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8812C" w14:textId="285BC19D" w:rsidR="00E76FC9" w:rsidRPr="00480CDA" w:rsidRDefault="00E76FC9" w:rsidP="00E76FC9">
      <w:pPr>
        <w:rPr>
          <w:rFonts w:ascii="Arial" w:hAnsi="Arial" w:cs="Arial"/>
          <w:b/>
          <w:bCs/>
          <w:sz w:val="20"/>
          <w:szCs w:val="20"/>
        </w:rPr>
      </w:pPr>
      <w:r w:rsidRPr="00480CDA">
        <w:rPr>
          <w:rFonts w:ascii="Arial" w:hAnsi="Arial" w:cs="Arial"/>
          <w:b/>
          <w:bCs/>
          <w:sz w:val="20"/>
          <w:szCs w:val="20"/>
        </w:rPr>
        <w:t xml:space="preserve">PROJECT NAME: </w:t>
      </w:r>
      <w:r w:rsidR="00B25EEB" w:rsidRPr="00480CDA">
        <w:rPr>
          <w:rFonts w:ascii="Arial" w:hAnsi="Arial" w:cs="Arial"/>
          <w:b/>
          <w:bCs/>
          <w:sz w:val="20"/>
          <w:szCs w:val="20"/>
        </w:rPr>
        <w:t xml:space="preserve">YAN YEAN ROAD (STAGE 2) </w:t>
      </w:r>
      <w:r w:rsidR="00FA1D24" w:rsidRPr="00480CDA">
        <w:rPr>
          <w:rFonts w:ascii="Arial" w:hAnsi="Arial" w:cs="Arial"/>
          <w:b/>
          <w:bCs/>
          <w:sz w:val="20"/>
          <w:szCs w:val="20"/>
        </w:rPr>
        <w:t>UPGRADE</w:t>
      </w:r>
    </w:p>
    <w:p w14:paraId="4290478E" w14:textId="77777777" w:rsidR="00E76FC9" w:rsidRPr="00480CDA" w:rsidRDefault="00E76FC9" w:rsidP="00E76FC9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480CDA">
        <w:rPr>
          <w:rFonts w:ascii="Arial" w:hAnsi="Arial" w:cs="Arial"/>
          <w:b/>
          <w:bCs/>
          <w:sz w:val="20"/>
          <w:szCs w:val="20"/>
        </w:rPr>
        <w:t>Amended procedures and requirements under section 8</w:t>
      </w:r>
      <w:proofErr w:type="gramStart"/>
      <w:r w:rsidRPr="00480CDA">
        <w:rPr>
          <w:rFonts w:ascii="Arial" w:hAnsi="Arial" w:cs="Arial"/>
          <w:b/>
          <w:bCs/>
          <w:sz w:val="20"/>
          <w:szCs w:val="20"/>
        </w:rPr>
        <w:t>B(</w:t>
      </w:r>
      <w:proofErr w:type="gramEnd"/>
      <w:r w:rsidRPr="00480CDA">
        <w:rPr>
          <w:rFonts w:ascii="Arial" w:hAnsi="Arial" w:cs="Arial"/>
          <w:b/>
          <w:bCs/>
          <w:sz w:val="20"/>
          <w:szCs w:val="20"/>
        </w:rPr>
        <w:t xml:space="preserve">5) of the </w:t>
      </w:r>
      <w:r w:rsidRPr="00480CDA">
        <w:rPr>
          <w:rFonts w:ascii="Arial" w:hAnsi="Arial" w:cs="Arial"/>
          <w:b/>
          <w:bCs/>
          <w:i/>
          <w:iCs/>
          <w:sz w:val="20"/>
          <w:szCs w:val="20"/>
        </w:rPr>
        <w:t>Environment Effects</w:t>
      </w:r>
    </w:p>
    <w:p w14:paraId="3415F2DF" w14:textId="77777777" w:rsidR="00E76FC9" w:rsidRPr="00480CDA" w:rsidRDefault="00E76FC9" w:rsidP="00E76FC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80CDA">
        <w:rPr>
          <w:rFonts w:ascii="Arial" w:hAnsi="Arial" w:cs="Arial"/>
          <w:b/>
          <w:bCs/>
          <w:i/>
          <w:iCs/>
          <w:sz w:val="20"/>
          <w:szCs w:val="20"/>
        </w:rPr>
        <w:t>Act 1978</w:t>
      </w:r>
      <w:r w:rsidRPr="00480CDA">
        <w:rPr>
          <w:rFonts w:ascii="Arial" w:hAnsi="Arial" w:cs="Arial"/>
          <w:b/>
          <w:bCs/>
          <w:sz w:val="20"/>
          <w:szCs w:val="20"/>
        </w:rPr>
        <w:t>.</w:t>
      </w:r>
    </w:p>
    <w:p w14:paraId="63182127" w14:textId="0ED10930" w:rsidR="00E76FC9" w:rsidRPr="00480CDA" w:rsidRDefault="00E76FC9" w:rsidP="00480CDA">
      <w:pPr>
        <w:spacing w:line="240" w:lineRule="auto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Under the declared state of emergency in response to the coronavirus pandemic, conventional</w:t>
      </w:r>
      <w:r w:rsid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exhibition of environment effects statements (EES) is not possible. Physical display of</w:t>
      </w:r>
      <w:r w:rsid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printed copies of the EES in public places cannot occur. Similarly, arrangements with respect</w:t>
      </w:r>
      <w:r w:rsid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 xml:space="preserve">to formal hearings of inquiries under the Environment Effects Act will also </w:t>
      </w:r>
      <w:proofErr w:type="gramStart"/>
      <w:r w:rsidRPr="00480CDA">
        <w:rPr>
          <w:rFonts w:ascii="Arial" w:hAnsi="Arial" w:cs="Arial"/>
          <w:sz w:val="20"/>
          <w:szCs w:val="20"/>
        </w:rPr>
        <w:t>differ, if</w:t>
      </w:r>
      <w:proofErr w:type="gramEnd"/>
      <w:r w:rsidRPr="00480CDA">
        <w:rPr>
          <w:rFonts w:ascii="Arial" w:hAnsi="Arial" w:cs="Arial"/>
          <w:sz w:val="20"/>
          <w:szCs w:val="20"/>
        </w:rPr>
        <w:t xml:space="preserve"> Stage 3</w:t>
      </w:r>
      <w:r w:rsid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or other restrictions are still in force at the time of an inquiry.</w:t>
      </w:r>
    </w:p>
    <w:p w14:paraId="50AC4E53" w14:textId="45806365" w:rsidR="00E76FC9" w:rsidRPr="00480CDA" w:rsidRDefault="00E76FC9" w:rsidP="00E76FC9">
      <w:p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Accordingly, the procedures and requirements applying to the EES, issued on </w:t>
      </w:r>
      <w:r w:rsidR="009E24A4" w:rsidRPr="00480CDA">
        <w:rPr>
          <w:rFonts w:ascii="Arial" w:hAnsi="Arial" w:cs="Arial"/>
          <w:sz w:val="20"/>
          <w:szCs w:val="20"/>
        </w:rPr>
        <w:t>14</w:t>
      </w:r>
      <w:r w:rsidRPr="00480CDA">
        <w:rPr>
          <w:rFonts w:ascii="Arial" w:hAnsi="Arial" w:cs="Arial"/>
          <w:sz w:val="20"/>
          <w:szCs w:val="20"/>
        </w:rPr>
        <w:t xml:space="preserve"> October 2018 in accordance with section 8</w:t>
      </w:r>
      <w:proofErr w:type="gramStart"/>
      <w:r w:rsidRPr="00480CDA">
        <w:rPr>
          <w:rFonts w:ascii="Arial" w:hAnsi="Arial" w:cs="Arial"/>
          <w:sz w:val="20"/>
          <w:szCs w:val="20"/>
        </w:rPr>
        <w:t>B(</w:t>
      </w:r>
      <w:proofErr w:type="gramEnd"/>
      <w:r w:rsidRPr="00480CDA">
        <w:rPr>
          <w:rFonts w:ascii="Arial" w:hAnsi="Arial" w:cs="Arial"/>
          <w:sz w:val="20"/>
          <w:szCs w:val="20"/>
        </w:rPr>
        <w:t xml:space="preserve">5) of the Act and the </w:t>
      </w:r>
      <w:r w:rsidRPr="00480CDA">
        <w:rPr>
          <w:rFonts w:ascii="Arial" w:hAnsi="Arial" w:cs="Arial"/>
          <w:i/>
          <w:iCs/>
          <w:sz w:val="20"/>
          <w:szCs w:val="20"/>
        </w:rPr>
        <w:t>Ministerial guidelines for assessment of environmental effects under the Environment Effects Act 1978</w:t>
      </w:r>
      <w:r w:rsidRPr="00480CDA">
        <w:rPr>
          <w:rFonts w:ascii="Arial" w:hAnsi="Arial" w:cs="Arial"/>
          <w:sz w:val="20"/>
          <w:szCs w:val="20"/>
        </w:rPr>
        <w:t>, are amended as follows.</w:t>
      </w:r>
    </w:p>
    <w:p w14:paraId="762E2161" w14:textId="1F562F75" w:rsidR="00E76FC9" w:rsidRPr="00480CDA" w:rsidRDefault="00E76FC9" w:rsidP="007961A8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The EES is to be exhibited for a period of </w:t>
      </w:r>
      <w:r w:rsidR="00DC77ED" w:rsidRPr="00480CDA">
        <w:rPr>
          <w:rFonts w:ascii="Arial" w:hAnsi="Arial" w:cs="Arial"/>
          <w:sz w:val="20"/>
          <w:szCs w:val="20"/>
        </w:rPr>
        <w:t>3</w:t>
      </w:r>
      <w:r w:rsidRPr="00480CDA">
        <w:rPr>
          <w:rFonts w:ascii="Arial" w:hAnsi="Arial" w:cs="Arial"/>
          <w:sz w:val="20"/>
          <w:szCs w:val="20"/>
        </w:rPr>
        <w:t>0 business days for public comment, or such other period as the Minister may subsequently direct in writing.</w:t>
      </w:r>
    </w:p>
    <w:p w14:paraId="455BC34D" w14:textId="65CC2CD2" w:rsidR="00E76FC9" w:rsidRPr="00480CDA" w:rsidRDefault="00E76FC9" w:rsidP="007961A8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No less than two weeks before the first day of the public exhibition period, the proponent must place notices in newspapers and on-line, or otherwise communicate with known interested parties, to:</w:t>
      </w:r>
    </w:p>
    <w:p w14:paraId="6C603484" w14:textId="163D30FA" w:rsidR="00E76FC9" w:rsidRPr="00480CDA" w:rsidRDefault="00E76FC9" w:rsidP="007961A8">
      <w:pPr>
        <w:pStyle w:val="ListParagraph"/>
        <w:numPr>
          <w:ilvl w:val="0"/>
          <w:numId w:val="3"/>
        </w:numPr>
        <w:spacing w:after="120" w:line="240" w:lineRule="auto"/>
        <w:ind w:hanging="295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foreshadow the intention to commence formal </w:t>
      </w:r>
      <w:proofErr w:type="gramStart"/>
      <w:r w:rsidRPr="00480CDA">
        <w:rPr>
          <w:rFonts w:ascii="Arial" w:hAnsi="Arial" w:cs="Arial"/>
          <w:sz w:val="20"/>
          <w:szCs w:val="20"/>
        </w:rPr>
        <w:t>exhibition;</w:t>
      </w:r>
      <w:proofErr w:type="gramEnd"/>
    </w:p>
    <w:p w14:paraId="3AE38B85" w14:textId="60532B67" w:rsidR="00E76FC9" w:rsidRPr="00480CDA" w:rsidRDefault="00E76FC9" w:rsidP="007961A8">
      <w:pPr>
        <w:pStyle w:val="ListParagraph"/>
        <w:numPr>
          <w:ilvl w:val="0"/>
          <w:numId w:val="3"/>
        </w:numPr>
        <w:spacing w:after="120" w:line="240" w:lineRule="auto"/>
        <w:ind w:hanging="295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note the impossibility of providing exhibition copies for physical inspection at public exhibition </w:t>
      </w:r>
      <w:proofErr w:type="gramStart"/>
      <w:r w:rsidRPr="00480CDA">
        <w:rPr>
          <w:rFonts w:ascii="Arial" w:hAnsi="Arial" w:cs="Arial"/>
          <w:sz w:val="20"/>
          <w:szCs w:val="20"/>
        </w:rPr>
        <w:t>places;</w:t>
      </w:r>
      <w:proofErr w:type="gramEnd"/>
    </w:p>
    <w:p w14:paraId="44542B4C" w14:textId="2D004C69" w:rsidR="00E76FC9" w:rsidRPr="00480CDA" w:rsidRDefault="00E76FC9" w:rsidP="007961A8">
      <w:pPr>
        <w:pStyle w:val="ListParagraph"/>
        <w:numPr>
          <w:ilvl w:val="0"/>
          <w:numId w:val="3"/>
        </w:numPr>
        <w:spacing w:after="120" w:line="240" w:lineRule="auto"/>
        <w:ind w:hanging="295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describe intended on-line availability of the EES and related documentation for exhibition purposes; and</w:t>
      </w:r>
    </w:p>
    <w:p w14:paraId="17A2F8D1" w14:textId="414D1C67" w:rsidR="00E76FC9" w:rsidRPr="00480CDA" w:rsidRDefault="00E76FC9" w:rsidP="007961A8">
      <w:pPr>
        <w:pStyle w:val="ListParagraph"/>
        <w:numPr>
          <w:ilvl w:val="0"/>
          <w:numId w:val="3"/>
        </w:numPr>
        <w:spacing w:after="120" w:line="240" w:lineRule="auto"/>
        <w:ind w:hanging="295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invite potential submitters to register to receive EES documents on USB media, and for those who may have accessibility issues or, where electronic options are impracticable, in hard copy.</w:t>
      </w:r>
    </w:p>
    <w:p w14:paraId="6F3D380A" w14:textId="09E9FD7A" w:rsidR="00E76FC9" w:rsidRPr="00480CDA" w:rsidRDefault="00E76FC9" w:rsidP="00C020F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Where hard copy documents are reasonably requested, the proponent must provide hard copies of:</w:t>
      </w:r>
    </w:p>
    <w:p w14:paraId="2F17F627" w14:textId="70E5189D" w:rsidR="00E76FC9" w:rsidRPr="00480CDA" w:rsidRDefault="00E76FC9" w:rsidP="007961A8">
      <w:pPr>
        <w:pStyle w:val="ListParagraph"/>
        <w:numPr>
          <w:ilvl w:val="0"/>
          <w:numId w:val="5"/>
        </w:numPr>
        <w:spacing w:after="120" w:line="240" w:lineRule="auto"/>
        <w:ind w:hanging="294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the EES summary document and </w:t>
      </w:r>
      <w:proofErr w:type="spellStart"/>
      <w:r w:rsidRPr="00480CDA">
        <w:rPr>
          <w:rFonts w:ascii="Arial" w:hAnsi="Arial" w:cs="Arial"/>
          <w:sz w:val="20"/>
          <w:szCs w:val="20"/>
        </w:rPr>
        <w:t>mapbook</w:t>
      </w:r>
      <w:proofErr w:type="spellEnd"/>
      <w:r w:rsidRPr="00480CDA">
        <w:rPr>
          <w:rFonts w:ascii="Arial" w:hAnsi="Arial" w:cs="Arial"/>
          <w:sz w:val="20"/>
          <w:szCs w:val="20"/>
        </w:rPr>
        <w:t xml:space="preserve"> free of charge, and the EES Main Report</w:t>
      </w:r>
      <w:r w:rsidR="007373DD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for a modest charge aligned with postage costs, unless instructed otherwise by the</w:t>
      </w:r>
      <w:r w:rsidR="002B53AC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Department of Environment, Land, Water and Planning’s (DELWP) Director Impact</w:t>
      </w:r>
      <w:r w:rsidR="007A5B43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Assessment;</w:t>
      </w:r>
      <w:r w:rsidR="00F30895" w:rsidRPr="00480CDA">
        <w:rPr>
          <w:rFonts w:ascii="Arial" w:hAnsi="Arial" w:cs="Arial"/>
          <w:sz w:val="20"/>
          <w:szCs w:val="20"/>
        </w:rPr>
        <w:t xml:space="preserve"> and</w:t>
      </w:r>
    </w:p>
    <w:p w14:paraId="2604F41B" w14:textId="1FAAD2F8" w:rsidR="00E76FC9" w:rsidRPr="00480CDA" w:rsidRDefault="00E76FC9" w:rsidP="007961A8">
      <w:pPr>
        <w:pStyle w:val="ListParagraph"/>
        <w:numPr>
          <w:ilvl w:val="0"/>
          <w:numId w:val="5"/>
        </w:numPr>
        <w:spacing w:after="120" w:line="240" w:lineRule="auto"/>
        <w:ind w:left="714" w:hanging="289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other EES attachments or EES technical appendices, subject to payment of an</w:t>
      </w:r>
      <w:r w:rsidR="007A5B43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appropriate fee, having regard to costs of printing and postage and the circumstances</w:t>
      </w:r>
      <w:r w:rsidR="007A5B43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of the request, unless instructed otherwise by DELWP’s Director Impact Assessment</w:t>
      </w:r>
      <w:r w:rsidR="00F30895" w:rsidRPr="00480CDA">
        <w:rPr>
          <w:rFonts w:ascii="Arial" w:hAnsi="Arial" w:cs="Arial"/>
          <w:sz w:val="20"/>
          <w:szCs w:val="20"/>
        </w:rPr>
        <w:t>.</w:t>
      </w:r>
    </w:p>
    <w:p w14:paraId="6D399573" w14:textId="7E86E7B3" w:rsidR="00E76FC9" w:rsidRPr="00480CDA" w:rsidRDefault="00E76FC9" w:rsidP="007961A8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The proponent must dispatch requested USB media and hard copies to registered</w:t>
      </w:r>
      <w:r w:rsidR="005506CA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addresses within a week of receipt of each registration (and payment, where relevant) or</w:t>
      </w:r>
      <w:r w:rsidR="005506CA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in time for the commencement of the exhibition period, whichever is the later.</w:t>
      </w:r>
    </w:p>
    <w:p w14:paraId="0CDDAE83" w14:textId="22422586" w:rsidR="00E76FC9" w:rsidRPr="00480CDA" w:rsidRDefault="00E76FC9" w:rsidP="007961A8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The inquiry that I will appoint under the Environment Effects Act, subject to the approval</w:t>
      </w:r>
      <w:r w:rsidR="005506CA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of the Governor in Council, to consider the environmental effects of the proposal is to be</w:t>
      </w:r>
      <w:r w:rsidR="005506CA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conducted by formal hearing in the most practicable manner available under the</w:t>
      </w:r>
      <w:r w:rsidR="00FE5A7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prevailing circumstances. That might, if necessary, include the use of video conferencing</w:t>
      </w:r>
      <w:r w:rsidR="00FE5A7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or other comparable technology.</w:t>
      </w:r>
    </w:p>
    <w:p w14:paraId="5378A3C4" w14:textId="512FED73" w:rsidR="00480CDA" w:rsidRDefault="00E76FC9" w:rsidP="00480CDA">
      <w:pPr>
        <w:pStyle w:val="ListParagraph"/>
        <w:numPr>
          <w:ilvl w:val="0"/>
          <w:numId w:val="1"/>
        </w:numPr>
        <w:spacing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The proponent must arrange for recordings to be made of formal hearings of the inquiry,</w:t>
      </w:r>
      <w:r w:rsidR="00FE5A7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whether held conventionally or remotely, subject to any directions from the inquiry chair,</w:t>
      </w:r>
      <w:r w:rsidR="00FE5A7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and must cause recordings to be posted on-line as quickly as practicable. The proponent</w:t>
      </w:r>
      <w:r w:rsidR="00FE5A7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must post links to the recordings on its project website as soon as practicable after each</w:t>
      </w:r>
      <w:r w:rsidR="00FE5A7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day of hearings. DELWP must post links to the recordings on its relevant web pages as</w:t>
      </w:r>
      <w:r w:rsidR="00FE5A7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soon as practicable after each day of hearings.</w:t>
      </w:r>
    </w:p>
    <w:p w14:paraId="12B19B2F" w14:textId="77777777" w:rsidR="00480CDA" w:rsidRDefault="00480CDA" w:rsidP="00480CDA"/>
    <w:p w14:paraId="36B53E5A" w14:textId="7CF65F43" w:rsidR="00480CDA" w:rsidRDefault="00480CDA" w:rsidP="00480CDA">
      <w:r>
        <w:br w:type="page"/>
      </w:r>
    </w:p>
    <w:p w14:paraId="562F80AD" w14:textId="77777777" w:rsidR="00E76FC9" w:rsidRPr="00480CDA" w:rsidRDefault="00E76FC9" w:rsidP="00E76FC9">
      <w:pPr>
        <w:rPr>
          <w:rFonts w:ascii="Arial" w:hAnsi="Arial" w:cs="Arial"/>
          <w:b/>
          <w:bCs/>
          <w:sz w:val="20"/>
          <w:szCs w:val="20"/>
        </w:rPr>
      </w:pPr>
      <w:r w:rsidRPr="00480CDA">
        <w:rPr>
          <w:rFonts w:ascii="Arial" w:hAnsi="Arial" w:cs="Arial"/>
          <w:b/>
          <w:bCs/>
          <w:sz w:val="20"/>
          <w:szCs w:val="20"/>
        </w:rPr>
        <w:lastRenderedPageBreak/>
        <w:t>Notification</w:t>
      </w:r>
    </w:p>
    <w:p w14:paraId="4DE190E7" w14:textId="4411C6C8" w:rsidR="00E76FC9" w:rsidRPr="00480CDA" w:rsidRDefault="00E76FC9" w:rsidP="00E76FC9">
      <w:p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The following parties (proponent and relevant decision-makers) are to be notified of these</w:t>
      </w:r>
      <w:r w:rsidR="007961A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amended procedures and requirements in accordance with section 8B(4)(a)(i) and 8</w:t>
      </w:r>
      <w:proofErr w:type="gramStart"/>
      <w:r w:rsidRPr="00480CDA">
        <w:rPr>
          <w:rFonts w:ascii="Arial" w:hAnsi="Arial" w:cs="Arial"/>
          <w:sz w:val="20"/>
          <w:szCs w:val="20"/>
        </w:rPr>
        <w:t>B(</w:t>
      </w:r>
      <w:proofErr w:type="gramEnd"/>
      <w:r w:rsidRPr="00480CDA">
        <w:rPr>
          <w:rFonts w:ascii="Arial" w:hAnsi="Arial" w:cs="Arial"/>
          <w:sz w:val="20"/>
          <w:szCs w:val="20"/>
        </w:rPr>
        <w:t>5) of</w:t>
      </w:r>
      <w:r w:rsidR="007961A8" w:rsidRPr="00480CDA">
        <w:rPr>
          <w:rFonts w:ascii="Arial" w:hAnsi="Arial" w:cs="Arial"/>
          <w:sz w:val="20"/>
          <w:szCs w:val="20"/>
        </w:rPr>
        <w:t xml:space="preserve"> </w:t>
      </w:r>
      <w:r w:rsidRPr="00480CDA">
        <w:rPr>
          <w:rFonts w:ascii="Arial" w:hAnsi="Arial" w:cs="Arial"/>
          <w:sz w:val="20"/>
          <w:szCs w:val="20"/>
        </w:rPr>
        <w:t>the Environment Effects Act:</w:t>
      </w:r>
    </w:p>
    <w:p w14:paraId="727D3F20" w14:textId="071935B8" w:rsidR="0004570C" w:rsidRPr="00480CDA" w:rsidRDefault="00EA197E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Major Road Projects Victoria (proponent</w:t>
      </w:r>
      <w:proofErr w:type="gramStart"/>
      <w:r w:rsidRPr="00480CDA">
        <w:rPr>
          <w:rFonts w:ascii="Arial" w:hAnsi="Arial" w:cs="Arial"/>
          <w:sz w:val="20"/>
          <w:szCs w:val="20"/>
        </w:rPr>
        <w:t>)</w:t>
      </w:r>
      <w:r w:rsidR="00250E70" w:rsidRPr="00480CDA">
        <w:rPr>
          <w:rFonts w:ascii="Arial" w:hAnsi="Arial" w:cs="Arial"/>
          <w:sz w:val="20"/>
          <w:szCs w:val="20"/>
        </w:rPr>
        <w:t>;</w:t>
      </w:r>
      <w:proofErr w:type="gramEnd"/>
      <w:r w:rsidRPr="00480CDA">
        <w:rPr>
          <w:rFonts w:ascii="Arial" w:hAnsi="Arial" w:cs="Arial"/>
          <w:sz w:val="20"/>
          <w:szCs w:val="20"/>
        </w:rPr>
        <w:t xml:space="preserve"> </w:t>
      </w:r>
    </w:p>
    <w:p w14:paraId="604616B8" w14:textId="6D2E8452" w:rsidR="0004570C" w:rsidRPr="00480CDA" w:rsidRDefault="00EA197E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Minister for Roads and Road </w:t>
      </w:r>
      <w:proofErr w:type="gramStart"/>
      <w:r w:rsidRPr="00480CDA">
        <w:rPr>
          <w:rFonts w:ascii="Arial" w:hAnsi="Arial" w:cs="Arial"/>
          <w:sz w:val="20"/>
          <w:szCs w:val="20"/>
        </w:rPr>
        <w:t>Safety</w:t>
      </w:r>
      <w:r w:rsidR="00250E70" w:rsidRPr="00480CDA">
        <w:rPr>
          <w:rFonts w:ascii="Arial" w:hAnsi="Arial" w:cs="Arial"/>
          <w:sz w:val="20"/>
          <w:szCs w:val="20"/>
        </w:rPr>
        <w:t>;</w:t>
      </w:r>
      <w:proofErr w:type="gramEnd"/>
      <w:r w:rsidRPr="00480CDA">
        <w:rPr>
          <w:rFonts w:ascii="Arial" w:hAnsi="Arial" w:cs="Arial"/>
          <w:sz w:val="20"/>
          <w:szCs w:val="20"/>
        </w:rPr>
        <w:t xml:space="preserve"> </w:t>
      </w:r>
    </w:p>
    <w:p w14:paraId="3970FE3F" w14:textId="126DF3AB" w:rsidR="0004570C" w:rsidRPr="00480CDA" w:rsidRDefault="00EA197E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Minister for Energy, Environment and Climate </w:t>
      </w:r>
      <w:proofErr w:type="gramStart"/>
      <w:r w:rsidRPr="00480CDA">
        <w:rPr>
          <w:rFonts w:ascii="Arial" w:hAnsi="Arial" w:cs="Arial"/>
          <w:sz w:val="20"/>
          <w:szCs w:val="20"/>
        </w:rPr>
        <w:t>Change</w:t>
      </w:r>
      <w:r w:rsidR="00250E70" w:rsidRPr="00480CDA">
        <w:rPr>
          <w:rFonts w:ascii="Arial" w:hAnsi="Arial" w:cs="Arial"/>
          <w:sz w:val="20"/>
          <w:szCs w:val="20"/>
        </w:rPr>
        <w:t>;</w:t>
      </w:r>
      <w:proofErr w:type="gramEnd"/>
    </w:p>
    <w:p w14:paraId="45C92048" w14:textId="73830257" w:rsidR="0004570C" w:rsidRPr="00480CDA" w:rsidRDefault="00EA197E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>Secretary of the Department of Environment, Land</w:t>
      </w:r>
      <w:r w:rsidR="00C005EA">
        <w:rPr>
          <w:rFonts w:ascii="Arial" w:hAnsi="Arial" w:cs="Arial"/>
          <w:sz w:val="20"/>
          <w:szCs w:val="20"/>
        </w:rPr>
        <w:t>,</w:t>
      </w:r>
      <w:r w:rsidRPr="00480CDA">
        <w:rPr>
          <w:rFonts w:ascii="Arial" w:hAnsi="Arial" w:cs="Arial"/>
          <w:sz w:val="20"/>
          <w:szCs w:val="20"/>
        </w:rPr>
        <w:t xml:space="preserve"> Water and </w:t>
      </w:r>
      <w:proofErr w:type="gramStart"/>
      <w:r w:rsidRPr="00480CDA">
        <w:rPr>
          <w:rFonts w:ascii="Arial" w:hAnsi="Arial" w:cs="Arial"/>
          <w:sz w:val="20"/>
          <w:szCs w:val="20"/>
        </w:rPr>
        <w:t>Planning</w:t>
      </w:r>
      <w:r w:rsidR="00250E70" w:rsidRPr="00480CDA">
        <w:rPr>
          <w:rFonts w:ascii="Arial" w:hAnsi="Arial" w:cs="Arial"/>
          <w:sz w:val="20"/>
          <w:szCs w:val="20"/>
        </w:rPr>
        <w:t>;</w:t>
      </w:r>
      <w:proofErr w:type="gramEnd"/>
      <w:r w:rsidRPr="00480CDA">
        <w:rPr>
          <w:rFonts w:ascii="Arial" w:hAnsi="Arial" w:cs="Arial"/>
          <w:sz w:val="20"/>
          <w:szCs w:val="20"/>
        </w:rPr>
        <w:t xml:space="preserve"> </w:t>
      </w:r>
    </w:p>
    <w:p w14:paraId="1B322E92" w14:textId="4F5F2A0D" w:rsidR="0004570C" w:rsidRPr="00480CDA" w:rsidRDefault="00FC568E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Managing Director </w:t>
      </w:r>
      <w:r w:rsidR="00EA197E" w:rsidRPr="00480CDA">
        <w:rPr>
          <w:rFonts w:ascii="Arial" w:hAnsi="Arial" w:cs="Arial"/>
          <w:sz w:val="20"/>
          <w:szCs w:val="20"/>
        </w:rPr>
        <w:t xml:space="preserve">Melbourne </w:t>
      </w:r>
      <w:proofErr w:type="gramStart"/>
      <w:r w:rsidR="00EA197E" w:rsidRPr="00480CDA">
        <w:rPr>
          <w:rFonts w:ascii="Arial" w:hAnsi="Arial" w:cs="Arial"/>
          <w:sz w:val="20"/>
          <w:szCs w:val="20"/>
        </w:rPr>
        <w:t>Water</w:t>
      </w:r>
      <w:r w:rsidR="00250E70" w:rsidRPr="00480CDA">
        <w:rPr>
          <w:rFonts w:ascii="Arial" w:hAnsi="Arial" w:cs="Arial"/>
          <w:sz w:val="20"/>
          <w:szCs w:val="20"/>
        </w:rPr>
        <w:t>;</w:t>
      </w:r>
      <w:proofErr w:type="gramEnd"/>
      <w:r w:rsidR="00EA197E" w:rsidRPr="00480CDA">
        <w:rPr>
          <w:rFonts w:ascii="Arial" w:hAnsi="Arial" w:cs="Arial"/>
          <w:sz w:val="20"/>
          <w:szCs w:val="20"/>
        </w:rPr>
        <w:t xml:space="preserve"> </w:t>
      </w:r>
    </w:p>
    <w:p w14:paraId="54D5CFA7" w14:textId="10DD17EE" w:rsidR="0004570C" w:rsidRPr="00480CDA" w:rsidRDefault="00250E70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Mayor of </w:t>
      </w:r>
      <w:r w:rsidR="00EA197E" w:rsidRPr="00480CDA">
        <w:rPr>
          <w:rFonts w:ascii="Arial" w:hAnsi="Arial" w:cs="Arial"/>
          <w:sz w:val="20"/>
          <w:szCs w:val="20"/>
        </w:rPr>
        <w:t xml:space="preserve">Shire of </w:t>
      </w:r>
      <w:proofErr w:type="gramStart"/>
      <w:r w:rsidR="00EA197E" w:rsidRPr="00480CDA">
        <w:rPr>
          <w:rFonts w:ascii="Arial" w:hAnsi="Arial" w:cs="Arial"/>
          <w:sz w:val="20"/>
          <w:szCs w:val="20"/>
        </w:rPr>
        <w:t>Nillumbik</w:t>
      </w:r>
      <w:r w:rsidR="00FC568E" w:rsidRPr="00480CDA">
        <w:rPr>
          <w:rFonts w:ascii="Arial" w:hAnsi="Arial" w:cs="Arial"/>
          <w:sz w:val="20"/>
          <w:szCs w:val="20"/>
        </w:rPr>
        <w:t>;</w:t>
      </w:r>
      <w:proofErr w:type="gramEnd"/>
      <w:r w:rsidR="00EA197E" w:rsidRPr="00480CDA">
        <w:rPr>
          <w:rFonts w:ascii="Arial" w:hAnsi="Arial" w:cs="Arial"/>
          <w:sz w:val="20"/>
          <w:szCs w:val="20"/>
        </w:rPr>
        <w:t xml:space="preserve"> </w:t>
      </w:r>
    </w:p>
    <w:p w14:paraId="008714DD" w14:textId="14FE7ED9" w:rsidR="0004570C" w:rsidRPr="00480CDA" w:rsidRDefault="00C46A06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 of A</w:t>
      </w:r>
      <w:r w:rsidR="000803AE" w:rsidRPr="00480CDA">
        <w:rPr>
          <w:rFonts w:ascii="Arial" w:hAnsi="Arial" w:cs="Arial"/>
          <w:sz w:val="20"/>
          <w:szCs w:val="20"/>
        </w:rPr>
        <w:t>dministrator</w:t>
      </w:r>
      <w:r>
        <w:rPr>
          <w:rFonts w:ascii="Arial" w:hAnsi="Arial" w:cs="Arial"/>
          <w:sz w:val="20"/>
          <w:szCs w:val="20"/>
        </w:rPr>
        <w:t>s</w:t>
      </w:r>
      <w:r w:rsidR="000803AE" w:rsidRPr="00480CDA">
        <w:rPr>
          <w:rFonts w:ascii="Arial" w:hAnsi="Arial" w:cs="Arial"/>
          <w:sz w:val="20"/>
          <w:szCs w:val="20"/>
        </w:rPr>
        <w:t xml:space="preserve"> </w:t>
      </w:r>
      <w:r w:rsidR="005445F4" w:rsidRPr="00480CDA">
        <w:rPr>
          <w:rFonts w:ascii="Arial" w:hAnsi="Arial" w:cs="Arial"/>
          <w:sz w:val="20"/>
          <w:szCs w:val="20"/>
        </w:rPr>
        <w:t xml:space="preserve">of </w:t>
      </w:r>
      <w:r w:rsidR="00EA197E" w:rsidRPr="00480CDA">
        <w:rPr>
          <w:rFonts w:ascii="Arial" w:hAnsi="Arial" w:cs="Arial"/>
          <w:sz w:val="20"/>
          <w:szCs w:val="20"/>
        </w:rPr>
        <w:t xml:space="preserve">City of </w:t>
      </w:r>
      <w:proofErr w:type="gramStart"/>
      <w:r w:rsidR="00EA197E" w:rsidRPr="00480CDA">
        <w:rPr>
          <w:rFonts w:ascii="Arial" w:hAnsi="Arial" w:cs="Arial"/>
          <w:sz w:val="20"/>
          <w:szCs w:val="20"/>
        </w:rPr>
        <w:t>Whittlesea</w:t>
      </w:r>
      <w:r w:rsidR="00FC568E" w:rsidRPr="00480CDA">
        <w:rPr>
          <w:rFonts w:ascii="Arial" w:hAnsi="Arial" w:cs="Arial"/>
          <w:sz w:val="20"/>
          <w:szCs w:val="20"/>
        </w:rPr>
        <w:t>;</w:t>
      </w:r>
      <w:proofErr w:type="gramEnd"/>
      <w:r w:rsidR="00EA197E" w:rsidRPr="00480CDA">
        <w:rPr>
          <w:rFonts w:ascii="Arial" w:hAnsi="Arial" w:cs="Arial"/>
          <w:sz w:val="20"/>
          <w:szCs w:val="20"/>
        </w:rPr>
        <w:t xml:space="preserve"> </w:t>
      </w:r>
    </w:p>
    <w:p w14:paraId="58D85DCE" w14:textId="5730479D" w:rsidR="0004570C" w:rsidRPr="00480CDA" w:rsidRDefault="009A0393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Executive Director </w:t>
      </w:r>
      <w:r w:rsidR="00EA197E" w:rsidRPr="00480CDA">
        <w:rPr>
          <w:rFonts w:ascii="Arial" w:hAnsi="Arial" w:cs="Arial"/>
          <w:sz w:val="20"/>
          <w:szCs w:val="20"/>
        </w:rPr>
        <w:t>Aboriginal Victoria</w:t>
      </w:r>
      <w:r w:rsidR="00FC568E" w:rsidRPr="00480CDA">
        <w:rPr>
          <w:rFonts w:ascii="Arial" w:hAnsi="Arial" w:cs="Arial"/>
          <w:sz w:val="20"/>
          <w:szCs w:val="20"/>
        </w:rPr>
        <w:t>; and</w:t>
      </w:r>
      <w:r w:rsidR="00EA197E" w:rsidRPr="00480CDA">
        <w:rPr>
          <w:rFonts w:ascii="Arial" w:hAnsi="Arial" w:cs="Arial"/>
          <w:sz w:val="20"/>
          <w:szCs w:val="20"/>
        </w:rPr>
        <w:t xml:space="preserve"> </w:t>
      </w:r>
    </w:p>
    <w:p w14:paraId="1610CC83" w14:textId="2135ABDB" w:rsidR="007961A8" w:rsidRPr="00480CDA" w:rsidRDefault="009A0393" w:rsidP="0004570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480CDA">
        <w:rPr>
          <w:rFonts w:ascii="Arial" w:hAnsi="Arial" w:cs="Arial"/>
          <w:sz w:val="20"/>
          <w:szCs w:val="20"/>
        </w:rPr>
        <w:t xml:space="preserve">Executive Director </w:t>
      </w:r>
      <w:r w:rsidR="00EA197E" w:rsidRPr="00480CDA">
        <w:rPr>
          <w:rFonts w:ascii="Arial" w:hAnsi="Arial" w:cs="Arial"/>
          <w:sz w:val="20"/>
          <w:szCs w:val="20"/>
        </w:rPr>
        <w:t>Heritage Victoria</w:t>
      </w:r>
      <w:r w:rsidR="00FC568E" w:rsidRPr="00480CDA">
        <w:rPr>
          <w:rFonts w:ascii="Arial" w:hAnsi="Arial" w:cs="Arial"/>
          <w:sz w:val="20"/>
          <w:szCs w:val="20"/>
        </w:rPr>
        <w:t>.</w:t>
      </w:r>
    </w:p>
    <w:p w14:paraId="230EA324" w14:textId="07AE70CA" w:rsidR="007502E4" w:rsidRDefault="007502E4" w:rsidP="007502E4">
      <w:pPr>
        <w:pStyle w:val="ListParagraph"/>
        <w:rPr>
          <w:rFonts w:ascii="Arial" w:hAnsi="Arial" w:cs="Arial"/>
          <w:sz w:val="20"/>
          <w:szCs w:val="20"/>
        </w:rPr>
      </w:pPr>
    </w:p>
    <w:p w14:paraId="4A299813" w14:textId="38BBEE90" w:rsidR="00EC4ACE" w:rsidRDefault="00EC4ACE" w:rsidP="007502E4">
      <w:pPr>
        <w:pStyle w:val="ListParagraph"/>
        <w:rPr>
          <w:rFonts w:ascii="Arial" w:hAnsi="Arial" w:cs="Arial"/>
          <w:sz w:val="20"/>
          <w:szCs w:val="20"/>
        </w:rPr>
      </w:pPr>
    </w:p>
    <w:p w14:paraId="1CBBE61A" w14:textId="6F773A7A" w:rsidR="00EC4ACE" w:rsidRDefault="00EC4ACE" w:rsidP="007502E4">
      <w:pPr>
        <w:pStyle w:val="ListParagraph"/>
        <w:rPr>
          <w:rFonts w:ascii="Arial" w:hAnsi="Arial" w:cs="Arial"/>
          <w:sz w:val="20"/>
          <w:szCs w:val="20"/>
        </w:rPr>
      </w:pPr>
    </w:p>
    <w:p w14:paraId="4C0B3BA7" w14:textId="65FC4DB5" w:rsidR="00EC4ACE" w:rsidRDefault="00EC4ACE" w:rsidP="007502E4">
      <w:pPr>
        <w:pStyle w:val="ListParagraph"/>
        <w:rPr>
          <w:rFonts w:ascii="Arial" w:hAnsi="Arial" w:cs="Arial"/>
          <w:sz w:val="20"/>
          <w:szCs w:val="20"/>
        </w:rPr>
      </w:pPr>
    </w:p>
    <w:p w14:paraId="1B3E0301" w14:textId="77777777" w:rsidR="00EC4ACE" w:rsidRPr="00480CDA" w:rsidRDefault="00EC4ACE" w:rsidP="007502E4">
      <w:pPr>
        <w:pStyle w:val="ListParagraph"/>
        <w:rPr>
          <w:rFonts w:ascii="Arial" w:hAnsi="Arial" w:cs="Arial"/>
          <w:sz w:val="20"/>
          <w:szCs w:val="20"/>
        </w:rPr>
      </w:pPr>
    </w:p>
    <w:p w14:paraId="4064D043" w14:textId="77777777" w:rsidR="00E76FC9" w:rsidRPr="00480CDA" w:rsidRDefault="00E76FC9" w:rsidP="00E525E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80CDA">
        <w:rPr>
          <w:rFonts w:ascii="Arial" w:hAnsi="Arial" w:cs="Arial"/>
          <w:b/>
          <w:bCs/>
          <w:sz w:val="20"/>
          <w:szCs w:val="20"/>
        </w:rPr>
        <w:t>HON RICHARD WYNNE MP</w:t>
      </w:r>
    </w:p>
    <w:p w14:paraId="769683B0" w14:textId="1AE9A32C" w:rsidR="00E76FC9" w:rsidRPr="00480CDA" w:rsidRDefault="00E76FC9" w:rsidP="00E525E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80CDA">
        <w:rPr>
          <w:rFonts w:ascii="Arial" w:hAnsi="Arial" w:cs="Arial"/>
          <w:b/>
          <w:bCs/>
          <w:sz w:val="20"/>
          <w:szCs w:val="20"/>
        </w:rPr>
        <w:t>Minister for Planning</w:t>
      </w:r>
    </w:p>
    <w:p w14:paraId="1025914D" w14:textId="412B9231" w:rsidR="00E525E1" w:rsidRDefault="00E525E1" w:rsidP="00E525E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943FFC" w14:textId="77777777" w:rsidR="00480CDA" w:rsidRPr="00480CDA" w:rsidRDefault="00480CDA" w:rsidP="00E525E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B92214" w14:textId="608F724C" w:rsidR="001E5E67" w:rsidRPr="00480CDA" w:rsidRDefault="00E76FC9" w:rsidP="00E76FC9">
      <w:pPr>
        <w:rPr>
          <w:rFonts w:ascii="Arial" w:hAnsi="Arial" w:cs="Arial"/>
          <w:b/>
          <w:bCs/>
          <w:sz w:val="20"/>
          <w:szCs w:val="20"/>
        </w:rPr>
      </w:pPr>
      <w:r w:rsidRPr="00480CDA">
        <w:rPr>
          <w:rFonts w:ascii="Arial" w:hAnsi="Arial" w:cs="Arial"/>
          <w:b/>
          <w:bCs/>
          <w:sz w:val="20"/>
          <w:szCs w:val="20"/>
        </w:rPr>
        <w:t xml:space="preserve">Date: </w:t>
      </w:r>
      <w:r w:rsidR="00480CDA">
        <w:rPr>
          <w:rFonts w:ascii="Arial" w:hAnsi="Arial" w:cs="Arial"/>
          <w:b/>
          <w:bCs/>
          <w:sz w:val="20"/>
          <w:szCs w:val="20"/>
        </w:rPr>
        <w:tab/>
      </w:r>
      <w:r w:rsidR="00480CDA">
        <w:rPr>
          <w:rFonts w:ascii="Arial" w:hAnsi="Arial" w:cs="Arial"/>
          <w:b/>
          <w:bCs/>
          <w:sz w:val="20"/>
          <w:szCs w:val="20"/>
        </w:rPr>
        <w:tab/>
        <w:t>/</w:t>
      </w:r>
      <w:r w:rsidR="00480CDA">
        <w:rPr>
          <w:rFonts w:ascii="Arial" w:hAnsi="Arial" w:cs="Arial"/>
          <w:b/>
          <w:bCs/>
          <w:sz w:val="20"/>
          <w:szCs w:val="20"/>
        </w:rPr>
        <w:tab/>
        <w:t>/</w:t>
      </w:r>
      <w:r w:rsidR="00480CDA">
        <w:rPr>
          <w:rFonts w:ascii="Arial" w:hAnsi="Arial" w:cs="Arial"/>
          <w:b/>
          <w:bCs/>
          <w:sz w:val="20"/>
          <w:szCs w:val="20"/>
        </w:rPr>
        <w:tab/>
      </w:r>
    </w:p>
    <w:sectPr w:rsidR="001E5E67" w:rsidRPr="00480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0FF"/>
    <w:multiLevelType w:val="hybridMultilevel"/>
    <w:tmpl w:val="3B50F1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A9C"/>
    <w:multiLevelType w:val="hybridMultilevel"/>
    <w:tmpl w:val="14E29FB8"/>
    <w:lvl w:ilvl="0" w:tplc="E05CA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7037"/>
    <w:multiLevelType w:val="hybridMultilevel"/>
    <w:tmpl w:val="64F0B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6B2A"/>
    <w:multiLevelType w:val="hybridMultilevel"/>
    <w:tmpl w:val="1708F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F0"/>
    <w:multiLevelType w:val="hybridMultilevel"/>
    <w:tmpl w:val="6B0C2FEE"/>
    <w:lvl w:ilvl="0" w:tplc="8B642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C638B"/>
    <w:multiLevelType w:val="hybridMultilevel"/>
    <w:tmpl w:val="0ADE33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B408A"/>
    <w:multiLevelType w:val="hybridMultilevel"/>
    <w:tmpl w:val="7CB817C6"/>
    <w:lvl w:ilvl="0" w:tplc="8B642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D3B9E"/>
    <w:multiLevelType w:val="hybridMultilevel"/>
    <w:tmpl w:val="3AA2ACCE"/>
    <w:lvl w:ilvl="0" w:tplc="E05CA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DA639E">
      <w:start w:val="6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94BCD"/>
    <w:multiLevelType w:val="hybridMultilevel"/>
    <w:tmpl w:val="248C5B30"/>
    <w:lvl w:ilvl="0" w:tplc="9CD40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19C2"/>
    <w:multiLevelType w:val="hybridMultilevel"/>
    <w:tmpl w:val="AD169806"/>
    <w:lvl w:ilvl="0" w:tplc="8B642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C9"/>
    <w:rsid w:val="0004570C"/>
    <w:rsid w:val="000660AB"/>
    <w:rsid w:val="000803AE"/>
    <w:rsid w:val="001E5E67"/>
    <w:rsid w:val="00226537"/>
    <w:rsid w:val="00250E70"/>
    <w:rsid w:val="002B53AC"/>
    <w:rsid w:val="00301539"/>
    <w:rsid w:val="004577AD"/>
    <w:rsid w:val="00480CDA"/>
    <w:rsid w:val="005445F4"/>
    <w:rsid w:val="005506CA"/>
    <w:rsid w:val="00595FCD"/>
    <w:rsid w:val="005D05C7"/>
    <w:rsid w:val="006C6FDA"/>
    <w:rsid w:val="007373DD"/>
    <w:rsid w:val="007502E4"/>
    <w:rsid w:val="007961A8"/>
    <w:rsid w:val="007A5B43"/>
    <w:rsid w:val="00806F24"/>
    <w:rsid w:val="00920AD9"/>
    <w:rsid w:val="009A0393"/>
    <w:rsid w:val="009C55D2"/>
    <w:rsid w:val="009E24A4"/>
    <w:rsid w:val="00B25EEB"/>
    <w:rsid w:val="00C005EA"/>
    <w:rsid w:val="00C020F8"/>
    <w:rsid w:val="00C46A06"/>
    <w:rsid w:val="00D54DE1"/>
    <w:rsid w:val="00DC77ED"/>
    <w:rsid w:val="00E525E1"/>
    <w:rsid w:val="00E7075E"/>
    <w:rsid w:val="00E76FC9"/>
    <w:rsid w:val="00EA197E"/>
    <w:rsid w:val="00EC4ACE"/>
    <w:rsid w:val="00F30895"/>
    <w:rsid w:val="00FA1D24"/>
    <w:rsid w:val="00FC568E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7525"/>
  <w15:chartTrackingRefBased/>
  <w15:docId w15:val="{DB8988AC-61AC-4AE1-9CD9-8B2F8CA5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2470FB8C98D4FB9A608741A968138" ma:contentTypeVersion="16" ma:contentTypeDescription="Create a new document." ma:contentTypeScope="" ma:versionID="3d0662378bc20aae07343f6c69fffa79">
  <xsd:schema xmlns:xsd="http://www.w3.org/2001/XMLSchema" xmlns:xs="http://www.w3.org/2001/XMLSchema" xmlns:p="http://schemas.microsoft.com/office/2006/metadata/properties" xmlns:ns3="a5f32de4-e402-4188-b034-e71ca7d22e54" xmlns:ns4="4c49ed55-987a-4cce-829b-4e697128d0f0" xmlns:ns5="2e2a2b6c-db35-4f40-9203-777f244c9fdb" targetNamespace="http://schemas.microsoft.com/office/2006/metadata/properties" ma:root="true" ma:fieldsID="9f4000a39a180880ea3f8af47f1fc40d" ns3:_="" ns4:_="" ns5:_="">
    <xsd:import namespace="a5f32de4-e402-4188-b034-e71ca7d22e54"/>
    <xsd:import namespace="4c49ed55-987a-4cce-829b-4e697128d0f0"/>
    <xsd:import namespace="2e2a2b6c-db35-4f40-9203-777f244c9fd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ed55-987a-4cce-829b-4e697128d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2b6c-db35-4f40-9203-777f244c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aeec6-0273-40f2-ab3e-beee73212332" ContentTypeId="0x0101" PreviousValue="false"/>
</file>

<file path=customXml/itemProps1.xml><?xml version="1.0" encoding="utf-8"?>
<ds:datastoreItem xmlns:ds="http://schemas.openxmlformats.org/officeDocument/2006/customXml" ds:itemID="{601B049E-F7E3-4102-B11D-076FCAAC49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F1FB99-B54B-4BDC-99DC-8B416097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6E120-C3A4-4178-A834-09D500A0FB28}">
  <ds:schemaRefs>
    <ds:schemaRef ds:uri="a5f32de4-e402-4188-b034-e71ca7d22e54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e2a2b6c-db35-4f40-9203-777f244c9fdb"/>
    <ds:schemaRef ds:uri="4c49ed55-987a-4cce-829b-4e697128d0f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A40B03-FC39-4479-9A3D-C8F101983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4c49ed55-987a-4cce-829b-4e697128d0f0"/>
    <ds:schemaRef ds:uri="2e2a2b6c-db35-4f40-9203-777f244c9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C8E011-91BC-4E3E-A2E0-A0CA744ECF9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 Latham (DELWP)</dc:creator>
  <cp:keywords/>
  <dc:description/>
  <cp:lastModifiedBy>Thomas J Wiltshire (DELWP)</cp:lastModifiedBy>
  <cp:revision>4</cp:revision>
  <dcterms:created xsi:type="dcterms:W3CDTF">2020-07-16T08:13:00Z</dcterms:created>
  <dcterms:modified xsi:type="dcterms:W3CDTF">2020-07-24T03:43:00Z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0x010100F5F2470FB8C98D4FB9A608741A968138</vt:lpwstr>
  </property>
</Properties>
</file>