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E8D05" w14:textId="1ABD7284" w:rsidR="0019387B" w:rsidRPr="00011729" w:rsidRDefault="7DF46A8D" w:rsidP="00E77D68">
      <w:pPr>
        <w:pStyle w:val="Heading1"/>
        <w:spacing w:before="0" w:line="259" w:lineRule="auto"/>
        <w:rPr>
          <w:b w:val="0"/>
        </w:rPr>
        <w:sectPr w:rsidR="0019387B" w:rsidRPr="00011729" w:rsidSect="004F05C3">
          <w:headerReference w:type="default" r:id="rId13"/>
          <w:footerReference w:type="even" r:id="rId14"/>
          <w:footerReference w:type="default" r:id="rId15"/>
          <w:headerReference w:type="first" r:id="rId16"/>
          <w:footerReference w:type="first" r:id="rId17"/>
          <w:pgSz w:w="11906" w:h="16838"/>
          <w:pgMar w:top="1758" w:right="567" w:bottom="1531" w:left="567" w:header="850" w:footer="510" w:gutter="0"/>
          <w:cols w:space="708"/>
          <w:titlePg/>
          <w:docGrid w:linePitch="360"/>
        </w:sectPr>
      </w:pPr>
      <w:bookmarkStart w:id="0" w:name="_Toc180111995"/>
      <w:r w:rsidRPr="51F66DB1">
        <w:rPr>
          <w:b w:val="0"/>
          <w:color w:val="2C9B92" w:themeColor="accent3" w:themeShade="BF"/>
        </w:rPr>
        <w:t>We’re</w:t>
      </w:r>
      <w:r w:rsidR="003F3CC6" w:rsidRPr="1F197E79">
        <w:rPr>
          <w:b w:val="0"/>
          <w:color w:val="2C9B92" w:themeColor="accent3" w:themeShade="BF"/>
        </w:rPr>
        <w:t xml:space="preserve"> introducing n</w:t>
      </w:r>
      <w:r w:rsidR="007F50EF" w:rsidRPr="1F197E79">
        <w:rPr>
          <w:b w:val="0"/>
          <w:color w:val="2C9B92" w:themeColor="accent3" w:themeShade="BF"/>
        </w:rPr>
        <w:t xml:space="preserve">ew planning </w:t>
      </w:r>
      <w:r w:rsidR="00441FC2" w:rsidRPr="1F197E79">
        <w:rPr>
          <w:b w:val="0"/>
          <w:color w:val="2C9B92" w:themeColor="accent3" w:themeShade="BF"/>
        </w:rPr>
        <w:t>tools</w:t>
      </w:r>
      <w:r w:rsidR="007F50EF" w:rsidRPr="1F197E79">
        <w:rPr>
          <w:b w:val="0"/>
          <w:color w:val="2C9B92" w:themeColor="accent3" w:themeShade="BF"/>
        </w:rPr>
        <w:t xml:space="preserve"> to identify</w:t>
      </w:r>
      <w:r w:rsidR="00B757F5" w:rsidRPr="1F197E79">
        <w:rPr>
          <w:b w:val="0"/>
          <w:color w:val="2C9B92" w:themeColor="accent3" w:themeShade="BF"/>
        </w:rPr>
        <w:t xml:space="preserve"> and manage</w:t>
      </w:r>
      <w:r w:rsidR="007F50EF" w:rsidRPr="1F197E79">
        <w:rPr>
          <w:rFonts w:ascii="Cambria" w:hAnsi="Cambria" w:cs="Cambria"/>
          <w:b w:val="0"/>
          <w:color w:val="2C9B92" w:themeColor="accent3" w:themeShade="BF"/>
        </w:rPr>
        <w:t> </w:t>
      </w:r>
      <w:r w:rsidR="009822B9" w:rsidRPr="1F197E79">
        <w:rPr>
          <w:b w:val="0"/>
          <w:color w:val="2C9B92" w:themeColor="accent3" w:themeShade="BF"/>
        </w:rPr>
        <w:t>flood-</w:t>
      </w:r>
      <w:r w:rsidR="00ED568A" w:rsidRPr="1F197E79">
        <w:rPr>
          <w:b w:val="0"/>
          <w:color w:val="2C9B92" w:themeColor="accent3" w:themeShade="BF"/>
        </w:rPr>
        <w:t>affected</w:t>
      </w:r>
      <w:r w:rsidR="007F50EF" w:rsidRPr="1F197E79">
        <w:rPr>
          <w:b w:val="0"/>
          <w:color w:val="2C9B92" w:themeColor="accent3" w:themeShade="BF"/>
        </w:rPr>
        <w:t xml:space="preserve"> areas</w:t>
      </w:r>
      <w:r w:rsidR="007164EB" w:rsidRPr="1F197E79">
        <w:rPr>
          <w:b w:val="0"/>
          <w:color w:val="2C9B92" w:themeColor="accent3" w:themeShade="BF"/>
        </w:rPr>
        <w:t>,</w:t>
      </w:r>
      <w:r w:rsidR="00F72092" w:rsidRPr="1F197E79">
        <w:rPr>
          <w:b w:val="0"/>
          <w:color w:val="2C9B92" w:themeColor="accent3" w:themeShade="BF"/>
        </w:rPr>
        <w:t xml:space="preserve"> </w:t>
      </w:r>
      <w:r w:rsidR="00DA1D34" w:rsidRPr="1F197E79">
        <w:rPr>
          <w:b w:val="0"/>
          <w:color w:val="2C9B92" w:themeColor="accent3" w:themeShade="BF"/>
        </w:rPr>
        <w:t>provid</w:t>
      </w:r>
      <w:r w:rsidR="00F72092" w:rsidRPr="1F197E79">
        <w:rPr>
          <w:b w:val="0"/>
          <w:color w:val="2C9B92" w:themeColor="accent3" w:themeShade="BF"/>
        </w:rPr>
        <w:t>e</w:t>
      </w:r>
      <w:r w:rsidR="00DA1D34" w:rsidRPr="1F197E79">
        <w:rPr>
          <w:b w:val="0"/>
          <w:color w:val="2C9B92" w:themeColor="accent3" w:themeShade="BF"/>
        </w:rPr>
        <w:t xml:space="preserve"> Victorian</w:t>
      </w:r>
      <w:r w:rsidR="00417DF8" w:rsidRPr="1F197E79">
        <w:rPr>
          <w:b w:val="0"/>
          <w:color w:val="2C9B92" w:themeColor="accent3" w:themeShade="BF"/>
        </w:rPr>
        <w:t>s</w:t>
      </w:r>
      <w:r w:rsidR="007F50EF" w:rsidRPr="1F197E79">
        <w:rPr>
          <w:b w:val="0"/>
          <w:color w:val="2C9B92" w:themeColor="accent3" w:themeShade="BF"/>
        </w:rPr>
        <w:t xml:space="preserve"> </w:t>
      </w:r>
      <w:r w:rsidR="00DA1D34" w:rsidRPr="1F197E79">
        <w:rPr>
          <w:b w:val="0"/>
          <w:color w:val="2C9B92" w:themeColor="accent3" w:themeShade="BF"/>
        </w:rPr>
        <w:t xml:space="preserve">with </w:t>
      </w:r>
      <w:r w:rsidR="00072F4D" w:rsidRPr="1F197E79">
        <w:rPr>
          <w:b w:val="0"/>
          <w:color w:val="2C9B92" w:themeColor="accent3" w:themeShade="BF"/>
        </w:rPr>
        <w:t xml:space="preserve">flood </w:t>
      </w:r>
      <w:r w:rsidR="007F50EF" w:rsidRPr="1F197E79">
        <w:rPr>
          <w:b w:val="0"/>
          <w:color w:val="2C9B92" w:themeColor="accent3" w:themeShade="BF"/>
        </w:rPr>
        <w:t xml:space="preserve">risk </w:t>
      </w:r>
      <w:r w:rsidR="00DA1D34" w:rsidRPr="1F197E79">
        <w:rPr>
          <w:b w:val="0"/>
          <w:color w:val="2C9B92" w:themeColor="accent3" w:themeShade="BF"/>
        </w:rPr>
        <w:t>rating</w:t>
      </w:r>
      <w:r w:rsidR="00072F4D" w:rsidRPr="1F197E79">
        <w:rPr>
          <w:b w:val="0"/>
          <w:color w:val="2C9B92" w:themeColor="accent3" w:themeShade="BF"/>
        </w:rPr>
        <w:t>s</w:t>
      </w:r>
      <w:r w:rsidR="007F50EF" w:rsidRPr="1F197E79">
        <w:rPr>
          <w:rFonts w:ascii="Cambria" w:hAnsi="Cambria" w:cs="Cambria"/>
          <w:b w:val="0"/>
          <w:color w:val="2C9B92" w:themeColor="accent3" w:themeShade="BF"/>
        </w:rPr>
        <w:t> </w:t>
      </w:r>
      <w:r w:rsidR="007F50EF" w:rsidRPr="1F197E79">
        <w:rPr>
          <w:b w:val="0"/>
          <w:color w:val="2C9B92" w:themeColor="accent3" w:themeShade="BF"/>
        </w:rPr>
        <w:t xml:space="preserve">and </w:t>
      </w:r>
      <w:r w:rsidR="0763C6DD" w:rsidRPr="51F66DB1">
        <w:rPr>
          <w:b w:val="0"/>
          <w:color w:val="2C9B92" w:themeColor="accent3" w:themeShade="BF"/>
        </w:rPr>
        <w:t>simplify</w:t>
      </w:r>
      <w:r w:rsidR="5A655219" w:rsidRPr="51F66DB1">
        <w:rPr>
          <w:b w:val="0"/>
          <w:color w:val="2C9B92" w:themeColor="accent3" w:themeShade="BF"/>
        </w:rPr>
        <w:t>ing</w:t>
      </w:r>
      <w:r w:rsidR="00DA1D34" w:rsidRPr="1F197E79">
        <w:rPr>
          <w:b w:val="0"/>
          <w:color w:val="2C9B92" w:themeColor="accent3" w:themeShade="BF"/>
        </w:rPr>
        <w:t xml:space="preserve"> development</w:t>
      </w:r>
      <w:r w:rsidR="007F50EF" w:rsidRPr="1F197E79">
        <w:rPr>
          <w:b w:val="0"/>
          <w:color w:val="2C9B92" w:themeColor="accent3" w:themeShade="BF"/>
        </w:rPr>
        <w:t xml:space="preserve"> approvals </w:t>
      </w:r>
      <w:r w:rsidR="00DA1D34" w:rsidRPr="1F197E79">
        <w:rPr>
          <w:b w:val="0"/>
          <w:color w:val="2C9B92" w:themeColor="accent3" w:themeShade="BF"/>
        </w:rPr>
        <w:t>in areas</w:t>
      </w:r>
      <w:r w:rsidR="007F50EF" w:rsidRPr="1F197E79">
        <w:rPr>
          <w:b w:val="0"/>
          <w:color w:val="2C9B92" w:themeColor="accent3" w:themeShade="BF"/>
        </w:rPr>
        <w:t xml:space="preserve"> </w:t>
      </w:r>
      <w:r w:rsidR="00B71618" w:rsidRPr="1F197E79">
        <w:rPr>
          <w:b w:val="0"/>
          <w:color w:val="2C9B92" w:themeColor="accent3" w:themeShade="BF"/>
        </w:rPr>
        <w:t xml:space="preserve">at </w:t>
      </w:r>
      <w:r w:rsidR="007F50EF" w:rsidRPr="1F197E79">
        <w:rPr>
          <w:b w:val="0"/>
          <w:color w:val="2C9B92" w:themeColor="accent3" w:themeShade="BF"/>
        </w:rPr>
        <w:t xml:space="preserve">low </w:t>
      </w:r>
      <w:r w:rsidR="00E91C49" w:rsidRPr="1F197E79">
        <w:rPr>
          <w:b w:val="0"/>
          <w:color w:val="2C9B92" w:themeColor="accent3" w:themeShade="BF"/>
        </w:rPr>
        <w:t xml:space="preserve">flood </w:t>
      </w:r>
      <w:r w:rsidR="007F50EF" w:rsidRPr="1F197E79">
        <w:rPr>
          <w:b w:val="0"/>
          <w:color w:val="2C9B92" w:themeColor="accent3" w:themeShade="BF"/>
        </w:rPr>
        <w:t>risk.</w:t>
      </w:r>
      <w:r w:rsidR="007F50EF" w:rsidRPr="1F197E79">
        <w:rPr>
          <w:rFonts w:cs="Cambria"/>
          <w:b w:val="0"/>
          <w:color w:val="2C9B92" w:themeColor="accent3" w:themeShade="BF"/>
        </w:rPr>
        <w:t> </w:t>
      </w:r>
      <w:r w:rsidR="007F50EF" w:rsidRPr="1F197E79">
        <w:rPr>
          <w:rFonts w:cs="Times New Roman"/>
          <w:b w:val="0"/>
          <w:color w:val="2C9B92" w:themeColor="accent3" w:themeShade="BF"/>
          <w:lang w:val="en-US"/>
        </w:rPr>
        <w:t>​</w:t>
      </w:r>
      <w:r w:rsidR="003F3CC6">
        <w:br/>
      </w:r>
    </w:p>
    <w:p w14:paraId="68A1292B" w14:textId="77777777" w:rsidR="00CE2AB3" w:rsidRPr="00842044" w:rsidRDefault="00CE2AB3" w:rsidP="00CE2AB3">
      <w:pPr>
        <w:pStyle w:val="Heading1"/>
        <w:spacing w:before="0"/>
      </w:pPr>
      <w:r>
        <w:t>New flood provisions</w:t>
      </w:r>
    </w:p>
    <w:p w14:paraId="09B544B2" w14:textId="4E724C5A" w:rsidR="00CE2AB3" w:rsidRPr="00D55072" w:rsidRDefault="00CE2AB3" w:rsidP="00CE2AB3">
      <w:pPr>
        <w:rPr>
          <w:b/>
        </w:rPr>
      </w:pPr>
      <w:r>
        <w:rPr>
          <w:b/>
        </w:rPr>
        <w:t>Why are we changing the way we manage flood risk</w:t>
      </w:r>
      <w:r w:rsidR="70336BA0" w:rsidRPr="51F66DB1">
        <w:rPr>
          <w:b/>
          <w:bCs/>
        </w:rPr>
        <w:t>?</w:t>
      </w:r>
      <w:r>
        <w:rPr>
          <w:b/>
        </w:rPr>
        <w:t xml:space="preserve"> </w:t>
      </w:r>
    </w:p>
    <w:p w14:paraId="22F5E702" w14:textId="2BF9CDD2" w:rsidR="00CE2AB3" w:rsidRPr="00297C2E" w:rsidRDefault="587ED560" w:rsidP="51F66DB1">
      <w:pPr>
        <w:spacing w:line="259" w:lineRule="auto"/>
      </w:pPr>
      <w:r w:rsidRPr="51F66DB1">
        <w:t>The n</w:t>
      </w:r>
      <w:r w:rsidRPr="00E77D68">
        <w:t xml:space="preserve">ew planning provisions and building controls will help better identify flood impacted areas, giving Victorian households </w:t>
      </w:r>
      <w:r w:rsidR="002F5EF0" w:rsidRPr="00E77D68">
        <w:t>specific flood</w:t>
      </w:r>
      <w:r w:rsidR="00D819A9">
        <w:t xml:space="preserve"> </w:t>
      </w:r>
      <w:r w:rsidRPr="00A2180B">
        <w:t>risk rating levels</w:t>
      </w:r>
      <w:r w:rsidRPr="51F66DB1">
        <w:t xml:space="preserve">. The changes will also </w:t>
      </w:r>
      <w:r w:rsidRPr="00297C2E">
        <w:t xml:space="preserve">simplify development approvals in areas with low </w:t>
      </w:r>
      <w:r w:rsidRPr="51F66DB1">
        <w:t xml:space="preserve">flood </w:t>
      </w:r>
      <w:r w:rsidRPr="00297C2E">
        <w:t xml:space="preserve">risk.  </w:t>
      </w:r>
    </w:p>
    <w:p w14:paraId="7E2C65FF" w14:textId="77777777" w:rsidR="00CE2AB3" w:rsidRDefault="00CE2AB3" w:rsidP="00CE2AB3">
      <w:r>
        <w:t xml:space="preserve">In October 2025, the Victorian Government committed to deliver new planning provisions, including a new flood risk rating system to provide better flood information and manage flood risks. </w:t>
      </w:r>
    </w:p>
    <w:p w14:paraId="0851F4A8" w14:textId="77777777" w:rsidR="00CE2AB3" w:rsidRDefault="00CE2AB3" w:rsidP="00CE2AB3">
      <w:r>
        <w:t xml:space="preserve">The new provisions also support delivery of </w:t>
      </w:r>
      <w:r w:rsidRPr="00306FA0">
        <w:rPr>
          <w:i/>
        </w:rPr>
        <w:t>Action 19 of Plan for Victoria</w:t>
      </w:r>
      <w:r w:rsidRPr="00306FA0">
        <w:t>:</w:t>
      </w:r>
      <w:r>
        <w:t xml:space="preserve"> to better communicate and manage flood, bushfire and climate change risks. </w:t>
      </w:r>
    </w:p>
    <w:p w14:paraId="4B237ED0" w14:textId="77777777" w:rsidR="00CE2AB3" w:rsidRDefault="00CE2AB3" w:rsidP="00CE2AB3">
      <w:pPr>
        <w:pStyle w:val="Heading3"/>
      </w:pPr>
      <w:r>
        <w:t>What do the new flood planning provisions mean?</w:t>
      </w:r>
    </w:p>
    <w:p w14:paraId="2BC4CABB" w14:textId="77777777" w:rsidR="00CE2AB3" w:rsidRDefault="00CE2AB3" w:rsidP="00CE2AB3">
      <w:r>
        <w:t xml:space="preserve">The new flood planning provisions will replace the original </w:t>
      </w:r>
      <w:r w:rsidRPr="0027385D">
        <w:t>flood provisions</w:t>
      </w:r>
      <w:r>
        <w:t xml:space="preserve"> when new or updated flood modelling and maps are prepared for inclusion in planning schemes.</w:t>
      </w:r>
    </w:p>
    <w:p w14:paraId="37A22141" w14:textId="77777777" w:rsidR="00CE2AB3" w:rsidRDefault="00CE2AB3" w:rsidP="00CE2AB3">
      <w:r w:rsidRPr="005739AF">
        <w:t>The</w:t>
      </w:r>
      <w:r>
        <w:t xml:space="preserve"> new provisions are based on a new flood risk rating system and will apply to any type of flood. </w:t>
      </w:r>
    </w:p>
    <w:p w14:paraId="61E292BA" w14:textId="77777777" w:rsidR="00CE2AB3" w:rsidRPr="00D47DE7" w:rsidRDefault="00CE2AB3" w:rsidP="00CE2AB3">
      <w:r>
        <w:t xml:space="preserve">The new provisions </w:t>
      </w:r>
      <w:r w:rsidRPr="00E95E80">
        <w:t xml:space="preserve">distinguish </w:t>
      </w:r>
      <w:r w:rsidRPr="00D47DE7">
        <w:t>between risk levels:</w:t>
      </w:r>
    </w:p>
    <w:p w14:paraId="4C23DAC9" w14:textId="77777777" w:rsidR="00CE2AB3" w:rsidRPr="00D47DE7" w:rsidRDefault="00CE2AB3" w:rsidP="00CE2AB3">
      <w:pPr>
        <w:pStyle w:val="ListParagraph"/>
        <w:numPr>
          <w:ilvl w:val="0"/>
          <w:numId w:val="81"/>
        </w:numPr>
        <w:rPr>
          <w:b/>
        </w:rPr>
      </w:pPr>
      <w:r w:rsidRPr="00D47DE7">
        <w:rPr>
          <w:b/>
        </w:rPr>
        <w:t>Low flood risk</w:t>
      </w:r>
    </w:p>
    <w:p w14:paraId="168D3C78" w14:textId="77777777" w:rsidR="00CE2AB3" w:rsidRPr="00D47DE7" w:rsidRDefault="00CE2AB3" w:rsidP="00CE2AB3">
      <w:pPr>
        <w:pStyle w:val="ListParagraph"/>
        <w:ind w:left="720"/>
        <w:rPr>
          <w:bCs/>
          <w:i/>
          <w:iCs/>
        </w:rPr>
      </w:pPr>
      <w:r w:rsidRPr="00D47DE7">
        <w:rPr>
          <w:bCs/>
          <w:i/>
          <w:iCs/>
        </w:rPr>
        <w:t>No planning controls apply</w:t>
      </w:r>
    </w:p>
    <w:p w14:paraId="43558D34" w14:textId="77777777" w:rsidR="00CE2AB3" w:rsidRDefault="00CE2AB3" w:rsidP="00CE2AB3">
      <w:pPr>
        <w:pStyle w:val="ListParagraph"/>
        <w:ind w:left="720"/>
      </w:pPr>
      <w:r w:rsidRPr="00D47DE7">
        <w:t>Areas where flood risks can be managed through minimum building standards only.</w:t>
      </w:r>
    </w:p>
    <w:p w14:paraId="4416D3EA" w14:textId="77777777" w:rsidR="00CE2AB3" w:rsidRDefault="00CE2AB3" w:rsidP="00CE2AB3">
      <w:pPr>
        <w:pStyle w:val="ListParagraph"/>
        <w:numPr>
          <w:ilvl w:val="0"/>
          <w:numId w:val="81"/>
        </w:numPr>
        <w:rPr>
          <w:b/>
        </w:rPr>
      </w:pPr>
      <w:r>
        <w:rPr>
          <w:b/>
        </w:rPr>
        <w:t xml:space="preserve">Moderate </w:t>
      </w:r>
      <w:r w:rsidRPr="0047051C">
        <w:rPr>
          <w:b/>
        </w:rPr>
        <w:t>flood risk</w:t>
      </w:r>
    </w:p>
    <w:p w14:paraId="3ACC918C" w14:textId="77777777" w:rsidR="00CE2AB3" w:rsidRPr="0047051C" w:rsidRDefault="00CE2AB3" w:rsidP="00CE2AB3">
      <w:pPr>
        <w:pStyle w:val="ListParagraph"/>
        <w:ind w:left="720"/>
        <w:rPr>
          <w:bCs/>
          <w:i/>
          <w:iCs/>
        </w:rPr>
      </w:pPr>
      <w:r w:rsidRPr="0047051C">
        <w:rPr>
          <w:bCs/>
          <w:i/>
          <w:iCs/>
        </w:rPr>
        <w:t xml:space="preserve">Flood Management Overlay </w:t>
      </w:r>
      <w:r w:rsidRPr="00AF3A37">
        <w:rPr>
          <w:bCs/>
          <w:i/>
          <w:iCs/>
        </w:rPr>
        <w:t>- Schedule</w:t>
      </w:r>
    </w:p>
    <w:p w14:paraId="54F88405" w14:textId="77777777" w:rsidR="00CE2AB3" w:rsidRPr="005022FD" w:rsidRDefault="00CE2AB3" w:rsidP="00CE2AB3">
      <w:pPr>
        <w:pStyle w:val="ListParagraph"/>
        <w:ind w:left="720"/>
      </w:pPr>
      <w:r>
        <w:t xml:space="preserve">Areas where flood risks can be generally managed through appropriate safeguards. </w:t>
      </w:r>
    </w:p>
    <w:p w14:paraId="5CED9DB0" w14:textId="77777777" w:rsidR="00CE2AB3" w:rsidRDefault="00CE2AB3" w:rsidP="00CE2AB3">
      <w:pPr>
        <w:pStyle w:val="ListParagraph"/>
        <w:numPr>
          <w:ilvl w:val="0"/>
          <w:numId w:val="81"/>
        </w:numPr>
        <w:rPr>
          <w:b/>
          <w:bCs/>
        </w:rPr>
      </w:pPr>
      <w:r>
        <w:rPr>
          <w:b/>
          <w:bCs/>
        </w:rPr>
        <w:t xml:space="preserve">High flood risk </w:t>
      </w:r>
    </w:p>
    <w:p w14:paraId="22C75C08" w14:textId="77777777" w:rsidR="00CE2AB3" w:rsidRPr="0047051C" w:rsidRDefault="00CE2AB3" w:rsidP="00CE2AB3">
      <w:pPr>
        <w:pStyle w:val="ListParagraph"/>
        <w:ind w:left="720"/>
        <w:rPr>
          <w:b/>
          <w:bCs/>
        </w:rPr>
      </w:pPr>
      <w:r w:rsidRPr="0047051C">
        <w:rPr>
          <w:i/>
          <w:iCs/>
        </w:rPr>
        <w:t xml:space="preserve">Flood Management Overlay - </w:t>
      </w:r>
      <w:r w:rsidRPr="00AF3A37">
        <w:rPr>
          <w:i/>
          <w:iCs/>
        </w:rPr>
        <w:t>Schedule</w:t>
      </w:r>
      <w:r w:rsidRPr="0047051C">
        <w:rPr>
          <w:i/>
          <w:iCs/>
        </w:rPr>
        <w:br/>
      </w:r>
      <w:r>
        <w:t xml:space="preserve">Areas requiring careful assessment of development. </w:t>
      </w:r>
    </w:p>
    <w:p w14:paraId="55225262" w14:textId="77777777" w:rsidR="00CE2AB3" w:rsidRDefault="00CE2AB3" w:rsidP="00CE2AB3">
      <w:pPr>
        <w:pStyle w:val="ListParagraph"/>
        <w:numPr>
          <w:ilvl w:val="0"/>
          <w:numId w:val="81"/>
        </w:numPr>
        <w:rPr>
          <w:b/>
          <w:bCs/>
        </w:rPr>
      </w:pPr>
      <w:r>
        <w:rPr>
          <w:b/>
          <w:bCs/>
        </w:rPr>
        <w:t>Very high risk</w:t>
      </w:r>
    </w:p>
    <w:p w14:paraId="20BF4B47" w14:textId="77777777" w:rsidR="00CE2AB3" w:rsidRPr="00CD423F" w:rsidRDefault="00CE2AB3" w:rsidP="00CE2AB3">
      <w:pPr>
        <w:pStyle w:val="ListParagraph"/>
        <w:ind w:left="720"/>
        <w:rPr>
          <w:b/>
          <w:bCs/>
        </w:rPr>
      </w:pPr>
      <w:r w:rsidRPr="0047051C">
        <w:rPr>
          <w:i/>
          <w:iCs/>
        </w:rPr>
        <w:t xml:space="preserve">Flood Management Overlay - </w:t>
      </w:r>
      <w:r w:rsidRPr="005739AF">
        <w:rPr>
          <w:i/>
          <w:iCs/>
        </w:rPr>
        <w:t>Schedule</w:t>
      </w:r>
      <w:r w:rsidRPr="0047051C">
        <w:br/>
      </w:r>
      <w:r>
        <w:t>Areas where it is generally recommended that development be avoided. However, a specific set of local requirements may apply enabling further urban development compatible with the underlying land use zone. Refer note below.</w:t>
      </w:r>
    </w:p>
    <w:p w14:paraId="65B795D1" w14:textId="77777777" w:rsidR="00CE2AB3" w:rsidRDefault="00CE2AB3" w:rsidP="00CE2AB3">
      <w:pPr>
        <w:pStyle w:val="ListParagraph"/>
        <w:numPr>
          <w:ilvl w:val="0"/>
          <w:numId w:val="81"/>
        </w:numPr>
        <w:rPr>
          <w:b/>
        </w:rPr>
      </w:pPr>
      <w:r>
        <w:rPr>
          <w:b/>
        </w:rPr>
        <w:t>Extreme risk</w:t>
      </w:r>
    </w:p>
    <w:p w14:paraId="4EFB6783" w14:textId="77777777" w:rsidR="00CE2AB3" w:rsidRPr="0047051C" w:rsidRDefault="00CE2AB3" w:rsidP="1F197E79">
      <w:pPr>
        <w:pStyle w:val="ListParagraph"/>
        <w:ind w:left="720"/>
        <w:rPr>
          <w:i/>
          <w:iCs/>
        </w:rPr>
      </w:pPr>
      <w:r w:rsidRPr="1F197E79">
        <w:rPr>
          <w:i/>
          <w:iCs/>
        </w:rPr>
        <w:t>Flood Management Zone (FMZ)</w:t>
      </w:r>
    </w:p>
    <w:p w14:paraId="1DBEFEB5" w14:textId="77777777" w:rsidR="00CE2AB3" w:rsidRDefault="00CE2AB3" w:rsidP="00CE2AB3">
      <w:pPr>
        <w:pStyle w:val="ListParagraph"/>
        <w:ind w:left="720"/>
      </w:pPr>
      <w:r>
        <w:t xml:space="preserve">Areas where natural floodplain function needs to be protected, such that development is generally inappropriate and limited to low development intensity uses, such as agriculture and some forms of recreation </w:t>
      </w:r>
    </w:p>
    <w:p w14:paraId="433E31BB" w14:textId="77777777" w:rsidR="00CE2AB3" w:rsidRDefault="00CE2AB3" w:rsidP="00CE2AB3">
      <w:pPr>
        <w:pStyle w:val="ListParagraph"/>
        <w:ind w:left="720"/>
      </w:pPr>
    </w:p>
    <w:p w14:paraId="4406B3D1" w14:textId="77777777" w:rsidR="00CE2AB3" w:rsidRPr="0047051C" w:rsidRDefault="00CE2AB3" w:rsidP="00CE2AB3">
      <w:pPr>
        <w:rPr>
          <w:i/>
          <w:iCs/>
        </w:rPr>
      </w:pPr>
      <w:r w:rsidRPr="00241CD6">
        <w:rPr>
          <w:i/>
          <w:iCs/>
        </w:rPr>
        <w:t>Note: Local provisions may be varied and require additional requirements to be met such as a local floodplain development plan that provides a set of requirements, guidelines and strategic mitigation activities for an activity centre in a highly urbanised area with a higher flood risk.</w:t>
      </w:r>
    </w:p>
    <w:p w14:paraId="502D2D72" w14:textId="77777777" w:rsidR="00CE2AB3" w:rsidRDefault="00CE2AB3" w:rsidP="00CE2AB3">
      <w:pPr>
        <w:pStyle w:val="Heading3"/>
      </w:pPr>
      <w:r>
        <w:t xml:space="preserve">How will my property be impacted? </w:t>
      </w:r>
    </w:p>
    <w:p w14:paraId="7035440E" w14:textId="77777777" w:rsidR="00CE2AB3" w:rsidRDefault="00CE2AB3" w:rsidP="00CE2AB3">
      <w:r>
        <w:t xml:space="preserve">If your property has a flood risk rating, the level of restriction will depend on the rating it receives. For example, if you have a low rating your property may require some minimum construction requirements managed through the building system.  </w:t>
      </w:r>
    </w:p>
    <w:p w14:paraId="4680BE87" w14:textId="77777777" w:rsidR="00CE2AB3" w:rsidRDefault="00CE2AB3" w:rsidP="00CE2AB3">
      <w:r>
        <w:t xml:space="preserve">If your property is in a FMZ or FMO, changing the land use or developing the land may require a </w:t>
      </w:r>
      <w:r w:rsidRPr="00D17866">
        <w:t xml:space="preserve">planning permit or be </w:t>
      </w:r>
      <w:r>
        <w:t>prohibited</w:t>
      </w:r>
      <w:r w:rsidRPr="00D17866">
        <w:t>.</w:t>
      </w:r>
    </w:p>
    <w:p w14:paraId="541A1B2E" w14:textId="77777777" w:rsidR="00CE2AB3" w:rsidRDefault="00CE2AB3" w:rsidP="00CE2AB3">
      <w:r>
        <w:lastRenderedPageBreak/>
        <w:t>Even if you do not intend to develop your property, knowing your flood risk is important for flood preparedness and informing appropriate flood cover for any insurance purposes.</w:t>
      </w:r>
    </w:p>
    <w:p w14:paraId="0891A143" w14:textId="77777777" w:rsidR="00CE2AB3" w:rsidRDefault="00CE2AB3" w:rsidP="00CE2AB3">
      <w:r>
        <w:t xml:space="preserve">To find out more, please contact your Catchment Management Authority or council for site-specific information. </w:t>
      </w:r>
    </w:p>
    <w:p w14:paraId="55E429E1" w14:textId="77777777" w:rsidR="00CE2AB3" w:rsidRDefault="00CE2AB3" w:rsidP="00CE2AB3">
      <w:r>
        <w:t xml:space="preserve">Find your Catchment Management Authority here: </w:t>
      </w:r>
      <w:r>
        <w:br/>
      </w:r>
      <w:hyperlink r:id="rId18" w:history="1">
        <w:r w:rsidRPr="00C33981">
          <w:rPr>
            <w:rStyle w:val="Hyperlink"/>
            <w:color w:val="000000" w:themeColor="text1"/>
          </w:rPr>
          <w:t>Vic Catchments | Home</w:t>
        </w:r>
      </w:hyperlink>
    </w:p>
    <w:p w14:paraId="2D2792D4" w14:textId="77777777" w:rsidR="00CE2AB3" w:rsidRPr="00AB34AF" w:rsidRDefault="00CE2AB3" w:rsidP="00CE2AB3">
      <w:r>
        <w:t xml:space="preserve">Find your council here: </w:t>
      </w:r>
      <w:r>
        <w:br/>
      </w:r>
      <w:hyperlink r:id="rId19" w:history="1">
        <w:r w:rsidRPr="00C33981">
          <w:rPr>
            <w:rStyle w:val="Hyperlink"/>
            <w:color w:val="000000" w:themeColor="text1"/>
          </w:rPr>
          <w:t>Know Your Council | vic.gov.au</w:t>
        </w:r>
      </w:hyperlink>
    </w:p>
    <w:p w14:paraId="62388CAE" w14:textId="77777777" w:rsidR="00CE2AB3" w:rsidRPr="008E4EBA" w:rsidRDefault="00CE2AB3" w:rsidP="00CE2AB3">
      <w:pPr>
        <w:pStyle w:val="Heading3"/>
      </w:pPr>
      <w:r>
        <w:t xml:space="preserve">What does it mean if my property is in a very high or extreme risk area? </w:t>
      </w:r>
    </w:p>
    <w:p w14:paraId="2E79DBDC" w14:textId="77777777" w:rsidR="00CE2AB3" w:rsidRDefault="00CE2AB3" w:rsidP="00CE2AB3">
      <w:r>
        <w:t xml:space="preserve">Properties in the highest risk areas are most restricted in terms of what the land can be used for or how it is developed. Certain projects may require substantial flood design </w:t>
      </w:r>
      <w:r w:rsidRPr="001C2C59">
        <w:t>measures to achieve required safety objectives. There</w:t>
      </w:r>
      <w:r>
        <w:t xml:space="preserve"> are likely instances where some activities are prohibited. </w:t>
      </w:r>
    </w:p>
    <w:p w14:paraId="13F448F0" w14:textId="77777777" w:rsidR="00CE2AB3" w:rsidRDefault="00CE2AB3" w:rsidP="00CE2AB3">
      <w:r>
        <w:t>Resources for flood preparation can be found here:</w:t>
      </w:r>
    </w:p>
    <w:p w14:paraId="1D9ED3A4" w14:textId="77777777" w:rsidR="00CE2AB3" w:rsidRDefault="00CE2AB3" w:rsidP="00CE2AB3">
      <w:pPr>
        <w:pStyle w:val="ListParagraph"/>
        <w:numPr>
          <w:ilvl w:val="0"/>
          <w:numId w:val="81"/>
        </w:numPr>
        <w:ind w:left="426"/>
      </w:pPr>
      <w:hyperlink r:id="rId20" w:history="1">
        <w:r>
          <w:rPr>
            <w:rStyle w:val="Hyperlink"/>
          </w:rPr>
          <w:t>Flood - Victoria State Emergency Service - VICSES</w:t>
        </w:r>
      </w:hyperlink>
    </w:p>
    <w:p w14:paraId="7129F3BF" w14:textId="77777777" w:rsidR="00CE2AB3" w:rsidRDefault="00CE2AB3" w:rsidP="00CE2AB3">
      <w:pPr>
        <w:pStyle w:val="ListParagraph"/>
        <w:numPr>
          <w:ilvl w:val="0"/>
          <w:numId w:val="81"/>
        </w:numPr>
        <w:ind w:left="426"/>
      </w:pPr>
      <w:hyperlink r:id="rId21" w:history="1">
        <w:r w:rsidRPr="00E74E8C">
          <w:rPr>
            <w:color w:val="0000FF"/>
            <w:u w:val="single"/>
          </w:rPr>
          <w:t>Step 1: Know your risk | vic.gov.au</w:t>
        </w:r>
      </w:hyperlink>
    </w:p>
    <w:p w14:paraId="7178D6ED" w14:textId="77777777" w:rsidR="00CE2AB3" w:rsidRPr="0064772D" w:rsidRDefault="00CE2AB3" w:rsidP="00CE2AB3">
      <w:pPr>
        <w:pStyle w:val="paragraph"/>
        <w:rPr>
          <w:rFonts w:asciiTheme="minorHAnsi" w:hAnsiTheme="minorHAnsi"/>
          <w:sz w:val="20"/>
          <w:szCs w:val="20"/>
        </w:rPr>
      </w:pPr>
      <w:r w:rsidRPr="0064772D">
        <w:rPr>
          <w:rStyle w:val="normaltextrun"/>
          <w:rFonts w:asciiTheme="minorHAnsi" w:hAnsiTheme="minorHAnsi"/>
          <w:b/>
          <w:bCs/>
          <w:sz w:val="20"/>
          <w:szCs w:val="20"/>
        </w:rPr>
        <w:t>What does it mean if only part of my land is included in a flood control?</w:t>
      </w:r>
      <w:r w:rsidRPr="0064772D">
        <w:rPr>
          <w:rStyle w:val="normaltextrun"/>
          <w:rFonts w:ascii="Cambria" w:hAnsi="Cambria" w:cs="Cambria"/>
          <w:b/>
          <w:bCs/>
          <w:sz w:val="20"/>
          <w:szCs w:val="20"/>
        </w:rPr>
        <w:t> </w:t>
      </w:r>
      <w:r w:rsidRPr="0064772D">
        <w:rPr>
          <w:rStyle w:val="eop"/>
          <w:rFonts w:ascii="Cambria" w:hAnsi="Cambria" w:cs="Cambria"/>
          <w:sz w:val="20"/>
          <w:szCs w:val="20"/>
          <w:bdr w:val="none" w:sz="0" w:space="0" w:color="auto" w:frame="1"/>
          <w:shd w:val="clear" w:color="auto" w:fill="C6C6C6"/>
        </w:rPr>
        <w:t> </w:t>
      </w:r>
    </w:p>
    <w:p w14:paraId="43DA3BB5" w14:textId="77777777" w:rsidR="00CE2AB3" w:rsidRPr="0064772D" w:rsidRDefault="00CE2AB3" w:rsidP="00CE2AB3">
      <w:pPr>
        <w:pStyle w:val="paragraph"/>
        <w:rPr>
          <w:rFonts w:asciiTheme="minorHAnsi" w:hAnsiTheme="minorHAnsi"/>
          <w:szCs w:val="18"/>
        </w:rPr>
      </w:pPr>
      <w:r w:rsidRPr="0064772D">
        <w:rPr>
          <w:rStyle w:val="normaltextrun"/>
          <w:rFonts w:asciiTheme="minorHAnsi" w:hAnsiTheme="minorHAnsi"/>
          <w:sz w:val="20"/>
          <w:szCs w:val="20"/>
        </w:rPr>
        <w:t xml:space="preserve">Only activities such as </w:t>
      </w:r>
      <w:r>
        <w:rPr>
          <w:rStyle w:val="normaltextrun"/>
          <w:rFonts w:asciiTheme="minorHAnsi" w:hAnsiTheme="minorHAnsi"/>
          <w:sz w:val="20"/>
          <w:szCs w:val="20"/>
        </w:rPr>
        <w:t>what the land is used for</w:t>
      </w:r>
      <w:r w:rsidRPr="0064772D">
        <w:rPr>
          <w:rStyle w:val="normaltextrun"/>
          <w:rFonts w:asciiTheme="minorHAnsi" w:hAnsiTheme="minorHAnsi"/>
          <w:sz w:val="20"/>
          <w:szCs w:val="20"/>
        </w:rPr>
        <w:t>, building and works and</w:t>
      </w:r>
      <w:r w:rsidRPr="0064772D">
        <w:rPr>
          <w:rStyle w:val="normaltextrun"/>
          <w:rFonts w:asciiTheme="minorHAnsi" w:hAnsiTheme="minorHAnsi"/>
          <w:szCs w:val="22"/>
        </w:rPr>
        <w:t xml:space="preserve"> </w:t>
      </w:r>
      <w:r w:rsidRPr="0064772D">
        <w:rPr>
          <w:rStyle w:val="normaltextrun"/>
          <w:rFonts w:asciiTheme="minorHAnsi" w:hAnsiTheme="minorHAnsi"/>
          <w:sz w:val="20"/>
          <w:szCs w:val="20"/>
        </w:rPr>
        <w:t>subdivision on that</w:t>
      </w:r>
      <w:r w:rsidRPr="0064772D">
        <w:rPr>
          <w:rStyle w:val="normaltextrun"/>
          <w:rFonts w:asciiTheme="minorHAnsi" w:hAnsiTheme="minorHAnsi"/>
          <w:szCs w:val="22"/>
        </w:rPr>
        <w:t xml:space="preserve"> </w:t>
      </w:r>
      <w:r w:rsidRPr="0064772D">
        <w:rPr>
          <w:rStyle w:val="normaltextrun"/>
          <w:rFonts w:asciiTheme="minorHAnsi" w:hAnsiTheme="minorHAnsi"/>
          <w:sz w:val="20"/>
          <w:szCs w:val="20"/>
        </w:rPr>
        <w:t>part of the land will need to consider the flood provisions.</w:t>
      </w:r>
      <w:r w:rsidRPr="0064772D">
        <w:rPr>
          <w:rStyle w:val="normaltextrun"/>
          <w:rFonts w:ascii="Cambria" w:hAnsi="Cambria" w:cs="Cambria"/>
          <w:szCs w:val="22"/>
        </w:rPr>
        <w:t> </w:t>
      </w:r>
      <w:r w:rsidRPr="0064772D">
        <w:rPr>
          <w:rStyle w:val="eop"/>
          <w:rFonts w:ascii="Cambria" w:hAnsi="Cambria" w:cs="Cambria"/>
          <w:szCs w:val="22"/>
          <w:bdr w:val="none" w:sz="0" w:space="0" w:color="auto" w:frame="1"/>
          <w:shd w:val="clear" w:color="auto" w:fill="C6C6C6"/>
        </w:rPr>
        <w:t> </w:t>
      </w:r>
    </w:p>
    <w:p w14:paraId="3A53B24B" w14:textId="77777777" w:rsidR="00CE2AB3" w:rsidRPr="002E73CE" w:rsidRDefault="00CE2AB3" w:rsidP="00CE2AB3">
      <w:pPr>
        <w:rPr>
          <w:b/>
          <w:i/>
        </w:rPr>
      </w:pPr>
      <w:r w:rsidRPr="002E73CE">
        <w:rPr>
          <w:b/>
          <w:i/>
        </w:rPr>
        <w:t>How will the new flood risk ratings apply to building controls?</w:t>
      </w:r>
    </w:p>
    <w:p w14:paraId="2C9DECA8" w14:textId="6E0A94A0" w:rsidR="001C659F" w:rsidRDefault="00517AA0" w:rsidP="00CE2AB3">
      <w:r>
        <w:t xml:space="preserve">The process for confirming </w:t>
      </w:r>
      <w:r w:rsidR="00336061">
        <w:t xml:space="preserve">the appropriate building and construction standards to mitigate flood risk is expected to change from </w:t>
      </w:r>
      <w:r w:rsidR="00652349">
        <w:t>mid-2027</w:t>
      </w:r>
      <w:r w:rsidR="00336061">
        <w:t xml:space="preserve">.  </w:t>
      </w:r>
      <w:r w:rsidR="0095305F">
        <w:t xml:space="preserve">These changes will commence when the new flood-prone areas designated under updated powers </w:t>
      </w:r>
      <w:r w:rsidR="001C659F">
        <w:t>in the Building Act 1993.</w:t>
      </w:r>
      <w:r w:rsidR="00A00981">
        <w:t xml:space="preserve">  The flood-prone area will cover all flood risk ratings</w:t>
      </w:r>
      <w:r w:rsidR="00BE3936">
        <w:t xml:space="preserve"> (low to extreme</w:t>
      </w:r>
      <w:proofErr w:type="gramStart"/>
      <w:r w:rsidR="00BE3936">
        <w:t>)</w:t>
      </w:r>
      <w:proofErr w:type="gramEnd"/>
      <w:r w:rsidR="00BE3936">
        <w:t xml:space="preserve"> and a building permit will be required for all development in these areas.</w:t>
      </w:r>
    </w:p>
    <w:p w14:paraId="37EBB9E5" w14:textId="40CAA69A" w:rsidR="00CE2AB3" w:rsidRDefault="00CE2AB3" w:rsidP="00CE2AB3">
      <w:r>
        <w:t xml:space="preserve">Areas with a </w:t>
      </w:r>
      <w:r w:rsidR="003E4796">
        <w:t>low-risk</w:t>
      </w:r>
      <w:r>
        <w:t xml:space="preserve"> rating not managed through the planning provisions will only need a building permit. </w:t>
      </w:r>
    </w:p>
    <w:p w14:paraId="338B845E" w14:textId="66825CEC" w:rsidR="009D19A4" w:rsidRDefault="009D19A4" w:rsidP="00CE2AB3">
      <w:r>
        <w:t>There are no changes to the existing requirements and regulatory settings for building approval until designations are made.</w:t>
      </w:r>
    </w:p>
    <w:p w14:paraId="69474714" w14:textId="77777777" w:rsidR="00CE2AB3" w:rsidRPr="00A63235" w:rsidRDefault="00CE2AB3" w:rsidP="00CE2AB3">
      <w:pPr>
        <w:pStyle w:val="Heading1"/>
      </w:pPr>
      <w:r>
        <w:t>Flood Risk Rating System</w:t>
      </w:r>
    </w:p>
    <w:p w14:paraId="6E7EAFA4" w14:textId="77777777" w:rsidR="00CE2AB3" w:rsidRPr="001A55AA" w:rsidRDefault="00CE2AB3" w:rsidP="00CE2AB3">
      <w:pPr>
        <w:pStyle w:val="Heading3"/>
      </w:pPr>
      <w:r>
        <w:t xml:space="preserve">What are the flood risk ratings? </w:t>
      </w:r>
    </w:p>
    <w:p w14:paraId="0D251D91" w14:textId="77777777" w:rsidR="00CE2AB3" w:rsidRPr="001B10CC" w:rsidRDefault="00CE2AB3" w:rsidP="00CE2AB3">
      <w:pPr>
        <w:pStyle w:val="Heading3"/>
        <w:rPr>
          <w:rFonts w:asciiTheme="minorHAnsi" w:eastAsiaTheme="minorEastAsia" w:hAnsiTheme="minorHAnsi" w:cstheme="minorBidi"/>
          <w:b w:val="0"/>
          <w:color w:val="36383D" w:themeColor="accent6"/>
        </w:rPr>
      </w:pPr>
      <w:r w:rsidRPr="3D930169">
        <w:rPr>
          <w:rFonts w:asciiTheme="minorHAnsi" w:eastAsiaTheme="minorEastAsia" w:hAnsiTheme="minorHAnsi" w:cstheme="minorBidi"/>
          <w:b w:val="0"/>
          <w:color w:val="36383D" w:themeColor="accent6"/>
        </w:rPr>
        <w:t xml:space="preserve">Flood risk ratings have been developed by the Department of Energy, Environment and Climate Action (DEECA) to better communicate the level of flood risk on flood-prone land.  The methodology </w:t>
      </w:r>
      <w:r w:rsidRPr="001B10CC">
        <w:rPr>
          <w:rFonts w:asciiTheme="minorHAnsi" w:eastAsiaTheme="minorEastAsia" w:hAnsiTheme="minorHAnsi" w:cstheme="minorBidi"/>
          <w:b w:val="0"/>
          <w:color w:val="36383D" w:themeColor="accent6"/>
        </w:rPr>
        <w:t>underpinning these risk ratings is based on three key components:</w:t>
      </w:r>
    </w:p>
    <w:p w14:paraId="63EC083C" w14:textId="77777777" w:rsidR="00CE2AB3" w:rsidRPr="001B10CC" w:rsidRDefault="00CE2AB3" w:rsidP="00CE2AB3">
      <w:pPr>
        <w:pStyle w:val="ListParagraph"/>
        <w:numPr>
          <w:ilvl w:val="0"/>
          <w:numId w:val="81"/>
        </w:numPr>
      </w:pPr>
      <w:r w:rsidRPr="001B10CC">
        <w:t>Flood hazard classifications in the national standard</w:t>
      </w:r>
      <w:r>
        <w:t xml:space="preserve"> </w:t>
      </w:r>
      <w:r w:rsidRPr="001B10CC">
        <w:rPr>
          <w:i/>
        </w:rPr>
        <w:t>Australian Rainfall and Runoff, A Guide to Flood Estimation</w:t>
      </w:r>
      <w:r>
        <w:t xml:space="preserve"> (Commonwealth of Australia (Geoscience </w:t>
      </w:r>
      <w:r w:rsidRPr="00235305">
        <w:t>Australia, 2019)</w:t>
      </w:r>
    </w:p>
    <w:p w14:paraId="7104C75A" w14:textId="77777777" w:rsidR="00CE2AB3" w:rsidRDefault="00CE2AB3" w:rsidP="00CE2AB3">
      <w:pPr>
        <w:pStyle w:val="ListParagraph"/>
        <w:numPr>
          <w:ilvl w:val="0"/>
          <w:numId w:val="81"/>
        </w:numPr>
      </w:pPr>
      <w:r>
        <w:t>Land use vulnerability</w:t>
      </w:r>
    </w:p>
    <w:p w14:paraId="5F60B491" w14:textId="77777777" w:rsidR="00CE2AB3" w:rsidRPr="00FB0282" w:rsidRDefault="00CE2AB3" w:rsidP="00CE2AB3">
      <w:pPr>
        <w:pStyle w:val="ListParagraph"/>
        <w:numPr>
          <w:ilvl w:val="0"/>
          <w:numId w:val="81"/>
        </w:numPr>
        <w:rPr>
          <w:b/>
        </w:rPr>
      </w:pPr>
      <w:r>
        <w:t>Exposure.</w:t>
      </w:r>
    </w:p>
    <w:p w14:paraId="1BFBF5AC" w14:textId="77777777" w:rsidR="00CE2AB3" w:rsidRDefault="00CE2AB3" w:rsidP="00CE2AB3">
      <w:r>
        <w:t xml:space="preserve">There are </w:t>
      </w:r>
      <w:r w:rsidRPr="0047289D">
        <w:rPr>
          <w:b/>
        </w:rPr>
        <w:t xml:space="preserve">five flood risk ratings </w:t>
      </w:r>
      <w:r>
        <w:t xml:space="preserve">ranging from low to extreme (see the table below).  Moderate to extreme risk ratings correspond to </w:t>
      </w:r>
      <w:r w:rsidRPr="003F143C">
        <w:t>different planning provisions.</w:t>
      </w:r>
    </w:p>
    <w:tbl>
      <w:tblPr>
        <w:tblStyle w:val="TableGrid"/>
        <w:tblW w:w="5102" w:type="dxa"/>
        <w:tblLook w:val="04A0" w:firstRow="1" w:lastRow="0" w:firstColumn="1" w:lastColumn="0" w:noHBand="0" w:noVBand="1"/>
      </w:tblPr>
      <w:tblGrid>
        <w:gridCol w:w="1560"/>
        <w:gridCol w:w="3542"/>
      </w:tblGrid>
      <w:tr w:rsidR="00CE2AB3" w:rsidRPr="008819EF" w14:paraId="43B84E79" w14:textId="77777777" w:rsidTr="005B459D">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2C0C768A" w14:textId="77777777" w:rsidR="00CE2AB3" w:rsidRPr="0053337F" w:rsidRDefault="00CE2AB3" w:rsidP="005B459D">
            <w:pPr>
              <w:textAlignment w:val="baseline"/>
              <w:rPr>
                <w:rFonts w:cs="Arial"/>
                <w:b w:val="0"/>
                <w:bCs/>
                <w:color w:val="auto"/>
              </w:rPr>
            </w:pPr>
            <w:r w:rsidRPr="0053337F">
              <w:rPr>
                <w:rFonts w:cs="Arial"/>
                <w:bCs/>
                <w:color w:val="auto"/>
                <w:u w:val="single"/>
              </w:rPr>
              <w:t>Flood Risk Rating</w:t>
            </w:r>
            <w:r w:rsidRPr="0053337F">
              <w:rPr>
                <w:rFonts w:ascii="Cambria" w:hAnsi="Cambria" w:cs="Cambria"/>
                <w:bCs/>
                <w:color w:val="auto"/>
              </w:rPr>
              <w:t> </w:t>
            </w:r>
          </w:p>
        </w:tc>
        <w:tc>
          <w:tcPr>
            <w:tcW w:w="3542" w:type="dxa"/>
            <w:hideMark/>
          </w:tcPr>
          <w:p w14:paraId="752C68AB" w14:textId="77777777" w:rsidR="00CE2AB3" w:rsidRPr="0053337F" w:rsidRDefault="00CE2AB3" w:rsidP="005B459D">
            <w:pPr>
              <w:textAlignment w:val="baseline"/>
              <w:cnfStyle w:val="100000000000" w:firstRow="1" w:lastRow="0" w:firstColumn="0" w:lastColumn="0" w:oddVBand="0" w:evenVBand="0" w:oddHBand="0" w:evenHBand="0" w:firstRowFirstColumn="0" w:firstRowLastColumn="0" w:lastRowFirstColumn="0" w:lastRowLastColumn="0"/>
              <w:rPr>
                <w:rFonts w:cs="Arial"/>
                <w:b w:val="0"/>
                <w:bCs/>
                <w:color w:val="auto"/>
              </w:rPr>
            </w:pPr>
            <w:r>
              <w:rPr>
                <w:rFonts w:cs="Arial"/>
                <w:bCs/>
                <w:color w:val="auto"/>
                <w:u w:val="single"/>
              </w:rPr>
              <w:t>C</w:t>
            </w:r>
            <w:r w:rsidRPr="00C740FA">
              <w:rPr>
                <w:rFonts w:cs="Arial"/>
                <w:bCs/>
                <w:color w:val="auto"/>
                <w:u w:val="single"/>
              </w:rPr>
              <w:t xml:space="preserve">orresponding planning </w:t>
            </w:r>
            <w:r w:rsidRPr="00FB0282">
              <w:rPr>
                <w:rFonts w:cs="Arial"/>
                <w:bCs/>
                <w:color w:val="auto"/>
                <w:u w:val="single"/>
              </w:rPr>
              <w:t>provision</w:t>
            </w:r>
            <w:r>
              <w:rPr>
                <w:rFonts w:cs="Arial"/>
                <w:bCs/>
                <w:color w:val="auto"/>
                <w:u w:val="single"/>
              </w:rPr>
              <w:t xml:space="preserve"> and risk descriptor</w:t>
            </w:r>
            <w:r w:rsidRPr="0053337F">
              <w:rPr>
                <w:rFonts w:ascii="Cambria" w:hAnsi="Cambria" w:cs="Cambria"/>
                <w:bCs/>
                <w:color w:val="auto"/>
              </w:rPr>
              <w:t> </w:t>
            </w:r>
          </w:p>
        </w:tc>
      </w:tr>
      <w:tr w:rsidR="00CE2AB3" w:rsidRPr="008819EF" w14:paraId="14D3A2C5" w14:textId="77777777" w:rsidTr="005B459D">
        <w:trPr>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10A75698" w14:textId="77777777" w:rsidR="00CE2AB3" w:rsidRPr="0053337F" w:rsidRDefault="00CE2AB3" w:rsidP="005B459D">
            <w:pPr>
              <w:textAlignment w:val="baseline"/>
              <w:rPr>
                <w:rFonts w:cs="Arial"/>
                <w:b w:val="0"/>
                <w:bCs/>
                <w:color w:val="auto"/>
              </w:rPr>
            </w:pPr>
            <w:r>
              <w:rPr>
                <w:rFonts w:cs="Arial"/>
                <w:color w:val="auto"/>
                <w:u w:val="single"/>
              </w:rPr>
              <w:t xml:space="preserve">1 - </w:t>
            </w:r>
            <w:r w:rsidRPr="0053337F">
              <w:rPr>
                <w:rFonts w:cs="Arial"/>
                <w:color w:val="auto"/>
                <w:u w:val="single"/>
              </w:rPr>
              <w:t>Low</w:t>
            </w:r>
            <w:r w:rsidRPr="0053337F">
              <w:rPr>
                <w:rFonts w:ascii="Cambria" w:hAnsi="Cambria" w:cs="Cambria"/>
                <w:bCs/>
                <w:color w:val="auto"/>
              </w:rPr>
              <w:t> </w:t>
            </w:r>
          </w:p>
        </w:tc>
        <w:tc>
          <w:tcPr>
            <w:tcW w:w="3542" w:type="dxa"/>
            <w:hideMark/>
          </w:tcPr>
          <w:p w14:paraId="7EB1C880" w14:textId="77777777" w:rsidR="00CE2AB3" w:rsidRDefault="00CE2AB3" w:rsidP="005B459D">
            <w:pPr>
              <w:textAlignment w:val="baseline"/>
              <w:cnfStyle w:val="000000000000" w:firstRow="0" w:lastRow="0" w:firstColumn="0" w:lastColumn="0" w:oddVBand="0" w:evenVBand="0" w:oddHBand="0" w:evenHBand="0" w:firstRowFirstColumn="0" w:firstRowLastColumn="0" w:lastRowFirstColumn="0" w:lastRowLastColumn="0"/>
              <w:rPr>
                <w:rFonts w:cs="Arial"/>
                <w:color w:val="auto"/>
                <w:u w:val="single"/>
              </w:rPr>
            </w:pPr>
            <w:r>
              <w:rPr>
                <w:rFonts w:cs="Arial"/>
                <w:color w:val="auto"/>
                <w:u w:val="single"/>
              </w:rPr>
              <w:t>N/A</w:t>
            </w:r>
            <w:r w:rsidRPr="0053337F">
              <w:rPr>
                <w:rFonts w:cs="Arial"/>
                <w:color w:val="auto"/>
                <w:u w:val="single"/>
              </w:rPr>
              <w:t xml:space="preserve"> – </w:t>
            </w:r>
            <w:r>
              <w:rPr>
                <w:rFonts w:cs="Arial"/>
                <w:color w:val="auto"/>
                <w:u w:val="single"/>
              </w:rPr>
              <w:t>B</w:t>
            </w:r>
            <w:r w:rsidRPr="0053337F">
              <w:rPr>
                <w:rFonts w:cs="Arial"/>
                <w:color w:val="auto"/>
                <w:u w:val="single"/>
              </w:rPr>
              <w:t xml:space="preserve">uilding </w:t>
            </w:r>
            <w:r>
              <w:rPr>
                <w:rFonts w:cs="Arial"/>
                <w:color w:val="auto"/>
                <w:u w:val="single"/>
              </w:rPr>
              <w:t>system</w:t>
            </w:r>
            <w:r w:rsidRPr="0053337F">
              <w:rPr>
                <w:rFonts w:ascii="Cambria" w:hAnsi="Cambria" w:cs="Cambria"/>
                <w:color w:val="auto"/>
              </w:rPr>
              <w:t> </w:t>
            </w:r>
            <w:r w:rsidRPr="22103AE3">
              <w:rPr>
                <w:rFonts w:cs="Arial"/>
                <w:color w:val="auto"/>
                <w:u w:val="single"/>
              </w:rPr>
              <w:t xml:space="preserve"> </w:t>
            </w:r>
          </w:p>
          <w:p w14:paraId="0565DB0D" w14:textId="77777777" w:rsidR="00CE2AB3" w:rsidRPr="00E544F3" w:rsidRDefault="00CE2AB3" w:rsidP="005B459D">
            <w:pPr>
              <w:textAlignment w:val="baseline"/>
              <w:cnfStyle w:val="000000000000" w:firstRow="0" w:lastRow="0" w:firstColumn="0" w:lastColumn="0" w:oddVBand="0" w:evenVBand="0" w:oddHBand="0" w:evenHBand="0" w:firstRowFirstColumn="0" w:firstRowLastColumn="0" w:lastRowFirstColumn="0" w:lastRowLastColumn="0"/>
              <w:rPr>
                <w:rFonts w:cs="Arial"/>
                <w:color w:val="auto"/>
                <w:u w:val="single"/>
              </w:rPr>
            </w:pPr>
            <w:r w:rsidRPr="00E544F3">
              <w:rPr>
                <w:rFonts w:cs="Arial"/>
                <w:color w:val="auto"/>
                <w:u w:val="single"/>
              </w:rPr>
              <w:t>Land where flooding is generally shallow.</w:t>
            </w:r>
          </w:p>
          <w:p w14:paraId="2F9141A3" w14:textId="77777777" w:rsidR="00CE2AB3" w:rsidRPr="0006456C" w:rsidRDefault="00CE2AB3" w:rsidP="005B459D">
            <w:pPr>
              <w:textAlignment w:val="baseline"/>
              <w:cnfStyle w:val="000000000000" w:firstRow="0" w:lastRow="0" w:firstColumn="0" w:lastColumn="0" w:oddVBand="0" w:evenVBand="0" w:oddHBand="0" w:evenHBand="0" w:firstRowFirstColumn="0" w:firstRowLastColumn="0" w:lastRowFirstColumn="0" w:lastRowLastColumn="0"/>
              <w:rPr>
                <w:rFonts w:cs="Arial"/>
                <w:color w:val="auto"/>
                <w:u w:val="single"/>
              </w:rPr>
            </w:pPr>
            <w:r w:rsidRPr="00E544F3">
              <w:rPr>
                <w:rFonts w:cs="Arial"/>
                <w:color w:val="auto"/>
                <w:u w:val="single"/>
              </w:rPr>
              <w:t>Risks can be typically managed through minimum construction standards.</w:t>
            </w:r>
          </w:p>
          <w:p w14:paraId="728FE1BA" w14:textId="77777777" w:rsidR="00CE2AB3" w:rsidRPr="0053337F" w:rsidRDefault="00CE2AB3" w:rsidP="005B459D">
            <w:pPr>
              <w:textAlignment w:val="baseline"/>
              <w:cnfStyle w:val="000000000000" w:firstRow="0" w:lastRow="0" w:firstColumn="0" w:lastColumn="0" w:oddVBand="0" w:evenVBand="0" w:oddHBand="0" w:evenHBand="0" w:firstRowFirstColumn="0" w:firstRowLastColumn="0" w:lastRowFirstColumn="0" w:lastRowLastColumn="0"/>
              <w:rPr>
                <w:rFonts w:cs="Arial"/>
                <w:color w:val="auto"/>
              </w:rPr>
            </w:pPr>
          </w:p>
        </w:tc>
      </w:tr>
      <w:tr w:rsidR="00CE2AB3" w:rsidRPr="008819EF" w14:paraId="1D9E86D9" w14:textId="77777777" w:rsidTr="005B459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16181F55" w14:textId="77777777" w:rsidR="00CE2AB3" w:rsidRPr="0053337F" w:rsidRDefault="00CE2AB3" w:rsidP="005B459D">
            <w:pPr>
              <w:textAlignment w:val="baseline"/>
              <w:rPr>
                <w:rFonts w:cs="Arial"/>
                <w:b w:val="0"/>
                <w:bCs/>
                <w:color w:val="auto"/>
              </w:rPr>
            </w:pPr>
            <w:r>
              <w:rPr>
                <w:rFonts w:cs="Arial"/>
                <w:color w:val="auto"/>
                <w:u w:val="single"/>
              </w:rPr>
              <w:t xml:space="preserve">2 - </w:t>
            </w:r>
            <w:r w:rsidRPr="0053337F">
              <w:rPr>
                <w:rFonts w:cs="Arial"/>
                <w:color w:val="auto"/>
                <w:u w:val="single"/>
              </w:rPr>
              <w:t>Moderate</w:t>
            </w:r>
            <w:r w:rsidRPr="0053337F">
              <w:rPr>
                <w:rFonts w:ascii="Cambria" w:hAnsi="Cambria" w:cs="Cambria"/>
                <w:bCs/>
                <w:color w:val="auto"/>
              </w:rPr>
              <w:t> </w:t>
            </w:r>
          </w:p>
        </w:tc>
        <w:tc>
          <w:tcPr>
            <w:tcW w:w="3542" w:type="dxa"/>
            <w:hideMark/>
          </w:tcPr>
          <w:p w14:paraId="3676C976" w14:textId="77777777" w:rsidR="00CE2AB3" w:rsidRDefault="00CE2AB3" w:rsidP="005B459D">
            <w:pPr>
              <w:textAlignment w:val="baseline"/>
              <w:cnfStyle w:val="000000010000" w:firstRow="0" w:lastRow="0" w:firstColumn="0" w:lastColumn="0" w:oddVBand="0" w:evenVBand="0" w:oddHBand="0" w:evenHBand="1" w:firstRowFirstColumn="0" w:firstRowLastColumn="0" w:lastRowFirstColumn="0" w:lastRowLastColumn="0"/>
            </w:pPr>
            <w:r w:rsidRPr="0053337F">
              <w:rPr>
                <w:rFonts w:cs="Arial"/>
                <w:color w:val="auto"/>
                <w:u w:val="single"/>
              </w:rPr>
              <w:t>FMO Moderate Flood Risk Schedule</w:t>
            </w:r>
            <w:r w:rsidRPr="0053337F">
              <w:rPr>
                <w:rFonts w:ascii="Cambria" w:hAnsi="Cambria" w:cs="Cambria"/>
                <w:color w:val="auto"/>
              </w:rPr>
              <w:t> </w:t>
            </w:r>
            <w:r>
              <w:t xml:space="preserve"> </w:t>
            </w:r>
          </w:p>
          <w:p w14:paraId="061B7595" w14:textId="77777777" w:rsidR="00CE2AB3" w:rsidRDefault="00CE2AB3" w:rsidP="005B459D">
            <w:pPr>
              <w:textAlignment w:val="baseline"/>
              <w:cnfStyle w:val="000000010000" w:firstRow="0" w:lastRow="0" w:firstColumn="0" w:lastColumn="0" w:oddVBand="0" w:evenVBand="0" w:oddHBand="0" w:evenHBand="1" w:firstRowFirstColumn="0" w:firstRowLastColumn="0" w:lastRowFirstColumn="0" w:lastRowLastColumn="0"/>
            </w:pPr>
            <w:r>
              <w:t>Land where flooding may affect the safety of people and vehicles and disrupt access.</w:t>
            </w:r>
          </w:p>
          <w:p w14:paraId="667A9411" w14:textId="77777777" w:rsidR="00CE2AB3" w:rsidRDefault="00CE2AB3" w:rsidP="005B459D">
            <w:pPr>
              <w:textAlignment w:val="baseline"/>
              <w:cnfStyle w:val="000000010000" w:firstRow="0" w:lastRow="0" w:firstColumn="0" w:lastColumn="0" w:oddVBand="0" w:evenVBand="0" w:oddHBand="0" w:evenHBand="1" w:firstRowFirstColumn="0" w:firstRowLastColumn="0" w:lastRowFirstColumn="0" w:lastRowLastColumn="0"/>
            </w:pPr>
            <w:r w:rsidRPr="00E544F3">
              <w:rPr>
                <w:rFonts w:eastAsia="Aptos"/>
                <w:b/>
                <w:bCs/>
              </w:rPr>
              <w:t>Protect</w:t>
            </w:r>
            <w:r w:rsidRPr="00E544F3">
              <w:rPr>
                <w:rFonts w:eastAsia="Aptos"/>
              </w:rPr>
              <w:t xml:space="preserve"> through design and safety measures</w:t>
            </w:r>
            <w:r>
              <w:rPr>
                <w:rFonts w:eastAsia="Aptos"/>
              </w:rPr>
              <w:t>.</w:t>
            </w:r>
          </w:p>
          <w:p w14:paraId="078F4033" w14:textId="77777777" w:rsidR="00CE2AB3" w:rsidRPr="0053337F" w:rsidRDefault="00CE2AB3" w:rsidP="005B459D">
            <w:pPr>
              <w:textAlignment w:val="baseline"/>
              <w:cnfStyle w:val="000000010000" w:firstRow="0" w:lastRow="0" w:firstColumn="0" w:lastColumn="0" w:oddVBand="0" w:evenVBand="0" w:oddHBand="0" w:evenHBand="1" w:firstRowFirstColumn="0" w:firstRowLastColumn="0" w:lastRowFirstColumn="0" w:lastRowLastColumn="0"/>
              <w:rPr>
                <w:rFonts w:cs="Arial"/>
                <w:color w:val="auto"/>
              </w:rPr>
            </w:pPr>
          </w:p>
        </w:tc>
      </w:tr>
      <w:tr w:rsidR="00CE2AB3" w:rsidRPr="008819EF" w14:paraId="0F06703B" w14:textId="77777777" w:rsidTr="002F5EF0">
        <w:trPr>
          <w:trHeight w:val="2342"/>
        </w:trPr>
        <w:tc>
          <w:tcPr>
            <w:cnfStyle w:val="001000000000" w:firstRow="0" w:lastRow="0" w:firstColumn="1" w:lastColumn="0" w:oddVBand="0" w:evenVBand="0" w:oddHBand="0" w:evenHBand="0" w:firstRowFirstColumn="0" w:firstRowLastColumn="0" w:lastRowFirstColumn="0" w:lastRowLastColumn="0"/>
            <w:tcW w:w="1560" w:type="dxa"/>
            <w:hideMark/>
          </w:tcPr>
          <w:p w14:paraId="65A7EDA6" w14:textId="77777777" w:rsidR="00CE2AB3" w:rsidRPr="0053337F" w:rsidRDefault="00CE2AB3" w:rsidP="005B459D">
            <w:pPr>
              <w:textAlignment w:val="baseline"/>
              <w:rPr>
                <w:rFonts w:cs="Arial"/>
                <w:b w:val="0"/>
                <w:bCs/>
                <w:color w:val="auto"/>
              </w:rPr>
            </w:pPr>
            <w:r>
              <w:rPr>
                <w:rFonts w:cs="Arial"/>
                <w:color w:val="auto"/>
                <w:u w:val="single"/>
              </w:rPr>
              <w:lastRenderedPageBreak/>
              <w:t xml:space="preserve">3 - </w:t>
            </w:r>
            <w:r w:rsidRPr="0053337F">
              <w:rPr>
                <w:rFonts w:cs="Arial"/>
                <w:color w:val="auto"/>
                <w:u w:val="single"/>
              </w:rPr>
              <w:t>High</w:t>
            </w:r>
            <w:r w:rsidRPr="0053337F">
              <w:rPr>
                <w:rFonts w:ascii="Cambria" w:hAnsi="Cambria" w:cs="Cambria"/>
                <w:bCs/>
                <w:color w:val="auto"/>
              </w:rPr>
              <w:t> </w:t>
            </w:r>
          </w:p>
        </w:tc>
        <w:tc>
          <w:tcPr>
            <w:tcW w:w="3542" w:type="dxa"/>
            <w:hideMark/>
          </w:tcPr>
          <w:p w14:paraId="7654E9B2" w14:textId="77777777" w:rsidR="00CE2AB3" w:rsidRDefault="00CE2AB3" w:rsidP="005B459D">
            <w:pPr>
              <w:textAlignment w:val="baseline"/>
              <w:cnfStyle w:val="000000000000" w:firstRow="0" w:lastRow="0" w:firstColumn="0" w:lastColumn="0" w:oddVBand="0" w:evenVBand="0" w:oddHBand="0" w:evenHBand="0" w:firstRowFirstColumn="0" w:firstRowLastColumn="0" w:lastRowFirstColumn="0" w:lastRowLastColumn="0"/>
            </w:pPr>
            <w:r w:rsidRPr="0053337F">
              <w:rPr>
                <w:rFonts w:cs="Arial"/>
                <w:color w:val="auto"/>
                <w:u w:val="single"/>
              </w:rPr>
              <w:t>FMO High Flood Risk Schedule</w:t>
            </w:r>
            <w:r w:rsidRPr="0053337F">
              <w:rPr>
                <w:rFonts w:ascii="Cambria" w:hAnsi="Cambria" w:cs="Cambria"/>
                <w:color w:val="auto"/>
              </w:rPr>
              <w:t> </w:t>
            </w:r>
            <w:r>
              <w:t xml:space="preserve"> </w:t>
            </w:r>
          </w:p>
          <w:p w14:paraId="32963D30" w14:textId="77777777" w:rsidR="00CE2AB3" w:rsidRDefault="00CE2AB3" w:rsidP="005B459D">
            <w:pPr>
              <w:textAlignment w:val="baseline"/>
              <w:cnfStyle w:val="000000000000" w:firstRow="0" w:lastRow="0" w:firstColumn="0" w:lastColumn="0" w:oddVBand="0" w:evenVBand="0" w:oddHBand="0" w:evenHBand="0" w:firstRowFirstColumn="0" w:firstRowLastColumn="0" w:lastRowFirstColumn="0" w:lastRowLastColumn="0"/>
              <w:rPr>
                <w:rFonts w:cs="Arial"/>
                <w:color w:val="auto"/>
                <w:u w:val="single"/>
              </w:rPr>
            </w:pPr>
            <w:r>
              <w:t>Land where flooding poses a significant risk to human safety, access and community functioning through isolation, disruption and damage</w:t>
            </w:r>
            <w:r>
              <w:rPr>
                <w:rFonts w:cs="Arial"/>
                <w:color w:val="auto"/>
                <w:u w:val="single"/>
              </w:rPr>
              <w:t>.</w:t>
            </w:r>
          </w:p>
          <w:p w14:paraId="48B62717" w14:textId="77777777" w:rsidR="00CE2AB3" w:rsidRPr="00932649" w:rsidRDefault="00CE2AB3" w:rsidP="005B459D">
            <w:pPr>
              <w:textAlignment w:val="baseline"/>
              <w:cnfStyle w:val="000000000000" w:firstRow="0" w:lastRow="0" w:firstColumn="0" w:lastColumn="0" w:oddVBand="0" w:evenVBand="0" w:oddHBand="0" w:evenHBand="0" w:firstRowFirstColumn="0" w:firstRowLastColumn="0" w:lastRowFirstColumn="0" w:lastRowLastColumn="0"/>
              <w:rPr>
                <w:rFonts w:cs="Arial"/>
                <w:color w:val="auto"/>
              </w:rPr>
            </w:pPr>
            <w:r w:rsidRPr="00E544F3">
              <w:rPr>
                <w:rFonts w:cs="Arial"/>
                <w:color w:val="auto"/>
              </w:rPr>
              <w:t>Assess development carefully with additional design and safety measures</w:t>
            </w:r>
          </w:p>
        </w:tc>
      </w:tr>
      <w:tr w:rsidR="00CE2AB3" w:rsidRPr="008819EF" w14:paraId="6EB6B7FE" w14:textId="77777777" w:rsidTr="005B459D">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050C36DE" w14:textId="77777777" w:rsidR="00CE2AB3" w:rsidRPr="0053337F" w:rsidRDefault="00CE2AB3" w:rsidP="005B459D">
            <w:pPr>
              <w:textAlignment w:val="baseline"/>
              <w:rPr>
                <w:rFonts w:cs="Arial"/>
                <w:b w:val="0"/>
                <w:bCs/>
                <w:color w:val="auto"/>
              </w:rPr>
            </w:pPr>
            <w:r>
              <w:rPr>
                <w:rFonts w:cs="Arial"/>
                <w:color w:val="auto"/>
                <w:u w:val="single"/>
              </w:rPr>
              <w:t xml:space="preserve">4 - </w:t>
            </w:r>
            <w:r w:rsidRPr="0053337F">
              <w:rPr>
                <w:rFonts w:cs="Arial"/>
                <w:color w:val="auto"/>
                <w:u w:val="single"/>
              </w:rPr>
              <w:t>Very High</w:t>
            </w:r>
            <w:r w:rsidRPr="0053337F">
              <w:rPr>
                <w:rFonts w:ascii="Cambria" w:hAnsi="Cambria" w:cs="Cambria"/>
                <w:bCs/>
                <w:color w:val="auto"/>
              </w:rPr>
              <w:t> </w:t>
            </w:r>
          </w:p>
        </w:tc>
        <w:tc>
          <w:tcPr>
            <w:tcW w:w="3542" w:type="dxa"/>
            <w:hideMark/>
          </w:tcPr>
          <w:p w14:paraId="40A1954D" w14:textId="77777777" w:rsidR="00CE2AB3" w:rsidRDefault="00CE2AB3" w:rsidP="005B459D">
            <w:pPr>
              <w:textAlignment w:val="baseline"/>
              <w:cnfStyle w:val="000000010000" w:firstRow="0" w:lastRow="0" w:firstColumn="0" w:lastColumn="0" w:oddVBand="0" w:evenVBand="0" w:oddHBand="0" w:evenHBand="1" w:firstRowFirstColumn="0" w:firstRowLastColumn="0" w:lastRowFirstColumn="0" w:lastRowLastColumn="0"/>
            </w:pPr>
            <w:r w:rsidRPr="0053337F">
              <w:rPr>
                <w:rFonts w:cs="Arial"/>
                <w:color w:val="auto"/>
                <w:u w:val="single"/>
              </w:rPr>
              <w:t>FMO Very High Flood</w:t>
            </w:r>
            <w:r w:rsidRPr="0053337F">
              <w:rPr>
                <w:rFonts w:ascii="Cambria" w:hAnsi="Cambria" w:cs="Cambria"/>
                <w:color w:val="auto"/>
                <w:u w:val="single"/>
              </w:rPr>
              <w:t> </w:t>
            </w:r>
            <w:r w:rsidRPr="0053337F">
              <w:rPr>
                <w:rFonts w:cs="Arial"/>
                <w:color w:val="auto"/>
                <w:u w:val="single"/>
              </w:rPr>
              <w:t>Risk Schedule</w:t>
            </w:r>
            <w:r w:rsidRPr="0053337F">
              <w:rPr>
                <w:rFonts w:ascii="Cambria" w:hAnsi="Cambria" w:cs="Cambria"/>
                <w:color w:val="auto"/>
              </w:rPr>
              <w:t> </w:t>
            </w:r>
            <w:r>
              <w:t xml:space="preserve"> </w:t>
            </w:r>
          </w:p>
          <w:p w14:paraId="11E97CB9" w14:textId="77777777" w:rsidR="00CE2AB3" w:rsidRDefault="00CE2AB3" w:rsidP="005B459D">
            <w:pPr>
              <w:textAlignment w:val="baseline"/>
              <w:cnfStyle w:val="000000010000" w:firstRow="0" w:lastRow="0" w:firstColumn="0" w:lastColumn="0" w:oddVBand="0" w:evenVBand="0" w:oddHBand="0" w:evenHBand="1" w:firstRowFirstColumn="0" w:firstRowLastColumn="0" w:lastRowFirstColumn="0" w:lastRowLastColumn="0"/>
              <w:rPr>
                <w:rFonts w:cs="Arial"/>
                <w:color w:val="auto"/>
                <w:u w:val="single"/>
              </w:rPr>
            </w:pPr>
            <w:r>
              <w:t>Land where flooding is unsafe for people.  In this area acceptable safety, evacuation and emergency response outcomes may not be achievable</w:t>
            </w:r>
            <w:r w:rsidRPr="22103AE3">
              <w:rPr>
                <w:rFonts w:cs="Arial"/>
                <w:color w:val="auto"/>
                <w:u w:val="single"/>
              </w:rPr>
              <w:t xml:space="preserve"> </w:t>
            </w:r>
          </w:p>
          <w:p w14:paraId="45627F34" w14:textId="77777777" w:rsidR="00CE2AB3" w:rsidRPr="004E3B73" w:rsidRDefault="00CE2AB3" w:rsidP="005B459D">
            <w:pPr>
              <w:textAlignment w:val="baseline"/>
              <w:cnfStyle w:val="000000010000" w:firstRow="0" w:lastRow="0" w:firstColumn="0" w:lastColumn="0" w:oddVBand="0" w:evenVBand="0" w:oddHBand="0" w:evenHBand="1" w:firstRowFirstColumn="0" w:firstRowLastColumn="0" w:lastRowFirstColumn="0" w:lastRowLastColumn="0"/>
              <w:rPr>
                <w:rFonts w:cs="Arial"/>
                <w:color w:val="auto"/>
              </w:rPr>
            </w:pPr>
            <w:r w:rsidRPr="002D337F">
              <w:rPr>
                <w:rFonts w:cs="Arial"/>
                <w:color w:val="auto"/>
              </w:rPr>
              <w:t>Avoid most uses and development that exposes people to risk, unless</w:t>
            </w:r>
            <w:r>
              <w:rPr>
                <w:rFonts w:cs="Arial"/>
                <w:color w:val="auto"/>
              </w:rPr>
              <w:t xml:space="preserve"> a specific set of local requirements apply.  Refer note on page 1.</w:t>
            </w:r>
          </w:p>
        </w:tc>
      </w:tr>
      <w:tr w:rsidR="00CE2AB3" w:rsidRPr="008819EF" w14:paraId="5267E917" w14:textId="77777777" w:rsidTr="005B459D">
        <w:trPr>
          <w:trHeight w:val="300"/>
        </w:trPr>
        <w:tc>
          <w:tcPr>
            <w:cnfStyle w:val="001000000000" w:firstRow="0" w:lastRow="0" w:firstColumn="1" w:lastColumn="0" w:oddVBand="0" w:evenVBand="0" w:oddHBand="0" w:evenHBand="0" w:firstRowFirstColumn="0" w:firstRowLastColumn="0" w:lastRowFirstColumn="0" w:lastRowLastColumn="0"/>
            <w:tcW w:w="1560" w:type="dxa"/>
            <w:hideMark/>
          </w:tcPr>
          <w:p w14:paraId="72BD7DC3" w14:textId="77777777" w:rsidR="00CE2AB3" w:rsidRPr="0053337F" w:rsidRDefault="00CE2AB3" w:rsidP="005B459D">
            <w:pPr>
              <w:textAlignment w:val="baseline"/>
              <w:rPr>
                <w:rFonts w:cs="Arial"/>
                <w:b w:val="0"/>
                <w:bCs/>
                <w:color w:val="auto"/>
              </w:rPr>
            </w:pPr>
            <w:r>
              <w:rPr>
                <w:rFonts w:cs="Arial"/>
                <w:color w:val="auto"/>
                <w:u w:val="single"/>
              </w:rPr>
              <w:t xml:space="preserve">5 - </w:t>
            </w:r>
            <w:r w:rsidRPr="0053337F">
              <w:rPr>
                <w:rFonts w:cs="Arial"/>
                <w:color w:val="auto"/>
                <w:u w:val="single"/>
              </w:rPr>
              <w:t>Extreme</w:t>
            </w:r>
            <w:r w:rsidRPr="0053337F">
              <w:rPr>
                <w:rFonts w:ascii="Cambria" w:hAnsi="Cambria" w:cs="Cambria"/>
                <w:bCs/>
                <w:color w:val="auto"/>
              </w:rPr>
              <w:t> </w:t>
            </w:r>
          </w:p>
        </w:tc>
        <w:tc>
          <w:tcPr>
            <w:tcW w:w="3542" w:type="dxa"/>
            <w:hideMark/>
          </w:tcPr>
          <w:p w14:paraId="6A8E90A8" w14:textId="77777777" w:rsidR="00CE2AB3" w:rsidRDefault="00CE2AB3" w:rsidP="005B459D">
            <w:pPr>
              <w:textAlignment w:val="baseline"/>
              <w:cnfStyle w:val="000000000000" w:firstRow="0" w:lastRow="0" w:firstColumn="0" w:lastColumn="0" w:oddVBand="0" w:evenVBand="0" w:oddHBand="0" w:evenHBand="0" w:firstRowFirstColumn="0" w:firstRowLastColumn="0" w:lastRowFirstColumn="0" w:lastRowLastColumn="0"/>
            </w:pPr>
            <w:r w:rsidRPr="0053337F">
              <w:rPr>
                <w:rFonts w:cs="Arial"/>
                <w:color w:val="auto"/>
                <w:u w:val="single"/>
              </w:rPr>
              <w:t>FMZ</w:t>
            </w:r>
            <w:r w:rsidRPr="0053337F">
              <w:rPr>
                <w:rFonts w:ascii="Cambria" w:hAnsi="Cambria" w:cs="Cambria"/>
                <w:color w:val="auto"/>
              </w:rPr>
              <w:t> </w:t>
            </w:r>
            <w:r>
              <w:t xml:space="preserve"> </w:t>
            </w:r>
          </w:p>
          <w:p w14:paraId="7A506FBE" w14:textId="77777777" w:rsidR="00CE2AB3" w:rsidRDefault="00CE2AB3" w:rsidP="005B459D">
            <w:pPr>
              <w:textAlignment w:val="baseline"/>
              <w:cnfStyle w:val="000000000000" w:firstRow="0" w:lastRow="0" w:firstColumn="0" w:lastColumn="0" w:oddVBand="0" w:evenVBand="0" w:oddHBand="0" w:evenHBand="0" w:firstRowFirstColumn="0" w:firstRowLastColumn="0" w:lastRowFirstColumn="0" w:lastRowLastColumn="0"/>
            </w:pPr>
            <w:r>
              <w:t xml:space="preserve">Land where flooding presents an extreme risk to human life and safety and may result in severe impacts to buildings, infrastructure </w:t>
            </w:r>
          </w:p>
          <w:p w14:paraId="7ADBCFBE" w14:textId="77777777" w:rsidR="00CE2AB3" w:rsidRDefault="00CE2AB3" w:rsidP="005B459D">
            <w:pPr>
              <w:textAlignment w:val="baseline"/>
              <w:cnfStyle w:val="000000000000" w:firstRow="0" w:lastRow="0" w:firstColumn="0" w:lastColumn="0" w:oddVBand="0" w:evenVBand="0" w:oddHBand="0" w:evenHBand="0" w:firstRowFirstColumn="0" w:firstRowLastColumn="0" w:lastRowFirstColumn="0" w:lastRowLastColumn="0"/>
            </w:pPr>
            <w:r w:rsidRPr="0041731B">
              <w:t>Prohibit uses and development that exposes people to risk</w:t>
            </w:r>
          </w:p>
          <w:p w14:paraId="5DBDB8D0" w14:textId="77777777" w:rsidR="00CE2AB3" w:rsidRPr="0053337F" w:rsidRDefault="00CE2AB3" w:rsidP="005B459D">
            <w:pPr>
              <w:textAlignment w:val="baseline"/>
              <w:cnfStyle w:val="000000000000" w:firstRow="0" w:lastRow="0" w:firstColumn="0" w:lastColumn="0" w:oddVBand="0" w:evenVBand="0" w:oddHBand="0" w:evenHBand="0" w:firstRowFirstColumn="0" w:firstRowLastColumn="0" w:lastRowFirstColumn="0" w:lastRowLastColumn="0"/>
              <w:rPr>
                <w:rFonts w:cs="Arial"/>
                <w:color w:val="auto"/>
              </w:rPr>
            </w:pPr>
          </w:p>
        </w:tc>
      </w:tr>
    </w:tbl>
    <w:p w14:paraId="7765F5E9" w14:textId="77777777" w:rsidR="00CE2AB3" w:rsidRPr="001A55AA" w:rsidRDefault="00CE2AB3" w:rsidP="00CE2AB3">
      <w:pPr>
        <w:pStyle w:val="Heading3"/>
      </w:pPr>
      <w:r>
        <w:t xml:space="preserve">How are the flood risk ratings applied to flood-affected land and planning schemes? </w:t>
      </w:r>
    </w:p>
    <w:p w14:paraId="6992E651" w14:textId="08E2A23B" w:rsidR="00CE2AB3" w:rsidRDefault="00CE2AB3" w:rsidP="00CE2AB3">
      <w:r>
        <w:t>The flood risk ratings are automatically assigned a planning control and implemented through a planning scheme amendment.</w:t>
      </w:r>
      <w:r w:rsidR="00543BAB">
        <w:t xml:space="preserve"> For more information on how the flood risk ratings are applied</w:t>
      </w:r>
      <w:r w:rsidR="00D55968">
        <w:t>:</w:t>
      </w:r>
    </w:p>
    <w:p w14:paraId="7A9A01D9" w14:textId="77777777" w:rsidR="004831AF" w:rsidRDefault="00D55968" w:rsidP="00CE2AB3">
      <w:pPr>
        <w:pStyle w:val="ListParagraph"/>
        <w:numPr>
          <w:ilvl w:val="0"/>
          <w:numId w:val="84"/>
        </w:numPr>
      </w:pPr>
      <w:r>
        <w:t xml:space="preserve">DEECA – flood mapping and criteria </w:t>
      </w:r>
    </w:p>
    <w:p w14:paraId="15DB00AD" w14:textId="3074597E" w:rsidR="00D44B23" w:rsidRDefault="00707821" w:rsidP="00CE2AB3">
      <w:pPr>
        <w:pStyle w:val="ListParagraph"/>
        <w:numPr>
          <w:ilvl w:val="0"/>
          <w:numId w:val="84"/>
        </w:numPr>
      </w:pPr>
      <w:hyperlink r:id="rId22" w:tgtFrame="_blank" w:history="1">
        <w:r w:rsidRPr="004831AF">
          <w:rPr>
            <w:rStyle w:val="normaltextrun"/>
            <w:rFonts w:cs="Segoe UI"/>
            <w:color w:val="0000FF"/>
            <w:u w:val="single"/>
            <w:lang w:val="en-US"/>
          </w:rPr>
          <w:t>Better managing flood risk: planning and building reforms</w:t>
        </w:r>
      </w:hyperlink>
    </w:p>
    <w:p w14:paraId="439A9E39" w14:textId="6472740D" w:rsidR="00CE2AB3" w:rsidRPr="0064772D" w:rsidRDefault="00CE2AB3" w:rsidP="00CE2AB3">
      <w:pPr>
        <w:rPr>
          <w:b/>
        </w:rPr>
      </w:pPr>
      <w:r w:rsidRPr="0064772D">
        <w:rPr>
          <w:b/>
        </w:rPr>
        <w:t>What i</w:t>
      </w:r>
      <w:r>
        <w:rPr>
          <w:b/>
        </w:rPr>
        <w:t>f</w:t>
      </w:r>
      <w:r w:rsidRPr="0064772D">
        <w:rPr>
          <w:b/>
        </w:rPr>
        <w:t xml:space="preserve"> a flood planning provision applies to my property but it doesn’t have a flood risk rating?</w:t>
      </w:r>
    </w:p>
    <w:p w14:paraId="1DB4C0A8" w14:textId="77777777" w:rsidR="00CE2AB3" w:rsidRPr="0064772D" w:rsidRDefault="00CE2AB3" w:rsidP="00CE2AB3">
      <w:pPr>
        <w:pStyle w:val="ListParagraph"/>
        <w:ind w:left="0"/>
        <w:contextualSpacing w:val="0"/>
        <w:textAlignment w:val="center"/>
        <w:rPr>
          <w:rFonts w:eastAsia="Times New Roman" w:cs="Arial"/>
          <w:lang w:eastAsia="en-AU"/>
        </w:rPr>
      </w:pPr>
      <w:r w:rsidRPr="0064772D">
        <w:rPr>
          <w:rFonts w:eastAsia="Times New Roman" w:cs="Arial"/>
          <w:lang w:eastAsia="en-AU"/>
        </w:rPr>
        <w:t xml:space="preserve">It is likely that an </w:t>
      </w:r>
      <w:r>
        <w:rPr>
          <w:rFonts w:eastAsia="Times New Roman" w:cs="Arial"/>
          <w:lang w:eastAsia="en-AU"/>
        </w:rPr>
        <w:t>original</w:t>
      </w:r>
      <w:r w:rsidRPr="0064772D">
        <w:rPr>
          <w:rFonts w:eastAsia="Times New Roman" w:cs="Arial"/>
          <w:lang w:eastAsia="en-AU"/>
        </w:rPr>
        <w:t xml:space="preserve"> planning flood provision applies to your property, which could include the Urban Floodway Zone, Floodway Overlay, Land Subject to Inundation Overlay or Special Building Overlay. </w:t>
      </w:r>
      <w:r>
        <w:rPr>
          <w:rFonts w:eastAsia="Times New Roman" w:cs="Arial"/>
          <w:lang w:eastAsia="en-AU"/>
        </w:rPr>
        <w:t>Original</w:t>
      </w:r>
      <w:r w:rsidRPr="0064772D">
        <w:rPr>
          <w:rFonts w:eastAsia="Times New Roman" w:cs="Arial"/>
          <w:lang w:eastAsia="en-AU"/>
        </w:rPr>
        <w:t xml:space="preserve"> </w:t>
      </w:r>
      <w:r>
        <w:rPr>
          <w:rFonts w:eastAsia="Times New Roman" w:cs="Arial"/>
          <w:lang w:eastAsia="en-AU"/>
        </w:rPr>
        <w:t xml:space="preserve">provisions in planning schemes </w:t>
      </w:r>
      <w:r w:rsidRPr="0064772D">
        <w:rPr>
          <w:rFonts w:eastAsia="Times New Roman" w:cs="Arial"/>
          <w:lang w:eastAsia="en-AU"/>
        </w:rPr>
        <w:t>do not include the new flood risk rating system.</w:t>
      </w:r>
    </w:p>
    <w:p w14:paraId="3A4FBF9A" w14:textId="77777777" w:rsidR="00CE2AB3" w:rsidRDefault="00CE2AB3" w:rsidP="00CE2AB3">
      <w:pPr>
        <w:rPr>
          <w:rFonts w:eastAsia="Times New Roman" w:cs="Arial"/>
          <w:lang w:eastAsia="en-AU"/>
        </w:rPr>
      </w:pPr>
      <w:r w:rsidRPr="0064772D">
        <w:rPr>
          <w:rFonts w:eastAsia="Times New Roman" w:cs="Arial"/>
          <w:lang w:eastAsia="en-AU"/>
        </w:rPr>
        <w:t xml:space="preserve">The requirements of the </w:t>
      </w:r>
      <w:r>
        <w:rPr>
          <w:rFonts w:eastAsia="Times New Roman" w:cs="Arial"/>
          <w:lang w:eastAsia="en-AU"/>
        </w:rPr>
        <w:t xml:space="preserve">existing </w:t>
      </w:r>
      <w:r w:rsidRPr="0064772D">
        <w:rPr>
          <w:rFonts w:eastAsia="Times New Roman" w:cs="Arial"/>
          <w:lang w:eastAsia="en-AU"/>
        </w:rPr>
        <w:t>provision applying to the property continue to apply</w:t>
      </w:r>
      <w:r>
        <w:rPr>
          <w:rFonts w:eastAsia="Times New Roman" w:cs="Arial"/>
          <w:lang w:eastAsia="en-AU"/>
        </w:rPr>
        <w:t>.</w:t>
      </w:r>
    </w:p>
    <w:p w14:paraId="2076573B" w14:textId="77777777" w:rsidR="00CE2AB3" w:rsidRPr="00A63235" w:rsidRDefault="00CE2AB3" w:rsidP="00CE2AB3">
      <w:pPr>
        <w:pStyle w:val="Heading1"/>
      </w:pPr>
      <w:r>
        <w:t>Flood Risk Rating Tool</w:t>
      </w:r>
    </w:p>
    <w:p w14:paraId="4731A559" w14:textId="77777777" w:rsidR="006B114A" w:rsidRDefault="00CE2AB3" w:rsidP="00CE2AB3">
      <w:r>
        <w:t xml:space="preserve">To support the changes to </w:t>
      </w:r>
      <w:r w:rsidR="00E97CD0">
        <w:t xml:space="preserve">Victoria’s </w:t>
      </w:r>
      <w:r>
        <w:t xml:space="preserve">planning and building system we have developed a Flood Risk Rating Tool to improve flood </w:t>
      </w:r>
      <w:r w:rsidR="006B114A">
        <w:t>risk management</w:t>
      </w:r>
      <w:r>
        <w:t xml:space="preserve"> and </w:t>
      </w:r>
      <w:r w:rsidR="008054CA">
        <w:t>make flood information easier to access</w:t>
      </w:r>
      <w:r w:rsidR="00D155FB">
        <w:t xml:space="preserve"> and understand</w:t>
      </w:r>
      <w:r>
        <w:t xml:space="preserve">. </w:t>
      </w:r>
    </w:p>
    <w:p w14:paraId="0177D882" w14:textId="6D3F02D2" w:rsidR="008B12C0" w:rsidRDefault="00034F4F" w:rsidP="00CE2AB3">
      <w:r>
        <w:t xml:space="preserve">The tool </w:t>
      </w:r>
      <w:r w:rsidR="00FA6311">
        <w:t>provides</w:t>
      </w:r>
      <w:r>
        <w:t xml:space="preserve"> </w:t>
      </w:r>
      <w:r w:rsidR="00CE2AB3">
        <w:t>current flood</w:t>
      </w:r>
      <w:r w:rsidR="00697FFC">
        <w:t>, planning and property</w:t>
      </w:r>
      <w:r w:rsidR="00B74075">
        <w:t xml:space="preserve"> </w:t>
      </w:r>
      <w:r w:rsidR="00CE2AB3">
        <w:t>information for planning and building purposes across Victoria</w:t>
      </w:r>
      <w:r w:rsidR="003C5B64">
        <w:t xml:space="preserve">, allowing users to view </w:t>
      </w:r>
      <w:r w:rsidR="00732AC9">
        <w:t xml:space="preserve">flood </w:t>
      </w:r>
      <w:r w:rsidR="00703BAB">
        <w:t xml:space="preserve">risk </w:t>
      </w:r>
      <w:r w:rsidR="00795A3E">
        <w:t>on specific properties and areas</w:t>
      </w:r>
      <w:r w:rsidR="00E01A45">
        <w:t>.</w:t>
      </w:r>
    </w:p>
    <w:p w14:paraId="6AFCF249" w14:textId="08F128E1" w:rsidR="00CE2AB3" w:rsidRDefault="006A33DC" w:rsidP="00CE2AB3">
      <w:r>
        <w:t>It</w:t>
      </w:r>
      <w:r w:rsidR="00D85B78">
        <w:t xml:space="preserve"> includes </w:t>
      </w:r>
      <w:r w:rsidR="00CE2AB3">
        <w:t xml:space="preserve">original flood-related planning provisions, the 1% Annual Exceedance Probability flood </w:t>
      </w:r>
      <w:r w:rsidR="00985067">
        <w:t>extent</w:t>
      </w:r>
      <w:r w:rsidR="17BC860D">
        <w:t xml:space="preserve"> </w:t>
      </w:r>
      <w:r w:rsidR="00CE2AB3">
        <w:t xml:space="preserve">and State-endorsed coastal hazard assessments. Flood risk ratings will be </w:t>
      </w:r>
      <w:r w:rsidR="008E70AA">
        <w:t>added</w:t>
      </w:r>
      <w:r w:rsidR="00106566">
        <w:t xml:space="preserve"> </w:t>
      </w:r>
      <w:r w:rsidR="00CE2AB3">
        <w:t xml:space="preserve">when the new planning provisions and flood-prone area map </w:t>
      </w:r>
      <w:r w:rsidR="00377370">
        <w:t xml:space="preserve">come </w:t>
      </w:r>
      <w:r w:rsidR="00AD3BE5">
        <w:t>into effect</w:t>
      </w:r>
      <w:r w:rsidR="00CE2AB3">
        <w:t>.</w:t>
      </w:r>
    </w:p>
    <w:p w14:paraId="04E7C90B" w14:textId="3646DA81" w:rsidR="00CE2AB3" w:rsidRDefault="00276199" w:rsidP="00CE2AB3">
      <w:pPr>
        <w:rPr>
          <w:rFonts w:eastAsia="Times New Roman" w:cs="Arial"/>
          <w:lang w:eastAsia="en-AU"/>
        </w:rPr>
      </w:pPr>
      <w:r>
        <w:t>It will help</w:t>
      </w:r>
      <w:r w:rsidR="00CE2AB3">
        <w:t xml:space="preserve"> residents, developers and councils mak</w:t>
      </w:r>
      <w:r w:rsidR="00E50690">
        <w:t>e</w:t>
      </w:r>
      <w:r w:rsidR="00CE2AB3">
        <w:t xml:space="preserve"> decisions </w:t>
      </w:r>
      <w:r w:rsidR="000D637C">
        <w:t>about</w:t>
      </w:r>
      <w:r w:rsidR="00CE2AB3">
        <w:t xml:space="preserve"> where and how to build </w:t>
      </w:r>
      <w:r w:rsidR="00B643C3">
        <w:t xml:space="preserve">using </w:t>
      </w:r>
      <w:r w:rsidR="00CE2AB3">
        <w:t>flood-safe construction methods.</w:t>
      </w:r>
    </w:p>
    <w:p w14:paraId="007A1ECE" w14:textId="00E82224" w:rsidR="00CE2AB3" w:rsidRPr="00AA1D3D" w:rsidRDefault="00D44B23" w:rsidP="00141083">
      <w:pPr>
        <w:spacing w:line="259" w:lineRule="auto"/>
      </w:pPr>
      <w:r>
        <w:t>The tool</w:t>
      </w:r>
      <w:r w:rsidR="00CE2AB3">
        <w:t xml:space="preserve"> will also </w:t>
      </w:r>
      <w:r w:rsidR="27470C41">
        <w:t>provide</w:t>
      </w:r>
      <w:r w:rsidR="00CE2AB3">
        <w:t xml:space="preserve"> timely flood risk information to </w:t>
      </w:r>
      <w:r w:rsidR="59264C92">
        <w:t xml:space="preserve">support </w:t>
      </w:r>
      <w:r w:rsidR="00AD3BE5">
        <w:t>greater transparency</w:t>
      </w:r>
      <w:r w:rsidR="13E62D97">
        <w:t xml:space="preserve"> in insurance premiums and help </w:t>
      </w:r>
      <w:r w:rsidR="00AD3BE5">
        <w:t>guide future</w:t>
      </w:r>
      <w:r w:rsidR="00CE2AB3">
        <w:t xml:space="preserve"> investment in emergency services and flood mitigation. </w:t>
      </w:r>
    </w:p>
    <w:p w14:paraId="67FC8340" w14:textId="68726DA3" w:rsidR="00CE2AB3" w:rsidRDefault="00CE2AB3" w:rsidP="00CE2AB3">
      <w:pPr>
        <w:rPr>
          <w:rStyle w:val="eop"/>
          <w:szCs w:val="22"/>
          <w:bdr w:val="none" w:sz="0" w:space="0" w:color="auto" w:frame="1"/>
          <w:shd w:val="clear" w:color="auto" w:fill="C6C6C6"/>
        </w:rPr>
      </w:pPr>
      <w:r w:rsidRPr="00FB0282">
        <w:rPr>
          <w:rStyle w:val="normaltextrun"/>
          <w:b/>
          <w:bCs/>
          <w:szCs w:val="22"/>
          <w:shd w:val="clear" w:color="auto" w:fill="FFFFFF"/>
        </w:rPr>
        <w:t>Where can I get more information about the flood provisions and why it applies to my property?</w:t>
      </w:r>
    </w:p>
    <w:p w14:paraId="17BA8331" w14:textId="236BC39D" w:rsidR="00CE2AB3" w:rsidRDefault="00CE2AB3" w:rsidP="00CE2AB3">
      <w:pPr>
        <w:pStyle w:val="paragraph"/>
        <w:spacing w:before="0" w:beforeAutospacing="0" w:after="0" w:afterAutospacing="0"/>
        <w:textAlignment w:val="baseline"/>
        <w:rPr>
          <w:rStyle w:val="eop"/>
          <w:rFonts w:ascii="Cambria" w:hAnsi="Cambria" w:cs="Cambria"/>
          <w:sz w:val="20"/>
          <w:szCs w:val="20"/>
          <w:bdr w:val="none" w:sz="0" w:space="0" w:color="auto" w:frame="1"/>
          <w:shd w:val="clear" w:color="auto" w:fill="C6C6C6"/>
        </w:rPr>
      </w:pPr>
      <w:r w:rsidRPr="0064772D">
        <w:rPr>
          <w:rStyle w:val="normaltextrun"/>
          <w:rFonts w:asciiTheme="minorHAnsi" w:hAnsiTheme="minorHAnsi" w:cs="Segoe UI"/>
          <w:sz w:val="20"/>
          <w:szCs w:val="20"/>
          <w:lang w:val="en-US"/>
        </w:rPr>
        <w:t>More information can be found</w:t>
      </w:r>
      <w:r w:rsidRPr="0064772D">
        <w:rPr>
          <w:rStyle w:val="normaltextrun"/>
          <w:rFonts w:ascii="Cambria" w:hAnsi="Cambria" w:cs="Cambria" w:hint="eastAsia"/>
          <w:sz w:val="20"/>
          <w:szCs w:val="20"/>
          <w:lang w:val="en-US"/>
        </w:rPr>
        <w:t> </w:t>
      </w:r>
      <w:r w:rsidRPr="0064772D">
        <w:rPr>
          <w:rStyle w:val="normaltextrun"/>
          <w:rFonts w:asciiTheme="minorHAnsi" w:hAnsiTheme="minorHAnsi" w:cs="Segoe UI"/>
          <w:sz w:val="20"/>
          <w:szCs w:val="20"/>
          <w:lang w:val="en-US"/>
        </w:rPr>
        <w:t>on DTP</w:t>
      </w:r>
      <w:r w:rsidRPr="0064772D">
        <w:rPr>
          <w:rStyle w:val="normaltextrun"/>
          <w:rFonts w:ascii="VIC" w:hAnsi="VIC" w:cs="VIC" w:hint="eastAsia"/>
          <w:sz w:val="20"/>
          <w:szCs w:val="20"/>
          <w:lang w:val="en-US"/>
        </w:rPr>
        <w:t>’</w:t>
      </w:r>
      <w:r w:rsidRPr="0064772D">
        <w:rPr>
          <w:rStyle w:val="normaltextrun"/>
          <w:rFonts w:asciiTheme="minorHAnsi" w:hAnsiTheme="minorHAnsi" w:cs="Segoe UI"/>
          <w:sz w:val="20"/>
          <w:szCs w:val="20"/>
          <w:lang w:val="en-US"/>
        </w:rPr>
        <w:t>s Planning web page</w:t>
      </w:r>
      <w:r w:rsidRPr="0064772D">
        <w:rPr>
          <w:rStyle w:val="normaltextrun"/>
          <w:rFonts w:ascii="Cambria" w:hAnsi="Cambria" w:cs="Cambria" w:hint="eastAsia"/>
          <w:sz w:val="20"/>
          <w:szCs w:val="20"/>
          <w:lang w:val="en-US"/>
        </w:rPr>
        <w:t> </w:t>
      </w:r>
      <w:r w:rsidRPr="0064772D">
        <w:rPr>
          <w:rStyle w:val="normaltextrun"/>
          <w:rFonts w:asciiTheme="minorHAnsi" w:hAnsiTheme="minorHAnsi" w:cs="Segoe UI"/>
          <w:sz w:val="20"/>
          <w:szCs w:val="20"/>
          <w:lang w:val="en-US"/>
        </w:rPr>
        <w:t>at</w:t>
      </w:r>
      <w:r w:rsidRPr="0064772D">
        <w:rPr>
          <w:rStyle w:val="normaltextrun"/>
          <w:rFonts w:ascii="Cambria" w:hAnsi="Cambria" w:cs="Cambria" w:hint="eastAsia"/>
          <w:sz w:val="20"/>
          <w:szCs w:val="20"/>
          <w:lang w:val="en-US"/>
        </w:rPr>
        <w:t> </w:t>
      </w:r>
      <w:hyperlink r:id="rId23" w:tgtFrame="_blank" w:history="1">
        <w:r w:rsidRPr="0064772D">
          <w:rPr>
            <w:rStyle w:val="normaltextrun"/>
            <w:rFonts w:asciiTheme="minorHAnsi" w:hAnsiTheme="minorHAnsi" w:cs="Segoe UI"/>
            <w:color w:val="0000FF"/>
            <w:sz w:val="20"/>
            <w:szCs w:val="20"/>
            <w:u w:val="single"/>
            <w:lang w:val="en-US"/>
          </w:rPr>
          <w:t>Better managing flood risk: planning and building reforms</w:t>
        </w:r>
      </w:hyperlink>
      <w:r w:rsidRPr="0064772D">
        <w:rPr>
          <w:rStyle w:val="normaltextrun"/>
          <w:rFonts w:asciiTheme="minorHAnsi" w:hAnsiTheme="minorHAnsi" w:cs="Segoe UI"/>
          <w:sz w:val="20"/>
          <w:szCs w:val="20"/>
          <w:lang w:val="en-US"/>
        </w:rPr>
        <w:t>,</w:t>
      </w:r>
      <w:r w:rsidRPr="0064772D">
        <w:rPr>
          <w:rStyle w:val="normaltextrun"/>
          <w:rFonts w:ascii="Cambria" w:hAnsi="Cambria" w:cs="Cambria" w:hint="eastAsia"/>
          <w:sz w:val="20"/>
          <w:szCs w:val="20"/>
          <w:lang w:val="en-US"/>
        </w:rPr>
        <w:t> </w:t>
      </w:r>
      <w:r w:rsidRPr="0064772D">
        <w:rPr>
          <w:rStyle w:val="normaltextrun"/>
          <w:rFonts w:asciiTheme="minorHAnsi" w:hAnsiTheme="minorHAnsi" w:cs="Segoe UI"/>
          <w:sz w:val="20"/>
          <w:szCs w:val="20"/>
        </w:rPr>
        <w:t>including planning</w:t>
      </w:r>
      <w:r w:rsidRPr="0064772D">
        <w:rPr>
          <w:rStyle w:val="normaltextrun"/>
          <w:rFonts w:ascii="Cambria" w:hAnsi="Cambria" w:cs="Cambria" w:hint="eastAsia"/>
          <w:sz w:val="20"/>
          <w:szCs w:val="20"/>
        </w:rPr>
        <w:t> </w:t>
      </w:r>
      <w:r w:rsidRPr="0064772D">
        <w:rPr>
          <w:rStyle w:val="normaltextrun"/>
          <w:rFonts w:asciiTheme="minorHAnsi" w:hAnsiTheme="minorHAnsi" w:cs="Segoe UI"/>
          <w:sz w:val="20"/>
          <w:szCs w:val="20"/>
        </w:rPr>
        <w:t>and design</w:t>
      </w:r>
      <w:r w:rsidRPr="0064772D">
        <w:rPr>
          <w:rStyle w:val="normaltextrun"/>
          <w:rFonts w:ascii="Cambria" w:hAnsi="Cambria" w:cs="Cambria" w:hint="eastAsia"/>
          <w:sz w:val="20"/>
          <w:szCs w:val="20"/>
        </w:rPr>
        <w:t> </w:t>
      </w:r>
      <w:r w:rsidRPr="0064772D">
        <w:rPr>
          <w:rStyle w:val="normaltextrun"/>
          <w:rFonts w:asciiTheme="minorHAnsi" w:hAnsiTheme="minorHAnsi" w:cs="Segoe UI"/>
          <w:sz w:val="20"/>
          <w:szCs w:val="20"/>
        </w:rPr>
        <w:t>guidance</w:t>
      </w:r>
      <w:r w:rsidRPr="0064772D">
        <w:rPr>
          <w:rStyle w:val="normaltextrun"/>
          <w:rFonts w:ascii="Cambria" w:hAnsi="Cambria" w:cs="Cambria" w:hint="eastAsia"/>
          <w:sz w:val="20"/>
          <w:szCs w:val="20"/>
        </w:rPr>
        <w:t> </w:t>
      </w:r>
      <w:r w:rsidRPr="0064772D">
        <w:rPr>
          <w:rStyle w:val="normaltextrun"/>
          <w:rFonts w:asciiTheme="minorHAnsi" w:hAnsiTheme="minorHAnsi" w:cs="Segoe UI"/>
          <w:sz w:val="20"/>
          <w:szCs w:val="20"/>
        </w:rPr>
        <w:t>and</w:t>
      </w:r>
      <w:r w:rsidRPr="0064772D">
        <w:rPr>
          <w:rStyle w:val="normaltextrun"/>
          <w:rFonts w:ascii="Cambria" w:hAnsi="Cambria" w:cs="Cambria" w:hint="eastAsia"/>
          <w:sz w:val="20"/>
          <w:szCs w:val="20"/>
        </w:rPr>
        <w:t> </w:t>
      </w:r>
      <w:r w:rsidRPr="0064772D">
        <w:rPr>
          <w:rStyle w:val="normaltextrun"/>
          <w:rFonts w:asciiTheme="minorHAnsi" w:hAnsiTheme="minorHAnsi" w:cs="Segoe UI"/>
          <w:sz w:val="20"/>
          <w:szCs w:val="20"/>
        </w:rPr>
        <w:t>links to supporting information</w:t>
      </w:r>
      <w:r w:rsidRPr="0064772D">
        <w:rPr>
          <w:rStyle w:val="normaltextrun"/>
          <w:rFonts w:ascii="Cambria" w:hAnsi="Cambria" w:cs="Cambria" w:hint="eastAsia"/>
          <w:sz w:val="20"/>
          <w:szCs w:val="20"/>
        </w:rPr>
        <w:t> </w:t>
      </w:r>
      <w:r w:rsidRPr="0064772D">
        <w:rPr>
          <w:rStyle w:val="normaltextrun"/>
          <w:rFonts w:asciiTheme="minorHAnsi" w:hAnsiTheme="minorHAnsi" w:cs="Segoe UI"/>
          <w:sz w:val="20"/>
          <w:szCs w:val="20"/>
        </w:rPr>
        <w:t>developed by other agencies.</w:t>
      </w:r>
    </w:p>
    <w:p w14:paraId="35F3E3AE" w14:textId="77777777" w:rsidR="004831AF" w:rsidRPr="0064772D" w:rsidRDefault="004831AF" w:rsidP="00CE2AB3">
      <w:pPr>
        <w:pStyle w:val="paragraph"/>
        <w:spacing w:before="0" w:beforeAutospacing="0" w:after="0" w:afterAutospacing="0"/>
        <w:textAlignment w:val="baseline"/>
        <w:rPr>
          <w:rFonts w:asciiTheme="minorHAnsi" w:hAnsiTheme="minorHAnsi" w:cs="Segoe UI"/>
          <w:sz w:val="20"/>
          <w:szCs w:val="20"/>
        </w:rPr>
      </w:pPr>
    </w:p>
    <w:p w14:paraId="69479EFA" w14:textId="77777777" w:rsidR="00CE2AB3" w:rsidRPr="0064772D" w:rsidRDefault="00CE2AB3" w:rsidP="00CE2AB3">
      <w:pPr>
        <w:pStyle w:val="paragraph"/>
        <w:spacing w:before="0" w:beforeAutospacing="0" w:after="0" w:afterAutospacing="0"/>
        <w:textAlignment w:val="baseline"/>
        <w:rPr>
          <w:rFonts w:asciiTheme="minorHAnsi" w:hAnsiTheme="minorHAnsi" w:cs="Segoe UI"/>
          <w:sz w:val="20"/>
          <w:szCs w:val="20"/>
        </w:rPr>
      </w:pPr>
      <w:r w:rsidRPr="0064772D">
        <w:rPr>
          <w:rStyle w:val="normaltextrun"/>
          <w:rFonts w:asciiTheme="minorHAnsi" w:hAnsiTheme="minorHAnsi" w:cs="Segoe UI"/>
          <w:sz w:val="20"/>
          <w:szCs w:val="20"/>
        </w:rPr>
        <w:t>For specific questions about</w:t>
      </w:r>
      <w:r w:rsidRPr="0064772D">
        <w:rPr>
          <w:rStyle w:val="normaltextrun"/>
          <w:rFonts w:ascii="Cambria" w:hAnsi="Cambria" w:cs="Cambria" w:hint="eastAsia"/>
          <w:sz w:val="20"/>
          <w:szCs w:val="20"/>
        </w:rPr>
        <w:t> </w:t>
      </w:r>
      <w:r w:rsidRPr="0064772D">
        <w:rPr>
          <w:rStyle w:val="normaltextrun"/>
          <w:rFonts w:asciiTheme="minorHAnsi" w:hAnsiTheme="minorHAnsi" w:cs="Segoe UI"/>
          <w:sz w:val="20"/>
          <w:szCs w:val="20"/>
        </w:rPr>
        <w:t>the flood risk rating</w:t>
      </w:r>
      <w:r w:rsidRPr="0064772D">
        <w:rPr>
          <w:rStyle w:val="normaltextrun"/>
          <w:rFonts w:ascii="Cambria" w:hAnsi="Cambria" w:cs="Cambria" w:hint="eastAsia"/>
          <w:sz w:val="20"/>
          <w:szCs w:val="20"/>
        </w:rPr>
        <w:t> </w:t>
      </w:r>
      <w:r w:rsidRPr="0064772D">
        <w:rPr>
          <w:rStyle w:val="normaltextrun"/>
          <w:rFonts w:asciiTheme="minorHAnsi" w:hAnsiTheme="minorHAnsi" w:cs="Segoe UI"/>
          <w:sz w:val="20"/>
          <w:szCs w:val="20"/>
        </w:rPr>
        <w:t>and planning provision</w:t>
      </w:r>
      <w:r w:rsidRPr="0064772D">
        <w:rPr>
          <w:rStyle w:val="normaltextrun"/>
          <w:rFonts w:ascii="Cambria" w:hAnsi="Cambria" w:cs="Cambria" w:hint="eastAsia"/>
          <w:sz w:val="20"/>
          <w:szCs w:val="20"/>
        </w:rPr>
        <w:t> </w:t>
      </w:r>
      <w:r w:rsidRPr="0064772D">
        <w:rPr>
          <w:rStyle w:val="normaltextrun"/>
          <w:rFonts w:asciiTheme="minorHAnsi" w:hAnsiTheme="minorHAnsi" w:cs="Segoe UI"/>
          <w:sz w:val="20"/>
          <w:szCs w:val="20"/>
        </w:rPr>
        <w:t>contact</w:t>
      </w:r>
      <w:r w:rsidRPr="0064772D">
        <w:rPr>
          <w:rStyle w:val="normaltextrun"/>
          <w:rFonts w:ascii="Cambria" w:hAnsi="Cambria" w:cs="Cambria" w:hint="eastAsia"/>
          <w:sz w:val="20"/>
          <w:szCs w:val="20"/>
        </w:rPr>
        <w:t> </w:t>
      </w:r>
      <w:r w:rsidRPr="0064772D">
        <w:rPr>
          <w:rStyle w:val="normaltextrun"/>
          <w:rFonts w:asciiTheme="minorHAnsi" w:hAnsiTheme="minorHAnsi" w:cs="Segoe UI"/>
          <w:sz w:val="20"/>
          <w:szCs w:val="20"/>
        </w:rPr>
        <w:t xml:space="preserve">the </w:t>
      </w:r>
      <w:r w:rsidRPr="0064772D">
        <w:rPr>
          <w:rStyle w:val="normaltextrun"/>
          <w:rFonts w:asciiTheme="minorHAnsi" w:hAnsiTheme="minorHAnsi" w:cs="Segoe UI"/>
          <w:sz w:val="20"/>
          <w:szCs w:val="20"/>
        </w:rPr>
        <w:lastRenderedPageBreak/>
        <w:t>relevant</w:t>
      </w:r>
      <w:r w:rsidRPr="0064772D">
        <w:rPr>
          <w:rStyle w:val="normaltextrun"/>
          <w:rFonts w:ascii="Cambria" w:hAnsi="Cambria" w:cs="Cambria" w:hint="eastAsia"/>
          <w:sz w:val="20"/>
          <w:szCs w:val="20"/>
        </w:rPr>
        <w:t> </w:t>
      </w:r>
      <w:hyperlink r:id="rId24" w:tgtFrame="_blank" w:history="1">
        <w:r w:rsidRPr="0064772D">
          <w:rPr>
            <w:rStyle w:val="normaltextrun"/>
            <w:rFonts w:asciiTheme="minorHAnsi" w:hAnsiTheme="minorHAnsi" w:cs="Segoe UI"/>
            <w:color w:val="000000"/>
            <w:sz w:val="20"/>
            <w:szCs w:val="20"/>
            <w:u w:val="single"/>
            <w:lang w:val="en-US"/>
          </w:rPr>
          <w:t>floodplain</w:t>
        </w:r>
        <w:r w:rsidRPr="0064772D">
          <w:rPr>
            <w:rStyle w:val="normaltextrun"/>
            <w:rFonts w:ascii="Cambria" w:hAnsi="Cambria" w:cs="Cambria" w:hint="eastAsia"/>
            <w:color w:val="000000"/>
            <w:sz w:val="20"/>
            <w:szCs w:val="20"/>
            <w:u w:val="single"/>
            <w:lang w:val="en-US"/>
          </w:rPr>
          <w:t> </w:t>
        </w:r>
        <w:r w:rsidRPr="0064772D">
          <w:rPr>
            <w:rStyle w:val="normaltextrun"/>
            <w:rFonts w:asciiTheme="minorHAnsi" w:hAnsiTheme="minorHAnsi" w:cs="Segoe UI"/>
            <w:color w:val="000000"/>
            <w:sz w:val="20"/>
            <w:szCs w:val="20"/>
            <w:u w:val="single"/>
            <w:lang w:val="en-US"/>
          </w:rPr>
          <w:t>management authority</w:t>
        </w:r>
      </w:hyperlink>
      <w:r w:rsidRPr="0064772D">
        <w:rPr>
          <w:rStyle w:val="normaltextrun"/>
          <w:rFonts w:ascii="Cambria" w:hAnsi="Cambria" w:cs="Cambria" w:hint="eastAsia"/>
          <w:sz w:val="20"/>
          <w:szCs w:val="20"/>
          <w:lang w:val="en-US"/>
        </w:rPr>
        <w:t> </w:t>
      </w:r>
      <w:r w:rsidRPr="0064772D">
        <w:rPr>
          <w:rStyle w:val="normaltextrun"/>
          <w:rFonts w:asciiTheme="minorHAnsi" w:hAnsiTheme="minorHAnsi" w:cs="Segoe UI"/>
          <w:sz w:val="20"/>
          <w:szCs w:val="20"/>
        </w:rPr>
        <w:t>and</w:t>
      </w:r>
      <w:r w:rsidRPr="0064772D">
        <w:rPr>
          <w:rStyle w:val="normaltextrun"/>
          <w:rFonts w:ascii="Cambria" w:hAnsi="Cambria" w:cs="Cambria" w:hint="eastAsia"/>
          <w:sz w:val="20"/>
          <w:szCs w:val="20"/>
        </w:rPr>
        <w:t> </w:t>
      </w:r>
      <w:hyperlink r:id="rId25" w:tgtFrame="_blank" w:history="1">
        <w:r w:rsidRPr="0064772D">
          <w:rPr>
            <w:rStyle w:val="normaltextrun"/>
            <w:rFonts w:asciiTheme="minorHAnsi" w:hAnsiTheme="minorHAnsi" w:cs="Segoe UI"/>
            <w:color w:val="0000FF"/>
            <w:sz w:val="20"/>
            <w:szCs w:val="20"/>
            <w:u w:val="single"/>
            <w:shd w:val="clear" w:color="auto" w:fill="FFFFFF"/>
            <w:lang w:val="en-US"/>
          </w:rPr>
          <w:t>local council</w:t>
        </w:r>
      </w:hyperlink>
      <w:r w:rsidRPr="0064772D">
        <w:rPr>
          <w:rStyle w:val="normaltextrun"/>
          <w:rFonts w:asciiTheme="minorHAnsi" w:hAnsiTheme="minorHAnsi" w:cs="Segoe UI"/>
          <w:color w:val="242424"/>
          <w:sz w:val="20"/>
          <w:szCs w:val="20"/>
          <w:shd w:val="clear" w:color="auto" w:fill="FFFFFF"/>
          <w:lang w:val="en-US"/>
        </w:rPr>
        <w:t>.</w:t>
      </w:r>
      <w:r w:rsidRPr="0064772D">
        <w:rPr>
          <w:rStyle w:val="eop"/>
          <w:rFonts w:ascii="Cambria" w:hAnsi="Cambria" w:cs="Cambria" w:hint="eastAsia"/>
          <w:color w:val="242424"/>
          <w:sz w:val="20"/>
          <w:szCs w:val="20"/>
          <w:bdr w:val="none" w:sz="0" w:space="0" w:color="auto" w:frame="1"/>
          <w:shd w:val="clear" w:color="auto" w:fill="C6C6C6"/>
        </w:rPr>
        <w:t> </w:t>
      </w:r>
    </w:p>
    <w:p w14:paraId="7BAAD527" w14:textId="77777777" w:rsidR="00CE2AB3" w:rsidRPr="00B30351" w:rsidRDefault="00CE2AB3" w:rsidP="00CE2AB3">
      <w:r>
        <w:t>Further information about the flood reforms can be found at:</w:t>
      </w:r>
    </w:p>
    <w:p w14:paraId="63C02E6E" w14:textId="77777777" w:rsidR="00CE2AB3" w:rsidRDefault="00CE2AB3" w:rsidP="00CE2AB3">
      <w:pPr>
        <w:pStyle w:val="ListParagraph"/>
        <w:numPr>
          <w:ilvl w:val="0"/>
          <w:numId w:val="84"/>
        </w:numPr>
      </w:pPr>
      <w:hyperlink r:id="rId26" w:history="1">
        <w:r w:rsidRPr="00375B95">
          <w:rPr>
            <w:u w:val="single"/>
          </w:rPr>
          <w:t xml:space="preserve">Flood Mapping Updated </w:t>
        </w:r>
        <w:proofErr w:type="gramStart"/>
        <w:r w:rsidRPr="00375B95">
          <w:rPr>
            <w:u w:val="single"/>
          </w:rPr>
          <w:t>For</w:t>
        </w:r>
        <w:proofErr w:type="gramEnd"/>
        <w:r w:rsidRPr="00375B95">
          <w:rPr>
            <w:u w:val="single"/>
          </w:rPr>
          <w:t xml:space="preserve"> </w:t>
        </w:r>
        <w:proofErr w:type="gramStart"/>
        <w:r w:rsidRPr="00375B95">
          <w:rPr>
            <w:u w:val="single"/>
          </w:rPr>
          <w:t>The</w:t>
        </w:r>
        <w:proofErr w:type="gramEnd"/>
        <w:r w:rsidRPr="00375B95">
          <w:rPr>
            <w:u w:val="single"/>
          </w:rPr>
          <w:t xml:space="preserve"> Future | Premier</w:t>
        </w:r>
      </w:hyperlink>
    </w:p>
    <w:p w14:paraId="5EC21623" w14:textId="77777777" w:rsidR="00CE2AB3" w:rsidRDefault="00CE2AB3" w:rsidP="00CE2AB3">
      <w:pPr>
        <w:pStyle w:val="ListParagraph"/>
        <w:numPr>
          <w:ilvl w:val="0"/>
          <w:numId w:val="84"/>
        </w:numPr>
      </w:pPr>
      <w:hyperlink r:id="rId27">
        <w:r w:rsidRPr="1F197E79">
          <w:rPr>
            <w:u w:val="single"/>
          </w:rPr>
          <w:t>Victorian Floodplain Management Strategy - A strategy to help improve flood preparation.</w:t>
        </w:r>
      </w:hyperlink>
    </w:p>
    <w:p w14:paraId="56D8374C" w14:textId="77777777" w:rsidR="00CE2AB3" w:rsidRDefault="00CE2AB3" w:rsidP="00CE2AB3">
      <w:r>
        <w:t>Further guidance on use and development in flood-risk areas can be found at:</w:t>
      </w:r>
    </w:p>
    <w:p w14:paraId="3FCE3EBE" w14:textId="77777777" w:rsidR="00CE2AB3" w:rsidRPr="0064772D" w:rsidRDefault="00CE2AB3" w:rsidP="00CE2AB3">
      <w:pPr>
        <w:pStyle w:val="ListParagraph"/>
        <w:numPr>
          <w:ilvl w:val="0"/>
          <w:numId w:val="84"/>
        </w:numPr>
        <w:rPr>
          <w:i/>
        </w:rPr>
      </w:pPr>
      <w:r w:rsidRPr="0064772D">
        <w:rPr>
          <w:i/>
        </w:rPr>
        <w:t>Planning Practice Note 11b Applying for a planning permit under the flood provisions</w:t>
      </w:r>
    </w:p>
    <w:p w14:paraId="3A5384FC" w14:textId="77777777" w:rsidR="00CE2AB3" w:rsidRDefault="00CE2AB3" w:rsidP="00CE2AB3">
      <w:pPr>
        <w:pStyle w:val="ListParagraph"/>
        <w:numPr>
          <w:ilvl w:val="0"/>
          <w:numId w:val="84"/>
        </w:numPr>
      </w:pPr>
      <w:r>
        <w:t xml:space="preserve">DEECA - </w:t>
      </w:r>
      <w:r w:rsidRPr="00A27EE2">
        <w:t xml:space="preserve"> </w:t>
      </w:r>
      <w:hyperlink r:id="rId28" w:history="1">
        <w:r w:rsidRPr="0064772D">
          <w:rPr>
            <w:rFonts w:cs="Arial"/>
            <w:color w:val="0000FF"/>
            <w:u w:val="single"/>
          </w:rPr>
          <w:t>Guidelines for Development in Flood Affected Areas</w:t>
        </w:r>
      </w:hyperlink>
    </w:p>
    <w:p w14:paraId="31217EE1" w14:textId="77777777" w:rsidR="00CE2AB3" w:rsidRPr="00842044" w:rsidRDefault="00CE2AB3" w:rsidP="00CE2AB3">
      <w:r>
        <w:t>For more information contact strategic.planning@transport.vic.gov.au</w:t>
      </w:r>
    </w:p>
    <w:p w14:paraId="48E4D85A" w14:textId="77777777" w:rsidR="0019387B" w:rsidRDefault="0019387B" w:rsidP="007F50EF">
      <w:pPr>
        <w:rPr>
          <w:color w:val="2C9B92" w:themeColor="accent3" w:themeShade="BF"/>
          <w:sz w:val="28"/>
          <w:szCs w:val="28"/>
          <w:lang w:val="en-US"/>
        </w:rPr>
        <w:sectPr w:rsidR="0019387B" w:rsidSect="0019387B">
          <w:type w:val="continuous"/>
          <w:pgSz w:w="11906" w:h="16838"/>
          <w:pgMar w:top="1758" w:right="567" w:bottom="1531" w:left="567" w:header="850" w:footer="510" w:gutter="0"/>
          <w:cols w:num="2" w:space="708"/>
          <w:titlePg/>
          <w:docGrid w:linePitch="360"/>
        </w:sectPr>
      </w:pPr>
    </w:p>
    <w:p w14:paraId="03D378BC" w14:textId="6D0D5494" w:rsidR="007F50EF" w:rsidRPr="00DA1D34" w:rsidRDefault="007F50EF" w:rsidP="007F50EF">
      <w:pPr>
        <w:rPr>
          <w:color w:val="2C9B92" w:themeColor="accent3" w:themeShade="BF"/>
          <w:sz w:val="28"/>
          <w:szCs w:val="28"/>
          <w:lang w:val="en-US"/>
        </w:rPr>
      </w:pPr>
    </w:p>
    <w:p w14:paraId="17ACEFCA" w14:textId="6C4AE79B" w:rsidR="00012DEA" w:rsidRDefault="007F50EF" w:rsidP="00012DEA">
      <w:pPr>
        <w:pStyle w:val="Heading1"/>
        <w:spacing w:before="0"/>
      </w:pPr>
      <w:r w:rsidRPr="4D1C5641">
        <w:rPr>
          <w:rFonts w:ascii="Times New Roman" w:hAnsi="Times New Roman" w:cs="Times New Roman"/>
          <w:lang w:val="en-US"/>
        </w:rPr>
        <w:t>​</w:t>
      </w:r>
      <w:r w:rsidR="007E21F7">
        <w:t xml:space="preserve"> </w:t>
      </w:r>
    </w:p>
    <w:p w14:paraId="5875649B" w14:textId="76E95422" w:rsidR="006E0AA0" w:rsidRDefault="006E0AA0" w:rsidP="00254C53"/>
    <w:bookmarkEnd w:id="0"/>
    <w:p w14:paraId="2AA17676" w14:textId="77777777" w:rsidR="00254C53" w:rsidRDefault="006E0AA0" w:rsidP="00254C53">
      <w:r>
        <w:rPr>
          <w:noProof/>
        </w:rPr>
        <mc:AlternateContent>
          <mc:Choice Requires="wpg">
            <w:drawing>
              <wp:anchor distT="0" distB="0" distL="114300" distR="114300" simplePos="0" relativeHeight="251658240" behindDoc="0" locked="0" layoutInCell="1" allowOverlap="1" wp14:anchorId="42CBD405" wp14:editId="5992E6ED">
                <wp:simplePos x="542925" y="9043988"/>
                <wp:positionH relativeFrom="margin">
                  <wp:align>center</wp:align>
                </wp:positionH>
                <wp:positionV relativeFrom="bottomMargin">
                  <wp:posOffset>0</wp:posOffset>
                </wp:positionV>
                <wp:extent cx="6840000" cy="712800"/>
                <wp:effectExtent l="0" t="0" r="0" b="0"/>
                <wp:wrapTopAndBottom/>
                <wp:docPr id="1969183498" name="More info banner and logo" descr="More info banner and 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40000" cy="712800"/>
                          <a:chOff x="63497" y="0"/>
                          <a:chExt cx="7559675" cy="788035"/>
                        </a:xfrm>
                      </wpg:grpSpPr>
                      <wps:wsp>
                        <wps:cNvPr id="16" name="Bottom banner" descr="Banner: Need more information?&#10;Find out more about the government’s &#10;initiatives at dtp.vic.gov.au"/>
                        <wps:cNvSpPr>
                          <a:spLocks/>
                        </wps:cNvSpPr>
                        <wps:spPr>
                          <a:xfrm>
                            <a:off x="63497" y="0"/>
                            <a:ext cx="7559675" cy="788035"/>
                          </a:xfrm>
                          <a:custGeom>
                            <a:avLst/>
                            <a:gdLst>
                              <a:gd name="connsiteX0" fmla="*/ 0 w 6843358"/>
                              <a:gd name="connsiteY0" fmla="*/ 0 h 638612"/>
                              <a:gd name="connsiteX1" fmla="*/ 6843359 w 6843358"/>
                              <a:gd name="connsiteY1" fmla="*/ 0 h 638612"/>
                              <a:gd name="connsiteX2" fmla="*/ 6843359 w 6843358"/>
                              <a:gd name="connsiteY2" fmla="*/ 638612 h 638612"/>
                              <a:gd name="connsiteX3" fmla="*/ 0 w 6843358"/>
                              <a:gd name="connsiteY3" fmla="*/ 638612 h 638612"/>
                            </a:gdLst>
                            <a:ahLst/>
                            <a:cxnLst>
                              <a:cxn ang="0">
                                <a:pos x="connsiteX0" y="connsiteY0"/>
                              </a:cxn>
                              <a:cxn ang="0">
                                <a:pos x="connsiteX1" y="connsiteY1"/>
                              </a:cxn>
                              <a:cxn ang="0">
                                <a:pos x="connsiteX2" y="connsiteY2"/>
                              </a:cxn>
                              <a:cxn ang="0">
                                <a:pos x="connsiteX3" y="connsiteY3"/>
                              </a:cxn>
                            </a:cxnLst>
                            <a:rect l="l" t="t" r="r" b="b"/>
                            <a:pathLst>
                              <a:path w="6843358" h="638612">
                                <a:moveTo>
                                  <a:pt x="0" y="0"/>
                                </a:moveTo>
                                <a:lnTo>
                                  <a:pt x="6843359" y="0"/>
                                </a:lnTo>
                                <a:lnTo>
                                  <a:pt x="6843359" y="638612"/>
                                </a:lnTo>
                                <a:lnTo>
                                  <a:pt x="0" y="638612"/>
                                </a:lnTo>
                                <a:close/>
                              </a:path>
                            </a:pathLst>
                          </a:custGeom>
                          <a:solidFill>
                            <a:schemeClr val="accent5"/>
                          </a:solidFill>
                          <a:ln w="8046" cap="flat">
                            <a:noFill/>
                            <a:prstDash val="solid"/>
                            <a:miter/>
                          </a:ln>
                        </wps:spPr>
                        <wps:txbx>
                          <w:txbxContent>
                            <w:p w14:paraId="656C6253" w14:textId="77777777" w:rsidR="008F6927" w:rsidRPr="000F1762" w:rsidRDefault="008F6927" w:rsidP="000F1762">
                              <w:pPr>
                                <w:pStyle w:val="FooterBanner"/>
                                <w:rPr>
                                  <w:rStyle w:val="Bold"/>
                                </w:rPr>
                              </w:pPr>
                              <w:r w:rsidRPr="000F1762">
                                <w:rPr>
                                  <w:rStyle w:val="Bold"/>
                                </w:rPr>
                                <w:t>Need more information?</w:t>
                              </w:r>
                            </w:p>
                            <w:p w14:paraId="0A04E9EA" w14:textId="77777777" w:rsidR="008F6927" w:rsidRPr="008F6927" w:rsidRDefault="008F6927" w:rsidP="00930883">
                              <w:pPr>
                                <w:pStyle w:val="FooterBanner"/>
                              </w:pPr>
                              <w:r w:rsidRPr="008F6927">
                                <w:t xml:space="preserve">Find out more about the government’s initiatives at </w:t>
                              </w:r>
                              <w:hyperlink r:id="rId29" w:history="1">
                                <w:r w:rsidRPr="004F5D56">
                                  <w:rPr>
                                    <w:rStyle w:val="Bold"/>
                                  </w:rPr>
                                  <w:t>dtp.vic.gov.au</w:t>
                                </w:r>
                              </w:hyperlink>
                            </w:p>
                          </w:txbxContent>
                        </wps:txbx>
                        <wps:bodyPr rot="0" spcFirstLastPara="0" vertOverflow="overflow" horzOverflow="overflow" vert="horz" wrap="square" lIns="360000" tIns="0" rIns="1620000" bIns="72000" numCol="1" spcCol="0" rtlCol="0" fromWordArt="0" anchor="ctr" anchorCtr="0" forceAA="0" compatLnSpc="1">
                          <a:prstTxWarp prst="textNoShape">
                            <a:avLst/>
                          </a:prstTxWarp>
                          <a:noAutofit/>
                        </wps:bodyPr>
                      </wps:wsp>
                      <pic:pic xmlns:pic="http://schemas.openxmlformats.org/drawingml/2006/picture">
                        <pic:nvPicPr>
                          <pic:cNvPr id="14" name="Logo" descr="Logo: Victoria State Government Department of Transport and Planning">
                            <a:extLst>
                              <a:ext uri="{FF2B5EF4-FFF2-40B4-BE49-F238E27FC236}">
                                <a16:creationId xmlns:a16="http://schemas.microsoft.com/office/drawing/2014/main" id="{D7EF04EB-0482-5775-6DD9-DFD8DBF5ADEF}"/>
                              </a:ext>
                            </a:extLst>
                          </pic:cNvPr>
                          <pic:cNvPicPr>
                            <a:picLocks noChangeAspect="1"/>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rcRect/>
                          <a:stretch/>
                        </pic:blipFill>
                        <pic:spPr>
                          <a:xfrm>
                            <a:off x="5867808" y="195594"/>
                            <a:ext cx="1331595" cy="40576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CBD405" id="More info banner and logo" o:spid="_x0000_s1026" alt="More info banner and logo." style="position:absolute;margin-left:0;margin-top:0;width:538.6pt;height:56.15pt;z-index:251658240;mso-position-horizontal:center;mso-position-horizontal-relative:margin;mso-position-vertical-relative:bottom-margin-area;mso-width-relative:margin;mso-height-relative:margin" coordorigin="634" coordsize="75596,788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">
                <o:lock v:ext="edit" aspectratio="t"/>
                <v:shape id="Bottom banner" o:spid="_x0000_s1027" alt="Banner: Need more information?&#10;Find out more about the government’s &#10;initiatives at dtp.vic.gov.au" style="position:absolute;left:634;width:75597;height:7880;visibility:visible;mso-wrap-style:square;v-text-anchor:middle" coordsize="6843358,63861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" adj="-11796480,,5400" path="m,l6843359,r,638612l,638612,,xe" fillcolor="#cdffef [3208]" stroked="f" strokeweight=".2235mm">
                  <v:stroke joinstyle="miter"/>
                  <v:formulas/>
                  <v:path arrowok="t" o:connecttype="custom" o:connectlocs="0,0;7559676,0;7559676,788035;0,788035" o:connectangles="0,0,0,0" textboxrect="0,0,6843358,638612"/>
                  <v:textbox inset="10mm,0,45mm,2mm">
                    <w:txbxContent>
                      <w:p w14:paraId="656C6253" w14:textId="77777777" w:rsidR="008F6927" w:rsidRPr="000F1762" w:rsidRDefault="008F6927" w:rsidP="000F1762">
                        <w:pPr>
                          <w:pStyle w:val="FooterBanner"/>
                          <w:rPr>
                            <w:rStyle w:val="Bold"/>
                          </w:rPr>
                        </w:pPr>
                        <w:r w:rsidRPr="000F1762">
                          <w:rPr>
                            <w:rStyle w:val="Bold"/>
                          </w:rPr>
                          <w:t>Need more information?</w:t>
                        </w:r>
                      </w:p>
                      <w:p w14:paraId="0A04E9EA" w14:textId="77777777" w:rsidR="008F6927" w:rsidRPr="008F6927" w:rsidRDefault="008F6927" w:rsidP="00930883">
                        <w:pPr>
                          <w:pStyle w:val="FooterBanner"/>
                        </w:pPr>
                        <w:r w:rsidRPr="008F6927">
                          <w:t xml:space="preserve">Find out more about the government’s initiatives at </w:t>
                        </w:r>
                        <w:hyperlink r:id="rId32" w:history="1">
                          <w:r w:rsidRPr="004F5D56">
                            <w:rPr>
                              <w:rStyle w:val="Bold"/>
                            </w:rPr>
                            <w:t>dtp.vic.gov.au</w:t>
                          </w:r>
                        </w:hyperlink>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8" type="#_x0000_t75" alt="Logo: Victoria State Government Department of Transport and Planning" style="position:absolute;left:58678;top:1955;width:13316;height:4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">
                  <v:imagedata r:id="rId33" o:title=" Victoria State Government Department of Transport and Planning"/>
                </v:shape>
                <w10:wrap type="topAndBottom" anchorx="margin" anchory="margin"/>
              </v:group>
            </w:pict>
          </mc:Fallback>
        </mc:AlternateContent>
      </w:r>
    </w:p>
    <w:sectPr w:rsidR="00254C53" w:rsidSect="00254C53">
      <w:type w:val="continuous"/>
      <w:pgSz w:w="11906" w:h="16838"/>
      <w:pgMar w:top="1758" w:right="567" w:bottom="1531" w:left="567" w:header="850" w:footer="510" w:gutter="0"/>
      <w:cols w:num="2"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65C36" w14:textId="77777777" w:rsidR="00D129E6" w:rsidRDefault="00D129E6" w:rsidP="005C306E">
      <w:pPr>
        <w:spacing w:after="0"/>
      </w:pPr>
      <w:r>
        <w:separator/>
      </w:r>
    </w:p>
    <w:p w14:paraId="4C6C5404" w14:textId="77777777" w:rsidR="00D129E6" w:rsidRDefault="00D129E6"/>
    <w:p w14:paraId="72DFF378" w14:textId="77777777" w:rsidR="00D129E6" w:rsidRDefault="00D129E6"/>
  </w:endnote>
  <w:endnote w:type="continuationSeparator" w:id="0">
    <w:p w14:paraId="612DFD69" w14:textId="77777777" w:rsidR="00D129E6" w:rsidRDefault="00D129E6" w:rsidP="005C306E">
      <w:pPr>
        <w:spacing w:after="0"/>
      </w:pPr>
      <w:r>
        <w:continuationSeparator/>
      </w:r>
    </w:p>
    <w:p w14:paraId="3C5F8D98" w14:textId="77777777" w:rsidR="00D129E6" w:rsidRDefault="00D129E6"/>
    <w:p w14:paraId="38C7E200" w14:textId="77777777" w:rsidR="00D129E6" w:rsidRDefault="00D129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IC Light">
    <w:altName w:val="Calibri"/>
    <w:panose1 w:val="00000400000000000000"/>
    <w:charset w:val="00"/>
    <w:family w:val="auto"/>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VIC">
    <w:altName w:val="Cambria"/>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B8A5E" w14:textId="258D397F" w:rsidR="00ED568A" w:rsidRDefault="00ED568A">
    <w:pPr>
      <w:pStyle w:val="Footer"/>
    </w:pPr>
    <w:r>
      <w:rPr>
        <w:noProof/>
      </w:rPr>
      <mc:AlternateContent>
        <mc:Choice Requires="wps">
          <w:drawing>
            <wp:anchor distT="0" distB="0" distL="0" distR="0" simplePos="0" relativeHeight="251658254" behindDoc="0" locked="0" layoutInCell="1" allowOverlap="1" wp14:anchorId="35E38A17" wp14:editId="4E4B653E">
              <wp:simplePos x="635" y="635"/>
              <wp:positionH relativeFrom="page">
                <wp:align>center</wp:align>
              </wp:positionH>
              <wp:positionV relativeFrom="page">
                <wp:align>bottom</wp:align>
              </wp:positionV>
              <wp:extent cx="637540" cy="427355"/>
              <wp:effectExtent l="0" t="0" r="10160" b="0"/>
              <wp:wrapNone/>
              <wp:docPr id="1177427113" name="Text Box 13"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7540" cy="427355"/>
                      </a:xfrm>
                      <a:prstGeom prst="rect">
                        <a:avLst/>
                      </a:prstGeom>
                      <a:noFill/>
                      <a:ln>
                        <a:noFill/>
                      </a:ln>
                    </wps:spPr>
                    <wps:txbx>
                      <w:txbxContent>
                        <w:p w14:paraId="225A9BAF" w14:textId="09135335" w:rsidR="00ED568A" w:rsidRPr="00ED568A" w:rsidRDefault="00ED568A" w:rsidP="00ED568A">
                          <w:pPr>
                            <w:spacing w:after="0"/>
                            <w:rPr>
                              <w:rFonts w:ascii="Aptos" w:eastAsia="Aptos" w:hAnsi="Aptos" w:cs="Aptos"/>
                              <w:noProof/>
                              <w:color w:val="000000"/>
                              <w:sz w:val="24"/>
                              <w:szCs w:val="24"/>
                            </w:rPr>
                          </w:pPr>
                          <w:r w:rsidRPr="00ED568A">
                            <w:rPr>
                              <w:rFonts w:ascii="Aptos" w:eastAsia="Aptos" w:hAnsi="Aptos" w:cs="Aptos"/>
                              <w:noProof/>
                              <w:color w:val="00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E38A17" id="_x0000_t202" coordsize="21600,21600" o:spt="202" path="m,l,21600r21600,l21600,xe">
              <v:stroke joinstyle="miter"/>
              <v:path gradientshapeok="t" o:connecttype="rect"/>
            </v:shapetype>
            <v:shape id="Text Box 13" o:spid="_x0000_s1029" type="#_x0000_t202" alt="Unofficial" style="position:absolute;margin-left:0;margin-top:0;width:50.2pt;height:33.6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" filled="f" stroked="f">
              <v:textbox style="mso-fit-shape-to-text:t" inset="0,0,0,15pt">
                <w:txbxContent>
                  <w:p w14:paraId="225A9BAF" w14:textId="09135335" w:rsidR="00ED568A" w:rsidRPr="00ED568A" w:rsidRDefault="00ED568A" w:rsidP="00ED568A">
                    <w:pPr>
                      <w:spacing w:after="0"/>
                      <w:rPr>
                        <w:rFonts w:ascii="Aptos" w:eastAsia="Aptos" w:hAnsi="Aptos" w:cs="Aptos"/>
                        <w:noProof/>
                        <w:color w:val="000000"/>
                        <w:sz w:val="24"/>
                        <w:szCs w:val="24"/>
                      </w:rPr>
                    </w:pPr>
                    <w:r w:rsidRPr="00ED568A">
                      <w:rPr>
                        <w:rFonts w:ascii="Aptos" w:eastAsia="Aptos" w:hAnsi="Aptos" w:cs="Aptos"/>
                        <w:noProof/>
                        <w:color w:val="000000"/>
                        <w:sz w:val="24"/>
                        <w:szCs w:val="24"/>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6AAD" w14:textId="3974E021" w:rsidR="00610C10" w:rsidRPr="00BE2E4B" w:rsidRDefault="00ED568A" w:rsidP="000D7431">
    <w:pPr>
      <w:pStyle w:val="FooterPageNumber"/>
      <w:framePr w:wrap="around"/>
    </w:pPr>
    <w:r>
      <w:rPr>
        <w:noProof/>
      </w:rPr>
      <mc:AlternateContent>
        <mc:Choice Requires="wps">
          <w:drawing>
            <wp:anchor distT="0" distB="0" distL="0" distR="0" simplePos="0" relativeHeight="251658255" behindDoc="0" locked="0" layoutInCell="1" allowOverlap="1" wp14:anchorId="53C72DED" wp14:editId="6BD27FDE">
              <wp:simplePos x="6909435" y="10129520"/>
              <wp:positionH relativeFrom="page">
                <wp:align>center</wp:align>
              </wp:positionH>
              <wp:positionV relativeFrom="page">
                <wp:align>bottom</wp:align>
              </wp:positionV>
              <wp:extent cx="637540" cy="427355"/>
              <wp:effectExtent l="0" t="0" r="10160" b="0"/>
              <wp:wrapNone/>
              <wp:docPr id="310066932" name="Text Box 14"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7540" cy="427355"/>
                      </a:xfrm>
                      <a:prstGeom prst="rect">
                        <a:avLst/>
                      </a:prstGeom>
                      <a:noFill/>
                      <a:ln>
                        <a:noFill/>
                      </a:ln>
                    </wps:spPr>
                    <wps:txbx>
                      <w:txbxContent>
                        <w:p w14:paraId="7F637C6A" w14:textId="26A8F11C" w:rsidR="00ED568A" w:rsidRPr="00ED568A" w:rsidRDefault="00ED568A" w:rsidP="00ED568A">
                          <w:pPr>
                            <w:spacing w:after="0"/>
                            <w:rPr>
                              <w:rFonts w:ascii="Aptos" w:eastAsia="Aptos" w:hAnsi="Aptos" w:cs="Aptos"/>
                              <w:noProof/>
                              <w:color w:val="000000"/>
                              <w:sz w:val="24"/>
                              <w:szCs w:val="24"/>
                            </w:rPr>
                          </w:pPr>
                          <w:r w:rsidRPr="00ED568A">
                            <w:rPr>
                              <w:rFonts w:ascii="Aptos" w:eastAsia="Aptos" w:hAnsi="Aptos" w:cs="Aptos"/>
                              <w:noProof/>
                              <w:color w:val="00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C72DED" id="_x0000_t202" coordsize="21600,21600" o:spt="202" path="m,l,21600r21600,l21600,xe">
              <v:stroke joinstyle="miter"/>
              <v:path gradientshapeok="t" o:connecttype="rect"/>
            </v:shapetype>
            <v:shape id="Text Box 14" o:spid="_x0000_s1030" type="#_x0000_t202" alt="Unofficial" style="position:absolute;margin-left:0;margin-top:0;width:50.2pt;height:33.6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" filled="f" stroked="f">
              <v:textbox style="mso-fit-shape-to-text:t" inset="0,0,0,15pt">
                <w:txbxContent>
                  <w:p w14:paraId="7F637C6A" w14:textId="26A8F11C" w:rsidR="00ED568A" w:rsidRPr="00ED568A" w:rsidRDefault="00ED568A" w:rsidP="00ED568A">
                    <w:pPr>
                      <w:spacing w:after="0"/>
                      <w:rPr>
                        <w:rFonts w:ascii="Aptos" w:eastAsia="Aptos" w:hAnsi="Aptos" w:cs="Aptos"/>
                        <w:noProof/>
                        <w:color w:val="000000"/>
                        <w:sz w:val="24"/>
                        <w:szCs w:val="24"/>
                      </w:rPr>
                    </w:pPr>
                    <w:r w:rsidRPr="00ED568A">
                      <w:rPr>
                        <w:rFonts w:ascii="Aptos" w:eastAsia="Aptos" w:hAnsi="Aptos" w:cs="Aptos"/>
                        <w:noProof/>
                        <w:color w:val="000000"/>
                        <w:sz w:val="24"/>
                        <w:szCs w:val="24"/>
                      </w:rPr>
                      <w:t>Unofficial</w:t>
                    </w:r>
                  </w:p>
                </w:txbxContent>
              </v:textbox>
              <w10:wrap anchorx="page" anchory="page"/>
            </v:shape>
          </w:pict>
        </mc:Fallback>
      </mc:AlternateContent>
    </w:r>
    <w:r w:rsidR="00C622BD" w:rsidRPr="00BE2E4B">
      <w:t xml:space="preserve">Page </w:t>
    </w:r>
    <w:r w:rsidR="00C622BD" w:rsidRPr="00BE2E4B">
      <w:fldChar w:fldCharType="begin"/>
    </w:r>
    <w:r w:rsidR="00C622BD" w:rsidRPr="00BE2E4B">
      <w:instrText xml:space="preserve"> PAGE  \* Arabic  \* MERGEFORMAT </w:instrText>
    </w:r>
    <w:r w:rsidR="00C622BD" w:rsidRPr="00BE2E4B">
      <w:fldChar w:fldCharType="separate"/>
    </w:r>
    <w:r w:rsidR="00C622BD" w:rsidRPr="00BE2E4B">
      <w:rPr>
        <w:noProof/>
      </w:rPr>
      <w:t>2</w:t>
    </w:r>
    <w:r w:rsidR="00C622BD" w:rsidRPr="00BE2E4B">
      <w:fldChar w:fldCharType="end"/>
    </w:r>
  </w:p>
  <w:p w14:paraId="71694ADB" w14:textId="72D30C01" w:rsidR="00C622BD" w:rsidRPr="00BF1462" w:rsidRDefault="00BB00D0" w:rsidP="00C622BD">
    <w:pPr>
      <w:pStyle w:val="Footer"/>
    </w:pPr>
    <w:r>
      <w:rPr>
        <w:noProof/>
      </w:rPr>
      <mc:AlternateContent>
        <mc:Choice Requires="wps">
          <w:drawing>
            <wp:anchor distT="0" distB="0" distL="114300" distR="114300" simplePos="0" relativeHeight="251658242" behindDoc="0" locked="0" layoutInCell="1" allowOverlap="1" wp14:anchorId="2E0B526E" wp14:editId="3093EFA2">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clsh="http://schemas.microsoft.com/office/drawing/2020/classificationShape" xmlns:a="http://schemas.openxmlformats.org/drawingml/2006/main" xmlns:adec="http://schemas.microsoft.com/office/drawing/2017/decorative" xmlns:arto="http://schemas.microsoft.com/office/word/2006/arto">
          <w:pict w14:anchorId="0C530D6A">
            <v:line id="Straight Connector 3" style="position:absolute;z-index:25166233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3214]" strokeweight="1pt" from="-30.7pt,-3.9pt" to="-30.7pt,18pt" w14:anchorId="22771B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78C5AB06" wp14:editId="3F26FBAE">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clsh="http://schemas.microsoft.com/office/drawing/2020/classificationShape" xmlns:a="http://schemas.openxmlformats.org/drawingml/2006/main" xmlns:adec="http://schemas.microsoft.com/office/drawing/2017/decorative" xmlns:arto="http://schemas.microsoft.com/office/word/2006/arto">
          <w:pict w14:anchorId="2EC7E160">
            <v:line id="Straight Connector 2" style="position:absolute;z-index:251661312;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hite [3212]" strokeweight="4.5pt" from="0,-15.3pt" to="1190.55pt,-15.3pt" w14:anchorId="393C9D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16AD96AF" wp14:editId="26CFA10B">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xmlns:aclsh="http://schemas.microsoft.com/office/drawing/2020/classificationShape" xmlns:a="http://schemas.openxmlformats.org/drawingml/2006/main" xmlns:adec="http://schemas.microsoft.com/office/drawing/2017/decorative" xmlns:arto="http://schemas.microsoft.com/office/word/2006/arto">
          <w:pict w14:anchorId="5A57090C">
            <v:line id="Straight Connector 2"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3205]" strokeweight="1pt" from="0,-15.3pt" to="1190.55pt,-15.3pt" w14:anchorId="444231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v:stroke joinstyle="miter"/>
              <w10:wrap anchorx="margin"/>
            </v:line>
          </w:pict>
        </mc:Fallback>
      </mc:AlternateContent>
    </w:r>
    <w:r w:rsidR="00C622BD">
      <w:ptab w:relativeTo="margin" w:alignment="right" w:leader="none"/>
    </w:r>
    <w:sdt>
      <w:sdtPr>
        <w:alias w:val="Title"/>
        <w:tag w:val=""/>
        <w:id w:val="-2142170720"/>
        <w:placeholder>
          <w:docPart w:val="09D288665A2E418BB5BBB67C14B843BA"/>
        </w:placeholder>
        <w:dataBinding w:prefixMappings="xmlns:ns0='http://purl.org/dc/elements/1.1/' xmlns:ns1='http://schemas.openxmlformats.org/package/2006/metadata/core-properties' " w:xpath="/ns1:coreProperties[1]/ns0:title[1]" w:storeItemID="{6C3C8BC8-F283-45AE-878A-BAB7291924A1}"/>
        <w:text/>
      </w:sdtPr>
      <w:sdtContent>
        <w:r w:rsidR="008D427A">
          <w:t>New flood planning provisions</w:t>
        </w:r>
      </w:sdtContent>
    </w:sdt>
  </w:p>
  <w:p w14:paraId="6F69B5DB" w14:textId="17435C33" w:rsidR="004176BE" w:rsidRDefault="00C622BD" w:rsidP="00CF01B0">
    <w:pPr>
      <w:pStyle w:val="FooterLight"/>
    </w:pPr>
    <w:r>
      <w:ptab w:relativeTo="margin" w:alignment="right" w:leader="none"/>
    </w:r>
    <w:sdt>
      <w:sdtPr>
        <w:alias w:val="Subject"/>
        <w:tag w:val=""/>
        <w:id w:val="-1571801674"/>
        <w:placeholder>
          <w:docPart w:val="3B944FA66F0B4B8A8E96A13B264061AB"/>
        </w:placeholder>
        <w:dataBinding w:prefixMappings="xmlns:ns0='http://purl.org/dc/elements/1.1/' xmlns:ns1='http://schemas.openxmlformats.org/package/2006/metadata/core-properties' " w:xpath="/ns1:coreProperties[1]/ns0:subject[1]" w:storeItemID="{6C3C8BC8-F283-45AE-878A-BAB7291924A1}"/>
        <w:text/>
      </w:sdtPr>
      <w:sdtContent>
        <w:r w:rsidR="004831AF">
          <w:t xml:space="preserve">October 2026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700EB" w14:textId="62033447" w:rsidR="00C42FB0" w:rsidRPr="00C42FB0" w:rsidRDefault="00ED568A" w:rsidP="0008556C">
    <w:pPr>
      <w:pStyle w:val="FooterPageNumber"/>
      <w:framePr w:wrap="around"/>
    </w:pPr>
    <w:r>
      <w:rPr>
        <w:noProof/>
      </w:rPr>
      <mc:AlternateContent>
        <mc:Choice Requires="wps">
          <w:drawing>
            <wp:anchor distT="0" distB="0" distL="0" distR="0" simplePos="0" relativeHeight="251658253" behindDoc="0" locked="0" layoutInCell="1" allowOverlap="1" wp14:anchorId="2FF97B2F" wp14:editId="3F2EAB60">
              <wp:simplePos x="6920753" y="10130118"/>
              <wp:positionH relativeFrom="page">
                <wp:align>center</wp:align>
              </wp:positionH>
              <wp:positionV relativeFrom="page">
                <wp:align>bottom</wp:align>
              </wp:positionV>
              <wp:extent cx="637540" cy="427355"/>
              <wp:effectExtent l="0" t="0" r="10160" b="0"/>
              <wp:wrapNone/>
              <wp:docPr id="1658219903" name="Text Box 12"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37540" cy="427355"/>
                      </a:xfrm>
                      <a:prstGeom prst="rect">
                        <a:avLst/>
                      </a:prstGeom>
                      <a:noFill/>
                      <a:ln>
                        <a:noFill/>
                      </a:ln>
                    </wps:spPr>
                    <wps:txbx>
                      <w:txbxContent>
                        <w:p w14:paraId="0F7F88E9" w14:textId="2AB412C9" w:rsidR="00ED568A" w:rsidRPr="00ED568A" w:rsidRDefault="00ED568A" w:rsidP="00ED568A">
                          <w:pPr>
                            <w:spacing w:after="0"/>
                            <w:rPr>
                              <w:rFonts w:ascii="Aptos" w:eastAsia="Aptos" w:hAnsi="Aptos" w:cs="Aptos"/>
                              <w:noProof/>
                              <w:color w:val="000000"/>
                              <w:sz w:val="24"/>
                              <w:szCs w:val="24"/>
                            </w:rPr>
                          </w:pPr>
                          <w:r w:rsidRPr="00ED568A">
                            <w:rPr>
                              <w:rFonts w:ascii="Aptos" w:eastAsia="Aptos" w:hAnsi="Aptos" w:cs="Aptos"/>
                              <w:noProof/>
                              <w:color w:val="000000"/>
                              <w:sz w:val="24"/>
                              <w:szCs w:val="24"/>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F97B2F" id="_x0000_t202" coordsize="21600,21600" o:spt="202" path="m,l,21600r21600,l21600,xe">
              <v:stroke joinstyle="miter"/>
              <v:path gradientshapeok="t" o:connecttype="rect"/>
            </v:shapetype>
            <v:shape id="Text Box 12" o:spid="_x0000_s1031" type="#_x0000_t202" alt="Unofficial" style="position:absolute;margin-left:0;margin-top:0;width:50.2pt;height:33.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" filled="f" stroked="f">
              <v:textbox style="mso-fit-shape-to-text:t" inset="0,0,0,15pt">
                <w:txbxContent>
                  <w:p w14:paraId="0F7F88E9" w14:textId="2AB412C9" w:rsidR="00ED568A" w:rsidRPr="00ED568A" w:rsidRDefault="00ED568A" w:rsidP="00ED568A">
                    <w:pPr>
                      <w:spacing w:after="0"/>
                      <w:rPr>
                        <w:rFonts w:ascii="Aptos" w:eastAsia="Aptos" w:hAnsi="Aptos" w:cs="Aptos"/>
                        <w:noProof/>
                        <w:color w:val="000000"/>
                        <w:sz w:val="24"/>
                        <w:szCs w:val="24"/>
                      </w:rPr>
                    </w:pPr>
                    <w:r w:rsidRPr="00ED568A">
                      <w:rPr>
                        <w:rFonts w:ascii="Aptos" w:eastAsia="Aptos" w:hAnsi="Aptos" w:cs="Aptos"/>
                        <w:noProof/>
                        <w:color w:val="000000"/>
                        <w:sz w:val="24"/>
                        <w:szCs w:val="24"/>
                      </w:rPr>
                      <w:t>Unofficial</w:t>
                    </w:r>
                  </w:p>
                </w:txbxContent>
              </v:textbox>
              <w10:wrap anchorx="page" anchory="page"/>
            </v:shape>
          </w:pict>
        </mc:Fallback>
      </mc:AlternateContent>
    </w:r>
    <w:r w:rsidR="00C42FB0" w:rsidRPr="00C42FB0">
      <w:t xml:space="preserve">Page </w:t>
    </w:r>
    <w:r w:rsidR="00C42FB0" w:rsidRPr="00C42FB0">
      <w:fldChar w:fldCharType="begin"/>
    </w:r>
    <w:r w:rsidR="00C42FB0" w:rsidRPr="00C42FB0">
      <w:instrText xml:space="preserve"> PAGE  \* Arabic  \* MERGEFORMAT </w:instrText>
    </w:r>
    <w:r w:rsidR="00C42FB0" w:rsidRPr="00C42FB0">
      <w:fldChar w:fldCharType="separate"/>
    </w:r>
    <w:r w:rsidR="00C42FB0" w:rsidRPr="00C42FB0">
      <w:t>2</w:t>
    </w:r>
    <w:r w:rsidR="00C42FB0" w:rsidRPr="00C42FB0">
      <w:fldChar w:fldCharType="end"/>
    </w:r>
  </w:p>
  <w:p w14:paraId="388B08F8" w14:textId="5444AF68" w:rsidR="00C42FB0" w:rsidRPr="00C42FB0" w:rsidRDefault="00C42FB0" w:rsidP="0008556C">
    <w:pPr>
      <w:pStyle w:val="Footer"/>
    </w:pPr>
    <w:r w:rsidRPr="00C42FB0">
      <w:rPr>
        <w:noProof/>
      </w:rPr>
      <mc:AlternateContent>
        <mc:Choice Requires="wps">
          <w:drawing>
            <wp:anchor distT="0" distB="0" distL="114300" distR="114300" simplePos="0" relativeHeight="251658245" behindDoc="0" locked="0" layoutInCell="1" allowOverlap="1" wp14:anchorId="1959BA88" wp14:editId="2255BA5E">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clsh="http://schemas.microsoft.com/office/drawing/2020/classificationShape" xmlns:a="http://schemas.openxmlformats.org/drawingml/2006/main" xmlns:adec="http://schemas.microsoft.com/office/drawing/2017/decorative" xmlns:arto="http://schemas.microsoft.com/office/word/2006/arto">
          <w:pict w14:anchorId="00CB26E0">
            <v:line id="Straight Connector 3" style="position:absolute;z-index:2516746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alt="&quot;&quot;" o:spid="_x0000_s1026" strokecolor="#c2cccc" strokeweight="1pt" from="-30.7pt,-3.9pt" to="-30.7pt,18pt" w14:anchorId="214223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v:stroke joinstyle="miter"/>
              <w10:wrap anchorx="margin"/>
            </v:line>
          </w:pict>
        </mc:Fallback>
      </mc:AlternateContent>
    </w:r>
    <w:r w:rsidRPr="00C42FB0">
      <w:rPr>
        <w:noProof/>
      </w:rPr>
      <mc:AlternateContent>
        <mc:Choice Requires="wps">
          <w:drawing>
            <wp:anchor distT="0" distB="0" distL="114300" distR="114300" simplePos="0" relativeHeight="251658244" behindDoc="0" locked="0" layoutInCell="1" allowOverlap="1" wp14:anchorId="4DDB5C26" wp14:editId="736AF9E4">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clsh="http://schemas.microsoft.com/office/drawing/2020/classificationShape" xmlns:a="http://schemas.openxmlformats.org/drawingml/2006/main" xmlns:adec="http://schemas.microsoft.com/office/drawing/2017/decorative" xmlns:arto="http://schemas.microsoft.com/office/word/2006/arto">
          <w:pict w14:anchorId="424FE345">
            <v:line id="Straight Connector 2" style="position:absolute;z-index:251673600;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alt="&quot;&quot;" o:spid="_x0000_s1026" strokecolor="window" strokeweight="4.5pt" from="0,-15.3pt" to="1190.55pt,-15.3pt" w14:anchorId="023AE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v:stroke joinstyle="miter"/>
              <w10:wrap anchorx="margin"/>
            </v:line>
          </w:pict>
        </mc:Fallback>
      </mc:AlternateContent>
    </w:r>
    <w:r w:rsidRPr="00C42FB0">
      <w:rPr>
        <w:noProof/>
      </w:rPr>
      <mc:AlternateContent>
        <mc:Choice Requires="wps">
          <w:drawing>
            <wp:anchor distT="0" distB="0" distL="114300" distR="114300" simplePos="0" relativeHeight="251658243" behindDoc="0" locked="0" layoutInCell="1" allowOverlap="1" wp14:anchorId="6A0182BB" wp14:editId="57013725">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clsh="http://schemas.microsoft.com/office/drawing/2020/classificationShape" xmlns:a="http://schemas.openxmlformats.org/drawingml/2006/main" xmlns:adec="http://schemas.microsoft.com/office/drawing/2017/decorative" xmlns:arto="http://schemas.microsoft.com/office/word/2006/arto">
          <w:pict w14:anchorId="00523E6F">
            <v:line id="Straight Connector 2" style="position:absolute;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alt="&quot;&quot;" o:spid="_x0000_s1026" strokecolor="#03a59d" strokeweight="1pt" from="0,-15.3pt" to="1190.55pt,-15.3pt" w14:anchorId="118A34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v:stroke joinstyle="miter"/>
              <w10:wrap anchorx="margin"/>
            </v:line>
          </w:pict>
        </mc:Fallback>
      </mc:AlternateContent>
    </w:r>
    <w:r w:rsidRPr="00C42FB0">
      <w:ptab w:relativeTo="margin" w:alignment="right" w:leader="none"/>
    </w:r>
    <w:r w:rsidR="004831AF" w:rsidRPr="004831AF">
      <w:t xml:space="preserve"> </w:t>
    </w:r>
    <w:sdt>
      <w:sdtPr>
        <w:alias w:val="Title"/>
        <w:tag w:val=""/>
        <w:id w:val="920454005"/>
        <w:placeholder>
          <w:docPart w:val="F32B1709048145559FEFA6AEF6D76E02"/>
        </w:placeholder>
        <w:dataBinding w:prefixMappings="xmlns:ns0='http://purl.org/dc/elements/1.1/' xmlns:ns1='http://schemas.openxmlformats.org/package/2006/metadata/core-properties' " w:xpath="/ns1:coreProperties[1]/ns0:title[1]" w:storeItemID="{6C3C8BC8-F283-45AE-878A-BAB7291924A1}"/>
        <w:text/>
      </w:sdtPr>
      <w:sdtContent>
        <w:r w:rsidR="004831AF">
          <w:t>New flood planning provisions</w:t>
        </w:r>
      </w:sdtContent>
    </w:sdt>
  </w:p>
  <w:p w14:paraId="48E3E484" w14:textId="07C3D910" w:rsidR="00C42FB0" w:rsidRPr="00C42FB0" w:rsidRDefault="00C42FB0" w:rsidP="0008556C">
    <w:pPr>
      <w:pStyle w:val="FooterLight"/>
    </w:pPr>
    <w:r w:rsidRPr="00C42FB0">
      <w:ptab w:relativeTo="margin" w:alignment="right" w:leader="none"/>
    </w:r>
    <w:sdt>
      <w:sdtPr>
        <w:alias w:val="Subject"/>
        <w:tag w:val=""/>
        <w:id w:val="-342546422"/>
        <w:placeholder>
          <w:docPart w:val="13514C977F1A4FA4B2ACAA68CF7323D6"/>
        </w:placeholder>
        <w:dataBinding w:prefixMappings="xmlns:ns0='http://purl.org/dc/elements/1.1/' xmlns:ns1='http://schemas.openxmlformats.org/package/2006/metadata/core-properties' " w:xpath="/ns1:coreProperties[1]/ns0:subject[1]" w:storeItemID="{6C3C8BC8-F283-45AE-878A-BAB7291924A1}"/>
        <w:text/>
      </w:sdtPr>
      <w:sdtContent>
        <w:r w:rsidR="004831AF">
          <w:t xml:space="preserve">October 2026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BF874" w14:textId="77777777" w:rsidR="00D129E6" w:rsidRDefault="00D129E6" w:rsidP="005C306E">
      <w:pPr>
        <w:spacing w:after="0"/>
      </w:pPr>
      <w:r>
        <w:separator/>
      </w:r>
    </w:p>
  </w:footnote>
  <w:footnote w:type="continuationSeparator" w:id="0">
    <w:p w14:paraId="1E865CBA" w14:textId="77777777" w:rsidR="00D129E6" w:rsidRDefault="00D129E6" w:rsidP="005C306E">
      <w:pPr>
        <w:spacing w:after="0"/>
      </w:pPr>
      <w:r>
        <w:continuationSeparator/>
      </w:r>
    </w:p>
    <w:p w14:paraId="23A01FDE" w14:textId="77777777" w:rsidR="00D129E6" w:rsidRDefault="00D129E6"/>
  </w:footnote>
  <w:footnote w:type="continuationNotice" w:id="1">
    <w:p w14:paraId="202CD569" w14:textId="77777777" w:rsidR="00D129E6" w:rsidRDefault="00D129E6">
      <w:pPr>
        <w:spacing w:before="0" w:after="0"/>
      </w:pPr>
    </w:p>
    <w:p w14:paraId="7303CFA5" w14:textId="77777777" w:rsidR="00D129E6" w:rsidRDefault="00D129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4D39" w14:textId="77777777" w:rsidR="00107B94" w:rsidRDefault="007A794B" w:rsidP="00107B94">
    <w:pPr>
      <w:pStyle w:val="Header"/>
    </w:pPr>
    <w:r>
      <w:rPr>
        <w:noProof/>
      </w:rPr>
      <mc:AlternateContent>
        <mc:Choice Requires="wps">
          <w:drawing>
            <wp:anchor distT="0" distB="0" distL="114300" distR="114300" simplePos="0" relativeHeight="251658248" behindDoc="0" locked="0" layoutInCell="1" allowOverlap="1" wp14:anchorId="66110DF1" wp14:editId="3750B0C4">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18FA1D83">
            <v:line id="Straight Connector 2" style="position:absolute;z-index:251693056;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alt="&quot;&quot;" o:spid="_x0000_s1026" strokecolor="window" strokeweight="4.5pt" from="0,70.3pt" to="1190.55pt,70.3pt" w14:anchorId="4E61D8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v:stroke joinstyle="miter"/>
              <w10:wrap anchorx="margin" anchory="page"/>
            </v:line>
          </w:pict>
        </mc:Fallback>
      </mc:AlternateContent>
    </w:r>
    <w:r>
      <w:rPr>
        <w:noProof/>
      </w:rPr>
      <mc:AlternateContent>
        <mc:Choice Requires="wps">
          <w:drawing>
            <wp:anchor distT="0" distB="0" distL="114300" distR="114300" simplePos="0" relativeHeight="251658247" behindDoc="0" locked="0" layoutInCell="1" allowOverlap="1" wp14:anchorId="2D9A1D5B" wp14:editId="0C64F0D9">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0418BA24">
            <v:line id="Straight Connector 2" style="position:absolute;z-index:251692032;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3214]" strokeweight="1pt" from="0,70.4pt" to="1190.55pt,70.4pt" w14:anchorId="50635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v:stroke joinstyle="miter"/>
              <w10:wrap anchorx="margin" anchory="page"/>
            </v:line>
          </w:pict>
        </mc:Fallback>
      </mc:AlternateContent>
    </w:r>
    <w:r>
      <w:rPr>
        <w:noProof/>
      </w:rPr>
      <w:drawing>
        <wp:anchor distT="0" distB="0" distL="114300" distR="114300" simplePos="0" relativeHeight="251658246" behindDoc="1" locked="0" layoutInCell="1" allowOverlap="1" wp14:anchorId="17785E92" wp14:editId="7FD0C12E">
          <wp:simplePos x="0" y="0"/>
          <wp:positionH relativeFrom="rightMargin">
            <wp:posOffset>-1289050</wp:posOffset>
          </wp:positionH>
          <wp:positionV relativeFrom="page">
            <wp:posOffset>0</wp:posOffset>
          </wp:positionV>
          <wp:extent cx="518400" cy="900000"/>
          <wp:effectExtent l="0" t="0" r="0" b="0"/>
          <wp:wrapNone/>
          <wp:docPr id="162871192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24E3" w14:textId="25806E1D" w:rsidR="00784075" w:rsidRDefault="00784075">
    <w:pPr>
      <w:pStyle w:val="BannerTitle"/>
    </w:pPr>
    <w:r>
      <w:rPr>
        <w:noProof/>
      </w:rPr>
      <w:drawing>
        <wp:anchor distT="0" distB="0" distL="114300" distR="114300" simplePos="0" relativeHeight="251658252" behindDoc="1" locked="0" layoutInCell="1" allowOverlap="1" wp14:anchorId="5756350E" wp14:editId="213E3AD2">
          <wp:simplePos x="0" y="0"/>
          <wp:positionH relativeFrom="rightMargin">
            <wp:posOffset>-1620520</wp:posOffset>
          </wp:positionH>
          <wp:positionV relativeFrom="page">
            <wp:posOffset>738718</wp:posOffset>
          </wp:positionV>
          <wp:extent cx="1306800" cy="403200"/>
          <wp:effectExtent l="0" t="0" r="0" b="0"/>
          <wp:wrapNone/>
          <wp:docPr id="165828144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1" locked="0" layoutInCell="1" allowOverlap="1" wp14:anchorId="6B6350DF" wp14:editId="5C2258E5">
          <wp:simplePos x="0" y="0"/>
          <wp:positionH relativeFrom="rightMargin">
            <wp:posOffset>-2491740</wp:posOffset>
          </wp:positionH>
          <wp:positionV relativeFrom="page">
            <wp:posOffset>0</wp:posOffset>
          </wp:positionV>
          <wp:extent cx="842400" cy="1620000"/>
          <wp:effectExtent l="0" t="0" r="0" b="0"/>
          <wp:wrapNone/>
          <wp:docPr id="2106981716"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alias w:val="Title"/>
        <w:tag w:val=""/>
        <w:id w:val="-969283022"/>
        <w:dataBinding w:prefixMappings="xmlns:ns0='http://purl.org/dc/elements/1.1/' xmlns:ns1='http://schemas.openxmlformats.org/package/2006/metadata/core-properties' " w:xpath="/ns1:coreProperties[1]/ns0:title[1]" w:storeItemID="{6C3C8BC8-F283-45AE-878A-BAB7291924A1}"/>
        <w:text w:multiLine="1"/>
      </w:sdtPr>
      <w:sdtContent>
        <w:r w:rsidR="00770B88">
          <w:t xml:space="preserve">New flood </w:t>
        </w:r>
        <w:r w:rsidR="008D427A">
          <w:t xml:space="preserve">planning </w:t>
        </w:r>
        <w:r w:rsidR="00770B88">
          <w:t>provisions</w:t>
        </w:r>
      </w:sdtContent>
    </w:sdt>
    <w:r>
      <w:rPr>
        <w:noProof/>
      </w:rPr>
      <mc:AlternateContent>
        <mc:Choice Requires="wps">
          <w:drawing>
            <wp:anchor distT="0" distB="0" distL="114300" distR="114300" simplePos="0" relativeHeight="251658249" behindDoc="0" locked="0" layoutInCell="1" allowOverlap="1" wp14:anchorId="2CB939F6" wp14:editId="58F15401">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2F884887">
            <v:line id="Straight Connector 2" style="position:absolute;z-index:251695104;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alt="&quot;&quot;" o:spid="_x0000_s1026" strokecolor="#c2cccc" strokeweight="1pt" from="0,127pt" to="1190.55pt,127pt" w14:anchorId="4FB397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v:stroke joinstyle="miter"/>
              <w10:wrap anchorx="margin" anchory="page"/>
            </v:line>
          </w:pict>
        </mc:Fallback>
      </mc:AlternateContent>
    </w:r>
  </w:p>
  <w:p w14:paraId="31C70650" w14:textId="6C508B8E" w:rsidR="00CC20E4" w:rsidRPr="00C51CBD" w:rsidRDefault="00000000" w:rsidP="00CC20E4">
    <w:pPr>
      <w:pStyle w:val="BannerSubtitle"/>
    </w:pPr>
    <w:sdt>
      <w:sdtPr>
        <w:alias w:val="Subject"/>
        <w:tag w:val=""/>
        <w:id w:val="-409696641"/>
        <w:dataBinding w:prefixMappings="xmlns:ns0='http://purl.org/dc/elements/1.1/' xmlns:ns1='http://schemas.openxmlformats.org/package/2006/metadata/core-properties' " w:xpath="/ns1:coreProperties[1]/ns0:subject[1]" w:storeItemID="{6C3C8BC8-F283-45AE-878A-BAB7291924A1}"/>
        <w:text/>
      </w:sdtPr>
      <w:sdtContent>
        <w:r w:rsidR="004831AF">
          <w:t xml:space="preserve">October 2026 </w:t>
        </w:r>
      </w:sdtContent>
    </w:sdt>
    <w:r w:rsidR="00784075">
      <w:rPr>
        <w:noProof/>
      </w:rPr>
      <mc:AlternateContent>
        <mc:Choice Requires="wps">
          <w:drawing>
            <wp:anchor distT="0" distB="133350" distL="114300" distR="114300" simplePos="0" relativeHeight="251658250" behindDoc="0" locked="0" layoutInCell="1" allowOverlap="1" wp14:anchorId="3D3088B3" wp14:editId="09F908CE">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w14:anchorId="5BE124FD">
            <v:line id="Straight Connector 2" style="position:absolute;z-index:251696128;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alt="&quot;&quot;" o:spid="_x0000_s1026" strokecolor="window" strokeweight="4.5pt" from="0,127.05pt" to="1190.55pt,127.05pt" w14:anchorId="5BC04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020B0915"/>
    <w:multiLevelType w:val="multilevel"/>
    <w:tmpl w:val="73F274B4"/>
    <w:lvl w:ilvl="0">
      <w:start w:val="1"/>
      <w:numFmt w:val="decimal"/>
      <w:lvlText w:val="%1."/>
      <w:lvlJc w:val="left"/>
      <w:pPr>
        <w:ind w:left="284" w:hanging="284"/>
      </w:pPr>
      <w:rPr>
        <w:rFonts w:ascii="VIC Light" w:hAnsi="VIC Light" w:hint="default"/>
      </w:rPr>
    </w:lvl>
    <w:lvl w:ilvl="1">
      <w:start w:val="1"/>
      <w:numFmt w:val="decimal"/>
      <w:lvlText w:val="%1.%2."/>
      <w:lvlJc w:val="left"/>
      <w:pPr>
        <w:ind w:left="567" w:hanging="567"/>
      </w:pPr>
      <w:rPr>
        <w:rFonts w:ascii="VIC Light" w:hAnsi="VIC Light" w:hint="default"/>
      </w:rPr>
    </w:lvl>
    <w:lvl w:ilvl="2">
      <w:start w:val="1"/>
      <w:numFmt w:val="decimal"/>
      <w:lvlText w:val="%1.%2.%3."/>
      <w:lvlJc w:val="left"/>
      <w:pPr>
        <w:ind w:left="851" w:hanging="851"/>
      </w:pPr>
      <w:rPr>
        <w:rFonts w:ascii="VIC Light" w:hAnsi="VIC Light" w:hint="default"/>
      </w:rPr>
    </w:lvl>
    <w:lvl w:ilvl="3">
      <w:start w:val="1"/>
      <w:numFmt w:val="decimal"/>
      <w:lvlText w:val="%1.%2.%3.%4."/>
      <w:lvlJc w:val="left"/>
      <w:pPr>
        <w:ind w:left="1134" w:hanging="1134"/>
      </w:pPr>
      <w:rPr>
        <w:rFonts w:ascii="VIC Light" w:hAnsi="VIC Light" w:hint="default"/>
      </w:rPr>
    </w:lvl>
    <w:lvl w:ilvl="4">
      <w:start w:val="1"/>
      <w:numFmt w:val="decimal"/>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2"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 w15:restartNumberingAfterBreak="0">
    <w:nsid w:val="0F892655"/>
    <w:multiLevelType w:val="multilevel"/>
    <w:tmpl w:val="F8C8B592"/>
    <w:numStyleLink w:val="111111"/>
  </w:abstractNum>
  <w:abstractNum w:abstractNumId="4"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5" w15:restartNumberingAfterBreak="0">
    <w:nsid w:val="1EC06614"/>
    <w:multiLevelType w:val="multilevel"/>
    <w:tmpl w:val="7BB0A372"/>
    <w:lvl w:ilvl="0">
      <w:start w:val="1"/>
      <w:numFmt w:val="decimal"/>
      <w:lvlText w:val="%1."/>
      <w:lvlJc w:val="left"/>
      <w:pPr>
        <w:ind w:left="284" w:hanging="284"/>
      </w:pPr>
      <w:rPr>
        <w:rFonts w:ascii="VIC Light" w:hAnsi="VIC Light" w:hint="default"/>
      </w:rPr>
    </w:lvl>
    <w:lvl w:ilvl="1">
      <w:start w:val="1"/>
      <w:numFmt w:val="decimal"/>
      <w:lvlText w:val="%1.%2."/>
      <w:lvlJc w:val="left"/>
      <w:pPr>
        <w:ind w:left="568" w:hanging="568"/>
      </w:pPr>
      <w:rPr>
        <w:rFonts w:ascii="VIC Light" w:hAnsi="VIC Light" w:hint="default"/>
      </w:rPr>
    </w:lvl>
    <w:lvl w:ilvl="2">
      <w:start w:val="1"/>
      <w:numFmt w:val="decimal"/>
      <w:lvlText w:val="%1.%2.%3."/>
      <w:lvlJc w:val="left"/>
      <w:pPr>
        <w:ind w:left="852" w:hanging="852"/>
      </w:pPr>
      <w:rPr>
        <w:rFonts w:ascii="VIC Light" w:hAnsi="VIC Light" w:hint="default"/>
      </w:rPr>
    </w:lvl>
    <w:lvl w:ilvl="3">
      <w:start w:val="1"/>
      <w:numFmt w:val="decimal"/>
      <w:lvlText w:val="%1.%2.%3.%4."/>
      <w:lvlJc w:val="left"/>
      <w:pPr>
        <w:ind w:left="1136" w:hanging="1136"/>
      </w:pPr>
      <w:rPr>
        <w:rFonts w:ascii="VIC Light" w:hAnsi="VIC Light" w:hint="default"/>
      </w:rPr>
    </w:lvl>
    <w:lvl w:ilvl="4">
      <w:start w:val="1"/>
      <w:numFmt w:val="decimal"/>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6" w15:restartNumberingAfterBreak="0">
    <w:nsid w:val="20A47916"/>
    <w:multiLevelType w:val="hybridMultilevel"/>
    <w:tmpl w:val="16E80412"/>
    <w:lvl w:ilvl="0" w:tplc="A0544C9A">
      <w:start w:val="1"/>
      <w:numFmt w:val="decimal"/>
      <w:lvlText w:val="%1."/>
      <w:lvlJc w:val="left"/>
      <w:pPr>
        <w:ind w:left="1020" w:hanging="360"/>
      </w:pPr>
    </w:lvl>
    <w:lvl w:ilvl="1" w:tplc="FD74FBCE">
      <w:start w:val="1"/>
      <w:numFmt w:val="decimal"/>
      <w:lvlText w:val="%2."/>
      <w:lvlJc w:val="left"/>
      <w:pPr>
        <w:ind w:left="1020" w:hanging="360"/>
      </w:pPr>
    </w:lvl>
    <w:lvl w:ilvl="2" w:tplc="92789FF0">
      <w:start w:val="1"/>
      <w:numFmt w:val="decimal"/>
      <w:lvlText w:val="%3."/>
      <w:lvlJc w:val="left"/>
      <w:pPr>
        <w:ind w:left="1020" w:hanging="360"/>
      </w:pPr>
    </w:lvl>
    <w:lvl w:ilvl="3" w:tplc="226611E6">
      <w:start w:val="1"/>
      <w:numFmt w:val="decimal"/>
      <w:lvlText w:val="%4."/>
      <w:lvlJc w:val="left"/>
      <w:pPr>
        <w:ind w:left="1020" w:hanging="360"/>
      </w:pPr>
    </w:lvl>
    <w:lvl w:ilvl="4" w:tplc="21CE2D6E">
      <w:start w:val="1"/>
      <w:numFmt w:val="decimal"/>
      <w:lvlText w:val="%5."/>
      <w:lvlJc w:val="left"/>
      <w:pPr>
        <w:ind w:left="1020" w:hanging="360"/>
      </w:pPr>
    </w:lvl>
    <w:lvl w:ilvl="5" w:tplc="1CB6C9D6">
      <w:start w:val="1"/>
      <w:numFmt w:val="decimal"/>
      <w:lvlText w:val="%6."/>
      <w:lvlJc w:val="left"/>
      <w:pPr>
        <w:ind w:left="1020" w:hanging="360"/>
      </w:pPr>
    </w:lvl>
    <w:lvl w:ilvl="6" w:tplc="BCB4BFA8">
      <w:start w:val="1"/>
      <w:numFmt w:val="decimal"/>
      <w:lvlText w:val="%7."/>
      <w:lvlJc w:val="left"/>
      <w:pPr>
        <w:ind w:left="1020" w:hanging="360"/>
      </w:pPr>
    </w:lvl>
    <w:lvl w:ilvl="7" w:tplc="44FAA9D2">
      <w:start w:val="1"/>
      <w:numFmt w:val="decimal"/>
      <w:lvlText w:val="%8."/>
      <w:lvlJc w:val="left"/>
      <w:pPr>
        <w:ind w:left="1020" w:hanging="360"/>
      </w:pPr>
    </w:lvl>
    <w:lvl w:ilvl="8" w:tplc="53AC7C26">
      <w:start w:val="1"/>
      <w:numFmt w:val="decimal"/>
      <w:lvlText w:val="%9."/>
      <w:lvlJc w:val="left"/>
      <w:pPr>
        <w:ind w:left="1020" w:hanging="360"/>
      </w:pPr>
    </w:lvl>
  </w:abstractNum>
  <w:abstractNum w:abstractNumId="7"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8" w15:restartNumberingAfterBreak="0">
    <w:nsid w:val="330211DB"/>
    <w:multiLevelType w:val="hybridMultilevel"/>
    <w:tmpl w:val="7F82310E"/>
    <w:lvl w:ilvl="0" w:tplc="46F8E620">
      <w:start w:val="1"/>
      <w:numFmt w:val="decimal"/>
      <w:lvlText w:val="%1."/>
      <w:lvlJc w:val="left"/>
      <w:pPr>
        <w:ind w:left="1020" w:hanging="360"/>
      </w:pPr>
    </w:lvl>
    <w:lvl w:ilvl="1" w:tplc="0E3EAD1C">
      <w:start w:val="1"/>
      <w:numFmt w:val="decimal"/>
      <w:lvlText w:val="%2."/>
      <w:lvlJc w:val="left"/>
      <w:pPr>
        <w:ind w:left="1020" w:hanging="360"/>
      </w:pPr>
    </w:lvl>
    <w:lvl w:ilvl="2" w:tplc="9E64ED16">
      <w:start w:val="1"/>
      <w:numFmt w:val="decimal"/>
      <w:lvlText w:val="%3."/>
      <w:lvlJc w:val="left"/>
      <w:pPr>
        <w:ind w:left="1020" w:hanging="360"/>
      </w:pPr>
    </w:lvl>
    <w:lvl w:ilvl="3" w:tplc="F6C8F94E">
      <w:start w:val="1"/>
      <w:numFmt w:val="decimal"/>
      <w:lvlText w:val="%4."/>
      <w:lvlJc w:val="left"/>
      <w:pPr>
        <w:ind w:left="1020" w:hanging="360"/>
      </w:pPr>
    </w:lvl>
    <w:lvl w:ilvl="4" w:tplc="BC7A1366">
      <w:start w:val="1"/>
      <w:numFmt w:val="decimal"/>
      <w:lvlText w:val="%5."/>
      <w:lvlJc w:val="left"/>
      <w:pPr>
        <w:ind w:left="1020" w:hanging="360"/>
      </w:pPr>
    </w:lvl>
    <w:lvl w:ilvl="5" w:tplc="83968ED2">
      <w:start w:val="1"/>
      <w:numFmt w:val="decimal"/>
      <w:lvlText w:val="%6."/>
      <w:lvlJc w:val="left"/>
      <w:pPr>
        <w:ind w:left="1020" w:hanging="360"/>
      </w:pPr>
    </w:lvl>
    <w:lvl w:ilvl="6" w:tplc="A8FAEAAE">
      <w:start w:val="1"/>
      <w:numFmt w:val="decimal"/>
      <w:lvlText w:val="%7."/>
      <w:lvlJc w:val="left"/>
      <w:pPr>
        <w:ind w:left="1020" w:hanging="360"/>
      </w:pPr>
    </w:lvl>
    <w:lvl w:ilvl="7" w:tplc="9ED606D8">
      <w:start w:val="1"/>
      <w:numFmt w:val="decimal"/>
      <w:lvlText w:val="%8."/>
      <w:lvlJc w:val="left"/>
      <w:pPr>
        <w:ind w:left="1020" w:hanging="360"/>
      </w:pPr>
    </w:lvl>
    <w:lvl w:ilvl="8" w:tplc="F22891FC">
      <w:start w:val="1"/>
      <w:numFmt w:val="decimal"/>
      <w:lvlText w:val="%9."/>
      <w:lvlJc w:val="left"/>
      <w:pPr>
        <w:ind w:left="1020" w:hanging="360"/>
      </w:pPr>
    </w:lvl>
  </w:abstractNum>
  <w:abstractNum w:abstractNumId="9"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42DD65D2"/>
    <w:multiLevelType w:val="hybridMultilevel"/>
    <w:tmpl w:val="06ECD6BA"/>
    <w:lvl w:ilvl="0" w:tplc="B704AF98">
      <w:numFmt w:val="bullet"/>
      <w:lvlText w:val="-"/>
      <w:lvlJc w:val="left"/>
      <w:pPr>
        <w:ind w:left="720" w:hanging="360"/>
      </w:pPr>
      <w:rPr>
        <w:rFonts w:ascii="VIC" w:eastAsiaTheme="minorHAnsi" w:hAnsi="V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C035D0A"/>
    <w:multiLevelType w:val="hybridMultilevel"/>
    <w:tmpl w:val="6268A932"/>
    <w:lvl w:ilvl="0" w:tplc="997A7CFC">
      <w:start w:val="5"/>
      <w:numFmt w:val="bullet"/>
      <w:lvlText w:val="-"/>
      <w:lvlJc w:val="left"/>
      <w:pPr>
        <w:ind w:left="720" w:hanging="360"/>
      </w:pPr>
      <w:rPr>
        <w:rFonts w:ascii="VIC" w:eastAsiaTheme="minorHAnsi" w:hAnsi="V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CCC71AC"/>
    <w:multiLevelType w:val="multilevel"/>
    <w:tmpl w:val="92986A96"/>
    <w:lvl w:ilvl="0">
      <w:start w:val="1"/>
      <w:numFmt w:val="decimal"/>
      <w:lvlText w:val="%1."/>
      <w:lvlJc w:val="left"/>
      <w:pPr>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3" w15:restartNumberingAfterBreak="0">
    <w:nsid w:val="535104F8"/>
    <w:multiLevelType w:val="multilevel"/>
    <w:tmpl w:val="6A28D734"/>
    <w:numStyleLink w:val="1ai"/>
  </w:abstractNum>
  <w:abstractNum w:abstractNumId="14" w15:restartNumberingAfterBreak="0">
    <w:nsid w:val="5353655C"/>
    <w:multiLevelType w:val="multilevel"/>
    <w:tmpl w:val="AC1ACD1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7F81202"/>
    <w:multiLevelType w:val="multilevel"/>
    <w:tmpl w:val="58DA38F2"/>
    <w:styleLink w:val="BulletList"/>
    <w:lvl w:ilvl="0">
      <w:start w:val="1"/>
      <w:numFmt w:val="bullet"/>
      <w:pStyle w:val="ListBullet"/>
      <w:lvlText w:val="–"/>
      <w:lvlJc w:val="left"/>
      <w:pPr>
        <w:ind w:left="284" w:hanging="284"/>
      </w:pPr>
      <w:rPr>
        <w:rFonts w:ascii="Calibri" w:hAnsi="Calibri" w:hint="default"/>
        <w:color w:val="auto"/>
      </w:rPr>
    </w:lvl>
    <w:lvl w:ilvl="1">
      <w:start w:val="1"/>
      <w:numFmt w:val="bullet"/>
      <w:lvlRestart w:val="0"/>
      <w:pStyle w:val="ListBullet2"/>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6" w15:restartNumberingAfterBreak="0">
    <w:nsid w:val="60E1502C"/>
    <w:multiLevelType w:val="multilevel"/>
    <w:tmpl w:val="7AF0C66E"/>
    <w:styleLink w:va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Calibri" w:hAnsi="Calibri" w:cs="Calibri" w:hint="default"/>
        <w:color w:val="auto"/>
      </w:rPr>
    </w:lvl>
    <w:lvl w:ilvl="2">
      <w:start w:val="1"/>
      <w:numFmt w:val="bullet"/>
      <w:lvlText w:val="○"/>
      <w:lvlJc w:val="left"/>
      <w:pPr>
        <w:ind w:left="851" w:hanging="284"/>
      </w:pPr>
      <w:rPr>
        <w:rFonts w:ascii="Arial" w:hAnsi="Arial" w:hint="default"/>
        <w:color w:val="auto"/>
      </w:rPr>
    </w:lvl>
    <w:lvl w:ilvl="3">
      <w:start w:val="1"/>
      <w:numFmt w:val="bullet"/>
      <w:lvlText w:val="›"/>
      <w:lvlJc w:val="left"/>
      <w:pPr>
        <w:tabs>
          <w:tab w:val="num" w:pos="851"/>
        </w:tabs>
        <w:ind w:left="1134" w:hanging="283"/>
      </w:pPr>
      <w:rPr>
        <w:rFonts w:ascii="Arial" w:hAnsi="Arial"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7" w15:restartNumberingAfterBreak="0">
    <w:nsid w:val="6110666A"/>
    <w:multiLevelType w:val="hybridMultilevel"/>
    <w:tmpl w:val="195E7426"/>
    <w:lvl w:ilvl="0" w:tplc="1C9A93D6">
      <w:numFmt w:val="bullet"/>
      <w:lvlText w:val="-"/>
      <w:lvlJc w:val="left"/>
      <w:pPr>
        <w:ind w:left="644" w:hanging="360"/>
      </w:pPr>
      <w:rPr>
        <w:rFonts w:ascii="VIC" w:eastAsiaTheme="minorHAnsi" w:hAnsi="VIC" w:cstheme="minorBidi"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8" w15:restartNumberingAfterBreak="0">
    <w:nsid w:val="62942549"/>
    <w:multiLevelType w:val="hybridMultilevel"/>
    <w:tmpl w:val="BAD4EA54"/>
    <w:lvl w:ilvl="0" w:tplc="A6081CFE">
      <w:numFmt w:val="bullet"/>
      <w:lvlText w:val="-"/>
      <w:lvlJc w:val="left"/>
      <w:pPr>
        <w:ind w:left="720" w:hanging="360"/>
      </w:pPr>
      <w:rPr>
        <w:rFonts w:ascii="VIC" w:eastAsiaTheme="minorHAnsi" w:hAnsi="VIC"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20"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1" w15:restartNumberingAfterBreak="0">
    <w:nsid w:val="7184370E"/>
    <w:multiLevelType w:val="hybridMultilevel"/>
    <w:tmpl w:val="AD44A608"/>
    <w:lvl w:ilvl="0" w:tplc="18C82B02">
      <w:start w:val="1"/>
      <w:numFmt w:val="decimal"/>
      <w:lvlText w:val="%1."/>
      <w:lvlJc w:val="left"/>
      <w:pPr>
        <w:ind w:left="1020" w:hanging="360"/>
      </w:pPr>
    </w:lvl>
    <w:lvl w:ilvl="1" w:tplc="47E445BE">
      <w:start w:val="1"/>
      <w:numFmt w:val="decimal"/>
      <w:lvlText w:val="%2."/>
      <w:lvlJc w:val="left"/>
      <w:pPr>
        <w:ind w:left="1020" w:hanging="360"/>
      </w:pPr>
    </w:lvl>
    <w:lvl w:ilvl="2" w:tplc="0B88D7F0">
      <w:start w:val="1"/>
      <w:numFmt w:val="decimal"/>
      <w:lvlText w:val="%3."/>
      <w:lvlJc w:val="left"/>
      <w:pPr>
        <w:ind w:left="1020" w:hanging="360"/>
      </w:pPr>
    </w:lvl>
    <w:lvl w:ilvl="3" w:tplc="C1D0CEB2">
      <w:start w:val="1"/>
      <w:numFmt w:val="decimal"/>
      <w:lvlText w:val="%4."/>
      <w:lvlJc w:val="left"/>
      <w:pPr>
        <w:ind w:left="1020" w:hanging="360"/>
      </w:pPr>
    </w:lvl>
    <w:lvl w:ilvl="4" w:tplc="286E8726">
      <w:start w:val="1"/>
      <w:numFmt w:val="decimal"/>
      <w:lvlText w:val="%5."/>
      <w:lvlJc w:val="left"/>
      <w:pPr>
        <w:ind w:left="1020" w:hanging="360"/>
      </w:pPr>
    </w:lvl>
    <w:lvl w:ilvl="5" w:tplc="345289E6">
      <w:start w:val="1"/>
      <w:numFmt w:val="decimal"/>
      <w:lvlText w:val="%6."/>
      <w:lvlJc w:val="left"/>
      <w:pPr>
        <w:ind w:left="1020" w:hanging="360"/>
      </w:pPr>
    </w:lvl>
    <w:lvl w:ilvl="6" w:tplc="DC0EC352">
      <w:start w:val="1"/>
      <w:numFmt w:val="decimal"/>
      <w:lvlText w:val="%7."/>
      <w:lvlJc w:val="left"/>
      <w:pPr>
        <w:ind w:left="1020" w:hanging="360"/>
      </w:pPr>
    </w:lvl>
    <w:lvl w:ilvl="7" w:tplc="B8843202">
      <w:start w:val="1"/>
      <w:numFmt w:val="decimal"/>
      <w:lvlText w:val="%8."/>
      <w:lvlJc w:val="left"/>
      <w:pPr>
        <w:ind w:left="1020" w:hanging="360"/>
      </w:pPr>
    </w:lvl>
    <w:lvl w:ilvl="8" w:tplc="C08683FA">
      <w:start w:val="1"/>
      <w:numFmt w:val="decimal"/>
      <w:lvlText w:val="%9."/>
      <w:lvlJc w:val="left"/>
      <w:pPr>
        <w:ind w:left="1020" w:hanging="360"/>
      </w:pPr>
    </w:lvl>
  </w:abstractNum>
  <w:abstractNum w:abstractNumId="22" w15:restartNumberingAfterBreak="0">
    <w:nsid w:val="75505F5C"/>
    <w:multiLevelType w:val="multilevel"/>
    <w:tmpl w:val="B8FAD190"/>
    <w:lvl w:ilvl="0">
      <w:start w:val="1"/>
      <w:numFmt w:val="lowerLetter"/>
      <w:lvlText w:val="%1."/>
      <w:lvlJc w:val="left"/>
      <w:pPr>
        <w:ind w:left="284" w:hanging="284"/>
      </w:pPr>
      <w:rPr>
        <w:rFonts w:hint="default"/>
      </w:rPr>
    </w:lvl>
    <w:lvl w:ilvl="1">
      <w:start w:val="1"/>
      <w:numFmt w:val="lowerRoman"/>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Roman"/>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23"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num w:numId="1" w16cid:durableId="121651852">
    <w:abstractNumId w:val="9"/>
  </w:num>
  <w:num w:numId="2" w16cid:durableId="1323777600">
    <w:abstractNumId w:val="20"/>
  </w:num>
  <w:num w:numId="3" w16cid:durableId="301155632">
    <w:abstractNumId w:val="15"/>
  </w:num>
  <w:num w:numId="4" w16cid:durableId="573202172">
    <w:abstractNumId w:val="4"/>
  </w:num>
  <w:num w:numId="5" w16cid:durableId="1559125064">
    <w:abstractNumId w:val="23"/>
  </w:num>
  <w:num w:numId="6" w16cid:durableId="1870336632">
    <w:abstractNumId w:val="19"/>
  </w:num>
  <w:num w:numId="7" w16cid:durableId="1291597006">
    <w:abstractNumId w:val="7"/>
  </w:num>
  <w:num w:numId="8" w16cid:durableId="1773864742">
    <w:abstractNumId w:val="0"/>
  </w:num>
  <w:num w:numId="9" w16cid:durableId="1200969312">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0" w16cid:durableId="1414005861">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1" w16cid:durableId="2012101038">
    <w:abstractNumId w:val="5"/>
    <w:lvlOverride w:ilvl="0">
      <w:startOverride w:val="1"/>
      <w:lvl w:ilvl="0">
        <w:start w:val="1"/>
        <w:numFmt w:val="decimal"/>
        <w:lvlText w:val="%1."/>
        <w:lvlJc w:val="left"/>
        <w:pPr>
          <w:ind w:left="284" w:hanging="284"/>
        </w:pPr>
        <w:rPr>
          <w:rFonts w:ascii="VIC Light" w:hAnsi="VIC Light" w:hint="default"/>
        </w:rPr>
      </w:lvl>
    </w:lvlOverride>
    <w:lvlOverride w:ilvl="1">
      <w:startOverride w:val="1"/>
      <w:lvl w:ilvl="1">
        <w:start w:val="1"/>
        <w:numFmt w:val="decimal"/>
        <w:lvlText w:val="%1.%2."/>
        <w:lvlJc w:val="left"/>
        <w:pPr>
          <w:ind w:left="568" w:hanging="568"/>
        </w:pPr>
        <w:rPr>
          <w:rFonts w:ascii="VIC Light" w:hAnsi="VIC Light" w:hint="default"/>
        </w:rPr>
      </w:lvl>
    </w:lvlOverride>
    <w:lvlOverride w:ilvl="2">
      <w:startOverride w:val="1"/>
      <w:lvl w:ilvl="2">
        <w:start w:val="1"/>
        <w:numFmt w:val="decimal"/>
        <w:lvlText w:val="%1.%2.%3."/>
        <w:lvlJc w:val="left"/>
        <w:pPr>
          <w:ind w:left="852" w:hanging="852"/>
        </w:pPr>
        <w:rPr>
          <w:rFonts w:ascii="VIC Light" w:hAnsi="VIC Light" w:hint="default"/>
        </w:rPr>
      </w:lvl>
    </w:lvlOverride>
    <w:lvlOverride w:ilvl="3">
      <w:startOverride w:val="1"/>
      <w:lvl w:ilvl="3">
        <w:start w:val="1"/>
        <w:numFmt w:val="decimal"/>
        <w:lvlText w:val="%1.%2.%3.%4."/>
        <w:lvlJc w:val="left"/>
        <w:pPr>
          <w:ind w:left="1136" w:hanging="1136"/>
        </w:pPr>
        <w:rPr>
          <w:rFonts w:ascii="VIC Light" w:hAnsi="VIC Light" w:hint="default"/>
        </w:rPr>
      </w:lvl>
    </w:lvlOverride>
    <w:lvlOverride w:ilvl="4">
      <w:startOverride w:val="1"/>
      <w:lvl w:ilvl="4">
        <w:start w:val="1"/>
        <w:numFmt w:val="decimal"/>
        <w:lvlText w:val="%1.%2.%3.%4.%5."/>
        <w:lvlJc w:val="left"/>
        <w:pPr>
          <w:ind w:left="1420" w:hanging="1420"/>
        </w:pPr>
        <w:rPr>
          <w:rFonts w:ascii="VIC Light" w:hAnsi="VIC Light" w:hint="default"/>
        </w:rPr>
      </w:lvl>
    </w:lvlOverride>
    <w:lvlOverride w:ilvl="5">
      <w:startOverride w:val="1"/>
      <w:lvl w:ilvl="5">
        <w:start w:val="1"/>
        <w:numFmt w:val="none"/>
        <w:lvlRestart w:val="0"/>
        <w:suff w:val="nothing"/>
        <w:lvlText w:val=""/>
        <w:lvlJc w:val="left"/>
        <w:pPr>
          <w:ind w:left="0" w:firstLine="0"/>
        </w:pPr>
        <w:rPr>
          <w:rFonts w:hint="default"/>
        </w:rPr>
      </w:lvl>
    </w:lvlOverride>
    <w:lvlOverride w:ilvl="6">
      <w:startOverride w:val="1"/>
      <w:lvl w:ilvl="6">
        <w:start w:val="1"/>
        <w:numFmt w:val="none"/>
        <w:lvlRestart w:val="0"/>
        <w:suff w:val="nothing"/>
        <w:lvlText w:val="%7"/>
        <w:lvlJc w:val="left"/>
        <w:pPr>
          <w:ind w:left="0" w:firstLine="0"/>
        </w:pPr>
        <w:rPr>
          <w:rFonts w:hint="default"/>
        </w:rPr>
      </w:lvl>
    </w:lvlOverride>
    <w:lvlOverride w:ilvl="7">
      <w:startOverride w:val="1"/>
      <w:lvl w:ilvl="7">
        <w:start w:val="1"/>
        <w:numFmt w:val="none"/>
        <w:lvlRestart w:val="0"/>
        <w:suff w:val="nothing"/>
        <w:lvlText w:val="%8"/>
        <w:lvlJc w:val="left"/>
        <w:pPr>
          <w:ind w:left="0" w:firstLine="0"/>
        </w:pPr>
        <w:rPr>
          <w:rFonts w:hint="default"/>
        </w:rPr>
      </w:lvl>
    </w:lvlOverride>
    <w:lvlOverride w:ilvl="8">
      <w:startOverride w:val="1"/>
      <w:lvl w:ilvl="8">
        <w:start w:val="1"/>
        <w:numFmt w:val="none"/>
        <w:lvlRestart w:val="0"/>
        <w:suff w:val="nothing"/>
        <w:lvlText w:val="%9"/>
        <w:lvlJc w:val="left"/>
        <w:pPr>
          <w:ind w:left="0" w:firstLine="0"/>
        </w:pPr>
        <w:rPr>
          <w:rFonts w:hint="default"/>
        </w:rPr>
      </w:lvl>
    </w:lvlOverride>
  </w:num>
  <w:num w:numId="12" w16cid:durableId="1906180807">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3" w16cid:durableId="1173034665">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4" w16cid:durableId="881284602">
    <w:abstractNumId w:val="5"/>
    <w:lvlOverride w:ilvl="0">
      <w:startOverride w:val="1"/>
      <w:lvl w:ilvl="0">
        <w:start w:val="1"/>
        <w:numFmt w:val="decimal"/>
        <w:lvlText w:val="%1."/>
        <w:lvlJc w:val="left"/>
        <w:pPr>
          <w:ind w:left="284" w:hanging="284"/>
        </w:pPr>
        <w:rPr>
          <w:rFonts w:ascii="VIC Light" w:hAnsi="VIC Light" w:hint="default"/>
        </w:rPr>
      </w:lvl>
    </w:lvlOverride>
    <w:lvlOverride w:ilvl="1">
      <w:startOverride w:val="1"/>
      <w:lvl w:ilvl="1">
        <w:start w:val="1"/>
        <w:numFmt w:val="decimal"/>
        <w:lvlText w:val="%1.%2."/>
        <w:lvlJc w:val="left"/>
        <w:pPr>
          <w:ind w:left="568" w:hanging="568"/>
        </w:pPr>
        <w:rPr>
          <w:rFonts w:ascii="VIC Light" w:hAnsi="VIC Light" w:hint="default"/>
        </w:rPr>
      </w:lvl>
    </w:lvlOverride>
    <w:lvlOverride w:ilvl="2">
      <w:startOverride w:val="1"/>
      <w:lvl w:ilvl="2">
        <w:start w:val="1"/>
        <w:numFmt w:val="decimal"/>
        <w:lvlText w:val="%1.%2.%3."/>
        <w:lvlJc w:val="left"/>
        <w:pPr>
          <w:ind w:left="852" w:hanging="852"/>
        </w:pPr>
        <w:rPr>
          <w:rFonts w:ascii="VIC Light" w:hAnsi="VIC Light" w:hint="default"/>
        </w:rPr>
      </w:lvl>
    </w:lvlOverride>
    <w:lvlOverride w:ilvl="3">
      <w:startOverride w:val="1"/>
      <w:lvl w:ilvl="3">
        <w:start w:val="1"/>
        <w:numFmt w:val="decimal"/>
        <w:lvlText w:val="%1.%2.%3.%4."/>
        <w:lvlJc w:val="left"/>
        <w:pPr>
          <w:ind w:left="1136" w:hanging="1136"/>
        </w:pPr>
        <w:rPr>
          <w:rFonts w:ascii="VIC Light" w:hAnsi="VIC Light" w:hint="default"/>
        </w:rPr>
      </w:lvl>
    </w:lvlOverride>
    <w:lvlOverride w:ilvl="4">
      <w:startOverride w:val="1"/>
      <w:lvl w:ilvl="4">
        <w:start w:val="1"/>
        <w:numFmt w:val="decimal"/>
        <w:lvlText w:val="%1.%2.%3.%4.%5."/>
        <w:lvlJc w:val="left"/>
        <w:pPr>
          <w:ind w:left="1420" w:hanging="1420"/>
        </w:pPr>
        <w:rPr>
          <w:rFonts w:ascii="VIC Light" w:hAnsi="VIC Light" w:hint="default"/>
        </w:rPr>
      </w:lvl>
    </w:lvlOverride>
    <w:lvlOverride w:ilvl="5">
      <w:startOverride w:val="1"/>
      <w:lvl w:ilvl="5">
        <w:start w:val="1"/>
        <w:numFmt w:val="none"/>
        <w:lvlRestart w:val="0"/>
        <w:suff w:val="nothing"/>
        <w:lvlText w:val=""/>
        <w:lvlJc w:val="left"/>
        <w:pPr>
          <w:ind w:left="0" w:firstLine="0"/>
        </w:pPr>
        <w:rPr>
          <w:rFonts w:hint="default"/>
        </w:rPr>
      </w:lvl>
    </w:lvlOverride>
    <w:lvlOverride w:ilvl="6">
      <w:startOverride w:val="1"/>
      <w:lvl w:ilvl="6">
        <w:start w:val="1"/>
        <w:numFmt w:val="none"/>
        <w:lvlRestart w:val="0"/>
        <w:suff w:val="nothing"/>
        <w:lvlText w:val="%7"/>
        <w:lvlJc w:val="left"/>
        <w:pPr>
          <w:ind w:left="0" w:firstLine="0"/>
        </w:pPr>
        <w:rPr>
          <w:rFonts w:hint="default"/>
        </w:rPr>
      </w:lvl>
    </w:lvlOverride>
    <w:lvlOverride w:ilvl="7">
      <w:startOverride w:val="1"/>
      <w:lvl w:ilvl="7">
        <w:start w:val="1"/>
        <w:numFmt w:val="none"/>
        <w:lvlRestart w:val="0"/>
        <w:suff w:val="nothing"/>
        <w:lvlText w:val="%8"/>
        <w:lvlJc w:val="left"/>
        <w:pPr>
          <w:ind w:left="0" w:firstLine="0"/>
        </w:pPr>
        <w:rPr>
          <w:rFonts w:hint="default"/>
        </w:rPr>
      </w:lvl>
    </w:lvlOverride>
    <w:lvlOverride w:ilvl="8">
      <w:startOverride w:val="1"/>
      <w:lvl w:ilvl="8">
        <w:start w:val="1"/>
        <w:numFmt w:val="none"/>
        <w:lvlRestart w:val="0"/>
        <w:suff w:val="nothing"/>
        <w:lvlText w:val="%9"/>
        <w:lvlJc w:val="left"/>
        <w:pPr>
          <w:ind w:left="0" w:firstLine="0"/>
        </w:pPr>
        <w:rPr>
          <w:rFonts w:hint="default"/>
        </w:rPr>
      </w:lvl>
    </w:lvlOverride>
  </w:num>
  <w:num w:numId="15" w16cid:durableId="102892237">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6" w16cid:durableId="2111001108">
    <w:abstractNumId w:val="5"/>
    <w:lvlOverride w:ilvl="0">
      <w:lvl w:ilvl="0">
        <w:start w:val="1"/>
        <w:numFmt w:val="decimal"/>
        <w:lvlText w:val="%1."/>
        <w:lvlJc w:val="left"/>
        <w:pPr>
          <w:ind w:left="284" w:hanging="284"/>
        </w:pPr>
        <w:rPr>
          <w:rFonts w:ascii="VIC Light" w:hAnsi="VIC Light" w:hint="default"/>
        </w:rPr>
      </w:lvl>
    </w:lvlOverride>
    <w:lvlOverride w:ilvl="1">
      <w:lvl w:ilvl="1">
        <w:start w:val="1"/>
        <w:numFmt w:val="decimal"/>
        <w:lvlText w:val="%1.%2."/>
        <w:lvlJc w:val="left"/>
        <w:pPr>
          <w:ind w:left="568" w:hanging="568"/>
        </w:pPr>
        <w:rPr>
          <w:rFonts w:ascii="VIC Light" w:hAnsi="VIC Light" w:hint="default"/>
        </w:rPr>
      </w:lvl>
    </w:lvlOverride>
    <w:lvlOverride w:ilvl="2">
      <w:lvl w:ilvl="2">
        <w:start w:val="1"/>
        <w:numFmt w:val="decimal"/>
        <w:lvlText w:val="%1.%2.%3."/>
        <w:lvlJc w:val="left"/>
        <w:pPr>
          <w:ind w:left="852" w:hanging="852"/>
        </w:pPr>
        <w:rPr>
          <w:rFonts w:ascii="VIC Light" w:hAnsi="VIC Light" w:hint="default"/>
        </w:rPr>
      </w:lvl>
    </w:lvlOverride>
    <w:lvlOverride w:ilvl="3">
      <w:lvl w:ilvl="3">
        <w:start w:val="1"/>
        <w:numFmt w:val="decimal"/>
        <w:lvlText w:val="%1.%2.%3.%4."/>
        <w:lvlJc w:val="left"/>
        <w:pPr>
          <w:ind w:left="1136" w:hanging="1136"/>
        </w:pPr>
        <w:rPr>
          <w:rFonts w:ascii="VIC Light" w:hAnsi="VIC Light" w:hint="default"/>
        </w:rPr>
      </w:lvl>
    </w:lvlOverride>
    <w:lvlOverride w:ilvl="4">
      <w:lvl w:ilvl="4">
        <w:start w:val="1"/>
        <w:numFmt w:val="decimal"/>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7" w16cid:durableId="846598071">
    <w:abstractNumId w:val="2"/>
  </w:num>
  <w:num w:numId="18" w16cid:durableId="16461991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478265">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0" w16cid:durableId="1343048069">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1" w16cid:durableId="812140986">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2" w16cid:durableId="1768305367">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3" w16cid:durableId="1883784136">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4" w16cid:durableId="2046365527">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5" w16cid:durableId="5209729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44003168">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7" w16cid:durableId="219630898">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8" w16cid:durableId="244918484">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29" w16cid:durableId="130641017">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0" w16cid:durableId="1936277716">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1" w16cid:durableId="1866140395">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2" w16cid:durableId="208034639">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3" w16cid:durableId="2086948202">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4" w16cid:durableId="825364614">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5" w16cid:durableId="1366753464">
    <w:abstractNumId w:val="12"/>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6" w16cid:durableId="2108622036">
    <w:abstractNumId w:val="12"/>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7" w16cid:durableId="1442458787">
    <w:abstractNumId w:val="12"/>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8" w16cid:durableId="1915776492">
    <w:abstractNumId w:val="12"/>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9" w16cid:durableId="1155297367">
    <w:abstractNumId w:val="12"/>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40" w16cid:durableId="1283731795">
    <w:abstractNumId w:val="12"/>
    <w:lvlOverride w:ilvl="0">
      <w:lvl w:ilvl="0">
        <w:start w:val="1"/>
        <w:numFmt w:val="decimal"/>
        <w:lvlText w:val="%1."/>
        <w:lvlJc w:val="left"/>
        <w:pPr>
          <w:ind w:left="284" w:hanging="28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851" w:hanging="851"/>
        </w:pPr>
        <w:rPr>
          <w:rFonts w:hint="default"/>
        </w:rPr>
      </w:lvl>
    </w:lvlOverride>
    <w:lvlOverride w:ilvl="3">
      <w:lvl w:ilvl="3">
        <w:start w:val="1"/>
        <w:numFmt w:val="decimal"/>
        <w:lvlText w:val="%1.%2.%3.%4."/>
        <w:lvlJc w:val="left"/>
        <w:pPr>
          <w:ind w:left="1134" w:hanging="1134"/>
        </w:pPr>
        <w:rPr>
          <w:rFonts w:hint="default"/>
        </w:rPr>
      </w:lvl>
    </w:lvlOverride>
    <w:lvlOverride w:ilvl="4">
      <w:lvl w:ilvl="4">
        <w:start w:val="1"/>
        <w:numFmt w:val="decimal"/>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41" w16cid:durableId="2078474878">
    <w:abstractNumId w:val="22"/>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2" w16cid:durableId="1760172768">
    <w:abstractNumId w:val="22"/>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3" w16cid:durableId="108664428">
    <w:abstractNumId w:val="22"/>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4" w16cid:durableId="1512792919">
    <w:abstractNumId w:val="22"/>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5" w16cid:durableId="320432535">
    <w:abstractNumId w:val="22"/>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6" w16cid:durableId="603928412">
    <w:abstractNumId w:val="22"/>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7" w16cid:durableId="1607039030">
    <w:abstractNumId w:val="22"/>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8" w16cid:durableId="1718627554">
    <w:abstractNumId w:val="22"/>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49" w16cid:durableId="783814319">
    <w:abstractNumId w:val="22"/>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50" w16cid:durableId="315496530">
    <w:abstractNumId w:val="22"/>
    <w:lvlOverride w:ilvl="0">
      <w:lvl w:ilvl="0">
        <w:start w:val="1"/>
        <w:numFmt w:val="lowerLetter"/>
        <w:lvlText w:val="%1."/>
        <w:lvlJc w:val="left"/>
        <w:pPr>
          <w:ind w:left="284" w:hanging="284"/>
        </w:pPr>
        <w:rPr>
          <w:rFonts w:hint="default"/>
        </w:rPr>
      </w:lvl>
    </w:lvlOverride>
    <w:lvlOverride w:ilvl="1">
      <w:lvl w:ilvl="1">
        <w:start w:val="1"/>
        <w:numFmt w:val="lowerRoman"/>
        <w:lvlText w:val="%2."/>
        <w:lvlJc w:val="left"/>
        <w:pPr>
          <w:ind w:left="568" w:hanging="284"/>
        </w:pPr>
        <w:rPr>
          <w:rFonts w:hint="default"/>
        </w:rPr>
      </w:lvl>
    </w:lvlOverride>
    <w:lvlOverride w:ilvl="2">
      <w:lvl w:ilvl="2">
        <w:start w:val="1"/>
        <w:numFmt w:val="decimal"/>
        <w:lvlText w:val="%3."/>
        <w:lvlJc w:val="left"/>
        <w:pPr>
          <w:ind w:left="852" w:hanging="284"/>
        </w:pPr>
        <w:rPr>
          <w:rFonts w:hint="default"/>
        </w:rPr>
      </w:lvl>
    </w:lvlOverride>
    <w:lvlOverride w:ilvl="3">
      <w:lvl w:ilvl="3">
        <w:start w:val="1"/>
        <w:numFmt w:val="lowerLetter"/>
        <w:lvlText w:val="%4."/>
        <w:lvlJc w:val="left"/>
        <w:pPr>
          <w:ind w:left="1136" w:hanging="284"/>
        </w:pPr>
        <w:rPr>
          <w:rFonts w:hint="default"/>
        </w:rPr>
      </w:lvl>
    </w:lvlOverride>
    <w:lvlOverride w:ilvl="4">
      <w:lvl w:ilvl="4">
        <w:start w:val="1"/>
        <w:numFmt w:val="lowerRoman"/>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51" w16cid:durableId="4853165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208253245">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3" w16cid:durableId="1199397661">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4" w16cid:durableId="1337535678">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5" w16cid:durableId="2041583358">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6" w16cid:durableId="7625367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12402970">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8" w16cid:durableId="1330937152">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59" w16cid:durableId="1939865767">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0" w16cid:durableId="1818644678">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1" w16cid:durableId="193931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18545504">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3" w16cid:durableId="1072388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41189544">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5" w16cid:durableId="6314060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43134980">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7" w16cid:durableId="117403430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50691715">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69" w16cid:durableId="5791742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28925419">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71" w16cid:durableId="629752314">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72" w16cid:durableId="1986812499">
    <w:abstractNumId w:val="15"/>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73" w16cid:durableId="903418277">
    <w:abstractNumId w:val="16"/>
  </w:num>
  <w:num w:numId="74" w16cid:durableId="2048480235">
    <w:abstractNumId w:val="3"/>
  </w:num>
  <w:num w:numId="75" w16cid:durableId="1930849144">
    <w:abstractNumId w:val="15"/>
  </w:num>
  <w:num w:numId="76" w16cid:durableId="1812867215">
    <w:abstractNumId w:val="23"/>
  </w:num>
  <w:num w:numId="77" w16cid:durableId="1378965363">
    <w:abstractNumId w:val="13"/>
  </w:num>
  <w:num w:numId="78" w16cid:durableId="324355525">
    <w:abstractNumId w:val="4"/>
  </w:num>
  <w:num w:numId="79" w16cid:durableId="1075275174">
    <w:abstractNumId w:val="19"/>
  </w:num>
  <w:num w:numId="80" w16cid:durableId="2030253055">
    <w:abstractNumId w:val="7"/>
  </w:num>
  <w:num w:numId="81" w16cid:durableId="1833569092">
    <w:abstractNumId w:val="10"/>
  </w:num>
  <w:num w:numId="82" w16cid:durableId="273443271">
    <w:abstractNumId w:val="11"/>
  </w:num>
  <w:num w:numId="83" w16cid:durableId="1292589719">
    <w:abstractNumId w:val="17"/>
  </w:num>
  <w:num w:numId="84" w16cid:durableId="1825387488">
    <w:abstractNumId w:val="18"/>
  </w:num>
  <w:num w:numId="85" w16cid:durableId="1465274709">
    <w:abstractNumId w:val="14"/>
  </w:num>
  <w:num w:numId="86" w16cid:durableId="2109307893">
    <w:abstractNumId w:val="8"/>
  </w:num>
  <w:num w:numId="87" w16cid:durableId="545994153">
    <w:abstractNumId w:val="6"/>
  </w:num>
  <w:num w:numId="88" w16cid:durableId="1311253676">
    <w:abstractNumId w:val="2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447"/>
    <w:rsid w:val="00000A59"/>
    <w:rsid w:val="00000CDC"/>
    <w:rsid w:val="00002EE1"/>
    <w:rsid w:val="00003208"/>
    <w:rsid w:val="000036DA"/>
    <w:rsid w:val="000040DB"/>
    <w:rsid w:val="00004117"/>
    <w:rsid w:val="00004588"/>
    <w:rsid w:val="00004661"/>
    <w:rsid w:val="00004E33"/>
    <w:rsid w:val="0000585C"/>
    <w:rsid w:val="00005CDD"/>
    <w:rsid w:val="00006E13"/>
    <w:rsid w:val="00007A0D"/>
    <w:rsid w:val="00007EF6"/>
    <w:rsid w:val="00010420"/>
    <w:rsid w:val="00010814"/>
    <w:rsid w:val="00010F8C"/>
    <w:rsid w:val="00011625"/>
    <w:rsid w:val="00011729"/>
    <w:rsid w:val="000126FF"/>
    <w:rsid w:val="000127BF"/>
    <w:rsid w:val="00012883"/>
    <w:rsid w:val="00012ABD"/>
    <w:rsid w:val="00012DEA"/>
    <w:rsid w:val="00013046"/>
    <w:rsid w:val="000146F8"/>
    <w:rsid w:val="00014F4E"/>
    <w:rsid w:val="00014F64"/>
    <w:rsid w:val="00015E80"/>
    <w:rsid w:val="00016EA0"/>
    <w:rsid w:val="00017AC2"/>
    <w:rsid w:val="00020331"/>
    <w:rsid w:val="00020464"/>
    <w:rsid w:val="00020FFB"/>
    <w:rsid w:val="00021F2F"/>
    <w:rsid w:val="00021FB2"/>
    <w:rsid w:val="00027D99"/>
    <w:rsid w:val="00030599"/>
    <w:rsid w:val="000305FA"/>
    <w:rsid w:val="00031272"/>
    <w:rsid w:val="00031CAF"/>
    <w:rsid w:val="0003223E"/>
    <w:rsid w:val="0003250A"/>
    <w:rsid w:val="00032901"/>
    <w:rsid w:val="00032A46"/>
    <w:rsid w:val="00032C62"/>
    <w:rsid w:val="00033637"/>
    <w:rsid w:val="00034F4F"/>
    <w:rsid w:val="00035BD3"/>
    <w:rsid w:val="0004068B"/>
    <w:rsid w:val="00040725"/>
    <w:rsid w:val="00040736"/>
    <w:rsid w:val="00042BF3"/>
    <w:rsid w:val="00042EFE"/>
    <w:rsid w:val="00043BC2"/>
    <w:rsid w:val="000453AB"/>
    <w:rsid w:val="000454B9"/>
    <w:rsid w:val="00045662"/>
    <w:rsid w:val="00045F75"/>
    <w:rsid w:val="00047C0B"/>
    <w:rsid w:val="0005070C"/>
    <w:rsid w:val="000514E9"/>
    <w:rsid w:val="00052971"/>
    <w:rsid w:val="00053B1B"/>
    <w:rsid w:val="00053F9E"/>
    <w:rsid w:val="00054883"/>
    <w:rsid w:val="0005641F"/>
    <w:rsid w:val="000564EE"/>
    <w:rsid w:val="000566AC"/>
    <w:rsid w:val="000570DC"/>
    <w:rsid w:val="00057B24"/>
    <w:rsid w:val="00060DD5"/>
    <w:rsid w:val="000614B5"/>
    <w:rsid w:val="00061C2F"/>
    <w:rsid w:val="00061E09"/>
    <w:rsid w:val="0006207B"/>
    <w:rsid w:val="00062090"/>
    <w:rsid w:val="000623E9"/>
    <w:rsid w:val="0006373F"/>
    <w:rsid w:val="0006404B"/>
    <w:rsid w:val="000644EB"/>
    <w:rsid w:val="0006453D"/>
    <w:rsid w:val="0006456C"/>
    <w:rsid w:val="000647FC"/>
    <w:rsid w:val="00064C0E"/>
    <w:rsid w:val="00066E06"/>
    <w:rsid w:val="00070405"/>
    <w:rsid w:val="00070785"/>
    <w:rsid w:val="00071144"/>
    <w:rsid w:val="00072F4D"/>
    <w:rsid w:val="00072FAB"/>
    <w:rsid w:val="0007380F"/>
    <w:rsid w:val="0007384B"/>
    <w:rsid w:val="00073C37"/>
    <w:rsid w:val="00074339"/>
    <w:rsid w:val="000747D0"/>
    <w:rsid w:val="000771D6"/>
    <w:rsid w:val="0007799B"/>
    <w:rsid w:val="00077AFD"/>
    <w:rsid w:val="00077E3C"/>
    <w:rsid w:val="00077E70"/>
    <w:rsid w:val="0008088E"/>
    <w:rsid w:val="00080EDC"/>
    <w:rsid w:val="00081BA7"/>
    <w:rsid w:val="00082CD0"/>
    <w:rsid w:val="00083CFA"/>
    <w:rsid w:val="00083FE1"/>
    <w:rsid w:val="000840BC"/>
    <w:rsid w:val="000843B8"/>
    <w:rsid w:val="000848CC"/>
    <w:rsid w:val="00084CC6"/>
    <w:rsid w:val="00084D18"/>
    <w:rsid w:val="0008556C"/>
    <w:rsid w:val="000865A4"/>
    <w:rsid w:val="000868DC"/>
    <w:rsid w:val="0008768C"/>
    <w:rsid w:val="00087B54"/>
    <w:rsid w:val="00090147"/>
    <w:rsid w:val="000902F2"/>
    <w:rsid w:val="00091099"/>
    <w:rsid w:val="00091AFD"/>
    <w:rsid w:val="000936AB"/>
    <w:rsid w:val="0009382E"/>
    <w:rsid w:val="00095A0A"/>
    <w:rsid w:val="00096437"/>
    <w:rsid w:val="000A01D6"/>
    <w:rsid w:val="000A0316"/>
    <w:rsid w:val="000A0788"/>
    <w:rsid w:val="000A0795"/>
    <w:rsid w:val="000A0AC5"/>
    <w:rsid w:val="000A2BED"/>
    <w:rsid w:val="000A33A1"/>
    <w:rsid w:val="000A5522"/>
    <w:rsid w:val="000A712A"/>
    <w:rsid w:val="000A7AA2"/>
    <w:rsid w:val="000B26E8"/>
    <w:rsid w:val="000B3550"/>
    <w:rsid w:val="000B6A0A"/>
    <w:rsid w:val="000B729A"/>
    <w:rsid w:val="000B7CCB"/>
    <w:rsid w:val="000B7F3C"/>
    <w:rsid w:val="000B7F72"/>
    <w:rsid w:val="000C01B1"/>
    <w:rsid w:val="000C021B"/>
    <w:rsid w:val="000C04AE"/>
    <w:rsid w:val="000C1B86"/>
    <w:rsid w:val="000C2324"/>
    <w:rsid w:val="000C28F1"/>
    <w:rsid w:val="000C2AAB"/>
    <w:rsid w:val="000C2D94"/>
    <w:rsid w:val="000C315C"/>
    <w:rsid w:val="000C3CFC"/>
    <w:rsid w:val="000C45F9"/>
    <w:rsid w:val="000C5FB4"/>
    <w:rsid w:val="000C62D1"/>
    <w:rsid w:val="000C6717"/>
    <w:rsid w:val="000C6F37"/>
    <w:rsid w:val="000D1687"/>
    <w:rsid w:val="000D338A"/>
    <w:rsid w:val="000D36CA"/>
    <w:rsid w:val="000D39A1"/>
    <w:rsid w:val="000D3ACB"/>
    <w:rsid w:val="000D520C"/>
    <w:rsid w:val="000D637C"/>
    <w:rsid w:val="000D679F"/>
    <w:rsid w:val="000D6F29"/>
    <w:rsid w:val="000D7406"/>
    <w:rsid w:val="000D7431"/>
    <w:rsid w:val="000D77BD"/>
    <w:rsid w:val="000E26FC"/>
    <w:rsid w:val="000E2F5A"/>
    <w:rsid w:val="000E3120"/>
    <w:rsid w:val="000E324E"/>
    <w:rsid w:val="000E3D1F"/>
    <w:rsid w:val="000E40C5"/>
    <w:rsid w:val="000E4D5F"/>
    <w:rsid w:val="000E6942"/>
    <w:rsid w:val="000E775E"/>
    <w:rsid w:val="000E7846"/>
    <w:rsid w:val="000E7A4D"/>
    <w:rsid w:val="000F1762"/>
    <w:rsid w:val="000F1B57"/>
    <w:rsid w:val="000F3A63"/>
    <w:rsid w:val="000F4EFB"/>
    <w:rsid w:val="000F531B"/>
    <w:rsid w:val="000F5B68"/>
    <w:rsid w:val="000F5FA1"/>
    <w:rsid w:val="000F62AC"/>
    <w:rsid w:val="000F66E0"/>
    <w:rsid w:val="000F7D27"/>
    <w:rsid w:val="001007D7"/>
    <w:rsid w:val="001010DA"/>
    <w:rsid w:val="00101E89"/>
    <w:rsid w:val="001035EA"/>
    <w:rsid w:val="00104214"/>
    <w:rsid w:val="0010574E"/>
    <w:rsid w:val="0010616C"/>
    <w:rsid w:val="00106566"/>
    <w:rsid w:val="0010686E"/>
    <w:rsid w:val="001068E8"/>
    <w:rsid w:val="001069EA"/>
    <w:rsid w:val="00107A00"/>
    <w:rsid w:val="00107B94"/>
    <w:rsid w:val="00110091"/>
    <w:rsid w:val="00110C87"/>
    <w:rsid w:val="0011205A"/>
    <w:rsid w:val="00112676"/>
    <w:rsid w:val="00112D43"/>
    <w:rsid w:val="0011625F"/>
    <w:rsid w:val="00116289"/>
    <w:rsid w:val="00116B3A"/>
    <w:rsid w:val="001178BC"/>
    <w:rsid w:val="00117983"/>
    <w:rsid w:val="00117FF3"/>
    <w:rsid w:val="0012127F"/>
    <w:rsid w:val="001214DE"/>
    <w:rsid w:val="00122268"/>
    <w:rsid w:val="0012228F"/>
    <w:rsid w:val="0012323A"/>
    <w:rsid w:val="0012472E"/>
    <w:rsid w:val="00125474"/>
    <w:rsid w:val="00126ACA"/>
    <w:rsid w:val="00126B74"/>
    <w:rsid w:val="00130E86"/>
    <w:rsid w:val="00131570"/>
    <w:rsid w:val="00132727"/>
    <w:rsid w:val="00133BAA"/>
    <w:rsid w:val="001345E0"/>
    <w:rsid w:val="0013659A"/>
    <w:rsid w:val="00137877"/>
    <w:rsid w:val="00137DB5"/>
    <w:rsid w:val="001401A9"/>
    <w:rsid w:val="00140461"/>
    <w:rsid w:val="00141083"/>
    <w:rsid w:val="00142264"/>
    <w:rsid w:val="001422A5"/>
    <w:rsid w:val="00143788"/>
    <w:rsid w:val="0014388A"/>
    <w:rsid w:val="00143B5C"/>
    <w:rsid w:val="00144EE4"/>
    <w:rsid w:val="001451DC"/>
    <w:rsid w:val="001456E9"/>
    <w:rsid w:val="00146F7C"/>
    <w:rsid w:val="00147AAD"/>
    <w:rsid w:val="00150A90"/>
    <w:rsid w:val="0015126A"/>
    <w:rsid w:val="00151332"/>
    <w:rsid w:val="00151572"/>
    <w:rsid w:val="00152F77"/>
    <w:rsid w:val="0015437A"/>
    <w:rsid w:val="00154843"/>
    <w:rsid w:val="00154FC0"/>
    <w:rsid w:val="001550A3"/>
    <w:rsid w:val="001569A8"/>
    <w:rsid w:val="00161BA5"/>
    <w:rsid w:val="001625E4"/>
    <w:rsid w:val="00162834"/>
    <w:rsid w:val="001636A7"/>
    <w:rsid w:val="00163B3D"/>
    <w:rsid w:val="00165B55"/>
    <w:rsid w:val="00166496"/>
    <w:rsid w:val="00166C97"/>
    <w:rsid w:val="001671CA"/>
    <w:rsid w:val="00167B48"/>
    <w:rsid w:val="0017181E"/>
    <w:rsid w:val="00171A07"/>
    <w:rsid w:val="00172DA9"/>
    <w:rsid w:val="001752A9"/>
    <w:rsid w:val="00175721"/>
    <w:rsid w:val="00175B05"/>
    <w:rsid w:val="00177554"/>
    <w:rsid w:val="00180F99"/>
    <w:rsid w:val="00181699"/>
    <w:rsid w:val="001829DB"/>
    <w:rsid w:val="0018323C"/>
    <w:rsid w:val="001843CB"/>
    <w:rsid w:val="0018612E"/>
    <w:rsid w:val="00186B2B"/>
    <w:rsid w:val="00186E49"/>
    <w:rsid w:val="00191A91"/>
    <w:rsid w:val="00192079"/>
    <w:rsid w:val="001927BF"/>
    <w:rsid w:val="0019387B"/>
    <w:rsid w:val="00194B63"/>
    <w:rsid w:val="001965A0"/>
    <w:rsid w:val="0019706A"/>
    <w:rsid w:val="001970F9"/>
    <w:rsid w:val="00197232"/>
    <w:rsid w:val="001972FE"/>
    <w:rsid w:val="00197442"/>
    <w:rsid w:val="001A03B4"/>
    <w:rsid w:val="001A07C9"/>
    <w:rsid w:val="001A11BF"/>
    <w:rsid w:val="001A17D8"/>
    <w:rsid w:val="001A215A"/>
    <w:rsid w:val="001A2661"/>
    <w:rsid w:val="001A3404"/>
    <w:rsid w:val="001A4886"/>
    <w:rsid w:val="001A59C3"/>
    <w:rsid w:val="001A5D4D"/>
    <w:rsid w:val="001A628F"/>
    <w:rsid w:val="001A6CA4"/>
    <w:rsid w:val="001A6E39"/>
    <w:rsid w:val="001A73C8"/>
    <w:rsid w:val="001A744C"/>
    <w:rsid w:val="001A7745"/>
    <w:rsid w:val="001A7943"/>
    <w:rsid w:val="001B061A"/>
    <w:rsid w:val="001B07F1"/>
    <w:rsid w:val="001B10CC"/>
    <w:rsid w:val="001B14E3"/>
    <w:rsid w:val="001B1F8E"/>
    <w:rsid w:val="001B2723"/>
    <w:rsid w:val="001B4777"/>
    <w:rsid w:val="001B51AD"/>
    <w:rsid w:val="001B6A01"/>
    <w:rsid w:val="001B6D1D"/>
    <w:rsid w:val="001C2793"/>
    <w:rsid w:val="001C2AEA"/>
    <w:rsid w:val="001C2C59"/>
    <w:rsid w:val="001C333A"/>
    <w:rsid w:val="001C3E19"/>
    <w:rsid w:val="001C4A55"/>
    <w:rsid w:val="001C4C2B"/>
    <w:rsid w:val="001C57C2"/>
    <w:rsid w:val="001C659F"/>
    <w:rsid w:val="001C6A61"/>
    <w:rsid w:val="001D21C6"/>
    <w:rsid w:val="001D28F7"/>
    <w:rsid w:val="001D2E61"/>
    <w:rsid w:val="001D2F7A"/>
    <w:rsid w:val="001D3537"/>
    <w:rsid w:val="001D5710"/>
    <w:rsid w:val="001D5B22"/>
    <w:rsid w:val="001D7F69"/>
    <w:rsid w:val="001E0713"/>
    <w:rsid w:val="001E0EE9"/>
    <w:rsid w:val="001E1207"/>
    <w:rsid w:val="001E1647"/>
    <w:rsid w:val="001E2B9B"/>
    <w:rsid w:val="001E3D8B"/>
    <w:rsid w:val="001E5826"/>
    <w:rsid w:val="001E6028"/>
    <w:rsid w:val="001E6522"/>
    <w:rsid w:val="001E6CB1"/>
    <w:rsid w:val="001E74C9"/>
    <w:rsid w:val="001E75B5"/>
    <w:rsid w:val="001F07AC"/>
    <w:rsid w:val="001F0E46"/>
    <w:rsid w:val="001F1884"/>
    <w:rsid w:val="001F1E36"/>
    <w:rsid w:val="001F1FE7"/>
    <w:rsid w:val="001F2386"/>
    <w:rsid w:val="001F2F00"/>
    <w:rsid w:val="001F3220"/>
    <w:rsid w:val="001F3D38"/>
    <w:rsid w:val="001F4308"/>
    <w:rsid w:val="001F4D95"/>
    <w:rsid w:val="001F6356"/>
    <w:rsid w:val="001F6741"/>
    <w:rsid w:val="001F6A93"/>
    <w:rsid w:val="001F6F24"/>
    <w:rsid w:val="001F7EEF"/>
    <w:rsid w:val="0020100C"/>
    <w:rsid w:val="002012E2"/>
    <w:rsid w:val="002015C1"/>
    <w:rsid w:val="00202740"/>
    <w:rsid w:val="00202F49"/>
    <w:rsid w:val="0020422C"/>
    <w:rsid w:val="00204C3D"/>
    <w:rsid w:val="00205C08"/>
    <w:rsid w:val="002068D0"/>
    <w:rsid w:val="002068F7"/>
    <w:rsid w:val="00206B4C"/>
    <w:rsid w:val="00207100"/>
    <w:rsid w:val="002074C2"/>
    <w:rsid w:val="00207D82"/>
    <w:rsid w:val="00210C49"/>
    <w:rsid w:val="00211B3C"/>
    <w:rsid w:val="002129E4"/>
    <w:rsid w:val="00212F6C"/>
    <w:rsid w:val="0021646D"/>
    <w:rsid w:val="0021733F"/>
    <w:rsid w:val="002211F4"/>
    <w:rsid w:val="0022298B"/>
    <w:rsid w:val="002252E7"/>
    <w:rsid w:val="00225D38"/>
    <w:rsid w:val="00226C2D"/>
    <w:rsid w:val="002273C1"/>
    <w:rsid w:val="0023001B"/>
    <w:rsid w:val="00231E9A"/>
    <w:rsid w:val="0023257B"/>
    <w:rsid w:val="00232A70"/>
    <w:rsid w:val="00232EAC"/>
    <w:rsid w:val="00233583"/>
    <w:rsid w:val="0023434C"/>
    <w:rsid w:val="00235305"/>
    <w:rsid w:val="0023571B"/>
    <w:rsid w:val="00236071"/>
    <w:rsid w:val="00236153"/>
    <w:rsid w:val="00237D18"/>
    <w:rsid w:val="00240A1B"/>
    <w:rsid w:val="0024112F"/>
    <w:rsid w:val="00241CD6"/>
    <w:rsid w:val="00241F7D"/>
    <w:rsid w:val="00242004"/>
    <w:rsid w:val="002420FC"/>
    <w:rsid w:val="00242CF4"/>
    <w:rsid w:val="00243E22"/>
    <w:rsid w:val="00243F90"/>
    <w:rsid w:val="00245493"/>
    <w:rsid w:val="00246FB7"/>
    <w:rsid w:val="002475B5"/>
    <w:rsid w:val="00250092"/>
    <w:rsid w:val="0025118B"/>
    <w:rsid w:val="00251539"/>
    <w:rsid w:val="0025293E"/>
    <w:rsid w:val="00252B01"/>
    <w:rsid w:val="00253075"/>
    <w:rsid w:val="002534B7"/>
    <w:rsid w:val="00253885"/>
    <w:rsid w:val="00253EE6"/>
    <w:rsid w:val="00254C53"/>
    <w:rsid w:val="002563FF"/>
    <w:rsid w:val="00256AA4"/>
    <w:rsid w:val="00257212"/>
    <w:rsid w:val="00257554"/>
    <w:rsid w:val="00257812"/>
    <w:rsid w:val="002613FE"/>
    <w:rsid w:val="00261769"/>
    <w:rsid w:val="00261AB3"/>
    <w:rsid w:val="00261DEF"/>
    <w:rsid w:val="00261E24"/>
    <w:rsid w:val="00261F74"/>
    <w:rsid w:val="002625D4"/>
    <w:rsid w:val="00262B80"/>
    <w:rsid w:val="002635B6"/>
    <w:rsid w:val="00263688"/>
    <w:rsid w:val="00264388"/>
    <w:rsid w:val="00264457"/>
    <w:rsid w:val="0026538E"/>
    <w:rsid w:val="00266400"/>
    <w:rsid w:val="00266B96"/>
    <w:rsid w:val="00267611"/>
    <w:rsid w:val="00267D35"/>
    <w:rsid w:val="00267DB4"/>
    <w:rsid w:val="00270802"/>
    <w:rsid w:val="00271114"/>
    <w:rsid w:val="0027292D"/>
    <w:rsid w:val="002733A2"/>
    <w:rsid w:val="0027385D"/>
    <w:rsid w:val="00274636"/>
    <w:rsid w:val="00274657"/>
    <w:rsid w:val="00275189"/>
    <w:rsid w:val="002757F5"/>
    <w:rsid w:val="00275E6F"/>
    <w:rsid w:val="00275EAD"/>
    <w:rsid w:val="00276199"/>
    <w:rsid w:val="00276377"/>
    <w:rsid w:val="00281A37"/>
    <w:rsid w:val="00282A73"/>
    <w:rsid w:val="00283345"/>
    <w:rsid w:val="00284169"/>
    <w:rsid w:val="002849C1"/>
    <w:rsid w:val="002850BC"/>
    <w:rsid w:val="00286165"/>
    <w:rsid w:val="00290036"/>
    <w:rsid w:val="002904B0"/>
    <w:rsid w:val="002906EE"/>
    <w:rsid w:val="00290EC7"/>
    <w:rsid w:val="0029147E"/>
    <w:rsid w:val="00291C6A"/>
    <w:rsid w:val="00291DC4"/>
    <w:rsid w:val="002941E6"/>
    <w:rsid w:val="00294570"/>
    <w:rsid w:val="00294625"/>
    <w:rsid w:val="00295481"/>
    <w:rsid w:val="00295F7D"/>
    <w:rsid w:val="00296037"/>
    <w:rsid w:val="0029689C"/>
    <w:rsid w:val="00296B5B"/>
    <w:rsid w:val="00297C2E"/>
    <w:rsid w:val="002A3BE7"/>
    <w:rsid w:val="002A5ABD"/>
    <w:rsid w:val="002A7069"/>
    <w:rsid w:val="002A752A"/>
    <w:rsid w:val="002B0409"/>
    <w:rsid w:val="002B06EC"/>
    <w:rsid w:val="002B271F"/>
    <w:rsid w:val="002B3836"/>
    <w:rsid w:val="002B394B"/>
    <w:rsid w:val="002B462F"/>
    <w:rsid w:val="002B518C"/>
    <w:rsid w:val="002B56B9"/>
    <w:rsid w:val="002B56CA"/>
    <w:rsid w:val="002B5738"/>
    <w:rsid w:val="002B62CE"/>
    <w:rsid w:val="002B67D3"/>
    <w:rsid w:val="002B7D47"/>
    <w:rsid w:val="002C033E"/>
    <w:rsid w:val="002C14F0"/>
    <w:rsid w:val="002C29EA"/>
    <w:rsid w:val="002C2BA8"/>
    <w:rsid w:val="002C37F5"/>
    <w:rsid w:val="002C445B"/>
    <w:rsid w:val="002C6672"/>
    <w:rsid w:val="002C6B7C"/>
    <w:rsid w:val="002C6DFF"/>
    <w:rsid w:val="002C78D7"/>
    <w:rsid w:val="002C7E3F"/>
    <w:rsid w:val="002D0670"/>
    <w:rsid w:val="002D1406"/>
    <w:rsid w:val="002D24B9"/>
    <w:rsid w:val="002D2609"/>
    <w:rsid w:val="002D337F"/>
    <w:rsid w:val="002D52BF"/>
    <w:rsid w:val="002D66CC"/>
    <w:rsid w:val="002D6AD4"/>
    <w:rsid w:val="002D6B4F"/>
    <w:rsid w:val="002D7DF6"/>
    <w:rsid w:val="002E1500"/>
    <w:rsid w:val="002E1586"/>
    <w:rsid w:val="002E19BC"/>
    <w:rsid w:val="002E213E"/>
    <w:rsid w:val="002E2BAD"/>
    <w:rsid w:val="002E39C5"/>
    <w:rsid w:val="002E5078"/>
    <w:rsid w:val="002E52AE"/>
    <w:rsid w:val="002E73CE"/>
    <w:rsid w:val="002E7474"/>
    <w:rsid w:val="002F063D"/>
    <w:rsid w:val="002F1694"/>
    <w:rsid w:val="002F2498"/>
    <w:rsid w:val="002F3077"/>
    <w:rsid w:val="002F3238"/>
    <w:rsid w:val="002F3AAF"/>
    <w:rsid w:val="002F3BD0"/>
    <w:rsid w:val="002F4207"/>
    <w:rsid w:val="002F42B8"/>
    <w:rsid w:val="002F5EF0"/>
    <w:rsid w:val="002F66CD"/>
    <w:rsid w:val="002F69C8"/>
    <w:rsid w:val="002F6C51"/>
    <w:rsid w:val="0030116A"/>
    <w:rsid w:val="003024D7"/>
    <w:rsid w:val="00302BB3"/>
    <w:rsid w:val="0030305C"/>
    <w:rsid w:val="003032CE"/>
    <w:rsid w:val="003038C5"/>
    <w:rsid w:val="003038DA"/>
    <w:rsid w:val="00303BA5"/>
    <w:rsid w:val="00303E45"/>
    <w:rsid w:val="00304E0D"/>
    <w:rsid w:val="003059DE"/>
    <w:rsid w:val="00305DB3"/>
    <w:rsid w:val="00306FA0"/>
    <w:rsid w:val="00307D47"/>
    <w:rsid w:val="00307E2C"/>
    <w:rsid w:val="003114CB"/>
    <w:rsid w:val="00312DCF"/>
    <w:rsid w:val="003142BD"/>
    <w:rsid w:val="00314A79"/>
    <w:rsid w:val="00314FF2"/>
    <w:rsid w:val="00315439"/>
    <w:rsid w:val="0031547D"/>
    <w:rsid w:val="00315CCB"/>
    <w:rsid w:val="003160C8"/>
    <w:rsid w:val="003169D6"/>
    <w:rsid w:val="00316C80"/>
    <w:rsid w:val="003175F4"/>
    <w:rsid w:val="003176E3"/>
    <w:rsid w:val="00320314"/>
    <w:rsid w:val="00320384"/>
    <w:rsid w:val="00321FCB"/>
    <w:rsid w:val="003232E9"/>
    <w:rsid w:val="00327201"/>
    <w:rsid w:val="00327EA6"/>
    <w:rsid w:val="00330A00"/>
    <w:rsid w:val="00330B05"/>
    <w:rsid w:val="003337B7"/>
    <w:rsid w:val="00334DCE"/>
    <w:rsid w:val="00334E7B"/>
    <w:rsid w:val="00335230"/>
    <w:rsid w:val="00336061"/>
    <w:rsid w:val="00341706"/>
    <w:rsid w:val="00342BBD"/>
    <w:rsid w:val="003436FF"/>
    <w:rsid w:val="003438BE"/>
    <w:rsid w:val="00343A12"/>
    <w:rsid w:val="00343ADC"/>
    <w:rsid w:val="003444CF"/>
    <w:rsid w:val="003455E4"/>
    <w:rsid w:val="00345913"/>
    <w:rsid w:val="00346B28"/>
    <w:rsid w:val="003478E6"/>
    <w:rsid w:val="00350522"/>
    <w:rsid w:val="003511D3"/>
    <w:rsid w:val="0035133F"/>
    <w:rsid w:val="003515EF"/>
    <w:rsid w:val="00351B4D"/>
    <w:rsid w:val="00351ED4"/>
    <w:rsid w:val="0035669E"/>
    <w:rsid w:val="0035785D"/>
    <w:rsid w:val="00357F8B"/>
    <w:rsid w:val="0036001E"/>
    <w:rsid w:val="003600DF"/>
    <w:rsid w:val="00360A3E"/>
    <w:rsid w:val="00360E07"/>
    <w:rsid w:val="00364AD9"/>
    <w:rsid w:val="00364DA1"/>
    <w:rsid w:val="00366591"/>
    <w:rsid w:val="0036664F"/>
    <w:rsid w:val="00367A58"/>
    <w:rsid w:val="00367C10"/>
    <w:rsid w:val="00367E5E"/>
    <w:rsid w:val="003706A1"/>
    <w:rsid w:val="00370AA6"/>
    <w:rsid w:val="00370AD8"/>
    <w:rsid w:val="00370FE7"/>
    <w:rsid w:val="0037116E"/>
    <w:rsid w:val="00371B2F"/>
    <w:rsid w:val="00371B99"/>
    <w:rsid w:val="00371EC8"/>
    <w:rsid w:val="00373859"/>
    <w:rsid w:val="0037387E"/>
    <w:rsid w:val="003739D6"/>
    <w:rsid w:val="00373AC2"/>
    <w:rsid w:val="00374672"/>
    <w:rsid w:val="003754BB"/>
    <w:rsid w:val="00375B95"/>
    <w:rsid w:val="00376BF6"/>
    <w:rsid w:val="00376C1E"/>
    <w:rsid w:val="00377370"/>
    <w:rsid w:val="00380950"/>
    <w:rsid w:val="00380C7E"/>
    <w:rsid w:val="00380C8E"/>
    <w:rsid w:val="00380DE5"/>
    <w:rsid w:val="00381498"/>
    <w:rsid w:val="00381A4C"/>
    <w:rsid w:val="00381B26"/>
    <w:rsid w:val="003835AE"/>
    <w:rsid w:val="0038373F"/>
    <w:rsid w:val="00384433"/>
    <w:rsid w:val="00384921"/>
    <w:rsid w:val="003849E8"/>
    <w:rsid w:val="00384C5D"/>
    <w:rsid w:val="00385EF3"/>
    <w:rsid w:val="003867B8"/>
    <w:rsid w:val="00391A3E"/>
    <w:rsid w:val="00391C13"/>
    <w:rsid w:val="003932B1"/>
    <w:rsid w:val="00393431"/>
    <w:rsid w:val="0039395E"/>
    <w:rsid w:val="00393B6B"/>
    <w:rsid w:val="0039524E"/>
    <w:rsid w:val="00395FB7"/>
    <w:rsid w:val="0039728C"/>
    <w:rsid w:val="003A08AD"/>
    <w:rsid w:val="003A0F2F"/>
    <w:rsid w:val="003A1160"/>
    <w:rsid w:val="003A30E7"/>
    <w:rsid w:val="003A3A39"/>
    <w:rsid w:val="003A4142"/>
    <w:rsid w:val="003A48AF"/>
    <w:rsid w:val="003A4E13"/>
    <w:rsid w:val="003A573B"/>
    <w:rsid w:val="003A5A44"/>
    <w:rsid w:val="003A5C8A"/>
    <w:rsid w:val="003A6E42"/>
    <w:rsid w:val="003A7ABD"/>
    <w:rsid w:val="003A7DA7"/>
    <w:rsid w:val="003B15A1"/>
    <w:rsid w:val="003B1AE8"/>
    <w:rsid w:val="003B1FF9"/>
    <w:rsid w:val="003B3A89"/>
    <w:rsid w:val="003B3DA7"/>
    <w:rsid w:val="003B48FF"/>
    <w:rsid w:val="003B4B3C"/>
    <w:rsid w:val="003B5EC8"/>
    <w:rsid w:val="003B6645"/>
    <w:rsid w:val="003B6C26"/>
    <w:rsid w:val="003C010A"/>
    <w:rsid w:val="003C0428"/>
    <w:rsid w:val="003C2A78"/>
    <w:rsid w:val="003C3AE5"/>
    <w:rsid w:val="003C50A3"/>
    <w:rsid w:val="003C5B64"/>
    <w:rsid w:val="003C5CD2"/>
    <w:rsid w:val="003D0640"/>
    <w:rsid w:val="003D1684"/>
    <w:rsid w:val="003D3008"/>
    <w:rsid w:val="003D4499"/>
    <w:rsid w:val="003D5111"/>
    <w:rsid w:val="003D7742"/>
    <w:rsid w:val="003E097C"/>
    <w:rsid w:val="003E0983"/>
    <w:rsid w:val="003E167B"/>
    <w:rsid w:val="003E1F38"/>
    <w:rsid w:val="003E29AA"/>
    <w:rsid w:val="003E2C64"/>
    <w:rsid w:val="003E2E25"/>
    <w:rsid w:val="003E3A03"/>
    <w:rsid w:val="003E3CD7"/>
    <w:rsid w:val="003E4796"/>
    <w:rsid w:val="003E57ED"/>
    <w:rsid w:val="003E611C"/>
    <w:rsid w:val="003E67EE"/>
    <w:rsid w:val="003E7840"/>
    <w:rsid w:val="003E7C50"/>
    <w:rsid w:val="003F0CAB"/>
    <w:rsid w:val="003F143C"/>
    <w:rsid w:val="003F330A"/>
    <w:rsid w:val="003F389D"/>
    <w:rsid w:val="003F38CB"/>
    <w:rsid w:val="003F3CC6"/>
    <w:rsid w:val="003F5E99"/>
    <w:rsid w:val="003F6532"/>
    <w:rsid w:val="0040131D"/>
    <w:rsid w:val="00401C04"/>
    <w:rsid w:val="0040211C"/>
    <w:rsid w:val="00402AAB"/>
    <w:rsid w:val="0040528C"/>
    <w:rsid w:val="004055BF"/>
    <w:rsid w:val="00406878"/>
    <w:rsid w:val="00407DDB"/>
    <w:rsid w:val="004109E9"/>
    <w:rsid w:val="00410E6B"/>
    <w:rsid w:val="00411795"/>
    <w:rsid w:val="004141C9"/>
    <w:rsid w:val="00414582"/>
    <w:rsid w:val="00414A94"/>
    <w:rsid w:val="00414BED"/>
    <w:rsid w:val="00414EE2"/>
    <w:rsid w:val="004155B9"/>
    <w:rsid w:val="00415A52"/>
    <w:rsid w:val="0041731B"/>
    <w:rsid w:val="004176BE"/>
    <w:rsid w:val="00417DF8"/>
    <w:rsid w:val="00420088"/>
    <w:rsid w:val="00420634"/>
    <w:rsid w:val="004217B6"/>
    <w:rsid w:val="00421E89"/>
    <w:rsid w:val="0042213E"/>
    <w:rsid w:val="00423286"/>
    <w:rsid w:val="00423594"/>
    <w:rsid w:val="004236C8"/>
    <w:rsid w:val="00426130"/>
    <w:rsid w:val="00426551"/>
    <w:rsid w:val="00426674"/>
    <w:rsid w:val="0042715A"/>
    <w:rsid w:val="00427A29"/>
    <w:rsid w:val="004306CF"/>
    <w:rsid w:val="00432210"/>
    <w:rsid w:val="00432AB4"/>
    <w:rsid w:val="00432BD0"/>
    <w:rsid w:val="00433191"/>
    <w:rsid w:val="0043451D"/>
    <w:rsid w:val="004346DF"/>
    <w:rsid w:val="00434A64"/>
    <w:rsid w:val="0043556D"/>
    <w:rsid w:val="0044159D"/>
    <w:rsid w:val="00441E92"/>
    <w:rsid w:val="00441FC2"/>
    <w:rsid w:val="004420AB"/>
    <w:rsid w:val="00444197"/>
    <w:rsid w:val="0044435C"/>
    <w:rsid w:val="0044439D"/>
    <w:rsid w:val="0044582D"/>
    <w:rsid w:val="0044607C"/>
    <w:rsid w:val="00446083"/>
    <w:rsid w:val="00447C58"/>
    <w:rsid w:val="00453DE9"/>
    <w:rsid w:val="00454776"/>
    <w:rsid w:val="00454BC1"/>
    <w:rsid w:val="00454C51"/>
    <w:rsid w:val="00454CF1"/>
    <w:rsid w:val="00455497"/>
    <w:rsid w:val="00455704"/>
    <w:rsid w:val="00455735"/>
    <w:rsid w:val="004568AB"/>
    <w:rsid w:val="00456CF8"/>
    <w:rsid w:val="004572BC"/>
    <w:rsid w:val="0046147E"/>
    <w:rsid w:val="00462DFC"/>
    <w:rsid w:val="0046401A"/>
    <w:rsid w:val="00464697"/>
    <w:rsid w:val="00467189"/>
    <w:rsid w:val="00467CA1"/>
    <w:rsid w:val="0047051C"/>
    <w:rsid w:val="0047077A"/>
    <w:rsid w:val="00470A71"/>
    <w:rsid w:val="00471E26"/>
    <w:rsid w:val="00471E9F"/>
    <w:rsid w:val="00471EDB"/>
    <w:rsid w:val="00471FDF"/>
    <w:rsid w:val="00473940"/>
    <w:rsid w:val="004746DD"/>
    <w:rsid w:val="004748BA"/>
    <w:rsid w:val="00474962"/>
    <w:rsid w:val="00475914"/>
    <w:rsid w:val="00476133"/>
    <w:rsid w:val="00477724"/>
    <w:rsid w:val="004809B7"/>
    <w:rsid w:val="00481701"/>
    <w:rsid w:val="00481905"/>
    <w:rsid w:val="00481E26"/>
    <w:rsid w:val="00482824"/>
    <w:rsid w:val="004831AF"/>
    <w:rsid w:val="004840EA"/>
    <w:rsid w:val="004842E4"/>
    <w:rsid w:val="00486632"/>
    <w:rsid w:val="004867EC"/>
    <w:rsid w:val="00486817"/>
    <w:rsid w:val="00491846"/>
    <w:rsid w:val="00491A93"/>
    <w:rsid w:val="0049277A"/>
    <w:rsid w:val="00493536"/>
    <w:rsid w:val="0049448D"/>
    <w:rsid w:val="0049461F"/>
    <w:rsid w:val="00494806"/>
    <w:rsid w:val="00494BCB"/>
    <w:rsid w:val="004952EB"/>
    <w:rsid w:val="00495B48"/>
    <w:rsid w:val="00495D62"/>
    <w:rsid w:val="00497235"/>
    <w:rsid w:val="004A0A54"/>
    <w:rsid w:val="004A0BC4"/>
    <w:rsid w:val="004A0FD1"/>
    <w:rsid w:val="004A2046"/>
    <w:rsid w:val="004A2B09"/>
    <w:rsid w:val="004A3090"/>
    <w:rsid w:val="004A4FC8"/>
    <w:rsid w:val="004A5C22"/>
    <w:rsid w:val="004A7395"/>
    <w:rsid w:val="004B05C6"/>
    <w:rsid w:val="004B26A4"/>
    <w:rsid w:val="004B2867"/>
    <w:rsid w:val="004B2936"/>
    <w:rsid w:val="004B3093"/>
    <w:rsid w:val="004C1119"/>
    <w:rsid w:val="004C142B"/>
    <w:rsid w:val="004C1E50"/>
    <w:rsid w:val="004C23FA"/>
    <w:rsid w:val="004C29E8"/>
    <w:rsid w:val="004C361F"/>
    <w:rsid w:val="004C79BA"/>
    <w:rsid w:val="004D016A"/>
    <w:rsid w:val="004D2FB0"/>
    <w:rsid w:val="004D31AD"/>
    <w:rsid w:val="004D465A"/>
    <w:rsid w:val="004D4C36"/>
    <w:rsid w:val="004D5347"/>
    <w:rsid w:val="004D539E"/>
    <w:rsid w:val="004D5782"/>
    <w:rsid w:val="004D58F7"/>
    <w:rsid w:val="004D68CE"/>
    <w:rsid w:val="004E0033"/>
    <w:rsid w:val="004E13C0"/>
    <w:rsid w:val="004E1889"/>
    <w:rsid w:val="004E1D4C"/>
    <w:rsid w:val="004E20E3"/>
    <w:rsid w:val="004E2560"/>
    <w:rsid w:val="004E2640"/>
    <w:rsid w:val="004E3B73"/>
    <w:rsid w:val="004E3C1D"/>
    <w:rsid w:val="004E419E"/>
    <w:rsid w:val="004E49A0"/>
    <w:rsid w:val="004E5B8A"/>
    <w:rsid w:val="004E6035"/>
    <w:rsid w:val="004F05C3"/>
    <w:rsid w:val="004F1B27"/>
    <w:rsid w:val="004F1DFE"/>
    <w:rsid w:val="004F1EE5"/>
    <w:rsid w:val="004F25DC"/>
    <w:rsid w:val="004F37D4"/>
    <w:rsid w:val="004F5D56"/>
    <w:rsid w:val="004F62F2"/>
    <w:rsid w:val="004F758A"/>
    <w:rsid w:val="004F7DA1"/>
    <w:rsid w:val="0050088F"/>
    <w:rsid w:val="005022FD"/>
    <w:rsid w:val="00502915"/>
    <w:rsid w:val="00504E82"/>
    <w:rsid w:val="00504FC3"/>
    <w:rsid w:val="00505802"/>
    <w:rsid w:val="00506647"/>
    <w:rsid w:val="00511419"/>
    <w:rsid w:val="005120EA"/>
    <w:rsid w:val="00513360"/>
    <w:rsid w:val="00513B36"/>
    <w:rsid w:val="00515622"/>
    <w:rsid w:val="005156E8"/>
    <w:rsid w:val="00516362"/>
    <w:rsid w:val="00516E7E"/>
    <w:rsid w:val="0051779C"/>
    <w:rsid w:val="00517AA0"/>
    <w:rsid w:val="00520964"/>
    <w:rsid w:val="005209F0"/>
    <w:rsid w:val="005215AE"/>
    <w:rsid w:val="005215D9"/>
    <w:rsid w:val="00522820"/>
    <w:rsid w:val="00523172"/>
    <w:rsid w:val="005243B5"/>
    <w:rsid w:val="00524880"/>
    <w:rsid w:val="00524E78"/>
    <w:rsid w:val="00525CBE"/>
    <w:rsid w:val="005267EA"/>
    <w:rsid w:val="00527304"/>
    <w:rsid w:val="0052799A"/>
    <w:rsid w:val="0053072C"/>
    <w:rsid w:val="00530ECB"/>
    <w:rsid w:val="00532D01"/>
    <w:rsid w:val="00533113"/>
    <w:rsid w:val="005331E4"/>
    <w:rsid w:val="00533242"/>
    <w:rsid w:val="0053337F"/>
    <w:rsid w:val="00533666"/>
    <w:rsid w:val="00533BAE"/>
    <w:rsid w:val="0053424D"/>
    <w:rsid w:val="00534C9B"/>
    <w:rsid w:val="005354F8"/>
    <w:rsid w:val="00535C6B"/>
    <w:rsid w:val="00536498"/>
    <w:rsid w:val="005376DF"/>
    <w:rsid w:val="00537816"/>
    <w:rsid w:val="00541C83"/>
    <w:rsid w:val="00542FCA"/>
    <w:rsid w:val="00543389"/>
    <w:rsid w:val="00543BAB"/>
    <w:rsid w:val="00544F23"/>
    <w:rsid w:val="005451A9"/>
    <w:rsid w:val="005451FF"/>
    <w:rsid w:val="0054624E"/>
    <w:rsid w:val="00546AF9"/>
    <w:rsid w:val="00547FA3"/>
    <w:rsid w:val="00550ADA"/>
    <w:rsid w:val="0055151C"/>
    <w:rsid w:val="00551643"/>
    <w:rsid w:val="00552358"/>
    <w:rsid w:val="00552A86"/>
    <w:rsid w:val="00553DA6"/>
    <w:rsid w:val="005548B8"/>
    <w:rsid w:val="0055492F"/>
    <w:rsid w:val="00554938"/>
    <w:rsid w:val="00555DFE"/>
    <w:rsid w:val="00556279"/>
    <w:rsid w:val="00556373"/>
    <w:rsid w:val="0055692F"/>
    <w:rsid w:val="00557042"/>
    <w:rsid w:val="00557643"/>
    <w:rsid w:val="0056052D"/>
    <w:rsid w:val="005614A4"/>
    <w:rsid w:val="00561F80"/>
    <w:rsid w:val="00562244"/>
    <w:rsid w:val="00563B19"/>
    <w:rsid w:val="00563E14"/>
    <w:rsid w:val="005641F2"/>
    <w:rsid w:val="0056554B"/>
    <w:rsid w:val="00567978"/>
    <w:rsid w:val="00571029"/>
    <w:rsid w:val="00571F0C"/>
    <w:rsid w:val="00571F4A"/>
    <w:rsid w:val="005724CB"/>
    <w:rsid w:val="005739AF"/>
    <w:rsid w:val="00574465"/>
    <w:rsid w:val="00575848"/>
    <w:rsid w:val="00575B34"/>
    <w:rsid w:val="00575B64"/>
    <w:rsid w:val="005761C3"/>
    <w:rsid w:val="00576A83"/>
    <w:rsid w:val="00576F6B"/>
    <w:rsid w:val="00577CC8"/>
    <w:rsid w:val="0058014D"/>
    <w:rsid w:val="005812EE"/>
    <w:rsid w:val="0058191F"/>
    <w:rsid w:val="00581D28"/>
    <w:rsid w:val="00583E04"/>
    <w:rsid w:val="005843CC"/>
    <w:rsid w:val="005845EA"/>
    <w:rsid w:val="00588C39"/>
    <w:rsid w:val="00590387"/>
    <w:rsid w:val="00590D4B"/>
    <w:rsid w:val="005916F1"/>
    <w:rsid w:val="00594560"/>
    <w:rsid w:val="00595383"/>
    <w:rsid w:val="0059684E"/>
    <w:rsid w:val="00596D59"/>
    <w:rsid w:val="005971B7"/>
    <w:rsid w:val="00597B15"/>
    <w:rsid w:val="005A035F"/>
    <w:rsid w:val="005A03C5"/>
    <w:rsid w:val="005A0F6C"/>
    <w:rsid w:val="005A15EA"/>
    <w:rsid w:val="005A163D"/>
    <w:rsid w:val="005A1E64"/>
    <w:rsid w:val="005A32EA"/>
    <w:rsid w:val="005A35AD"/>
    <w:rsid w:val="005A5024"/>
    <w:rsid w:val="005A564E"/>
    <w:rsid w:val="005A6544"/>
    <w:rsid w:val="005A6A7C"/>
    <w:rsid w:val="005A6DB2"/>
    <w:rsid w:val="005A7D54"/>
    <w:rsid w:val="005B0A53"/>
    <w:rsid w:val="005B0E01"/>
    <w:rsid w:val="005B137D"/>
    <w:rsid w:val="005B220D"/>
    <w:rsid w:val="005B265F"/>
    <w:rsid w:val="005B3136"/>
    <w:rsid w:val="005B37D5"/>
    <w:rsid w:val="005B37E1"/>
    <w:rsid w:val="005B459D"/>
    <w:rsid w:val="005B4E47"/>
    <w:rsid w:val="005B5CB2"/>
    <w:rsid w:val="005B6238"/>
    <w:rsid w:val="005B6322"/>
    <w:rsid w:val="005B68C1"/>
    <w:rsid w:val="005B7B66"/>
    <w:rsid w:val="005C0294"/>
    <w:rsid w:val="005C19D2"/>
    <w:rsid w:val="005C306E"/>
    <w:rsid w:val="005C307C"/>
    <w:rsid w:val="005C39D6"/>
    <w:rsid w:val="005C494C"/>
    <w:rsid w:val="005C577F"/>
    <w:rsid w:val="005C5D35"/>
    <w:rsid w:val="005C7347"/>
    <w:rsid w:val="005C74AC"/>
    <w:rsid w:val="005C758F"/>
    <w:rsid w:val="005D06B0"/>
    <w:rsid w:val="005D160B"/>
    <w:rsid w:val="005D1A3A"/>
    <w:rsid w:val="005D359D"/>
    <w:rsid w:val="005D4947"/>
    <w:rsid w:val="005D5FA8"/>
    <w:rsid w:val="005D62D2"/>
    <w:rsid w:val="005D6B99"/>
    <w:rsid w:val="005D712B"/>
    <w:rsid w:val="005D7957"/>
    <w:rsid w:val="005E0632"/>
    <w:rsid w:val="005E0A22"/>
    <w:rsid w:val="005E0E75"/>
    <w:rsid w:val="005E10F7"/>
    <w:rsid w:val="005E28A8"/>
    <w:rsid w:val="005E2D18"/>
    <w:rsid w:val="005E2DE5"/>
    <w:rsid w:val="005E3DC5"/>
    <w:rsid w:val="005E584A"/>
    <w:rsid w:val="005E7495"/>
    <w:rsid w:val="005E7547"/>
    <w:rsid w:val="005F2D7E"/>
    <w:rsid w:val="005F38E7"/>
    <w:rsid w:val="005F3E73"/>
    <w:rsid w:val="005F41DB"/>
    <w:rsid w:val="005F4E4D"/>
    <w:rsid w:val="005F568D"/>
    <w:rsid w:val="005F5D3F"/>
    <w:rsid w:val="005F670B"/>
    <w:rsid w:val="005F75BD"/>
    <w:rsid w:val="005F782E"/>
    <w:rsid w:val="00600289"/>
    <w:rsid w:val="006007B7"/>
    <w:rsid w:val="0060137D"/>
    <w:rsid w:val="00601824"/>
    <w:rsid w:val="0060246A"/>
    <w:rsid w:val="00602CE3"/>
    <w:rsid w:val="00603F43"/>
    <w:rsid w:val="00604270"/>
    <w:rsid w:val="00604BE2"/>
    <w:rsid w:val="006066C7"/>
    <w:rsid w:val="00606BDE"/>
    <w:rsid w:val="00607E58"/>
    <w:rsid w:val="00610C10"/>
    <w:rsid w:val="006110CC"/>
    <w:rsid w:val="00611CBB"/>
    <w:rsid w:val="0061281E"/>
    <w:rsid w:val="00613575"/>
    <w:rsid w:val="00614137"/>
    <w:rsid w:val="006156D3"/>
    <w:rsid w:val="00616517"/>
    <w:rsid w:val="00616C84"/>
    <w:rsid w:val="00617071"/>
    <w:rsid w:val="00620095"/>
    <w:rsid w:val="006215B6"/>
    <w:rsid w:val="0062228C"/>
    <w:rsid w:val="00624045"/>
    <w:rsid w:val="00624161"/>
    <w:rsid w:val="00624BE8"/>
    <w:rsid w:val="006260D5"/>
    <w:rsid w:val="006264DA"/>
    <w:rsid w:val="00630A83"/>
    <w:rsid w:val="0063160C"/>
    <w:rsid w:val="00631E9B"/>
    <w:rsid w:val="00632238"/>
    <w:rsid w:val="00632B0D"/>
    <w:rsid w:val="00634AC4"/>
    <w:rsid w:val="006357C7"/>
    <w:rsid w:val="006362E1"/>
    <w:rsid w:val="00636434"/>
    <w:rsid w:val="0063645F"/>
    <w:rsid w:val="006366AF"/>
    <w:rsid w:val="00636A73"/>
    <w:rsid w:val="006404E1"/>
    <w:rsid w:val="00640A63"/>
    <w:rsid w:val="00640B65"/>
    <w:rsid w:val="00640EFE"/>
    <w:rsid w:val="006418B5"/>
    <w:rsid w:val="00641E4E"/>
    <w:rsid w:val="0064296E"/>
    <w:rsid w:val="00642B72"/>
    <w:rsid w:val="0064343F"/>
    <w:rsid w:val="00643CB7"/>
    <w:rsid w:val="00644D50"/>
    <w:rsid w:val="00645B11"/>
    <w:rsid w:val="00645B6F"/>
    <w:rsid w:val="00645DC5"/>
    <w:rsid w:val="00646E6A"/>
    <w:rsid w:val="006472B9"/>
    <w:rsid w:val="0064772D"/>
    <w:rsid w:val="00650BC0"/>
    <w:rsid w:val="00651D8E"/>
    <w:rsid w:val="006521C0"/>
    <w:rsid w:val="006522F7"/>
    <w:rsid w:val="00652349"/>
    <w:rsid w:val="00653BF6"/>
    <w:rsid w:val="00654160"/>
    <w:rsid w:val="006547AF"/>
    <w:rsid w:val="00655D21"/>
    <w:rsid w:val="0065613F"/>
    <w:rsid w:val="006561E6"/>
    <w:rsid w:val="006571BB"/>
    <w:rsid w:val="00657384"/>
    <w:rsid w:val="00657459"/>
    <w:rsid w:val="00661F3D"/>
    <w:rsid w:val="00662502"/>
    <w:rsid w:val="00662535"/>
    <w:rsid w:val="00662E75"/>
    <w:rsid w:val="006635ED"/>
    <w:rsid w:val="00664BF3"/>
    <w:rsid w:val="00664D23"/>
    <w:rsid w:val="00664E90"/>
    <w:rsid w:val="00665587"/>
    <w:rsid w:val="00672699"/>
    <w:rsid w:val="00672A21"/>
    <w:rsid w:val="00672F64"/>
    <w:rsid w:val="00673284"/>
    <w:rsid w:val="00673A0A"/>
    <w:rsid w:val="00673B01"/>
    <w:rsid w:val="0067410A"/>
    <w:rsid w:val="006749F4"/>
    <w:rsid w:val="006751A3"/>
    <w:rsid w:val="006752C4"/>
    <w:rsid w:val="00675432"/>
    <w:rsid w:val="006754A3"/>
    <w:rsid w:val="00675628"/>
    <w:rsid w:val="006758EA"/>
    <w:rsid w:val="00677126"/>
    <w:rsid w:val="00680C27"/>
    <w:rsid w:val="00681492"/>
    <w:rsid w:val="00681682"/>
    <w:rsid w:val="006818C9"/>
    <w:rsid w:val="00681AFB"/>
    <w:rsid w:val="00681D54"/>
    <w:rsid w:val="006842A6"/>
    <w:rsid w:val="0068557F"/>
    <w:rsid w:val="006857A6"/>
    <w:rsid w:val="0068612C"/>
    <w:rsid w:val="006867AB"/>
    <w:rsid w:val="00686D44"/>
    <w:rsid w:val="00687D56"/>
    <w:rsid w:val="00687E52"/>
    <w:rsid w:val="0069126A"/>
    <w:rsid w:val="00694191"/>
    <w:rsid w:val="006952B6"/>
    <w:rsid w:val="0069561D"/>
    <w:rsid w:val="006958DE"/>
    <w:rsid w:val="00695ED8"/>
    <w:rsid w:val="0069722F"/>
    <w:rsid w:val="00697C99"/>
    <w:rsid w:val="00697FEF"/>
    <w:rsid w:val="00697FFC"/>
    <w:rsid w:val="006A0385"/>
    <w:rsid w:val="006A0738"/>
    <w:rsid w:val="006A0CAC"/>
    <w:rsid w:val="006A33DC"/>
    <w:rsid w:val="006A3F83"/>
    <w:rsid w:val="006A4967"/>
    <w:rsid w:val="006A681B"/>
    <w:rsid w:val="006A6821"/>
    <w:rsid w:val="006A73D3"/>
    <w:rsid w:val="006B114A"/>
    <w:rsid w:val="006B1765"/>
    <w:rsid w:val="006B2815"/>
    <w:rsid w:val="006B2FF8"/>
    <w:rsid w:val="006B4A44"/>
    <w:rsid w:val="006B51F3"/>
    <w:rsid w:val="006B52C6"/>
    <w:rsid w:val="006B5B75"/>
    <w:rsid w:val="006B5EFD"/>
    <w:rsid w:val="006B601C"/>
    <w:rsid w:val="006B628C"/>
    <w:rsid w:val="006B69FB"/>
    <w:rsid w:val="006B6ADC"/>
    <w:rsid w:val="006B75EA"/>
    <w:rsid w:val="006C127E"/>
    <w:rsid w:val="006C2F11"/>
    <w:rsid w:val="006C3727"/>
    <w:rsid w:val="006C5BB2"/>
    <w:rsid w:val="006C5C7A"/>
    <w:rsid w:val="006C6FBA"/>
    <w:rsid w:val="006D1015"/>
    <w:rsid w:val="006D1C01"/>
    <w:rsid w:val="006D254E"/>
    <w:rsid w:val="006D31E2"/>
    <w:rsid w:val="006D4048"/>
    <w:rsid w:val="006D47EA"/>
    <w:rsid w:val="006D54AA"/>
    <w:rsid w:val="006D64B1"/>
    <w:rsid w:val="006D73BF"/>
    <w:rsid w:val="006D763E"/>
    <w:rsid w:val="006D7C31"/>
    <w:rsid w:val="006E0244"/>
    <w:rsid w:val="006E0AA0"/>
    <w:rsid w:val="006E0B5A"/>
    <w:rsid w:val="006E174E"/>
    <w:rsid w:val="006E2446"/>
    <w:rsid w:val="006E277E"/>
    <w:rsid w:val="006E2D81"/>
    <w:rsid w:val="006E3ADC"/>
    <w:rsid w:val="006E3F70"/>
    <w:rsid w:val="006E4122"/>
    <w:rsid w:val="006E4D5E"/>
    <w:rsid w:val="006E4EDB"/>
    <w:rsid w:val="006E5357"/>
    <w:rsid w:val="006E7569"/>
    <w:rsid w:val="006E7BDA"/>
    <w:rsid w:val="006E7D04"/>
    <w:rsid w:val="006F1C98"/>
    <w:rsid w:val="006F2ABE"/>
    <w:rsid w:val="006F33B2"/>
    <w:rsid w:val="006F51BC"/>
    <w:rsid w:val="006F52E4"/>
    <w:rsid w:val="006F5AB0"/>
    <w:rsid w:val="006F6564"/>
    <w:rsid w:val="006F6A51"/>
    <w:rsid w:val="006F7078"/>
    <w:rsid w:val="0070190F"/>
    <w:rsid w:val="00702257"/>
    <w:rsid w:val="00702F52"/>
    <w:rsid w:val="00703154"/>
    <w:rsid w:val="00703AB7"/>
    <w:rsid w:val="00703BAB"/>
    <w:rsid w:val="00703C16"/>
    <w:rsid w:val="00704278"/>
    <w:rsid w:val="007042AD"/>
    <w:rsid w:val="00704771"/>
    <w:rsid w:val="00704E6F"/>
    <w:rsid w:val="00704FB3"/>
    <w:rsid w:val="0070511A"/>
    <w:rsid w:val="00707620"/>
    <w:rsid w:val="00707821"/>
    <w:rsid w:val="00707A0F"/>
    <w:rsid w:val="00711E45"/>
    <w:rsid w:val="00712719"/>
    <w:rsid w:val="00712978"/>
    <w:rsid w:val="00712CAD"/>
    <w:rsid w:val="00715618"/>
    <w:rsid w:val="0071565B"/>
    <w:rsid w:val="00715C73"/>
    <w:rsid w:val="00716464"/>
    <w:rsid w:val="007164EB"/>
    <w:rsid w:val="007165F9"/>
    <w:rsid w:val="00716FB9"/>
    <w:rsid w:val="00716FFC"/>
    <w:rsid w:val="00717543"/>
    <w:rsid w:val="00720C86"/>
    <w:rsid w:val="00721925"/>
    <w:rsid w:val="00721D0C"/>
    <w:rsid w:val="007225DB"/>
    <w:rsid w:val="007241B0"/>
    <w:rsid w:val="00724B84"/>
    <w:rsid w:val="00725DFE"/>
    <w:rsid w:val="0073086E"/>
    <w:rsid w:val="00731336"/>
    <w:rsid w:val="00731CE5"/>
    <w:rsid w:val="00731EFE"/>
    <w:rsid w:val="00732AC9"/>
    <w:rsid w:val="00735214"/>
    <w:rsid w:val="00735433"/>
    <w:rsid w:val="00735F02"/>
    <w:rsid w:val="00736212"/>
    <w:rsid w:val="0073783B"/>
    <w:rsid w:val="007401DC"/>
    <w:rsid w:val="007425FB"/>
    <w:rsid w:val="00742665"/>
    <w:rsid w:val="00742EDF"/>
    <w:rsid w:val="00743C12"/>
    <w:rsid w:val="00746810"/>
    <w:rsid w:val="00746B88"/>
    <w:rsid w:val="0075189D"/>
    <w:rsid w:val="00752275"/>
    <w:rsid w:val="0075309B"/>
    <w:rsid w:val="00754A64"/>
    <w:rsid w:val="00755ED1"/>
    <w:rsid w:val="00757036"/>
    <w:rsid w:val="00760154"/>
    <w:rsid w:val="007614D1"/>
    <w:rsid w:val="007615A5"/>
    <w:rsid w:val="00761E0B"/>
    <w:rsid w:val="00762552"/>
    <w:rsid w:val="00763029"/>
    <w:rsid w:val="007639C4"/>
    <w:rsid w:val="00764729"/>
    <w:rsid w:val="00767445"/>
    <w:rsid w:val="0077036F"/>
    <w:rsid w:val="007707EE"/>
    <w:rsid w:val="00770B88"/>
    <w:rsid w:val="00772782"/>
    <w:rsid w:val="007731FD"/>
    <w:rsid w:val="007739BE"/>
    <w:rsid w:val="007743E9"/>
    <w:rsid w:val="00774B36"/>
    <w:rsid w:val="0077613C"/>
    <w:rsid w:val="0077619A"/>
    <w:rsid w:val="007761EA"/>
    <w:rsid w:val="0077648D"/>
    <w:rsid w:val="007768AD"/>
    <w:rsid w:val="007769FB"/>
    <w:rsid w:val="007778F0"/>
    <w:rsid w:val="00777F29"/>
    <w:rsid w:val="00781BC0"/>
    <w:rsid w:val="007821DC"/>
    <w:rsid w:val="00782226"/>
    <w:rsid w:val="00782AB9"/>
    <w:rsid w:val="0078368B"/>
    <w:rsid w:val="00783AA8"/>
    <w:rsid w:val="00783AC9"/>
    <w:rsid w:val="00784075"/>
    <w:rsid w:val="0078545B"/>
    <w:rsid w:val="00785FCE"/>
    <w:rsid w:val="00786A87"/>
    <w:rsid w:val="00786BB1"/>
    <w:rsid w:val="00786C60"/>
    <w:rsid w:val="00787046"/>
    <w:rsid w:val="0078757E"/>
    <w:rsid w:val="00787624"/>
    <w:rsid w:val="00790AAC"/>
    <w:rsid w:val="00790B09"/>
    <w:rsid w:val="007914ED"/>
    <w:rsid w:val="007924E9"/>
    <w:rsid w:val="007932CC"/>
    <w:rsid w:val="00793678"/>
    <w:rsid w:val="00795A3E"/>
    <w:rsid w:val="007960D8"/>
    <w:rsid w:val="007965C1"/>
    <w:rsid w:val="007A03A5"/>
    <w:rsid w:val="007A0905"/>
    <w:rsid w:val="007A1361"/>
    <w:rsid w:val="007A2E79"/>
    <w:rsid w:val="007A3080"/>
    <w:rsid w:val="007A452D"/>
    <w:rsid w:val="007A62DA"/>
    <w:rsid w:val="007A6AE8"/>
    <w:rsid w:val="007A794B"/>
    <w:rsid w:val="007B0D4B"/>
    <w:rsid w:val="007B20C3"/>
    <w:rsid w:val="007B2213"/>
    <w:rsid w:val="007B384B"/>
    <w:rsid w:val="007B3A03"/>
    <w:rsid w:val="007B6A7E"/>
    <w:rsid w:val="007B7142"/>
    <w:rsid w:val="007B7144"/>
    <w:rsid w:val="007B73F3"/>
    <w:rsid w:val="007B774A"/>
    <w:rsid w:val="007B77ED"/>
    <w:rsid w:val="007C0569"/>
    <w:rsid w:val="007C2426"/>
    <w:rsid w:val="007C2BB3"/>
    <w:rsid w:val="007C44C4"/>
    <w:rsid w:val="007C4DCA"/>
    <w:rsid w:val="007C5187"/>
    <w:rsid w:val="007C5870"/>
    <w:rsid w:val="007C7FBE"/>
    <w:rsid w:val="007D0873"/>
    <w:rsid w:val="007D0E9B"/>
    <w:rsid w:val="007D0F2A"/>
    <w:rsid w:val="007D1728"/>
    <w:rsid w:val="007D1B3E"/>
    <w:rsid w:val="007D2093"/>
    <w:rsid w:val="007D2AC4"/>
    <w:rsid w:val="007D3358"/>
    <w:rsid w:val="007D3404"/>
    <w:rsid w:val="007D6B23"/>
    <w:rsid w:val="007D79B9"/>
    <w:rsid w:val="007E01DE"/>
    <w:rsid w:val="007E11F9"/>
    <w:rsid w:val="007E21F7"/>
    <w:rsid w:val="007E2F0E"/>
    <w:rsid w:val="007E32B5"/>
    <w:rsid w:val="007E3FD6"/>
    <w:rsid w:val="007E42C6"/>
    <w:rsid w:val="007E4EDA"/>
    <w:rsid w:val="007E52E4"/>
    <w:rsid w:val="007E546C"/>
    <w:rsid w:val="007E56C9"/>
    <w:rsid w:val="007E619F"/>
    <w:rsid w:val="007E61AC"/>
    <w:rsid w:val="007E6FD7"/>
    <w:rsid w:val="007E78B7"/>
    <w:rsid w:val="007E7B22"/>
    <w:rsid w:val="007F31D9"/>
    <w:rsid w:val="007F4A01"/>
    <w:rsid w:val="007F50EF"/>
    <w:rsid w:val="007F5A73"/>
    <w:rsid w:val="007F615A"/>
    <w:rsid w:val="007F7352"/>
    <w:rsid w:val="00801206"/>
    <w:rsid w:val="0080144F"/>
    <w:rsid w:val="00802F09"/>
    <w:rsid w:val="00803193"/>
    <w:rsid w:val="00803658"/>
    <w:rsid w:val="00805372"/>
    <w:rsid w:val="008054CA"/>
    <w:rsid w:val="0080607A"/>
    <w:rsid w:val="008062CB"/>
    <w:rsid w:val="00806BE4"/>
    <w:rsid w:val="008102E9"/>
    <w:rsid w:val="0081079B"/>
    <w:rsid w:val="00812042"/>
    <w:rsid w:val="008124EB"/>
    <w:rsid w:val="0081282C"/>
    <w:rsid w:val="0081336B"/>
    <w:rsid w:val="00813B31"/>
    <w:rsid w:val="008146F5"/>
    <w:rsid w:val="00816638"/>
    <w:rsid w:val="00817054"/>
    <w:rsid w:val="00817FC9"/>
    <w:rsid w:val="008200A3"/>
    <w:rsid w:val="008204B4"/>
    <w:rsid w:val="008217AA"/>
    <w:rsid w:val="00821CA2"/>
    <w:rsid w:val="00821CB4"/>
    <w:rsid w:val="0082201B"/>
    <w:rsid w:val="008225CB"/>
    <w:rsid w:val="00823C57"/>
    <w:rsid w:val="00823CC7"/>
    <w:rsid w:val="0082557F"/>
    <w:rsid w:val="00826116"/>
    <w:rsid w:val="00826296"/>
    <w:rsid w:val="00827235"/>
    <w:rsid w:val="00827575"/>
    <w:rsid w:val="008306FA"/>
    <w:rsid w:val="008336AD"/>
    <w:rsid w:val="00833DF1"/>
    <w:rsid w:val="008340E0"/>
    <w:rsid w:val="00834426"/>
    <w:rsid w:val="00834AD6"/>
    <w:rsid w:val="00834BE2"/>
    <w:rsid w:val="00835E2E"/>
    <w:rsid w:val="0083622A"/>
    <w:rsid w:val="0084178A"/>
    <w:rsid w:val="00841DB3"/>
    <w:rsid w:val="00842044"/>
    <w:rsid w:val="008422F7"/>
    <w:rsid w:val="00843106"/>
    <w:rsid w:val="00843350"/>
    <w:rsid w:val="00843922"/>
    <w:rsid w:val="00843A24"/>
    <w:rsid w:val="0084410F"/>
    <w:rsid w:val="008455B2"/>
    <w:rsid w:val="008458AA"/>
    <w:rsid w:val="00845B5B"/>
    <w:rsid w:val="00846400"/>
    <w:rsid w:val="00847211"/>
    <w:rsid w:val="00847A48"/>
    <w:rsid w:val="008502F0"/>
    <w:rsid w:val="008507C8"/>
    <w:rsid w:val="008507FB"/>
    <w:rsid w:val="00850D0C"/>
    <w:rsid w:val="00851979"/>
    <w:rsid w:val="0085475E"/>
    <w:rsid w:val="00855C0E"/>
    <w:rsid w:val="00855D94"/>
    <w:rsid w:val="00857243"/>
    <w:rsid w:val="0085792C"/>
    <w:rsid w:val="00860462"/>
    <w:rsid w:val="00860838"/>
    <w:rsid w:val="00861CEB"/>
    <w:rsid w:val="00862037"/>
    <w:rsid w:val="00863E6A"/>
    <w:rsid w:val="00863F73"/>
    <w:rsid w:val="00864120"/>
    <w:rsid w:val="00866ED3"/>
    <w:rsid w:val="00867A8C"/>
    <w:rsid w:val="00870140"/>
    <w:rsid w:val="008706A1"/>
    <w:rsid w:val="008715C0"/>
    <w:rsid w:val="00873AFD"/>
    <w:rsid w:val="008750AC"/>
    <w:rsid w:val="00875653"/>
    <w:rsid w:val="0087589E"/>
    <w:rsid w:val="00876377"/>
    <w:rsid w:val="008800B0"/>
    <w:rsid w:val="00880545"/>
    <w:rsid w:val="00880EAB"/>
    <w:rsid w:val="00882254"/>
    <w:rsid w:val="008844F5"/>
    <w:rsid w:val="00884ACC"/>
    <w:rsid w:val="00885B7B"/>
    <w:rsid w:val="00886AEF"/>
    <w:rsid w:val="00886CB5"/>
    <w:rsid w:val="00887443"/>
    <w:rsid w:val="00890375"/>
    <w:rsid w:val="0089214E"/>
    <w:rsid w:val="00892588"/>
    <w:rsid w:val="00892843"/>
    <w:rsid w:val="0089291D"/>
    <w:rsid w:val="00893A79"/>
    <w:rsid w:val="00893B98"/>
    <w:rsid w:val="00894958"/>
    <w:rsid w:val="008959B5"/>
    <w:rsid w:val="00896005"/>
    <w:rsid w:val="00896491"/>
    <w:rsid w:val="00896CB9"/>
    <w:rsid w:val="0089733F"/>
    <w:rsid w:val="008976DA"/>
    <w:rsid w:val="008A01BC"/>
    <w:rsid w:val="008A1430"/>
    <w:rsid w:val="008A2D1D"/>
    <w:rsid w:val="008A3BBE"/>
    <w:rsid w:val="008A4161"/>
    <w:rsid w:val="008A4DAD"/>
    <w:rsid w:val="008A5498"/>
    <w:rsid w:val="008A54BD"/>
    <w:rsid w:val="008A564E"/>
    <w:rsid w:val="008A5934"/>
    <w:rsid w:val="008A6621"/>
    <w:rsid w:val="008A6A0C"/>
    <w:rsid w:val="008A6F3C"/>
    <w:rsid w:val="008B0E92"/>
    <w:rsid w:val="008B12C0"/>
    <w:rsid w:val="008B1B95"/>
    <w:rsid w:val="008B42D7"/>
    <w:rsid w:val="008B4656"/>
    <w:rsid w:val="008B4ABD"/>
    <w:rsid w:val="008B4BC3"/>
    <w:rsid w:val="008B5559"/>
    <w:rsid w:val="008B5698"/>
    <w:rsid w:val="008B6611"/>
    <w:rsid w:val="008B7368"/>
    <w:rsid w:val="008B7486"/>
    <w:rsid w:val="008C0321"/>
    <w:rsid w:val="008C0713"/>
    <w:rsid w:val="008C090F"/>
    <w:rsid w:val="008C1145"/>
    <w:rsid w:val="008C13AD"/>
    <w:rsid w:val="008C15EE"/>
    <w:rsid w:val="008C21B1"/>
    <w:rsid w:val="008C21C6"/>
    <w:rsid w:val="008C29D5"/>
    <w:rsid w:val="008C2B2B"/>
    <w:rsid w:val="008C416B"/>
    <w:rsid w:val="008C6CA6"/>
    <w:rsid w:val="008C701C"/>
    <w:rsid w:val="008C72A8"/>
    <w:rsid w:val="008D0242"/>
    <w:rsid w:val="008D08C7"/>
    <w:rsid w:val="008D427A"/>
    <w:rsid w:val="008D42EA"/>
    <w:rsid w:val="008D4C3D"/>
    <w:rsid w:val="008D670F"/>
    <w:rsid w:val="008D72B6"/>
    <w:rsid w:val="008D7D13"/>
    <w:rsid w:val="008D7E17"/>
    <w:rsid w:val="008E069D"/>
    <w:rsid w:val="008E364E"/>
    <w:rsid w:val="008E4923"/>
    <w:rsid w:val="008E4A74"/>
    <w:rsid w:val="008E4EBA"/>
    <w:rsid w:val="008E6FFC"/>
    <w:rsid w:val="008E70AA"/>
    <w:rsid w:val="008E7EB7"/>
    <w:rsid w:val="008F046A"/>
    <w:rsid w:val="008F06F1"/>
    <w:rsid w:val="008F0B98"/>
    <w:rsid w:val="008F1B27"/>
    <w:rsid w:val="008F2706"/>
    <w:rsid w:val="008F3024"/>
    <w:rsid w:val="008F547E"/>
    <w:rsid w:val="008F5876"/>
    <w:rsid w:val="008F63E6"/>
    <w:rsid w:val="008F6590"/>
    <w:rsid w:val="008F6927"/>
    <w:rsid w:val="008F7AB7"/>
    <w:rsid w:val="008F7D7C"/>
    <w:rsid w:val="009003A4"/>
    <w:rsid w:val="009011FF"/>
    <w:rsid w:val="009015E9"/>
    <w:rsid w:val="009019B1"/>
    <w:rsid w:val="009034FB"/>
    <w:rsid w:val="00904628"/>
    <w:rsid w:val="00904A3E"/>
    <w:rsid w:val="00905F62"/>
    <w:rsid w:val="00905FBF"/>
    <w:rsid w:val="00905FF2"/>
    <w:rsid w:val="009068D9"/>
    <w:rsid w:val="00911DF0"/>
    <w:rsid w:val="009120A0"/>
    <w:rsid w:val="0091231B"/>
    <w:rsid w:val="00914226"/>
    <w:rsid w:val="009147BD"/>
    <w:rsid w:val="0091571A"/>
    <w:rsid w:val="00915F8A"/>
    <w:rsid w:val="00916FC0"/>
    <w:rsid w:val="009173E2"/>
    <w:rsid w:val="00917A52"/>
    <w:rsid w:val="00920155"/>
    <w:rsid w:val="009210E6"/>
    <w:rsid w:val="009212C6"/>
    <w:rsid w:val="00921B6F"/>
    <w:rsid w:val="00921FC5"/>
    <w:rsid w:val="00922D13"/>
    <w:rsid w:val="00923746"/>
    <w:rsid w:val="00924133"/>
    <w:rsid w:val="00924712"/>
    <w:rsid w:val="00926D27"/>
    <w:rsid w:val="00927244"/>
    <w:rsid w:val="009279E3"/>
    <w:rsid w:val="00930341"/>
    <w:rsid w:val="00930883"/>
    <w:rsid w:val="00932649"/>
    <w:rsid w:val="00932F67"/>
    <w:rsid w:val="00933AC1"/>
    <w:rsid w:val="0093424D"/>
    <w:rsid w:val="009349D2"/>
    <w:rsid w:val="009349F9"/>
    <w:rsid w:val="0093529B"/>
    <w:rsid w:val="009357E4"/>
    <w:rsid w:val="0093595B"/>
    <w:rsid w:val="00935C5B"/>
    <w:rsid w:val="00937C46"/>
    <w:rsid w:val="00940249"/>
    <w:rsid w:val="00940584"/>
    <w:rsid w:val="00941172"/>
    <w:rsid w:val="00942DD7"/>
    <w:rsid w:val="00943107"/>
    <w:rsid w:val="0094381D"/>
    <w:rsid w:val="00945F9C"/>
    <w:rsid w:val="00946AC3"/>
    <w:rsid w:val="009473AF"/>
    <w:rsid w:val="00947F5B"/>
    <w:rsid w:val="0095091B"/>
    <w:rsid w:val="009513C8"/>
    <w:rsid w:val="009515DC"/>
    <w:rsid w:val="0095160C"/>
    <w:rsid w:val="009524B1"/>
    <w:rsid w:val="0095266D"/>
    <w:rsid w:val="0095305F"/>
    <w:rsid w:val="00953B77"/>
    <w:rsid w:val="00955862"/>
    <w:rsid w:val="00955BC7"/>
    <w:rsid w:val="00956B47"/>
    <w:rsid w:val="00960830"/>
    <w:rsid w:val="00960FE3"/>
    <w:rsid w:val="009614DA"/>
    <w:rsid w:val="00962E6C"/>
    <w:rsid w:val="00963B9E"/>
    <w:rsid w:val="00964323"/>
    <w:rsid w:val="00965D12"/>
    <w:rsid w:val="00965DE5"/>
    <w:rsid w:val="00967BF7"/>
    <w:rsid w:val="00971500"/>
    <w:rsid w:val="00971825"/>
    <w:rsid w:val="009718F5"/>
    <w:rsid w:val="0097215B"/>
    <w:rsid w:val="00972AAA"/>
    <w:rsid w:val="00972ED2"/>
    <w:rsid w:val="00973A3D"/>
    <w:rsid w:val="00974568"/>
    <w:rsid w:val="00974D39"/>
    <w:rsid w:val="009753F3"/>
    <w:rsid w:val="00975B94"/>
    <w:rsid w:val="009760FF"/>
    <w:rsid w:val="00980C37"/>
    <w:rsid w:val="00980E90"/>
    <w:rsid w:val="00980F11"/>
    <w:rsid w:val="00980F15"/>
    <w:rsid w:val="00981A29"/>
    <w:rsid w:val="00981F3B"/>
    <w:rsid w:val="009822B9"/>
    <w:rsid w:val="009822CD"/>
    <w:rsid w:val="00982CDF"/>
    <w:rsid w:val="009830CE"/>
    <w:rsid w:val="00983227"/>
    <w:rsid w:val="00983233"/>
    <w:rsid w:val="00983A71"/>
    <w:rsid w:val="00983F4A"/>
    <w:rsid w:val="009842D3"/>
    <w:rsid w:val="00985067"/>
    <w:rsid w:val="00985371"/>
    <w:rsid w:val="00986358"/>
    <w:rsid w:val="009865D5"/>
    <w:rsid w:val="00986C69"/>
    <w:rsid w:val="00987129"/>
    <w:rsid w:val="00990261"/>
    <w:rsid w:val="0099074E"/>
    <w:rsid w:val="00990AE4"/>
    <w:rsid w:val="00990E2F"/>
    <w:rsid w:val="00991F85"/>
    <w:rsid w:val="00992650"/>
    <w:rsid w:val="009935C3"/>
    <w:rsid w:val="00993C8F"/>
    <w:rsid w:val="00993C95"/>
    <w:rsid w:val="00995E18"/>
    <w:rsid w:val="00996A55"/>
    <w:rsid w:val="00996D9B"/>
    <w:rsid w:val="00996E4F"/>
    <w:rsid w:val="00997478"/>
    <w:rsid w:val="0099778B"/>
    <w:rsid w:val="00997F96"/>
    <w:rsid w:val="009A0786"/>
    <w:rsid w:val="009A1D64"/>
    <w:rsid w:val="009A20BA"/>
    <w:rsid w:val="009A211F"/>
    <w:rsid w:val="009A3039"/>
    <w:rsid w:val="009A4140"/>
    <w:rsid w:val="009A4559"/>
    <w:rsid w:val="009A5077"/>
    <w:rsid w:val="009A520B"/>
    <w:rsid w:val="009A5720"/>
    <w:rsid w:val="009A6C36"/>
    <w:rsid w:val="009B029C"/>
    <w:rsid w:val="009B1962"/>
    <w:rsid w:val="009B3324"/>
    <w:rsid w:val="009B3841"/>
    <w:rsid w:val="009B3F00"/>
    <w:rsid w:val="009B4729"/>
    <w:rsid w:val="009B4ED4"/>
    <w:rsid w:val="009B5C92"/>
    <w:rsid w:val="009B61C9"/>
    <w:rsid w:val="009B7468"/>
    <w:rsid w:val="009C0B9E"/>
    <w:rsid w:val="009C130A"/>
    <w:rsid w:val="009C171A"/>
    <w:rsid w:val="009C1890"/>
    <w:rsid w:val="009C3A0A"/>
    <w:rsid w:val="009C59E8"/>
    <w:rsid w:val="009C5F93"/>
    <w:rsid w:val="009C706A"/>
    <w:rsid w:val="009D016A"/>
    <w:rsid w:val="009D0AF3"/>
    <w:rsid w:val="009D0D91"/>
    <w:rsid w:val="009D1846"/>
    <w:rsid w:val="009D19A4"/>
    <w:rsid w:val="009D2486"/>
    <w:rsid w:val="009D252C"/>
    <w:rsid w:val="009D3983"/>
    <w:rsid w:val="009D457E"/>
    <w:rsid w:val="009D519D"/>
    <w:rsid w:val="009D569E"/>
    <w:rsid w:val="009D5CEF"/>
    <w:rsid w:val="009D6079"/>
    <w:rsid w:val="009D65DD"/>
    <w:rsid w:val="009D7159"/>
    <w:rsid w:val="009D737F"/>
    <w:rsid w:val="009D7B49"/>
    <w:rsid w:val="009E09EA"/>
    <w:rsid w:val="009E16D2"/>
    <w:rsid w:val="009E1CB7"/>
    <w:rsid w:val="009E3B03"/>
    <w:rsid w:val="009E3F7D"/>
    <w:rsid w:val="009E5598"/>
    <w:rsid w:val="009E6188"/>
    <w:rsid w:val="009E6DA6"/>
    <w:rsid w:val="009E6E82"/>
    <w:rsid w:val="009E6F53"/>
    <w:rsid w:val="009E7561"/>
    <w:rsid w:val="009F014A"/>
    <w:rsid w:val="009F066B"/>
    <w:rsid w:val="009F1393"/>
    <w:rsid w:val="009F1627"/>
    <w:rsid w:val="009F22B0"/>
    <w:rsid w:val="009F3009"/>
    <w:rsid w:val="009F3CF6"/>
    <w:rsid w:val="009F408E"/>
    <w:rsid w:val="009F4B29"/>
    <w:rsid w:val="009F4D4E"/>
    <w:rsid w:val="009F647F"/>
    <w:rsid w:val="009F74E6"/>
    <w:rsid w:val="00A004F7"/>
    <w:rsid w:val="00A00981"/>
    <w:rsid w:val="00A00CD2"/>
    <w:rsid w:val="00A011DD"/>
    <w:rsid w:val="00A01697"/>
    <w:rsid w:val="00A01850"/>
    <w:rsid w:val="00A01DD7"/>
    <w:rsid w:val="00A0258A"/>
    <w:rsid w:val="00A029EE"/>
    <w:rsid w:val="00A0394F"/>
    <w:rsid w:val="00A03F5A"/>
    <w:rsid w:val="00A06B17"/>
    <w:rsid w:val="00A0716A"/>
    <w:rsid w:val="00A07D1C"/>
    <w:rsid w:val="00A1046A"/>
    <w:rsid w:val="00A11943"/>
    <w:rsid w:val="00A11D5C"/>
    <w:rsid w:val="00A12CB7"/>
    <w:rsid w:val="00A14037"/>
    <w:rsid w:val="00A14390"/>
    <w:rsid w:val="00A151EF"/>
    <w:rsid w:val="00A17D29"/>
    <w:rsid w:val="00A2008B"/>
    <w:rsid w:val="00A20E7C"/>
    <w:rsid w:val="00A20EAA"/>
    <w:rsid w:val="00A216CD"/>
    <w:rsid w:val="00A2180B"/>
    <w:rsid w:val="00A233D2"/>
    <w:rsid w:val="00A23CB4"/>
    <w:rsid w:val="00A2440D"/>
    <w:rsid w:val="00A2519D"/>
    <w:rsid w:val="00A2545A"/>
    <w:rsid w:val="00A260D3"/>
    <w:rsid w:val="00A27CE9"/>
    <w:rsid w:val="00A27EE2"/>
    <w:rsid w:val="00A3078E"/>
    <w:rsid w:val="00A31586"/>
    <w:rsid w:val="00A31839"/>
    <w:rsid w:val="00A32104"/>
    <w:rsid w:val="00A3367F"/>
    <w:rsid w:val="00A34812"/>
    <w:rsid w:val="00A34E42"/>
    <w:rsid w:val="00A37082"/>
    <w:rsid w:val="00A37582"/>
    <w:rsid w:val="00A37890"/>
    <w:rsid w:val="00A379C5"/>
    <w:rsid w:val="00A41E68"/>
    <w:rsid w:val="00A423F4"/>
    <w:rsid w:val="00A43026"/>
    <w:rsid w:val="00A4528D"/>
    <w:rsid w:val="00A4569D"/>
    <w:rsid w:val="00A46066"/>
    <w:rsid w:val="00A460DC"/>
    <w:rsid w:val="00A47386"/>
    <w:rsid w:val="00A473C5"/>
    <w:rsid w:val="00A473D6"/>
    <w:rsid w:val="00A50C02"/>
    <w:rsid w:val="00A50D53"/>
    <w:rsid w:val="00A521EA"/>
    <w:rsid w:val="00A53846"/>
    <w:rsid w:val="00A538B1"/>
    <w:rsid w:val="00A539D6"/>
    <w:rsid w:val="00A53A3F"/>
    <w:rsid w:val="00A54575"/>
    <w:rsid w:val="00A54A7A"/>
    <w:rsid w:val="00A5528F"/>
    <w:rsid w:val="00A55B85"/>
    <w:rsid w:val="00A5612F"/>
    <w:rsid w:val="00A5675F"/>
    <w:rsid w:val="00A57B2B"/>
    <w:rsid w:val="00A601EE"/>
    <w:rsid w:val="00A60EDB"/>
    <w:rsid w:val="00A615FB"/>
    <w:rsid w:val="00A61DAA"/>
    <w:rsid w:val="00A63235"/>
    <w:rsid w:val="00A64846"/>
    <w:rsid w:val="00A658AD"/>
    <w:rsid w:val="00A668BE"/>
    <w:rsid w:val="00A671B8"/>
    <w:rsid w:val="00A67753"/>
    <w:rsid w:val="00A679F1"/>
    <w:rsid w:val="00A67C73"/>
    <w:rsid w:val="00A70026"/>
    <w:rsid w:val="00A700E9"/>
    <w:rsid w:val="00A70F29"/>
    <w:rsid w:val="00A7125F"/>
    <w:rsid w:val="00A71608"/>
    <w:rsid w:val="00A72079"/>
    <w:rsid w:val="00A73DAB"/>
    <w:rsid w:val="00A73FE7"/>
    <w:rsid w:val="00A741FB"/>
    <w:rsid w:val="00A74681"/>
    <w:rsid w:val="00A74DA0"/>
    <w:rsid w:val="00A752FD"/>
    <w:rsid w:val="00A76656"/>
    <w:rsid w:val="00A76FF6"/>
    <w:rsid w:val="00A77829"/>
    <w:rsid w:val="00A77A65"/>
    <w:rsid w:val="00A77B1F"/>
    <w:rsid w:val="00A803DE"/>
    <w:rsid w:val="00A81726"/>
    <w:rsid w:val="00A830C3"/>
    <w:rsid w:val="00A86CC7"/>
    <w:rsid w:val="00A910E3"/>
    <w:rsid w:val="00A921C6"/>
    <w:rsid w:val="00A92866"/>
    <w:rsid w:val="00A93749"/>
    <w:rsid w:val="00A941B0"/>
    <w:rsid w:val="00A94594"/>
    <w:rsid w:val="00A9469C"/>
    <w:rsid w:val="00A947AB"/>
    <w:rsid w:val="00A9551F"/>
    <w:rsid w:val="00A96B30"/>
    <w:rsid w:val="00A96E59"/>
    <w:rsid w:val="00A973AC"/>
    <w:rsid w:val="00A97DD6"/>
    <w:rsid w:val="00AA024B"/>
    <w:rsid w:val="00AA035C"/>
    <w:rsid w:val="00AA09FB"/>
    <w:rsid w:val="00AA1D3D"/>
    <w:rsid w:val="00AA2412"/>
    <w:rsid w:val="00AA3BE4"/>
    <w:rsid w:val="00AA5AE1"/>
    <w:rsid w:val="00AA5C06"/>
    <w:rsid w:val="00AA63F1"/>
    <w:rsid w:val="00AA6F06"/>
    <w:rsid w:val="00AA799F"/>
    <w:rsid w:val="00AA7E6C"/>
    <w:rsid w:val="00AB34AF"/>
    <w:rsid w:val="00AB3C97"/>
    <w:rsid w:val="00AB4351"/>
    <w:rsid w:val="00AB5475"/>
    <w:rsid w:val="00AB563E"/>
    <w:rsid w:val="00AB658D"/>
    <w:rsid w:val="00AC01C4"/>
    <w:rsid w:val="00AC0961"/>
    <w:rsid w:val="00AC0A82"/>
    <w:rsid w:val="00AC0BEE"/>
    <w:rsid w:val="00AC10CC"/>
    <w:rsid w:val="00AC2BC6"/>
    <w:rsid w:val="00AC2D11"/>
    <w:rsid w:val="00AC314D"/>
    <w:rsid w:val="00AC32C1"/>
    <w:rsid w:val="00AC3CDE"/>
    <w:rsid w:val="00AC5D0B"/>
    <w:rsid w:val="00AC5EBF"/>
    <w:rsid w:val="00AC6AD2"/>
    <w:rsid w:val="00AD0095"/>
    <w:rsid w:val="00AD03FD"/>
    <w:rsid w:val="00AD05A8"/>
    <w:rsid w:val="00AD1807"/>
    <w:rsid w:val="00AD30A4"/>
    <w:rsid w:val="00AD30AD"/>
    <w:rsid w:val="00AD30DF"/>
    <w:rsid w:val="00AD3702"/>
    <w:rsid w:val="00AD3BE5"/>
    <w:rsid w:val="00AD444F"/>
    <w:rsid w:val="00AD5360"/>
    <w:rsid w:val="00AD6799"/>
    <w:rsid w:val="00AD679E"/>
    <w:rsid w:val="00AD68B2"/>
    <w:rsid w:val="00AD6A3E"/>
    <w:rsid w:val="00AE1BC1"/>
    <w:rsid w:val="00AE3221"/>
    <w:rsid w:val="00AE3ABC"/>
    <w:rsid w:val="00AE42AA"/>
    <w:rsid w:val="00AE474F"/>
    <w:rsid w:val="00AE4C08"/>
    <w:rsid w:val="00AE637E"/>
    <w:rsid w:val="00AF1035"/>
    <w:rsid w:val="00AF1336"/>
    <w:rsid w:val="00AF13C8"/>
    <w:rsid w:val="00AF1EAC"/>
    <w:rsid w:val="00AF2D01"/>
    <w:rsid w:val="00AF3A37"/>
    <w:rsid w:val="00AF46C8"/>
    <w:rsid w:val="00AF5789"/>
    <w:rsid w:val="00AF5BBF"/>
    <w:rsid w:val="00AF5CDF"/>
    <w:rsid w:val="00AF62C4"/>
    <w:rsid w:val="00AF63F7"/>
    <w:rsid w:val="00AF672F"/>
    <w:rsid w:val="00B03F88"/>
    <w:rsid w:val="00B04640"/>
    <w:rsid w:val="00B05223"/>
    <w:rsid w:val="00B0660E"/>
    <w:rsid w:val="00B108F0"/>
    <w:rsid w:val="00B1121E"/>
    <w:rsid w:val="00B113C9"/>
    <w:rsid w:val="00B11898"/>
    <w:rsid w:val="00B11E21"/>
    <w:rsid w:val="00B12294"/>
    <w:rsid w:val="00B1298D"/>
    <w:rsid w:val="00B1329C"/>
    <w:rsid w:val="00B133D2"/>
    <w:rsid w:val="00B13DF0"/>
    <w:rsid w:val="00B14212"/>
    <w:rsid w:val="00B14A74"/>
    <w:rsid w:val="00B1660D"/>
    <w:rsid w:val="00B16F2F"/>
    <w:rsid w:val="00B21271"/>
    <w:rsid w:val="00B221E8"/>
    <w:rsid w:val="00B22CED"/>
    <w:rsid w:val="00B23D0D"/>
    <w:rsid w:val="00B258B2"/>
    <w:rsid w:val="00B26E7B"/>
    <w:rsid w:val="00B275C5"/>
    <w:rsid w:val="00B30077"/>
    <w:rsid w:val="00B30267"/>
    <w:rsid w:val="00B308E0"/>
    <w:rsid w:val="00B30ACB"/>
    <w:rsid w:val="00B31678"/>
    <w:rsid w:val="00B318C2"/>
    <w:rsid w:val="00B3416A"/>
    <w:rsid w:val="00B36D9C"/>
    <w:rsid w:val="00B36F10"/>
    <w:rsid w:val="00B37862"/>
    <w:rsid w:val="00B4293F"/>
    <w:rsid w:val="00B42E2E"/>
    <w:rsid w:val="00B4369D"/>
    <w:rsid w:val="00B4412E"/>
    <w:rsid w:val="00B468FB"/>
    <w:rsid w:val="00B46A72"/>
    <w:rsid w:val="00B46B71"/>
    <w:rsid w:val="00B47494"/>
    <w:rsid w:val="00B474EC"/>
    <w:rsid w:val="00B50CA0"/>
    <w:rsid w:val="00B513E6"/>
    <w:rsid w:val="00B5232C"/>
    <w:rsid w:val="00B52E1D"/>
    <w:rsid w:val="00B53ABA"/>
    <w:rsid w:val="00B54110"/>
    <w:rsid w:val="00B54124"/>
    <w:rsid w:val="00B546E3"/>
    <w:rsid w:val="00B55527"/>
    <w:rsid w:val="00B5571F"/>
    <w:rsid w:val="00B5603C"/>
    <w:rsid w:val="00B56484"/>
    <w:rsid w:val="00B573EF"/>
    <w:rsid w:val="00B5750C"/>
    <w:rsid w:val="00B57CDB"/>
    <w:rsid w:val="00B57FD9"/>
    <w:rsid w:val="00B61980"/>
    <w:rsid w:val="00B6291B"/>
    <w:rsid w:val="00B63BEF"/>
    <w:rsid w:val="00B641B6"/>
    <w:rsid w:val="00B643C3"/>
    <w:rsid w:val="00B64D01"/>
    <w:rsid w:val="00B64F5A"/>
    <w:rsid w:val="00B65B0E"/>
    <w:rsid w:val="00B65FCD"/>
    <w:rsid w:val="00B67348"/>
    <w:rsid w:val="00B70886"/>
    <w:rsid w:val="00B70E63"/>
    <w:rsid w:val="00B712C9"/>
    <w:rsid w:val="00B713A8"/>
    <w:rsid w:val="00B71618"/>
    <w:rsid w:val="00B7171A"/>
    <w:rsid w:val="00B72387"/>
    <w:rsid w:val="00B73828"/>
    <w:rsid w:val="00B7383B"/>
    <w:rsid w:val="00B74075"/>
    <w:rsid w:val="00B7463B"/>
    <w:rsid w:val="00B74C34"/>
    <w:rsid w:val="00B757F5"/>
    <w:rsid w:val="00B75817"/>
    <w:rsid w:val="00B801DA"/>
    <w:rsid w:val="00B80542"/>
    <w:rsid w:val="00B80637"/>
    <w:rsid w:val="00B80936"/>
    <w:rsid w:val="00B810C0"/>
    <w:rsid w:val="00B81768"/>
    <w:rsid w:val="00B820DF"/>
    <w:rsid w:val="00B82A86"/>
    <w:rsid w:val="00B833B4"/>
    <w:rsid w:val="00B835E3"/>
    <w:rsid w:val="00B83881"/>
    <w:rsid w:val="00B8458F"/>
    <w:rsid w:val="00B84E8D"/>
    <w:rsid w:val="00B858E8"/>
    <w:rsid w:val="00B85DE1"/>
    <w:rsid w:val="00B8724E"/>
    <w:rsid w:val="00B87C98"/>
    <w:rsid w:val="00B9056F"/>
    <w:rsid w:val="00B9073B"/>
    <w:rsid w:val="00B90D2F"/>
    <w:rsid w:val="00B91683"/>
    <w:rsid w:val="00B91D87"/>
    <w:rsid w:val="00B92E80"/>
    <w:rsid w:val="00B95473"/>
    <w:rsid w:val="00B95820"/>
    <w:rsid w:val="00B95C29"/>
    <w:rsid w:val="00B967C1"/>
    <w:rsid w:val="00B9778E"/>
    <w:rsid w:val="00BA2E3D"/>
    <w:rsid w:val="00BA341D"/>
    <w:rsid w:val="00BA3D93"/>
    <w:rsid w:val="00BA3F80"/>
    <w:rsid w:val="00BA45E7"/>
    <w:rsid w:val="00BA4A79"/>
    <w:rsid w:val="00BA61F1"/>
    <w:rsid w:val="00BA647C"/>
    <w:rsid w:val="00BA6494"/>
    <w:rsid w:val="00BA7238"/>
    <w:rsid w:val="00BA7DC6"/>
    <w:rsid w:val="00BB00D0"/>
    <w:rsid w:val="00BB1B95"/>
    <w:rsid w:val="00BB2733"/>
    <w:rsid w:val="00BB4D9E"/>
    <w:rsid w:val="00BB50BA"/>
    <w:rsid w:val="00BB5B37"/>
    <w:rsid w:val="00BB61B3"/>
    <w:rsid w:val="00BB686A"/>
    <w:rsid w:val="00BB710F"/>
    <w:rsid w:val="00BB7982"/>
    <w:rsid w:val="00BB7D8D"/>
    <w:rsid w:val="00BC0513"/>
    <w:rsid w:val="00BC1824"/>
    <w:rsid w:val="00BC1EA1"/>
    <w:rsid w:val="00BC2C76"/>
    <w:rsid w:val="00BC585D"/>
    <w:rsid w:val="00BC6469"/>
    <w:rsid w:val="00BC6B50"/>
    <w:rsid w:val="00BC6CC2"/>
    <w:rsid w:val="00BC73B0"/>
    <w:rsid w:val="00BD2E2A"/>
    <w:rsid w:val="00BD2E6D"/>
    <w:rsid w:val="00BD372B"/>
    <w:rsid w:val="00BD3EC4"/>
    <w:rsid w:val="00BD4226"/>
    <w:rsid w:val="00BD46C7"/>
    <w:rsid w:val="00BD4FC9"/>
    <w:rsid w:val="00BD5BC8"/>
    <w:rsid w:val="00BE03C6"/>
    <w:rsid w:val="00BE070F"/>
    <w:rsid w:val="00BE0CDC"/>
    <w:rsid w:val="00BE1180"/>
    <w:rsid w:val="00BE1742"/>
    <w:rsid w:val="00BE179A"/>
    <w:rsid w:val="00BE197B"/>
    <w:rsid w:val="00BE2380"/>
    <w:rsid w:val="00BE2483"/>
    <w:rsid w:val="00BE28F3"/>
    <w:rsid w:val="00BE2E4B"/>
    <w:rsid w:val="00BE2FCF"/>
    <w:rsid w:val="00BE3936"/>
    <w:rsid w:val="00BE4ABD"/>
    <w:rsid w:val="00BE6BC5"/>
    <w:rsid w:val="00BE6F66"/>
    <w:rsid w:val="00BE730D"/>
    <w:rsid w:val="00BE77DE"/>
    <w:rsid w:val="00BE7E05"/>
    <w:rsid w:val="00BF004B"/>
    <w:rsid w:val="00BF0FB4"/>
    <w:rsid w:val="00BF1462"/>
    <w:rsid w:val="00BF1A8A"/>
    <w:rsid w:val="00BF3F2B"/>
    <w:rsid w:val="00BF4202"/>
    <w:rsid w:val="00BF451D"/>
    <w:rsid w:val="00BF4625"/>
    <w:rsid w:val="00BF484C"/>
    <w:rsid w:val="00BF731E"/>
    <w:rsid w:val="00BF738F"/>
    <w:rsid w:val="00BF7506"/>
    <w:rsid w:val="00BF75E1"/>
    <w:rsid w:val="00BF7A91"/>
    <w:rsid w:val="00BF7B13"/>
    <w:rsid w:val="00C00B25"/>
    <w:rsid w:val="00C02845"/>
    <w:rsid w:val="00C062A5"/>
    <w:rsid w:val="00C06DA2"/>
    <w:rsid w:val="00C0758A"/>
    <w:rsid w:val="00C075E5"/>
    <w:rsid w:val="00C07F8F"/>
    <w:rsid w:val="00C1045B"/>
    <w:rsid w:val="00C110AF"/>
    <w:rsid w:val="00C11912"/>
    <w:rsid w:val="00C130DE"/>
    <w:rsid w:val="00C133A6"/>
    <w:rsid w:val="00C13636"/>
    <w:rsid w:val="00C136E0"/>
    <w:rsid w:val="00C13CC6"/>
    <w:rsid w:val="00C14C07"/>
    <w:rsid w:val="00C14EA8"/>
    <w:rsid w:val="00C151B4"/>
    <w:rsid w:val="00C156E7"/>
    <w:rsid w:val="00C16C6C"/>
    <w:rsid w:val="00C17283"/>
    <w:rsid w:val="00C17355"/>
    <w:rsid w:val="00C17396"/>
    <w:rsid w:val="00C176AD"/>
    <w:rsid w:val="00C205E6"/>
    <w:rsid w:val="00C20B56"/>
    <w:rsid w:val="00C20EEE"/>
    <w:rsid w:val="00C22DEE"/>
    <w:rsid w:val="00C2324C"/>
    <w:rsid w:val="00C23C7B"/>
    <w:rsid w:val="00C24B36"/>
    <w:rsid w:val="00C260D8"/>
    <w:rsid w:val="00C26FD8"/>
    <w:rsid w:val="00C27C55"/>
    <w:rsid w:val="00C27D60"/>
    <w:rsid w:val="00C30401"/>
    <w:rsid w:val="00C30A64"/>
    <w:rsid w:val="00C30B56"/>
    <w:rsid w:val="00C31E01"/>
    <w:rsid w:val="00C330EC"/>
    <w:rsid w:val="00C33981"/>
    <w:rsid w:val="00C34842"/>
    <w:rsid w:val="00C34957"/>
    <w:rsid w:val="00C36306"/>
    <w:rsid w:val="00C3648B"/>
    <w:rsid w:val="00C36961"/>
    <w:rsid w:val="00C36CBA"/>
    <w:rsid w:val="00C37EDA"/>
    <w:rsid w:val="00C40F33"/>
    <w:rsid w:val="00C414F0"/>
    <w:rsid w:val="00C421E9"/>
    <w:rsid w:val="00C42254"/>
    <w:rsid w:val="00C42E0E"/>
    <w:rsid w:val="00C42FB0"/>
    <w:rsid w:val="00C43D90"/>
    <w:rsid w:val="00C44A75"/>
    <w:rsid w:val="00C457D1"/>
    <w:rsid w:val="00C45967"/>
    <w:rsid w:val="00C46D68"/>
    <w:rsid w:val="00C47616"/>
    <w:rsid w:val="00C50586"/>
    <w:rsid w:val="00C506E0"/>
    <w:rsid w:val="00C509AB"/>
    <w:rsid w:val="00C50A63"/>
    <w:rsid w:val="00C50EF3"/>
    <w:rsid w:val="00C5209B"/>
    <w:rsid w:val="00C533D2"/>
    <w:rsid w:val="00C53AD3"/>
    <w:rsid w:val="00C56020"/>
    <w:rsid w:val="00C56E55"/>
    <w:rsid w:val="00C572C5"/>
    <w:rsid w:val="00C57BBE"/>
    <w:rsid w:val="00C57D49"/>
    <w:rsid w:val="00C605C2"/>
    <w:rsid w:val="00C61DD0"/>
    <w:rsid w:val="00C622BD"/>
    <w:rsid w:val="00C6254B"/>
    <w:rsid w:val="00C62871"/>
    <w:rsid w:val="00C62FFE"/>
    <w:rsid w:val="00C64370"/>
    <w:rsid w:val="00C65339"/>
    <w:rsid w:val="00C7008B"/>
    <w:rsid w:val="00C703EA"/>
    <w:rsid w:val="00C7096B"/>
    <w:rsid w:val="00C71391"/>
    <w:rsid w:val="00C71480"/>
    <w:rsid w:val="00C715D6"/>
    <w:rsid w:val="00C71715"/>
    <w:rsid w:val="00C740FA"/>
    <w:rsid w:val="00C74C04"/>
    <w:rsid w:val="00C75975"/>
    <w:rsid w:val="00C75F86"/>
    <w:rsid w:val="00C76432"/>
    <w:rsid w:val="00C766A3"/>
    <w:rsid w:val="00C76DF0"/>
    <w:rsid w:val="00C76E2B"/>
    <w:rsid w:val="00C778C9"/>
    <w:rsid w:val="00C801A3"/>
    <w:rsid w:val="00C809A8"/>
    <w:rsid w:val="00C81F90"/>
    <w:rsid w:val="00C83C5E"/>
    <w:rsid w:val="00C855AB"/>
    <w:rsid w:val="00C86354"/>
    <w:rsid w:val="00C8747D"/>
    <w:rsid w:val="00C87B69"/>
    <w:rsid w:val="00C90433"/>
    <w:rsid w:val="00C90F2F"/>
    <w:rsid w:val="00C91033"/>
    <w:rsid w:val="00C911B6"/>
    <w:rsid w:val="00C91C16"/>
    <w:rsid w:val="00C93904"/>
    <w:rsid w:val="00C95AE2"/>
    <w:rsid w:val="00CA09A3"/>
    <w:rsid w:val="00CA2A19"/>
    <w:rsid w:val="00CA3733"/>
    <w:rsid w:val="00CA3BC4"/>
    <w:rsid w:val="00CA421C"/>
    <w:rsid w:val="00CA42D4"/>
    <w:rsid w:val="00CA4415"/>
    <w:rsid w:val="00CA447E"/>
    <w:rsid w:val="00CA55B0"/>
    <w:rsid w:val="00CA6AFE"/>
    <w:rsid w:val="00CA74A8"/>
    <w:rsid w:val="00CB123D"/>
    <w:rsid w:val="00CB1570"/>
    <w:rsid w:val="00CB1DBB"/>
    <w:rsid w:val="00CB326A"/>
    <w:rsid w:val="00CB3598"/>
    <w:rsid w:val="00CB4183"/>
    <w:rsid w:val="00CB4904"/>
    <w:rsid w:val="00CB559B"/>
    <w:rsid w:val="00CB5D49"/>
    <w:rsid w:val="00CB735A"/>
    <w:rsid w:val="00CB75D0"/>
    <w:rsid w:val="00CC0F9B"/>
    <w:rsid w:val="00CC1368"/>
    <w:rsid w:val="00CC1B77"/>
    <w:rsid w:val="00CC1E58"/>
    <w:rsid w:val="00CC20E4"/>
    <w:rsid w:val="00CC2F9C"/>
    <w:rsid w:val="00CC33A4"/>
    <w:rsid w:val="00CC3A8E"/>
    <w:rsid w:val="00CC3DEF"/>
    <w:rsid w:val="00CC3EAE"/>
    <w:rsid w:val="00CC5463"/>
    <w:rsid w:val="00CC740F"/>
    <w:rsid w:val="00CD1645"/>
    <w:rsid w:val="00CD1708"/>
    <w:rsid w:val="00CD1B15"/>
    <w:rsid w:val="00CD1C5C"/>
    <w:rsid w:val="00CD24A9"/>
    <w:rsid w:val="00CD294F"/>
    <w:rsid w:val="00CD2B6D"/>
    <w:rsid w:val="00CD2DB5"/>
    <w:rsid w:val="00CD3734"/>
    <w:rsid w:val="00CD38FD"/>
    <w:rsid w:val="00CD423F"/>
    <w:rsid w:val="00CD5134"/>
    <w:rsid w:val="00CD570D"/>
    <w:rsid w:val="00CD6B1C"/>
    <w:rsid w:val="00CD6C47"/>
    <w:rsid w:val="00CE2826"/>
    <w:rsid w:val="00CE2AB3"/>
    <w:rsid w:val="00CE33BE"/>
    <w:rsid w:val="00CE378B"/>
    <w:rsid w:val="00CE4FEF"/>
    <w:rsid w:val="00CE5437"/>
    <w:rsid w:val="00CE6647"/>
    <w:rsid w:val="00CE6C0F"/>
    <w:rsid w:val="00CF01B0"/>
    <w:rsid w:val="00CF15E0"/>
    <w:rsid w:val="00CF161B"/>
    <w:rsid w:val="00CF336A"/>
    <w:rsid w:val="00CF49A8"/>
    <w:rsid w:val="00CF4ED5"/>
    <w:rsid w:val="00CF5746"/>
    <w:rsid w:val="00CF5BBF"/>
    <w:rsid w:val="00CF6F3D"/>
    <w:rsid w:val="00CF737E"/>
    <w:rsid w:val="00D030D4"/>
    <w:rsid w:val="00D0310C"/>
    <w:rsid w:val="00D04440"/>
    <w:rsid w:val="00D054A4"/>
    <w:rsid w:val="00D05AF9"/>
    <w:rsid w:val="00D06CB5"/>
    <w:rsid w:val="00D10B75"/>
    <w:rsid w:val="00D10CF6"/>
    <w:rsid w:val="00D129E6"/>
    <w:rsid w:val="00D12BFF"/>
    <w:rsid w:val="00D12C3D"/>
    <w:rsid w:val="00D139F8"/>
    <w:rsid w:val="00D1440F"/>
    <w:rsid w:val="00D14866"/>
    <w:rsid w:val="00D149DE"/>
    <w:rsid w:val="00D14A8B"/>
    <w:rsid w:val="00D14DBA"/>
    <w:rsid w:val="00D155FB"/>
    <w:rsid w:val="00D15BBF"/>
    <w:rsid w:val="00D16A98"/>
    <w:rsid w:val="00D16CB6"/>
    <w:rsid w:val="00D16ED7"/>
    <w:rsid w:val="00D17400"/>
    <w:rsid w:val="00D17866"/>
    <w:rsid w:val="00D17889"/>
    <w:rsid w:val="00D20221"/>
    <w:rsid w:val="00D20E01"/>
    <w:rsid w:val="00D21C66"/>
    <w:rsid w:val="00D21C88"/>
    <w:rsid w:val="00D21EE3"/>
    <w:rsid w:val="00D22261"/>
    <w:rsid w:val="00D227DA"/>
    <w:rsid w:val="00D237AC"/>
    <w:rsid w:val="00D24A52"/>
    <w:rsid w:val="00D265C1"/>
    <w:rsid w:val="00D26E41"/>
    <w:rsid w:val="00D27531"/>
    <w:rsid w:val="00D30F3D"/>
    <w:rsid w:val="00D32673"/>
    <w:rsid w:val="00D332C7"/>
    <w:rsid w:val="00D349D1"/>
    <w:rsid w:val="00D3586A"/>
    <w:rsid w:val="00D3592F"/>
    <w:rsid w:val="00D36EB3"/>
    <w:rsid w:val="00D37786"/>
    <w:rsid w:val="00D40810"/>
    <w:rsid w:val="00D43336"/>
    <w:rsid w:val="00D4442D"/>
    <w:rsid w:val="00D447AC"/>
    <w:rsid w:val="00D44B23"/>
    <w:rsid w:val="00D44BA5"/>
    <w:rsid w:val="00D4603C"/>
    <w:rsid w:val="00D47DE7"/>
    <w:rsid w:val="00D4ED0E"/>
    <w:rsid w:val="00D504EC"/>
    <w:rsid w:val="00D51DC4"/>
    <w:rsid w:val="00D51F18"/>
    <w:rsid w:val="00D51FFD"/>
    <w:rsid w:val="00D53A63"/>
    <w:rsid w:val="00D547D1"/>
    <w:rsid w:val="00D55072"/>
    <w:rsid w:val="00D555C5"/>
    <w:rsid w:val="00D55968"/>
    <w:rsid w:val="00D559A4"/>
    <w:rsid w:val="00D578F5"/>
    <w:rsid w:val="00D60290"/>
    <w:rsid w:val="00D61657"/>
    <w:rsid w:val="00D617DF"/>
    <w:rsid w:val="00D6185F"/>
    <w:rsid w:val="00D6234E"/>
    <w:rsid w:val="00D64A6E"/>
    <w:rsid w:val="00D64FC1"/>
    <w:rsid w:val="00D65A64"/>
    <w:rsid w:val="00D65CF4"/>
    <w:rsid w:val="00D66B6B"/>
    <w:rsid w:val="00D67E9C"/>
    <w:rsid w:val="00D70D7A"/>
    <w:rsid w:val="00D70FA0"/>
    <w:rsid w:val="00D71D04"/>
    <w:rsid w:val="00D720DE"/>
    <w:rsid w:val="00D7277C"/>
    <w:rsid w:val="00D728AD"/>
    <w:rsid w:val="00D72CE4"/>
    <w:rsid w:val="00D73E5E"/>
    <w:rsid w:val="00D73F12"/>
    <w:rsid w:val="00D74E18"/>
    <w:rsid w:val="00D76337"/>
    <w:rsid w:val="00D773D3"/>
    <w:rsid w:val="00D80BD7"/>
    <w:rsid w:val="00D80C60"/>
    <w:rsid w:val="00D80CF8"/>
    <w:rsid w:val="00D816A2"/>
    <w:rsid w:val="00D819A9"/>
    <w:rsid w:val="00D81AF6"/>
    <w:rsid w:val="00D8495A"/>
    <w:rsid w:val="00D85B78"/>
    <w:rsid w:val="00D8607F"/>
    <w:rsid w:val="00D860B1"/>
    <w:rsid w:val="00D8614E"/>
    <w:rsid w:val="00D86B48"/>
    <w:rsid w:val="00D878D0"/>
    <w:rsid w:val="00D90E28"/>
    <w:rsid w:val="00D91DDA"/>
    <w:rsid w:val="00D925D0"/>
    <w:rsid w:val="00D9506B"/>
    <w:rsid w:val="00D964BD"/>
    <w:rsid w:val="00D97DD9"/>
    <w:rsid w:val="00DA09E9"/>
    <w:rsid w:val="00DA16A1"/>
    <w:rsid w:val="00DA1AC0"/>
    <w:rsid w:val="00DA1BDB"/>
    <w:rsid w:val="00DA1D34"/>
    <w:rsid w:val="00DA2282"/>
    <w:rsid w:val="00DA2804"/>
    <w:rsid w:val="00DA2AA0"/>
    <w:rsid w:val="00DA5062"/>
    <w:rsid w:val="00DA5EF1"/>
    <w:rsid w:val="00DA6485"/>
    <w:rsid w:val="00DA7101"/>
    <w:rsid w:val="00DA74C7"/>
    <w:rsid w:val="00DB0CFA"/>
    <w:rsid w:val="00DB16C0"/>
    <w:rsid w:val="00DB2272"/>
    <w:rsid w:val="00DB2704"/>
    <w:rsid w:val="00DB4F3D"/>
    <w:rsid w:val="00DB5619"/>
    <w:rsid w:val="00DB6B9D"/>
    <w:rsid w:val="00DB7EE4"/>
    <w:rsid w:val="00DC2CD8"/>
    <w:rsid w:val="00DC2D29"/>
    <w:rsid w:val="00DC3337"/>
    <w:rsid w:val="00DC49F3"/>
    <w:rsid w:val="00DC63EF"/>
    <w:rsid w:val="00DC6499"/>
    <w:rsid w:val="00DC772B"/>
    <w:rsid w:val="00DD1A24"/>
    <w:rsid w:val="00DD2591"/>
    <w:rsid w:val="00DD3CED"/>
    <w:rsid w:val="00DD451C"/>
    <w:rsid w:val="00DD5455"/>
    <w:rsid w:val="00DD6078"/>
    <w:rsid w:val="00DD783F"/>
    <w:rsid w:val="00DE038C"/>
    <w:rsid w:val="00DE0857"/>
    <w:rsid w:val="00DE15DB"/>
    <w:rsid w:val="00DE1C8C"/>
    <w:rsid w:val="00DE1D4A"/>
    <w:rsid w:val="00DE20BA"/>
    <w:rsid w:val="00DE24A8"/>
    <w:rsid w:val="00DE2871"/>
    <w:rsid w:val="00DE2A65"/>
    <w:rsid w:val="00DE3386"/>
    <w:rsid w:val="00DE33E4"/>
    <w:rsid w:val="00DE4191"/>
    <w:rsid w:val="00DE5824"/>
    <w:rsid w:val="00DE5ECC"/>
    <w:rsid w:val="00DE6DA0"/>
    <w:rsid w:val="00DE7EED"/>
    <w:rsid w:val="00DF1274"/>
    <w:rsid w:val="00DF28CC"/>
    <w:rsid w:val="00DF2902"/>
    <w:rsid w:val="00DF2BB4"/>
    <w:rsid w:val="00DF2D2E"/>
    <w:rsid w:val="00DF4446"/>
    <w:rsid w:val="00DF4D05"/>
    <w:rsid w:val="00DF4E6A"/>
    <w:rsid w:val="00DF5655"/>
    <w:rsid w:val="00DF63A5"/>
    <w:rsid w:val="00DF74AC"/>
    <w:rsid w:val="00DF7528"/>
    <w:rsid w:val="00E011C3"/>
    <w:rsid w:val="00E01A45"/>
    <w:rsid w:val="00E02562"/>
    <w:rsid w:val="00E05623"/>
    <w:rsid w:val="00E05E0A"/>
    <w:rsid w:val="00E06098"/>
    <w:rsid w:val="00E078A2"/>
    <w:rsid w:val="00E07A8F"/>
    <w:rsid w:val="00E116CF"/>
    <w:rsid w:val="00E11EF6"/>
    <w:rsid w:val="00E13907"/>
    <w:rsid w:val="00E142B1"/>
    <w:rsid w:val="00E14695"/>
    <w:rsid w:val="00E14967"/>
    <w:rsid w:val="00E149F3"/>
    <w:rsid w:val="00E153AE"/>
    <w:rsid w:val="00E15FD9"/>
    <w:rsid w:val="00E1682F"/>
    <w:rsid w:val="00E168BB"/>
    <w:rsid w:val="00E1702B"/>
    <w:rsid w:val="00E17298"/>
    <w:rsid w:val="00E17FB3"/>
    <w:rsid w:val="00E201E9"/>
    <w:rsid w:val="00E20235"/>
    <w:rsid w:val="00E21190"/>
    <w:rsid w:val="00E227FF"/>
    <w:rsid w:val="00E23955"/>
    <w:rsid w:val="00E24E3F"/>
    <w:rsid w:val="00E259FB"/>
    <w:rsid w:val="00E25E7A"/>
    <w:rsid w:val="00E26038"/>
    <w:rsid w:val="00E30C24"/>
    <w:rsid w:val="00E31EF7"/>
    <w:rsid w:val="00E32521"/>
    <w:rsid w:val="00E32AFB"/>
    <w:rsid w:val="00E32EE9"/>
    <w:rsid w:val="00E34F2F"/>
    <w:rsid w:val="00E35ABD"/>
    <w:rsid w:val="00E35B7E"/>
    <w:rsid w:val="00E35D86"/>
    <w:rsid w:val="00E35F13"/>
    <w:rsid w:val="00E377A2"/>
    <w:rsid w:val="00E379A7"/>
    <w:rsid w:val="00E404F8"/>
    <w:rsid w:val="00E41E06"/>
    <w:rsid w:val="00E41EFD"/>
    <w:rsid w:val="00E421A4"/>
    <w:rsid w:val="00E424DA"/>
    <w:rsid w:val="00E43798"/>
    <w:rsid w:val="00E447D0"/>
    <w:rsid w:val="00E449D1"/>
    <w:rsid w:val="00E44A7B"/>
    <w:rsid w:val="00E451C3"/>
    <w:rsid w:val="00E4569D"/>
    <w:rsid w:val="00E45B71"/>
    <w:rsid w:val="00E47438"/>
    <w:rsid w:val="00E47460"/>
    <w:rsid w:val="00E50047"/>
    <w:rsid w:val="00E502BE"/>
    <w:rsid w:val="00E50690"/>
    <w:rsid w:val="00E50803"/>
    <w:rsid w:val="00E51247"/>
    <w:rsid w:val="00E514E4"/>
    <w:rsid w:val="00E517F5"/>
    <w:rsid w:val="00E51B16"/>
    <w:rsid w:val="00E53DA5"/>
    <w:rsid w:val="00E544F3"/>
    <w:rsid w:val="00E54F5D"/>
    <w:rsid w:val="00E5586F"/>
    <w:rsid w:val="00E55DA5"/>
    <w:rsid w:val="00E55DEE"/>
    <w:rsid w:val="00E565AC"/>
    <w:rsid w:val="00E6017B"/>
    <w:rsid w:val="00E60D7D"/>
    <w:rsid w:val="00E60FB9"/>
    <w:rsid w:val="00E61438"/>
    <w:rsid w:val="00E6154A"/>
    <w:rsid w:val="00E61B88"/>
    <w:rsid w:val="00E61F0F"/>
    <w:rsid w:val="00E625E7"/>
    <w:rsid w:val="00E62C0E"/>
    <w:rsid w:val="00E6320D"/>
    <w:rsid w:val="00E64422"/>
    <w:rsid w:val="00E6453E"/>
    <w:rsid w:val="00E64F48"/>
    <w:rsid w:val="00E651D7"/>
    <w:rsid w:val="00E672B7"/>
    <w:rsid w:val="00E679A1"/>
    <w:rsid w:val="00E73A2B"/>
    <w:rsid w:val="00E743F1"/>
    <w:rsid w:val="00E749EB"/>
    <w:rsid w:val="00E74E8C"/>
    <w:rsid w:val="00E751C7"/>
    <w:rsid w:val="00E758AE"/>
    <w:rsid w:val="00E7673A"/>
    <w:rsid w:val="00E76E67"/>
    <w:rsid w:val="00E77622"/>
    <w:rsid w:val="00E77D68"/>
    <w:rsid w:val="00E80218"/>
    <w:rsid w:val="00E8048B"/>
    <w:rsid w:val="00E821B4"/>
    <w:rsid w:val="00E82E37"/>
    <w:rsid w:val="00E83368"/>
    <w:rsid w:val="00E839EF"/>
    <w:rsid w:val="00E85B3D"/>
    <w:rsid w:val="00E87435"/>
    <w:rsid w:val="00E9049E"/>
    <w:rsid w:val="00E91C49"/>
    <w:rsid w:val="00E92CFE"/>
    <w:rsid w:val="00E9373B"/>
    <w:rsid w:val="00E94EE8"/>
    <w:rsid w:val="00E95202"/>
    <w:rsid w:val="00E959FF"/>
    <w:rsid w:val="00E95E80"/>
    <w:rsid w:val="00E97A0D"/>
    <w:rsid w:val="00E97AF3"/>
    <w:rsid w:val="00E97CD0"/>
    <w:rsid w:val="00E97ECA"/>
    <w:rsid w:val="00EA0617"/>
    <w:rsid w:val="00EA2131"/>
    <w:rsid w:val="00EA4E2B"/>
    <w:rsid w:val="00EA6196"/>
    <w:rsid w:val="00EA6514"/>
    <w:rsid w:val="00EB2B6D"/>
    <w:rsid w:val="00EB43C0"/>
    <w:rsid w:val="00EB4BCF"/>
    <w:rsid w:val="00EB53B2"/>
    <w:rsid w:val="00EB5CB9"/>
    <w:rsid w:val="00EB641E"/>
    <w:rsid w:val="00EB7FA1"/>
    <w:rsid w:val="00EC1866"/>
    <w:rsid w:val="00EC1B09"/>
    <w:rsid w:val="00EC23A7"/>
    <w:rsid w:val="00EC2F60"/>
    <w:rsid w:val="00EC4E46"/>
    <w:rsid w:val="00EC662A"/>
    <w:rsid w:val="00EC7D1A"/>
    <w:rsid w:val="00ED040D"/>
    <w:rsid w:val="00ED0612"/>
    <w:rsid w:val="00ED1447"/>
    <w:rsid w:val="00ED1C64"/>
    <w:rsid w:val="00ED20A4"/>
    <w:rsid w:val="00ED30BC"/>
    <w:rsid w:val="00ED568A"/>
    <w:rsid w:val="00ED64CC"/>
    <w:rsid w:val="00ED703C"/>
    <w:rsid w:val="00ED70AE"/>
    <w:rsid w:val="00ED72BD"/>
    <w:rsid w:val="00ED75F9"/>
    <w:rsid w:val="00ED786C"/>
    <w:rsid w:val="00EE02EB"/>
    <w:rsid w:val="00EE0E6B"/>
    <w:rsid w:val="00EE12D6"/>
    <w:rsid w:val="00EE16D8"/>
    <w:rsid w:val="00EE19B6"/>
    <w:rsid w:val="00EE1BC9"/>
    <w:rsid w:val="00EE314D"/>
    <w:rsid w:val="00EE3750"/>
    <w:rsid w:val="00EE3867"/>
    <w:rsid w:val="00EE4142"/>
    <w:rsid w:val="00EE4BB5"/>
    <w:rsid w:val="00EE4CEF"/>
    <w:rsid w:val="00EE6D99"/>
    <w:rsid w:val="00EE7FE7"/>
    <w:rsid w:val="00EF020E"/>
    <w:rsid w:val="00EF25DB"/>
    <w:rsid w:val="00EF26C9"/>
    <w:rsid w:val="00EF29A7"/>
    <w:rsid w:val="00EF2BA2"/>
    <w:rsid w:val="00EF2DDF"/>
    <w:rsid w:val="00EF3FBC"/>
    <w:rsid w:val="00EF4DFF"/>
    <w:rsid w:val="00EF54F4"/>
    <w:rsid w:val="00EF56A4"/>
    <w:rsid w:val="00EF5CB5"/>
    <w:rsid w:val="00EF7018"/>
    <w:rsid w:val="00EF7B40"/>
    <w:rsid w:val="00F00317"/>
    <w:rsid w:val="00F0071D"/>
    <w:rsid w:val="00F016AB"/>
    <w:rsid w:val="00F02531"/>
    <w:rsid w:val="00F02D4F"/>
    <w:rsid w:val="00F03013"/>
    <w:rsid w:val="00F0308E"/>
    <w:rsid w:val="00F03AB9"/>
    <w:rsid w:val="00F079B6"/>
    <w:rsid w:val="00F105D7"/>
    <w:rsid w:val="00F13571"/>
    <w:rsid w:val="00F13F18"/>
    <w:rsid w:val="00F1530B"/>
    <w:rsid w:val="00F15B00"/>
    <w:rsid w:val="00F15B6D"/>
    <w:rsid w:val="00F1603D"/>
    <w:rsid w:val="00F175AF"/>
    <w:rsid w:val="00F17646"/>
    <w:rsid w:val="00F20598"/>
    <w:rsid w:val="00F2123A"/>
    <w:rsid w:val="00F21CAD"/>
    <w:rsid w:val="00F21DFB"/>
    <w:rsid w:val="00F2403F"/>
    <w:rsid w:val="00F24C09"/>
    <w:rsid w:val="00F25D23"/>
    <w:rsid w:val="00F27517"/>
    <w:rsid w:val="00F312E2"/>
    <w:rsid w:val="00F322AD"/>
    <w:rsid w:val="00F3282A"/>
    <w:rsid w:val="00F335D2"/>
    <w:rsid w:val="00F33E18"/>
    <w:rsid w:val="00F350FB"/>
    <w:rsid w:val="00F3753A"/>
    <w:rsid w:val="00F416A6"/>
    <w:rsid w:val="00F41B13"/>
    <w:rsid w:val="00F42192"/>
    <w:rsid w:val="00F42227"/>
    <w:rsid w:val="00F42302"/>
    <w:rsid w:val="00F42876"/>
    <w:rsid w:val="00F43A41"/>
    <w:rsid w:val="00F44D27"/>
    <w:rsid w:val="00F44D9C"/>
    <w:rsid w:val="00F46017"/>
    <w:rsid w:val="00F46D17"/>
    <w:rsid w:val="00F47B2F"/>
    <w:rsid w:val="00F51230"/>
    <w:rsid w:val="00F5144F"/>
    <w:rsid w:val="00F52576"/>
    <w:rsid w:val="00F533A5"/>
    <w:rsid w:val="00F53954"/>
    <w:rsid w:val="00F54559"/>
    <w:rsid w:val="00F54CE5"/>
    <w:rsid w:val="00F553BB"/>
    <w:rsid w:val="00F562A0"/>
    <w:rsid w:val="00F57E76"/>
    <w:rsid w:val="00F6050F"/>
    <w:rsid w:val="00F60631"/>
    <w:rsid w:val="00F620A4"/>
    <w:rsid w:val="00F623A5"/>
    <w:rsid w:val="00F63821"/>
    <w:rsid w:val="00F64D52"/>
    <w:rsid w:val="00F660D5"/>
    <w:rsid w:val="00F66F7D"/>
    <w:rsid w:val="00F7061B"/>
    <w:rsid w:val="00F70C4A"/>
    <w:rsid w:val="00F712E4"/>
    <w:rsid w:val="00F71AB3"/>
    <w:rsid w:val="00F71EFF"/>
    <w:rsid w:val="00F72092"/>
    <w:rsid w:val="00F72414"/>
    <w:rsid w:val="00F72528"/>
    <w:rsid w:val="00F734CC"/>
    <w:rsid w:val="00F7522D"/>
    <w:rsid w:val="00F7530F"/>
    <w:rsid w:val="00F7567D"/>
    <w:rsid w:val="00F76BD8"/>
    <w:rsid w:val="00F76D0C"/>
    <w:rsid w:val="00F778F9"/>
    <w:rsid w:val="00F7790A"/>
    <w:rsid w:val="00F77A21"/>
    <w:rsid w:val="00F8004E"/>
    <w:rsid w:val="00F80E10"/>
    <w:rsid w:val="00F8105D"/>
    <w:rsid w:val="00F815C4"/>
    <w:rsid w:val="00F84B20"/>
    <w:rsid w:val="00F853AB"/>
    <w:rsid w:val="00F86CBA"/>
    <w:rsid w:val="00F90143"/>
    <w:rsid w:val="00F91BF5"/>
    <w:rsid w:val="00F933DF"/>
    <w:rsid w:val="00F93794"/>
    <w:rsid w:val="00F95836"/>
    <w:rsid w:val="00F95F3B"/>
    <w:rsid w:val="00F96E65"/>
    <w:rsid w:val="00F97324"/>
    <w:rsid w:val="00FA0066"/>
    <w:rsid w:val="00FA1814"/>
    <w:rsid w:val="00FA3304"/>
    <w:rsid w:val="00FA4155"/>
    <w:rsid w:val="00FA5B4D"/>
    <w:rsid w:val="00FA5D50"/>
    <w:rsid w:val="00FA6311"/>
    <w:rsid w:val="00FA7FD7"/>
    <w:rsid w:val="00FB0282"/>
    <w:rsid w:val="00FB1108"/>
    <w:rsid w:val="00FB1761"/>
    <w:rsid w:val="00FB2C26"/>
    <w:rsid w:val="00FB2E85"/>
    <w:rsid w:val="00FB3A82"/>
    <w:rsid w:val="00FB4669"/>
    <w:rsid w:val="00FB502E"/>
    <w:rsid w:val="00FB5297"/>
    <w:rsid w:val="00FB71CA"/>
    <w:rsid w:val="00FC0BBB"/>
    <w:rsid w:val="00FC137D"/>
    <w:rsid w:val="00FC255C"/>
    <w:rsid w:val="00FC405A"/>
    <w:rsid w:val="00FC6761"/>
    <w:rsid w:val="00FC7AD3"/>
    <w:rsid w:val="00FD0117"/>
    <w:rsid w:val="00FD020D"/>
    <w:rsid w:val="00FD0A18"/>
    <w:rsid w:val="00FD151A"/>
    <w:rsid w:val="00FD15E8"/>
    <w:rsid w:val="00FD1DAE"/>
    <w:rsid w:val="00FD62A2"/>
    <w:rsid w:val="00FD7228"/>
    <w:rsid w:val="00FE0443"/>
    <w:rsid w:val="00FE0D7F"/>
    <w:rsid w:val="00FE154D"/>
    <w:rsid w:val="00FE1B24"/>
    <w:rsid w:val="00FE3A56"/>
    <w:rsid w:val="00FE6264"/>
    <w:rsid w:val="00FE6C6B"/>
    <w:rsid w:val="00FE79E4"/>
    <w:rsid w:val="00FF006E"/>
    <w:rsid w:val="00FF0EAE"/>
    <w:rsid w:val="00FF14F5"/>
    <w:rsid w:val="00FF180B"/>
    <w:rsid w:val="00FF3474"/>
    <w:rsid w:val="00FF3840"/>
    <w:rsid w:val="00FF3F3E"/>
    <w:rsid w:val="00FF5A92"/>
    <w:rsid w:val="00FF6215"/>
    <w:rsid w:val="00FF6C2C"/>
    <w:rsid w:val="03671C13"/>
    <w:rsid w:val="04BC63DB"/>
    <w:rsid w:val="0528ADCC"/>
    <w:rsid w:val="0533DF88"/>
    <w:rsid w:val="0763C6DD"/>
    <w:rsid w:val="07FB73E2"/>
    <w:rsid w:val="13E62D97"/>
    <w:rsid w:val="160E8997"/>
    <w:rsid w:val="17BC860D"/>
    <w:rsid w:val="190E7E5C"/>
    <w:rsid w:val="19F418D8"/>
    <w:rsid w:val="19FB99FC"/>
    <w:rsid w:val="1BC3254D"/>
    <w:rsid w:val="1C612AC7"/>
    <w:rsid w:val="1D57A046"/>
    <w:rsid w:val="1F197E79"/>
    <w:rsid w:val="1F692C99"/>
    <w:rsid w:val="20C6A410"/>
    <w:rsid w:val="21730C6A"/>
    <w:rsid w:val="219D96BD"/>
    <w:rsid w:val="22103AE3"/>
    <w:rsid w:val="233F6DBB"/>
    <w:rsid w:val="253F7ACC"/>
    <w:rsid w:val="25917698"/>
    <w:rsid w:val="259F4973"/>
    <w:rsid w:val="26F18526"/>
    <w:rsid w:val="27470C41"/>
    <w:rsid w:val="2D478406"/>
    <w:rsid w:val="2E08CD84"/>
    <w:rsid w:val="2E35900A"/>
    <w:rsid w:val="3664A788"/>
    <w:rsid w:val="3879AE14"/>
    <w:rsid w:val="389EC949"/>
    <w:rsid w:val="3A7FBCDA"/>
    <w:rsid w:val="3D82A1FD"/>
    <w:rsid w:val="3D917BA2"/>
    <w:rsid w:val="3D930169"/>
    <w:rsid w:val="3E5A8703"/>
    <w:rsid w:val="3F2B4FDE"/>
    <w:rsid w:val="43C2CCE9"/>
    <w:rsid w:val="4509D493"/>
    <w:rsid w:val="4515B3BF"/>
    <w:rsid w:val="456F9A63"/>
    <w:rsid w:val="469ADC51"/>
    <w:rsid w:val="473920A2"/>
    <w:rsid w:val="4797E661"/>
    <w:rsid w:val="4B795BC1"/>
    <w:rsid w:val="4BCDA2FE"/>
    <w:rsid w:val="4D1C5641"/>
    <w:rsid w:val="4E4FE17D"/>
    <w:rsid w:val="50713A8D"/>
    <w:rsid w:val="51D05984"/>
    <w:rsid w:val="51F66DB1"/>
    <w:rsid w:val="5524F2B8"/>
    <w:rsid w:val="55940640"/>
    <w:rsid w:val="587ED560"/>
    <w:rsid w:val="58BA0303"/>
    <w:rsid w:val="59264C92"/>
    <w:rsid w:val="5A655219"/>
    <w:rsid w:val="5FFC8CB2"/>
    <w:rsid w:val="609D848B"/>
    <w:rsid w:val="60BB22FC"/>
    <w:rsid w:val="644E4788"/>
    <w:rsid w:val="682D047D"/>
    <w:rsid w:val="68844992"/>
    <w:rsid w:val="6B9B9D88"/>
    <w:rsid w:val="6EBAA9B7"/>
    <w:rsid w:val="6F4F2ED1"/>
    <w:rsid w:val="70336BA0"/>
    <w:rsid w:val="71CDE67F"/>
    <w:rsid w:val="72169A8E"/>
    <w:rsid w:val="73BD4485"/>
    <w:rsid w:val="740D2230"/>
    <w:rsid w:val="74C55446"/>
    <w:rsid w:val="75A85921"/>
    <w:rsid w:val="762166A2"/>
    <w:rsid w:val="78070D9B"/>
    <w:rsid w:val="782E372D"/>
    <w:rsid w:val="7CB4AD57"/>
    <w:rsid w:val="7D8EDF32"/>
    <w:rsid w:val="7DD10D6B"/>
    <w:rsid w:val="7DF46A8D"/>
    <w:rsid w:val="7F6769A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56145"/>
  <w14:defaultImageDpi w14:val="32767"/>
  <w15:chartTrackingRefBased/>
  <w15:docId w15:val="{E5034FBC-BEC4-4652-BB9B-900EE2BA9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uiPriority="17" w:qFormat="1"/>
    <w:lsdException w:name="List Number" w:locked="0"/>
    <w:lsdException w:name="List 2" w:locked="0"/>
    <w:lsdException w:name="List 3" w:locked="0"/>
    <w:lsdException w:name="List 4" w:locked="0"/>
    <w:lsdException w:name="List 5" w:locked="0"/>
    <w:lsdException w:name="List Bullet 2" w:locked="0" w:uiPriority="17" w:qFormat="1"/>
    <w:lsdException w:name="List Bullet 3" w:locked="0" w:uiPriority="17"/>
    <w:lsdException w:name="List Bullet 4" w:locked="0" w:uiPriority="17"/>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207D82"/>
  </w:style>
  <w:style w:type="paragraph" w:styleId="Heading1">
    <w:name w:val="heading 1"/>
    <w:basedOn w:val="Normal"/>
    <w:next w:val="Normal"/>
    <w:link w:val="Heading1Char"/>
    <w:uiPriority w:val="9"/>
    <w:qFormat/>
    <w:rsid w:val="00207D82"/>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207D82"/>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207D82"/>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207D82"/>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207D82"/>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207D82"/>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207D82"/>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207D82"/>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207D82"/>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7D82"/>
    <w:pPr>
      <w:spacing w:before="0" w:after="0"/>
    </w:pPr>
  </w:style>
  <w:style w:type="character" w:customStyle="1" w:styleId="Heading1Char">
    <w:name w:val="Heading 1 Char"/>
    <w:basedOn w:val="DefaultParagraphFont"/>
    <w:link w:val="Heading1"/>
    <w:uiPriority w:val="9"/>
    <w:rsid w:val="00207D82"/>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207D82"/>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207D82"/>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207D82"/>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207D82"/>
    <w:rPr>
      <w:rFonts w:eastAsiaTheme="majorEastAsia" w:cstheme="majorBidi"/>
      <w:b/>
    </w:rPr>
  </w:style>
  <w:style w:type="character" w:customStyle="1" w:styleId="Heading6Char">
    <w:name w:val="Heading 6 Char"/>
    <w:basedOn w:val="DefaultParagraphFont"/>
    <w:link w:val="Heading6"/>
    <w:uiPriority w:val="9"/>
    <w:semiHidden/>
    <w:rsid w:val="00207D82"/>
    <w:rPr>
      <w:rFonts w:eastAsiaTheme="majorEastAsia" w:cstheme="majorBidi"/>
      <w:b/>
      <w:iCs/>
    </w:rPr>
  </w:style>
  <w:style w:type="character" w:customStyle="1" w:styleId="Heading7Char">
    <w:name w:val="Heading 7 Char"/>
    <w:basedOn w:val="DefaultParagraphFont"/>
    <w:link w:val="Heading7"/>
    <w:uiPriority w:val="9"/>
    <w:semiHidden/>
    <w:rsid w:val="00207D82"/>
    <w:rPr>
      <w:rFonts w:eastAsiaTheme="majorEastAsia" w:cstheme="majorBidi"/>
      <w:b/>
    </w:rPr>
  </w:style>
  <w:style w:type="character" w:customStyle="1" w:styleId="Heading8Char">
    <w:name w:val="Heading 8 Char"/>
    <w:basedOn w:val="DefaultParagraphFont"/>
    <w:link w:val="Heading8"/>
    <w:uiPriority w:val="9"/>
    <w:semiHidden/>
    <w:rsid w:val="00207D82"/>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207D82"/>
    <w:rPr>
      <w:rFonts w:eastAsiaTheme="majorEastAsia" w:cstheme="majorBidi"/>
      <w:i/>
      <w:color w:val="272727" w:themeColor="text1" w:themeTint="D8"/>
      <w:sz w:val="24"/>
    </w:rPr>
  </w:style>
  <w:style w:type="paragraph" w:styleId="ListBullet">
    <w:name w:val="List Bullet"/>
    <w:basedOn w:val="Normal"/>
    <w:uiPriority w:val="17"/>
    <w:rsid w:val="00207D82"/>
    <w:pPr>
      <w:numPr>
        <w:numId w:val="75"/>
      </w:numPr>
      <w:contextualSpacing/>
    </w:pPr>
  </w:style>
  <w:style w:type="numbering" w:customStyle="1" w:styleId="BulletList">
    <w:name w:val="Bullet List"/>
    <w:basedOn w:val="NoList"/>
    <w:uiPriority w:val="99"/>
    <w:rsid w:val="00207D82"/>
    <w:pPr>
      <w:numPr>
        <w:numId w:val="3"/>
      </w:numPr>
    </w:pPr>
  </w:style>
  <w:style w:type="paragraph" w:styleId="ListParagraph">
    <w:name w:val="List Paragraph"/>
    <w:basedOn w:val="Normal"/>
    <w:uiPriority w:val="34"/>
    <w:qFormat/>
    <w:rsid w:val="00207D82"/>
    <w:pPr>
      <w:ind w:left="284"/>
      <w:contextualSpacing/>
    </w:pPr>
  </w:style>
  <w:style w:type="paragraph" w:styleId="ListBullet2">
    <w:name w:val="List Bullet 2"/>
    <w:basedOn w:val="Normal"/>
    <w:uiPriority w:val="17"/>
    <w:rsid w:val="00207D82"/>
    <w:pPr>
      <w:numPr>
        <w:ilvl w:val="1"/>
        <w:numId w:val="75"/>
      </w:numPr>
      <w:contextualSpacing/>
    </w:pPr>
  </w:style>
  <w:style w:type="character" w:styleId="FollowedHyperlink">
    <w:name w:val="FollowedHyperlink"/>
    <w:basedOn w:val="DefaultParagraphFont"/>
    <w:uiPriority w:val="44"/>
    <w:rsid w:val="00207D82"/>
    <w:rPr>
      <w:color w:val="075D5F" w:themeColor="accent1"/>
      <w:u w:val="single"/>
    </w:rPr>
  </w:style>
  <w:style w:type="paragraph" w:styleId="ListBullet4">
    <w:name w:val="List Bullet 4"/>
    <w:basedOn w:val="Normal"/>
    <w:uiPriority w:val="17"/>
    <w:rsid w:val="00207D82"/>
    <w:pPr>
      <w:numPr>
        <w:ilvl w:val="3"/>
        <w:numId w:val="75"/>
      </w:numPr>
      <w:contextualSpacing/>
    </w:pPr>
  </w:style>
  <w:style w:type="paragraph" w:styleId="FootnoteText">
    <w:name w:val="footnote text"/>
    <w:basedOn w:val="Normal"/>
    <w:link w:val="FootnoteTextChar"/>
    <w:uiPriority w:val="99"/>
    <w:rsid w:val="00207D82"/>
    <w:pPr>
      <w:tabs>
        <w:tab w:val="left" w:pos="227"/>
      </w:tabs>
      <w:spacing w:after="0"/>
      <w:ind w:left="227" w:hanging="227"/>
    </w:pPr>
    <w:rPr>
      <w:sz w:val="16"/>
    </w:rPr>
  </w:style>
  <w:style w:type="paragraph" w:styleId="ListBullet5">
    <w:name w:val="List Bullet 5"/>
    <w:basedOn w:val="Normal"/>
    <w:uiPriority w:val="17"/>
    <w:rsid w:val="00207D82"/>
    <w:pPr>
      <w:numPr>
        <w:ilvl w:val="4"/>
        <w:numId w:val="75"/>
      </w:numPr>
      <w:contextualSpacing/>
    </w:pPr>
  </w:style>
  <w:style w:type="numbering" w:styleId="111111">
    <w:name w:val="Outline List 2"/>
    <w:basedOn w:val="NoList"/>
    <w:uiPriority w:val="99"/>
    <w:semiHidden/>
    <w:unhideWhenUsed/>
    <w:rsid w:val="00207D82"/>
    <w:pPr>
      <w:numPr>
        <w:numId w:val="1"/>
      </w:numPr>
    </w:pPr>
  </w:style>
  <w:style w:type="numbering" w:styleId="1ai">
    <w:name w:val="Outline List 1"/>
    <w:basedOn w:val="NoList"/>
    <w:uiPriority w:val="99"/>
    <w:semiHidden/>
    <w:unhideWhenUsed/>
    <w:rsid w:val="00207D82"/>
    <w:pPr>
      <w:numPr>
        <w:numId w:val="2"/>
      </w:numPr>
    </w:pPr>
  </w:style>
  <w:style w:type="paragraph" w:styleId="ListNumber">
    <w:name w:val="List Number"/>
    <w:basedOn w:val="Normal"/>
    <w:uiPriority w:val="99"/>
    <w:rsid w:val="00207D82"/>
    <w:pPr>
      <w:numPr>
        <w:numId w:val="77"/>
      </w:numPr>
      <w:contextualSpacing/>
    </w:pPr>
  </w:style>
  <w:style w:type="paragraph" w:styleId="ListNumber2">
    <w:name w:val="List Number 2"/>
    <w:basedOn w:val="Normal"/>
    <w:uiPriority w:val="99"/>
    <w:rsid w:val="00207D82"/>
    <w:pPr>
      <w:numPr>
        <w:ilvl w:val="1"/>
        <w:numId w:val="77"/>
      </w:numPr>
      <w:contextualSpacing/>
    </w:pPr>
  </w:style>
  <w:style w:type="paragraph" w:styleId="ListNumber3">
    <w:name w:val="List Number 3"/>
    <w:basedOn w:val="Normal"/>
    <w:uiPriority w:val="99"/>
    <w:rsid w:val="00207D82"/>
    <w:pPr>
      <w:numPr>
        <w:ilvl w:val="2"/>
        <w:numId w:val="77"/>
      </w:numPr>
      <w:contextualSpacing/>
    </w:pPr>
  </w:style>
  <w:style w:type="paragraph" w:styleId="ListNumber4">
    <w:name w:val="List Number 4"/>
    <w:basedOn w:val="Normal"/>
    <w:uiPriority w:val="99"/>
    <w:rsid w:val="00207D82"/>
    <w:pPr>
      <w:numPr>
        <w:ilvl w:val="3"/>
        <w:numId w:val="77"/>
      </w:numPr>
      <w:contextualSpacing/>
    </w:pPr>
  </w:style>
  <w:style w:type="paragraph" w:styleId="ListNumber5">
    <w:name w:val="List Number 5"/>
    <w:basedOn w:val="Normal"/>
    <w:uiPriority w:val="99"/>
    <w:rsid w:val="00207D82"/>
    <w:pPr>
      <w:numPr>
        <w:ilvl w:val="4"/>
        <w:numId w:val="77"/>
      </w:numPr>
      <w:contextualSpacing/>
    </w:pPr>
  </w:style>
  <w:style w:type="character" w:customStyle="1" w:styleId="FootnoteTextChar">
    <w:name w:val="Footnote Text Char"/>
    <w:basedOn w:val="DefaultParagraphFont"/>
    <w:link w:val="FootnoteText"/>
    <w:uiPriority w:val="99"/>
    <w:rsid w:val="00207D82"/>
    <w:rPr>
      <w:sz w:val="16"/>
    </w:rPr>
  </w:style>
  <w:style w:type="character" w:styleId="FootnoteReference">
    <w:name w:val="footnote reference"/>
    <w:basedOn w:val="DefaultParagraphFont"/>
    <w:uiPriority w:val="99"/>
    <w:semiHidden/>
    <w:rsid w:val="00207D82"/>
    <w:rPr>
      <w:vertAlign w:val="superscript"/>
    </w:rPr>
  </w:style>
  <w:style w:type="paragraph" w:styleId="Caption">
    <w:name w:val="caption"/>
    <w:basedOn w:val="Normal"/>
    <w:next w:val="Normal"/>
    <w:uiPriority w:val="35"/>
    <w:qFormat/>
    <w:rsid w:val="00207D82"/>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207D82"/>
    <w:pPr>
      <w:spacing w:before="60"/>
    </w:pPr>
    <w:rPr>
      <w:i/>
    </w:rPr>
  </w:style>
  <w:style w:type="character" w:customStyle="1" w:styleId="StatementChar">
    <w:name w:val="Statement Char"/>
    <w:basedOn w:val="DefaultParagraphFont"/>
    <w:link w:val="Statement"/>
    <w:uiPriority w:val="23"/>
    <w:rsid w:val="00207D82"/>
    <w:rPr>
      <w:i/>
    </w:rPr>
  </w:style>
  <w:style w:type="paragraph" w:styleId="IntenseQuote">
    <w:name w:val="Intense Quote"/>
    <w:basedOn w:val="Normal"/>
    <w:next w:val="Normal"/>
    <w:link w:val="IntenseQuoteChar"/>
    <w:uiPriority w:val="30"/>
    <w:semiHidden/>
    <w:rsid w:val="00207D82"/>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207D82"/>
    <w:rPr>
      <w:b/>
      <w:iCs/>
      <w:color w:val="075D5F" w:themeColor="accent1"/>
      <w:sz w:val="26"/>
    </w:rPr>
  </w:style>
  <w:style w:type="paragraph" w:styleId="Salutation">
    <w:name w:val="Salutation"/>
    <w:basedOn w:val="Normal"/>
    <w:next w:val="Normal"/>
    <w:link w:val="SalutationChar"/>
    <w:uiPriority w:val="34"/>
    <w:semiHidden/>
    <w:rsid w:val="00207D82"/>
    <w:pPr>
      <w:spacing w:after="0"/>
    </w:pPr>
    <w:rPr>
      <w:b/>
    </w:rPr>
  </w:style>
  <w:style w:type="character" w:customStyle="1" w:styleId="SalutationChar">
    <w:name w:val="Salutation Char"/>
    <w:basedOn w:val="DefaultParagraphFont"/>
    <w:link w:val="Salutation"/>
    <w:uiPriority w:val="34"/>
    <w:semiHidden/>
    <w:rsid w:val="00207D82"/>
    <w:rPr>
      <w:b/>
    </w:rPr>
  </w:style>
  <w:style w:type="paragraph" w:styleId="Signature">
    <w:name w:val="Signature"/>
    <w:basedOn w:val="Normal"/>
    <w:link w:val="SignatureChar"/>
    <w:uiPriority w:val="34"/>
    <w:semiHidden/>
    <w:rsid w:val="00207D82"/>
    <w:pPr>
      <w:spacing w:before="720" w:after="0"/>
      <w:contextualSpacing/>
    </w:pPr>
  </w:style>
  <w:style w:type="character" w:customStyle="1" w:styleId="SignatureChar">
    <w:name w:val="Signature Char"/>
    <w:basedOn w:val="DefaultParagraphFont"/>
    <w:link w:val="Signature"/>
    <w:uiPriority w:val="34"/>
    <w:semiHidden/>
    <w:rsid w:val="00207D82"/>
  </w:style>
  <w:style w:type="paragraph" w:styleId="Date">
    <w:name w:val="Date"/>
    <w:basedOn w:val="Normal"/>
    <w:next w:val="Normal"/>
    <w:link w:val="DateChar"/>
    <w:uiPriority w:val="34"/>
    <w:semiHidden/>
    <w:rsid w:val="00207D82"/>
  </w:style>
  <w:style w:type="character" w:customStyle="1" w:styleId="DateChar">
    <w:name w:val="Date Char"/>
    <w:basedOn w:val="DefaultParagraphFont"/>
    <w:link w:val="Date"/>
    <w:uiPriority w:val="34"/>
    <w:semiHidden/>
    <w:rsid w:val="00207D82"/>
  </w:style>
  <w:style w:type="paragraph" w:styleId="EnvelopeAddress">
    <w:name w:val="envelope address"/>
    <w:basedOn w:val="Normal"/>
    <w:uiPriority w:val="34"/>
    <w:semiHidden/>
    <w:rsid w:val="00207D82"/>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207D82"/>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207D82"/>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semiHidden/>
    <w:unhideWhenUsed/>
    <w:rsid w:val="00207D82"/>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207D82"/>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207D82"/>
    <w:rPr>
      <w:rFonts w:eastAsiaTheme="minorEastAsia" w:cstheme="majorBidi"/>
      <w:b/>
      <w:color w:val="075D5F" w:themeColor="accent1"/>
      <w:sz w:val="22"/>
      <w:szCs w:val="22"/>
    </w:rPr>
  </w:style>
  <w:style w:type="table" w:styleId="TableGrid">
    <w:name w:val="Table Grid"/>
    <w:basedOn w:val="TableNormal"/>
    <w:uiPriority w:val="59"/>
    <w:rsid w:val="00207D82"/>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207D82"/>
    <w:rPr>
      <w:color w:val="212429" w:themeColor="text2"/>
      <w:bdr w:val="none" w:sz="0" w:space="0" w:color="auto"/>
      <w:shd w:val="clear" w:color="auto" w:fill="D3D3D3"/>
    </w:rPr>
  </w:style>
  <w:style w:type="table" w:styleId="ListTable1Light">
    <w:name w:val="List Table 1 Light"/>
    <w:basedOn w:val="TableNormal"/>
    <w:uiPriority w:val="46"/>
    <w:locked/>
    <w:rsid w:val="00207D82"/>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207D82"/>
    <w:pPr>
      <w:numPr>
        <w:numId w:val="4"/>
      </w:numPr>
    </w:pPr>
  </w:style>
  <w:style w:type="paragraph" w:styleId="Quote">
    <w:name w:val="Quote"/>
    <w:basedOn w:val="Normal"/>
    <w:next w:val="Normal"/>
    <w:link w:val="QuoteChar"/>
    <w:uiPriority w:val="29"/>
    <w:semiHidden/>
    <w:qFormat/>
    <w:rsid w:val="00207D8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207D82"/>
    <w:rPr>
      <w:i/>
      <w:iCs/>
      <w:color w:val="404040" w:themeColor="text1" w:themeTint="BF"/>
    </w:rPr>
  </w:style>
  <w:style w:type="paragraph" w:styleId="TOCHeading">
    <w:name w:val="TOC Heading"/>
    <w:basedOn w:val="Heading1"/>
    <w:next w:val="Normal"/>
    <w:uiPriority w:val="39"/>
    <w:rsid w:val="00207D82"/>
    <w:pPr>
      <w:spacing w:after="0"/>
      <w:outlineLvl w:val="9"/>
    </w:pPr>
  </w:style>
  <w:style w:type="paragraph" w:styleId="TOC1">
    <w:name w:val="toc 1"/>
    <w:basedOn w:val="Normal"/>
    <w:next w:val="Normal"/>
    <w:autoRedefine/>
    <w:uiPriority w:val="39"/>
    <w:rsid w:val="00207D82"/>
    <w:pPr>
      <w:tabs>
        <w:tab w:val="right" w:leader="underscore" w:pos="10773"/>
      </w:tabs>
      <w:spacing w:before="240" w:after="100"/>
    </w:pPr>
    <w:rPr>
      <w:b/>
    </w:rPr>
  </w:style>
  <w:style w:type="paragraph" w:styleId="TOC2">
    <w:name w:val="toc 2"/>
    <w:basedOn w:val="Normal"/>
    <w:next w:val="Normal"/>
    <w:autoRedefine/>
    <w:uiPriority w:val="39"/>
    <w:rsid w:val="00207D82"/>
    <w:pPr>
      <w:tabs>
        <w:tab w:val="right" w:leader="underscore" w:pos="10773"/>
      </w:tabs>
      <w:spacing w:after="100"/>
    </w:pPr>
  </w:style>
  <w:style w:type="character" w:styleId="Hyperlink">
    <w:name w:val="Hyperlink"/>
    <w:basedOn w:val="DefaultParagraphFont"/>
    <w:uiPriority w:val="99"/>
    <w:unhideWhenUsed/>
    <w:rsid w:val="00207D82"/>
    <w:rPr>
      <w:color w:val="36383D" w:themeColor="accent6"/>
      <w:u w:val="single"/>
    </w:rPr>
  </w:style>
  <w:style w:type="paragraph" w:customStyle="1" w:styleId="Heading1-Numbered">
    <w:name w:val="Heading 1 - Numbered"/>
    <w:basedOn w:val="Heading1"/>
    <w:next w:val="Normal"/>
    <w:uiPriority w:val="9"/>
    <w:qFormat/>
    <w:rsid w:val="00207D82"/>
    <w:pPr>
      <w:numPr>
        <w:numId w:val="74"/>
      </w:numPr>
    </w:pPr>
  </w:style>
  <w:style w:type="paragraph" w:customStyle="1" w:styleId="Heading3-Numbered">
    <w:name w:val="Heading 3 - Numbered"/>
    <w:basedOn w:val="Heading3"/>
    <w:next w:val="Normal"/>
    <w:uiPriority w:val="9"/>
    <w:qFormat/>
    <w:rsid w:val="00207D82"/>
    <w:pPr>
      <w:numPr>
        <w:ilvl w:val="2"/>
        <w:numId w:val="74"/>
      </w:numPr>
    </w:pPr>
  </w:style>
  <w:style w:type="paragraph" w:customStyle="1" w:styleId="Heading2-Numbered">
    <w:name w:val="Heading 2 - Numbered"/>
    <w:basedOn w:val="Heading2"/>
    <w:next w:val="Normal"/>
    <w:link w:val="Heading2-NumberedChar"/>
    <w:uiPriority w:val="9"/>
    <w:qFormat/>
    <w:rsid w:val="00207D82"/>
    <w:pPr>
      <w:numPr>
        <w:ilvl w:val="1"/>
        <w:numId w:val="74"/>
      </w:numPr>
    </w:pPr>
  </w:style>
  <w:style w:type="character" w:customStyle="1" w:styleId="Heading2-NumberedChar">
    <w:name w:val="Heading 2 - Numbered Char"/>
    <w:basedOn w:val="Heading2Char"/>
    <w:link w:val="Heading2-Numbered"/>
    <w:uiPriority w:val="9"/>
    <w:rsid w:val="00207D82"/>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207D82"/>
    <w:pPr>
      <w:numPr>
        <w:ilvl w:val="3"/>
        <w:numId w:val="74"/>
      </w:numPr>
      <w:spacing w:before="60"/>
    </w:pPr>
    <w:rPr>
      <w:b w:val="0"/>
      <w:caps/>
      <w:sz w:val="18"/>
    </w:rPr>
  </w:style>
  <w:style w:type="paragraph" w:customStyle="1" w:styleId="Introduction">
    <w:name w:val="Introduction"/>
    <w:basedOn w:val="Normal"/>
    <w:next w:val="Normal"/>
    <w:link w:val="IntroductionChar"/>
    <w:uiPriority w:val="10"/>
    <w:qFormat/>
    <w:rsid w:val="00207D82"/>
    <w:pPr>
      <w:keepLines/>
      <w:spacing w:before="240" w:after="240"/>
    </w:pPr>
    <w:rPr>
      <w:b/>
      <w:color w:val="075D5F" w:themeColor="accent1"/>
      <w:sz w:val="30"/>
    </w:rPr>
  </w:style>
  <w:style w:type="paragraph" w:styleId="Header">
    <w:name w:val="header"/>
    <w:basedOn w:val="Normal"/>
    <w:link w:val="HeaderChar"/>
    <w:uiPriority w:val="44"/>
    <w:rsid w:val="00207D82"/>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207D82"/>
    <w:rPr>
      <w:color w:val="36383D" w:themeColor="accent6"/>
      <w:sz w:val="14"/>
    </w:rPr>
  </w:style>
  <w:style w:type="paragraph" w:styleId="Footer">
    <w:name w:val="footer"/>
    <w:basedOn w:val="Normal"/>
    <w:link w:val="FooterChar"/>
    <w:uiPriority w:val="44"/>
    <w:rsid w:val="00207D82"/>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207D82"/>
    <w:rPr>
      <w:color w:val="36383D" w:themeColor="accent6"/>
      <w:sz w:val="14"/>
    </w:rPr>
  </w:style>
  <w:style w:type="paragraph" w:styleId="TableofFigures">
    <w:name w:val="table of figures"/>
    <w:basedOn w:val="Normal"/>
    <w:next w:val="Normal"/>
    <w:uiPriority w:val="99"/>
    <w:semiHidden/>
    <w:rsid w:val="00207D82"/>
    <w:pPr>
      <w:tabs>
        <w:tab w:val="right" w:leader="underscore" w:pos="10773"/>
      </w:tabs>
      <w:spacing w:after="100"/>
    </w:pPr>
  </w:style>
  <w:style w:type="paragraph" w:styleId="ListContinue">
    <w:name w:val="List Continue"/>
    <w:basedOn w:val="Normal"/>
    <w:uiPriority w:val="17"/>
    <w:rsid w:val="00207D82"/>
    <w:pPr>
      <w:numPr>
        <w:numId w:val="76"/>
      </w:numPr>
      <w:contextualSpacing/>
    </w:pPr>
  </w:style>
  <w:style w:type="paragraph" w:styleId="ListContinue2">
    <w:name w:val="List Continue 2"/>
    <w:basedOn w:val="Normal"/>
    <w:uiPriority w:val="17"/>
    <w:rsid w:val="00207D82"/>
    <w:pPr>
      <w:numPr>
        <w:ilvl w:val="1"/>
        <w:numId w:val="76"/>
      </w:numPr>
      <w:contextualSpacing/>
    </w:pPr>
  </w:style>
  <w:style w:type="paragraph" w:styleId="ListContinue3">
    <w:name w:val="List Continue 3"/>
    <w:basedOn w:val="Normal"/>
    <w:uiPriority w:val="17"/>
    <w:rsid w:val="00207D82"/>
    <w:pPr>
      <w:numPr>
        <w:ilvl w:val="2"/>
        <w:numId w:val="76"/>
      </w:numPr>
      <w:contextualSpacing/>
    </w:pPr>
  </w:style>
  <w:style w:type="paragraph" w:styleId="ListContinue4">
    <w:name w:val="List Continue 4"/>
    <w:basedOn w:val="Normal"/>
    <w:uiPriority w:val="17"/>
    <w:rsid w:val="00207D82"/>
    <w:pPr>
      <w:numPr>
        <w:ilvl w:val="3"/>
        <w:numId w:val="76"/>
      </w:numPr>
      <w:contextualSpacing/>
    </w:pPr>
  </w:style>
  <w:style w:type="paragraph" w:styleId="ListContinue5">
    <w:name w:val="List Continue 5"/>
    <w:basedOn w:val="Normal"/>
    <w:uiPriority w:val="17"/>
    <w:rsid w:val="00207D82"/>
    <w:pPr>
      <w:numPr>
        <w:ilvl w:val="4"/>
        <w:numId w:val="76"/>
      </w:numPr>
      <w:contextualSpacing/>
    </w:pPr>
  </w:style>
  <w:style w:type="paragraph" w:styleId="ListBullet3">
    <w:name w:val="List Bullet 3"/>
    <w:basedOn w:val="Normal"/>
    <w:uiPriority w:val="17"/>
    <w:rsid w:val="00207D82"/>
    <w:pPr>
      <w:numPr>
        <w:ilvl w:val="2"/>
        <w:numId w:val="75"/>
      </w:numPr>
      <w:contextualSpacing/>
    </w:pPr>
  </w:style>
  <w:style w:type="paragraph" w:styleId="TOC3">
    <w:name w:val="toc 3"/>
    <w:basedOn w:val="Normal"/>
    <w:next w:val="Normal"/>
    <w:autoRedefine/>
    <w:uiPriority w:val="39"/>
    <w:rsid w:val="00207D82"/>
    <w:pPr>
      <w:tabs>
        <w:tab w:val="right" w:leader="underscore" w:pos="10773"/>
      </w:tabs>
      <w:spacing w:after="100"/>
      <w:ind w:left="284"/>
    </w:pPr>
  </w:style>
  <w:style w:type="paragraph" w:styleId="TOC4">
    <w:name w:val="toc 4"/>
    <w:basedOn w:val="Normal"/>
    <w:next w:val="Normal"/>
    <w:autoRedefine/>
    <w:uiPriority w:val="39"/>
    <w:semiHidden/>
    <w:rsid w:val="00207D82"/>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207D82"/>
    <w:pPr>
      <w:numPr>
        <w:numId w:val="5"/>
      </w:numPr>
    </w:pPr>
  </w:style>
  <w:style w:type="paragraph" w:styleId="List">
    <w:name w:val="List"/>
    <w:basedOn w:val="Normal"/>
    <w:uiPriority w:val="17"/>
    <w:rsid w:val="00207D82"/>
    <w:pPr>
      <w:numPr>
        <w:numId w:val="78"/>
      </w:numPr>
      <w:contextualSpacing/>
    </w:pPr>
  </w:style>
  <w:style w:type="paragraph" w:styleId="List2">
    <w:name w:val="List 2"/>
    <w:basedOn w:val="Normal"/>
    <w:uiPriority w:val="17"/>
    <w:rsid w:val="00207D82"/>
    <w:pPr>
      <w:numPr>
        <w:ilvl w:val="1"/>
        <w:numId w:val="78"/>
      </w:numPr>
      <w:contextualSpacing/>
    </w:pPr>
  </w:style>
  <w:style w:type="paragraph" w:styleId="List3">
    <w:name w:val="List 3"/>
    <w:basedOn w:val="Normal"/>
    <w:uiPriority w:val="17"/>
    <w:rsid w:val="00207D82"/>
    <w:pPr>
      <w:numPr>
        <w:ilvl w:val="2"/>
        <w:numId w:val="78"/>
      </w:numPr>
      <w:contextualSpacing/>
    </w:pPr>
  </w:style>
  <w:style w:type="paragraph" w:styleId="List4">
    <w:name w:val="List 4"/>
    <w:basedOn w:val="Normal"/>
    <w:uiPriority w:val="17"/>
    <w:rsid w:val="00207D82"/>
    <w:pPr>
      <w:numPr>
        <w:ilvl w:val="3"/>
        <w:numId w:val="78"/>
      </w:numPr>
      <w:contextualSpacing/>
    </w:pPr>
  </w:style>
  <w:style w:type="paragraph" w:styleId="List5">
    <w:name w:val="List 5"/>
    <w:basedOn w:val="Normal"/>
    <w:uiPriority w:val="17"/>
    <w:rsid w:val="00207D82"/>
    <w:pPr>
      <w:numPr>
        <w:ilvl w:val="4"/>
        <w:numId w:val="78"/>
      </w:numPr>
      <w:contextualSpacing/>
    </w:pPr>
  </w:style>
  <w:style w:type="paragraph" w:customStyle="1" w:styleId="TableListContinue2">
    <w:name w:val="Table List Continue 2"/>
    <w:basedOn w:val="Normal"/>
    <w:uiPriority w:val="18"/>
    <w:rsid w:val="00207D82"/>
    <w:pPr>
      <w:numPr>
        <w:ilvl w:val="1"/>
        <w:numId w:val="80"/>
      </w:numPr>
      <w:contextualSpacing/>
    </w:pPr>
  </w:style>
  <w:style w:type="paragraph" w:customStyle="1" w:styleId="TableListContinue">
    <w:name w:val="Table List Continue"/>
    <w:basedOn w:val="Normal"/>
    <w:uiPriority w:val="18"/>
    <w:rsid w:val="00207D82"/>
    <w:pPr>
      <w:numPr>
        <w:numId w:val="80"/>
      </w:numPr>
      <w:contextualSpacing/>
    </w:pPr>
  </w:style>
  <w:style w:type="paragraph" w:customStyle="1" w:styleId="TableListContinue3">
    <w:name w:val="Table List Continue 3"/>
    <w:basedOn w:val="Normal"/>
    <w:uiPriority w:val="18"/>
    <w:rsid w:val="00207D82"/>
    <w:pPr>
      <w:numPr>
        <w:ilvl w:val="2"/>
        <w:numId w:val="80"/>
      </w:numPr>
      <w:contextualSpacing/>
    </w:pPr>
  </w:style>
  <w:style w:type="paragraph" w:customStyle="1" w:styleId="TableListContinue4">
    <w:name w:val="Table List Continue 4"/>
    <w:basedOn w:val="Normal"/>
    <w:uiPriority w:val="18"/>
    <w:semiHidden/>
    <w:rsid w:val="00207D82"/>
    <w:pPr>
      <w:numPr>
        <w:ilvl w:val="3"/>
        <w:numId w:val="80"/>
      </w:numPr>
      <w:contextualSpacing/>
    </w:pPr>
  </w:style>
  <w:style w:type="paragraph" w:customStyle="1" w:styleId="TableListContinue5">
    <w:name w:val="Table List Continue 5"/>
    <w:basedOn w:val="Normal"/>
    <w:uiPriority w:val="18"/>
    <w:semiHidden/>
    <w:rsid w:val="00207D82"/>
    <w:pPr>
      <w:numPr>
        <w:ilvl w:val="4"/>
        <w:numId w:val="80"/>
      </w:numPr>
      <w:contextualSpacing/>
    </w:pPr>
  </w:style>
  <w:style w:type="numbering" w:customStyle="1" w:styleId="TableCellLists">
    <w:name w:val="Table Cell Lists"/>
    <w:basedOn w:val="NoList"/>
    <w:uiPriority w:val="99"/>
    <w:rsid w:val="00207D82"/>
    <w:pPr>
      <w:numPr>
        <w:numId w:val="6"/>
      </w:numPr>
    </w:pPr>
  </w:style>
  <w:style w:type="paragraph" w:customStyle="1" w:styleId="TableCellList">
    <w:name w:val="Table Cell List"/>
    <w:basedOn w:val="Normal"/>
    <w:uiPriority w:val="17"/>
    <w:rsid w:val="00207D82"/>
    <w:pPr>
      <w:numPr>
        <w:numId w:val="79"/>
      </w:numPr>
      <w:contextualSpacing/>
    </w:pPr>
  </w:style>
  <w:style w:type="paragraph" w:customStyle="1" w:styleId="TableCellList2">
    <w:name w:val="Table Cell List 2"/>
    <w:basedOn w:val="Normal"/>
    <w:uiPriority w:val="17"/>
    <w:rsid w:val="00207D82"/>
    <w:pPr>
      <w:numPr>
        <w:ilvl w:val="1"/>
        <w:numId w:val="79"/>
      </w:numPr>
      <w:contextualSpacing/>
    </w:pPr>
  </w:style>
  <w:style w:type="paragraph" w:customStyle="1" w:styleId="TableCellList3">
    <w:name w:val="Table Cell List 3"/>
    <w:basedOn w:val="Normal"/>
    <w:uiPriority w:val="17"/>
    <w:rsid w:val="00207D82"/>
    <w:pPr>
      <w:numPr>
        <w:ilvl w:val="2"/>
        <w:numId w:val="79"/>
      </w:numPr>
      <w:contextualSpacing/>
    </w:pPr>
  </w:style>
  <w:style w:type="paragraph" w:customStyle="1" w:styleId="TableCellList4">
    <w:name w:val="Table Cell List 4"/>
    <w:basedOn w:val="Normal"/>
    <w:uiPriority w:val="17"/>
    <w:semiHidden/>
    <w:rsid w:val="00207D82"/>
    <w:pPr>
      <w:numPr>
        <w:ilvl w:val="3"/>
        <w:numId w:val="79"/>
      </w:numPr>
      <w:contextualSpacing/>
    </w:pPr>
  </w:style>
  <w:style w:type="paragraph" w:customStyle="1" w:styleId="TableCellList5">
    <w:name w:val="Table Cell List 5"/>
    <w:basedOn w:val="Normal"/>
    <w:uiPriority w:val="17"/>
    <w:semiHidden/>
    <w:rsid w:val="00207D82"/>
    <w:pPr>
      <w:numPr>
        <w:ilvl w:val="4"/>
        <w:numId w:val="79"/>
      </w:numPr>
      <w:contextualSpacing/>
    </w:pPr>
  </w:style>
  <w:style w:type="numbering" w:customStyle="1" w:styleId="TableListContinueSet">
    <w:name w:val="Table List Continue Set"/>
    <w:basedOn w:val="NoList"/>
    <w:uiPriority w:val="99"/>
    <w:rsid w:val="00207D82"/>
    <w:pPr>
      <w:numPr>
        <w:numId w:val="7"/>
      </w:numPr>
    </w:pPr>
  </w:style>
  <w:style w:type="paragraph" w:customStyle="1" w:styleId="ListParagraph2">
    <w:name w:val="List Paragraph 2"/>
    <w:basedOn w:val="Normal"/>
    <w:uiPriority w:val="34"/>
    <w:rsid w:val="00207D82"/>
    <w:pPr>
      <w:ind w:left="567"/>
      <w:contextualSpacing/>
    </w:pPr>
  </w:style>
  <w:style w:type="paragraph" w:customStyle="1" w:styleId="ListParagraph3">
    <w:name w:val="List Paragraph 3"/>
    <w:basedOn w:val="Normal"/>
    <w:uiPriority w:val="34"/>
    <w:rsid w:val="00207D82"/>
    <w:pPr>
      <w:ind w:left="851"/>
      <w:contextualSpacing/>
    </w:pPr>
  </w:style>
  <w:style w:type="paragraph" w:customStyle="1" w:styleId="ListParagraph4">
    <w:name w:val="List Paragraph 4"/>
    <w:basedOn w:val="Normal"/>
    <w:uiPriority w:val="34"/>
    <w:rsid w:val="00207D82"/>
    <w:pPr>
      <w:ind w:left="1134"/>
      <w:contextualSpacing/>
    </w:pPr>
  </w:style>
  <w:style w:type="paragraph" w:customStyle="1" w:styleId="ListParagraph5">
    <w:name w:val="List Paragraph 5"/>
    <w:basedOn w:val="Normal"/>
    <w:uiPriority w:val="34"/>
    <w:rsid w:val="00207D82"/>
    <w:pPr>
      <w:ind w:left="1418"/>
      <w:contextualSpacing/>
    </w:pPr>
  </w:style>
  <w:style w:type="character" w:customStyle="1" w:styleId="Bold">
    <w:name w:val="Bold"/>
    <w:basedOn w:val="DefaultParagraphFont"/>
    <w:uiPriority w:val="23"/>
    <w:qFormat/>
    <w:rsid w:val="00207D82"/>
    <w:rPr>
      <w:b/>
      <w:color w:val="auto"/>
    </w:rPr>
  </w:style>
  <w:style w:type="paragraph" w:customStyle="1" w:styleId="GreyText">
    <w:name w:val="Grey Text"/>
    <w:basedOn w:val="Normal"/>
    <w:link w:val="GreyTextChar"/>
    <w:uiPriority w:val="23"/>
    <w:qFormat/>
    <w:rsid w:val="00207D82"/>
    <w:rPr>
      <w:color w:val="36383D" w:themeColor="accent6"/>
    </w:rPr>
  </w:style>
  <w:style w:type="character" w:customStyle="1" w:styleId="GreyTextChar">
    <w:name w:val="Grey Text Char"/>
    <w:basedOn w:val="DefaultParagraphFont"/>
    <w:link w:val="GreyText"/>
    <w:uiPriority w:val="23"/>
    <w:rsid w:val="00207D82"/>
    <w:rPr>
      <w:color w:val="36383D" w:themeColor="accent6"/>
    </w:rPr>
  </w:style>
  <w:style w:type="paragraph" w:customStyle="1" w:styleId="Instructional">
    <w:name w:val="Instructional"/>
    <w:basedOn w:val="Normal"/>
    <w:link w:val="InstructionalChar"/>
    <w:uiPriority w:val="23"/>
    <w:qFormat/>
    <w:rsid w:val="00207D82"/>
    <w:pPr>
      <w:spacing w:after="0"/>
    </w:pPr>
    <w:rPr>
      <w:i/>
      <w:color w:val="0000FF"/>
    </w:rPr>
  </w:style>
  <w:style w:type="character" w:customStyle="1" w:styleId="InstructionalChar">
    <w:name w:val="Instructional Char"/>
    <w:basedOn w:val="DefaultParagraphFont"/>
    <w:link w:val="Instructional"/>
    <w:uiPriority w:val="23"/>
    <w:rsid w:val="00207D82"/>
    <w:rPr>
      <w:i/>
      <w:color w:val="0000FF"/>
    </w:rPr>
  </w:style>
  <w:style w:type="paragraph" w:styleId="TOC5">
    <w:name w:val="toc 5"/>
    <w:basedOn w:val="Normal"/>
    <w:next w:val="Normal"/>
    <w:autoRedefine/>
    <w:uiPriority w:val="39"/>
    <w:semiHidden/>
    <w:rsid w:val="00207D82"/>
    <w:pPr>
      <w:tabs>
        <w:tab w:val="right" w:leader="underscore" w:pos="10773"/>
      </w:tabs>
      <w:spacing w:after="100"/>
      <w:ind w:left="720" w:hanging="720"/>
    </w:pPr>
  </w:style>
  <w:style w:type="paragraph" w:styleId="TOC6">
    <w:name w:val="toc 6"/>
    <w:basedOn w:val="Normal"/>
    <w:next w:val="Normal"/>
    <w:autoRedefine/>
    <w:uiPriority w:val="39"/>
    <w:semiHidden/>
    <w:rsid w:val="00207D82"/>
    <w:pPr>
      <w:tabs>
        <w:tab w:val="right" w:leader="underscore" w:pos="10773"/>
      </w:tabs>
      <w:spacing w:after="100"/>
      <w:ind w:left="1203" w:hanging="919"/>
    </w:pPr>
  </w:style>
  <w:style w:type="paragraph" w:customStyle="1" w:styleId="Pull-outQuote">
    <w:name w:val="Pull-out Quote"/>
    <w:basedOn w:val="Normal"/>
    <w:uiPriority w:val="30"/>
    <w:qFormat/>
    <w:rsid w:val="00207D82"/>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uiPriority w:val="30"/>
    <w:qFormat/>
    <w:rsid w:val="00207D82"/>
    <w:rPr>
      <w:b/>
    </w:rPr>
  </w:style>
  <w:style w:type="paragraph" w:customStyle="1" w:styleId="FooterPageNumber">
    <w:name w:val="Footer Page Number"/>
    <w:basedOn w:val="Footer"/>
    <w:uiPriority w:val="99"/>
    <w:rsid w:val="00207D82"/>
    <w:pPr>
      <w:framePr w:wrap="around" w:vAnchor="text" w:hAnchor="margin" w:xAlign="right" w:y="1"/>
      <w:ind w:right="0"/>
    </w:pPr>
    <w:rPr>
      <w:rFonts w:ascii="VIC Medium" w:hAnsi="VIC Medium"/>
    </w:rPr>
  </w:style>
  <w:style w:type="paragraph" w:customStyle="1" w:styleId="FooterLight">
    <w:name w:val="Footer Light"/>
    <w:basedOn w:val="Footer"/>
    <w:uiPriority w:val="99"/>
    <w:rsid w:val="00207D82"/>
    <w:rPr>
      <w:rFonts w:ascii="VIC Light" w:hAnsi="VIC Light"/>
    </w:rPr>
  </w:style>
  <w:style w:type="paragraph" w:customStyle="1" w:styleId="DarkReportTitle">
    <w:name w:val="Dark Report Title"/>
    <w:basedOn w:val="Normal"/>
    <w:next w:val="DarkReportSubtitle"/>
    <w:uiPriority w:val="36"/>
    <w:semiHidden/>
    <w:unhideWhenUsed/>
    <w:rsid w:val="00207D82"/>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semiHidden/>
    <w:unhideWhenUsed/>
    <w:rsid w:val="00207D82"/>
    <w:rPr>
      <w:color w:val="36383D" w:themeColor="accent6"/>
    </w:rPr>
  </w:style>
  <w:style w:type="paragraph" w:customStyle="1" w:styleId="LightReportSubtitle">
    <w:name w:val="Light Report Subtitle"/>
    <w:basedOn w:val="DarkReportSubtitle"/>
    <w:next w:val="LightVersion"/>
    <w:uiPriority w:val="36"/>
    <w:semiHidden/>
    <w:unhideWhenUsed/>
    <w:rsid w:val="00207D82"/>
    <w:rPr>
      <w:color w:val="36383D" w:themeColor="accent6"/>
    </w:rPr>
  </w:style>
  <w:style w:type="paragraph" w:customStyle="1" w:styleId="DarkTextualReportSubtitle">
    <w:name w:val="Dark Textual Report Subtitle"/>
    <w:basedOn w:val="DarkReportSubtitle"/>
    <w:uiPriority w:val="36"/>
    <w:semiHidden/>
    <w:unhideWhenUsed/>
    <w:rsid w:val="00207D82"/>
    <w:pPr>
      <w:framePr w:wrap="around" w:vAnchor="page" w:hAnchor="page" w:x="557" w:y="12690"/>
    </w:pPr>
  </w:style>
  <w:style w:type="paragraph" w:styleId="NormalWeb">
    <w:name w:val="Normal (Web)"/>
    <w:basedOn w:val="Normal"/>
    <w:uiPriority w:val="99"/>
    <w:semiHidden/>
    <w:rsid w:val="00207D82"/>
    <w:rPr>
      <w:rFonts w:cs="Times New Roman"/>
      <w:szCs w:val="24"/>
    </w:rPr>
  </w:style>
  <w:style w:type="table" w:customStyle="1" w:styleId="TablePlain">
    <w:name w:val="Table Plain"/>
    <w:basedOn w:val="TableNormal"/>
    <w:uiPriority w:val="99"/>
    <w:rsid w:val="00207D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207D8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207D82"/>
    <w:pPr>
      <w:numPr>
        <w:numId w:val="8"/>
      </w:numPr>
    </w:pPr>
  </w:style>
  <w:style w:type="paragraph" w:styleId="BalloonText">
    <w:name w:val="Balloon Text"/>
    <w:basedOn w:val="Normal"/>
    <w:link w:val="BalloonTextChar"/>
    <w:uiPriority w:val="99"/>
    <w:semiHidden/>
    <w:locked/>
    <w:rsid w:val="00207D8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D82"/>
    <w:rPr>
      <w:rFonts w:ascii="Segoe UI" w:hAnsi="Segoe UI" w:cs="Segoe UI"/>
      <w:sz w:val="18"/>
      <w:szCs w:val="18"/>
    </w:rPr>
  </w:style>
  <w:style w:type="paragraph" w:styleId="Bibliography">
    <w:name w:val="Bibliography"/>
    <w:basedOn w:val="Normal"/>
    <w:next w:val="Normal"/>
    <w:uiPriority w:val="37"/>
    <w:semiHidden/>
    <w:locked/>
    <w:rsid w:val="00207D82"/>
  </w:style>
  <w:style w:type="paragraph" w:styleId="BlockText">
    <w:name w:val="Block Text"/>
    <w:basedOn w:val="Normal"/>
    <w:uiPriority w:val="99"/>
    <w:semiHidden/>
    <w:locked/>
    <w:rsid w:val="00207D82"/>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uiPriority w:val="99"/>
    <w:semiHidden/>
    <w:rsid w:val="00207D82"/>
  </w:style>
  <w:style w:type="character" w:customStyle="1" w:styleId="BodyTextChar">
    <w:name w:val="Body Text Char"/>
    <w:basedOn w:val="DefaultParagraphFont"/>
    <w:link w:val="BodyText"/>
    <w:uiPriority w:val="99"/>
    <w:semiHidden/>
    <w:rsid w:val="00207D82"/>
  </w:style>
  <w:style w:type="paragraph" w:styleId="BodyText2">
    <w:name w:val="Body Text 2"/>
    <w:basedOn w:val="Normal"/>
    <w:link w:val="BodyText2Char"/>
    <w:uiPriority w:val="99"/>
    <w:semiHidden/>
    <w:rsid w:val="00207D82"/>
    <w:pPr>
      <w:spacing w:line="480" w:lineRule="auto"/>
    </w:pPr>
  </w:style>
  <w:style w:type="character" w:customStyle="1" w:styleId="BodyText2Char">
    <w:name w:val="Body Text 2 Char"/>
    <w:basedOn w:val="DefaultParagraphFont"/>
    <w:link w:val="BodyText2"/>
    <w:uiPriority w:val="99"/>
    <w:semiHidden/>
    <w:rsid w:val="00207D82"/>
  </w:style>
  <w:style w:type="paragraph" w:styleId="BodyText3">
    <w:name w:val="Body Text 3"/>
    <w:basedOn w:val="Normal"/>
    <w:link w:val="BodyText3Char"/>
    <w:uiPriority w:val="99"/>
    <w:semiHidden/>
    <w:locked/>
    <w:rsid w:val="00207D82"/>
    <w:rPr>
      <w:sz w:val="16"/>
      <w:szCs w:val="16"/>
    </w:rPr>
  </w:style>
  <w:style w:type="character" w:customStyle="1" w:styleId="BodyText3Char">
    <w:name w:val="Body Text 3 Char"/>
    <w:basedOn w:val="DefaultParagraphFont"/>
    <w:link w:val="BodyText3"/>
    <w:uiPriority w:val="99"/>
    <w:semiHidden/>
    <w:rsid w:val="00207D82"/>
    <w:rPr>
      <w:sz w:val="16"/>
      <w:szCs w:val="16"/>
    </w:rPr>
  </w:style>
  <w:style w:type="paragraph" w:styleId="BodyTextFirstIndent">
    <w:name w:val="Body Text First Indent"/>
    <w:basedOn w:val="BodyText"/>
    <w:link w:val="BodyTextFirstIndentChar"/>
    <w:uiPriority w:val="99"/>
    <w:semiHidden/>
    <w:rsid w:val="00207D82"/>
    <w:pPr>
      <w:ind w:firstLine="360"/>
    </w:pPr>
  </w:style>
  <w:style w:type="character" w:customStyle="1" w:styleId="BodyTextFirstIndentChar">
    <w:name w:val="Body Text First Indent Char"/>
    <w:basedOn w:val="BodyTextChar"/>
    <w:link w:val="BodyTextFirstIndent"/>
    <w:uiPriority w:val="99"/>
    <w:semiHidden/>
    <w:rsid w:val="00207D82"/>
  </w:style>
  <w:style w:type="paragraph" w:styleId="BodyTextIndent">
    <w:name w:val="Body Text Indent"/>
    <w:basedOn w:val="Normal"/>
    <w:link w:val="BodyTextIndentChar"/>
    <w:uiPriority w:val="99"/>
    <w:semiHidden/>
    <w:rsid w:val="00207D82"/>
    <w:pPr>
      <w:ind w:left="283"/>
    </w:pPr>
  </w:style>
  <w:style w:type="character" w:customStyle="1" w:styleId="BodyTextIndentChar">
    <w:name w:val="Body Text Indent Char"/>
    <w:basedOn w:val="DefaultParagraphFont"/>
    <w:link w:val="BodyTextIndent"/>
    <w:uiPriority w:val="99"/>
    <w:semiHidden/>
    <w:rsid w:val="00207D82"/>
  </w:style>
  <w:style w:type="paragraph" w:styleId="BodyTextFirstIndent2">
    <w:name w:val="Body Text First Indent 2"/>
    <w:basedOn w:val="BodyTextIndent"/>
    <w:link w:val="BodyTextFirstIndent2Char"/>
    <w:uiPriority w:val="99"/>
    <w:semiHidden/>
    <w:rsid w:val="00207D82"/>
    <w:pPr>
      <w:ind w:left="360" w:firstLine="360"/>
    </w:pPr>
  </w:style>
  <w:style w:type="character" w:customStyle="1" w:styleId="BodyTextFirstIndent2Char">
    <w:name w:val="Body Text First Indent 2 Char"/>
    <w:basedOn w:val="BodyTextIndentChar"/>
    <w:link w:val="BodyTextFirstIndent2"/>
    <w:uiPriority w:val="99"/>
    <w:semiHidden/>
    <w:rsid w:val="00207D82"/>
  </w:style>
  <w:style w:type="paragraph" w:styleId="BodyTextIndent2">
    <w:name w:val="Body Text Indent 2"/>
    <w:basedOn w:val="Normal"/>
    <w:link w:val="BodyTextIndent2Char"/>
    <w:uiPriority w:val="99"/>
    <w:semiHidden/>
    <w:rsid w:val="00207D82"/>
    <w:pPr>
      <w:spacing w:line="480" w:lineRule="auto"/>
      <w:ind w:left="283"/>
    </w:pPr>
  </w:style>
  <w:style w:type="character" w:customStyle="1" w:styleId="BodyTextIndent2Char">
    <w:name w:val="Body Text Indent 2 Char"/>
    <w:basedOn w:val="DefaultParagraphFont"/>
    <w:link w:val="BodyTextIndent2"/>
    <w:uiPriority w:val="99"/>
    <w:semiHidden/>
    <w:rsid w:val="00207D82"/>
  </w:style>
  <w:style w:type="paragraph" w:styleId="BodyTextIndent3">
    <w:name w:val="Body Text Indent 3"/>
    <w:basedOn w:val="Normal"/>
    <w:link w:val="BodyTextIndent3Char"/>
    <w:uiPriority w:val="99"/>
    <w:semiHidden/>
    <w:rsid w:val="00207D82"/>
    <w:pPr>
      <w:ind w:left="283"/>
    </w:pPr>
    <w:rPr>
      <w:sz w:val="16"/>
      <w:szCs w:val="16"/>
    </w:rPr>
  </w:style>
  <w:style w:type="character" w:customStyle="1" w:styleId="BodyTextIndent3Char">
    <w:name w:val="Body Text Indent 3 Char"/>
    <w:basedOn w:val="DefaultParagraphFont"/>
    <w:link w:val="BodyTextIndent3"/>
    <w:uiPriority w:val="99"/>
    <w:semiHidden/>
    <w:rsid w:val="00207D82"/>
    <w:rPr>
      <w:sz w:val="16"/>
      <w:szCs w:val="16"/>
    </w:rPr>
  </w:style>
  <w:style w:type="character" w:styleId="BookTitle">
    <w:name w:val="Book Title"/>
    <w:basedOn w:val="DefaultParagraphFont"/>
    <w:uiPriority w:val="33"/>
    <w:semiHidden/>
    <w:qFormat/>
    <w:locked/>
    <w:rsid w:val="00207D82"/>
    <w:rPr>
      <w:b/>
      <w:bCs/>
      <w:i/>
      <w:iCs/>
      <w:spacing w:val="5"/>
    </w:rPr>
  </w:style>
  <w:style w:type="paragraph" w:styleId="Closing">
    <w:name w:val="Closing"/>
    <w:basedOn w:val="Normal"/>
    <w:link w:val="ClosingChar"/>
    <w:uiPriority w:val="99"/>
    <w:semiHidden/>
    <w:locked/>
    <w:rsid w:val="00207D82"/>
    <w:pPr>
      <w:spacing w:before="0" w:after="0"/>
      <w:ind w:left="4252"/>
    </w:pPr>
  </w:style>
  <w:style w:type="character" w:customStyle="1" w:styleId="ClosingChar">
    <w:name w:val="Closing Char"/>
    <w:basedOn w:val="DefaultParagraphFont"/>
    <w:link w:val="Closing"/>
    <w:uiPriority w:val="99"/>
    <w:semiHidden/>
    <w:rsid w:val="00207D82"/>
  </w:style>
  <w:style w:type="character" w:styleId="CommentReference">
    <w:name w:val="annotation reference"/>
    <w:basedOn w:val="DefaultParagraphFont"/>
    <w:uiPriority w:val="99"/>
    <w:semiHidden/>
    <w:locked/>
    <w:rsid w:val="00207D82"/>
    <w:rPr>
      <w:sz w:val="16"/>
      <w:szCs w:val="16"/>
    </w:rPr>
  </w:style>
  <w:style w:type="paragraph" w:styleId="CommentText">
    <w:name w:val="annotation text"/>
    <w:basedOn w:val="Normal"/>
    <w:link w:val="CommentTextChar"/>
    <w:uiPriority w:val="99"/>
    <w:semiHidden/>
    <w:locked/>
    <w:rsid w:val="00207D82"/>
  </w:style>
  <w:style w:type="character" w:customStyle="1" w:styleId="CommentTextChar">
    <w:name w:val="Comment Text Char"/>
    <w:basedOn w:val="DefaultParagraphFont"/>
    <w:link w:val="CommentText"/>
    <w:uiPriority w:val="99"/>
    <w:semiHidden/>
    <w:rsid w:val="00207D82"/>
  </w:style>
  <w:style w:type="paragraph" w:styleId="CommentSubject">
    <w:name w:val="annotation subject"/>
    <w:basedOn w:val="CommentText"/>
    <w:next w:val="CommentText"/>
    <w:link w:val="CommentSubjectChar"/>
    <w:uiPriority w:val="99"/>
    <w:semiHidden/>
    <w:locked/>
    <w:rsid w:val="00207D82"/>
    <w:rPr>
      <w:b/>
      <w:bCs/>
    </w:rPr>
  </w:style>
  <w:style w:type="character" w:customStyle="1" w:styleId="CommentSubjectChar">
    <w:name w:val="Comment Subject Char"/>
    <w:basedOn w:val="CommentTextChar"/>
    <w:link w:val="CommentSubject"/>
    <w:uiPriority w:val="99"/>
    <w:semiHidden/>
    <w:rsid w:val="00207D82"/>
    <w:rPr>
      <w:b/>
      <w:bCs/>
    </w:rPr>
  </w:style>
  <w:style w:type="paragraph" w:styleId="DocumentMap">
    <w:name w:val="Document Map"/>
    <w:basedOn w:val="Normal"/>
    <w:link w:val="DocumentMapChar"/>
    <w:uiPriority w:val="99"/>
    <w:semiHidden/>
    <w:locked/>
    <w:rsid w:val="00207D82"/>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07D82"/>
    <w:rPr>
      <w:rFonts w:ascii="Segoe UI" w:hAnsi="Segoe UI" w:cs="Segoe UI"/>
      <w:sz w:val="16"/>
      <w:szCs w:val="16"/>
    </w:rPr>
  </w:style>
  <w:style w:type="paragraph" w:styleId="E-mailSignature">
    <w:name w:val="E-mail Signature"/>
    <w:basedOn w:val="Normal"/>
    <w:link w:val="E-mailSignatureChar"/>
    <w:uiPriority w:val="99"/>
    <w:semiHidden/>
    <w:locked/>
    <w:rsid w:val="00207D82"/>
    <w:pPr>
      <w:spacing w:before="0" w:after="0"/>
    </w:pPr>
  </w:style>
  <w:style w:type="character" w:customStyle="1" w:styleId="E-mailSignatureChar">
    <w:name w:val="E-mail Signature Char"/>
    <w:basedOn w:val="DefaultParagraphFont"/>
    <w:link w:val="E-mailSignature"/>
    <w:uiPriority w:val="99"/>
    <w:semiHidden/>
    <w:rsid w:val="00207D82"/>
  </w:style>
  <w:style w:type="character" w:styleId="Emphasis">
    <w:name w:val="Emphasis"/>
    <w:basedOn w:val="DefaultParagraphFont"/>
    <w:uiPriority w:val="20"/>
    <w:semiHidden/>
    <w:qFormat/>
    <w:locked/>
    <w:rsid w:val="00207D82"/>
    <w:rPr>
      <w:i/>
      <w:iCs/>
    </w:rPr>
  </w:style>
  <w:style w:type="character" w:styleId="EndnoteReference">
    <w:name w:val="endnote reference"/>
    <w:basedOn w:val="DefaultParagraphFont"/>
    <w:uiPriority w:val="99"/>
    <w:semiHidden/>
    <w:locked/>
    <w:rsid w:val="00207D82"/>
    <w:rPr>
      <w:vertAlign w:val="superscript"/>
    </w:rPr>
  </w:style>
  <w:style w:type="paragraph" w:styleId="EndnoteText">
    <w:name w:val="endnote text"/>
    <w:basedOn w:val="Normal"/>
    <w:link w:val="EndnoteTextChar"/>
    <w:uiPriority w:val="99"/>
    <w:semiHidden/>
    <w:locked/>
    <w:rsid w:val="00207D82"/>
    <w:pPr>
      <w:spacing w:before="0" w:after="0"/>
    </w:pPr>
  </w:style>
  <w:style w:type="character" w:customStyle="1" w:styleId="EndnoteTextChar">
    <w:name w:val="Endnote Text Char"/>
    <w:basedOn w:val="DefaultParagraphFont"/>
    <w:link w:val="EndnoteText"/>
    <w:uiPriority w:val="99"/>
    <w:semiHidden/>
    <w:rsid w:val="00207D82"/>
  </w:style>
  <w:style w:type="paragraph" w:styleId="EnvelopeReturn">
    <w:name w:val="envelope return"/>
    <w:basedOn w:val="Normal"/>
    <w:uiPriority w:val="99"/>
    <w:semiHidden/>
    <w:rsid w:val="00207D82"/>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207D82"/>
    <w:rPr>
      <w:color w:val="2B579A"/>
      <w:shd w:val="clear" w:color="auto" w:fill="E1DFDD"/>
    </w:rPr>
  </w:style>
  <w:style w:type="character" w:styleId="HTMLAcronym">
    <w:name w:val="HTML Acronym"/>
    <w:basedOn w:val="DefaultParagraphFont"/>
    <w:uiPriority w:val="99"/>
    <w:semiHidden/>
    <w:locked/>
    <w:rsid w:val="00207D82"/>
  </w:style>
  <w:style w:type="paragraph" w:styleId="HTMLAddress">
    <w:name w:val="HTML Address"/>
    <w:basedOn w:val="Normal"/>
    <w:link w:val="HTMLAddressChar"/>
    <w:uiPriority w:val="99"/>
    <w:semiHidden/>
    <w:locked/>
    <w:rsid w:val="00207D82"/>
    <w:pPr>
      <w:spacing w:before="0" w:after="0"/>
    </w:pPr>
    <w:rPr>
      <w:i/>
      <w:iCs/>
    </w:rPr>
  </w:style>
  <w:style w:type="character" w:customStyle="1" w:styleId="HTMLAddressChar">
    <w:name w:val="HTML Address Char"/>
    <w:basedOn w:val="DefaultParagraphFont"/>
    <w:link w:val="HTMLAddress"/>
    <w:uiPriority w:val="99"/>
    <w:semiHidden/>
    <w:rsid w:val="00207D82"/>
    <w:rPr>
      <w:i/>
      <w:iCs/>
    </w:rPr>
  </w:style>
  <w:style w:type="character" w:styleId="HTMLCite">
    <w:name w:val="HTML Cite"/>
    <w:basedOn w:val="DefaultParagraphFont"/>
    <w:uiPriority w:val="99"/>
    <w:semiHidden/>
    <w:locked/>
    <w:rsid w:val="00207D82"/>
    <w:rPr>
      <w:i/>
      <w:iCs/>
    </w:rPr>
  </w:style>
  <w:style w:type="character" w:styleId="HTMLCode">
    <w:name w:val="HTML Code"/>
    <w:basedOn w:val="DefaultParagraphFont"/>
    <w:uiPriority w:val="99"/>
    <w:semiHidden/>
    <w:locked/>
    <w:rsid w:val="00207D82"/>
    <w:rPr>
      <w:rFonts w:ascii="Consolas" w:hAnsi="Consolas"/>
      <w:sz w:val="20"/>
      <w:szCs w:val="20"/>
    </w:rPr>
  </w:style>
  <w:style w:type="character" w:styleId="HTMLDefinition">
    <w:name w:val="HTML Definition"/>
    <w:basedOn w:val="DefaultParagraphFont"/>
    <w:uiPriority w:val="99"/>
    <w:semiHidden/>
    <w:locked/>
    <w:rsid w:val="00207D82"/>
    <w:rPr>
      <w:i/>
      <w:iCs/>
    </w:rPr>
  </w:style>
  <w:style w:type="character" w:styleId="HTMLKeyboard">
    <w:name w:val="HTML Keyboard"/>
    <w:basedOn w:val="DefaultParagraphFont"/>
    <w:uiPriority w:val="99"/>
    <w:semiHidden/>
    <w:locked/>
    <w:rsid w:val="00207D82"/>
    <w:rPr>
      <w:rFonts w:ascii="Consolas" w:hAnsi="Consolas"/>
      <w:sz w:val="20"/>
      <w:szCs w:val="20"/>
    </w:rPr>
  </w:style>
  <w:style w:type="paragraph" w:styleId="HTMLPreformatted">
    <w:name w:val="HTML Preformatted"/>
    <w:basedOn w:val="Normal"/>
    <w:link w:val="HTMLPreformattedChar"/>
    <w:uiPriority w:val="99"/>
    <w:semiHidden/>
    <w:locked/>
    <w:rsid w:val="00207D82"/>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207D82"/>
    <w:rPr>
      <w:rFonts w:ascii="Consolas" w:hAnsi="Consolas"/>
    </w:rPr>
  </w:style>
  <w:style w:type="character" w:styleId="HTMLSample">
    <w:name w:val="HTML Sample"/>
    <w:basedOn w:val="DefaultParagraphFont"/>
    <w:uiPriority w:val="99"/>
    <w:semiHidden/>
    <w:locked/>
    <w:rsid w:val="00207D82"/>
    <w:rPr>
      <w:rFonts w:ascii="Consolas" w:hAnsi="Consolas"/>
      <w:sz w:val="24"/>
      <w:szCs w:val="24"/>
    </w:rPr>
  </w:style>
  <w:style w:type="character" w:styleId="HTMLTypewriter">
    <w:name w:val="HTML Typewriter"/>
    <w:basedOn w:val="DefaultParagraphFont"/>
    <w:uiPriority w:val="99"/>
    <w:semiHidden/>
    <w:locked/>
    <w:rsid w:val="00207D82"/>
    <w:rPr>
      <w:rFonts w:ascii="Consolas" w:hAnsi="Consolas"/>
      <w:sz w:val="20"/>
      <w:szCs w:val="20"/>
    </w:rPr>
  </w:style>
  <w:style w:type="character" w:styleId="HTMLVariable">
    <w:name w:val="HTML Variable"/>
    <w:basedOn w:val="DefaultParagraphFont"/>
    <w:uiPriority w:val="99"/>
    <w:semiHidden/>
    <w:locked/>
    <w:rsid w:val="00207D82"/>
    <w:rPr>
      <w:i/>
      <w:iCs/>
    </w:rPr>
  </w:style>
  <w:style w:type="paragraph" w:styleId="Index1">
    <w:name w:val="index 1"/>
    <w:basedOn w:val="Normal"/>
    <w:next w:val="Normal"/>
    <w:autoRedefine/>
    <w:uiPriority w:val="99"/>
    <w:semiHidden/>
    <w:locked/>
    <w:rsid w:val="00207D82"/>
    <w:pPr>
      <w:spacing w:before="0" w:after="0"/>
      <w:ind w:left="200" w:hanging="200"/>
    </w:pPr>
  </w:style>
  <w:style w:type="paragraph" w:styleId="Index2">
    <w:name w:val="index 2"/>
    <w:basedOn w:val="Normal"/>
    <w:next w:val="Normal"/>
    <w:autoRedefine/>
    <w:uiPriority w:val="99"/>
    <w:semiHidden/>
    <w:locked/>
    <w:rsid w:val="00207D82"/>
    <w:pPr>
      <w:spacing w:before="0" w:after="0"/>
      <w:ind w:left="400" w:hanging="200"/>
    </w:pPr>
  </w:style>
  <w:style w:type="paragraph" w:styleId="Index3">
    <w:name w:val="index 3"/>
    <w:basedOn w:val="Normal"/>
    <w:next w:val="Normal"/>
    <w:autoRedefine/>
    <w:uiPriority w:val="99"/>
    <w:semiHidden/>
    <w:locked/>
    <w:rsid w:val="00207D82"/>
    <w:pPr>
      <w:spacing w:before="0" w:after="0"/>
      <w:ind w:left="600" w:hanging="200"/>
    </w:pPr>
  </w:style>
  <w:style w:type="paragraph" w:styleId="Index4">
    <w:name w:val="index 4"/>
    <w:basedOn w:val="Normal"/>
    <w:next w:val="Normal"/>
    <w:autoRedefine/>
    <w:uiPriority w:val="99"/>
    <w:semiHidden/>
    <w:locked/>
    <w:rsid w:val="00207D82"/>
    <w:pPr>
      <w:spacing w:before="0" w:after="0"/>
      <w:ind w:left="800" w:hanging="200"/>
    </w:pPr>
  </w:style>
  <w:style w:type="paragraph" w:styleId="Index5">
    <w:name w:val="index 5"/>
    <w:basedOn w:val="Normal"/>
    <w:next w:val="Normal"/>
    <w:autoRedefine/>
    <w:uiPriority w:val="99"/>
    <w:semiHidden/>
    <w:locked/>
    <w:rsid w:val="00207D82"/>
    <w:pPr>
      <w:spacing w:before="0" w:after="0"/>
      <w:ind w:left="1000" w:hanging="200"/>
    </w:pPr>
  </w:style>
  <w:style w:type="paragraph" w:styleId="Index6">
    <w:name w:val="index 6"/>
    <w:basedOn w:val="Normal"/>
    <w:next w:val="Normal"/>
    <w:autoRedefine/>
    <w:uiPriority w:val="99"/>
    <w:semiHidden/>
    <w:locked/>
    <w:rsid w:val="00207D82"/>
    <w:pPr>
      <w:spacing w:before="0" w:after="0"/>
      <w:ind w:left="1200" w:hanging="200"/>
    </w:pPr>
  </w:style>
  <w:style w:type="paragraph" w:styleId="Index7">
    <w:name w:val="index 7"/>
    <w:basedOn w:val="Normal"/>
    <w:next w:val="Normal"/>
    <w:autoRedefine/>
    <w:uiPriority w:val="99"/>
    <w:semiHidden/>
    <w:locked/>
    <w:rsid w:val="00207D82"/>
    <w:pPr>
      <w:spacing w:before="0" w:after="0"/>
      <w:ind w:left="1400" w:hanging="200"/>
    </w:pPr>
  </w:style>
  <w:style w:type="paragraph" w:styleId="Index8">
    <w:name w:val="index 8"/>
    <w:basedOn w:val="Normal"/>
    <w:next w:val="Normal"/>
    <w:autoRedefine/>
    <w:uiPriority w:val="99"/>
    <w:semiHidden/>
    <w:locked/>
    <w:rsid w:val="00207D82"/>
    <w:pPr>
      <w:spacing w:before="0" w:after="0"/>
      <w:ind w:left="1600" w:hanging="200"/>
    </w:pPr>
  </w:style>
  <w:style w:type="paragraph" w:styleId="Index9">
    <w:name w:val="index 9"/>
    <w:basedOn w:val="Normal"/>
    <w:next w:val="Normal"/>
    <w:autoRedefine/>
    <w:uiPriority w:val="99"/>
    <w:semiHidden/>
    <w:locked/>
    <w:rsid w:val="00207D82"/>
    <w:pPr>
      <w:spacing w:before="0" w:after="0"/>
      <w:ind w:left="1800" w:hanging="200"/>
    </w:pPr>
  </w:style>
  <w:style w:type="paragraph" w:styleId="IndexHeading">
    <w:name w:val="index heading"/>
    <w:basedOn w:val="Normal"/>
    <w:next w:val="Index1"/>
    <w:uiPriority w:val="99"/>
    <w:semiHidden/>
    <w:locked/>
    <w:rsid w:val="00207D82"/>
    <w:rPr>
      <w:rFonts w:asciiTheme="majorHAnsi" w:eastAsiaTheme="majorEastAsia" w:hAnsiTheme="majorHAnsi" w:cstheme="majorBidi"/>
      <w:b/>
      <w:bCs/>
    </w:rPr>
  </w:style>
  <w:style w:type="character" w:styleId="IntenseEmphasis">
    <w:name w:val="Intense Emphasis"/>
    <w:basedOn w:val="DefaultParagraphFont"/>
    <w:uiPriority w:val="21"/>
    <w:semiHidden/>
    <w:rsid w:val="00207D82"/>
    <w:rPr>
      <w:i/>
      <w:iCs/>
      <w:color w:val="075D5F" w:themeColor="accent1"/>
    </w:rPr>
  </w:style>
  <w:style w:type="character" w:styleId="IntenseReference">
    <w:name w:val="Intense Reference"/>
    <w:basedOn w:val="DefaultParagraphFont"/>
    <w:uiPriority w:val="32"/>
    <w:semiHidden/>
    <w:rsid w:val="00207D82"/>
    <w:rPr>
      <w:b/>
      <w:bCs/>
      <w:smallCaps/>
      <w:color w:val="075D5F" w:themeColor="accent1"/>
      <w:spacing w:val="5"/>
    </w:rPr>
  </w:style>
  <w:style w:type="character" w:styleId="LineNumber">
    <w:name w:val="line number"/>
    <w:basedOn w:val="DefaultParagraphFont"/>
    <w:uiPriority w:val="99"/>
    <w:semiHidden/>
    <w:locked/>
    <w:rsid w:val="00207D82"/>
  </w:style>
  <w:style w:type="paragraph" w:styleId="MacroText">
    <w:name w:val="macro"/>
    <w:link w:val="MacroTextChar"/>
    <w:uiPriority w:val="99"/>
    <w:semiHidden/>
    <w:locked/>
    <w:rsid w:val="00207D8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207D82"/>
    <w:rPr>
      <w:rFonts w:ascii="Consolas" w:hAnsi="Consolas"/>
    </w:rPr>
  </w:style>
  <w:style w:type="character" w:styleId="Mention">
    <w:name w:val="Mention"/>
    <w:basedOn w:val="DefaultParagraphFont"/>
    <w:uiPriority w:val="99"/>
    <w:semiHidden/>
    <w:locked/>
    <w:rsid w:val="00207D82"/>
    <w:rPr>
      <w:color w:val="2B579A"/>
      <w:shd w:val="clear" w:color="auto" w:fill="E1DFDD"/>
    </w:rPr>
  </w:style>
  <w:style w:type="paragraph" w:styleId="MessageHeader">
    <w:name w:val="Message Header"/>
    <w:basedOn w:val="Normal"/>
    <w:link w:val="MessageHeaderChar"/>
    <w:uiPriority w:val="99"/>
    <w:semiHidden/>
    <w:locked/>
    <w:rsid w:val="00207D82"/>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07D82"/>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207D82"/>
    <w:pPr>
      <w:ind w:left="720"/>
    </w:pPr>
  </w:style>
  <w:style w:type="paragraph" w:styleId="NoteHeading">
    <w:name w:val="Note Heading"/>
    <w:basedOn w:val="Normal"/>
    <w:next w:val="Normal"/>
    <w:link w:val="NoteHeadingChar"/>
    <w:uiPriority w:val="37"/>
    <w:semiHidden/>
    <w:rsid w:val="00207D82"/>
    <w:pPr>
      <w:spacing w:before="0" w:after="0"/>
    </w:pPr>
  </w:style>
  <w:style w:type="character" w:customStyle="1" w:styleId="NoteHeadingChar">
    <w:name w:val="Note Heading Char"/>
    <w:basedOn w:val="DefaultParagraphFont"/>
    <w:link w:val="NoteHeading"/>
    <w:uiPriority w:val="37"/>
    <w:semiHidden/>
    <w:rsid w:val="00207D82"/>
  </w:style>
  <w:style w:type="character" w:styleId="PageNumber">
    <w:name w:val="page number"/>
    <w:basedOn w:val="DefaultParagraphFont"/>
    <w:uiPriority w:val="99"/>
    <w:semiHidden/>
    <w:locked/>
    <w:rsid w:val="00207D82"/>
  </w:style>
  <w:style w:type="paragraph" w:styleId="PlainText">
    <w:name w:val="Plain Text"/>
    <w:basedOn w:val="Normal"/>
    <w:link w:val="PlainTextChar"/>
    <w:uiPriority w:val="99"/>
    <w:semiHidden/>
    <w:rsid w:val="00207D82"/>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207D82"/>
    <w:rPr>
      <w:rFonts w:ascii="Consolas" w:hAnsi="Consolas"/>
      <w:sz w:val="21"/>
      <w:szCs w:val="21"/>
    </w:rPr>
  </w:style>
  <w:style w:type="character" w:styleId="SmartHyperlink">
    <w:name w:val="Smart Hyperlink"/>
    <w:basedOn w:val="DefaultParagraphFont"/>
    <w:uiPriority w:val="99"/>
    <w:semiHidden/>
    <w:locked/>
    <w:rsid w:val="00207D82"/>
    <w:rPr>
      <w:u w:val="dotted"/>
    </w:rPr>
  </w:style>
  <w:style w:type="character" w:styleId="SmartLink">
    <w:name w:val="Smart Link"/>
    <w:basedOn w:val="DefaultParagraphFont"/>
    <w:uiPriority w:val="99"/>
    <w:semiHidden/>
    <w:locked/>
    <w:rsid w:val="00207D82"/>
    <w:rPr>
      <w:color w:val="0000FF"/>
      <w:u w:val="single"/>
      <w:shd w:val="clear" w:color="auto" w:fill="F3F2F1"/>
    </w:rPr>
  </w:style>
  <w:style w:type="character" w:styleId="Strong">
    <w:name w:val="Strong"/>
    <w:basedOn w:val="DefaultParagraphFont"/>
    <w:uiPriority w:val="22"/>
    <w:qFormat/>
    <w:rsid w:val="00207D82"/>
    <w:rPr>
      <w:b/>
      <w:bCs/>
    </w:rPr>
  </w:style>
  <w:style w:type="character" w:styleId="SubtleEmphasis">
    <w:name w:val="Subtle Emphasis"/>
    <w:basedOn w:val="DefaultParagraphFont"/>
    <w:uiPriority w:val="19"/>
    <w:semiHidden/>
    <w:rsid w:val="00207D82"/>
    <w:rPr>
      <w:i/>
      <w:iCs/>
      <w:color w:val="404040" w:themeColor="text1" w:themeTint="BF"/>
    </w:rPr>
  </w:style>
  <w:style w:type="character" w:styleId="SubtleReference">
    <w:name w:val="Subtle Reference"/>
    <w:basedOn w:val="DefaultParagraphFont"/>
    <w:uiPriority w:val="31"/>
    <w:semiHidden/>
    <w:rsid w:val="00207D82"/>
    <w:rPr>
      <w:smallCaps/>
      <w:color w:val="5A5A5A" w:themeColor="text1" w:themeTint="A5"/>
    </w:rPr>
  </w:style>
  <w:style w:type="paragraph" w:styleId="TableofAuthorities">
    <w:name w:val="table of authorities"/>
    <w:basedOn w:val="Normal"/>
    <w:next w:val="Normal"/>
    <w:uiPriority w:val="99"/>
    <w:semiHidden/>
    <w:rsid w:val="00207D82"/>
    <w:pPr>
      <w:spacing w:after="0"/>
      <w:ind w:left="200" w:hanging="200"/>
    </w:pPr>
  </w:style>
  <w:style w:type="paragraph" w:styleId="TOAHeading">
    <w:name w:val="toa heading"/>
    <w:basedOn w:val="Normal"/>
    <w:next w:val="Normal"/>
    <w:uiPriority w:val="99"/>
    <w:semiHidden/>
    <w:rsid w:val="00207D82"/>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207D82"/>
    <w:pPr>
      <w:spacing w:after="100"/>
      <w:ind w:left="1200"/>
    </w:pPr>
  </w:style>
  <w:style w:type="paragraph" w:styleId="TOC8">
    <w:name w:val="toc 8"/>
    <w:basedOn w:val="Normal"/>
    <w:next w:val="Normal"/>
    <w:autoRedefine/>
    <w:uiPriority w:val="39"/>
    <w:semiHidden/>
    <w:rsid w:val="00207D82"/>
    <w:pPr>
      <w:spacing w:after="100"/>
      <w:ind w:left="1400"/>
    </w:pPr>
  </w:style>
  <w:style w:type="paragraph" w:styleId="TOC9">
    <w:name w:val="toc 9"/>
    <w:basedOn w:val="Normal"/>
    <w:next w:val="Normal"/>
    <w:autoRedefine/>
    <w:uiPriority w:val="39"/>
    <w:semiHidden/>
    <w:rsid w:val="00207D82"/>
    <w:pPr>
      <w:spacing w:after="100"/>
      <w:ind w:left="1600"/>
    </w:pPr>
  </w:style>
  <w:style w:type="character" w:styleId="UnresolvedMention">
    <w:name w:val="Unresolved Mention"/>
    <w:basedOn w:val="DefaultParagraphFont"/>
    <w:uiPriority w:val="99"/>
    <w:semiHidden/>
    <w:locked/>
    <w:rsid w:val="00207D82"/>
    <w:rPr>
      <w:color w:val="605E5C"/>
      <w:shd w:val="clear" w:color="auto" w:fill="E1DFDD"/>
    </w:rPr>
  </w:style>
  <w:style w:type="table" w:customStyle="1" w:styleId="TablePlainNoSpacing">
    <w:name w:val="Table Plain No Spacing"/>
    <w:basedOn w:val="TablePlain"/>
    <w:uiPriority w:val="99"/>
    <w:rsid w:val="00207D82"/>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semiHidden/>
    <w:unhideWhenUsed/>
    <w:rsid w:val="00207D82"/>
    <w:rPr>
      <w:color w:val="FFFFFF" w:themeColor="background1"/>
    </w:rPr>
  </w:style>
  <w:style w:type="paragraph" w:customStyle="1" w:styleId="DarkVersion">
    <w:name w:val="Dark Version"/>
    <w:basedOn w:val="LightVersion"/>
    <w:uiPriority w:val="36"/>
    <w:semiHidden/>
    <w:unhideWhenUsed/>
    <w:rsid w:val="00207D82"/>
    <w:rPr>
      <w:color w:val="FFFFFF" w:themeColor="background1"/>
    </w:rPr>
  </w:style>
  <w:style w:type="paragraph" w:customStyle="1" w:styleId="LightDocumentType">
    <w:name w:val="Light Document Type"/>
    <w:basedOn w:val="Normal"/>
    <w:uiPriority w:val="36"/>
    <w:semiHidden/>
    <w:unhideWhenUsed/>
    <w:rsid w:val="00207D82"/>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semiHidden/>
    <w:unhideWhenUsed/>
    <w:rsid w:val="00207D82"/>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207D82"/>
    <w:pPr>
      <w:framePr w:wrap="around" w:vAnchor="page" w:hAnchor="page" w:x="557" w:y="12690"/>
    </w:pPr>
  </w:style>
  <w:style w:type="paragraph" w:customStyle="1" w:styleId="DarkBackCoverText">
    <w:name w:val="Dark Back Cover Text"/>
    <w:basedOn w:val="Normal"/>
    <w:uiPriority w:val="36"/>
    <w:semiHidden/>
    <w:unhideWhenUsed/>
    <w:rsid w:val="00207D82"/>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207D82"/>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207D82"/>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207D82"/>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207D82"/>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207D82"/>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207D82"/>
    <w:pPr>
      <w:spacing w:before="480"/>
      <w:ind w:left="1021"/>
    </w:pPr>
  </w:style>
  <w:style w:type="paragraph" w:customStyle="1" w:styleId="ProjectPlanCoverSubtitle">
    <w:name w:val="Project Plan Cover Subtitle"/>
    <w:basedOn w:val="DarkReportSubtitle"/>
    <w:uiPriority w:val="36"/>
    <w:semiHidden/>
    <w:unhideWhenUsed/>
    <w:rsid w:val="00207D82"/>
    <w:pPr>
      <w:spacing w:after="5500"/>
      <w:contextualSpacing/>
    </w:pPr>
  </w:style>
  <w:style w:type="paragraph" w:customStyle="1" w:styleId="BannerTitle">
    <w:name w:val="Banner Title"/>
    <w:basedOn w:val="Header"/>
    <w:next w:val="BannerSubtitle"/>
    <w:uiPriority w:val="99"/>
    <w:rsid w:val="00207D82"/>
    <w:rPr>
      <w:rFonts w:ascii="VIC Light" w:hAnsi="VIC Light"/>
      <w:sz w:val="48"/>
    </w:rPr>
  </w:style>
  <w:style w:type="paragraph" w:customStyle="1" w:styleId="BannerSubtitle">
    <w:name w:val="Banner Subtitle"/>
    <w:basedOn w:val="BannerTitle"/>
    <w:uiPriority w:val="99"/>
    <w:rsid w:val="00207D82"/>
    <w:pPr>
      <w:spacing w:after="300"/>
      <w:contextualSpacing/>
    </w:pPr>
    <w:rPr>
      <w:sz w:val="22"/>
    </w:rPr>
  </w:style>
  <w:style w:type="numbering" w:customStyle="1" w:styleId="Numbering">
    <w:name w:val="Numbering"/>
    <w:uiPriority w:val="99"/>
    <w:rsid w:val="00207D82"/>
    <w:pPr>
      <w:numPr>
        <w:numId w:val="17"/>
      </w:numPr>
    </w:pPr>
  </w:style>
  <w:style w:type="paragraph" w:customStyle="1" w:styleId="Introduction-small">
    <w:name w:val="Introduction-small"/>
    <w:basedOn w:val="Introduction"/>
    <w:uiPriority w:val="8"/>
    <w:qFormat/>
    <w:rsid w:val="00207D82"/>
    <w:rPr>
      <w:b w:val="0"/>
      <w:color w:val="000000" w:themeColor="text1"/>
      <w:sz w:val="24"/>
    </w:rPr>
  </w:style>
  <w:style w:type="character" w:customStyle="1" w:styleId="IntroductionChar">
    <w:name w:val="Introduction Char"/>
    <w:basedOn w:val="DefaultParagraphFont"/>
    <w:link w:val="Introduction"/>
    <w:uiPriority w:val="10"/>
    <w:rsid w:val="00207D82"/>
    <w:rPr>
      <w:b/>
      <w:color w:val="075D5F" w:themeColor="accent1"/>
      <w:sz w:val="30"/>
    </w:rPr>
  </w:style>
  <w:style w:type="numbering" w:customStyle="1" w:styleId="Bullets">
    <w:name w:val="Bullets"/>
    <w:uiPriority w:val="99"/>
    <w:rsid w:val="00207D82"/>
    <w:pPr>
      <w:numPr>
        <w:numId w:val="73"/>
      </w:numPr>
    </w:pPr>
  </w:style>
  <w:style w:type="paragraph" w:customStyle="1" w:styleId="FooterBanner">
    <w:name w:val="Footer Banner"/>
    <w:basedOn w:val="Normal"/>
    <w:link w:val="FooterBannerChar"/>
    <w:uiPriority w:val="99"/>
    <w:rsid w:val="00207D82"/>
    <w:pPr>
      <w:spacing w:after="0"/>
    </w:pPr>
    <w:rPr>
      <w:color w:val="auto"/>
      <w:szCs w:val="22"/>
    </w:rPr>
  </w:style>
  <w:style w:type="character" w:customStyle="1" w:styleId="FooterBannerChar">
    <w:name w:val="Footer Banner Char"/>
    <w:basedOn w:val="DefaultParagraphFont"/>
    <w:link w:val="FooterBanner"/>
    <w:uiPriority w:val="99"/>
    <w:rsid w:val="00207D82"/>
    <w:rPr>
      <w:color w:val="auto"/>
      <w:szCs w:val="22"/>
    </w:rPr>
  </w:style>
  <w:style w:type="paragraph" w:customStyle="1" w:styleId="Heading1NoTOC">
    <w:name w:val="Heading 1 No TOC"/>
    <w:basedOn w:val="Heading1"/>
    <w:next w:val="Normal"/>
    <w:uiPriority w:val="9"/>
    <w:qFormat/>
    <w:rsid w:val="00207D82"/>
  </w:style>
  <w:style w:type="paragraph" w:customStyle="1" w:styleId="Heading2NoTOC">
    <w:name w:val="Heading 2 No TOC"/>
    <w:basedOn w:val="Heading2"/>
    <w:next w:val="Normal"/>
    <w:uiPriority w:val="9"/>
    <w:qFormat/>
    <w:rsid w:val="00207D82"/>
  </w:style>
  <w:style w:type="paragraph" w:customStyle="1" w:styleId="Heading3NoTOC">
    <w:name w:val="Heading 3 No TOC"/>
    <w:basedOn w:val="Heading3"/>
    <w:next w:val="Normal"/>
    <w:uiPriority w:val="9"/>
    <w:qFormat/>
    <w:rsid w:val="00207D82"/>
  </w:style>
  <w:style w:type="paragraph" w:styleId="Revision">
    <w:name w:val="Revision"/>
    <w:hidden/>
    <w:uiPriority w:val="99"/>
    <w:semiHidden/>
    <w:rsid w:val="004F7DA1"/>
    <w:pPr>
      <w:spacing w:before="0" w:after="0"/>
    </w:pPr>
  </w:style>
  <w:style w:type="character" w:customStyle="1" w:styleId="normaltextrun">
    <w:name w:val="normaltextrun"/>
    <w:basedOn w:val="DefaultParagraphFont"/>
    <w:rsid w:val="0058191F"/>
  </w:style>
  <w:style w:type="character" w:customStyle="1" w:styleId="eop">
    <w:name w:val="eop"/>
    <w:basedOn w:val="DefaultParagraphFont"/>
    <w:rsid w:val="0058191F"/>
  </w:style>
  <w:style w:type="paragraph" w:customStyle="1" w:styleId="paragraph">
    <w:name w:val="paragraph"/>
    <w:basedOn w:val="Normal"/>
    <w:rsid w:val="00373AC2"/>
    <w:pPr>
      <w:spacing w:before="100" w:beforeAutospacing="1" w:after="100" w:afterAutospacing="1"/>
    </w:pPr>
    <w:rPr>
      <w:rFonts w:ascii="Times New Roman" w:eastAsia="Times New Roman" w:hAnsi="Times New Roman" w:cs="Times New Roman"/>
      <w:color w:val="auto"/>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viccatchments.com.au/" TargetMode="External"/><Relationship Id="rId26" Type="http://schemas.openxmlformats.org/officeDocument/2006/relationships/hyperlink" Target="https://www.premier.vic.gov.au/flood-mapping-updated-future" TargetMode="External"/><Relationship Id="rId3" Type="http://schemas.openxmlformats.org/officeDocument/2006/relationships/customXml" Target="../customXml/item3.xml"/><Relationship Id="rId21" Type="http://schemas.openxmlformats.org/officeDocument/2006/relationships/hyperlink" Target="https://www.vic.gov.au/know-your-risk" TargetMode="External"/><Relationship Id="rId34"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3.xml"/><Relationship Id="rId25" Type="http://schemas.openxmlformats.org/officeDocument/2006/relationships/hyperlink" Target="https://aus01.safelinks.protection.outlook.com/?url=http%3A%2F%2Fknowyourcouncil.vic.gov.au%2F&amp;data=05%7C02%7CGeorgina.Cann%40transport.vic.gov.au%7Cfc41a5a4f38f4915165508de4be90e68%7C5094c7a70748466e941e72882c3097ba%7C0%7C0%7C639031661500444910%7CUnknown%7CTWFpbGZsb3d8eyJFbXB0eU1hcGkiOnRydWUsIlYiOiIwLjAuMDAwMCIsIlAiOiJXaW4zMiIsIkFOIjoiTWFpbCIsIldUIjoyfQ%3D%3D%7C0%7C%7C%7C&amp;sdata=CJ7CWzS1ZjjFffgTU7ndd%2BG96PSmF%2BvLB248Z5BGo70%3D&amp;reserved=0" TargetMode="External"/><Relationship Id="rId33"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ses.vic.gov.au/plan-and-stay-safe/emergencies/flood" TargetMode="External"/><Relationship Id="rId29" Type="http://schemas.openxmlformats.org/officeDocument/2006/relationships/hyperlink" Target="https://www.dtp.vic.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viccatchments.com.au/" TargetMode="External"/><Relationship Id="rId32" Type="http://schemas.openxmlformats.org/officeDocument/2006/relationships/hyperlink" Target="https://www.dtp.vic.gov.au/"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planning.vic.gov.au/guides-and-resources/strategies-and-initiatives/better-managing-flood-risk-planning-and-building-reforms" TargetMode="External"/><Relationship Id="rId28" Type="http://schemas.openxmlformats.org/officeDocument/2006/relationships/hyperlink" Target="https://www.water.vic.gov.au/__data/assets/pdf_file/0024/662325/guidelines-for-development-in-flood-affected-areas.pdf"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vic.gov.au/know-your-council" TargetMode="External"/><Relationship Id="rId31" Type="http://schemas.openxmlformats.org/officeDocument/2006/relationships/image" Target="media/image5.sv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www.planning.vic.gov.au/guides-and-resources/strategies-and-initiatives/better-managing-flood-risk-planning-and-building-reforms" TargetMode="External"/><Relationship Id="rId27" Type="http://schemas.openxmlformats.org/officeDocument/2006/relationships/hyperlink" Target="https://www.water.vic.gov.au/our-programs/floodplain-management/victorian-floodplain-management-strategies" TargetMode="External"/><Relationship Id="rId30" Type="http://schemas.openxmlformats.org/officeDocument/2006/relationships/image" Target="media/image4.png"/><Relationship Id="rId35" Type="http://schemas.openxmlformats.org/officeDocument/2006/relationships/glossaryDocument" Target="glossary/document.xml"/><Relationship Id="rId8"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D288665A2E418BB5BBB67C14B843BA"/>
        <w:category>
          <w:name w:val="General"/>
          <w:gallery w:val="placeholder"/>
        </w:category>
        <w:types>
          <w:type w:val="bbPlcHdr"/>
        </w:types>
        <w:behaviors>
          <w:behavior w:val="content"/>
        </w:behaviors>
        <w:guid w:val="{20CB105C-4BB2-4816-8880-CA7055B74977}"/>
      </w:docPartPr>
      <w:docPartBody>
        <w:p w:rsidR="001F335D" w:rsidRDefault="005D712B">
          <w:pPr>
            <w:pStyle w:val="09D288665A2E418BB5BBB67C14B843BA"/>
          </w:pPr>
          <w:r w:rsidRPr="008D0242">
            <w:rPr>
              <w:highlight w:val="lightGray"/>
            </w:rPr>
            <w:t>‘Introduction’ text spans both columns</w:t>
          </w:r>
        </w:p>
      </w:docPartBody>
    </w:docPart>
    <w:docPart>
      <w:docPartPr>
        <w:name w:val="3B944FA66F0B4B8A8E96A13B264061AB"/>
        <w:category>
          <w:name w:val="General"/>
          <w:gallery w:val="placeholder"/>
        </w:category>
        <w:types>
          <w:type w:val="bbPlcHdr"/>
        </w:types>
        <w:behaviors>
          <w:behavior w:val="content"/>
        </w:behaviors>
        <w:guid w:val="{BECB6ECD-FBFE-41E3-BDB6-D42E7C504BAE}"/>
      </w:docPartPr>
      <w:docPartBody>
        <w:p w:rsidR="001F335D" w:rsidRDefault="005D712B">
          <w:pPr>
            <w:pStyle w:val="3B944FA66F0B4B8A8E96A13B264061AB"/>
          </w:pPr>
          <w:r w:rsidRPr="009A3039">
            <w:rPr>
              <w:highlight w:val="lightGray"/>
            </w:rPr>
            <w:t>‘Introduction-small’ text spans both columns</w:t>
          </w:r>
        </w:p>
      </w:docPartBody>
    </w:docPart>
    <w:docPart>
      <w:docPartPr>
        <w:name w:val="13514C977F1A4FA4B2ACAA68CF7323D6"/>
        <w:category>
          <w:name w:val="General"/>
          <w:gallery w:val="placeholder"/>
        </w:category>
        <w:types>
          <w:type w:val="bbPlcHdr"/>
        </w:types>
        <w:behaviors>
          <w:behavior w:val="content"/>
        </w:behaviors>
        <w:guid w:val="{9FE6E076-9915-42E5-90BC-9D2B393B07C9}"/>
      </w:docPartPr>
      <w:docPartBody>
        <w:p w:rsidR="001F335D" w:rsidRDefault="005D712B">
          <w:pPr>
            <w:pStyle w:val="13514C977F1A4FA4B2ACAA68CF7323D6"/>
          </w:pPr>
          <w:r w:rsidRPr="00C95F8D">
            <w:t>[Company]</w:t>
          </w:r>
        </w:p>
      </w:docPartBody>
    </w:docPart>
    <w:docPart>
      <w:docPartPr>
        <w:name w:val="F32B1709048145559FEFA6AEF6D76E02"/>
        <w:category>
          <w:name w:val="General"/>
          <w:gallery w:val="placeholder"/>
        </w:category>
        <w:types>
          <w:type w:val="bbPlcHdr"/>
        </w:types>
        <w:behaviors>
          <w:behavior w:val="content"/>
        </w:behaviors>
        <w:guid w:val="{91A1ECBB-AD4B-4D4B-ADAF-C6A2FEE1D994}"/>
      </w:docPartPr>
      <w:docPartBody>
        <w:p w:rsidR="00000000" w:rsidRDefault="00995195" w:rsidP="00995195">
          <w:pPr>
            <w:pStyle w:val="F32B1709048145559FEFA6AEF6D76E02"/>
          </w:pPr>
          <w:r w:rsidRPr="00560A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IC Light">
    <w:altName w:val="Calibri"/>
    <w:panose1 w:val="00000400000000000000"/>
    <w:charset w:val="00"/>
    <w:family w:val="auto"/>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VIC">
    <w:altName w:val="Cambria"/>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C58"/>
    <w:rsid w:val="000037F0"/>
    <w:rsid w:val="00030CFB"/>
    <w:rsid w:val="00031CAF"/>
    <w:rsid w:val="00053B1B"/>
    <w:rsid w:val="00055C58"/>
    <w:rsid w:val="00065924"/>
    <w:rsid w:val="0007799B"/>
    <w:rsid w:val="000B7F3C"/>
    <w:rsid w:val="000C021B"/>
    <w:rsid w:val="000D7406"/>
    <w:rsid w:val="000E1B1F"/>
    <w:rsid w:val="00177554"/>
    <w:rsid w:val="001F10D8"/>
    <w:rsid w:val="001F335D"/>
    <w:rsid w:val="00201A6F"/>
    <w:rsid w:val="002252E7"/>
    <w:rsid w:val="00243395"/>
    <w:rsid w:val="00250092"/>
    <w:rsid w:val="00252B01"/>
    <w:rsid w:val="002A7069"/>
    <w:rsid w:val="002C7E3F"/>
    <w:rsid w:val="003B0C71"/>
    <w:rsid w:val="003B2C0A"/>
    <w:rsid w:val="003B4B3C"/>
    <w:rsid w:val="004C4093"/>
    <w:rsid w:val="00510947"/>
    <w:rsid w:val="00571F0C"/>
    <w:rsid w:val="005C5D35"/>
    <w:rsid w:val="005D712B"/>
    <w:rsid w:val="00632B0D"/>
    <w:rsid w:val="00657384"/>
    <w:rsid w:val="006B33ED"/>
    <w:rsid w:val="006D56A1"/>
    <w:rsid w:val="006E2D81"/>
    <w:rsid w:val="007A6F77"/>
    <w:rsid w:val="00834AD6"/>
    <w:rsid w:val="00881789"/>
    <w:rsid w:val="008B30A4"/>
    <w:rsid w:val="008F63E6"/>
    <w:rsid w:val="009011FF"/>
    <w:rsid w:val="00955BC7"/>
    <w:rsid w:val="00995195"/>
    <w:rsid w:val="009A0313"/>
    <w:rsid w:val="009D2E57"/>
    <w:rsid w:val="009D3DA0"/>
    <w:rsid w:val="00A1155E"/>
    <w:rsid w:val="00A64846"/>
    <w:rsid w:val="00AA389E"/>
    <w:rsid w:val="00AA4BB6"/>
    <w:rsid w:val="00AD2437"/>
    <w:rsid w:val="00AD44B6"/>
    <w:rsid w:val="00B73B9E"/>
    <w:rsid w:val="00B757BC"/>
    <w:rsid w:val="00BA7DC6"/>
    <w:rsid w:val="00BC753F"/>
    <w:rsid w:val="00BD3D38"/>
    <w:rsid w:val="00BF7B13"/>
    <w:rsid w:val="00C21817"/>
    <w:rsid w:val="00C76196"/>
    <w:rsid w:val="00CA5D9D"/>
    <w:rsid w:val="00D265C1"/>
    <w:rsid w:val="00D36AB9"/>
    <w:rsid w:val="00D40810"/>
    <w:rsid w:val="00DA5A06"/>
    <w:rsid w:val="00DB5BA1"/>
    <w:rsid w:val="00E44A7B"/>
    <w:rsid w:val="00E62C0E"/>
    <w:rsid w:val="00E679A1"/>
    <w:rsid w:val="00EE3A1D"/>
    <w:rsid w:val="00F13F18"/>
    <w:rsid w:val="00FE79E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9D288665A2E418BB5BBB67C14B843BA">
    <w:name w:val="09D288665A2E418BB5BBB67C14B843BA"/>
  </w:style>
  <w:style w:type="paragraph" w:customStyle="1" w:styleId="3B944FA66F0B4B8A8E96A13B264061AB">
    <w:name w:val="3B944FA66F0B4B8A8E96A13B264061AB"/>
  </w:style>
  <w:style w:type="character" w:styleId="PlaceholderText">
    <w:name w:val="Placeholder Text"/>
    <w:basedOn w:val="DefaultParagraphFont"/>
    <w:uiPriority w:val="99"/>
    <w:rsid w:val="00995195"/>
    <w:rPr>
      <w:color w:val="0E2841" w:themeColor="text2"/>
      <w:bdr w:val="none" w:sz="0" w:space="0" w:color="auto"/>
      <w:shd w:val="clear" w:color="auto" w:fill="D3D3D3"/>
    </w:rPr>
  </w:style>
  <w:style w:type="paragraph" w:customStyle="1" w:styleId="3094C3B2C6D54F2DA042EA00E2B11D3F">
    <w:name w:val="3094C3B2C6D54F2DA042EA00E2B11D3F"/>
  </w:style>
  <w:style w:type="paragraph" w:customStyle="1" w:styleId="13514C977F1A4FA4B2ACAA68CF7323D6">
    <w:name w:val="13514C977F1A4FA4B2ACAA68CF7323D6"/>
  </w:style>
  <w:style w:type="paragraph" w:customStyle="1" w:styleId="BB9FB65F24B94C0EA4C6884E5A2FBE5A">
    <w:name w:val="BB9FB65F24B94C0EA4C6884E5A2FBE5A"/>
    <w:rsid w:val="00995195"/>
  </w:style>
  <w:style w:type="paragraph" w:customStyle="1" w:styleId="F32B1709048145559FEFA6AEF6D76E02">
    <w:name w:val="F32B1709048145559FEFA6AEF6D76E02"/>
    <w:rsid w:val="009951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6f211680-2834-42af-a32b-2fe316b06679">3ZKNFRPXWPCD-229285018-898</_dlc_DocId>
    <_dlc_DocIdUrl xmlns="6f211680-2834-42af-a32b-2fe316b06679">
      <Url>https://vicroads.sharepoint.com/sites/ECM_2036/_layouts/15/DocIdRedir.aspx?ID=3ZKNFRPXWPCD-229285018-898</Url>
      <Description>3ZKNFRPXWPCD-229285018-898</Description>
    </_dlc_DocIdUrl>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904DB3D194F80C4CB088718283668FB6" ma:contentTypeVersion="7" ma:contentTypeDescription="Create a new document." ma:contentTypeScope="" ma:versionID="10a6169098224fca1b65c7d79784ed2e">
  <xsd:schema xmlns:xsd="http://www.w3.org/2001/XMLSchema" xmlns:xs="http://www.w3.org/2001/XMLSchema" xmlns:p="http://schemas.microsoft.com/office/2006/metadata/properties" xmlns:ns2="6f211680-2834-42af-a32b-2fe316b06679" xmlns:ns3="5178b01d-17c2-40dc-b082-d75434a96645" targetNamespace="http://schemas.microsoft.com/office/2006/metadata/properties" ma:root="true" ma:fieldsID="7511c15e0d73675b2a0e5bd6a2d5c01a" ns2:_="" ns3:_="">
    <xsd:import namespace="6f211680-2834-42af-a32b-2fe316b06679"/>
    <xsd:import namespace="5178b01d-17c2-40dc-b082-d75434a96645"/>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11680-2834-42af-a32b-2fe316b066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178b01d-17c2-40dc-b082-d75434a9664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7941F2-B6DD-489C-A8C6-E7D40B7F122F}">
  <ds:schemaRefs>
    <ds:schemaRef ds:uri="http://schemas.microsoft.com/sharepoint/events"/>
  </ds:schemaRefs>
</ds:datastoreItem>
</file>

<file path=customXml/itemProps3.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4.xml><?xml version="1.0" encoding="utf-8"?>
<ds:datastoreItem xmlns:ds="http://schemas.openxmlformats.org/officeDocument/2006/customXml" ds:itemID="{739E5A89-A8C1-4D7D-8D22-EA3D91AC23F0}">
  <ds:schemaRefs>
    <ds:schemaRef ds:uri="http://schemas.microsoft.com/sharepoint/v3/contenttype/forms"/>
  </ds:schemaRefs>
</ds:datastoreItem>
</file>

<file path=customXml/itemProps5.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6f211680-2834-42af-a32b-2fe316b06679"/>
  </ds:schemaRefs>
</ds:datastoreItem>
</file>

<file path=customXml/itemProps6.xml><?xml version="1.0" encoding="utf-8"?>
<ds:datastoreItem xmlns:ds="http://schemas.openxmlformats.org/officeDocument/2006/customXml" ds:itemID="{27047B29-0313-45D7-9CDF-609DE1525C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11680-2834-42af-a32b-2fe316b06679"/>
    <ds:schemaRef ds:uri="5178b01d-17c2-40dc-b082-d75434a966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101</TotalTime>
  <Pages>4</Pages>
  <Words>1607</Words>
  <Characters>9166</Characters>
  <Application>Microsoft Office Word</Application>
  <DocSecurity>0</DocSecurity>
  <Lines>76</Lines>
  <Paragraphs>21</Paragraphs>
  <ScaleCrop>false</ScaleCrop>
  <Company>DTP</Company>
  <LinksUpToDate>false</LinksUpToDate>
  <CharactersWithSpaces>10752</CharactersWithSpaces>
  <SharedDoc>false</SharedDoc>
  <HLinks>
    <vt:vector size="84" baseType="variant">
      <vt:variant>
        <vt:i4>4784248</vt:i4>
      </vt:variant>
      <vt:variant>
        <vt:i4>30</vt:i4>
      </vt:variant>
      <vt:variant>
        <vt:i4>0</vt:i4>
      </vt:variant>
      <vt:variant>
        <vt:i4>5</vt:i4>
      </vt:variant>
      <vt:variant>
        <vt:lpwstr>https://www.water.vic.gov.au/__data/assets/pdf_file/0024/662325/guidelines-for-development-in-flood-affected-areas.pdf</vt:lpwstr>
      </vt:variant>
      <vt:variant>
        <vt:lpwstr/>
      </vt:variant>
      <vt:variant>
        <vt:i4>6815790</vt:i4>
      </vt:variant>
      <vt:variant>
        <vt:i4>27</vt:i4>
      </vt:variant>
      <vt:variant>
        <vt:i4>0</vt:i4>
      </vt:variant>
      <vt:variant>
        <vt:i4>5</vt:i4>
      </vt:variant>
      <vt:variant>
        <vt:lpwstr>https://www.water.vic.gov.au/our-programs/floodplain-management/victorian-floodplain-management-strategies</vt:lpwstr>
      </vt:variant>
      <vt:variant>
        <vt:lpwstr/>
      </vt:variant>
      <vt:variant>
        <vt:i4>7340065</vt:i4>
      </vt:variant>
      <vt:variant>
        <vt:i4>24</vt:i4>
      </vt:variant>
      <vt:variant>
        <vt:i4>0</vt:i4>
      </vt:variant>
      <vt:variant>
        <vt:i4>5</vt:i4>
      </vt:variant>
      <vt:variant>
        <vt:lpwstr>https://www.premier.vic.gov.au/flood-mapping-updated-future</vt:lpwstr>
      </vt:variant>
      <vt:variant>
        <vt:lpwstr/>
      </vt:variant>
      <vt:variant>
        <vt:i4>7864432</vt:i4>
      </vt:variant>
      <vt:variant>
        <vt:i4>21</vt:i4>
      </vt:variant>
      <vt:variant>
        <vt:i4>0</vt:i4>
      </vt:variant>
      <vt:variant>
        <vt:i4>5</vt:i4>
      </vt:variant>
      <vt:variant>
        <vt:lpwstr>https://aus01.safelinks.protection.outlook.com/?url=http%3A%2F%2Fknowyourcouncil.vic.gov.au%2F&amp;data=05%7C02%7CGeorgina.Cann%40transport.vic.gov.au%7Cfc41a5a4f38f4915165508de4be90e68%7C5094c7a70748466e941e72882c3097ba%7C0%7C0%7C639031661500444910%7CUnknown%7CTWFpbGZsb3d8eyJFbXB0eU1hcGkiOnRydWUsIlYiOiIwLjAuMDAwMCIsIlAiOiJXaW4zMiIsIkFOIjoiTWFpbCIsIldUIjoyfQ%3D%3D%7C0%7C%7C%7C&amp;sdata=CJ7CWzS1ZjjFffgTU7ndd%2BG96PSmF%2BvLB248Z5BGo70%3D&amp;reserved=0</vt:lpwstr>
      </vt:variant>
      <vt:variant>
        <vt:lpwstr/>
      </vt:variant>
      <vt:variant>
        <vt:i4>786504</vt:i4>
      </vt:variant>
      <vt:variant>
        <vt:i4>18</vt:i4>
      </vt:variant>
      <vt:variant>
        <vt:i4>0</vt:i4>
      </vt:variant>
      <vt:variant>
        <vt:i4>5</vt:i4>
      </vt:variant>
      <vt:variant>
        <vt:lpwstr>https://viccatchments.com.au/</vt:lpwstr>
      </vt:variant>
      <vt:variant>
        <vt:lpwstr/>
      </vt:variant>
      <vt:variant>
        <vt:i4>5832735</vt:i4>
      </vt:variant>
      <vt:variant>
        <vt:i4>15</vt:i4>
      </vt:variant>
      <vt:variant>
        <vt:i4>0</vt:i4>
      </vt:variant>
      <vt:variant>
        <vt:i4>5</vt:i4>
      </vt:variant>
      <vt:variant>
        <vt:lpwstr>https://www.planning.vic.gov.au/guides-and-resources/strategies-and-initiatives/better-managing-flood-risk-planning-and-building-reforms</vt:lpwstr>
      </vt:variant>
      <vt:variant>
        <vt:lpwstr/>
      </vt:variant>
      <vt:variant>
        <vt:i4>5832735</vt:i4>
      </vt:variant>
      <vt:variant>
        <vt:i4>12</vt:i4>
      </vt:variant>
      <vt:variant>
        <vt:i4>0</vt:i4>
      </vt:variant>
      <vt:variant>
        <vt:i4>5</vt:i4>
      </vt:variant>
      <vt:variant>
        <vt:lpwstr>https://www.planning.vic.gov.au/guides-and-resources/strategies-and-initiatives/better-managing-flood-risk-planning-and-building-reforms</vt:lpwstr>
      </vt:variant>
      <vt:variant>
        <vt:lpwstr/>
      </vt:variant>
      <vt:variant>
        <vt:i4>917595</vt:i4>
      </vt:variant>
      <vt:variant>
        <vt:i4>9</vt:i4>
      </vt:variant>
      <vt:variant>
        <vt:i4>0</vt:i4>
      </vt:variant>
      <vt:variant>
        <vt:i4>5</vt:i4>
      </vt:variant>
      <vt:variant>
        <vt:lpwstr>https://www.vic.gov.au/know-your-risk</vt:lpwstr>
      </vt:variant>
      <vt:variant>
        <vt:lpwstr/>
      </vt:variant>
      <vt:variant>
        <vt:i4>6815788</vt:i4>
      </vt:variant>
      <vt:variant>
        <vt:i4>6</vt:i4>
      </vt:variant>
      <vt:variant>
        <vt:i4>0</vt:i4>
      </vt:variant>
      <vt:variant>
        <vt:i4>5</vt:i4>
      </vt:variant>
      <vt:variant>
        <vt:lpwstr>https://www.ses.vic.gov.au/plan-and-stay-safe/emergencies/flood</vt:lpwstr>
      </vt:variant>
      <vt:variant>
        <vt:lpwstr/>
      </vt:variant>
      <vt:variant>
        <vt:i4>1441882</vt:i4>
      </vt:variant>
      <vt:variant>
        <vt:i4>3</vt:i4>
      </vt:variant>
      <vt:variant>
        <vt:i4>0</vt:i4>
      </vt:variant>
      <vt:variant>
        <vt:i4>5</vt:i4>
      </vt:variant>
      <vt:variant>
        <vt:lpwstr>https://www.vic.gov.au/know-your-council</vt:lpwstr>
      </vt:variant>
      <vt:variant>
        <vt:lpwstr/>
      </vt:variant>
      <vt:variant>
        <vt:i4>786504</vt:i4>
      </vt:variant>
      <vt:variant>
        <vt:i4>0</vt:i4>
      </vt:variant>
      <vt:variant>
        <vt:i4>0</vt:i4>
      </vt:variant>
      <vt:variant>
        <vt:i4>5</vt:i4>
      </vt:variant>
      <vt:variant>
        <vt:lpwstr>https://viccatchments.com.au/</vt:lpwstr>
      </vt:variant>
      <vt:variant>
        <vt:lpwstr/>
      </vt:variant>
      <vt:variant>
        <vt:i4>458857</vt:i4>
      </vt:variant>
      <vt:variant>
        <vt:i4>3</vt:i4>
      </vt:variant>
      <vt:variant>
        <vt:i4>0</vt:i4>
      </vt:variant>
      <vt:variant>
        <vt:i4>5</vt:i4>
      </vt:variant>
      <vt:variant>
        <vt:lpwstr>mailto:amy.walker@transport.vic.gov.au</vt:lpwstr>
      </vt:variant>
      <vt:variant>
        <vt:lpwstr/>
      </vt:variant>
      <vt:variant>
        <vt:i4>5898286</vt:i4>
      </vt:variant>
      <vt:variant>
        <vt:i4>0</vt:i4>
      </vt:variant>
      <vt:variant>
        <vt:i4>0</vt:i4>
      </vt:variant>
      <vt:variant>
        <vt:i4>5</vt:i4>
      </vt:variant>
      <vt:variant>
        <vt:lpwstr>mailto:Georgina.Cann@transport.vic.gov.au</vt:lpwstr>
      </vt:variant>
      <vt:variant>
        <vt:lpwstr/>
      </vt:variant>
      <vt:variant>
        <vt:i4>6357041</vt:i4>
      </vt:variant>
      <vt:variant>
        <vt:i4>0</vt:i4>
      </vt:variant>
      <vt:variant>
        <vt:i4>0</vt:i4>
      </vt:variant>
      <vt:variant>
        <vt:i4>5</vt:i4>
      </vt:variant>
      <vt:variant>
        <vt:lpwstr>https://www.dtp.vic.gov.au/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flood planning provisions</dc:title>
  <dc:subject>October 2026</dc:subject>
  <dc:creator>Amy C Walker (DTP)</dc:creator>
  <cp:keywords/>
  <dc:description/>
  <cp:lastModifiedBy>Amy C Walker (DTP)</cp:lastModifiedBy>
  <cp:revision>220</cp:revision>
  <dcterms:created xsi:type="dcterms:W3CDTF">2026-09-15T10:10:00Z</dcterms:created>
  <dcterms:modified xsi:type="dcterms:W3CDTF">2026-10-14T01:55:00Z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0x010100904DB3D194F80C4CB088718283668FB6</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true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true</vt:bool>
  </property>
  <property fmtid="{D5CDD505-2E9C-101B-9397-08002B2CF9AE}" pid="9" name="CustomGallery2">
    <vt:bool>true</vt:bool>
  </property>
  <property fmtid="{D5CDD505-2E9C-101B-9397-08002B2CF9AE}" pid="10" name="CustomGallery3">
    <vt:bool>true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Factsheet</vt:lpwstr>
  </property>
  <property fmtid="{D5CDD505-2E9C-101B-9397-08002B2CF9AE}" pid="14" name="TemplateVersion">
    <vt:lpwstr>[add version #]</vt:lpwstr>
  </property>
  <property fmtid="{D5CDD505-2E9C-101B-9397-08002B2CF9AE}" pid="15" name="CorrelatingCommon">
    <vt:lpwstr>6.49</vt:lpwstr>
  </property>
  <property fmtid="{D5CDD505-2E9C-101B-9397-08002B2CF9AE}" pid="16" name="BaseMaster">
    <vt:lpwstr>v4.4</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y fmtid="{D5CDD505-2E9C-101B-9397-08002B2CF9AE}" pid="23" name="_dlc_DocIdItemGuid">
    <vt:lpwstr>936f05b4-d51b-4a73-9fac-66ee101ded0b</vt:lpwstr>
  </property>
  <property fmtid="{D5CDD505-2E9C-101B-9397-08002B2CF9AE}" pid="24" name="ClassificationContentMarkingFooterShapeIds">
    <vt:lpwstr>62d66d7f,462e1ca9,127b3ef4</vt:lpwstr>
  </property>
  <property fmtid="{D5CDD505-2E9C-101B-9397-08002B2CF9AE}" pid="25" name="ClassificationContentMarkingFooterFontProps">
    <vt:lpwstr>#000000,12,Aptos</vt:lpwstr>
  </property>
  <property fmtid="{D5CDD505-2E9C-101B-9397-08002B2CF9AE}" pid="26" name="ClassificationContentMarkingFooterText">
    <vt:lpwstr>Unofficial</vt:lpwstr>
  </property>
  <property fmtid="{D5CDD505-2E9C-101B-9397-08002B2CF9AE}" pid="27" name="MSIP_Label_b92b7feb-b287-442c-a072-f385b02ec972_Enabled">
    <vt:lpwstr>true</vt:lpwstr>
  </property>
  <property fmtid="{D5CDD505-2E9C-101B-9397-08002B2CF9AE}" pid="28" name="MSIP_Label_b92b7feb-b287-442c-a072-f385b02ec972_SetDate">
    <vt:lpwstr>2026-09-13T11:55:04Z</vt:lpwstr>
  </property>
  <property fmtid="{D5CDD505-2E9C-101B-9397-08002B2CF9AE}" pid="29" name="MSIP_Label_b92b7feb-b287-442c-a072-f385b02ec972_Method">
    <vt:lpwstr>Privileged</vt:lpwstr>
  </property>
  <property fmtid="{D5CDD505-2E9C-101B-9397-08002B2CF9AE}" pid="30" name="MSIP_Label_b92b7feb-b287-442c-a072-f385b02ec972_Name">
    <vt:lpwstr>Unofficial</vt:lpwstr>
  </property>
  <property fmtid="{D5CDD505-2E9C-101B-9397-08002B2CF9AE}" pid="31" name="MSIP_Label_b92b7feb-b287-442c-a072-f385b02ec972_SiteId">
    <vt:lpwstr>e8bdd6f7-fc18-4e48-a554-7f547927223b</vt:lpwstr>
  </property>
  <property fmtid="{D5CDD505-2E9C-101B-9397-08002B2CF9AE}" pid="32" name="MSIP_Label_b92b7feb-b287-442c-a072-f385b02ec972_ActionId">
    <vt:lpwstr>17b65c50-5913-4d5b-be8b-90a7c781ca41</vt:lpwstr>
  </property>
  <property fmtid="{D5CDD505-2E9C-101B-9397-08002B2CF9AE}" pid="33" name="MSIP_Label_b92b7feb-b287-442c-a072-f385b02ec972_ContentBits">
    <vt:lpwstr>2</vt:lpwstr>
  </property>
  <property fmtid="{D5CDD505-2E9C-101B-9397-08002B2CF9AE}" pid="34" name="MSIP_Label_b92b7feb-b287-442c-a072-f385b02ec972_Tag">
    <vt:lpwstr>10, 0, 1, 1</vt:lpwstr>
  </property>
  <property fmtid="{D5CDD505-2E9C-101B-9397-08002B2CF9AE}" pid="35" name="docLang">
    <vt:lpwstr>en</vt:lpwstr>
  </property>
</Properties>
</file>