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5652" w14:textId="77777777" w:rsidR="001C34F3" w:rsidRDefault="001C34F3" w:rsidP="00731F1C">
      <w:pPr>
        <w:pStyle w:val="Heading3"/>
        <w:jc w:val="both"/>
      </w:pPr>
      <w:r>
        <w:t xml:space="preserve">REFERRAL OF A PROJECT FOR A DECISION ON THE NEED FOR ASSESSMENT UNDER THE </w:t>
      </w:r>
      <w:r>
        <w:rPr>
          <w:i/>
        </w:rPr>
        <w:t>ENVIRONMENT EFFECTS ACT 1978</w:t>
      </w:r>
    </w:p>
    <w:p w14:paraId="28E75FFB" w14:textId="77777777" w:rsidR="001C34F3" w:rsidRDefault="001C34F3" w:rsidP="00731F1C">
      <w:pPr>
        <w:pStyle w:val="Heading3"/>
        <w:jc w:val="both"/>
      </w:pPr>
    </w:p>
    <w:p w14:paraId="4F59F201" w14:textId="77777777" w:rsidR="001C34F3" w:rsidRDefault="001C34F3" w:rsidP="00731F1C">
      <w:pPr>
        <w:pStyle w:val="Header"/>
        <w:tabs>
          <w:tab w:val="clear" w:pos="4320"/>
          <w:tab w:val="clear" w:pos="8640"/>
        </w:tabs>
        <w:jc w:val="both"/>
      </w:pPr>
    </w:p>
    <w:p w14:paraId="48A5F7B0" w14:textId="77777777" w:rsidR="001C34F3" w:rsidRDefault="001C34F3" w:rsidP="00731F1C">
      <w:pPr>
        <w:pStyle w:val="Heading3"/>
        <w:jc w:val="both"/>
      </w:pPr>
      <w:r>
        <w:t>REFERRAL FORM</w:t>
      </w:r>
    </w:p>
    <w:p w14:paraId="221C0749" w14:textId="77777777" w:rsidR="001C34F3" w:rsidRDefault="001C34F3" w:rsidP="00731F1C">
      <w:pPr>
        <w:jc w:val="both"/>
        <w:rPr>
          <w:rFonts w:ascii="Arial" w:hAnsi="Arial"/>
          <w:sz w:val="24"/>
        </w:rPr>
      </w:pPr>
    </w:p>
    <w:p w14:paraId="28504806" w14:textId="77777777" w:rsidR="001C34F3" w:rsidRDefault="001C34F3" w:rsidP="00731F1C">
      <w:pPr>
        <w:jc w:val="both"/>
        <w:rPr>
          <w:rFonts w:ascii="Arial" w:hAnsi="Arial"/>
          <w:sz w:val="22"/>
        </w:rPr>
      </w:pPr>
      <w:r>
        <w:rPr>
          <w:rFonts w:ascii="Arial" w:hAnsi="Arial"/>
          <w:sz w:val="22"/>
        </w:rPr>
        <w:t xml:space="preserve">The </w:t>
      </w:r>
      <w:r>
        <w:rPr>
          <w:rFonts w:ascii="Arial" w:hAnsi="Arial"/>
          <w:i/>
          <w:sz w:val="22"/>
        </w:rPr>
        <w:t>Environment Effects Act 1978</w:t>
      </w:r>
      <w:r>
        <w:rPr>
          <w:rFonts w:ascii="Arial" w:hAnsi="Arial"/>
          <w:sz w:val="22"/>
        </w:rPr>
        <w:t xml:space="preserve"> provides that where proposed works may have a significant effect on the environment, either a proponent or a decision-maker may refer these works (or project) to the Minister for Planning for advice as to whether an Environment Effects Statement (EES) is required</w:t>
      </w:r>
      <w:r w:rsidR="00731F1C">
        <w:rPr>
          <w:rFonts w:ascii="Arial" w:hAnsi="Arial"/>
          <w:sz w:val="22"/>
        </w:rPr>
        <w:t xml:space="preserve">.  </w:t>
      </w:r>
    </w:p>
    <w:p w14:paraId="2AE7D31E" w14:textId="77777777" w:rsidR="001C34F3" w:rsidRDefault="001C34F3" w:rsidP="00731F1C">
      <w:pPr>
        <w:jc w:val="both"/>
        <w:rPr>
          <w:rFonts w:ascii="Arial" w:hAnsi="Arial"/>
          <w:sz w:val="22"/>
        </w:rPr>
      </w:pPr>
    </w:p>
    <w:p w14:paraId="1A9ADD93" w14:textId="77777777" w:rsidR="001C34F3" w:rsidRDefault="001C34F3" w:rsidP="00731F1C">
      <w:pPr>
        <w:jc w:val="both"/>
        <w:rPr>
          <w:rFonts w:ascii="Arial" w:hAnsi="Arial"/>
          <w:sz w:val="22"/>
        </w:rPr>
      </w:pPr>
      <w:r>
        <w:rPr>
          <w:rFonts w:ascii="Arial" w:hAnsi="Arial"/>
          <w:sz w:val="22"/>
        </w:rPr>
        <w:t xml:space="preserve">This Referral Form is designed to assist </w:t>
      </w:r>
      <w:r w:rsidR="00731F1C">
        <w:rPr>
          <w:rFonts w:ascii="Arial" w:hAnsi="Arial"/>
          <w:sz w:val="22"/>
        </w:rPr>
        <w:t xml:space="preserve">in </w:t>
      </w:r>
      <w:r>
        <w:rPr>
          <w:rFonts w:ascii="Arial" w:hAnsi="Arial"/>
          <w:sz w:val="22"/>
        </w:rPr>
        <w:t xml:space="preserve">the provision of relevant information in accordance with the </w:t>
      </w:r>
      <w:r w:rsidR="00731F1C">
        <w:rPr>
          <w:rFonts w:ascii="Arial" w:hAnsi="Arial"/>
          <w:i/>
          <w:sz w:val="22"/>
        </w:rPr>
        <w:t>Ministerial Guidelines for assessment of environmental e</w:t>
      </w:r>
      <w:r>
        <w:rPr>
          <w:rFonts w:ascii="Arial" w:hAnsi="Arial"/>
          <w:i/>
          <w:sz w:val="22"/>
        </w:rPr>
        <w:t>ffects</w:t>
      </w:r>
      <w:r w:rsidR="00731F1C">
        <w:rPr>
          <w:rFonts w:ascii="Arial" w:hAnsi="Arial"/>
          <w:i/>
          <w:sz w:val="22"/>
        </w:rPr>
        <w:t xml:space="preserve"> under the Environment Effects Act 1978</w:t>
      </w:r>
      <w:r>
        <w:rPr>
          <w:rFonts w:ascii="Arial" w:hAnsi="Arial"/>
          <w:i/>
          <w:sz w:val="22"/>
        </w:rPr>
        <w:t xml:space="preserve"> </w:t>
      </w:r>
      <w:r>
        <w:rPr>
          <w:rFonts w:ascii="Arial" w:hAnsi="Arial"/>
          <w:sz w:val="22"/>
        </w:rPr>
        <w:t>(Seventh Edition, 2006)</w:t>
      </w:r>
      <w:r w:rsidR="00731F1C">
        <w:rPr>
          <w:rFonts w:ascii="Arial" w:hAnsi="Arial"/>
          <w:sz w:val="22"/>
        </w:rPr>
        <w:t xml:space="preserve">.  </w:t>
      </w:r>
      <w:r>
        <w:rPr>
          <w:rFonts w:ascii="Arial" w:hAnsi="Arial"/>
          <w:sz w:val="22"/>
        </w:rPr>
        <w:t>Where a decision-maker is referring a project, they should complete a Referral Form to the best of their ability, recognising that further information may need to be obtained from the proponent.</w:t>
      </w:r>
    </w:p>
    <w:p w14:paraId="4233024E" w14:textId="77777777" w:rsidR="001C34F3" w:rsidRDefault="001C34F3" w:rsidP="00731F1C">
      <w:pPr>
        <w:jc w:val="both"/>
        <w:rPr>
          <w:rFonts w:ascii="Arial" w:hAnsi="Arial"/>
          <w:sz w:val="22"/>
        </w:rPr>
      </w:pPr>
    </w:p>
    <w:p w14:paraId="39EC4320" w14:textId="77777777" w:rsidR="001C34F3" w:rsidRPr="00731F1C" w:rsidRDefault="001C34F3" w:rsidP="00731F1C">
      <w:pPr>
        <w:pBdr>
          <w:top w:val="single" w:sz="4" w:space="1" w:color="auto"/>
          <w:left w:val="single" w:sz="4" w:space="4" w:color="auto"/>
          <w:bottom w:val="single" w:sz="4" w:space="1" w:color="auto"/>
          <w:right w:val="single" w:sz="4" w:space="4" w:color="auto"/>
        </w:pBdr>
        <w:jc w:val="both"/>
        <w:rPr>
          <w:rFonts w:ascii="Arial" w:hAnsi="Arial"/>
          <w:sz w:val="22"/>
        </w:rPr>
      </w:pPr>
      <w:r w:rsidRPr="00731F1C">
        <w:rPr>
          <w:rFonts w:ascii="Arial" w:hAnsi="Arial"/>
          <w:b/>
          <w:sz w:val="22"/>
        </w:rPr>
        <w:t>It will generally be useful for a proponent to discuss the preparation of a Referral with</w:t>
      </w:r>
      <w:r w:rsidR="00A2344D">
        <w:rPr>
          <w:rFonts w:ascii="Arial" w:hAnsi="Arial"/>
          <w:b/>
          <w:sz w:val="22"/>
        </w:rPr>
        <w:t xml:space="preserve"> the</w:t>
      </w:r>
      <w:r w:rsidRPr="00731F1C">
        <w:rPr>
          <w:rFonts w:ascii="Arial" w:hAnsi="Arial"/>
          <w:b/>
          <w:sz w:val="22"/>
        </w:rPr>
        <w:t xml:space="preserve"> </w:t>
      </w:r>
      <w:r w:rsidR="00A2344D" w:rsidRPr="00A2344D">
        <w:rPr>
          <w:rFonts w:ascii="Arial" w:hAnsi="Arial"/>
          <w:b/>
          <w:sz w:val="22"/>
        </w:rPr>
        <w:t xml:space="preserve">Impact Assessment Unit (IAU) at </w:t>
      </w:r>
      <w:r w:rsidRPr="00731F1C">
        <w:rPr>
          <w:rFonts w:ascii="Arial" w:hAnsi="Arial"/>
          <w:b/>
          <w:sz w:val="22"/>
        </w:rPr>
        <w:t xml:space="preserve">the </w:t>
      </w:r>
      <w:r w:rsidR="00731F1C" w:rsidRPr="00731F1C">
        <w:rPr>
          <w:rFonts w:ascii="Arial" w:hAnsi="Arial"/>
          <w:b/>
          <w:sz w:val="22"/>
        </w:rPr>
        <w:t xml:space="preserve">Department of </w:t>
      </w:r>
      <w:r w:rsidR="00A2344D">
        <w:rPr>
          <w:rFonts w:ascii="Arial" w:hAnsi="Arial"/>
          <w:b/>
          <w:sz w:val="22"/>
        </w:rPr>
        <w:t>Environment, Land, Water and</w:t>
      </w:r>
      <w:r w:rsidR="00D9640C">
        <w:rPr>
          <w:rFonts w:ascii="Arial" w:hAnsi="Arial"/>
          <w:b/>
          <w:sz w:val="22"/>
        </w:rPr>
        <w:t xml:space="preserve"> </w:t>
      </w:r>
      <w:r w:rsidR="00731F1C" w:rsidRPr="00731F1C">
        <w:rPr>
          <w:rFonts w:ascii="Arial" w:hAnsi="Arial"/>
          <w:b/>
          <w:sz w:val="22"/>
        </w:rPr>
        <w:t xml:space="preserve">Planning </w:t>
      </w:r>
      <w:r w:rsidRPr="00731F1C">
        <w:rPr>
          <w:rFonts w:ascii="Arial" w:hAnsi="Arial"/>
          <w:b/>
          <w:sz w:val="22"/>
        </w:rPr>
        <w:t>(</w:t>
      </w:r>
      <w:r w:rsidR="00D9640C">
        <w:rPr>
          <w:rFonts w:ascii="Arial" w:hAnsi="Arial"/>
          <w:b/>
          <w:sz w:val="22"/>
        </w:rPr>
        <w:t>D</w:t>
      </w:r>
      <w:r w:rsidR="00A2344D">
        <w:rPr>
          <w:rFonts w:ascii="Arial" w:hAnsi="Arial"/>
          <w:b/>
          <w:sz w:val="22"/>
        </w:rPr>
        <w:t>ELWP</w:t>
      </w:r>
      <w:r w:rsidRPr="00731F1C">
        <w:rPr>
          <w:rFonts w:ascii="Arial" w:hAnsi="Arial"/>
          <w:b/>
          <w:sz w:val="22"/>
        </w:rPr>
        <w:t>) before submitting the Referral.</w:t>
      </w:r>
      <w:r w:rsidR="00731F1C">
        <w:rPr>
          <w:rFonts w:ascii="Arial" w:hAnsi="Arial"/>
          <w:sz w:val="22"/>
        </w:rPr>
        <w:t xml:space="preserve">  </w:t>
      </w:r>
    </w:p>
    <w:p w14:paraId="37D805D5" w14:textId="77777777" w:rsidR="001C34F3" w:rsidRDefault="001C34F3" w:rsidP="00731F1C">
      <w:pPr>
        <w:jc w:val="both"/>
        <w:rPr>
          <w:rFonts w:ascii="Arial" w:hAnsi="Arial"/>
          <w:sz w:val="22"/>
        </w:rPr>
      </w:pPr>
    </w:p>
    <w:p w14:paraId="756482BC" w14:textId="77777777" w:rsidR="001C34F3" w:rsidRDefault="001C34F3" w:rsidP="00731F1C">
      <w:pPr>
        <w:jc w:val="both"/>
        <w:rPr>
          <w:rFonts w:ascii="Arial" w:hAnsi="Arial"/>
          <w:sz w:val="22"/>
        </w:rPr>
      </w:pPr>
      <w:r>
        <w:rPr>
          <w:rFonts w:ascii="Arial" w:hAnsi="Arial"/>
          <w:sz w:val="22"/>
        </w:rPr>
        <w:t>If a proponent believes that effective measures to address environmental risks are available, sufficient information could be provided in the Referral to substantiate this view</w:t>
      </w:r>
      <w:r w:rsidR="00731F1C">
        <w:rPr>
          <w:rFonts w:ascii="Arial" w:hAnsi="Arial"/>
          <w:sz w:val="22"/>
        </w:rPr>
        <w:t xml:space="preserve">.  </w:t>
      </w:r>
      <w:r>
        <w:rPr>
          <w:rFonts w:ascii="Arial" w:hAnsi="Arial"/>
          <w:sz w:val="22"/>
        </w:rPr>
        <w:t xml:space="preserve"> In contrast, if a proponent considers that further detailed environmental studies will be needed as part of project investigations, a more general description of potential effects and possible mitigation measures in the Referral may suffice.</w:t>
      </w:r>
    </w:p>
    <w:p w14:paraId="2BF855A4" w14:textId="77777777" w:rsidR="001C34F3" w:rsidRDefault="001C34F3" w:rsidP="00731F1C">
      <w:pPr>
        <w:jc w:val="both"/>
        <w:rPr>
          <w:rFonts w:ascii="Arial" w:hAnsi="Arial"/>
          <w:sz w:val="22"/>
        </w:rPr>
      </w:pPr>
    </w:p>
    <w:p w14:paraId="70FA4B6B" w14:textId="77777777" w:rsidR="001C34F3" w:rsidRPr="00731F1C" w:rsidRDefault="001C34F3" w:rsidP="00731F1C">
      <w:pPr>
        <w:jc w:val="both"/>
        <w:rPr>
          <w:rFonts w:ascii="Arial" w:hAnsi="Arial"/>
          <w:sz w:val="22"/>
          <w:u w:val="single"/>
        </w:rPr>
      </w:pPr>
      <w:r w:rsidRPr="00731F1C">
        <w:rPr>
          <w:rFonts w:ascii="Arial" w:hAnsi="Arial"/>
          <w:sz w:val="22"/>
          <w:u w:val="single"/>
        </w:rPr>
        <w:t>In completing a Referral Form, the following should occur:</w:t>
      </w:r>
    </w:p>
    <w:p w14:paraId="4D2C35B7" w14:textId="77777777" w:rsidR="001C34F3" w:rsidRDefault="001C34F3" w:rsidP="00E1095D">
      <w:pPr>
        <w:numPr>
          <w:ilvl w:val="0"/>
          <w:numId w:val="4"/>
        </w:numPr>
        <w:tabs>
          <w:tab w:val="clear" w:pos="360"/>
        </w:tabs>
        <w:spacing w:before="120"/>
        <w:ind w:left="601" w:hanging="601"/>
        <w:jc w:val="both"/>
        <w:rPr>
          <w:rFonts w:ascii="Arial" w:hAnsi="Arial"/>
          <w:sz w:val="22"/>
        </w:rPr>
      </w:pPr>
      <w:r>
        <w:rPr>
          <w:rFonts w:ascii="Arial" w:hAnsi="Arial"/>
          <w:sz w:val="22"/>
        </w:rPr>
        <w:t>Mark relevant boxes</w:t>
      </w:r>
      <w:r w:rsidR="002B10D9">
        <w:rPr>
          <w:rFonts w:ascii="Arial" w:hAnsi="Arial"/>
          <w:sz w:val="22"/>
        </w:rPr>
        <w:t xml:space="preserve"> by changing </w:t>
      </w:r>
      <w:r w:rsidR="00731F1C">
        <w:rPr>
          <w:rFonts w:ascii="Arial" w:hAnsi="Arial"/>
          <w:sz w:val="22"/>
        </w:rPr>
        <w:t>the</w:t>
      </w:r>
      <w:r w:rsidR="002B10D9">
        <w:rPr>
          <w:rFonts w:ascii="Arial" w:hAnsi="Arial"/>
          <w:sz w:val="22"/>
        </w:rPr>
        <w:t xml:space="preserve"> font colour of the ‘cross’ to black</w:t>
      </w:r>
      <w:r>
        <w:rPr>
          <w:rFonts w:ascii="Arial" w:hAnsi="Arial"/>
          <w:sz w:val="22"/>
        </w:rPr>
        <w:t xml:space="preserve"> and provide additional information and explanation where requested</w:t>
      </w:r>
      <w:r w:rsidR="00731F1C">
        <w:rPr>
          <w:rFonts w:ascii="Arial" w:hAnsi="Arial"/>
          <w:sz w:val="22"/>
        </w:rPr>
        <w:t xml:space="preserve">.  </w:t>
      </w:r>
      <w:r>
        <w:rPr>
          <w:rFonts w:ascii="Arial" w:hAnsi="Arial"/>
          <w:sz w:val="22"/>
        </w:rPr>
        <w:t xml:space="preserve"> </w:t>
      </w:r>
    </w:p>
    <w:p w14:paraId="34159269" w14:textId="77777777" w:rsidR="001C34F3" w:rsidRDefault="00731F1C" w:rsidP="00E1095D">
      <w:pPr>
        <w:numPr>
          <w:ilvl w:val="0"/>
          <w:numId w:val="4"/>
        </w:numPr>
        <w:tabs>
          <w:tab w:val="clear" w:pos="360"/>
        </w:tabs>
        <w:spacing w:before="120"/>
        <w:ind w:left="601" w:hanging="601"/>
        <w:jc w:val="both"/>
        <w:rPr>
          <w:rFonts w:ascii="Arial" w:hAnsi="Arial"/>
          <w:sz w:val="22"/>
        </w:rPr>
      </w:pPr>
      <w:r>
        <w:rPr>
          <w:rFonts w:ascii="Arial" w:hAnsi="Arial"/>
          <w:sz w:val="22"/>
        </w:rPr>
        <w:t>As a minimum,</w:t>
      </w:r>
      <w:r w:rsidR="001C34F3">
        <w:rPr>
          <w:rFonts w:ascii="Arial" w:hAnsi="Arial"/>
          <w:sz w:val="22"/>
        </w:rPr>
        <w:t xml:space="preserve"> a brief response should be provided for each item in the Referral Form, with a more detailed response provided where the item is of part</w:t>
      </w:r>
      <w:r>
        <w:rPr>
          <w:rFonts w:ascii="Arial" w:hAnsi="Arial"/>
          <w:sz w:val="22"/>
        </w:rPr>
        <w:t xml:space="preserve">icular relevance.   </w:t>
      </w:r>
      <w:r w:rsidR="001C34F3">
        <w:rPr>
          <w:rFonts w:ascii="Arial" w:hAnsi="Arial"/>
          <w:sz w:val="22"/>
        </w:rPr>
        <w:t>Cross-references to sections or pages in supporting documents should also be provided</w:t>
      </w:r>
      <w:r>
        <w:rPr>
          <w:rFonts w:ascii="Arial" w:hAnsi="Arial"/>
          <w:sz w:val="22"/>
        </w:rPr>
        <w:t xml:space="preserve">.  </w:t>
      </w:r>
      <w:r w:rsidR="001C34F3">
        <w:rPr>
          <w:rFonts w:ascii="Arial" w:hAnsi="Arial"/>
          <w:sz w:val="22"/>
        </w:rPr>
        <w:t xml:space="preserve"> Information need only be provided once in the Referral Form, although relevant cross-referencing should be included</w:t>
      </w:r>
      <w:r>
        <w:rPr>
          <w:rFonts w:ascii="Arial" w:hAnsi="Arial"/>
          <w:sz w:val="22"/>
        </w:rPr>
        <w:t xml:space="preserve">.  </w:t>
      </w:r>
      <w:r w:rsidR="001C34F3">
        <w:rPr>
          <w:rFonts w:ascii="Arial" w:hAnsi="Arial"/>
          <w:sz w:val="22"/>
        </w:rPr>
        <w:t xml:space="preserve"> </w:t>
      </w:r>
    </w:p>
    <w:p w14:paraId="3A9E9352" w14:textId="77777777" w:rsidR="001C34F3" w:rsidRDefault="001C34F3" w:rsidP="00E1095D">
      <w:pPr>
        <w:numPr>
          <w:ilvl w:val="0"/>
          <w:numId w:val="4"/>
        </w:numPr>
        <w:tabs>
          <w:tab w:val="clear" w:pos="360"/>
        </w:tabs>
        <w:spacing w:before="120"/>
        <w:ind w:left="601" w:hanging="601"/>
        <w:jc w:val="both"/>
        <w:rPr>
          <w:rFonts w:ascii="Arial" w:hAnsi="Arial"/>
          <w:sz w:val="22"/>
        </w:rPr>
      </w:pPr>
      <w:r>
        <w:rPr>
          <w:rFonts w:ascii="Arial" w:hAnsi="Arial"/>
          <w:sz w:val="22"/>
        </w:rPr>
        <w:t>Responses should honestly reflect the potential for adverse environmental effects</w:t>
      </w:r>
      <w:r w:rsidR="00731F1C">
        <w:rPr>
          <w:rFonts w:ascii="Arial" w:hAnsi="Arial"/>
          <w:sz w:val="22"/>
        </w:rPr>
        <w:t xml:space="preserve">.  </w:t>
      </w:r>
      <w:r>
        <w:rPr>
          <w:rFonts w:ascii="Arial" w:hAnsi="Arial"/>
          <w:sz w:val="22"/>
        </w:rPr>
        <w:t xml:space="preserve"> A Referral will </w:t>
      </w:r>
      <w:r w:rsidR="00731F1C">
        <w:rPr>
          <w:rFonts w:ascii="Arial" w:hAnsi="Arial"/>
          <w:sz w:val="22"/>
        </w:rPr>
        <w:t xml:space="preserve">only </w:t>
      </w:r>
      <w:r>
        <w:rPr>
          <w:rFonts w:ascii="Arial" w:hAnsi="Arial"/>
          <w:sz w:val="22"/>
        </w:rPr>
        <w:t xml:space="preserve">be accepted for processing once </w:t>
      </w:r>
      <w:r w:rsidR="00A2344D">
        <w:rPr>
          <w:rFonts w:ascii="Arial" w:hAnsi="Arial"/>
          <w:sz w:val="22"/>
        </w:rPr>
        <w:t>IAU</w:t>
      </w:r>
      <w:r>
        <w:rPr>
          <w:rFonts w:ascii="Arial" w:hAnsi="Arial"/>
          <w:sz w:val="22"/>
        </w:rPr>
        <w:t xml:space="preserve"> is satisfied that it has been completed appropriately.</w:t>
      </w:r>
    </w:p>
    <w:p w14:paraId="70868E12" w14:textId="77777777" w:rsidR="001C34F3" w:rsidRDefault="001C34F3" w:rsidP="00E1095D">
      <w:pPr>
        <w:numPr>
          <w:ilvl w:val="0"/>
          <w:numId w:val="4"/>
        </w:numPr>
        <w:tabs>
          <w:tab w:val="clear" w:pos="360"/>
        </w:tabs>
        <w:spacing w:before="120"/>
        <w:ind w:left="601" w:hanging="601"/>
        <w:jc w:val="both"/>
        <w:rPr>
          <w:rFonts w:ascii="Arial" w:hAnsi="Arial"/>
          <w:sz w:val="22"/>
        </w:rPr>
      </w:pPr>
      <w:r>
        <w:rPr>
          <w:rFonts w:ascii="Arial" w:hAnsi="Arial"/>
          <w:sz w:val="22"/>
        </w:rPr>
        <w:t xml:space="preserve">Potentially significant effects should be described in sufficient detail for a reasonable conclusion to be drawn </w:t>
      </w:r>
      <w:r w:rsidR="00731F1C">
        <w:rPr>
          <w:rFonts w:ascii="Arial" w:hAnsi="Arial"/>
          <w:sz w:val="22"/>
        </w:rPr>
        <w:t xml:space="preserve">on </w:t>
      </w:r>
      <w:r>
        <w:rPr>
          <w:rFonts w:ascii="Arial" w:hAnsi="Arial"/>
          <w:sz w:val="22"/>
        </w:rPr>
        <w:t xml:space="preserve">whether the project could pose a significant risk to </w:t>
      </w:r>
      <w:r w:rsidR="00731F1C">
        <w:rPr>
          <w:rFonts w:ascii="Arial" w:hAnsi="Arial"/>
          <w:sz w:val="22"/>
        </w:rPr>
        <w:t>environmental</w:t>
      </w:r>
      <w:r>
        <w:rPr>
          <w:rFonts w:ascii="Arial" w:hAnsi="Arial"/>
          <w:sz w:val="22"/>
        </w:rPr>
        <w:t xml:space="preserve"> assets</w:t>
      </w:r>
      <w:r w:rsidR="00731F1C">
        <w:rPr>
          <w:rFonts w:ascii="Arial" w:hAnsi="Arial"/>
          <w:sz w:val="22"/>
        </w:rPr>
        <w:t xml:space="preserve">.  </w:t>
      </w:r>
      <w:r>
        <w:rPr>
          <w:rFonts w:ascii="Arial" w:hAnsi="Arial"/>
          <w:sz w:val="22"/>
        </w:rPr>
        <w:t xml:space="preserve">  Responses should </w:t>
      </w:r>
      <w:r w:rsidR="00731F1C">
        <w:rPr>
          <w:rFonts w:ascii="Arial" w:hAnsi="Arial"/>
          <w:sz w:val="22"/>
        </w:rPr>
        <w:t>include</w:t>
      </w:r>
      <w:r>
        <w:rPr>
          <w:rFonts w:ascii="Arial" w:hAnsi="Arial"/>
          <w:sz w:val="22"/>
        </w:rPr>
        <w:t>:</w:t>
      </w:r>
    </w:p>
    <w:p w14:paraId="75054E35" w14:textId="77777777" w:rsidR="001C34F3" w:rsidRDefault="001C34F3" w:rsidP="00731F1C">
      <w:pPr>
        <w:spacing w:before="120"/>
        <w:ind w:left="1440" w:hanging="720"/>
        <w:jc w:val="both"/>
        <w:rPr>
          <w:rFonts w:ascii="Arial" w:hAnsi="Arial"/>
          <w:sz w:val="22"/>
        </w:rPr>
      </w:pPr>
      <w:r>
        <w:rPr>
          <w:rFonts w:ascii="Arial" w:hAnsi="Arial"/>
          <w:sz w:val="22"/>
        </w:rPr>
        <w:t>-</w:t>
      </w:r>
      <w:r>
        <w:rPr>
          <w:rFonts w:ascii="Arial" w:hAnsi="Arial"/>
          <w:sz w:val="22"/>
        </w:rPr>
        <w:tab/>
        <w:t>a brief description of potential changes or risks to environmental assets resulting from the project</w:t>
      </w:r>
      <w:r w:rsidR="00731F1C">
        <w:rPr>
          <w:rFonts w:ascii="Arial" w:hAnsi="Arial"/>
          <w:sz w:val="22"/>
        </w:rPr>
        <w:t>;</w:t>
      </w:r>
      <w:r>
        <w:rPr>
          <w:rFonts w:ascii="Arial" w:hAnsi="Arial"/>
          <w:sz w:val="22"/>
        </w:rPr>
        <w:t xml:space="preserve">  </w:t>
      </w:r>
    </w:p>
    <w:p w14:paraId="67964941" w14:textId="77777777" w:rsidR="001C34F3" w:rsidRDefault="001C34F3" w:rsidP="00731F1C">
      <w:pPr>
        <w:spacing w:before="120"/>
        <w:ind w:left="720"/>
        <w:jc w:val="both"/>
        <w:rPr>
          <w:rFonts w:ascii="Arial" w:hAnsi="Arial"/>
          <w:sz w:val="22"/>
        </w:rPr>
      </w:pPr>
      <w:r>
        <w:rPr>
          <w:rFonts w:ascii="Arial" w:hAnsi="Arial"/>
          <w:sz w:val="22"/>
        </w:rPr>
        <w:t>-</w:t>
      </w:r>
      <w:r>
        <w:rPr>
          <w:rFonts w:ascii="Arial" w:hAnsi="Arial"/>
          <w:sz w:val="22"/>
        </w:rPr>
        <w:tab/>
        <w:t>available information on the likelihood a</w:t>
      </w:r>
      <w:r w:rsidR="00731F1C">
        <w:rPr>
          <w:rFonts w:ascii="Arial" w:hAnsi="Arial"/>
          <w:sz w:val="22"/>
        </w:rPr>
        <w:t>nd significance of such changes;</w:t>
      </w:r>
    </w:p>
    <w:p w14:paraId="0B852226" w14:textId="77777777" w:rsidR="001C34F3" w:rsidRDefault="001C34F3" w:rsidP="00731F1C">
      <w:pPr>
        <w:spacing w:before="120"/>
        <w:ind w:left="720"/>
        <w:jc w:val="both"/>
        <w:rPr>
          <w:rFonts w:ascii="Arial" w:hAnsi="Arial"/>
          <w:sz w:val="22"/>
        </w:rPr>
      </w:pPr>
      <w:r>
        <w:rPr>
          <w:rFonts w:ascii="Arial" w:hAnsi="Arial"/>
          <w:sz w:val="22"/>
        </w:rPr>
        <w:t>-</w:t>
      </w:r>
      <w:r>
        <w:rPr>
          <w:rFonts w:ascii="Arial" w:hAnsi="Arial"/>
          <w:sz w:val="22"/>
        </w:rPr>
        <w:tab/>
        <w:t>the sources and accuracy of this information, and associated uncertainties.</w:t>
      </w:r>
    </w:p>
    <w:p w14:paraId="0D7BD5FD" w14:textId="77777777" w:rsidR="001C34F3" w:rsidRDefault="00731F1C" w:rsidP="00E1095D">
      <w:pPr>
        <w:numPr>
          <w:ilvl w:val="0"/>
          <w:numId w:val="4"/>
        </w:numPr>
        <w:tabs>
          <w:tab w:val="clear" w:pos="360"/>
        </w:tabs>
        <w:spacing w:before="120"/>
        <w:ind w:left="601" w:hanging="601"/>
        <w:jc w:val="both"/>
        <w:rPr>
          <w:rFonts w:ascii="Arial" w:hAnsi="Arial"/>
          <w:sz w:val="22"/>
        </w:rPr>
      </w:pPr>
      <w:r>
        <w:rPr>
          <w:rFonts w:ascii="Arial" w:hAnsi="Arial"/>
          <w:sz w:val="22"/>
        </w:rPr>
        <w:t xml:space="preserve">Any attachments, maps and </w:t>
      </w:r>
      <w:r w:rsidR="001C34F3">
        <w:rPr>
          <w:rFonts w:ascii="Arial" w:hAnsi="Arial"/>
          <w:sz w:val="22"/>
        </w:rPr>
        <w:t xml:space="preserve">supporting </w:t>
      </w:r>
      <w:r>
        <w:rPr>
          <w:rFonts w:ascii="Arial" w:hAnsi="Arial"/>
          <w:sz w:val="22"/>
        </w:rPr>
        <w:t>reports s</w:t>
      </w:r>
      <w:r w:rsidR="001C34F3">
        <w:rPr>
          <w:rFonts w:ascii="Arial" w:hAnsi="Arial"/>
          <w:sz w:val="22"/>
        </w:rPr>
        <w:t>hould be provided in a secure folder with the Referral Form.</w:t>
      </w:r>
    </w:p>
    <w:p w14:paraId="62CCF7A4" w14:textId="77777777" w:rsidR="001C34F3" w:rsidRPr="00A2344D" w:rsidRDefault="001C34F3" w:rsidP="00E1095D">
      <w:pPr>
        <w:numPr>
          <w:ilvl w:val="0"/>
          <w:numId w:val="4"/>
        </w:numPr>
        <w:tabs>
          <w:tab w:val="clear" w:pos="360"/>
        </w:tabs>
        <w:spacing w:before="120"/>
        <w:ind w:left="601" w:hanging="601"/>
        <w:jc w:val="both"/>
        <w:rPr>
          <w:sz w:val="22"/>
        </w:rPr>
      </w:pPr>
      <w:r>
        <w:rPr>
          <w:rFonts w:ascii="Arial" w:hAnsi="Arial"/>
          <w:sz w:val="22"/>
        </w:rPr>
        <w:t>A CD or DVD copy of all documents will be needed, especially if the size of electronic documents may cause email difficulties</w:t>
      </w:r>
      <w:r w:rsidR="00731F1C">
        <w:rPr>
          <w:rFonts w:ascii="Arial" w:hAnsi="Arial"/>
          <w:sz w:val="22"/>
        </w:rPr>
        <w:t xml:space="preserve">.  </w:t>
      </w:r>
      <w:r>
        <w:rPr>
          <w:rFonts w:ascii="Arial" w:hAnsi="Arial"/>
          <w:sz w:val="22"/>
        </w:rPr>
        <w:t xml:space="preserve"> </w:t>
      </w:r>
      <w:r w:rsidRPr="009423D3">
        <w:rPr>
          <w:rFonts w:ascii="Arial" w:hAnsi="Arial"/>
          <w:b/>
          <w:sz w:val="22"/>
        </w:rPr>
        <w:t>Individual documents should not exceed 2MB</w:t>
      </w:r>
      <w:r w:rsidR="00A2344D">
        <w:rPr>
          <w:rFonts w:ascii="Arial" w:hAnsi="Arial"/>
          <w:b/>
          <w:sz w:val="22"/>
        </w:rPr>
        <w:t xml:space="preserve"> </w:t>
      </w:r>
      <w:r w:rsidR="00A2344D" w:rsidRPr="00A2344D">
        <w:rPr>
          <w:rFonts w:ascii="Arial" w:hAnsi="Arial"/>
          <w:b/>
          <w:sz w:val="22"/>
        </w:rPr>
        <w:t>as they will be published on the Department’s website.</w:t>
      </w:r>
    </w:p>
    <w:p w14:paraId="6C453946" w14:textId="77777777" w:rsidR="001C34F3" w:rsidRDefault="001C34F3" w:rsidP="00E1095D">
      <w:pPr>
        <w:numPr>
          <w:ilvl w:val="0"/>
          <w:numId w:val="4"/>
        </w:numPr>
        <w:tabs>
          <w:tab w:val="clear" w:pos="360"/>
        </w:tabs>
        <w:spacing w:before="120"/>
        <w:ind w:left="601" w:hanging="601"/>
        <w:jc w:val="both"/>
        <w:rPr>
          <w:rFonts w:ascii="Arial" w:hAnsi="Arial"/>
          <w:sz w:val="22"/>
        </w:rPr>
      </w:pPr>
      <w:r>
        <w:rPr>
          <w:rFonts w:ascii="Arial" w:hAnsi="Arial"/>
          <w:sz w:val="22"/>
        </w:rPr>
        <w:lastRenderedPageBreak/>
        <w:t>A completed form would normally be between 15 and 30 pages in length.</w:t>
      </w:r>
      <w:r w:rsidR="009423D3">
        <w:rPr>
          <w:rFonts w:ascii="Arial" w:hAnsi="Arial"/>
          <w:sz w:val="22"/>
        </w:rPr>
        <w:t xml:space="preserve">  Responses should not be constrained by the size of the text boxes provided.  Text boxes should be extended to allow for an appropriate level of detail.</w:t>
      </w:r>
    </w:p>
    <w:p w14:paraId="36B32572" w14:textId="77777777" w:rsidR="001C34F3" w:rsidRDefault="001C34F3" w:rsidP="00E1095D">
      <w:pPr>
        <w:numPr>
          <w:ilvl w:val="0"/>
          <w:numId w:val="4"/>
        </w:numPr>
        <w:tabs>
          <w:tab w:val="clear" w:pos="360"/>
        </w:tabs>
        <w:spacing w:before="120"/>
        <w:ind w:left="601" w:hanging="601"/>
        <w:jc w:val="both"/>
        <w:rPr>
          <w:rFonts w:ascii="Arial" w:hAnsi="Arial"/>
          <w:sz w:val="22"/>
        </w:rPr>
      </w:pPr>
      <w:r>
        <w:rPr>
          <w:rFonts w:ascii="Arial" w:hAnsi="Arial"/>
          <w:sz w:val="22"/>
        </w:rPr>
        <w:t>The form should be completed in MS Word and not handwritten</w:t>
      </w:r>
      <w:r w:rsidR="00731F1C">
        <w:rPr>
          <w:rFonts w:ascii="Arial" w:hAnsi="Arial"/>
          <w:sz w:val="22"/>
        </w:rPr>
        <w:t xml:space="preserve">.  </w:t>
      </w:r>
      <w:r>
        <w:rPr>
          <w:rFonts w:ascii="Arial" w:hAnsi="Arial"/>
          <w:sz w:val="22"/>
        </w:rPr>
        <w:t xml:space="preserve"> </w:t>
      </w:r>
    </w:p>
    <w:p w14:paraId="11B0595D" w14:textId="77777777" w:rsidR="001C34F3" w:rsidRDefault="001C34F3" w:rsidP="00731F1C">
      <w:pPr>
        <w:jc w:val="both"/>
        <w:rPr>
          <w:rFonts w:ascii="Arial" w:hAnsi="Arial"/>
          <w:sz w:val="22"/>
        </w:rPr>
      </w:pPr>
    </w:p>
    <w:p w14:paraId="3560FB2F" w14:textId="77777777" w:rsidR="001C34F3" w:rsidRDefault="001C34F3" w:rsidP="00731F1C">
      <w:pPr>
        <w:jc w:val="both"/>
        <w:rPr>
          <w:rFonts w:ascii="Arial" w:hAnsi="Arial"/>
          <w:sz w:val="22"/>
        </w:rPr>
      </w:pPr>
      <w:r>
        <w:rPr>
          <w:rFonts w:ascii="Arial" w:hAnsi="Arial"/>
          <w:sz w:val="22"/>
        </w:rPr>
        <w:t>The party referring a project should submit a covering letter to the Minister for Planning together with a completed Referral Form, attaching supporting reports and other information that may be relevant</w:t>
      </w:r>
      <w:r w:rsidR="00731F1C">
        <w:rPr>
          <w:rFonts w:ascii="Arial" w:hAnsi="Arial"/>
          <w:sz w:val="22"/>
        </w:rPr>
        <w:t xml:space="preserve">.  </w:t>
      </w:r>
      <w:r>
        <w:rPr>
          <w:rFonts w:ascii="Arial" w:hAnsi="Arial"/>
          <w:sz w:val="22"/>
        </w:rPr>
        <w:t xml:space="preserve"> This should be sent to:</w:t>
      </w:r>
    </w:p>
    <w:p w14:paraId="64910EF7" w14:textId="77777777" w:rsidR="001C34F3" w:rsidRDefault="00DC2F8E" w:rsidP="00731F1C">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BF81237" w14:textId="77777777" w:rsidR="00DC2F8E" w:rsidRPr="00DC2F8E" w:rsidRDefault="00DC2F8E" w:rsidP="00731F1C">
      <w:pPr>
        <w:jc w:val="both"/>
        <w:rPr>
          <w:rFonts w:ascii="Arial" w:hAnsi="Arial"/>
          <w:b/>
          <w:sz w:val="22"/>
        </w:rPr>
      </w:pPr>
      <w:r w:rsidRPr="00DC2F8E">
        <w:rPr>
          <w:rFonts w:ascii="Arial" w:hAnsi="Arial"/>
          <w:sz w:val="22"/>
          <w:u w:val="single"/>
        </w:rPr>
        <w:t>Postal address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C8591C">
        <w:rPr>
          <w:rFonts w:ascii="Arial" w:hAnsi="Arial"/>
          <w:sz w:val="22"/>
          <w:u w:val="single"/>
        </w:rPr>
        <w:t>Couriers</w:t>
      </w:r>
    </w:p>
    <w:p w14:paraId="66DFA4D1" w14:textId="77777777" w:rsidR="00DC2F8E" w:rsidRDefault="001C34F3" w:rsidP="00731F1C">
      <w:pPr>
        <w:jc w:val="both"/>
        <w:rPr>
          <w:rFonts w:ascii="Arial" w:hAnsi="Arial"/>
          <w:sz w:val="22"/>
        </w:rPr>
      </w:pPr>
      <w:r>
        <w:rPr>
          <w:rFonts w:ascii="Arial" w:hAnsi="Arial"/>
          <w:sz w:val="22"/>
        </w:rPr>
        <w:tab/>
      </w:r>
    </w:p>
    <w:p w14:paraId="2CC2C1CA" w14:textId="77777777" w:rsidR="00DC2F8E" w:rsidRDefault="001C34F3" w:rsidP="00731F1C">
      <w:pPr>
        <w:jc w:val="both"/>
        <w:rPr>
          <w:rFonts w:ascii="Arial" w:hAnsi="Arial"/>
          <w:b/>
          <w:sz w:val="22"/>
        </w:rPr>
      </w:pPr>
      <w:r>
        <w:rPr>
          <w:rFonts w:ascii="Arial" w:hAnsi="Arial"/>
          <w:b/>
          <w:sz w:val="22"/>
        </w:rPr>
        <w:t xml:space="preserve">Minister for Planning </w:t>
      </w:r>
      <w:r w:rsidR="00DC2F8E">
        <w:rPr>
          <w:rFonts w:ascii="Arial" w:hAnsi="Arial"/>
          <w:b/>
          <w:sz w:val="22"/>
        </w:rPr>
        <w:t xml:space="preserve">  </w:t>
      </w:r>
      <w:r w:rsidR="00DC2F8E">
        <w:rPr>
          <w:rFonts w:ascii="Arial" w:hAnsi="Arial"/>
          <w:b/>
          <w:sz w:val="22"/>
        </w:rPr>
        <w:tab/>
      </w:r>
      <w:r w:rsidR="00DC2F8E">
        <w:rPr>
          <w:rFonts w:ascii="Arial" w:hAnsi="Arial"/>
          <w:b/>
          <w:sz w:val="22"/>
        </w:rPr>
        <w:tab/>
      </w:r>
      <w:r w:rsidR="00DC2F8E">
        <w:rPr>
          <w:rFonts w:ascii="Arial" w:hAnsi="Arial"/>
          <w:b/>
          <w:sz w:val="22"/>
        </w:rPr>
        <w:tab/>
      </w:r>
      <w:r w:rsidR="00DC2F8E">
        <w:rPr>
          <w:rFonts w:ascii="Arial" w:hAnsi="Arial"/>
          <w:b/>
          <w:sz w:val="22"/>
        </w:rPr>
        <w:tab/>
        <w:t xml:space="preserve">Minister for Planning  </w:t>
      </w:r>
      <w:r w:rsidR="00DC2F8E">
        <w:rPr>
          <w:rFonts w:ascii="Arial" w:hAnsi="Arial"/>
          <w:b/>
          <w:sz w:val="22"/>
        </w:rPr>
        <w:tab/>
      </w:r>
    </w:p>
    <w:p w14:paraId="46913062" w14:textId="77777777" w:rsidR="00DC2F8E" w:rsidRDefault="001506EE" w:rsidP="00731F1C">
      <w:pPr>
        <w:jc w:val="both"/>
        <w:rPr>
          <w:rFonts w:ascii="Arial" w:hAnsi="Arial"/>
          <w:b/>
          <w:sz w:val="22"/>
        </w:rPr>
      </w:pPr>
      <w:r>
        <w:rPr>
          <w:rFonts w:ascii="Arial" w:hAnsi="Arial"/>
          <w:b/>
          <w:sz w:val="22"/>
        </w:rPr>
        <w:t>GPO Box 2392</w:t>
      </w:r>
      <w:r w:rsidR="005A7865">
        <w:rPr>
          <w:rFonts w:ascii="Arial" w:hAnsi="Arial"/>
          <w:b/>
          <w:sz w:val="22"/>
        </w:rPr>
        <w:tab/>
        <w:t xml:space="preserve">  </w:t>
      </w:r>
      <w:r w:rsidR="00DC2F8E">
        <w:rPr>
          <w:rFonts w:ascii="Arial" w:hAnsi="Arial"/>
          <w:b/>
          <w:sz w:val="22"/>
        </w:rPr>
        <w:tab/>
      </w:r>
      <w:r w:rsidR="00DC2F8E">
        <w:rPr>
          <w:rFonts w:ascii="Arial" w:hAnsi="Arial"/>
          <w:b/>
          <w:sz w:val="22"/>
        </w:rPr>
        <w:tab/>
      </w:r>
      <w:r w:rsidR="00DC2F8E">
        <w:rPr>
          <w:rFonts w:ascii="Arial" w:hAnsi="Arial"/>
          <w:b/>
          <w:sz w:val="22"/>
        </w:rPr>
        <w:tab/>
      </w:r>
      <w:r>
        <w:rPr>
          <w:rFonts w:ascii="Arial" w:hAnsi="Arial"/>
          <w:b/>
          <w:sz w:val="22"/>
        </w:rPr>
        <w:tab/>
        <w:t xml:space="preserve">Level </w:t>
      </w:r>
      <w:r w:rsidR="009273CB">
        <w:rPr>
          <w:rFonts w:ascii="Arial" w:hAnsi="Arial"/>
          <w:b/>
          <w:sz w:val="22"/>
        </w:rPr>
        <w:t>20</w:t>
      </w:r>
      <w:r w:rsidR="00DC2F8E">
        <w:rPr>
          <w:rFonts w:ascii="Arial" w:hAnsi="Arial"/>
          <w:b/>
          <w:sz w:val="22"/>
        </w:rPr>
        <w:t xml:space="preserve">, </w:t>
      </w:r>
      <w:r>
        <w:rPr>
          <w:rFonts w:ascii="Arial" w:hAnsi="Arial"/>
          <w:b/>
          <w:sz w:val="22"/>
        </w:rPr>
        <w:t>1 Spring</w:t>
      </w:r>
      <w:r w:rsidR="00DC2F8E">
        <w:rPr>
          <w:rFonts w:ascii="Arial" w:hAnsi="Arial"/>
          <w:b/>
          <w:sz w:val="22"/>
        </w:rPr>
        <w:t xml:space="preserve"> Street</w:t>
      </w:r>
    </w:p>
    <w:p w14:paraId="4AF9FCD0" w14:textId="77777777" w:rsidR="001C34F3" w:rsidRDefault="001506EE" w:rsidP="00731F1C">
      <w:pPr>
        <w:jc w:val="both"/>
        <w:rPr>
          <w:rFonts w:ascii="Arial" w:hAnsi="Arial"/>
          <w:b/>
          <w:sz w:val="22"/>
        </w:rPr>
      </w:pPr>
      <w:r>
        <w:rPr>
          <w:rFonts w:ascii="Arial" w:hAnsi="Arial"/>
          <w:b/>
          <w:sz w:val="22"/>
        </w:rPr>
        <w:t>MELBOURNE  VIC  3001</w:t>
      </w:r>
      <w:r w:rsidR="005A7865">
        <w:rPr>
          <w:rFonts w:ascii="Arial" w:hAnsi="Arial"/>
          <w:b/>
          <w:sz w:val="22"/>
        </w:rPr>
        <w:tab/>
      </w:r>
      <w:r w:rsidR="005A7865">
        <w:rPr>
          <w:rFonts w:ascii="Arial" w:hAnsi="Arial"/>
          <w:b/>
          <w:sz w:val="22"/>
        </w:rPr>
        <w:tab/>
      </w:r>
      <w:r w:rsidR="005A7865">
        <w:rPr>
          <w:rFonts w:ascii="Arial" w:hAnsi="Arial"/>
          <w:b/>
          <w:sz w:val="22"/>
        </w:rPr>
        <w:tab/>
      </w:r>
      <w:r>
        <w:rPr>
          <w:rFonts w:ascii="Arial" w:hAnsi="Arial"/>
          <w:b/>
          <w:sz w:val="22"/>
        </w:rPr>
        <w:tab/>
      </w:r>
      <w:r w:rsidR="00DC2F8E">
        <w:rPr>
          <w:rFonts w:ascii="Arial" w:hAnsi="Arial"/>
          <w:b/>
          <w:sz w:val="22"/>
        </w:rPr>
        <w:t>MELBOURNE</w:t>
      </w:r>
      <w:r w:rsidR="00553214">
        <w:rPr>
          <w:rFonts w:ascii="Arial" w:hAnsi="Arial"/>
          <w:b/>
          <w:sz w:val="22"/>
        </w:rPr>
        <w:t xml:space="preserve">  </w:t>
      </w:r>
      <w:r>
        <w:rPr>
          <w:rFonts w:ascii="Arial" w:hAnsi="Arial"/>
          <w:b/>
          <w:sz w:val="22"/>
        </w:rPr>
        <w:t>VIC  3001</w:t>
      </w:r>
    </w:p>
    <w:p w14:paraId="73648FE6" w14:textId="77777777" w:rsidR="001C34F3" w:rsidRDefault="009423D3" w:rsidP="00731F1C">
      <w:pPr>
        <w:spacing w:before="120"/>
        <w:jc w:val="both"/>
        <w:rPr>
          <w:rFonts w:ascii="Arial" w:hAnsi="Arial"/>
          <w:sz w:val="22"/>
        </w:rPr>
      </w:pPr>
      <w:r>
        <w:rPr>
          <w:rFonts w:ascii="Arial" w:hAnsi="Arial"/>
          <w:sz w:val="22"/>
        </w:rPr>
        <w:t>In addition to the submission of the hardcopy to the Minister, separate s</w:t>
      </w:r>
      <w:r w:rsidR="001C34F3">
        <w:rPr>
          <w:rFonts w:ascii="Arial" w:hAnsi="Arial"/>
          <w:sz w:val="22"/>
        </w:rPr>
        <w:t xml:space="preserve">ubmission of an electronic copy of the Referral via email to </w:t>
      </w:r>
      <w:hyperlink r:id="rId9" w:history="1">
        <w:r w:rsidR="00A2344D" w:rsidRPr="00D53B3F">
          <w:rPr>
            <w:rStyle w:val="Hyperlink"/>
            <w:rFonts w:ascii="Arial" w:hAnsi="Arial"/>
            <w:sz w:val="22"/>
          </w:rPr>
          <w:t>ees.referrals@delwp.vic.gov.au</w:t>
        </w:r>
      </w:hyperlink>
      <w:r w:rsidR="001C34F3">
        <w:rPr>
          <w:rFonts w:ascii="Arial" w:hAnsi="Arial"/>
          <w:sz w:val="22"/>
        </w:rPr>
        <w:t xml:space="preserve"> is </w:t>
      </w:r>
      <w:r w:rsidR="00A2344D">
        <w:rPr>
          <w:rFonts w:ascii="Arial" w:hAnsi="Arial"/>
          <w:sz w:val="22"/>
        </w:rPr>
        <w:t>required</w:t>
      </w:r>
      <w:r>
        <w:rPr>
          <w:rFonts w:ascii="Arial" w:hAnsi="Arial"/>
          <w:sz w:val="22"/>
        </w:rPr>
        <w:t xml:space="preserve">.  </w:t>
      </w:r>
      <w:r w:rsidR="001C34F3">
        <w:rPr>
          <w:rFonts w:ascii="Arial" w:hAnsi="Arial"/>
          <w:sz w:val="22"/>
        </w:rPr>
        <w:t>This will assist the timely processing of a referral.</w:t>
      </w:r>
    </w:p>
    <w:p w14:paraId="73F170AC" w14:textId="77777777" w:rsidR="001C34F3" w:rsidRDefault="001C34F3">
      <w:pPr>
        <w:jc w:val="both"/>
        <w:rPr>
          <w:rFonts w:ascii="Arial" w:hAnsi="Arial"/>
          <w:sz w:val="24"/>
        </w:rPr>
      </w:pPr>
    </w:p>
    <w:p w14:paraId="107C7C16" w14:textId="77777777" w:rsidR="001C34F3" w:rsidRDefault="001C34F3">
      <w:pPr>
        <w:jc w:val="both"/>
        <w:rPr>
          <w:rFonts w:ascii="Arial" w:hAnsi="Arial"/>
          <w:sz w:val="24"/>
        </w:rPr>
      </w:pPr>
      <w:r>
        <w:rPr>
          <w:rFonts w:ascii="Arial" w:hAnsi="Arial"/>
          <w:sz w:val="24"/>
        </w:rPr>
        <w:t>______________________________________________________________</w:t>
      </w:r>
    </w:p>
    <w:p w14:paraId="12B10660" w14:textId="77777777" w:rsidR="001C34F3" w:rsidRDefault="001C34F3">
      <w:pPr>
        <w:tabs>
          <w:tab w:val="left" w:pos="898"/>
          <w:tab w:val="left" w:pos="1901"/>
          <w:tab w:val="left" w:pos="2904"/>
          <w:tab w:val="left" w:pos="3907"/>
          <w:tab w:val="left" w:pos="4910"/>
          <w:tab w:val="left" w:pos="5913"/>
          <w:tab w:val="left" w:pos="6916"/>
        </w:tabs>
        <w:ind w:left="93"/>
        <w:rPr>
          <w:rFonts w:ascii="Arial" w:hAnsi="Arial"/>
        </w:rPr>
        <w:sectPr w:rsidR="001C34F3">
          <w:headerReference w:type="even" r:id="rId10"/>
          <w:headerReference w:type="default" r:id="rId11"/>
          <w:footerReference w:type="default" r:id="rId12"/>
          <w:footerReference w:type="first" r:id="rId13"/>
          <w:pgSz w:w="11906" w:h="16838" w:code="9"/>
          <w:pgMar w:top="1440" w:right="1225" w:bottom="902" w:left="1797" w:header="720" w:footer="720" w:gutter="0"/>
          <w:pgNumType w:fmt="lowerRoman"/>
          <w:cols w:space="720"/>
          <w:titlePg/>
        </w:sectPr>
      </w:pPr>
    </w:p>
    <w:p w14:paraId="2C4E5510" w14:textId="77777777" w:rsidR="001C34F3" w:rsidRDefault="001C34F3">
      <w:pPr>
        <w:rPr>
          <w:rFonts w:ascii="Arial" w:hAnsi="Arial"/>
          <w:b/>
          <w:sz w:val="24"/>
        </w:rPr>
      </w:pPr>
      <w:r>
        <w:rPr>
          <w:rFonts w:ascii="Arial" w:hAnsi="Arial"/>
          <w:b/>
          <w:sz w:val="24"/>
        </w:rPr>
        <w:lastRenderedPageBreak/>
        <w:t>PART 1   PROPONENT DETAILS, PROJECT DESCRIPTION &amp; LOCATION</w:t>
      </w:r>
    </w:p>
    <w:p w14:paraId="54220587" w14:textId="77777777" w:rsidR="001C34F3" w:rsidRDefault="001C34F3">
      <w:pPr>
        <w:tabs>
          <w:tab w:val="left" w:pos="2904"/>
          <w:tab w:val="left" w:pos="3907"/>
          <w:tab w:val="left" w:pos="4910"/>
          <w:tab w:val="left" w:pos="5913"/>
          <w:tab w:val="left" w:pos="6916"/>
        </w:tabs>
        <w:ind w:left="93"/>
        <w:rPr>
          <w:rFonts w:ascii="Arial" w:hAnsi="Arial"/>
          <w:b/>
          <w:sz w:val="22"/>
        </w:rPr>
      </w:pPr>
    </w:p>
    <w:p w14:paraId="383AE728" w14:textId="77777777" w:rsidR="001C34F3" w:rsidRDefault="001C34F3">
      <w:pPr>
        <w:tabs>
          <w:tab w:val="left" w:pos="2904"/>
          <w:tab w:val="left" w:pos="3907"/>
          <w:tab w:val="left" w:pos="4910"/>
          <w:tab w:val="left" w:pos="5913"/>
          <w:tab w:val="left" w:pos="6916"/>
        </w:tabs>
        <w:ind w:left="93"/>
        <w:rPr>
          <w:rFonts w:ascii="Arial" w:hAnsi="Arial"/>
        </w:rPr>
      </w:pPr>
      <w:r>
        <w:rPr>
          <w:rFonts w:ascii="Arial" w:hAnsi="Arial"/>
          <w:b/>
          <w:sz w:val="22"/>
        </w:rPr>
        <w:t>1</w:t>
      </w:r>
      <w:r w:rsidR="00731F1C">
        <w:rPr>
          <w:rFonts w:ascii="Arial" w:hAnsi="Arial"/>
          <w:b/>
          <w:sz w:val="22"/>
        </w:rPr>
        <w:t xml:space="preserve">.  </w:t>
      </w:r>
      <w:r>
        <w:rPr>
          <w:rFonts w:ascii="Arial" w:hAnsi="Arial"/>
          <w:b/>
          <w:sz w:val="22"/>
        </w:rPr>
        <w:t>Information on proponent and person making Referral</w:t>
      </w:r>
      <w:r>
        <w:rPr>
          <w:rFonts w:ascii="Arial" w:hAnsi="Arial"/>
          <w:b/>
          <w:sz w:val="22"/>
        </w:rPr>
        <w:tab/>
      </w:r>
      <w:r>
        <w:rPr>
          <w:rFonts w:ascii="Arial" w:hAnsi="Arial"/>
        </w:rPr>
        <w:tab/>
      </w:r>
      <w:r>
        <w:rPr>
          <w:rFonts w:ascii="Arial" w:hAnsi="Arial"/>
        </w:rPr>
        <w:tab/>
      </w:r>
      <w:r>
        <w:rPr>
          <w:rFonts w:ascii="Arial" w:hAnsi="Arial"/>
        </w:rPr>
        <w:tab/>
      </w:r>
    </w:p>
    <w:p w14:paraId="46C2BE93" w14:textId="77777777" w:rsidR="001C34F3" w:rsidRDefault="001C34F3">
      <w:pPr>
        <w:tabs>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8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5400"/>
      </w:tblGrid>
      <w:tr w:rsidR="001C34F3" w14:paraId="08D6377B" w14:textId="77777777" w:rsidTr="0077229A">
        <w:tc>
          <w:tcPr>
            <w:tcW w:w="3495" w:type="dxa"/>
            <w:tcBorders>
              <w:bottom w:val="nil"/>
            </w:tcBorders>
          </w:tcPr>
          <w:p w14:paraId="3815ED76" w14:textId="77777777" w:rsidR="001C34F3" w:rsidRDefault="001C34F3" w:rsidP="0077229A">
            <w:pPr>
              <w:tabs>
                <w:tab w:val="left" w:pos="2904"/>
                <w:tab w:val="left" w:pos="3907"/>
                <w:tab w:val="left" w:pos="4910"/>
                <w:tab w:val="left" w:pos="5913"/>
                <w:tab w:val="left" w:pos="6916"/>
              </w:tabs>
              <w:spacing w:before="120"/>
              <w:rPr>
                <w:rFonts w:ascii="Arial" w:hAnsi="Arial"/>
                <w:b/>
              </w:rPr>
            </w:pPr>
            <w:r>
              <w:rPr>
                <w:rFonts w:ascii="Arial" w:hAnsi="Arial"/>
                <w:b/>
              </w:rPr>
              <w:t>Name of Proponent:</w:t>
            </w:r>
            <w:r>
              <w:rPr>
                <w:rFonts w:ascii="Arial" w:hAnsi="Arial"/>
                <w:b/>
              </w:rPr>
              <w:tab/>
            </w:r>
          </w:p>
        </w:tc>
        <w:tc>
          <w:tcPr>
            <w:tcW w:w="5400" w:type="dxa"/>
            <w:tcBorders>
              <w:bottom w:val="nil"/>
            </w:tcBorders>
          </w:tcPr>
          <w:p w14:paraId="3C439C76" w14:textId="77777777" w:rsidR="001C34F3" w:rsidRDefault="0077229A">
            <w:pPr>
              <w:tabs>
                <w:tab w:val="left" w:pos="2904"/>
                <w:tab w:val="left" w:pos="3907"/>
                <w:tab w:val="left" w:pos="4910"/>
                <w:tab w:val="left" w:pos="5913"/>
                <w:tab w:val="left" w:pos="6916"/>
              </w:tabs>
              <w:rPr>
                <w:rFonts w:ascii="Arial" w:hAnsi="Arial"/>
                <w:b/>
              </w:rPr>
            </w:pPr>
            <w:r>
              <w:rPr>
                <w:rFonts w:ascii="Arial" w:hAnsi="Arial"/>
                <w:b/>
              </w:rPr>
              <w:t xml:space="preserve">Melbourne Metro Rail Authority </w:t>
            </w:r>
          </w:p>
        </w:tc>
      </w:tr>
      <w:tr w:rsidR="0077229A" w14:paraId="42C042A3" w14:textId="77777777" w:rsidTr="0077229A">
        <w:tc>
          <w:tcPr>
            <w:tcW w:w="3495" w:type="dxa"/>
            <w:tcBorders>
              <w:bottom w:val="nil"/>
            </w:tcBorders>
          </w:tcPr>
          <w:p w14:paraId="1D1B30A5" w14:textId="77777777" w:rsidR="0077229A" w:rsidRDefault="0077229A" w:rsidP="0077229A">
            <w:pPr>
              <w:tabs>
                <w:tab w:val="left" w:pos="4910"/>
                <w:tab w:val="left" w:pos="5913"/>
                <w:tab w:val="left" w:pos="6916"/>
              </w:tabs>
              <w:spacing w:before="120"/>
              <w:rPr>
                <w:rFonts w:ascii="Arial" w:hAnsi="Arial"/>
              </w:rPr>
            </w:pPr>
            <w:r>
              <w:rPr>
                <w:rFonts w:ascii="Arial" w:hAnsi="Arial"/>
                <w:b/>
              </w:rPr>
              <w:t>Authorised person for proponent:</w:t>
            </w:r>
            <w:r>
              <w:rPr>
                <w:rFonts w:ascii="Arial" w:hAnsi="Arial"/>
              </w:rPr>
              <w:t xml:space="preserve"> </w:t>
            </w:r>
          </w:p>
        </w:tc>
        <w:tc>
          <w:tcPr>
            <w:tcW w:w="5400" w:type="dxa"/>
            <w:tcBorders>
              <w:bottom w:val="nil"/>
            </w:tcBorders>
          </w:tcPr>
          <w:p w14:paraId="3725DDF1" w14:textId="0F6881FF" w:rsidR="0077229A" w:rsidRPr="00B1078F" w:rsidRDefault="006010B5" w:rsidP="0077229A">
            <w:pPr>
              <w:tabs>
                <w:tab w:val="left" w:pos="4910"/>
                <w:tab w:val="left" w:pos="5913"/>
                <w:tab w:val="left" w:pos="6916"/>
              </w:tabs>
              <w:spacing w:before="120"/>
              <w:rPr>
                <w:rFonts w:ascii="Arial" w:hAnsi="Arial"/>
                <w:bCs/>
              </w:rPr>
            </w:pPr>
            <w:r>
              <w:rPr>
                <w:rFonts w:ascii="Arial" w:hAnsi="Arial"/>
                <w:bCs/>
              </w:rPr>
              <w:t xml:space="preserve">Evan Tattersall </w:t>
            </w:r>
          </w:p>
        </w:tc>
      </w:tr>
      <w:tr w:rsidR="0077229A" w14:paraId="7B9A03A2" w14:textId="77777777" w:rsidTr="0077229A">
        <w:tc>
          <w:tcPr>
            <w:tcW w:w="3495" w:type="dxa"/>
            <w:tcBorders>
              <w:top w:val="nil"/>
              <w:bottom w:val="nil"/>
            </w:tcBorders>
          </w:tcPr>
          <w:p w14:paraId="64C94A1E"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Position:</w:t>
            </w:r>
          </w:p>
        </w:tc>
        <w:tc>
          <w:tcPr>
            <w:tcW w:w="5400" w:type="dxa"/>
            <w:tcBorders>
              <w:top w:val="nil"/>
              <w:bottom w:val="nil"/>
            </w:tcBorders>
          </w:tcPr>
          <w:p w14:paraId="192D581D" w14:textId="374FD221" w:rsidR="0077229A" w:rsidRPr="00B1078F" w:rsidRDefault="006010B5" w:rsidP="0077229A">
            <w:pPr>
              <w:tabs>
                <w:tab w:val="left" w:pos="4910"/>
                <w:tab w:val="left" w:pos="5913"/>
                <w:tab w:val="left" w:pos="6916"/>
              </w:tabs>
              <w:spacing w:before="120"/>
              <w:rPr>
                <w:rFonts w:ascii="Arial" w:hAnsi="Arial"/>
                <w:bCs/>
              </w:rPr>
            </w:pPr>
            <w:r>
              <w:rPr>
                <w:rFonts w:ascii="Arial" w:hAnsi="Arial"/>
                <w:bCs/>
              </w:rPr>
              <w:t xml:space="preserve">Chief Executive Officer – Melbourne Metro Rail Authority </w:t>
            </w:r>
            <w:r w:rsidR="0077229A" w:rsidRPr="00B1078F">
              <w:rPr>
                <w:rFonts w:ascii="Arial" w:hAnsi="Arial"/>
                <w:bCs/>
              </w:rPr>
              <w:t xml:space="preserve"> </w:t>
            </w:r>
          </w:p>
        </w:tc>
      </w:tr>
      <w:tr w:rsidR="0077229A" w14:paraId="754FF683" w14:textId="77777777" w:rsidTr="0077229A">
        <w:tc>
          <w:tcPr>
            <w:tcW w:w="3495" w:type="dxa"/>
            <w:tcBorders>
              <w:top w:val="nil"/>
              <w:bottom w:val="nil"/>
            </w:tcBorders>
          </w:tcPr>
          <w:p w14:paraId="5E8A5968"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Postal address:</w:t>
            </w:r>
          </w:p>
        </w:tc>
        <w:tc>
          <w:tcPr>
            <w:tcW w:w="5400" w:type="dxa"/>
            <w:tcBorders>
              <w:top w:val="nil"/>
              <w:bottom w:val="nil"/>
            </w:tcBorders>
          </w:tcPr>
          <w:p w14:paraId="7C94D8D9" w14:textId="77777777" w:rsidR="0077229A" w:rsidRPr="00B1078F" w:rsidRDefault="0077229A" w:rsidP="0077229A">
            <w:pPr>
              <w:tabs>
                <w:tab w:val="left" w:pos="4910"/>
                <w:tab w:val="left" w:pos="5913"/>
                <w:tab w:val="left" w:pos="6916"/>
              </w:tabs>
              <w:spacing w:before="120"/>
              <w:rPr>
                <w:rFonts w:ascii="Arial" w:hAnsi="Arial"/>
                <w:bCs/>
              </w:rPr>
            </w:pPr>
            <w:r w:rsidRPr="00B1078F">
              <w:rPr>
                <w:rFonts w:ascii="Arial" w:hAnsi="Arial"/>
                <w:bCs/>
              </w:rPr>
              <w:t>Level 12, 121 Exhibition Street, Melbourne 3000</w:t>
            </w:r>
          </w:p>
        </w:tc>
      </w:tr>
      <w:tr w:rsidR="0077229A" w14:paraId="79EAD301" w14:textId="77777777" w:rsidTr="0077229A">
        <w:tc>
          <w:tcPr>
            <w:tcW w:w="3495" w:type="dxa"/>
            <w:tcBorders>
              <w:top w:val="nil"/>
              <w:bottom w:val="nil"/>
            </w:tcBorders>
          </w:tcPr>
          <w:p w14:paraId="17B0FF32" w14:textId="77777777" w:rsidR="0077229A" w:rsidRDefault="0077229A" w:rsidP="0077229A">
            <w:pPr>
              <w:tabs>
                <w:tab w:val="left" w:pos="5913"/>
                <w:tab w:val="left" w:pos="6916"/>
              </w:tabs>
              <w:spacing w:before="120"/>
              <w:rPr>
                <w:rFonts w:ascii="Arial" w:hAnsi="Arial"/>
              </w:rPr>
            </w:pPr>
            <w:r>
              <w:rPr>
                <w:rFonts w:ascii="Arial" w:hAnsi="Arial"/>
                <w:b/>
              </w:rPr>
              <w:t>Email address:</w:t>
            </w:r>
          </w:p>
        </w:tc>
        <w:tc>
          <w:tcPr>
            <w:tcW w:w="5400" w:type="dxa"/>
            <w:tcBorders>
              <w:top w:val="nil"/>
              <w:bottom w:val="nil"/>
            </w:tcBorders>
          </w:tcPr>
          <w:p w14:paraId="7C3AE186" w14:textId="1B8A1993" w:rsidR="0077229A" w:rsidRPr="00B1078F" w:rsidRDefault="00D44FFE" w:rsidP="0077229A">
            <w:pPr>
              <w:tabs>
                <w:tab w:val="left" w:pos="5913"/>
                <w:tab w:val="left" w:pos="6916"/>
              </w:tabs>
              <w:spacing w:before="120"/>
              <w:rPr>
                <w:rFonts w:ascii="Arial" w:hAnsi="Arial"/>
                <w:bCs/>
              </w:rPr>
            </w:pPr>
            <w:hyperlink r:id="rId14" w:history="1">
              <w:r w:rsidR="006010B5" w:rsidRPr="00EE6A1D">
                <w:rPr>
                  <w:rStyle w:val="Hyperlink"/>
                  <w:rFonts w:ascii="Arial" w:hAnsi="Arial"/>
                  <w:bCs/>
                </w:rPr>
                <w:t>evan.tattersall@melbournemetro.vic.gov.au</w:t>
              </w:r>
            </w:hyperlink>
          </w:p>
        </w:tc>
      </w:tr>
      <w:tr w:rsidR="0077229A" w14:paraId="4F0A4BB5" w14:textId="77777777" w:rsidTr="0077229A">
        <w:tc>
          <w:tcPr>
            <w:tcW w:w="3495" w:type="dxa"/>
            <w:tcBorders>
              <w:top w:val="nil"/>
              <w:bottom w:val="nil"/>
            </w:tcBorders>
          </w:tcPr>
          <w:p w14:paraId="40ADBAFC"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Phone number:</w:t>
            </w:r>
          </w:p>
        </w:tc>
        <w:tc>
          <w:tcPr>
            <w:tcW w:w="5400" w:type="dxa"/>
            <w:tcBorders>
              <w:top w:val="nil"/>
              <w:bottom w:val="nil"/>
            </w:tcBorders>
          </w:tcPr>
          <w:p w14:paraId="63EB257E" w14:textId="1C03D4FA" w:rsidR="0077229A" w:rsidRPr="00B1078F" w:rsidRDefault="006010B5" w:rsidP="0077229A">
            <w:pPr>
              <w:tabs>
                <w:tab w:val="left" w:pos="4910"/>
                <w:tab w:val="left" w:pos="5913"/>
                <w:tab w:val="left" w:pos="6916"/>
              </w:tabs>
              <w:spacing w:before="120"/>
              <w:rPr>
                <w:rFonts w:ascii="Arial" w:hAnsi="Arial"/>
                <w:bCs/>
              </w:rPr>
            </w:pPr>
            <w:r>
              <w:rPr>
                <w:rFonts w:ascii="Arial" w:hAnsi="Arial"/>
                <w:bCs/>
              </w:rPr>
              <w:t>(03) 9027 5750</w:t>
            </w:r>
          </w:p>
        </w:tc>
      </w:tr>
      <w:tr w:rsidR="0077229A" w14:paraId="4E57C6D0" w14:textId="77777777" w:rsidTr="0077229A">
        <w:tc>
          <w:tcPr>
            <w:tcW w:w="3495" w:type="dxa"/>
            <w:tcBorders>
              <w:top w:val="nil"/>
              <w:bottom w:val="nil"/>
            </w:tcBorders>
          </w:tcPr>
          <w:p w14:paraId="59073F09"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Facsimile number:</w:t>
            </w:r>
          </w:p>
        </w:tc>
        <w:tc>
          <w:tcPr>
            <w:tcW w:w="5400" w:type="dxa"/>
            <w:tcBorders>
              <w:top w:val="nil"/>
              <w:bottom w:val="nil"/>
            </w:tcBorders>
          </w:tcPr>
          <w:p w14:paraId="060A25C6" w14:textId="77777777" w:rsidR="0077229A" w:rsidRPr="00FF272C" w:rsidRDefault="00C93B44" w:rsidP="0077229A">
            <w:pPr>
              <w:tabs>
                <w:tab w:val="left" w:pos="2904"/>
                <w:tab w:val="left" w:pos="3907"/>
                <w:tab w:val="left" w:pos="4910"/>
                <w:tab w:val="left" w:pos="5913"/>
                <w:tab w:val="left" w:pos="6916"/>
              </w:tabs>
              <w:spacing w:before="120"/>
              <w:rPr>
                <w:rFonts w:ascii="Arial" w:hAnsi="Arial"/>
              </w:rPr>
            </w:pPr>
            <w:r w:rsidRPr="0091511E">
              <w:rPr>
                <w:rFonts w:ascii="Arial" w:hAnsi="Arial"/>
              </w:rPr>
              <w:t>n/a</w:t>
            </w:r>
          </w:p>
        </w:tc>
      </w:tr>
      <w:tr w:rsidR="0077229A" w14:paraId="784573AD" w14:textId="77777777" w:rsidTr="0077229A">
        <w:tc>
          <w:tcPr>
            <w:tcW w:w="3495" w:type="dxa"/>
            <w:tcBorders>
              <w:bottom w:val="nil"/>
            </w:tcBorders>
          </w:tcPr>
          <w:p w14:paraId="18730802" w14:textId="77777777" w:rsidR="0077229A" w:rsidRDefault="0077229A" w:rsidP="0077229A">
            <w:pPr>
              <w:tabs>
                <w:tab w:val="left" w:pos="4910"/>
                <w:tab w:val="left" w:pos="5913"/>
                <w:tab w:val="left" w:pos="6916"/>
              </w:tabs>
              <w:spacing w:before="120"/>
              <w:rPr>
                <w:rFonts w:ascii="Arial" w:hAnsi="Arial"/>
                <w:b/>
              </w:rPr>
            </w:pPr>
            <w:r>
              <w:rPr>
                <w:rFonts w:ascii="Arial" w:hAnsi="Arial"/>
                <w:b/>
              </w:rPr>
              <w:t>Person who prepared Referral:</w:t>
            </w:r>
          </w:p>
        </w:tc>
        <w:tc>
          <w:tcPr>
            <w:tcW w:w="5400" w:type="dxa"/>
            <w:tcBorders>
              <w:bottom w:val="nil"/>
            </w:tcBorders>
          </w:tcPr>
          <w:p w14:paraId="10070487" w14:textId="78A3169E" w:rsidR="0077229A" w:rsidRPr="00B1078F" w:rsidRDefault="006E1DFA" w:rsidP="0077229A">
            <w:pPr>
              <w:tabs>
                <w:tab w:val="left" w:pos="4910"/>
                <w:tab w:val="left" w:pos="5913"/>
                <w:tab w:val="left" w:pos="6916"/>
              </w:tabs>
              <w:spacing w:before="120"/>
              <w:rPr>
                <w:rFonts w:ascii="Arial" w:hAnsi="Arial"/>
                <w:bCs/>
              </w:rPr>
            </w:pPr>
            <w:r>
              <w:rPr>
                <w:rFonts w:ascii="Arial" w:hAnsi="Arial"/>
                <w:bCs/>
              </w:rPr>
              <w:t xml:space="preserve">Marisa </w:t>
            </w:r>
            <w:proofErr w:type="spellStart"/>
            <w:r>
              <w:rPr>
                <w:rFonts w:ascii="Arial" w:hAnsi="Arial"/>
                <w:bCs/>
              </w:rPr>
              <w:t>Feher</w:t>
            </w:r>
            <w:proofErr w:type="spellEnd"/>
            <w:r w:rsidR="0077229A" w:rsidRPr="00B1078F">
              <w:rPr>
                <w:rFonts w:ascii="Arial" w:hAnsi="Arial"/>
                <w:bCs/>
              </w:rPr>
              <w:t xml:space="preserve"> </w:t>
            </w:r>
          </w:p>
        </w:tc>
      </w:tr>
      <w:tr w:rsidR="0077229A" w14:paraId="4765AE80" w14:textId="77777777" w:rsidTr="0077229A">
        <w:tc>
          <w:tcPr>
            <w:tcW w:w="3495" w:type="dxa"/>
            <w:tcBorders>
              <w:top w:val="nil"/>
              <w:bottom w:val="nil"/>
            </w:tcBorders>
          </w:tcPr>
          <w:p w14:paraId="1B739C60"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Position:</w:t>
            </w:r>
          </w:p>
        </w:tc>
        <w:tc>
          <w:tcPr>
            <w:tcW w:w="5400" w:type="dxa"/>
            <w:tcBorders>
              <w:top w:val="nil"/>
              <w:bottom w:val="nil"/>
            </w:tcBorders>
          </w:tcPr>
          <w:p w14:paraId="3D42D156" w14:textId="3E093274" w:rsidR="0077229A" w:rsidRPr="00B1078F" w:rsidRDefault="0077229A" w:rsidP="006E1DFA">
            <w:pPr>
              <w:tabs>
                <w:tab w:val="left" w:pos="4910"/>
                <w:tab w:val="left" w:pos="5913"/>
                <w:tab w:val="left" w:pos="6916"/>
              </w:tabs>
              <w:spacing w:before="120"/>
              <w:rPr>
                <w:rFonts w:ascii="Arial" w:hAnsi="Arial"/>
                <w:bCs/>
              </w:rPr>
            </w:pPr>
            <w:r w:rsidRPr="00B1078F">
              <w:rPr>
                <w:rFonts w:ascii="Arial" w:hAnsi="Arial"/>
                <w:bCs/>
              </w:rPr>
              <w:t xml:space="preserve">Environment </w:t>
            </w:r>
            <w:r w:rsidR="006E1DFA">
              <w:rPr>
                <w:rFonts w:ascii="Arial" w:hAnsi="Arial"/>
                <w:bCs/>
              </w:rPr>
              <w:t>Manager – Ballarat Line Upgrad</w:t>
            </w:r>
            <w:r w:rsidR="00177080">
              <w:rPr>
                <w:rFonts w:ascii="Arial" w:hAnsi="Arial"/>
                <w:bCs/>
              </w:rPr>
              <w:t>e</w:t>
            </w:r>
          </w:p>
        </w:tc>
      </w:tr>
      <w:tr w:rsidR="0077229A" w14:paraId="15EF71FA" w14:textId="77777777" w:rsidTr="0077229A">
        <w:tc>
          <w:tcPr>
            <w:tcW w:w="3495" w:type="dxa"/>
            <w:tcBorders>
              <w:top w:val="nil"/>
              <w:bottom w:val="nil"/>
            </w:tcBorders>
          </w:tcPr>
          <w:p w14:paraId="22E451AC"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Organisation:</w:t>
            </w:r>
          </w:p>
        </w:tc>
        <w:tc>
          <w:tcPr>
            <w:tcW w:w="5400" w:type="dxa"/>
            <w:tcBorders>
              <w:top w:val="nil"/>
              <w:bottom w:val="nil"/>
            </w:tcBorders>
          </w:tcPr>
          <w:p w14:paraId="2C1DFFEA" w14:textId="21A2FF12" w:rsidR="0077229A" w:rsidRPr="00B1078F" w:rsidRDefault="006E1DFA" w:rsidP="0077229A">
            <w:pPr>
              <w:tabs>
                <w:tab w:val="left" w:pos="4910"/>
                <w:tab w:val="left" w:pos="5913"/>
                <w:tab w:val="left" w:pos="6916"/>
              </w:tabs>
              <w:spacing w:before="120"/>
              <w:rPr>
                <w:rFonts w:ascii="Arial" w:hAnsi="Arial"/>
                <w:bCs/>
              </w:rPr>
            </w:pPr>
            <w:r>
              <w:rPr>
                <w:rFonts w:ascii="Arial" w:hAnsi="Arial"/>
                <w:bCs/>
              </w:rPr>
              <w:t>Melbourne Metro Rail Authority</w:t>
            </w:r>
          </w:p>
        </w:tc>
      </w:tr>
      <w:tr w:rsidR="0077229A" w14:paraId="35A2FD69" w14:textId="77777777" w:rsidTr="0077229A">
        <w:tc>
          <w:tcPr>
            <w:tcW w:w="3495" w:type="dxa"/>
            <w:tcBorders>
              <w:top w:val="nil"/>
              <w:bottom w:val="nil"/>
            </w:tcBorders>
          </w:tcPr>
          <w:p w14:paraId="1DF43F9E"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Postal address:</w:t>
            </w:r>
          </w:p>
        </w:tc>
        <w:tc>
          <w:tcPr>
            <w:tcW w:w="5400" w:type="dxa"/>
            <w:tcBorders>
              <w:top w:val="nil"/>
              <w:bottom w:val="nil"/>
            </w:tcBorders>
          </w:tcPr>
          <w:p w14:paraId="3E3941ED" w14:textId="3A48C286" w:rsidR="0077229A" w:rsidRPr="00B1078F" w:rsidRDefault="006E1DFA" w:rsidP="0077229A">
            <w:pPr>
              <w:tabs>
                <w:tab w:val="left" w:pos="4910"/>
                <w:tab w:val="left" w:pos="5913"/>
                <w:tab w:val="left" w:pos="6916"/>
              </w:tabs>
              <w:spacing w:before="120"/>
              <w:rPr>
                <w:rFonts w:ascii="Arial" w:hAnsi="Arial"/>
                <w:bCs/>
              </w:rPr>
            </w:pPr>
            <w:r>
              <w:rPr>
                <w:rFonts w:ascii="Arial" w:hAnsi="Arial"/>
                <w:bCs/>
              </w:rPr>
              <w:t>Level 6, 121 Exhibition Street, Melbourne 3000</w:t>
            </w:r>
          </w:p>
        </w:tc>
      </w:tr>
      <w:tr w:rsidR="0077229A" w14:paraId="370DF8FB" w14:textId="77777777" w:rsidTr="0077229A">
        <w:tc>
          <w:tcPr>
            <w:tcW w:w="3495" w:type="dxa"/>
            <w:tcBorders>
              <w:top w:val="nil"/>
              <w:bottom w:val="nil"/>
            </w:tcBorders>
          </w:tcPr>
          <w:p w14:paraId="48E07697" w14:textId="77777777" w:rsidR="0077229A" w:rsidRDefault="0077229A" w:rsidP="0077229A">
            <w:pPr>
              <w:tabs>
                <w:tab w:val="left" w:pos="5913"/>
                <w:tab w:val="left" w:pos="6916"/>
              </w:tabs>
              <w:spacing w:before="120"/>
              <w:rPr>
                <w:rFonts w:ascii="Arial" w:hAnsi="Arial"/>
              </w:rPr>
            </w:pPr>
            <w:r>
              <w:rPr>
                <w:rFonts w:ascii="Arial" w:hAnsi="Arial"/>
                <w:b/>
              </w:rPr>
              <w:t>Email address:</w:t>
            </w:r>
          </w:p>
        </w:tc>
        <w:tc>
          <w:tcPr>
            <w:tcW w:w="5400" w:type="dxa"/>
            <w:tcBorders>
              <w:top w:val="nil"/>
              <w:bottom w:val="nil"/>
            </w:tcBorders>
          </w:tcPr>
          <w:p w14:paraId="663269B4" w14:textId="429EDF0D" w:rsidR="006E1DFA" w:rsidRDefault="00D44FFE" w:rsidP="0077229A">
            <w:pPr>
              <w:tabs>
                <w:tab w:val="left" w:pos="5913"/>
                <w:tab w:val="left" w:pos="6916"/>
              </w:tabs>
              <w:spacing w:before="120"/>
              <w:rPr>
                <w:rFonts w:ascii="Arial" w:hAnsi="Arial"/>
              </w:rPr>
            </w:pPr>
            <w:hyperlink r:id="rId15" w:history="1">
              <w:r w:rsidR="006E1DFA" w:rsidRPr="008156DA">
                <w:rPr>
                  <w:rStyle w:val="Hyperlink"/>
                  <w:rFonts w:ascii="Arial" w:hAnsi="Arial"/>
                </w:rPr>
                <w:t>Marisa.Feher@melbournemetro.vic.gov.au</w:t>
              </w:r>
            </w:hyperlink>
            <w:r w:rsidR="006E1DFA">
              <w:rPr>
                <w:rFonts w:ascii="Arial" w:hAnsi="Arial"/>
              </w:rPr>
              <w:t xml:space="preserve"> </w:t>
            </w:r>
          </w:p>
        </w:tc>
      </w:tr>
      <w:tr w:rsidR="0077229A" w14:paraId="50FD4EC8" w14:textId="77777777" w:rsidTr="0077229A">
        <w:tc>
          <w:tcPr>
            <w:tcW w:w="3495" w:type="dxa"/>
            <w:tcBorders>
              <w:top w:val="nil"/>
              <w:bottom w:val="nil"/>
            </w:tcBorders>
          </w:tcPr>
          <w:p w14:paraId="2E157FD0" w14:textId="1D9B189C"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Phone number:</w:t>
            </w:r>
          </w:p>
        </w:tc>
        <w:tc>
          <w:tcPr>
            <w:tcW w:w="5400" w:type="dxa"/>
            <w:tcBorders>
              <w:top w:val="nil"/>
              <w:bottom w:val="nil"/>
            </w:tcBorders>
          </w:tcPr>
          <w:p w14:paraId="09D5251C" w14:textId="2A3F5CEF" w:rsidR="0077229A" w:rsidRPr="00B1078F" w:rsidRDefault="0077229A" w:rsidP="0077229A">
            <w:pPr>
              <w:tabs>
                <w:tab w:val="left" w:pos="2904"/>
                <w:tab w:val="left" w:pos="3907"/>
                <w:tab w:val="left" w:pos="4910"/>
                <w:tab w:val="left" w:pos="5913"/>
                <w:tab w:val="left" w:pos="6916"/>
              </w:tabs>
              <w:spacing w:before="120"/>
              <w:rPr>
                <w:rFonts w:ascii="Arial" w:hAnsi="Arial"/>
                <w:bCs/>
              </w:rPr>
            </w:pPr>
            <w:r w:rsidRPr="00B1078F">
              <w:rPr>
                <w:rFonts w:ascii="Arial" w:hAnsi="Arial"/>
                <w:bCs/>
              </w:rPr>
              <w:t>041</w:t>
            </w:r>
            <w:r w:rsidR="006E1DFA">
              <w:rPr>
                <w:rFonts w:ascii="Arial" w:hAnsi="Arial"/>
                <w:bCs/>
              </w:rPr>
              <w:t>8 470 517</w:t>
            </w:r>
          </w:p>
        </w:tc>
      </w:tr>
      <w:tr w:rsidR="0077229A" w14:paraId="2F56B78E" w14:textId="77777777" w:rsidTr="0077229A">
        <w:tc>
          <w:tcPr>
            <w:tcW w:w="3495" w:type="dxa"/>
            <w:tcBorders>
              <w:top w:val="nil"/>
              <w:bottom w:val="nil"/>
            </w:tcBorders>
          </w:tcPr>
          <w:p w14:paraId="20C41D8F"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Facsimile number:</w:t>
            </w:r>
          </w:p>
        </w:tc>
        <w:tc>
          <w:tcPr>
            <w:tcW w:w="5400" w:type="dxa"/>
            <w:tcBorders>
              <w:top w:val="nil"/>
              <w:bottom w:val="nil"/>
            </w:tcBorders>
          </w:tcPr>
          <w:p w14:paraId="1EAEB4B1" w14:textId="77777777" w:rsidR="0077229A" w:rsidRPr="00FF272C" w:rsidRDefault="00C93B44" w:rsidP="0077229A">
            <w:pPr>
              <w:tabs>
                <w:tab w:val="left" w:pos="2904"/>
                <w:tab w:val="left" w:pos="3907"/>
                <w:tab w:val="left" w:pos="4910"/>
                <w:tab w:val="left" w:pos="5913"/>
                <w:tab w:val="left" w:pos="6916"/>
              </w:tabs>
              <w:spacing w:before="120"/>
              <w:rPr>
                <w:rFonts w:ascii="Arial" w:hAnsi="Arial"/>
              </w:rPr>
            </w:pPr>
            <w:r w:rsidRPr="0091511E">
              <w:rPr>
                <w:rFonts w:ascii="Arial" w:hAnsi="Arial"/>
              </w:rPr>
              <w:t>n/a</w:t>
            </w:r>
          </w:p>
        </w:tc>
      </w:tr>
      <w:tr w:rsidR="0077229A" w14:paraId="3C297C49" w14:textId="77777777" w:rsidTr="0077229A">
        <w:tc>
          <w:tcPr>
            <w:tcW w:w="3495" w:type="dxa"/>
          </w:tcPr>
          <w:p w14:paraId="2CCC807A" w14:textId="77777777" w:rsidR="0077229A" w:rsidRDefault="0077229A" w:rsidP="0077229A">
            <w:pPr>
              <w:tabs>
                <w:tab w:val="left" w:pos="2904"/>
                <w:tab w:val="left" w:pos="3907"/>
                <w:tab w:val="left" w:pos="4910"/>
                <w:tab w:val="left" w:pos="5913"/>
                <w:tab w:val="left" w:pos="6916"/>
              </w:tabs>
              <w:spacing w:before="120"/>
              <w:rPr>
                <w:rFonts w:ascii="Arial" w:hAnsi="Arial"/>
                <w:b/>
              </w:rPr>
            </w:pPr>
            <w:r>
              <w:rPr>
                <w:rFonts w:ascii="Arial" w:hAnsi="Arial"/>
                <w:b/>
              </w:rPr>
              <w:t xml:space="preserve">Available industry &amp; environmental expertise: </w:t>
            </w:r>
            <w:r>
              <w:rPr>
                <w:rFonts w:ascii="Arial" w:hAnsi="Arial"/>
              </w:rPr>
              <w:t>(areas of ‘in-house’ expertise &amp; consultancy firms engaged for project)</w:t>
            </w:r>
          </w:p>
        </w:tc>
        <w:tc>
          <w:tcPr>
            <w:tcW w:w="5400" w:type="dxa"/>
          </w:tcPr>
          <w:p w14:paraId="3C69A382" w14:textId="323AE093" w:rsidR="0077229A" w:rsidRPr="00C93B44" w:rsidRDefault="0077229A" w:rsidP="00FF272C">
            <w:pPr>
              <w:tabs>
                <w:tab w:val="left" w:pos="2904"/>
                <w:tab w:val="left" w:pos="3907"/>
                <w:tab w:val="left" w:pos="4910"/>
                <w:tab w:val="left" w:pos="5913"/>
                <w:tab w:val="left" w:pos="6916"/>
              </w:tabs>
              <w:spacing w:before="120"/>
              <w:rPr>
                <w:rFonts w:ascii="Arial" w:hAnsi="Arial"/>
                <w:bCs/>
              </w:rPr>
            </w:pPr>
            <w:r w:rsidRPr="00C93B44">
              <w:rPr>
                <w:rFonts w:ascii="Arial" w:hAnsi="Arial"/>
                <w:bCs/>
              </w:rPr>
              <w:t xml:space="preserve">The Melbourne Metro Rail Authority (MMRA) has extensive ‘in-house’ expertise in rail planning, planning and environmental management. </w:t>
            </w:r>
          </w:p>
          <w:p w14:paraId="4C079619" w14:textId="7BB501B8" w:rsidR="0077229A" w:rsidRPr="00C93B44" w:rsidRDefault="0077229A" w:rsidP="00FF272C">
            <w:pPr>
              <w:tabs>
                <w:tab w:val="left" w:pos="2904"/>
                <w:tab w:val="left" w:pos="3907"/>
                <w:tab w:val="left" w:pos="4910"/>
                <w:tab w:val="left" w:pos="5913"/>
                <w:tab w:val="left" w:pos="6916"/>
              </w:tabs>
              <w:spacing w:before="120"/>
              <w:rPr>
                <w:rFonts w:ascii="Arial" w:hAnsi="Arial"/>
                <w:bCs/>
              </w:rPr>
            </w:pPr>
            <w:r w:rsidRPr="00C93B44">
              <w:rPr>
                <w:rFonts w:ascii="Arial" w:hAnsi="Arial"/>
                <w:bCs/>
              </w:rPr>
              <w:t xml:space="preserve">The </w:t>
            </w:r>
            <w:proofErr w:type="spellStart"/>
            <w:r w:rsidRPr="00C93B44">
              <w:rPr>
                <w:rFonts w:ascii="Arial" w:hAnsi="Arial"/>
                <w:bCs/>
              </w:rPr>
              <w:t>Aurecon</w:t>
            </w:r>
            <w:proofErr w:type="spellEnd"/>
            <w:r w:rsidR="00C93B44">
              <w:rPr>
                <w:rFonts w:ascii="Arial" w:hAnsi="Arial"/>
                <w:bCs/>
              </w:rPr>
              <w:t xml:space="preserve"> </w:t>
            </w:r>
            <w:r w:rsidRPr="00C93B44">
              <w:rPr>
                <w:rFonts w:ascii="Arial" w:hAnsi="Arial"/>
                <w:bCs/>
              </w:rPr>
              <w:t>Jacobs</w:t>
            </w:r>
            <w:r w:rsidR="00C93B44">
              <w:rPr>
                <w:rFonts w:ascii="Arial" w:hAnsi="Arial"/>
                <w:bCs/>
              </w:rPr>
              <w:t xml:space="preserve"> </w:t>
            </w:r>
            <w:r w:rsidRPr="00C93B44">
              <w:rPr>
                <w:rFonts w:ascii="Arial" w:hAnsi="Arial"/>
                <w:bCs/>
              </w:rPr>
              <w:t xml:space="preserve">Mott MacDonald Joint Venture (the </w:t>
            </w:r>
            <w:r w:rsidR="00C93B44">
              <w:rPr>
                <w:rFonts w:ascii="Arial" w:hAnsi="Arial"/>
                <w:bCs/>
              </w:rPr>
              <w:t xml:space="preserve">AJM </w:t>
            </w:r>
            <w:r w:rsidRPr="00C93B44">
              <w:rPr>
                <w:rFonts w:ascii="Arial" w:hAnsi="Arial"/>
                <w:bCs/>
              </w:rPr>
              <w:t>JV) provide</w:t>
            </w:r>
            <w:r w:rsidR="009212BF">
              <w:rPr>
                <w:rFonts w:ascii="Arial" w:hAnsi="Arial"/>
                <w:bCs/>
              </w:rPr>
              <w:t>s</w:t>
            </w:r>
            <w:r w:rsidRPr="00C93B44">
              <w:rPr>
                <w:rFonts w:ascii="Arial" w:hAnsi="Arial"/>
                <w:bCs/>
              </w:rPr>
              <w:t xml:space="preserve"> technical advisory services</w:t>
            </w:r>
            <w:r w:rsidR="009212BF">
              <w:rPr>
                <w:rFonts w:ascii="Arial" w:hAnsi="Arial"/>
                <w:bCs/>
              </w:rPr>
              <w:t xml:space="preserve"> to the MMRA</w:t>
            </w:r>
            <w:r w:rsidRPr="00C93B44">
              <w:rPr>
                <w:rFonts w:ascii="Arial" w:hAnsi="Arial"/>
                <w:bCs/>
              </w:rPr>
              <w:t xml:space="preserve">, including investigation and assessment of various matters to inform this referral </w:t>
            </w:r>
            <w:r w:rsidR="009212BF">
              <w:rPr>
                <w:rFonts w:ascii="Arial" w:hAnsi="Arial"/>
                <w:bCs/>
              </w:rPr>
              <w:t xml:space="preserve">in planning, hydrology, ecology, noise and greenhouse gas </w:t>
            </w:r>
            <w:r w:rsidRPr="00C93B44">
              <w:rPr>
                <w:rFonts w:ascii="Arial" w:hAnsi="Arial"/>
                <w:bCs/>
              </w:rPr>
              <w:t xml:space="preserve">and the development of the project design. </w:t>
            </w:r>
          </w:p>
          <w:p w14:paraId="1F9A7049" w14:textId="66B4BE4D" w:rsidR="0077229A" w:rsidRDefault="0077229A" w:rsidP="000F3E6A">
            <w:pPr>
              <w:tabs>
                <w:tab w:val="left" w:pos="2904"/>
                <w:tab w:val="left" w:pos="3907"/>
                <w:tab w:val="left" w:pos="4910"/>
                <w:tab w:val="left" w:pos="5913"/>
                <w:tab w:val="left" w:pos="6916"/>
              </w:tabs>
              <w:spacing w:before="120"/>
              <w:rPr>
                <w:rFonts w:ascii="Arial" w:hAnsi="Arial"/>
                <w:bCs/>
              </w:rPr>
            </w:pPr>
            <w:proofErr w:type="spellStart"/>
            <w:r w:rsidRPr="00C93B44">
              <w:rPr>
                <w:rFonts w:ascii="Arial" w:hAnsi="Arial"/>
                <w:bCs/>
              </w:rPr>
              <w:t>Biosis</w:t>
            </w:r>
            <w:proofErr w:type="spellEnd"/>
            <w:r w:rsidRPr="00C93B44">
              <w:rPr>
                <w:rFonts w:ascii="Arial" w:hAnsi="Arial"/>
                <w:bCs/>
              </w:rPr>
              <w:t xml:space="preserve"> </w:t>
            </w:r>
            <w:r w:rsidR="0091511E">
              <w:rPr>
                <w:rFonts w:ascii="Arial" w:hAnsi="Arial"/>
                <w:bCs/>
              </w:rPr>
              <w:t xml:space="preserve">has </w:t>
            </w:r>
            <w:r>
              <w:rPr>
                <w:rFonts w:ascii="Arial" w:hAnsi="Arial"/>
                <w:bCs/>
              </w:rPr>
              <w:t>provide</w:t>
            </w:r>
            <w:r w:rsidR="009212BF">
              <w:rPr>
                <w:rFonts w:ascii="Arial" w:hAnsi="Arial"/>
                <w:bCs/>
              </w:rPr>
              <w:t>d</w:t>
            </w:r>
            <w:r>
              <w:rPr>
                <w:rFonts w:ascii="Arial" w:hAnsi="Arial"/>
                <w:bCs/>
              </w:rPr>
              <w:t xml:space="preserve"> specialist advice on cultural and historic heritage. Ecology and Heritage Partners </w:t>
            </w:r>
            <w:r w:rsidR="0091511E">
              <w:rPr>
                <w:rFonts w:ascii="Arial" w:hAnsi="Arial"/>
                <w:bCs/>
              </w:rPr>
              <w:t xml:space="preserve">has </w:t>
            </w:r>
            <w:r w:rsidR="009212BF">
              <w:rPr>
                <w:rFonts w:ascii="Arial" w:hAnsi="Arial"/>
                <w:bCs/>
              </w:rPr>
              <w:t xml:space="preserve">provided specialist advice on ecology </w:t>
            </w:r>
            <w:r w:rsidR="0091511E">
              <w:rPr>
                <w:rFonts w:ascii="Arial" w:hAnsi="Arial"/>
                <w:bCs/>
              </w:rPr>
              <w:t xml:space="preserve">for </w:t>
            </w:r>
            <w:r w:rsidR="009212BF">
              <w:rPr>
                <w:rFonts w:ascii="Arial" w:hAnsi="Arial"/>
                <w:bCs/>
              </w:rPr>
              <w:t>part of the Ballarat Line Upgrade</w:t>
            </w:r>
            <w:r>
              <w:rPr>
                <w:rFonts w:ascii="Arial" w:hAnsi="Arial"/>
                <w:bCs/>
              </w:rPr>
              <w:t xml:space="preserve">. </w:t>
            </w:r>
            <w:proofErr w:type="spellStart"/>
            <w:r>
              <w:rPr>
                <w:rFonts w:ascii="Arial" w:hAnsi="Arial"/>
                <w:bCs/>
              </w:rPr>
              <w:t>Golder</w:t>
            </w:r>
            <w:proofErr w:type="spellEnd"/>
            <w:r>
              <w:rPr>
                <w:rFonts w:ascii="Arial" w:hAnsi="Arial"/>
                <w:bCs/>
              </w:rPr>
              <w:t xml:space="preserve"> Associates </w:t>
            </w:r>
            <w:r w:rsidR="0091511E">
              <w:rPr>
                <w:rFonts w:ascii="Arial" w:hAnsi="Arial"/>
                <w:bCs/>
              </w:rPr>
              <w:t xml:space="preserve">has provided </w:t>
            </w:r>
            <w:r w:rsidR="009212BF">
              <w:rPr>
                <w:rFonts w:ascii="Arial" w:hAnsi="Arial"/>
                <w:bCs/>
              </w:rPr>
              <w:t xml:space="preserve">specialist advice </w:t>
            </w:r>
            <w:r w:rsidR="005214EC">
              <w:rPr>
                <w:rFonts w:ascii="Arial" w:hAnsi="Arial"/>
                <w:bCs/>
              </w:rPr>
              <w:t xml:space="preserve">on </w:t>
            </w:r>
            <w:r>
              <w:rPr>
                <w:rFonts w:ascii="Arial" w:hAnsi="Arial"/>
                <w:bCs/>
              </w:rPr>
              <w:t xml:space="preserve">geotechnical services. </w:t>
            </w:r>
          </w:p>
          <w:p w14:paraId="15320D00" w14:textId="77777777" w:rsidR="00F8471D" w:rsidRPr="0077229A" w:rsidRDefault="00F8471D" w:rsidP="0077229A">
            <w:pPr>
              <w:tabs>
                <w:tab w:val="left" w:pos="2904"/>
                <w:tab w:val="left" w:pos="3907"/>
                <w:tab w:val="left" w:pos="4910"/>
                <w:tab w:val="left" w:pos="5913"/>
                <w:tab w:val="left" w:pos="6916"/>
              </w:tabs>
              <w:rPr>
                <w:rFonts w:ascii="Arial" w:hAnsi="Arial"/>
                <w:bCs/>
              </w:rPr>
            </w:pPr>
          </w:p>
        </w:tc>
      </w:tr>
    </w:tbl>
    <w:p w14:paraId="5C801197" w14:textId="29A25922" w:rsidR="00B15F48" w:rsidRDefault="00B15F48">
      <w:pPr>
        <w:tabs>
          <w:tab w:val="left" w:pos="2904"/>
          <w:tab w:val="left" w:pos="3907"/>
          <w:tab w:val="left" w:pos="4910"/>
          <w:tab w:val="left" w:pos="5913"/>
          <w:tab w:val="left" w:pos="6916"/>
        </w:tabs>
        <w:ind w:left="93"/>
        <w:rPr>
          <w:rFonts w:ascii="Arial" w:hAnsi="Arial"/>
          <w:b/>
          <w:sz w:val="22"/>
        </w:rPr>
      </w:pPr>
    </w:p>
    <w:p w14:paraId="54423282" w14:textId="77777777" w:rsidR="00B15F48" w:rsidRDefault="00B15F48">
      <w:pPr>
        <w:rPr>
          <w:rFonts w:ascii="Arial" w:hAnsi="Arial"/>
          <w:b/>
          <w:sz w:val="22"/>
        </w:rPr>
      </w:pPr>
      <w:r>
        <w:rPr>
          <w:rFonts w:ascii="Arial" w:hAnsi="Arial"/>
          <w:b/>
          <w:sz w:val="22"/>
        </w:rPr>
        <w:br w:type="page"/>
      </w:r>
    </w:p>
    <w:p w14:paraId="770F865B" w14:textId="77777777" w:rsidR="0077229A" w:rsidRDefault="0077229A">
      <w:pPr>
        <w:tabs>
          <w:tab w:val="left" w:pos="2904"/>
          <w:tab w:val="left" w:pos="3907"/>
          <w:tab w:val="left" w:pos="4910"/>
          <w:tab w:val="left" w:pos="5913"/>
          <w:tab w:val="left" w:pos="6916"/>
        </w:tabs>
        <w:ind w:left="93"/>
        <w:rPr>
          <w:rFonts w:ascii="Arial" w:hAnsi="Arial"/>
          <w:b/>
          <w:sz w:val="22"/>
        </w:rPr>
      </w:pPr>
    </w:p>
    <w:p w14:paraId="397E20C0" w14:textId="77777777" w:rsidR="001C34F3" w:rsidRDefault="001C34F3" w:rsidP="0077229A">
      <w:pPr>
        <w:tabs>
          <w:tab w:val="left" w:pos="2904"/>
          <w:tab w:val="left" w:pos="3907"/>
          <w:tab w:val="left" w:pos="4910"/>
          <w:tab w:val="left" w:pos="5913"/>
          <w:tab w:val="left" w:pos="6916"/>
        </w:tabs>
        <w:ind w:left="93"/>
        <w:rPr>
          <w:rFonts w:ascii="Arial" w:hAnsi="Arial"/>
        </w:rPr>
      </w:pPr>
      <w:r>
        <w:rPr>
          <w:rFonts w:ascii="Arial" w:hAnsi="Arial"/>
          <w:b/>
          <w:sz w:val="22"/>
        </w:rPr>
        <w:t>2</w:t>
      </w:r>
      <w:r w:rsidR="00731F1C">
        <w:rPr>
          <w:rFonts w:ascii="Arial" w:hAnsi="Arial"/>
          <w:b/>
          <w:sz w:val="22"/>
        </w:rPr>
        <w:t xml:space="preserve">.  </w:t>
      </w:r>
      <w:r>
        <w:rPr>
          <w:rFonts w:ascii="Arial" w:hAnsi="Arial"/>
          <w:b/>
          <w:sz w:val="22"/>
        </w:rPr>
        <w:t>Project – brief outline</w:t>
      </w:r>
      <w:r>
        <w:rPr>
          <w:rFonts w:ascii="Arial" w:hAnsi="Arial"/>
          <w:b/>
        </w:rPr>
        <w:tab/>
      </w:r>
    </w:p>
    <w:p w14:paraId="36BB4030" w14:textId="77777777" w:rsidR="001C34F3" w:rsidRDefault="001C34F3">
      <w:pPr>
        <w:tabs>
          <w:tab w:val="left" w:pos="2904"/>
          <w:tab w:val="left" w:pos="3907"/>
          <w:tab w:val="left" w:pos="4910"/>
          <w:tab w:val="left" w:pos="5913"/>
          <w:tab w:val="left" w:pos="6916"/>
        </w:tabs>
        <w:ind w:left="93"/>
        <w:rPr>
          <w:rFonts w:ascii="Arial" w:hAnsi="Arial"/>
        </w:rPr>
      </w:pPr>
    </w:p>
    <w:tbl>
      <w:tblPr>
        <w:tblW w:w="8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5"/>
      </w:tblGrid>
      <w:tr w:rsidR="001C34F3" w14:paraId="63A8448E" w14:textId="77777777" w:rsidTr="00206ADD">
        <w:tc>
          <w:tcPr>
            <w:tcW w:w="8895" w:type="dxa"/>
            <w:tcBorders>
              <w:bottom w:val="nil"/>
            </w:tcBorders>
          </w:tcPr>
          <w:p w14:paraId="489A547E" w14:textId="77777777" w:rsidR="001C34F3" w:rsidRDefault="001C34F3">
            <w:pPr>
              <w:tabs>
                <w:tab w:val="left" w:pos="2904"/>
                <w:tab w:val="left" w:pos="3907"/>
                <w:tab w:val="left" w:pos="4910"/>
                <w:tab w:val="left" w:pos="5913"/>
                <w:tab w:val="left" w:pos="6916"/>
              </w:tabs>
              <w:rPr>
                <w:rFonts w:ascii="Arial" w:hAnsi="Arial"/>
                <w:b/>
              </w:rPr>
            </w:pPr>
            <w:r>
              <w:rPr>
                <w:rFonts w:ascii="Arial" w:hAnsi="Arial"/>
                <w:b/>
              </w:rPr>
              <w:t>Project title:</w:t>
            </w:r>
            <w:r w:rsidR="0077229A">
              <w:rPr>
                <w:rFonts w:ascii="Arial" w:hAnsi="Arial"/>
                <w:b/>
              </w:rPr>
              <w:t xml:space="preserve"> Ballarat Line Upgrade </w:t>
            </w:r>
          </w:p>
        </w:tc>
      </w:tr>
      <w:tr w:rsidR="001C34F3" w14:paraId="412FB4ED" w14:textId="77777777" w:rsidTr="00206ADD">
        <w:tc>
          <w:tcPr>
            <w:tcW w:w="8895" w:type="dxa"/>
            <w:tcBorders>
              <w:top w:val="nil"/>
              <w:bottom w:val="single" w:sz="4" w:space="0" w:color="auto"/>
            </w:tcBorders>
          </w:tcPr>
          <w:p w14:paraId="495AF32C" w14:textId="77777777" w:rsidR="001C34F3" w:rsidRDefault="001C34F3">
            <w:pPr>
              <w:tabs>
                <w:tab w:val="left" w:pos="2904"/>
                <w:tab w:val="left" w:pos="3907"/>
                <w:tab w:val="left" w:pos="4910"/>
                <w:tab w:val="left" w:pos="5913"/>
                <w:tab w:val="left" w:pos="6916"/>
              </w:tabs>
              <w:rPr>
                <w:rFonts w:ascii="Arial" w:hAnsi="Arial"/>
              </w:rPr>
            </w:pPr>
          </w:p>
        </w:tc>
      </w:tr>
      <w:tr w:rsidR="001C34F3" w14:paraId="5DDFEF3A" w14:textId="77777777" w:rsidTr="00206ADD">
        <w:tc>
          <w:tcPr>
            <w:tcW w:w="8895" w:type="dxa"/>
            <w:tcBorders>
              <w:bottom w:val="nil"/>
            </w:tcBorders>
          </w:tcPr>
          <w:p w14:paraId="5E3CCF0C" w14:textId="77777777" w:rsidR="001C34F3" w:rsidRDefault="001C34F3">
            <w:pPr>
              <w:tabs>
                <w:tab w:val="left" w:pos="2904"/>
                <w:tab w:val="left" w:pos="3907"/>
                <w:tab w:val="left" w:pos="4910"/>
                <w:tab w:val="left" w:pos="5913"/>
                <w:tab w:val="left" w:pos="6916"/>
              </w:tabs>
              <w:rPr>
                <w:rFonts w:ascii="Arial" w:hAnsi="Arial"/>
              </w:rPr>
            </w:pPr>
            <w:r>
              <w:rPr>
                <w:rFonts w:ascii="Arial" w:hAnsi="Arial"/>
                <w:b/>
              </w:rPr>
              <w:t>Project location:</w:t>
            </w:r>
            <w:r>
              <w:rPr>
                <w:rFonts w:ascii="Arial" w:hAnsi="Arial"/>
              </w:rPr>
              <w:t xml:space="preserve"> (describe location with AMG coordinates and attach A4/A3 map(s) showing project site or investigation area, as well as its regional and local context)</w:t>
            </w:r>
          </w:p>
        </w:tc>
      </w:tr>
      <w:tr w:rsidR="001C34F3" w14:paraId="704EDEEF" w14:textId="77777777" w:rsidTr="00206ADD">
        <w:tc>
          <w:tcPr>
            <w:tcW w:w="8895" w:type="dxa"/>
            <w:tcBorders>
              <w:top w:val="nil"/>
              <w:bottom w:val="nil"/>
            </w:tcBorders>
          </w:tcPr>
          <w:p w14:paraId="72E9652D" w14:textId="77777777" w:rsidR="0077229A" w:rsidRDefault="0077229A" w:rsidP="0077229A">
            <w:pPr>
              <w:tabs>
                <w:tab w:val="left" w:pos="2904"/>
                <w:tab w:val="left" w:pos="3907"/>
                <w:tab w:val="left" w:pos="4910"/>
                <w:tab w:val="left" w:pos="5913"/>
                <w:tab w:val="left" w:pos="6916"/>
              </w:tabs>
              <w:rPr>
                <w:rFonts w:ascii="Arial" w:hAnsi="Arial"/>
              </w:rPr>
            </w:pPr>
          </w:p>
          <w:p w14:paraId="21390382" w14:textId="77777777" w:rsidR="00A34B7E" w:rsidRPr="00A34B7E" w:rsidRDefault="00A34B7E" w:rsidP="00A34B7E">
            <w:pPr>
              <w:tabs>
                <w:tab w:val="left" w:pos="2904"/>
                <w:tab w:val="left" w:pos="3907"/>
                <w:tab w:val="left" w:pos="4910"/>
                <w:tab w:val="left" w:pos="5913"/>
                <w:tab w:val="left" w:pos="6916"/>
              </w:tabs>
              <w:rPr>
                <w:rFonts w:ascii="Arial" w:hAnsi="Arial"/>
              </w:rPr>
            </w:pPr>
            <w:r w:rsidRPr="00A34B7E">
              <w:rPr>
                <w:rFonts w:ascii="Arial" w:hAnsi="Arial"/>
              </w:rPr>
              <w:t xml:space="preserve">The Ballarat Line Upgrade is located at five discrete locations (elements) between Deer Park West, in Melbourne’s outer western suburbs and Warrenheip, outside Ballarat: </w:t>
            </w:r>
          </w:p>
          <w:p w14:paraId="23484328" w14:textId="77777777" w:rsidR="00A34B7E" w:rsidRPr="00A34B7E" w:rsidRDefault="00A34B7E" w:rsidP="00A34B7E">
            <w:pPr>
              <w:tabs>
                <w:tab w:val="left" w:pos="2904"/>
                <w:tab w:val="left" w:pos="3907"/>
                <w:tab w:val="left" w:pos="4910"/>
                <w:tab w:val="left" w:pos="5913"/>
                <w:tab w:val="left" w:pos="6916"/>
              </w:tabs>
              <w:rPr>
                <w:rFonts w:ascii="Arial" w:hAnsi="Arial"/>
              </w:rPr>
            </w:pPr>
          </w:p>
          <w:p w14:paraId="26452076"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 xml:space="preserve">Element 1 – Deer Park West to Melton </w:t>
            </w:r>
          </w:p>
          <w:p w14:paraId="44FB1AEB"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 xml:space="preserve">Element 2 – Bacchus Marsh / </w:t>
            </w:r>
            <w:proofErr w:type="spellStart"/>
            <w:r w:rsidRPr="00A34B7E">
              <w:rPr>
                <w:rFonts w:ascii="Arial" w:hAnsi="Arial"/>
              </w:rPr>
              <w:t>Maddingley</w:t>
            </w:r>
            <w:proofErr w:type="spellEnd"/>
            <w:r w:rsidRPr="00A34B7E">
              <w:rPr>
                <w:rFonts w:ascii="Arial" w:hAnsi="Arial"/>
              </w:rPr>
              <w:t xml:space="preserve"> </w:t>
            </w:r>
          </w:p>
          <w:p w14:paraId="70449138"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 xml:space="preserve">Element 3 – Ballan </w:t>
            </w:r>
          </w:p>
          <w:p w14:paraId="1184081C"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 xml:space="preserve">Element 4 – Spreadeagle </w:t>
            </w:r>
          </w:p>
          <w:p w14:paraId="1137C9E8"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 xml:space="preserve">Element 5 – Warrenheip </w:t>
            </w:r>
          </w:p>
          <w:p w14:paraId="24497172" w14:textId="77777777" w:rsidR="00A34B7E" w:rsidRPr="00A34B7E" w:rsidRDefault="00A34B7E" w:rsidP="00A34B7E">
            <w:pPr>
              <w:tabs>
                <w:tab w:val="left" w:pos="2904"/>
                <w:tab w:val="left" w:pos="3907"/>
                <w:tab w:val="left" w:pos="4910"/>
                <w:tab w:val="left" w:pos="5913"/>
                <w:tab w:val="left" w:pos="6916"/>
              </w:tabs>
              <w:rPr>
                <w:rFonts w:ascii="Arial" w:hAnsi="Arial" w:cs="Arial"/>
              </w:rPr>
            </w:pPr>
          </w:p>
          <w:p w14:paraId="3091E3AE" w14:textId="77777777" w:rsidR="00A34B7E" w:rsidRPr="00A34B7E" w:rsidRDefault="00A34B7E" w:rsidP="00A34B7E">
            <w:pPr>
              <w:tabs>
                <w:tab w:val="left" w:pos="2904"/>
                <w:tab w:val="left" w:pos="3907"/>
                <w:tab w:val="left" w:pos="4910"/>
                <w:tab w:val="left" w:pos="5913"/>
                <w:tab w:val="left" w:pos="6916"/>
              </w:tabs>
              <w:rPr>
                <w:rFonts w:ascii="Arial" w:hAnsi="Arial" w:cs="Arial"/>
              </w:rPr>
            </w:pPr>
            <w:r w:rsidRPr="00A34B7E">
              <w:rPr>
                <w:rFonts w:ascii="Arial" w:hAnsi="Arial" w:cs="Arial"/>
              </w:rPr>
              <w:t xml:space="preserve">Refer to </w:t>
            </w:r>
            <w:r w:rsidRPr="00A34B7E">
              <w:rPr>
                <w:rFonts w:ascii="Arial" w:hAnsi="Arial" w:cs="Arial"/>
                <w:b/>
                <w:bCs/>
              </w:rPr>
              <w:t>Attachment 1a</w:t>
            </w:r>
            <w:r w:rsidRPr="00A34B7E">
              <w:rPr>
                <w:rFonts w:ascii="Arial" w:hAnsi="Arial" w:cs="Arial"/>
              </w:rPr>
              <w:t xml:space="preserve"> for detailed maps of the project area and </w:t>
            </w:r>
            <w:r w:rsidRPr="00A34B7E">
              <w:rPr>
                <w:rFonts w:ascii="Arial" w:hAnsi="Arial" w:cs="Arial"/>
                <w:b/>
                <w:bCs/>
              </w:rPr>
              <w:t xml:space="preserve">Attachment 1f </w:t>
            </w:r>
            <w:r w:rsidRPr="00A34B7E">
              <w:rPr>
                <w:rFonts w:ascii="Arial" w:hAnsi="Arial" w:cs="Arial"/>
              </w:rPr>
              <w:t xml:space="preserve">for bounding coordinates of the project. </w:t>
            </w:r>
          </w:p>
          <w:p w14:paraId="097BE00C" w14:textId="77777777" w:rsidR="00B60F3F" w:rsidRDefault="00B60F3F">
            <w:pPr>
              <w:tabs>
                <w:tab w:val="left" w:pos="2904"/>
                <w:tab w:val="left" w:pos="3907"/>
                <w:tab w:val="left" w:pos="4910"/>
                <w:tab w:val="left" w:pos="5913"/>
                <w:tab w:val="left" w:pos="6916"/>
              </w:tabs>
              <w:rPr>
                <w:rFonts w:ascii="Arial" w:hAnsi="Arial"/>
              </w:rPr>
            </w:pPr>
          </w:p>
        </w:tc>
      </w:tr>
      <w:tr w:rsidR="001C34F3" w14:paraId="046AC818" w14:textId="77777777" w:rsidTr="00206ADD">
        <w:tc>
          <w:tcPr>
            <w:tcW w:w="8895" w:type="dxa"/>
            <w:tcBorders>
              <w:bottom w:val="nil"/>
            </w:tcBorders>
          </w:tcPr>
          <w:p w14:paraId="1CCB67F8" w14:textId="77777777" w:rsidR="0077229A" w:rsidRDefault="001C34F3">
            <w:pPr>
              <w:tabs>
                <w:tab w:val="left" w:pos="2904"/>
                <w:tab w:val="left" w:pos="3907"/>
                <w:tab w:val="left" w:pos="4910"/>
                <w:tab w:val="left" w:pos="5913"/>
                <w:tab w:val="left" w:pos="6916"/>
              </w:tabs>
              <w:rPr>
                <w:rFonts w:ascii="Arial" w:hAnsi="Arial"/>
                <w:b/>
              </w:rPr>
            </w:pPr>
            <w:r>
              <w:rPr>
                <w:rFonts w:ascii="Arial" w:hAnsi="Arial"/>
                <w:b/>
              </w:rPr>
              <w:t xml:space="preserve">Short project description </w:t>
            </w:r>
            <w:r>
              <w:rPr>
                <w:rFonts w:ascii="Arial" w:hAnsi="Arial"/>
              </w:rPr>
              <w:t>(few sentences)</w:t>
            </w:r>
            <w:r>
              <w:rPr>
                <w:rFonts w:ascii="Arial" w:hAnsi="Arial"/>
                <w:b/>
              </w:rPr>
              <w:t>:</w:t>
            </w:r>
            <w:r>
              <w:rPr>
                <w:rFonts w:ascii="Arial" w:hAnsi="Arial"/>
                <w:b/>
              </w:rPr>
              <w:tab/>
            </w:r>
          </w:p>
          <w:p w14:paraId="4260535C" w14:textId="77777777" w:rsidR="001C34F3" w:rsidRDefault="001C34F3">
            <w:pPr>
              <w:tabs>
                <w:tab w:val="left" w:pos="2904"/>
                <w:tab w:val="left" w:pos="3907"/>
                <w:tab w:val="left" w:pos="4910"/>
                <w:tab w:val="left" w:pos="5913"/>
                <w:tab w:val="left" w:pos="6916"/>
              </w:tabs>
              <w:rPr>
                <w:rFonts w:ascii="Arial" w:hAnsi="Arial"/>
                <w:b/>
              </w:rPr>
            </w:pPr>
            <w:r>
              <w:rPr>
                <w:rFonts w:ascii="Arial" w:hAnsi="Arial"/>
                <w:b/>
              </w:rPr>
              <w:tab/>
            </w:r>
          </w:p>
        </w:tc>
      </w:tr>
      <w:tr w:rsidR="001C34F3" w14:paraId="5E03D3A6" w14:textId="77777777" w:rsidTr="00206ADD">
        <w:trPr>
          <w:trHeight w:val="1287"/>
        </w:trPr>
        <w:tc>
          <w:tcPr>
            <w:tcW w:w="8895" w:type="dxa"/>
            <w:tcBorders>
              <w:top w:val="nil"/>
              <w:bottom w:val="single" w:sz="4" w:space="0" w:color="auto"/>
            </w:tcBorders>
          </w:tcPr>
          <w:p w14:paraId="3D0B44A0" w14:textId="4696C4A9" w:rsidR="009558F9" w:rsidRDefault="009558F9" w:rsidP="00837DA2">
            <w:pPr>
              <w:tabs>
                <w:tab w:val="left" w:pos="2904"/>
                <w:tab w:val="left" w:pos="3907"/>
                <w:tab w:val="left" w:pos="4910"/>
                <w:tab w:val="left" w:pos="5913"/>
                <w:tab w:val="left" w:pos="6916"/>
              </w:tabs>
              <w:rPr>
                <w:rFonts w:ascii="Arial" w:hAnsi="Arial"/>
              </w:rPr>
            </w:pPr>
            <w:r w:rsidRPr="009558F9">
              <w:rPr>
                <w:rFonts w:ascii="Arial" w:hAnsi="Arial"/>
              </w:rPr>
              <w:t>The Ballarat Line Upgrade comprises a series of rail and station upgrades to the existing Ballarat railway line between</w:t>
            </w:r>
            <w:r>
              <w:rPr>
                <w:rFonts w:ascii="Arial" w:hAnsi="Arial"/>
              </w:rPr>
              <w:t xml:space="preserve"> </w:t>
            </w:r>
            <w:r w:rsidRPr="009558F9">
              <w:rPr>
                <w:rFonts w:ascii="Arial" w:hAnsi="Arial"/>
              </w:rPr>
              <w:t>Deer Park West, in Melbourne’s outer western suburbs and Warrenheip, outside Ballarat to improve transport</w:t>
            </w:r>
            <w:r>
              <w:rPr>
                <w:rFonts w:ascii="Arial" w:hAnsi="Arial"/>
              </w:rPr>
              <w:t xml:space="preserve"> </w:t>
            </w:r>
            <w:r w:rsidRPr="009558F9">
              <w:rPr>
                <w:rFonts w:ascii="Arial" w:hAnsi="Arial"/>
              </w:rPr>
              <w:t xml:space="preserve">services. The rail and station upgrades involve </w:t>
            </w:r>
            <w:r w:rsidR="006E1DFA">
              <w:rPr>
                <w:rFonts w:ascii="Arial" w:hAnsi="Arial"/>
              </w:rPr>
              <w:t xml:space="preserve">the </w:t>
            </w:r>
            <w:r w:rsidRPr="009558F9">
              <w:rPr>
                <w:rFonts w:ascii="Arial" w:hAnsi="Arial"/>
              </w:rPr>
              <w:t xml:space="preserve">duplication of track and </w:t>
            </w:r>
            <w:r w:rsidR="006E1DFA">
              <w:rPr>
                <w:rFonts w:ascii="Arial" w:hAnsi="Arial"/>
              </w:rPr>
              <w:t xml:space="preserve">the </w:t>
            </w:r>
            <w:r w:rsidRPr="009558F9">
              <w:rPr>
                <w:rFonts w:ascii="Arial" w:hAnsi="Arial"/>
              </w:rPr>
              <w:t>installation of passing loops, station upgrades,</w:t>
            </w:r>
            <w:r>
              <w:rPr>
                <w:rFonts w:ascii="Arial" w:hAnsi="Arial"/>
              </w:rPr>
              <w:t xml:space="preserve"> </w:t>
            </w:r>
            <w:r w:rsidRPr="009558F9">
              <w:rPr>
                <w:rFonts w:ascii="Arial" w:hAnsi="Arial"/>
              </w:rPr>
              <w:t>new stabling facilities and associated works.</w:t>
            </w:r>
            <w:r>
              <w:rPr>
                <w:rFonts w:ascii="Arial" w:hAnsi="Arial"/>
              </w:rPr>
              <w:t xml:space="preserve"> </w:t>
            </w:r>
          </w:p>
          <w:p w14:paraId="69CE78F4" w14:textId="77777777" w:rsidR="009558F9" w:rsidRDefault="009558F9" w:rsidP="00837DA2">
            <w:pPr>
              <w:tabs>
                <w:tab w:val="left" w:pos="2904"/>
                <w:tab w:val="left" w:pos="3907"/>
                <w:tab w:val="left" w:pos="4910"/>
                <w:tab w:val="left" w:pos="5913"/>
                <w:tab w:val="left" w:pos="6916"/>
              </w:tabs>
              <w:rPr>
                <w:rFonts w:ascii="Arial" w:hAnsi="Arial"/>
              </w:rPr>
            </w:pPr>
          </w:p>
          <w:p w14:paraId="0F8AE1C4" w14:textId="4D13EE9B" w:rsidR="001C34F3" w:rsidRDefault="009558F9" w:rsidP="006E1DFA">
            <w:pPr>
              <w:tabs>
                <w:tab w:val="left" w:pos="2904"/>
                <w:tab w:val="left" w:pos="3907"/>
                <w:tab w:val="left" w:pos="4910"/>
                <w:tab w:val="left" w:pos="5913"/>
                <w:tab w:val="left" w:pos="6916"/>
              </w:tabs>
              <w:rPr>
                <w:rFonts w:ascii="Arial" w:hAnsi="Arial"/>
              </w:rPr>
            </w:pPr>
            <w:r w:rsidRPr="009558F9">
              <w:rPr>
                <w:rFonts w:ascii="Arial" w:hAnsi="Arial"/>
              </w:rPr>
              <w:t xml:space="preserve">The Ballarat Line Upgrade is being delivered by the </w:t>
            </w:r>
            <w:r w:rsidR="006E1DFA">
              <w:rPr>
                <w:rFonts w:ascii="Arial" w:hAnsi="Arial"/>
              </w:rPr>
              <w:t>MMRA</w:t>
            </w:r>
            <w:r w:rsidRPr="009558F9">
              <w:rPr>
                <w:rFonts w:ascii="Arial" w:hAnsi="Arial"/>
              </w:rPr>
              <w:t>, an administrative office</w:t>
            </w:r>
            <w:r>
              <w:rPr>
                <w:rFonts w:ascii="Arial" w:hAnsi="Arial"/>
              </w:rPr>
              <w:t xml:space="preserve"> </w:t>
            </w:r>
            <w:r w:rsidRPr="009558F9">
              <w:rPr>
                <w:rFonts w:ascii="Arial" w:hAnsi="Arial"/>
              </w:rPr>
              <w:t xml:space="preserve">established under the </w:t>
            </w:r>
            <w:r w:rsidRPr="00706AC1">
              <w:rPr>
                <w:rFonts w:ascii="Arial" w:hAnsi="Arial"/>
                <w:i/>
                <w:iCs/>
              </w:rPr>
              <w:t>Public Administration Act 2004</w:t>
            </w:r>
            <w:r w:rsidRPr="009558F9">
              <w:rPr>
                <w:rFonts w:ascii="Arial" w:hAnsi="Arial"/>
              </w:rPr>
              <w:t xml:space="preserve"> in relation to the Department of Economic Development, Jobs,</w:t>
            </w:r>
            <w:r>
              <w:rPr>
                <w:rFonts w:ascii="Arial" w:hAnsi="Arial"/>
              </w:rPr>
              <w:t xml:space="preserve"> </w:t>
            </w:r>
            <w:r w:rsidRPr="009558F9">
              <w:rPr>
                <w:rFonts w:ascii="Arial" w:hAnsi="Arial"/>
              </w:rPr>
              <w:t>Transport and Resources (DEDJTR).</w:t>
            </w:r>
          </w:p>
        </w:tc>
      </w:tr>
    </w:tbl>
    <w:p w14:paraId="53DB7107" w14:textId="77777777" w:rsidR="001A469B" w:rsidRDefault="001A469B">
      <w:pPr>
        <w:rPr>
          <w:rFonts w:ascii="Arial" w:hAnsi="Arial"/>
        </w:rPr>
      </w:pPr>
    </w:p>
    <w:p w14:paraId="248BFEB3" w14:textId="7184D15D" w:rsidR="0022569F" w:rsidRDefault="0022569F">
      <w:pPr>
        <w:rPr>
          <w:rFonts w:ascii="Arial" w:hAnsi="Arial"/>
          <w:b/>
          <w:sz w:val="22"/>
        </w:rPr>
      </w:pPr>
      <w:r>
        <w:rPr>
          <w:rFonts w:ascii="Arial" w:hAnsi="Arial"/>
          <w:b/>
          <w:sz w:val="22"/>
        </w:rPr>
        <w:br w:type="page"/>
      </w:r>
    </w:p>
    <w:p w14:paraId="0F60E229" w14:textId="77777777" w:rsidR="001624F5" w:rsidRDefault="001624F5" w:rsidP="001D0387">
      <w:pPr>
        <w:tabs>
          <w:tab w:val="left" w:pos="2904"/>
          <w:tab w:val="left" w:pos="3907"/>
          <w:tab w:val="left" w:pos="4910"/>
          <w:tab w:val="left" w:pos="5913"/>
          <w:tab w:val="left" w:pos="6916"/>
        </w:tabs>
        <w:ind w:left="93"/>
        <w:rPr>
          <w:rFonts w:ascii="Arial" w:hAnsi="Arial"/>
          <w:b/>
          <w:sz w:val="22"/>
        </w:rPr>
      </w:pPr>
    </w:p>
    <w:p w14:paraId="29B6D4BF" w14:textId="77777777" w:rsidR="001D0387" w:rsidRDefault="001D0387" w:rsidP="001D0387">
      <w:pPr>
        <w:tabs>
          <w:tab w:val="left" w:pos="2904"/>
          <w:tab w:val="left" w:pos="3907"/>
          <w:tab w:val="left" w:pos="4910"/>
          <w:tab w:val="left" w:pos="5913"/>
          <w:tab w:val="left" w:pos="6916"/>
        </w:tabs>
        <w:ind w:left="93"/>
        <w:rPr>
          <w:rFonts w:ascii="Arial" w:hAnsi="Arial"/>
          <w:b/>
          <w:sz w:val="22"/>
        </w:rPr>
      </w:pPr>
      <w:r>
        <w:rPr>
          <w:rFonts w:ascii="Arial" w:hAnsi="Arial"/>
          <w:b/>
          <w:sz w:val="22"/>
        </w:rPr>
        <w:t>3.  Project description</w:t>
      </w:r>
    </w:p>
    <w:p w14:paraId="660C744F" w14:textId="77777777" w:rsidR="001D0387" w:rsidRDefault="001D0387" w:rsidP="001D0387">
      <w:pPr>
        <w:tabs>
          <w:tab w:val="left" w:pos="2904"/>
          <w:tab w:val="left" w:pos="3907"/>
          <w:tab w:val="left" w:pos="4910"/>
          <w:tab w:val="left" w:pos="5913"/>
          <w:tab w:val="left" w:pos="6916"/>
        </w:tabs>
        <w:ind w:left="93"/>
        <w:rPr>
          <w:rFonts w:ascii="Arial" w:hAnsi="Arial"/>
          <w:b/>
          <w:sz w:val="22"/>
        </w:rPr>
      </w:pPr>
    </w:p>
    <w:tbl>
      <w:tblPr>
        <w:tblStyle w:val="TableGrid"/>
        <w:tblW w:w="0" w:type="auto"/>
        <w:tblInd w:w="93" w:type="dxa"/>
        <w:tblLook w:val="04A0" w:firstRow="1" w:lastRow="0" w:firstColumn="1" w:lastColumn="0" w:noHBand="0" w:noVBand="1"/>
      </w:tblPr>
      <w:tblGrid>
        <w:gridCol w:w="8781"/>
      </w:tblGrid>
      <w:tr w:rsidR="00206ADD" w14:paraId="6AA9AAC9" w14:textId="77777777" w:rsidTr="00206ADD">
        <w:tc>
          <w:tcPr>
            <w:tcW w:w="8781" w:type="dxa"/>
          </w:tcPr>
          <w:p w14:paraId="06D6DB23" w14:textId="77777777" w:rsidR="00206ADD" w:rsidRDefault="00206ADD" w:rsidP="001D0387">
            <w:pPr>
              <w:tabs>
                <w:tab w:val="left" w:pos="2904"/>
                <w:tab w:val="left" w:pos="3907"/>
                <w:tab w:val="left" w:pos="4910"/>
                <w:tab w:val="left" w:pos="5913"/>
                <w:tab w:val="left" w:pos="6916"/>
              </w:tabs>
              <w:rPr>
                <w:rFonts w:ascii="Arial" w:hAnsi="Arial"/>
              </w:rPr>
            </w:pPr>
            <w:r>
              <w:rPr>
                <w:rFonts w:ascii="Arial" w:hAnsi="Arial"/>
                <w:b/>
              </w:rPr>
              <w:t xml:space="preserve">Aim/objectives of the project </w:t>
            </w:r>
            <w:r>
              <w:rPr>
                <w:rFonts w:ascii="Arial" w:hAnsi="Arial"/>
              </w:rPr>
              <w:t>(what is its purpose / intended to achieve?):</w:t>
            </w:r>
          </w:p>
          <w:p w14:paraId="277EAA36" w14:textId="77777777" w:rsidR="007F592F" w:rsidRDefault="007F592F" w:rsidP="007F592F">
            <w:pPr>
              <w:tabs>
                <w:tab w:val="left" w:pos="2904"/>
                <w:tab w:val="left" w:pos="3907"/>
                <w:tab w:val="left" w:pos="4910"/>
                <w:tab w:val="left" w:pos="5913"/>
                <w:tab w:val="left" w:pos="6916"/>
              </w:tabs>
              <w:rPr>
                <w:rFonts w:ascii="Arial" w:hAnsi="Arial"/>
              </w:rPr>
            </w:pPr>
          </w:p>
          <w:p w14:paraId="2E1EB5E8" w14:textId="6A3F5D61" w:rsidR="00A34B7E" w:rsidRPr="00A34B7E" w:rsidRDefault="00A34B7E" w:rsidP="00A34B7E">
            <w:pPr>
              <w:tabs>
                <w:tab w:val="left" w:pos="2904"/>
                <w:tab w:val="left" w:pos="3907"/>
                <w:tab w:val="left" w:pos="4910"/>
                <w:tab w:val="left" w:pos="5913"/>
                <w:tab w:val="left" w:pos="6916"/>
              </w:tabs>
              <w:rPr>
                <w:rFonts w:ascii="Arial" w:hAnsi="Arial"/>
              </w:rPr>
            </w:pPr>
            <w:r w:rsidRPr="00A34B7E">
              <w:rPr>
                <w:rFonts w:ascii="Arial" w:hAnsi="Arial"/>
              </w:rPr>
              <w:t xml:space="preserve">The Ballarat Line Upgrade </w:t>
            </w:r>
            <w:r w:rsidR="00AF04E9">
              <w:rPr>
                <w:rFonts w:ascii="Arial" w:hAnsi="Arial"/>
              </w:rPr>
              <w:t xml:space="preserve">will improve services </w:t>
            </w:r>
            <w:r w:rsidRPr="00A34B7E">
              <w:rPr>
                <w:rFonts w:ascii="Arial" w:hAnsi="Arial"/>
              </w:rPr>
              <w:t>on the Ballarat rail line between Deer Park West and Ballarat through a selection of railway upgrades that will deliver the following benefits:</w:t>
            </w:r>
          </w:p>
          <w:p w14:paraId="6B355920" w14:textId="77777777" w:rsidR="00A34B7E" w:rsidRPr="00A34B7E" w:rsidRDefault="00A34B7E" w:rsidP="00A34B7E">
            <w:pPr>
              <w:tabs>
                <w:tab w:val="left" w:pos="2904"/>
                <w:tab w:val="left" w:pos="3907"/>
                <w:tab w:val="left" w:pos="4910"/>
                <w:tab w:val="left" w:pos="5913"/>
                <w:tab w:val="left" w:pos="6916"/>
              </w:tabs>
              <w:rPr>
                <w:rFonts w:ascii="Arial" w:hAnsi="Arial"/>
              </w:rPr>
            </w:pPr>
          </w:p>
          <w:p w14:paraId="78A90447"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b/>
              </w:rPr>
              <w:t>Increased number of services on the Ballarat line</w:t>
            </w:r>
            <w:r w:rsidRPr="00A34B7E">
              <w:rPr>
                <w:rFonts w:ascii="Arial" w:hAnsi="Arial"/>
              </w:rPr>
              <w:t>: To address future population growth on the Ballarat line, additional services will be added to cater for growing patronage.</w:t>
            </w:r>
          </w:p>
          <w:p w14:paraId="0716081D" w14:textId="20F6AC3E"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b/>
              </w:rPr>
              <w:t>Increased consistency and reliability in service provision</w:t>
            </w:r>
            <w:r w:rsidRPr="00A34B7E">
              <w:rPr>
                <w:rFonts w:ascii="Arial" w:hAnsi="Arial"/>
              </w:rPr>
              <w:t xml:space="preserve">: </w:t>
            </w:r>
            <w:r w:rsidR="00AF04E9">
              <w:rPr>
                <w:rFonts w:ascii="Arial" w:hAnsi="Arial"/>
              </w:rPr>
              <w:t>Railway upgrades will provide a strong foundation</w:t>
            </w:r>
            <w:r w:rsidRPr="00A34B7E">
              <w:rPr>
                <w:rFonts w:ascii="Arial" w:hAnsi="Arial"/>
              </w:rPr>
              <w:t xml:space="preserve"> for further expa</w:t>
            </w:r>
            <w:r w:rsidR="00AF04E9">
              <w:rPr>
                <w:rFonts w:ascii="Arial" w:hAnsi="Arial"/>
              </w:rPr>
              <w:t>nsion of capacity in the future and</w:t>
            </w:r>
            <w:r w:rsidRPr="00A34B7E">
              <w:rPr>
                <w:rFonts w:ascii="Arial" w:hAnsi="Arial"/>
              </w:rPr>
              <w:t xml:space="preserve"> passengers will experience more reliable and consistent services. </w:t>
            </w:r>
          </w:p>
          <w:p w14:paraId="7341FECC" w14:textId="77777777" w:rsidR="00A34B7E" w:rsidRPr="00A34B7E" w:rsidRDefault="00A34B7E" w:rsidP="00A34B7E">
            <w:pPr>
              <w:tabs>
                <w:tab w:val="left" w:pos="2904"/>
                <w:tab w:val="left" w:pos="3907"/>
                <w:tab w:val="left" w:pos="4910"/>
                <w:tab w:val="left" w:pos="5913"/>
                <w:tab w:val="left" w:pos="6916"/>
              </w:tabs>
              <w:rPr>
                <w:rFonts w:ascii="Arial" w:hAnsi="Arial"/>
              </w:rPr>
            </w:pPr>
          </w:p>
          <w:p w14:paraId="45D8D624" w14:textId="77777777" w:rsidR="00A34B7E" w:rsidRPr="00A34B7E" w:rsidRDefault="00A34B7E" w:rsidP="00A34B7E">
            <w:pPr>
              <w:tabs>
                <w:tab w:val="left" w:pos="2904"/>
                <w:tab w:val="left" w:pos="3907"/>
                <w:tab w:val="left" w:pos="4910"/>
                <w:tab w:val="left" w:pos="5913"/>
                <w:tab w:val="left" w:pos="6916"/>
              </w:tabs>
            </w:pPr>
            <w:r w:rsidRPr="00A34B7E">
              <w:rPr>
                <w:rFonts w:ascii="Arial" w:hAnsi="Arial" w:cs="Arial"/>
              </w:rPr>
              <w:t>The Ballarat Line Upgrade is key project to support DEDJTR to achieve sustained jobs and economic growth; including building more liveable and productive cities and regions through transport, infrastructure, land use planning and creative investments. The Ballarat Line Upgrade supports DEDJTR achieve this objective through:</w:t>
            </w:r>
            <w:r w:rsidRPr="00A34B7E">
              <w:t xml:space="preserve"> </w:t>
            </w:r>
          </w:p>
          <w:p w14:paraId="2A9BEAA3" w14:textId="77777777" w:rsidR="00A34B7E" w:rsidRPr="00A34B7E" w:rsidRDefault="00A34B7E" w:rsidP="00A34B7E">
            <w:pPr>
              <w:tabs>
                <w:tab w:val="left" w:pos="2904"/>
                <w:tab w:val="left" w:pos="3907"/>
                <w:tab w:val="left" w:pos="4910"/>
                <w:tab w:val="left" w:pos="5913"/>
                <w:tab w:val="left" w:pos="6916"/>
              </w:tabs>
            </w:pPr>
          </w:p>
          <w:p w14:paraId="3A853499" w14:textId="0A98982C" w:rsidR="00A34B7E" w:rsidRPr="00A34B7E" w:rsidRDefault="00366208" w:rsidP="00FE5B98">
            <w:pPr>
              <w:numPr>
                <w:ilvl w:val="0"/>
                <w:numId w:val="43"/>
              </w:numPr>
              <w:tabs>
                <w:tab w:val="left" w:pos="2904"/>
                <w:tab w:val="left" w:pos="3907"/>
                <w:tab w:val="left" w:pos="4910"/>
                <w:tab w:val="left" w:pos="5913"/>
                <w:tab w:val="left" w:pos="6916"/>
              </w:tabs>
              <w:contextualSpacing/>
              <w:rPr>
                <w:rFonts w:ascii="Arial" w:hAnsi="Arial"/>
              </w:rPr>
            </w:pPr>
            <w:r>
              <w:rPr>
                <w:rFonts w:ascii="Arial" w:hAnsi="Arial" w:cs="Arial"/>
              </w:rPr>
              <w:t xml:space="preserve">Creating </w:t>
            </w:r>
            <w:r w:rsidR="00A34B7E" w:rsidRPr="00A34B7E">
              <w:rPr>
                <w:rFonts w:ascii="Arial" w:hAnsi="Arial" w:cs="Arial"/>
              </w:rPr>
              <w:t>employment opportunities through the development and funding of a large infrastructure project</w:t>
            </w:r>
            <w:r w:rsidR="00A34B7E" w:rsidRPr="00A34B7E">
              <w:t xml:space="preserve"> </w:t>
            </w:r>
          </w:p>
          <w:p w14:paraId="233FB311" w14:textId="1B127587" w:rsidR="00A34B7E" w:rsidRPr="00A34B7E" w:rsidRDefault="00366208" w:rsidP="00FE5B98">
            <w:pPr>
              <w:numPr>
                <w:ilvl w:val="0"/>
                <w:numId w:val="43"/>
              </w:numPr>
              <w:tabs>
                <w:tab w:val="left" w:pos="2904"/>
                <w:tab w:val="left" w:pos="3907"/>
                <w:tab w:val="left" w:pos="4910"/>
                <w:tab w:val="left" w:pos="5913"/>
                <w:tab w:val="left" w:pos="6916"/>
              </w:tabs>
              <w:contextualSpacing/>
              <w:rPr>
                <w:rFonts w:ascii="Arial" w:hAnsi="Arial"/>
              </w:rPr>
            </w:pPr>
            <w:r>
              <w:rPr>
                <w:rFonts w:ascii="Arial" w:hAnsi="Arial" w:cs="Arial"/>
              </w:rPr>
              <w:t>Providing</w:t>
            </w:r>
            <w:r w:rsidR="00A34B7E" w:rsidRPr="00A34B7E">
              <w:rPr>
                <w:rFonts w:ascii="Arial" w:hAnsi="Arial" w:cs="Arial"/>
              </w:rPr>
              <w:t xml:space="preserve"> training opportunities within the project to contribute to developing a highly skilled workforce</w:t>
            </w:r>
            <w:r w:rsidR="00A34B7E" w:rsidRPr="00A34B7E">
              <w:t xml:space="preserve"> </w:t>
            </w:r>
          </w:p>
          <w:p w14:paraId="5DC552B7" w14:textId="57854F07" w:rsidR="00A34B7E" w:rsidRPr="00A34B7E" w:rsidRDefault="00366208" w:rsidP="00FE5B98">
            <w:pPr>
              <w:numPr>
                <w:ilvl w:val="0"/>
                <w:numId w:val="43"/>
              </w:numPr>
              <w:tabs>
                <w:tab w:val="left" w:pos="2904"/>
                <w:tab w:val="left" w:pos="3907"/>
                <w:tab w:val="left" w:pos="4910"/>
                <w:tab w:val="left" w:pos="5913"/>
                <w:tab w:val="left" w:pos="6916"/>
              </w:tabs>
              <w:contextualSpacing/>
              <w:rPr>
                <w:rFonts w:ascii="Arial" w:hAnsi="Arial"/>
              </w:rPr>
            </w:pPr>
            <w:r>
              <w:rPr>
                <w:rFonts w:ascii="Arial" w:hAnsi="Arial" w:cs="Arial"/>
              </w:rPr>
              <w:t>Positively influencing</w:t>
            </w:r>
            <w:r w:rsidR="00A34B7E" w:rsidRPr="00A34B7E">
              <w:rPr>
                <w:rFonts w:ascii="Arial" w:hAnsi="Arial" w:cs="Arial"/>
              </w:rPr>
              <w:t xml:space="preserve"> on Victoria’s economy through funding a major infrastructure project, including procurement of goods and services</w:t>
            </w:r>
            <w:r w:rsidR="00A34B7E" w:rsidRPr="00A34B7E">
              <w:t xml:space="preserve"> </w:t>
            </w:r>
          </w:p>
          <w:p w14:paraId="76031184" w14:textId="77777777" w:rsidR="00A34B7E" w:rsidRPr="00B15F48" w:rsidRDefault="00A34B7E" w:rsidP="00FE5B98">
            <w:pPr>
              <w:numPr>
                <w:ilvl w:val="0"/>
                <w:numId w:val="43"/>
              </w:numPr>
              <w:tabs>
                <w:tab w:val="left" w:pos="2904"/>
                <w:tab w:val="left" w:pos="3907"/>
                <w:tab w:val="left" w:pos="4910"/>
                <w:tab w:val="left" w:pos="5913"/>
                <w:tab w:val="left" w:pos="6916"/>
              </w:tabs>
              <w:contextualSpacing/>
              <w:rPr>
                <w:rFonts w:ascii="Arial" w:hAnsi="Arial"/>
              </w:rPr>
            </w:pPr>
            <w:r w:rsidRPr="00A34B7E">
              <w:rPr>
                <w:rFonts w:ascii="Arial" w:hAnsi="Arial" w:cs="Arial"/>
              </w:rPr>
              <w:t>Improving access to jobs for regional Victorians and access to workers for business and industry through improvement in efficiency and reliability of transport services</w:t>
            </w:r>
            <w:r w:rsidRPr="00A34B7E">
              <w:t xml:space="preserve"> </w:t>
            </w:r>
          </w:p>
          <w:p w14:paraId="2E336F98" w14:textId="77777777" w:rsidR="00B15F48" w:rsidRPr="00A34B7E" w:rsidRDefault="00B15F48" w:rsidP="00B15F48">
            <w:pPr>
              <w:tabs>
                <w:tab w:val="left" w:pos="2904"/>
                <w:tab w:val="left" w:pos="3907"/>
                <w:tab w:val="left" w:pos="4910"/>
                <w:tab w:val="left" w:pos="5913"/>
                <w:tab w:val="left" w:pos="6916"/>
              </w:tabs>
              <w:ind w:left="360"/>
              <w:contextualSpacing/>
              <w:rPr>
                <w:rFonts w:ascii="Arial" w:hAnsi="Arial"/>
              </w:rPr>
            </w:pPr>
          </w:p>
          <w:p w14:paraId="6EC3E964" w14:textId="240FF173" w:rsidR="00A34B7E" w:rsidRPr="00A34B7E" w:rsidRDefault="00366208" w:rsidP="00FE5B98">
            <w:pPr>
              <w:numPr>
                <w:ilvl w:val="0"/>
                <w:numId w:val="43"/>
              </w:numPr>
              <w:tabs>
                <w:tab w:val="left" w:pos="2904"/>
                <w:tab w:val="left" w:pos="3907"/>
                <w:tab w:val="left" w:pos="4910"/>
                <w:tab w:val="left" w:pos="5913"/>
                <w:tab w:val="left" w:pos="6916"/>
              </w:tabs>
              <w:contextualSpacing/>
              <w:rPr>
                <w:rFonts w:ascii="Arial" w:hAnsi="Arial"/>
              </w:rPr>
            </w:pPr>
            <w:r>
              <w:rPr>
                <w:rFonts w:ascii="Arial" w:hAnsi="Arial" w:cs="Arial"/>
              </w:rPr>
              <w:t>Providing b</w:t>
            </w:r>
            <w:r w:rsidR="00A34B7E" w:rsidRPr="00A34B7E">
              <w:rPr>
                <w:rFonts w:ascii="Arial" w:hAnsi="Arial" w:cs="Arial"/>
              </w:rPr>
              <w:t>etter transport services</w:t>
            </w:r>
            <w:r>
              <w:rPr>
                <w:rFonts w:ascii="Arial" w:hAnsi="Arial" w:cs="Arial"/>
              </w:rPr>
              <w:t xml:space="preserve"> that</w:t>
            </w:r>
            <w:r w:rsidR="00A34B7E" w:rsidRPr="00A34B7E">
              <w:rPr>
                <w:rFonts w:ascii="Arial" w:hAnsi="Arial" w:cs="Arial"/>
              </w:rPr>
              <w:t xml:space="preserve"> will attract increased visitors and deliver an improved experience for those who visit and reside in regional Victoria.</w:t>
            </w:r>
          </w:p>
          <w:p w14:paraId="6CDD85A8"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highlight w:val="yellow"/>
              </w:rPr>
            </w:pPr>
          </w:p>
          <w:p w14:paraId="095D6044" w14:textId="076CB1AF" w:rsidR="00A34B7E" w:rsidRPr="00A34B7E" w:rsidRDefault="00A34B7E" w:rsidP="00A34B7E">
            <w:pPr>
              <w:tabs>
                <w:tab w:val="left" w:pos="2904"/>
                <w:tab w:val="left" w:pos="3907"/>
                <w:tab w:val="left" w:pos="4910"/>
                <w:tab w:val="left" w:pos="5913"/>
                <w:tab w:val="left" w:pos="6916"/>
              </w:tabs>
              <w:rPr>
                <w:rFonts w:ascii="Arial" w:hAnsi="Arial"/>
              </w:rPr>
            </w:pPr>
            <w:r w:rsidRPr="00A34B7E">
              <w:rPr>
                <w:rFonts w:ascii="Arial" w:hAnsi="Arial"/>
              </w:rPr>
              <w:t>Upon completion, the Balla</w:t>
            </w:r>
            <w:r>
              <w:rPr>
                <w:rFonts w:ascii="Arial" w:hAnsi="Arial"/>
              </w:rPr>
              <w:t>rat Line Upgrade will increase s</w:t>
            </w:r>
            <w:r w:rsidRPr="00A34B7E">
              <w:rPr>
                <w:rFonts w:ascii="Arial" w:hAnsi="Arial"/>
              </w:rPr>
              <w:t xml:space="preserve">ervice provision on the Ballarat line (with two additional services in the morning and afternoon peaks), improve punctuality to target levels and provide capacity for a 40 minute all day, off-peak frequency along the corridor (west of Bacchus Marsh) increasing from the current 60 minute frequency. The duplication of </w:t>
            </w:r>
            <w:r w:rsidR="00366208">
              <w:rPr>
                <w:rFonts w:ascii="Arial" w:hAnsi="Arial"/>
              </w:rPr>
              <w:t xml:space="preserve">the </w:t>
            </w:r>
            <w:r w:rsidRPr="00A34B7E">
              <w:rPr>
                <w:rFonts w:ascii="Arial" w:hAnsi="Arial"/>
              </w:rPr>
              <w:t>track between Deer Park West and Melton</w:t>
            </w:r>
            <w:r w:rsidR="00366208">
              <w:rPr>
                <w:rFonts w:ascii="Arial" w:hAnsi="Arial"/>
              </w:rPr>
              <w:t xml:space="preserve"> also</w:t>
            </w:r>
            <w:r w:rsidRPr="00A34B7E">
              <w:rPr>
                <w:rFonts w:ascii="Arial" w:hAnsi="Arial"/>
              </w:rPr>
              <w:t xml:space="preserve"> provides </w:t>
            </w:r>
            <w:r w:rsidR="00366208">
              <w:rPr>
                <w:rFonts w:ascii="Arial" w:hAnsi="Arial"/>
              </w:rPr>
              <w:t xml:space="preserve">the </w:t>
            </w:r>
            <w:r w:rsidRPr="00A34B7E">
              <w:rPr>
                <w:rFonts w:ascii="Arial" w:hAnsi="Arial"/>
              </w:rPr>
              <w:t xml:space="preserve">basis for the future electrification of the </w:t>
            </w:r>
            <w:r w:rsidR="00366208">
              <w:rPr>
                <w:rFonts w:ascii="Arial" w:hAnsi="Arial"/>
              </w:rPr>
              <w:t xml:space="preserve">rail </w:t>
            </w:r>
            <w:r w:rsidRPr="00A34B7E">
              <w:rPr>
                <w:rFonts w:ascii="Arial" w:hAnsi="Arial"/>
              </w:rPr>
              <w:t>line.</w:t>
            </w:r>
          </w:p>
          <w:p w14:paraId="02D619D5" w14:textId="77777777" w:rsidR="00206ADD" w:rsidRDefault="00206ADD" w:rsidP="001D0387">
            <w:pPr>
              <w:tabs>
                <w:tab w:val="left" w:pos="2904"/>
                <w:tab w:val="left" w:pos="3907"/>
                <w:tab w:val="left" w:pos="4910"/>
                <w:tab w:val="left" w:pos="5913"/>
                <w:tab w:val="left" w:pos="6916"/>
              </w:tabs>
              <w:rPr>
                <w:rFonts w:ascii="Arial" w:hAnsi="Arial"/>
                <w:b/>
                <w:sz w:val="22"/>
              </w:rPr>
            </w:pPr>
          </w:p>
        </w:tc>
      </w:tr>
      <w:tr w:rsidR="00206ADD" w14:paraId="3C0BF46D" w14:textId="77777777" w:rsidTr="00206ADD">
        <w:tc>
          <w:tcPr>
            <w:tcW w:w="8781" w:type="dxa"/>
          </w:tcPr>
          <w:p w14:paraId="0A09D9E3" w14:textId="77777777" w:rsidR="00206ADD" w:rsidRPr="006A725E" w:rsidRDefault="00206ADD" w:rsidP="001D0387">
            <w:pPr>
              <w:tabs>
                <w:tab w:val="left" w:pos="2904"/>
                <w:tab w:val="left" w:pos="3907"/>
                <w:tab w:val="left" w:pos="4910"/>
                <w:tab w:val="left" w:pos="5913"/>
                <w:tab w:val="left" w:pos="6916"/>
              </w:tabs>
              <w:rPr>
                <w:rFonts w:ascii="Arial" w:hAnsi="Arial"/>
              </w:rPr>
            </w:pPr>
            <w:r w:rsidRPr="006A725E">
              <w:rPr>
                <w:rFonts w:ascii="Arial" w:hAnsi="Arial"/>
                <w:b/>
              </w:rPr>
              <w:t>Background/rationale of project</w:t>
            </w:r>
            <w:r w:rsidRPr="006A725E">
              <w:rPr>
                <w:rFonts w:ascii="Arial" w:hAnsi="Arial"/>
              </w:rPr>
              <w:t xml:space="preserve"> (describe the context / basis for the proposal, </w:t>
            </w:r>
            <w:proofErr w:type="spellStart"/>
            <w:r w:rsidRPr="006A725E">
              <w:rPr>
                <w:rFonts w:ascii="Arial" w:hAnsi="Arial"/>
              </w:rPr>
              <w:t>eg</w:t>
            </w:r>
            <w:proofErr w:type="spellEnd"/>
            <w:r w:rsidRPr="006A725E">
              <w:rPr>
                <w:rFonts w:ascii="Arial" w:hAnsi="Arial"/>
              </w:rPr>
              <w:t>. for siting):</w:t>
            </w:r>
          </w:p>
          <w:p w14:paraId="36F87D0F" w14:textId="77777777" w:rsidR="00206ADD" w:rsidRPr="000F3E6A" w:rsidRDefault="00206ADD" w:rsidP="001D0387">
            <w:pPr>
              <w:tabs>
                <w:tab w:val="left" w:pos="2904"/>
                <w:tab w:val="left" w:pos="3907"/>
                <w:tab w:val="left" w:pos="4910"/>
                <w:tab w:val="left" w:pos="5913"/>
                <w:tab w:val="left" w:pos="6916"/>
              </w:tabs>
              <w:rPr>
                <w:rFonts w:ascii="Arial" w:hAnsi="Arial"/>
                <w:highlight w:val="yellow"/>
              </w:rPr>
            </w:pPr>
          </w:p>
          <w:p w14:paraId="281F43B8" w14:textId="431E5782"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r w:rsidRPr="00A34B7E">
              <w:rPr>
                <w:rFonts w:ascii="Arial" w:hAnsi="Arial"/>
              </w:rPr>
              <w:t xml:space="preserve">Patronage on the Ballarat rail line grew by 145% between 2006 and 2015 due to a number of factors including urban development at places such as Rockbank, Bacchus Marsh, and Melton,  and the strength of the Melbourne CBD as a centre of employment. The Ballarat rail service is now the second busiest regional service in Victoria behind Geelong. </w:t>
            </w:r>
          </w:p>
          <w:p w14:paraId="5275B5AC"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p>
          <w:p w14:paraId="08C75A6F" w14:textId="6FE9443D"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highlight w:val="yellow"/>
              </w:rPr>
            </w:pPr>
            <w:r w:rsidRPr="00A34B7E">
              <w:rPr>
                <w:rFonts w:ascii="Arial" w:hAnsi="Arial"/>
              </w:rPr>
              <w:t xml:space="preserve">To facilitate higher patronage levels and improve punctuality on the Ballarat </w:t>
            </w:r>
            <w:r w:rsidR="00366208">
              <w:rPr>
                <w:rFonts w:ascii="Arial" w:hAnsi="Arial"/>
              </w:rPr>
              <w:t xml:space="preserve">rail </w:t>
            </w:r>
            <w:r w:rsidRPr="00A34B7E">
              <w:rPr>
                <w:rFonts w:ascii="Arial" w:hAnsi="Arial"/>
              </w:rPr>
              <w:t xml:space="preserve">line, the Ballarat Line Upgrade will duplicate track and install new passing loops to increase the number of opportunities for trains to pass each other on the existing rail line.   </w:t>
            </w:r>
          </w:p>
          <w:p w14:paraId="62E50AB8"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p>
          <w:p w14:paraId="3BE049BB" w14:textId="7BE2C0B7" w:rsidR="00165350" w:rsidRPr="00165350" w:rsidRDefault="00165350" w:rsidP="00165350">
            <w:pPr>
              <w:tabs>
                <w:tab w:val="left" w:pos="898"/>
                <w:tab w:val="left" w:pos="1901"/>
                <w:tab w:val="left" w:pos="2904"/>
                <w:tab w:val="left" w:pos="3907"/>
                <w:tab w:val="left" w:pos="4910"/>
                <w:tab w:val="left" w:pos="5913"/>
                <w:tab w:val="left" w:pos="6916"/>
              </w:tabs>
              <w:rPr>
                <w:rFonts w:ascii="Arial" w:hAnsi="Arial"/>
              </w:rPr>
            </w:pPr>
            <w:r w:rsidRPr="00165350">
              <w:rPr>
                <w:rFonts w:ascii="Arial" w:hAnsi="Arial"/>
              </w:rPr>
              <w:t xml:space="preserve">The project was announced in the 2016-17 State Budget which provided $518 million to deliver the project as part of the Victorian Government’s </w:t>
            </w:r>
            <w:r w:rsidRPr="00165350">
              <w:rPr>
                <w:rFonts w:ascii="Arial" w:hAnsi="Arial"/>
                <w:i/>
                <w:iCs/>
              </w:rPr>
              <w:t>Regional Network Development Plan</w:t>
            </w:r>
            <w:r w:rsidRPr="00165350">
              <w:rPr>
                <w:rFonts w:ascii="Arial" w:hAnsi="Arial"/>
              </w:rPr>
              <w:t xml:space="preserve"> (RNDP). Those consulted through the RNDP stakeholder consultation process expressed </w:t>
            </w:r>
            <w:r w:rsidR="00366208">
              <w:rPr>
                <w:rFonts w:ascii="Arial" w:hAnsi="Arial"/>
              </w:rPr>
              <w:t>that more frequent services would</w:t>
            </w:r>
            <w:r w:rsidRPr="00165350">
              <w:rPr>
                <w:rFonts w:ascii="Arial" w:hAnsi="Arial"/>
              </w:rPr>
              <w:t xml:space="preserve"> improve comfort levels and provide more frequent services for the current timetable, particularly in the outbound direction.</w:t>
            </w:r>
          </w:p>
          <w:p w14:paraId="32172791"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p>
          <w:p w14:paraId="3D55C283"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r w:rsidRPr="00A34B7E">
              <w:rPr>
                <w:rFonts w:ascii="Arial" w:hAnsi="Arial"/>
              </w:rPr>
              <w:t xml:space="preserve">The Ballarat Line Upgrade is consistent with Victorian Government policies </w:t>
            </w:r>
            <w:r w:rsidRPr="00A34B7E">
              <w:rPr>
                <w:rFonts w:ascii="Arial" w:hAnsi="Arial"/>
                <w:i/>
                <w:iCs/>
              </w:rPr>
              <w:t>Trains, Trams, Jobs 2015-2025</w:t>
            </w:r>
            <w:r w:rsidRPr="00A34B7E">
              <w:rPr>
                <w:rFonts w:ascii="Arial" w:hAnsi="Arial"/>
              </w:rPr>
              <w:t xml:space="preserve"> (2015) and </w:t>
            </w:r>
            <w:r w:rsidRPr="00A34B7E">
              <w:rPr>
                <w:rFonts w:ascii="Arial" w:hAnsi="Arial"/>
                <w:i/>
                <w:iCs/>
              </w:rPr>
              <w:t>Getting on with it</w:t>
            </w:r>
            <w:r w:rsidRPr="00A34B7E">
              <w:rPr>
                <w:rFonts w:ascii="Arial" w:hAnsi="Arial"/>
              </w:rPr>
              <w:t xml:space="preserve"> (2015), which highlight the need for a modern, reliable and efficient transport system. The project is supported by the metropolitan planning strategy </w:t>
            </w:r>
            <w:r w:rsidRPr="00A34B7E">
              <w:rPr>
                <w:rFonts w:ascii="Arial" w:hAnsi="Arial"/>
                <w:i/>
                <w:iCs/>
              </w:rPr>
              <w:t>Plan Melbourne 2017-2050.</w:t>
            </w:r>
          </w:p>
          <w:p w14:paraId="1E13F774"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p>
          <w:p w14:paraId="7F08EB23"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r w:rsidRPr="00A34B7E">
              <w:rPr>
                <w:rFonts w:ascii="Arial" w:hAnsi="Arial"/>
              </w:rPr>
              <w:lastRenderedPageBreak/>
              <w:t xml:space="preserve">The project: </w:t>
            </w:r>
          </w:p>
          <w:p w14:paraId="1431A14B"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rPr>
            </w:pPr>
          </w:p>
          <w:p w14:paraId="4F056C39"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i/>
              </w:rPr>
            </w:pPr>
            <w:r w:rsidRPr="00A34B7E">
              <w:rPr>
                <w:rFonts w:ascii="Arial" w:hAnsi="Arial"/>
              </w:rPr>
              <w:t xml:space="preserve">Addresses the key strategic priorities of the </w:t>
            </w:r>
            <w:r w:rsidRPr="00A34B7E">
              <w:rPr>
                <w:rFonts w:ascii="Arial" w:hAnsi="Arial"/>
                <w:i/>
              </w:rPr>
              <w:t xml:space="preserve">Regional Network Development Plan. </w:t>
            </w:r>
          </w:p>
          <w:p w14:paraId="1E15A678"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 xml:space="preserve">Has been developed having regard to the transport system objectives and decision-making principles set out in the </w:t>
            </w:r>
            <w:r w:rsidRPr="00A34B7E">
              <w:rPr>
                <w:rFonts w:ascii="Arial" w:hAnsi="Arial"/>
                <w:i/>
                <w:iCs/>
              </w:rPr>
              <w:t>Transport Integration Act 2010</w:t>
            </w:r>
            <w:r w:rsidRPr="00A34B7E">
              <w:rPr>
                <w:rFonts w:ascii="Arial" w:hAnsi="Arial"/>
              </w:rPr>
              <w:t xml:space="preserve">. </w:t>
            </w:r>
          </w:p>
          <w:p w14:paraId="3FA00251"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Encourages economic participation in regional Victoria.</w:t>
            </w:r>
          </w:p>
          <w:p w14:paraId="7885A428" w14:textId="77777777" w:rsidR="00A34B7E" w:rsidRPr="00A34B7E" w:rsidRDefault="00A34B7E" w:rsidP="00A72E97">
            <w:pPr>
              <w:numPr>
                <w:ilvl w:val="0"/>
                <w:numId w:val="16"/>
              </w:numPr>
              <w:tabs>
                <w:tab w:val="left" w:pos="2904"/>
                <w:tab w:val="left" w:pos="3907"/>
                <w:tab w:val="left" w:pos="4910"/>
                <w:tab w:val="left" w:pos="5913"/>
                <w:tab w:val="left" w:pos="6916"/>
              </w:tabs>
              <w:contextualSpacing/>
              <w:rPr>
                <w:rFonts w:ascii="Arial" w:hAnsi="Arial"/>
              </w:rPr>
            </w:pPr>
            <w:r w:rsidRPr="00A34B7E">
              <w:rPr>
                <w:rFonts w:ascii="Arial" w:hAnsi="Arial"/>
              </w:rPr>
              <w:t>Enables the continued and improved accessibility and movement of Victorians to key activity centres along the Ballarat rail line.</w:t>
            </w:r>
          </w:p>
          <w:p w14:paraId="39F77E5B" w14:textId="77777777" w:rsidR="00A34B7E" w:rsidRPr="00A34B7E" w:rsidRDefault="00A34B7E" w:rsidP="00A34B7E">
            <w:pPr>
              <w:tabs>
                <w:tab w:val="left" w:pos="898"/>
                <w:tab w:val="left" w:pos="1901"/>
                <w:tab w:val="left" w:pos="2904"/>
                <w:tab w:val="left" w:pos="3907"/>
                <w:tab w:val="left" w:pos="4910"/>
                <w:tab w:val="left" w:pos="5913"/>
                <w:tab w:val="left" w:pos="6916"/>
              </w:tabs>
              <w:rPr>
                <w:rFonts w:ascii="Arial" w:hAnsi="Arial"/>
                <w:b/>
                <w:sz w:val="22"/>
                <w:highlight w:val="yellow"/>
              </w:rPr>
            </w:pPr>
          </w:p>
          <w:p w14:paraId="294A8600" w14:textId="77777777" w:rsidR="00026BF0" w:rsidRDefault="00A34B7E" w:rsidP="00A34B7E">
            <w:pPr>
              <w:tabs>
                <w:tab w:val="left" w:pos="898"/>
                <w:tab w:val="left" w:pos="1901"/>
                <w:tab w:val="left" w:pos="2904"/>
                <w:tab w:val="left" w:pos="3907"/>
                <w:tab w:val="left" w:pos="4910"/>
                <w:tab w:val="left" w:pos="5913"/>
                <w:tab w:val="left" w:pos="6916"/>
              </w:tabs>
              <w:rPr>
                <w:rFonts w:ascii="Arial" w:hAnsi="Arial"/>
              </w:rPr>
            </w:pPr>
            <w:r w:rsidRPr="00A34B7E">
              <w:rPr>
                <w:rFonts w:ascii="Arial" w:hAnsi="Arial"/>
              </w:rPr>
              <w:t xml:space="preserve">Construction of the project will be delivered by MMRA on behalf of the State of Victoria and the alliance contracting partner, referred to as the delivery partner in this referral document. </w:t>
            </w:r>
          </w:p>
          <w:p w14:paraId="3C99CD2A" w14:textId="77777777" w:rsidR="00026BF0" w:rsidRDefault="00026BF0" w:rsidP="00A34B7E">
            <w:pPr>
              <w:tabs>
                <w:tab w:val="left" w:pos="898"/>
                <w:tab w:val="left" w:pos="1901"/>
                <w:tab w:val="left" w:pos="2904"/>
                <w:tab w:val="left" w:pos="3907"/>
                <w:tab w:val="left" w:pos="4910"/>
                <w:tab w:val="left" w:pos="5913"/>
                <w:tab w:val="left" w:pos="6916"/>
              </w:tabs>
              <w:rPr>
                <w:rFonts w:ascii="Arial" w:hAnsi="Arial"/>
              </w:rPr>
            </w:pPr>
          </w:p>
          <w:p w14:paraId="557D7E8F" w14:textId="2B03672C" w:rsidR="00232A00" w:rsidRDefault="00A34B7E" w:rsidP="00A34B7E">
            <w:pPr>
              <w:tabs>
                <w:tab w:val="left" w:pos="898"/>
                <w:tab w:val="left" w:pos="1901"/>
                <w:tab w:val="left" w:pos="2904"/>
                <w:tab w:val="left" w:pos="3907"/>
                <w:tab w:val="left" w:pos="4910"/>
                <w:tab w:val="left" w:pos="5913"/>
                <w:tab w:val="left" w:pos="6916"/>
              </w:tabs>
              <w:rPr>
                <w:rFonts w:ascii="Arial" w:hAnsi="Arial"/>
                <w:b/>
                <w:sz w:val="22"/>
                <w:highlight w:val="yellow"/>
              </w:rPr>
            </w:pPr>
            <w:r w:rsidRPr="00A34B7E">
              <w:rPr>
                <w:rFonts w:ascii="Arial" w:hAnsi="Arial"/>
              </w:rPr>
              <w:t>Operational responsibility will then be handed over to V/line, who currently has responsibility for oper</w:t>
            </w:r>
            <w:r w:rsidR="00A31F53">
              <w:rPr>
                <w:rFonts w:ascii="Arial" w:hAnsi="Arial"/>
              </w:rPr>
              <w:t>ation of the existing Ballarat rail l</w:t>
            </w:r>
            <w:r w:rsidRPr="00A34B7E">
              <w:rPr>
                <w:rFonts w:ascii="Arial" w:hAnsi="Arial"/>
              </w:rPr>
              <w:t>ine.</w:t>
            </w:r>
            <w:r w:rsidR="00232A00" w:rsidRPr="00D9145C">
              <w:rPr>
                <w:rFonts w:ascii="Arial" w:hAnsi="Arial"/>
              </w:rPr>
              <w:t xml:space="preserve"> </w:t>
            </w:r>
            <w:r w:rsidR="00232A00" w:rsidRPr="00706AC1">
              <w:rPr>
                <w:rFonts w:ascii="Arial" w:hAnsi="Arial"/>
              </w:rPr>
              <w:t xml:space="preserve"> </w:t>
            </w:r>
          </w:p>
          <w:p w14:paraId="183B7533" w14:textId="77777777" w:rsidR="00232A00" w:rsidRPr="000F3E6A" w:rsidRDefault="00232A00" w:rsidP="00922CAC">
            <w:pPr>
              <w:tabs>
                <w:tab w:val="left" w:pos="898"/>
                <w:tab w:val="left" w:pos="1901"/>
                <w:tab w:val="left" w:pos="2904"/>
                <w:tab w:val="left" w:pos="3907"/>
                <w:tab w:val="left" w:pos="4910"/>
                <w:tab w:val="left" w:pos="5913"/>
                <w:tab w:val="left" w:pos="6916"/>
              </w:tabs>
              <w:rPr>
                <w:rFonts w:ascii="Arial" w:hAnsi="Arial"/>
                <w:b/>
                <w:sz w:val="22"/>
                <w:highlight w:val="yellow"/>
              </w:rPr>
            </w:pPr>
          </w:p>
        </w:tc>
      </w:tr>
      <w:tr w:rsidR="00206ADD" w14:paraId="32DB3228" w14:textId="77777777" w:rsidTr="00206ADD">
        <w:tc>
          <w:tcPr>
            <w:tcW w:w="8781" w:type="dxa"/>
          </w:tcPr>
          <w:p w14:paraId="31ACDDB4" w14:textId="77777777" w:rsidR="00206ADD" w:rsidRDefault="00206ADD" w:rsidP="001D0387">
            <w:pPr>
              <w:tabs>
                <w:tab w:val="left" w:pos="2904"/>
                <w:tab w:val="left" w:pos="3907"/>
                <w:tab w:val="left" w:pos="4910"/>
                <w:tab w:val="left" w:pos="5913"/>
                <w:tab w:val="left" w:pos="6916"/>
              </w:tabs>
              <w:rPr>
                <w:rFonts w:ascii="Arial" w:hAnsi="Arial"/>
              </w:rPr>
            </w:pPr>
            <w:r>
              <w:rPr>
                <w:rFonts w:ascii="Arial" w:hAnsi="Arial"/>
                <w:b/>
              </w:rPr>
              <w:lastRenderedPageBreak/>
              <w:t xml:space="preserve">Main components of the project </w:t>
            </w:r>
            <w:r w:rsidR="001F0260">
              <w:rPr>
                <w:rFonts w:ascii="Arial" w:hAnsi="Arial"/>
              </w:rPr>
              <w:t>(nature, siting &amp; approx.</w:t>
            </w:r>
            <w:r>
              <w:rPr>
                <w:rFonts w:ascii="Arial" w:hAnsi="Arial"/>
              </w:rPr>
              <w:t xml:space="preserve"> dimensions; attach A4/A3 plan(s) of site layout if available):</w:t>
            </w:r>
          </w:p>
          <w:p w14:paraId="4FC20FA4" w14:textId="77777777" w:rsidR="002B4381" w:rsidRDefault="002B4381" w:rsidP="001D0387">
            <w:pPr>
              <w:tabs>
                <w:tab w:val="left" w:pos="2904"/>
                <w:tab w:val="left" w:pos="3907"/>
                <w:tab w:val="left" w:pos="4910"/>
                <w:tab w:val="left" w:pos="5913"/>
                <w:tab w:val="left" w:pos="6916"/>
              </w:tabs>
              <w:rPr>
                <w:rFonts w:ascii="Arial" w:hAnsi="Arial"/>
              </w:rPr>
            </w:pPr>
          </w:p>
          <w:p w14:paraId="54A29141" w14:textId="4E11F1B1" w:rsidR="00B96EDE" w:rsidRDefault="00B96EDE" w:rsidP="00B96EDE">
            <w:pPr>
              <w:tabs>
                <w:tab w:val="left" w:pos="2904"/>
                <w:tab w:val="left" w:pos="3907"/>
                <w:tab w:val="left" w:pos="4910"/>
                <w:tab w:val="left" w:pos="5913"/>
                <w:tab w:val="left" w:pos="6916"/>
              </w:tabs>
              <w:rPr>
                <w:rFonts w:ascii="Arial" w:hAnsi="Arial"/>
              </w:rPr>
            </w:pPr>
            <w:r w:rsidRPr="00B96EDE">
              <w:rPr>
                <w:rFonts w:ascii="Arial" w:hAnsi="Arial"/>
              </w:rPr>
              <w:t xml:space="preserve">The new railway and station upgrades in the five elements are predominantly located in the railway corridor within the existing </w:t>
            </w:r>
            <w:proofErr w:type="spellStart"/>
            <w:r w:rsidRPr="00B96EDE">
              <w:rPr>
                <w:rFonts w:ascii="Arial" w:hAnsi="Arial"/>
              </w:rPr>
              <w:t>VicTrack</w:t>
            </w:r>
            <w:proofErr w:type="spellEnd"/>
            <w:r w:rsidRPr="00B96EDE">
              <w:rPr>
                <w:rFonts w:ascii="Arial" w:hAnsi="Arial"/>
              </w:rPr>
              <w:t xml:space="preserve"> rail reserve and broadly include:</w:t>
            </w:r>
          </w:p>
          <w:p w14:paraId="32C56827" w14:textId="77777777" w:rsidR="009E5096" w:rsidRPr="00B96EDE" w:rsidRDefault="009E5096" w:rsidP="00B96EDE">
            <w:pPr>
              <w:tabs>
                <w:tab w:val="left" w:pos="2904"/>
                <w:tab w:val="left" w:pos="3907"/>
                <w:tab w:val="left" w:pos="4910"/>
                <w:tab w:val="left" w:pos="5913"/>
                <w:tab w:val="left" w:pos="6916"/>
              </w:tabs>
              <w:rPr>
                <w:rFonts w:ascii="Arial" w:hAnsi="Arial"/>
              </w:rPr>
            </w:pPr>
          </w:p>
          <w:p w14:paraId="7BAB46D9" w14:textId="460026BC" w:rsidR="00B96EDE" w:rsidRPr="000F3E6A" w:rsidRDefault="00A31F53" w:rsidP="00A72E97">
            <w:pPr>
              <w:pStyle w:val="ListParagraph"/>
              <w:numPr>
                <w:ilvl w:val="0"/>
                <w:numId w:val="14"/>
              </w:numPr>
              <w:tabs>
                <w:tab w:val="left" w:pos="2904"/>
                <w:tab w:val="left" w:pos="3907"/>
                <w:tab w:val="left" w:pos="4910"/>
                <w:tab w:val="left" w:pos="5913"/>
                <w:tab w:val="left" w:pos="6916"/>
              </w:tabs>
              <w:rPr>
                <w:rFonts w:ascii="Arial" w:hAnsi="Arial"/>
              </w:rPr>
            </w:pPr>
            <w:r>
              <w:rPr>
                <w:rFonts w:ascii="Arial" w:hAnsi="Arial"/>
              </w:rPr>
              <w:t>Duplication of a</w:t>
            </w:r>
            <w:r w:rsidR="00232A00">
              <w:rPr>
                <w:rFonts w:ascii="Arial" w:hAnsi="Arial"/>
              </w:rPr>
              <w:t xml:space="preserve">pproximately </w:t>
            </w:r>
            <w:r w:rsidR="00232A00" w:rsidRPr="000F3E6A">
              <w:rPr>
                <w:rFonts w:ascii="Arial" w:hAnsi="Arial"/>
              </w:rPr>
              <w:t xml:space="preserve">18km of track </w:t>
            </w:r>
            <w:r w:rsidR="00EC597C">
              <w:rPr>
                <w:rFonts w:ascii="Arial" w:hAnsi="Arial"/>
              </w:rPr>
              <w:t>between Deer Park West and Melton</w:t>
            </w:r>
          </w:p>
          <w:p w14:paraId="74C9E3AC" w14:textId="45CA490D" w:rsidR="00B96EDE" w:rsidRPr="000F3E6A" w:rsidRDefault="00702639" w:rsidP="00A72E97">
            <w:pPr>
              <w:pStyle w:val="ListParagraph"/>
              <w:numPr>
                <w:ilvl w:val="0"/>
                <w:numId w:val="14"/>
              </w:numPr>
              <w:tabs>
                <w:tab w:val="left" w:pos="2904"/>
                <w:tab w:val="left" w:pos="3907"/>
                <w:tab w:val="left" w:pos="4910"/>
                <w:tab w:val="left" w:pos="5913"/>
                <w:tab w:val="left" w:pos="6916"/>
              </w:tabs>
              <w:rPr>
                <w:rFonts w:ascii="Arial" w:hAnsi="Arial"/>
              </w:rPr>
            </w:pPr>
            <w:r>
              <w:rPr>
                <w:rFonts w:ascii="Arial" w:hAnsi="Arial"/>
              </w:rPr>
              <w:t>I</w:t>
            </w:r>
            <w:r w:rsidRPr="000F3E6A">
              <w:rPr>
                <w:rFonts w:ascii="Arial" w:hAnsi="Arial"/>
              </w:rPr>
              <w:t xml:space="preserve">nstallation </w:t>
            </w:r>
            <w:r w:rsidR="00B96EDE" w:rsidRPr="000F3E6A">
              <w:rPr>
                <w:rFonts w:ascii="Arial" w:hAnsi="Arial"/>
              </w:rPr>
              <w:t>of passing loops at Ballan</w:t>
            </w:r>
            <w:r w:rsidR="004B3CFA">
              <w:rPr>
                <w:rFonts w:ascii="Arial" w:hAnsi="Arial"/>
              </w:rPr>
              <w:t xml:space="preserve"> and Spreadeagle</w:t>
            </w:r>
          </w:p>
          <w:p w14:paraId="00302C75" w14:textId="7C614D10" w:rsidR="00B96EDE" w:rsidRPr="000F3E6A" w:rsidRDefault="00702639" w:rsidP="00A72E97">
            <w:pPr>
              <w:pStyle w:val="ListParagraph"/>
              <w:numPr>
                <w:ilvl w:val="0"/>
                <w:numId w:val="14"/>
              </w:numPr>
              <w:tabs>
                <w:tab w:val="left" w:pos="2904"/>
                <w:tab w:val="left" w:pos="3907"/>
                <w:tab w:val="left" w:pos="4910"/>
                <w:tab w:val="left" w:pos="5913"/>
                <w:tab w:val="left" w:pos="6916"/>
              </w:tabs>
              <w:rPr>
                <w:rFonts w:ascii="Arial" w:hAnsi="Arial"/>
              </w:rPr>
            </w:pPr>
            <w:r>
              <w:rPr>
                <w:rFonts w:ascii="Arial" w:hAnsi="Arial"/>
              </w:rPr>
              <w:t>S</w:t>
            </w:r>
            <w:r w:rsidRPr="000F3E6A">
              <w:rPr>
                <w:rFonts w:ascii="Arial" w:hAnsi="Arial"/>
              </w:rPr>
              <w:t xml:space="preserve">tation </w:t>
            </w:r>
            <w:r w:rsidR="00B96EDE" w:rsidRPr="000F3E6A">
              <w:rPr>
                <w:rFonts w:ascii="Arial" w:hAnsi="Arial"/>
              </w:rPr>
              <w:t>upgrades at Rockbank, Bacchus Marsh and Ballan</w:t>
            </w:r>
          </w:p>
          <w:p w14:paraId="5326386E" w14:textId="40910974" w:rsidR="00B96EDE" w:rsidRPr="000F3E6A" w:rsidRDefault="00702639" w:rsidP="00A72E97">
            <w:pPr>
              <w:pStyle w:val="ListParagraph"/>
              <w:numPr>
                <w:ilvl w:val="0"/>
                <w:numId w:val="14"/>
              </w:numPr>
              <w:tabs>
                <w:tab w:val="left" w:pos="2904"/>
                <w:tab w:val="left" w:pos="3907"/>
                <w:tab w:val="left" w:pos="4910"/>
                <w:tab w:val="left" w:pos="5913"/>
                <w:tab w:val="left" w:pos="6916"/>
              </w:tabs>
              <w:rPr>
                <w:rFonts w:ascii="Arial" w:hAnsi="Arial"/>
              </w:rPr>
            </w:pPr>
            <w:r>
              <w:rPr>
                <w:rFonts w:ascii="Arial" w:hAnsi="Arial"/>
              </w:rPr>
              <w:t>N</w:t>
            </w:r>
            <w:r w:rsidRPr="000F3E6A">
              <w:rPr>
                <w:rFonts w:ascii="Arial" w:hAnsi="Arial"/>
              </w:rPr>
              <w:t xml:space="preserve">ew </w:t>
            </w:r>
            <w:r w:rsidR="00B96EDE" w:rsidRPr="000F3E6A">
              <w:rPr>
                <w:rFonts w:ascii="Arial" w:hAnsi="Arial"/>
              </w:rPr>
              <w:t>stabling facilities at</w:t>
            </w:r>
            <w:r w:rsidR="004B3CFA">
              <w:rPr>
                <w:rFonts w:ascii="Arial" w:hAnsi="Arial"/>
              </w:rPr>
              <w:t xml:space="preserve"> </w:t>
            </w:r>
            <w:proofErr w:type="spellStart"/>
            <w:r w:rsidR="004B3CFA">
              <w:rPr>
                <w:rFonts w:ascii="Arial" w:hAnsi="Arial"/>
              </w:rPr>
              <w:t>Maddingley</w:t>
            </w:r>
            <w:proofErr w:type="spellEnd"/>
            <w:r w:rsidR="00A31F53" w:rsidRPr="000F3E6A">
              <w:rPr>
                <w:rFonts w:ascii="Arial" w:hAnsi="Arial"/>
              </w:rPr>
              <w:t xml:space="preserve"> </w:t>
            </w:r>
            <w:r w:rsidR="00A31F53">
              <w:rPr>
                <w:rFonts w:ascii="Arial" w:hAnsi="Arial"/>
              </w:rPr>
              <w:t>(</w:t>
            </w:r>
            <w:proofErr w:type="spellStart"/>
            <w:r w:rsidR="00A31F53" w:rsidRPr="000F3E6A">
              <w:rPr>
                <w:rFonts w:ascii="Arial" w:hAnsi="Arial"/>
              </w:rPr>
              <w:t>Kerrs</w:t>
            </w:r>
            <w:proofErr w:type="spellEnd"/>
            <w:r w:rsidR="00A31F53" w:rsidRPr="000F3E6A">
              <w:rPr>
                <w:rFonts w:ascii="Arial" w:hAnsi="Arial"/>
              </w:rPr>
              <w:t xml:space="preserve"> Road</w:t>
            </w:r>
            <w:r w:rsidR="00A31F53">
              <w:rPr>
                <w:rFonts w:ascii="Arial" w:hAnsi="Arial"/>
              </w:rPr>
              <w:t>)</w:t>
            </w:r>
          </w:p>
          <w:p w14:paraId="41B60A46" w14:textId="296415A6" w:rsidR="00EC597C" w:rsidRDefault="00702639" w:rsidP="00A72E97">
            <w:pPr>
              <w:pStyle w:val="ListParagraph"/>
              <w:numPr>
                <w:ilvl w:val="0"/>
                <w:numId w:val="14"/>
              </w:numPr>
              <w:tabs>
                <w:tab w:val="left" w:pos="2904"/>
                <w:tab w:val="left" w:pos="3907"/>
                <w:tab w:val="left" w:pos="4910"/>
                <w:tab w:val="left" w:pos="5913"/>
                <w:tab w:val="left" w:pos="6916"/>
              </w:tabs>
              <w:rPr>
                <w:rFonts w:ascii="Arial" w:hAnsi="Arial"/>
              </w:rPr>
            </w:pPr>
            <w:r>
              <w:rPr>
                <w:rFonts w:ascii="Arial" w:hAnsi="Arial"/>
              </w:rPr>
              <w:t>D</w:t>
            </w:r>
            <w:r w:rsidRPr="000F3E6A">
              <w:rPr>
                <w:rFonts w:ascii="Arial" w:hAnsi="Arial"/>
              </w:rPr>
              <w:t xml:space="preserve">ecommissioning </w:t>
            </w:r>
            <w:r w:rsidR="00B96EDE" w:rsidRPr="000F3E6A">
              <w:rPr>
                <w:rFonts w:ascii="Arial" w:hAnsi="Arial"/>
              </w:rPr>
              <w:t>of the Bungaree loop</w:t>
            </w:r>
          </w:p>
          <w:p w14:paraId="098CEEBD" w14:textId="3AF012AD" w:rsidR="00B96EDE" w:rsidRDefault="00A31F53" w:rsidP="00A72E97">
            <w:pPr>
              <w:pStyle w:val="ListParagraph"/>
              <w:numPr>
                <w:ilvl w:val="0"/>
                <w:numId w:val="14"/>
              </w:numPr>
              <w:tabs>
                <w:tab w:val="left" w:pos="2904"/>
                <w:tab w:val="left" w:pos="3907"/>
                <w:tab w:val="left" w:pos="4910"/>
                <w:tab w:val="left" w:pos="5913"/>
                <w:tab w:val="left" w:pos="6916"/>
              </w:tabs>
              <w:rPr>
                <w:rFonts w:ascii="Arial" w:hAnsi="Arial"/>
              </w:rPr>
            </w:pPr>
            <w:r>
              <w:rPr>
                <w:rFonts w:ascii="Arial" w:hAnsi="Arial"/>
              </w:rPr>
              <w:t>Duplication of a</w:t>
            </w:r>
            <w:r w:rsidR="00EC597C">
              <w:rPr>
                <w:rFonts w:ascii="Arial" w:hAnsi="Arial"/>
              </w:rPr>
              <w:t>pproximately 3 km of the track at Warrenheip.</w:t>
            </w:r>
            <w:r w:rsidR="00B96EDE" w:rsidRPr="000F3E6A">
              <w:rPr>
                <w:rFonts w:ascii="Arial" w:hAnsi="Arial"/>
              </w:rPr>
              <w:t xml:space="preserve"> </w:t>
            </w:r>
          </w:p>
          <w:p w14:paraId="064CF2DD" w14:textId="77777777" w:rsidR="00B15F48" w:rsidRPr="00B15F48" w:rsidRDefault="00B15F48" w:rsidP="00B15F48">
            <w:pPr>
              <w:tabs>
                <w:tab w:val="left" w:pos="2904"/>
                <w:tab w:val="left" w:pos="3907"/>
                <w:tab w:val="left" w:pos="4910"/>
                <w:tab w:val="left" w:pos="5913"/>
                <w:tab w:val="left" w:pos="6916"/>
              </w:tabs>
              <w:ind w:left="360"/>
              <w:rPr>
                <w:rFonts w:ascii="Arial" w:hAnsi="Arial"/>
              </w:rPr>
            </w:pPr>
          </w:p>
          <w:p w14:paraId="6771DBE5" w14:textId="77777777" w:rsidR="00B96EDE" w:rsidRDefault="00B96EDE" w:rsidP="00B96EDE">
            <w:pPr>
              <w:tabs>
                <w:tab w:val="left" w:pos="2904"/>
                <w:tab w:val="left" w:pos="3907"/>
                <w:tab w:val="left" w:pos="4910"/>
                <w:tab w:val="left" w:pos="5913"/>
                <w:tab w:val="left" w:pos="6916"/>
              </w:tabs>
              <w:rPr>
                <w:rFonts w:ascii="Arial" w:hAnsi="Arial"/>
              </w:rPr>
            </w:pPr>
          </w:p>
          <w:p w14:paraId="62DEEAD5" w14:textId="64902343" w:rsidR="00922CAC" w:rsidRDefault="00B96EDE" w:rsidP="006A725E">
            <w:pPr>
              <w:tabs>
                <w:tab w:val="left" w:pos="2904"/>
                <w:tab w:val="left" w:pos="3907"/>
                <w:tab w:val="left" w:pos="4910"/>
                <w:tab w:val="left" w:pos="5913"/>
                <w:tab w:val="left" w:pos="6916"/>
              </w:tabs>
              <w:rPr>
                <w:rFonts w:ascii="Arial" w:hAnsi="Arial"/>
              </w:rPr>
            </w:pPr>
            <w:r w:rsidRPr="00B96EDE">
              <w:rPr>
                <w:rFonts w:ascii="Arial" w:hAnsi="Arial"/>
              </w:rPr>
              <w:t xml:space="preserve">The existing rail infrastructure will remain in place </w:t>
            </w:r>
            <w:r w:rsidR="00CA5320">
              <w:rPr>
                <w:rFonts w:ascii="Arial" w:hAnsi="Arial"/>
              </w:rPr>
              <w:t>while the upgrade works are completed</w:t>
            </w:r>
            <w:r w:rsidRPr="00B96EDE">
              <w:rPr>
                <w:rFonts w:ascii="Arial" w:hAnsi="Arial"/>
              </w:rPr>
              <w:t>.</w:t>
            </w:r>
            <w:r w:rsidR="009E5096">
              <w:rPr>
                <w:rFonts w:ascii="Arial" w:hAnsi="Arial"/>
              </w:rPr>
              <w:t xml:space="preserve"> </w:t>
            </w:r>
            <w:r w:rsidR="00C77722">
              <w:rPr>
                <w:rFonts w:ascii="Arial" w:hAnsi="Arial"/>
              </w:rPr>
              <w:t xml:space="preserve">The </w:t>
            </w:r>
            <w:r>
              <w:rPr>
                <w:rFonts w:ascii="Arial" w:hAnsi="Arial"/>
              </w:rPr>
              <w:t xml:space="preserve">works within the five elements are </w:t>
            </w:r>
            <w:r w:rsidR="006B564F">
              <w:rPr>
                <w:rFonts w:ascii="Arial" w:hAnsi="Arial"/>
              </w:rPr>
              <w:t>described</w:t>
            </w:r>
            <w:r w:rsidR="00C77722">
              <w:rPr>
                <w:rFonts w:ascii="Arial" w:hAnsi="Arial"/>
              </w:rPr>
              <w:t xml:space="preserve"> in </w:t>
            </w:r>
            <w:r w:rsidR="0016413E">
              <w:rPr>
                <w:rFonts w:ascii="Arial" w:hAnsi="Arial"/>
              </w:rPr>
              <w:t>Table 2</w:t>
            </w:r>
            <w:r w:rsidR="00BD1F74">
              <w:rPr>
                <w:rFonts w:ascii="Arial" w:hAnsi="Arial"/>
              </w:rPr>
              <w:t>.</w:t>
            </w:r>
          </w:p>
          <w:p w14:paraId="1CE3C892" w14:textId="77777777" w:rsidR="00C77722" w:rsidRDefault="00C77722" w:rsidP="00C77722">
            <w:pPr>
              <w:tabs>
                <w:tab w:val="left" w:pos="2904"/>
                <w:tab w:val="left" w:pos="3907"/>
                <w:tab w:val="left" w:pos="4910"/>
                <w:tab w:val="left" w:pos="5913"/>
                <w:tab w:val="left" w:pos="6916"/>
              </w:tabs>
              <w:rPr>
                <w:rFonts w:ascii="Arial" w:hAnsi="Arial"/>
              </w:rPr>
            </w:pPr>
          </w:p>
          <w:p w14:paraId="2C0CC539" w14:textId="557DB689" w:rsidR="00825820" w:rsidRPr="0016413E" w:rsidRDefault="0016413E" w:rsidP="000F3E6A">
            <w:pPr>
              <w:tabs>
                <w:tab w:val="left" w:pos="2904"/>
                <w:tab w:val="left" w:pos="3907"/>
                <w:tab w:val="left" w:pos="4910"/>
                <w:tab w:val="left" w:pos="5913"/>
                <w:tab w:val="left" w:pos="6916"/>
              </w:tabs>
              <w:spacing w:after="240"/>
              <w:rPr>
                <w:rFonts w:ascii="Arial" w:hAnsi="Arial"/>
                <w:b/>
                <w:bCs/>
              </w:rPr>
            </w:pPr>
            <w:r>
              <w:rPr>
                <w:rFonts w:ascii="Arial" w:hAnsi="Arial"/>
                <w:b/>
                <w:bCs/>
              </w:rPr>
              <w:t xml:space="preserve">Table 2: Ballarat Line Upgrade </w:t>
            </w:r>
            <w:r w:rsidR="00232A00">
              <w:rPr>
                <w:rFonts w:ascii="Arial" w:hAnsi="Arial"/>
                <w:b/>
                <w:bCs/>
              </w:rPr>
              <w:t xml:space="preserve">Scope </w:t>
            </w:r>
            <w:r>
              <w:rPr>
                <w:rFonts w:ascii="Arial" w:hAnsi="Arial"/>
                <w:b/>
                <w:bCs/>
              </w:rPr>
              <w:t xml:space="preserve">by Element </w:t>
            </w:r>
          </w:p>
          <w:tbl>
            <w:tblPr>
              <w:tblStyle w:val="TableGrid"/>
              <w:tblW w:w="8555" w:type="dxa"/>
              <w:tblLook w:val="04A0" w:firstRow="1" w:lastRow="0" w:firstColumn="1" w:lastColumn="0" w:noHBand="0" w:noVBand="1"/>
            </w:tblPr>
            <w:tblGrid>
              <w:gridCol w:w="1984"/>
              <w:gridCol w:w="3305"/>
              <w:gridCol w:w="3266"/>
            </w:tblGrid>
            <w:tr w:rsidR="00A34B7E" w:rsidRPr="003126D4" w14:paraId="6CAD65D5" w14:textId="096C7330" w:rsidTr="00177080">
              <w:trPr>
                <w:tblHeader/>
              </w:trPr>
              <w:tc>
                <w:tcPr>
                  <w:tcW w:w="1984" w:type="dxa"/>
                  <w:shd w:val="clear" w:color="auto" w:fill="1A1300" w:themeFill="accent4" w:themeFillShade="1A"/>
                  <w:hideMark/>
                </w:tcPr>
                <w:p w14:paraId="4C44A5F1" w14:textId="295C2A59" w:rsidR="00A34B7E" w:rsidRPr="000F3E6A" w:rsidRDefault="00A34B7E">
                  <w:pPr>
                    <w:pStyle w:val="TableHeader"/>
                    <w:spacing w:before="120" w:after="120"/>
                    <w:rPr>
                      <w:rFonts w:ascii="Arial" w:hAnsi="Arial"/>
                      <w:b/>
                      <w:caps w:val="0"/>
                      <w:color w:val="auto"/>
                      <w:spacing w:val="0"/>
                      <w:sz w:val="18"/>
                      <w:szCs w:val="18"/>
                      <w:lang w:val="en-GB"/>
                    </w:rPr>
                  </w:pPr>
                  <w:r w:rsidRPr="000F3E6A">
                    <w:rPr>
                      <w:rFonts w:ascii="Arial" w:hAnsi="Arial"/>
                      <w:b/>
                      <w:caps w:val="0"/>
                      <w:color w:val="auto"/>
                      <w:spacing w:val="0"/>
                      <w:sz w:val="18"/>
                      <w:szCs w:val="18"/>
                      <w:lang w:val="en-GB"/>
                    </w:rPr>
                    <w:t>Element</w:t>
                  </w:r>
                </w:p>
              </w:tc>
              <w:tc>
                <w:tcPr>
                  <w:tcW w:w="3305" w:type="dxa"/>
                  <w:shd w:val="clear" w:color="auto" w:fill="1A1300" w:themeFill="accent4" w:themeFillShade="1A"/>
                  <w:hideMark/>
                </w:tcPr>
                <w:p w14:paraId="009EF1C3" w14:textId="600B496D" w:rsidR="00A34B7E" w:rsidRPr="000F3E6A" w:rsidRDefault="00A34B7E">
                  <w:pPr>
                    <w:pStyle w:val="TableHeader"/>
                    <w:spacing w:before="120" w:after="120"/>
                    <w:rPr>
                      <w:rFonts w:ascii="Arial" w:hAnsi="Arial"/>
                      <w:b/>
                      <w:caps w:val="0"/>
                      <w:color w:val="auto"/>
                      <w:spacing w:val="0"/>
                      <w:sz w:val="18"/>
                      <w:szCs w:val="18"/>
                      <w:lang w:val="en-GB"/>
                    </w:rPr>
                  </w:pPr>
                  <w:r w:rsidRPr="000F3E6A">
                    <w:rPr>
                      <w:rFonts w:ascii="Arial" w:hAnsi="Arial"/>
                      <w:b/>
                      <w:caps w:val="0"/>
                      <w:color w:val="auto"/>
                      <w:spacing w:val="0"/>
                      <w:sz w:val="18"/>
                      <w:szCs w:val="18"/>
                      <w:lang w:val="en-GB"/>
                    </w:rPr>
                    <w:t xml:space="preserve">Scope of work for the new railway and station upgrades </w:t>
                  </w:r>
                </w:p>
              </w:tc>
              <w:tc>
                <w:tcPr>
                  <w:tcW w:w="3266" w:type="dxa"/>
                  <w:shd w:val="clear" w:color="auto" w:fill="1A1300" w:themeFill="accent4" w:themeFillShade="1A"/>
                </w:tcPr>
                <w:p w14:paraId="0B4C4765" w14:textId="1B85E24C" w:rsidR="00A34B7E" w:rsidRPr="00BC25C5" w:rsidRDefault="00A34B7E">
                  <w:pPr>
                    <w:pStyle w:val="TableHeader"/>
                    <w:spacing w:before="120" w:after="120"/>
                    <w:rPr>
                      <w:rFonts w:ascii="Arial" w:hAnsi="Arial"/>
                      <w:b/>
                      <w:caps w:val="0"/>
                      <w:color w:val="auto"/>
                      <w:spacing w:val="0"/>
                      <w:sz w:val="18"/>
                      <w:szCs w:val="18"/>
                      <w:lang w:val="en-GB"/>
                    </w:rPr>
                  </w:pPr>
                  <w:r w:rsidRPr="00BC25C5">
                    <w:rPr>
                      <w:rFonts w:ascii="Arial" w:hAnsi="Arial"/>
                      <w:b/>
                      <w:caps w:val="0"/>
                      <w:color w:val="auto"/>
                      <w:spacing w:val="0"/>
                      <w:sz w:val="18"/>
                      <w:szCs w:val="18"/>
                      <w:lang w:val="en-GB"/>
                    </w:rPr>
                    <w:t>Use and location of the secondary construction areas</w:t>
                  </w:r>
                  <w:r w:rsidRPr="00706AC1">
                    <w:rPr>
                      <w:rFonts w:ascii="Arial" w:hAnsi="Arial"/>
                      <w:b/>
                      <w:caps w:val="0"/>
                      <w:color w:val="auto"/>
                      <w:spacing w:val="0"/>
                      <w:sz w:val="18"/>
                      <w:szCs w:val="18"/>
                      <w:vertAlign w:val="superscript"/>
                      <w:lang w:val="en-GB"/>
                    </w:rPr>
                    <w:t>1</w:t>
                  </w:r>
                </w:p>
              </w:tc>
            </w:tr>
            <w:tr w:rsidR="00A34B7E" w14:paraId="59270C9E" w14:textId="293522D8" w:rsidTr="00177080">
              <w:tc>
                <w:tcPr>
                  <w:tcW w:w="1984" w:type="dxa"/>
                  <w:hideMark/>
                </w:tcPr>
                <w:p w14:paraId="53288BB9" w14:textId="77777777" w:rsidR="00A34B7E" w:rsidRPr="000F3E6A" w:rsidRDefault="00A34B7E" w:rsidP="009E5096">
                  <w:pPr>
                    <w:pStyle w:val="Tablesmalltext"/>
                    <w:rPr>
                      <w:rFonts w:eastAsiaTheme="minorHAnsi" w:cs="Arial"/>
                      <w:sz w:val="18"/>
                      <w:szCs w:val="18"/>
                    </w:rPr>
                  </w:pPr>
                  <w:r w:rsidRPr="000F3E6A">
                    <w:rPr>
                      <w:rFonts w:eastAsiaTheme="minorHAnsi" w:cs="Arial"/>
                      <w:sz w:val="18"/>
                      <w:szCs w:val="18"/>
                    </w:rPr>
                    <w:t>Element 1: Deer Park West and Melton</w:t>
                  </w:r>
                </w:p>
              </w:tc>
              <w:tc>
                <w:tcPr>
                  <w:tcW w:w="3305" w:type="dxa"/>
                  <w:hideMark/>
                </w:tcPr>
                <w:p w14:paraId="79B0F3DC" w14:textId="247CECAE" w:rsidR="00A34B7E" w:rsidRPr="000F3E6A" w:rsidRDefault="00A34B7E" w:rsidP="00FE5B98">
                  <w:pPr>
                    <w:pStyle w:val="Tablesmallbullet"/>
                    <w:numPr>
                      <w:ilvl w:val="0"/>
                      <w:numId w:val="28"/>
                    </w:numPr>
                    <w:ind w:left="288" w:hanging="252"/>
                    <w:rPr>
                      <w:sz w:val="18"/>
                      <w:szCs w:val="18"/>
                      <w:lang w:val="en-GB"/>
                    </w:rPr>
                  </w:pPr>
                  <w:r w:rsidRPr="000F3E6A">
                    <w:rPr>
                      <w:sz w:val="18"/>
                      <w:szCs w:val="18"/>
                    </w:rPr>
                    <w:t>Duplicat</w:t>
                  </w:r>
                  <w:r>
                    <w:rPr>
                      <w:sz w:val="18"/>
                      <w:szCs w:val="18"/>
                    </w:rPr>
                    <w:t>e</w:t>
                  </w:r>
                  <w:r w:rsidRPr="000F3E6A">
                    <w:rPr>
                      <w:sz w:val="18"/>
                      <w:szCs w:val="18"/>
                    </w:rPr>
                    <w:t xml:space="preserve"> approximately 18</w:t>
                  </w:r>
                  <w:r>
                    <w:rPr>
                      <w:sz w:val="18"/>
                      <w:szCs w:val="18"/>
                    </w:rPr>
                    <w:t xml:space="preserve"> </w:t>
                  </w:r>
                  <w:r w:rsidRPr="000F3E6A">
                    <w:rPr>
                      <w:sz w:val="18"/>
                      <w:szCs w:val="18"/>
                    </w:rPr>
                    <w:t xml:space="preserve">km of rail line between Deer Park West and to the west of Melton </w:t>
                  </w:r>
                  <w:r>
                    <w:rPr>
                      <w:sz w:val="18"/>
                      <w:szCs w:val="18"/>
                    </w:rPr>
                    <w:t>s</w:t>
                  </w:r>
                  <w:r w:rsidRPr="000F3E6A">
                    <w:rPr>
                      <w:sz w:val="18"/>
                      <w:szCs w:val="18"/>
                    </w:rPr>
                    <w:t>tatio</w:t>
                  </w:r>
                  <w:r>
                    <w:rPr>
                      <w:sz w:val="18"/>
                      <w:szCs w:val="18"/>
                    </w:rPr>
                    <w:t>n</w:t>
                  </w:r>
                </w:p>
                <w:p w14:paraId="14883383" w14:textId="327E973C" w:rsidR="00A34B7E" w:rsidRPr="000F3E6A" w:rsidRDefault="00A34B7E" w:rsidP="00FE5B98">
                  <w:pPr>
                    <w:pStyle w:val="Tablesmallbullet"/>
                    <w:numPr>
                      <w:ilvl w:val="0"/>
                      <w:numId w:val="28"/>
                    </w:numPr>
                    <w:ind w:left="288" w:hanging="252"/>
                    <w:rPr>
                      <w:sz w:val="18"/>
                      <w:szCs w:val="18"/>
                    </w:rPr>
                  </w:pPr>
                  <w:r w:rsidRPr="000F3E6A">
                    <w:rPr>
                      <w:sz w:val="18"/>
                      <w:szCs w:val="18"/>
                    </w:rPr>
                    <w:t>Rebuild</w:t>
                  </w:r>
                  <w:r>
                    <w:rPr>
                      <w:sz w:val="18"/>
                      <w:szCs w:val="18"/>
                    </w:rPr>
                    <w:t xml:space="preserve"> </w:t>
                  </w:r>
                  <w:r w:rsidRPr="000F3E6A">
                    <w:rPr>
                      <w:sz w:val="18"/>
                      <w:szCs w:val="18"/>
                    </w:rPr>
                    <w:t>platforms at Rockbank station, provision of a pedestrian link between platforms, and a new sealed car park</w:t>
                  </w:r>
                </w:p>
                <w:p w14:paraId="2B64E80D" w14:textId="3D7C9EC8" w:rsidR="00A34B7E" w:rsidRPr="000F3E6A" w:rsidRDefault="00A34B7E" w:rsidP="00FE5B98">
                  <w:pPr>
                    <w:pStyle w:val="Tablesmallbullet"/>
                    <w:numPr>
                      <w:ilvl w:val="0"/>
                      <w:numId w:val="23"/>
                    </w:numPr>
                    <w:ind w:left="288" w:hanging="252"/>
                    <w:rPr>
                      <w:sz w:val="18"/>
                      <w:szCs w:val="18"/>
                      <w:lang w:val="en-GB"/>
                    </w:rPr>
                  </w:pPr>
                  <w:r w:rsidRPr="000F3E6A">
                    <w:rPr>
                      <w:sz w:val="18"/>
                      <w:szCs w:val="18"/>
                    </w:rPr>
                    <w:t xml:space="preserve">Site preparation works for a future station at </w:t>
                  </w:r>
                  <w:proofErr w:type="spellStart"/>
                  <w:r w:rsidRPr="000F3E6A">
                    <w:rPr>
                      <w:sz w:val="18"/>
                      <w:szCs w:val="18"/>
                    </w:rPr>
                    <w:t>Toolern</w:t>
                  </w:r>
                  <w:proofErr w:type="spellEnd"/>
                  <w:r w:rsidRPr="000F3E6A">
                    <w:rPr>
                      <w:sz w:val="18"/>
                      <w:szCs w:val="18"/>
                    </w:rPr>
                    <w:t>, including raised tracks and pedestrian infrastructure</w:t>
                  </w:r>
                </w:p>
              </w:tc>
              <w:tc>
                <w:tcPr>
                  <w:tcW w:w="3266" w:type="dxa"/>
                </w:tcPr>
                <w:p w14:paraId="7A47429D"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#DM01 Laydown </w:t>
                  </w:r>
                  <w:r w:rsidRPr="0021358A">
                    <w:rPr>
                      <w:rFonts w:asciiTheme="minorBidi" w:hAnsiTheme="minorBidi"/>
                      <w:sz w:val="18"/>
                      <w:szCs w:val="32"/>
                    </w:rPr>
                    <w:t>(0.47 ha)</w:t>
                  </w:r>
                </w:p>
                <w:p w14:paraId="1AD38C68"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#DM02 Access </w:t>
                  </w:r>
                  <w:r w:rsidRPr="0021358A">
                    <w:rPr>
                      <w:rFonts w:asciiTheme="minorBidi" w:hAnsiTheme="minorBidi"/>
                      <w:sz w:val="18"/>
                      <w:szCs w:val="32"/>
                    </w:rPr>
                    <w:t>(0.20 ha)</w:t>
                  </w:r>
                </w:p>
                <w:p w14:paraId="40BE1F90"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#DM03 Laydown </w:t>
                  </w:r>
                  <w:r w:rsidRPr="0021358A">
                    <w:rPr>
                      <w:rFonts w:asciiTheme="minorBidi" w:hAnsiTheme="minorBidi"/>
                      <w:sz w:val="18"/>
                      <w:szCs w:val="32"/>
                    </w:rPr>
                    <w:t>(1.79 ha)</w:t>
                  </w:r>
                </w:p>
                <w:p w14:paraId="58CDB07A"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#DM04 Rock crushing site </w:t>
                  </w:r>
                  <w:r w:rsidRPr="0021358A">
                    <w:rPr>
                      <w:rFonts w:asciiTheme="minorBidi" w:hAnsiTheme="minorBidi"/>
                      <w:sz w:val="18"/>
                      <w:szCs w:val="32"/>
                    </w:rPr>
                    <w:t>(2.52 ha)</w:t>
                  </w:r>
                </w:p>
                <w:p w14:paraId="65F81800"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#DM05 Laydown area for stock pile </w:t>
                  </w:r>
                  <w:r w:rsidRPr="0021358A">
                    <w:rPr>
                      <w:rFonts w:asciiTheme="minorBidi" w:hAnsiTheme="minorBidi"/>
                      <w:sz w:val="18"/>
                      <w:szCs w:val="32"/>
                    </w:rPr>
                    <w:t>(0.23 ha)</w:t>
                  </w:r>
                </w:p>
                <w:p w14:paraId="79BDB67A"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#DM06 Laydown </w:t>
                  </w:r>
                  <w:r w:rsidRPr="0021358A">
                    <w:rPr>
                      <w:rFonts w:asciiTheme="minorBidi" w:hAnsiTheme="minorBidi"/>
                      <w:sz w:val="18"/>
                      <w:szCs w:val="32"/>
                    </w:rPr>
                    <w:t>(0.43 ha)</w:t>
                  </w:r>
                </w:p>
                <w:p w14:paraId="7E0E5789"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#DM07 Laydown and site office compound </w:t>
                  </w:r>
                  <w:r w:rsidRPr="0021358A">
                    <w:rPr>
                      <w:rFonts w:asciiTheme="minorBidi" w:hAnsiTheme="minorBidi"/>
                      <w:sz w:val="18"/>
                      <w:szCs w:val="32"/>
                    </w:rPr>
                    <w:t>(9.89 ha)</w:t>
                  </w:r>
                </w:p>
                <w:p w14:paraId="07410E4C"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#DM08 Laydown and site office compound </w:t>
                  </w:r>
                  <w:r w:rsidRPr="0021358A">
                    <w:rPr>
                      <w:rFonts w:asciiTheme="minorBidi" w:hAnsiTheme="minorBidi"/>
                      <w:sz w:val="18"/>
                      <w:szCs w:val="32"/>
                    </w:rPr>
                    <w:t>(2.61 ha)</w:t>
                  </w:r>
                </w:p>
                <w:p w14:paraId="65CE1FE5"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#DM09 Laydown area for stockpiles </w:t>
                  </w:r>
                  <w:r w:rsidRPr="0021358A">
                    <w:rPr>
                      <w:rFonts w:asciiTheme="minorBidi" w:hAnsiTheme="minorBidi"/>
                      <w:sz w:val="18"/>
                      <w:szCs w:val="32"/>
                    </w:rPr>
                    <w:t>(0.72 ha)</w:t>
                  </w:r>
                </w:p>
                <w:p w14:paraId="2FAA8D6D" w14:textId="77777777" w:rsidR="00A34B7E" w:rsidRPr="0021358A"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#DM11 Laydown </w:t>
                  </w:r>
                  <w:r w:rsidRPr="0021358A">
                    <w:rPr>
                      <w:rFonts w:asciiTheme="minorBidi" w:hAnsiTheme="minorBidi"/>
                      <w:sz w:val="18"/>
                      <w:szCs w:val="32"/>
                    </w:rPr>
                    <w:t>(5.30 ha)</w:t>
                  </w:r>
                </w:p>
                <w:p w14:paraId="3D006464" w14:textId="77777777" w:rsidR="00A34B7E"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 xml:space="preserve">#DM12 Laydown </w:t>
                  </w:r>
                  <w:r w:rsidRPr="0021358A">
                    <w:rPr>
                      <w:rFonts w:asciiTheme="minorBidi" w:hAnsiTheme="minorBidi"/>
                      <w:sz w:val="18"/>
                      <w:szCs w:val="32"/>
                    </w:rPr>
                    <w:t>(0.87 ha)</w:t>
                  </w:r>
                </w:p>
                <w:p w14:paraId="53182958"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 xml:space="preserve">#DM13 Laydown area across </w:t>
                  </w:r>
                  <w:proofErr w:type="spellStart"/>
                  <w:r w:rsidRPr="00706AC1">
                    <w:rPr>
                      <w:rFonts w:asciiTheme="minorBidi" w:hAnsiTheme="minorBidi"/>
                      <w:sz w:val="18"/>
                      <w:szCs w:val="32"/>
                    </w:rPr>
                    <w:t>Toolern</w:t>
                  </w:r>
                  <w:proofErr w:type="spellEnd"/>
                  <w:r w:rsidRPr="00706AC1">
                    <w:rPr>
                      <w:rFonts w:asciiTheme="minorBidi" w:hAnsiTheme="minorBidi"/>
                      <w:sz w:val="18"/>
                      <w:szCs w:val="32"/>
                    </w:rPr>
                    <w:t xml:space="preserve"> Creek (0.14 ha)</w:t>
                  </w:r>
                </w:p>
                <w:p w14:paraId="60F6E6B7"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#DM14 Laydown area (0.40 ha)</w:t>
                  </w:r>
                </w:p>
                <w:p w14:paraId="7AFDDAD6"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lastRenderedPageBreak/>
                    <w:t>#DM15 Turnout preassembly pad (0.23 ha)</w:t>
                  </w:r>
                  <w:r w:rsidRPr="00783811">
                    <w:rPr>
                      <w:rFonts w:asciiTheme="minorBidi" w:hAnsiTheme="minorBidi"/>
                      <w:sz w:val="18"/>
                      <w:szCs w:val="32"/>
                      <w:vertAlign w:val="superscript"/>
                    </w:rPr>
                    <w:t>2</w:t>
                  </w:r>
                </w:p>
                <w:p w14:paraId="77C13435"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#DM18 Laydown area and stabling facilities (0.54 ha)</w:t>
                  </w:r>
                  <w:r w:rsidRPr="00783811">
                    <w:rPr>
                      <w:rFonts w:asciiTheme="minorBidi" w:hAnsiTheme="minorBidi"/>
                      <w:sz w:val="18"/>
                      <w:szCs w:val="32"/>
                      <w:vertAlign w:val="superscript"/>
                    </w:rPr>
                    <w:t>2</w:t>
                  </w:r>
                </w:p>
                <w:p w14:paraId="49FCC7D2"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#DM19 Layout area (0.39 ha)</w:t>
                  </w:r>
                  <w:r w:rsidRPr="00783811">
                    <w:rPr>
                      <w:rFonts w:asciiTheme="minorBidi" w:hAnsiTheme="minorBidi"/>
                      <w:sz w:val="18"/>
                      <w:szCs w:val="32"/>
                      <w:vertAlign w:val="superscript"/>
                    </w:rPr>
                    <w:t>2</w:t>
                  </w:r>
                </w:p>
                <w:p w14:paraId="018A92CB"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#DM20 Laydown area (0.07 ha)</w:t>
                  </w:r>
                </w:p>
                <w:p w14:paraId="3C2E1E82"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#DM22 Laydown area (0.76 ha)</w:t>
                  </w:r>
                  <w:r w:rsidRPr="00783811">
                    <w:rPr>
                      <w:rFonts w:asciiTheme="minorBidi" w:hAnsiTheme="minorBidi"/>
                      <w:sz w:val="18"/>
                      <w:szCs w:val="32"/>
                      <w:vertAlign w:val="superscript"/>
                    </w:rPr>
                    <w:t>2</w:t>
                  </w:r>
                </w:p>
                <w:p w14:paraId="3D31AC94" w14:textId="505533DF" w:rsidR="00A34B7E"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#DM23 Turnout preassembly pad (0.20 ha)</w:t>
                  </w:r>
                  <w:r w:rsidRPr="00783811">
                    <w:rPr>
                      <w:rFonts w:asciiTheme="minorBidi" w:hAnsiTheme="minorBidi"/>
                      <w:sz w:val="18"/>
                      <w:szCs w:val="32"/>
                      <w:vertAlign w:val="superscript"/>
                    </w:rPr>
                    <w:t>2</w:t>
                  </w:r>
                </w:p>
              </w:tc>
            </w:tr>
            <w:tr w:rsidR="00A34B7E" w14:paraId="292C0A50" w14:textId="23659559" w:rsidTr="00177080">
              <w:tc>
                <w:tcPr>
                  <w:tcW w:w="1984" w:type="dxa"/>
                  <w:hideMark/>
                </w:tcPr>
                <w:p w14:paraId="4A1BF7B1" w14:textId="77777777" w:rsidR="00A34B7E" w:rsidRPr="000F3E6A" w:rsidRDefault="00A34B7E" w:rsidP="009E5096">
                  <w:pPr>
                    <w:pStyle w:val="Tablesmalltext"/>
                    <w:rPr>
                      <w:rFonts w:eastAsiaTheme="minorHAnsi" w:cs="Arial"/>
                      <w:sz w:val="18"/>
                      <w:szCs w:val="18"/>
                    </w:rPr>
                  </w:pPr>
                  <w:r w:rsidRPr="000F3E6A">
                    <w:rPr>
                      <w:rFonts w:eastAsiaTheme="minorHAnsi" w:cs="Arial"/>
                      <w:sz w:val="18"/>
                      <w:szCs w:val="18"/>
                    </w:rPr>
                    <w:lastRenderedPageBreak/>
                    <w:t xml:space="preserve">Element 2: Bacchus Marsh Second Platform / </w:t>
                  </w:r>
                  <w:proofErr w:type="spellStart"/>
                  <w:r w:rsidRPr="000F3E6A">
                    <w:rPr>
                      <w:rFonts w:eastAsiaTheme="minorHAnsi" w:cs="Arial"/>
                      <w:sz w:val="18"/>
                      <w:szCs w:val="18"/>
                    </w:rPr>
                    <w:t>Maddingley</w:t>
                  </w:r>
                  <w:proofErr w:type="spellEnd"/>
                  <w:r w:rsidRPr="000F3E6A">
                    <w:rPr>
                      <w:rFonts w:eastAsiaTheme="minorHAnsi" w:cs="Arial"/>
                      <w:sz w:val="18"/>
                      <w:szCs w:val="18"/>
                    </w:rPr>
                    <w:t xml:space="preserve"> Stabling</w:t>
                  </w:r>
                </w:p>
              </w:tc>
              <w:tc>
                <w:tcPr>
                  <w:tcW w:w="3305" w:type="dxa"/>
                  <w:hideMark/>
                </w:tcPr>
                <w:p w14:paraId="5566D827" w14:textId="6B860B0C" w:rsidR="00A34B7E" w:rsidRPr="000F3E6A" w:rsidRDefault="00A34B7E" w:rsidP="00FE5B98">
                  <w:pPr>
                    <w:pStyle w:val="Tablesmallbullet"/>
                    <w:numPr>
                      <w:ilvl w:val="0"/>
                      <w:numId w:val="27"/>
                    </w:numPr>
                    <w:ind w:left="288" w:hanging="252"/>
                    <w:rPr>
                      <w:sz w:val="18"/>
                      <w:szCs w:val="18"/>
                    </w:rPr>
                  </w:pPr>
                  <w:r w:rsidRPr="000F3E6A">
                    <w:rPr>
                      <w:sz w:val="18"/>
                      <w:szCs w:val="18"/>
                    </w:rPr>
                    <w:t>Remov</w:t>
                  </w:r>
                  <w:r>
                    <w:rPr>
                      <w:sz w:val="18"/>
                      <w:szCs w:val="18"/>
                    </w:rPr>
                    <w:t xml:space="preserve">e all </w:t>
                  </w:r>
                  <w:r w:rsidRPr="000F3E6A">
                    <w:rPr>
                      <w:sz w:val="18"/>
                      <w:szCs w:val="18"/>
                    </w:rPr>
                    <w:t>overnight stabling facilities at Bacchus Marsh</w:t>
                  </w:r>
                </w:p>
                <w:p w14:paraId="0B228468" w14:textId="0B23DB40" w:rsidR="00A34B7E" w:rsidRDefault="00A34B7E" w:rsidP="00FE5B98">
                  <w:pPr>
                    <w:pStyle w:val="Tablesmallbullet"/>
                    <w:numPr>
                      <w:ilvl w:val="0"/>
                      <w:numId w:val="27"/>
                    </w:numPr>
                    <w:ind w:left="288" w:hanging="252"/>
                    <w:rPr>
                      <w:sz w:val="18"/>
                      <w:szCs w:val="18"/>
                    </w:rPr>
                  </w:pPr>
                  <w:r w:rsidRPr="000F3E6A">
                    <w:rPr>
                      <w:sz w:val="18"/>
                      <w:szCs w:val="18"/>
                    </w:rPr>
                    <w:t>Construct</w:t>
                  </w:r>
                  <w:r>
                    <w:rPr>
                      <w:sz w:val="18"/>
                      <w:szCs w:val="18"/>
                    </w:rPr>
                    <w:t xml:space="preserve"> </w:t>
                  </w:r>
                  <w:r w:rsidRPr="000F3E6A">
                    <w:rPr>
                      <w:sz w:val="18"/>
                      <w:szCs w:val="18"/>
                    </w:rPr>
                    <w:t>a second platform at Bacchus Marsh station</w:t>
                  </w:r>
                  <w:r>
                    <w:rPr>
                      <w:sz w:val="18"/>
                      <w:szCs w:val="18"/>
                    </w:rPr>
                    <w:t xml:space="preserve"> and provide </w:t>
                  </w:r>
                  <w:r w:rsidRPr="000F3E6A">
                    <w:rPr>
                      <w:sz w:val="18"/>
                      <w:szCs w:val="18"/>
                    </w:rPr>
                    <w:t>a pedestrian link between original and new platforms</w:t>
                  </w:r>
                </w:p>
                <w:p w14:paraId="657F2C41" w14:textId="22F3A566" w:rsidR="00A34B7E" w:rsidRPr="000F3E6A" w:rsidRDefault="00A34B7E" w:rsidP="00FE5B98">
                  <w:pPr>
                    <w:pStyle w:val="Tablesmallbullet"/>
                    <w:numPr>
                      <w:ilvl w:val="0"/>
                      <w:numId w:val="27"/>
                    </w:numPr>
                    <w:ind w:left="288" w:hanging="252"/>
                    <w:rPr>
                      <w:sz w:val="18"/>
                      <w:szCs w:val="18"/>
                    </w:rPr>
                  </w:pPr>
                  <w:r>
                    <w:rPr>
                      <w:sz w:val="18"/>
                      <w:szCs w:val="18"/>
                    </w:rPr>
                    <w:t>Construct a new sealed carpark on the southern side of Bacchus Marsh station</w:t>
                  </w:r>
                  <w:r w:rsidRPr="000F3E6A">
                    <w:rPr>
                      <w:sz w:val="18"/>
                      <w:szCs w:val="18"/>
                    </w:rPr>
                    <w:t xml:space="preserve"> </w:t>
                  </w:r>
                </w:p>
                <w:p w14:paraId="3DE8DB26" w14:textId="0A25A5AD" w:rsidR="00A34B7E" w:rsidRPr="000F3E6A" w:rsidRDefault="00A34B7E" w:rsidP="00FE5B98">
                  <w:pPr>
                    <w:pStyle w:val="Tablesmallbullet"/>
                    <w:numPr>
                      <w:ilvl w:val="0"/>
                      <w:numId w:val="23"/>
                    </w:numPr>
                    <w:ind w:left="288" w:hanging="252"/>
                    <w:rPr>
                      <w:sz w:val="18"/>
                      <w:szCs w:val="18"/>
                      <w:lang w:val="en-GB"/>
                    </w:rPr>
                  </w:pPr>
                  <w:r w:rsidRPr="000F3E6A">
                    <w:rPr>
                      <w:sz w:val="18"/>
                      <w:szCs w:val="18"/>
                      <w:lang w:val="en-US"/>
                    </w:rPr>
                    <w:t>Construc</w:t>
                  </w:r>
                  <w:r>
                    <w:rPr>
                      <w:sz w:val="18"/>
                      <w:szCs w:val="18"/>
                      <w:lang w:val="en-US"/>
                    </w:rPr>
                    <w:t xml:space="preserve">t a six road </w:t>
                  </w:r>
                  <w:r w:rsidRPr="000F3E6A">
                    <w:rPr>
                      <w:sz w:val="18"/>
                      <w:szCs w:val="18"/>
                      <w:lang w:val="en-US"/>
                    </w:rPr>
                    <w:t>stabling</w:t>
                  </w:r>
                  <w:r>
                    <w:rPr>
                      <w:sz w:val="18"/>
                      <w:szCs w:val="18"/>
                      <w:lang w:val="en-US"/>
                    </w:rPr>
                    <w:t xml:space="preserve"> yard </w:t>
                  </w:r>
                  <w:r w:rsidR="00A31F53">
                    <w:rPr>
                      <w:sz w:val="18"/>
                      <w:szCs w:val="18"/>
                      <w:lang w:val="en-US"/>
                    </w:rPr>
                    <w:t xml:space="preserve">at </w:t>
                  </w:r>
                  <w:proofErr w:type="spellStart"/>
                  <w:r w:rsidRPr="000F3E6A">
                    <w:rPr>
                      <w:sz w:val="18"/>
                      <w:szCs w:val="18"/>
                      <w:lang w:val="en-US"/>
                    </w:rPr>
                    <w:t>Maddingley</w:t>
                  </w:r>
                  <w:proofErr w:type="spellEnd"/>
                  <w:r w:rsidR="00A31F53">
                    <w:rPr>
                      <w:sz w:val="18"/>
                      <w:szCs w:val="18"/>
                      <w:lang w:val="en-US"/>
                    </w:rPr>
                    <w:t xml:space="preserve"> (</w:t>
                  </w:r>
                  <w:proofErr w:type="spellStart"/>
                  <w:r w:rsidR="00A31F53">
                    <w:rPr>
                      <w:sz w:val="18"/>
                      <w:szCs w:val="18"/>
                      <w:lang w:val="en-US"/>
                    </w:rPr>
                    <w:t>Kerrs</w:t>
                  </w:r>
                  <w:proofErr w:type="spellEnd"/>
                  <w:r w:rsidR="00A31F53">
                    <w:rPr>
                      <w:sz w:val="18"/>
                      <w:szCs w:val="18"/>
                      <w:lang w:val="en-US"/>
                    </w:rPr>
                    <w:t xml:space="preserve"> Road)</w:t>
                  </w:r>
                  <w:r>
                    <w:rPr>
                      <w:sz w:val="18"/>
                      <w:szCs w:val="18"/>
                      <w:lang w:val="en-US"/>
                    </w:rPr>
                    <w:t>, with driver facilities within</w:t>
                  </w:r>
                  <w:r w:rsidR="00A31F53">
                    <w:rPr>
                      <w:sz w:val="18"/>
                      <w:szCs w:val="18"/>
                      <w:lang w:val="en-US"/>
                    </w:rPr>
                    <w:t xml:space="preserve"> the</w:t>
                  </w:r>
                  <w:r>
                    <w:rPr>
                      <w:sz w:val="18"/>
                      <w:szCs w:val="18"/>
                      <w:lang w:val="en-US"/>
                    </w:rPr>
                    <w:t xml:space="preserve"> existing rail reserve</w:t>
                  </w:r>
                </w:p>
              </w:tc>
              <w:tc>
                <w:tcPr>
                  <w:tcW w:w="3266" w:type="dxa"/>
                </w:tcPr>
                <w:p w14:paraId="6FB3E4B9"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#BM01 Construction pad for turnout preassembly (0.15 ha)</w:t>
                  </w:r>
                  <w:r w:rsidRPr="00783811">
                    <w:rPr>
                      <w:rFonts w:asciiTheme="minorBidi" w:hAnsiTheme="minorBidi"/>
                      <w:sz w:val="18"/>
                      <w:szCs w:val="32"/>
                      <w:vertAlign w:val="superscript"/>
                    </w:rPr>
                    <w:t>2</w:t>
                  </w:r>
                </w:p>
                <w:p w14:paraId="635A90EE"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#BM02 Construction pad for turnout preassembly (0.15 ha)</w:t>
                  </w:r>
                  <w:r w:rsidRPr="00783811">
                    <w:rPr>
                      <w:rFonts w:asciiTheme="minorBidi" w:hAnsiTheme="minorBidi"/>
                      <w:sz w:val="18"/>
                      <w:szCs w:val="32"/>
                      <w:vertAlign w:val="superscript"/>
                    </w:rPr>
                    <w:t>2</w:t>
                  </w:r>
                </w:p>
                <w:p w14:paraId="2476E0E4"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#BM03 Site compound and high value stock storage (0.65 ha)</w:t>
                  </w:r>
                  <w:r w:rsidRPr="00783811">
                    <w:rPr>
                      <w:rFonts w:asciiTheme="minorBidi" w:hAnsiTheme="minorBidi"/>
                      <w:sz w:val="18"/>
                      <w:szCs w:val="32"/>
                      <w:vertAlign w:val="superscript"/>
                    </w:rPr>
                    <w:t>2</w:t>
                  </w:r>
                </w:p>
                <w:p w14:paraId="7F9E49EA"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#BM04 Laydown area (0.17 ha)</w:t>
                  </w:r>
                  <w:r w:rsidRPr="00783811">
                    <w:rPr>
                      <w:rFonts w:asciiTheme="minorBidi" w:hAnsiTheme="minorBidi"/>
                      <w:sz w:val="18"/>
                      <w:szCs w:val="32"/>
                      <w:vertAlign w:val="superscript"/>
                    </w:rPr>
                    <w:t>2</w:t>
                  </w:r>
                </w:p>
                <w:p w14:paraId="768693F6"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#BM05 Turnout preassembly pad (0.18 ha)</w:t>
                  </w:r>
                  <w:r w:rsidRPr="00783811">
                    <w:rPr>
                      <w:rFonts w:asciiTheme="minorBidi" w:hAnsiTheme="minorBidi"/>
                      <w:sz w:val="18"/>
                      <w:szCs w:val="32"/>
                      <w:vertAlign w:val="superscript"/>
                    </w:rPr>
                    <w:t>2</w:t>
                  </w:r>
                </w:p>
                <w:p w14:paraId="23E72B3F"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#BM06 Stabling Amenities and temporary site compound (0.27 ha)</w:t>
                  </w:r>
                  <w:r w:rsidRPr="00783811">
                    <w:rPr>
                      <w:rFonts w:asciiTheme="minorBidi" w:hAnsiTheme="minorBidi"/>
                      <w:sz w:val="18"/>
                      <w:szCs w:val="32"/>
                      <w:vertAlign w:val="superscript"/>
                    </w:rPr>
                    <w:t>2</w:t>
                  </w:r>
                </w:p>
                <w:p w14:paraId="7672D27F"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#BM07 Stabling Amenities and temporary site compound (1.64 ha)</w:t>
                  </w:r>
                </w:p>
                <w:p w14:paraId="2E023E56"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#BM08 Laydown area (0.26 ha)</w:t>
                  </w:r>
                  <w:r w:rsidRPr="00783811">
                    <w:rPr>
                      <w:rFonts w:asciiTheme="minorBidi" w:hAnsiTheme="minorBidi"/>
                      <w:sz w:val="18"/>
                      <w:szCs w:val="32"/>
                      <w:vertAlign w:val="superscript"/>
                    </w:rPr>
                    <w:t>2</w:t>
                  </w:r>
                </w:p>
                <w:p w14:paraId="3700362E" w14:textId="271E27CF"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#BM09 Stabling amenities and temporary site compound (1.31 ha)</w:t>
                  </w:r>
                  <w:r w:rsidRPr="00783811">
                    <w:rPr>
                      <w:rFonts w:asciiTheme="minorBidi" w:hAnsiTheme="minorBidi"/>
                      <w:sz w:val="18"/>
                      <w:szCs w:val="32"/>
                      <w:vertAlign w:val="superscript"/>
                    </w:rPr>
                    <w:t>2</w:t>
                  </w:r>
                </w:p>
              </w:tc>
            </w:tr>
            <w:tr w:rsidR="00A34B7E" w14:paraId="76370BF6" w14:textId="48607A5A" w:rsidTr="00177080">
              <w:tc>
                <w:tcPr>
                  <w:tcW w:w="1984" w:type="dxa"/>
                  <w:hideMark/>
                </w:tcPr>
                <w:p w14:paraId="199459CF" w14:textId="77777777" w:rsidR="00A34B7E" w:rsidRPr="000F3E6A" w:rsidRDefault="00A34B7E" w:rsidP="009E5096">
                  <w:pPr>
                    <w:pStyle w:val="Tablesmalltext"/>
                    <w:rPr>
                      <w:rFonts w:eastAsiaTheme="minorHAnsi" w:cs="Arial"/>
                      <w:sz w:val="18"/>
                      <w:szCs w:val="18"/>
                    </w:rPr>
                  </w:pPr>
                  <w:r w:rsidRPr="000F3E6A">
                    <w:rPr>
                      <w:rFonts w:eastAsiaTheme="minorHAnsi" w:cs="Arial"/>
                      <w:sz w:val="18"/>
                      <w:szCs w:val="18"/>
                    </w:rPr>
                    <w:t xml:space="preserve">Element 3: </w:t>
                  </w:r>
                  <w:proofErr w:type="spellStart"/>
                  <w:r w:rsidRPr="000F3E6A">
                    <w:rPr>
                      <w:rFonts w:eastAsiaTheme="minorHAnsi" w:cs="Arial"/>
                      <w:sz w:val="18"/>
                      <w:szCs w:val="18"/>
                    </w:rPr>
                    <w:t>Ballan</w:t>
                  </w:r>
                  <w:proofErr w:type="spellEnd"/>
                  <w:r w:rsidRPr="000F3E6A">
                    <w:rPr>
                      <w:rFonts w:eastAsiaTheme="minorHAnsi" w:cs="Arial"/>
                      <w:sz w:val="18"/>
                      <w:szCs w:val="18"/>
                    </w:rPr>
                    <w:t xml:space="preserve"> Loop</w:t>
                  </w:r>
                </w:p>
              </w:tc>
              <w:tc>
                <w:tcPr>
                  <w:tcW w:w="3305" w:type="dxa"/>
                  <w:hideMark/>
                </w:tcPr>
                <w:p w14:paraId="37E12E82" w14:textId="1E28FED6" w:rsidR="00A34B7E" w:rsidRPr="000F3E6A" w:rsidRDefault="00A34B7E" w:rsidP="00FE5B98">
                  <w:pPr>
                    <w:pStyle w:val="Tablesmallbullet"/>
                    <w:numPr>
                      <w:ilvl w:val="0"/>
                      <w:numId w:val="26"/>
                    </w:numPr>
                    <w:ind w:left="288" w:hanging="252"/>
                    <w:rPr>
                      <w:sz w:val="18"/>
                      <w:szCs w:val="18"/>
                    </w:rPr>
                  </w:pPr>
                  <w:r w:rsidRPr="000F3E6A">
                    <w:rPr>
                      <w:sz w:val="18"/>
                      <w:szCs w:val="18"/>
                    </w:rPr>
                    <w:t xml:space="preserve">Construct </w:t>
                  </w:r>
                  <w:r>
                    <w:rPr>
                      <w:sz w:val="18"/>
                      <w:szCs w:val="18"/>
                    </w:rPr>
                    <w:t xml:space="preserve">a 5 km long crossing loop at Ballan </w:t>
                  </w:r>
                  <w:r w:rsidRPr="000F3E6A">
                    <w:rPr>
                      <w:sz w:val="18"/>
                      <w:szCs w:val="18"/>
                    </w:rPr>
                    <w:t xml:space="preserve">approximately 5km of crossing loop situated either </w:t>
                  </w:r>
                  <w:r w:rsidRPr="000F3E6A">
                    <w:rPr>
                      <w:sz w:val="18"/>
                      <w:szCs w:val="18"/>
                    </w:rPr>
                    <w:br/>
                  </w:r>
                  <w:r w:rsidRPr="006A725E">
                    <w:rPr>
                      <w:color w:val="00323F"/>
                      <w:sz w:val="18"/>
                      <w:szCs w:val="18"/>
                    </w:rPr>
                    <w:t>·    </w:t>
                  </w:r>
                  <w:r w:rsidRPr="000F3E6A">
                    <w:rPr>
                      <w:sz w:val="18"/>
                      <w:szCs w:val="18"/>
                    </w:rPr>
                    <w:t xml:space="preserve">from </w:t>
                  </w:r>
                  <w:proofErr w:type="spellStart"/>
                  <w:r w:rsidRPr="000F3E6A">
                    <w:rPr>
                      <w:sz w:val="18"/>
                      <w:szCs w:val="18"/>
                    </w:rPr>
                    <w:t>Ingliston</w:t>
                  </w:r>
                  <w:proofErr w:type="spellEnd"/>
                  <w:r w:rsidRPr="000F3E6A">
                    <w:rPr>
                      <w:sz w:val="18"/>
                      <w:szCs w:val="18"/>
                    </w:rPr>
                    <w:t xml:space="preserve"> Road to approximate</w:t>
                  </w:r>
                  <w:r w:rsidRPr="006A725E">
                    <w:rPr>
                      <w:sz w:val="18"/>
                      <w:szCs w:val="18"/>
                    </w:rPr>
                    <w:t>ly 2</w:t>
                  </w:r>
                  <w:r>
                    <w:rPr>
                      <w:sz w:val="18"/>
                      <w:szCs w:val="18"/>
                    </w:rPr>
                    <w:t xml:space="preserve"> </w:t>
                  </w:r>
                  <w:r w:rsidRPr="006A725E">
                    <w:rPr>
                      <w:sz w:val="18"/>
                      <w:szCs w:val="18"/>
                    </w:rPr>
                    <w:t xml:space="preserve">km west of Ballan </w:t>
                  </w:r>
                  <w:r>
                    <w:rPr>
                      <w:sz w:val="18"/>
                      <w:szCs w:val="18"/>
                    </w:rPr>
                    <w:t>s</w:t>
                  </w:r>
                  <w:r w:rsidRPr="006A725E">
                    <w:rPr>
                      <w:sz w:val="18"/>
                      <w:szCs w:val="18"/>
                    </w:rPr>
                    <w:t xml:space="preserve">tation </w:t>
                  </w:r>
                  <w:r w:rsidRPr="000F3E6A">
                    <w:rPr>
                      <w:sz w:val="18"/>
                      <w:szCs w:val="18"/>
                    </w:rPr>
                    <w:t>OR</w:t>
                  </w:r>
                  <w:r>
                    <w:rPr>
                      <w:sz w:val="18"/>
                      <w:szCs w:val="18"/>
                    </w:rPr>
                    <w:t>;</w:t>
                  </w:r>
                  <w:r w:rsidRPr="000F3E6A">
                    <w:rPr>
                      <w:sz w:val="18"/>
                      <w:szCs w:val="18"/>
                    </w:rPr>
                    <w:t xml:space="preserve"> </w:t>
                  </w:r>
                  <w:r w:rsidRPr="000F3E6A">
                    <w:rPr>
                      <w:sz w:val="18"/>
                      <w:szCs w:val="18"/>
                    </w:rPr>
                    <w:br/>
                  </w:r>
                  <w:r w:rsidRPr="000F3E6A">
                    <w:rPr>
                      <w:color w:val="00323F"/>
                      <w:sz w:val="18"/>
                      <w:szCs w:val="18"/>
                    </w:rPr>
                    <w:t>·    </w:t>
                  </w:r>
                  <w:r w:rsidR="00A31F53">
                    <w:rPr>
                      <w:sz w:val="18"/>
                      <w:szCs w:val="18"/>
                    </w:rPr>
                    <w:t>from Ballan s</w:t>
                  </w:r>
                  <w:r w:rsidRPr="000F3E6A">
                    <w:rPr>
                      <w:sz w:val="18"/>
                      <w:szCs w:val="18"/>
                    </w:rPr>
                    <w:t xml:space="preserve">tation to just west of the East </w:t>
                  </w:r>
                  <w:proofErr w:type="spellStart"/>
                  <w:r w:rsidRPr="000F3E6A">
                    <w:rPr>
                      <w:sz w:val="18"/>
                      <w:szCs w:val="18"/>
                    </w:rPr>
                    <w:t>Moorabool</w:t>
                  </w:r>
                  <w:proofErr w:type="spellEnd"/>
                  <w:r w:rsidRPr="000F3E6A">
                    <w:rPr>
                      <w:sz w:val="18"/>
                      <w:szCs w:val="18"/>
                    </w:rPr>
                    <w:t xml:space="preserve"> River crossing</w:t>
                  </w:r>
                </w:p>
                <w:p w14:paraId="7BDD5C9E" w14:textId="445C289F" w:rsidR="00A34B7E" w:rsidRPr="000F3E6A" w:rsidRDefault="00A34B7E" w:rsidP="00FE5B98">
                  <w:pPr>
                    <w:pStyle w:val="Tablesmallbullet"/>
                    <w:numPr>
                      <w:ilvl w:val="0"/>
                      <w:numId w:val="23"/>
                    </w:numPr>
                    <w:ind w:left="288" w:hanging="252"/>
                    <w:rPr>
                      <w:sz w:val="18"/>
                      <w:szCs w:val="18"/>
                      <w:lang w:val="en-GB"/>
                    </w:rPr>
                  </w:pPr>
                  <w:r>
                    <w:rPr>
                      <w:sz w:val="18"/>
                      <w:szCs w:val="18"/>
                    </w:rPr>
                    <w:t>Construct</w:t>
                  </w:r>
                  <w:r w:rsidRPr="000F3E6A">
                    <w:rPr>
                      <w:sz w:val="18"/>
                      <w:szCs w:val="18"/>
                    </w:rPr>
                    <w:t xml:space="preserve"> a</w:t>
                  </w:r>
                  <w:r>
                    <w:rPr>
                      <w:sz w:val="18"/>
                      <w:szCs w:val="18"/>
                    </w:rPr>
                    <w:t xml:space="preserve"> new </w:t>
                  </w:r>
                  <w:r w:rsidRPr="000F3E6A">
                    <w:rPr>
                      <w:sz w:val="18"/>
                      <w:szCs w:val="18"/>
                    </w:rPr>
                    <w:t>platform at Ballan station and new pedestrian link between the new and original platform</w:t>
                  </w:r>
                  <w:r>
                    <w:rPr>
                      <w:sz w:val="18"/>
                      <w:szCs w:val="18"/>
                    </w:rPr>
                    <w:t>s</w:t>
                  </w:r>
                </w:p>
              </w:tc>
              <w:tc>
                <w:tcPr>
                  <w:tcW w:w="3266" w:type="dxa"/>
                </w:tcPr>
                <w:p w14:paraId="64881EAE"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Pr>
                      <w:rFonts w:asciiTheme="minorBidi" w:hAnsiTheme="minorBidi"/>
                      <w:sz w:val="18"/>
                      <w:szCs w:val="32"/>
                    </w:rPr>
                    <w:t>#</w:t>
                  </w:r>
                  <w:r w:rsidRPr="00706AC1">
                    <w:rPr>
                      <w:rFonts w:asciiTheme="minorBidi" w:hAnsiTheme="minorBidi"/>
                      <w:sz w:val="18"/>
                      <w:szCs w:val="32"/>
                    </w:rPr>
                    <w:t>BP01 Laydown area(0.17 ha)</w:t>
                  </w:r>
                </w:p>
                <w:p w14:paraId="550DE435"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#BP02 Laydown area and turnout preassembly pad (0.18 ha)</w:t>
                  </w:r>
                  <w:r w:rsidRPr="00783811">
                    <w:rPr>
                      <w:rFonts w:asciiTheme="minorBidi" w:hAnsiTheme="minorBidi"/>
                      <w:sz w:val="18"/>
                      <w:szCs w:val="32"/>
                      <w:vertAlign w:val="superscript"/>
                    </w:rPr>
                    <w:t>2</w:t>
                  </w:r>
                </w:p>
                <w:p w14:paraId="10F8ADC8"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#BP03 Potential bridge construction area on former track formation (1.93 ha)</w:t>
                  </w:r>
                  <w:r w:rsidRPr="00783811">
                    <w:rPr>
                      <w:rFonts w:asciiTheme="minorBidi" w:hAnsiTheme="minorBidi"/>
                      <w:sz w:val="18"/>
                      <w:szCs w:val="32"/>
                      <w:vertAlign w:val="superscript"/>
                    </w:rPr>
                    <w:t>2</w:t>
                  </w:r>
                </w:p>
                <w:p w14:paraId="2F2F940B"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#BP04 Turnout preassembly area, site compound, high value shock items and bulk materials (1.44 ha)</w:t>
                  </w:r>
                  <w:r w:rsidRPr="00783811">
                    <w:rPr>
                      <w:rFonts w:asciiTheme="minorBidi" w:hAnsiTheme="minorBidi"/>
                      <w:sz w:val="18"/>
                      <w:szCs w:val="32"/>
                      <w:vertAlign w:val="superscript"/>
                    </w:rPr>
                    <w:t>2</w:t>
                  </w:r>
                </w:p>
                <w:p w14:paraId="4F4F4149"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#BP05 Station construction laydown area (0.20 ha)</w:t>
                  </w:r>
                  <w:r w:rsidRPr="00783811">
                    <w:rPr>
                      <w:rFonts w:asciiTheme="minorBidi" w:hAnsiTheme="minorBidi"/>
                      <w:sz w:val="18"/>
                      <w:szCs w:val="32"/>
                      <w:vertAlign w:val="superscript"/>
                    </w:rPr>
                    <w:t>2</w:t>
                  </w:r>
                </w:p>
                <w:p w14:paraId="2E887ED0"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#BP06 Laydown area (0.09 ha)</w:t>
                  </w:r>
                  <w:r w:rsidRPr="00783811">
                    <w:rPr>
                      <w:rFonts w:asciiTheme="minorBidi" w:hAnsiTheme="minorBidi"/>
                      <w:sz w:val="18"/>
                      <w:szCs w:val="32"/>
                      <w:vertAlign w:val="superscript"/>
                    </w:rPr>
                    <w:t>2</w:t>
                  </w:r>
                </w:p>
                <w:p w14:paraId="4575BD9D"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#BP07 Laydown area (0.09 ha)</w:t>
                  </w:r>
                  <w:r w:rsidRPr="00783811">
                    <w:rPr>
                      <w:rFonts w:asciiTheme="minorBidi" w:hAnsiTheme="minorBidi"/>
                      <w:sz w:val="18"/>
                      <w:szCs w:val="32"/>
                      <w:vertAlign w:val="superscript"/>
                    </w:rPr>
                    <w:t>2</w:t>
                  </w:r>
                </w:p>
                <w:p w14:paraId="50F817E3"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#BP08 Laydown area (0.20 ha)</w:t>
                  </w:r>
                </w:p>
                <w:p w14:paraId="58B92FDD"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#BP09 Laydown area (0.27 ha)</w:t>
                  </w:r>
                </w:p>
                <w:p w14:paraId="536E074D"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#BP10 Laydown area (0.19 ha)</w:t>
                  </w:r>
                </w:p>
                <w:p w14:paraId="3F1B02E5"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#BP11 Laydown area (1.02 ha)</w:t>
                  </w:r>
                </w:p>
                <w:p w14:paraId="0A4AD094"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#BP12 New haul road (1.13 ha)</w:t>
                  </w:r>
                </w:p>
                <w:p w14:paraId="7219CC12" w14:textId="77777777" w:rsidR="00A34B7E" w:rsidRDefault="00A34B7E" w:rsidP="008879D1">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#BP13 Bulk material laydo</w:t>
                  </w:r>
                  <w:r w:rsidRPr="008879D1">
                    <w:rPr>
                      <w:rFonts w:asciiTheme="minorBidi" w:hAnsiTheme="minorBidi"/>
                      <w:sz w:val="18"/>
                      <w:szCs w:val="32"/>
                    </w:rPr>
                    <w:t>wn road access (0.49 ha)</w:t>
                  </w:r>
                </w:p>
                <w:p w14:paraId="7CD2E9B3" w14:textId="0755653F" w:rsidR="008879D1" w:rsidRPr="008879D1" w:rsidRDefault="008879D1" w:rsidP="008879D1">
                  <w:pPr>
                    <w:pStyle w:val="Bullet1"/>
                    <w:numPr>
                      <w:ilvl w:val="0"/>
                      <w:numId w:val="23"/>
                    </w:numPr>
                    <w:autoSpaceDE w:val="0"/>
                    <w:autoSpaceDN w:val="0"/>
                    <w:spacing w:before="60" w:after="60" w:line="240" w:lineRule="auto"/>
                    <w:ind w:left="336" w:hanging="204"/>
                    <w:rPr>
                      <w:rFonts w:asciiTheme="minorBidi" w:hAnsiTheme="minorBidi"/>
                      <w:sz w:val="18"/>
                      <w:szCs w:val="32"/>
                    </w:rPr>
                  </w:pPr>
                </w:p>
              </w:tc>
            </w:tr>
            <w:tr w:rsidR="00A34B7E" w14:paraId="7A16C85B" w14:textId="6E31B97E" w:rsidTr="00177080">
              <w:tc>
                <w:tcPr>
                  <w:tcW w:w="1984" w:type="dxa"/>
                  <w:hideMark/>
                </w:tcPr>
                <w:p w14:paraId="38D2D23B" w14:textId="77777777" w:rsidR="00A34B7E" w:rsidRPr="000F3E6A" w:rsidRDefault="00A34B7E" w:rsidP="009E5096">
                  <w:pPr>
                    <w:pStyle w:val="Tablesmalltext"/>
                    <w:rPr>
                      <w:rFonts w:eastAsiaTheme="minorHAnsi" w:cs="Arial"/>
                      <w:sz w:val="18"/>
                      <w:szCs w:val="18"/>
                    </w:rPr>
                  </w:pPr>
                  <w:r w:rsidRPr="000F3E6A">
                    <w:rPr>
                      <w:rFonts w:eastAsiaTheme="minorHAnsi" w:cs="Arial"/>
                      <w:sz w:val="18"/>
                      <w:szCs w:val="18"/>
                    </w:rPr>
                    <w:lastRenderedPageBreak/>
                    <w:t xml:space="preserve">Element 4: </w:t>
                  </w:r>
                  <w:proofErr w:type="spellStart"/>
                  <w:r w:rsidRPr="000F3E6A">
                    <w:rPr>
                      <w:rFonts w:eastAsiaTheme="minorHAnsi" w:cs="Arial"/>
                      <w:sz w:val="18"/>
                      <w:szCs w:val="18"/>
                    </w:rPr>
                    <w:t>Spreadeagle</w:t>
                  </w:r>
                  <w:proofErr w:type="spellEnd"/>
                  <w:r w:rsidRPr="000F3E6A">
                    <w:rPr>
                      <w:rFonts w:eastAsiaTheme="minorHAnsi" w:cs="Arial"/>
                      <w:sz w:val="18"/>
                      <w:szCs w:val="18"/>
                    </w:rPr>
                    <w:t xml:space="preserve"> (new </w:t>
                  </w:r>
                  <w:proofErr w:type="spellStart"/>
                  <w:r w:rsidRPr="000F3E6A">
                    <w:rPr>
                      <w:rFonts w:eastAsiaTheme="minorHAnsi" w:cs="Arial"/>
                      <w:sz w:val="18"/>
                      <w:szCs w:val="18"/>
                    </w:rPr>
                    <w:t>Bungaree</w:t>
                  </w:r>
                  <w:proofErr w:type="spellEnd"/>
                  <w:r w:rsidRPr="000F3E6A">
                    <w:rPr>
                      <w:rFonts w:eastAsiaTheme="minorHAnsi" w:cs="Arial"/>
                      <w:sz w:val="18"/>
                      <w:szCs w:val="18"/>
                    </w:rPr>
                    <w:t>) Loop</w:t>
                  </w:r>
                </w:p>
              </w:tc>
              <w:tc>
                <w:tcPr>
                  <w:tcW w:w="3305" w:type="dxa"/>
                  <w:hideMark/>
                </w:tcPr>
                <w:p w14:paraId="7E128F0D" w14:textId="77777777" w:rsidR="00A34B7E" w:rsidRPr="000F3E6A" w:rsidRDefault="00A34B7E" w:rsidP="00FE5B98">
                  <w:pPr>
                    <w:pStyle w:val="Tablesmallbullet"/>
                    <w:numPr>
                      <w:ilvl w:val="0"/>
                      <w:numId w:val="25"/>
                    </w:numPr>
                    <w:ind w:left="288" w:hanging="252"/>
                    <w:rPr>
                      <w:sz w:val="18"/>
                      <w:szCs w:val="18"/>
                    </w:rPr>
                  </w:pPr>
                  <w:r w:rsidRPr="000F3E6A">
                    <w:rPr>
                      <w:sz w:val="18"/>
                      <w:szCs w:val="18"/>
                    </w:rPr>
                    <w:t xml:space="preserve">Construct a new 4 km crossing loop between West </w:t>
                  </w:r>
                  <w:proofErr w:type="spellStart"/>
                  <w:r w:rsidRPr="000F3E6A">
                    <w:rPr>
                      <w:sz w:val="18"/>
                      <w:szCs w:val="18"/>
                    </w:rPr>
                    <w:t>Moorabool</w:t>
                  </w:r>
                  <w:proofErr w:type="spellEnd"/>
                  <w:r w:rsidRPr="000F3E6A">
                    <w:rPr>
                      <w:sz w:val="18"/>
                      <w:szCs w:val="18"/>
                    </w:rPr>
                    <w:t xml:space="preserve"> River and Old Melbourne Road</w:t>
                  </w:r>
                </w:p>
                <w:p w14:paraId="0AEDB3C5" w14:textId="77777777" w:rsidR="00A34B7E" w:rsidRPr="00706AC1" w:rsidRDefault="00A34B7E" w:rsidP="00FE5B98">
                  <w:pPr>
                    <w:pStyle w:val="Tablesmallbullet"/>
                    <w:numPr>
                      <w:ilvl w:val="0"/>
                      <w:numId w:val="23"/>
                    </w:numPr>
                    <w:ind w:left="288" w:hanging="252"/>
                    <w:rPr>
                      <w:sz w:val="18"/>
                      <w:szCs w:val="18"/>
                      <w:lang w:val="en-GB"/>
                    </w:rPr>
                  </w:pPr>
                  <w:r w:rsidRPr="000F3E6A">
                    <w:rPr>
                      <w:sz w:val="18"/>
                      <w:szCs w:val="18"/>
                    </w:rPr>
                    <w:t xml:space="preserve">Widen two roads over rail bridges at </w:t>
                  </w:r>
                  <w:proofErr w:type="spellStart"/>
                  <w:r w:rsidRPr="000F3E6A">
                    <w:rPr>
                      <w:sz w:val="18"/>
                      <w:szCs w:val="18"/>
                    </w:rPr>
                    <w:t>Peerewerrh</w:t>
                  </w:r>
                  <w:proofErr w:type="spellEnd"/>
                  <w:r w:rsidRPr="000F3E6A">
                    <w:rPr>
                      <w:sz w:val="18"/>
                      <w:szCs w:val="18"/>
                    </w:rPr>
                    <w:t xml:space="preserve"> and Spreadeagle Roads </w:t>
                  </w:r>
                </w:p>
                <w:p w14:paraId="19375078" w14:textId="106DAECC" w:rsidR="00A34B7E" w:rsidRPr="000F3E6A" w:rsidRDefault="00A34B7E" w:rsidP="00FE5B98">
                  <w:pPr>
                    <w:pStyle w:val="Tablesmallbullet"/>
                    <w:numPr>
                      <w:ilvl w:val="0"/>
                      <w:numId w:val="23"/>
                    </w:numPr>
                    <w:ind w:left="288" w:hanging="252"/>
                    <w:rPr>
                      <w:sz w:val="18"/>
                      <w:szCs w:val="18"/>
                      <w:lang w:val="en-GB"/>
                    </w:rPr>
                  </w:pPr>
                  <w:r>
                    <w:rPr>
                      <w:sz w:val="18"/>
                      <w:szCs w:val="18"/>
                    </w:rPr>
                    <w:t>Decommission the Bungaree loop including the removal on infrastructure at level crossings and the turnouts at  each end of the loop to prevent trains entering the loop</w:t>
                  </w:r>
                </w:p>
              </w:tc>
              <w:tc>
                <w:tcPr>
                  <w:tcW w:w="3266" w:type="dxa"/>
                </w:tcPr>
                <w:p w14:paraId="4C2D418E"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#SP01 Turnout preassembly pad (0.33 ha)</w:t>
                  </w:r>
                  <w:r w:rsidRPr="00783811">
                    <w:rPr>
                      <w:rFonts w:asciiTheme="minorBidi" w:hAnsiTheme="minorBidi"/>
                      <w:sz w:val="18"/>
                      <w:szCs w:val="32"/>
                      <w:vertAlign w:val="superscript"/>
                    </w:rPr>
                    <w:t>2</w:t>
                  </w:r>
                </w:p>
                <w:p w14:paraId="7F38B5E1"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#SP02 Laydown area (1.60 ha)</w:t>
                  </w:r>
                </w:p>
                <w:p w14:paraId="3DA67C03"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#SP03 New Haul Road (0.97 ha)</w:t>
                  </w:r>
                  <w:r w:rsidRPr="00783811">
                    <w:rPr>
                      <w:rFonts w:asciiTheme="minorBidi" w:hAnsiTheme="minorBidi"/>
                      <w:sz w:val="18"/>
                      <w:szCs w:val="32"/>
                      <w:vertAlign w:val="superscript"/>
                    </w:rPr>
                    <w:t>2</w:t>
                  </w:r>
                </w:p>
                <w:p w14:paraId="36F061EC"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#SP04 Laydown area (0.32 ha)</w:t>
                  </w:r>
                </w:p>
                <w:p w14:paraId="3EE9649D"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#SP05 Construction and bulk material laydown (0.31 ha)</w:t>
                  </w:r>
                </w:p>
                <w:p w14:paraId="1AC5B8A0"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#SP06 Turnout preassembly pad (0.33 ha)</w:t>
                  </w:r>
                  <w:r w:rsidRPr="00783811">
                    <w:rPr>
                      <w:rFonts w:asciiTheme="minorBidi" w:hAnsiTheme="minorBidi"/>
                      <w:sz w:val="18"/>
                      <w:szCs w:val="32"/>
                      <w:vertAlign w:val="superscript"/>
                    </w:rPr>
                    <w:t>2</w:t>
                  </w:r>
                </w:p>
                <w:p w14:paraId="6DDF7F63" w14:textId="2E488095"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#SP07 Turnout preassembly pad (0.24 ha)</w:t>
                  </w:r>
                  <w:r w:rsidRPr="00783811">
                    <w:rPr>
                      <w:rFonts w:asciiTheme="minorBidi" w:hAnsiTheme="minorBidi"/>
                      <w:sz w:val="18"/>
                      <w:szCs w:val="32"/>
                      <w:vertAlign w:val="superscript"/>
                    </w:rPr>
                    <w:t>2</w:t>
                  </w:r>
                </w:p>
              </w:tc>
            </w:tr>
            <w:tr w:rsidR="00A34B7E" w14:paraId="6AB1E018" w14:textId="729E48A2" w:rsidTr="00177080">
              <w:tc>
                <w:tcPr>
                  <w:tcW w:w="1984" w:type="dxa"/>
                  <w:hideMark/>
                </w:tcPr>
                <w:p w14:paraId="5711572C" w14:textId="77777777" w:rsidR="00A34B7E" w:rsidRPr="000F3E6A" w:rsidRDefault="00A34B7E" w:rsidP="009E5096">
                  <w:pPr>
                    <w:pStyle w:val="Tablesmalltext"/>
                    <w:rPr>
                      <w:rFonts w:eastAsiaTheme="minorHAnsi" w:cs="Arial"/>
                      <w:sz w:val="18"/>
                      <w:szCs w:val="18"/>
                    </w:rPr>
                  </w:pPr>
                  <w:r w:rsidRPr="000F3E6A">
                    <w:rPr>
                      <w:rFonts w:eastAsiaTheme="minorHAnsi" w:cs="Arial"/>
                      <w:sz w:val="18"/>
                      <w:szCs w:val="18"/>
                    </w:rPr>
                    <w:t xml:space="preserve">Element 5: </w:t>
                  </w:r>
                  <w:proofErr w:type="spellStart"/>
                  <w:r w:rsidRPr="000F3E6A">
                    <w:rPr>
                      <w:rFonts w:eastAsiaTheme="minorHAnsi" w:cs="Arial"/>
                      <w:sz w:val="18"/>
                      <w:szCs w:val="18"/>
                    </w:rPr>
                    <w:t>Warrenheip</w:t>
                  </w:r>
                  <w:proofErr w:type="spellEnd"/>
                  <w:r w:rsidRPr="000F3E6A">
                    <w:rPr>
                      <w:rFonts w:eastAsiaTheme="minorHAnsi" w:cs="Arial"/>
                      <w:sz w:val="18"/>
                      <w:szCs w:val="18"/>
                    </w:rPr>
                    <w:t xml:space="preserve"> Duplication</w:t>
                  </w:r>
                </w:p>
              </w:tc>
              <w:tc>
                <w:tcPr>
                  <w:tcW w:w="3305" w:type="dxa"/>
                  <w:hideMark/>
                </w:tcPr>
                <w:p w14:paraId="4F4A2673" w14:textId="1E8F30BC" w:rsidR="00A34B7E" w:rsidRPr="000F3E6A" w:rsidRDefault="00A34B7E" w:rsidP="00FE5B98">
                  <w:pPr>
                    <w:pStyle w:val="Tablesmallbullet"/>
                    <w:numPr>
                      <w:ilvl w:val="0"/>
                      <w:numId w:val="23"/>
                    </w:numPr>
                    <w:ind w:left="288" w:hanging="252"/>
                    <w:rPr>
                      <w:sz w:val="18"/>
                      <w:szCs w:val="18"/>
                      <w:lang w:val="en-GB"/>
                    </w:rPr>
                  </w:pPr>
                  <w:r w:rsidRPr="000F3E6A">
                    <w:rPr>
                      <w:sz w:val="18"/>
                      <w:szCs w:val="18"/>
                    </w:rPr>
                    <w:t>Duplicate approximately 3</w:t>
                  </w:r>
                  <w:r>
                    <w:rPr>
                      <w:sz w:val="18"/>
                      <w:szCs w:val="18"/>
                    </w:rPr>
                    <w:t xml:space="preserve"> </w:t>
                  </w:r>
                  <w:r w:rsidRPr="000F3E6A">
                    <w:rPr>
                      <w:sz w:val="18"/>
                      <w:szCs w:val="18"/>
                    </w:rPr>
                    <w:t>km of rail line east of Warrenheip Road, Warrenheip</w:t>
                  </w:r>
                </w:p>
              </w:tc>
              <w:tc>
                <w:tcPr>
                  <w:tcW w:w="3266" w:type="dxa"/>
                </w:tcPr>
                <w:p w14:paraId="2E799F49"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#WD01 Laydown area (0.28 ha)</w:t>
                  </w:r>
                </w:p>
                <w:p w14:paraId="0AE06E1E"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#WD02 Turnout area preassembly pad (0.75 ha)</w:t>
                  </w:r>
                </w:p>
                <w:p w14:paraId="5EED2A05"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#WD03 New haul road for future maintenance access (3.67 ha)</w:t>
                  </w:r>
                </w:p>
                <w:p w14:paraId="4B71F9B4"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#WD04 Construction and bulk material laydown (1.09 ha)</w:t>
                  </w:r>
                </w:p>
                <w:p w14:paraId="6E8539D7" w14:textId="77777777"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#WD05 Culvert construction laydown area (0.99 ha)</w:t>
                  </w:r>
                </w:p>
                <w:p w14:paraId="18A28171" w14:textId="0808E9F1" w:rsidR="00A34B7E" w:rsidRPr="00706AC1" w:rsidRDefault="00A34B7E" w:rsidP="00FE5B98">
                  <w:pPr>
                    <w:pStyle w:val="Bullet1"/>
                    <w:numPr>
                      <w:ilvl w:val="0"/>
                      <w:numId w:val="23"/>
                    </w:numPr>
                    <w:autoSpaceDE w:val="0"/>
                    <w:autoSpaceDN w:val="0"/>
                    <w:spacing w:before="60" w:after="60" w:line="240" w:lineRule="auto"/>
                    <w:ind w:left="336" w:hanging="204"/>
                    <w:rPr>
                      <w:rFonts w:asciiTheme="minorBidi" w:hAnsiTheme="minorBidi"/>
                      <w:sz w:val="18"/>
                      <w:szCs w:val="32"/>
                    </w:rPr>
                  </w:pPr>
                  <w:r w:rsidRPr="00706AC1">
                    <w:rPr>
                      <w:rFonts w:asciiTheme="minorBidi" w:hAnsiTheme="minorBidi"/>
                      <w:sz w:val="18"/>
                      <w:szCs w:val="32"/>
                    </w:rPr>
                    <w:t>#WD06 Former Warrenheip yard site compound and bulk storage yard (2.52 ha)</w:t>
                  </w:r>
                </w:p>
              </w:tc>
            </w:tr>
          </w:tbl>
          <w:p w14:paraId="189F8A62" w14:textId="764D4F05" w:rsidR="00BC25C5" w:rsidRPr="00A34B7E" w:rsidRDefault="00BC25C5" w:rsidP="00837DA2">
            <w:pPr>
              <w:tabs>
                <w:tab w:val="left" w:pos="2904"/>
                <w:tab w:val="left" w:pos="3907"/>
                <w:tab w:val="left" w:pos="4910"/>
                <w:tab w:val="left" w:pos="5913"/>
                <w:tab w:val="left" w:pos="6916"/>
              </w:tabs>
              <w:rPr>
                <w:rFonts w:ascii="Arial" w:hAnsi="Arial"/>
                <w:sz w:val="18"/>
              </w:rPr>
            </w:pPr>
            <w:r w:rsidRPr="00A34B7E">
              <w:rPr>
                <w:rFonts w:ascii="Arial" w:hAnsi="Arial"/>
                <w:sz w:val="18"/>
                <w:vertAlign w:val="superscript"/>
              </w:rPr>
              <w:t>1</w:t>
            </w:r>
            <w:r w:rsidRPr="00A34B7E">
              <w:rPr>
                <w:rFonts w:ascii="Arial" w:hAnsi="Arial"/>
                <w:sz w:val="18"/>
              </w:rPr>
              <w:t>Areas identified are approximate only</w:t>
            </w:r>
            <w:r w:rsidR="00837DA2" w:rsidRPr="00A34B7E">
              <w:rPr>
                <w:rFonts w:ascii="Arial" w:hAnsi="Arial"/>
                <w:sz w:val="18"/>
              </w:rPr>
              <w:t xml:space="preserve"> and </w:t>
            </w:r>
            <w:r w:rsidR="00B3340D" w:rsidRPr="00A34B7E">
              <w:rPr>
                <w:rFonts w:ascii="Arial" w:hAnsi="Arial"/>
                <w:sz w:val="18"/>
              </w:rPr>
              <w:t xml:space="preserve">with </w:t>
            </w:r>
            <w:r w:rsidR="00837DA2" w:rsidRPr="00A34B7E">
              <w:rPr>
                <w:rFonts w:ascii="Arial" w:hAnsi="Arial"/>
                <w:sz w:val="18"/>
              </w:rPr>
              <w:t>a number</w:t>
            </w:r>
            <w:r w:rsidR="00B146FA" w:rsidRPr="00A34B7E">
              <w:rPr>
                <w:rFonts w:ascii="Arial" w:hAnsi="Arial"/>
                <w:sz w:val="18"/>
              </w:rPr>
              <w:t xml:space="preserve"> located</w:t>
            </w:r>
            <w:r w:rsidR="00837DA2" w:rsidRPr="00A34B7E">
              <w:rPr>
                <w:rFonts w:ascii="Arial" w:hAnsi="Arial"/>
                <w:sz w:val="18"/>
              </w:rPr>
              <w:t xml:space="preserve"> within the rail corridor. </w:t>
            </w:r>
          </w:p>
          <w:p w14:paraId="246428D4" w14:textId="77777777" w:rsidR="00A34B7E" w:rsidRPr="00A34B7E" w:rsidRDefault="00A34B7E" w:rsidP="00A34B7E">
            <w:pPr>
              <w:tabs>
                <w:tab w:val="left" w:pos="2904"/>
                <w:tab w:val="left" w:pos="3907"/>
                <w:tab w:val="left" w:pos="4910"/>
                <w:tab w:val="left" w:pos="5913"/>
                <w:tab w:val="left" w:pos="6916"/>
              </w:tabs>
              <w:rPr>
                <w:rFonts w:ascii="Arial" w:hAnsi="Arial"/>
                <w:sz w:val="18"/>
              </w:rPr>
            </w:pPr>
            <w:r w:rsidRPr="00A34B7E">
              <w:rPr>
                <w:rFonts w:ascii="Arial" w:hAnsi="Arial"/>
                <w:sz w:val="16"/>
                <w:szCs w:val="32"/>
                <w:vertAlign w:val="superscript"/>
              </w:rPr>
              <w:t xml:space="preserve">2 </w:t>
            </w:r>
            <w:r w:rsidRPr="00A34B7E">
              <w:rPr>
                <w:rFonts w:ascii="Arial" w:hAnsi="Arial"/>
                <w:sz w:val="18"/>
              </w:rPr>
              <w:t xml:space="preserve">Indicates secondary construction area located inside rail corridor.      </w:t>
            </w:r>
          </w:p>
          <w:p w14:paraId="35F43FE6" w14:textId="77777777" w:rsidR="00A34B7E" w:rsidRDefault="00A34B7E" w:rsidP="00837DA2">
            <w:pPr>
              <w:tabs>
                <w:tab w:val="left" w:pos="2904"/>
                <w:tab w:val="left" w:pos="3907"/>
                <w:tab w:val="left" w:pos="4910"/>
                <w:tab w:val="left" w:pos="5913"/>
                <w:tab w:val="left" w:pos="6916"/>
              </w:tabs>
              <w:rPr>
                <w:rFonts w:ascii="Arial" w:hAnsi="Arial"/>
              </w:rPr>
            </w:pPr>
          </w:p>
          <w:p w14:paraId="5AD580C1" w14:textId="1BCE1D51" w:rsidR="00837DA2" w:rsidRDefault="00837DA2" w:rsidP="00837DA2">
            <w:pPr>
              <w:tabs>
                <w:tab w:val="left" w:pos="2904"/>
                <w:tab w:val="left" w:pos="3907"/>
                <w:tab w:val="left" w:pos="4910"/>
                <w:tab w:val="left" w:pos="5913"/>
                <w:tab w:val="left" w:pos="6916"/>
              </w:tabs>
              <w:rPr>
                <w:rFonts w:ascii="Arial" w:hAnsi="Arial"/>
              </w:rPr>
            </w:pPr>
            <w:r w:rsidRPr="00837DA2">
              <w:rPr>
                <w:rFonts w:ascii="Arial" w:hAnsi="Arial"/>
              </w:rPr>
              <w:t xml:space="preserve">Maps of the indicative locations of each element and potential secondary construction areas are included in </w:t>
            </w:r>
            <w:r w:rsidRPr="00837DA2">
              <w:rPr>
                <w:rFonts w:ascii="Arial" w:hAnsi="Arial"/>
                <w:b/>
                <w:bCs/>
              </w:rPr>
              <w:t>Attachment 1a</w:t>
            </w:r>
            <w:r w:rsidRPr="00837DA2">
              <w:rPr>
                <w:rFonts w:ascii="Arial" w:hAnsi="Arial"/>
              </w:rPr>
              <w:t xml:space="preserve"> </w:t>
            </w:r>
            <w:r w:rsidR="00A31F53">
              <w:rPr>
                <w:rFonts w:ascii="Arial" w:hAnsi="Arial"/>
              </w:rPr>
              <w:t xml:space="preserve">with </w:t>
            </w:r>
            <w:r w:rsidRPr="00837DA2">
              <w:rPr>
                <w:rFonts w:ascii="Arial" w:hAnsi="Arial"/>
              </w:rPr>
              <w:t xml:space="preserve">a key feature map is included in </w:t>
            </w:r>
            <w:r w:rsidRPr="00837DA2">
              <w:rPr>
                <w:rFonts w:ascii="Arial" w:hAnsi="Arial"/>
                <w:b/>
                <w:bCs/>
              </w:rPr>
              <w:t>Attachment 1b</w:t>
            </w:r>
            <w:r w:rsidR="00A34B7E">
              <w:rPr>
                <w:rFonts w:ascii="Arial" w:hAnsi="Arial"/>
                <w:b/>
                <w:bCs/>
              </w:rPr>
              <w:t>.</w:t>
            </w:r>
            <w:r w:rsidRPr="00837DA2" w:rsidDel="00837DA2">
              <w:rPr>
                <w:rFonts w:ascii="Arial" w:hAnsi="Arial"/>
              </w:rPr>
              <w:t xml:space="preserve"> </w:t>
            </w:r>
          </w:p>
          <w:p w14:paraId="7F888174" w14:textId="77777777" w:rsidR="002B4381" w:rsidRDefault="002B4381" w:rsidP="00837DA2">
            <w:pPr>
              <w:tabs>
                <w:tab w:val="left" w:pos="2904"/>
                <w:tab w:val="left" w:pos="3907"/>
                <w:tab w:val="left" w:pos="4910"/>
                <w:tab w:val="left" w:pos="5913"/>
                <w:tab w:val="left" w:pos="6916"/>
              </w:tabs>
              <w:rPr>
                <w:rFonts w:ascii="Arial" w:hAnsi="Arial"/>
                <w:b/>
                <w:sz w:val="22"/>
              </w:rPr>
            </w:pPr>
          </w:p>
        </w:tc>
      </w:tr>
      <w:tr w:rsidR="00206ADD" w14:paraId="798DDF8F" w14:textId="77777777" w:rsidTr="00206ADD">
        <w:tc>
          <w:tcPr>
            <w:tcW w:w="8781" w:type="dxa"/>
          </w:tcPr>
          <w:p w14:paraId="1E1FFB7B" w14:textId="77777777" w:rsidR="00206ADD" w:rsidRDefault="00206ADD" w:rsidP="001D0387">
            <w:pPr>
              <w:tabs>
                <w:tab w:val="left" w:pos="2904"/>
                <w:tab w:val="left" w:pos="3907"/>
                <w:tab w:val="left" w:pos="4910"/>
                <w:tab w:val="left" w:pos="5913"/>
                <w:tab w:val="left" w:pos="6916"/>
              </w:tabs>
              <w:rPr>
                <w:rFonts w:ascii="Arial" w:hAnsi="Arial"/>
              </w:rPr>
            </w:pPr>
            <w:r>
              <w:rPr>
                <w:rFonts w:ascii="Arial" w:hAnsi="Arial"/>
                <w:b/>
              </w:rPr>
              <w:lastRenderedPageBreak/>
              <w:t>Ancillary components of the project</w:t>
            </w:r>
            <w:r w:rsidR="001C0385">
              <w:rPr>
                <w:rFonts w:ascii="Arial" w:hAnsi="Arial"/>
              </w:rPr>
              <w:t xml:space="preserve"> (</w:t>
            </w:r>
            <w:proofErr w:type="spellStart"/>
            <w:r w:rsidR="001C0385">
              <w:rPr>
                <w:rFonts w:ascii="Arial" w:hAnsi="Arial"/>
              </w:rPr>
              <w:t>eg</w:t>
            </w:r>
            <w:proofErr w:type="spellEnd"/>
            <w:r w:rsidR="001C0385">
              <w:rPr>
                <w:rFonts w:ascii="Arial" w:hAnsi="Arial"/>
              </w:rPr>
              <w:t>.</w:t>
            </w:r>
            <w:r>
              <w:rPr>
                <w:rFonts w:ascii="Arial" w:hAnsi="Arial"/>
              </w:rPr>
              <w:t xml:space="preserve"> upgraded access roads, new high-pressure gas pipeline; off-site resource processing):</w:t>
            </w:r>
          </w:p>
          <w:p w14:paraId="39BD9B02" w14:textId="77777777" w:rsidR="00B96EDE" w:rsidRDefault="00B96EDE" w:rsidP="001D0387">
            <w:pPr>
              <w:tabs>
                <w:tab w:val="left" w:pos="2904"/>
                <w:tab w:val="left" w:pos="3907"/>
                <w:tab w:val="left" w:pos="4910"/>
                <w:tab w:val="left" w:pos="5913"/>
                <w:tab w:val="left" w:pos="6916"/>
              </w:tabs>
              <w:rPr>
                <w:rFonts w:ascii="Arial" w:hAnsi="Arial"/>
              </w:rPr>
            </w:pPr>
          </w:p>
          <w:p w14:paraId="280747EB" w14:textId="1F2D62C3" w:rsidR="00CA5320" w:rsidRDefault="00CA5320" w:rsidP="00CA5320">
            <w:pPr>
              <w:tabs>
                <w:tab w:val="left" w:pos="2904"/>
                <w:tab w:val="left" w:pos="3907"/>
                <w:tab w:val="left" w:pos="4910"/>
                <w:tab w:val="left" w:pos="5913"/>
                <w:tab w:val="left" w:pos="6916"/>
              </w:tabs>
              <w:rPr>
                <w:rFonts w:ascii="Arial" w:hAnsi="Arial"/>
              </w:rPr>
            </w:pPr>
            <w:r w:rsidRPr="00CA5320">
              <w:rPr>
                <w:rFonts w:ascii="Arial" w:hAnsi="Arial"/>
              </w:rPr>
              <w:t xml:space="preserve">To support safe construction in a live rail environment, a number of temporary secondary construction areas are required within and adjacent to the rail corridor. Site selection for the secondary construction areas prioritised </w:t>
            </w:r>
            <w:proofErr w:type="spellStart"/>
            <w:r w:rsidRPr="00CA5320">
              <w:rPr>
                <w:rFonts w:ascii="Arial" w:hAnsi="Arial"/>
              </w:rPr>
              <w:t>VicTrack</w:t>
            </w:r>
            <w:proofErr w:type="spellEnd"/>
            <w:r w:rsidRPr="00CA5320">
              <w:rPr>
                <w:rFonts w:ascii="Arial" w:hAnsi="Arial"/>
              </w:rPr>
              <w:t xml:space="preserve"> land currently used for railway activities in the existing railway corridor. Where there were no suitable sites within the rail corridor, potential secondary construction areas were evaluated using a set of criteria including desktop ecological assessments which assessed the potential presence of significant habitat and</w:t>
            </w:r>
            <w:r w:rsidR="00081013">
              <w:rPr>
                <w:rFonts w:ascii="Arial" w:hAnsi="Arial"/>
              </w:rPr>
              <w:t xml:space="preserve"> listed flora and fauna species</w:t>
            </w:r>
            <w:r w:rsidRPr="00CA5320">
              <w:rPr>
                <w:rFonts w:ascii="Arial" w:hAnsi="Arial"/>
              </w:rPr>
              <w:t xml:space="preserve">. Other evaluation criteria included accessibility, practicality, safety, land ownership and the potential presence of significant habitat and listed flora and fauna species. As a result of the evaluation process, </w:t>
            </w:r>
            <w:r w:rsidR="00837DA2">
              <w:rPr>
                <w:rFonts w:ascii="Arial" w:hAnsi="Arial"/>
              </w:rPr>
              <w:t xml:space="preserve">the potential </w:t>
            </w:r>
            <w:r w:rsidRPr="00CA5320">
              <w:rPr>
                <w:rFonts w:ascii="Arial" w:hAnsi="Arial"/>
              </w:rPr>
              <w:t>secondary construction areas are located in:</w:t>
            </w:r>
          </w:p>
          <w:p w14:paraId="08A5BCFA" w14:textId="77777777" w:rsidR="0021358A" w:rsidRPr="00CA5320" w:rsidRDefault="0021358A" w:rsidP="00CA5320">
            <w:pPr>
              <w:tabs>
                <w:tab w:val="left" w:pos="2904"/>
                <w:tab w:val="left" w:pos="3907"/>
                <w:tab w:val="left" w:pos="4910"/>
                <w:tab w:val="left" w:pos="5913"/>
                <w:tab w:val="left" w:pos="6916"/>
              </w:tabs>
              <w:rPr>
                <w:rFonts w:ascii="Arial" w:hAnsi="Arial"/>
              </w:rPr>
            </w:pPr>
          </w:p>
          <w:p w14:paraId="3A5EBB51" w14:textId="4C3F9F04" w:rsidR="00CA5320" w:rsidRPr="0021358A" w:rsidRDefault="00CA5320" w:rsidP="00FE5B98">
            <w:pPr>
              <w:pStyle w:val="ListParagraph"/>
              <w:numPr>
                <w:ilvl w:val="0"/>
                <w:numId w:val="23"/>
              </w:numPr>
              <w:tabs>
                <w:tab w:val="left" w:pos="2904"/>
                <w:tab w:val="left" w:pos="3907"/>
                <w:tab w:val="left" w:pos="4910"/>
                <w:tab w:val="left" w:pos="5913"/>
                <w:tab w:val="left" w:pos="6916"/>
              </w:tabs>
              <w:rPr>
                <w:rFonts w:ascii="Arial" w:hAnsi="Arial"/>
              </w:rPr>
            </w:pPr>
            <w:r w:rsidRPr="0021358A">
              <w:rPr>
                <w:rFonts w:ascii="Arial" w:hAnsi="Arial"/>
              </w:rPr>
              <w:t xml:space="preserve">Vacant and/or leased </w:t>
            </w:r>
            <w:proofErr w:type="spellStart"/>
            <w:r w:rsidRPr="0021358A">
              <w:rPr>
                <w:rFonts w:ascii="Arial" w:hAnsi="Arial"/>
              </w:rPr>
              <w:t>VicTrack</w:t>
            </w:r>
            <w:proofErr w:type="spellEnd"/>
            <w:r w:rsidRPr="0021358A">
              <w:rPr>
                <w:rFonts w:ascii="Arial" w:hAnsi="Arial"/>
              </w:rPr>
              <w:t xml:space="preserve"> land </w:t>
            </w:r>
          </w:p>
          <w:p w14:paraId="5F44EE10" w14:textId="645E18AF" w:rsidR="00CA5320" w:rsidRPr="0021358A" w:rsidRDefault="00CA5320" w:rsidP="00FE5B98">
            <w:pPr>
              <w:pStyle w:val="ListParagraph"/>
              <w:numPr>
                <w:ilvl w:val="0"/>
                <w:numId w:val="23"/>
              </w:numPr>
              <w:tabs>
                <w:tab w:val="left" w:pos="2904"/>
                <w:tab w:val="left" w:pos="3907"/>
                <w:tab w:val="left" w:pos="4910"/>
                <w:tab w:val="left" w:pos="5913"/>
                <w:tab w:val="left" w:pos="6916"/>
              </w:tabs>
              <w:rPr>
                <w:rFonts w:ascii="Arial" w:hAnsi="Arial"/>
              </w:rPr>
            </w:pPr>
            <w:r w:rsidRPr="0021358A">
              <w:rPr>
                <w:rFonts w:ascii="Arial" w:hAnsi="Arial"/>
              </w:rPr>
              <w:t>VicRoads road reserves and VicRoads vacant land adjacent to the rail corridor</w:t>
            </w:r>
          </w:p>
          <w:p w14:paraId="409C2936" w14:textId="2B328F75" w:rsidR="00CA5320" w:rsidRPr="0021358A" w:rsidRDefault="00081013" w:rsidP="00FE5B98">
            <w:pPr>
              <w:pStyle w:val="ListParagraph"/>
              <w:numPr>
                <w:ilvl w:val="0"/>
                <w:numId w:val="23"/>
              </w:numPr>
              <w:tabs>
                <w:tab w:val="left" w:pos="2904"/>
                <w:tab w:val="left" w:pos="3907"/>
                <w:tab w:val="left" w:pos="4910"/>
                <w:tab w:val="left" w:pos="5913"/>
                <w:tab w:val="left" w:pos="6916"/>
              </w:tabs>
              <w:rPr>
                <w:rFonts w:ascii="Arial" w:hAnsi="Arial"/>
              </w:rPr>
            </w:pPr>
            <w:r w:rsidRPr="00081013">
              <w:rPr>
                <w:rFonts w:ascii="Arial" w:hAnsi="Arial"/>
              </w:rPr>
              <w:t>Portions of</w:t>
            </w:r>
            <w:r w:rsidR="00CA5320" w:rsidRPr="0021358A">
              <w:rPr>
                <w:rFonts w:ascii="Arial" w:hAnsi="Arial"/>
              </w:rPr>
              <w:t xml:space="preserve"> </w:t>
            </w:r>
            <w:r w:rsidR="00837DA2">
              <w:rPr>
                <w:rFonts w:ascii="Arial" w:hAnsi="Arial"/>
              </w:rPr>
              <w:t xml:space="preserve">up to </w:t>
            </w:r>
            <w:r w:rsidR="00837DA2" w:rsidRPr="0052161C">
              <w:rPr>
                <w:rFonts w:ascii="Arial" w:hAnsi="Arial"/>
              </w:rPr>
              <w:t>16</w:t>
            </w:r>
            <w:r w:rsidR="00837DA2">
              <w:rPr>
                <w:rFonts w:ascii="Arial" w:hAnsi="Arial"/>
              </w:rPr>
              <w:t xml:space="preserve"> </w:t>
            </w:r>
            <w:r w:rsidR="00CA5320" w:rsidRPr="0021358A">
              <w:rPr>
                <w:rFonts w:ascii="Arial" w:hAnsi="Arial"/>
              </w:rPr>
              <w:t>privately owned properties that are currently used as farm access tracks, farming activities such as animal grazing and holding.</w:t>
            </w:r>
          </w:p>
          <w:p w14:paraId="2189B906" w14:textId="77777777" w:rsidR="00B96EDE" w:rsidRDefault="00B96EDE" w:rsidP="00345B60">
            <w:pPr>
              <w:tabs>
                <w:tab w:val="left" w:pos="2904"/>
                <w:tab w:val="left" w:pos="3907"/>
                <w:tab w:val="left" w:pos="4910"/>
                <w:tab w:val="left" w:pos="5913"/>
                <w:tab w:val="left" w:pos="6916"/>
              </w:tabs>
              <w:rPr>
                <w:rFonts w:ascii="Arial" w:hAnsi="Arial"/>
              </w:rPr>
            </w:pPr>
          </w:p>
          <w:p w14:paraId="7C479F96" w14:textId="72EF6365" w:rsidR="00BD1F74" w:rsidRDefault="00BD1F74" w:rsidP="003F4550">
            <w:pPr>
              <w:tabs>
                <w:tab w:val="left" w:pos="2904"/>
                <w:tab w:val="left" w:pos="3907"/>
                <w:tab w:val="left" w:pos="4910"/>
                <w:tab w:val="left" w:pos="5913"/>
                <w:tab w:val="left" w:pos="6916"/>
              </w:tabs>
              <w:rPr>
                <w:rFonts w:ascii="Arial" w:hAnsi="Arial"/>
              </w:rPr>
            </w:pPr>
            <w:r>
              <w:rPr>
                <w:rFonts w:ascii="Arial" w:hAnsi="Arial"/>
              </w:rPr>
              <w:t xml:space="preserve">The </w:t>
            </w:r>
            <w:r w:rsidR="00837DA2">
              <w:rPr>
                <w:rFonts w:ascii="Arial" w:hAnsi="Arial"/>
              </w:rPr>
              <w:t xml:space="preserve">indicative </w:t>
            </w:r>
            <w:r>
              <w:rPr>
                <w:rFonts w:ascii="Arial" w:hAnsi="Arial"/>
              </w:rPr>
              <w:t>l</w:t>
            </w:r>
            <w:r w:rsidR="00345B60">
              <w:rPr>
                <w:rFonts w:ascii="Arial" w:hAnsi="Arial"/>
              </w:rPr>
              <w:t xml:space="preserve">ocations of </w:t>
            </w:r>
            <w:r>
              <w:rPr>
                <w:rFonts w:ascii="Arial" w:hAnsi="Arial"/>
              </w:rPr>
              <w:t xml:space="preserve">the </w:t>
            </w:r>
            <w:r w:rsidR="00837DA2">
              <w:rPr>
                <w:rFonts w:ascii="Arial" w:hAnsi="Arial"/>
              </w:rPr>
              <w:t xml:space="preserve">potential </w:t>
            </w:r>
            <w:r w:rsidR="00345B60">
              <w:rPr>
                <w:rFonts w:ascii="Arial" w:hAnsi="Arial"/>
              </w:rPr>
              <w:t>secondary construction ar</w:t>
            </w:r>
            <w:r w:rsidR="00A31F53">
              <w:rPr>
                <w:rFonts w:ascii="Arial" w:hAnsi="Arial"/>
              </w:rPr>
              <w:t>eas for the project are shown in</w:t>
            </w:r>
            <w:r w:rsidR="00345B60">
              <w:rPr>
                <w:rFonts w:ascii="Arial" w:hAnsi="Arial"/>
              </w:rPr>
              <w:t xml:space="preserve"> </w:t>
            </w:r>
            <w:r w:rsidR="00345B60">
              <w:rPr>
                <w:rFonts w:ascii="Arial" w:hAnsi="Arial"/>
                <w:b/>
                <w:bCs/>
              </w:rPr>
              <w:t>Attachment 1a</w:t>
            </w:r>
            <w:r w:rsidR="00345B60">
              <w:rPr>
                <w:rFonts w:ascii="Arial" w:hAnsi="Arial"/>
              </w:rPr>
              <w:t>.</w:t>
            </w:r>
            <w:r w:rsidR="007F592F">
              <w:rPr>
                <w:rFonts w:ascii="Arial" w:hAnsi="Arial"/>
              </w:rPr>
              <w:t xml:space="preserve"> The s</w:t>
            </w:r>
            <w:r w:rsidR="003F4550">
              <w:rPr>
                <w:rFonts w:ascii="Arial" w:hAnsi="Arial"/>
              </w:rPr>
              <w:t xml:space="preserve">econdary construction areas </w:t>
            </w:r>
            <w:r w:rsidR="003F4550" w:rsidRPr="003F4550">
              <w:rPr>
                <w:rFonts w:ascii="Arial" w:hAnsi="Arial"/>
              </w:rPr>
              <w:t xml:space="preserve">will be returned to their original purpose unless the landowner specifically requests the MMRA </w:t>
            </w:r>
            <w:r>
              <w:rPr>
                <w:rFonts w:ascii="Arial" w:hAnsi="Arial"/>
              </w:rPr>
              <w:t xml:space="preserve">to </w:t>
            </w:r>
            <w:r w:rsidR="003F4550" w:rsidRPr="003F4550">
              <w:rPr>
                <w:rFonts w:ascii="Arial" w:hAnsi="Arial"/>
              </w:rPr>
              <w:t>leave the area in the condition it was used for by the MMRA.  This may be the case when land used for haul roads remain an access track on the request of the landholder</w:t>
            </w:r>
            <w:r w:rsidR="003F4550">
              <w:rPr>
                <w:rFonts w:ascii="Arial" w:hAnsi="Arial"/>
              </w:rPr>
              <w:t xml:space="preserve">. </w:t>
            </w:r>
          </w:p>
          <w:p w14:paraId="28A1397D" w14:textId="77777777" w:rsidR="008879D1" w:rsidRDefault="008879D1" w:rsidP="003F4550">
            <w:pPr>
              <w:tabs>
                <w:tab w:val="left" w:pos="2904"/>
                <w:tab w:val="left" w:pos="3907"/>
                <w:tab w:val="left" w:pos="4910"/>
                <w:tab w:val="left" w:pos="5913"/>
                <w:tab w:val="left" w:pos="6916"/>
              </w:tabs>
              <w:rPr>
                <w:rFonts w:ascii="Arial" w:hAnsi="Arial"/>
              </w:rPr>
            </w:pPr>
          </w:p>
          <w:p w14:paraId="19B7522B" w14:textId="77777777" w:rsidR="008879D1" w:rsidRDefault="008879D1" w:rsidP="003F4550">
            <w:pPr>
              <w:tabs>
                <w:tab w:val="left" w:pos="2904"/>
                <w:tab w:val="left" w:pos="3907"/>
                <w:tab w:val="left" w:pos="4910"/>
                <w:tab w:val="left" w:pos="5913"/>
                <w:tab w:val="left" w:pos="6916"/>
              </w:tabs>
              <w:rPr>
                <w:rFonts w:ascii="Arial" w:hAnsi="Arial"/>
              </w:rPr>
            </w:pPr>
          </w:p>
          <w:p w14:paraId="28D7EF40" w14:textId="77777777" w:rsidR="008879D1" w:rsidRDefault="008879D1" w:rsidP="003F4550">
            <w:pPr>
              <w:tabs>
                <w:tab w:val="left" w:pos="2904"/>
                <w:tab w:val="left" w:pos="3907"/>
                <w:tab w:val="left" w:pos="4910"/>
                <w:tab w:val="left" w:pos="5913"/>
                <w:tab w:val="left" w:pos="6916"/>
              </w:tabs>
              <w:rPr>
                <w:rFonts w:ascii="Arial" w:hAnsi="Arial"/>
              </w:rPr>
            </w:pPr>
          </w:p>
          <w:p w14:paraId="7F02237E" w14:textId="77777777" w:rsidR="008879D1" w:rsidRDefault="008879D1" w:rsidP="003F4550">
            <w:pPr>
              <w:tabs>
                <w:tab w:val="left" w:pos="2904"/>
                <w:tab w:val="left" w:pos="3907"/>
                <w:tab w:val="left" w:pos="4910"/>
                <w:tab w:val="left" w:pos="5913"/>
                <w:tab w:val="left" w:pos="6916"/>
              </w:tabs>
              <w:rPr>
                <w:rFonts w:ascii="Arial" w:hAnsi="Arial"/>
              </w:rPr>
            </w:pPr>
          </w:p>
          <w:p w14:paraId="1AFD1150" w14:textId="77777777" w:rsidR="00D05731" w:rsidRDefault="00D05731" w:rsidP="003F4550">
            <w:pPr>
              <w:tabs>
                <w:tab w:val="left" w:pos="2904"/>
                <w:tab w:val="left" w:pos="3907"/>
                <w:tab w:val="left" w:pos="4910"/>
                <w:tab w:val="left" w:pos="5913"/>
                <w:tab w:val="left" w:pos="6916"/>
              </w:tabs>
              <w:rPr>
                <w:rFonts w:ascii="Arial" w:hAnsi="Arial"/>
                <w:b/>
                <w:sz w:val="22"/>
              </w:rPr>
            </w:pPr>
          </w:p>
        </w:tc>
      </w:tr>
      <w:tr w:rsidR="00206ADD" w14:paraId="6D30B2DC" w14:textId="77777777" w:rsidTr="00206ADD">
        <w:tc>
          <w:tcPr>
            <w:tcW w:w="8781" w:type="dxa"/>
          </w:tcPr>
          <w:p w14:paraId="52C66550" w14:textId="77777777" w:rsidR="00206ADD" w:rsidRDefault="00206ADD" w:rsidP="001D0387">
            <w:pPr>
              <w:tabs>
                <w:tab w:val="left" w:pos="2904"/>
                <w:tab w:val="left" w:pos="3907"/>
                <w:tab w:val="left" w:pos="4910"/>
                <w:tab w:val="left" w:pos="5913"/>
                <w:tab w:val="left" w:pos="6916"/>
              </w:tabs>
              <w:rPr>
                <w:rFonts w:ascii="Arial" w:hAnsi="Arial"/>
                <w:b/>
              </w:rPr>
            </w:pPr>
            <w:r>
              <w:rPr>
                <w:rFonts w:ascii="Arial" w:hAnsi="Arial"/>
                <w:b/>
              </w:rPr>
              <w:lastRenderedPageBreak/>
              <w:t>Key construction activities:</w:t>
            </w:r>
          </w:p>
          <w:p w14:paraId="43B08651" w14:textId="77777777" w:rsidR="00026BF0" w:rsidRDefault="00026BF0" w:rsidP="00A34B7E">
            <w:pPr>
              <w:tabs>
                <w:tab w:val="left" w:pos="2904"/>
                <w:tab w:val="left" w:pos="3907"/>
                <w:tab w:val="left" w:pos="4910"/>
                <w:tab w:val="left" w:pos="5913"/>
                <w:tab w:val="left" w:pos="6916"/>
              </w:tabs>
              <w:rPr>
                <w:rFonts w:ascii="Arial" w:hAnsi="Arial"/>
              </w:rPr>
            </w:pPr>
          </w:p>
          <w:p w14:paraId="67DDA21C" w14:textId="77777777" w:rsidR="00A34B7E" w:rsidRPr="00A34B7E" w:rsidRDefault="00A34B7E" w:rsidP="00A34B7E">
            <w:pPr>
              <w:tabs>
                <w:tab w:val="left" w:pos="2904"/>
                <w:tab w:val="left" w:pos="3907"/>
                <w:tab w:val="left" w:pos="4910"/>
                <w:tab w:val="left" w:pos="5913"/>
                <w:tab w:val="left" w:pos="6916"/>
              </w:tabs>
              <w:rPr>
                <w:rFonts w:ascii="Arial" w:hAnsi="Arial"/>
              </w:rPr>
            </w:pPr>
            <w:r w:rsidRPr="00A34B7E">
              <w:rPr>
                <w:rFonts w:ascii="Arial" w:hAnsi="Arial"/>
              </w:rPr>
              <w:t xml:space="preserve">Construction and other associated activities will occur within the rail corridor and the secondary construction areas. It is not expected that the entire corridor will be required to support construction activities and the extent of these activities will be refined by the delivery partner through the detailed design and construction program development. </w:t>
            </w:r>
          </w:p>
          <w:p w14:paraId="3CA10269" w14:textId="77777777" w:rsidR="00A34B7E" w:rsidRPr="00A34B7E" w:rsidRDefault="00A34B7E" w:rsidP="00A34B7E">
            <w:pPr>
              <w:tabs>
                <w:tab w:val="left" w:pos="2904"/>
                <w:tab w:val="left" w:pos="3907"/>
                <w:tab w:val="left" w:pos="4910"/>
                <w:tab w:val="left" w:pos="5913"/>
                <w:tab w:val="left" w:pos="6916"/>
              </w:tabs>
              <w:rPr>
                <w:rFonts w:ascii="Arial" w:hAnsi="Arial"/>
              </w:rPr>
            </w:pPr>
          </w:p>
          <w:p w14:paraId="07E641C0" w14:textId="33A87916" w:rsidR="00A34B7E" w:rsidRPr="00A34B7E" w:rsidRDefault="00A34B7E" w:rsidP="00026BF0">
            <w:pPr>
              <w:tabs>
                <w:tab w:val="left" w:pos="2904"/>
                <w:tab w:val="left" w:pos="3907"/>
                <w:tab w:val="left" w:pos="4910"/>
                <w:tab w:val="left" w:pos="5913"/>
                <w:tab w:val="left" w:pos="6916"/>
              </w:tabs>
              <w:spacing w:after="120"/>
              <w:rPr>
                <w:rFonts w:ascii="Arial" w:hAnsi="Arial"/>
              </w:rPr>
            </w:pPr>
            <w:r w:rsidRPr="00A34B7E">
              <w:rPr>
                <w:rFonts w:ascii="Arial" w:hAnsi="Arial"/>
              </w:rPr>
              <w:t>The following key construction ac</w:t>
            </w:r>
            <w:r w:rsidR="00367F09">
              <w:rPr>
                <w:rFonts w:ascii="Arial" w:hAnsi="Arial"/>
              </w:rPr>
              <w:t xml:space="preserve">tivities will be undertaken: </w:t>
            </w:r>
            <w:r w:rsidRPr="00A34B7E">
              <w:rPr>
                <w:rFonts w:ascii="Arial" w:hAnsi="Arial"/>
              </w:rPr>
              <w:t xml:space="preserve">  </w:t>
            </w:r>
          </w:p>
          <w:p w14:paraId="5377CE82" w14:textId="1497DAB7"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Preparatory works may be undertaken across all five project elements in accordance with the proposed Planning Scheme Amendment. These works could include the establishment of temporary laydown areas, delineation fencing along the existing corridor, construction of temporary site access roads, and the localised relocation and/or protection of utilities; namely, the protection or relocation of power cables where they are sited in the alignment of new track work, or need to be repositioned to meet with current regulations.  There may also be a requirement to remove trees / clearing and grubbing for the preparatory works, which may include areas of native vegetati</w:t>
            </w:r>
            <w:r w:rsidR="00A31F53">
              <w:rPr>
                <w:rFonts w:ascii="Arial" w:hAnsi="Arial"/>
              </w:rPr>
              <w:t>on. Only vegetation that does not</w:t>
            </w:r>
            <w:r w:rsidRPr="00A34B7E">
              <w:rPr>
                <w:rFonts w:ascii="Arial" w:hAnsi="Arial"/>
              </w:rPr>
              <w:t xml:space="preserve"> require a planning permit is able to be removed in preparatory works. </w:t>
            </w:r>
          </w:p>
          <w:p w14:paraId="363A24FF" w14:textId="77777777" w:rsidR="00A34B7E" w:rsidRPr="00A34B7E" w:rsidRDefault="00A34B7E" w:rsidP="00026BF0">
            <w:pPr>
              <w:tabs>
                <w:tab w:val="left" w:pos="2904"/>
                <w:tab w:val="left" w:pos="3907"/>
                <w:tab w:val="left" w:pos="4910"/>
                <w:tab w:val="left" w:pos="5913"/>
                <w:tab w:val="left" w:pos="6916"/>
              </w:tabs>
              <w:spacing w:after="120"/>
              <w:ind w:left="720"/>
              <w:contextualSpacing/>
              <w:rPr>
                <w:rFonts w:ascii="Arial" w:hAnsi="Arial"/>
              </w:rPr>
            </w:pPr>
          </w:p>
          <w:p w14:paraId="6FAA2752" w14:textId="77777777"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 xml:space="preserve">Passing loops (Ballan and Spreadeagle) and rail duplication (Deer Park West to Melton and Warrenheip) including vegetation clearing, preparation of secondary construction areas with laydowns, haul roads and temporary site offices / compounds established. excavation and construction of rail formation to the desired grade (including reshaping of the site to control surface water flow and construction of main drainage), and for ballasting and tamping new track. </w:t>
            </w:r>
          </w:p>
          <w:p w14:paraId="6DB36913" w14:textId="77777777" w:rsidR="00A34B7E" w:rsidRPr="00A34B7E" w:rsidRDefault="00A34B7E" w:rsidP="00026BF0">
            <w:pPr>
              <w:tabs>
                <w:tab w:val="left" w:pos="2904"/>
                <w:tab w:val="left" w:pos="3907"/>
                <w:tab w:val="left" w:pos="4910"/>
                <w:tab w:val="left" w:pos="5913"/>
                <w:tab w:val="left" w:pos="6916"/>
              </w:tabs>
              <w:spacing w:after="120"/>
              <w:rPr>
                <w:rFonts w:ascii="Arial" w:hAnsi="Arial"/>
              </w:rPr>
            </w:pPr>
          </w:p>
          <w:p w14:paraId="16D2FA83" w14:textId="77777777"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 xml:space="preserve">Structural works for bridge duplications at </w:t>
            </w:r>
            <w:proofErr w:type="spellStart"/>
            <w:r w:rsidRPr="00A34B7E">
              <w:rPr>
                <w:rFonts w:ascii="Arial" w:hAnsi="Arial"/>
              </w:rPr>
              <w:t>Toolern</w:t>
            </w:r>
            <w:proofErr w:type="spellEnd"/>
            <w:r w:rsidRPr="00A34B7E">
              <w:rPr>
                <w:rFonts w:ascii="Arial" w:hAnsi="Arial"/>
              </w:rPr>
              <w:t xml:space="preserve"> Creek and the </w:t>
            </w:r>
            <w:proofErr w:type="spellStart"/>
            <w:r w:rsidRPr="00A34B7E">
              <w:rPr>
                <w:rFonts w:ascii="Arial" w:hAnsi="Arial"/>
              </w:rPr>
              <w:t>Bostock</w:t>
            </w:r>
            <w:proofErr w:type="spellEnd"/>
            <w:r w:rsidRPr="00A34B7E">
              <w:rPr>
                <w:rFonts w:ascii="Arial" w:hAnsi="Arial"/>
              </w:rPr>
              <w:t xml:space="preserve"> Reservoir. </w:t>
            </w:r>
          </w:p>
          <w:p w14:paraId="36E129C4" w14:textId="77777777" w:rsidR="00A34B7E" w:rsidRPr="00A34B7E" w:rsidRDefault="00A34B7E" w:rsidP="00026BF0">
            <w:pPr>
              <w:tabs>
                <w:tab w:val="left" w:pos="2904"/>
                <w:tab w:val="left" w:pos="3907"/>
                <w:tab w:val="left" w:pos="4910"/>
                <w:tab w:val="left" w:pos="5913"/>
                <w:tab w:val="left" w:pos="6916"/>
              </w:tabs>
              <w:spacing w:after="120"/>
              <w:rPr>
                <w:rFonts w:ascii="Arial" w:hAnsi="Arial"/>
              </w:rPr>
            </w:pPr>
          </w:p>
          <w:p w14:paraId="770C0430" w14:textId="7F7A55DE"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 xml:space="preserve">Works at Bacchus Marsh, Rockbank and Ballan stations including </w:t>
            </w:r>
            <w:r w:rsidR="00A31F53">
              <w:rPr>
                <w:rFonts w:ascii="Arial" w:hAnsi="Arial"/>
              </w:rPr>
              <w:t xml:space="preserve">the </w:t>
            </w:r>
            <w:r w:rsidRPr="00A34B7E">
              <w:rPr>
                <w:rFonts w:ascii="Arial" w:hAnsi="Arial"/>
              </w:rPr>
              <w:t xml:space="preserve">decommissioning and relocation of existing siding at Bacchus Marsh station, construction and erection of footbridges, construction or extensions of platforms (including stairs, ramps and lift shafts), building service utility connections (including water and sewerage) and installation of lighting and CCTV. Station works will include signalling works </w:t>
            </w:r>
            <w:r w:rsidR="00A31F53">
              <w:rPr>
                <w:rFonts w:ascii="Arial" w:hAnsi="Arial"/>
              </w:rPr>
              <w:t>such as</w:t>
            </w:r>
            <w:r w:rsidRPr="00A34B7E">
              <w:rPr>
                <w:rFonts w:ascii="Arial" w:hAnsi="Arial"/>
              </w:rPr>
              <w:t xml:space="preserve"> testing and commissioning.</w:t>
            </w:r>
          </w:p>
          <w:p w14:paraId="2309AA4A" w14:textId="77777777" w:rsidR="00A34B7E" w:rsidRPr="00A34B7E" w:rsidRDefault="00A34B7E" w:rsidP="00026BF0">
            <w:pPr>
              <w:tabs>
                <w:tab w:val="left" w:pos="2904"/>
                <w:tab w:val="left" w:pos="3907"/>
                <w:tab w:val="left" w:pos="4910"/>
                <w:tab w:val="left" w:pos="5913"/>
                <w:tab w:val="left" w:pos="6916"/>
              </w:tabs>
              <w:spacing w:after="120"/>
              <w:rPr>
                <w:rFonts w:ascii="Arial" w:hAnsi="Arial"/>
              </w:rPr>
            </w:pPr>
          </w:p>
          <w:p w14:paraId="44D68E4F" w14:textId="77777777"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 xml:space="preserve">New car parking involving excavation and capping, installation of stormwater drainage, and works for pavement, kerbs, signage, </w:t>
            </w:r>
            <w:proofErr w:type="spellStart"/>
            <w:r w:rsidRPr="00A34B7E">
              <w:rPr>
                <w:rFonts w:ascii="Arial" w:hAnsi="Arial"/>
              </w:rPr>
              <w:t>linemarking</w:t>
            </w:r>
            <w:proofErr w:type="spellEnd"/>
            <w:r w:rsidRPr="00A34B7E">
              <w:rPr>
                <w:rFonts w:ascii="Arial" w:hAnsi="Arial"/>
              </w:rPr>
              <w:t xml:space="preserve"> and landscaping.  </w:t>
            </w:r>
          </w:p>
          <w:p w14:paraId="761E33BA" w14:textId="77777777" w:rsidR="00A34B7E" w:rsidRPr="00A34B7E" w:rsidRDefault="00A34B7E" w:rsidP="00026BF0">
            <w:pPr>
              <w:tabs>
                <w:tab w:val="left" w:pos="2904"/>
                <w:tab w:val="left" w:pos="3907"/>
                <w:tab w:val="left" w:pos="4910"/>
                <w:tab w:val="left" w:pos="5913"/>
                <w:tab w:val="left" w:pos="6916"/>
              </w:tabs>
              <w:spacing w:after="120"/>
              <w:rPr>
                <w:rFonts w:ascii="Arial" w:hAnsi="Arial"/>
              </w:rPr>
            </w:pPr>
          </w:p>
          <w:p w14:paraId="7FB36E43" w14:textId="2966AA9A"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proofErr w:type="spellStart"/>
            <w:r w:rsidRPr="00A34B7E">
              <w:rPr>
                <w:rFonts w:ascii="Arial" w:hAnsi="Arial"/>
              </w:rPr>
              <w:t>Maddingley</w:t>
            </w:r>
            <w:proofErr w:type="spellEnd"/>
            <w:r w:rsidRPr="00A34B7E">
              <w:rPr>
                <w:rFonts w:ascii="Arial" w:hAnsi="Arial"/>
              </w:rPr>
              <w:t xml:space="preserve"> (</w:t>
            </w:r>
            <w:proofErr w:type="spellStart"/>
            <w:r w:rsidRPr="00A34B7E">
              <w:rPr>
                <w:rFonts w:ascii="Arial" w:hAnsi="Arial"/>
              </w:rPr>
              <w:t>Kerrs</w:t>
            </w:r>
            <w:proofErr w:type="spellEnd"/>
            <w:r w:rsidRPr="00A34B7E">
              <w:rPr>
                <w:rFonts w:ascii="Arial" w:hAnsi="Arial"/>
              </w:rPr>
              <w:t xml:space="preserve"> Road) stabling facility including vegetation clearing within the </w:t>
            </w:r>
            <w:proofErr w:type="spellStart"/>
            <w:r w:rsidRPr="00A34B7E">
              <w:rPr>
                <w:rFonts w:ascii="Arial" w:hAnsi="Arial"/>
              </w:rPr>
              <w:t>VicTrack</w:t>
            </w:r>
            <w:proofErr w:type="spellEnd"/>
            <w:r w:rsidRPr="00A34B7E">
              <w:rPr>
                <w:rFonts w:ascii="Arial" w:hAnsi="Arial"/>
              </w:rPr>
              <w:t xml:space="preserve"> boundary, preparation of secondary construction areas. Earthworks and excavation for the stabling yard facility, as well as </w:t>
            </w:r>
            <w:r w:rsidR="00A31F53">
              <w:rPr>
                <w:rFonts w:ascii="Arial" w:hAnsi="Arial"/>
              </w:rPr>
              <w:t xml:space="preserve">the </w:t>
            </w:r>
            <w:r w:rsidRPr="00A34B7E">
              <w:rPr>
                <w:rFonts w:ascii="Arial" w:hAnsi="Arial"/>
              </w:rPr>
              <w:t>placing of CSR utilities on either side of the facility. The stabling facility works will include</w:t>
            </w:r>
            <w:r w:rsidR="00A31F53">
              <w:rPr>
                <w:rFonts w:ascii="Arial" w:hAnsi="Arial"/>
              </w:rPr>
              <w:t xml:space="preserve"> the</w:t>
            </w:r>
            <w:r w:rsidRPr="00A34B7E">
              <w:rPr>
                <w:rFonts w:ascii="Arial" w:hAnsi="Arial"/>
              </w:rPr>
              <w:t xml:space="preserve"> construction of six stabling roads, perimeter fencing and train gate, staff facilities and car parking, and retaining walls within the </w:t>
            </w:r>
            <w:proofErr w:type="spellStart"/>
            <w:r w:rsidRPr="00A34B7E">
              <w:rPr>
                <w:rFonts w:ascii="Arial" w:hAnsi="Arial"/>
              </w:rPr>
              <w:t>VicTrack</w:t>
            </w:r>
            <w:proofErr w:type="spellEnd"/>
            <w:r w:rsidRPr="00A34B7E">
              <w:rPr>
                <w:rFonts w:ascii="Arial" w:hAnsi="Arial"/>
              </w:rPr>
              <w:t xml:space="preserve"> boundary. The stabling facility works include installation of new signalling including testing and commissioning. </w:t>
            </w:r>
          </w:p>
          <w:p w14:paraId="2199FEBF" w14:textId="77777777" w:rsidR="00A34B7E" w:rsidRPr="00A34B7E" w:rsidRDefault="00A34B7E" w:rsidP="00026BF0">
            <w:pPr>
              <w:spacing w:after="120"/>
              <w:ind w:left="720"/>
              <w:contextualSpacing/>
              <w:rPr>
                <w:rFonts w:ascii="Arial" w:hAnsi="Arial"/>
              </w:rPr>
            </w:pPr>
          </w:p>
          <w:p w14:paraId="2BCEA959" w14:textId="77777777"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 xml:space="preserve">All track works will require signalling works including testing and commissioning. </w:t>
            </w:r>
          </w:p>
          <w:p w14:paraId="32438B82" w14:textId="77777777" w:rsidR="00A34B7E" w:rsidRPr="00A34B7E" w:rsidRDefault="00A34B7E" w:rsidP="00026BF0">
            <w:pPr>
              <w:spacing w:after="120"/>
              <w:ind w:left="720"/>
              <w:contextualSpacing/>
              <w:rPr>
                <w:rFonts w:ascii="Arial" w:hAnsi="Arial"/>
              </w:rPr>
            </w:pPr>
          </w:p>
          <w:p w14:paraId="644BBB56" w14:textId="77777777"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 xml:space="preserve">Level crossing upgrades will be required at road intersections, as required, for rail duplication. </w:t>
            </w:r>
          </w:p>
          <w:p w14:paraId="485ECC86" w14:textId="77777777" w:rsidR="00A34B7E" w:rsidRPr="00A34B7E" w:rsidRDefault="00A34B7E" w:rsidP="00026BF0">
            <w:pPr>
              <w:spacing w:after="120"/>
              <w:ind w:left="720"/>
              <w:contextualSpacing/>
              <w:rPr>
                <w:rFonts w:ascii="Arial" w:hAnsi="Arial"/>
              </w:rPr>
            </w:pPr>
          </w:p>
          <w:p w14:paraId="77D91B4D" w14:textId="77777777"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 xml:space="preserve">Associated ancillary infrastructure and road works. </w:t>
            </w:r>
          </w:p>
          <w:p w14:paraId="5EF94505" w14:textId="77777777" w:rsidR="00A34B7E" w:rsidRPr="00A34B7E" w:rsidRDefault="00A34B7E" w:rsidP="00026BF0">
            <w:pPr>
              <w:spacing w:after="120"/>
              <w:ind w:left="720"/>
              <w:contextualSpacing/>
              <w:rPr>
                <w:rFonts w:ascii="Arial" w:hAnsi="Arial"/>
              </w:rPr>
            </w:pPr>
          </w:p>
          <w:p w14:paraId="1BD9A7F6" w14:textId="6E45A295" w:rsidR="00A34B7E" w:rsidRPr="00A34B7E"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t>Local</w:t>
            </w:r>
            <w:r w:rsidR="00F930CC">
              <w:rPr>
                <w:rFonts w:ascii="Arial" w:hAnsi="Arial"/>
              </w:rPr>
              <w:t xml:space="preserve">ised management of </w:t>
            </w:r>
            <w:r w:rsidRPr="00A34B7E">
              <w:rPr>
                <w:rFonts w:ascii="Arial" w:hAnsi="Arial"/>
              </w:rPr>
              <w:t>soils, where it is to be disturbed or removed from the project area, will be undertaken in accordance with EPA regulations.  Construction within the project area will involve limited excavation and minimal likely contact with groundwater.  Contamination findings to date indicate typical rail related contaminants (metals, hydrocarbons, pesticides,) exist locally, however</w:t>
            </w:r>
            <w:r w:rsidR="00A31F53">
              <w:rPr>
                <w:rFonts w:ascii="Arial" w:hAnsi="Arial"/>
              </w:rPr>
              <w:t>,</w:t>
            </w:r>
            <w:r w:rsidRPr="00A34B7E">
              <w:rPr>
                <w:rFonts w:ascii="Arial" w:hAnsi="Arial"/>
              </w:rPr>
              <w:t xml:space="preserve"> at</w:t>
            </w:r>
            <w:r w:rsidR="00A31F53">
              <w:rPr>
                <w:rFonts w:ascii="Arial" w:hAnsi="Arial"/>
              </w:rPr>
              <w:t xml:space="preserve"> the concentration detected, it i</w:t>
            </w:r>
            <w:r w:rsidRPr="00A34B7E">
              <w:rPr>
                <w:rFonts w:ascii="Arial" w:hAnsi="Arial"/>
              </w:rPr>
              <w:t>s unlikely to demonstrate a risk to human health.</w:t>
            </w:r>
          </w:p>
          <w:p w14:paraId="080D455D" w14:textId="77777777" w:rsidR="00A34B7E" w:rsidRPr="00A34B7E" w:rsidRDefault="00A34B7E" w:rsidP="00026BF0">
            <w:pPr>
              <w:spacing w:after="120"/>
              <w:ind w:left="720"/>
              <w:contextualSpacing/>
              <w:rPr>
                <w:rFonts w:ascii="Arial" w:hAnsi="Arial"/>
              </w:rPr>
            </w:pPr>
          </w:p>
          <w:p w14:paraId="5E9D2B45" w14:textId="4E91E290" w:rsidR="00A31F53" w:rsidRPr="00A31F53" w:rsidRDefault="00A34B7E" w:rsidP="00026BF0">
            <w:pPr>
              <w:numPr>
                <w:ilvl w:val="0"/>
                <w:numId w:val="23"/>
              </w:numPr>
              <w:tabs>
                <w:tab w:val="left" w:pos="2904"/>
                <w:tab w:val="left" w:pos="3907"/>
                <w:tab w:val="left" w:pos="4910"/>
                <w:tab w:val="left" w:pos="5913"/>
                <w:tab w:val="left" w:pos="6916"/>
              </w:tabs>
              <w:spacing w:after="120"/>
              <w:contextualSpacing/>
              <w:rPr>
                <w:rFonts w:ascii="Arial" w:hAnsi="Arial"/>
              </w:rPr>
            </w:pPr>
            <w:r w:rsidRPr="00A34B7E">
              <w:rPr>
                <w:rFonts w:ascii="Arial" w:hAnsi="Arial"/>
              </w:rPr>
              <w:lastRenderedPageBreak/>
              <w:t>Disruption to train services during construction will not be extensive as the works can be undertaken adjacent to the existing rail line.  When required, occupation of the existing rail line will occur on weekends and at nights.</w:t>
            </w:r>
            <w:r w:rsidR="00A31F53" w:rsidRPr="00A31F53">
              <w:rPr>
                <w:rFonts w:ascii="Arial" w:hAnsi="Arial"/>
              </w:rPr>
              <w:t xml:space="preserve"> Occupations will only occur when required on weekends or overnights with works predominantly occurring during normal working hours. </w:t>
            </w:r>
          </w:p>
          <w:p w14:paraId="007D8996" w14:textId="77777777" w:rsidR="00A34B7E" w:rsidRPr="00A34B7E" w:rsidRDefault="00A34B7E" w:rsidP="00026BF0">
            <w:pPr>
              <w:tabs>
                <w:tab w:val="left" w:pos="2904"/>
                <w:tab w:val="left" w:pos="3907"/>
                <w:tab w:val="left" w:pos="4910"/>
                <w:tab w:val="left" w:pos="5913"/>
                <w:tab w:val="left" w:pos="6916"/>
              </w:tabs>
              <w:spacing w:after="120"/>
              <w:rPr>
                <w:rFonts w:ascii="Arial" w:hAnsi="Arial"/>
              </w:rPr>
            </w:pPr>
          </w:p>
          <w:p w14:paraId="7700F846" w14:textId="77777777" w:rsidR="00A34B7E" w:rsidRPr="00367F09" w:rsidRDefault="00A34B7E" w:rsidP="00026BF0">
            <w:pPr>
              <w:pStyle w:val="ListParagraph"/>
              <w:numPr>
                <w:ilvl w:val="0"/>
                <w:numId w:val="47"/>
              </w:numPr>
              <w:tabs>
                <w:tab w:val="left" w:pos="2904"/>
                <w:tab w:val="left" w:pos="3907"/>
                <w:tab w:val="left" w:pos="4910"/>
                <w:tab w:val="left" w:pos="5913"/>
                <w:tab w:val="left" w:pos="6916"/>
              </w:tabs>
              <w:spacing w:after="120"/>
              <w:rPr>
                <w:rFonts w:ascii="Arial" w:hAnsi="Arial"/>
              </w:rPr>
            </w:pPr>
            <w:r w:rsidRPr="00367F09">
              <w:rPr>
                <w:rFonts w:ascii="Arial" w:hAnsi="Arial"/>
              </w:rPr>
              <w:t>Site re-establishment and clean up generally consists of removal of unused construction materials and waste, landscaping earthworks and planting. This stage is subject to seasonal and weather conditions and will be undertaken at the first appropriate opportunity following completion of heavy construction activities to remove construction site hazards, and prevent re-growth of weeds and undesirable species.</w:t>
            </w:r>
          </w:p>
          <w:p w14:paraId="54160E55" w14:textId="77777777" w:rsidR="00013861" w:rsidRDefault="00013861" w:rsidP="001D0387">
            <w:pPr>
              <w:tabs>
                <w:tab w:val="left" w:pos="2904"/>
                <w:tab w:val="left" w:pos="3907"/>
                <w:tab w:val="left" w:pos="4910"/>
                <w:tab w:val="left" w:pos="5913"/>
                <w:tab w:val="left" w:pos="6916"/>
              </w:tabs>
              <w:rPr>
                <w:rFonts w:ascii="Arial" w:hAnsi="Arial"/>
                <w:b/>
                <w:sz w:val="22"/>
              </w:rPr>
            </w:pPr>
          </w:p>
        </w:tc>
      </w:tr>
      <w:tr w:rsidR="002F239E" w14:paraId="2C1CBCA4" w14:textId="77777777" w:rsidTr="00E178E0">
        <w:trPr>
          <w:trHeight w:val="1250"/>
        </w:trPr>
        <w:tc>
          <w:tcPr>
            <w:tcW w:w="8781" w:type="dxa"/>
          </w:tcPr>
          <w:p w14:paraId="52FA4657" w14:textId="77777777" w:rsidR="002F239E" w:rsidRPr="000F3E6A" w:rsidRDefault="002F239E" w:rsidP="002F239E">
            <w:pPr>
              <w:tabs>
                <w:tab w:val="left" w:pos="2904"/>
                <w:tab w:val="left" w:pos="3907"/>
                <w:tab w:val="left" w:pos="4910"/>
                <w:tab w:val="left" w:pos="5913"/>
                <w:tab w:val="left" w:pos="6916"/>
              </w:tabs>
              <w:rPr>
                <w:rFonts w:ascii="Arial" w:hAnsi="Arial"/>
                <w:b/>
              </w:rPr>
            </w:pPr>
            <w:r w:rsidRPr="000F3E6A">
              <w:rPr>
                <w:rFonts w:ascii="Arial" w:hAnsi="Arial"/>
                <w:b/>
              </w:rPr>
              <w:lastRenderedPageBreak/>
              <w:t>Key operational activities</w:t>
            </w:r>
          </w:p>
          <w:p w14:paraId="6D5FE45F" w14:textId="77777777" w:rsidR="002F239E" w:rsidRDefault="002F239E" w:rsidP="002F239E">
            <w:pPr>
              <w:tabs>
                <w:tab w:val="left" w:pos="2904"/>
                <w:tab w:val="left" w:pos="3907"/>
                <w:tab w:val="left" w:pos="4910"/>
                <w:tab w:val="left" w:pos="5913"/>
                <w:tab w:val="left" w:pos="6916"/>
              </w:tabs>
              <w:rPr>
                <w:rFonts w:ascii="Arial" w:hAnsi="Arial"/>
              </w:rPr>
            </w:pPr>
          </w:p>
          <w:p w14:paraId="095C3BFB" w14:textId="522EE27D" w:rsidR="002F239E" w:rsidRPr="000C575A" w:rsidRDefault="0058483F" w:rsidP="0052161C">
            <w:pPr>
              <w:tabs>
                <w:tab w:val="left" w:pos="2904"/>
                <w:tab w:val="left" w:pos="3907"/>
                <w:tab w:val="left" w:pos="4910"/>
                <w:tab w:val="left" w:pos="5913"/>
                <w:tab w:val="left" w:pos="6916"/>
              </w:tabs>
              <w:rPr>
                <w:rFonts w:ascii="Arial" w:hAnsi="Arial"/>
              </w:rPr>
            </w:pPr>
            <w:r w:rsidRPr="0058483F">
              <w:rPr>
                <w:rFonts w:ascii="Arial" w:hAnsi="Arial"/>
              </w:rPr>
              <w:t xml:space="preserve">The </w:t>
            </w:r>
            <w:r>
              <w:rPr>
                <w:rFonts w:ascii="Arial" w:hAnsi="Arial"/>
              </w:rPr>
              <w:t>rail</w:t>
            </w:r>
            <w:r w:rsidRPr="0058483F">
              <w:rPr>
                <w:rFonts w:ascii="Arial" w:hAnsi="Arial"/>
              </w:rPr>
              <w:t xml:space="preserve"> and station up</w:t>
            </w:r>
            <w:r>
              <w:rPr>
                <w:rFonts w:ascii="Arial" w:hAnsi="Arial"/>
              </w:rPr>
              <w:t>grades are located</w:t>
            </w:r>
            <w:r w:rsidRPr="0058483F">
              <w:rPr>
                <w:rFonts w:ascii="Arial" w:hAnsi="Arial"/>
              </w:rPr>
              <w:t xml:space="preserve"> in the existing rail reserve. The rail reserve was established in the 1860s and has been disturbed for over a century by railway related activities.</w:t>
            </w:r>
            <w:r>
              <w:rPr>
                <w:rFonts w:ascii="Arial" w:hAnsi="Arial"/>
              </w:rPr>
              <w:t xml:space="preserve"> </w:t>
            </w:r>
            <w:r w:rsidRPr="00081013">
              <w:rPr>
                <w:rFonts w:ascii="Arial" w:hAnsi="Arial"/>
              </w:rPr>
              <w:t>The scope of the proje</w:t>
            </w:r>
            <w:r>
              <w:rPr>
                <w:rFonts w:ascii="Arial" w:hAnsi="Arial"/>
              </w:rPr>
              <w:t>ct includes operation of the rail</w:t>
            </w:r>
            <w:r w:rsidRPr="00081013">
              <w:rPr>
                <w:rFonts w:ascii="Arial" w:hAnsi="Arial"/>
              </w:rPr>
              <w:t xml:space="preserve"> and station upgrades following construction. </w:t>
            </w:r>
            <w:r w:rsidR="00A31F53">
              <w:rPr>
                <w:rFonts w:ascii="Arial" w:hAnsi="Arial"/>
              </w:rPr>
              <w:t xml:space="preserve">The </w:t>
            </w:r>
            <w:r w:rsidR="00837DA2" w:rsidRPr="00837DA2">
              <w:rPr>
                <w:rFonts w:ascii="Arial" w:hAnsi="Arial"/>
              </w:rPr>
              <w:t xml:space="preserve">MMRA is responsible for delivery of construction of the project, with operational responsibility then handed over to V/Line. V/Line currently has responsibility for operation of the existing Ballarat </w:t>
            </w:r>
            <w:r w:rsidR="00A31F53">
              <w:rPr>
                <w:rFonts w:ascii="Arial" w:hAnsi="Arial"/>
              </w:rPr>
              <w:t>rail l</w:t>
            </w:r>
            <w:r w:rsidR="00837DA2" w:rsidRPr="00837DA2">
              <w:rPr>
                <w:rFonts w:ascii="Arial" w:hAnsi="Arial"/>
              </w:rPr>
              <w:t>ine</w:t>
            </w:r>
            <w:r w:rsidR="00837DA2">
              <w:rPr>
                <w:rFonts w:ascii="Arial" w:hAnsi="Arial"/>
              </w:rPr>
              <w:t>, and will operate the new infrastructure delivered by the pro</w:t>
            </w:r>
            <w:r w:rsidR="00776AB2">
              <w:rPr>
                <w:rFonts w:ascii="Arial" w:hAnsi="Arial"/>
              </w:rPr>
              <w:t>ject including upgrade</w:t>
            </w:r>
            <w:r w:rsidR="00A31F53">
              <w:rPr>
                <w:rFonts w:ascii="Arial" w:hAnsi="Arial"/>
              </w:rPr>
              <w:t>d</w:t>
            </w:r>
            <w:r w:rsidR="00776AB2">
              <w:rPr>
                <w:rFonts w:ascii="Arial" w:hAnsi="Arial"/>
              </w:rPr>
              <w:t xml:space="preserve"> stations, </w:t>
            </w:r>
            <w:r w:rsidR="00837DA2">
              <w:rPr>
                <w:rFonts w:ascii="Arial" w:hAnsi="Arial"/>
              </w:rPr>
              <w:t>new track</w:t>
            </w:r>
            <w:r w:rsidR="00776AB2">
              <w:rPr>
                <w:rFonts w:ascii="Arial" w:hAnsi="Arial"/>
              </w:rPr>
              <w:t xml:space="preserve"> and additional train services </w:t>
            </w:r>
            <w:r w:rsidR="00837DA2">
              <w:rPr>
                <w:rFonts w:ascii="Arial" w:hAnsi="Arial"/>
              </w:rPr>
              <w:t xml:space="preserve">consistent with its existing practices. </w:t>
            </w:r>
          </w:p>
          <w:p w14:paraId="76C58D17" w14:textId="77777777" w:rsidR="002F239E" w:rsidRDefault="002F239E" w:rsidP="00081013">
            <w:pPr>
              <w:tabs>
                <w:tab w:val="left" w:pos="2904"/>
                <w:tab w:val="left" w:pos="3907"/>
                <w:tab w:val="left" w:pos="4910"/>
                <w:tab w:val="left" w:pos="5913"/>
                <w:tab w:val="left" w:pos="6916"/>
              </w:tabs>
              <w:rPr>
                <w:rFonts w:ascii="Arial" w:hAnsi="Arial"/>
                <w:b/>
              </w:rPr>
            </w:pPr>
          </w:p>
          <w:p w14:paraId="2460AEC0" w14:textId="77777777" w:rsidR="00B15F48" w:rsidRDefault="00B15F48" w:rsidP="00081013">
            <w:pPr>
              <w:tabs>
                <w:tab w:val="left" w:pos="2904"/>
                <w:tab w:val="left" w:pos="3907"/>
                <w:tab w:val="left" w:pos="4910"/>
                <w:tab w:val="left" w:pos="5913"/>
                <w:tab w:val="left" w:pos="6916"/>
              </w:tabs>
              <w:rPr>
                <w:rFonts w:ascii="Arial" w:hAnsi="Arial"/>
                <w:b/>
              </w:rPr>
            </w:pPr>
          </w:p>
        </w:tc>
      </w:tr>
      <w:tr w:rsidR="00206ADD" w14:paraId="5A00354B" w14:textId="77777777" w:rsidTr="00E178E0">
        <w:trPr>
          <w:trHeight w:val="1250"/>
        </w:trPr>
        <w:tc>
          <w:tcPr>
            <w:tcW w:w="8781" w:type="dxa"/>
          </w:tcPr>
          <w:p w14:paraId="2ACCDB61" w14:textId="77777777" w:rsidR="00206ADD" w:rsidRDefault="00206ADD" w:rsidP="001D0387">
            <w:pPr>
              <w:tabs>
                <w:tab w:val="left" w:pos="2904"/>
                <w:tab w:val="left" w:pos="3907"/>
                <w:tab w:val="left" w:pos="4910"/>
                <w:tab w:val="left" w:pos="5913"/>
                <w:tab w:val="left" w:pos="6916"/>
              </w:tabs>
              <w:rPr>
                <w:rFonts w:ascii="Arial" w:hAnsi="Arial"/>
              </w:rPr>
            </w:pPr>
            <w:r>
              <w:rPr>
                <w:rFonts w:ascii="Arial" w:hAnsi="Arial"/>
                <w:b/>
              </w:rPr>
              <w:t xml:space="preserve">Key decommissioning activities </w:t>
            </w:r>
            <w:r>
              <w:rPr>
                <w:rFonts w:ascii="Arial" w:hAnsi="Arial"/>
              </w:rPr>
              <w:t>(if applicable):</w:t>
            </w:r>
          </w:p>
          <w:p w14:paraId="6DA8163D" w14:textId="77777777" w:rsidR="00E61BA1" w:rsidRDefault="00E61BA1" w:rsidP="00C35FCC">
            <w:pPr>
              <w:tabs>
                <w:tab w:val="left" w:pos="2904"/>
                <w:tab w:val="left" w:pos="3907"/>
                <w:tab w:val="left" w:pos="4910"/>
                <w:tab w:val="left" w:pos="5913"/>
                <w:tab w:val="left" w:pos="6916"/>
              </w:tabs>
              <w:rPr>
                <w:rFonts w:ascii="Arial" w:hAnsi="Arial"/>
                <w:bCs/>
                <w:szCs w:val="18"/>
              </w:rPr>
            </w:pPr>
          </w:p>
          <w:p w14:paraId="60413190" w14:textId="63C8C5D2" w:rsidR="00D12874" w:rsidRDefault="00D12874" w:rsidP="00C35FCC">
            <w:pPr>
              <w:tabs>
                <w:tab w:val="left" w:pos="2904"/>
                <w:tab w:val="left" w:pos="3907"/>
                <w:tab w:val="left" w:pos="4910"/>
                <w:tab w:val="left" w:pos="5913"/>
                <w:tab w:val="left" w:pos="6916"/>
              </w:tabs>
              <w:rPr>
                <w:rFonts w:ascii="Arial" w:hAnsi="Arial"/>
                <w:bCs/>
                <w:szCs w:val="18"/>
              </w:rPr>
            </w:pPr>
            <w:r>
              <w:rPr>
                <w:rFonts w:ascii="Arial" w:hAnsi="Arial"/>
                <w:bCs/>
                <w:szCs w:val="18"/>
              </w:rPr>
              <w:t xml:space="preserve">No infrastructure removal or further </w:t>
            </w:r>
            <w:r w:rsidR="00996EF8">
              <w:rPr>
                <w:rFonts w:ascii="Arial" w:hAnsi="Arial"/>
                <w:bCs/>
                <w:szCs w:val="18"/>
              </w:rPr>
              <w:t xml:space="preserve">decommissioning </w:t>
            </w:r>
            <w:r>
              <w:rPr>
                <w:rFonts w:ascii="Arial" w:hAnsi="Arial"/>
                <w:bCs/>
                <w:szCs w:val="18"/>
              </w:rPr>
              <w:t xml:space="preserve">works are </w:t>
            </w:r>
            <w:r w:rsidR="00996EF8">
              <w:rPr>
                <w:rFonts w:ascii="Arial" w:hAnsi="Arial"/>
                <w:bCs/>
                <w:szCs w:val="18"/>
              </w:rPr>
              <w:t>required for</w:t>
            </w:r>
            <w:r>
              <w:rPr>
                <w:rFonts w:ascii="Arial" w:hAnsi="Arial"/>
                <w:bCs/>
                <w:szCs w:val="18"/>
              </w:rPr>
              <w:t xml:space="preserve"> the closure of the Bungaree passing loop.</w:t>
            </w:r>
          </w:p>
          <w:p w14:paraId="5E220B3D" w14:textId="77777777" w:rsidR="00D12874" w:rsidRDefault="00D12874" w:rsidP="00C35FCC">
            <w:pPr>
              <w:tabs>
                <w:tab w:val="left" w:pos="2904"/>
                <w:tab w:val="left" w:pos="3907"/>
                <w:tab w:val="left" w:pos="4910"/>
                <w:tab w:val="left" w:pos="5913"/>
                <w:tab w:val="left" w:pos="6916"/>
              </w:tabs>
              <w:rPr>
                <w:rFonts w:ascii="Arial" w:hAnsi="Arial"/>
                <w:b/>
                <w:sz w:val="22"/>
              </w:rPr>
            </w:pPr>
          </w:p>
          <w:p w14:paraId="3DA40FD5" w14:textId="3BCFF0EB" w:rsidR="00B15F48" w:rsidRDefault="00B15F48" w:rsidP="00C35FCC">
            <w:pPr>
              <w:tabs>
                <w:tab w:val="left" w:pos="2904"/>
                <w:tab w:val="left" w:pos="3907"/>
                <w:tab w:val="left" w:pos="4910"/>
                <w:tab w:val="left" w:pos="5913"/>
                <w:tab w:val="left" w:pos="6916"/>
              </w:tabs>
              <w:rPr>
                <w:rFonts w:ascii="Arial" w:hAnsi="Arial"/>
                <w:b/>
                <w:sz w:val="22"/>
              </w:rPr>
            </w:pPr>
          </w:p>
        </w:tc>
      </w:tr>
      <w:tr w:rsidR="00206ADD" w14:paraId="39A1DCC9" w14:textId="77777777" w:rsidTr="00206ADD">
        <w:tc>
          <w:tcPr>
            <w:tcW w:w="8781" w:type="dxa"/>
          </w:tcPr>
          <w:p w14:paraId="5509730F" w14:textId="77777777" w:rsidR="00206ADD" w:rsidRDefault="00206ADD" w:rsidP="00206ADD">
            <w:pPr>
              <w:tabs>
                <w:tab w:val="left" w:pos="5913"/>
                <w:tab w:val="left" w:pos="6916"/>
              </w:tabs>
              <w:rPr>
                <w:rFonts w:ascii="Arial" w:hAnsi="Arial"/>
              </w:rPr>
            </w:pPr>
            <w:r>
              <w:rPr>
                <w:rFonts w:ascii="Arial" w:hAnsi="Arial"/>
                <w:b/>
              </w:rPr>
              <w:t xml:space="preserve">Is the project an element or stage in a larger project?  </w:t>
            </w:r>
            <w:r>
              <w:rPr>
                <w:rFonts w:ascii="Arial" w:hAnsi="Arial"/>
              </w:rPr>
              <w:t xml:space="preserve">    </w:t>
            </w:r>
          </w:p>
          <w:p w14:paraId="335A39F1" w14:textId="77777777" w:rsidR="00206ADD" w:rsidRDefault="0001120B" w:rsidP="0001120B">
            <w:pPr>
              <w:tabs>
                <w:tab w:val="left" w:pos="5913"/>
                <w:tab w:val="left" w:pos="6916"/>
              </w:tabs>
              <w:rPr>
                <w:rFonts w:ascii="Arial" w:hAnsi="Arial"/>
                <w:b/>
              </w:rPr>
            </w:pPr>
            <w:r w:rsidRPr="0001120B">
              <w:rPr>
                <w:rFonts w:ascii="Arial" w:hAnsi="Arial"/>
                <w:shd w:val="clear" w:color="auto" w:fill="E6E6E6"/>
              </w:rPr>
              <w:sym w:font="Webdings" w:char="F072"/>
            </w:r>
            <w:r w:rsidR="00206ADD">
              <w:rPr>
                <w:rFonts w:ascii="Arial" w:hAnsi="Arial"/>
              </w:rPr>
              <w:t xml:space="preserve">  No    </w:t>
            </w:r>
            <w:r w:rsidR="00206ADD" w:rsidRPr="002B10D9">
              <w:rPr>
                <w:rFonts w:ascii="Arial" w:hAnsi="Arial"/>
                <w:color w:val="C0C0C0"/>
                <w:shd w:val="clear" w:color="auto" w:fill="E6E6E6"/>
              </w:rPr>
              <w:sym w:font="Webdings" w:char="F072"/>
            </w:r>
            <w:r w:rsidR="00206ADD">
              <w:rPr>
                <w:rFonts w:ascii="Arial" w:hAnsi="Arial"/>
              </w:rPr>
              <w:t xml:space="preserve">  Yes  </w:t>
            </w:r>
            <w:r w:rsidR="00206ADD">
              <w:rPr>
                <w:rFonts w:ascii="Arial" w:hAnsi="Arial"/>
                <w:b/>
              </w:rPr>
              <w:t xml:space="preserve"> </w:t>
            </w:r>
          </w:p>
          <w:p w14:paraId="276DB2D6" w14:textId="77777777" w:rsidR="00FF272C" w:rsidRDefault="00FF272C" w:rsidP="0001120B">
            <w:pPr>
              <w:tabs>
                <w:tab w:val="left" w:pos="5913"/>
                <w:tab w:val="left" w:pos="6916"/>
              </w:tabs>
              <w:rPr>
                <w:rFonts w:ascii="Arial" w:hAnsi="Arial"/>
              </w:rPr>
            </w:pPr>
          </w:p>
          <w:p w14:paraId="668FE71B" w14:textId="77777777" w:rsidR="00B15F48" w:rsidRDefault="00B15F48" w:rsidP="0001120B">
            <w:pPr>
              <w:tabs>
                <w:tab w:val="left" w:pos="5913"/>
                <w:tab w:val="left" w:pos="6916"/>
              </w:tabs>
              <w:rPr>
                <w:rFonts w:ascii="Arial" w:hAnsi="Arial"/>
              </w:rPr>
            </w:pPr>
          </w:p>
        </w:tc>
      </w:tr>
      <w:tr w:rsidR="00206ADD" w14:paraId="54EE5D87" w14:textId="77777777" w:rsidTr="00206ADD">
        <w:tc>
          <w:tcPr>
            <w:tcW w:w="8781" w:type="dxa"/>
          </w:tcPr>
          <w:p w14:paraId="119FED07" w14:textId="77777777" w:rsidR="00206ADD" w:rsidRDefault="00206ADD" w:rsidP="00206ADD">
            <w:pPr>
              <w:tabs>
                <w:tab w:val="left" w:pos="5913"/>
                <w:tab w:val="left" w:pos="6916"/>
              </w:tabs>
              <w:rPr>
                <w:rFonts w:ascii="Arial" w:hAnsi="Arial"/>
                <w:b/>
              </w:rPr>
            </w:pPr>
            <w:r>
              <w:rPr>
                <w:rFonts w:ascii="Arial" w:hAnsi="Arial"/>
                <w:b/>
              </w:rPr>
              <w:t>Is the project related to any other past, current or mooted proposals in the region?</w:t>
            </w:r>
            <w:r>
              <w:rPr>
                <w:rFonts w:ascii="Arial" w:hAnsi="Arial"/>
                <w:b/>
              </w:rPr>
              <w:tab/>
            </w:r>
          </w:p>
          <w:p w14:paraId="3F54EF7F" w14:textId="77777777" w:rsidR="0001120B" w:rsidRDefault="00206ADD" w:rsidP="0001120B">
            <w:pPr>
              <w:tabs>
                <w:tab w:val="left" w:pos="5913"/>
                <w:tab w:val="left" w:pos="6916"/>
              </w:tabs>
              <w:rPr>
                <w:rFonts w:ascii="Arial" w:hAnsi="Arial"/>
              </w:rPr>
            </w:pPr>
            <w:r w:rsidRPr="0001120B">
              <w:rPr>
                <w:rFonts w:ascii="Arial" w:hAnsi="Arial"/>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Yes   </w:t>
            </w:r>
          </w:p>
          <w:p w14:paraId="3874BFB1" w14:textId="77777777" w:rsidR="00C35FCC" w:rsidRDefault="00C35FCC" w:rsidP="0001120B">
            <w:pPr>
              <w:tabs>
                <w:tab w:val="left" w:pos="5913"/>
                <w:tab w:val="left" w:pos="6916"/>
              </w:tabs>
              <w:rPr>
                <w:rFonts w:ascii="Arial" w:hAnsi="Arial"/>
              </w:rPr>
            </w:pPr>
          </w:p>
          <w:p w14:paraId="13323F58" w14:textId="44742723" w:rsidR="00BD1F74" w:rsidRDefault="0001120B" w:rsidP="00AB041F">
            <w:pPr>
              <w:tabs>
                <w:tab w:val="left" w:pos="5913"/>
                <w:tab w:val="left" w:pos="6916"/>
              </w:tabs>
              <w:rPr>
                <w:rFonts w:ascii="Arial" w:hAnsi="Arial"/>
              </w:rPr>
            </w:pPr>
            <w:r>
              <w:rPr>
                <w:rFonts w:ascii="Arial" w:hAnsi="Arial"/>
              </w:rPr>
              <w:t>The project is a stand-alone improvement works package at five locations</w:t>
            </w:r>
            <w:r w:rsidR="0058483F">
              <w:rPr>
                <w:rFonts w:ascii="Arial" w:hAnsi="Arial"/>
              </w:rPr>
              <w:t xml:space="preserve"> along</w:t>
            </w:r>
            <w:r>
              <w:rPr>
                <w:rFonts w:ascii="Arial" w:hAnsi="Arial"/>
              </w:rPr>
              <w:t xml:space="preserve"> the rail</w:t>
            </w:r>
            <w:r w:rsidR="00AB041F">
              <w:rPr>
                <w:rFonts w:ascii="Arial" w:hAnsi="Arial"/>
              </w:rPr>
              <w:t xml:space="preserve"> </w:t>
            </w:r>
            <w:r w:rsidR="0058483F">
              <w:rPr>
                <w:rFonts w:ascii="Arial" w:hAnsi="Arial"/>
              </w:rPr>
              <w:t>corridor</w:t>
            </w:r>
            <w:r>
              <w:rPr>
                <w:rFonts w:ascii="Arial" w:hAnsi="Arial"/>
              </w:rPr>
              <w:t xml:space="preserve">. </w:t>
            </w:r>
          </w:p>
          <w:p w14:paraId="71EAB9FF" w14:textId="09B4BFDB" w:rsidR="00206ADD" w:rsidRDefault="00206ADD" w:rsidP="00AB041F">
            <w:pPr>
              <w:tabs>
                <w:tab w:val="left" w:pos="5913"/>
                <w:tab w:val="left" w:pos="6916"/>
              </w:tabs>
              <w:rPr>
                <w:rFonts w:ascii="Arial" w:hAnsi="Arial"/>
                <w:b/>
              </w:rPr>
            </w:pPr>
            <w:r>
              <w:rPr>
                <w:rFonts w:ascii="Arial" w:hAnsi="Arial"/>
              </w:rPr>
              <w:tab/>
            </w:r>
          </w:p>
        </w:tc>
      </w:tr>
    </w:tbl>
    <w:p w14:paraId="5786E17A" w14:textId="33CFD289" w:rsidR="0022569F" w:rsidRDefault="0022569F" w:rsidP="001D0387">
      <w:pPr>
        <w:tabs>
          <w:tab w:val="left" w:pos="2904"/>
          <w:tab w:val="left" w:pos="3907"/>
          <w:tab w:val="left" w:pos="4910"/>
          <w:tab w:val="left" w:pos="5913"/>
          <w:tab w:val="left" w:pos="6916"/>
        </w:tabs>
        <w:ind w:left="93"/>
        <w:rPr>
          <w:rFonts w:ascii="Arial" w:hAnsi="Arial"/>
          <w:b/>
          <w:sz w:val="22"/>
        </w:rPr>
      </w:pPr>
    </w:p>
    <w:p w14:paraId="46CC90C9" w14:textId="77777777" w:rsidR="0022569F" w:rsidRDefault="0022569F">
      <w:pPr>
        <w:rPr>
          <w:rFonts w:ascii="Arial" w:hAnsi="Arial"/>
          <w:b/>
          <w:sz w:val="22"/>
        </w:rPr>
      </w:pPr>
      <w:r>
        <w:rPr>
          <w:rFonts w:ascii="Arial" w:hAnsi="Arial"/>
          <w:b/>
          <w:sz w:val="22"/>
        </w:rPr>
        <w:br w:type="page"/>
      </w:r>
    </w:p>
    <w:p w14:paraId="435A7812"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lastRenderedPageBreak/>
        <w:t>4</w:t>
      </w:r>
      <w:r w:rsidR="00731F1C">
        <w:rPr>
          <w:rFonts w:ascii="Arial" w:hAnsi="Arial"/>
          <w:b/>
          <w:sz w:val="22"/>
        </w:rPr>
        <w:t xml:space="preserve">.  </w:t>
      </w:r>
      <w:r>
        <w:rPr>
          <w:rFonts w:ascii="Arial" w:hAnsi="Arial"/>
          <w:b/>
          <w:sz w:val="22"/>
        </w:rPr>
        <w:t>Project alternatives</w:t>
      </w:r>
    </w:p>
    <w:p w14:paraId="00BD2AD3" w14:textId="77777777" w:rsidR="001C34F3" w:rsidRDefault="001C34F3">
      <w:pPr>
        <w:tabs>
          <w:tab w:val="left" w:pos="1901"/>
          <w:tab w:val="left" w:pos="2904"/>
          <w:tab w:val="left" w:pos="3907"/>
          <w:tab w:val="left" w:pos="4910"/>
          <w:tab w:val="left" w:pos="5913"/>
          <w:tab w:val="left" w:pos="6916"/>
        </w:tabs>
        <w:ind w:left="93"/>
        <w:rPr>
          <w:rFonts w:ascii="Arial" w:hAnsi="Arial"/>
          <w:b/>
        </w:rPr>
      </w:pPr>
    </w:p>
    <w:tbl>
      <w:tblPr>
        <w:tblW w:w="888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1C34F3" w14:paraId="7EF872D5" w14:textId="77777777" w:rsidTr="0037214F">
        <w:tc>
          <w:tcPr>
            <w:tcW w:w="8880" w:type="dxa"/>
          </w:tcPr>
          <w:p w14:paraId="7420A3C9" w14:textId="07A0588B" w:rsidR="0037214F" w:rsidRDefault="001C34F3" w:rsidP="0037214F">
            <w:pPr>
              <w:rPr>
                <w:rFonts w:ascii="Arial" w:hAnsi="Arial"/>
              </w:rPr>
            </w:pPr>
            <w:r>
              <w:rPr>
                <w:rFonts w:ascii="Arial" w:hAnsi="Arial"/>
                <w:b/>
              </w:rPr>
              <w:t xml:space="preserve">Brief description of key alternatives considered to date </w:t>
            </w:r>
            <w:r>
              <w:rPr>
                <w:rFonts w:ascii="Arial" w:hAnsi="Arial"/>
              </w:rPr>
              <w:t>(</w:t>
            </w:r>
            <w:proofErr w:type="spellStart"/>
            <w:r>
              <w:rPr>
                <w:rFonts w:ascii="Arial" w:hAnsi="Arial"/>
              </w:rPr>
              <w:t>eg</w:t>
            </w:r>
            <w:proofErr w:type="spellEnd"/>
            <w:r w:rsidR="00731F1C">
              <w:rPr>
                <w:rFonts w:ascii="Arial" w:hAnsi="Arial"/>
              </w:rPr>
              <w:t xml:space="preserve">.  </w:t>
            </w:r>
            <w:r>
              <w:rPr>
                <w:rFonts w:ascii="Arial" w:hAnsi="Arial"/>
              </w:rPr>
              <w:t>locational, scale or design alternatives</w:t>
            </w:r>
            <w:r w:rsidR="00731F1C">
              <w:rPr>
                <w:rFonts w:ascii="Arial" w:hAnsi="Arial"/>
              </w:rPr>
              <w:t xml:space="preserve">.  </w:t>
            </w:r>
            <w:r>
              <w:rPr>
                <w:rFonts w:ascii="Arial" w:hAnsi="Arial"/>
              </w:rPr>
              <w:t xml:space="preserve"> If relevant, attach A4/A3 plans):   </w:t>
            </w:r>
          </w:p>
          <w:p w14:paraId="360E49C5" w14:textId="77777777" w:rsidR="00200BD9" w:rsidRDefault="00200BD9" w:rsidP="00200BD9">
            <w:pPr>
              <w:rPr>
                <w:rFonts w:ascii="Arial" w:hAnsi="Arial"/>
              </w:rPr>
            </w:pPr>
          </w:p>
          <w:p w14:paraId="51D0F3EC" w14:textId="77777777" w:rsidR="00A31F53" w:rsidRPr="00A31F53" w:rsidRDefault="00A31F53" w:rsidP="00A31F53">
            <w:pPr>
              <w:rPr>
                <w:rFonts w:ascii="Arial" w:hAnsi="Arial"/>
              </w:rPr>
            </w:pPr>
            <w:r w:rsidRPr="00A31F53">
              <w:rPr>
                <w:rFonts w:ascii="Arial" w:hAnsi="Arial"/>
              </w:rPr>
              <w:t xml:space="preserve">The Ballarat Line Upgrade will increase the capacity and frequency of rail services to address the social and economic drivers identified in Section 3. This requires duplication of track in some locations and additional rail related infrastructure, including stations and stabling. The most appropriate location for these works is within the existing rail corridor, adjacent to the existing Ballarat rail line and infrastructure. Given these physical constraints, no alternatives were considered for the main project works adjacent to the existing Ballarat line infrastructure. </w:t>
            </w:r>
          </w:p>
          <w:p w14:paraId="71124982" w14:textId="77777777" w:rsidR="001E2FDB" w:rsidRDefault="001E2FDB" w:rsidP="001E2FDB">
            <w:pPr>
              <w:rPr>
                <w:rFonts w:ascii="Arial" w:hAnsi="Arial"/>
              </w:rPr>
            </w:pPr>
          </w:p>
          <w:p w14:paraId="6F3CB95F" w14:textId="49C497C2" w:rsidR="00EF2438" w:rsidRDefault="001E2FDB" w:rsidP="001E2FDB">
            <w:pPr>
              <w:rPr>
                <w:rFonts w:ascii="Arial" w:hAnsi="Arial"/>
              </w:rPr>
            </w:pPr>
            <w:r>
              <w:rPr>
                <w:rFonts w:ascii="Arial" w:hAnsi="Arial"/>
              </w:rPr>
              <w:t xml:space="preserve">Alternative locations for temporary secondary construction areas were considered during the project design phase to facilitate the safe construction of </w:t>
            </w:r>
            <w:r w:rsidR="00EF2438">
              <w:rPr>
                <w:rFonts w:ascii="Arial" w:hAnsi="Arial"/>
              </w:rPr>
              <w:t>the rail and stations upgrade</w:t>
            </w:r>
            <w:r w:rsidR="00A31F53">
              <w:rPr>
                <w:rFonts w:ascii="Arial" w:hAnsi="Arial"/>
              </w:rPr>
              <w:t>s</w:t>
            </w:r>
            <w:r w:rsidR="00EF2438">
              <w:rPr>
                <w:rFonts w:ascii="Arial" w:hAnsi="Arial"/>
              </w:rPr>
              <w:t xml:space="preserve">. </w:t>
            </w:r>
            <w:r w:rsidRPr="000C0993">
              <w:rPr>
                <w:rFonts w:ascii="Arial" w:hAnsi="Arial"/>
              </w:rPr>
              <w:t xml:space="preserve">Site selection for the secondary construction areas prioritised </w:t>
            </w:r>
            <w:proofErr w:type="spellStart"/>
            <w:r w:rsidRPr="000C0993">
              <w:rPr>
                <w:rFonts w:ascii="Arial" w:hAnsi="Arial"/>
              </w:rPr>
              <w:t>VicTrack</w:t>
            </w:r>
            <w:proofErr w:type="spellEnd"/>
            <w:r w:rsidRPr="000C0993">
              <w:rPr>
                <w:rFonts w:ascii="Arial" w:hAnsi="Arial"/>
              </w:rPr>
              <w:t xml:space="preserve"> land currently used for railway activities in the existing railway corridor. Where there were no suitable sites within the rail corridor, potential secondary construction areas were evaluated using a set of criteria including</w:t>
            </w:r>
            <w:r w:rsidR="00EF2438">
              <w:rPr>
                <w:rFonts w:ascii="Arial" w:hAnsi="Arial"/>
              </w:rPr>
              <w:t>:</w:t>
            </w:r>
          </w:p>
          <w:p w14:paraId="2D7176AF" w14:textId="77777777" w:rsidR="00EF2438" w:rsidRDefault="00EF2438" w:rsidP="001E2FDB">
            <w:pPr>
              <w:rPr>
                <w:rFonts w:ascii="Arial" w:hAnsi="Arial"/>
              </w:rPr>
            </w:pPr>
          </w:p>
          <w:p w14:paraId="7A36E15F" w14:textId="69A7464E" w:rsidR="00EF2438" w:rsidRPr="00EF2438" w:rsidRDefault="00EF2438" w:rsidP="00FE5B98">
            <w:pPr>
              <w:pStyle w:val="ListParagraph"/>
              <w:numPr>
                <w:ilvl w:val="0"/>
                <w:numId w:val="25"/>
              </w:numPr>
              <w:rPr>
                <w:rFonts w:ascii="Arial" w:hAnsi="Arial"/>
              </w:rPr>
            </w:pPr>
            <w:r w:rsidRPr="00EF2438">
              <w:rPr>
                <w:rFonts w:ascii="Arial" w:hAnsi="Arial"/>
              </w:rPr>
              <w:t>Planning and environmental considerations (ecological investigations,</w:t>
            </w:r>
            <w:r w:rsidR="00A31F53">
              <w:rPr>
                <w:rFonts w:ascii="Arial" w:hAnsi="Arial"/>
              </w:rPr>
              <w:t xml:space="preserve"> presence of planning overlays)</w:t>
            </w:r>
          </w:p>
          <w:p w14:paraId="26710614" w14:textId="55E819BE" w:rsidR="00EF2438" w:rsidRPr="00EF2438" w:rsidRDefault="00EF2438" w:rsidP="00FE5B98">
            <w:pPr>
              <w:pStyle w:val="ListParagraph"/>
              <w:numPr>
                <w:ilvl w:val="0"/>
                <w:numId w:val="25"/>
              </w:numPr>
              <w:rPr>
                <w:rFonts w:ascii="Arial" w:hAnsi="Arial"/>
              </w:rPr>
            </w:pPr>
            <w:r w:rsidRPr="00EF2438">
              <w:rPr>
                <w:rFonts w:ascii="Arial" w:hAnsi="Arial"/>
              </w:rPr>
              <w:t>Outcomes of consul</w:t>
            </w:r>
            <w:r w:rsidR="00A31F53">
              <w:rPr>
                <w:rFonts w:ascii="Arial" w:hAnsi="Arial"/>
              </w:rPr>
              <w:t>tation with private land owners</w:t>
            </w:r>
          </w:p>
          <w:p w14:paraId="5902FDD0" w14:textId="45525E73" w:rsidR="00EF2438" w:rsidRPr="00EF2438" w:rsidRDefault="00A31F53" w:rsidP="00FE5B98">
            <w:pPr>
              <w:pStyle w:val="ListParagraph"/>
              <w:numPr>
                <w:ilvl w:val="0"/>
                <w:numId w:val="25"/>
              </w:numPr>
              <w:rPr>
                <w:rFonts w:ascii="Arial" w:hAnsi="Arial"/>
              </w:rPr>
            </w:pPr>
            <w:r>
              <w:rPr>
                <w:rFonts w:ascii="Arial" w:hAnsi="Arial"/>
              </w:rPr>
              <w:t>Accessibility</w:t>
            </w:r>
          </w:p>
          <w:p w14:paraId="62CFF884" w14:textId="0EE26869" w:rsidR="00EF2438" w:rsidRPr="00EF2438" w:rsidRDefault="00EF2438" w:rsidP="00FE5B98">
            <w:pPr>
              <w:pStyle w:val="ListParagraph"/>
              <w:numPr>
                <w:ilvl w:val="0"/>
                <w:numId w:val="25"/>
              </w:numPr>
              <w:rPr>
                <w:rFonts w:ascii="Arial" w:hAnsi="Arial"/>
              </w:rPr>
            </w:pPr>
            <w:r w:rsidRPr="00EF2438">
              <w:rPr>
                <w:rFonts w:ascii="Arial" w:hAnsi="Arial"/>
              </w:rPr>
              <w:t>Practicality (f</w:t>
            </w:r>
            <w:r w:rsidR="00A31F53">
              <w:rPr>
                <w:rFonts w:ascii="Arial" w:hAnsi="Arial"/>
              </w:rPr>
              <w:t>rom a construction perspective)</w:t>
            </w:r>
          </w:p>
          <w:p w14:paraId="5F7DC5A1" w14:textId="4B7B6B7C" w:rsidR="00EF2438" w:rsidRPr="00EF2438" w:rsidRDefault="00A31F53" w:rsidP="00FE5B98">
            <w:pPr>
              <w:pStyle w:val="ListParagraph"/>
              <w:numPr>
                <w:ilvl w:val="0"/>
                <w:numId w:val="25"/>
              </w:numPr>
              <w:rPr>
                <w:rFonts w:ascii="Arial" w:hAnsi="Arial"/>
              </w:rPr>
            </w:pPr>
            <w:r>
              <w:rPr>
                <w:rFonts w:ascii="Arial" w:hAnsi="Arial"/>
              </w:rPr>
              <w:t>Program efficiency</w:t>
            </w:r>
          </w:p>
          <w:p w14:paraId="77139DFB" w14:textId="3A53ACC4" w:rsidR="00EF2438" w:rsidRPr="00EF2438" w:rsidRDefault="00EF2438" w:rsidP="00FE5B98">
            <w:pPr>
              <w:pStyle w:val="ListParagraph"/>
              <w:numPr>
                <w:ilvl w:val="0"/>
                <w:numId w:val="25"/>
              </w:numPr>
              <w:rPr>
                <w:rFonts w:ascii="Arial" w:hAnsi="Arial"/>
              </w:rPr>
            </w:pPr>
            <w:r w:rsidRPr="00EF2438">
              <w:rPr>
                <w:rFonts w:ascii="Arial" w:hAnsi="Arial"/>
              </w:rPr>
              <w:t>Minimisation of disruptions during occupations</w:t>
            </w:r>
          </w:p>
          <w:p w14:paraId="09075AE6" w14:textId="0F2EFC0F" w:rsidR="00EF2438" w:rsidRPr="00706AC1" w:rsidRDefault="00EF2438" w:rsidP="00FE5B98">
            <w:pPr>
              <w:pStyle w:val="ListParagraph"/>
              <w:numPr>
                <w:ilvl w:val="0"/>
                <w:numId w:val="25"/>
              </w:numPr>
              <w:rPr>
                <w:rFonts w:ascii="Arial" w:hAnsi="Arial"/>
              </w:rPr>
            </w:pPr>
            <w:r w:rsidRPr="00EF2438">
              <w:rPr>
                <w:rFonts w:ascii="Arial" w:hAnsi="Arial"/>
              </w:rPr>
              <w:t>Safety.</w:t>
            </w:r>
          </w:p>
          <w:p w14:paraId="74E2D52A" w14:textId="77777777" w:rsidR="00EF2438" w:rsidRDefault="00EF2438" w:rsidP="001E2FDB">
            <w:pPr>
              <w:rPr>
                <w:rFonts w:ascii="Arial" w:hAnsi="Arial"/>
              </w:rPr>
            </w:pPr>
          </w:p>
          <w:p w14:paraId="659AFC02" w14:textId="3FB616F8" w:rsidR="001E2FDB" w:rsidRDefault="001E2FDB" w:rsidP="001E2FDB">
            <w:pPr>
              <w:rPr>
                <w:rFonts w:ascii="Arial" w:hAnsi="Arial"/>
              </w:rPr>
            </w:pPr>
            <w:r>
              <w:rPr>
                <w:rFonts w:ascii="Arial" w:hAnsi="Arial"/>
              </w:rPr>
              <w:t xml:space="preserve">As a result of the evaluation process, the potential </w:t>
            </w:r>
            <w:r w:rsidRPr="00446A10">
              <w:rPr>
                <w:rFonts w:ascii="Arial" w:hAnsi="Arial"/>
              </w:rPr>
              <w:t>secondary construction areas are located in:</w:t>
            </w:r>
          </w:p>
          <w:p w14:paraId="1565BBF2" w14:textId="77777777" w:rsidR="00EF2438" w:rsidRPr="00446A10" w:rsidRDefault="00EF2438" w:rsidP="001E2FDB">
            <w:pPr>
              <w:rPr>
                <w:rFonts w:ascii="Arial" w:hAnsi="Arial"/>
              </w:rPr>
            </w:pPr>
          </w:p>
          <w:p w14:paraId="05C2B544" w14:textId="47F53979" w:rsidR="001E2FDB" w:rsidRPr="00706AC1" w:rsidRDefault="001E2FDB" w:rsidP="00FE5B98">
            <w:pPr>
              <w:pStyle w:val="ListParagraph"/>
              <w:numPr>
                <w:ilvl w:val="0"/>
                <w:numId w:val="25"/>
              </w:numPr>
              <w:rPr>
                <w:rFonts w:ascii="Arial" w:hAnsi="Arial"/>
              </w:rPr>
            </w:pPr>
            <w:r w:rsidRPr="00706AC1">
              <w:rPr>
                <w:rFonts w:ascii="Arial" w:hAnsi="Arial"/>
              </w:rPr>
              <w:t xml:space="preserve">Vacant and/or leased </w:t>
            </w:r>
            <w:proofErr w:type="spellStart"/>
            <w:r w:rsidRPr="00706AC1">
              <w:rPr>
                <w:rFonts w:ascii="Arial" w:hAnsi="Arial"/>
              </w:rPr>
              <w:t>VicTrack</w:t>
            </w:r>
            <w:proofErr w:type="spellEnd"/>
            <w:r w:rsidRPr="00706AC1">
              <w:rPr>
                <w:rFonts w:ascii="Arial" w:hAnsi="Arial"/>
              </w:rPr>
              <w:t xml:space="preserve"> land </w:t>
            </w:r>
          </w:p>
          <w:p w14:paraId="19B0B1B2" w14:textId="583D4E04" w:rsidR="001E2FDB" w:rsidRPr="00706AC1" w:rsidRDefault="001E2FDB" w:rsidP="00FE5B98">
            <w:pPr>
              <w:pStyle w:val="ListParagraph"/>
              <w:numPr>
                <w:ilvl w:val="0"/>
                <w:numId w:val="25"/>
              </w:numPr>
              <w:rPr>
                <w:rFonts w:ascii="Arial" w:hAnsi="Arial"/>
              </w:rPr>
            </w:pPr>
            <w:r w:rsidRPr="00706AC1">
              <w:rPr>
                <w:rFonts w:ascii="Arial" w:hAnsi="Arial"/>
              </w:rPr>
              <w:t>VicRoads road reserves and VicRoads vacant land adjacent to the rail corridor</w:t>
            </w:r>
          </w:p>
          <w:p w14:paraId="2A9DB1C9" w14:textId="2EC9D3DA" w:rsidR="001E2FDB" w:rsidRPr="00706AC1" w:rsidRDefault="001E2FDB" w:rsidP="00FE5B98">
            <w:pPr>
              <w:pStyle w:val="ListParagraph"/>
              <w:numPr>
                <w:ilvl w:val="0"/>
                <w:numId w:val="25"/>
              </w:numPr>
              <w:rPr>
                <w:rFonts w:ascii="Arial" w:hAnsi="Arial"/>
              </w:rPr>
            </w:pPr>
            <w:r w:rsidRPr="00706AC1">
              <w:rPr>
                <w:rFonts w:ascii="Arial" w:hAnsi="Arial"/>
              </w:rPr>
              <w:t xml:space="preserve">Portions of up to </w:t>
            </w:r>
            <w:r w:rsidRPr="0052161C">
              <w:rPr>
                <w:rFonts w:ascii="Arial" w:hAnsi="Arial"/>
              </w:rPr>
              <w:t>16</w:t>
            </w:r>
            <w:r w:rsidRPr="00706AC1">
              <w:rPr>
                <w:rFonts w:ascii="Arial" w:hAnsi="Arial"/>
              </w:rPr>
              <w:t xml:space="preserve"> privately owned properties that are currently used as farm access tracks, farming activities such as animal grazing and holding.</w:t>
            </w:r>
          </w:p>
          <w:p w14:paraId="1DE53258" w14:textId="77777777" w:rsidR="006B76BE" w:rsidRDefault="006B76BE" w:rsidP="00063FB9">
            <w:pPr>
              <w:rPr>
                <w:rFonts w:ascii="Arial" w:hAnsi="Arial"/>
              </w:rPr>
            </w:pPr>
          </w:p>
          <w:p w14:paraId="0248E891" w14:textId="21E6BC60" w:rsidR="00EF2438" w:rsidRPr="00EF2438" w:rsidRDefault="00EF2438" w:rsidP="0052161C">
            <w:pPr>
              <w:rPr>
                <w:rFonts w:ascii="Arial" w:hAnsi="Arial"/>
              </w:rPr>
            </w:pPr>
            <w:r w:rsidRPr="00EF2438">
              <w:rPr>
                <w:rFonts w:ascii="Arial" w:hAnsi="Arial"/>
              </w:rPr>
              <w:t xml:space="preserve">The areas have been located to ensure the </w:t>
            </w:r>
            <w:r w:rsidR="00B146FA">
              <w:rPr>
                <w:rFonts w:ascii="Arial" w:hAnsi="Arial"/>
              </w:rPr>
              <w:t>delivery partner</w:t>
            </w:r>
            <w:r w:rsidRPr="00EF2438">
              <w:rPr>
                <w:rFonts w:ascii="Arial" w:hAnsi="Arial"/>
              </w:rPr>
              <w:t xml:space="preserve"> can set up multiple work sites to conduct works concurrently, safely and efficiently. Consideration has been given to traffic management requirements; public and community interfaces (particularly around level crossings and stations); and inclement weather in the wet season.  </w:t>
            </w:r>
          </w:p>
          <w:p w14:paraId="5C77E77C" w14:textId="1E1C7C3A" w:rsidR="0091511E" w:rsidRPr="0037214F" w:rsidRDefault="0091511E" w:rsidP="002E44E5">
            <w:pPr>
              <w:rPr>
                <w:rFonts w:ascii="Arial" w:hAnsi="Arial"/>
              </w:rPr>
            </w:pPr>
          </w:p>
        </w:tc>
      </w:tr>
      <w:tr w:rsidR="001C34F3" w14:paraId="522474C5" w14:textId="77777777" w:rsidTr="0037214F">
        <w:tc>
          <w:tcPr>
            <w:tcW w:w="8880" w:type="dxa"/>
            <w:tcBorders>
              <w:top w:val="single" w:sz="4" w:space="0" w:color="auto"/>
              <w:bottom w:val="nil"/>
            </w:tcBorders>
          </w:tcPr>
          <w:p w14:paraId="1C5A6013" w14:textId="77777777" w:rsidR="001C34F3" w:rsidRDefault="001C34F3">
            <w:pPr>
              <w:rPr>
                <w:rFonts w:ascii="Arial" w:hAnsi="Arial"/>
                <w:b/>
              </w:rPr>
            </w:pPr>
            <w:r>
              <w:rPr>
                <w:rFonts w:ascii="Arial" w:hAnsi="Arial"/>
                <w:b/>
              </w:rPr>
              <w:t xml:space="preserve">Brief description of key alternatives to be further investigated </w:t>
            </w:r>
            <w:r>
              <w:rPr>
                <w:rFonts w:ascii="Arial" w:hAnsi="Arial"/>
              </w:rPr>
              <w:t>(if known)</w:t>
            </w:r>
            <w:r>
              <w:rPr>
                <w:rFonts w:ascii="Arial" w:hAnsi="Arial"/>
                <w:b/>
              </w:rPr>
              <w:t>:</w:t>
            </w:r>
          </w:p>
        </w:tc>
      </w:tr>
      <w:tr w:rsidR="001C34F3" w14:paraId="389E95CA" w14:textId="77777777" w:rsidTr="0037214F">
        <w:tc>
          <w:tcPr>
            <w:tcW w:w="8880" w:type="dxa"/>
            <w:tcBorders>
              <w:top w:val="nil"/>
            </w:tcBorders>
          </w:tcPr>
          <w:p w14:paraId="5BA0886D" w14:textId="77777777" w:rsidR="001C34F3" w:rsidRDefault="001C34F3">
            <w:pPr>
              <w:rPr>
                <w:rFonts w:ascii="Arial" w:hAnsi="Arial"/>
              </w:rPr>
            </w:pPr>
          </w:p>
        </w:tc>
      </w:tr>
      <w:tr w:rsidR="001C34F3" w14:paraId="2056CC54" w14:textId="77777777" w:rsidTr="0037214F">
        <w:tc>
          <w:tcPr>
            <w:tcW w:w="8880" w:type="dxa"/>
          </w:tcPr>
          <w:p w14:paraId="36E53835" w14:textId="77777777" w:rsidR="00C35FCC" w:rsidRDefault="00A875A3" w:rsidP="00A875A3">
            <w:pPr>
              <w:rPr>
                <w:rFonts w:ascii="Arial" w:hAnsi="Arial"/>
              </w:rPr>
            </w:pPr>
            <w:r>
              <w:rPr>
                <w:rFonts w:ascii="Arial" w:hAnsi="Arial"/>
              </w:rPr>
              <w:t xml:space="preserve">No alternatives are under investigation. </w:t>
            </w:r>
            <w:r w:rsidR="00C35FCC">
              <w:rPr>
                <w:rFonts w:ascii="Arial" w:hAnsi="Arial"/>
              </w:rPr>
              <w:t xml:space="preserve"> </w:t>
            </w:r>
          </w:p>
          <w:p w14:paraId="12AA0A38" w14:textId="7BF3E42C" w:rsidR="001C34F3" w:rsidRDefault="001C34F3" w:rsidP="00C35FCC">
            <w:pPr>
              <w:rPr>
                <w:rFonts w:ascii="Arial" w:hAnsi="Arial"/>
              </w:rPr>
            </w:pPr>
          </w:p>
        </w:tc>
      </w:tr>
    </w:tbl>
    <w:p w14:paraId="3CE97F05" w14:textId="79C69E0A" w:rsidR="00B15F48" w:rsidRDefault="00B15F48">
      <w:pPr>
        <w:tabs>
          <w:tab w:val="left" w:pos="2904"/>
          <w:tab w:val="left" w:pos="3907"/>
          <w:tab w:val="left" w:pos="4910"/>
          <w:tab w:val="left" w:pos="5913"/>
          <w:tab w:val="left" w:pos="6916"/>
        </w:tabs>
        <w:ind w:left="91"/>
        <w:rPr>
          <w:rFonts w:ascii="Arial" w:hAnsi="Arial"/>
          <w:b/>
          <w:sz w:val="22"/>
        </w:rPr>
      </w:pPr>
    </w:p>
    <w:p w14:paraId="53A9DF64" w14:textId="77777777" w:rsidR="00B15F48" w:rsidRDefault="00B15F48">
      <w:pPr>
        <w:rPr>
          <w:rFonts w:ascii="Arial" w:hAnsi="Arial"/>
          <w:b/>
          <w:sz w:val="22"/>
        </w:rPr>
      </w:pPr>
      <w:r>
        <w:rPr>
          <w:rFonts w:ascii="Arial" w:hAnsi="Arial"/>
          <w:b/>
          <w:sz w:val="22"/>
        </w:rPr>
        <w:br w:type="page"/>
      </w:r>
    </w:p>
    <w:p w14:paraId="64BAA7C0" w14:textId="77777777" w:rsidR="001C34F3" w:rsidRDefault="001C34F3" w:rsidP="0075570E">
      <w:pPr>
        <w:tabs>
          <w:tab w:val="left" w:pos="2904"/>
          <w:tab w:val="left" w:pos="3907"/>
          <w:tab w:val="left" w:pos="4910"/>
          <w:tab w:val="left" w:pos="5913"/>
          <w:tab w:val="left" w:pos="6916"/>
        </w:tabs>
        <w:ind w:left="93"/>
        <w:rPr>
          <w:rFonts w:ascii="Arial" w:hAnsi="Arial"/>
          <w:b/>
          <w:sz w:val="22"/>
        </w:rPr>
      </w:pPr>
      <w:r>
        <w:rPr>
          <w:rFonts w:ascii="Arial" w:hAnsi="Arial"/>
          <w:b/>
          <w:sz w:val="22"/>
        </w:rPr>
        <w:lastRenderedPageBreak/>
        <w:t>5</w:t>
      </w:r>
      <w:r w:rsidR="00731F1C">
        <w:rPr>
          <w:rFonts w:ascii="Arial" w:hAnsi="Arial"/>
          <w:b/>
          <w:sz w:val="22"/>
        </w:rPr>
        <w:t xml:space="preserve">.  </w:t>
      </w:r>
      <w:r>
        <w:rPr>
          <w:rFonts w:ascii="Arial" w:hAnsi="Arial"/>
          <w:b/>
          <w:sz w:val="22"/>
        </w:rPr>
        <w:t>Proposed exclusions</w:t>
      </w:r>
    </w:p>
    <w:p w14:paraId="67C24EC8" w14:textId="77777777" w:rsidR="001C34F3" w:rsidRDefault="001C34F3">
      <w:pPr>
        <w:tabs>
          <w:tab w:val="left" w:pos="1901"/>
          <w:tab w:val="left" w:pos="2904"/>
          <w:tab w:val="left" w:pos="3907"/>
          <w:tab w:val="left" w:pos="4910"/>
          <w:tab w:val="left" w:pos="5913"/>
          <w:tab w:val="left" w:pos="6916"/>
        </w:tabs>
        <w:ind w:left="93"/>
        <w:rPr>
          <w:rFonts w:ascii="Arial" w:hAnsi="Arial"/>
          <w:b/>
        </w:rPr>
      </w:pPr>
    </w:p>
    <w:tbl>
      <w:tblPr>
        <w:tblW w:w="0" w:type="auto"/>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95"/>
      </w:tblGrid>
      <w:tr w:rsidR="001C34F3" w14:paraId="7782C24E" w14:textId="77777777">
        <w:tc>
          <w:tcPr>
            <w:tcW w:w="8895" w:type="dxa"/>
          </w:tcPr>
          <w:p w14:paraId="24554D49" w14:textId="77777777" w:rsidR="001C34F3" w:rsidRDefault="001C34F3">
            <w:pPr>
              <w:rPr>
                <w:rFonts w:ascii="Arial" w:hAnsi="Arial"/>
              </w:rPr>
            </w:pPr>
            <w:r>
              <w:rPr>
                <w:rFonts w:ascii="Arial" w:hAnsi="Arial"/>
                <w:b/>
              </w:rPr>
              <w:t>Statement of reasons for the proposed exclusion of any ancillary activities or further project stages from the scope of the project for assessment:</w:t>
            </w:r>
            <w:r>
              <w:rPr>
                <w:rFonts w:ascii="Arial" w:hAnsi="Arial"/>
              </w:rPr>
              <w:t xml:space="preserve">   </w:t>
            </w:r>
          </w:p>
        </w:tc>
      </w:tr>
      <w:tr w:rsidR="001C34F3" w14:paraId="3445CE2E" w14:textId="77777777">
        <w:tc>
          <w:tcPr>
            <w:tcW w:w="8895" w:type="dxa"/>
          </w:tcPr>
          <w:p w14:paraId="6E6533E7" w14:textId="77777777" w:rsidR="001C34F3" w:rsidRDefault="001C34F3">
            <w:pPr>
              <w:rPr>
                <w:rFonts w:ascii="Arial" w:hAnsi="Arial"/>
              </w:rPr>
            </w:pPr>
          </w:p>
          <w:p w14:paraId="69B0240A" w14:textId="77777777" w:rsidR="00063FB9" w:rsidRDefault="00063FB9">
            <w:pPr>
              <w:rPr>
                <w:rFonts w:ascii="Arial" w:hAnsi="Arial"/>
              </w:rPr>
            </w:pPr>
            <w:r>
              <w:rPr>
                <w:rFonts w:ascii="Arial" w:hAnsi="Arial"/>
              </w:rPr>
              <w:t xml:space="preserve">There are no further </w:t>
            </w:r>
            <w:proofErr w:type="spellStart"/>
            <w:r>
              <w:rPr>
                <w:rFonts w:ascii="Arial" w:hAnsi="Arial"/>
              </w:rPr>
              <w:t>stages</w:t>
            </w:r>
            <w:proofErr w:type="spellEnd"/>
            <w:r>
              <w:rPr>
                <w:rFonts w:ascii="Arial" w:hAnsi="Arial"/>
              </w:rPr>
              <w:t xml:space="preserve"> that have been excluded from this project.</w:t>
            </w:r>
          </w:p>
          <w:p w14:paraId="7962C105" w14:textId="77777777" w:rsidR="00063FB9" w:rsidRDefault="00063FB9">
            <w:pPr>
              <w:rPr>
                <w:rFonts w:ascii="Arial" w:hAnsi="Arial"/>
              </w:rPr>
            </w:pPr>
          </w:p>
          <w:p w14:paraId="29A29E6B" w14:textId="3717A588" w:rsidR="002944C4" w:rsidRDefault="004677B1" w:rsidP="006A725E">
            <w:pPr>
              <w:rPr>
                <w:rFonts w:ascii="Arial" w:hAnsi="Arial"/>
              </w:rPr>
            </w:pPr>
            <w:r>
              <w:rPr>
                <w:rFonts w:ascii="Arial" w:hAnsi="Arial"/>
              </w:rPr>
              <w:t>At the time of preparing this referral</w:t>
            </w:r>
            <w:r w:rsidRPr="004677B1">
              <w:rPr>
                <w:rFonts w:ascii="Arial" w:hAnsi="Arial"/>
              </w:rPr>
              <w:t xml:space="preserve"> temporary secondary construction areas</w:t>
            </w:r>
            <w:r>
              <w:rPr>
                <w:rFonts w:ascii="Arial" w:hAnsi="Arial"/>
              </w:rPr>
              <w:t xml:space="preserve"> have been selected to ensure </w:t>
            </w:r>
            <w:r w:rsidR="002944C4">
              <w:rPr>
                <w:rFonts w:ascii="Arial" w:hAnsi="Arial"/>
              </w:rPr>
              <w:t xml:space="preserve">that </w:t>
            </w:r>
            <w:r>
              <w:rPr>
                <w:rFonts w:ascii="Arial" w:hAnsi="Arial"/>
              </w:rPr>
              <w:t>safe construction on a live rail line</w:t>
            </w:r>
            <w:r w:rsidR="002944C4">
              <w:rPr>
                <w:rFonts w:ascii="Arial" w:hAnsi="Arial"/>
              </w:rPr>
              <w:t xml:space="preserve"> can occur</w:t>
            </w:r>
            <w:r>
              <w:rPr>
                <w:rFonts w:ascii="Arial" w:hAnsi="Arial"/>
              </w:rPr>
              <w:t xml:space="preserve">. </w:t>
            </w:r>
            <w:r w:rsidR="000C0993" w:rsidRPr="000C0993">
              <w:rPr>
                <w:rFonts w:ascii="Arial" w:hAnsi="Arial"/>
              </w:rPr>
              <w:t>The delivery partner will select from the selected secondary construction areas and t</w:t>
            </w:r>
            <w:r>
              <w:rPr>
                <w:rFonts w:ascii="Arial" w:hAnsi="Arial"/>
              </w:rPr>
              <w:t xml:space="preserve">he </w:t>
            </w:r>
            <w:r w:rsidR="007F592F">
              <w:rPr>
                <w:rFonts w:ascii="Arial" w:hAnsi="Arial"/>
              </w:rPr>
              <w:t xml:space="preserve">final number </w:t>
            </w:r>
            <w:r w:rsidR="000C0993">
              <w:rPr>
                <w:rFonts w:ascii="Arial" w:hAnsi="Arial"/>
              </w:rPr>
              <w:t>and location</w:t>
            </w:r>
            <w:r>
              <w:rPr>
                <w:rFonts w:ascii="Arial" w:hAnsi="Arial"/>
              </w:rPr>
              <w:t xml:space="preserve"> will be confirmed as the design is further refined</w:t>
            </w:r>
            <w:r w:rsidR="002944C4">
              <w:rPr>
                <w:rFonts w:ascii="Arial" w:hAnsi="Arial"/>
              </w:rPr>
              <w:t xml:space="preserve"> and may reduce</w:t>
            </w:r>
            <w:r>
              <w:rPr>
                <w:rFonts w:ascii="Arial" w:hAnsi="Arial"/>
              </w:rPr>
              <w:t xml:space="preserve">.  </w:t>
            </w:r>
            <w:r w:rsidR="000C0993">
              <w:rPr>
                <w:rFonts w:ascii="Arial" w:hAnsi="Arial"/>
              </w:rPr>
              <w:t>T</w:t>
            </w:r>
            <w:r>
              <w:rPr>
                <w:rFonts w:ascii="Arial" w:hAnsi="Arial"/>
              </w:rPr>
              <w:t>he requirement for construction access tracks will also be confirmed</w:t>
            </w:r>
            <w:r w:rsidR="000C0993">
              <w:rPr>
                <w:rFonts w:ascii="Arial" w:hAnsi="Arial"/>
              </w:rPr>
              <w:t xml:space="preserve"> by the delivery partner when secondary construction area</w:t>
            </w:r>
            <w:r w:rsidR="00A31F53">
              <w:rPr>
                <w:rFonts w:ascii="Arial" w:hAnsi="Arial"/>
              </w:rPr>
              <w:t>s</w:t>
            </w:r>
            <w:r w:rsidR="000C0993">
              <w:rPr>
                <w:rFonts w:ascii="Arial" w:hAnsi="Arial"/>
              </w:rPr>
              <w:t xml:space="preserve"> are selected</w:t>
            </w:r>
            <w:r>
              <w:rPr>
                <w:rFonts w:ascii="Arial" w:hAnsi="Arial"/>
              </w:rPr>
              <w:t>.  As such</w:t>
            </w:r>
            <w:r w:rsidR="00BD1F74">
              <w:rPr>
                <w:rFonts w:ascii="Arial" w:hAnsi="Arial"/>
              </w:rPr>
              <w:t>,</w:t>
            </w:r>
            <w:r>
              <w:rPr>
                <w:rFonts w:ascii="Arial" w:hAnsi="Arial"/>
              </w:rPr>
              <w:t xml:space="preserve"> the need and location of the construction site access tracks are not included in this referral.</w:t>
            </w:r>
          </w:p>
          <w:p w14:paraId="7B0289A1" w14:textId="77777777" w:rsidR="00F15948" w:rsidRDefault="00F15948" w:rsidP="004677B1">
            <w:pPr>
              <w:rPr>
                <w:rFonts w:ascii="Arial" w:hAnsi="Arial"/>
              </w:rPr>
            </w:pPr>
          </w:p>
          <w:p w14:paraId="2D4E6A03" w14:textId="17F0DAC1" w:rsidR="00E844CC" w:rsidRDefault="004677B1" w:rsidP="000C0993">
            <w:pPr>
              <w:rPr>
                <w:rFonts w:ascii="Arial" w:hAnsi="Arial"/>
              </w:rPr>
            </w:pPr>
            <w:r>
              <w:rPr>
                <w:rFonts w:ascii="Arial" w:hAnsi="Arial"/>
              </w:rPr>
              <w:t>Any additional</w:t>
            </w:r>
            <w:r w:rsidR="00F15948">
              <w:rPr>
                <w:rFonts w:ascii="Arial" w:hAnsi="Arial"/>
              </w:rPr>
              <w:t xml:space="preserve"> access tracks </w:t>
            </w:r>
            <w:r>
              <w:rPr>
                <w:rFonts w:ascii="Arial" w:hAnsi="Arial"/>
              </w:rPr>
              <w:t xml:space="preserve">are </w:t>
            </w:r>
            <w:r w:rsidR="00F15948">
              <w:rPr>
                <w:rFonts w:ascii="Arial" w:hAnsi="Arial"/>
              </w:rPr>
              <w:t>not anticipated to involve the removal of native vegetation or other environmental impact</w:t>
            </w:r>
            <w:r w:rsidR="00E62788">
              <w:rPr>
                <w:rFonts w:ascii="Arial" w:hAnsi="Arial"/>
              </w:rPr>
              <w:t>s</w:t>
            </w:r>
            <w:r w:rsidR="00F15948">
              <w:rPr>
                <w:rFonts w:ascii="Arial" w:hAnsi="Arial"/>
              </w:rPr>
              <w:t xml:space="preserve"> and </w:t>
            </w:r>
            <w:r>
              <w:rPr>
                <w:rFonts w:ascii="Arial" w:hAnsi="Arial"/>
              </w:rPr>
              <w:t xml:space="preserve">construction of these tracks </w:t>
            </w:r>
            <w:r w:rsidR="00F15948">
              <w:rPr>
                <w:rFonts w:ascii="Arial" w:hAnsi="Arial"/>
              </w:rPr>
              <w:t xml:space="preserve">will be carried out by the </w:t>
            </w:r>
            <w:r w:rsidR="000C0993">
              <w:rPr>
                <w:rFonts w:ascii="Arial" w:hAnsi="Arial"/>
              </w:rPr>
              <w:t xml:space="preserve">delivery partner </w:t>
            </w:r>
            <w:r w:rsidR="00F15948">
              <w:rPr>
                <w:rFonts w:ascii="Arial" w:hAnsi="Arial"/>
              </w:rPr>
              <w:t xml:space="preserve">in accordance with </w:t>
            </w:r>
            <w:r>
              <w:rPr>
                <w:rFonts w:ascii="Arial" w:hAnsi="Arial"/>
              </w:rPr>
              <w:t xml:space="preserve">an </w:t>
            </w:r>
            <w:r w:rsidR="00F15948">
              <w:rPr>
                <w:rFonts w:ascii="Arial" w:hAnsi="Arial"/>
              </w:rPr>
              <w:t xml:space="preserve">approved </w:t>
            </w:r>
            <w:r w:rsidR="00C058CC">
              <w:rPr>
                <w:rFonts w:ascii="Arial" w:hAnsi="Arial"/>
              </w:rPr>
              <w:t xml:space="preserve">Construction Environmental Management Plan </w:t>
            </w:r>
            <w:r w:rsidR="00F15948">
              <w:rPr>
                <w:rFonts w:ascii="Arial" w:hAnsi="Arial"/>
              </w:rPr>
              <w:t>(</w:t>
            </w:r>
            <w:r w:rsidR="00C058CC">
              <w:rPr>
                <w:rFonts w:ascii="Arial" w:hAnsi="Arial"/>
              </w:rPr>
              <w:t>CEMP</w:t>
            </w:r>
            <w:r w:rsidR="00F15948">
              <w:rPr>
                <w:rFonts w:ascii="Arial" w:hAnsi="Arial"/>
              </w:rPr>
              <w:t xml:space="preserve">). </w:t>
            </w:r>
          </w:p>
        </w:tc>
      </w:tr>
      <w:tr w:rsidR="001C34F3" w14:paraId="253B98D6" w14:textId="77777777">
        <w:tc>
          <w:tcPr>
            <w:tcW w:w="8895" w:type="dxa"/>
            <w:tcBorders>
              <w:bottom w:val="single" w:sz="4" w:space="0" w:color="auto"/>
            </w:tcBorders>
          </w:tcPr>
          <w:p w14:paraId="7503936C" w14:textId="77777777" w:rsidR="001C34F3" w:rsidRDefault="001C34F3">
            <w:pPr>
              <w:rPr>
                <w:rFonts w:ascii="Arial" w:hAnsi="Arial"/>
              </w:rPr>
            </w:pPr>
          </w:p>
        </w:tc>
      </w:tr>
    </w:tbl>
    <w:p w14:paraId="7A63144B" w14:textId="77777777" w:rsidR="001C34F3" w:rsidRDefault="001C34F3">
      <w:pPr>
        <w:tabs>
          <w:tab w:val="left" w:pos="2904"/>
          <w:tab w:val="left" w:pos="3907"/>
          <w:tab w:val="left" w:pos="4910"/>
          <w:tab w:val="left" w:pos="5913"/>
          <w:tab w:val="left" w:pos="6916"/>
        </w:tabs>
        <w:ind w:left="93"/>
        <w:rPr>
          <w:rFonts w:ascii="Arial" w:hAnsi="Arial"/>
          <w:b/>
          <w:sz w:val="22"/>
        </w:rPr>
      </w:pPr>
    </w:p>
    <w:p w14:paraId="7FB527CE" w14:textId="77777777" w:rsidR="001E1380" w:rsidRDefault="001E1380">
      <w:pPr>
        <w:rPr>
          <w:rFonts w:ascii="Arial" w:hAnsi="Arial"/>
          <w:b/>
          <w:sz w:val="22"/>
        </w:rPr>
      </w:pPr>
      <w:r>
        <w:rPr>
          <w:rFonts w:ascii="Arial" w:hAnsi="Arial"/>
          <w:b/>
          <w:sz w:val="22"/>
        </w:rPr>
        <w:br w:type="page"/>
      </w:r>
    </w:p>
    <w:p w14:paraId="460E772F" w14:textId="177BB400"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lastRenderedPageBreak/>
        <w:t>6</w:t>
      </w:r>
      <w:r w:rsidR="00731F1C">
        <w:rPr>
          <w:rFonts w:ascii="Arial" w:hAnsi="Arial"/>
          <w:b/>
          <w:sz w:val="22"/>
        </w:rPr>
        <w:t xml:space="preserve">.  </w:t>
      </w:r>
      <w:r>
        <w:rPr>
          <w:rFonts w:ascii="Arial" w:hAnsi="Arial"/>
          <w:b/>
          <w:sz w:val="22"/>
        </w:rPr>
        <w:t>Project implementation</w:t>
      </w:r>
    </w:p>
    <w:p w14:paraId="33FF1C51" w14:textId="77777777" w:rsidR="001C34F3" w:rsidRDefault="001C34F3">
      <w:pPr>
        <w:tabs>
          <w:tab w:val="left" w:pos="2904"/>
          <w:tab w:val="left" w:pos="3907"/>
          <w:tab w:val="left" w:pos="4910"/>
          <w:tab w:val="left" w:pos="5913"/>
          <w:tab w:val="left" w:pos="6916"/>
        </w:tabs>
        <w:ind w:left="93"/>
        <w:rPr>
          <w:rFonts w:ascii="Arial" w:hAnsi="Arial"/>
          <w:b/>
          <w:sz w:val="22"/>
        </w:rPr>
      </w:pPr>
    </w:p>
    <w:tbl>
      <w:tblPr>
        <w:tblW w:w="888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1C34F3" w14:paraId="5D8C2106" w14:textId="77777777" w:rsidTr="00C35FCC">
        <w:tc>
          <w:tcPr>
            <w:tcW w:w="8880" w:type="dxa"/>
          </w:tcPr>
          <w:p w14:paraId="5CEE2BE3" w14:textId="66C7E6ED" w:rsidR="001C34F3" w:rsidRDefault="001C34F3">
            <w:pPr>
              <w:rPr>
                <w:rFonts w:ascii="Arial" w:hAnsi="Arial"/>
                <w:b/>
              </w:rPr>
            </w:pPr>
            <w:r>
              <w:rPr>
                <w:rFonts w:ascii="Arial" w:hAnsi="Arial"/>
                <w:b/>
              </w:rPr>
              <w:t xml:space="preserve">Implementing organisation </w:t>
            </w:r>
            <w:r>
              <w:rPr>
                <w:rFonts w:ascii="Arial" w:hAnsi="Arial"/>
              </w:rPr>
              <w:t xml:space="preserve">(ultimately responsible for project, </w:t>
            </w:r>
            <w:proofErr w:type="spellStart"/>
            <w:r>
              <w:rPr>
                <w:rFonts w:ascii="Arial" w:hAnsi="Arial"/>
              </w:rPr>
              <w:t>ie</w:t>
            </w:r>
            <w:proofErr w:type="spellEnd"/>
            <w:r w:rsidR="00731F1C">
              <w:rPr>
                <w:rFonts w:ascii="Arial" w:hAnsi="Arial"/>
              </w:rPr>
              <w:t xml:space="preserve">. </w:t>
            </w:r>
            <w:r>
              <w:rPr>
                <w:rFonts w:ascii="Arial" w:hAnsi="Arial"/>
              </w:rPr>
              <w:t>not contractor)</w:t>
            </w:r>
            <w:r>
              <w:rPr>
                <w:rFonts w:ascii="Arial" w:hAnsi="Arial"/>
                <w:b/>
              </w:rPr>
              <w:t>:</w:t>
            </w:r>
          </w:p>
          <w:p w14:paraId="381682D9" w14:textId="77777777" w:rsidR="00C35FCC" w:rsidRDefault="00C35FCC">
            <w:pPr>
              <w:rPr>
                <w:rFonts w:ascii="Arial" w:hAnsi="Arial"/>
                <w:b/>
              </w:rPr>
            </w:pPr>
          </w:p>
          <w:p w14:paraId="52A6A170" w14:textId="32C76292" w:rsidR="00C35FCC" w:rsidRPr="00C35FCC" w:rsidRDefault="00902B46" w:rsidP="00367F09">
            <w:pPr>
              <w:rPr>
                <w:rFonts w:ascii="Arial" w:hAnsi="Arial"/>
                <w:bCs/>
              </w:rPr>
            </w:pPr>
            <w:r w:rsidRPr="00902B46">
              <w:rPr>
                <w:rFonts w:ascii="Arial" w:hAnsi="Arial"/>
                <w:bCs/>
              </w:rPr>
              <w:t>The project is being undertaken by the</w:t>
            </w:r>
            <w:r w:rsidR="00367F09">
              <w:rPr>
                <w:rFonts w:ascii="Arial" w:hAnsi="Arial"/>
                <w:bCs/>
              </w:rPr>
              <w:t xml:space="preserve"> </w:t>
            </w:r>
            <w:r w:rsidRPr="00902B46">
              <w:rPr>
                <w:rFonts w:ascii="Arial" w:hAnsi="Arial"/>
                <w:bCs/>
              </w:rPr>
              <w:t xml:space="preserve">MMRA, an administrative office established under the </w:t>
            </w:r>
            <w:r w:rsidRPr="000F3E6A">
              <w:rPr>
                <w:rFonts w:ascii="Arial" w:hAnsi="Arial"/>
                <w:bCs/>
                <w:i/>
              </w:rPr>
              <w:t>Public Administration Act 2004</w:t>
            </w:r>
            <w:r w:rsidRPr="00902B46">
              <w:rPr>
                <w:rFonts w:ascii="Arial" w:hAnsi="Arial"/>
                <w:bCs/>
              </w:rPr>
              <w:t xml:space="preserve"> in relation to the </w:t>
            </w:r>
            <w:r w:rsidR="00A31F53">
              <w:rPr>
                <w:rFonts w:ascii="Arial" w:hAnsi="Arial"/>
                <w:bCs/>
              </w:rPr>
              <w:t>DEDJTR</w:t>
            </w:r>
            <w:r w:rsidRPr="00902B46">
              <w:rPr>
                <w:rFonts w:ascii="Arial" w:hAnsi="Arial"/>
                <w:bCs/>
              </w:rPr>
              <w:t>. The MMRA is responsible for the delivery of the Ballarat Line Upgrade on behalf of the Victorian Government.</w:t>
            </w:r>
          </w:p>
        </w:tc>
      </w:tr>
      <w:tr w:rsidR="001C34F3" w14:paraId="02593EB0" w14:textId="77777777" w:rsidTr="00C35FCC">
        <w:tc>
          <w:tcPr>
            <w:tcW w:w="8880" w:type="dxa"/>
          </w:tcPr>
          <w:p w14:paraId="63DBCD20" w14:textId="77777777" w:rsidR="001C34F3" w:rsidRDefault="001C34F3">
            <w:pPr>
              <w:rPr>
                <w:rFonts w:ascii="Arial" w:hAnsi="Arial"/>
              </w:rPr>
            </w:pPr>
          </w:p>
        </w:tc>
      </w:tr>
      <w:tr w:rsidR="001C34F3" w14:paraId="42EE0DD2" w14:textId="77777777" w:rsidTr="00C35FCC">
        <w:tc>
          <w:tcPr>
            <w:tcW w:w="8880" w:type="dxa"/>
          </w:tcPr>
          <w:p w14:paraId="34C6954B" w14:textId="77777777" w:rsidR="001C34F3" w:rsidRDefault="001C34F3">
            <w:pPr>
              <w:rPr>
                <w:rFonts w:ascii="Arial" w:hAnsi="Arial"/>
                <w:b/>
              </w:rPr>
            </w:pPr>
            <w:r>
              <w:rPr>
                <w:rFonts w:ascii="Arial" w:hAnsi="Arial"/>
                <w:b/>
              </w:rPr>
              <w:t>Implementation timeframe:</w:t>
            </w:r>
          </w:p>
          <w:p w14:paraId="6240724F" w14:textId="261D5807" w:rsidR="007F4599" w:rsidRDefault="000C0993" w:rsidP="006A725E">
            <w:pPr>
              <w:pStyle w:val="Para0"/>
              <w:rPr>
                <w:snapToGrid w:val="0"/>
              </w:rPr>
            </w:pPr>
            <w:r w:rsidRPr="000C0993">
              <w:rPr>
                <w:snapToGrid w:val="0"/>
              </w:rPr>
              <w:t xml:space="preserve">The proposed timeline is provided in Table 2 and includes the estimated start date of construction and commencement of operations.  These timeframes are indicative only and may be subject to change once the Alliance delivery partner has been selected. Preparatory works may be undertaken in September </w:t>
            </w:r>
            <w:r w:rsidR="00A31F53">
              <w:rPr>
                <w:snapToGrid w:val="0"/>
              </w:rPr>
              <w:t xml:space="preserve">2017 </w:t>
            </w:r>
            <w:r w:rsidRPr="000C0993">
              <w:rPr>
                <w:snapToGrid w:val="0"/>
              </w:rPr>
              <w:t xml:space="preserve">subject to commercial agreement with </w:t>
            </w:r>
            <w:r w:rsidR="007F4599">
              <w:rPr>
                <w:snapToGrid w:val="0"/>
              </w:rPr>
              <w:t xml:space="preserve">the </w:t>
            </w:r>
            <w:r w:rsidRPr="000C0993">
              <w:rPr>
                <w:snapToGrid w:val="0"/>
              </w:rPr>
              <w:t>contractor.</w:t>
            </w:r>
          </w:p>
          <w:p w14:paraId="72C061D6" w14:textId="4E884E89" w:rsidR="002944C4" w:rsidRPr="000F3E6A" w:rsidRDefault="002944C4" w:rsidP="006A725E">
            <w:pPr>
              <w:pStyle w:val="Para0"/>
              <w:rPr>
                <w:b/>
                <w:bCs/>
                <w:snapToGrid w:val="0"/>
              </w:rPr>
            </w:pPr>
            <w:r>
              <w:rPr>
                <w:b/>
                <w:bCs/>
                <w:snapToGrid w:val="0"/>
              </w:rPr>
              <w:t xml:space="preserve">Table 3 – Ballarat Line Upgrade </w:t>
            </w:r>
            <w:r w:rsidR="000C0993">
              <w:rPr>
                <w:b/>
                <w:bCs/>
                <w:snapToGrid w:val="0"/>
              </w:rPr>
              <w:t>indicative timeframes</w:t>
            </w:r>
          </w:p>
          <w:tbl>
            <w:tblPr>
              <w:tblStyle w:val="MR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584"/>
              <w:gridCol w:w="6070"/>
            </w:tblGrid>
            <w:tr w:rsidR="00C35FCC" w:rsidRPr="00A8336A" w14:paraId="4253EB60" w14:textId="77777777" w:rsidTr="000F3E6A">
              <w:trPr>
                <w:cnfStyle w:val="100000000000" w:firstRow="1" w:lastRow="0" w:firstColumn="0" w:lastColumn="0" w:oddVBand="0" w:evenVBand="0" w:oddHBand="0" w:evenHBand="0" w:firstRowFirstColumn="0" w:firstRowLastColumn="0" w:lastRowFirstColumn="0" w:lastRowLastColumn="0"/>
                <w:cantSplit/>
                <w:tblHeader/>
              </w:trPr>
              <w:tc>
                <w:tcPr>
                  <w:tcW w:w="1493" w:type="pct"/>
                  <w:shd w:val="clear" w:color="auto" w:fill="000000" w:themeFill="text1"/>
                  <w:vAlign w:val="top"/>
                  <w:hideMark/>
                </w:tcPr>
                <w:p w14:paraId="3BFB9A1E" w14:textId="77777777" w:rsidR="00C35FCC" w:rsidRPr="000F3E6A" w:rsidRDefault="00C35FCC" w:rsidP="000F3E6A">
                  <w:pPr>
                    <w:pStyle w:val="TableHeader"/>
                    <w:spacing w:before="144" w:after="144"/>
                    <w:rPr>
                      <w:b w:val="0"/>
                      <w:color w:val="auto"/>
                      <w:sz w:val="18"/>
                      <w:szCs w:val="18"/>
                      <w:lang w:val="en-GB"/>
                    </w:rPr>
                  </w:pPr>
                  <w:r w:rsidRPr="000F3E6A">
                    <w:rPr>
                      <w:rFonts w:ascii="Arial" w:hAnsi="Arial"/>
                      <w:b w:val="0"/>
                      <w:caps w:val="0"/>
                      <w:color w:val="auto"/>
                      <w:spacing w:val="0"/>
                      <w:sz w:val="18"/>
                      <w:szCs w:val="18"/>
                      <w:lang w:val="en-GB"/>
                    </w:rPr>
                    <w:t>Date</w:t>
                  </w:r>
                </w:p>
              </w:tc>
              <w:tc>
                <w:tcPr>
                  <w:tcW w:w="3507" w:type="pct"/>
                  <w:shd w:val="clear" w:color="auto" w:fill="000000" w:themeFill="text1"/>
                  <w:vAlign w:val="top"/>
                </w:tcPr>
                <w:p w14:paraId="3E5447D1" w14:textId="77777777" w:rsidR="00C35FCC" w:rsidRPr="000F3E6A" w:rsidRDefault="00C35FCC" w:rsidP="000F3E6A">
                  <w:pPr>
                    <w:pStyle w:val="TableHeader"/>
                    <w:spacing w:before="144" w:after="144"/>
                    <w:rPr>
                      <w:color w:val="auto"/>
                      <w:sz w:val="18"/>
                      <w:szCs w:val="18"/>
                      <w:lang w:val="en-GB"/>
                    </w:rPr>
                  </w:pPr>
                  <w:r w:rsidRPr="000F3E6A">
                    <w:rPr>
                      <w:rFonts w:ascii="Arial" w:hAnsi="Arial"/>
                      <w:b w:val="0"/>
                      <w:caps w:val="0"/>
                      <w:color w:val="auto"/>
                      <w:spacing w:val="0"/>
                      <w:sz w:val="18"/>
                      <w:szCs w:val="18"/>
                      <w:lang w:val="en-GB"/>
                    </w:rPr>
                    <w:t>Approval milestones</w:t>
                  </w:r>
                </w:p>
              </w:tc>
            </w:tr>
            <w:tr w:rsidR="00C35FCC" w:rsidRPr="00A8336A" w14:paraId="2E0749E9" w14:textId="77777777" w:rsidTr="000F3E6A">
              <w:trPr>
                <w:cantSplit/>
                <w:trHeight w:val="407"/>
              </w:trPr>
              <w:tc>
                <w:tcPr>
                  <w:tcW w:w="1493" w:type="pct"/>
                  <w:vAlign w:val="top"/>
                </w:tcPr>
                <w:p w14:paraId="3A29C0A0" w14:textId="77777777" w:rsidR="00C35FCC" w:rsidRPr="000F3E6A" w:rsidRDefault="00C35FCC" w:rsidP="000F3E6A">
                  <w:pPr>
                    <w:pStyle w:val="Tablesmalltext"/>
                    <w:rPr>
                      <w:rFonts w:cs="Arial"/>
                      <w:sz w:val="18"/>
                      <w:szCs w:val="18"/>
                    </w:rPr>
                  </w:pPr>
                  <w:r w:rsidRPr="000F3E6A">
                    <w:rPr>
                      <w:rFonts w:eastAsiaTheme="minorHAnsi" w:cs="Arial"/>
                      <w:sz w:val="18"/>
                      <w:szCs w:val="18"/>
                    </w:rPr>
                    <w:t>July – December 2017</w:t>
                  </w:r>
                </w:p>
              </w:tc>
              <w:tc>
                <w:tcPr>
                  <w:tcW w:w="3507" w:type="pct"/>
                  <w:vAlign w:val="top"/>
                </w:tcPr>
                <w:p w14:paraId="6ECF9EAD" w14:textId="48CC8B2E" w:rsidR="00C35FCC" w:rsidRPr="000F3E6A" w:rsidRDefault="003F4550" w:rsidP="000F3E6A">
                  <w:pPr>
                    <w:pStyle w:val="Tablesmalltext"/>
                    <w:rPr>
                      <w:rFonts w:cs="Arial"/>
                      <w:b/>
                      <w:bCs/>
                      <w:sz w:val="18"/>
                      <w:szCs w:val="18"/>
                    </w:rPr>
                  </w:pPr>
                  <w:r w:rsidRPr="000F3E6A">
                    <w:rPr>
                      <w:rFonts w:eastAsiaTheme="minorHAnsi" w:cs="Arial"/>
                      <w:sz w:val="18"/>
                      <w:szCs w:val="18"/>
                    </w:rPr>
                    <w:t>Award Alliance</w:t>
                  </w:r>
                  <w:r w:rsidR="00BD1F74" w:rsidRPr="000F3E6A">
                    <w:rPr>
                      <w:rFonts w:eastAsiaTheme="minorHAnsi" w:cs="Arial"/>
                      <w:sz w:val="18"/>
                      <w:szCs w:val="18"/>
                    </w:rPr>
                    <w:t xml:space="preserve"> </w:t>
                  </w:r>
                  <w:r w:rsidRPr="000F3E6A">
                    <w:rPr>
                      <w:rFonts w:eastAsiaTheme="minorHAnsi" w:cs="Arial"/>
                      <w:sz w:val="18"/>
                      <w:szCs w:val="18"/>
                    </w:rPr>
                    <w:t>contracting partner contract</w:t>
                  </w:r>
                </w:p>
              </w:tc>
            </w:tr>
            <w:tr w:rsidR="00C35FCC" w:rsidRPr="00A8336A" w14:paraId="60D33401" w14:textId="77777777" w:rsidTr="000F3E6A">
              <w:trPr>
                <w:cantSplit/>
                <w:trHeight w:val="407"/>
              </w:trPr>
              <w:tc>
                <w:tcPr>
                  <w:tcW w:w="1493" w:type="pct"/>
                  <w:vAlign w:val="top"/>
                </w:tcPr>
                <w:p w14:paraId="68AB3B3F" w14:textId="77777777" w:rsidR="00C35FCC" w:rsidRPr="000F3E6A" w:rsidRDefault="00C35FCC" w:rsidP="000F3E6A">
                  <w:pPr>
                    <w:pStyle w:val="Tablesmalltext"/>
                    <w:rPr>
                      <w:rFonts w:cs="Arial"/>
                      <w:sz w:val="18"/>
                      <w:szCs w:val="18"/>
                    </w:rPr>
                  </w:pPr>
                  <w:r w:rsidRPr="000F3E6A">
                    <w:rPr>
                      <w:rFonts w:eastAsiaTheme="minorHAnsi" w:cs="Arial"/>
                      <w:sz w:val="18"/>
                      <w:szCs w:val="18"/>
                    </w:rPr>
                    <w:t>January 2018</w:t>
                  </w:r>
                </w:p>
              </w:tc>
              <w:tc>
                <w:tcPr>
                  <w:tcW w:w="3507" w:type="pct"/>
                  <w:vAlign w:val="top"/>
                </w:tcPr>
                <w:p w14:paraId="0C0CC44B" w14:textId="6A0434DB" w:rsidR="00C35FCC" w:rsidRPr="000F3E6A" w:rsidRDefault="003F4550" w:rsidP="000F3E6A">
                  <w:pPr>
                    <w:pStyle w:val="Tablesmalltext"/>
                    <w:rPr>
                      <w:rFonts w:cs="Arial"/>
                      <w:b/>
                      <w:bCs/>
                      <w:sz w:val="18"/>
                      <w:szCs w:val="18"/>
                    </w:rPr>
                  </w:pPr>
                  <w:r w:rsidRPr="000F3E6A">
                    <w:rPr>
                      <w:rFonts w:eastAsiaTheme="minorHAnsi" w:cs="Arial"/>
                      <w:sz w:val="18"/>
                      <w:szCs w:val="18"/>
                    </w:rPr>
                    <w:t xml:space="preserve">Commence construction </w:t>
                  </w:r>
                </w:p>
              </w:tc>
            </w:tr>
            <w:tr w:rsidR="00C35FCC" w:rsidRPr="00A8336A" w14:paraId="34475802" w14:textId="77777777" w:rsidTr="000F3E6A">
              <w:trPr>
                <w:cantSplit/>
                <w:trHeight w:val="407"/>
              </w:trPr>
              <w:tc>
                <w:tcPr>
                  <w:tcW w:w="1493" w:type="pct"/>
                  <w:vAlign w:val="top"/>
                </w:tcPr>
                <w:p w14:paraId="217F0480" w14:textId="77777777" w:rsidR="00C35FCC" w:rsidRPr="000F3E6A" w:rsidRDefault="00C35FCC" w:rsidP="000F3E6A">
                  <w:pPr>
                    <w:pStyle w:val="Tablesmalltext"/>
                    <w:rPr>
                      <w:rFonts w:cs="Arial"/>
                      <w:sz w:val="18"/>
                      <w:szCs w:val="18"/>
                    </w:rPr>
                  </w:pPr>
                  <w:r w:rsidRPr="000F3E6A">
                    <w:rPr>
                      <w:rFonts w:eastAsiaTheme="minorHAnsi" w:cs="Arial"/>
                      <w:sz w:val="18"/>
                      <w:szCs w:val="18"/>
                    </w:rPr>
                    <w:t>2019</w:t>
                  </w:r>
                </w:p>
              </w:tc>
              <w:tc>
                <w:tcPr>
                  <w:tcW w:w="3507" w:type="pct"/>
                  <w:vAlign w:val="top"/>
                </w:tcPr>
                <w:p w14:paraId="40486494" w14:textId="3E6CAAE6" w:rsidR="00C35FCC" w:rsidRPr="000F3E6A" w:rsidRDefault="003F4550" w:rsidP="000F3E6A">
                  <w:pPr>
                    <w:pStyle w:val="Tablesmalltext"/>
                    <w:rPr>
                      <w:rFonts w:cs="Arial"/>
                      <w:b/>
                      <w:bCs/>
                      <w:sz w:val="18"/>
                      <w:szCs w:val="18"/>
                    </w:rPr>
                  </w:pPr>
                  <w:r w:rsidRPr="000F3E6A">
                    <w:rPr>
                      <w:rFonts w:eastAsiaTheme="minorHAnsi" w:cs="Arial"/>
                      <w:sz w:val="18"/>
                      <w:szCs w:val="18"/>
                    </w:rPr>
                    <w:t xml:space="preserve">Expected completion of construction </w:t>
                  </w:r>
                </w:p>
              </w:tc>
            </w:tr>
            <w:tr w:rsidR="003F4550" w:rsidRPr="00A8336A" w14:paraId="7C3D7ACB" w14:textId="77777777" w:rsidTr="000F3E6A">
              <w:trPr>
                <w:cantSplit/>
                <w:trHeight w:val="407"/>
              </w:trPr>
              <w:tc>
                <w:tcPr>
                  <w:tcW w:w="1493" w:type="pct"/>
                  <w:vAlign w:val="top"/>
                </w:tcPr>
                <w:p w14:paraId="769F712B" w14:textId="5D9CB721" w:rsidR="003F4550" w:rsidRPr="00706AC1" w:rsidRDefault="003F4550" w:rsidP="000F3E6A">
                  <w:pPr>
                    <w:rPr>
                      <w:rFonts w:cs="Arial"/>
                      <w:szCs w:val="18"/>
                      <w:lang w:val="en-GB" w:eastAsia="en-US"/>
                    </w:rPr>
                  </w:pPr>
                  <w:r w:rsidRPr="00706AC1">
                    <w:rPr>
                      <w:rFonts w:cs="Arial"/>
                      <w:szCs w:val="18"/>
                      <w:lang w:val="en-GB" w:eastAsia="en-US"/>
                    </w:rPr>
                    <w:t xml:space="preserve">2019 </w:t>
                  </w:r>
                </w:p>
              </w:tc>
              <w:tc>
                <w:tcPr>
                  <w:tcW w:w="3507" w:type="pct"/>
                  <w:vAlign w:val="top"/>
                </w:tcPr>
                <w:p w14:paraId="5DC57C46" w14:textId="602A50B7" w:rsidR="003F4550" w:rsidRPr="00706AC1" w:rsidDel="003F4550" w:rsidRDefault="003F4550" w:rsidP="000F3E6A">
                  <w:pPr>
                    <w:rPr>
                      <w:rFonts w:cs="Arial"/>
                      <w:szCs w:val="18"/>
                      <w:lang w:val="en-GB" w:eastAsia="en-US"/>
                    </w:rPr>
                  </w:pPr>
                  <w:r w:rsidRPr="00706AC1">
                    <w:rPr>
                      <w:rFonts w:cs="Arial"/>
                      <w:szCs w:val="18"/>
                      <w:lang w:val="en-GB" w:eastAsia="en-US"/>
                    </w:rPr>
                    <w:t xml:space="preserve">Commence operation </w:t>
                  </w:r>
                </w:p>
              </w:tc>
            </w:tr>
          </w:tbl>
          <w:p w14:paraId="30082130" w14:textId="77777777" w:rsidR="00C35FCC" w:rsidRDefault="00C35FCC">
            <w:pPr>
              <w:rPr>
                <w:rFonts w:ascii="Arial" w:hAnsi="Arial"/>
              </w:rPr>
            </w:pPr>
          </w:p>
        </w:tc>
      </w:tr>
      <w:tr w:rsidR="001C34F3" w14:paraId="010CC08B" w14:textId="77777777" w:rsidTr="00C35FCC">
        <w:tc>
          <w:tcPr>
            <w:tcW w:w="8880" w:type="dxa"/>
          </w:tcPr>
          <w:p w14:paraId="419513E5" w14:textId="77777777" w:rsidR="001C34F3" w:rsidRDefault="001C34F3">
            <w:pPr>
              <w:rPr>
                <w:rFonts w:ascii="Arial" w:hAnsi="Arial"/>
              </w:rPr>
            </w:pPr>
          </w:p>
          <w:p w14:paraId="6245ED1D" w14:textId="77777777" w:rsidR="00801451" w:rsidRDefault="00801451" w:rsidP="00CF08B3">
            <w:pPr>
              <w:rPr>
                <w:rFonts w:ascii="Arial" w:hAnsi="Arial"/>
                <w:b/>
                <w:bCs/>
              </w:rPr>
            </w:pPr>
          </w:p>
          <w:p w14:paraId="0F291388" w14:textId="77777777" w:rsidR="00CF08B3" w:rsidRDefault="00CF08B3" w:rsidP="00CF08B3">
            <w:pPr>
              <w:rPr>
                <w:rFonts w:ascii="Arial" w:hAnsi="Arial"/>
                <w:b/>
                <w:bCs/>
              </w:rPr>
            </w:pPr>
            <w:r w:rsidRPr="00CF08B3">
              <w:rPr>
                <w:rFonts w:ascii="Arial" w:hAnsi="Arial"/>
                <w:b/>
                <w:bCs/>
              </w:rPr>
              <w:t>Proposed staging (if applicable):</w:t>
            </w:r>
          </w:p>
          <w:p w14:paraId="35DF0BFE" w14:textId="77777777" w:rsidR="00CF08B3" w:rsidRPr="00CF08B3" w:rsidRDefault="00CF08B3" w:rsidP="00CF08B3">
            <w:pPr>
              <w:rPr>
                <w:rFonts w:ascii="Arial" w:hAnsi="Arial"/>
                <w:b/>
                <w:bCs/>
              </w:rPr>
            </w:pPr>
          </w:p>
          <w:p w14:paraId="369F19D0" w14:textId="7E50EA81" w:rsidR="00CF08B3" w:rsidRDefault="00CF08B3" w:rsidP="006A725E">
            <w:pPr>
              <w:rPr>
                <w:rFonts w:ascii="Arial" w:hAnsi="Arial"/>
              </w:rPr>
            </w:pPr>
            <w:r w:rsidRPr="00CF08B3">
              <w:rPr>
                <w:rFonts w:ascii="Arial" w:hAnsi="Arial"/>
              </w:rPr>
              <w:t xml:space="preserve">The staging of construction </w:t>
            </w:r>
            <w:r w:rsidR="00AB041F">
              <w:rPr>
                <w:rFonts w:ascii="Arial" w:hAnsi="Arial"/>
              </w:rPr>
              <w:t>will</w:t>
            </w:r>
            <w:r w:rsidRPr="00CF08B3">
              <w:rPr>
                <w:rFonts w:ascii="Arial" w:hAnsi="Arial"/>
              </w:rPr>
              <w:t xml:space="preserve"> be determined by </w:t>
            </w:r>
            <w:r w:rsidR="001624F5">
              <w:rPr>
                <w:rFonts w:ascii="Arial" w:hAnsi="Arial"/>
              </w:rPr>
              <w:t xml:space="preserve">the </w:t>
            </w:r>
            <w:r>
              <w:rPr>
                <w:rFonts w:ascii="Arial" w:hAnsi="Arial"/>
              </w:rPr>
              <w:t>MM</w:t>
            </w:r>
            <w:r w:rsidR="001624F5">
              <w:rPr>
                <w:rFonts w:ascii="Arial" w:hAnsi="Arial"/>
              </w:rPr>
              <w:t>R</w:t>
            </w:r>
            <w:r>
              <w:rPr>
                <w:rFonts w:ascii="Arial" w:hAnsi="Arial"/>
              </w:rPr>
              <w:t>A</w:t>
            </w:r>
            <w:r w:rsidRPr="00CF08B3">
              <w:rPr>
                <w:rFonts w:ascii="Arial" w:hAnsi="Arial"/>
              </w:rPr>
              <w:t xml:space="preserve"> in consultation with the </w:t>
            </w:r>
            <w:r w:rsidR="00A31F53">
              <w:rPr>
                <w:rFonts w:ascii="Arial" w:hAnsi="Arial"/>
              </w:rPr>
              <w:t>delivery</w:t>
            </w:r>
            <w:r w:rsidR="00E62788">
              <w:rPr>
                <w:rFonts w:ascii="Arial" w:hAnsi="Arial"/>
              </w:rPr>
              <w:t xml:space="preserve"> partner</w:t>
            </w:r>
            <w:r w:rsidRPr="00CF08B3">
              <w:rPr>
                <w:rFonts w:ascii="Arial" w:hAnsi="Arial"/>
              </w:rPr>
              <w:t>. Works may or may not occur concurrently.</w:t>
            </w:r>
          </w:p>
          <w:p w14:paraId="10AE129D" w14:textId="77777777" w:rsidR="00CF08B3" w:rsidRDefault="00CF08B3">
            <w:pPr>
              <w:rPr>
                <w:rFonts w:ascii="Arial" w:hAnsi="Arial"/>
              </w:rPr>
            </w:pPr>
          </w:p>
        </w:tc>
      </w:tr>
    </w:tbl>
    <w:p w14:paraId="61434E1D" w14:textId="77777777" w:rsidR="001C34F3" w:rsidRDefault="001C34F3">
      <w:pPr>
        <w:tabs>
          <w:tab w:val="left" w:pos="2904"/>
          <w:tab w:val="left" w:pos="3907"/>
          <w:tab w:val="left" w:pos="4910"/>
          <w:tab w:val="left" w:pos="5913"/>
          <w:tab w:val="left" w:pos="6916"/>
        </w:tabs>
        <w:ind w:left="93"/>
        <w:rPr>
          <w:rFonts w:ascii="Arial" w:hAnsi="Arial"/>
          <w:b/>
          <w:sz w:val="22"/>
        </w:rPr>
      </w:pPr>
    </w:p>
    <w:p w14:paraId="6E18A286" w14:textId="77777777" w:rsidR="001C34F3" w:rsidRDefault="001C34F3">
      <w:pPr>
        <w:tabs>
          <w:tab w:val="left" w:pos="2904"/>
          <w:tab w:val="left" w:pos="3907"/>
          <w:tab w:val="left" w:pos="4910"/>
          <w:tab w:val="left" w:pos="5913"/>
          <w:tab w:val="left" w:pos="6916"/>
        </w:tabs>
        <w:ind w:left="93"/>
        <w:rPr>
          <w:rFonts w:ascii="Arial" w:hAnsi="Arial"/>
          <w:b/>
          <w:sz w:val="22"/>
        </w:rPr>
      </w:pPr>
    </w:p>
    <w:p w14:paraId="11EE4D2D" w14:textId="77777777" w:rsidR="00B15F48" w:rsidRDefault="00B15F48">
      <w:pPr>
        <w:rPr>
          <w:rFonts w:ascii="Arial" w:hAnsi="Arial"/>
          <w:b/>
          <w:sz w:val="22"/>
        </w:rPr>
      </w:pPr>
      <w:r>
        <w:rPr>
          <w:rFonts w:ascii="Arial" w:hAnsi="Arial"/>
          <w:b/>
          <w:sz w:val="22"/>
        </w:rPr>
        <w:br w:type="page"/>
      </w:r>
    </w:p>
    <w:p w14:paraId="421FDAE0" w14:textId="36EBDF9D"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lastRenderedPageBreak/>
        <w:t>7</w:t>
      </w:r>
      <w:r w:rsidR="00731F1C">
        <w:rPr>
          <w:rFonts w:ascii="Arial" w:hAnsi="Arial"/>
          <w:b/>
          <w:sz w:val="22"/>
        </w:rPr>
        <w:t xml:space="preserve">.  </w:t>
      </w:r>
      <w:r>
        <w:rPr>
          <w:rFonts w:ascii="Arial" w:hAnsi="Arial"/>
          <w:b/>
          <w:sz w:val="22"/>
        </w:rPr>
        <w:t>Description of proposed site or area of investigation</w:t>
      </w:r>
    </w:p>
    <w:p w14:paraId="5B1CA84D" w14:textId="77777777" w:rsidR="001C34F3" w:rsidRDefault="001C34F3">
      <w:pPr>
        <w:tabs>
          <w:tab w:val="left" w:pos="2904"/>
          <w:tab w:val="left" w:pos="3907"/>
          <w:tab w:val="left" w:pos="4910"/>
          <w:tab w:val="left" w:pos="5913"/>
          <w:tab w:val="left" w:pos="6916"/>
        </w:tabs>
        <w:ind w:left="93"/>
        <w:rPr>
          <w:rFonts w:ascii="Arial" w:hAnsi="Arial"/>
          <w:b/>
          <w:sz w:val="22"/>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1F1BCFE1" w14:textId="77777777" w:rsidTr="00CF08B3">
        <w:tc>
          <w:tcPr>
            <w:tcW w:w="8880" w:type="dxa"/>
            <w:tcBorders>
              <w:bottom w:val="nil"/>
            </w:tcBorders>
          </w:tcPr>
          <w:p w14:paraId="75718582" w14:textId="77777777" w:rsidR="001C34F3" w:rsidRDefault="001C34F3">
            <w:pPr>
              <w:tabs>
                <w:tab w:val="left" w:pos="5913"/>
                <w:tab w:val="left" w:pos="6916"/>
              </w:tabs>
              <w:rPr>
                <w:rFonts w:ascii="Arial" w:hAnsi="Arial"/>
              </w:rPr>
            </w:pPr>
            <w:r>
              <w:rPr>
                <w:rFonts w:ascii="Arial" w:hAnsi="Arial"/>
                <w:b/>
              </w:rPr>
              <w:t xml:space="preserve">Has a preferred site for the project been selected?  </w:t>
            </w:r>
            <w:r>
              <w:rPr>
                <w:rFonts w:ascii="Arial" w:hAnsi="Arial"/>
              </w:rPr>
              <w:t xml:space="preserve">    </w:t>
            </w:r>
          </w:p>
        </w:tc>
      </w:tr>
      <w:tr w:rsidR="001C34F3" w14:paraId="45512C15" w14:textId="77777777" w:rsidTr="00CF08B3">
        <w:tc>
          <w:tcPr>
            <w:tcW w:w="8880" w:type="dxa"/>
            <w:tcBorders>
              <w:top w:val="nil"/>
              <w:bottom w:val="nil"/>
            </w:tcBorders>
          </w:tcPr>
          <w:p w14:paraId="0902A3C3" w14:textId="77777777" w:rsidR="001C34F3" w:rsidRDefault="00A16664">
            <w:pPr>
              <w:tabs>
                <w:tab w:val="left" w:pos="5913"/>
                <w:tab w:val="left" w:pos="6916"/>
              </w:tabs>
              <w:spacing w:before="40"/>
              <w:ind w:left="720"/>
              <w:rPr>
                <w:rFonts w:ascii="Arial" w:hAnsi="Arial"/>
                <w:b/>
              </w:rPr>
            </w:pPr>
            <w:r>
              <w:rPr>
                <w:rFonts w:ascii="Arial" w:hAnsi="Arial"/>
                <w:color w:val="C0C0C0"/>
                <w:shd w:val="clear" w:color="auto" w:fill="E6E6E6"/>
              </w:rPr>
              <w:sym w:font="Webdings" w:char="F072"/>
            </w:r>
            <w:r w:rsidR="001C34F3">
              <w:rPr>
                <w:rFonts w:ascii="Arial" w:hAnsi="Arial"/>
              </w:rPr>
              <w:t xml:space="preserve">  No    </w:t>
            </w:r>
            <w:r w:rsidRPr="00CF08B3">
              <w:rPr>
                <w:rFonts w:ascii="Arial" w:hAnsi="Arial"/>
                <w:shd w:val="clear" w:color="auto" w:fill="E6E6E6"/>
              </w:rPr>
              <w:sym w:font="Webdings" w:char="F072"/>
            </w:r>
            <w:r w:rsidR="001C34F3">
              <w:rPr>
                <w:rFonts w:ascii="Arial" w:hAnsi="Arial"/>
              </w:rPr>
              <w:t xml:space="preserve">Yes  </w:t>
            </w:r>
            <w:r w:rsidR="001C34F3">
              <w:rPr>
                <w:rFonts w:ascii="Arial" w:hAnsi="Arial"/>
                <w:b/>
              </w:rPr>
              <w:t xml:space="preserve"> </w:t>
            </w:r>
            <w:r w:rsidR="001C34F3">
              <w:rPr>
                <w:rFonts w:ascii="Arial" w:hAnsi="Arial"/>
              </w:rPr>
              <w:t>If no, please describe area for investigation.</w:t>
            </w:r>
          </w:p>
        </w:tc>
      </w:tr>
      <w:tr w:rsidR="001C34F3" w14:paraId="7E3979AD" w14:textId="77777777" w:rsidTr="00CF08B3">
        <w:tc>
          <w:tcPr>
            <w:tcW w:w="8880" w:type="dxa"/>
            <w:tcBorders>
              <w:top w:val="nil"/>
              <w:bottom w:val="nil"/>
            </w:tcBorders>
          </w:tcPr>
          <w:p w14:paraId="5614FCF7" w14:textId="77777777" w:rsidR="001C34F3" w:rsidRDefault="001C34F3">
            <w:pPr>
              <w:tabs>
                <w:tab w:val="left" w:pos="898"/>
                <w:tab w:val="left" w:pos="1901"/>
                <w:tab w:val="left" w:pos="2904"/>
                <w:tab w:val="left" w:pos="3907"/>
                <w:tab w:val="left" w:pos="4910"/>
                <w:tab w:val="left" w:pos="5913"/>
                <w:tab w:val="left" w:pos="6916"/>
              </w:tabs>
              <w:ind w:left="720"/>
              <w:rPr>
                <w:rFonts w:ascii="Arial" w:hAnsi="Arial"/>
              </w:rPr>
            </w:pPr>
            <w:r>
              <w:rPr>
                <w:rFonts w:ascii="Arial" w:hAnsi="Arial"/>
              </w:rPr>
              <w:t>If yes, please describe the preferred site in the next items (if practicable).</w:t>
            </w:r>
          </w:p>
        </w:tc>
      </w:tr>
      <w:tr w:rsidR="001C34F3" w14:paraId="0EEA2914" w14:textId="77777777" w:rsidTr="00CF08B3">
        <w:tc>
          <w:tcPr>
            <w:tcW w:w="8880" w:type="dxa"/>
            <w:tcBorders>
              <w:top w:val="nil"/>
              <w:bottom w:val="single" w:sz="4" w:space="0" w:color="auto"/>
            </w:tcBorders>
          </w:tcPr>
          <w:p w14:paraId="7DFDDBE7"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p>
        </w:tc>
      </w:tr>
      <w:tr w:rsidR="001C34F3" w14:paraId="714B66FC" w14:textId="77777777" w:rsidTr="00CF08B3">
        <w:tc>
          <w:tcPr>
            <w:tcW w:w="8880" w:type="dxa"/>
            <w:tcBorders>
              <w:bottom w:val="nil"/>
            </w:tcBorders>
          </w:tcPr>
          <w:p w14:paraId="483696FE" w14:textId="77777777" w:rsidR="001C34F3" w:rsidRDefault="001C34F3">
            <w:pPr>
              <w:tabs>
                <w:tab w:val="left" w:pos="4910"/>
                <w:tab w:val="left" w:pos="5913"/>
                <w:tab w:val="left" w:pos="6916"/>
              </w:tabs>
              <w:rPr>
                <w:rFonts w:ascii="Arial" w:hAnsi="Arial"/>
              </w:rPr>
            </w:pPr>
            <w:r>
              <w:rPr>
                <w:rFonts w:ascii="Arial" w:hAnsi="Arial"/>
                <w:b/>
              </w:rPr>
              <w:t>General description of preferred site,</w:t>
            </w:r>
            <w:r>
              <w:rPr>
                <w:rFonts w:ascii="Arial" w:hAnsi="Arial"/>
              </w:rPr>
              <w:t xml:space="preserve"> (including aspects such as topography/landform, soil types/degradation, drainage/ waterways, native/exotic vegetation cover, physical features, built structures, road frontages; attach ground-level photographs of site, as well as A4/A3 aerial/satellite image(s) and/or map(s) of site &amp; surrounds, showing project footprint):</w:t>
            </w:r>
            <w:r>
              <w:rPr>
                <w:rFonts w:ascii="Arial" w:hAnsi="Arial"/>
              </w:rPr>
              <w:tab/>
            </w:r>
            <w:r>
              <w:rPr>
                <w:rFonts w:ascii="Arial" w:hAnsi="Arial"/>
              </w:rPr>
              <w:tab/>
            </w:r>
          </w:p>
        </w:tc>
      </w:tr>
      <w:tr w:rsidR="001C34F3" w14:paraId="706E1911" w14:textId="77777777" w:rsidTr="00CF08B3">
        <w:trPr>
          <w:trHeight w:val="261"/>
        </w:trPr>
        <w:tc>
          <w:tcPr>
            <w:tcW w:w="8880" w:type="dxa"/>
            <w:tcBorders>
              <w:top w:val="nil"/>
              <w:bottom w:val="nil"/>
            </w:tcBorders>
          </w:tcPr>
          <w:p w14:paraId="74BAD425" w14:textId="77777777" w:rsidR="001C34F3" w:rsidRDefault="001C34F3">
            <w:pPr>
              <w:rPr>
                <w:rFonts w:ascii="Arial" w:hAnsi="Arial"/>
              </w:rPr>
            </w:pPr>
          </w:p>
          <w:p w14:paraId="3E69805C" w14:textId="77777777" w:rsidR="008865DA" w:rsidRPr="008865DA" w:rsidRDefault="008865DA">
            <w:pPr>
              <w:rPr>
                <w:rFonts w:ascii="Arial" w:hAnsi="Arial"/>
                <w:b/>
                <w:bCs/>
              </w:rPr>
            </w:pPr>
            <w:r>
              <w:rPr>
                <w:rFonts w:ascii="Arial" w:hAnsi="Arial"/>
                <w:b/>
                <w:bCs/>
              </w:rPr>
              <w:t xml:space="preserve">Project area </w:t>
            </w:r>
            <w:r w:rsidR="00C5333A">
              <w:rPr>
                <w:rFonts w:ascii="Arial" w:hAnsi="Arial"/>
                <w:b/>
                <w:bCs/>
              </w:rPr>
              <w:t xml:space="preserve">and surrounding land </w:t>
            </w:r>
          </w:p>
        </w:tc>
      </w:tr>
      <w:tr w:rsidR="001C34F3" w14:paraId="4DD6F151" w14:textId="77777777" w:rsidTr="00CF08B3">
        <w:tc>
          <w:tcPr>
            <w:tcW w:w="8880" w:type="dxa"/>
            <w:tcBorders>
              <w:top w:val="nil"/>
              <w:bottom w:val="nil"/>
            </w:tcBorders>
          </w:tcPr>
          <w:p w14:paraId="3CCEC871" w14:textId="77777777" w:rsidR="00A34B7E" w:rsidRPr="00A34B7E" w:rsidRDefault="00A34B7E" w:rsidP="00A34B7E">
            <w:pPr>
              <w:rPr>
                <w:rFonts w:ascii="Arial" w:hAnsi="Arial"/>
              </w:rPr>
            </w:pPr>
            <w:r w:rsidRPr="00A34B7E">
              <w:rPr>
                <w:rFonts w:ascii="Arial" w:hAnsi="Arial"/>
              </w:rPr>
              <w:t xml:space="preserve">The project area, as shown in red at </w:t>
            </w:r>
            <w:r w:rsidRPr="00A34B7E">
              <w:rPr>
                <w:rFonts w:ascii="Arial" w:hAnsi="Arial"/>
                <w:b/>
                <w:bCs/>
              </w:rPr>
              <w:t>Attachment 1a</w:t>
            </w:r>
            <w:r w:rsidRPr="00A34B7E">
              <w:rPr>
                <w:rFonts w:ascii="Arial" w:hAnsi="Arial"/>
              </w:rPr>
              <w:t xml:space="preserve">, stretches from the outer suburbs of Melbourne in Deer Park West to Warrenheip, on the outskirts of Ballarat. The project area is predominantly located within the existing rail corridor. All permanent infrastructure (rail works and station upgrades) will be located in the project area. </w:t>
            </w:r>
          </w:p>
          <w:p w14:paraId="63EC71A3" w14:textId="77777777" w:rsidR="00A34B7E" w:rsidRPr="00A34B7E" w:rsidRDefault="00A34B7E" w:rsidP="00A34B7E">
            <w:pPr>
              <w:rPr>
                <w:rFonts w:ascii="Arial" w:hAnsi="Arial"/>
              </w:rPr>
            </w:pPr>
          </w:p>
          <w:p w14:paraId="00D06B36" w14:textId="77777777" w:rsidR="00A34B7E" w:rsidRPr="00A34B7E" w:rsidRDefault="00A34B7E" w:rsidP="00A34B7E">
            <w:pPr>
              <w:rPr>
                <w:rFonts w:ascii="Arial" w:hAnsi="Arial"/>
              </w:rPr>
            </w:pPr>
            <w:r w:rsidRPr="00A34B7E">
              <w:rPr>
                <w:rFonts w:ascii="Arial" w:hAnsi="Arial"/>
              </w:rPr>
              <w:t xml:space="preserve">A series of temporary secondary construction areas have been identified to support construction activities in a live rail environment. These are located either within or outside the project area. Secondary construction areas located outside the project area are shown in blue at </w:t>
            </w:r>
            <w:r w:rsidRPr="00A34B7E">
              <w:rPr>
                <w:rFonts w:ascii="Arial" w:hAnsi="Arial"/>
                <w:b/>
                <w:bCs/>
              </w:rPr>
              <w:t xml:space="preserve">Appendix 1a. </w:t>
            </w:r>
            <w:r w:rsidRPr="00A34B7E">
              <w:rPr>
                <w:rFonts w:ascii="Arial" w:hAnsi="Arial"/>
              </w:rPr>
              <w:t xml:space="preserve"> </w:t>
            </w:r>
          </w:p>
          <w:p w14:paraId="56ADA6CC" w14:textId="77777777" w:rsidR="00A34B7E" w:rsidRPr="00A34B7E" w:rsidRDefault="00A34B7E" w:rsidP="00A34B7E">
            <w:pPr>
              <w:rPr>
                <w:rFonts w:ascii="Arial" w:hAnsi="Arial"/>
              </w:rPr>
            </w:pPr>
          </w:p>
          <w:p w14:paraId="5EE4B215" w14:textId="77777777" w:rsidR="00A34B7E" w:rsidRPr="00A34B7E" w:rsidRDefault="00A34B7E" w:rsidP="00A34B7E">
            <w:pPr>
              <w:rPr>
                <w:rFonts w:ascii="Arial" w:hAnsi="Arial"/>
              </w:rPr>
            </w:pPr>
            <w:r w:rsidRPr="00A34B7E">
              <w:rPr>
                <w:rFonts w:ascii="Arial" w:hAnsi="Arial"/>
              </w:rPr>
              <w:t xml:space="preserve">Together, the project area and secondary construction areas comprise the land that is the subject of this referral (‘area of investigation’). </w:t>
            </w:r>
          </w:p>
          <w:p w14:paraId="0690A9FF" w14:textId="77777777" w:rsidR="00A34B7E" w:rsidRPr="00A34B7E" w:rsidRDefault="00A34B7E" w:rsidP="00A34B7E">
            <w:pPr>
              <w:rPr>
                <w:rFonts w:ascii="Arial" w:hAnsi="Arial"/>
              </w:rPr>
            </w:pPr>
          </w:p>
          <w:p w14:paraId="16FC1954" w14:textId="6C324385" w:rsidR="00A34B7E" w:rsidRDefault="00A34B7E" w:rsidP="00A34B7E">
            <w:pPr>
              <w:rPr>
                <w:rFonts w:ascii="Arial" w:hAnsi="Arial"/>
              </w:rPr>
            </w:pPr>
            <w:r w:rsidRPr="00A34B7E">
              <w:rPr>
                <w:rFonts w:ascii="Arial" w:hAnsi="Arial"/>
              </w:rPr>
              <w:t xml:space="preserve">The rail corridor was established in the 1860s and has been disturbed for over a century by railway related activities. The rail line between Deer Park West and Melton South is located within the Urban Growth Boundary and traverses current and future Precinct Structure Plan areas designated for urban development. These areas include </w:t>
            </w:r>
            <w:proofErr w:type="spellStart"/>
            <w:r w:rsidRPr="00A34B7E">
              <w:rPr>
                <w:rFonts w:ascii="Arial" w:hAnsi="Arial"/>
              </w:rPr>
              <w:t>Toolern</w:t>
            </w:r>
            <w:proofErr w:type="spellEnd"/>
            <w:r w:rsidRPr="00A34B7E">
              <w:rPr>
                <w:rFonts w:ascii="Arial" w:hAnsi="Arial"/>
              </w:rPr>
              <w:t xml:space="preserve"> and Rockbank, which have been</w:t>
            </w:r>
            <w:r w:rsidR="00A31F53">
              <w:rPr>
                <w:rFonts w:ascii="Arial" w:hAnsi="Arial"/>
              </w:rPr>
              <w:t xml:space="preserve"> developed around the Ballarat rail l</w:t>
            </w:r>
            <w:r w:rsidRPr="00A34B7E">
              <w:rPr>
                <w:rFonts w:ascii="Arial" w:hAnsi="Arial"/>
              </w:rPr>
              <w:t xml:space="preserve">ine. It is anticipated that these areas will continue to develop in accordance with current and developing strategic planning objectives. </w:t>
            </w:r>
          </w:p>
          <w:p w14:paraId="48878BB0" w14:textId="60647C5D" w:rsidR="00F92BCD" w:rsidRDefault="00A34B7E" w:rsidP="00A34B7E">
            <w:pPr>
              <w:rPr>
                <w:rFonts w:ascii="Arial" w:hAnsi="Arial"/>
              </w:rPr>
            </w:pPr>
            <w:r w:rsidRPr="00A34B7E">
              <w:rPr>
                <w:rFonts w:ascii="Arial" w:hAnsi="Arial"/>
              </w:rPr>
              <w:t xml:space="preserve"> </w:t>
            </w:r>
          </w:p>
          <w:p w14:paraId="1306A7EC" w14:textId="77777777" w:rsidR="008865DA" w:rsidRPr="008865DA" w:rsidRDefault="008865DA" w:rsidP="00F92BCD">
            <w:pPr>
              <w:rPr>
                <w:rFonts w:ascii="Arial" w:hAnsi="Arial"/>
                <w:b/>
                <w:bCs/>
              </w:rPr>
            </w:pPr>
            <w:r w:rsidRPr="008865DA">
              <w:rPr>
                <w:rFonts w:ascii="Arial" w:hAnsi="Arial"/>
                <w:b/>
                <w:bCs/>
              </w:rPr>
              <w:t>Topography, landform, geology and soils</w:t>
            </w:r>
          </w:p>
          <w:p w14:paraId="587D2419" w14:textId="77777777" w:rsidR="00A34B7E" w:rsidRPr="00A34B7E" w:rsidRDefault="00A34B7E" w:rsidP="00A34B7E">
            <w:pPr>
              <w:autoSpaceDE w:val="0"/>
              <w:autoSpaceDN w:val="0"/>
              <w:adjustRightInd w:val="0"/>
              <w:rPr>
                <w:rFonts w:ascii="Arial" w:hAnsi="Arial"/>
              </w:rPr>
            </w:pPr>
            <w:r w:rsidRPr="00A34B7E">
              <w:rPr>
                <w:rFonts w:ascii="Arial" w:hAnsi="Arial"/>
              </w:rPr>
              <w:t>The terrain within the five Elements is generally flat agricultural land with no ridges or crests and passes through several regional towns including Melton, Bacchus Marsh, Ballan, Dunnstown and Warrenheip. There are no identified landscape values of regional or State significance in or adjacent to the project area.</w:t>
            </w:r>
          </w:p>
          <w:p w14:paraId="53DEB2EA" w14:textId="77777777" w:rsidR="00A34B7E" w:rsidRPr="00A34B7E" w:rsidRDefault="00A34B7E" w:rsidP="00A34B7E">
            <w:pPr>
              <w:rPr>
                <w:rFonts w:ascii="Arial" w:hAnsi="Arial"/>
              </w:rPr>
            </w:pPr>
          </w:p>
          <w:p w14:paraId="2182A110" w14:textId="77777777" w:rsidR="00A34B7E" w:rsidRPr="00A34B7E" w:rsidRDefault="00A34B7E" w:rsidP="00A34B7E">
            <w:pPr>
              <w:rPr>
                <w:rFonts w:ascii="Arial" w:hAnsi="Arial"/>
              </w:rPr>
            </w:pPr>
            <w:r w:rsidRPr="00A34B7E">
              <w:rPr>
                <w:rFonts w:ascii="Arial" w:hAnsi="Arial"/>
              </w:rPr>
              <w:t xml:space="preserve">The project is predominantly underlain by the Newer </w:t>
            </w:r>
            <w:proofErr w:type="spellStart"/>
            <w:r w:rsidRPr="00A34B7E">
              <w:rPr>
                <w:rFonts w:ascii="Arial" w:hAnsi="Arial"/>
              </w:rPr>
              <w:t>Volcanics</w:t>
            </w:r>
            <w:proofErr w:type="spellEnd"/>
            <w:r w:rsidRPr="00A34B7E">
              <w:rPr>
                <w:rFonts w:ascii="Arial" w:hAnsi="Arial"/>
              </w:rPr>
              <w:t xml:space="preserve"> basalt, with Quaternary swamp and alluvial deposits observed to locally overlie the basalt. At Bacchus Marsh the station area is underlain by Quaternary Recent Alluvial deposits (</w:t>
            </w:r>
            <w:proofErr w:type="spellStart"/>
            <w:r w:rsidRPr="00A34B7E">
              <w:rPr>
                <w:rFonts w:ascii="Arial" w:hAnsi="Arial"/>
              </w:rPr>
              <w:t>Qra</w:t>
            </w:r>
            <w:proofErr w:type="spellEnd"/>
            <w:r w:rsidRPr="00A34B7E">
              <w:rPr>
                <w:rFonts w:ascii="Arial" w:hAnsi="Arial"/>
              </w:rPr>
              <w:t xml:space="preserve">), typically comprised of clay, silt, sand and gravel. At the </w:t>
            </w:r>
            <w:proofErr w:type="spellStart"/>
            <w:r w:rsidRPr="00A34B7E">
              <w:rPr>
                <w:rFonts w:ascii="Arial" w:hAnsi="Arial"/>
              </w:rPr>
              <w:t>Maddingley</w:t>
            </w:r>
            <w:proofErr w:type="spellEnd"/>
            <w:r w:rsidRPr="00A34B7E">
              <w:rPr>
                <w:rFonts w:ascii="Arial" w:hAnsi="Arial"/>
              </w:rPr>
              <w:t xml:space="preserve"> stabling site, the alignment is underlain by Quaternary high level terrace deposits (</w:t>
            </w:r>
            <w:proofErr w:type="spellStart"/>
            <w:r w:rsidRPr="00A34B7E">
              <w:rPr>
                <w:rFonts w:ascii="Arial" w:hAnsi="Arial"/>
              </w:rPr>
              <w:t>Qpt</w:t>
            </w:r>
            <w:proofErr w:type="spellEnd"/>
            <w:r w:rsidRPr="00A34B7E">
              <w:rPr>
                <w:rFonts w:ascii="Arial" w:hAnsi="Arial"/>
              </w:rPr>
              <w:t>) made up of silt, sand and gravel.</w:t>
            </w:r>
          </w:p>
          <w:p w14:paraId="2B69A56D" w14:textId="77777777" w:rsidR="00A34B7E" w:rsidRPr="00A34B7E" w:rsidRDefault="00A34B7E" w:rsidP="00A34B7E">
            <w:pPr>
              <w:rPr>
                <w:rFonts w:ascii="Arial" w:hAnsi="Arial"/>
              </w:rPr>
            </w:pPr>
          </w:p>
          <w:p w14:paraId="0EFC0C6F" w14:textId="77777777" w:rsidR="00A34B7E" w:rsidRPr="00A34B7E" w:rsidRDefault="00A34B7E" w:rsidP="00A34B7E">
            <w:pPr>
              <w:rPr>
                <w:rFonts w:ascii="Arial" w:hAnsi="Arial"/>
              </w:rPr>
            </w:pPr>
            <w:r w:rsidRPr="00A34B7E">
              <w:rPr>
                <w:rFonts w:ascii="Arial" w:hAnsi="Arial"/>
              </w:rPr>
              <w:t xml:space="preserve">The rail corridor has been held by </w:t>
            </w:r>
            <w:proofErr w:type="spellStart"/>
            <w:r w:rsidRPr="00A34B7E">
              <w:rPr>
                <w:rFonts w:ascii="Arial" w:hAnsi="Arial"/>
              </w:rPr>
              <w:t>VicTrack</w:t>
            </w:r>
            <w:proofErr w:type="spellEnd"/>
            <w:r w:rsidRPr="00A34B7E">
              <w:rPr>
                <w:rFonts w:ascii="Arial" w:hAnsi="Arial"/>
              </w:rPr>
              <w:t xml:space="preserve"> since its inception. The area may have been subjected to historical filling, using unknown sources of fill. </w:t>
            </w:r>
          </w:p>
          <w:p w14:paraId="02FB5F26" w14:textId="77777777" w:rsidR="00661C02" w:rsidRDefault="00661C02" w:rsidP="00661C02">
            <w:pPr>
              <w:rPr>
                <w:rFonts w:ascii="Arial" w:hAnsi="Arial"/>
              </w:rPr>
            </w:pPr>
          </w:p>
          <w:p w14:paraId="007DDA20" w14:textId="77777777" w:rsidR="008865DA" w:rsidRPr="008865DA" w:rsidRDefault="008865DA" w:rsidP="00F92BCD">
            <w:pPr>
              <w:rPr>
                <w:rFonts w:ascii="Arial" w:hAnsi="Arial"/>
                <w:b/>
                <w:bCs/>
              </w:rPr>
            </w:pPr>
            <w:r w:rsidRPr="008865DA">
              <w:rPr>
                <w:rFonts w:ascii="Arial" w:hAnsi="Arial"/>
                <w:b/>
                <w:bCs/>
              </w:rPr>
              <w:t>Surface water, groundwater and drainage</w:t>
            </w:r>
          </w:p>
          <w:p w14:paraId="14D284A8" w14:textId="77777777" w:rsidR="00A34B7E" w:rsidRPr="00A34B7E" w:rsidRDefault="00A34B7E" w:rsidP="00A34B7E">
            <w:pPr>
              <w:rPr>
                <w:rFonts w:ascii="Arial" w:hAnsi="Arial"/>
              </w:rPr>
            </w:pPr>
            <w:r w:rsidRPr="00A34B7E">
              <w:rPr>
                <w:rFonts w:ascii="Arial" w:hAnsi="Arial"/>
              </w:rPr>
              <w:t xml:space="preserve">The project is located within the jurisdiction of the Port Philip and Westernport Catchment Management Authority and the Corangamite Catchment Management Authority (western sections of the line in the </w:t>
            </w:r>
            <w:proofErr w:type="spellStart"/>
            <w:r w:rsidRPr="00A34B7E">
              <w:rPr>
                <w:rFonts w:ascii="Arial" w:hAnsi="Arial"/>
              </w:rPr>
              <w:t>Moorabool</w:t>
            </w:r>
            <w:proofErr w:type="spellEnd"/>
            <w:r w:rsidRPr="00A34B7E">
              <w:rPr>
                <w:rFonts w:ascii="Arial" w:hAnsi="Arial"/>
              </w:rPr>
              <w:t xml:space="preserve"> River catchment). Melbourne Water is the relevant delegated Floodplain Management authority for the Port Phillip and Westernport Catchment region.</w:t>
            </w:r>
          </w:p>
          <w:p w14:paraId="6B37E8BC" w14:textId="77777777" w:rsidR="00A34B7E" w:rsidRPr="00A34B7E" w:rsidRDefault="00A34B7E" w:rsidP="00A34B7E">
            <w:pPr>
              <w:rPr>
                <w:rFonts w:ascii="Arial" w:hAnsi="Arial"/>
              </w:rPr>
            </w:pPr>
          </w:p>
          <w:p w14:paraId="5AE86DFB" w14:textId="674DDBA6" w:rsidR="00A34B7E" w:rsidRDefault="00A34B7E" w:rsidP="00A34B7E">
            <w:pPr>
              <w:rPr>
                <w:rFonts w:ascii="Arial" w:hAnsi="Arial"/>
              </w:rPr>
            </w:pPr>
            <w:r w:rsidRPr="00A34B7E">
              <w:rPr>
                <w:rFonts w:ascii="Arial" w:hAnsi="Arial"/>
              </w:rPr>
              <w:t xml:space="preserve">There are two main waterways intersecting the project area which are crossed by large bridges. They are </w:t>
            </w:r>
            <w:proofErr w:type="spellStart"/>
            <w:r w:rsidRPr="00A34B7E">
              <w:rPr>
                <w:rFonts w:ascii="Arial" w:hAnsi="Arial"/>
              </w:rPr>
              <w:t>Toolern</w:t>
            </w:r>
            <w:proofErr w:type="spellEnd"/>
            <w:r w:rsidRPr="00A34B7E">
              <w:rPr>
                <w:rFonts w:ascii="Arial" w:hAnsi="Arial"/>
              </w:rPr>
              <w:t xml:space="preserve"> Creek (located in Element 1) and the </w:t>
            </w:r>
            <w:proofErr w:type="spellStart"/>
            <w:r w:rsidRPr="00A34B7E">
              <w:rPr>
                <w:rFonts w:ascii="Arial" w:hAnsi="Arial"/>
              </w:rPr>
              <w:t>Bostock</w:t>
            </w:r>
            <w:proofErr w:type="spellEnd"/>
            <w:r w:rsidRPr="00A34B7E">
              <w:rPr>
                <w:rFonts w:ascii="Arial" w:hAnsi="Arial"/>
              </w:rPr>
              <w:t xml:space="preserve"> Reservoir (Element 3). There are 29 streams and waterways intersecting the railway in the project area, including farm dams and drainage lines which cross through the rail corridor via 25 culverts and four small bridges (AJM JV (2017</w:t>
            </w:r>
            <w:r w:rsidR="000D6BAC">
              <w:rPr>
                <w:rFonts w:ascii="Arial" w:hAnsi="Arial"/>
              </w:rPr>
              <w:t>g</w:t>
            </w:r>
            <w:r w:rsidRPr="00A34B7E">
              <w:rPr>
                <w:rFonts w:ascii="Arial" w:hAnsi="Arial"/>
              </w:rPr>
              <w:t xml:space="preserve">). A further 15 culverts have been identified that drain catchments too minor to be captured on topographic mapping. </w:t>
            </w:r>
          </w:p>
          <w:p w14:paraId="488602E1" w14:textId="77777777" w:rsidR="00B15F48" w:rsidRDefault="00B15F48" w:rsidP="00A34B7E">
            <w:pPr>
              <w:rPr>
                <w:rFonts w:ascii="Arial" w:hAnsi="Arial"/>
              </w:rPr>
            </w:pPr>
          </w:p>
          <w:p w14:paraId="45EC88E3" w14:textId="21F49BE1" w:rsidR="00A34B7E" w:rsidRPr="00A34B7E" w:rsidRDefault="00A34B7E" w:rsidP="00A34B7E">
            <w:pPr>
              <w:rPr>
                <w:rFonts w:ascii="Arial" w:hAnsi="Arial"/>
              </w:rPr>
            </w:pPr>
            <w:r w:rsidRPr="00A34B7E">
              <w:rPr>
                <w:rFonts w:ascii="Arial" w:hAnsi="Arial"/>
              </w:rPr>
              <w:t xml:space="preserve">The project area is not subject to any Flooding Overlays in the Melton or </w:t>
            </w:r>
            <w:proofErr w:type="spellStart"/>
            <w:r w:rsidRPr="00A34B7E">
              <w:rPr>
                <w:rFonts w:ascii="Arial" w:hAnsi="Arial"/>
              </w:rPr>
              <w:t>Moorabool</w:t>
            </w:r>
            <w:proofErr w:type="spellEnd"/>
            <w:r w:rsidRPr="00A34B7E">
              <w:rPr>
                <w:rFonts w:ascii="Arial" w:hAnsi="Arial"/>
              </w:rPr>
              <w:t xml:space="preserve"> Planning Schemes. Investigations did not find evidence of historic flooding in the project area. Flood flows that could be generated from the relatively small catchments of the waterways within the project </w:t>
            </w:r>
            <w:r w:rsidRPr="00A34B7E">
              <w:rPr>
                <w:rFonts w:ascii="Arial" w:hAnsi="Arial"/>
              </w:rPr>
              <w:lastRenderedPageBreak/>
              <w:t>are</w:t>
            </w:r>
            <w:r w:rsidR="000D6BAC">
              <w:rPr>
                <w:rFonts w:ascii="Arial" w:hAnsi="Arial"/>
              </w:rPr>
              <w:t>a are relatively minor (AJM JV 2017g</w:t>
            </w:r>
            <w:r w:rsidRPr="00A34B7E">
              <w:rPr>
                <w:rFonts w:ascii="Arial" w:hAnsi="Arial"/>
              </w:rPr>
              <w:t xml:space="preserve">). Discussions with Melbourne Water and the Corangamite Catchment Management Authority are ongoing. </w:t>
            </w:r>
          </w:p>
          <w:p w14:paraId="48090D73" w14:textId="77777777" w:rsidR="00C5688D" w:rsidRDefault="00C5688D" w:rsidP="00C058CC">
            <w:pPr>
              <w:rPr>
                <w:rFonts w:ascii="Arial" w:hAnsi="Arial"/>
              </w:rPr>
            </w:pPr>
          </w:p>
          <w:p w14:paraId="3BAC8BAB" w14:textId="6A85038F" w:rsidR="00E97895" w:rsidRDefault="00E97895" w:rsidP="0038763A">
            <w:pPr>
              <w:rPr>
                <w:rFonts w:ascii="Arial" w:hAnsi="Arial"/>
              </w:rPr>
            </w:pPr>
            <w:r>
              <w:rPr>
                <w:rFonts w:ascii="Arial" w:hAnsi="Arial"/>
                <w:b/>
                <w:bCs/>
              </w:rPr>
              <w:t>Vegetation cover</w:t>
            </w:r>
          </w:p>
          <w:p w14:paraId="1DA11B63" w14:textId="31ECC253" w:rsidR="00A34B7E" w:rsidRPr="00A34B7E" w:rsidRDefault="00A34B7E" w:rsidP="00A34B7E">
            <w:pPr>
              <w:rPr>
                <w:rFonts w:ascii="Arial" w:hAnsi="Arial"/>
              </w:rPr>
            </w:pPr>
            <w:r w:rsidRPr="00A34B7E">
              <w:rPr>
                <w:rFonts w:ascii="Arial" w:hAnsi="Arial"/>
              </w:rPr>
              <w:t xml:space="preserve">In general, vegetation within the rail corridor is dominated by exotic pasture grasses, with scattered native species, and native grassland patches which have been intermittently cleared and largely disturbed due to the continued use as a rail corridor. Land adjacent to the rail corridor is predominantly </w:t>
            </w:r>
            <w:r w:rsidR="00A31F53">
              <w:rPr>
                <w:rFonts w:ascii="Arial" w:hAnsi="Arial"/>
              </w:rPr>
              <w:t xml:space="preserve">used for </w:t>
            </w:r>
            <w:r w:rsidRPr="00A34B7E">
              <w:rPr>
                <w:rFonts w:ascii="Arial" w:hAnsi="Arial"/>
              </w:rPr>
              <w:t>farming and</w:t>
            </w:r>
            <w:r w:rsidR="00A31F53">
              <w:rPr>
                <w:rFonts w:ascii="Arial" w:hAnsi="Arial"/>
              </w:rPr>
              <w:t xml:space="preserve"> is</w:t>
            </w:r>
            <w:r w:rsidRPr="00A34B7E">
              <w:rPr>
                <w:rFonts w:ascii="Arial" w:hAnsi="Arial"/>
              </w:rPr>
              <w:t xml:space="preserve"> generally devoid of native vegetation. The secondary construction areas that are located outside of the railway corridor are mostly sited in heavily disturbed farming land. The quality and floristic composition of native grassland patches present in the corridor vary according to disturbance and clearing regimes. Overall, the quality of the native grasslands is low, given that they are fragmented, isolated, and dominated my introduced species. </w:t>
            </w:r>
          </w:p>
          <w:p w14:paraId="48A45777" w14:textId="77777777" w:rsidR="00A34B7E" w:rsidRPr="00A34B7E" w:rsidRDefault="00A34B7E" w:rsidP="00A34B7E">
            <w:pPr>
              <w:rPr>
                <w:rFonts w:ascii="Arial" w:hAnsi="Arial"/>
              </w:rPr>
            </w:pPr>
          </w:p>
          <w:p w14:paraId="63BC5A67" w14:textId="77777777" w:rsidR="00A34B7E" w:rsidRDefault="00A34B7E" w:rsidP="00A34B7E">
            <w:pPr>
              <w:rPr>
                <w:rFonts w:ascii="Arial" w:hAnsi="Arial"/>
              </w:rPr>
            </w:pPr>
            <w:r w:rsidRPr="00A34B7E">
              <w:rPr>
                <w:rFonts w:ascii="Arial" w:hAnsi="Arial"/>
              </w:rPr>
              <w:t xml:space="preserve">Areas not supporting remnant native vegetation have a high cover (&gt;90%) of exotic grass species, many of which have been direct-seeded for use as pasture.  </w:t>
            </w:r>
          </w:p>
          <w:p w14:paraId="4456B7D3" w14:textId="367D570A" w:rsidR="0082301A" w:rsidRPr="00C00915" w:rsidRDefault="0082301A" w:rsidP="0058785F">
            <w:pPr>
              <w:rPr>
                <w:rFonts w:ascii="Arial" w:hAnsi="Arial"/>
              </w:rPr>
            </w:pPr>
          </w:p>
        </w:tc>
      </w:tr>
      <w:tr w:rsidR="001C34F3" w14:paraId="62C38212" w14:textId="77777777" w:rsidTr="00CF08B3">
        <w:tc>
          <w:tcPr>
            <w:tcW w:w="8880" w:type="dxa"/>
            <w:tcBorders>
              <w:bottom w:val="nil"/>
            </w:tcBorders>
          </w:tcPr>
          <w:p w14:paraId="123A545F" w14:textId="77777777" w:rsidR="001C34F3" w:rsidRDefault="001C34F3" w:rsidP="00013861">
            <w:pPr>
              <w:rPr>
                <w:rFonts w:ascii="Arial" w:hAnsi="Arial"/>
              </w:rPr>
            </w:pPr>
            <w:r>
              <w:rPr>
                <w:rFonts w:ascii="Arial" w:hAnsi="Arial"/>
                <w:b/>
              </w:rPr>
              <w:lastRenderedPageBreak/>
              <w:t xml:space="preserve">Site area </w:t>
            </w:r>
            <w:r w:rsidR="00B84057">
              <w:rPr>
                <w:rFonts w:ascii="Arial" w:hAnsi="Arial"/>
              </w:rPr>
              <w:t>(if known</w:t>
            </w:r>
            <w:r w:rsidR="00013861">
              <w:rPr>
                <w:rFonts w:ascii="Arial" w:hAnsi="Arial"/>
              </w:rPr>
              <w:t xml:space="preserve">): </w:t>
            </w:r>
            <w:r>
              <w:rPr>
                <w:rFonts w:ascii="Arial" w:hAnsi="Arial"/>
                <w:b/>
              </w:rPr>
              <w:t xml:space="preserve"> </w:t>
            </w:r>
          </w:p>
        </w:tc>
      </w:tr>
      <w:tr w:rsidR="001C34F3" w14:paraId="582E0DA9" w14:textId="77777777" w:rsidTr="00D50C0A">
        <w:trPr>
          <w:trHeight w:val="504"/>
        </w:trPr>
        <w:tc>
          <w:tcPr>
            <w:tcW w:w="8880" w:type="dxa"/>
            <w:tcBorders>
              <w:top w:val="nil"/>
              <w:bottom w:val="nil"/>
            </w:tcBorders>
          </w:tcPr>
          <w:p w14:paraId="335239AC" w14:textId="73165C70" w:rsidR="00A34B7E" w:rsidRPr="00A34B7E" w:rsidRDefault="00A34B7E" w:rsidP="00A34B7E">
            <w:pPr>
              <w:rPr>
                <w:rFonts w:ascii="Arial" w:hAnsi="Arial"/>
              </w:rPr>
            </w:pPr>
            <w:r w:rsidRPr="00A34B7E">
              <w:rPr>
                <w:rFonts w:ascii="Arial" w:hAnsi="Arial"/>
              </w:rPr>
              <w:t xml:space="preserve">The project area, as shown in red at </w:t>
            </w:r>
            <w:r w:rsidRPr="00A34B7E">
              <w:rPr>
                <w:rFonts w:ascii="Arial" w:hAnsi="Arial"/>
                <w:b/>
                <w:bCs/>
              </w:rPr>
              <w:t>Attachment 1a</w:t>
            </w:r>
            <w:r w:rsidRPr="00A34B7E">
              <w:rPr>
                <w:rFonts w:ascii="Arial" w:hAnsi="Arial"/>
              </w:rPr>
              <w:t>, c</w:t>
            </w:r>
            <w:r w:rsidR="00A31F53">
              <w:rPr>
                <w:rFonts w:ascii="Arial" w:hAnsi="Arial"/>
              </w:rPr>
              <w:t>overs approximately 201 ha</w:t>
            </w:r>
            <w:r w:rsidRPr="00A34B7E">
              <w:rPr>
                <w:rFonts w:ascii="Arial" w:hAnsi="Arial"/>
              </w:rPr>
              <w:t xml:space="preserve">. </w:t>
            </w:r>
          </w:p>
          <w:p w14:paraId="747B4F2D" w14:textId="77777777" w:rsidR="00A34B7E" w:rsidRPr="00A34B7E" w:rsidRDefault="00A34B7E" w:rsidP="00A34B7E">
            <w:pPr>
              <w:rPr>
                <w:rFonts w:ascii="Arial" w:hAnsi="Arial"/>
              </w:rPr>
            </w:pPr>
          </w:p>
          <w:p w14:paraId="39996D6E" w14:textId="26A14767" w:rsidR="00A34B7E" w:rsidRPr="00A34B7E" w:rsidRDefault="00A34B7E" w:rsidP="00A34B7E">
            <w:pPr>
              <w:rPr>
                <w:rFonts w:ascii="Arial" w:hAnsi="Arial"/>
              </w:rPr>
            </w:pPr>
            <w:r w:rsidRPr="00A34B7E">
              <w:rPr>
                <w:rFonts w:ascii="Arial" w:hAnsi="Arial"/>
              </w:rPr>
              <w:t xml:space="preserve">Secondary construction areas located outside the project area, as shown in blue at </w:t>
            </w:r>
            <w:r w:rsidRPr="00A34B7E">
              <w:rPr>
                <w:rFonts w:ascii="Arial" w:hAnsi="Arial"/>
                <w:b/>
                <w:bCs/>
              </w:rPr>
              <w:t>Appendix 1a</w:t>
            </w:r>
            <w:r w:rsidRPr="00A34B7E">
              <w:rPr>
                <w:rFonts w:ascii="Arial" w:hAnsi="Arial"/>
              </w:rPr>
              <w:t>, covers app</w:t>
            </w:r>
            <w:r w:rsidR="00A31F53">
              <w:rPr>
                <w:rFonts w:ascii="Arial" w:hAnsi="Arial"/>
              </w:rPr>
              <w:t>roximately 36 ha</w:t>
            </w:r>
            <w:r w:rsidRPr="00A34B7E">
              <w:rPr>
                <w:rFonts w:ascii="Arial" w:hAnsi="Arial"/>
              </w:rPr>
              <w:t xml:space="preserve">. </w:t>
            </w:r>
          </w:p>
          <w:p w14:paraId="4E07E702" w14:textId="77777777" w:rsidR="00A34B7E" w:rsidRPr="00A34B7E" w:rsidRDefault="00A34B7E" w:rsidP="00A34B7E">
            <w:pPr>
              <w:rPr>
                <w:rFonts w:ascii="Arial" w:hAnsi="Arial"/>
              </w:rPr>
            </w:pPr>
          </w:p>
          <w:p w14:paraId="20360D99" w14:textId="4B5C8C33" w:rsidR="00A34B7E" w:rsidRPr="00A34B7E" w:rsidRDefault="00A34B7E" w:rsidP="00A34B7E">
            <w:pPr>
              <w:rPr>
                <w:rFonts w:ascii="Arial" w:hAnsi="Arial"/>
              </w:rPr>
            </w:pPr>
            <w:r w:rsidRPr="00A34B7E">
              <w:rPr>
                <w:rFonts w:ascii="Arial" w:hAnsi="Arial"/>
              </w:rPr>
              <w:t>The total area of investigation is 237 h</w:t>
            </w:r>
            <w:r w:rsidR="00A31F53">
              <w:rPr>
                <w:rFonts w:ascii="Arial" w:hAnsi="Arial"/>
              </w:rPr>
              <w:t>a</w:t>
            </w:r>
            <w:r w:rsidRPr="00A34B7E">
              <w:rPr>
                <w:rFonts w:ascii="Arial" w:hAnsi="Arial"/>
              </w:rPr>
              <w:t xml:space="preserve">. </w:t>
            </w:r>
          </w:p>
          <w:p w14:paraId="24652AF7" w14:textId="77777777" w:rsidR="00013861" w:rsidRDefault="00013861">
            <w:pPr>
              <w:rPr>
                <w:rFonts w:ascii="Arial" w:hAnsi="Arial"/>
              </w:rPr>
            </w:pPr>
          </w:p>
        </w:tc>
      </w:tr>
      <w:tr w:rsidR="001C34F3" w14:paraId="154480D4" w14:textId="77777777" w:rsidTr="00CF08B3">
        <w:tc>
          <w:tcPr>
            <w:tcW w:w="8880" w:type="dxa"/>
            <w:tcBorders>
              <w:top w:val="nil"/>
              <w:bottom w:val="nil"/>
            </w:tcBorders>
          </w:tcPr>
          <w:p w14:paraId="0F0E43AF" w14:textId="314756EF" w:rsidR="001C34F3" w:rsidRDefault="001C34F3" w:rsidP="00D50C0A">
            <w:pPr>
              <w:rPr>
                <w:rFonts w:ascii="Arial" w:hAnsi="Arial"/>
              </w:rPr>
            </w:pPr>
            <w:r w:rsidRPr="00D50C0A">
              <w:rPr>
                <w:rFonts w:ascii="Arial" w:hAnsi="Arial"/>
                <w:b/>
              </w:rPr>
              <w:t xml:space="preserve">Route length </w:t>
            </w:r>
            <w:r w:rsidRPr="00D50C0A">
              <w:rPr>
                <w:rFonts w:ascii="Arial" w:hAnsi="Arial"/>
              </w:rPr>
              <w:t>(for linear infrastructure)</w:t>
            </w:r>
            <w:r w:rsidR="00D50C0A">
              <w:rPr>
                <w:rFonts w:ascii="Arial" w:hAnsi="Arial"/>
              </w:rPr>
              <w:t>:</w:t>
            </w:r>
          </w:p>
          <w:p w14:paraId="18DED7CF" w14:textId="22583EC7" w:rsidR="00D50C0A" w:rsidRDefault="007F592F" w:rsidP="00D50C0A">
            <w:pPr>
              <w:rPr>
                <w:rFonts w:ascii="Arial" w:hAnsi="Arial"/>
              </w:rPr>
            </w:pPr>
            <w:r>
              <w:rPr>
                <w:rFonts w:ascii="Arial" w:hAnsi="Arial"/>
              </w:rPr>
              <w:t>The following table sets out the route length in each element.</w:t>
            </w:r>
          </w:p>
          <w:p w14:paraId="2AD85D9F" w14:textId="6D5A1432" w:rsidR="00BD1F74" w:rsidRPr="009E50DE" w:rsidRDefault="00BD1F74" w:rsidP="00BD1F74">
            <w:pPr>
              <w:pStyle w:val="Para0"/>
              <w:rPr>
                <w:b/>
                <w:bCs/>
                <w:snapToGrid w:val="0"/>
              </w:rPr>
            </w:pPr>
            <w:r>
              <w:rPr>
                <w:b/>
                <w:bCs/>
                <w:snapToGrid w:val="0"/>
              </w:rPr>
              <w:t xml:space="preserve">Table 4 – </w:t>
            </w:r>
            <w:r w:rsidRPr="00BD1F74">
              <w:rPr>
                <w:b/>
              </w:rPr>
              <w:t>Route Length In Each Element</w:t>
            </w:r>
          </w:p>
          <w:tbl>
            <w:tblPr>
              <w:tblStyle w:val="TableGrid"/>
              <w:tblW w:w="0" w:type="auto"/>
              <w:tblLayout w:type="fixed"/>
              <w:tblLook w:val="04A0" w:firstRow="1" w:lastRow="0" w:firstColumn="1" w:lastColumn="0" w:noHBand="0" w:noVBand="1"/>
            </w:tblPr>
            <w:tblGrid>
              <w:gridCol w:w="4324"/>
              <w:gridCol w:w="2793"/>
            </w:tblGrid>
            <w:tr w:rsidR="00D50C0A" w14:paraId="1A07737A" w14:textId="77777777" w:rsidTr="000F3E6A">
              <w:tc>
                <w:tcPr>
                  <w:tcW w:w="4324" w:type="dxa"/>
                  <w:shd w:val="clear" w:color="auto" w:fill="000000" w:themeFill="text1"/>
                </w:tcPr>
                <w:p w14:paraId="7AE6B754" w14:textId="66525475" w:rsidR="00D50C0A" w:rsidRPr="000F3E6A" w:rsidRDefault="00F524F1" w:rsidP="000F3E6A">
                  <w:pPr>
                    <w:pStyle w:val="TableHeader"/>
                    <w:spacing w:beforeLines="60" w:before="144" w:afterLines="60" w:after="144"/>
                    <w:rPr>
                      <w:rFonts w:ascii="Arial" w:hAnsi="Arial"/>
                      <w:b/>
                      <w:sz w:val="18"/>
                      <w:szCs w:val="18"/>
                      <w:lang w:val="en-GB"/>
                    </w:rPr>
                  </w:pPr>
                  <w:r w:rsidRPr="000F3E6A">
                    <w:rPr>
                      <w:rFonts w:ascii="Arial" w:hAnsi="Arial"/>
                      <w:b/>
                      <w:caps w:val="0"/>
                      <w:color w:val="auto"/>
                      <w:spacing w:val="0"/>
                      <w:sz w:val="18"/>
                      <w:szCs w:val="18"/>
                      <w:lang w:val="en-GB"/>
                    </w:rPr>
                    <w:t xml:space="preserve">Element </w:t>
                  </w:r>
                </w:p>
              </w:tc>
              <w:tc>
                <w:tcPr>
                  <w:tcW w:w="2793" w:type="dxa"/>
                  <w:shd w:val="clear" w:color="auto" w:fill="000000" w:themeFill="text1"/>
                </w:tcPr>
                <w:p w14:paraId="0013FE17" w14:textId="7F7EFDDE" w:rsidR="00D50C0A" w:rsidRPr="000F3E6A" w:rsidRDefault="00D50C0A" w:rsidP="000F3E6A">
                  <w:pPr>
                    <w:pStyle w:val="TableHeader"/>
                    <w:spacing w:beforeLines="60" w:before="144" w:afterLines="60" w:after="144"/>
                    <w:rPr>
                      <w:rFonts w:ascii="Arial" w:hAnsi="Arial"/>
                      <w:b/>
                      <w:sz w:val="18"/>
                      <w:szCs w:val="18"/>
                      <w:lang w:val="en-GB"/>
                    </w:rPr>
                  </w:pPr>
                  <w:r w:rsidRPr="000F3E6A">
                    <w:rPr>
                      <w:rFonts w:ascii="Arial" w:hAnsi="Arial"/>
                      <w:b/>
                      <w:caps w:val="0"/>
                      <w:color w:val="auto"/>
                      <w:spacing w:val="0"/>
                      <w:sz w:val="18"/>
                      <w:szCs w:val="18"/>
                      <w:lang w:val="en-GB"/>
                    </w:rPr>
                    <w:t xml:space="preserve">Approximate Length </w:t>
                  </w:r>
                  <w:r w:rsidR="00F524F1" w:rsidRPr="000F3E6A">
                    <w:rPr>
                      <w:rFonts w:ascii="Arial" w:hAnsi="Arial"/>
                      <w:b/>
                      <w:caps w:val="0"/>
                      <w:color w:val="auto"/>
                      <w:spacing w:val="0"/>
                      <w:sz w:val="18"/>
                      <w:szCs w:val="18"/>
                      <w:lang w:val="en-GB"/>
                    </w:rPr>
                    <w:t>(km)</w:t>
                  </w:r>
                </w:p>
              </w:tc>
            </w:tr>
            <w:tr w:rsidR="00D50C0A" w14:paraId="539393DA" w14:textId="77777777" w:rsidTr="000F3E6A">
              <w:tc>
                <w:tcPr>
                  <w:tcW w:w="4324" w:type="dxa"/>
                </w:tcPr>
                <w:p w14:paraId="2AE5CEDD" w14:textId="3FF00858" w:rsidR="00D50C0A" w:rsidRPr="000F3E6A" w:rsidRDefault="00D50C0A" w:rsidP="000F3E6A">
                  <w:pPr>
                    <w:pStyle w:val="Tablesmalltext"/>
                    <w:rPr>
                      <w:rFonts w:eastAsiaTheme="minorHAnsi" w:cs="Arial"/>
                      <w:sz w:val="18"/>
                      <w:szCs w:val="18"/>
                    </w:rPr>
                  </w:pPr>
                  <w:r w:rsidRPr="000F3E6A">
                    <w:rPr>
                      <w:rFonts w:eastAsiaTheme="minorHAnsi" w:cs="Arial"/>
                      <w:sz w:val="18"/>
                      <w:szCs w:val="18"/>
                    </w:rPr>
                    <w:t xml:space="preserve">Element 1 – Deer Park West to Melton </w:t>
                  </w:r>
                </w:p>
              </w:tc>
              <w:tc>
                <w:tcPr>
                  <w:tcW w:w="2793" w:type="dxa"/>
                </w:tcPr>
                <w:p w14:paraId="4D3DB69D" w14:textId="5CBAE07B" w:rsidR="00D50C0A" w:rsidRPr="000F3E6A" w:rsidRDefault="004064F9" w:rsidP="000F3E6A">
                  <w:pPr>
                    <w:pStyle w:val="Tablesmalltext"/>
                    <w:rPr>
                      <w:rFonts w:eastAsiaTheme="minorHAnsi" w:cs="Arial"/>
                      <w:sz w:val="18"/>
                      <w:szCs w:val="18"/>
                    </w:rPr>
                  </w:pPr>
                  <w:r>
                    <w:rPr>
                      <w:rFonts w:eastAsiaTheme="minorHAnsi" w:cs="Arial"/>
                      <w:sz w:val="18"/>
                      <w:szCs w:val="18"/>
                    </w:rPr>
                    <w:t>18</w:t>
                  </w:r>
                </w:p>
              </w:tc>
            </w:tr>
            <w:tr w:rsidR="00D50C0A" w14:paraId="61456EBF" w14:textId="77777777" w:rsidTr="000F3E6A">
              <w:tc>
                <w:tcPr>
                  <w:tcW w:w="4324" w:type="dxa"/>
                </w:tcPr>
                <w:p w14:paraId="5F9C04D6" w14:textId="20E01A49" w:rsidR="00D50C0A" w:rsidRPr="000F3E6A" w:rsidRDefault="00D50C0A" w:rsidP="000F3E6A">
                  <w:pPr>
                    <w:pStyle w:val="Tablesmalltext"/>
                    <w:rPr>
                      <w:rFonts w:eastAsiaTheme="minorHAnsi" w:cs="Arial"/>
                      <w:sz w:val="18"/>
                      <w:szCs w:val="18"/>
                    </w:rPr>
                  </w:pPr>
                  <w:r w:rsidRPr="000F3E6A">
                    <w:rPr>
                      <w:rFonts w:eastAsiaTheme="minorHAnsi" w:cs="Arial"/>
                      <w:sz w:val="18"/>
                      <w:szCs w:val="18"/>
                    </w:rPr>
                    <w:t xml:space="preserve">Element 2a – Bacchus Marsh Station </w:t>
                  </w:r>
                </w:p>
              </w:tc>
              <w:tc>
                <w:tcPr>
                  <w:tcW w:w="2793" w:type="dxa"/>
                </w:tcPr>
                <w:p w14:paraId="7F725C22" w14:textId="0842B770" w:rsidR="00D50C0A" w:rsidRPr="000F3E6A" w:rsidRDefault="004064F9" w:rsidP="000F3E6A">
                  <w:pPr>
                    <w:pStyle w:val="Tablesmalltext"/>
                    <w:rPr>
                      <w:rFonts w:eastAsiaTheme="minorHAnsi" w:cs="Arial"/>
                      <w:sz w:val="18"/>
                      <w:szCs w:val="18"/>
                    </w:rPr>
                  </w:pPr>
                  <w:r>
                    <w:rPr>
                      <w:rFonts w:eastAsiaTheme="minorHAnsi" w:cs="Arial"/>
                      <w:sz w:val="18"/>
                      <w:szCs w:val="18"/>
                    </w:rPr>
                    <w:t>1</w:t>
                  </w:r>
                </w:p>
              </w:tc>
            </w:tr>
            <w:tr w:rsidR="00D50C0A" w14:paraId="3562975F" w14:textId="77777777" w:rsidTr="000F3E6A">
              <w:tc>
                <w:tcPr>
                  <w:tcW w:w="4324" w:type="dxa"/>
                </w:tcPr>
                <w:p w14:paraId="3FB692E4" w14:textId="7EA48722" w:rsidR="00D50C0A" w:rsidRPr="000F3E6A" w:rsidRDefault="00D50C0A" w:rsidP="000F3E6A">
                  <w:pPr>
                    <w:pStyle w:val="Tablesmalltext"/>
                    <w:rPr>
                      <w:rFonts w:eastAsiaTheme="minorHAnsi" w:cs="Arial"/>
                      <w:sz w:val="18"/>
                      <w:szCs w:val="18"/>
                    </w:rPr>
                  </w:pPr>
                  <w:r w:rsidRPr="000F3E6A">
                    <w:rPr>
                      <w:rFonts w:eastAsiaTheme="minorHAnsi" w:cs="Arial"/>
                      <w:sz w:val="18"/>
                      <w:szCs w:val="18"/>
                    </w:rPr>
                    <w:t xml:space="preserve">Element 2b – </w:t>
                  </w:r>
                  <w:proofErr w:type="spellStart"/>
                  <w:r w:rsidRPr="000F3E6A">
                    <w:rPr>
                      <w:rFonts w:eastAsiaTheme="minorHAnsi" w:cs="Arial"/>
                      <w:sz w:val="18"/>
                      <w:szCs w:val="18"/>
                    </w:rPr>
                    <w:t>Maddingley</w:t>
                  </w:r>
                  <w:proofErr w:type="spellEnd"/>
                  <w:r w:rsidRPr="000F3E6A">
                    <w:rPr>
                      <w:rFonts w:eastAsiaTheme="minorHAnsi" w:cs="Arial"/>
                      <w:sz w:val="18"/>
                      <w:szCs w:val="18"/>
                    </w:rPr>
                    <w:t xml:space="preserve"> Stabling </w:t>
                  </w:r>
                </w:p>
              </w:tc>
              <w:tc>
                <w:tcPr>
                  <w:tcW w:w="2793" w:type="dxa"/>
                </w:tcPr>
                <w:p w14:paraId="5A2E182F" w14:textId="0283F49F" w:rsidR="00D50C0A" w:rsidRPr="000F3E6A" w:rsidRDefault="004064F9" w:rsidP="000F3E6A">
                  <w:pPr>
                    <w:pStyle w:val="Tablesmalltext"/>
                    <w:rPr>
                      <w:rFonts w:eastAsiaTheme="minorHAnsi" w:cs="Arial"/>
                      <w:sz w:val="18"/>
                      <w:szCs w:val="18"/>
                    </w:rPr>
                  </w:pPr>
                  <w:r>
                    <w:rPr>
                      <w:rFonts w:eastAsiaTheme="minorHAnsi" w:cs="Arial"/>
                      <w:sz w:val="18"/>
                      <w:szCs w:val="18"/>
                    </w:rPr>
                    <w:t>2</w:t>
                  </w:r>
                </w:p>
              </w:tc>
            </w:tr>
            <w:tr w:rsidR="00D50C0A" w14:paraId="447FED2A" w14:textId="77777777" w:rsidTr="000F3E6A">
              <w:tc>
                <w:tcPr>
                  <w:tcW w:w="4324" w:type="dxa"/>
                </w:tcPr>
                <w:p w14:paraId="2255D840" w14:textId="71CCB3D9" w:rsidR="00D50C0A" w:rsidRPr="000F3E6A" w:rsidRDefault="00D50C0A" w:rsidP="000F3E6A">
                  <w:pPr>
                    <w:pStyle w:val="Tablesmalltext"/>
                    <w:rPr>
                      <w:rFonts w:eastAsiaTheme="minorHAnsi" w:cs="Arial"/>
                      <w:sz w:val="18"/>
                      <w:szCs w:val="18"/>
                    </w:rPr>
                  </w:pPr>
                  <w:r w:rsidRPr="000F3E6A">
                    <w:rPr>
                      <w:rFonts w:eastAsiaTheme="minorHAnsi" w:cs="Arial"/>
                      <w:sz w:val="18"/>
                      <w:szCs w:val="18"/>
                    </w:rPr>
                    <w:t>Element</w:t>
                  </w:r>
                  <w:r w:rsidR="00F524F1" w:rsidRPr="000F3E6A">
                    <w:rPr>
                      <w:rFonts w:eastAsiaTheme="minorHAnsi" w:cs="Arial"/>
                      <w:sz w:val="18"/>
                      <w:szCs w:val="18"/>
                    </w:rPr>
                    <w:t xml:space="preserve"> 3</w:t>
                  </w:r>
                  <w:r w:rsidRPr="000F3E6A">
                    <w:rPr>
                      <w:rFonts w:eastAsiaTheme="minorHAnsi" w:cs="Arial"/>
                      <w:sz w:val="18"/>
                      <w:szCs w:val="18"/>
                    </w:rPr>
                    <w:t xml:space="preserve"> – </w:t>
                  </w:r>
                  <w:proofErr w:type="spellStart"/>
                  <w:r w:rsidRPr="000F3E6A">
                    <w:rPr>
                      <w:rFonts w:eastAsiaTheme="minorHAnsi" w:cs="Arial"/>
                      <w:sz w:val="18"/>
                      <w:szCs w:val="18"/>
                    </w:rPr>
                    <w:t>Ballan</w:t>
                  </w:r>
                  <w:proofErr w:type="spellEnd"/>
                  <w:r w:rsidR="00F524F1" w:rsidRPr="000F3E6A">
                    <w:rPr>
                      <w:rFonts w:eastAsiaTheme="minorHAnsi" w:cs="Arial"/>
                      <w:sz w:val="18"/>
                      <w:szCs w:val="18"/>
                    </w:rPr>
                    <w:t xml:space="preserve"> Loop</w:t>
                  </w:r>
                </w:p>
              </w:tc>
              <w:tc>
                <w:tcPr>
                  <w:tcW w:w="2793" w:type="dxa"/>
                </w:tcPr>
                <w:p w14:paraId="5255E6B1" w14:textId="1B4C1C54" w:rsidR="00D50C0A" w:rsidRPr="000F3E6A" w:rsidRDefault="004064F9" w:rsidP="000F3E6A">
                  <w:pPr>
                    <w:pStyle w:val="Tablesmalltext"/>
                    <w:rPr>
                      <w:rFonts w:eastAsiaTheme="minorHAnsi" w:cs="Arial"/>
                      <w:sz w:val="18"/>
                      <w:szCs w:val="18"/>
                    </w:rPr>
                  </w:pPr>
                  <w:r>
                    <w:rPr>
                      <w:rFonts w:eastAsiaTheme="minorHAnsi" w:cs="Arial"/>
                      <w:sz w:val="18"/>
                      <w:szCs w:val="18"/>
                    </w:rPr>
                    <w:t>5</w:t>
                  </w:r>
                </w:p>
              </w:tc>
            </w:tr>
            <w:tr w:rsidR="00D50C0A" w14:paraId="6B84EFAA" w14:textId="77777777" w:rsidTr="000F3E6A">
              <w:tc>
                <w:tcPr>
                  <w:tcW w:w="4324" w:type="dxa"/>
                </w:tcPr>
                <w:p w14:paraId="7ABA4E6E" w14:textId="3CE4A103" w:rsidR="00D50C0A" w:rsidRPr="000F3E6A" w:rsidRDefault="00F524F1" w:rsidP="000F3E6A">
                  <w:pPr>
                    <w:pStyle w:val="Tablesmalltext"/>
                    <w:rPr>
                      <w:rFonts w:eastAsiaTheme="minorHAnsi" w:cs="Arial"/>
                      <w:sz w:val="18"/>
                      <w:szCs w:val="18"/>
                    </w:rPr>
                  </w:pPr>
                  <w:r w:rsidRPr="000F3E6A">
                    <w:rPr>
                      <w:rFonts w:eastAsiaTheme="minorHAnsi" w:cs="Arial"/>
                      <w:sz w:val="18"/>
                      <w:szCs w:val="18"/>
                    </w:rPr>
                    <w:t xml:space="preserve">Element 4 – </w:t>
                  </w:r>
                  <w:proofErr w:type="spellStart"/>
                  <w:r w:rsidRPr="000F3E6A">
                    <w:rPr>
                      <w:rFonts w:eastAsiaTheme="minorHAnsi" w:cs="Arial"/>
                      <w:sz w:val="18"/>
                      <w:szCs w:val="18"/>
                    </w:rPr>
                    <w:t>Spreadeagle</w:t>
                  </w:r>
                  <w:proofErr w:type="spellEnd"/>
                  <w:r w:rsidRPr="000F3E6A">
                    <w:rPr>
                      <w:rFonts w:eastAsiaTheme="minorHAnsi" w:cs="Arial"/>
                      <w:sz w:val="18"/>
                      <w:szCs w:val="18"/>
                    </w:rPr>
                    <w:t xml:space="preserve"> Loop</w:t>
                  </w:r>
                </w:p>
              </w:tc>
              <w:tc>
                <w:tcPr>
                  <w:tcW w:w="2793" w:type="dxa"/>
                </w:tcPr>
                <w:p w14:paraId="585FBA8F" w14:textId="51E78E92" w:rsidR="00D50C0A" w:rsidRPr="000F3E6A" w:rsidRDefault="004064F9" w:rsidP="000F3E6A">
                  <w:pPr>
                    <w:pStyle w:val="Tablesmalltext"/>
                    <w:rPr>
                      <w:rFonts w:eastAsiaTheme="minorHAnsi" w:cs="Arial"/>
                      <w:sz w:val="18"/>
                      <w:szCs w:val="18"/>
                    </w:rPr>
                  </w:pPr>
                  <w:r>
                    <w:rPr>
                      <w:rFonts w:eastAsiaTheme="minorHAnsi" w:cs="Arial"/>
                      <w:sz w:val="18"/>
                      <w:szCs w:val="18"/>
                    </w:rPr>
                    <w:t>4</w:t>
                  </w:r>
                  <w:r w:rsidR="00F524F1" w:rsidRPr="000F3E6A">
                    <w:rPr>
                      <w:rFonts w:eastAsiaTheme="minorHAnsi" w:cs="Arial"/>
                      <w:sz w:val="18"/>
                      <w:szCs w:val="18"/>
                    </w:rPr>
                    <w:t xml:space="preserve"> </w:t>
                  </w:r>
                </w:p>
              </w:tc>
            </w:tr>
            <w:tr w:rsidR="00F524F1" w14:paraId="5CA3E926" w14:textId="77777777" w:rsidTr="000F3E6A">
              <w:tc>
                <w:tcPr>
                  <w:tcW w:w="4324" w:type="dxa"/>
                </w:tcPr>
                <w:p w14:paraId="7B674A8C" w14:textId="1D83DA17" w:rsidR="00F524F1" w:rsidRPr="000F3E6A" w:rsidRDefault="00F524F1" w:rsidP="000F3E6A">
                  <w:pPr>
                    <w:pStyle w:val="Tablesmalltext"/>
                    <w:rPr>
                      <w:rFonts w:eastAsiaTheme="minorHAnsi" w:cs="Arial"/>
                      <w:sz w:val="18"/>
                      <w:szCs w:val="18"/>
                    </w:rPr>
                  </w:pPr>
                  <w:r w:rsidRPr="000F3E6A">
                    <w:rPr>
                      <w:rFonts w:eastAsiaTheme="minorHAnsi" w:cs="Arial"/>
                      <w:sz w:val="18"/>
                      <w:szCs w:val="18"/>
                    </w:rPr>
                    <w:t xml:space="preserve">Element 5 – </w:t>
                  </w:r>
                  <w:proofErr w:type="spellStart"/>
                  <w:r w:rsidRPr="000F3E6A">
                    <w:rPr>
                      <w:rFonts w:eastAsiaTheme="minorHAnsi" w:cs="Arial"/>
                      <w:sz w:val="18"/>
                      <w:szCs w:val="18"/>
                    </w:rPr>
                    <w:t>Warrenheip</w:t>
                  </w:r>
                  <w:proofErr w:type="spellEnd"/>
                  <w:r w:rsidRPr="000F3E6A">
                    <w:rPr>
                      <w:rFonts w:eastAsiaTheme="minorHAnsi" w:cs="Arial"/>
                      <w:sz w:val="18"/>
                      <w:szCs w:val="18"/>
                    </w:rPr>
                    <w:t xml:space="preserve"> Duplication </w:t>
                  </w:r>
                </w:p>
              </w:tc>
              <w:tc>
                <w:tcPr>
                  <w:tcW w:w="2793" w:type="dxa"/>
                </w:tcPr>
                <w:p w14:paraId="44A3D80B" w14:textId="475C6C94" w:rsidR="00F524F1" w:rsidRPr="000F3E6A" w:rsidRDefault="00632DB4" w:rsidP="000F3E6A">
                  <w:pPr>
                    <w:pStyle w:val="Tablesmalltext"/>
                    <w:rPr>
                      <w:rFonts w:eastAsiaTheme="minorHAnsi" w:cs="Arial"/>
                      <w:sz w:val="18"/>
                      <w:szCs w:val="18"/>
                    </w:rPr>
                  </w:pPr>
                  <w:r w:rsidRPr="000F3E6A">
                    <w:rPr>
                      <w:rFonts w:eastAsiaTheme="minorHAnsi" w:cs="Arial"/>
                      <w:sz w:val="18"/>
                      <w:szCs w:val="18"/>
                    </w:rPr>
                    <w:t>3.5</w:t>
                  </w:r>
                </w:p>
              </w:tc>
            </w:tr>
          </w:tbl>
          <w:p w14:paraId="79CF001E" w14:textId="6BAAB5D3" w:rsidR="00D50C0A" w:rsidRPr="00D50C0A" w:rsidRDefault="00D50C0A" w:rsidP="00D50C0A">
            <w:pPr>
              <w:rPr>
                <w:rFonts w:ascii="Arial" w:hAnsi="Arial"/>
              </w:rPr>
            </w:pPr>
          </w:p>
        </w:tc>
      </w:tr>
      <w:tr w:rsidR="001C34F3" w14:paraId="5931CD83" w14:textId="77777777" w:rsidTr="00CF08B3">
        <w:tc>
          <w:tcPr>
            <w:tcW w:w="8880" w:type="dxa"/>
            <w:tcBorders>
              <w:top w:val="nil"/>
              <w:bottom w:val="single" w:sz="4" w:space="0" w:color="auto"/>
            </w:tcBorders>
          </w:tcPr>
          <w:p w14:paraId="6A76C431" w14:textId="77777777" w:rsidR="001C34F3" w:rsidRDefault="001C34F3">
            <w:pPr>
              <w:rPr>
                <w:rFonts w:ascii="Arial" w:hAnsi="Arial"/>
              </w:rPr>
            </w:pPr>
          </w:p>
          <w:p w14:paraId="000EF74C" w14:textId="77777777" w:rsidR="00D50C0A" w:rsidRDefault="00D50C0A">
            <w:pPr>
              <w:rPr>
                <w:rFonts w:ascii="Arial" w:hAnsi="Arial"/>
              </w:rPr>
            </w:pPr>
          </w:p>
        </w:tc>
      </w:tr>
      <w:tr w:rsidR="001C34F3" w14:paraId="0BAF9075" w14:textId="77777777" w:rsidTr="00CF08B3">
        <w:tc>
          <w:tcPr>
            <w:tcW w:w="8880" w:type="dxa"/>
            <w:tcBorders>
              <w:top w:val="single" w:sz="4" w:space="0" w:color="auto"/>
              <w:bottom w:val="nil"/>
            </w:tcBorders>
          </w:tcPr>
          <w:p w14:paraId="46725318" w14:textId="77777777" w:rsidR="001C34F3" w:rsidRDefault="001C34F3">
            <w:pPr>
              <w:rPr>
                <w:rFonts w:ascii="Arial" w:hAnsi="Arial"/>
                <w:b/>
              </w:rPr>
            </w:pPr>
            <w:r>
              <w:rPr>
                <w:rFonts w:ascii="Arial" w:hAnsi="Arial"/>
                <w:b/>
              </w:rPr>
              <w:t>Current land use and development:</w:t>
            </w:r>
          </w:p>
          <w:p w14:paraId="66A60F8D" w14:textId="77777777" w:rsidR="001E2FDB" w:rsidRDefault="001E2FDB">
            <w:pPr>
              <w:rPr>
                <w:rFonts w:ascii="Arial" w:hAnsi="Arial"/>
                <w:b/>
              </w:rPr>
            </w:pPr>
          </w:p>
        </w:tc>
      </w:tr>
      <w:tr w:rsidR="001C34F3" w14:paraId="3E7BEF76" w14:textId="77777777" w:rsidTr="00CF08B3">
        <w:tc>
          <w:tcPr>
            <w:tcW w:w="8880" w:type="dxa"/>
            <w:tcBorders>
              <w:top w:val="nil"/>
              <w:bottom w:val="nil"/>
            </w:tcBorders>
          </w:tcPr>
          <w:p w14:paraId="50208C3F" w14:textId="2A4C65CD" w:rsidR="00632DB4" w:rsidRDefault="00632DB4" w:rsidP="00632DB4">
            <w:pPr>
              <w:rPr>
                <w:rFonts w:ascii="Arial" w:hAnsi="Arial"/>
              </w:rPr>
            </w:pPr>
            <w:r>
              <w:rPr>
                <w:rFonts w:ascii="Arial" w:hAnsi="Arial"/>
              </w:rPr>
              <w:t>The project area is</w:t>
            </w:r>
            <w:r w:rsidRPr="00954977">
              <w:rPr>
                <w:rFonts w:ascii="Arial" w:hAnsi="Arial"/>
              </w:rPr>
              <w:t xml:space="preserve"> </w:t>
            </w:r>
            <w:r>
              <w:rPr>
                <w:rFonts w:ascii="Arial" w:hAnsi="Arial"/>
              </w:rPr>
              <w:t>located</w:t>
            </w:r>
            <w:r w:rsidRPr="00954977">
              <w:rPr>
                <w:rFonts w:ascii="Arial" w:hAnsi="Arial"/>
              </w:rPr>
              <w:t xml:space="preserve"> predominately</w:t>
            </w:r>
            <w:r>
              <w:rPr>
                <w:rFonts w:ascii="Arial" w:hAnsi="Arial"/>
              </w:rPr>
              <w:t xml:space="preserve"> </w:t>
            </w:r>
            <w:r w:rsidRPr="00954977">
              <w:rPr>
                <w:rFonts w:ascii="Arial" w:hAnsi="Arial"/>
              </w:rPr>
              <w:t>in the existing</w:t>
            </w:r>
            <w:r w:rsidR="00A31F53">
              <w:rPr>
                <w:rFonts w:ascii="Arial" w:hAnsi="Arial"/>
              </w:rPr>
              <w:t xml:space="preserve"> </w:t>
            </w:r>
            <w:proofErr w:type="spellStart"/>
            <w:r w:rsidR="00A31F53">
              <w:rPr>
                <w:rFonts w:ascii="Arial" w:hAnsi="Arial"/>
              </w:rPr>
              <w:t>VicTrack</w:t>
            </w:r>
            <w:proofErr w:type="spellEnd"/>
            <w:r w:rsidRPr="00954977">
              <w:rPr>
                <w:rFonts w:ascii="Arial" w:hAnsi="Arial"/>
              </w:rPr>
              <w:t xml:space="preserve"> rail </w:t>
            </w:r>
            <w:r w:rsidR="00B8556E">
              <w:rPr>
                <w:rFonts w:ascii="Arial" w:hAnsi="Arial"/>
              </w:rPr>
              <w:t>corridor</w:t>
            </w:r>
            <w:r w:rsidRPr="00954977">
              <w:rPr>
                <w:rFonts w:ascii="Arial" w:hAnsi="Arial"/>
              </w:rPr>
              <w:t xml:space="preserve"> </w:t>
            </w:r>
            <w:r w:rsidR="00A31F53">
              <w:rPr>
                <w:rFonts w:ascii="Arial" w:hAnsi="Arial"/>
              </w:rPr>
              <w:t>which</w:t>
            </w:r>
            <w:r>
              <w:rPr>
                <w:rFonts w:ascii="Arial" w:hAnsi="Arial"/>
              </w:rPr>
              <w:t xml:space="preserve"> </w:t>
            </w:r>
            <w:r w:rsidR="00A31F53">
              <w:rPr>
                <w:rFonts w:ascii="Arial" w:hAnsi="Arial"/>
              </w:rPr>
              <w:t>has been used as a rail</w:t>
            </w:r>
            <w:r w:rsidRPr="00954977">
              <w:rPr>
                <w:rFonts w:ascii="Arial" w:hAnsi="Arial"/>
              </w:rPr>
              <w:t xml:space="preserve"> line for over a century. </w:t>
            </w:r>
            <w:r>
              <w:rPr>
                <w:rFonts w:ascii="Arial" w:hAnsi="Arial"/>
              </w:rPr>
              <w:t xml:space="preserve">Land outside the railway </w:t>
            </w:r>
            <w:r w:rsidR="00B8556E">
              <w:rPr>
                <w:rFonts w:ascii="Arial" w:hAnsi="Arial"/>
              </w:rPr>
              <w:t>corridor</w:t>
            </w:r>
            <w:r>
              <w:rPr>
                <w:rFonts w:ascii="Arial" w:hAnsi="Arial"/>
              </w:rPr>
              <w:t xml:space="preserve"> to be utilised for secondary construction areas are mostly sited in heavily disturbed farming land.  </w:t>
            </w:r>
          </w:p>
          <w:p w14:paraId="0DC45524" w14:textId="77777777" w:rsidR="00632DB4" w:rsidRDefault="00632DB4" w:rsidP="00EA0525">
            <w:pPr>
              <w:rPr>
                <w:rFonts w:ascii="Arial" w:hAnsi="Arial"/>
              </w:rPr>
            </w:pPr>
          </w:p>
          <w:p w14:paraId="6945921F" w14:textId="7D4D36F7" w:rsidR="00954977" w:rsidRDefault="00954977" w:rsidP="00632DB4">
            <w:pPr>
              <w:rPr>
                <w:rFonts w:ascii="Arial" w:hAnsi="Arial"/>
              </w:rPr>
            </w:pPr>
            <w:r w:rsidRPr="00954977">
              <w:rPr>
                <w:rFonts w:ascii="Arial" w:hAnsi="Arial"/>
              </w:rPr>
              <w:t xml:space="preserve">The landscape </w:t>
            </w:r>
            <w:r w:rsidR="00632DB4">
              <w:rPr>
                <w:rFonts w:ascii="Arial" w:hAnsi="Arial"/>
              </w:rPr>
              <w:t xml:space="preserve">adjacent to the rail corridor </w:t>
            </w:r>
            <w:r w:rsidRPr="00954977">
              <w:rPr>
                <w:rFonts w:ascii="Arial" w:hAnsi="Arial"/>
              </w:rPr>
              <w:t xml:space="preserve">changes from emerging residential areas in the east through extensive agricultural areas and regional </w:t>
            </w:r>
            <w:r w:rsidR="00EA0525">
              <w:rPr>
                <w:rFonts w:ascii="Arial" w:hAnsi="Arial"/>
              </w:rPr>
              <w:t>towns</w:t>
            </w:r>
            <w:r w:rsidR="00EA0525" w:rsidRPr="00954977">
              <w:rPr>
                <w:rFonts w:ascii="Arial" w:hAnsi="Arial"/>
              </w:rPr>
              <w:t xml:space="preserve"> </w:t>
            </w:r>
            <w:r w:rsidRPr="00954977">
              <w:rPr>
                <w:rFonts w:ascii="Arial" w:hAnsi="Arial"/>
              </w:rPr>
              <w:t xml:space="preserve">further west, and as such land </w:t>
            </w:r>
            <w:r w:rsidR="00632DB4">
              <w:rPr>
                <w:rFonts w:ascii="Arial" w:hAnsi="Arial"/>
              </w:rPr>
              <w:t>parcels</w:t>
            </w:r>
            <w:r w:rsidR="00632DB4" w:rsidRPr="00954977">
              <w:rPr>
                <w:rFonts w:ascii="Arial" w:hAnsi="Arial"/>
              </w:rPr>
              <w:t xml:space="preserve"> </w:t>
            </w:r>
            <w:r w:rsidRPr="00954977">
              <w:rPr>
                <w:rFonts w:ascii="Arial" w:hAnsi="Arial"/>
              </w:rPr>
              <w:t>directly adjacent to the alignment are predominantly used for re</w:t>
            </w:r>
            <w:r w:rsidR="002D4E99">
              <w:rPr>
                <w:rFonts w:ascii="Arial" w:hAnsi="Arial"/>
              </w:rPr>
              <w:t>sidential and farming purposes.</w:t>
            </w:r>
            <w:r w:rsidRPr="00954977">
              <w:rPr>
                <w:rFonts w:ascii="Arial" w:hAnsi="Arial"/>
              </w:rPr>
              <w:t xml:space="preserve"> </w:t>
            </w:r>
            <w:r w:rsidR="002D4E99">
              <w:rPr>
                <w:rFonts w:ascii="Arial" w:hAnsi="Arial"/>
              </w:rPr>
              <w:t xml:space="preserve">Land within Melbourne’s Urban Growth Boundary is a characterised by residential development at Caroline Springs and Melton separated by </w:t>
            </w:r>
            <w:r w:rsidR="00A31F53">
              <w:rPr>
                <w:rFonts w:ascii="Arial" w:hAnsi="Arial"/>
              </w:rPr>
              <w:t>an</w:t>
            </w:r>
            <w:r w:rsidR="002D4E99">
              <w:rPr>
                <w:rFonts w:ascii="Arial" w:hAnsi="Arial"/>
              </w:rPr>
              <w:t xml:space="preserve"> area of undeveloped land at Rockbank. </w:t>
            </w:r>
          </w:p>
          <w:p w14:paraId="6CF51D5E" w14:textId="77777777" w:rsidR="00B15F48" w:rsidRDefault="00B15F48">
            <w:pPr>
              <w:rPr>
                <w:rFonts w:ascii="Arial" w:hAnsi="Arial"/>
              </w:rPr>
            </w:pPr>
          </w:p>
          <w:p w14:paraId="62B6B27E" w14:textId="77777777" w:rsidR="008879D1" w:rsidRDefault="008879D1">
            <w:pPr>
              <w:rPr>
                <w:rFonts w:ascii="Arial" w:hAnsi="Arial"/>
              </w:rPr>
            </w:pPr>
          </w:p>
          <w:p w14:paraId="15EA719B" w14:textId="77777777" w:rsidR="008879D1" w:rsidRDefault="008879D1">
            <w:pPr>
              <w:rPr>
                <w:rFonts w:ascii="Arial" w:hAnsi="Arial"/>
              </w:rPr>
            </w:pPr>
          </w:p>
          <w:p w14:paraId="5E14F503" w14:textId="77777777" w:rsidR="008879D1" w:rsidRDefault="008879D1">
            <w:pPr>
              <w:rPr>
                <w:rFonts w:ascii="Arial" w:hAnsi="Arial"/>
              </w:rPr>
            </w:pPr>
          </w:p>
          <w:p w14:paraId="65086CA6" w14:textId="77777777" w:rsidR="008879D1" w:rsidRDefault="008879D1">
            <w:pPr>
              <w:rPr>
                <w:rFonts w:ascii="Arial" w:hAnsi="Arial"/>
              </w:rPr>
            </w:pPr>
          </w:p>
          <w:p w14:paraId="0F3D001D" w14:textId="77777777" w:rsidR="008879D1" w:rsidRDefault="008879D1">
            <w:pPr>
              <w:rPr>
                <w:rFonts w:ascii="Arial" w:hAnsi="Arial"/>
              </w:rPr>
            </w:pPr>
          </w:p>
          <w:p w14:paraId="323A09EA" w14:textId="77777777" w:rsidR="008879D1" w:rsidRDefault="008879D1">
            <w:pPr>
              <w:rPr>
                <w:rFonts w:ascii="Arial" w:hAnsi="Arial"/>
              </w:rPr>
            </w:pPr>
          </w:p>
          <w:p w14:paraId="779B2461" w14:textId="77777777" w:rsidR="008879D1" w:rsidRDefault="008879D1">
            <w:pPr>
              <w:rPr>
                <w:rFonts w:ascii="Arial" w:hAnsi="Arial"/>
              </w:rPr>
            </w:pPr>
          </w:p>
          <w:p w14:paraId="233B8C23" w14:textId="77777777" w:rsidR="00B15F48" w:rsidRDefault="00B15F48">
            <w:pPr>
              <w:rPr>
                <w:rFonts w:ascii="Arial" w:hAnsi="Arial"/>
              </w:rPr>
            </w:pPr>
          </w:p>
        </w:tc>
      </w:tr>
      <w:tr w:rsidR="001C34F3" w14:paraId="00E43F9D" w14:textId="77777777" w:rsidTr="00CF08B3">
        <w:tc>
          <w:tcPr>
            <w:tcW w:w="8880" w:type="dxa"/>
            <w:tcBorders>
              <w:bottom w:val="nil"/>
            </w:tcBorders>
          </w:tcPr>
          <w:p w14:paraId="339E460E" w14:textId="3FD77483" w:rsidR="001C34F3" w:rsidRDefault="001C34F3">
            <w:pPr>
              <w:rPr>
                <w:rFonts w:ascii="Arial" w:hAnsi="Arial"/>
              </w:rPr>
            </w:pPr>
            <w:r>
              <w:rPr>
                <w:rFonts w:ascii="Arial" w:hAnsi="Arial"/>
                <w:b/>
              </w:rPr>
              <w:lastRenderedPageBreak/>
              <w:t>Description of local setting</w:t>
            </w:r>
            <w:r>
              <w:rPr>
                <w:rFonts w:ascii="Arial" w:hAnsi="Arial"/>
              </w:rPr>
              <w:t xml:space="preserve"> (</w:t>
            </w:r>
            <w:proofErr w:type="spellStart"/>
            <w:r>
              <w:rPr>
                <w:rFonts w:ascii="Arial" w:hAnsi="Arial"/>
              </w:rPr>
              <w:t>eg</w:t>
            </w:r>
            <w:proofErr w:type="spellEnd"/>
            <w:r w:rsidR="00897883">
              <w:rPr>
                <w:rFonts w:ascii="Arial" w:hAnsi="Arial"/>
              </w:rPr>
              <w:t>.</w:t>
            </w:r>
            <w:r w:rsidR="00731F1C">
              <w:rPr>
                <w:rFonts w:ascii="Arial" w:hAnsi="Arial"/>
              </w:rPr>
              <w:t xml:space="preserve"> </w:t>
            </w:r>
            <w:r>
              <w:rPr>
                <w:rFonts w:ascii="Arial" w:hAnsi="Arial"/>
              </w:rPr>
              <w:t>adjoining land uses, road access, infrastructure, proximity to residences &amp; urban centres):</w:t>
            </w:r>
          </w:p>
          <w:p w14:paraId="6723694B" w14:textId="77777777" w:rsidR="0037640B" w:rsidRDefault="0037640B" w:rsidP="003D2BC5">
            <w:pPr>
              <w:rPr>
                <w:rFonts w:ascii="Arial" w:hAnsi="Arial"/>
              </w:rPr>
            </w:pPr>
          </w:p>
          <w:p w14:paraId="780A3038" w14:textId="77777777" w:rsidR="005019A7" w:rsidRPr="005019A7" w:rsidRDefault="005019A7" w:rsidP="005019A7">
            <w:pPr>
              <w:rPr>
                <w:rFonts w:ascii="Arial" w:hAnsi="Arial"/>
              </w:rPr>
            </w:pPr>
            <w:r w:rsidRPr="005019A7">
              <w:rPr>
                <w:rFonts w:ascii="Arial" w:hAnsi="Arial"/>
              </w:rPr>
              <w:t xml:space="preserve">The Ballarat Line Upgrade is located in an existing </w:t>
            </w:r>
            <w:proofErr w:type="spellStart"/>
            <w:r w:rsidRPr="005019A7">
              <w:rPr>
                <w:rFonts w:ascii="Arial" w:hAnsi="Arial"/>
              </w:rPr>
              <w:t>VicTrack</w:t>
            </w:r>
            <w:proofErr w:type="spellEnd"/>
            <w:r w:rsidRPr="005019A7">
              <w:rPr>
                <w:rFonts w:ascii="Arial" w:hAnsi="Arial"/>
              </w:rPr>
              <w:t xml:space="preserve"> rail corridor that reflects this railway use. Land in the rail corridor has been substantially modified over the last 100 years due to use as an active rail line. </w:t>
            </w:r>
          </w:p>
          <w:p w14:paraId="39E8D3A6" w14:textId="77777777" w:rsidR="005019A7" w:rsidRPr="005019A7" w:rsidRDefault="005019A7" w:rsidP="005019A7">
            <w:pPr>
              <w:rPr>
                <w:rFonts w:ascii="Arial" w:hAnsi="Arial"/>
              </w:rPr>
            </w:pPr>
          </w:p>
          <w:p w14:paraId="340C5229" w14:textId="77777777" w:rsidR="005019A7" w:rsidRPr="005019A7" w:rsidRDefault="005019A7" w:rsidP="005019A7">
            <w:pPr>
              <w:rPr>
                <w:rFonts w:ascii="Arial" w:hAnsi="Arial"/>
              </w:rPr>
            </w:pPr>
            <w:r w:rsidRPr="005019A7">
              <w:rPr>
                <w:rFonts w:ascii="Arial" w:hAnsi="Arial"/>
              </w:rPr>
              <w:t>Descriptions of the local setting for each element is provided as follows.</w:t>
            </w:r>
          </w:p>
          <w:p w14:paraId="2833624B" w14:textId="77777777" w:rsidR="005C3632" w:rsidRDefault="005C3632" w:rsidP="003D2BC5">
            <w:pPr>
              <w:rPr>
                <w:rFonts w:ascii="Arial" w:hAnsi="Arial"/>
              </w:rPr>
            </w:pPr>
          </w:p>
          <w:p w14:paraId="68F2E389" w14:textId="6E76FE46" w:rsidR="003D2BC5" w:rsidRPr="000F3E6A" w:rsidRDefault="005C3632" w:rsidP="003D2BC5">
            <w:pPr>
              <w:rPr>
                <w:rFonts w:ascii="Arial" w:hAnsi="Arial"/>
                <w:b/>
              </w:rPr>
            </w:pPr>
            <w:r w:rsidRPr="000F3E6A">
              <w:rPr>
                <w:rFonts w:ascii="Arial" w:hAnsi="Arial"/>
                <w:b/>
              </w:rPr>
              <w:t>Element 1: Deer Park West and Melton</w:t>
            </w:r>
          </w:p>
          <w:p w14:paraId="7E9763BC" w14:textId="77777777" w:rsidR="005019A7" w:rsidRPr="005019A7" w:rsidRDefault="005019A7" w:rsidP="005019A7">
            <w:pPr>
              <w:rPr>
                <w:rFonts w:ascii="Arial" w:hAnsi="Arial"/>
              </w:rPr>
            </w:pPr>
            <w:r w:rsidRPr="005019A7">
              <w:rPr>
                <w:rFonts w:ascii="Arial" w:hAnsi="Arial"/>
              </w:rPr>
              <w:t xml:space="preserve">The majority of land to the north and south of the alignment, between Deer Park West and Melton, is used for agriculture, horse </w:t>
            </w:r>
            <w:proofErr w:type="spellStart"/>
            <w:r w:rsidRPr="005019A7">
              <w:rPr>
                <w:rFonts w:ascii="Arial" w:hAnsi="Arial"/>
              </w:rPr>
              <w:t>agistment</w:t>
            </w:r>
            <w:proofErr w:type="spellEnd"/>
            <w:r w:rsidRPr="005019A7">
              <w:rPr>
                <w:rFonts w:ascii="Arial" w:hAnsi="Arial"/>
              </w:rPr>
              <w:t xml:space="preserve"> and rural living. The Rockbank township, bound by the Western Freeway, rail corridor and </w:t>
            </w:r>
            <w:proofErr w:type="spellStart"/>
            <w:r w:rsidRPr="005019A7">
              <w:rPr>
                <w:rFonts w:ascii="Arial" w:hAnsi="Arial"/>
              </w:rPr>
              <w:t>Leakes</w:t>
            </w:r>
            <w:proofErr w:type="spellEnd"/>
            <w:r w:rsidRPr="005019A7">
              <w:rPr>
                <w:rFonts w:ascii="Arial" w:hAnsi="Arial"/>
              </w:rPr>
              <w:t xml:space="preserve"> Road and </w:t>
            </w:r>
            <w:proofErr w:type="spellStart"/>
            <w:r w:rsidRPr="005019A7">
              <w:rPr>
                <w:rFonts w:ascii="Arial" w:hAnsi="Arial"/>
              </w:rPr>
              <w:t>Troups</w:t>
            </w:r>
            <w:proofErr w:type="spellEnd"/>
            <w:r w:rsidRPr="005019A7">
              <w:rPr>
                <w:rFonts w:ascii="Arial" w:hAnsi="Arial"/>
              </w:rPr>
              <w:t xml:space="preserve"> Road North, contains residential development. New subdivisions are currently being developed in the Rockbank area north of the Western Freeway at </w:t>
            </w:r>
            <w:proofErr w:type="spellStart"/>
            <w:r w:rsidRPr="005019A7">
              <w:rPr>
                <w:rFonts w:ascii="Arial" w:hAnsi="Arial"/>
              </w:rPr>
              <w:t>Woodlea</w:t>
            </w:r>
            <w:proofErr w:type="spellEnd"/>
            <w:r w:rsidRPr="005019A7">
              <w:rPr>
                <w:rFonts w:ascii="Arial" w:hAnsi="Arial"/>
              </w:rPr>
              <w:t xml:space="preserve"> Estate and south of the rail alignment at </w:t>
            </w:r>
            <w:proofErr w:type="spellStart"/>
            <w:r w:rsidRPr="005019A7">
              <w:rPr>
                <w:rFonts w:ascii="Arial" w:hAnsi="Arial"/>
              </w:rPr>
              <w:t>Atherstone</w:t>
            </w:r>
            <w:proofErr w:type="spellEnd"/>
            <w:r w:rsidRPr="005019A7">
              <w:rPr>
                <w:rFonts w:ascii="Arial" w:hAnsi="Arial"/>
              </w:rPr>
              <w:t xml:space="preserve"> Estate.  </w:t>
            </w:r>
          </w:p>
          <w:p w14:paraId="10DA24ED" w14:textId="77777777" w:rsidR="005019A7" w:rsidRPr="005019A7" w:rsidRDefault="005019A7" w:rsidP="005019A7">
            <w:pPr>
              <w:rPr>
                <w:rFonts w:ascii="Arial" w:hAnsi="Arial"/>
              </w:rPr>
            </w:pPr>
          </w:p>
          <w:p w14:paraId="1BC754DE" w14:textId="77777777" w:rsidR="005019A7" w:rsidRPr="005019A7" w:rsidRDefault="005019A7" w:rsidP="005019A7">
            <w:pPr>
              <w:rPr>
                <w:rFonts w:ascii="Arial" w:hAnsi="Arial"/>
              </w:rPr>
            </w:pPr>
            <w:r w:rsidRPr="005019A7">
              <w:rPr>
                <w:rFonts w:ascii="Arial" w:hAnsi="Arial"/>
              </w:rPr>
              <w:t xml:space="preserve">A number of industrial uses are located at the western end of the element, generally bound by Mount Cottrell Road, the Western Freeway, </w:t>
            </w:r>
            <w:proofErr w:type="spellStart"/>
            <w:r w:rsidRPr="005019A7">
              <w:rPr>
                <w:rFonts w:ascii="Arial" w:hAnsi="Arial"/>
              </w:rPr>
              <w:t>Toolern</w:t>
            </w:r>
            <w:proofErr w:type="spellEnd"/>
            <w:r w:rsidRPr="005019A7">
              <w:rPr>
                <w:rFonts w:ascii="Arial" w:hAnsi="Arial"/>
              </w:rPr>
              <w:t xml:space="preserve"> Creek and the rail corridor. These include pre-cast concrete manufacturers, an abattoir and a commercial recycling facility. There is also a commercial racing facility and associated leisure facilities and golf driving range at the intersection of Ferris Road and the Western Freeway. </w:t>
            </w:r>
          </w:p>
          <w:p w14:paraId="490F880A" w14:textId="77777777" w:rsidR="005019A7" w:rsidRPr="005019A7" w:rsidRDefault="005019A7" w:rsidP="005019A7">
            <w:pPr>
              <w:rPr>
                <w:rFonts w:ascii="Arial" w:hAnsi="Arial"/>
              </w:rPr>
            </w:pPr>
          </w:p>
          <w:p w14:paraId="73E2B4BB" w14:textId="77777777" w:rsidR="005019A7" w:rsidRPr="005019A7" w:rsidRDefault="005019A7" w:rsidP="005019A7">
            <w:pPr>
              <w:rPr>
                <w:rFonts w:ascii="Arial" w:hAnsi="Arial"/>
              </w:rPr>
            </w:pPr>
            <w:r w:rsidRPr="005019A7">
              <w:rPr>
                <w:rFonts w:ascii="Arial" w:hAnsi="Arial"/>
              </w:rPr>
              <w:t xml:space="preserve">The transport network of the area is characterised by the Melbourne – Ballarat rail line and Western Freeway which traverse the area in an east – west movement branching from Melbourne towards Melton. </w:t>
            </w:r>
            <w:proofErr w:type="spellStart"/>
            <w:r w:rsidRPr="005019A7">
              <w:rPr>
                <w:rFonts w:ascii="Arial" w:hAnsi="Arial"/>
              </w:rPr>
              <w:t>Greigs</w:t>
            </w:r>
            <w:proofErr w:type="spellEnd"/>
            <w:r w:rsidRPr="005019A7">
              <w:rPr>
                <w:rFonts w:ascii="Arial" w:hAnsi="Arial"/>
              </w:rPr>
              <w:t xml:space="preserve"> Road is the other dominate east–west road in the immediate area. Ferris, Mount Cottrell, </w:t>
            </w:r>
            <w:proofErr w:type="spellStart"/>
            <w:r w:rsidRPr="005019A7">
              <w:rPr>
                <w:rFonts w:ascii="Arial" w:hAnsi="Arial"/>
              </w:rPr>
              <w:t>Paynes</w:t>
            </w:r>
            <w:proofErr w:type="spellEnd"/>
            <w:r w:rsidRPr="005019A7">
              <w:rPr>
                <w:rFonts w:ascii="Arial" w:hAnsi="Arial"/>
              </w:rPr>
              <w:t xml:space="preserve">, </w:t>
            </w:r>
            <w:proofErr w:type="spellStart"/>
            <w:r w:rsidRPr="005019A7">
              <w:rPr>
                <w:rFonts w:ascii="Arial" w:hAnsi="Arial"/>
              </w:rPr>
              <w:t>Leakes</w:t>
            </w:r>
            <w:proofErr w:type="spellEnd"/>
            <w:r w:rsidRPr="005019A7">
              <w:rPr>
                <w:rFonts w:ascii="Arial" w:hAnsi="Arial"/>
              </w:rPr>
              <w:t xml:space="preserve"> and Hopkins Roads carry road traffic north–south through the region. The Ravenhall Quarry is located to the south of the project area. </w:t>
            </w:r>
          </w:p>
          <w:p w14:paraId="018B3FBE" w14:textId="77777777" w:rsidR="005C3632" w:rsidRPr="000F3E6A" w:rsidRDefault="005C3632" w:rsidP="005C3632">
            <w:pPr>
              <w:rPr>
                <w:rFonts w:ascii="Arial" w:hAnsi="Arial"/>
              </w:rPr>
            </w:pPr>
          </w:p>
          <w:p w14:paraId="1E9EDCAB" w14:textId="40B02ACC" w:rsidR="005C3632" w:rsidRPr="000F3E6A" w:rsidRDefault="005C3632" w:rsidP="003D2BC5">
            <w:pPr>
              <w:rPr>
                <w:rFonts w:ascii="Arial" w:hAnsi="Arial"/>
                <w:b/>
              </w:rPr>
            </w:pPr>
            <w:r w:rsidRPr="000F3E6A">
              <w:rPr>
                <w:rFonts w:ascii="Arial" w:hAnsi="Arial"/>
                <w:b/>
              </w:rPr>
              <w:t xml:space="preserve">Element 2: Bacchus Marsh Second Platform / </w:t>
            </w:r>
            <w:proofErr w:type="spellStart"/>
            <w:r w:rsidRPr="000F3E6A">
              <w:rPr>
                <w:rFonts w:ascii="Arial" w:hAnsi="Arial"/>
                <w:b/>
              </w:rPr>
              <w:t>Maddingley</w:t>
            </w:r>
            <w:proofErr w:type="spellEnd"/>
            <w:r w:rsidRPr="000F3E6A">
              <w:rPr>
                <w:rFonts w:ascii="Arial" w:hAnsi="Arial"/>
                <w:b/>
              </w:rPr>
              <w:t xml:space="preserve"> Stabling</w:t>
            </w:r>
          </w:p>
          <w:p w14:paraId="572403B2" w14:textId="06B708C6" w:rsidR="005C3632" w:rsidRPr="000F3E6A" w:rsidRDefault="005C3632" w:rsidP="005C3632">
            <w:pPr>
              <w:rPr>
                <w:rFonts w:ascii="Arial" w:hAnsi="Arial"/>
              </w:rPr>
            </w:pPr>
            <w:r w:rsidRPr="000F3E6A">
              <w:rPr>
                <w:rFonts w:ascii="Arial" w:hAnsi="Arial"/>
              </w:rPr>
              <w:t>Land immediate</w:t>
            </w:r>
            <w:r w:rsidR="00B3340D">
              <w:rPr>
                <w:rFonts w:ascii="Arial" w:hAnsi="Arial"/>
              </w:rPr>
              <w:t>ly to the</w:t>
            </w:r>
            <w:r w:rsidRPr="000F3E6A">
              <w:rPr>
                <w:rFonts w:ascii="Arial" w:hAnsi="Arial"/>
              </w:rPr>
              <w:t xml:space="preserve"> south of Bacchus Marsh station has been developed for low density residential purposes. The </w:t>
            </w:r>
            <w:proofErr w:type="spellStart"/>
            <w:r w:rsidRPr="000F3E6A">
              <w:rPr>
                <w:rFonts w:ascii="Arial" w:hAnsi="Arial"/>
              </w:rPr>
              <w:t>Parawan</w:t>
            </w:r>
            <w:proofErr w:type="spellEnd"/>
            <w:r w:rsidRPr="000F3E6A">
              <w:rPr>
                <w:rFonts w:ascii="Arial" w:hAnsi="Arial"/>
              </w:rPr>
              <w:t xml:space="preserve">/Bacchus Marsh – Geelong Road bisects this residential area. South of this residential area is the recently constructed Bacchus Marsh Grammar School and a large tract of vacant undeveloped land associated with the </w:t>
            </w:r>
            <w:proofErr w:type="spellStart"/>
            <w:r w:rsidRPr="000F3E6A">
              <w:rPr>
                <w:rFonts w:ascii="Arial" w:hAnsi="Arial"/>
              </w:rPr>
              <w:t>Maddingley</w:t>
            </w:r>
            <w:proofErr w:type="spellEnd"/>
            <w:r w:rsidRPr="000F3E6A">
              <w:rPr>
                <w:rFonts w:ascii="Arial" w:hAnsi="Arial"/>
              </w:rPr>
              <w:t xml:space="preserve"> Mine.</w:t>
            </w:r>
          </w:p>
          <w:p w14:paraId="1BAEB4E2" w14:textId="155A6904" w:rsidR="005C3632" w:rsidRPr="000F3E6A" w:rsidRDefault="005C3632" w:rsidP="005C3632">
            <w:pPr>
              <w:rPr>
                <w:rFonts w:ascii="Arial" w:hAnsi="Arial"/>
              </w:rPr>
            </w:pPr>
          </w:p>
          <w:p w14:paraId="185E0730" w14:textId="445C4ACA" w:rsidR="005C3632" w:rsidRPr="000F3E6A" w:rsidRDefault="005C3632" w:rsidP="005C3632">
            <w:pPr>
              <w:rPr>
                <w:rFonts w:ascii="Arial" w:hAnsi="Arial"/>
              </w:rPr>
            </w:pPr>
            <w:r w:rsidRPr="000F3E6A">
              <w:rPr>
                <w:rFonts w:ascii="Arial" w:hAnsi="Arial"/>
              </w:rPr>
              <w:t xml:space="preserve">On the northern side of the rail </w:t>
            </w:r>
            <w:r w:rsidR="00B8556E">
              <w:rPr>
                <w:rFonts w:ascii="Arial" w:hAnsi="Arial"/>
              </w:rPr>
              <w:t>corridor</w:t>
            </w:r>
            <w:r w:rsidRPr="000F3E6A">
              <w:rPr>
                <w:rFonts w:ascii="Arial" w:hAnsi="Arial"/>
              </w:rPr>
              <w:t xml:space="preserve">, the project area includes the Bacchus Marsh station and car park which are located within the </w:t>
            </w:r>
            <w:proofErr w:type="spellStart"/>
            <w:r w:rsidRPr="000F3E6A">
              <w:rPr>
                <w:rFonts w:ascii="Arial" w:hAnsi="Arial"/>
              </w:rPr>
              <w:t>VicTrack</w:t>
            </w:r>
            <w:proofErr w:type="spellEnd"/>
            <w:r w:rsidRPr="000F3E6A">
              <w:rPr>
                <w:rFonts w:ascii="Arial" w:hAnsi="Arial"/>
              </w:rPr>
              <w:t xml:space="preserve"> </w:t>
            </w:r>
            <w:r w:rsidR="00B8556E">
              <w:rPr>
                <w:rFonts w:ascii="Arial" w:hAnsi="Arial"/>
              </w:rPr>
              <w:t>corridor</w:t>
            </w:r>
            <w:r w:rsidRPr="000F3E6A">
              <w:rPr>
                <w:rFonts w:ascii="Arial" w:hAnsi="Arial"/>
              </w:rPr>
              <w:t xml:space="preserve">. North of Station Street, land is used for a variety of purposes including low density residential, Bacchus Marsh College and Leisure Centre, </w:t>
            </w:r>
            <w:proofErr w:type="spellStart"/>
            <w:r w:rsidRPr="000F3E6A">
              <w:rPr>
                <w:rFonts w:ascii="Arial" w:hAnsi="Arial"/>
              </w:rPr>
              <w:t>Maddingley</w:t>
            </w:r>
            <w:proofErr w:type="spellEnd"/>
            <w:r w:rsidRPr="000F3E6A">
              <w:rPr>
                <w:rFonts w:ascii="Arial" w:hAnsi="Arial"/>
              </w:rPr>
              <w:t xml:space="preserve"> Park, a light industrial estate, intensive agriculture and rural residential living.</w:t>
            </w:r>
          </w:p>
          <w:p w14:paraId="6A46820B" w14:textId="77777777" w:rsidR="005C3632" w:rsidRPr="000F3E6A" w:rsidRDefault="005C3632" w:rsidP="005C3632">
            <w:pPr>
              <w:rPr>
                <w:rFonts w:ascii="Arial" w:hAnsi="Arial"/>
              </w:rPr>
            </w:pPr>
          </w:p>
          <w:p w14:paraId="2DF7D662" w14:textId="66765055" w:rsidR="005C3632" w:rsidRPr="000F3E6A" w:rsidRDefault="005C3632" w:rsidP="005C3632">
            <w:pPr>
              <w:rPr>
                <w:rFonts w:ascii="Arial" w:hAnsi="Arial"/>
              </w:rPr>
            </w:pPr>
            <w:r w:rsidRPr="000F3E6A">
              <w:rPr>
                <w:rFonts w:ascii="Arial" w:hAnsi="Arial"/>
              </w:rPr>
              <w:t xml:space="preserve">Properties surrounding the stabling facility site in </w:t>
            </w:r>
            <w:proofErr w:type="spellStart"/>
            <w:r w:rsidRPr="000F3E6A">
              <w:rPr>
                <w:rFonts w:ascii="Arial" w:hAnsi="Arial"/>
              </w:rPr>
              <w:t>Maddingley</w:t>
            </w:r>
            <w:proofErr w:type="spellEnd"/>
            <w:r w:rsidRPr="000F3E6A">
              <w:rPr>
                <w:rFonts w:ascii="Arial" w:hAnsi="Arial"/>
              </w:rPr>
              <w:t xml:space="preserve"> are used for a variety of purposes, including manufacturing facilities along </w:t>
            </w:r>
            <w:proofErr w:type="spellStart"/>
            <w:r w:rsidRPr="000F3E6A">
              <w:rPr>
                <w:rFonts w:ascii="Arial" w:hAnsi="Arial"/>
              </w:rPr>
              <w:t>Kerrs</w:t>
            </w:r>
            <w:proofErr w:type="spellEnd"/>
            <w:r w:rsidRPr="000F3E6A">
              <w:rPr>
                <w:rFonts w:ascii="Arial" w:hAnsi="Arial"/>
              </w:rPr>
              <w:t xml:space="preserve"> Road and Rowsley Station Road, agricultural uses to the immediate east across the rail corridor and a drainage reserve immediately west. Residential properties in </w:t>
            </w:r>
            <w:proofErr w:type="spellStart"/>
            <w:r w:rsidRPr="000F3E6A">
              <w:rPr>
                <w:rFonts w:ascii="Arial" w:hAnsi="Arial"/>
              </w:rPr>
              <w:t>Maddingley</w:t>
            </w:r>
            <w:proofErr w:type="spellEnd"/>
            <w:r w:rsidRPr="000F3E6A">
              <w:rPr>
                <w:rFonts w:ascii="Arial" w:hAnsi="Arial"/>
              </w:rPr>
              <w:t xml:space="preserve"> are located approximately 700 m north of the stabling facility site.</w:t>
            </w:r>
          </w:p>
          <w:p w14:paraId="5D0253C3" w14:textId="77777777" w:rsidR="005C3632" w:rsidRDefault="005C3632" w:rsidP="003D2BC5">
            <w:pPr>
              <w:rPr>
                <w:rFonts w:ascii="Arial" w:hAnsi="Arial"/>
              </w:rPr>
            </w:pPr>
          </w:p>
          <w:p w14:paraId="6F8E8707" w14:textId="019F6E60" w:rsidR="005C3632" w:rsidRPr="000F3E6A" w:rsidRDefault="005C3632" w:rsidP="003D2BC5">
            <w:pPr>
              <w:rPr>
                <w:rFonts w:ascii="Arial" w:hAnsi="Arial"/>
                <w:b/>
              </w:rPr>
            </w:pPr>
            <w:r w:rsidRPr="000F3E6A">
              <w:rPr>
                <w:rFonts w:ascii="Arial" w:hAnsi="Arial"/>
                <w:b/>
              </w:rPr>
              <w:t>Element 3: Ballan Loop</w:t>
            </w:r>
          </w:p>
          <w:p w14:paraId="2B94B19D" w14:textId="77777777" w:rsidR="005019A7" w:rsidRPr="005019A7" w:rsidRDefault="005019A7" w:rsidP="005019A7">
            <w:pPr>
              <w:rPr>
                <w:rFonts w:ascii="Arial" w:hAnsi="Arial"/>
              </w:rPr>
            </w:pPr>
            <w:r w:rsidRPr="005019A7">
              <w:rPr>
                <w:rFonts w:ascii="Arial" w:hAnsi="Arial"/>
              </w:rPr>
              <w:t xml:space="preserve">Land to the south of the rail corridor is used for agriculture. The </w:t>
            </w:r>
            <w:proofErr w:type="spellStart"/>
            <w:r w:rsidRPr="005019A7">
              <w:rPr>
                <w:rFonts w:ascii="Arial" w:hAnsi="Arial"/>
              </w:rPr>
              <w:t>Bostock</w:t>
            </w:r>
            <w:proofErr w:type="spellEnd"/>
            <w:r w:rsidRPr="005019A7">
              <w:rPr>
                <w:rFonts w:ascii="Arial" w:hAnsi="Arial"/>
              </w:rPr>
              <w:t xml:space="preserve"> Reservoir is located at the western end of the Ballan Loop works, which  is used for water catchment purposes. Land within this area is sparsely populated. </w:t>
            </w:r>
          </w:p>
          <w:p w14:paraId="026E997F" w14:textId="77777777" w:rsidR="005019A7" w:rsidRPr="005019A7" w:rsidRDefault="005019A7" w:rsidP="005019A7">
            <w:pPr>
              <w:rPr>
                <w:rFonts w:ascii="Arial" w:hAnsi="Arial"/>
              </w:rPr>
            </w:pPr>
          </w:p>
          <w:p w14:paraId="68035F39" w14:textId="77777777" w:rsidR="005019A7" w:rsidRPr="005019A7" w:rsidRDefault="005019A7" w:rsidP="005019A7">
            <w:pPr>
              <w:rPr>
                <w:rFonts w:ascii="Arial" w:hAnsi="Arial"/>
              </w:rPr>
            </w:pPr>
            <w:r w:rsidRPr="005019A7">
              <w:rPr>
                <w:rFonts w:ascii="Arial" w:hAnsi="Arial"/>
              </w:rPr>
              <w:t xml:space="preserve">Land to the north of the proposed Ballan Loop is used for a combination of rural living and low density residential, with a small reserve located adjacent to the rail corridor. Beyond this residential area is the Ballan township, which includes the town centre surrounded by low density residential uses. </w:t>
            </w:r>
          </w:p>
          <w:p w14:paraId="29C5C0BB" w14:textId="77777777" w:rsidR="005C3632" w:rsidRPr="000F3E6A" w:rsidRDefault="005C3632" w:rsidP="003D2BC5">
            <w:pPr>
              <w:rPr>
                <w:rFonts w:ascii="Arial" w:hAnsi="Arial"/>
              </w:rPr>
            </w:pPr>
          </w:p>
          <w:p w14:paraId="1745043B" w14:textId="3E02979E" w:rsidR="003D2BC5" w:rsidRPr="0045375B" w:rsidRDefault="005C3632" w:rsidP="003D2BC5">
            <w:pPr>
              <w:rPr>
                <w:rFonts w:ascii="Arial" w:hAnsi="Arial"/>
                <w:b/>
              </w:rPr>
            </w:pPr>
            <w:r w:rsidRPr="000F3E6A">
              <w:rPr>
                <w:rFonts w:ascii="Arial" w:hAnsi="Arial"/>
                <w:b/>
              </w:rPr>
              <w:t>Element 4: Spreadeagle (new Bungaree) Loop</w:t>
            </w:r>
            <w:r w:rsidRPr="0045375B" w:rsidDel="005C3632">
              <w:rPr>
                <w:rFonts w:ascii="Arial" w:hAnsi="Arial"/>
                <w:b/>
              </w:rPr>
              <w:t xml:space="preserve"> </w:t>
            </w:r>
          </w:p>
          <w:p w14:paraId="243F470A" w14:textId="7E375DE3" w:rsidR="0045375B" w:rsidRPr="000F3E6A" w:rsidRDefault="005019A7" w:rsidP="0045375B">
            <w:pPr>
              <w:rPr>
                <w:rFonts w:ascii="Arial" w:hAnsi="Arial"/>
              </w:rPr>
            </w:pPr>
            <w:r>
              <w:rPr>
                <w:rFonts w:ascii="Arial" w:hAnsi="Arial"/>
              </w:rPr>
              <w:t>L</w:t>
            </w:r>
            <w:r w:rsidR="0045375B" w:rsidRPr="000F3E6A">
              <w:rPr>
                <w:rFonts w:ascii="Arial" w:hAnsi="Arial"/>
              </w:rPr>
              <w:t xml:space="preserve">and uses within this area are predominantly agricultural, with single residential dwellings. Some smaller parcels of land are located along arterial roads. Land adjacent to the Spreadeagle Loop is zoned for farming purposes, except for a tract of land associated with the Lal </w:t>
            </w:r>
            <w:proofErr w:type="spellStart"/>
            <w:r w:rsidR="0045375B" w:rsidRPr="000F3E6A">
              <w:rPr>
                <w:rFonts w:ascii="Arial" w:hAnsi="Arial"/>
              </w:rPr>
              <w:t>Lal</w:t>
            </w:r>
            <w:proofErr w:type="spellEnd"/>
            <w:r w:rsidR="0045375B" w:rsidRPr="000F3E6A">
              <w:rPr>
                <w:rFonts w:ascii="Arial" w:hAnsi="Arial"/>
              </w:rPr>
              <w:t xml:space="preserve"> Reservoir. Old Melbourne Road traverses this area in a general east-west pattern.</w:t>
            </w:r>
          </w:p>
          <w:p w14:paraId="1F74BB6F" w14:textId="77777777" w:rsidR="0045375B" w:rsidRPr="000F3E6A" w:rsidRDefault="0045375B" w:rsidP="0045375B">
            <w:pPr>
              <w:rPr>
                <w:rFonts w:ascii="Arial" w:hAnsi="Arial"/>
              </w:rPr>
            </w:pPr>
          </w:p>
          <w:p w14:paraId="45CE9FAD" w14:textId="77777777" w:rsidR="005C3632" w:rsidRPr="000F3E6A" w:rsidRDefault="0045375B" w:rsidP="003D2BC5">
            <w:pPr>
              <w:rPr>
                <w:rFonts w:ascii="Arial" w:hAnsi="Arial"/>
                <w:b/>
              </w:rPr>
            </w:pPr>
            <w:r w:rsidRPr="000F3E6A">
              <w:rPr>
                <w:rFonts w:ascii="Arial" w:hAnsi="Arial"/>
                <w:b/>
              </w:rPr>
              <w:lastRenderedPageBreak/>
              <w:t>Element 5: Warrenheip Duplication</w:t>
            </w:r>
          </w:p>
          <w:p w14:paraId="3D94EA69" w14:textId="77777777" w:rsidR="0045375B" w:rsidRDefault="0045375B" w:rsidP="0045375B">
            <w:pPr>
              <w:rPr>
                <w:rFonts w:ascii="Arial" w:hAnsi="Arial" w:cs="Arial"/>
                <w:sz w:val="18"/>
                <w:szCs w:val="32"/>
              </w:rPr>
            </w:pPr>
            <w:r w:rsidRPr="000F3E6A">
              <w:rPr>
                <w:rFonts w:ascii="Arial" w:hAnsi="Arial"/>
              </w:rPr>
              <w:t>The land north and south of this element is used for rural residential living or intensive agricultural pursuits. Land further west in the City of Ballarat remains relatively un-cleared and is zoned for rural living</w:t>
            </w:r>
            <w:r>
              <w:rPr>
                <w:rFonts w:ascii="Arial" w:hAnsi="Arial" w:cs="Arial"/>
                <w:sz w:val="18"/>
                <w:szCs w:val="32"/>
              </w:rPr>
              <w:t xml:space="preserve">. </w:t>
            </w:r>
          </w:p>
          <w:p w14:paraId="490FDED4" w14:textId="11ED977A" w:rsidR="0022569F" w:rsidRPr="003D2BC5" w:rsidRDefault="0022569F" w:rsidP="003D2BC5">
            <w:pPr>
              <w:rPr>
                <w:rFonts w:ascii="Arial" w:hAnsi="Arial"/>
                <w:b/>
                <w:bCs/>
              </w:rPr>
            </w:pPr>
          </w:p>
        </w:tc>
      </w:tr>
      <w:tr w:rsidR="001C34F3" w14:paraId="100FDD03" w14:textId="77777777" w:rsidTr="00CF08B3">
        <w:tc>
          <w:tcPr>
            <w:tcW w:w="8880" w:type="dxa"/>
            <w:tcBorders>
              <w:top w:val="nil"/>
              <w:bottom w:val="nil"/>
            </w:tcBorders>
          </w:tcPr>
          <w:p w14:paraId="0D3D9F2B" w14:textId="77777777" w:rsidR="003D2BC5" w:rsidRDefault="003D2BC5">
            <w:pPr>
              <w:rPr>
                <w:rFonts w:ascii="Arial" w:hAnsi="Arial"/>
              </w:rPr>
            </w:pPr>
          </w:p>
        </w:tc>
      </w:tr>
      <w:tr w:rsidR="001C34F3" w14:paraId="296781FF" w14:textId="77777777" w:rsidTr="00CF08B3">
        <w:tc>
          <w:tcPr>
            <w:tcW w:w="8880" w:type="dxa"/>
            <w:tcBorders>
              <w:bottom w:val="nil"/>
            </w:tcBorders>
          </w:tcPr>
          <w:p w14:paraId="3656577F" w14:textId="7EDAEC00" w:rsidR="001C34F3" w:rsidRDefault="001C34F3" w:rsidP="00DE229E">
            <w:pPr>
              <w:rPr>
                <w:rFonts w:ascii="Arial" w:hAnsi="Arial"/>
              </w:rPr>
            </w:pPr>
            <w:r>
              <w:rPr>
                <w:rFonts w:ascii="Arial" w:hAnsi="Arial"/>
                <w:b/>
              </w:rPr>
              <w:t>Planning context</w:t>
            </w:r>
            <w:r>
              <w:rPr>
                <w:rFonts w:ascii="Arial" w:hAnsi="Arial"/>
              </w:rPr>
              <w:t xml:space="preserve"> (</w:t>
            </w:r>
            <w:proofErr w:type="spellStart"/>
            <w:r>
              <w:rPr>
                <w:rFonts w:ascii="Arial" w:hAnsi="Arial"/>
              </w:rPr>
              <w:t>eg</w:t>
            </w:r>
            <w:proofErr w:type="spellEnd"/>
            <w:r w:rsidR="00731F1C">
              <w:rPr>
                <w:rFonts w:ascii="Arial" w:hAnsi="Arial"/>
              </w:rPr>
              <w:t xml:space="preserve">. </w:t>
            </w:r>
            <w:r>
              <w:rPr>
                <w:rFonts w:ascii="Arial" w:hAnsi="Arial"/>
              </w:rPr>
              <w:t>strategic planning, zoning &amp; overlays, management plans):</w:t>
            </w:r>
          </w:p>
        </w:tc>
      </w:tr>
      <w:tr w:rsidR="001C34F3" w14:paraId="6DE2BE8B" w14:textId="77777777" w:rsidTr="00CF08B3">
        <w:tc>
          <w:tcPr>
            <w:tcW w:w="8880" w:type="dxa"/>
            <w:tcBorders>
              <w:top w:val="nil"/>
              <w:bottom w:val="nil"/>
            </w:tcBorders>
          </w:tcPr>
          <w:p w14:paraId="02F2EBD5" w14:textId="3E6003C0" w:rsidR="001C34F3" w:rsidRDefault="001C34F3">
            <w:pPr>
              <w:rPr>
                <w:rFonts w:ascii="Arial" w:hAnsi="Arial"/>
              </w:rPr>
            </w:pPr>
          </w:p>
          <w:p w14:paraId="6BEA2C41" w14:textId="77777777" w:rsidR="005019A7" w:rsidRPr="005019A7" w:rsidRDefault="005019A7" w:rsidP="005019A7">
            <w:pPr>
              <w:rPr>
                <w:rFonts w:ascii="Arial" w:hAnsi="Arial"/>
              </w:rPr>
            </w:pPr>
            <w:r w:rsidRPr="005019A7">
              <w:rPr>
                <w:rFonts w:ascii="Arial" w:hAnsi="Arial"/>
              </w:rPr>
              <w:t xml:space="preserve">The Ballarat Line Upgrade is located within two municipalities, the City of Melton and the Shire of </w:t>
            </w:r>
            <w:proofErr w:type="spellStart"/>
            <w:r w:rsidRPr="005019A7">
              <w:rPr>
                <w:rFonts w:ascii="Arial" w:hAnsi="Arial"/>
              </w:rPr>
              <w:t>Moorabool</w:t>
            </w:r>
            <w:proofErr w:type="spellEnd"/>
            <w:r w:rsidRPr="005019A7">
              <w:rPr>
                <w:rFonts w:ascii="Arial" w:hAnsi="Arial"/>
              </w:rPr>
              <w:t xml:space="preserve">. The land required for the rail and station upgrades is located within the rail corridor in Public Use Zone 4 – Transport, pursuant to the Melton and </w:t>
            </w:r>
            <w:proofErr w:type="spellStart"/>
            <w:r w:rsidRPr="005019A7">
              <w:rPr>
                <w:rFonts w:ascii="Arial" w:hAnsi="Arial"/>
              </w:rPr>
              <w:t>Moorabool</w:t>
            </w:r>
            <w:proofErr w:type="spellEnd"/>
            <w:r w:rsidRPr="005019A7">
              <w:rPr>
                <w:rFonts w:ascii="Arial" w:hAnsi="Arial"/>
              </w:rPr>
              <w:t xml:space="preserve"> Planning Schemes. </w:t>
            </w:r>
          </w:p>
          <w:p w14:paraId="11B0A1B1" w14:textId="77777777" w:rsidR="005019A7" w:rsidRPr="005019A7" w:rsidRDefault="005019A7" w:rsidP="005019A7">
            <w:pPr>
              <w:rPr>
                <w:rFonts w:ascii="Arial" w:hAnsi="Arial"/>
              </w:rPr>
            </w:pPr>
          </w:p>
          <w:p w14:paraId="4037C251" w14:textId="77777777" w:rsidR="005019A7" w:rsidRPr="005019A7" w:rsidRDefault="005019A7" w:rsidP="005019A7">
            <w:pPr>
              <w:rPr>
                <w:rFonts w:ascii="Arial" w:hAnsi="Arial"/>
              </w:rPr>
            </w:pPr>
            <w:r w:rsidRPr="005019A7">
              <w:rPr>
                <w:rFonts w:ascii="Arial" w:hAnsi="Arial"/>
              </w:rPr>
              <w:t xml:space="preserve">MMRA will be requesting the Victorian Minister for Planning to approve Planning Scheme Amendment GC69 to the </w:t>
            </w:r>
            <w:proofErr w:type="spellStart"/>
            <w:r w:rsidRPr="005019A7">
              <w:rPr>
                <w:rFonts w:ascii="Arial" w:hAnsi="Arial"/>
              </w:rPr>
              <w:t>Moorabool</w:t>
            </w:r>
            <w:proofErr w:type="spellEnd"/>
            <w:r w:rsidRPr="005019A7">
              <w:rPr>
                <w:rFonts w:ascii="Arial" w:hAnsi="Arial"/>
              </w:rPr>
              <w:t xml:space="preserve"> and Melton Planning Schemes. The Planning Scheme Amendment provides for an Incorporated Document that will regulate the use and development of land for the project. </w:t>
            </w:r>
          </w:p>
          <w:p w14:paraId="3F87C0FD" w14:textId="77777777" w:rsidR="00EA0525" w:rsidRDefault="00EA0525" w:rsidP="00422804">
            <w:pPr>
              <w:rPr>
                <w:rFonts w:ascii="Arial" w:hAnsi="Arial"/>
                <w:b/>
                <w:bCs/>
              </w:rPr>
            </w:pPr>
          </w:p>
          <w:p w14:paraId="3C4DF5D6" w14:textId="77777777" w:rsidR="00422804" w:rsidRPr="00422804" w:rsidRDefault="00422804" w:rsidP="00422804">
            <w:pPr>
              <w:rPr>
                <w:rFonts w:ascii="Arial" w:hAnsi="Arial"/>
                <w:b/>
                <w:bCs/>
              </w:rPr>
            </w:pPr>
            <w:r w:rsidRPr="00422804">
              <w:rPr>
                <w:rFonts w:ascii="Arial" w:hAnsi="Arial"/>
                <w:b/>
                <w:bCs/>
              </w:rPr>
              <w:t>State Policy Context</w:t>
            </w:r>
          </w:p>
          <w:p w14:paraId="15DCFA13" w14:textId="1FE57356" w:rsidR="00422804" w:rsidRPr="00422804" w:rsidRDefault="00422804" w:rsidP="00422804">
            <w:pPr>
              <w:rPr>
                <w:rFonts w:ascii="Arial" w:hAnsi="Arial"/>
                <w:u w:val="single"/>
              </w:rPr>
            </w:pPr>
            <w:r w:rsidRPr="00422804">
              <w:rPr>
                <w:rFonts w:ascii="Arial" w:hAnsi="Arial"/>
                <w:u w:val="single"/>
              </w:rPr>
              <w:t>Transport Integration Act</w:t>
            </w:r>
            <w:r w:rsidR="00537197">
              <w:rPr>
                <w:rFonts w:ascii="Arial" w:hAnsi="Arial"/>
                <w:u w:val="single"/>
              </w:rPr>
              <w:t xml:space="preserve"> 2010</w:t>
            </w:r>
          </w:p>
          <w:p w14:paraId="59726186" w14:textId="7C9BBED0" w:rsidR="00422804" w:rsidRPr="00422804" w:rsidRDefault="00422804" w:rsidP="00422804">
            <w:pPr>
              <w:rPr>
                <w:rFonts w:ascii="Arial" w:hAnsi="Arial"/>
              </w:rPr>
            </w:pPr>
            <w:r w:rsidRPr="00422804">
              <w:rPr>
                <w:rFonts w:ascii="Arial" w:hAnsi="Arial"/>
              </w:rPr>
              <w:t xml:space="preserve">The </w:t>
            </w:r>
            <w:r w:rsidRPr="00422804">
              <w:rPr>
                <w:rFonts w:ascii="Arial" w:hAnsi="Arial"/>
                <w:i/>
                <w:iCs/>
              </w:rPr>
              <w:t>Transport Integration Act 2010</w:t>
            </w:r>
            <w:r w:rsidRPr="00422804">
              <w:rPr>
                <w:rFonts w:ascii="Arial" w:hAnsi="Arial"/>
              </w:rPr>
              <w:t xml:space="preserve"> outlines the vision for transport in Victoria, which is “to</w:t>
            </w:r>
          </w:p>
          <w:p w14:paraId="14143B7B" w14:textId="77777777" w:rsidR="00422804" w:rsidRPr="00422804" w:rsidRDefault="00422804" w:rsidP="00422804">
            <w:pPr>
              <w:rPr>
                <w:rFonts w:ascii="Arial" w:hAnsi="Arial"/>
              </w:rPr>
            </w:pPr>
            <w:r w:rsidRPr="00422804">
              <w:rPr>
                <w:rFonts w:ascii="Arial" w:hAnsi="Arial"/>
              </w:rPr>
              <w:t>have an integrated and sustainable transport system that contributes to an inclusive, prosperous</w:t>
            </w:r>
          </w:p>
          <w:p w14:paraId="673AA371" w14:textId="7DF41FDA" w:rsidR="00422804" w:rsidRPr="00422804" w:rsidRDefault="00422804" w:rsidP="00422804">
            <w:pPr>
              <w:rPr>
                <w:rFonts w:ascii="Arial" w:hAnsi="Arial"/>
              </w:rPr>
            </w:pPr>
            <w:r w:rsidRPr="00422804">
              <w:rPr>
                <w:rFonts w:ascii="Arial" w:hAnsi="Arial"/>
              </w:rPr>
              <w:t xml:space="preserve">and environmentally responsible state.” [s.6]. The </w:t>
            </w:r>
            <w:r w:rsidR="00537197">
              <w:rPr>
                <w:rFonts w:ascii="Arial" w:hAnsi="Arial"/>
              </w:rPr>
              <w:t xml:space="preserve">Act </w:t>
            </w:r>
            <w:r w:rsidRPr="00422804">
              <w:rPr>
                <w:rFonts w:ascii="Arial" w:hAnsi="Arial"/>
              </w:rPr>
              <w:t>requires decision makers to have regard to</w:t>
            </w:r>
          </w:p>
          <w:p w14:paraId="4F9D0403" w14:textId="77777777" w:rsidR="00422804" w:rsidRPr="00422804" w:rsidRDefault="00422804" w:rsidP="00422804">
            <w:pPr>
              <w:rPr>
                <w:rFonts w:ascii="Arial" w:hAnsi="Arial"/>
              </w:rPr>
            </w:pPr>
            <w:r w:rsidRPr="00422804">
              <w:rPr>
                <w:rFonts w:ascii="Arial" w:hAnsi="Arial"/>
              </w:rPr>
              <w:t>the promotion of inclusive, prosperous and environmentally responsible transport. It requires all</w:t>
            </w:r>
          </w:p>
          <w:p w14:paraId="55AFB863" w14:textId="77777777" w:rsidR="00422804" w:rsidRPr="00422804" w:rsidRDefault="00422804" w:rsidP="00422804">
            <w:pPr>
              <w:rPr>
                <w:rFonts w:ascii="Arial" w:hAnsi="Arial"/>
              </w:rPr>
            </w:pPr>
            <w:r w:rsidRPr="00422804">
              <w:rPr>
                <w:rFonts w:ascii="Arial" w:hAnsi="Arial"/>
              </w:rPr>
              <w:t>Victorian transport agencies to work towards an integrated and sustainable transport system.</w:t>
            </w:r>
          </w:p>
          <w:p w14:paraId="51418AE0" w14:textId="1976FCC9" w:rsidR="00422804" w:rsidRDefault="00422804" w:rsidP="00422804">
            <w:pPr>
              <w:rPr>
                <w:rFonts w:ascii="Arial" w:hAnsi="Arial"/>
              </w:rPr>
            </w:pPr>
            <w:r>
              <w:rPr>
                <w:rFonts w:ascii="Arial" w:hAnsi="Arial"/>
              </w:rPr>
              <w:t>The project</w:t>
            </w:r>
            <w:r w:rsidRPr="00422804">
              <w:rPr>
                <w:rFonts w:ascii="Arial" w:hAnsi="Arial"/>
              </w:rPr>
              <w:t xml:space="preserve"> is expected to have a positive impact on the transport system as defined in Section 3 of the</w:t>
            </w:r>
            <w:r>
              <w:rPr>
                <w:rFonts w:ascii="Arial" w:hAnsi="Arial"/>
              </w:rPr>
              <w:t xml:space="preserve"> </w:t>
            </w:r>
            <w:r w:rsidR="00537197">
              <w:rPr>
                <w:rFonts w:ascii="Arial" w:hAnsi="Arial"/>
              </w:rPr>
              <w:t>Act</w:t>
            </w:r>
            <w:r w:rsidRPr="00422804">
              <w:rPr>
                <w:rFonts w:ascii="Arial" w:hAnsi="Arial"/>
              </w:rPr>
              <w:t>.</w:t>
            </w:r>
          </w:p>
          <w:p w14:paraId="5A799634" w14:textId="77777777" w:rsidR="00422804" w:rsidRDefault="00422804" w:rsidP="00422804">
            <w:pPr>
              <w:rPr>
                <w:rFonts w:ascii="Arial" w:hAnsi="Arial"/>
              </w:rPr>
            </w:pPr>
          </w:p>
          <w:p w14:paraId="05843923" w14:textId="77777777" w:rsidR="000F4938" w:rsidRPr="000F4938" w:rsidRDefault="000F4938" w:rsidP="00422804">
            <w:pPr>
              <w:rPr>
                <w:rFonts w:ascii="Arial" w:hAnsi="Arial"/>
                <w:u w:val="single"/>
              </w:rPr>
            </w:pPr>
            <w:r>
              <w:rPr>
                <w:rFonts w:ascii="Arial" w:hAnsi="Arial"/>
                <w:u w:val="single"/>
              </w:rPr>
              <w:t>Plan Melbourne 2017-2050</w:t>
            </w:r>
          </w:p>
          <w:p w14:paraId="3C90AAF0" w14:textId="332353D7" w:rsidR="000F4938" w:rsidRDefault="000F4938" w:rsidP="000F4938">
            <w:pPr>
              <w:rPr>
                <w:rFonts w:ascii="Arial" w:hAnsi="Arial"/>
              </w:rPr>
            </w:pPr>
            <w:r w:rsidRPr="000F4938">
              <w:rPr>
                <w:rFonts w:ascii="Arial" w:hAnsi="Arial"/>
                <w:i/>
                <w:iCs/>
              </w:rPr>
              <w:t>Plan Melbourne 2017-2050</w:t>
            </w:r>
            <w:r w:rsidRPr="000F4938">
              <w:rPr>
                <w:rFonts w:ascii="Arial" w:hAnsi="Arial"/>
              </w:rPr>
              <w:t xml:space="preserve"> is the metropolitan planning strategy </w:t>
            </w:r>
            <w:r w:rsidR="00537197">
              <w:rPr>
                <w:rFonts w:ascii="Arial" w:hAnsi="Arial"/>
              </w:rPr>
              <w:t xml:space="preserve">developed </w:t>
            </w:r>
            <w:r w:rsidRPr="000F4938">
              <w:rPr>
                <w:rFonts w:ascii="Arial" w:hAnsi="Arial"/>
              </w:rPr>
              <w:t xml:space="preserve">to guide Melbourne’s growth to 2050. The Plan sets out a vision for the future and provides a blueprint that </w:t>
            </w:r>
            <w:r w:rsidR="00AB041F">
              <w:rPr>
                <w:rFonts w:ascii="Arial" w:hAnsi="Arial"/>
              </w:rPr>
              <w:t>will</w:t>
            </w:r>
            <w:r w:rsidRPr="000F4938">
              <w:rPr>
                <w:rFonts w:ascii="Arial" w:hAnsi="Arial"/>
              </w:rPr>
              <w:t xml:space="preserve"> shape how people in greater Melbourne </w:t>
            </w:r>
            <w:r w:rsidR="00AB041F">
              <w:rPr>
                <w:rFonts w:ascii="Arial" w:hAnsi="Arial"/>
              </w:rPr>
              <w:t>will</w:t>
            </w:r>
            <w:r w:rsidRPr="000F4938">
              <w:rPr>
                <w:rFonts w:ascii="Arial" w:hAnsi="Arial"/>
              </w:rPr>
              <w:t xml:space="preserve"> live and work over the next 40 years, and contains policies and strategies that address transport, housing, economic development, and the environment across Melbourne. </w:t>
            </w:r>
          </w:p>
          <w:p w14:paraId="14FA8E02" w14:textId="77777777" w:rsidR="000F4938" w:rsidRPr="000F4938" w:rsidRDefault="000F4938" w:rsidP="000F4938">
            <w:pPr>
              <w:rPr>
                <w:rFonts w:ascii="Arial" w:hAnsi="Arial"/>
              </w:rPr>
            </w:pPr>
          </w:p>
          <w:p w14:paraId="6B26ADE1" w14:textId="7356E9B8" w:rsidR="000F4938" w:rsidRDefault="000F4938" w:rsidP="003B3EFA">
            <w:pPr>
              <w:rPr>
                <w:rFonts w:ascii="Arial" w:hAnsi="Arial"/>
              </w:rPr>
            </w:pPr>
            <w:r w:rsidRPr="000F4938">
              <w:rPr>
                <w:rFonts w:ascii="Arial" w:hAnsi="Arial"/>
              </w:rPr>
              <w:t>The Plan support</w:t>
            </w:r>
            <w:r w:rsidR="001624F5">
              <w:rPr>
                <w:rFonts w:ascii="Arial" w:hAnsi="Arial"/>
              </w:rPr>
              <w:t>s</w:t>
            </w:r>
            <w:r w:rsidRPr="000F4938">
              <w:rPr>
                <w:rFonts w:ascii="Arial" w:hAnsi="Arial"/>
              </w:rPr>
              <w:t xml:space="preserve"> the Ballarat Line Upgrade and classifies it as a ‘committed and potential’ improvement to the transport infrastructure network. The recommendation to proceed with the project is further stated </w:t>
            </w:r>
            <w:r w:rsidR="003B3EFA">
              <w:rPr>
                <w:rFonts w:ascii="Arial" w:hAnsi="Arial"/>
              </w:rPr>
              <w:t xml:space="preserve">Outcome </w:t>
            </w:r>
            <w:r w:rsidRPr="000F4938">
              <w:rPr>
                <w:rFonts w:ascii="Arial" w:hAnsi="Arial"/>
              </w:rPr>
              <w:t>3: Innovations Underway</w:t>
            </w:r>
            <w:r w:rsidR="003B3EFA">
              <w:rPr>
                <w:rFonts w:ascii="Arial" w:hAnsi="Arial"/>
              </w:rPr>
              <w:t xml:space="preserve"> of the </w:t>
            </w:r>
            <w:r w:rsidR="003B3EFA" w:rsidRPr="000F4938">
              <w:rPr>
                <w:rFonts w:ascii="Arial" w:hAnsi="Arial"/>
              </w:rPr>
              <w:t xml:space="preserve">in </w:t>
            </w:r>
            <w:r w:rsidR="003B3EFA">
              <w:rPr>
                <w:rFonts w:ascii="Arial" w:hAnsi="Arial"/>
              </w:rPr>
              <w:t xml:space="preserve">the associated 5-year Plan Melbourne </w:t>
            </w:r>
            <w:r w:rsidR="003B3EFA" w:rsidRPr="000F4938">
              <w:rPr>
                <w:rFonts w:ascii="Arial" w:hAnsi="Arial"/>
              </w:rPr>
              <w:t>Implementation</w:t>
            </w:r>
            <w:r w:rsidR="003B3EFA">
              <w:rPr>
                <w:rFonts w:ascii="Arial" w:hAnsi="Arial"/>
              </w:rPr>
              <w:t xml:space="preserve"> Plan</w:t>
            </w:r>
            <w:r w:rsidRPr="000F4938">
              <w:rPr>
                <w:rFonts w:ascii="Arial" w:hAnsi="Arial"/>
              </w:rPr>
              <w:t>, as the duplication has a budget of $518.4 million (</w:t>
            </w:r>
            <w:r w:rsidR="00537197">
              <w:rPr>
                <w:rFonts w:ascii="Arial" w:hAnsi="Arial"/>
              </w:rPr>
              <w:t xml:space="preserve">the </w:t>
            </w:r>
            <w:r w:rsidRPr="000F4938">
              <w:rPr>
                <w:rFonts w:ascii="Arial" w:hAnsi="Arial"/>
              </w:rPr>
              <w:t xml:space="preserve">third largest budget allocation of the infrastructure projects). The Ballarat Line Upgrade is shown as a component of the </w:t>
            </w:r>
            <w:r w:rsidRPr="005019A7">
              <w:rPr>
                <w:rFonts w:ascii="Arial" w:hAnsi="Arial"/>
                <w:i/>
              </w:rPr>
              <w:t>Regional Network Development Plan</w:t>
            </w:r>
            <w:r w:rsidRPr="000F4938">
              <w:rPr>
                <w:rFonts w:ascii="Arial" w:hAnsi="Arial"/>
              </w:rPr>
              <w:t xml:space="preserve"> as a long term transport investment for Regional Victoria.</w:t>
            </w:r>
          </w:p>
          <w:p w14:paraId="45E971B2" w14:textId="77777777" w:rsidR="000F4938" w:rsidRDefault="000F4938" w:rsidP="000F4938">
            <w:pPr>
              <w:rPr>
                <w:rFonts w:ascii="Arial" w:hAnsi="Arial"/>
              </w:rPr>
            </w:pPr>
          </w:p>
          <w:p w14:paraId="27BB954E" w14:textId="77777777" w:rsidR="000F4938" w:rsidRPr="000F4938" w:rsidRDefault="000F4938" w:rsidP="000F4938">
            <w:pPr>
              <w:rPr>
                <w:rFonts w:ascii="Arial" w:hAnsi="Arial"/>
                <w:u w:val="single"/>
              </w:rPr>
            </w:pPr>
            <w:r w:rsidRPr="000F4938">
              <w:rPr>
                <w:rFonts w:ascii="Arial" w:hAnsi="Arial"/>
                <w:u w:val="single"/>
              </w:rPr>
              <w:t xml:space="preserve">Precinct Structure Plans </w:t>
            </w:r>
          </w:p>
          <w:p w14:paraId="625B8A6E" w14:textId="6D542469" w:rsidR="000F4938" w:rsidRDefault="000F4938" w:rsidP="00450223">
            <w:pPr>
              <w:rPr>
                <w:rFonts w:ascii="Arial" w:hAnsi="Arial"/>
              </w:rPr>
            </w:pPr>
            <w:r>
              <w:rPr>
                <w:rFonts w:ascii="Arial" w:hAnsi="Arial"/>
              </w:rPr>
              <w:t>The following Precinct Structure Plans</w:t>
            </w:r>
            <w:r w:rsidR="00450223">
              <w:rPr>
                <w:rFonts w:ascii="Arial" w:hAnsi="Arial"/>
              </w:rPr>
              <w:t xml:space="preserve"> (PSP)</w:t>
            </w:r>
            <w:r w:rsidRPr="000F4938">
              <w:rPr>
                <w:rFonts w:ascii="Arial" w:hAnsi="Arial"/>
              </w:rPr>
              <w:t xml:space="preserve"> </w:t>
            </w:r>
            <w:r w:rsidR="00450223">
              <w:rPr>
                <w:rFonts w:ascii="Arial" w:hAnsi="Arial"/>
              </w:rPr>
              <w:t xml:space="preserve">in the City of Melton include land directly </w:t>
            </w:r>
            <w:r w:rsidR="001624F5">
              <w:rPr>
                <w:rFonts w:ascii="Arial" w:hAnsi="Arial"/>
              </w:rPr>
              <w:t xml:space="preserve">adjoining </w:t>
            </w:r>
            <w:r w:rsidR="00450223">
              <w:rPr>
                <w:rFonts w:ascii="Arial" w:hAnsi="Arial"/>
              </w:rPr>
              <w:t xml:space="preserve">the Ballarat rail line: </w:t>
            </w:r>
          </w:p>
          <w:p w14:paraId="6CDA8788" w14:textId="77777777" w:rsidR="00450223" w:rsidRDefault="00450223" w:rsidP="00450223">
            <w:pPr>
              <w:rPr>
                <w:rFonts w:ascii="Arial" w:hAnsi="Arial"/>
              </w:rPr>
            </w:pPr>
          </w:p>
          <w:p w14:paraId="168E69FD" w14:textId="12B67E79" w:rsidR="00450223" w:rsidRDefault="00450223" w:rsidP="00A72E97">
            <w:pPr>
              <w:pStyle w:val="ListParagraph"/>
              <w:numPr>
                <w:ilvl w:val="0"/>
                <w:numId w:val="15"/>
              </w:numPr>
              <w:rPr>
                <w:rFonts w:ascii="Arial" w:hAnsi="Arial"/>
              </w:rPr>
            </w:pPr>
            <w:proofErr w:type="spellStart"/>
            <w:r>
              <w:rPr>
                <w:rFonts w:ascii="Arial" w:hAnsi="Arial"/>
              </w:rPr>
              <w:t>Toolern</w:t>
            </w:r>
            <w:proofErr w:type="spellEnd"/>
            <w:r>
              <w:rPr>
                <w:rFonts w:ascii="Arial" w:hAnsi="Arial"/>
              </w:rPr>
              <w:t xml:space="preserve"> PSP</w:t>
            </w:r>
            <w:r w:rsidR="008E531F">
              <w:rPr>
                <w:rFonts w:ascii="Arial" w:hAnsi="Arial"/>
              </w:rPr>
              <w:t xml:space="preserve"> </w:t>
            </w:r>
            <w:r>
              <w:rPr>
                <w:rFonts w:ascii="Arial" w:hAnsi="Arial"/>
              </w:rPr>
              <w:t xml:space="preserve"> </w:t>
            </w:r>
          </w:p>
          <w:p w14:paraId="7084D2DE" w14:textId="77777777" w:rsidR="00450223" w:rsidRDefault="00450223" w:rsidP="00A72E97">
            <w:pPr>
              <w:pStyle w:val="ListParagraph"/>
              <w:numPr>
                <w:ilvl w:val="0"/>
                <w:numId w:val="15"/>
              </w:numPr>
              <w:rPr>
                <w:rFonts w:ascii="Arial" w:hAnsi="Arial"/>
              </w:rPr>
            </w:pPr>
            <w:r>
              <w:rPr>
                <w:rFonts w:ascii="Arial" w:hAnsi="Arial"/>
              </w:rPr>
              <w:t>Rockbank PSP</w:t>
            </w:r>
          </w:p>
          <w:p w14:paraId="329A8530" w14:textId="77777777" w:rsidR="00450223" w:rsidRDefault="00450223" w:rsidP="00A72E97">
            <w:pPr>
              <w:pStyle w:val="ListParagraph"/>
              <w:numPr>
                <w:ilvl w:val="0"/>
                <w:numId w:val="15"/>
              </w:numPr>
              <w:rPr>
                <w:rFonts w:ascii="Arial" w:hAnsi="Arial"/>
              </w:rPr>
            </w:pPr>
            <w:proofErr w:type="spellStart"/>
            <w:r>
              <w:rPr>
                <w:rFonts w:ascii="Arial" w:hAnsi="Arial"/>
              </w:rPr>
              <w:t>Paynes</w:t>
            </w:r>
            <w:proofErr w:type="spellEnd"/>
            <w:r>
              <w:rPr>
                <w:rFonts w:ascii="Arial" w:hAnsi="Arial"/>
              </w:rPr>
              <w:t xml:space="preserve"> Road PSP </w:t>
            </w:r>
          </w:p>
          <w:p w14:paraId="6CF443B3" w14:textId="49E99438" w:rsidR="00450223" w:rsidRDefault="00450223" w:rsidP="00A72E97">
            <w:pPr>
              <w:pStyle w:val="ListParagraph"/>
              <w:numPr>
                <w:ilvl w:val="0"/>
                <w:numId w:val="15"/>
              </w:numPr>
              <w:rPr>
                <w:rFonts w:ascii="Arial" w:hAnsi="Arial"/>
              </w:rPr>
            </w:pPr>
            <w:r>
              <w:rPr>
                <w:rFonts w:ascii="Arial" w:hAnsi="Arial"/>
              </w:rPr>
              <w:t xml:space="preserve">Mt Atkinson PSP (awaiting </w:t>
            </w:r>
            <w:r w:rsidR="004064F9">
              <w:rPr>
                <w:rFonts w:ascii="Arial" w:hAnsi="Arial"/>
              </w:rPr>
              <w:t>approval</w:t>
            </w:r>
            <w:r>
              <w:rPr>
                <w:rFonts w:ascii="Arial" w:hAnsi="Arial"/>
              </w:rPr>
              <w:t xml:space="preserve">) </w:t>
            </w:r>
          </w:p>
          <w:p w14:paraId="71D60BE2" w14:textId="77777777" w:rsidR="00450223" w:rsidRDefault="00450223" w:rsidP="00450223">
            <w:pPr>
              <w:rPr>
                <w:rFonts w:ascii="Arial" w:hAnsi="Arial"/>
              </w:rPr>
            </w:pPr>
          </w:p>
          <w:p w14:paraId="3B92BFA2" w14:textId="34FCEEB3" w:rsidR="00450223" w:rsidRDefault="00450223" w:rsidP="00450223">
            <w:pPr>
              <w:rPr>
                <w:rFonts w:ascii="Arial" w:hAnsi="Arial"/>
              </w:rPr>
            </w:pPr>
            <w:r>
              <w:rPr>
                <w:rFonts w:ascii="Arial" w:hAnsi="Arial"/>
              </w:rPr>
              <w:t>L</w:t>
            </w:r>
            <w:r w:rsidRPr="00450223">
              <w:rPr>
                <w:rFonts w:ascii="Arial" w:hAnsi="Arial"/>
              </w:rPr>
              <w:t xml:space="preserve">and adjacent </w:t>
            </w:r>
            <w:r w:rsidR="00006B91">
              <w:rPr>
                <w:rFonts w:ascii="Arial" w:hAnsi="Arial"/>
              </w:rPr>
              <w:t xml:space="preserve">to </w:t>
            </w:r>
            <w:r w:rsidRPr="00450223">
              <w:rPr>
                <w:rFonts w:ascii="Arial" w:hAnsi="Arial"/>
              </w:rPr>
              <w:t xml:space="preserve">the rail alignment </w:t>
            </w:r>
            <w:r>
              <w:rPr>
                <w:rFonts w:ascii="Arial" w:hAnsi="Arial"/>
              </w:rPr>
              <w:t xml:space="preserve">in </w:t>
            </w:r>
            <w:r w:rsidR="00006B91">
              <w:rPr>
                <w:rFonts w:ascii="Arial" w:hAnsi="Arial"/>
              </w:rPr>
              <w:t>these</w:t>
            </w:r>
            <w:r>
              <w:rPr>
                <w:rFonts w:ascii="Arial" w:hAnsi="Arial"/>
              </w:rPr>
              <w:t xml:space="preserve"> PSPs is</w:t>
            </w:r>
            <w:r w:rsidRPr="00450223">
              <w:rPr>
                <w:rFonts w:ascii="Arial" w:hAnsi="Arial"/>
              </w:rPr>
              <w:t xml:space="preserve"> designated for a combination of residential and commercial purposes, with pockets of mixed use high density development around proposed activity centres</w:t>
            </w:r>
            <w:r w:rsidR="00006B91">
              <w:rPr>
                <w:rFonts w:ascii="Arial" w:hAnsi="Arial"/>
              </w:rPr>
              <w:t>. These centres are</w:t>
            </w:r>
            <w:r w:rsidRPr="00450223">
              <w:rPr>
                <w:rFonts w:ascii="Arial" w:hAnsi="Arial"/>
              </w:rPr>
              <w:t xml:space="preserve"> anchored </w:t>
            </w:r>
            <w:r w:rsidR="00006B91">
              <w:rPr>
                <w:rFonts w:ascii="Arial" w:hAnsi="Arial"/>
              </w:rPr>
              <w:t xml:space="preserve">around </w:t>
            </w:r>
            <w:r w:rsidRPr="00450223">
              <w:rPr>
                <w:rFonts w:ascii="Arial" w:hAnsi="Arial"/>
              </w:rPr>
              <w:t xml:space="preserve">train stations such as </w:t>
            </w:r>
            <w:r w:rsidR="00006B91">
              <w:rPr>
                <w:rFonts w:ascii="Arial" w:hAnsi="Arial"/>
              </w:rPr>
              <w:t xml:space="preserve">the </w:t>
            </w:r>
            <w:proofErr w:type="spellStart"/>
            <w:r w:rsidRPr="00450223">
              <w:rPr>
                <w:rFonts w:ascii="Arial" w:hAnsi="Arial"/>
              </w:rPr>
              <w:t>Toolern</w:t>
            </w:r>
            <w:proofErr w:type="spellEnd"/>
            <w:r w:rsidRPr="00450223">
              <w:rPr>
                <w:rFonts w:ascii="Arial" w:hAnsi="Arial"/>
              </w:rPr>
              <w:t xml:space="preserve"> (proposed) and Rockbank (existing). These </w:t>
            </w:r>
            <w:r>
              <w:rPr>
                <w:rFonts w:ascii="Arial" w:hAnsi="Arial"/>
              </w:rPr>
              <w:t>PSPs</w:t>
            </w:r>
            <w:r w:rsidRPr="00450223">
              <w:rPr>
                <w:rFonts w:ascii="Arial" w:hAnsi="Arial"/>
              </w:rPr>
              <w:t xml:space="preserve"> </w:t>
            </w:r>
            <w:r w:rsidR="00006B91">
              <w:rPr>
                <w:rFonts w:ascii="Arial" w:hAnsi="Arial"/>
              </w:rPr>
              <w:t xml:space="preserve">considered </w:t>
            </w:r>
            <w:r w:rsidRPr="00450223">
              <w:rPr>
                <w:rFonts w:ascii="Arial" w:hAnsi="Arial"/>
              </w:rPr>
              <w:t>the railway in their planning, generally demonstrated through the concentration of high density developmen</w:t>
            </w:r>
            <w:r>
              <w:rPr>
                <w:rFonts w:ascii="Arial" w:hAnsi="Arial"/>
              </w:rPr>
              <w:t xml:space="preserve">t along the transport corridor and the </w:t>
            </w:r>
            <w:r w:rsidRPr="00450223">
              <w:rPr>
                <w:rFonts w:ascii="Arial" w:hAnsi="Arial"/>
              </w:rPr>
              <w:t>desire to maximise development opportunities in relati</w:t>
            </w:r>
            <w:r>
              <w:rPr>
                <w:rFonts w:ascii="Arial" w:hAnsi="Arial"/>
              </w:rPr>
              <w:t xml:space="preserve">on to proximity to the railway and support </w:t>
            </w:r>
            <w:r w:rsidRPr="00450223">
              <w:rPr>
                <w:rFonts w:ascii="Arial" w:hAnsi="Arial"/>
              </w:rPr>
              <w:t>its ongoing use and development.</w:t>
            </w:r>
          </w:p>
          <w:p w14:paraId="07CE7E4D" w14:textId="77777777" w:rsidR="00450223" w:rsidRDefault="00450223" w:rsidP="00450223">
            <w:pPr>
              <w:rPr>
                <w:rFonts w:ascii="Arial" w:hAnsi="Arial"/>
              </w:rPr>
            </w:pPr>
          </w:p>
          <w:p w14:paraId="15CF9D4B" w14:textId="77777777" w:rsidR="008879D1" w:rsidRDefault="008879D1" w:rsidP="00450223">
            <w:pPr>
              <w:rPr>
                <w:rFonts w:ascii="Arial" w:hAnsi="Arial"/>
              </w:rPr>
            </w:pPr>
          </w:p>
          <w:p w14:paraId="58D20A0E" w14:textId="77777777" w:rsidR="008879D1" w:rsidRDefault="008879D1" w:rsidP="00450223">
            <w:pPr>
              <w:rPr>
                <w:rFonts w:ascii="Arial" w:hAnsi="Arial"/>
              </w:rPr>
            </w:pPr>
          </w:p>
          <w:p w14:paraId="0CD8A3B0" w14:textId="77777777" w:rsidR="008879D1" w:rsidRDefault="008879D1" w:rsidP="00450223">
            <w:pPr>
              <w:rPr>
                <w:rFonts w:ascii="Arial" w:hAnsi="Arial"/>
              </w:rPr>
            </w:pPr>
          </w:p>
          <w:p w14:paraId="17CFF849" w14:textId="20E8101F" w:rsidR="00450223" w:rsidRDefault="00006B91" w:rsidP="00450223">
            <w:pPr>
              <w:rPr>
                <w:rFonts w:ascii="Arial" w:hAnsi="Arial"/>
              </w:rPr>
            </w:pPr>
            <w:r>
              <w:rPr>
                <w:rFonts w:ascii="Arial" w:hAnsi="Arial"/>
              </w:rPr>
              <w:lastRenderedPageBreak/>
              <w:t>L</w:t>
            </w:r>
            <w:r w:rsidR="00450223" w:rsidRPr="00450223">
              <w:rPr>
                <w:rFonts w:ascii="Arial" w:hAnsi="Arial"/>
              </w:rPr>
              <w:t xml:space="preserve">and close to the Ballarat </w:t>
            </w:r>
            <w:r w:rsidR="00537197">
              <w:rPr>
                <w:rFonts w:ascii="Arial" w:hAnsi="Arial"/>
              </w:rPr>
              <w:t xml:space="preserve">rail </w:t>
            </w:r>
            <w:r w:rsidR="00450223" w:rsidRPr="00450223">
              <w:rPr>
                <w:rFonts w:ascii="Arial" w:hAnsi="Arial"/>
              </w:rPr>
              <w:t xml:space="preserve">line </w:t>
            </w:r>
            <w:r>
              <w:rPr>
                <w:rFonts w:ascii="Arial" w:hAnsi="Arial"/>
              </w:rPr>
              <w:t xml:space="preserve">which is identified for future urban development </w:t>
            </w:r>
            <w:r w:rsidR="00450223">
              <w:rPr>
                <w:rFonts w:ascii="Arial" w:hAnsi="Arial"/>
              </w:rPr>
              <w:t>is</w:t>
            </w:r>
            <w:r w:rsidR="00450223" w:rsidRPr="00450223">
              <w:rPr>
                <w:rFonts w:ascii="Arial" w:hAnsi="Arial"/>
              </w:rPr>
              <w:t xml:space="preserve"> </w:t>
            </w:r>
            <w:r w:rsidR="00450223">
              <w:rPr>
                <w:rFonts w:ascii="Arial" w:hAnsi="Arial"/>
              </w:rPr>
              <w:t xml:space="preserve">typically </w:t>
            </w:r>
            <w:r w:rsidR="00450223" w:rsidRPr="00450223">
              <w:rPr>
                <w:rFonts w:ascii="Arial" w:hAnsi="Arial"/>
              </w:rPr>
              <w:t>designated a ‘railway noise amenity area’. The</w:t>
            </w:r>
            <w:r w:rsidR="00450223">
              <w:rPr>
                <w:rFonts w:ascii="Arial" w:hAnsi="Arial"/>
              </w:rPr>
              <w:t xml:space="preserve"> Melton</w:t>
            </w:r>
            <w:r w:rsidR="00450223" w:rsidRPr="00450223">
              <w:rPr>
                <w:rFonts w:ascii="Arial" w:hAnsi="Arial"/>
              </w:rPr>
              <w:t xml:space="preserve"> </w:t>
            </w:r>
            <w:r w:rsidR="001624F5" w:rsidRPr="00450223">
              <w:rPr>
                <w:rFonts w:ascii="Arial" w:hAnsi="Arial"/>
              </w:rPr>
              <w:t xml:space="preserve">Planning Scheme </w:t>
            </w:r>
            <w:r w:rsidR="00450223" w:rsidRPr="00450223">
              <w:rPr>
                <w:rFonts w:ascii="Arial" w:hAnsi="Arial"/>
              </w:rPr>
              <w:t xml:space="preserve">and </w:t>
            </w:r>
            <w:r>
              <w:rPr>
                <w:rFonts w:ascii="Arial" w:hAnsi="Arial"/>
              </w:rPr>
              <w:t xml:space="preserve">the </w:t>
            </w:r>
            <w:r w:rsidR="00450223">
              <w:rPr>
                <w:rFonts w:ascii="Arial" w:hAnsi="Arial"/>
              </w:rPr>
              <w:t>PSP</w:t>
            </w:r>
            <w:r>
              <w:rPr>
                <w:rFonts w:ascii="Arial" w:hAnsi="Arial"/>
              </w:rPr>
              <w:t>s</w:t>
            </w:r>
            <w:r w:rsidR="00450223" w:rsidRPr="00450223">
              <w:rPr>
                <w:rFonts w:ascii="Arial" w:hAnsi="Arial"/>
              </w:rPr>
              <w:t xml:space="preserve"> require an acoustic </w:t>
            </w:r>
            <w:r w:rsidR="00450223">
              <w:rPr>
                <w:rFonts w:ascii="Arial" w:hAnsi="Arial"/>
              </w:rPr>
              <w:t xml:space="preserve">assessment report </w:t>
            </w:r>
            <w:r w:rsidR="001624F5">
              <w:rPr>
                <w:rFonts w:ascii="Arial" w:hAnsi="Arial"/>
              </w:rPr>
              <w:t xml:space="preserve">to </w:t>
            </w:r>
            <w:r w:rsidR="00450223">
              <w:rPr>
                <w:rFonts w:ascii="Arial" w:hAnsi="Arial"/>
              </w:rPr>
              <w:t xml:space="preserve">be completed which </w:t>
            </w:r>
            <w:r w:rsidR="00450223" w:rsidRPr="00450223">
              <w:rPr>
                <w:rFonts w:ascii="Arial" w:hAnsi="Arial"/>
              </w:rPr>
              <w:t xml:space="preserve">places the </w:t>
            </w:r>
            <w:r w:rsidR="00450223">
              <w:rPr>
                <w:rFonts w:ascii="Arial" w:hAnsi="Arial"/>
              </w:rPr>
              <w:t>onus</w:t>
            </w:r>
            <w:r w:rsidR="00450223" w:rsidRPr="00450223">
              <w:rPr>
                <w:rFonts w:ascii="Arial" w:hAnsi="Arial"/>
              </w:rPr>
              <w:t xml:space="preserve"> for noise attenuation on those developing land adjacent </w:t>
            </w:r>
            <w:r w:rsidR="001624F5">
              <w:rPr>
                <w:rFonts w:ascii="Arial" w:hAnsi="Arial"/>
              </w:rPr>
              <w:t xml:space="preserve">to </w:t>
            </w:r>
            <w:r w:rsidR="00450223" w:rsidRPr="00450223">
              <w:rPr>
                <w:rFonts w:ascii="Arial" w:hAnsi="Arial"/>
              </w:rPr>
              <w:t xml:space="preserve">the Ballarat </w:t>
            </w:r>
            <w:r w:rsidR="00537197">
              <w:rPr>
                <w:rFonts w:ascii="Arial" w:hAnsi="Arial"/>
              </w:rPr>
              <w:t xml:space="preserve">rail </w:t>
            </w:r>
            <w:r w:rsidR="00450223" w:rsidRPr="00450223">
              <w:rPr>
                <w:rFonts w:ascii="Arial" w:hAnsi="Arial"/>
              </w:rPr>
              <w:t>line</w:t>
            </w:r>
            <w:r w:rsidR="00450223">
              <w:rPr>
                <w:rFonts w:ascii="Arial" w:hAnsi="Arial"/>
              </w:rPr>
              <w:t xml:space="preserve"> (the agent of change)</w:t>
            </w:r>
            <w:r w:rsidR="00450223" w:rsidRPr="00450223">
              <w:rPr>
                <w:rFonts w:ascii="Arial" w:hAnsi="Arial"/>
              </w:rPr>
              <w:t xml:space="preserve">, ensuring operations along the rail </w:t>
            </w:r>
            <w:r w:rsidR="00B8556E">
              <w:rPr>
                <w:rFonts w:ascii="Arial" w:hAnsi="Arial"/>
              </w:rPr>
              <w:t>corridor</w:t>
            </w:r>
            <w:r w:rsidR="00450223" w:rsidRPr="00450223">
              <w:rPr>
                <w:rFonts w:ascii="Arial" w:hAnsi="Arial"/>
              </w:rPr>
              <w:t xml:space="preserve"> are not compromised.</w:t>
            </w:r>
          </w:p>
          <w:p w14:paraId="5DFFB59F" w14:textId="77777777" w:rsidR="005019A7" w:rsidRDefault="005019A7" w:rsidP="00450223">
            <w:pPr>
              <w:rPr>
                <w:rFonts w:ascii="Arial" w:hAnsi="Arial"/>
              </w:rPr>
            </w:pPr>
          </w:p>
          <w:p w14:paraId="35E76EE7" w14:textId="0A965B1A" w:rsidR="005019A7" w:rsidRDefault="005019A7" w:rsidP="00450223">
            <w:pPr>
              <w:rPr>
                <w:rFonts w:ascii="Arial" w:hAnsi="Arial"/>
              </w:rPr>
            </w:pPr>
            <w:r>
              <w:rPr>
                <w:rFonts w:ascii="Arial" w:hAnsi="Arial"/>
              </w:rPr>
              <w:t xml:space="preserve">There are no PSPs of relevance in the Shire of </w:t>
            </w:r>
            <w:proofErr w:type="spellStart"/>
            <w:r>
              <w:rPr>
                <w:rFonts w:ascii="Arial" w:hAnsi="Arial"/>
              </w:rPr>
              <w:t>Moorabool</w:t>
            </w:r>
            <w:proofErr w:type="spellEnd"/>
            <w:r>
              <w:rPr>
                <w:rFonts w:ascii="Arial" w:hAnsi="Arial"/>
              </w:rPr>
              <w:t xml:space="preserve">. </w:t>
            </w:r>
          </w:p>
          <w:p w14:paraId="2069E0C3" w14:textId="77777777" w:rsidR="008E531F" w:rsidRDefault="008E531F" w:rsidP="00450223">
            <w:pPr>
              <w:rPr>
                <w:rFonts w:ascii="Arial" w:hAnsi="Arial"/>
                <w:u w:val="single"/>
              </w:rPr>
            </w:pPr>
          </w:p>
          <w:p w14:paraId="152E3BB0" w14:textId="77777777" w:rsidR="00B326DB" w:rsidRPr="00B326DB" w:rsidRDefault="00B326DB" w:rsidP="00B326DB">
            <w:pPr>
              <w:rPr>
                <w:rFonts w:ascii="Arial" w:hAnsi="Arial"/>
                <w:u w:val="single"/>
              </w:rPr>
            </w:pPr>
            <w:r w:rsidRPr="00B326DB">
              <w:rPr>
                <w:rFonts w:ascii="Arial" w:hAnsi="Arial"/>
                <w:u w:val="single"/>
              </w:rPr>
              <w:t>Melbourne Strategic Assessment Program</w:t>
            </w:r>
          </w:p>
          <w:p w14:paraId="29B48FFA" w14:textId="77777777" w:rsidR="00B326DB" w:rsidRPr="00B326DB" w:rsidRDefault="00B326DB" w:rsidP="00B326DB">
            <w:pPr>
              <w:rPr>
                <w:rFonts w:ascii="Arial" w:hAnsi="Arial"/>
              </w:rPr>
            </w:pPr>
            <w:r w:rsidRPr="00B326DB">
              <w:rPr>
                <w:rFonts w:ascii="Arial" w:hAnsi="Arial"/>
              </w:rPr>
              <w:t xml:space="preserve">In June 2009, the Victorian Government entered into an agreement with the Commonwealth Government to conduct a strategic assessment of the potential impact of the Program ‘Delivering Melbourne’s newest sustainable communities’ on Matters of National Environmental Significance (MNES) under the </w:t>
            </w:r>
            <w:r w:rsidRPr="00B326DB">
              <w:rPr>
                <w:rFonts w:ascii="Arial" w:hAnsi="Arial" w:cs="Arial"/>
                <w:i/>
                <w:iCs/>
                <w:lang w:val="en-GB" w:eastAsia="en-GB"/>
              </w:rPr>
              <w:t>Environment Protection and Biodiversity Conservation Act 1999</w:t>
            </w:r>
            <w:r w:rsidRPr="00B326DB">
              <w:rPr>
                <w:rFonts w:ascii="Arial" w:hAnsi="Arial"/>
              </w:rPr>
              <w:t xml:space="preserve"> (EPBC Act), otherwise known as the Melbourne Strategic Assessment (MSA). </w:t>
            </w:r>
          </w:p>
          <w:p w14:paraId="0F0436C6" w14:textId="77777777" w:rsidR="00B326DB" w:rsidRPr="00B326DB" w:rsidRDefault="00B326DB" w:rsidP="00B326DB">
            <w:pPr>
              <w:rPr>
                <w:rFonts w:ascii="Arial" w:hAnsi="Arial"/>
              </w:rPr>
            </w:pPr>
          </w:p>
          <w:p w14:paraId="2FB61250" w14:textId="77777777" w:rsidR="00B326DB" w:rsidRDefault="00B326DB" w:rsidP="00B326DB">
            <w:pPr>
              <w:rPr>
                <w:rFonts w:ascii="Arial" w:hAnsi="Arial"/>
              </w:rPr>
            </w:pPr>
            <w:r w:rsidRPr="00B326DB">
              <w:rPr>
                <w:rFonts w:ascii="Arial" w:hAnsi="Arial"/>
              </w:rPr>
              <w:t xml:space="preserve">The MSA includes a commitment to develop and implement a Biodiversity Conservation Strategy for Melbourne’s growth areas which would inform the preparation of Growth Corridor Plans and PSPs during all stages of future development. </w:t>
            </w:r>
          </w:p>
          <w:p w14:paraId="4531BD5A" w14:textId="77777777" w:rsidR="005019A7" w:rsidRDefault="005019A7" w:rsidP="00B326DB">
            <w:pPr>
              <w:rPr>
                <w:rFonts w:ascii="Arial" w:hAnsi="Arial"/>
              </w:rPr>
            </w:pPr>
          </w:p>
          <w:p w14:paraId="1AF9B4A3" w14:textId="2BD859CC" w:rsidR="00BD1F74" w:rsidRDefault="00012CCC" w:rsidP="00450223">
            <w:pPr>
              <w:rPr>
                <w:rFonts w:ascii="Arial" w:hAnsi="Arial"/>
              </w:rPr>
            </w:pPr>
            <w:r w:rsidRPr="00012CCC">
              <w:rPr>
                <w:rFonts w:ascii="Arial" w:hAnsi="Arial"/>
              </w:rPr>
              <w:t>Th</w:t>
            </w:r>
            <w:r>
              <w:rPr>
                <w:rFonts w:ascii="Arial" w:hAnsi="Arial"/>
              </w:rPr>
              <w:t xml:space="preserve">e rail upgraded between Deer Park West and </w:t>
            </w:r>
            <w:proofErr w:type="spellStart"/>
            <w:r>
              <w:rPr>
                <w:rFonts w:ascii="Arial" w:hAnsi="Arial"/>
              </w:rPr>
              <w:t>Toolern</w:t>
            </w:r>
            <w:proofErr w:type="spellEnd"/>
            <w:r>
              <w:rPr>
                <w:rFonts w:ascii="Arial" w:hAnsi="Arial"/>
              </w:rPr>
              <w:t xml:space="preserve"> Creek in Melton West </w:t>
            </w:r>
            <w:r w:rsidRPr="00012CCC">
              <w:rPr>
                <w:rFonts w:ascii="Arial" w:hAnsi="Arial"/>
              </w:rPr>
              <w:t xml:space="preserve">lie within the </w:t>
            </w:r>
            <w:r>
              <w:rPr>
                <w:rFonts w:ascii="Arial" w:hAnsi="Arial"/>
              </w:rPr>
              <w:t>MSA</w:t>
            </w:r>
            <w:r w:rsidRPr="00012CCC">
              <w:rPr>
                <w:rFonts w:ascii="Arial" w:hAnsi="Arial"/>
              </w:rPr>
              <w:t xml:space="preserve"> area and fall within the definition of ‘actions associated within the urban development in the western growth corridor (Melton and Wyndham)’. Such actions have already been assessed and approved under an EPBC Act S146B decision and when undertaken in compliance with that approval, do not require separate referral, assessment or approvals under the EPBC Act.</w:t>
            </w:r>
          </w:p>
          <w:p w14:paraId="2074D7B9" w14:textId="77777777" w:rsidR="000F4938" w:rsidRDefault="000F4938" w:rsidP="000F4938">
            <w:pPr>
              <w:rPr>
                <w:rFonts w:ascii="Arial" w:hAnsi="Arial"/>
              </w:rPr>
            </w:pPr>
          </w:p>
          <w:p w14:paraId="3D848775" w14:textId="77777777" w:rsidR="007A3779" w:rsidRPr="007A3779" w:rsidRDefault="007A3779" w:rsidP="007A3779">
            <w:pPr>
              <w:rPr>
                <w:rFonts w:ascii="Arial" w:hAnsi="Arial"/>
                <w:u w:val="single"/>
              </w:rPr>
            </w:pPr>
            <w:r w:rsidRPr="007A3779">
              <w:rPr>
                <w:rFonts w:ascii="Arial" w:hAnsi="Arial"/>
                <w:u w:val="single"/>
              </w:rPr>
              <w:t>State Planning Policy Framework</w:t>
            </w:r>
          </w:p>
          <w:p w14:paraId="204D76A3" w14:textId="0A3096D8" w:rsidR="007A3779" w:rsidRPr="007A3779" w:rsidRDefault="007A3779" w:rsidP="007A3779">
            <w:pPr>
              <w:rPr>
                <w:rFonts w:ascii="Arial" w:hAnsi="Arial"/>
              </w:rPr>
            </w:pPr>
            <w:r w:rsidRPr="007A3779">
              <w:rPr>
                <w:rFonts w:ascii="Arial" w:hAnsi="Arial"/>
              </w:rPr>
              <w:t xml:space="preserve">The State Planning Policy Framework (SPPF) </w:t>
            </w:r>
            <w:r w:rsidR="00006B91">
              <w:rPr>
                <w:rFonts w:ascii="Arial" w:hAnsi="Arial"/>
              </w:rPr>
              <w:t>forms part of</w:t>
            </w:r>
            <w:r w:rsidRPr="007A3779">
              <w:rPr>
                <w:rFonts w:ascii="Arial" w:hAnsi="Arial"/>
              </w:rPr>
              <w:t xml:space="preserve"> every planning scheme in Victoria. It </w:t>
            </w:r>
            <w:r w:rsidR="00537197">
              <w:rPr>
                <w:rFonts w:ascii="Arial" w:hAnsi="Arial"/>
              </w:rPr>
              <w:t>provides</w:t>
            </w:r>
            <w:r w:rsidR="00537197" w:rsidRPr="007A3779">
              <w:rPr>
                <w:rFonts w:ascii="Arial" w:hAnsi="Arial"/>
              </w:rPr>
              <w:t xml:space="preserve"> </w:t>
            </w:r>
            <w:r w:rsidRPr="007A3779">
              <w:rPr>
                <w:rFonts w:ascii="Arial" w:hAnsi="Arial"/>
              </w:rPr>
              <w:t>the State</w:t>
            </w:r>
            <w:r>
              <w:rPr>
                <w:rFonts w:ascii="Arial" w:hAnsi="Arial"/>
              </w:rPr>
              <w:t>-</w:t>
            </w:r>
            <w:r w:rsidRPr="007A3779">
              <w:rPr>
                <w:rFonts w:ascii="Arial" w:hAnsi="Arial"/>
              </w:rPr>
              <w:t>wide planning</w:t>
            </w:r>
            <w:r>
              <w:rPr>
                <w:rFonts w:ascii="Arial" w:hAnsi="Arial"/>
              </w:rPr>
              <w:t xml:space="preserve"> </w:t>
            </w:r>
            <w:r w:rsidRPr="007A3779">
              <w:rPr>
                <w:rFonts w:ascii="Arial" w:hAnsi="Arial"/>
              </w:rPr>
              <w:t>policies to be considered in town planning decisions.</w:t>
            </w:r>
          </w:p>
          <w:p w14:paraId="56CD0A9A" w14:textId="77777777" w:rsidR="007A3779" w:rsidRDefault="007A3779" w:rsidP="007A3779">
            <w:pPr>
              <w:rPr>
                <w:rFonts w:ascii="Arial" w:hAnsi="Arial"/>
              </w:rPr>
            </w:pPr>
          </w:p>
          <w:p w14:paraId="131CA96A" w14:textId="77777777" w:rsidR="007A3779" w:rsidRPr="007A3779" w:rsidRDefault="007A3779" w:rsidP="007A3779">
            <w:pPr>
              <w:rPr>
                <w:rFonts w:ascii="Arial" w:hAnsi="Arial"/>
              </w:rPr>
            </w:pPr>
            <w:r w:rsidRPr="007A3779">
              <w:rPr>
                <w:rFonts w:ascii="Arial" w:hAnsi="Arial"/>
              </w:rPr>
              <w:t>At an overarching level, the SPPF seeks to ensure that the needs of existing and future</w:t>
            </w:r>
            <w:r>
              <w:rPr>
                <w:rFonts w:ascii="Arial" w:hAnsi="Arial"/>
              </w:rPr>
              <w:t xml:space="preserve">  </w:t>
            </w:r>
            <w:r w:rsidRPr="007A3779">
              <w:rPr>
                <w:rFonts w:ascii="Arial" w:hAnsi="Arial"/>
              </w:rPr>
              <w:t>communities are properly planned having regard to factors ranging from the provision of</w:t>
            </w:r>
            <w:r>
              <w:rPr>
                <w:rFonts w:ascii="Arial" w:hAnsi="Arial"/>
              </w:rPr>
              <w:t xml:space="preserve"> </w:t>
            </w:r>
            <w:r w:rsidRPr="007A3779">
              <w:rPr>
                <w:rFonts w:ascii="Arial" w:hAnsi="Arial"/>
              </w:rPr>
              <w:t>appropriately zoned and located land, to understanding and minimising environmental impacts.</w:t>
            </w:r>
          </w:p>
          <w:p w14:paraId="4D9BF776" w14:textId="77777777" w:rsidR="007A3779" w:rsidRDefault="007A3779" w:rsidP="007A3779">
            <w:pPr>
              <w:rPr>
                <w:rFonts w:ascii="Arial" w:hAnsi="Arial"/>
              </w:rPr>
            </w:pPr>
            <w:r w:rsidRPr="007A3779">
              <w:rPr>
                <w:rFonts w:ascii="Arial" w:hAnsi="Arial"/>
              </w:rPr>
              <w:t xml:space="preserve">Policies of particular relevance to the </w:t>
            </w:r>
            <w:r>
              <w:rPr>
                <w:rFonts w:ascii="Arial" w:hAnsi="Arial"/>
              </w:rPr>
              <w:t>project</w:t>
            </w:r>
            <w:r w:rsidRPr="007A3779">
              <w:rPr>
                <w:rFonts w:ascii="Arial" w:hAnsi="Arial"/>
              </w:rPr>
              <w:t xml:space="preserve"> include:</w:t>
            </w:r>
          </w:p>
          <w:p w14:paraId="73714D4B" w14:textId="77777777" w:rsidR="006060EE" w:rsidRDefault="006060EE" w:rsidP="007A3779">
            <w:pPr>
              <w:rPr>
                <w:rFonts w:ascii="Arial" w:hAnsi="Arial"/>
              </w:rPr>
            </w:pPr>
          </w:p>
          <w:p w14:paraId="5CAF37DF" w14:textId="77777777" w:rsidR="007A3779" w:rsidRDefault="007A3779" w:rsidP="00A72E97">
            <w:pPr>
              <w:pStyle w:val="ListParagraph"/>
              <w:numPr>
                <w:ilvl w:val="0"/>
                <w:numId w:val="15"/>
              </w:numPr>
              <w:rPr>
                <w:rFonts w:ascii="Arial" w:hAnsi="Arial"/>
              </w:rPr>
            </w:pPr>
            <w:r w:rsidRPr="007A3779">
              <w:rPr>
                <w:rFonts w:ascii="Arial" w:hAnsi="Arial"/>
              </w:rPr>
              <w:t>Clause 11 Settlement</w:t>
            </w:r>
          </w:p>
          <w:p w14:paraId="48FF4924" w14:textId="77777777" w:rsidR="007A3779" w:rsidRDefault="007A3779" w:rsidP="00A72E97">
            <w:pPr>
              <w:pStyle w:val="ListParagraph"/>
              <w:numPr>
                <w:ilvl w:val="1"/>
                <w:numId w:val="9"/>
              </w:numPr>
              <w:rPr>
                <w:rFonts w:ascii="Arial" w:hAnsi="Arial"/>
              </w:rPr>
            </w:pPr>
            <w:r w:rsidRPr="007A3779">
              <w:rPr>
                <w:rFonts w:ascii="Arial" w:hAnsi="Arial"/>
              </w:rPr>
              <w:t>11.02-</w:t>
            </w:r>
            <w:r>
              <w:rPr>
                <w:rFonts w:ascii="Arial" w:hAnsi="Arial"/>
              </w:rPr>
              <w:t>1</w:t>
            </w:r>
            <w:r w:rsidRPr="007A3779">
              <w:rPr>
                <w:rFonts w:ascii="Arial" w:hAnsi="Arial"/>
              </w:rPr>
              <w:t xml:space="preserve"> </w:t>
            </w:r>
            <w:r>
              <w:rPr>
                <w:rFonts w:ascii="Arial" w:hAnsi="Arial"/>
              </w:rPr>
              <w:t>Supply of urban land</w:t>
            </w:r>
          </w:p>
          <w:p w14:paraId="04A5CFD6" w14:textId="77777777" w:rsidR="007A3779" w:rsidRDefault="007A3779" w:rsidP="00A72E97">
            <w:pPr>
              <w:pStyle w:val="ListParagraph"/>
              <w:numPr>
                <w:ilvl w:val="1"/>
                <w:numId w:val="9"/>
              </w:numPr>
              <w:rPr>
                <w:rFonts w:ascii="Arial" w:hAnsi="Arial"/>
              </w:rPr>
            </w:pPr>
            <w:r>
              <w:rPr>
                <w:rFonts w:ascii="Arial" w:hAnsi="Arial"/>
              </w:rPr>
              <w:t xml:space="preserve">11.02-2 Structure planning </w:t>
            </w:r>
          </w:p>
          <w:p w14:paraId="6822EB7A" w14:textId="77777777" w:rsidR="007A3779" w:rsidRPr="007A3779" w:rsidRDefault="007A3779" w:rsidP="00A72E97">
            <w:pPr>
              <w:pStyle w:val="ListParagraph"/>
              <w:numPr>
                <w:ilvl w:val="1"/>
                <w:numId w:val="9"/>
              </w:numPr>
              <w:rPr>
                <w:rFonts w:ascii="Arial" w:hAnsi="Arial"/>
              </w:rPr>
            </w:pPr>
            <w:r>
              <w:rPr>
                <w:rFonts w:ascii="Arial" w:hAnsi="Arial"/>
              </w:rPr>
              <w:t>11.03-1 Activity centre network</w:t>
            </w:r>
          </w:p>
          <w:p w14:paraId="1EB0A401" w14:textId="77777777" w:rsidR="007A3779" w:rsidRDefault="007A3779" w:rsidP="00A72E97">
            <w:pPr>
              <w:pStyle w:val="ListParagraph"/>
              <w:numPr>
                <w:ilvl w:val="0"/>
                <w:numId w:val="15"/>
              </w:numPr>
              <w:rPr>
                <w:rFonts w:ascii="Arial" w:hAnsi="Arial"/>
              </w:rPr>
            </w:pPr>
            <w:r w:rsidRPr="007A3779">
              <w:rPr>
                <w:rFonts w:ascii="Arial" w:hAnsi="Arial"/>
              </w:rPr>
              <w:t>Clause 12 Environmental and Landscape Values</w:t>
            </w:r>
          </w:p>
          <w:p w14:paraId="7990776D" w14:textId="77777777" w:rsidR="00CA5D35" w:rsidRDefault="00CA5D35" w:rsidP="00A72E97">
            <w:pPr>
              <w:pStyle w:val="ListParagraph"/>
              <w:numPr>
                <w:ilvl w:val="1"/>
                <w:numId w:val="9"/>
              </w:numPr>
              <w:rPr>
                <w:rFonts w:ascii="Arial" w:hAnsi="Arial"/>
              </w:rPr>
            </w:pPr>
            <w:r>
              <w:rPr>
                <w:rFonts w:ascii="Arial" w:hAnsi="Arial"/>
              </w:rPr>
              <w:t xml:space="preserve">12.01-1 Protection of biodiversity </w:t>
            </w:r>
          </w:p>
          <w:p w14:paraId="36429239" w14:textId="77777777" w:rsidR="00CA5D35" w:rsidRDefault="00CA5D35" w:rsidP="00A72E97">
            <w:pPr>
              <w:pStyle w:val="ListParagraph"/>
              <w:numPr>
                <w:ilvl w:val="1"/>
                <w:numId w:val="9"/>
              </w:numPr>
              <w:rPr>
                <w:rFonts w:ascii="Arial" w:hAnsi="Arial"/>
              </w:rPr>
            </w:pPr>
            <w:r>
              <w:rPr>
                <w:rFonts w:ascii="Arial" w:hAnsi="Arial"/>
              </w:rPr>
              <w:t xml:space="preserve">12.01-2 Native vegetation management </w:t>
            </w:r>
          </w:p>
          <w:p w14:paraId="32F077D7" w14:textId="77777777" w:rsidR="00CA5D35" w:rsidRDefault="00CA5D35" w:rsidP="00A72E97">
            <w:pPr>
              <w:pStyle w:val="ListParagraph"/>
              <w:numPr>
                <w:ilvl w:val="1"/>
                <w:numId w:val="9"/>
              </w:numPr>
              <w:rPr>
                <w:rFonts w:ascii="Arial" w:hAnsi="Arial"/>
              </w:rPr>
            </w:pPr>
            <w:r>
              <w:rPr>
                <w:rFonts w:ascii="Arial" w:hAnsi="Arial"/>
              </w:rPr>
              <w:t xml:space="preserve">12.04-1 Environmentally sensitive areas </w:t>
            </w:r>
          </w:p>
          <w:p w14:paraId="4E32327F" w14:textId="77777777" w:rsidR="00CA5D35" w:rsidRPr="007A3779" w:rsidRDefault="00CA5D35" w:rsidP="00A72E97">
            <w:pPr>
              <w:pStyle w:val="ListParagraph"/>
              <w:numPr>
                <w:ilvl w:val="1"/>
                <w:numId w:val="9"/>
              </w:numPr>
              <w:rPr>
                <w:rFonts w:ascii="Arial" w:hAnsi="Arial"/>
              </w:rPr>
            </w:pPr>
            <w:r>
              <w:rPr>
                <w:rFonts w:ascii="Arial" w:hAnsi="Arial"/>
              </w:rPr>
              <w:t xml:space="preserve">12.05-1 River Corridors </w:t>
            </w:r>
          </w:p>
          <w:p w14:paraId="76C7FF3C" w14:textId="77777777" w:rsidR="007A3779" w:rsidRDefault="007A3779" w:rsidP="00A72E97">
            <w:pPr>
              <w:pStyle w:val="ListParagraph"/>
              <w:numPr>
                <w:ilvl w:val="0"/>
                <w:numId w:val="15"/>
              </w:numPr>
              <w:rPr>
                <w:rFonts w:ascii="Arial" w:hAnsi="Arial"/>
              </w:rPr>
            </w:pPr>
            <w:r w:rsidRPr="007A3779">
              <w:rPr>
                <w:rFonts w:ascii="Arial" w:hAnsi="Arial"/>
              </w:rPr>
              <w:t>Clause 13 Environmental Risks</w:t>
            </w:r>
          </w:p>
          <w:p w14:paraId="71979D7A" w14:textId="77777777" w:rsidR="007A3779" w:rsidRDefault="007A3779" w:rsidP="00A72E97">
            <w:pPr>
              <w:pStyle w:val="ListParagraph"/>
              <w:numPr>
                <w:ilvl w:val="1"/>
                <w:numId w:val="9"/>
              </w:numPr>
              <w:rPr>
                <w:rFonts w:ascii="Arial" w:hAnsi="Arial"/>
              </w:rPr>
            </w:pPr>
            <w:r w:rsidRPr="007A3779">
              <w:rPr>
                <w:rFonts w:ascii="Arial" w:hAnsi="Arial"/>
              </w:rPr>
              <w:t>13.04 Noise and Air</w:t>
            </w:r>
          </w:p>
          <w:p w14:paraId="608134C0" w14:textId="77777777" w:rsidR="006060EE" w:rsidRDefault="006060EE" w:rsidP="00A72E97">
            <w:pPr>
              <w:pStyle w:val="ListParagraph"/>
              <w:numPr>
                <w:ilvl w:val="0"/>
                <w:numId w:val="15"/>
              </w:numPr>
              <w:rPr>
                <w:rFonts w:ascii="Arial" w:hAnsi="Arial"/>
              </w:rPr>
            </w:pPr>
            <w:r>
              <w:rPr>
                <w:rFonts w:ascii="Arial" w:hAnsi="Arial"/>
              </w:rPr>
              <w:t xml:space="preserve">Clause 14 Natural Resource Management </w:t>
            </w:r>
          </w:p>
          <w:p w14:paraId="57D18516" w14:textId="77777777" w:rsidR="006060EE" w:rsidRDefault="006060EE" w:rsidP="00A72E97">
            <w:pPr>
              <w:pStyle w:val="ListParagraph"/>
              <w:numPr>
                <w:ilvl w:val="1"/>
                <w:numId w:val="9"/>
              </w:numPr>
              <w:rPr>
                <w:rFonts w:ascii="Arial" w:hAnsi="Arial"/>
              </w:rPr>
            </w:pPr>
            <w:r>
              <w:rPr>
                <w:rFonts w:ascii="Arial" w:hAnsi="Arial"/>
              </w:rPr>
              <w:t xml:space="preserve">14.02-1 Catchment planning and management </w:t>
            </w:r>
          </w:p>
          <w:p w14:paraId="1BEB86F1" w14:textId="77777777" w:rsidR="006060EE" w:rsidRPr="007A3779" w:rsidRDefault="006060EE" w:rsidP="00A72E97">
            <w:pPr>
              <w:pStyle w:val="ListParagraph"/>
              <w:numPr>
                <w:ilvl w:val="1"/>
                <w:numId w:val="9"/>
              </w:numPr>
              <w:rPr>
                <w:rFonts w:ascii="Arial" w:hAnsi="Arial"/>
              </w:rPr>
            </w:pPr>
            <w:r>
              <w:rPr>
                <w:rFonts w:ascii="Arial" w:hAnsi="Arial"/>
              </w:rPr>
              <w:t xml:space="preserve">14.02-2 Water quality </w:t>
            </w:r>
          </w:p>
          <w:p w14:paraId="35A49F3F" w14:textId="77777777" w:rsidR="007A3779" w:rsidRPr="007A3779" w:rsidRDefault="007A3779" w:rsidP="00A72E97">
            <w:pPr>
              <w:pStyle w:val="ListParagraph"/>
              <w:numPr>
                <w:ilvl w:val="0"/>
                <w:numId w:val="15"/>
              </w:numPr>
              <w:rPr>
                <w:rFonts w:ascii="Arial" w:hAnsi="Arial"/>
              </w:rPr>
            </w:pPr>
            <w:r w:rsidRPr="007A3779">
              <w:rPr>
                <w:rFonts w:ascii="Arial" w:hAnsi="Arial"/>
              </w:rPr>
              <w:t>Clause 15 Built Environment and Heritage</w:t>
            </w:r>
          </w:p>
          <w:p w14:paraId="077E099C" w14:textId="77777777" w:rsidR="007A3779" w:rsidRDefault="007A3779" w:rsidP="00A72E97">
            <w:pPr>
              <w:pStyle w:val="ListParagraph"/>
              <w:numPr>
                <w:ilvl w:val="1"/>
                <w:numId w:val="9"/>
              </w:numPr>
              <w:rPr>
                <w:rFonts w:ascii="Arial" w:hAnsi="Arial"/>
              </w:rPr>
            </w:pPr>
            <w:r w:rsidRPr="007A3779">
              <w:rPr>
                <w:rFonts w:ascii="Arial" w:hAnsi="Arial"/>
              </w:rPr>
              <w:t>15.01</w:t>
            </w:r>
            <w:r w:rsidR="006060EE">
              <w:rPr>
                <w:rFonts w:ascii="Arial" w:hAnsi="Arial"/>
              </w:rPr>
              <w:t>-4</w:t>
            </w:r>
            <w:r w:rsidRPr="007A3779">
              <w:rPr>
                <w:rFonts w:ascii="Arial" w:hAnsi="Arial"/>
              </w:rPr>
              <w:t xml:space="preserve"> </w:t>
            </w:r>
            <w:r w:rsidR="006060EE">
              <w:rPr>
                <w:rFonts w:ascii="Arial" w:hAnsi="Arial"/>
              </w:rPr>
              <w:t xml:space="preserve">Design for safety </w:t>
            </w:r>
          </w:p>
          <w:p w14:paraId="0943515C" w14:textId="77777777" w:rsidR="006060EE" w:rsidRDefault="006060EE" w:rsidP="00A72E97">
            <w:pPr>
              <w:pStyle w:val="ListParagraph"/>
              <w:numPr>
                <w:ilvl w:val="1"/>
                <w:numId w:val="9"/>
              </w:numPr>
              <w:rPr>
                <w:rFonts w:ascii="Arial" w:hAnsi="Arial"/>
              </w:rPr>
            </w:pPr>
            <w:r>
              <w:rPr>
                <w:rFonts w:ascii="Arial" w:hAnsi="Arial"/>
              </w:rPr>
              <w:t xml:space="preserve">15.02-1 Energy and resource efficiency </w:t>
            </w:r>
          </w:p>
          <w:p w14:paraId="7694E5EC" w14:textId="77777777" w:rsidR="006060EE" w:rsidRDefault="006060EE" w:rsidP="00A72E97">
            <w:pPr>
              <w:pStyle w:val="ListParagraph"/>
              <w:numPr>
                <w:ilvl w:val="1"/>
                <w:numId w:val="9"/>
              </w:numPr>
              <w:rPr>
                <w:rFonts w:ascii="Arial" w:hAnsi="Arial"/>
              </w:rPr>
            </w:pPr>
            <w:r>
              <w:rPr>
                <w:rFonts w:ascii="Arial" w:hAnsi="Arial"/>
              </w:rPr>
              <w:t xml:space="preserve">15.03-1 Heritage conservation </w:t>
            </w:r>
          </w:p>
          <w:p w14:paraId="49459515" w14:textId="77777777" w:rsidR="006060EE" w:rsidRDefault="006060EE" w:rsidP="00A72E97">
            <w:pPr>
              <w:pStyle w:val="ListParagraph"/>
              <w:numPr>
                <w:ilvl w:val="1"/>
                <w:numId w:val="9"/>
              </w:numPr>
              <w:rPr>
                <w:rFonts w:ascii="Arial" w:hAnsi="Arial"/>
              </w:rPr>
            </w:pPr>
            <w:r>
              <w:rPr>
                <w:rFonts w:ascii="Arial" w:hAnsi="Arial"/>
              </w:rPr>
              <w:t xml:space="preserve">15.03-2 Aboriginal cultural heritage </w:t>
            </w:r>
          </w:p>
          <w:p w14:paraId="0D751455" w14:textId="77777777" w:rsidR="006060EE" w:rsidRDefault="006060EE" w:rsidP="00A72E97">
            <w:pPr>
              <w:pStyle w:val="ListParagraph"/>
              <w:numPr>
                <w:ilvl w:val="0"/>
                <w:numId w:val="15"/>
              </w:numPr>
              <w:rPr>
                <w:rFonts w:ascii="Arial" w:hAnsi="Arial"/>
              </w:rPr>
            </w:pPr>
            <w:r>
              <w:rPr>
                <w:rFonts w:ascii="Arial" w:hAnsi="Arial"/>
              </w:rPr>
              <w:t xml:space="preserve">Clause 17 Economic Development </w:t>
            </w:r>
          </w:p>
          <w:p w14:paraId="5F99C237" w14:textId="77777777" w:rsidR="006060EE" w:rsidRDefault="006060EE" w:rsidP="00A72E97">
            <w:pPr>
              <w:pStyle w:val="ListParagraph"/>
              <w:numPr>
                <w:ilvl w:val="1"/>
                <w:numId w:val="9"/>
              </w:numPr>
              <w:rPr>
                <w:rFonts w:ascii="Arial" w:hAnsi="Arial"/>
              </w:rPr>
            </w:pPr>
            <w:r>
              <w:rPr>
                <w:rFonts w:ascii="Arial" w:hAnsi="Arial"/>
              </w:rPr>
              <w:t xml:space="preserve">17.01-1 Business </w:t>
            </w:r>
          </w:p>
          <w:p w14:paraId="28BCA0CF" w14:textId="77777777" w:rsidR="006060EE" w:rsidRDefault="006060EE" w:rsidP="00A72E97">
            <w:pPr>
              <w:pStyle w:val="ListParagraph"/>
              <w:numPr>
                <w:ilvl w:val="1"/>
                <w:numId w:val="9"/>
              </w:numPr>
              <w:rPr>
                <w:rFonts w:ascii="Arial" w:hAnsi="Arial"/>
              </w:rPr>
            </w:pPr>
            <w:r>
              <w:rPr>
                <w:rFonts w:ascii="Arial" w:hAnsi="Arial"/>
              </w:rPr>
              <w:t xml:space="preserve">17.03-1 Facilitating tourism </w:t>
            </w:r>
          </w:p>
          <w:p w14:paraId="6771DD18" w14:textId="77777777" w:rsidR="007A3779" w:rsidRPr="007A3779" w:rsidRDefault="007A3779" w:rsidP="00A72E97">
            <w:pPr>
              <w:pStyle w:val="ListParagraph"/>
              <w:numPr>
                <w:ilvl w:val="0"/>
                <w:numId w:val="15"/>
              </w:numPr>
              <w:rPr>
                <w:rFonts w:ascii="Arial" w:hAnsi="Arial"/>
              </w:rPr>
            </w:pPr>
            <w:r w:rsidRPr="007A3779">
              <w:rPr>
                <w:rFonts w:ascii="Arial" w:hAnsi="Arial"/>
              </w:rPr>
              <w:t>Clause 18 Transport</w:t>
            </w:r>
          </w:p>
          <w:p w14:paraId="163BCEE4" w14:textId="77777777" w:rsidR="007A3779" w:rsidRDefault="007A3779" w:rsidP="00A72E97">
            <w:pPr>
              <w:pStyle w:val="ListParagraph"/>
              <w:numPr>
                <w:ilvl w:val="1"/>
                <w:numId w:val="9"/>
              </w:numPr>
              <w:rPr>
                <w:rFonts w:ascii="Arial" w:hAnsi="Arial"/>
              </w:rPr>
            </w:pPr>
            <w:r w:rsidRPr="007A3779">
              <w:rPr>
                <w:rFonts w:ascii="Arial" w:hAnsi="Arial"/>
              </w:rPr>
              <w:t xml:space="preserve">18.01-1 </w:t>
            </w:r>
            <w:r w:rsidR="006060EE">
              <w:rPr>
                <w:rFonts w:ascii="Arial" w:hAnsi="Arial"/>
              </w:rPr>
              <w:t>Land use and transport planning</w:t>
            </w:r>
          </w:p>
          <w:p w14:paraId="0F7CCD42" w14:textId="77777777" w:rsidR="006060EE" w:rsidRPr="007A3779" w:rsidRDefault="006060EE" w:rsidP="00A72E97">
            <w:pPr>
              <w:pStyle w:val="ListParagraph"/>
              <w:numPr>
                <w:ilvl w:val="1"/>
                <w:numId w:val="9"/>
              </w:numPr>
              <w:rPr>
                <w:rFonts w:ascii="Arial" w:hAnsi="Arial"/>
              </w:rPr>
            </w:pPr>
            <w:r>
              <w:rPr>
                <w:rFonts w:ascii="Arial" w:hAnsi="Arial"/>
              </w:rPr>
              <w:t xml:space="preserve">18.01-2 Transport system </w:t>
            </w:r>
          </w:p>
          <w:p w14:paraId="41DB1AF1" w14:textId="77777777" w:rsidR="006060EE" w:rsidRDefault="006060EE" w:rsidP="00422804">
            <w:pPr>
              <w:rPr>
                <w:rFonts w:ascii="Arial" w:hAnsi="Arial"/>
                <w:b/>
                <w:bCs/>
              </w:rPr>
            </w:pPr>
          </w:p>
          <w:p w14:paraId="1018904A" w14:textId="77777777" w:rsidR="008879D1" w:rsidRDefault="008879D1" w:rsidP="00422804">
            <w:pPr>
              <w:rPr>
                <w:rFonts w:ascii="Arial" w:hAnsi="Arial"/>
                <w:b/>
                <w:bCs/>
              </w:rPr>
            </w:pPr>
          </w:p>
          <w:p w14:paraId="77B54159" w14:textId="77777777" w:rsidR="008879D1" w:rsidRDefault="008879D1" w:rsidP="00422804">
            <w:pPr>
              <w:rPr>
                <w:rFonts w:ascii="Arial" w:hAnsi="Arial"/>
                <w:b/>
                <w:bCs/>
              </w:rPr>
            </w:pPr>
          </w:p>
          <w:p w14:paraId="0DA571B6" w14:textId="77777777" w:rsidR="00422804" w:rsidRPr="006060EE" w:rsidRDefault="006060EE" w:rsidP="00422804">
            <w:pPr>
              <w:rPr>
                <w:rFonts w:ascii="Arial" w:hAnsi="Arial"/>
                <w:b/>
                <w:bCs/>
              </w:rPr>
            </w:pPr>
            <w:r>
              <w:rPr>
                <w:rFonts w:ascii="Arial" w:hAnsi="Arial"/>
                <w:b/>
                <w:bCs/>
              </w:rPr>
              <w:lastRenderedPageBreak/>
              <w:t xml:space="preserve">Local Policy Context </w:t>
            </w:r>
          </w:p>
          <w:p w14:paraId="1F0804A6" w14:textId="77777777" w:rsidR="00422804" w:rsidRPr="006060EE" w:rsidRDefault="006060EE" w:rsidP="006060EE">
            <w:pPr>
              <w:rPr>
                <w:rFonts w:ascii="Arial" w:hAnsi="Arial"/>
                <w:u w:val="single"/>
              </w:rPr>
            </w:pPr>
            <w:r w:rsidRPr="006060EE">
              <w:rPr>
                <w:rFonts w:ascii="Arial" w:hAnsi="Arial"/>
                <w:u w:val="single"/>
              </w:rPr>
              <w:t xml:space="preserve">Local Planning Policy Framework </w:t>
            </w:r>
          </w:p>
          <w:p w14:paraId="11A70A42" w14:textId="77777777" w:rsidR="006060EE" w:rsidRDefault="006060EE" w:rsidP="006060EE">
            <w:pPr>
              <w:autoSpaceDE w:val="0"/>
              <w:autoSpaceDN w:val="0"/>
              <w:adjustRightInd w:val="0"/>
              <w:rPr>
                <w:rFonts w:ascii="Arial" w:hAnsi="Arial" w:cs="Arial"/>
                <w:lang w:val="en-GB" w:eastAsia="en-GB"/>
              </w:rPr>
            </w:pPr>
            <w:r>
              <w:rPr>
                <w:rFonts w:ascii="Arial" w:hAnsi="Arial" w:cs="Arial"/>
                <w:lang w:val="en-GB" w:eastAsia="en-GB"/>
              </w:rPr>
              <w:t>The Local Planning Policy Framework (LPPF) outlines the local planning policies to be considered</w:t>
            </w:r>
          </w:p>
          <w:p w14:paraId="5041310F" w14:textId="77777777" w:rsidR="006060EE" w:rsidRDefault="006060EE" w:rsidP="006060EE">
            <w:pPr>
              <w:autoSpaceDE w:val="0"/>
              <w:autoSpaceDN w:val="0"/>
              <w:adjustRightInd w:val="0"/>
              <w:rPr>
                <w:rFonts w:ascii="Arial" w:hAnsi="Arial" w:cs="Arial"/>
                <w:lang w:val="en-GB" w:eastAsia="en-GB"/>
              </w:rPr>
            </w:pPr>
            <w:r>
              <w:rPr>
                <w:rFonts w:ascii="Arial" w:hAnsi="Arial" w:cs="Arial"/>
                <w:lang w:val="en-GB" w:eastAsia="en-GB"/>
              </w:rPr>
              <w:t>in town planning decisions and must be consistent with State policy. The project is located</w:t>
            </w:r>
          </w:p>
          <w:p w14:paraId="7003F74B" w14:textId="172EC8AF" w:rsidR="006060EE" w:rsidRDefault="006060EE" w:rsidP="006060EE">
            <w:pPr>
              <w:autoSpaceDE w:val="0"/>
              <w:autoSpaceDN w:val="0"/>
              <w:adjustRightInd w:val="0"/>
              <w:rPr>
                <w:rFonts w:ascii="Arial" w:hAnsi="Arial" w:cs="Arial"/>
                <w:lang w:val="en-GB" w:eastAsia="en-GB"/>
              </w:rPr>
            </w:pPr>
            <w:r>
              <w:rPr>
                <w:rFonts w:ascii="Arial" w:hAnsi="Arial" w:cs="Arial"/>
                <w:lang w:val="en-GB" w:eastAsia="en-GB"/>
              </w:rPr>
              <w:t xml:space="preserve">within the City of Melton and the Shire of </w:t>
            </w:r>
            <w:proofErr w:type="spellStart"/>
            <w:r>
              <w:rPr>
                <w:rFonts w:ascii="Arial" w:hAnsi="Arial" w:cs="Arial"/>
                <w:lang w:val="en-GB" w:eastAsia="en-GB"/>
              </w:rPr>
              <w:t>Moorabool</w:t>
            </w:r>
            <w:proofErr w:type="spellEnd"/>
            <w:r>
              <w:rPr>
                <w:rFonts w:ascii="Arial" w:hAnsi="Arial" w:cs="Arial"/>
                <w:lang w:val="en-GB" w:eastAsia="en-GB"/>
              </w:rPr>
              <w:t xml:space="preserve">. The following local policies are </w:t>
            </w:r>
            <w:r w:rsidR="00537197">
              <w:rPr>
                <w:rFonts w:ascii="Arial" w:hAnsi="Arial" w:cs="Arial"/>
                <w:lang w:val="en-GB" w:eastAsia="en-GB"/>
              </w:rPr>
              <w:t xml:space="preserve">relevant </w:t>
            </w:r>
            <w:r>
              <w:rPr>
                <w:rFonts w:ascii="Arial" w:hAnsi="Arial" w:cs="Arial"/>
                <w:lang w:val="en-GB" w:eastAsia="en-GB"/>
              </w:rPr>
              <w:t>to the project:</w:t>
            </w:r>
          </w:p>
          <w:p w14:paraId="6332F932" w14:textId="77777777" w:rsidR="006060EE" w:rsidRDefault="006060EE" w:rsidP="006060EE">
            <w:pPr>
              <w:autoSpaceDE w:val="0"/>
              <w:autoSpaceDN w:val="0"/>
              <w:adjustRightInd w:val="0"/>
              <w:rPr>
                <w:rFonts w:ascii="Arial" w:hAnsi="Arial" w:cs="Arial"/>
                <w:lang w:val="en-GB" w:eastAsia="en-GB"/>
              </w:rPr>
            </w:pPr>
          </w:p>
          <w:p w14:paraId="358EE43B" w14:textId="77777777" w:rsidR="006060EE" w:rsidRDefault="006060EE" w:rsidP="00A00DB0">
            <w:pPr>
              <w:autoSpaceDE w:val="0"/>
              <w:autoSpaceDN w:val="0"/>
              <w:adjustRightInd w:val="0"/>
              <w:rPr>
                <w:rFonts w:ascii="Arial" w:hAnsi="Arial" w:cs="Arial"/>
                <w:lang w:val="en-GB" w:eastAsia="en-GB"/>
              </w:rPr>
            </w:pPr>
            <w:r>
              <w:rPr>
                <w:rFonts w:ascii="Arial" w:hAnsi="Arial" w:cs="Arial"/>
                <w:lang w:val="en-GB" w:eastAsia="en-GB"/>
              </w:rPr>
              <w:t xml:space="preserve">Melton </w:t>
            </w:r>
            <w:r w:rsidR="00A00DB0">
              <w:rPr>
                <w:rFonts w:ascii="Arial" w:hAnsi="Arial" w:cs="Arial"/>
                <w:lang w:val="en-GB" w:eastAsia="en-GB"/>
              </w:rPr>
              <w:t>LPPF</w:t>
            </w:r>
            <w:r>
              <w:rPr>
                <w:rFonts w:ascii="Arial" w:hAnsi="Arial" w:cs="Arial"/>
                <w:lang w:val="en-GB" w:eastAsia="en-GB"/>
              </w:rPr>
              <w:t xml:space="preserve"> </w:t>
            </w:r>
          </w:p>
          <w:p w14:paraId="45D688F2" w14:textId="77777777" w:rsidR="00A00DB0" w:rsidRPr="00A00DB0" w:rsidRDefault="00A00DB0" w:rsidP="00A72E97">
            <w:pPr>
              <w:pStyle w:val="ListParagraph"/>
              <w:numPr>
                <w:ilvl w:val="0"/>
                <w:numId w:val="10"/>
              </w:numPr>
              <w:autoSpaceDE w:val="0"/>
              <w:autoSpaceDN w:val="0"/>
              <w:adjustRightInd w:val="0"/>
              <w:rPr>
                <w:rFonts w:ascii="Arial" w:hAnsi="Arial" w:cs="Arial"/>
                <w:lang w:val="en-GB" w:eastAsia="en-GB"/>
              </w:rPr>
            </w:pPr>
            <w:r>
              <w:rPr>
                <w:rFonts w:ascii="Arial" w:hAnsi="Arial" w:cs="Arial"/>
                <w:lang w:val="en-GB" w:eastAsia="en-GB"/>
              </w:rPr>
              <w:t xml:space="preserve">Clause 22.04 Urban Development Policy </w:t>
            </w:r>
          </w:p>
          <w:p w14:paraId="525079C4" w14:textId="77777777" w:rsidR="00A00DB0" w:rsidRPr="00A00DB0" w:rsidRDefault="00A00DB0" w:rsidP="00A72E97">
            <w:pPr>
              <w:pStyle w:val="ListParagraph"/>
              <w:numPr>
                <w:ilvl w:val="0"/>
                <w:numId w:val="10"/>
              </w:numPr>
              <w:autoSpaceDE w:val="0"/>
              <w:autoSpaceDN w:val="0"/>
              <w:adjustRightInd w:val="0"/>
              <w:rPr>
                <w:rFonts w:ascii="Arial" w:hAnsi="Arial" w:cs="Arial"/>
                <w:lang w:val="en-GB" w:eastAsia="en-GB"/>
              </w:rPr>
            </w:pPr>
            <w:r>
              <w:rPr>
                <w:rFonts w:ascii="Arial" w:hAnsi="Arial" w:cs="Arial"/>
                <w:lang w:val="en-GB" w:eastAsia="en-GB"/>
              </w:rPr>
              <w:t xml:space="preserve">Clause 22.07 Transport and Movement Policy </w:t>
            </w:r>
          </w:p>
          <w:p w14:paraId="745C2379" w14:textId="77777777" w:rsidR="00A00DB0" w:rsidRDefault="00A00DB0" w:rsidP="00A00DB0">
            <w:pPr>
              <w:autoSpaceDE w:val="0"/>
              <w:autoSpaceDN w:val="0"/>
              <w:adjustRightInd w:val="0"/>
              <w:rPr>
                <w:rFonts w:ascii="Arial" w:hAnsi="Arial" w:cs="Arial"/>
                <w:lang w:val="en-GB" w:eastAsia="en-GB"/>
              </w:rPr>
            </w:pPr>
          </w:p>
          <w:p w14:paraId="0DC9DFE8" w14:textId="77777777" w:rsidR="00A00DB0" w:rsidRDefault="00A00DB0" w:rsidP="00A00DB0">
            <w:pPr>
              <w:autoSpaceDE w:val="0"/>
              <w:autoSpaceDN w:val="0"/>
              <w:adjustRightInd w:val="0"/>
              <w:rPr>
                <w:rFonts w:ascii="Arial" w:hAnsi="Arial" w:cs="Arial"/>
                <w:lang w:val="en-GB" w:eastAsia="en-GB"/>
              </w:rPr>
            </w:pPr>
            <w:proofErr w:type="spellStart"/>
            <w:r>
              <w:rPr>
                <w:rFonts w:ascii="Arial" w:hAnsi="Arial" w:cs="Arial"/>
                <w:lang w:val="en-GB" w:eastAsia="en-GB"/>
              </w:rPr>
              <w:t>Moorabool</w:t>
            </w:r>
            <w:proofErr w:type="spellEnd"/>
            <w:r>
              <w:rPr>
                <w:rFonts w:ascii="Arial" w:hAnsi="Arial" w:cs="Arial"/>
                <w:lang w:val="en-GB" w:eastAsia="en-GB"/>
              </w:rPr>
              <w:t xml:space="preserve"> LPPF </w:t>
            </w:r>
          </w:p>
          <w:p w14:paraId="149F8001" w14:textId="77777777" w:rsidR="00A00DB0" w:rsidRDefault="00A00DB0" w:rsidP="00A72E97">
            <w:pPr>
              <w:pStyle w:val="ListParagraph"/>
              <w:numPr>
                <w:ilvl w:val="0"/>
                <w:numId w:val="11"/>
              </w:numPr>
              <w:autoSpaceDE w:val="0"/>
              <w:autoSpaceDN w:val="0"/>
              <w:adjustRightInd w:val="0"/>
              <w:rPr>
                <w:rFonts w:ascii="Arial" w:hAnsi="Arial" w:cs="Arial"/>
                <w:lang w:val="en-GB" w:eastAsia="en-GB"/>
              </w:rPr>
            </w:pPr>
            <w:r>
              <w:rPr>
                <w:rFonts w:ascii="Arial" w:hAnsi="Arial" w:cs="Arial"/>
                <w:lang w:val="en-GB" w:eastAsia="en-GB"/>
              </w:rPr>
              <w:t xml:space="preserve">Clause 21.02 Natural Environment </w:t>
            </w:r>
          </w:p>
          <w:p w14:paraId="45FE6D18" w14:textId="77777777" w:rsidR="00A00DB0" w:rsidRDefault="00A00DB0" w:rsidP="00A72E97">
            <w:pPr>
              <w:pStyle w:val="ListParagraph"/>
              <w:numPr>
                <w:ilvl w:val="0"/>
                <w:numId w:val="11"/>
              </w:numPr>
              <w:autoSpaceDE w:val="0"/>
              <w:autoSpaceDN w:val="0"/>
              <w:adjustRightInd w:val="0"/>
              <w:rPr>
                <w:rFonts w:ascii="Arial" w:hAnsi="Arial" w:cs="Arial"/>
                <w:lang w:val="en-GB" w:eastAsia="en-GB"/>
              </w:rPr>
            </w:pPr>
            <w:r>
              <w:rPr>
                <w:rFonts w:ascii="Arial" w:hAnsi="Arial" w:cs="Arial"/>
                <w:lang w:val="en-GB" w:eastAsia="en-GB"/>
              </w:rPr>
              <w:t xml:space="preserve">Clause 21.05 Development and Community Infrastructure </w:t>
            </w:r>
          </w:p>
          <w:p w14:paraId="4CAC1D8A" w14:textId="77777777" w:rsidR="00A00DB0" w:rsidRPr="00A00DB0" w:rsidRDefault="00A00DB0" w:rsidP="00A72E97">
            <w:pPr>
              <w:pStyle w:val="ListParagraph"/>
              <w:numPr>
                <w:ilvl w:val="0"/>
                <w:numId w:val="11"/>
              </w:numPr>
              <w:autoSpaceDE w:val="0"/>
              <w:autoSpaceDN w:val="0"/>
              <w:adjustRightInd w:val="0"/>
              <w:rPr>
                <w:rFonts w:ascii="Arial" w:hAnsi="Arial" w:cs="Arial"/>
                <w:lang w:val="en-GB" w:eastAsia="en-GB"/>
              </w:rPr>
            </w:pPr>
            <w:r>
              <w:rPr>
                <w:rFonts w:ascii="Arial" w:hAnsi="Arial" w:cs="Arial"/>
                <w:lang w:val="en-GB" w:eastAsia="en-GB"/>
              </w:rPr>
              <w:t xml:space="preserve">Clause 21.06 Heritage </w:t>
            </w:r>
          </w:p>
          <w:p w14:paraId="01F61F96" w14:textId="77777777" w:rsidR="00134EBC" w:rsidRDefault="00134EBC" w:rsidP="006060EE">
            <w:pPr>
              <w:autoSpaceDE w:val="0"/>
              <w:autoSpaceDN w:val="0"/>
              <w:adjustRightInd w:val="0"/>
              <w:rPr>
                <w:rFonts w:ascii="Arial" w:hAnsi="Arial" w:cs="Arial"/>
                <w:lang w:val="en-GB" w:eastAsia="en-GB"/>
              </w:rPr>
            </w:pPr>
          </w:p>
          <w:p w14:paraId="5A2678E9" w14:textId="77777777" w:rsidR="00422804" w:rsidRPr="00A00DB0" w:rsidRDefault="00A00DB0" w:rsidP="00422804">
            <w:pPr>
              <w:rPr>
                <w:rFonts w:ascii="Arial" w:hAnsi="Arial"/>
                <w:u w:val="single"/>
              </w:rPr>
            </w:pPr>
            <w:r>
              <w:rPr>
                <w:rFonts w:ascii="Arial" w:hAnsi="Arial"/>
                <w:u w:val="single"/>
              </w:rPr>
              <w:t>Zones and Overlays</w:t>
            </w:r>
          </w:p>
          <w:p w14:paraId="3A00C6FD" w14:textId="77777777" w:rsidR="00B65048" w:rsidRDefault="00B65048" w:rsidP="00B65048">
            <w:pPr>
              <w:rPr>
                <w:rFonts w:ascii="Arial" w:hAnsi="Arial"/>
              </w:rPr>
            </w:pPr>
            <w:r w:rsidRPr="00D62C89">
              <w:rPr>
                <w:rFonts w:ascii="Arial" w:hAnsi="Arial"/>
              </w:rPr>
              <w:t xml:space="preserve">As previously described, land </w:t>
            </w:r>
            <w:r>
              <w:rPr>
                <w:rFonts w:ascii="Arial" w:hAnsi="Arial"/>
              </w:rPr>
              <w:t>adjacent to</w:t>
            </w:r>
            <w:r w:rsidRPr="00D62C89">
              <w:rPr>
                <w:rFonts w:ascii="Arial" w:hAnsi="Arial"/>
              </w:rPr>
              <w:t xml:space="preserve"> the project </w:t>
            </w:r>
            <w:r>
              <w:rPr>
                <w:rFonts w:ascii="Arial" w:hAnsi="Arial"/>
              </w:rPr>
              <w:t>area</w:t>
            </w:r>
            <w:r w:rsidRPr="00D62C89">
              <w:rPr>
                <w:rFonts w:ascii="Arial" w:hAnsi="Arial"/>
              </w:rPr>
              <w:t xml:space="preserve"> is predominantly</w:t>
            </w:r>
            <w:r>
              <w:rPr>
                <w:rFonts w:ascii="Arial" w:hAnsi="Arial"/>
              </w:rPr>
              <w:t xml:space="preserve"> zoned for farming, residential or future urban growth</w:t>
            </w:r>
            <w:r w:rsidRPr="00D62C89">
              <w:rPr>
                <w:rFonts w:ascii="Arial" w:hAnsi="Arial"/>
              </w:rPr>
              <w:t>.</w:t>
            </w:r>
            <w:r>
              <w:rPr>
                <w:rFonts w:ascii="Arial" w:hAnsi="Arial"/>
              </w:rPr>
              <w:t xml:space="preserve"> </w:t>
            </w:r>
          </w:p>
          <w:p w14:paraId="4ADEBB1D" w14:textId="77777777" w:rsidR="00B65048" w:rsidRDefault="00B65048" w:rsidP="00B65048">
            <w:pPr>
              <w:rPr>
                <w:rFonts w:ascii="Arial" w:hAnsi="Arial"/>
              </w:rPr>
            </w:pPr>
          </w:p>
          <w:p w14:paraId="30776CA6" w14:textId="0120E6E8" w:rsidR="00224BB8" w:rsidRDefault="00B65048" w:rsidP="00EA0525">
            <w:pPr>
              <w:rPr>
                <w:rFonts w:ascii="Arial" w:hAnsi="Arial"/>
              </w:rPr>
            </w:pPr>
            <w:r>
              <w:rPr>
                <w:rFonts w:ascii="Arial" w:hAnsi="Arial"/>
              </w:rPr>
              <w:t xml:space="preserve">Tables </w:t>
            </w:r>
            <w:r w:rsidR="00BD1F74">
              <w:rPr>
                <w:rFonts w:ascii="Arial" w:hAnsi="Arial"/>
              </w:rPr>
              <w:t>5</w:t>
            </w:r>
            <w:r>
              <w:rPr>
                <w:rFonts w:ascii="Arial" w:hAnsi="Arial"/>
              </w:rPr>
              <w:t xml:space="preserve"> and </w:t>
            </w:r>
            <w:r w:rsidR="00BD1F74">
              <w:rPr>
                <w:rFonts w:ascii="Arial" w:hAnsi="Arial"/>
              </w:rPr>
              <w:t>6</w:t>
            </w:r>
            <w:r>
              <w:rPr>
                <w:rFonts w:ascii="Arial" w:hAnsi="Arial"/>
              </w:rPr>
              <w:t xml:space="preserve"> below show zones and overlays that apply to the project area where the project infrastructure is to be developed. </w:t>
            </w:r>
            <w:r w:rsidR="00F951FE">
              <w:rPr>
                <w:rFonts w:ascii="Arial" w:hAnsi="Arial"/>
              </w:rPr>
              <w:t>A</w:t>
            </w:r>
            <w:r w:rsidR="00012CCC">
              <w:rPr>
                <w:rFonts w:ascii="Arial" w:hAnsi="Arial"/>
              </w:rPr>
              <w:t>n</w:t>
            </w:r>
            <w:r w:rsidR="00F951FE">
              <w:rPr>
                <w:rFonts w:ascii="Arial" w:hAnsi="Arial"/>
              </w:rPr>
              <w:t xml:space="preserve"> assessment of </w:t>
            </w:r>
            <w:r w:rsidR="00012CCC">
              <w:rPr>
                <w:rFonts w:ascii="Arial" w:hAnsi="Arial"/>
              </w:rPr>
              <w:t xml:space="preserve">the </w:t>
            </w:r>
            <w:r w:rsidR="00F951FE">
              <w:rPr>
                <w:rFonts w:ascii="Arial" w:hAnsi="Arial"/>
              </w:rPr>
              <w:t xml:space="preserve">zones and overlays for the entire project area has been prepared by AJM JV to support </w:t>
            </w:r>
            <w:r w:rsidR="00EA0525">
              <w:rPr>
                <w:rFonts w:ascii="Arial" w:hAnsi="Arial"/>
              </w:rPr>
              <w:t>the</w:t>
            </w:r>
            <w:r w:rsidR="00012CCC">
              <w:rPr>
                <w:rFonts w:ascii="Arial" w:hAnsi="Arial"/>
              </w:rPr>
              <w:t xml:space="preserve"> request for</w:t>
            </w:r>
            <w:r w:rsidR="00F951FE">
              <w:rPr>
                <w:rFonts w:ascii="Arial" w:hAnsi="Arial"/>
              </w:rPr>
              <w:t xml:space="preserve"> </w:t>
            </w:r>
            <w:r w:rsidR="00EA0525">
              <w:rPr>
                <w:rFonts w:ascii="Arial" w:hAnsi="Arial"/>
              </w:rPr>
              <w:t xml:space="preserve">Planning Scheme Amendment </w:t>
            </w:r>
            <w:r w:rsidR="00012CCC">
              <w:rPr>
                <w:rFonts w:ascii="Arial" w:hAnsi="Arial"/>
              </w:rPr>
              <w:t xml:space="preserve">GC69 </w:t>
            </w:r>
            <w:r w:rsidR="00F951FE">
              <w:rPr>
                <w:rFonts w:ascii="Arial" w:hAnsi="Arial"/>
              </w:rPr>
              <w:t xml:space="preserve">to the Melton and </w:t>
            </w:r>
            <w:proofErr w:type="spellStart"/>
            <w:r w:rsidR="00F951FE">
              <w:rPr>
                <w:rFonts w:ascii="Arial" w:hAnsi="Arial"/>
              </w:rPr>
              <w:t>Moorabool</w:t>
            </w:r>
            <w:proofErr w:type="spellEnd"/>
            <w:r w:rsidR="00F951FE">
              <w:rPr>
                <w:rFonts w:ascii="Arial" w:hAnsi="Arial"/>
              </w:rPr>
              <w:t xml:space="preserve"> Planning Schemes. </w:t>
            </w:r>
          </w:p>
          <w:p w14:paraId="5D44A23A" w14:textId="77777777" w:rsidR="00224BB8" w:rsidRDefault="00224BB8" w:rsidP="0014494B">
            <w:pPr>
              <w:rPr>
                <w:rFonts w:ascii="Arial" w:hAnsi="Arial"/>
              </w:rPr>
            </w:pPr>
          </w:p>
          <w:p w14:paraId="41894B47" w14:textId="25F9A9A6" w:rsidR="005B7A6F" w:rsidRDefault="00D62C89" w:rsidP="00422804">
            <w:pPr>
              <w:rPr>
                <w:rFonts w:ascii="Arial" w:hAnsi="Arial"/>
              </w:rPr>
            </w:pPr>
            <w:r w:rsidRPr="00D62C89">
              <w:rPr>
                <w:rFonts w:ascii="Arial" w:hAnsi="Arial"/>
              </w:rPr>
              <w:t xml:space="preserve">Maps of the </w:t>
            </w:r>
            <w:r w:rsidR="00006B91" w:rsidRPr="00D62C89">
              <w:rPr>
                <w:rFonts w:ascii="Arial" w:hAnsi="Arial"/>
              </w:rPr>
              <w:t>planning zones and</w:t>
            </w:r>
            <w:r w:rsidR="00006B91">
              <w:rPr>
                <w:rFonts w:ascii="Arial" w:hAnsi="Arial"/>
              </w:rPr>
              <w:t xml:space="preserve"> </w:t>
            </w:r>
            <w:r w:rsidR="00006B91" w:rsidRPr="00D62C89">
              <w:rPr>
                <w:rFonts w:ascii="Arial" w:hAnsi="Arial"/>
              </w:rPr>
              <w:t xml:space="preserve">overlays </w:t>
            </w:r>
            <w:r w:rsidRPr="00D62C89">
              <w:rPr>
                <w:rFonts w:ascii="Arial" w:hAnsi="Arial"/>
              </w:rPr>
              <w:t xml:space="preserve">associated with the project </w:t>
            </w:r>
            <w:r w:rsidR="00AB041F">
              <w:rPr>
                <w:rFonts w:ascii="Arial" w:hAnsi="Arial"/>
              </w:rPr>
              <w:t>area</w:t>
            </w:r>
            <w:r w:rsidRPr="00D62C89">
              <w:rPr>
                <w:rFonts w:ascii="Arial" w:hAnsi="Arial"/>
              </w:rPr>
              <w:t xml:space="preserve"> </w:t>
            </w:r>
            <w:r w:rsidR="00006B91">
              <w:rPr>
                <w:rFonts w:ascii="Arial" w:hAnsi="Arial"/>
              </w:rPr>
              <w:t xml:space="preserve">are </w:t>
            </w:r>
            <w:r>
              <w:rPr>
                <w:rFonts w:ascii="Arial" w:hAnsi="Arial"/>
              </w:rPr>
              <w:t xml:space="preserve">included </w:t>
            </w:r>
            <w:r w:rsidR="0014494B">
              <w:rPr>
                <w:rFonts w:ascii="Arial" w:hAnsi="Arial"/>
              </w:rPr>
              <w:t>at</w:t>
            </w:r>
            <w:r w:rsidR="00006B91">
              <w:rPr>
                <w:rFonts w:ascii="Arial" w:hAnsi="Arial"/>
              </w:rPr>
              <w:t xml:space="preserve"> </w:t>
            </w:r>
            <w:r w:rsidRPr="0014494B">
              <w:rPr>
                <w:rFonts w:ascii="Arial" w:hAnsi="Arial"/>
                <w:b/>
                <w:bCs/>
              </w:rPr>
              <w:t xml:space="preserve">Attachment </w:t>
            </w:r>
            <w:r w:rsidR="006A725E" w:rsidRPr="0014494B">
              <w:rPr>
                <w:rFonts w:ascii="Arial" w:hAnsi="Arial"/>
                <w:b/>
                <w:bCs/>
              </w:rPr>
              <w:t>1</w:t>
            </w:r>
            <w:r w:rsidR="006A725E">
              <w:rPr>
                <w:rFonts w:ascii="Arial" w:hAnsi="Arial"/>
                <w:b/>
                <w:bCs/>
              </w:rPr>
              <w:t xml:space="preserve">c </w:t>
            </w:r>
            <w:r w:rsidR="008B6548">
              <w:rPr>
                <w:rFonts w:ascii="Arial" w:hAnsi="Arial"/>
              </w:rPr>
              <w:t xml:space="preserve">and </w:t>
            </w:r>
            <w:r w:rsidR="008B6548">
              <w:rPr>
                <w:rFonts w:ascii="Arial" w:hAnsi="Arial"/>
                <w:b/>
                <w:bCs/>
              </w:rPr>
              <w:t xml:space="preserve">Attachment </w:t>
            </w:r>
            <w:r w:rsidR="006A725E">
              <w:rPr>
                <w:rFonts w:ascii="Arial" w:hAnsi="Arial"/>
                <w:b/>
                <w:bCs/>
              </w:rPr>
              <w:t>1d</w:t>
            </w:r>
            <w:r w:rsidRPr="0014494B">
              <w:rPr>
                <w:rFonts w:ascii="Arial" w:hAnsi="Arial"/>
              </w:rPr>
              <w:t>.</w:t>
            </w:r>
            <w:r>
              <w:rPr>
                <w:rFonts w:ascii="Arial" w:hAnsi="Arial"/>
              </w:rPr>
              <w:t xml:space="preserve"> </w:t>
            </w:r>
          </w:p>
          <w:p w14:paraId="408DCB44" w14:textId="77777777" w:rsidR="008B6548" w:rsidRDefault="008B6548" w:rsidP="00422804">
            <w:pPr>
              <w:rPr>
                <w:rFonts w:ascii="Arial" w:hAnsi="Arial"/>
              </w:rPr>
            </w:pPr>
          </w:p>
          <w:p w14:paraId="6FAF671E" w14:textId="24CFAB4E" w:rsidR="008A0B95" w:rsidRPr="008A0B95" w:rsidRDefault="008A0B95" w:rsidP="000F3E6A">
            <w:pPr>
              <w:spacing w:after="120"/>
              <w:rPr>
                <w:rFonts w:ascii="Arial" w:hAnsi="Arial"/>
                <w:b/>
                <w:bCs/>
              </w:rPr>
            </w:pPr>
            <w:r w:rsidRPr="008A0B95">
              <w:rPr>
                <w:rFonts w:ascii="Arial" w:hAnsi="Arial"/>
                <w:b/>
                <w:bCs/>
              </w:rPr>
              <w:t xml:space="preserve">Table </w:t>
            </w:r>
            <w:r w:rsidR="00BD1F74">
              <w:rPr>
                <w:rFonts w:ascii="Arial" w:hAnsi="Arial"/>
                <w:b/>
                <w:bCs/>
              </w:rPr>
              <w:t>5</w:t>
            </w:r>
            <w:r w:rsidRPr="008A0B95">
              <w:rPr>
                <w:rFonts w:ascii="Arial" w:hAnsi="Arial"/>
                <w:b/>
                <w:bCs/>
              </w:rPr>
              <w:t xml:space="preserve">: Zones in </w:t>
            </w:r>
            <w:r w:rsidR="00B36FA1">
              <w:rPr>
                <w:rFonts w:ascii="Arial" w:hAnsi="Arial"/>
                <w:b/>
                <w:bCs/>
              </w:rPr>
              <w:t xml:space="preserve">the </w:t>
            </w:r>
            <w:r w:rsidRPr="008A0B95">
              <w:rPr>
                <w:rFonts w:ascii="Arial" w:hAnsi="Arial"/>
                <w:b/>
                <w:bCs/>
              </w:rPr>
              <w:t xml:space="preserve">Project Area </w:t>
            </w:r>
          </w:p>
          <w:tbl>
            <w:tblPr>
              <w:tblStyle w:val="TableGrid"/>
              <w:tblW w:w="0" w:type="auto"/>
              <w:tblLayout w:type="fixed"/>
              <w:tblLook w:val="04A0" w:firstRow="1" w:lastRow="0" w:firstColumn="1" w:lastColumn="0" w:noHBand="0" w:noVBand="1"/>
            </w:tblPr>
            <w:tblGrid>
              <w:gridCol w:w="4327"/>
              <w:gridCol w:w="4327"/>
            </w:tblGrid>
            <w:tr w:rsidR="00AE7BBA" w14:paraId="0FD3E109" w14:textId="77777777" w:rsidTr="000F3E6A">
              <w:trPr>
                <w:tblHeader/>
              </w:trPr>
              <w:tc>
                <w:tcPr>
                  <w:tcW w:w="4327" w:type="dxa"/>
                  <w:shd w:val="clear" w:color="auto" w:fill="1A1300" w:themeFill="accent4" w:themeFillShade="1A"/>
                </w:tcPr>
                <w:p w14:paraId="0E1AA676" w14:textId="4DEB9279" w:rsidR="00A00DB0" w:rsidRPr="000F3E6A" w:rsidRDefault="00AE7BBA" w:rsidP="000F3E6A">
                  <w:pPr>
                    <w:pStyle w:val="TableHeader"/>
                    <w:spacing w:before="144" w:after="144"/>
                    <w:rPr>
                      <w:rFonts w:ascii="Arial" w:hAnsi="Arial"/>
                      <w:b/>
                      <w:sz w:val="18"/>
                      <w:szCs w:val="18"/>
                      <w:lang w:val="en-GB"/>
                    </w:rPr>
                  </w:pPr>
                  <w:r w:rsidRPr="000F3E6A">
                    <w:rPr>
                      <w:rFonts w:ascii="Arial" w:hAnsi="Arial"/>
                      <w:b/>
                      <w:sz w:val="18"/>
                      <w:szCs w:val="18"/>
                      <w:lang w:val="en-GB"/>
                    </w:rPr>
                    <w:t xml:space="preserve">Zone / Planning Scheme </w:t>
                  </w:r>
                </w:p>
              </w:tc>
              <w:tc>
                <w:tcPr>
                  <w:tcW w:w="4327" w:type="dxa"/>
                  <w:shd w:val="clear" w:color="auto" w:fill="1A1300" w:themeFill="accent4" w:themeFillShade="1A"/>
                </w:tcPr>
                <w:p w14:paraId="2F70A76E" w14:textId="77777777" w:rsidR="00AE7BBA" w:rsidRPr="000F3E6A" w:rsidRDefault="00AE7BBA" w:rsidP="000F3E6A">
                  <w:pPr>
                    <w:pStyle w:val="TableHeader"/>
                    <w:spacing w:beforeLines="60" w:before="144" w:afterLines="60" w:after="144"/>
                    <w:rPr>
                      <w:rFonts w:ascii="Arial" w:hAnsi="Arial"/>
                      <w:b/>
                      <w:sz w:val="18"/>
                      <w:szCs w:val="18"/>
                      <w:lang w:val="en-GB"/>
                    </w:rPr>
                  </w:pPr>
                  <w:r w:rsidRPr="000F3E6A">
                    <w:rPr>
                      <w:rFonts w:ascii="Arial" w:hAnsi="Arial"/>
                      <w:b/>
                      <w:caps w:val="0"/>
                      <w:color w:val="auto"/>
                      <w:spacing w:val="0"/>
                      <w:sz w:val="18"/>
                      <w:szCs w:val="18"/>
                      <w:lang w:val="en-GB"/>
                    </w:rPr>
                    <w:t xml:space="preserve">Comments </w:t>
                  </w:r>
                </w:p>
              </w:tc>
            </w:tr>
            <w:tr w:rsidR="00AE7BBA" w14:paraId="148391A2" w14:textId="77777777" w:rsidTr="00A00DB0">
              <w:tc>
                <w:tcPr>
                  <w:tcW w:w="8654" w:type="dxa"/>
                  <w:gridSpan w:val="2"/>
                  <w:shd w:val="clear" w:color="auto" w:fill="D9D9D9" w:themeFill="background1" w:themeFillShade="D9"/>
                </w:tcPr>
                <w:p w14:paraId="3D342531" w14:textId="615EFC34" w:rsidR="00A00DB0" w:rsidRPr="00A00DB0" w:rsidRDefault="00AE7BBA" w:rsidP="000F3E6A">
                  <w:pPr>
                    <w:pStyle w:val="Tablesmalltext"/>
                    <w:rPr>
                      <w:b/>
                      <w:bCs/>
                    </w:rPr>
                  </w:pPr>
                  <w:r w:rsidRPr="000F3E6A">
                    <w:rPr>
                      <w:rFonts w:eastAsiaTheme="minorHAnsi" w:cs="Arial"/>
                      <w:b/>
                      <w:sz w:val="18"/>
                      <w:szCs w:val="18"/>
                    </w:rPr>
                    <w:t xml:space="preserve">Melton </w:t>
                  </w:r>
                  <w:r w:rsidR="00A00DB0" w:rsidRPr="000F3E6A">
                    <w:rPr>
                      <w:rFonts w:eastAsiaTheme="minorHAnsi" w:cs="Arial"/>
                      <w:b/>
                      <w:sz w:val="18"/>
                      <w:szCs w:val="18"/>
                    </w:rPr>
                    <w:t xml:space="preserve">Planning Scheme </w:t>
                  </w:r>
                </w:p>
              </w:tc>
            </w:tr>
            <w:tr w:rsidR="00AE7BBA" w14:paraId="0374A313" w14:textId="77777777" w:rsidTr="00A00DB0">
              <w:tc>
                <w:tcPr>
                  <w:tcW w:w="4327" w:type="dxa"/>
                </w:tcPr>
                <w:p w14:paraId="1676BC9C" w14:textId="77777777" w:rsidR="00AE7BBA" w:rsidRPr="000F3E6A" w:rsidRDefault="00AE7BBA" w:rsidP="000F3E6A">
                  <w:pPr>
                    <w:pStyle w:val="Tablesmalltext"/>
                    <w:rPr>
                      <w:rFonts w:eastAsiaTheme="minorHAnsi" w:cs="Arial"/>
                      <w:sz w:val="18"/>
                      <w:szCs w:val="18"/>
                    </w:rPr>
                  </w:pPr>
                  <w:r w:rsidRPr="000F3E6A">
                    <w:rPr>
                      <w:rFonts w:eastAsiaTheme="minorHAnsi" w:cs="Arial"/>
                      <w:sz w:val="18"/>
                      <w:szCs w:val="18"/>
                    </w:rPr>
                    <w:t>Public Use Zone 4 – Transport (PUZ4)</w:t>
                  </w:r>
                </w:p>
                <w:p w14:paraId="642E6E75" w14:textId="77777777" w:rsidR="00A00DB0" w:rsidRPr="000F3E6A" w:rsidRDefault="00A00DB0" w:rsidP="000F3E6A">
                  <w:pPr>
                    <w:pStyle w:val="Tablesmalltext"/>
                    <w:rPr>
                      <w:rFonts w:eastAsiaTheme="minorHAnsi" w:cs="Arial"/>
                      <w:sz w:val="18"/>
                      <w:szCs w:val="18"/>
                    </w:rPr>
                  </w:pPr>
                </w:p>
              </w:tc>
              <w:tc>
                <w:tcPr>
                  <w:tcW w:w="4327" w:type="dxa"/>
                </w:tcPr>
                <w:p w14:paraId="64506AC6" w14:textId="77777777" w:rsidR="008A0B95" w:rsidRPr="000F3E6A" w:rsidRDefault="008A0B95" w:rsidP="000F3E6A">
                  <w:pPr>
                    <w:pStyle w:val="Tablesmalltext"/>
                    <w:rPr>
                      <w:rFonts w:eastAsiaTheme="minorHAnsi" w:cs="Arial"/>
                      <w:sz w:val="18"/>
                      <w:szCs w:val="18"/>
                    </w:rPr>
                  </w:pPr>
                  <w:r w:rsidRPr="000F3E6A">
                    <w:rPr>
                      <w:rFonts w:eastAsiaTheme="minorHAnsi" w:cs="Arial"/>
                      <w:sz w:val="18"/>
                      <w:szCs w:val="18"/>
                    </w:rPr>
                    <w:t xml:space="preserve">Identifies land for transport (railway lines). </w:t>
                  </w:r>
                </w:p>
                <w:p w14:paraId="7C1D19D3" w14:textId="3E719369" w:rsidR="00AE7BBA" w:rsidRPr="000F3E6A" w:rsidRDefault="00AE7BBA" w:rsidP="000F3E6A">
                  <w:pPr>
                    <w:pStyle w:val="Tablesmalltext"/>
                    <w:rPr>
                      <w:rFonts w:eastAsiaTheme="minorHAnsi" w:cs="Arial"/>
                      <w:sz w:val="18"/>
                      <w:szCs w:val="18"/>
                    </w:rPr>
                  </w:pPr>
                  <w:r w:rsidRPr="000F3E6A">
                    <w:rPr>
                      <w:rFonts w:eastAsiaTheme="minorHAnsi" w:cs="Arial"/>
                      <w:sz w:val="18"/>
                      <w:szCs w:val="18"/>
                    </w:rPr>
                    <w:t xml:space="preserve">Zone </w:t>
                  </w:r>
                  <w:r w:rsidR="001624F5" w:rsidRPr="000F3E6A">
                    <w:rPr>
                      <w:rFonts w:eastAsiaTheme="minorHAnsi" w:cs="Arial"/>
                      <w:sz w:val="18"/>
                      <w:szCs w:val="18"/>
                    </w:rPr>
                    <w:t>applies</w:t>
                  </w:r>
                  <w:r w:rsidRPr="000F3E6A">
                    <w:rPr>
                      <w:rFonts w:eastAsiaTheme="minorHAnsi" w:cs="Arial"/>
                      <w:sz w:val="18"/>
                      <w:szCs w:val="18"/>
                    </w:rPr>
                    <w:t xml:space="preserve"> to </w:t>
                  </w:r>
                  <w:r w:rsidR="001624F5" w:rsidRPr="000F3E6A">
                    <w:rPr>
                      <w:rFonts w:eastAsiaTheme="minorHAnsi" w:cs="Arial"/>
                      <w:sz w:val="18"/>
                      <w:szCs w:val="18"/>
                    </w:rPr>
                    <w:t xml:space="preserve">the whole of the </w:t>
                  </w:r>
                  <w:r w:rsidRPr="000F3E6A">
                    <w:rPr>
                      <w:rFonts w:eastAsiaTheme="minorHAnsi" w:cs="Arial"/>
                      <w:sz w:val="18"/>
                      <w:szCs w:val="18"/>
                    </w:rPr>
                    <w:t xml:space="preserve">rail </w:t>
                  </w:r>
                  <w:r w:rsidR="00B8556E">
                    <w:rPr>
                      <w:rFonts w:eastAsiaTheme="minorHAnsi" w:cs="Arial"/>
                      <w:sz w:val="18"/>
                      <w:szCs w:val="18"/>
                    </w:rPr>
                    <w:t>corridor</w:t>
                  </w:r>
                  <w:r w:rsidRPr="000F3E6A">
                    <w:rPr>
                      <w:rFonts w:eastAsiaTheme="minorHAnsi" w:cs="Arial"/>
                      <w:sz w:val="18"/>
                      <w:szCs w:val="18"/>
                    </w:rPr>
                    <w:t>.</w:t>
                  </w:r>
                </w:p>
              </w:tc>
            </w:tr>
            <w:tr w:rsidR="00AE7BBA" w14:paraId="4B7B9714" w14:textId="77777777" w:rsidTr="00A00DB0">
              <w:tc>
                <w:tcPr>
                  <w:tcW w:w="4327" w:type="dxa"/>
                </w:tcPr>
                <w:p w14:paraId="2CA0C747" w14:textId="77777777" w:rsidR="00AE7BBA" w:rsidRPr="000F3E6A" w:rsidRDefault="00AE7BBA" w:rsidP="000F3E6A">
                  <w:pPr>
                    <w:pStyle w:val="Tablesmalltext"/>
                    <w:rPr>
                      <w:rFonts w:eastAsiaTheme="minorHAnsi" w:cs="Arial"/>
                      <w:sz w:val="18"/>
                      <w:szCs w:val="18"/>
                    </w:rPr>
                  </w:pPr>
                  <w:r w:rsidRPr="000F3E6A">
                    <w:rPr>
                      <w:rFonts w:eastAsiaTheme="minorHAnsi" w:cs="Arial"/>
                      <w:sz w:val="18"/>
                      <w:szCs w:val="18"/>
                    </w:rPr>
                    <w:t>Road Zone, Category 1 (RDZ1) (Hopkins Road)</w:t>
                  </w:r>
                </w:p>
                <w:p w14:paraId="2F09AB30" w14:textId="77777777" w:rsidR="00A00DB0" w:rsidRPr="000F3E6A" w:rsidDel="00EC4FFD" w:rsidRDefault="00A00DB0" w:rsidP="000F3E6A">
                  <w:pPr>
                    <w:pStyle w:val="Tablesmalltext"/>
                    <w:rPr>
                      <w:rFonts w:eastAsiaTheme="minorHAnsi" w:cs="Arial"/>
                      <w:sz w:val="18"/>
                      <w:szCs w:val="18"/>
                    </w:rPr>
                  </w:pPr>
                </w:p>
              </w:tc>
              <w:tc>
                <w:tcPr>
                  <w:tcW w:w="4327" w:type="dxa"/>
                </w:tcPr>
                <w:p w14:paraId="20F9135A" w14:textId="77777777" w:rsidR="008A0B95" w:rsidRPr="000F3E6A" w:rsidRDefault="008A0B95" w:rsidP="000F3E6A">
                  <w:pPr>
                    <w:pStyle w:val="Tablesmalltext"/>
                    <w:rPr>
                      <w:rFonts w:eastAsiaTheme="minorHAnsi" w:cs="Arial"/>
                      <w:sz w:val="18"/>
                      <w:szCs w:val="18"/>
                    </w:rPr>
                  </w:pPr>
                  <w:r w:rsidRPr="000F3E6A">
                    <w:rPr>
                      <w:rFonts w:eastAsiaTheme="minorHAnsi" w:cs="Arial"/>
                      <w:sz w:val="18"/>
                      <w:szCs w:val="18"/>
                    </w:rPr>
                    <w:t>Identifies land for significant existing or future roads.</w:t>
                  </w:r>
                </w:p>
                <w:p w14:paraId="0E681F0B" w14:textId="7DA955CE" w:rsidR="00AE7BBA" w:rsidRPr="000F3E6A" w:rsidRDefault="00AE7BBA" w:rsidP="000F3E6A">
                  <w:pPr>
                    <w:pStyle w:val="Tablesmalltext"/>
                    <w:rPr>
                      <w:rFonts w:eastAsiaTheme="minorHAnsi" w:cs="Arial"/>
                      <w:sz w:val="18"/>
                      <w:szCs w:val="18"/>
                    </w:rPr>
                  </w:pPr>
                  <w:r w:rsidRPr="000F3E6A">
                    <w:rPr>
                      <w:rFonts w:eastAsiaTheme="minorHAnsi" w:cs="Arial"/>
                      <w:sz w:val="18"/>
                      <w:szCs w:val="18"/>
                    </w:rPr>
                    <w:t>Zone appl</w:t>
                  </w:r>
                  <w:r w:rsidR="001624F5" w:rsidRPr="000F3E6A">
                    <w:rPr>
                      <w:rFonts w:eastAsiaTheme="minorHAnsi" w:cs="Arial"/>
                      <w:sz w:val="18"/>
                      <w:szCs w:val="18"/>
                    </w:rPr>
                    <w:t>ies</w:t>
                  </w:r>
                  <w:r w:rsidRPr="000F3E6A">
                    <w:rPr>
                      <w:rFonts w:eastAsiaTheme="minorHAnsi" w:cs="Arial"/>
                      <w:sz w:val="18"/>
                      <w:szCs w:val="18"/>
                    </w:rPr>
                    <w:t xml:space="preserve"> to land in </w:t>
                  </w:r>
                  <w:r w:rsidR="001624F5" w:rsidRPr="000F3E6A">
                    <w:rPr>
                      <w:rFonts w:eastAsiaTheme="minorHAnsi" w:cs="Arial"/>
                      <w:sz w:val="18"/>
                      <w:szCs w:val="18"/>
                    </w:rPr>
                    <w:t xml:space="preserve">Element </w:t>
                  </w:r>
                  <w:r w:rsidRPr="000F3E6A">
                    <w:rPr>
                      <w:rFonts w:eastAsiaTheme="minorHAnsi" w:cs="Arial"/>
                      <w:sz w:val="18"/>
                      <w:szCs w:val="18"/>
                    </w:rPr>
                    <w:t>1.</w:t>
                  </w:r>
                </w:p>
              </w:tc>
            </w:tr>
            <w:tr w:rsidR="00A00DB0" w14:paraId="181A435E" w14:textId="77777777" w:rsidTr="006F17F7">
              <w:tc>
                <w:tcPr>
                  <w:tcW w:w="8654" w:type="dxa"/>
                  <w:gridSpan w:val="2"/>
                  <w:shd w:val="clear" w:color="auto" w:fill="D9D9D9" w:themeFill="background1" w:themeFillShade="D9"/>
                </w:tcPr>
                <w:p w14:paraId="73E0F4BF" w14:textId="13FE4557" w:rsidR="00A00DB0" w:rsidRDefault="00A00DB0" w:rsidP="000F3E6A">
                  <w:pPr>
                    <w:pStyle w:val="Tablesmalltext"/>
                  </w:pPr>
                  <w:proofErr w:type="spellStart"/>
                  <w:r w:rsidRPr="000F3E6A">
                    <w:rPr>
                      <w:rFonts w:eastAsiaTheme="minorHAnsi" w:cs="Arial"/>
                      <w:b/>
                      <w:sz w:val="18"/>
                      <w:szCs w:val="18"/>
                    </w:rPr>
                    <w:t>Moorabool</w:t>
                  </w:r>
                  <w:proofErr w:type="spellEnd"/>
                  <w:r w:rsidRPr="000F3E6A">
                    <w:rPr>
                      <w:rFonts w:eastAsiaTheme="minorHAnsi" w:cs="Arial"/>
                      <w:b/>
                      <w:sz w:val="18"/>
                      <w:szCs w:val="18"/>
                    </w:rPr>
                    <w:t xml:space="preserve"> Planning Scheme </w:t>
                  </w:r>
                </w:p>
              </w:tc>
            </w:tr>
            <w:tr w:rsidR="00AE7BBA" w14:paraId="3174B7DF" w14:textId="77777777" w:rsidTr="006F17F7">
              <w:tc>
                <w:tcPr>
                  <w:tcW w:w="4327" w:type="dxa"/>
                </w:tcPr>
                <w:p w14:paraId="429729EA" w14:textId="77777777" w:rsidR="00AE7BBA" w:rsidRPr="000F3E6A" w:rsidRDefault="00AE7BBA" w:rsidP="000F3E6A">
                  <w:pPr>
                    <w:pStyle w:val="Tablesmalltext"/>
                    <w:rPr>
                      <w:rFonts w:eastAsiaTheme="minorHAnsi" w:cs="Arial"/>
                      <w:sz w:val="18"/>
                      <w:szCs w:val="18"/>
                    </w:rPr>
                  </w:pPr>
                  <w:r w:rsidRPr="000F3E6A">
                    <w:rPr>
                      <w:rFonts w:eastAsiaTheme="minorHAnsi" w:cs="Arial"/>
                      <w:sz w:val="18"/>
                      <w:szCs w:val="18"/>
                    </w:rPr>
                    <w:t>Public Use Zone 4 – Transport (PUZ4)</w:t>
                  </w:r>
                </w:p>
              </w:tc>
              <w:tc>
                <w:tcPr>
                  <w:tcW w:w="4327" w:type="dxa"/>
                  <w:vAlign w:val="center"/>
                </w:tcPr>
                <w:p w14:paraId="3C2FDBC3" w14:textId="77777777" w:rsidR="008A0B95" w:rsidRPr="000F3E6A" w:rsidRDefault="008A0B95" w:rsidP="000F3E6A">
                  <w:pPr>
                    <w:pStyle w:val="Tablesmalltext"/>
                    <w:rPr>
                      <w:rFonts w:eastAsiaTheme="minorHAnsi" w:cs="Arial"/>
                      <w:sz w:val="18"/>
                      <w:szCs w:val="18"/>
                    </w:rPr>
                  </w:pPr>
                  <w:r w:rsidRPr="000F3E6A">
                    <w:rPr>
                      <w:rFonts w:eastAsiaTheme="minorHAnsi" w:cs="Arial"/>
                      <w:sz w:val="18"/>
                      <w:szCs w:val="18"/>
                    </w:rPr>
                    <w:t xml:space="preserve">Identifies land for transport (railway lines). </w:t>
                  </w:r>
                </w:p>
                <w:p w14:paraId="130E94F2" w14:textId="420F8E14" w:rsidR="00AE7BBA" w:rsidRPr="000F3E6A" w:rsidRDefault="00AE7BBA" w:rsidP="000F3E6A">
                  <w:pPr>
                    <w:pStyle w:val="Tablesmalltext"/>
                    <w:rPr>
                      <w:rFonts w:eastAsiaTheme="minorHAnsi" w:cs="Arial"/>
                      <w:sz w:val="18"/>
                      <w:szCs w:val="18"/>
                    </w:rPr>
                  </w:pPr>
                  <w:r w:rsidRPr="000F3E6A">
                    <w:rPr>
                      <w:rFonts w:eastAsiaTheme="minorHAnsi" w:cs="Arial"/>
                      <w:sz w:val="18"/>
                      <w:szCs w:val="18"/>
                    </w:rPr>
                    <w:t xml:space="preserve">Zone provisions apply to rail </w:t>
                  </w:r>
                  <w:r w:rsidR="00B8556E">
                    <w:rPr>
                      <w:rFonts w:eastAsiaTheme="minorHAnsi" w:cs="Arial"/>
                      <w:sz w:val="18"/>
                      <w:szCs w:val="18"/>
                    </w:rPr>
                    <w:t>corridor</w:t>
                  </w:r>
                  <w:r w:rsidRPr="000F3E6A">
                    <w:rPr>
                      <w:rFonts w:eastAsiaTheme="minorHAnsi" w:cs="Arial"/>
                      <w:sz w:val="18"/>
                      <w:szCs w:val="18"/>
                    </w:rPr>
                    <w:t xml:space="preserve"> in all project </w:t>
                  </w:r>
                  <w:r w:rsidR="001624F5" w:rsidRPr="000F3E6A">
                    <w:rPr>
                      <w:rFonts w:eastAsiaTheme="minorHAnsi" w:cs="Arial"/>
                      <w:sz w:val="18"/>
                      <w:szCs w:val="18"/>
                    </w:rPr>
                    <w:t xml:space="preserve">Elements </w:t>
                  </w:r>
                  <w:r w:rsidRPr="000F3E6A">
                    <w:rPr>
                      <w:rFonts w:eastAsiaTheme="minorHAnsi" w:cs="Arial"/>
                      <w:sz w:val="18"/>
                      <w:szCs w:val="18"/>
                    </w:rPr>
                    <w:t xml:space="preserve">in </w:t>
                  </w:r>
                  <w:proofErr w:type="spellStart"/>
                  <w:r w:rsidRPr="000F3E6A">
                    <w:rPr>
                      <w:rFonts w:eastAsiaTheme="minorHAnsi" w:cs="Arial"/>
                      <w:sz w:val="18"/>
                      <w:szCs w:val="18"/>
                    </w:rPr>
                    <w:t>Moorabool</w:t>
                  </w:r>
                  <w:proofErr w:type="spellEnd"/>
                  <w:r w:rsidRPr="000F3E6A">
                    <w:rPr>
                      <w:rFonts w:eastAsiaTheme="minorHAnsi" w:cs="Arial"/>
                      <w:sz w:val="18"/>
                      <w:szCs w:val="18"/>
                    </w:rPr>
                    <w:t>.</w:t>
                  </w:r>
                </w:p>
              </w:tc>
            </w:tr>
            <w:tr w:rsidR="00AE7BBA" w14:paraId="3EFEFCFF" w14:textId="77777777" w:rsidTr="006F17F7">
              <w:tc>
                <w:tcPr>
                  <w:tcW w:w="4327" w:type="dxa"/>
                </w:tcPr>
                <w:p w14:paraId="65BEA314" w14:textId="77777777" w:rsidR="00AE7BBA" w:rsidRPr="000F3E6A" w:rsidDel="00EC4FFD" w:rsidRDefault="00AE7BBA" w:rsidP="000F3E6A">
                  <w:pPr>
                    <w:pStyle w:val="Tablesmalltext"/>
                    <w:rPr>
                      <w:rFonts w:eastAsiaTheme="minorHAnsi" w:cs="Arial"/>
                      <w:sz w:val="18"/>
                      <w:szCs w:val="18"/>
                    </w:rPr>
                  </w:pPr>
                  <w:r w:rsidRPr="000F3E6A">
                    <w:rPr>
                      <w:rFonts w:eastAsiaTheme="minorHAnsi" w:cs="Arial"/>
                      <w:sz w:val="18"/>
                      <w:szCs w:val="18"/>
                    </w:rPr>
                    <w:t>Road Zone, Category 1 (RDZ1) (</w:t>
                  </w:r>
                  <w:proofErr w:type="spellStart"/>
                  <w:r w:rsidRPr="000F3E6A">
                    <w:rPr>
                      <w:rFonts w:eastAsiaTheme="minorHAnsi" w:cs="Arial"/>
                      <w:sz w:val="18"/>
                      <w:szCs w:val="18"/>
                    </w:rPr>
                    <w:t>Parawan</w:t>
                  </w:r>
                  <w:proofErr w:type="spellEnd"/>
                  <w:r w:rsidRPr="000F3E6A">
                    <w:rPr>
                      <w:rFonts w:eastAsiaTheme="minorHAnsi" w:cs="Arial"/>
                      <w:sz w:val="18"/>
                      <w:szCs w:val="18"/>
                    </w:rPr>
                    <w:t xml:space="preserve"> Road, Geelong-</w:t>
                  </w:r>
                  <w:proofErr w:type="spellStart"/>
                  <w:r w:rsidRPr="000F3E6A">
                    <w:rPr>
                      <w:rFonts w:eastAsiaTheme="minorHAnsi" w:cs="Arial"/>
                      <w:sz w:val="18"/>
                      <w:szCs w:val="18"/>
                    </w:rPr>
                    <w:t>Ballan</w:t>
                  </w:r>
                  <w:proofErr w:type="spellEnd"/>
                  <w:r w:rsidRPr="000F3E6A">
                    <w:rPr>
                      <w:rFonts w:eastAsiaTheme="minorHAnsi" w:cs="Arial"/>
                      <w:sz w:val="18"/>
                      <w:szCs w:val="18"/>
                    </w:rPr>
                    <w:t xml:space="preserve"> Road)</w:t>
                  </w:r>
                </w:p>
              </w:tc>
              <w:tc>
                <w:tcPr>
                  <w:tcW w:w="4327" w:type="dxa"/>
                  <w:vAlign w:val="center"/>
                </w:tcPr>
                <w:p w14:paraId="5D831187" w14:textId="77777777" w:rsidR="008A0B95" w:rsidRPr="000F3E6A" w:rsidRDefault="008A0B95" w:rsidP="000F3E6A">
                  <w:pPr>
                    <w:pStyle w:val="Tablesmalltext"/>
                    <w:rPr>
                      <w:rFonts w:eastAsiaTheme="minorHAnsi" w:cs="Arial"/>
                      <w:sz w:val="18"/>
                      <w:szCs w:val="18"/>
                    </w:rPr>
                  </w:pPr>
                  <w:r w:rsidRPr="000F3E6A">
                    <w:rPr>
                      <w:rFonts w:eastAsiaTheme="minorHAnsi" w:cs="Arial"/>
                      <w:sz w:val="18"/>
                      <w:szCs w:val="18"/>
                    </w:rPr>
                    <w:t>Identifies land for significant existing or future roads.</w:t>
                  </w:r>
                </w:p>
                <w:p w14:paraId="08444B07" w14:textId="750781D0" w:rsidR="008A0B95" w:rsidRPr="000F3E6A" w:rsidRDefault="00AE7BBA" w:rsidP="000F3E6A">
                  <w:pPr>
                    <w:pStyle w:val="Tablesmalltext"/>
                    <w:rPr>
                      <w:rFonts w:eastAsiaTheme="minorHAnsi" w:cs="Arial"/>
                      <w:sz w:val="18"/>
                      <w:szCs w:val="18"/>
                    </w:rPr>
                  </w:pPr>
                  <w:r w:rsidRPr="000F3E6A">
                    <w:rPr>
                      <w:rFonts w:eastAsiaTheme="minorHAnsi" w:cs="Arial"/>
                      <w:sz w:val="18"/>
                      <w:szCs w:val="18"/>
                    </w:rPr>
                    <w:t xml:space="preserve">Zone </w:t>
                  </w:r>
                  <w:r w:rsidR="00006B91" w:rsidRPr="000F3E6A">
                    <w:rPr>
                      <w:rFonts w:eastAsiaTheme="minorHAnsi" w:cs="Arial"/>
                      <w:sz w:val="18"/>
                      <w:szCs w:val="18"/>
                    </w:rPr>
                    <w:t>applies to</w:t>
                  </w:r>
                  <w:r w:rsidRPr="000F3E6A">
                    <w:rPr>
                      <w:rFonts w:eastAsiaTheme="minorHAnsi" w:cs="Arial"/>
                      <w:sz w:val="18"/>
                      <w:szCs w:val="18"/>
                    </w:rPr>
                    <w:t xml:space="preserve"> land in </w:t>
                  </w:r>
                  <w:r w:rsidR="001624F5" w:rsidRPr="000F3E6A">
                    <w:rPr>
                      <w:rFonts w:eastAsiaTheme="minorHAnsi" w:cs="Arial"/>
                      <w:sz w:val="18"/>
                      <w:szCs w:val="18"/>
                    </w:rPr>
                    <w:t xml:space="preserve">Element </w:t>
                  </w:r>
                  <w:r w:rsidR="008A0B95" w:rsidRPr="000F3E6A">
                    <w:rPr>
                      <w:rFonts w:eastAsiaTheme="minorHAnsi" w:cs="Arial"/>
                      <w:sz w:val="18"/>
                      <w:szCs w:val="18"/>
                    </w:rPr>
                    <w:t>2</w:t>
                  </w:r>
                  <w:r w:rsidRPr="000F3E6A">
                    <w:rPr>
                      <w:rFonts w:eastAsiaTheme="minorHAnsi" w:cs="Arial"/>
                      <w:sz w:val="18"/>
                      <w:szCs w:val="18"/>
                    </w:rPr>
                    <w:t>.</w:t>
                  </w:r>
                </w:p>
              </w:tc>
            </w:tr>
            <w:tr w:rsidR="00AE7BBA" w14:paraId="4F46CDD1" w14:textId="77777777" w:rsidTr="006F17F7">
              <w:tc>
                <w:tcPr>
                  <w:tcW w:w="4327" w:type="dxa"/>
                </w:tcPr>
                <w:p w14:paraId="573C97FB" w14:textId="77777777" w:rsidR="00AE7BBA" w:rsidRPr="000F3E6A" w:rsidDel="00EC4FFD" w:rsidRDefault="00AE7BBA" w:rsidP="000F3E6A">
                  <w:pPr>
                    <w:pStyle w:val="Tablesmalltext"/>
                    <w:rPr>
                      <w:rFonts w:eastAsiaTheme="minorHAnsi" w:cs="Arial"/>
                      <w:sz w:val="18"/>
                      <w:szCs w:val="18"/>
                    </w:rPr>
                  </w:pPr>
                  <w:r w:rsidRPr="000F3E6A">
                    <w:rPr>
                      <w:rFonts w:eastAsiaTheme="minorHAnsi" w:cs="Arial"/>
                      <w:sz w:val="18"/>
                      <w:szCs w:val="18"/>
                    </w:rPr>
                    <w:t>Road Zone, Category 2 (RDZ2) (Station Street)</w:t>
                  </w:r>
                </w:p>
              </w:tc>
              <w:tc>
                <w:tcPr>
                  <w:tcW w:w="4327" w:type="dxa"/>
                  <w:vAlign w:val="center"/>
                </w:tcPr>
                <w:p w14:paraId="4A9F4DC0" w14:textId="77777777" w:rsidR="008A0B95" w:rsidRPr="000F3E6A" w:rsidRDefault="008A0B95" w:rsidP="000F3E6A">
                  <w:pPr>
                    <w:pStyle w:val="Tablesmalltext"/>
                    <w:rPr>
                      <w:rFonts w:eastAsiaTheme="minorHAnsi" w:cs="Arial"/>
                      <w:sz w:val="18"/>
                      <w:szCs w:val="18"/>
                    </w:rPr>
                  </w:pPr>
                  <w:r w:rsidRPr="000F3E6A">
                    <w:rPr>
                      <w:rFonts w:eastAsiaTheme="minorHAnsi" w:cs="Arial"/>
                      <w:sz w:val="18"/>
                      <w:szCs w:val="18"/>
                    </w:rPr>
                    <w:t>Identifies land for significant existing or future roads.</w:t>
                  </w:r>
                </w:p>
                <w:p w14:paraId="5C76A939" w14:textId="0B1F5CBD" w:rsidR="00AE7BBA" w:rsidRPr="000F3E6A" w:rsidRDefault="00AE7BBA" w:rsidP="000F3E6A">
                  <w:pPr>
                    <w:pStyle w:val="Tablesmalltext"/>
                    <w:rPr>
                      <w:rFonts w:eastAsiaTheme="minorHAnsi" w:cs="Arial"/>
                      <w:sz w:val="18"/>
                      <w:szCs w:val="18"/>
                    </w:rPr>
                  </w:pPr>
                  <w:r w:rsidRPr="000F3E6A">
                    <w:rPr>
                      <w:rFonts w:eastAsiaTheme="minorHAnsi" w:cs="Arial"/>
                      <w:sz w:val="18"/>
                      <w:szCs w:val="18"/>
                    </w:rPr>
                    <w:t xml:space="preserve">Zone </w:t>
                  </w:r>
                  <w:r w:rsidR="00006B91" w:rsidRPr="000F3E6A">
                    <w:rPr>
                      <w:rFonts w:eastAsiaTheme="minorHAnsi" w:cs="Arial"/>
                      <w:sz w:val="18"/>
                      <w:szCs w:val="18"/>
                    </w:rPr>
                    <w:t>applies to</w:t>
                  </w:r>
                  <w:r w:rsidRPr="000F3E6A">
                    <w:rPr>
                      <w:rFonts w:eastAsiaTheme="minorHAnsi" w:cs="Arial"/>
                      <w:sz w:val="18"/>
                      <w:szCs w:val="18"/>
                    </w:rPr>
                    <w:t xml:space="preserve"> land in </w:t>
                  </w:r>
                  <w:r w:rsidR="001624F5" w:rsidRPr="000F3E6A">
                    <w:rPr>
                      <w:rFonts w:eastAsiaTheme="minorHAnsi" w:cs="Arial"/>
                      <w:sz w:val="18"/>
                      <w:szCs w:val="18"/>
                    </w:rPr>
                    <w:t xml:space="preserve">Element </w:t>
                  </w:r>
                  <w:r w:rsidR="008A0B95" w:rsidRPr="000F3E6A">
                    <w:rPr>
                      <w:rFonts w:eastAsiaTheme="minorHAnsi" w:cs="Arial"/>
                      <w:sz w:val="18"/>
                      <w:szCs w:val="18"/>
                    </w:rPr>
                    <w:t>2</w:t>
                  </w:r>
                  <w:r w:rsidRPr="000F3E6A">
                    <w:rPr>
                      <w:rFonts w:eastAsiaTheme="minorHAnsi" w:cs="Arial"/>
                      <w:sz w:val="18"/>
                      <w:szCs w:val="18"/>
                    </w:rPr>
                    <w:t>.</w:t>
                  </w:r>
                </w:p>
              </w:tc>
            </w:tr>
          </w:tbl>
          <w:p w14:paraId="6A52AA28" w14:textId="77777777" w:rsidR="00AE7BBA" w:rsidRDefault="00AE7BBA" w:rsidP="00D62C89">
            <w:pPr>
              <w:rPr>
                <w:rFonts w:ascii="Arial" w:hAnsi="Arial"/>
              </w:rPr>
            </w:pPr>
          </w:p>
          <w:p w14:paraId="23C392BC" w14:textId="77777777" w:rsidR="0022569F" w:rsidRDefault="0022569F" w:rsidP="00D62C89">
            <w:pPr>
              <w:rPr>
                <w:rFonts w:ascii="Arial" w:hAnsi="Arial"/>
              </w:rPr>
            </w:pPr>
          </w:p>
          <w:p w14:paraId="20E0F5EA" w14:textId="77777777" w:rsidR="0022569F" w:rsidRDefault="0022569F" w:rsidP="00D62C89">
            <w:pPr>
              <w:rPr>
                <w:rFonts w:ascii="Arial" w:hAnsi="Arial"/>
              </w:rPr>
            </w:pPr>
          </w:p>
          <w:p w14:paraId="7146CDA6" w14:textId="77777777" w:rsidR="0022569F" w:rsidRDefault="0022569F" w:rsidP="00D62C89">
            <w:pPr>
              <w:rPr>
                <w:rFonts w:ascii="Arial" w:hAnsi="Arial"/>
              </w:rPr>
            </w:pPr>
          </w:p>
          <w:p w14:paraId="444C499F" w14:textId="77777777" w:rsidR="0022569F" w:rsidRDefault="0022569F" w:rsidP="00D62C89">
            <w:pPr>
              <w:rPr>
                <w:rFonts w:ascii="Arial" w:hAnsi="Arial"/>
              </w:rPr>
            </w:pPr>
          </w:p>
          <w:p w14:paraId="3DB13D64" w14:textId="77777777" w:rsidR="0022569F" w:rsidRDefault="0022569F" w:rsidP="00D62C89">
            <w:pPr>
              <w:rPr>
                <w:rFonts w:ascii="Arial" w:hAnsi="Arial"/>
              </w:rPr>
            </w:pPr>
          </w:p>
          <w:p w14:paraId="538CFCFE" w14:textId="77777777" w:rsidR="0022569F" w:rsidRDefault="0022569F" w:rsidP="00D62C89">
            <w:pPr>
              <w:rPr>
                <w:rFonts w:ascii="Arial" w:hAnsi="Arial"/>
              </w:rPr>
            </w:pPr>
          </w:p>
          <w:p w14:paraId="62D28A0B" w14:textId="77777777" w:rsidR="0022569F" w:rsidRDefault="0022569F" w:rsidP="00D62C89">
            <w:pPr>
              <w:rPr>
                <w:rFonts w:ascii="Arial" w:hAnsi="Arial"/>
              </w:rPr>
            </w:pPr>
          </w:p>
          <w:p w14:paraId="4206A5CE" w14:textId="77777777" w:rsidR="0022569F" w:rsidRDefault="0022569F" w:rsidP="00D62C89">
            <w:pPr>
              <w:rPr>
                <w:rFonts w:ascii="Arial" w:hAnsi="Arial"/>
              </w:rPr>
            </w:pPr>
          </w:p>
          <w:p w14:paraId="0056BB91" w14:textId="1CB6C40B" w:rsidR="008A0B95" w:rsidRPr="008A0B95" w:rsidRDefault="008A0B95" w:rsidP="000F3E6A">
            <w:pPr>
              <w:spacing w:after="120"/>
              <w:rPr>
                <w:rFonts w:ascii="Arial" w:hAnsi="Arial"/>
                <w:b/>
                <w:bCs/>
              </w:rPr>
            </w:pPr>
            <w:r w:rsidRPr="008A0B95">
              <w:rPr>
                <w:rFonts w:ascii="Arial" w:hAnsi="Arial"/>
                <w:b/>
                <w:bCs/>
              </w:rPr>
              <w:lastRenderedPageBreak/>
              <w:t xml:space="preserve">Table </w:t>
            </w:r>
            <w:r w:rsidR="00BD1F74">
              <w:rPr>
                <w:rFonts w:ascii="Arial" w:hAnsi="Arial"/>
                <w:b/>
                <w:bCs/>
              </w:rPr>
              <w:t>6</w:t>
            </w:r>
            <w:r w:rsidRPr="008A0B95">
              <w:rPr>
                <w:rFonts w:ascii="Arial" w:hAnsi="Arial"/>
                <w:b/>
                <w:bCs/>
              </w:rPr>
              <w:t xml:space="preserve">: </w:t>
            </w:r>
            <w:r>
              <w:rPr>
                <w:rFonts w:ascii="Arial" w:hAnsi="Arial"/>
                <w:b/>
                <w:bCs/>
              </w:rPr>
              <w:t>Overlays</w:t>
            </w:r>
            <w:r w:rsidRPr="008A0B95">
              <w:rPr>
                <w:rFonts w:ascii="Arial" w:hAnsi="Arial"/>
                <w:b/>
                <w:bCs/>
              </w:rPr>
              <w:t xml:space="preserve"> in </w:t>
            </w:r>
            <w:r w:rsidR="00B36FA1">
              <w:rPr>
                <w:rFonts w:ascii="Arial" w:hAnsi="Arial"/>
                <w:b/>
                <w:bCs/>
              </w:rPr>
              <w:t xml:space="preserve">the </w:t>
            </w:r>
            <w:r w:rsidRPr="008A0B95">
              <w:rPr>
                <w:rFonts w:ascii="Arial" w:hAnsi="Arial"/>
                <w:b/>
                <w:bCs/>
              </w:rPr>
              <w:t xml:space="preserve">Project Area </w:t>
            </w:r>
          </w:p>
          <w:tbl>
            <w:tblPr>
              <w:tblStyle w:val="TableGrid"/>
              <w:tblW w:w="0" w:type="auto"/>
              <w:tblLayout w:type="fixed"/>
              <w:tblLook w:val="04A0" w:firstRow="1" w:lastRow="0" w:firstColumn="1" w:lastColumn="0" w:noHBand="0" w:noVBand="1"/>
            </w:tblPr>
            <w:tblGrid>
              <w:gridCol w:w="4327"/>
              <w:gridCol w:w="4327"/>
            </w:tblGrid>
            <w:tr w:rsidR="008A0B95" w14:paraId="1D006EF2" w14:textId="77777777" w:rsidTr="000F3E6A">
              <w:tc>
                <w:tcPr>
                  <w:tcW w:w="4327" w:type="dxa"/>
                  <w:shd w:val="clear" w:color="auto" w:fill="1A1300" w:themeFill="accent4" w:themeFillShade="1A"/>
                </w:tcPr>
                <w:p w14:paraId="65862207" w14:textId="2A8B9EA2" w:rsidR="008A0B95" w:rsidRPr="000F3E6A" w:rsidRDefault="00E11223" w:rsidP="000F3E6A">
                  <w:pPr>
                    <w:pStyle w:val="TableHeader"/>
                    <w:spacing w:before="144" w:after="144"/>
                    <w:rPr>
                      <w:rFonts w:ascii="Arial" w:hAnsi="Arial"/>
                      <w:b/>
                      <w:sz w:val="18"/>
                      <w:szCs w:val="18"/>
                      <w:lang w:val="en-GB"/>
                    </w:rPr>
                  </w:pPr>
                  <w:r w:rsidRPr="000F3E6A">
                    <w:rPr>
                      <w:rFonts w:ascii="Arial" w:hAnsi="Arial"/>
                      <w:b/>
                      <w:sz w:val="18"/>
                      <w:szCs w:val="18"/>
                      <w:lang w:val="en-GB"/>
                    </w:rPr>
                    <w:t>Overlay</w:t>
                  </w:r>
                  <w:r w:rsidR="008A0B95" w:rsidRPr="000F3E6A">
                    <w:rPr>
                      <w:rFonts w:ascii="Arial" w:hAnsi="Arial"/>
                      <w:b/>
                      <w:sz w:val="18"/>
                      <w:szCs w:val="18"/>
                      <w:lang w:val="en-GB"/>
                    </w:rPr>
                    <w:t xml:space="preserve"> / Planning Scheme </w:t>
                  </w:r>
                </w:p>
              </w:tc>
              <w:tc>
                <w:tcPr>
                  <w:tcW w:w="4327" w:type="dxa"/>
                  <w:shd w:val="clear" w:color="auto" w:fill="1A1300" w:themeFill="accent4" w:themeFillShade="1A"/>
                </w:tcPr>
                <w:p w14:paraId="65D44FA6" w14:textId="77777777" w:rsidR="008A0B95" w:rsidRPr="000F3E6A" w:rsidRDefault="008A0B95" w:rsidP="000F3E6A">
                  <w:pPr>
                    <w:pStyle w:val="TableHeader"/>
                    <w:spacing w:beforeLines="60" w:before="144" w:afterLines="60" w:after="144"/>
                    <w:rPr>
                      <w:rFonts w:ascii="Arial" w:hAnsi="Arial"/>
                      <w:b/>
                      <w:sz w:val="18"/>
                      <w:szCs w:val="18"/>
                      <w:lang w:val="en-GB"/>
                    </w:rPr>
                  </w:pPr>
                  <w:r w:rsidRPr="000F3E6A">
                    <w:rPr>
                      <w:rFonts w:ascii="Arial" w:hAnsi="Arial"/>
                      <w:b/>
                      <w:caps w:val="0"/>
                      <w:color w:val="auto"/>
                      <w:spacing w:val="0"/>
                      <w:sz w:val="18"/>
                      <w:szCs w:val="18"/>
                      <w:lang w:val="en-GB"/>
                    </w:rPr>
                    <w:t xml:space="preserve">Comments </w:t>
                  </w:r>
                </w:p>
              </w:tc>
            </w:tr>
            <w:tr w:rsidR="008A0B95" w14:paraId="3D1ACA31" w14:textId="77777777" w:rsidTr="006F17F7">
              <w:tc>
                <w:tcPr>
                  <w:tcW w:w="8654" w:type="dxa"/>
                  <w:gridSpan w:val="2"/>
                  <w:shd w:val="clear" w:color="auto" w:fill="D9D9D9" w:themeFill="background1" w:themeFillShade="D9"/>
                </w:tcPr>
                <w:p w14:paraId="69F37D4C" w14:textId="49516F03" w:rsidR="008A0B95" w:rsidRPr="00A00DB0" w:rsidRDefault="008A0B95" w:rsidP="000F3E6A">
                  <w:pPr>
                    <w:pStyle w:val="Tablesmalltext"/>
                    <w:rPr>
                      <w:b/>
                      <w:bCs/>
                    </w:rPr>
                  </w:pPr>
                  <w:r w:rsidRPr="000F3E6A">
                    <w:rPr>
                      <w:rFonts w:eastAsiaTheme="minorHAnsi" w:cs="Arial"/>
                      <w:b/>
                      <w:sz w:val="18"/>
                      <w:szCs w:val="18"/>
                    </w:rPr>
                    <w:t xml:space="preserve">Melton Planning Scheme </w:t>
                  </w:r>
                </w:p>
              </w:tc>
            </w:tr>
            <w:tr w:rsidR="008A0B95" w14:paraId="3CF92BD8" w14:textId="77777777" w:rsidTr="006F17F7">
              <w:tc>
                <w:tcPr>
                  <w:tcW w:w="4327" w:type="dxa"/>
                </w:tcPr>
                <w:p w14:paraId="64A47203" w14:textId="541CAED7" w:rsidR="008A0B95" w:rsidRPr="000F3E6A" w:rsidRDefault="008A0B95" w:rsidP="000F3E6A">
                  <w:pPr>
                    <w:pStyle w:val="Tablesmalltext"/>
                    <w:rPr>
                      <w:rFonts w:eastAsiaTheme="minorHAnsi" w:cs="Arial"/>
                      <w:sz w:val="18"/>
                      <w:szCs w:val="18"/>
                    </w:rPr>
                  </w:pPr>
                  <w:r w:rsidRPr="000F3E6A">
                    <w:rPr>
                      <w:rFonts w:eastAsiaTheme="minorHAnsi" w:cs="Arial"/>
                      <w:sz w:val="18"/>
                      <w:szCs w:val="18"/>
                    </w:rPr>
                    <w:t xml:space="preserve">Environmental Significance Overlay </w:t>
                  </w:r>
                  <w:r w:rsidR="00B36FA1" w:rsidRPr="000F3E6A">
                    <w:rPr>
                      <w:rFonts w:eastAsiaTheme="minorHAnsi" w:cs="Arial"/>
                      <w:sz w:val="18"/>
                      <w:szCs w:val="18"/>
                    </w:rPr>
                    <w:t>(</w:t>
                  </w:r>
                  <w:r w:rsidRPr="000F3E6A">
                    <w:rPr>
                      <w:rFonts w:eastAsiaTheme="minorHAnsi" w:cs="Arial"/>
                      <w:sz w:val="18"/>
                      <w:szCs w:val="18"/>
                    </w:rPr>
                    <w:t>Schedule 1</w:t>
                  </w:r>
                  <w:r w:rsidR="00E003C0" w:rsidRPr="000F3E6A">
                    <w:rPr>
                      <w:rFonts w:eastAsiaTheme="minorHAnsi" w:cs="Arial"/>
                      <w:sz w:val="18"/>
                      <w:szCs w:val="18"/>
                    </w:rPr>
                    <w:t xml:space="preserve"> – Remnant Woodlands, Open Forests and Grasslands</w:t>
                  </w:r>
                  <w:r w:rsidR="00BD1F74">
                    <w:rPr>
                      <w:rFonts w:eastAsiaTheme="minorHAnsi" w:cs="Arial"/>
                      <w:sz w:val="18"/>
                      <w:szCs w:val="18"/>
                    </w:rPr>
                    <w:t>)</w:t>
                  </w:r>
                  <w:r w:rsidR="00E003C0" w:rsidRPr="000F3E6A">
                    <w:rPr>
                      <w:rFonts w:eastAsiaTheme="minorHAnsi" w:cs="Arial"/>
                      <w:sz w:val="18"/>
                      <w:szCs w:val="18"/>
                    </w:rPr>
                    <w:t xml:space="preserve"> </w:t>
                  </w:r>
                  <w:r w:rsidRPr="000F3E6A">
                    <w:rPr>
                      <w:rFonts w:eastAsiaTheme="minorHAnsi" w:cs="Arial"/>
                      <w:sz w:val="18"/>
                      <w:szCs w:val="18"/>
                    </w:rPr>
                    <w:t>(ESO1)</w:t>
                  </w:r>
                </w:p>
              </w:tc>
              <w:tc>
                <w:tcPr>
                  <w:tcW w:w="4327" w:type="dxa"/>
                </w:tcPr>
                <w:p w14:paraId="13B6C492" w14:textId="77777777" w:rsidR="008A0B95" w:rsidRPr="000F3E6A" w:rsidRDefault="007773E9" w:rsidP="000F3E6A">
                  <w:pPr>
                    <w:pStyle w:val="Tablesmalltext"/>
                    <w:rPr>
                      <w:rFonts w:eastAsiaTheme="minorHAnsi" w:cs="Arial"/>
                      <w:sz w:val="18"/>
                      <w:szCs w:val="18"/>
                    </w:rPr>
                  </w:pPr>
                  <w:r w:rsidRPr="000F3E6A">
                    <w:rPr>
                      <w:rFonts w:eastAsiaTheme="minorHAnsi" w:cs="Arial"/>
                      <w:sz w:val="18"/>
                      <w:szCs w:val="18"/>
                    </w:rPr>
                    <w:t xml:space="preserve">Identifies remnant woodlands, open forest and grassland. </w:t>
                  </w:r>
                </w:p>
                <w:p w14:paraId="659FC298" w14:textId="148B4FDC" w:rsidR="008A0B95" w:rsidRPr="000F3E6A" w:rsidRDefault="007773E9" w:rsidP="000F3E6A">
                  <w:pPr>
                    <w:pStyle w:val="Tablesmalltext"/>
                    <w:rPr>
                      <w:rFonts w:eastAsiaTheme="minorHAnsi" w:cs="Arial"/>
                      <w:sz w:val="18"/>
                      <w:szCs w:val="18"/>
                    </w:rPr>
                  </w:pPr>
                  <w:r w:rsidRPr="000F3E6A">
                    <w:rPr>
                      <w:rFonts w:eastAsiaTheme="minorHAnsi" w:cs="Arial"/>
                      <w:sz w:val="18"/>
                      <w:szCs w:val="18"/>
                    </w:rPr>
                    <w:t xml:space="preserve">Overlay </w:t>
                  </w:r>
                  <w:r w:rsidR="001624F5" w:rsidRPr="000F3E6A">
                    <w:rPr>
                      <w:rFonts w:eastAsiaTheme="minorHAnsi" w:cs="Arial"/>
                      <w:sz w:val="18"/>
                      <w:szCs w:val="18"/>
                    </w:rPr>
                    <w:t xml:space="preserve">applies </w:t>
                  </w:r>
                  <w:r w:rsidRPr="000F3E6A">
                    <w:rPr>
                      <w:rFonts w:eastAsiaTheme="minorHAnsi" w:cs="Arial"/>
                      <w:sz w:val="18"/>
                      <w:szCs w:val="18"/>
                    </w:rPr>
                    <w:t xml:space="preserve">to land in </w:t>
                  </w:r>
                  <w:r w:rsidR="001624F5" w:rsidRPr="000F3E6A">
                    <w:rPr>
                      <w:rFonts w:eastAsiaTheme="minorHAnsi" w:cs="Arial"/>
                      <w:sz w:val="18"/>
                      <w:szCs w:val="18"/>
                    </w:rPr>
                    <w:t xml:space="preserve">Element </w:t>
                  </w:r>
                  <w:r w:rsidRPr="000F3E6A">
                    <w:rPr>
                      <w:rFonts w:eastAsiaTheme="minorHAnsi" w:cs="Arial"/>
                      <w:sz w:val="18"/>
                      <w:szCs w:val="18"/>
                    </w:rPr>
                    <w:t xml:space="preserve">1. </w:t>
                  </w:r>
                </w:p>
              </w:tc>
            </w:tr>
            <w:tr w:rsidR="007773E9" w14:paraId="3FB2E199" w14:textId="77777777" w:rsidTr="006F17F7">
              <w:tc>
                <w:tcPr>
                  <w:tcW w:w="4327" w:type="dxa"/>
                </w:tcPr>
                <w:p w14:paraId="3E13C327" w14:textId="77777777" w:rsidR="007773E9" w:rsidRPr="000F3E6A" w:rsidRDefault="007773E9" w:rsidP="000F3E6A">
                  <w:pPr>
                    <w:pStyle w:val="Tablesmalltext"/>
                    <w:rPr>
                      <w:rFonts w:eastAsiaTheme="minorHAnsi" w:cs="Arial"/>
                      <w:sz w:val="18"/>
                      <w:szCs w:val="18"/>
                    </w:rPr>
                  </w:pPr>
                  <w:r w:rsidRPr="000F3E6A">
                    <w:rPr>
                      <w:rFonts w:eastAsiaTheme="minorHAnsi" w:cs="Arial"/>
                      <w:sz w:val="18"/>
                      <w:szCs w:val="18"/>
                    </w:rPr>
                    <w:t xml:space="preserve">Public Acquisition Overlay – Schedule 1 (PAO1) </w:t>
                  </w:r>
                </w:p>
              </w:tc>
              <w:tc>
                <w:tcPr>
                  <w:tcW w:w="4327" w:type="dxa"/>
                </w:tcPr>
                <w:p w14:paraId="1732862A" w14:textId="5298F2C6" w:rsidR="007773E9" w:rsidRPr="000F3E6A" w:rsidRDefault="007773E9" w:rsidP="000F3E6A">
                  <w:pPr>
                    <w:pStyle w:val="Tablesmalltext"/>
                    <w:rPr>
                      <w:rFonts w:eastAsiaTheme="minorHAnsi" w:cs="Arial"/>
                      <w:sz w:val="18"/>
                      <w:szCs w:val="18"/>
                    </w:rPr>
                  </w:pPr>
                  <w:r w:rsidRPr="000F3E6A">
                    <w:rPr>
                      <w:rFonts w:eastAsiaTheme="minorHAnsi" w:cs="Arial"/>
                      <w:sz w:val="18"/>
                      <w:szCs w:val="18"/>
                    </w:rPr>
                    <w:t>Identifies land to be acquired and the relevant acquiring authority</w:t>
                  </w:r>
                  <w:r w:rsidR="00E003C0" w:rsidRPr="000F3E6A">
                    <w:rPr>
                      <w:rFonts w:eastAsiaTheme="minorHAnsi" w:cs="Arial"/>
                      <w:sz w:val="18"/>
                      <w:szCs w:val="18"/>
                    </w:rPr>
                    <w:t xml:space="preserve"> (VicRoads)</w:t>
                  </w:r>
                  <w:r w:rsidRPr="000F3E6A">
                    <w:rPr>
                      <w:rFonts w:eastAsiaTheme="minorHAnsi" w:cs="Arial"/>
                      <w:sz w:val="18"/>
                      <w:szCs w:val="18"/>
                    </w:rPr>
                    <w:t xml:space="preserve">. </w:t>
                  </w:r>
                </w:p>
                <w:p w14:paraId="0851A851" w14:textId="2CC0CCA0" w:rsidR="007773E9" w:rsidRPr="000F3E6A" w:rsidRDefault="007773E9" w:rsidP="000F3E6A">
                  <w:pPr>
                    <w:pStyle w:val="Tablesmalltext"/>
                    <w:rPr>
                      <w:rFonts w:eastAsiaTheme="minorHAnsi" w:cs="Arial"/>
                      <w:sz w:val="18"/>
                      <w:szCs w:val="18"/>
                    </w:rPr>
                  </w:pPr>
                  <w:r w:rsidRPr="000F3E6A">
                    <w:rPr>
                      <w:rFonts w:eastAsiaTheme="minorHAnsi" w:cs="Arial"/>
                      <w:sz w:val="18"/>
                      <w:szCs w:val="18"/>
                    </w:rPr>
                    <w:t xml:space="preserve">Overlay </w:t>
                  </w:r>
                  <w:r w:rsidR="001624F5" w:rsidRPr="000F3E6A">
                    <w:rPr>
                      <w:rFonts w:eastAsiaTheme="minorHAnsi" w:cs="Arial"/>
                      <w:sz w:val="18"/>
                      <w:szCs w:val="18"/>
                    </w:rPr>
                    <w:t xml:space="preserve">applies </w:t>
                  </w:r>
                  <w:r w:rsidRPr="000F3E6A">
                    <w:rPr>
                      <w:rFonts w:eastAsiaTheme="minorHAnsi" w:cs="Arial"/>
                      <w:sz w:val="18"/>
                      <w:szCs w:val="18"/>
                    </w:rPr>
                    <w:t xml:space="preserve">to land in </w:t>
                  </w:r>
                  <w:r w:rsidR="001624F5" w:rsidRPr="000F3E6A">
                    <w:rPr>
                      <w:rFonts w:eastAsiaTheme="minorHAnsi" w:cs="Arial"/>
                      <w:sz w:val="18"/>
                      <w:szCs w:val="18"/>
                    </w:rPr>
                    <w:t xml:space="preserve">Element </w:t>
                  </w:r>
                  <w:r w:rsidRPr="000F3E6A">
                    <w:rPr>
                      <w:rFonts w:eastAsiaTheme="minorHAnsi" w:cs="Arial"/>
                      <w:sz w:val="18"/>
                      <w:szCs w:val="18"/>
                    </w:rPr>
                    <w:t>1.</w:t>
                  </w:r>
                </w:p>
              </w:tc>
            </w:tr>
            <w:tr w:rsidR="008A0B95" w14:paraId="00098393" w14:textId="77777777" w:rsidTr="006F17F7">
              <w:tc>
                <w:tcPr>
                  <w:tcW w:w="4327" w:type="dxa"/>
                </w:tcPr>
                <w:p w14:paraId="3B15FF4F" w14:textId="6B6C4565" w:rsidR="008A0B95" w:rsidRPr="000F3E6A" w:rsidDel="00EC4FFD" w:rsidRDefault="007773E9" w:rsidP="000F3E6A">
                  <w:pPr>
                    <w:pStyle w:val="Tablesmalltext"/>
                    <w:rPr>
                      <w:rFonts w:eastAsiaTheme="minorHAnsi" w:cs="Arial"/>
                      <w:sz w:val="18"/>
                      <w:szCs w:val="18"/>
                    </w:rPr>
                  </w:pPr>
                  <w:r w:rsidRPr="000F3E6A">
                    <w:rPr>
                      <w:rFonts w:eastAsiaTheme="minorHAnsi" w:cs="Arial"/>
                      <w:sz w:val="18"/>
                      <w:szCs w:val="18"/>
                    </w:rPr>
                    <w:t xml:space="preserve">Heritage Overlay </w:t>
                  </w:r>
                  <w:r w:rsidR="00E11223" w:rsidRPr="000F3E6A">
                    <w:rPr>
                      <w:rFonts w:eastAsiaTheme="minorHAnsi" w:cs="Arial"/>
                      <w:sz w:val="18"/>
                      <w:szCs w:val="18"/>
                    </w:rPr>
                    <w:t>(</w:t>
                  </w:r>
                  <w:r w:rsidRPr="000F3E6A">
                    <w:rPr>
                      <w:rFonts w:eastAsiaTheme="minorHAnsi" w:cs="Arial"/>
                      <w:sz w:val="18"/>
                      <w:szCs w:val="18"/>
                    </w:rPr>
                    <w:t>HO93</w:t>
                  </w:r>
                  <w:r w:rsidR="004C29A6" w:rsidRPr="000F3E6A">
                    <w:rPr>
                      <w:rFonts w:eastAsiaTheme="minorHAnsi" w:cs="Arial"/>
                      <w:sz w:val="18"/>
                      <w:szCs w:val="18"/>
                    </w:rPr>
                    <w:t xml:space="preserve"> – Melton South Railway Station, Brooklyn Road</w:t>
                  </w:r>
                  <w:r w:rsidR="00E11223" w:rsidRPr="000F3E6A">
                    <w:rPr>
                      <w:rFonts w:eastAsiaTheme="minorHAnsi" w:cs="Arial"/>
                      <w:sz w:val="18"/>
                      <w:szCs w:val="18"/>
                    </w:rPr>
                    <w:t>)</w:t>
                  </w:r>
                  <w:r w:rsidRPr="000F3E6A">
                    <w:rPr>
                      <w:rFonts w:eastAsiaTheme="minorHAnsi" w:cs="Arial"/>
                      <w:sz w:val="18"/>
                      <w:szCs w:val="18"/>
                    </w:rPr>
                    <w:t xml:space="preserve"> </w:t>
                  </w:r>
                </w:p>
              </w:tc>
              <w:tc>
                <w:tcPr>
                  <w:tcW w:w="4327" w:type="dxa"/>
                </w:tcPr>
                <w:p w14:paraId="55F05569" w14:textId="51E78C5C" w:rsidR="008A0B95" w:rsidRPr="000F3E6A" w:rsidRDefault="007773E9" w:rsidP="000F3E6A">
                  <w:pPr>
                    <w:pStyle w:val="Tablesmalltext"/>
                    <w:rPr>
                      <w:rFonts w:eastAsiaTheme="minorHAnsi" w:cs="Arial"/>
                      <w:sz w:val="18"/>
                      <w:szCs w:val="18"/>
                    </w:rPr>
                  </w:pPr>
                  <w:r w:rsidRPr="000F3E6A">
                    <w:rPr>
                      <w:rFonts w:eastAsiaTheme="minorHAnsi" w:cs="Arial"/>
                      <w:sz w:val="18"/>
                      <w:szCs w:val="18"/>
                    </w:rPr>
                    <w:t xml:space="preserve">Applies heritage </w:t>
                  </w:r>
                  <w:r w:rsidR="00134EBC" w:rsidRPr="000F3E6A">
                    <w:rPr>
                      <w:rFonts w:eastAsiaTheme="minorHAnsi" w:cs="Arial"/>
                      <w:sz w:val="18"/>
                      <w:szCs w:val="18"/>
                    </w:rPr>
                    <w:t>controls</w:t>
                  </w:r>
                  <w:r w:rsidRPr="000F3E6A">
                    <w:rPr>
                      <w:rFonts w:eastAsiaTheme="minorHAnsi" w:cs="Arial"/>
                      <w:sz w:val="18"/>
                      <w:szCs w:val="18"/>
                    </w:rPr>
                    <w:t xml:space="preserve"> to the Melton South stat</w:t>
                  </w:r>
                  <w:r w:rsidR="00134EBC" w:rsidRPr="000F3E6A">
                    <w:rPr>
                      <w:rFonts w:eastAsiaTheme="minorHAnsi" w:cs="Arial"/>
                      <w:sz w:val="18"/>
                      <w:szCs w:val="18"/>
                    </w:rPr>
                    <w:t xml:space="preserve">ion within </w:t>
                  </w:r>
                  <w:r w:rsidR="001624F5" w:rsidRPr="000F3E6A">
                    <w:rPr>
                      <w:rFonts w:eastAsiaTheme="minorHAnsi" w:cs="Arial"/>
                      <w:sz w:val="18"/>
                      <w:szCs w:val="18"/>
                    </w:rPr>
                    <w:t xml:space="preserve">Element </w:t>
                  </w:r>
                  <w:r w:rsidRPr="000F3E6A">
                    <w:rPr>
                      <w:rFonts w:eastAsiaTheme="minorHAnsi" w:cs="Arial"/>
                      <w:sz w:val="18"/>
                      <w:szCs w:val="18"/>
                    </w:rPr>
                    <w:t xml:space="preserve">1. </w:t>
                  </w:r>
                </w:p>
              </w:tc>
            </w:tr>
            <w:tr w:rsidR="008A0B95" w14:paraId="471A1E3E" w14:textId="77777777" w:rsidTr="006F17F7">
              <w:tc>
                <w:tcPr>
                  <w:tcW w:w="8654" w:type="dxa"/>
                  <w:gridSpan w:val="2"/>
                  <w:shd w:val="clear" w:color="auto" w:fill="D9D9D9" w:themeFill="background1" w:themeFillShade="D9"/>
                </w:tcPr>
                <w:p w14:paraId="6A54825D" w14:textId="33AF24FC" w:rsidR="008A0B95" w:rsidRDefault="008A0B95" w:rsidP="000F3E6A">
                  <w:pPr>
                    <w:pStyle w:val="Tablesmalltext"/>
                  </w:pPr>
                  <w:proofErr w:type="spellStart"/>
                  <w:r w:rsidRPr="000F3E6A">
                    <w:rPr>
                      <w:rFonts w:eastAsiaTheme="minorHAnsi" w:cs="Arial"/>
                      <w:b/>
                      <w:sz w:val="18"/>
                      <w:szCs w:val="18"/>
                    </w:rPr>
                    <w:t>Moorabool</w:t>
                  </w:r>
                  <w:proofErr w:type="spellEnd"/>
                  <w:r w:rsidRPr="000F3E6A">
                    <w:rPr>
                      <w:rFonts w:eastAsiaTheme="minorHAnsi" w:cs="Arial"/>
                      <w:b/>
                      <w:sz w:val="18"/>
                      <w:szCs w:val="18"/>
                    </w:rPr>
                    <w:t xml:space="preserve"> Planning Scheme </w:t>
                  </w:r>
                </w:p>
              </w:tc>
            </w:tr>
            <w:tr w:rsidR="008A0B95" w14:paraId="39E66E1C" w14:textId="77777777" w:rsidTr="006F17F7">
              <w:tc>
                <w:tcPr>
                  <w:tcW w:w="4327" w:type="dxa"/>
                </w:tcPr>
                <w:p w14:paraId="50070CD6" w14:textId="612AA399" w:rsidR="008A0B95" w:rsidRPr="000F3E6A" w:rsidRDefault="00E11223" w:rsidP="000F3E6A">
                  <w:pPr>
                    <w:pStyle w:val="Tablesmalltext"/>
                    <w:rPr>
                      <w:rFonts w:eastAsiaTheme="minorHAnsi" w:cs="Arial"/>
                      <w:sz w:val="18"/>
                      <w:szCs w:val="18"/>
                    </w:rPr>
                  </w:pPr>
                  <w:r w:rsidRPr="000F3E6A">
                    <w:rPr>
                      <w:rFonts w:eastAsiaTheme="minorHAnsi" w:cs="Arial"/>
                      <w:sz w:val="18"/>
                      <w:szCs w:val="18"/>
                    </w:rPr>
                    <w:t xml:space="preserve">Design and Development Overlay </w:t>
                  </w:r>
                  <w:r w:rsidR="00BD1F74">
                    <w:rPr>
                      <w:rFonts w:eastAsiaTheme="minorHAnsi" w:cs="Arial"/>
                      <w:sz w:val="18"/>
                      <w:szCs w:val="18"/>
                    </w:rPr>
                    <w:t>(</w:t>
                  </w:r>
                  <w:r w:rsidRPr="000F3E6A">
                    <w:rPr>
                      <w:rFonts w:eastAsiaTheme="minorHAnsi" w:cs="Arial"/>
                      <w:sz w:val="18"/>
                      <w:szCs w:val="18"/>
                    </w:rPr>
                    <w:t>Schedule 2</w:t>
                  </w:r>
                  <w:r w:rsidR="00E003C0" w:rsidRPr="000F3E6A">
                    <w:rPr>
                      <w:rFonts w:eastAsiaTheme="minorHAnsi" w:cs="Arial"/>
                      <w:sz w:val="18"/>
                      <w:szCs w:val="18"/>
                    </w:rPr>
                    <w:t xml:space="preserve"> –Visual Amenity and Building Design</w:t>
                  </w:r>
                  <w:r w:rsidR="00BD1F74">
                    <w:rPr>
                      <w:rFonts w:eastAsiaTheme="minorHAnsi" w:cs="Arial"/>
                      <w:sz w:val="18"/>
                      <w:szCs w:val="18"/>
                    </w:rPr>
                    <w:t>) (</w:t>
                  </w:r>
                  <w:r w:rsidR="00134EBC" w:rsidRPr="000F3E6A">
                    <w:rPr>
                      <w:rFonts w:eastAsiaTheme="minorHAnsi" w:cs="Arial"/>
                      <w:sz w:val="18"/>
                      <w:szCs w:val="18"/>
                    </w:rPr>
                    <w:t xml:space="preserve">DDO2) </w:t>
                  </w:r>
                </w:p>
              </w:tc>
              <w:tc>
                <w:tcPr>
                  <w:tcW w:w="4327" w:type="dxa"/>
                  <w:vAlign w:val="center"/>
                </w:tcPr>
                <w:p w14:paraId="39843F31" w14:textId="77777777" w:rsidR="008A0B95" w:rsidRPr="000F3E6A" w:rsidRDefault="00E11223" w:rsidP="000F3E6A">
                  <w:pPr>
                    <w:pStyle w:val="Tablesmalltext"/>
                    <w:rPr>
                      <w:rFonts w:eastAsiaTheme="minorHAnsi" w:cs="Arial"/>
                      <w:sz w:val="18"/>
                      <w:szCs w:val="18"/>
                    </w:rPr>
                  </w:pPr>
                  <w:r w:rsidRPr="000F3E6A">
                    <w:rPr>
                      <w:rFonts w:eastAsiaTheme="minorHAnsi" w:cs="Arial"/>
                      <w:sz w:val="18"/>
                      <w:szCs w:val="18"/>
                    </w:rPr>
                    <w:t xml:space="preserve">Places visual amenity and building design requirements on certain development types. </w:t>
                  </w:r>
                </w:p>
                <w:p w14:paraId="2178FF4A" w14:textId="2DE1360B" w:rsidR="008A0B95" w:rsidRPr="000F3E6A" w:rsidRDefault="00E11223" w:rsidP="000F3E6A">
                  <w:pPr>
                    <w:pStyle w:val="Tablesmalltext"/>
                    <w:rPr>
                      <w:rFonts w:eastAsiaTheme="minorHAnsi" w:cs="Arial"/>
                      <w:sz w:val="18"/>
                      <w:szCs w:val="18"/>
                    </w:rPr>
                  </w:pPr>
                  <w:r w:rsidRPr="000F3E6A">
                    <w:rPr>
                      <w:rFonts w:eastAsiaTheme="minorHAnsi" w:cs="Arial"/>
                      <w:sz w:val="18"/>
                      <w:szCs w:val="18"/>
                    </w:rPr>
                    <w:t xml:space="preserve">Overlay </w:t>
                  </w:r>
                  <w:r w:rsidR="00006B91" w:rsidRPr="000F3E6A">
                    <w:rPr>
                      <w:rFonts w:eastAsiaTheme="minorHAnsi" w:cs="Arial"/>
                      <w:sz w:val="18"/>
                      <w:szCs w:val="18"/>
                    </w:rPr>
                    <w:t>applies to</w:t>
                  </w:r>
                  <w:r w:rsidRPr="000F3E6A">
                    <w:rPr>
                      <w:rFonts w:eastAsiaTheme="minorHAnsi" w:cs="Arial"/>
                      <w:sz w:val="18"/>
                      <w:szCs w:val="18"/>
                    </w:rPr>
                    <w:t xml:space="preserve"> land in </w:t>
                  </w:r>
                  <w:r w:rsidR="001624F5" w:rsidRPr="000F3E6A">
                    <w:rPr>
                      <w:rFonts w:eastAsiaTheme="minorHAnsi" w:cs="Arial"/>
                      <w:sz w:val="18"/>
                      <w:szCs w:val="18"/>
                    </w:rPr>
                    <w:t xml:space="preserve">Element </w:t>
                  </w:r>
                  <w:r w:rsidRPr="000F3E6A">
                    <w:rPr>
                      <w:rFonts w:eastAsiaTheme="minorHAnsi" w:cs="Arial"/>
                      <w:sz w:val="18"/>
                      <w:szCs w:val="18"/>
                    </w:rPr>
                    <w:t xml:space="preserve">2. </w:t>
                  </w:r>
                </w:p>
              </w:tc>
            </w:tr>
            <w:tr w:rsidR="008A0B95" w14:paraId="573C047F" w14:textId="77777777" w:rsidTr="006F17F7">
              <w:tc>
                <w:tcPr>
                  <w:tcW w:w="4327" w:type="dxa"/>
                </w:tcPr>
                <w:p w14:paraId="581AF2CD" w14:textId="0FC5A222" w:rsidR="008A0B95" w:rsidRPr="000F3E6A" w:rsidDel="00EC4FFD" w:rsidRDefault="00E11223" w:rsidP="000F3E6A">
                  <w:pPr>
                    <w:pStyle w:val="Tablesmalltext"/>
                    <w:rPr>
                      <w:rFonts w:eastAsiaTheme="minorHAnsi" w:cs="Arial"/>
                      <w:sz w:val="18"/>
                      <w:szCs w:val="18"/>
                    </w:rPr>
                  </w:pPr>
                  <w:r w:rsidRPr="000F3E6A">
                    <w:rPr>
                      <w:rFonts w:eastAsiaTheme="minorHAnsi" w:cs="Arial"/>
                      <w:sz w:val="18"/>
                      <w:szCs w:val="18"/>
                    </w:rPr>
                    <w:t xml:space="preserve">Environmental Significance Overlay </w:t>
                  </w:r>
                  <w:r w:rsidR="00BD1F74">
                    <w:rPr>
                      <w:rFonts w:eastAsiaTheme="minorHAnsi" w:cs="Arial"/>
                      <w:sz w:val="18"/>
                      <w:szCs w:val="18"/>
                    </w:rPr>
                    <w:t>(</w:t>
                  </w:r>
                  <w:r w:rsidRPr="000F3E6A">
                    <w:rPr>
                      <w:rFonts w:eastAsiaTheme="minorHAnsi" w:cs="Arial"/>
                      <w:sz w:val="18"/>
                      <w:szCs w:val="18"/>
                    </w:rPr>
                    <w:t>Schedule 1</w:t>
                  </w:r>
                  <w:r w:rsidR="00E003C0" w:rsidRPr="000F3E6A">
                    <w:rPr>
                      <w:rFonts w:eastAsiaTheme="minorHAnsi" w:cs="Arial"/>
                      <w:sz w:val="18"/>
                      <w:szCs w:val="18"/>
                    </w:rPr>
                    <w:t xml:space="preserve"> – Proclaimed Water Catchment Areas</w:t>
                  </w:r>
                  <w:r w:rsidR="00BD1F74">
                    <w:rPr>
                      <w:rFonts w:eastAsiaTheme="minorHAnsi" w:cs="Arial"/>
                      <w:sz w:val="18"/>
                      <w:szCs w:val="18"/>
                    </w:rPr>
                    <w:t>)</w:t>
                  </w:r>
                  <w:r w:rsidRPr="000F3E6A">
                    <w:rPr>
                      <w:rFonts w:eastAsiaTheme="minorHAnsi" w:cs="Arial"/>
                      <w:sz w:val="18"/>
                      <w:szCs w:val="18"/>
                    </w:rPr>
                    <w:t xml:space="preserve"> </w:t>
                  </w:r>
                  <w:r w:rsidR="00134EBC" w:rsidRPr="000F3E6A">
                    <w:rPr>
                      <w:rFonts w:eastAsiaTheme="minorHAnsi" w:cs="Arial"/>
                      <w:sz w:val="18"/>
                      <w:szCs w:val="18"/>
                    </w:rPr>
                    <w:t xml:space="preserve">(ESO1) </w:t>
                  </w:r>
                </w:p>
              </w:tc>
              <w:tc>
                <w:tcPr>
                  <w:tcW w:w="4327" w:type="dxa"/>
                  <w:vAlign w:val="center"/>
                </w:tcPr>
                <w:p w14:paraId="1CE17904" w14:textId="77777777" w:rsidR="008A0B95" w:rsidRPr="000F3E6A" w:rsidRDefault="008A0B95" w:rsidP="000F3E6A">
                  <w:pPr>
                    <w:pStyle w:val="Tablesmalltext"/>
                    <w:rPr>
                      <w:rFonts w:eastAsiaTheme="minorHAnsi" w:cs="Arial"/>
                      <w:sz w:val="18"/>
                      <w:szCs w:val="18"/>
                    </w:rPr>
                  </w:pPr>
                  <w:r w:rsidRPr="000F3E6A">
                    <w:rPr>
                      <w:rFonts w:eastAsiaTheme="minorHAnsi" w:cs="Arial"/>
                      <w:sz w:val="18"/>
                      <w:szCs w:val="18"/>
                    </w:rPr>
                    <w:t>Identifies land</w:t>
                  </w:r>
                  <w:r w:rsidR="00134EBC" w:rsidRPr="000F3E6A">
                    <w:rPr>
                      <w:rFonts w:eastAsiaTheme="minorHAnsi" w:cs="Arial"/>
                      <w:sz w:val="18"/>
                      <w:szCs w:val="18"/>
                    </w:rPr>
                    <w:t xml:space="preserve"> within proclaimed water catchment areas. </w:t>
                  </w:r>
                </w:p>
                <w:p w14:paraId="10EC606E" w14:textId="21629D2D" w:rsidR="008A0B95" w:rsidRPr="000F3E6A" w:rsidRDefault="00134EBC" w:rsidP="000F3E6A">
                  <w:pPr>
                    <w:pStyle w:val="Tablesmalltext"/>
                    <w:rPr>
                      <w:rFonts w:eastAsiaTheme="minorHAnsi" w:cs="Arial"/>
                      <w:sz w:val="18"/>
                      <w:szCs w:val="18"/>
                    </w:rPr>
                  </w:pPr>
                  <w:r w:rsidRPr="000F3E6A">
                    <w:rPr>
                      <w:rFonts w:eastAsiaTheme="minorHAnsi" w:cs="Arial"/>
                      <w:sz w:val="18"/>
                      <w:szCs w:val="18"/>
                    </w:rPr>
                    <w:t>Overlay</w:t>
                  </w:r>
                  <w:r w:rsidR="008A0B95" w:rsidRPr="000F3E6A">
                    <w:rPr>
                      <w:rFonts w:eastAsiaTheme="minorHAnsi" w:cs="Arial"/>
                      <w:sz w:val="18"/>
                      <w:szCs w:val="18"/>
                    </w:rPr>
                    <w:t xml:space="preserve"> </w:t>
                  </w:r>
                  <w:r w:rsidR="00006B91" w:rsidRPr="000F3E6A">
                    <w:rPr>
                      <w:rFonts w:eastAsiaTheme="minorHAnsi" w:cs="Arial"/>
                      <w:sz w:val="18"/>
                      <w:szCs w:val="18"/>
                    </w:rPr>
                    <w:t>applies to</w:t>
                  </w:r>
                  <w:r w:rsidR="008A0B95" w:rsidRPr="000F3E6A">
                    <w:rPr>
                      <w:rFonts w:eastAsiaTheme="minorHAnsi" w:cs="Arial"/>
                      <w:sz w:val="18"/>
                      <w:szCs w:val="18"/>
                    </w:rPr>
                    <w:t xml:space="preserve"> land in </w:t>
                  </w:r>
                  <w:r w:rsidR="001624F5" w:rsidRPr="000F3E6A">
                    <w:rPr>
                      <w:rFonts w:eastAsiaTheme="minorHAnsi" w:cs="Arial"/>
                      <w:sz w:val="18"/>
                      <w:szCs w:val="18"/>
                    </w:rPr>
                    <w:t xml:space="preserve">Element </w:t>
                  </w:r>
                  <w:r w:rsidRPr="000F3E6A">
                    <w:rPr>
                      <w:rFonts w:eastAsiaTheme="minorHAnsi" w:cs="Arial"/>
                      <w:sz w:val="18"/>
                      <w:szCs w:val="18"/>
                    </w:rPr>
                    <w:t>4 and 5</w:t>
                  </w:r>
                  <w:r w:rsidR="008A0B95" w:rsidRPr="000F3E6A">
                    <w:rPr>
                      <w:rFonts w:eastAsiaTheme="minorHAnsi" w:cs="Arial"/>
                      <w:sz w:val="18"/>
                      <w:szCs w:val="18"/>
                    </w:rPr>
                    <w:t>.</w:t>
                  </w:r>
                </w:p>
              </w:tc>
            </w:tr>
            <w:tr w:rsidR="00134EBC" w14:paraId="0E334B30" w14:textId="77777777" w:rsidTr="006F17F7">
              <w:tc>
                <w:tcPr>
                  <w:tcW w:w="4327" w:type="dxa"/>
                </w:tcPr>
                <w:p w14:paraId="3485603E" w14:textId="3BD30C6F" w:rsidR="00134EBC" w:rsidRPr="000F3E6A" w:rsidRDefault="00134EBC" w:rsidP="000F3E6A">
                  <w:pPr>
                    <w:pStyle w:val="Tablesmalltext"/>
                    <w:rPr>
                      <w:rFonts w:eastAsiaTheme="minorHAnsi" w:cs="Arial"/>
                      <w:sz w:val="18"/>
                      <w:szCs w:val="18"/>
                    </w:rPr>
                  </w:pPr>
                  <w:r w:rsidRPr="000F3E6A">
                    <w:rPr>
                      <w:rFonts w:eastAsiaTheme="minorHAnsi" w:cs="Arial"/>
                      <w:sz w:val="18"/>
                      <w:szCs w:val="18"/>
                    </w:rPr>
                    <w:t>Heritage Overlay (HO168</w:t>
                  </w:r>
                  <w:r w:rsidR="004C29A6" w:rsidRPr="000F3E6A">
                    <w:rPr>
                      <w:rFonts w:eastAsiaTheme="minorHAnsi" w:cs="Arial"/>
                      <w:sz w:val="18"/>
                      <w:szCs w:val="18"/>
                    </w:rPr>
                    <w:t xml:space="preserve"> – Bacchus Marsh Railway Station, Station Street</w:t>
                  </w:r>
                  <w:r w:rsidRPr="000F3E6A">
                    <w:rPr>
                      <w:rFonts w:eastAsiaTheme="minorHAnsi" w:cs="Arial"/>
                      <w:sz w:val="18"/>
                      <w:szCs w:val="18"/>
                    </w:rPr>
                    <w:t xml:space="preserve">) </w:t>
                  </w:r>
                </w:p>
              </w:tc>
              <w:tc>
                <w:tcPr>
                  <w:tcW w:w="4327" w:type="dxa"/>
                  <w:vAlign w:val="center"/>
                </w:tcPr>
                <w:p w14:paraId="7BC9F7C5" w14:textId="330786BD" w:rsidR="00134EBC" w:rsidRPr="000F3E6A" w:rsidRDefault="00134EBC" w:rsidP="000F3E6A">
                  <w:pPr>
                    <w:pStyle w:val="Tablesmalltext"/>
                    <w:rPr>
                      <w:rFonts w:eastAsiaTheme="minorHAnsi" w:cs="Arial"/>
                      <w:sz w:val="18"/>
                      <w:szCs w:val="18"/>
                    </w:rPr>
                  </w:pPr>
                  <w:r w:rsidRPr="000F3E6A">
                    <w:rPr>
                      <w:rFonts w:eastAsiaTheme="minorHAnsi" w:cs="Arial"/>
                      <w:sz w:val="18"/>
                      <w:szCs w:val="18"/>
                    </w:rPr>
                    <w:t xml:space="preserve">Applies heritage controls to the Bacchus Marsh </w:t>
                  </w:r>
                  <w:r w:rsidR="00B36FA1" w:rsidRPr="000F3E6A">
                    <w:rPr>
                      <w:rFonts w:eastAsiaTheme="minorHAnsi" w:cs="Arial"/>
                      <w:sz w:val="18"/>
                      <w:szCs w:val="18"/>
                    </w:rPr>
                    <w:t>s</w:t>
                  </w:r>
                  <w:r w:rsidRPr="000F3E6A">
                    <w:rPr>
                      <w:rFonts w:eastAsiaTheme="minorHAnsi" w:cs="Arial"/>
                      <w:sz w:val="18"/>
                      <w:szCs w:val="18"/>
                    </w:rPr>
                    <w:t xml:space="preserve">tation in </w:t>
                  </w:r>
                  <w:r w:rsidR="001624F5" w:rsidRPr="000F3E6A">
                    <w:rPr>
                      <w:rFonts w:eastAsiaTheme="minorHAnsi" w:cs="Arial"/>
                      <w:sz w:val="18"/>
                      <w:szCs w:val="18"/>
                    </w:rPr>
                    <w:t xml:space="preserve">Element </w:t>
                  </w:r>
                  <w:r w:rsidRPr="000F3E6A">
                    <w:rPr>
                      <w:rFonts w:eastAsiaTheme="minorHAnsi" w:cs="Arial"/>
                      <w:sz w:val="18"/>
                      <w:szCs w:val="18"/>
                    </w:rPr>
                    <w:t xml:space="preserve">2. </w:t>
                  </w:r>
                </w:p>
              </w:tc>
            </w:tr>
            <w:tr w:rsidR="008A0B95" w14:paraId="6D22C769" w14:textId="77777777" w:rsidTr="006F17F7">
              <w:tc>
                <w:tcPr>
                  <w:tcW w:w="4327" w:type="dxa"/>
                </w:tcPr>
                <w:p w14:paraId="60D82569" w14:textId="2A90CEB9" w:rsidR="008A0B95" w:rsidRPr="000F3E6A" w:rsidDel="00EC4FFD" w:rsidRDefault="00134EBC" w:rsidP="000F3E6A">
                  <w:pPr>
                    <w:pStyle w:val="Tablesmalltext"/>
                    <w:rPr>
                      <w:rFonts w:eastAsiaTheme="minorHAnsi" w:cs="Arial"/>
                      <w:sz w:val="18"/>
                      <w:szCs w:val="18"/>
                    </w:rPr>
                  </w:pPr>
                  <w:r w:rsidRPr="000F3E6A">
                    <w:rPr>
                      <w:rFonts w:eastAsiaTheme="minorHAnsi" w:cs="Arial"/>
                      <w:sz w:val="18"/>
                      <w:szCs w:val="18"/>
                    </w:rPr>
                    <w:t>Heritage Overlay (HO18</w:t>
                  </w:r>
                  <w:r w:rsidR="004C29A6" w:rsidRPr="000F3E6A">
                    <w:rPr>
                      <w:rFonts w:eastAsiaTheme="minorHAnsi" w:cs="Arial"/>
                      <w:sz w:val="18"/>
                      <w:szCs w:val="18"/>
                    </w:rPr>
                    <w:t xml:space="preserve"> – Railway Station, Atkinson Street</w:t>
                  </w:r>
                  <w:r w:rsidRPr="000F3E6A">
                    <w:rPr>
                      <w:rFonts w:eastAsiaTheme="minorHAnsi" w:cs="Arial"/>
                      <w:sz w:val="18"/>
                      <w:szCs w:val="18"/>
                    </w:rPr>
                    <w:t>)</w:t>
                  </w:r>
                </w:p>
              </w:tc>
              <w:tc>
                <w:tcPr>
                  <w:tcW w:w="4327" w:type="dxa"/>
                  <w:vAlign w:val="center"/>
                </w:tcPr>
                <w:p w14:paraId="5F201717" w14:textId="2E1A162F" w:rsidR="008A0B95" w:rsidRPr="000F3E6A" w:rsidRDefault="00134EBC" w:rsidP="000F3E6A">
                  <w:pPr>
                    <w:pStyle w:val="Tablesmalltext"/>
                    <w:rPr>
                      <w:rFonts w:eastAsiaTheme="minorHAnsi" w:cs="Arial"/>
                      <w:sz w:val="18"/>
                      <w:szCs w:val="18"/>
                    </w:rPr>
                  </w:pPr>
                  <w:r w:rsidRPr="000F3E6A">
                    <w:rPr>
                      <w:rFonts w:eastAsiaTheme="minorHAnsi" w:cs="Arial"/>
                      <w:sz w:val="18"/>
                      <w:szCs w:val="18"/>
                    </w:rPr>
                    <w:t xml:space="preserve">Applies heritage controls to the </w:t>
                  </w:r>
                  <w:proofErr w:type="spellStart"/>
                  <w:r w:rsidRPr="000F3E6A">
                    <w:rPr>
                      <w:rFonts w:eastAsiaTheme="minorHAnsi" w:cs="Arial"/>
                      <w:sz w:val="18"/>
                      <w:szCs w:val="18"/>
                    </w:rPr>
                    <w:t>Ballan</w:t>
                  </w:r>
                  <w:proofErr w:type="spellEnd"/>
                  <w:r w:rsidRPr="000F3E6A">
                    <w:rPr>
                      <w:rFonts w:eastAsiaTheme="minorHAnsi" w:cs="Arial"/>
                      <w:sz w:val="18"/>
                      <w:szCs w:val="18"/>
                    </w:rPr>
                    <w:t xml:space="preserve"> </w:t>
                  </w:r>
                  <w:r w:rsidR="00B36FA1" w:rsidRPr="000F3E6A">
                    <w:rPr>
                      <w:rFonts w:eastAsiaTheme="minorHAnsi" w:cs="Arial"/>
                      <w:sz w:val="18"/>
                      <w:szCs w:val="18"/>
                    </w:rPr>
                    <w:t>s</w:t>
                  </w:r>
                  <w:r w:rsidRPr="000F3E6A">
                    <w:rPr>
                      <w:rFonts w:eastAsiaTheme="minorHAnsi" w:cs="Arial"/>
                      <w:sz w:val="18"/>
                      <w:szCs w:val="18"/>
                    </w:rPr>
                    <w:t xml:space="preserve">tation in </w:t>
                  </w:r>
                  <w:r w:rsidR="001624F5" w:rsidRPr="000F3E6A">
                    <w:rPr>
                      <w:rFonts w:eastAsiaTheme="minorHAnsi" w:cs="Arial"/>
                      <w:sz w:val="18"/>
                      <w:szCs w:val="18"/>
                    </w:rPr>
                    <w:t xml:space="preserve">Element </w:t>
                  </w:r>
                  <w:r w:rsidRPr="000F3E6A">
                    <w:rPr>
                      <w:rFonts w:eastAsiaTheme="minorHAnsi" w:cs="Arial"/>
                      <w:sz w:val="18"/>
                      <w:szCs w:val="18"/>
                    </w:rPr>
                    <w:t>3.</w:t>
                  </w:r>
                </w:p>
              </w:tc>
            </w:tr>
          </w:tbl>
          <w:p w14:paraId="6A490339" w14:textId="77777777" w:rsidR="008A0B95" w:rsidRDefault="008A0B95" w:rsidP="008A0B95">
            <w:pPr>
              <w:rPr>
                <w:rFonts w:ascii="Arial" w:hAnsi="Arial"/>
              </w:rPr>
            </w:pPr>
          </w:p>
          <w:p w14:paraId="508DD09C" w14:textId="77777777" w:rsidR="00BD1F74" w:rsidRDefault="00BD1F74" w:rsidP="008A0B95">
            <w:pPr>
              <w:rPr>
                <w:rFonts w:ascii="Arial" w:hAnsi="Arial"/>
              </w:rPr>
            </w:pPr>
          </w:p>
          <w:p w14:paraId="0E0D9A1F" w14:textId="77777777" w:rsidR="00AE7BBA" w:rsidRPr="00134EBC" w:rsidRDefault="00134EBC" w:rsidP="00D62C89">
            <w:pPr>
              <w:rPr>
                <w:rFonts w:ascii="Arial" w:hAnsi="Arial"/>
                <w:u w:val="single"/>
              </w:rPr>
            </w:pPr>
            <w:r w:rsidRPr="00134EBC">
              <w:rPr>
                <w:rFonts w:ascii="Arial" w:hAnsi="Arial"/>
                <w:u w:val="single"/>
              </w:rPr>
              <w:t>Summary</w:t>
            </w:r>
          </w:p>
          <w:p w14:paraId="3ADE46C4" w14:textId="370E4ABF" w:rsidR="006F17F7" w:rsidRDefault="00134EBC" w:rsidP="006F17F7">
            <w:pPr>
              <w:rPr>
                <w:rFonts w:ascii="Arial" w:hAnsi="Arial"/>
              </w:rPr>
            </w:pPr>
            <w:r>
              <w:rPr>
                <w:rFonts w:ascii="Arial" w:hAnsi="Arial"/>
              </w:rPr>
              <w:t xml:space="preserve">Relevant state and local policies </w:t>
            </w:r>
            <w:r w:rsidR="006F17F7">
              <w:rPr>
                <w:rFonts w:ascii="Arial" w:hAnsi="Arial"/>
              </w:rPr>
              <w:t>and planning</w:t>
            </w:r>
            <w:r>
              <w:rPr>
                <w:rFonts w:ascii="Arial" w:hAnsi="Arial"/>
              </w:rPr>
              <w:t xml:space="preserve"> controls support improved transport outcomes and </w:t>
            </w:r>
            <w:r w:rsidR="00B84C2E">
              <w:rPr>
                <w:rFonts w:ascii="Arial" w:hAnsi="Arial"/>
              </w:rPr>
              <w:t xml:space="preserve">connectivity between regional Victoria and metropolitan Melbourne. The </w:t>
            </w:r>
            <w:r w:rsidR="0037640B">
              <w:rPr>
                <w:rFonts w:ascii="Arial" w:hAnsi="Arial"/>
              </w:rPr>
              <w:t>Ballarat Line Upgrade</w:t>
            </w:r>
            <w:r w:rsidR="00B84C2E">
              <w:rPr>
                <w:rFonts w:ascii="Arial" w:hAnsi="Arial"/>
              </w:rPr>
              <w:t xml:space="preserve"> will enable existing and future services to deliver the objectives of the Melton and </w:t>
            </w:r>
            <w:proofErr w:type="spellStart"/>
            <w:r w:rsidR="00B84C2E">
              <w:rPr>
                <w:rFonts w:ascii="Arial" w:hAnsi="Arial"/>
              </w:rPr>
              <w:t>Moorabool</w:t>
            </w:r>
            <w:proofErr w:type="spellEnd"/>
            <w:r w:rsidR="00B84C2E">
              <w:rPr>
                <w:rFonts w:ascii="Arial" w:hAnsi="Arial"/>
              </w:rPr>
              <w:t xml:space="preserve"> Planning Schemes as well as </w:t>
            </w:r>
            <w:r w:rsidR="00006B91">
              <w:rPr>
                <w:rFonts w:ascii="Arial" w:hAnsi="Arial"/>
              </w:rPr>
              <w:t xml:space="preserve">the </w:t>
            </w:r>
            <w:r w:rsidR="00537197">
              <w:rPr>
                <w:rFonts w:ascii="Arial" w:hAnsi="Arial"/>
              </w:rPr>
              <w:t>SPPF</w:t>
            </w:r>
            <w:r w:rsidR="00B84C2E">
              <w:rPr>
                <w:rFonts w:ascii="Arial" w:hAnsi="Arial"/>
              </w:rPr>
              <w:t xml:space="preserve">. </w:t>
            </w:r>
          </w:p>
          <w:p w14:paraId="7C4DAD2F" w14:textId="77777777" w:rsidR="006F17F7" w:rsidRDefault="006F17F7" w:rsidP="006F17F7">
            <w:pPr>
              <w:rPr>
                <w:rFonts w:ascii="Arial" w:hAnsi="Arial"/>
              </w:rPr>
            </w:pPr>
          </w:p>
          <w:p w14:paraId="4AF9D810" w14:textId="186888A3" w:rsidR="00AE7BBA" w:rsidRDefault="00537197" w:rsidP="00537197">
            <w:pPr>
              <w:rPr>
                <w:rFonts w:ascii="Arial" w:hAnsi="Arial"/>
              </w:rPr>
            </w:pPr>
            <w:r>
              <w:rPr>
                <w:rFonts w:ascii="Arial" w:hAnsi="Arial"/>
              </w:rPr>
              <w:t>P</w:t>
            </w:r>
            <w:r w:rsidR="00B84C2E">
              <w:rPr>
                <w:rFonts w:ascii="Arial" w:hAnsi="Arial"/>
              </w:rPr>
              <w:t xml:space="preserve">lanning approval for the project </w:t>
            </w:r>
            <w:r>
              <w:rPr>
                <w:rFonts w:ascii="Arial" w:hAnsi="Arial"/>
              </w:rPr>
              <w:t xml:space="preserve">will be sought </w:t>
            </w:r>
            <w:r w:rsidR="00B84C2E">
              <w:rPr>
                <w:rFonts w:ascii="Arial" w:hAnsi="Arial"/>
              </w:rPr>
              <w:t xml:space="preserve">via </w:t>
            </w:r>
            <w:r>
              <w:rPr>
                <w:rFonts w:ascii="Arial" w:hAnsi="Arial"/>
              </w:rPr>
              <w:t xml:space="preserve">an amendment to the Melton and </w:t>
            </w:r>
            <w:proofErr w:type="spellStart"/>
            <w:r>
              <w:rPr>
                <w:rFonts w:ascii="Arial" w:hAnsi="Arial"/>
              </w:rPr>
              <w:t>Moorabool</w:t>
            </w:r>
            <w:proofErr w:type="spellEnd"/>
            <w:r>
              <w:rPr>
                <w:rFonts w:ascii="Arial" w:hAnsi="Arial"/>
              </w:rPr>
              <w:t xml:space="preserve"> Planning Schemes</w:t>
            </w:r>
            <w:r w:rsidDel="00537197">
              <w:rPr>
                <w:rFonts w:ascii="Arial" w:hAnsi="Arial"/>
              </w:rPr>
              <w:t xml:space="preserve"> </w:t>
            </w:r>
            <w:r>
              <w:rPr>
                <w:rFonts w:ascii="Arial" w:hAnsi="Arial"/>
              </w:rPr>
              <w:t>to include an Incorporated Document into Clause 52.03 (</w:t>
            </w:r>
            <w:r w:rsidR="00E003C0">
              <w:rPr>
                <w:rFonts w:ascii="Arial" w:hAnsi="Arial"/>
              </w:rPr>
              <w:t>Specific</w:t>
            </w:r>
            <w:r>
              <w:rPr>
                <w:rFonts w:ascii="Arial" w:hAnsi="Arial"/>
              </w:rPr>
              <w:t xml:space="preserve"> Sites and Exclusions).  This process will enable a coordinated approach to the </w:t>
            </w:r>
            <w:r w:rsidR="00E003C0">
              <w:rPr>
                <w:rFonts w:ascii="Arial" w:hAnsi="Arial"/>
              </w:rPr>
              <w:t>consideration</w:t>
            </w:r>
            <w:r>
              <w:rPr>
                <w:rFonts w:ascii="Arial" w:hAnsi="Arial"/>
              </w:rPr>
              <w:t xml:space="preserve"> of </w:t>
            </w:r>
            <w:r w:rsidR="00B84C2E">
              <w:rPr>
                <w:rFonts w:ascii="Arial" w:hAnsi="Arial"/>
              </w:rPr>
              <w:t xml:space="preserve">environmental and heritage </w:t>
            </w:r>
            <w:r>
              <w:rPr>
                <w:rFonts w:ascii="Arial" w:hAnsi="Arial"/>
              </w:rPr>
              <w:t>and the application of a single control over the whole project area</w:t>
            </w:r>
            <w:r w:rsidR="00B84C2E">
              <w:rPr>
                <w:rFonts w:ascii="Arial" w:hAnsi="Arial"/>
              </w:rPr>
              <w:t xml:space="preserve">. </w:t>
            </w:r>
          </w:p>
        </w:tc>
      </w:tr>
      <w:tr w:rsidR="001C34F3" w14:paraId="7D2CDC41" w14:textId="77777777" w:rsidTr="00CF08B3">
        <w:tc>
          <w:tcPr>
            <w:tcW w:w="8880" w:type="dxa"/>
            <w:tcBorders>
              <w:top w:val="nil"/>
              <w:bottom w:val="single" w:sz="4" w:space="0" w:color="auto"/>
            </w:tcBorders>
          </w:tcPr>
          <w:p w14:paraId="68541815" w14:textId="56A2FA60" w:rsidR="001C34F3" w:rsidRDefault="001C34F3" w:rsidP="0014494B">
            <w:pPr>
              <w:tabs>
                <w:tab w:val="left" w:pos="898"/>
                <w:tab w:val="left" w:pos="1901"/>
                <w:tab w:val="left" w:pos="2904"/>
                <w:tab w:val="left" w:pos="3907"/>
                <w:tab w:val="left" w:pos="4910"/>
                <w:tab w:val="left" w:pos="5913"/>
                <w:tab w:val="left" w:pos="6916"/>
              </w:tabs>
              <w:ind w:left="898"/>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1C34F3" w14:paraId="5CF94A7B" w14:textId="77777777" w:rsidTr="00CF08B3">
        <w:tc>
          <w:tcPr>
            <w:tcW w:w="8880" w:type="dxa"/>
            <w:tcBorders>
              <w:top w:val="single" w:sz="4" w:space="0" w:color="auto"/>
              <w:bottom w:val="nil"/>
            </w:tcBorders>
          </w:tcPr>
          <w:p w14:paraId="310331EF" w14:textId="77777777" w:rsidR="001C34F3" w:rsidRDefault="001C34F3">
            <w:pPr>
              <w:rPr>
                <w:rFonts w:ascii="Arial" w:hAnsi="Arial"/>
                <w:b/>
              </w:rPr>
            </w:pPr>
            <w:r>
              <w:rPr>
                <w:rFonts w:ascii="Arial" w:hAnsi="Arial"/>
                <w:b/>
              </w:rPr>
              <w:t>Local government area(s):</w:t>
            </w:r>
          </w:p>
          <w:p w14:paraId="3D0AA8C4" w14:textId="77777777" w:rsidR="00B15F48" w:rsidRDefault="00B15F48">
            <w:pPr>
              <w:rPr>
                <w:rFonts w:ascii="Arial" w:hAnsi="Arial"/>
                <w:b/>
              </w:rPr>
            </w:pPr>
          </w:p>
        </w:tc>
      </w:tr>
      <w:tr w:rsidR="001C34F3" w14:paraId="217C925E" w14:textId="77777777" w:rsidTr="00CF08B3">
        <w:tc>
          <w:tcPr>
            <w:tcW w:w="8880" w:type="dxa"/>
            <w:tcBorders>
              <w:top w:val="nil"/>
              <w:bottom w:val="single" w:sz="4" w:space="0" w:color="auto"/>
            </w:tcBorders>
          </w:tcPr>
          <w:p w14:paraId="62AB445F" w14:textId="7C7E15D0" w:rsidR="001C34F3" w:rsidRDefault="00B84C2E">
            <w:pPr>
              <w:rPr>
                <w:rFonts w:ascii="Arial" w:hAnsi="Arial"/>
              </w:rPr>
            </w:pPr>
            <w:r>
              <w:rPr>
                <w:rFonts w:ascii="Arial" w:hAnsi="Arial"/>
              </w:rPr>
              <w:t xml:space="preserve">City of Melton and Shire of </w:t>
            </w:r>
            <w:proofErr w:type="spellStart"/>
            <w:r>
              <w:rPr>
                <w:rFonts w:ascii="Arial" w:hAnsi="Arial"/>
              </w:rPr>
              <w:t>Moorabool</w:t>
            </w:r>
            <w:proofErr w:type="spellEnd"/>
            <w:r>
              <w:rPr>
                <w:rFonts w:ascii="Arial" w:hAnsi="Arial"/>
              </w:rPr>
              <w:t xml:space="preserve">. </w:t>
            </w:r>
          </w:p>
          <w:p w14:paraId="5F6ADBBC" w14:textId="77777777" w:rsidR="00B84C2E" w:rsidRDefault="00B84C2E">
            <w:pPr>
              <w:rPr>
                <w:rFonts w:ascii="Arial" w:hAnsi="Arial"/>
              </w:rPr>
            </w:pPr>
          </w:p>
        </w:tc>
      </w:tr>
    </w:tbl>
    <w:p w14:paraId="4307D62C" w14:textId="77777777" w:rsidR="001C34F3" w:rsidRDefault="001C34F3">
      <w:pPr>
        <w:pStyle w:val="ListBullet"/>
      </w:pPr>
    </w:p>
    <w:p w14:paraId="61263F35" w14:textId="2300CF19" w:rsidR="0022569F" w:rsidRDefault="0022569F">
      <w:pPr>
        <w:rPr>
          <w:rFonts w:ascii="Arial" w:hAnsi="Arial"/>
          <w:b/>
          <w:sz w:val="22"/>
        </w:rPr>
      </w:pPr>
      <w:r>
        <w:br w:type="page"/>
      </w:r>
    </w:p>
    <w:p w14:paraId="1EB02E67"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lastRenderedPageBreak/>
        <w:t>8</w:t>
      </w:r>
      <w:r w:rsidR="00731F1C">
        <w:rPr>
          <w:rFonts w:ascii="Arial" w:hAnsi="Arial"/>
          <w:b/>
          <w:sz w:val="22"/>
        </w:rPr>
        <w:t xml:space="preserve">.  </w:t>
      </w:r>
      <w:r>
        <w:rPr>
          <w:rFonts w:ascii="Arial" w:hAnsi="Arial"/>
          <w:b/>
          <w:sz w:val="22"/>
        </w:rPr>
        <w:t xml:space="preserve"> Existing environment</w:t>
      </w:r>
    </w:p>
    <w:p w14:paraId="67F0E5C7" w14:textId="77777777" w:rsidR="001C34F3" w:rsidRDefault="001C34F3">
      <w:pPr>
        <w:tabs>
          <w:tab w:val="left" w:pos="2904"/>
          <w:tab w:val="left" w:pos="3907"/>
          <w:tab w:val="left" w:pos="4910"/>
          <w:tab w:val="left" w:pos="5913"/>
          <w:tab w:val="left" w:pos="6916"/>
        </w:tabs>
        <w:ind w:left="93"/>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1C34F3" w14:paraId="253A0EDF" w14:textId="77777777">
        <w:tc>
          <w:tcPr>
            <w:tcW w:w="8880" w:type="dxa"/>
          </w:tcPr>
          <w:p w14:paraId="1FAC049F" w14:textId="77777777" w:rsidR="001C34F3" w:rsidRDefault="001C34F3">
            <w:pPr>
              <w:rPr>
                <w:rFonts w:ascii="Arial" w:hAnsi="Arial"/>
                <w:b/>
              </w:rPr>
            </w:pPr>
            <w:r>
              <w:rPr>
                <w:rFonts w:ascii="Arial" w:hAnsi="Arial"/>
                <w:b/>
              </w:rPr>
              <w:t xml:space="preserve">Overview of key environmental assets/sensitivities in project area and vicinity                  </w:t>
            </w:r>
            <w:r>
              <w:rPr>
                <w:rFonts w:ascii="Arial" w:hAnsi="Arial"/>
              </w:rPr>
              <w:t>(cf</w:t>
            </w:r>
            <w:r w:rsidR="00731F1C">
              <w:rPr>
                <w:rFonts w:ascii="Arial" w:hAnsi="Arial"/>
              </w:rPr>
              <w:t xml:space="preserve">.  </w:t>
            </w:r>
            <w:r>
              <w:rPr>
                <w:rFonts w:ascii="Arial" w:hAnsi="Arial"/>
              </w:rPr>
              <w:t>general description of project site/study area under section 7)</w:t>
            </w:r>
            <w:r>
              <w:rPr>
                <w:rFonts w:ascii="Arial" w:hAnsi="Arial"/>
                <w:b/>
              </w:rPr>
              <w:t>:</w:t>
            </w:r>
          </w:p>
        </w:tc>
      </w:tr>
      <w:tr w:rsidR="00B326DB" w14:paraId="62586842" w14:textId="77777777">
        <w:tc>
          <w:tcPr>
            <w:tcW w:w="8880" w:type="dxa"/>
            <w:tcBorders>
              <w:top w:val="nil"/>
            </w:tcBorders>
          </w:tcPr>
          <w:p w14:paraId="31A4EEF6" w14:textId="77777777" w:rsidR="00B326DB" w:rsidRDefault="00B326DB" w:rsidP="000A14C9">
            <w:pPr>
              <w:rPr>
                <w:rFonts w:ascii="Arial" w:hAnsi="Arial"/>
              </w:rPr>
            </w:pPr>
          </w:p>
          <w:p w14:paraId="1F70105C" w14:textId="085E12EC" w:rsidR="00B326DB" w:rsidRDefault="00B326DB" w:rsidP="000A14C9">
            <w:pPr>
              <w:rPr>
                <w:rFonts w:ascii="Arial" w:hAnsi="Arial"/>
              </w:rPr>
            </w:pPr>
            <w:r>
              <w:rPr>
                <w:rFonts w:ascii="Arial" w:hAnsi="Arial"/>
              </w:rPr>
              <w:t>The project is predominantly located</w:t>
            </w:r>
            <w:r w:rsidRPr="00B47A8E">
              <w:rPr>
                <w:rFonts w:ascii="Arial" w:hAnsi="Arial"/>
              </w:rPr>
              <w:t xml:space="preserve"> in an existing </w:t>
            </w:r>
            <w:proofErr w:type="spellStart"/>
            <w:r w:rsidR="00012CCC">
              <w:rPr>
                <w:rFonts w:ascii="Arial" w:hAnsi="Arial"/>
              </w:rPr>
              <w:t>VicTrack</w:t>
            </w:r>
            <w:proofErr w:type="spellEnd"/>
            <w:r w:rsidR="00012CCC">
              <w:rPr>
                <w:rFonts w:ascii="Arial" w:hAnsi="Arial"/>
              </w:rPr>
              <w:t xml:space="preserve"> </w:t>
            </w:r>
            <w:r w:rsidRPr="00B47A8E">
              <w:rPr>
                <w:rFonts w:ascii="Arial" w:hAnsi="Arial"/>
              </w:rPr>
              <w:t xml:space="preserve">rail </w:t>
            </w:r>
            <w:r>
              <w:rPr>
                <w:rFonts w:ascii="Arial" w:hAnsi="Arial"/>
              </w:rPr>
              <w:t>corridor and</w:t>
            </w:r>
            <w:r w:rsidRPr="00B47A8E">
              <w:rPr>
                <w:rFonts w:ascii="Arial" w:hAnsi="Arial"/>
              </w:rPr>
              <w:t xml:space="preserve"> </w:t>
            </w:r>
            <w:r>
              <w:rPr>
                <w:rFonts w:ascii="Arial" w:hAnsi="Arial"/>
              </w:rPr>
              <w:t xml:space="preserve">has been </w:t>
            </w:r>
            <w:r w:rsidRPr="00B47A8E">
              <w:rPr>
                <w:rFonts w:ascii="Arial" w:hAnsi="Arial"/>
              </w:rPr>
              <w:t xml:space="preserve">substantially modified over </w:t>
            </w:r>
            <w:r>
              <w:rPr>
                <w:rFonts w:ascii="Arial" w:hAnsi="Arial"/>
              </w:rPr>
              <w:t xml:space="preserve">the last </w:t>
            </w:r>
            <w:r w:rsidRPr="00B47A8E">
              <w:rPr>
                <w:rFonts w:ascii="Arial" w:hAnsi="Arial"/>
              </w:rPr>
              <w:t xml:space="preserve">100 years due to its </w:t>
            </w:r>
            <w:r>
              <w:rPr>
                <w:rFonts w:ascii="Arial" w:hAnsi="Arial"/>
              </w:rPr>
              <w:t xml:space="preserve">time </w:t>
            </w:r>
            <w:r w:rsidRPr="00B47A8E">
              <w:rPr>
                <w:rFonts w:ascii="Arial" w:hAnsi="Arial"/>
              </w:rPr>
              <w:t>as an active rail line.</w:t>
            </w:r>
            <w:r>
              <w:rPr>
                <w:rFonts w:ascii="Arial" w:hAnsi="Arial"/>
              </w:rPr>
              <w:t xml:space="preserve"> </w:t>
            </w:r>
          </w:p>
          <w:p w14:paraId="29306DB8" w14:textId="77777777" w:rsidR="00B326DB" w:rsidRDefault="00B326DB" w:rsidP="000A14C9">
            <w:pPr>
              <w:rPr>
                <w:rFonts w:ascii="Arial" w:hAnsi="Arial"/>
              </w:rPr>
            </w:pPr>
          </w:p>
          <w:p w14:paraId="41EDEC95" w14:textId="77777777" w:rsidR="00B326DB" w:rsidRDefault="00B326DB" w:rsidP="000A14C9">
            <w:pPr>
              <w:rPr>
                <w:rFonts w:ascii="Arial" w:hAnsi="Arial"/>
              </w:rPr>
            </w:pPr>
            <w:r w:rsidRPr="000D2561">
              <w:rPr>
                <w:rFonts w:ascii="Arial" w:hAnsi="Arial"/>
              </w:rPr>
              <w:t>The land use between Deer Park West and Warrenheip changes from emerging residential areas in the east through extensive agricultural areas and regional settlements further west.  As such, land uses directly adjacent to the alignment are predominantly used for residential and farming purposes.</w:t>
            </w:r>
            <w:r>
              <w:rPr>
                <w:rFonts w:ascii="Arial" w:hAnsi="Arial"/>
              </w:rPr>
              <w:t xml:space="preserve">  New residential and commercial centres will occur in Rockbank and </w:t>
            </w:r>
            <w:proofErr w:type="spellStart"/>
            <w:r>
              <w:rPr>
                <w:rFonts w:ascii="Arial" w:hAnsi="Arial"/>
              </w:rPr>
              <w:t>Toolern</w:t>
            </w:r>
            <w:proofErr w:type="spellEnd"/>
            <w:r>
              <w:rPr>
                <w:rFonts w:ascii="Arial" w:hAnsi="Arial"/>
              </w:rPr>
              <w:t xml:space="preserve"> as the Precinct Structure Plans for these areas are developed.  The rail line does not pass through identified significant landscapes.</w:t>
            </w:r>
          </w:p>
          <w:p w14:paraId="5F99E792" w14:textId="77777777" w:rsidR="00B326DB" w:rsidRDefault="00B326DB" w:rsidP="000A14C9">
            <w:pPr>
              <w:rPr>
                <w:rFonts w:ascii="Arial" w:hAnsi="Arial"/>
              </w:rPr>
            </w:pPr>
          </w:p>
          <w:p w14:paraId="2E55A4E8" w14:textId="77777777" w:rsidR="00B326DB" w:rsidRDefault="00B326DB" w:rsidP="000A14C9">
            <w:pPr>
              <w:rPr>
                <w:rFonts w:ascii="Arial" w:hAnsi="Arial"/>
              </w:rPr>
            </w:pPr>
            <w:r>
              <w:rPr>
                <w:rFonts w:ascii="Arial" w:hAnsi="Arial"/>
              </w:rPr>
              <w:t xml:space="preserve">The proximity of residential areas to the rail line have been assessed for any potential noise impacts from both the </w:t>
            </w:r>
            <w:proofErr w:type="spellStart"/>
            <w:r>
              <w:rPr>
                <w:rFonts w:ascii="Arial" w:hAnsi="Arial"/>
              </w:rPr>
              <w:t>Maddingley</w:t>
            </w:r>
            <w:proofErr w:type="spellEnd"/>
            <w:r>
              <w:rPr>
                <w:rFonts w:ascii="Arial" w:hAnsi="Arial"/>
              </w:rPr>
              <w:t xml:space="preserve"> stabling yard and the operation of additional trains along the whole alignment.</w:t>
            </w:r>
          </w:p>
          <w:p w14:paraId="26A41C18" w14:textId="77777777" w:rsidR="00B326DB" w:rsidRDefault="00B326DB" w:rsidP="000A14C9">
            <w:pPr>
              <w:rPr>
                <w:rFonts w:ascii="Arial" w:hAnsi="Arial"/>
              </w:rPr>
            </w:pPr>
          </w:p>
          <w:p w14:paraId="00D686F6" w14:textId="77777777" w:rsidR="00B326DB" w:rsidRDefault="00B326DB" w:rsidP="000A14C9">
            <w:pPr>
              <w:rPr>
                <w:rFonts w:ascii="Arial" w:hAnsi="Arial"/>
              </w:rPr>
            </w:pPr>
            <w:r w:rsidRPr="007A45B5">
              <w:rPr>
                <w:rFonts w:ascii="Arial" w:hAnsi="Arial"/>
              </w:rPr>
              <w:t xml:space="preserve">Part of the Ballarat Line Upgrade involves rail upgrades located between Deer Park West and </w:t>
            </w:r>
            <w:proofErr w:type="spellStart"/>
            <w:r w:rsidRPr="007A45B5">
              <w:rPr>
                <w:rFonts w:ascii="Arial" w:hAnsi="Arial"/>
              </w:rPr>
              <w:t>Toolern</w:t>
            </w:r>
            <w:proofErr w:type="spellEnd"/>
            <w:r w:rsidRPr="007A45B5">
              <w:rPr>
                <w:rFonts w:ascii="Arial" w:hAnsi="Arial"/>
              </w:rPr>
              <w:t xml:space="preserve"> Creek in Melton West. These works lie within the MSA area and fall within the definition of </w:t>
            </w:r>
            <w:r w:rsidRPr="00012CCC">
              <w:rPr>
                <w:rFonts w:ascii="Arial" w:hAnsi="Arial"/>
                <w:i/>
              </w:rPr>
              <w:t>‘actions associated within the urban development in the western growth corridor (Melton and Wyndham)’</w:t>
            </w:r>
            <w:r w:rsidRPr="007A45B5">
              <w:rPr>
                <w:rFonts w:ascii="Arial" w:hAnsi="Arial"/>
              </w:rPr>
              <w:t>. Such actions have already been assessed and approved under an EPBC Act S146B decision and when undertaken in compliance with that approval, do not require separate referral, assessment or approvals under the EPBC Act.</w:t>
            </w:r>
          </w:p>
          <w:p w14:paraId="41042E5C" w14:textId="77777777" w:rsidR="00B326DB" w:rsidRPr="007A45B5" w:rsidRDefault="00B326DB" w:rsidP="000A14C9">
            <w:pPr>
              <w:rPr>
                <w:rFonts w:ascii="Arial" w:hAnsi="Arial"/>
              </w:rPr>
            </w:pPr>
          </w:p>
          <w:p w14:paraId="58735298" w14:textId="77777777" w:rsidR="00B326DB" w:rsidRDefault="00B326DB" w:rsidP="000A14C9">
            <w:pPr>
              <w:rPr>
                <w:rFonts w:ascii="Arial" w:hAnsi="Arial"/>
              </w:rPr>
            </w:pPr>
            <w:r w:rsidRPr="0058785F">
              <w:rPr>
                <w:rFonts w:ascii="Arial" w:hAnsi="Arial"/>
              </w:rPr>
              <w:t xml:space="preserve">The MMRA intends to undertake works in the MSA project area in accordance with the conditions of the EPBC Act S146B decision and associated requirements. </w:t>
            </w:r>
            <w:r>
              <w:rPr>
                <w:rFonts w:ascii="Arial" w:hAnsi="Arial"/>
              </w:rPr>
              <w:t>The remaining four elements are located outside of the MSA project area and do not fall within the scope of S146B decision.</w:t>
            </w:r>
          </w:p>
          <w:p w14:paraId="5B3467FC" w14:textId="77777777" w:rsidR="00B326DB" w:rsidRDefault="00B326DB" w:rsidP="000A14C9">
            <w:pPr>
              <w:rPr>
                <w:rFonts w:ascii="Arial" w:hAnsi="Arial"/>
              </w:rPr>
            </w:pPr>
            <w:r w:rsidRPr="0058785F">
              <w:rPr>
                <w:rFonts w:ascii="Arial" w:hAnsi="Arial"/>
              </w:rPr>
              <w:t xml:space="preserve">Therefore, </w:t>
            </w:r>
            <w:r>
              <w:rPr>
                <w:rFonts w:ascii="Arial" w:hAnsi="Arial"/>
              </w:rPr>
              <w:t xml:space="preserve">the subject of the </w:t>
            </w:r>
            <w:r w:rsidRPr="0058785F">
              <w:rPr>
                <w:rFonts w:ascii="Arial" w:hAnsi="Arial"/>
              </w:rPr>
              <w:t>EPBC referral</w:t>
            </w:r>
            <w:r>
              <w:rPr>
                <w:rFonts w:ascii="Arial" w:hAnsi="Arial"/>
              </w:rPr>
              <w:t xml:space="preserve"> was limited to works outside of the MSA area. The subject of</w:t>
            </w:r>
            <w:r w:rsidRPr="0058785F">
              <w:rPr>
                <w:rFonts w:ascii="Arial" w:hAnsi="Arial"/>
              </w:rPr>
              <w:t xml:space="preserve"> this referral</w:t>
            </w:r>
            <w:r>
              <w:rPr>
                <w:rFonts w:ascii="Arial" w:hAnsi="Arial"/>
              </w:rPr>
              <w:t xml:space="preserve"> includes works both in and outside the MSA area.</w:t>
            </w:r>
          </w:p>
          <w:p w14:paraId="0486156D" w14:textId="77777777" w:rsidR="00B326DB" w:rsidRDefault="00B326DB" w:rsidP="000A14C9">
            <w:pPr>
              <w:rPr>
                <w:rFonts w:ascii="Arial" w:hAnsi="Arial"/>
              </w:rPr>
            </w:pPr>
          </w:p>
          <w:p w14:paraId="26F0B923" w14:textId="77777777" w:rsidR="00B326DB" w:rsidRDefault="00B326DB" w:rsidP="000A14C9">
            <w:pPr>
              <w:rPr>
                <w:rFonts w:ascii="Arial" w:hAnsi="Arial"/>
              </w:rPr>
            </w:pPr>
            <w:r w:rsidRPr="00D45542">
              <w:rPr>
                <w:rFonts w:ascii="Arial" w:hAnsi="Arial"/>
              </w:rPr>
              <w:t xml:space="preserve">Key environmental assets identified in the project area </w:t>
            </w:r>
            <w:r w:rsidRPr="00781305">
              <w:rPr>
                <w:rFonts w:ascii="Arial" w:hAnsi="Arial"/>
              </w:rPr>
              <w:t>include:</w:t>
            </w:r>
          </w:p>
          <w:p w14:paraId="7BFB3294" w14:textId="77777777" w:rsidR="00B326DB" w:rsidRDefault="00B326DB" w:rsidP="00FE5B98">
            <w:pPr>
              <w:pStyle w:val="ListParagraph"/>
              <w:numPr>
                <w:ilvl w:val="0"/>
                <w:numId w:val="44"/>
              </w:numPr>
              <w:rPr>
                <w:rFonts w:ascii="Arial" w:hAnsi="Arial"/>
              </w:rPr>
            </w:pPr>
            <w:r>
              <w:rPr>
                <w:rFonts w:ascii="Arial" w:hAnsi="Arial"/>
              </w:rPr>
              <w:t>Native vegetation</w:t>
            </w:r>
          </w:p>
          <w:p w14:paraId="6ED040D0" w14:textId="77777777" w:rsidR="00B326DB" w:rsidRDefault="00B326DB" w:rsidP="00FE5B98">
            <w:pPr>
              <w:pStyle w:val="ListParagraph"/>
              <w:numPr>
                <w:ilvl w:val="0"/>
                <w:numId w:val="44"/>
              </w:numPr>
              <w:rPr>
                <w:rFonts w:ascii="Arial" w:hAnsi="Arial"/>
              </w:rPr>
            </w:pPr>
            <w:r>
              <w:rPr>
                <w:rFonts w:ascii="Arial" w:hAnsi="Arial"/>
              </w:rPr>
              <w:t xml:space="preserve">Matters of National Environmental Significance </w:t>
            </w:r>
          </w:p>
          <w:p w14:paraId="46535EE1" w14:textId="77777777" w:rsidR="00B326DB" w:rsidRDefault="00B326DB" w:rsidP="00FE5B98">
            <w:pPr>
              <w:pStyle w:val="ListParagraph"/>
              <w:numPr>
                <w:ilvl w:val="0"/>
                <w:numId w:val="44"/>
              </w:numPr>
              <w:rPr>
                <w:rFonts w:ascii="Arial" w:hAnsi="Arial"/>
              </w:rPr>
            </w:pPr>
            <w:r>
              <w:rPr>
                <w:rFonts w:ascii="Arial" w:hAnsi="Arial"/>
              </w:rPr>
              <w:t>Native Fauna</w:t>
            </w:r>
          </w:p>
          <w:p w14:paraId="076BA633" w14:textId="77777777" w:rsidR="00B326DB" w:rsidRDefault="00B326DB" w:rsidP="00FE5B98">
            <w:pPr>
              <w:pStyle w:val="ListParagraph"/>
              <w:numPr>
                <w:ilvl w:val="0"/>
                <w:numId w:val="44"/>
              </w:numPr>
              <w:rPr>
                <w:rFonts w:ascii="Arial" w:hAnsi="Arial"/>
              </w:rPr>
            </w:pPr>
            <w:r>
              <w:rPr>
                <w:rFonts w:ascii="Arial" w:hAnsi="Arial"/>
              </w:rPr>
              <w:t>Aboriginal cultural heritage</w:t>
            </w:r>
          </w:p>
          <w:p w14:paraId="47D39871" w14:textId="77777777" w:rsidR="00B326DB" w:rsidRDefault="00B326DB" w:rsidP="00FE5B98">
            <w:pPr>
              <w:pStyle w:val="ListParagraph"/>
              <w:numPr>
                <w:ilvl w:val="0"/>
                <w:numId w:val="44"/>
              </w:numPr>
              <w:rPr>
                <w:rFonts w:ascii="Arial" w:hAnsi="Arial"/>
              </w:rPr>
            </w:pPr>
            <w:r>
              <w:rPr>
                <w:rFonts w:ascii="Arial" w:hAnsi="Arial"/>
              </w:rPr>
              <w:t>Historic heritage</w:t>
            </w:r>
          </w:p>
          <w:p w14:paraId="1B8BFD72" w14:textId="77777777" w:rsidR="00B326DB" w:rsidRPr="00F64FC3" w:rsidRDefault="00B326DB" w:rsidP="00FE5B98">
            <w:pPr>
              <w:pStyle w:val="ListParagraph"/>
              <w:numPr>
                <w:ilvl w:val="0"/>
                <w:numId w:val="44"/>
              </w:numPr>
              <w:rPr>
                <w:rFonts w:ascii="Arial" w:hAnsi="Arial"/>
              </w:rPr>
            </w:pPr>
            <w:r>
              <w:rPr>
                <w:rFonts w:ascii="Arial" w:hAnsi="Arial"/>
              </w:rPr>
              <w:t xml:space="preserve">Waterways </w:t>
            </w:r>
          </w:p>
          <w:p w14:paraId="6486C272" w14:textId="77777777" w:rsidR="00B326DB" w:rsidRPr="00B47A8E" w:rsidRDefault="00B326DB" w:rsidP="000A14C9">
            <w:pPr>
              <w:rPr>
                <w:rFonts w:ascii="Arial" w:hAnsi="Arial"/>
              </w:rPr>
            </w:pPr>
          </w:p>
          <w:p w14:paraId="20DE8CEC" w14:textId="5F73E101" w:rsidR="00B326DB" w:rsidRDefault="00B326DB" w:rsidP="000A14C9">
            <w:pPr>
              <w:autoSpaceDE w:val="0"/>
              <w:autoSpaceDN w:val="0"/>
              <w:adjustRightInd w:val="0"/>
              <w:rPr>
                <w:rFonts w:ascii="Arial" w:hAnsi="Arial" w:cs="Arial"/>
                <w:lang w:val="en-GB" w:eastAsia="en-GB"/>
              </w:rPr>
            </w:pPr>
            <w:r w:rsidRPr="00F64FC3">
              <w:rPr>
                <w:rFonts w:ascii="Arial" w:hAnsi="Arial" w:cs="Arial"/>
                <w:b/>
                <w:lang w:val="en-GB" w:eastAsia="en-GB"/>
              </w:rPr>
              <w:t>Native Vegetation</w:t>
            </w:r>
            <w:r w:rsidRPr="00F64FC3">
              <w:rPr>
                <w:rFonts w:ascii="Arial" w:hAnsi="Arial" w:cs="Arial"/>
                <w:lang w:val="en-GB" w:eastAsia="en-GB"/>
              </w:rPr>
              <w:t>: Approximately 29 h</w:t>
            </w:r>
            <w:r w:rsidR="00012CCC">
              <w:rPr>
                <w:rFonts w:ascii="Arial" w:hAnsi="Arial" w:cs="Arial"/>
                <w:lang w:val="en-GB" w:eastAsia="en-GB"/>
              </w:rPr>
              <w:t>a</w:t>
            </w:r>
            <w:r w:rsidRPr="00F64FC3">
              <w:rPr>
                <w:rFonts w:ascii="Arial" w:hAnsi="Arial" w:cs="Arial"/>
                <w:lang w:val="en-GB" w:eastAsia="en-GB"/>
              </w:rPr>
              <w:t xml:space="preserve"> of time-stamped or field surveyed native vegetation is present within the project area. Time-stamped data suggests that this native vegetation is dominated by Ecological Vegetation Classes (EVCs) listed as Endangered by DELWP. Field assessment has identified that approximately 0.19 h</w:t>
            </w:r>
            <w:r w:rsidR="00012CCC">
              <w:rPr>
                <w:rFonts w:ascii="Arial" w:hAnsi="Arial" w:cs="Arial"/>
                <w:lang w:val="en-GB" w:eastAsia="en-GB"/>
              </w:rPr>
              <w:t>a</w:t>
            </w:r>
            <w:r w:rsidRPr="00F64FC3">
              <w:rPr>
                <w:rFonts w:ascii="Arial" w:hAnsi="Arial" w:cs="Arial"/>
                <w:lang w:val="en-GB" w:eastAsia="en-GB"/>
              </w:rPr>
              <w:t xml:space="preserve"> of this native vegetation qualifies as the </w:t>
            </w:r>
            <w:r w:rsidRPr="00F64FC3">
              <w:rPr>
                <w:rFonts w:ascii="Arial" w:hAnsi="Arial"/>
                <w:i/>
                <w:iCs/>
              </w:rPr>
              <w:t>Flora and Fauna Guarantee Act 1988</w:t>
            </w:r>
            <w:r w:rsidRPr="00F64FC3">
              <w:rPr>
                <w:rFonts w:ascii="Arial" w:hAnsi="Arial"/>
              </w:rPr>
              <w:t xml:space="preserve"> (FFG Act) l</w:t>
            </w:r>
            <w:proofErr w:type="spellStart"/>
            <w:r w:rsidRPr="00F64FC3">
              <w:rPr>
                <w:rFonts w:ascii="Arial" w:hAnsi="Arial" w:cs="Arial"/>
                <w:lang w:val="en-GB" w:eastAsia="en-GB"/>
              </w:rPr>
              <w:t>isted</w:t>
            </w:r>
            <w:proofErr w:type="spellEnd"/>
            <w:r w:rsidRPr="00F64FC3">
              <w:rPr>
                <w:rFonts w:ascii="Arial" w:hAnsi="Arial" w:cs="Arial"/>
                <w:lang w:val="en-GB" w:eastAsia="en-GB"/>
              </w:rPr>
              <w:t xml:space="preserve"> community Western (Basalt) Plains Grassland. Scattered indigenous trees are also present within the project area. </w:t>
            </w:r>
          </w:p>
          <w:p w14:paraId="14D0F6BB" w14:textId="77777777" w:rsidR="00B326DB" w:rsidRPr="00F64FC3" w:rsidRDefault="00B326DB" w:rsidP="000A14C9">
            <w:pPr>
              <w:autoSpaceDE w:val="0"/>
              <w:autoSpaceDN w:val="0"/>
              <w:adjustRightInd w:val="0"/>
              <w:rPr>
                <w:rFonts w:ascii="Arial" w:hAnsi="Arial" w:cs="Arial"/>
                <w:lang w:val="en-GB" w:eastAsia="en-GB"/>
              </w:rPr>
            </w:pPr>
          </w:p>
          <w:p w14:paraId="2F9611DE" w14:textId="77777777" w:rsidR="00B326DB" w:rsidRDefault="00B326DB" w:rsidP="000A14C9">
            <w:pPr>
              <w:autoSpaceDE w:val="0"/>
              <w:autoSpaceDN w:val="0"/>
              <w:adjustRightInd w:val="0"/>
              <w:rPr>
                <w:rFonts w:ascii="Arial" w:hAnsi="Arial" w:cs="Arial"/>
                <w:lang w:val="en-GB" w:eastAsia="en-GB"/>
              </w:rPr>
            </w:pPr>
            <w:r w:rsidRPr="00F64FC3">
              <w:rPr>
                <w:rFonts w:ascii="Arial" w:hAnsi="Arial" w:cs="Arial"/>
                <w:b/>
                <w:lang w:val="en-GB" w:eastAsia="en-GB"/>
              </w:rPr>
              <w:t>Matters of National Environmental Significance:</w:t>
            </w:r>
            <w:r w:rsidRPr="00F64FC3">
              <w:rPr>
                <w:rFonts w:ascii="Arial" w:hAnsi="Arial" w:cs="Arial"/>
                <w:lang w:val="en-GB" w:eastAsia="en-GB"/>
              </w:rPr>
              <w:t xml:space="preserve"> Approximately 0.25 ha of the native vegetation within Elements 1 and 3 meets the threshold criteria for the EPBC Act-listed Natural Temperate Grassland of the Victoria Volcanic Plains (NTGVVP).  Additionally, three EPBC Act-listed species are present, including Spiny rice flower and Large-fruited groundsel in Element 1 and Matted Flax-lily in Element 2 and Element 3.  </w:t>
            </w:r>
          </w:p>
          <w:p w14:paraId="2B383263" w14:textId="77777777" w:rsidR="00B326DB" w:rsidRPr="00F64FC3" w:rsidRDefault="00B326DB" w:rsidP="000A14C9">
            <w:pPr>
              <w:autoSpaceDE w:val="0"/>
              <w:autoSpaceDN w:val="0"/>
              <w:adjustRightInd w:val="0"/>
              <w:rPr>
                <w:rFonts w:ascii="Arial" w:hAnsi="Arial" w:cs="Arial"/>
                <w:lang w:val="en-GB" w:eastAsia="en-GB"/>
              </w:rPr>
            </w:pPr>
          </w:p>
          <w:p w14:paraId="25F1D768" w14:textId="77777777" w:rsidR="00B326DB" w:rsidRDefault="00B326DB" w:rsidP="000A14C9">
            <w:pPr>
              <w:rPr>
                <w:rFonts w:ascii="Arial" w:hAnsi="Arial" w:cs="Arial"/>
                <w:lang w:val="en-GB" w:eastAsia="en-GB"/>
              </w:rPr>
            </w:pPr>
            <w:r w:rsidRPr="00F64FC3">
              <w:rPr>
                <w:rFonts w:ascii="Arial" w:hAnsi="Arial" w:cs="Arial"/>
                <w:b/>
                <w:lang w:val="en-GB" w:eastAsia="en-GB"/>
              </w:rPr>
              <w:t xml:space="preserve">Native Fauna: </w:t>
            </w:r>
            <w:r w:rsidRPr="00F64FC3">
              <w:rPr>
                <w:rFonts w:ascii="Arial" w:hAnsi="Arial" w:cs="Arial"/>
                <w:lang w:val="en-GB" w:eastAsia="en-GB"/>
              </w:rPr>
              <w:t>The project area includes potentially suitable habitat for listed faunal species, although ecological assessments have concluded that these species are considered highly unlikely to make significant use of the project area. A number</w:t>
            </w:r>
            <w:r w:rsidRPr="00F64FC3">
              <w:rPr>
                <w:rFonts w:ascii="Arial" w:hAnsi="Arial"/>
              </w:rPr>
              <w:t xml:space="preserve"> of protected fauna species listed under the FFG-act were identified within the project area. </w:t>
            </w:r>
            <w:r w:rsidRPr="00F64FC3">
              <w:rPr>
                <w:rFonts w:ascii="Arial" w:hAnsi="Arial" w:cs="Arial"/>
                <w:lang w:val="en-GB" w:eastAsia="en-GB"/>
              </w:rPr>
              <w:t xml:space="preserve">  </w:t>
            </w:r>
          </w:p>
          <w:p w14:paraId="49E189A5" w14:textId="77777777" w:rsidR="00B326DB" w:rsidRDefault="00B326DB" w:rsidP="000A14C9">
            <w:pPr>
              <w:rPr>
                <w:rFonts w:ascii="Arial" w:hAnsi="Arial"/>
              </w:rPr>
            </w:pPr>
          </w:p>
          <w:p w14:paraId="6C6A691D" w14:textId="77777777" w:rsidR="00B326DB" w:rsidRDefault="00B326DB" w:rsidP="000A14C9">
            <w:pPr>
              <w:rPr>
                <w:rFonts w:ascii="Arial" w:hAnsi="Arial"/>
              </w:rPr>
            </w:pPr>
            <w:r>
              <w:rPr>
                <w:rFonts w:ascii="Arial" w:hAnsi="Arial"/>
              </w:rPr>
              <w:t>Further information about native vegetation and flora and fauna is provided in Section 12.</w:t>
            </w:r>
          </w:p>
          <w:p w14:paraId="6934D152" w14:textId="77777777" w:rsidR="00B326DB" w:rsidRDefault="00B326DB" w:rsidP="00EB4B5E">
            <w:pPr>
              <w:rPr>
                <w:rFonts w:ascii="Arial" w:hAnsi="Arial"/>
              </w:rPr>
            </w:pPr>
          </w:p>
          <w:p w14:paraId="2A4F36B1" w14:textId="77777777" w:rsidR="0022569F" w:rsidRDefault="0022569F" w:rsidP="00EB4B5E">
            <w:pPr>
              <w:rPr>
                <w:rFonts w:ascii="Arial" w:hAnsi="Arial"/>
              </w:rPr>
            </w:pPr>
          </w:p>
          <w:p w14:paraId="0065F443" w14:textId="77777777" w:rsidR="0022569F" w:rsidRPr="00EB4B5E" w:rsidRDefault="0022569F" w:rsidP="00EB4B5E">
            <w:pPr>
              <w:rPr>
                <w:rFonts w:ascii="Arial" w:hAnsi="Arial"/>
              </w:rPr>
            </w:pPr>
          </w:p>
        </w:tc>
      </w:tr>
      <w:tr w:rsidR="00B326DB" w14:paraId="63AE3869" w14:textId="77777777">
        <w:tc>
          <w:tcPr>
            <w:tcW w:w="8880" w:type="dxa"/>
          </w:tcPr>
          <w:p w14:paraId="657183B5" w14:textId="77777777" w:rsidR="00B326DB" w:rsidRDefault="00B326DB" w:rsidP="000A14C9">
            <w:pPr>
              <w:rPr>
                <w:rFonts w:ascii="Arial" w:hAnsi="Arial"/>
                <w:b/>
                <w:bCs/>
              </w:rPr>
            </w:pPr>
            <w:r>
              <w:rPr>
                <w:rFonts w:ascii="Arial" w:hAnsi="Arial"/>
                <w:b/>
                <w:bCs/>
              </w:rPr>
              <w:lastRenderedPageBreak/>
              <w:t xml:space="preserve">Aboriginal cultural heritage </w:t>
            </w:r>
          </w:p>
          <w:p w14:paraId="4ED6A86B" w14:textId="6E5CB192" w:rsidR="00B326DB" w:rsidRDefault="00B326DB" w:rsidP="000A14C9">
            <w:pPr>
              <w:rPr>
                <w:rFonts w:ascii="Arial" w:hAnsi="Arial"/>
              </w:rPr>
            </w:pPr>
            <w:r w:rsidRPr="00EB4B5E">
              <w:rPr>
                <w:rFonts w:ascii="Arial" w:hAnsi="Arial"/>
              </w:rPr>
              <w:t xml:space="preserve">Parts of the project are </w:t>
            </w:r>
            <w:r>
              <w:rPr>
                <w:rFonts w:ascii="Arial" w:hAnsi="Arial"/>
              </w:rPr>
              <w:t xml:space="preserve">located </w:t>
            </w:r>
            <w:r w:rsidRPr="00EB4B5E">
              <w:rPr>
                <w:rFonts w:ascii="Arial" w:hAnsi="Arial"/>
              </w:rPr>
              <w:t xml:space="preserve">in areas of cultural heritage sensitivity due to the presence of a number of </w:t>
            </w:r>
            <w:r>
              <w:rPr>
                <w:rFonts w:ascii="Arial" w:hAnsi="Arial"/>
              </w:rPr>
              <w:t>r</w:t>
            </w:r>
            <w:r w:rsidRPr="00EB4B5E">
              <w:rPr>
                <w:rFonts w:ascii="Arial" w:hAnsi="Arial"/>
              </w:rPr>
              <w:t xml:space="preserve">egistered cultural heritage places and named waterways as defined in the </w:t>
            </w:r>
            <w:r w:rsidRPr="00EB4B5E">
              <w:rPr>
                <w:rFonts w:ascii="Arial" w:hAnsi="Arial"/>
                <w:i/>
                <w:iCs/>
              </w:rPr>
              <w:t>Aboriginal Heritage Regulations 2007</w:t>
            </w:r>
            <w:r w:rsidRPr="00EB4B5E">
              <w:rPr>
                <w:rFonts w:ascii="Arial" w:hAnsi="Arial"/>
              </w:rPr>
              <w:t>. These places ar</w:t>
            </w:r>
            <w:r w:rsidR="00012CCC">
              <w:rPr>
                <w:rFonts w:ascii="Arial" w:hAnsi="Arial"/>
              </w:rPr>
              <w:t xml:space="preserve">e generally concentrated </w:t>
            </w:r>
            <w:r>
              <w:rPr>
                <w:rFonts w:ascii="Arial" w:hAnsi="Arial"/>
              </w:rPr>
              <w:t>E</w:t>
            </w:r>
            <w:r w:rsidRPr="00EB4B5E">
              <w:rPr>
                <w:rFonts w:ascii="Arial" w:hAnsi="Arial"/>
              </w:rPr>
              <w:t xml:space="preserve">lement 1 (Deer Park to Melton), </w:t>
            </w:r>
            <w:r>
              <w:rPr>
                <w:rFonts w:ascii="Arial" w:hAnsi="Arial"/>
              </w:rPr>
              <w:t>E</w:t>
            </w:r>
            <w:r w:rsidRPr="00EB4B5E">
              <w:rPr>
                <w:rFonts w:ascii="Arial" w:hAnsi="Arial"/>
              </w:rPr>
              <w:t xml:space="preserve">lement 4 (Spreadeagle Loop) and </w:t>
            </w:r>
            <w:r>
              <w:rPr>
                <w:rFonts w:ascii="Arial" w:hAnsi="Arial"/>
              </w:rPr>
              <w:t>E</w:t>
            </w:r>
            <w:r w:rsidRPr="00EB4B5E">
              <w:rPr>
                <w:rFonts w:ascii="Arial" w:hAnsi="Arial"/>
              </w:rPr>
              <w:t xml:space="preserve">lement 5 (Warrenheip).  </w:t>
            </w:r>
          </w:p>
          <w:p w14:paraId="38605BCA" w14:textId="77777777" w:rsidR="00B326DB" w:rsidRPr="00706AC1" w:rsidRDefault="00B326DB" w:rsidP="00706AC1">
            <w:pPr>
              <w:autoSpaceDE w:val="0"/>
              <w:autoSpaceDN w:val="0"/>
              <w:adjustRightInd w:val="0"/>
              <w:rPr>
                <w:rFonts w:ascii="Arial" w:hAnsi="Arial"/>
              </w:rPr>
            </w:pPr>
          </w:p>
        </w:tc>
      </w:tr>
      <w:tr w:rsidR="00B326DB" w14:paraId="3B31EB76" w14:textId="77777777">
        <w:tc>
          <w:tcPr>
            <w:tcW w:w="8880" w:type="dxa"/>
          </w:tcPr>
          <w:p w14:paraId="79EBD572" w14:textId="77777777" w:rsidR="00B326DB" w:rsidRDefault="00B326DB" w:rsidP="000A14C9">
            <w:pPr>
              <w:rPr>
                <w:rFonts w:ascii="Arial" w:hAnsi="Arial"/>
              </w:rPr>
            </w:pPr>
            <w:r w:rsidRPr="00E512DC">
              <w:rPr>
                <w:rFonts w:ascii="Arial" w:hAnsi="Arial"/>
                <w:b/>
                <w:bCs/>
              </w:rPr>
              <w:t>Historic heritage</w:t>
            </w:r>
          </w:p>
          <w:p w14:paraId="67686F0C" w14:textId="77777777" w:rsidR="00B326DB" w:rsidRDefault="00B326DB" w:rsidP="000A14C9">
            <w:pPr>
              <w:rPr>
                <w:rFonts w:ascii="Arial" w:hAnsi="Arial"/>
              </w:rPr>
            </w:pPr>
            <w:r>
              <w:rPr>
                <w:rFonts w:ascii="Arial" w:hAnsi="Arial"/>
              </w:rPr>
              <w:t xml:space="preserve">There are two sites on the Victorian Heritage Inventory within the project area: </w:t>
            </w:r>
          </w:p>
          <w:p w14:paraId="2C790A49" w14:textId="77777777" w:rsidR="00B326DB" w:rsidRDefault="00B326DB" w:rsidP="000A14C9">
            <w:pPr>
              <w:rPr>
                <w:rFonts w:ascii="Arial" w:hAnsi="Arial"/>
              </w:rPr>
            </w:pPr>
          </w:p>
          <w:p w14:paraId="3A8C4DB7" w14:textId="77777777" w:rsidR="00B326DB" w:rsidRPr="000F3E6A" w:rsidRDefault="00B326DB"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 xml:space="preserve">Cobbled Roadway, </w:t>
            </w:r>
            <w:proofErr w:type="spellStart"/>
            <w:r w:rsidRPr="000F3E6A">
              <w:rPr>
                <w:rFonts w:ascii="Arial" w:hAnsi="Arial" w:cs="Arial"/>
                <w:lang w:val="en-GB" w:eastAsia="en-GB"/>
              </w:rPr>
              <w:t>Greigs</w:t>
            </w:r>
            <w:proofErr w:type="spellEnd"/>
            <w:r w:rsidRPr="000F3E6A">
              <w:rPr>
                <w:rFonts w:ascii="Arial" w:hAnsi="Arial" w:cs="Arial"/>
                <w:lang w:val="en-GB" w:eastAsia="en-GB"/>
              </w:rPr>
              <w:t xml:space="preserve"> Road (H7822-2334). </w:t>
            </w:r>
          </w:p>
          <w:p w14:paraId="338E2BFD" w14:textId="77777777" w:rsidR="00B326DB" w:rsidRPr="00F64FC3" w:rsidRDefault="00B326DB" w:rsidP="00A72E97">
            <w:pPr>
              <w:pStyle w:val="ListParagraph"/>
              <w:numPr>
                <w:ilvl w:val="0"/>
                <w:numId w:val="11"/>
              </w:numPr>
              <w:autoSpaceDE w:val="0"/>
              <w:autoSpaceDN w:val="0"/>
              <w:adjustRightInd w:val="0"/>
              <w:rPr>
                <w:rFonts w:ascii="Arial" w:hAnsi="Arial"/>
              </w:rPr>
            </w:pPr>
            <w:proofErr w:type="spellStart"/>
            <w:r w:rsidRPr="000F3E6A">
              <w:rPr>
                <w:rFonts w:ascii="Arial" w:hAnsi="Arial" w:cs="Arial"/>
                <w:lang w:val="en-GB" w:eastAsia="en-GB"/>
              </w:rPr>
              <w:t>Rockbank</w:t>
            </w:r>
            <w:proofErr w:type="spellEnd"/>
            <w:r w:rsidRPr="000F3E6A">
              <w:rPr>
                <w:rFonts w:ascii="Arial" w:hAnsi="Arial" w:cs="Arial"/>
                <w:lang w:val="en-GB" w:eastAsia="en-GB"/>
              </w:rPr>
              <w:t xml:space="preserve"> Station and Ward’s </w:t>
            </w:r>
            <w:proofErr w:type="spellStart"/>
            <w:r w:rsidRPr="000F3E6A">
              <w:rPr>
                <w:rFonts w:ascii="Arial" w:hAnsi="Arial" w:cs="Arial"/>
                <w:lang w:val="en-GB" w:eastAsia="en-GB"/>
              </w:rPr>
              <w:t>Chaffmill</w:t>
            </w:r>
            <w:proofErr w:type="spellEnd"/>
            <w:r w:rsidRPr="000F3E6A">
              <w:rPr>
                <w:rFonts w:ascii="Arial" w:hAnsi="Arial" w:cs="Arial"/>
                <w:lang w:val="en-GB" w:eastAsia="en-GB"/>
              </w:rPr>
              <w:t xml:space="preserve"> Site (H7822-2356)</w:t>
            </w:r>
          </w:p>
          <w:p w14:paraId="703A5FD3" w14:textId="77777777" w:rsidR="00B326DB" w:rsidRDefault="00B326DB" w:rsidP="000A14C9">
            <w:pPr>
              <w:rPr>
                <w:rFonts w:ascii="Arial" w:hAnsi="Arial"/>
              </w:rPr>
            </w:pPr>
          </w:p>
          <w:p w14:paraId="0A7B1678" w14:textId="75151357" w:rsidR="00B326DB" w:rsidRDefault="00B326DB" w:rsidP="000A14C9">
            <w:pPr>
              <w:rPr>
                <w:rFonts w:ascii="Arial" w:hAnsi="Arial"/>
              </w:rPr>
            </w:pPr>
            <w:r>
              <w:rPr>
                <w:rFonts w:ascii="Arial" w:hAnsi="Arial"/>
              </w:rPr>
              <w:t>No places listed on the Victorian Heritage Register are located in the project</w:t>
            </w:r>
            <w:r w:rsidR="00012CCC">
              <w:rPr>
                <w:rFonts w:ascii="Arial" w:hAnsi="Arial"/>
              </w:rPr>
              <w:t xml:space="preserve"> area</w:t>
            </w:r>
            <w:r>
              <w:rPr>
                <w:rFonts w:ascii="Arial" w:hAnsi="Arial"/>
              </w:rPr>
              <w:t>.</w:t>
            </w:r>
          </w:p>
          <w:p w14:paraId="2F19B3F7" w14:textId="77777777" w:rsidR="00B326DB" w:rsidRDefault="00B326DB" w:rsidP="000A14C9">
            <w:pPr>
              <w:rPr>
                <w:rFonts w:ascii="Arial" w:hAnsi="Arial"/>
              </w:rPr>
            </w:pPr>
          </w:p>
          <w:p w14:paraId="79B3F2EB" w14:textId="77777777" w:rsidR="00012CCC" w:rsidRPr="00012CCC" w:rsidRDefault="00012CCC" w:rsidP="00012CCC">
            <w:pPr>
              <w:rPr>
                <w:rFonts w:ascii="Arial" w:hAnsi="Arial"/>
              </w:rPr>
            </w:pPr>
            <w:r w:rsidRPr="00012CCC">
              <w:rPr>
                <w:rFonts w:ascii="Arial" w:hAnsi="Arial"/>
              </w:rPr>
              <w:t xml:space="preserve">Ballan and Bacchus Marsh stations are listed in the Schedule to the Heritage Overlay of the </w:t>
            </w:r>
            <w:proofErr w:type="spellStart"/>
            <w:r w:rsidRPr="00012CCC">
              <w:rPr>
                <w:rFonts w:ascii="Arial" w:hAnsi="Arial"/>
              </w:rPr>
              <w:t>Moorabool</w:t>
            </w:r>
            <w:proofErr w:type="spellEnd"/>
            <w:r w:rsidRPr="00012CCC">
              <w:rPr>
                <w:rFonts w:ascii="Arial" w:hAnsi="Arial"/>
              </w:rPr>
              <w:t xml:space="preserve"> Planning Scheme. Melton South listed in the Schedule to  the Heritage Overlay of the Melton Planning Scheme. </w:t>
            </w:r>
          </w:p>
          <w:p w14:paraId="617FC7F2" w14:textId="77777777" w:rsidR="00B326DB" w:rsidRDefault="00B326DB" w:rsidP="000A14C9">
            <w:pPr>
              <w:rPr>
                <w:rFonts w:ascii="Arial" w:hAnsi="Arial"/>
              </w:rPr>
            </w:pPr>
          </w:p>
          <w:p w14:paraId="7E267F9A" w14:textId="77777777" w:rsidR="00B326DB" w:rsidRDefault="00B326DB" w:rsidP="000A14C9">
            <w:pPr>
              <w:rPr>
                <w:rFonts w:ascii="Arial" w:hAnsi="Arial"/>
              </w:rPr>
            </w:pPr>
            <w:r>
              <w:rPr>
                <w:rFonts w:ascii="Arial" w:hAnsi="Arial"/>
              </w:rPr>
              <w:t>Further information about Historic Heritage is provided in Section 15.</w:t>
            </w:r>
          </w:p>
          <w:p w14:paraId="25FA3E58" w14:textId="77777777" w:rsidR="00B326DB" w:rsidRDefault="00B326DB" w:rsidP="000A14C9">
            <w:pPr>
              <w:rPr>
                <w:rFonts w:ascii="Arial" w:hAnsi="Arial"/>
              </w:rPr>
            </w:pPr>
          </w:p>
          <w:p w14:paraId="0C367224" w14:textId="77777777" w:rsidR="00B326DB" w:rsidRPr="00E31D1B" w:rsidRDefault="00B326DB" w:rsidP="000A14C9">
            <w:pPr>
              <w:rPr>
                <w:rFonts w:ascii="Arial" w:hAnsi="Arial"/>
                <w:b/>
                <w:bCs/>
              </w:rPr>
            </w:pPr>
            <w:r>
              <w:rPr>
                <w:rFonts w:ascii="Arial" w:hAnsi="Arial"/>
                <w:b/>
                <w:bCs/>
              </w:rPr>
              <w:t>Waterways</w:t>
            </w:r>
          </w:p>
          <w:p w14:paraId="1FC57D16" w14:textId="77777777" w:rsidR="00B326DB" w:rsidRPr="000F3E6A" w:rsidRDefault="00B326DB" w:rsidP="000A14C9">
            <w:pPr>
              <w:rPr>
                <w:rFonts w:ascii="Arial" w:hAnsi="Arial"/>
              </w:rPr>
            </w:pPr>
            <w:r w:rsidRPr="000F3E6A">
              <w:rPr>
                <w:rFonts w:ascii="Arial" w:hAnsi="Arial"/>
              </w:rPr>
              <w:t xml:space="preserve">Works for the Ballarat Line Upgrade cross two main waterways and </w:t>
            </w:r>
            <w:r>
              <w:rPr>
                <w:rFonts w:ascii="Arial" w:hAnsi="Arial"/>
              </w:rPr>
              <w:t>29</w:t>
            </w:r>
            <w:r w:rsidRPr="000F3E6A">
              <w:rPr>
                <w:rFonts w:ascii="Arial" w:hAnsi="Arial"/>
              </w:rPr>
              <w:t xml:space="preserve"> smaller waterways</w:t>
            </w:r>
            <w:r>
              <w:rPr>
                <w:rFonts w:ascii="Arial" w:hAnsi="Arial"/>
              </w:rPr>
              <w:t xml:space="preserve"> and </w:t>
            </w:r>
            <w:r w:rsidRPr="000F3E6A">
              <w:rPr>
                <w:rFonts w:ascii="Arial" w:hAnsi="Arial"/>
              </w:rPr>
              <w:t>drainage lines. The two main waterways are:</w:t>
            </w:r>
          </w:p>
          <w:p w14:paraId="765C7CB2" w14:textId="77777777" w:rsidR="00B326DB" w:rsidRDefault="00B326DB" w:rsidP="000A14C9">
            <w:pPr>
              <w:rPr>
                <w:rFonts w:ascii="Arial" w:hAnsi="Arial"/>
              </w:rPr>
            </w:pPr>
          </w:p>
          <w:p w14:paraId="5528B259" w14:textId="3C9767EC" w:rsidR="00B326DB" w:rsidRPr="000F3E6A" w:rsidRDefault="00B326DB" w:rsidP="00A72E97">
            <w:pPr>
              <w:pStyle w:val="ListParagraph"/>
              <w:numPr>
                <w:ilvl w:val="0"/>
                <w:numId w:val="11"/>
              </w:numPr>
              <w:autoSpaceDE w:val="0"/>
              <w:autoSpaceDN w:val="0"/>
              <w:adjustRightInd w:val="0"/>
              <w:rPr>
                <w:rFonts w:ascii="Arial" w:hAnsi="Arial" w:cs="Arial"/>
                <w:lang w:val="en-GB" w:eastAsia="en-GB"/>
              </w:rPr>
            </w:pPr>
            <w:proofErr w:type="spellStart"/>
            <w:r w:rsidRPr="000F3E6A">
              <w:rPr>
                <w:rFonts w:ascii="Arial" w:hAnsi="Arial" w:cs="Arial"/>
                <w:lang w:val="en-GB" w:eastAsia="en-GB"/>
              </w:rPr>
              <w:t>Toolern</w:t>
            </w:r>
            <w:proofErr w:type="spellEnd"/>
            <w:r w:rsidRPr="000F3E6A">
              <w:rPr>
                <w:rFonts w:ascii="Arial" w:hAnsi="Arial" w:cs="Arial"/>
                <w:lang w:val="en-GB" w:eastAsia="en-GB"/>
              </w:rPr>
              <w:t xml:space="preserve"> Creek at Melton, which has a catchment area of around 90 km</w:t>
            </w:r>
            <w:r w:rsidRPr="000F3E6A">
              <w:rPr>
                <w:rFonts w:ascii="Arial" w:hAnsi="Arial" w:cs="Arial"/>
                <w:vertAlign w:val="superscript"/>
                <w:lang w:val="en-GB" w:eastAsia="en-GB"/>
              </w:rPr>
              <w:t>2</w:t>
            </w:r>
            <w:r w:rsidRPr="000F3E6A">
              <w:rPr>
                <w:rFonts w:ascii="Arial" w:hAnsi="Arial" w:cs="Arial"/>
                <w:lang w:val="en-GB" w:eastAsia="en-GB"/>
              </w:rPr>
              <w:t xml:space="preserve">  </w:t>
            </w:r>
          </w:p>
          <w:p w14:paraId="154ED993" w14:textId="77777777" w:rsidR="00B326DB" w:rsidRPr="000F3E6A" w:rsidRDefault="00B326DB" w:rsidP="00A72E97">
            <w:pPr>
              <w:pStyle w:val="ListParagraph"/>
              <w:numPr>
                <w:ilvl w:val="0"/>
                <w:numId w:val="11"/>
              </w:numPr>
              <w:autoSpaceDE w:val="0"/>
              <w:autoSpaceDN w:val="0"/>
              <w:adjustRightInd w:val="0"/>
              <w:rPr>
                <w:rFonts w:ascii="Arial" w:hAnsi="Arial" w:cs="Arial"/>
                <w:lang w:val="en-GB" w:eastAsia="en-GB"/>
              </w:rPr>
            </w:pPr>
            <w:r w:rsidRPr="00AF21EA">
              <w:rPr>
                <w:rFonts w:ascii="Arial" w:hAnsi="Arial" w:cs="Arial"/>
                <w:lang w:val="en-GB" w:eastAsia="en-GB"/>
              </w:rPr>
              <w:t>Upper</w:t>
            </w:r>
            <w:r>
              <w:rPr>
                <w:rFonts w:ascii="Arial" w:hAnsi="Arial" w:cs="Arial"/>
                <w:lang w:val="en-GB" w:eastAsia="en-GB"/>
              </w:rPr>
              <w:t xml:space="preserve"> Reach of the </w:t>
            </w:r>
            <w:proofErr w:type="spellStart"/>
            <w:r>
              <w:rPr>
                <w:rFonts w:ascii="Arial" w:hAnsi="Arial" w:cs="Arial"/>
                <w:lang w:val="en-GB" w:eastAsia="en-GB"/>
              </w:rPr>
              <w:t>Bostock</w:t>
            </w:r>
            <w:proofErr w:type="spellEnd"/>
            <w:r>
              <w:rPr>
                <w:rFonts w:ascii="Arial" w:hAnsi="Arial" w:cs="Arial"/>
                <w:lang w:val="en-GB" w:eastAsia="en-GB"/>
              </w:rPr>
              <w:t xml:space="preserve"> Reservoir</w:t>
            </w:r>
            <w:r w:rsidRPr="00AF21EA">
              <w:rPr>
                <w:rFonts w:ascii="Arial" w:hAnsi="Arial" w:cs="Arial"/>
                <w:lang w:val="en-GB" w:eastAsia="en-GB"/>
              </w:rPr>
              <w:t xml:space="preserve"> (East Branch of the </w:t>
            </w:r>
            <w:proofErr w:type="spellStart"/>
            <w:r w:rsidRPr="00AF21EA">
              <w:rPr>
                <w:rFonts w:ascii="Arial" w:hAnsi="Arial" w:cs="Arial"/>
                <w:lang w:val="en-GB" w:eastAsia="en-GB"/>
              </w:rPr>
              <w:t>Moorabool</w:t>
            </w:r>
            <w:proofErr w:type="spellEnd"/>
            <w:r w:rsidRPr="00AF21EA">
              <w:rPr>
                <w:rFonts w:ascii="Arial" w:hAnsi="Arial" w:cs="Arial"/>
                <w:lang w:val="en-GB" w:eastAsia="en-GB"/>
              </w:rPr>
              <w:t xml:space="preserve"> River)</w:t>
            </w:r>
            <w:r>
              <w:rPr>
                <w:rFonts w:ascii="Arial" w:hAnsi="Arial" w:cs="Arial"/>
                <w:lang w:val="en-GB" w:eastAsia="en-GB"/>
              </w:rPr>
              <w:t xml:space="preserve"> </w:t>
            </w:r>
            <w:r w:rsidRPr="000F3E6A">
              <w:rPr>
                <w:rFonts w:ascii="Arial" w:hAnsi="Arial" w:cs="Arial"/>
                <w:lang w:val="en-GB" w:eastAsia="en-GB"/>
              </w:rPr>
              <w:t>that also has a catchment area of around 90km</w:t>
            </w:r>
            <w:r w:rsidRPr="000F3E6A">
              <w:rPr>
                <w:rFonts w:ascii="Arial" w:hAnsi="Arial" w:cs="Arial"/>
                <w:vertAlign w:val="superscript"/>
                <w:lang w:val="en-GB" w:eastAsia="en-GB"/>
              </w:rPr>
              <w:t>2</w:t>
            </w:r>
            <w:r>
              <w:rPr>
                <w:rFonts w:ascii="Arial" w:hAnsi="Arial" w:cs="Arial"/>
                <w:lang w:val="en-GB" w:eastAsia="en-GB"/>
              </w:rPr>
              <w:t xml:space="preserve">. </w:t>
            </w:r>
          </w:p>
          <w:p w14:paraId="0CFD9CB2" w14:textId="77777777" w:rsidR="00B326DB" w:rsidRDefault="00B326DB" w:rsidP="000A14C9">
            <w:pPr>
              <w:rPr>
                <w:rFonts w:ascii="Arial" w:hAnsi="Arial"/>
              </w:rPr>
            </w:pPr>
          </w:p>
          <w:p w14:paraId="7871064B" w14:textId="77777777" w:rsidR="00B326DB" w:rsidRDefault="00B326DB" w:rsidP="000A14C9">
            <w:pPr>
              <w:rPr>
                <w:rFonts w:ascii="Arial" w:hAnsi="Arial"/>
              </w:rPr>
            </w:pPr>
            <w:r w:rsidRPr="00EE22D2">
              <w:rPr>
                <w:rFonts w:ascii="Arial" w:hAnsi="Arial"/>
              </w:rPr>
              <w:t xml:space="preserve">The </w:t>
            </w:r>
            <w:r>
              <w:rPr>
                <w:rFonts w:ascii="Arial" w:hAnsi="Arial"/>
              </w:rPr>
              <w:t>project</w:t>
            </w:r>
            <w:r w:rsidRPr="00EE22D2">
              <w:rPr>
                <w:rFonts w:ascii="Arial" w:hAnsi="Arial"/>
              </w:rPr>
              <w:t xml:space="preserve"> pass</w:t>
            </w:r>
            <w:r>
              <w:rPr>
                <w:rFonts w:ascii="Arial" w:hAnsi="Arial"/>
              </w:rPr>
              <w:t>es</w:t>
            </w:r>
            <w:r w:rsidRPr="00EE22D2">
              <w:rPr>
                <w:rFonts w:ascii="Arial" w:hAnsi="Arial"/>
              </w:rPr>
              <w:t xml:space="preserve"> close to, but do</w:t>
            </w:r>
            <w:r>
              <w:rPr>
                <w:rFonts w:ascii="Arial" w:hAnsi="Arial"/>
              </w:rPr>
              <w:t>es</w:t>
            </w:r>
            <w:r w:rsidRPr="00EE22D2">
              <w:rPr>
                <w:rFonts w:ascii="Arial" w:hAnsi="Arial"/>
              </w:rPr>
              <w:t xml:space="preserve"> not cross, a number of other waterways. These are:</w:t>
            </w:r>
          </w:p>
          <w:p w14:paraId="230B5CD7" w14:textId="77777777" w:rsidR="00B326DB" w:rsidRDefault="00B326DB" w:rsidP="000A14C9">
            <w:pPr>
              <w:pStyle w:val="ListParagraph"/>
              <w:autoSpaceDE w:val="0"/>
              <w:autoSpaceDN w:val="0"/>
              <w:adjustRightInd w:val="0"/>
              <w:rPr>
                <w:rFonts w:ascii="Arial" w:hAnsi="Arial" w:cs="Arial"/>
                <w:lang w:val="en-GB" w:eastAsia="en-GB"/>
              </w:rPr>
            </w:pPr>
          </w:p>
          <w:p w14:paraId="05F565AC" w14:textId="62D265C7" w:rsidR="00B326DB" w:rsidRPr="000F3E6A" w:rsidRDefault="00B326DB"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Arnolds Creek at Melton. This runs parallel to the west side of the line immediatel</w:t>
            </w:r>
            <w:r w:rsidR="00012CCC">
              <w:rPr>
                <w:rFonts w:ascii="Arial" w:hAnsi="Arial" w:cs="Arial"/>
                <w:lang w:val="en-GB" w:eastAsia="en-GB"/>
              </w:rPr>
              <w:t>y to the west of Melton station</w:t>
            </w:r>
          </w:p>
          <w:p w14:paraId="324A287D" w14:textId="566856D3" w:rsidR="00B326DB" w:rsidRPr="000F3E6A" w:rsidRDefault="00B326DB"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 xml:space="preserve">The </w:t>
            </w:r>
            <w:proofErr w:type="spellStart"/>
            <w:r w:rsidRPr="000F3E6A">
              <w:rPr>
                <w:rFonts w:ascii="Arial" w:hAnsi="Arial" w:cs="Arial"/>
                <w:lang w:val="en-GB" w:eastAsia="en-GB"/>
              </w:rPr>
              <w:t>Werribee</w:t>
            </w:r>
            <w:proofErr w:type="spellEnd"/>
            <w:r w:rsidRPr="000F3E6A">
              <w:rPr>
                <w:rFonts w:ascii="Arial" w:hAnsi="Arial" w:cs="Arial"/>
                <w:lang w:val="en-GB" w:eastAsia="en-GB"/>
              </w:rPr>
              <w:t xml:space="preserve"> River and its </w:t>
            </w:r>
            <w:proofErr w:type="spellStart"/>
            <w:r w:rsidRPr="000F3E6A">
              <w:rPr>
                <w:rFonts w:ascii="Arial" w:hAnsi="Arial" w:cs="Arial"/>
                <w:lang w:val="en-GB" w:eastAsia="en-GB"/>
              </w:rPr>
              <w:t>Maddingley</w:t>
            </w:r>
            <w:proofErr w:type="spellEnd"/>
            <w:r w:rsidRPr="000F3E6A">
              <w:rPr>
                <w:rFonts w:ascii="Arial" w:hAnsi="Arial" w:cs="Arial"/>
                <w:lang w:val="en-GB" w:eastAsia="en-GB"/>
              </w:rPr>
              <w:t xml:space="preserve"> Park Drain tributary at Bacchus Marsh. The </w:t>
            </w:r>
            <w:proofErr w:type="spellStart"/>
            <w:r w:rsidRPr="000F3E6A">
              <w:rPr>
                <w:rFonts w:ascii="Arial" w:hAnsi="Arial" w:cs="Arial"/>
                <w:lang w:val="en-GB" w:eastAsia="en-GB"/>
              </w:rPr>
              <w:t>Werribee</w:t>
            </w:r>
            <w:proofErr w:type="spellEnd"/>
            <w:r w:rsidRPr="000F3E6A">
              <w:rPr>
                <w:rFonts w:ascii="Arial" w:hAnsi="Arial" w:cs="Arial"/>
                <w:lang w:val="en-GB" w:eastAsia="en-GB"/>
              </w:rPr>
              <w:t xml:space="preserve"> River floodplain is to the north of Bacchus Marsh station. </w:t>
            </w:r>
            <w:r w:rsidR="00012CCC">
              <w:rPr>
                <w:rFonts w:ascii="Arial" w:hAnsi="Arial" w:cs="Arial"/>
                <w:lang w:val="en-GB" w:eastAsia="en-GB"/>
              </w:rPr>
              <w:t xml:space="preserve">The </w:t>
            </w:r>
            <w:proofErr w:type="spellStart"/>
            <w:r w:rsidRPr="000F3E6A">
              <w:rPr>
                <w:rFonts w:ascii="Arial" w:hAnsi="Arial" w:cs="Arial"/>
                <w:lang w:val="en-GB" w:eastAsia="en-GB"/>
              </w:rPr>
              <w:t>Maddingley</w:t>
            </w:r>
            <w:proofErr w:type="spellEnd"/>
            <w:r w:rsidRPr="000F3E6A">
              <w:rPr>
                <w:rFonts w:ascii="Arial" w:hAnsi="Arial" w:cs="Arial"/>
                <w:lang w:val="en-GB" w:eastAsia="en-GB"/>
              </w:rPr>
              <w:t xml:space="preserve"> Park Drain runs parallel to the west side of the existing line on the Ballara</w:t>
            </w:r>
            <w:r w:rsidR="00012CCC">
              <w:rPr>
                <w:rFonts w:ascii="Arial" w:hAnsi="Arial" w:cs="Arial"/>
                <w:lang w:val="en-GB" w:eastAsia="en-GB"/>
              </w:rPr>
              <w:t>t side of Bacchus Marsh station</w:t>
            </w:r>
          </w:p>
          <w:p w14:paraId="6200154E" w14:textId="77777777" w:rsidR="00B326DB" w:rsidRPr="000F3E6A" w:rsidRDefault="00B326DB"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 xml:space="preserve">Dog Trap Gully (south of Bacchus Marsh), the West Branch of the </w:t>
            </w:r>
            <w:proofErr w:type="spellStart"/>
            <w:r w:rsidRPr="000F3E6A">
              <w:rPr>
                <w:rFonts w:ascii="Arial" w:hAnsi="Arial" w:cs="Arial"/>
                <w:lang w:val="en-GB" w:eastAsia="en-GB"/>
              </w:rPr>
              <w:t>Moorabool</w:t>
            </w:r>
            <w:proofErr w:type="spellEnd"/>
            <w:r w:rsidRPr="000F3E6A">
              <w:rPr>
                <w:rFonts w:ascii="Arial" w:hAnsi="Arial" w:cs="Arial"/>
                <w:lang w:val="en-GB" w:eastAsia="en-GB"/>
              </w:rPr>
              <w:t xml:space="preserve"> River, and </w:t>
            </w:r>
            <w:proofErr w:type="spellStart"/>
            <w:r w:rsidRPr="000F3E6A">
              <w:rPr>
                <w:rFonts w:ascii="Arial" w:hAnsi="Arial" w:cs="Arial"/>
                <w:lang w:val="en-GB" w:eastAsia="en-GB"/>
              </w:rPr>
              <w:t>Lal</w:t>
            </w:r>
            <w:proofErr w:type="spellEnd"/>
            <w:r w:rsidRPr="000F3E6A">
              <w:rPr>
                <w:rFonts w:ascii="Arial" w:hAnsi="Arial" w:cs="Arial"/>
                <w:lang w:val="en-GB" w:eastAsia="en-GB"/>
              </w:rPr>
              <w:t xml:space="preserve"> </w:t>
            </w:r>
            <w:proofErr w:type="spellStart"/>
            <w:r w:rsidRPr="000F3E6A">
              <w:rPr>
                <w:rFonts w:ascii="Arial" w:hAnsi="Arial" w:cs="Arial"/>
                <w:lang w:val="en-GB" w:eastAsia="en-GB"/>
              </w:rPr>
              <w:t>Lal</w:t>
            </w:r>
            <w:proofErr w:type="spellEnd"/>
            <w:r w:rsidRPr="000F3E6A">
              <w:rPr>
                <w:rFonts w:ascii="Arial" w:hAnsi="Arial" w:cs="Arial"/>
                <w:lang w:val="en-GB" w:eastAsia="en-GB"/>
              </w:rPr>
              <w:t xml:space="preserve"> Creek. The proposed rail duplication terminates immediately adjacent to the existing bridges across these creeks.</w:t>
            </w:r>
          </w:p>
          <w:p w14:paraId="383E3FA2" w14:textId="77777777" w:rsidR="00B326DB" w:rsidRDefault="00B326DB" w:rsidP="000A14C9">
            <w:pPr>
              <w:rPr>
                <w:rFonts w:ascii="Arial" w:hAnsi="Arial"/>
              </w:rPr>
            </w:pPr>
          </w:p>
          <w:p w14:paraId="54AAE577" w14:textId="471BEBB7" w:rsidR="00B326DB" w:rsidRDefault="00B326DB" w:rsidP="00352118">
            <w:pPr>
              <w:rPr>
                <w:rFonts w:ascii="Arial" w:hAnsi="Arial"/>
              </w:rPr>
            </w:pPr>
            <w:r>
              <w:rPr>
                <w:rFonts w:ascii="Arial" w:hAnsi="Arial"/>
              </w:rPr>
              <w:t>Further information about the waterways and drainage lines are provided in Section 13.</w:t>
            </w:r>
          </w:p>
        </w:tc>
      </w:tr>
      <w:tr w:rsidR="001C34F3" w14:paraId="23A7A464" w14:textId="77777777">
        <w:tc>
          <w:tcPr>
            <w:tcW w:w="8880" w:type="dxa"/>
            <w:tcBorders>
              <w:bottom w:val="single" w:sz="4" w:space="0" w:color="auto"/>
            </w:tcBorders>
          </w:tcPr>
          <w:p w14:paraId="0522D08F" w14:textId="77777777" w:rsidR="001C34F3" w:rsidRDefault="001C34F3">
            <w:pPr>
              <w:rPr>
                <w:rFonts w:ascii="Arial" w:hAnsi="Arial"/>
              </w:rPr>
            </w:pPr>
          </w:p>
        </w:tc>
      </w:tr>
    </w:tbl>
    <w:p w14:paraId="715A4AC5"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br w:type="page"/>
      </w:r>
      <w:r>
        <w:rPr>
          <w:rFonts w:ascii="Arial" w:hAnsi="Arial"/>
          <w:b/>
          <w:sz w:val="22"/>
        </w:rPr>
        <w:lastRenderedPageBreak/>
        <w:t>9</w:t>
      </w:r>
      <w:r w:rsidR="00731F1C">
        <w:rPr>
          <w:rFonts w:ascii="Arial" w:hAnsi="Arial"/>
          <w:b/>
          <w:sz w:val="22"/>
        </w:rPr>
        <w:t xml:space="preserve">.  </w:t>
      </w:r>
      <w:r>
        <w:rPr>
          <w:rFonts w:ascii="Arial" w:hAnsi="Arial"/>
          <w:b/>
          <w:sz w:val="22"/>
        </w:rPr>
        <w:t>Land availability and control</w:t>
      </w:r>
      <w:r>
        <w:rPr>
          <w:rFonts w:ascii="Arial" w:hAnsi="Arial"/>
          <w:b/>
          <w:sz w:val="22"/>
        </w:rPr>
        <w:tab/>
      </w:r>
    </w:p>
    <w:p w14:paraId="2FF35B7B" w14:textId="77777777" w:rsidR="001C34F3" w:rsidRDefault="001C34F3">
      <w:pPr>
        <w:tabs>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4F6F815A" w14:textId="77777777" w:rsidTr="00E844CC">
        <w:tc>
          <w:tcPr>
            <w:tcW w:w="8880" w:type="dxa"/>
            <w:tcBorders>
              <w:bottom w:val="nil"/>
            </w:tcBorders>
          </w:tcPr>
          <w:p w14:paraId="26095786" w14:textId="77777777" w:rsidR="001C34F3" w:rsidRDefault="001C34F3">
            <w:pPr>
              <w:rPr>
                <w:rFonts w:ascii="Arial" w:hAnsi="Arial"/>
                <w:b/>
              </w:rPr>
            </w:pPr>
            <w:r>
              <w:rPr>
                <w:rFonts w:ascii="Arial" w:hAnsi="Arial"/>
                <w:b/>
              </w:rPr>
              <w:t>Is the proposal on, or partly on, Crown land?</w:t>
            </w:r>
          </w:p>
        </w:tc>
      </w:tr>
      <w:tr w:rsidR="001C34F3" w14:paraId="4C2EA138" w14:textId="77777777" w:rsidTr="00E844CC">
        <w:trPr>
          <w:trHeight w:val="187"/>
        </w:trPr>
        <w:tc>
          <w:tcPr>
            <w:tcW w:w="8880" w:type="dxa"/>
            <w:tcBorders>
              <w:top w:val="nil"/>
              <w:bottom w:val="nil"/>
            </w:tcBorders>
          </w:tcPr>
          <w:p w14:paraId="03C23317" w14:textId="77777777" w:rsidR="001C34F3" w:rsidRDefault="00A16664">
            <w:pPr>
              <w:tabs>
                <w:tab w:val="left" w:pos="898"/>
                <w:tab w:val="left" w:pos="1901"/>
                <w:tab w:val="left" w:pos="2904"/>
                <w:tab w:val="left" w:pos="3907"/>
                <w:tab w:val="left" w:pos="4910"/>
                <w:tab w:val="left" w:pos="5913"/>
                <w:tab w:val="left" w:pos="6916"/>
              </w:tabs>
              <w:spacing w:before="40"/>
              <w:ind w:left="720"/>
              <w:rPr>
                <w:rFonts w:ascii="Arial" w:hAnsi="Arial"/>
              </w:rPr>
            </w:pPr>
            <w:r>
              <w:rPr>
                <w:rFonts w:ascii="Arial" w:hAnsi="Arial"/>
                <w:color w:val="C0C0C0"/>
                <w:shd w:val="clear" w:color="auto" w:fill="E6E6E6"/>
              </w:rPr>
              <w:sym w:font="Webdings" w:char="F072"/>
            </w:r>
            <w:r w:rsidR="001C34F3">
              <w:rPr>
                <w:rFonts w:ascii="Arial" w:hAnsi="Arial"/>
              </w:rPr>
              <w:t xml:space="preserve">  No    </w:t>
            </w:r>
            <w:r w:rsidRPr="004952A5">
              <w:rPr>
                <w:rFonts w:ascii="Arial" w:hAnsi="Arial"/>
                <w:shd w:val="clear" w:color="auto" w:fill="E6E6E6"/>
              </w:rPr>
              <w:sym w:font="Webdings" w:char="F072"/>
            </w:r>
            <w:r w:rsidR="001C34F3">
              <w:rPr>
                <w:rFonts w:ascii="Arial" w:hAnsi="Arial"/>
              </w:rPr>
              <w:t xml:space="preserve">Yes  </w:t>
            </w:r>
            <w:r w:rsidR="001C34F3">
              <w:rPr>
                <w:rFonts w:ascii="Arial" w:hAnsi="Arial"/>
                <w:b/>
              </w:rPr>
              <w:t xml:space="preserve"> </w:t>
            </w:r>
            <w:r w:rsidR="001C34F3">
              <w:rPr>
                <w:rFonts w:ascii="Arial" w:hAnsi="Arial"/>
              </w:rPr>
              <w:t>If yes, please provide details.</w:t>
            </w:r>
            <w:r w:rsidR="001C34F3">
              <w:rPr>
                <w:rFonts w:ascii="Arial" w:hAnsi="Arial"/>
              </w:rPr>
              <w:tab/>
            </w:r>
            <w:r w:rsidR="001C34F3">
              <w:rPr>
                <w:rFonts w:ascii="Arial" w:hAnsi="Arial"/>
              </w:rPr>
              <w:tab/>
            </w:r>
            <w:r w:rsidR="001C34F3">
              <w:rPr>
                <w:rFonts w:ascii="Arial" w:hAnsi="Arial"/>
              </w:rPr>
              <w:tab/>
            </w:r>
            <w:r w:rsidR="001C34F3">
              <w:rPr>
                <w:rFonts w:ascii="Arial" w:hAnsi="Arial"/>
              </w:rPr>
              <w:tab/>
            </w:r>
            <w:r w:rsidR="001C34F3">
              <w:rPr>
                <w:rFonts w:ascii="Arial" w:hAnsi="Arial"/>
              </w:rPr>
              <w:tab/>
            </w:r>
          </w:p>
        </w:tc>
      </w:tr>
      <w:tr w:rsidR="001C34F3" w14:paraId="635CBF91" w14:textId="77777777" w:rsidTr="00E844CC">
        <w:tc>
          <w:tcPr>
            <w:tcW w:w="8880" w:type="dxa"/>
            <w:tcBorders>
              <w:top w:val="nil"/>
            </w:tcBorders>
          </w:tcPr>
          <w:p w14:paraId="33EBAD19" w14:textId="77777777" w:rsidR="004952A5" w:rsidRDefault="001C34F3" w:rsidP="00B17924">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3A777455" w14:textId="51A91DA9" w:rsidR="004952A5" w:rsidRDefault="004952A5" w:rsidP="00B17924">
            <w:pPr>
              <w:rPr>
                <w:rFonts w:ascii="Arial" w:hAnsi="Arial"/>
              </w:rPr>
            </w:pPr>
            <w:r w:rsidRPr="004952A5">
              <w:rPr>
                <w:rFonts w:ascii="Arial" w:hAnsi="Arial"/>
              </w:rPr>
              <w:t xml:space="preserve">All land in the rail </w:t>
            </w:r>
            <w:r w:rsidR="00B8556E">
              <w:rPr>
                <w:rFonts w:ascii="Arial" w:hAnsi="Arial"/>
              </w:rPr>
              <w:t>corridor</w:t>
            </w:r>
            <w:r w:rsidRPr="004952A5">
              <w:rPr>
                <w:rFonts w:ascii="Arial" w:hAnsi="Arial"/>
              </w:rPr>
              <w:t xml:space="preserve"> is </w:t>
            </w:r>
            <w:r w:rsidR="009648DB">
              <w:rPr>
                <w:rFonts w:ascii="Arial" w:hAnsi="Arial"/>
              </w:rPr>
              <w:t xml:space="preserve">held </w:t>
            </w:r>
            <w:r w:rsidRPr="004952A5">
              <w:rPr>
                <w:rFonts w:ascii="Arial" w:hAnsi="Arial"/>
              </w:rPr>
              <w:t xml:space="preserve">by </w:t>
            </w:r>
            <w:proofErr w:type="spellStart"/>
            <w:r w:rsidRPr="004952A5">
              <w:rPr>
                <w:rFonts w:ascii="Arial" w:hAnsi="Arial"/>
              </w:rPr>
              <w:t>VicTrack</w:t>
            </w:r>
            <w:proofErr w:type="spellEnd"/>
            <w:r w:rsidRPr="004952A5">
              <w:rPr>
                <w:rFonts w:ascii="Arial" w:hAnsi="Arial"/>
              </w:rPr>
              <w:t xml:space="preserve"> on behalf of the Victorian</w:t>
            </w:r>
            <w:r w:rsidR="009648DB">
              <w:rPr>
                <w:rFonts w:ascii="Arial" w:hAnsi="Arial"/>
              </w:rPr>
              <w:t xml:space="preserve"> </w:t>
            </w:r>
            <w:r w:rsidRPr="004952A5">
              <w:rPr>
                <w:rFonts w:ascii="Arial" w:hAnsi="Arial"/>
              </w:rPr>
              <w:t>Government.</w:t>
            </w:r>
          </w:p>
          <w:p w14:paraId="13B6B57A" w14:textId="77777777" w:rsidR="001C34F3" w:rsidRDefault="001C34F3" w:rsidP="00B17924">
            <w:pPr>
              <w:rPr>
                <w:rFonts w:ascii="Arial" w:hAnsi="Arial"/>
              </w:rPr>
            </w:pPr>
            <w:r>
              <w:rPr>
                <w:rFonts w:ascii="Arial" w:hAnsi="Arial"/>
              </w:rPr>
              <w:tab/>
            </w:r>
            <w:r>
              <w:rPr>
                <w:rFonts w:ascii="Arial" w:hAnsi="Arial"/>
              </w:rPr>
              <w:tab/>
            </w:r>
            <w:r>
              <w:rPr>
                <w:rFonts w:ascii="Arial" w:hAnsi="Arial"/>
              </w:rPr>
              <w:tab/>
            </w:r>
          </w:p>
        </w:tc>
      </w:tr>
      <w:tr w:rsidR="001C34F3" w14:paraId="1CB04D2C" w14:textId="77777777" w:rsidTr="00E844CC">
        <w:tc>
          <w:tcPr>
            <w:tcW w:w="8880" w:type="dxa"/>
            <w:tcBorders>
              <w:bottom w:val="nil"/>
            </w:tcBorders>
          </w:tcPr>
          <w:p w14:paraId="782E0AFE" w14:textId="77777777" w:rsidR="001C34F3" w:rsidRDefault="001C34F3">
            <w:pPr>
              <w:rPr>
                <w:rFonts w:ascii="Arial" w:hAnsi="Arial"/>
              </w:rPr>
            </w:pPr>
            <w:r>
              <w:rPr>
                <w:rFonts w:ascii="Arial" w:hAnsi="Arial"/>
                <w:b/>
              </w:rPr>
              <w:t xml:space="preserve">Current land tenure </w:t>
            </w:r>
            <w:r>
              <w:rPr>
                <w:rFonts w:ascii="Arial" w:hAnsi="Arial"/>
              </w:rPr>
              <w:t>(provide plan, if practicable):</w:t>
            </w:r>
          </w:p>
          <w:p w14:paraId="1968B301" w14:textId="77777777" w:rsidR="004952A5" w:rsidRDefault="004952A5">
            <w:pPr>
              <w:rPr>
                <w:rFonts w:ascii="Arial" w:hAnsi="Arial"/>
              </w:rPr>
            </w:pPr>
          </w:p>
          <w:p w14:paraId="77ABE146" w14:textId="353CE947" w:rsidR="00A31EB7" w:rsidRDefault="00A31EB7" w:rsidP="00D00918">
            <w:pPr>
              <w:rPr>
                <w:rFonts w:ascii="Arial" w:hAnsi="Arial"/>
              </w:rPr>
            </w:pPr>
            <w:r w:rsidRPr="00A31EB7">
              <w:rPr>
                <w:rFonts w:ascii="Arial" w:hAnsi="Arial"/>
              </w:rPr>
              <w:t xml:space="preserve">The </w:t>
            </w:r>
            <w:r>
              <w:rPr>
                <w:rFonts w:ascii="Arial" w:hAnsi="Arial"/>
              </w:rPr>
              <w:t>project</w:t>
            </w:r>
            <w:r w:rsidRPr="00A31EB7">
              <w:rPr>
                <w:rFonts w:ascii="Arial" w:hAnsi="Arial"/>
              </w:rPr>
              <w:t xml:space="preserve"> will be predominantly undertaken with</w:t>
            </w:r>
            <w:r w:rsidR="00B8556E">
              <w:rPr>
                <w:rFonts w:ascii="Arial" w:hAnsi="Arial"/>
              </w:rPr>
              <w:t>in</w:t>
            </w:r>
            <w:r w:rsidRPr="00A31EB7">
              <w:rPr>
                <w:rFonts w:ascii="Arial" w:hAnsi="Arial"/>
              </w:rPr>
              <w:t xml:space="preserve"> the </w:t>
            </w:r>
            <w:proofErr w:type="spellStart"/>
            <w:r w:rsidR="00B6275B">
              <w:rPr>
                <w:rFonts w:ascii="Arial" w:hAnsi="Arial"/>
              </w:rPr>
              <w:t>VicTrack</w:t>
            </w:r>
            <w:proofErr w:type="spellEnd"/>
            <w:r w:rsidR="00B6275B">
              <w:rPr>
                <w:rFonts w:ascii="Arial" w:hAnsi="Arial"/>
              </w:rPr>
              <w:t xml:space="preserve"> </w:t>
            </w:r>
            <w:r w:rsidRPr="00A31EB7">
              <w:rPr>
                <w:rFonts w:ascii="Arial" w:hAnsi="Arial"/>
              </w:rPr>
              <w:t xml:space="preserve">rail </w:t>
            </w:r>
            <w:r w:rsidR="00B8556E">
              <w:rPr>
                <w:rFonts w:ascii="Arial" w:hAnsi="Arial"/>
              </w:rPr>
              <w:t>corridor</w:t>
            </w:r>
            <w:r w:rsidRPr="00A31EB7">
              <w:rPr>
                <w:rFonts w:ascii="Arial" w:hAnsi="Arial"/>
              </w:rPr>
              <w:t xml:space="preserve"> and</w:t>
            </w:r>
            <w:r w:rsidR="00D00918">
              <w:rPr>
                <w:rFonts w:ascii="Arial" w:hAnsi="Arial"/>
              </w:rPr>
              <w:t xml:space="preserve"> managed by</w:t>
            </w:r>
            <w:r w:rsidRPr="00A31EB7">
              <w:rPr>
                <w:rFonts w:ascii="Arial" w:hAnsi="Arial"/>
              </w:rPr>
              <w:t xml:space="preserve"> V</w:t>
            </w:r>
            <w:r w:rsidR="00B73756">
              <w:rPr>
                <w:rFonts w:ascii="Arial" w:hAnsi="Arial"/>
              </w:rPr>
              <w:t>/</w:t>
            </w:r>
            <w:r w:rsidRPr="00A31EB7">
              <w:rPr>
                <w:rFonts w:ascii="Arial" w:hAnsi="Arial"/>
              </w:rPr>
              <w:t>Line. Roads are managed by either VicRoads or the local Council.</w:t>
            </w:r>
            <w:r w:rsidR="00D00918">
              <w:rPr>
                <w:rFonts w:ascii="Arial" w:hAnsi="Arial"/>
              </w:rPr>
              <w:t xml:space="preserve"> Up to </w:t>
            </w:r>
            <w:r w:rsidRPr="00A31EB7">
              <w:rPr>
                <w:rFonts w:ascii="Arial" w:hAnsi="Arial"/>
              </w:rPr>
              <w:t xml:space="preserve">27 </w:t>
            </w:r>
            <w:r w:rsidRPr="0052161C">
              <w:rPr>
                <w:rFonts w:ascii="Arial" w:hAnsi="Arial"/>
              </w:rPr>
              <w:t>private propert</w:t>
            </w:r>
            <w:r w:rsidR="00B73756" w:rsidRPr="0052161C">
              <w:rPr>
                <w:rFonts w:ascii="Arial" w:hAnsi="Arial"/>
              </w:rPr>
              <w:t xml:space="preserve">y parcels owned by </w:t>
            </w:r>
            <w:r w:rsidR="00E3692D">
              <w:rPr>
                <w:rFonts w:ascii="Arial" w:hAnsi="Arial"/>
              </w:rPr>
              <w:t>17</w:t>
            </w:r>
            <w:r w:rsidR="00D00918" w:rsidRPr="0052161C">
              <w:rPr>
                <w:rFonts w:ascii="Arial" w:hAnsi="Arial"/>
              </w:rPr>
              <w:t xml:space="preserve"> </w:t>
            </w:r>
            <w:r w:rsidR="00B73756" w:rsidRPr="0052161C">
              <w:rPr>
                <w:rFonts w:ascii="Arial" w:hAnsi="Arial"/>
              </w:rPr>
              <w:t>land</w:t>
            </w:r>
            <w:r w:rsidR="00B73756">
              <w:rPr>
                <w:rFonts w:ascii="Arial" w:hAnsi="Arial"/>
              </w:rPr>
              <w:t xml:space="preserve"> owners</w:t>
            </w:r>
            <w:r w:rsidRPr="00A31EB7">
              <w:rPr>
                <w:rFonts w:ascii="Arial" w:hAnsi="Arial"/>
              </w:rPr>
              <w:t xml:space="preserve"> adjacent to the rail corridor will be partially utilised for temporary construction purposes for the project. These properties are located at: </w:t>
            </w:r>
            <w:proofErr w:type="spellStart"/>
            <w:r w:rsidRPr="00A31EB7">
              <w:rPr>
                <w:rFonts w:ascii="Arial" w:hAnsi="Arial"/>
              </w:rPr>
              <w:t>Maddingley</w:t>
            </w:r>
            <w:proofErr w:type="spellEnd"/>
            <w:r w:rsidRPr="00A31EB7">
              <w:rPr>
                <w:rFonts w:ascii="Arial" w:hAnsi="Arial"/>
              </w:rPr>
              <w:t xml:space="preserve">, Ballan, Truganina, Melton South, Dunnstown, Warrenheip, Millbrook, Brookfield and </w:t>
            </w:r>
            <w:proofErr w:type="spellStart"/>
            <w:r w:rsidRPr="00A31EB7">
              <w:rPr>
                <w:rFonts w:ascii="Arial" w:hAnsi="Arial"/>
              </w:rPr>
              <w:t>Thornhill</w:t>
            </w:r>
            <w:proofErr w:type="spellEnd"/>
            <w:r w:rsidRPr="00A31EB7">
              <w:rPr>
                <w:rFonts w:ascii="Arial" w:hAnsi="Arial"/>
              </w:rPr>
              <w:t xml:space="preserve"> Park</w:t>
            </w:r>
            <w:r w:rsidR="008010AE">
              <w:rPr>
                <w:rFonts w:ascii="Arial" w:hAnsi="Arial"/>
              </w:rPr>
              <w:t>.</w:t>
            </w:r>
          </w:p>
          <w:p w14:paraId="66D90D2E" w14:textId="77777777" w:rsidR="004952A5" w:rsidRPr="004952A5" w:rsidRDefault="004952A5" w:rsidP="004952A5">
            <w:pPr>
              <w:rPr>
                <w:rFonts w:ascii="Arial" w:hAnsi="Arial"/>
              </w:rPr>
            </w:pPr>
          </w:p>
          <w:p w14:paraId="36B5D2C0" w14:textId="39A43594" w:rsidR="00D00918" w:rsidRDefault="00D00918" w:rsidP="00D00918">
            <w:pPr>
              <w:rPr>
                <w:rFonts w:ascii="Arial" w:hAnsi="Arial"/>
              </w:rPr>
            </w:pPr>
            <w:r>
              <w:rPr>
                <w:rFonts w:ascii="Arial" w:hAnsi="Arial"/>
              </w:rPr>
              <w:t>No private land is expected to be</w:t>
            </w:r>
            <w:r w:rsidRPr="004952A5">
              <w:rPr>
                <w:rFonts w:ascii="Arial" w:hAnsi="Arial"/>
              </w:rPr>
              <w:t xml:space="preserve"> perm</w:t>
            </w:r>
            <w:r>
              <w:rPr>
                <w:rFonts w:ascii="Arial" w:hAnsi="Arial"/>
              </w:rPr>
              <w:t>anently acquired by the project</w:t>
            </w:r>
            <w:r w:rsidRPr="004952A5">
              <w:rPr>
                <w:rFonts w:ascii="Arial" w:hAnsi="Arial"/>
              </w:rPr>
              <w:t>.</w:t>
            </w:r>
            <w:r>
              <w:rPr>
                <w:rFonts w:ascii="Arial" w:hAnsi="Arial"/>
              </w:rPr>
              <w:t xml:space="preserve"> The current concept design contains all permanent project infrastructure within the rail corridor and adjoining roads.</w:t>
            </w:r>
            <w:r w:rsidRPr="00E844CC">
              <w:rPr>
                <w:rFonts w:ascii="Arial" w:hAnsi="Arial"/>
              </w:rPr>
              <w:t xml:space="preserve"> </w:t>
            </w:r>
          </w:p>
          <w:p w14:paraId="17544B09" w14:textId="77777777" w:rsidR="004952A5" w:rsidRPr="004952A5" w:rsidRDefault="004952A5" w:rsidP="004952A5">
            <w:pPr>
              <w:rPr>
                <w:rFonts w:ascii="Arial" w:hAnsi="Arial"/>
              </w:rPr>
            </w:pPr>
          </w:p>
          <w:p w14:paraId="0931B230" w14:textId="69F226BE" w:rsidR="004952A5" w:rsidRDefault="004952A5" w:rsidP="00E844CC">
            <w:pPr>
              <w:rPr>
                <w:rFonts w:ascii="Arial" w:hAnsi="Arial"/>
              </w:rPr>
            </w:pPr>
            <w:r w:rsidRPr="004952A5">
              <w:rPr>
                <w:rFonts w:ascii="Arial" w:hAnsi="Arial"/>
              </w:rPr>
              <w:t xml:space="preserve">Access and temporary construction activities </w:t>
            </w:r>
            <w:r w:rsidR="00E844CC">
              <w:rPr>
                <w:rFonts w:ascii="Arial" w:hAnsi="Arial"/>
              </w:rPr>
              <w:t>may</w:t>
            </w:r>
            <w:r w:rsidRPr="004952A5">
              <w:rPr>
                <w:rFonts w:ascii="Arial" w:hAnsi="Arial"/>
              </w:rPr>
              <w:t xml:space="preserve"> be required on the surrounding road</w:t>
            </w:r>
            <w:r w:rsidR="00E61BA1">
              <w:rPr>
                <w:rFonts w:ascii="Arial" w:hAnsi="Arial"/>
              </w:rPr>
              <w:t xml:space="preserve"> </w:t>
            </w:r>
            <w:r w:rsidR="00E844CC">
              <w:rPr>
                <w:rFonts w:ascii="Arial" w:hAnsi="Arial"/>
              </w:rPr>
              <w:t xml:space="preserve">network for which VicRoads, the City of Melton and the Shire of </w:t>
            </w:r>
            <w:proofErr w:type="spellStart"/>
            <w:r w:rsidR="00E844CC">
              <w:rPr>
                <w:rFonts w:ascii="Arial" w:hAnsi="Arial"/>
              </w:rPr>
              <w:t>Moorabool</w:t>
            </w:r>
            <w:proofErr w:type="spellEnd"/>
            <w:r w:rsidR="00E844CC">
              <w:rPr>
                <w:rFonts w:ascii="Arial" w:hAnsi="Arial"/>
              </w:rPr>
              <w:t xml:space="preserve"> are</w:t>
            </w:r>
            <w:r w:rsidRPr="004952A5">
              <w:rPr>
                <w:rFonts w:ascii="Arial" w:hAnsi="Arial"/>
              </w:rPr>
              <w:t xml:space="preserve"> the road management authorities under the</w:t>
            </w:r>
            <w:r w:rsidR="00E844CC">
              <w:rPr>
                <w:rFonts w:ascii="Arial" w:hAnsi="Arial"/>
              </w:rPr>
              <w:t xml:space="preserve"> </w:t>
            </w:r>
            <w:r w:rsidRPr="0038001A">
              <w:rPr>
                <w:rFonts w:ascii="Arial" w:hAnsi="Arial"/>
                <w:i/>
              </w:rPr>
              <w:t>Road Management Act 2004</w:t>
            </w:r>
            <w:r w:rsidRPr="004952A5">
              <w:rPr>
                <w:rFonts w:ascii="Arial" w:hAnsi="Arial"/>
              </w:rPr>
              <w:t>.</w:t>
            </w:r>
          </w:p>
          <w:p w14:paraId="528D9595" w14:textId="77777777" w:rsidR="00E844CC" w:rsidRDefault="00E844CC" w:rsidP="00E844CC">
            <w:pPr>
              <w:rPr>
                <w:rFonts w:ascii="Arial" w:hAnsi="Arial"/>
              </w:rPr>
            </w:pPr>
          </w:p>
        </w:tc>
      </w:tr>
      <w:tr w:rsidR="001C34F3" w14:paraId="72FDB837" w14:textId="77777777" w:rsidTr="00E844CC">
        <w:tc>
          <w:tcPr>
            <w:tcW w:w="8880" w:type="dxa"/>
            <w:tcBorders>
              <w:bottom w:val="nil"/>
            </w:tcBorders>
          </w:tcPr>
          <w:p w14:paraId="328D54DF" w14:textId="77777777" w:rsidR="001C34F3" w:rsidRDefault="001C34F3">
            <w:pPr>
              <w:tabs>
                <w:tab w:val="left" w:pos="6916"/>
              </w:tabs>
              <w:rPr>
                <w:rFonts w:ascii="Arial" w:hAnsi="Arial"/>
              </w:rPr>
            </w:pPr>
            <w:r>
              <w:rPr>
                <w:rFonts w:ascii="Arial" w:hAnsi="Arial"/>
                <w:b/>
              </w:rPr>
              <w:t>Intended land tenure</w:t>
            </w:r>
            <w:r>
              <w:rPr>
                <w:rFonts w:ascii="Arial" w:hAnsi="Arial"/>
              </w:rPr>
              <w:t xml:space="preserve"> (tenure over or access to project land):</w:t>
            </w:r>
            <w:r>
              <w:rPr>
                <w:rFonts w:ascii="Arial" w:hAnsi="Arial"/>
              </w:rPr>
              <w:tab/>
            </w:r>
          </w:p>
        </w:tc>
      </w:tr>
      <w:tr w:rsidR="001C34F3" w14:paraId="561A3AE8" w14:textId="77777777" w:rsidTr="00E844CC">
        <w:tc>
          <w:tcPr>
            <w:tcW w:w="8880" w:type="dxa"/>
            <w:tcBorders>
              <w:top w:val="nil"/>
              <w:bottom w:val="single" w:sz="4" w:space="0" w:color="auto"/>
            </w:tcBorders>
          </w:tcPr>
          <w:p w14:paraId="0A910195" w14:textId="77777777" w:rsidR="00E844CC" w:rsidRDefault="00E844CC">
            <w:pPr>
              <w:tabs>
                <w:tab w:val="left" w:pos="898"/>
                <w:tab w:val="left" w:pos="1901"/>
                <w:tab w:val="left" w:pos="2904"/>
                <w:tab w:val="left" w:pos="3907"/>
                <w:tab w:val="left" w:pos="4910"/>
                <w:tab w:val="left" w:pos="5913"/>
                <w:tab w:val="left" w:pos="6916"/>
              </w:tabs>
              <w:rPr>
                <w:rFonts w:ascii="Arial" w:hAnsi="Arial" w:cs="Arial"/>
                <w:lang w:val="en-GB" w:eastAsia="en-GB"/>
              </w:rPr>
            </w:pPr>
          </w:p>
          <w:p w14:paraId="6F88EA27" w14:textId="7BA5875D" w:rsidR="00EE17D3" w:rsidRDefault="00E844CC" w:rsidP="00EE17D3">
            <w:pPr>
              <w:rPr>
                <w:rFonts w:ascii="Arial" w:hAnsi="Arial"/>
              </w:rPr>
            </w:pPr>
            <w:proofErr w:type="spellStart"/>
            <w:r>
              <w:rPr>
                <w:rFonts w:ascii="Arial" w:hAnsi="Arial" w:cs="Arial"/>
                <w:lang w:val="en-GB" w:eastAsia="en-GB"/>
              </w:rPr>
              <w:t>VicTrack</w:t>
            </w:r>
            <w:proofErr w:type="spellEnd"/>
            <w:r>
              <w:rPr>
                <w:rFonts w:ascii="Arial" w:hAnsi="Arial" w:cs="Arial"/>
                <w:lang w:val="en-GB" w:eastAsia="en-GB"/>
              </w:rPr>
              <w:t xml:space="preserve"> </w:t>
            </w:r>
            <w:r w:rsidR="00AB041F">
              <w:rPr>
                <w:rFonts w:ascii="Arial" w:hAnsi="Arial" w:cs="Arial"/>
                <w:lang w:val="en-GB" w:eastAsia="en-GB"/>
              </w:rPr>
              <w:t>will</w:t>
            </w:r>
            <w:r>
              <w:rPr>
                <w:rFonts w:ascii="Arial" w:hAnsi="Arial" w:cs="Arial"/>
                <w:lang w:val="en-GB" w:eastAsia="en-GB"/>
              </w:rPr>
              <w:t xml:space="preserve"> retain </w:t>
            </w:r>
            <w:r w:rsidR="00B6275B">
              <w:rPr>
                <w:rFonts w:ascii="Arial" w:hAnsi="Arial" w:cs="Arial"/>
                <w:lang w:val="en-GB" w:eastAsia="en-GB"/>
              </w:rPr>
              <w:t>its ‘</w:t>
            </w:r>
            <w:r>
              <w:rPr>
                <w:rFonts w:ascii="Arial" w:hAnsi="Arial" w:cs="Arial"/>
                <w:lang w:val="en-GB" w:eastAsia="en-GB"/>
              </w:rPr>
              <w:t>ownership</w:t>
            </w:r>
            <w:r w:rsidR="00B6275B">
              <w:rPr>
                <w:rFonts w:ascii="Arial" w:hAnsi="Arial" w:cs="Arial"/>
                <w:lang w:val="en-GB" w:eastAsia="en-GB"/>
              </w:rPr>
              <w:t>’</w:t>
            </w:r>
            <w:r>
              <w:rPr>
                <w:rFonts w:ascii="Arial" w:hAnsi="Arial" w:cs="Arial"/>
                <w:lang w:val="en-GB" w:eastAsia="en-GB"/>
              </w:rPr>
              <w:t xml:space="preserve"> of the rail reserve. </w:t>
            </w:r>
            <w:r w:rsidR="00EE17D3">
              <w:rPr>
                <w:rFonts w:ascii="Arial" w:hAnsi="Arial"/>
              </w:rPr>
              <w:t>T</w:t>
            </w:r>
            <w:r w:rsidR="00EE17D3" w:rsidRPr="008E1790">
              <w:rPr>
                <w:rFonts w:ascii="Arial" w:hAnsi="Arial"/>
              </w:rPr>
              <w:t xml:space="preserve">here are </w:t>
            </w:r>
            <w:r w:rsidR="00EE17D3">
              <w:rPr>
                <w:rFonts w:ascii="Arial" w:hAnsi="Arial"/>
              </w:rPr>
              <w:t>six</w:t>
            </w:r>
            <w:r w:rsidR="00EE17D3" w:rsidRPr="008E1790">
              <w:rPr>
                <w:rFonts w:ascii="Arial" w:hAnsi="Arial"/>
              </w:rPr>
              <w:t xml:space="preserve"> </w:t>
            </w:r>
            <w:proofErr w:type="spellStart"/>
            <w:r w:rsidR="00EE17D3" w:rsidRPr="008E1790">
              <w:rPr>
                <w:rFonts w:ascii="Arial" w:hAnsi="Arial"/>
              </w:rPr>
              <w:t>VicT</w:t>
            </w:r>
            <w:r w:rsidR="00EE17D3">
              <w:rPr>
                <w:rFonts w:ascii="Arial" w:hAnsi="Arial"/>
              </w:rPr>
              <w:t>rack</w:t>
            </w:r>
            <w:proofErr w:type="spellEnd"/>
            <w:r w:rsidR="00EE17D3">
              <w:rPr>
                <w:rFonts w:ascii="Arial" w:hAnsi="Arial"/>
              </w:rPr>
              <w:t xml:space="preserve"> leases in the project area and two privately owned </w:t>
            </w:r>
            <w:r w:rsidR="00EE17D3" w:rsidRPr="008E1790">
              <w:rPr>
                <w:rFonts w:ascii="Arial" w:hAnsi="Arial"/>
              </w:rPr>
              <w:t xml:space="preserve">properties in the </w:t>
            </w:r>
            <w:proofErr w:type="spellStart"/>
            <w:r w:rsidR="00EE17D3" w:rsidRPr="008E1790">
              <w:rPr>
                <w:rFonts w:ascii="Arial" w:hAnsi="Arial"/>
              </w:rPr>
              <w:t>VicTrack</w:t>
            </w:r>
            <w:proofErr w:type="spellEnd"/>
            <w:r w:rsidR="00EE17D3" w:rsidRPr="008E1790">
              <w:rPr>
                <w:rFonts w:ascii="Arial" w:hAnsi="Arial"/>
              </w:rPr>
              <w:t xml:space="preserve"> land</w:t>
            </w:r>
            <w:r w:rsidR="00EE17D3">
              <w:rPr>
                <w:rFonts w:ascii="Arial" w:hAnsi="Arial"/>
              </w:rPr>
              <w:t>. The affected tenants and private land owners have been consult</w:t>
            </w:r>
            <w:r w:rsidR="00B6275B">
              <w:rPr>
                <w:rFonts w:ascii="Arial" w:hAnsi="Arial"/>
              </w:rPr>
              <w:t>ed and access arrangements are being</w:t>
            </w:r>
            <w:r w:rsidR="00EE17D3">
              <w:rPr>
                <w:rFonts w:ascii="Arial" w:hAnsi="Arial"/>
              </w:rPr>
              <w:t xml:space="preserve"> agreed. </w:t>
            </w:r>
          </w:p>
          <w:p w14:paraId="05A3320B" w14:textId="5FD71B4C" w:rsidR="00D00918" w:rsidRDefault="00EE17D3" w:rsidP="00E844CC">
            <w:pPr>
              <w:tabs>
                <w:tab w:val="left" w:pos="898"/>
                <w:tab w:val="left" w:pos="1901"/>
                <w:tab w:val="left" w:pos="2904"/>
                <w:tab w:val="left" w:pos="3907"/>
                <w:tab w:val="left" w:pos="4910"/>
                <w:tab w:val="left" w:pos="5913"/>
                <w:tab w:val="left" w:pos="6916"/>
              </w:tabs>
              <w:rPr>
                <w:rFonts w:ascii="Arial" w:hAnsi="Arial" w:cs="Arial"/>
                <w:lang w:val="en-GB" w:eastAsia="en-GB"/>
              </w:rPr>
            </w:pPr>
            <w:r w:rsidRPr="00B31133" w:rsidDel="00EE17D3">
              <w:rPr>
                <w:rFonts w:ascii="Arial" w:hAnsi="Arial" w:cs="Arial"/>
                <w:highlight w:val="yellow"/>
                <w:lang w:val="en-GB" w:eastAsia="en-GB"/>
              </w:rPr>
              <w:t xml:space="preserve"> </w:t>
            </w:r>
          </w:p>
          <w:p w14:paraId="48B6FDB2" w14:textId="77777777" w:rsidR="00D00918" w:rsidRDefault="00D00918" w:rsidP="00D00918">
            <w:pPr>
              <w:tabs>
                <w:tab w:val="left" w:pos="898"/>
                <w:tab w:val="left" w:pos="1901"/>
                <w:tab w:val="left" w:pos="2904"/>
                <w:tab w:val="left" w:pos="3907"/>
                <w:tab w:val="left" w:pos="4910"/>
                <w:tab w:val="left" w:pos="5913"/>
                <w:tab w:val="left" w:pos="6916"/>
              </w:tabs>
              <w:rPr>
                <w:rFonts w:ascii="Arial" w:hAnsi="Arial" w:cs="Arial"/>
                <w:lang w:val="en-GB" w:eastAsia="en-GB"/>
              </w:rPr>
            </w:pPr>
            <w:r>
              <w:rPr>
                <w:rFonts w:ascii="Arial" w:hAnsi="Arial" w:cs="Arial"/>
                <w:lang w:val="en-GB" w:eastAsia="en-GB"/>
              </w:rPr>
              <w:t xml:space="preserve">The surrounding road network is managed by VicRoads or the relevant Council and approvals will be sought as required under the </w:t>
            </w:r>
            <w:r w:rsidRPr="0038001A">
              <w:rPr>
                <w:rFonts w:ascii="Arial" w:hAnsi="Arial"/>
                <w:i/>
              </w:rPr>
              <w:t>Road Management Act 2004</w:t>
            </w:r>
            <w:r>
              <w:rPr>
                <w:rFonts w:ascii="Arial" w:hAnsi="Arial"/>
                <w:i/>
              </w:rPr>
              <w:t xml:space="preserve"> </w:t>
            </w:r>
            <w:r>
              <w:rPr>
                <w:rFonts w:ascii="Arial" w:hAnsi="Arial"/>
              </w:rPr>
              <w:t xml:space="preserve">and </w:t>
            </w:r>
            <w:r>
              <w:rPr>
                <w:rFonts w:ascii="Arial" w:hAnsi="Arial"/>
                <w:i/>
              </w:rPr>
              <w:t>Major Transport Projects Facilitation Act 2009</w:t>
            </w:r>
            <w:r>
              <w:rPr>
                <w:rFonts w:ascii="Arial" w:hAnsi="Arial"/>
              </w:rPr>
              <w:t>.</w:t>
            </w:r>
            <w:r>
              <w:rPr>
                <w:rFonts w:ascii="Arial" w:hAnsi="Arial" w:cs="Arial"/>
                <w:lang w:val="en-GB" w:eastAsia="en-GB"/>
              </w:rPr>
              <w:t xml:space="preserve"> </w:t>
            </w:r>
          </w:p>
          <w:p w14:paraId="2F2F78F2" w14:textId="77777777" w:rsidR="00D00918" w:rsidRDefault="00D00918" w:rsidP="00D00918">
            <w:pPr>
              <w:tabs>
                <w:tab w:val="left" w:pos="898"/>
                <w:tab w:val="left" w:pos="1901"/>
                <w:tab w:val="left" w:pos="2904"/>
                <w:tab w:val="left" w:pos="3907"/>
                <w:tab w:val="left" w:pos="4910"/>
                <w:tab w:val="left" w:pos="5913"/>
                <w:tab w:val="left" w:pos="6916"/>
              </w:tabs>
              <w:rPr>
                <w:rFonts w:ascii="Arial" w:hAnsi="Arial" w:cs="Arial"/>
                <w:lang w:val="en-GB" w:eastAsia="en-GB"/>
              </w:rPr>
            </w:pPr>
          </w:p>
          <w:p w14:paraId="4B3FA93D" w14:textId="62D11333" w:rsidR="00D00918" w:rsidRPr="00B31133" w:rsidRDefault="00F43BE6" w:rsidP="00D00918">
            <w:pPr>
              <w:tabs>
                <w:tab w:val="left" w:pos="898"/>
                <w:tab w:val="left" w:pos="1901"/>
                <w:tab w:val="left" w:pos="2904"/>
                <w:tab w:val="left" w:pos="3907"/>
                <w:tab w:val="left" w:pos="4910"/>
                <w:tab w:val="left" w:pos="5913"/>
                <w:tab w:val="left" w:pos="6916"/>
              </w:tabs>
              <w:rPr>
                <w:rFonts w:ascii="Arial" w:hAnsi="Arial" w:cs="Arial"/>
                <w:lang w:val="en-GB" w:eastAsia="en-GB"/>
              </w:rPr>
            </w:pPr>
            <w:r w:rsidRPr="00F43BE6">
              <w:rPr>
                <w:rFonts w:ascii="Arial" w:hAnsi="Arial" w:cs="Arial"/>
                <w:lang w:val="en-GB" w:eastAsia="en-GB"/>
              </w:rPr>
              <w:t xml:space="preserve">It is expected that the temporary use of secondary construction areas within privately owned land will be negotiated with the relevant landowner or obtained under the </w:t>
            </w:r>
            <w:r w:rsidRPr="00F43BE6">
              <w:rPr>
                <w:rFonts w:ascii="Arial" w:hAnsi="Arial" w:cs="Arial"/>
                <w:i/>
                <w:lang w:val="en-GB" w:eastAsia="en-GB"/>
              </w:rPr>
              <w:t>Major Transport Projects Facilitation Act 2009</w:t>
            </w:r>
            <w:r w:rsidRPr="00F43BE6">
              <w:rPr>
                <w:rFonts w:ascii="Arial" w:hAnsi="Arial" w:cs="Arial"/>
                <w:lang w:val="en-GB" w:eastAsia="en-GB"/>
              </w:rPr>
              <w:t xml:space="preserve"> and </w:t>
            </w:r>
            <w:r w:rsidRPr="00F43BE6">
              <w:rPr>
                <w:rFonts w:ascii="Arial" w:hAnsi="Arial" w:cs="Arial"/>
                <w:i/>
                <w:lang w:val="en-GB" w:eastAsia="en-GB"/>
              </w:rPr>
              <w:t>Land Acquisition and Compensation Act 1986</w:t>
            </w:r>
            <w:r w:rsidRPr="00F43BE6">
              <w:rPr>
                <w:rFonts w:ascii="Arial" w:hAnsi="Arial" w:cs="Arial"/>
                <w:lang w:val="en-GB" w:eastAsia="en-GB"/>
              </w:rPr>
              <w:t xml:space="preserve">, if required. </w:t>
            </w:r>
            <w:r w:rsidR="00D00918">
              <w:rPr>
                <w:rFonts w:ascii="Arial" w:hAnsi="Arial"/>
              </w:rPr>
              <w:t xml:space="preserve"> </w:t>
            </w:r>
          </w:p>
          <w:p w14:paraId="418CEAD8"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1C34F3" w14:paraId="4B9CF707" w14:textId="77777777" w:rsidTr="00E844CC">
        <w:tc>
          <w:tcPr>
            <w:tcW w:w="8880" w:type="dxa"/>
            <w:tcBorders>
              <w:bottom w:val="nil"/>
            </w:tcBorders>
          </w:tcPr>
          <w:p w14:paraId="4752B956" w14:textId="77777777" w:rsidR="001C34F3" w:rsidRDefault="001C34F3">
            <w:pPr>
              <w:rPr>
                <w:rFonts w:ascii="Arial" w:hAnsi="Arial"/>
              </w:rPr>
            </w:pPr>
            <w:r>
              <w:rPr>
                <w:rFonts w:ascii="Arial" w:hAnsi="Arial"/>
                <w:b/>
              </w:rPr>
              <w:t>Other interests in affected land</w:t>
            </w:r>
            <w:r>
              <w:rPr>
                <w:rFonts w:ascii="Arial" w:hAnsi="Arial"/>
              </w:rPr>
              <w:t xml:space="preserve"> (</w:t>
            </w:r>
            <w:proofErr w:type="spellStart"/>
            <w:r>
              <w:rPr>
                <w:rFonts w:ascii="Arial" w:hAnsi="Arial"/>
              </w:rPr>
              <w:t>eg</w:t>
            </w:r>
            <w:proofErr w:type="spellEnd"/>
            <w:r w:rsidR="00731F1C">
              <w:rPr>
                <w:rFonts w:ascii="Arial" w:hAnsi="Arial"/>
              </w:rPr>
              <w:t xml:space="preserve">.  </w:t>
            </w:r>
            <w:r>
              <w:rPr>
                <w:rFonts w:ascii="Arial" w:hAnsi="Arial"/>
              </w:rPr>
              <w:t>easements, native title claims):</w:t>
            </w:r>
          </w:p>
        </w:tc>
      </w:tr>
      <w:tr w:rsidR="001C34F3" w14:paraId="348176DB" w14:textId="77777777" w:rsidTr="00E844CC">
        <w:tc>
          <w:tcPr>
            <w:tcW w:w="8880" w:type="dxa"/>
            <w:tcBorders>
              <w:top w:val="nil"/>
            </w:tcBorders>
          </w:tcPr>
          <w:p w14:paraId="5FBD98C3" w14:textId="77777777" w:rsidR="00E844CC" w:rsidRDefault="00E844CC">
            <w:pPr>
              <w:tabs>
                <w:tab w:val="left" w:pos="898"/>
                <w:tab w:val="left" w:pos="1901"/>
                <w:tab w:val="left" w:pos="2904"/>
                <w:tab w:val="left" w:pos="3907"/>
                <w:tab w:val="left" w:pos="4910"/>
                <w:tab w:val="left" w:pos="5913"/>
                <w:tab w:val="left" w:pos="6916"/>
              </w:tabs>
              <w:rPr>
                <w:rFonts w:ascii="Arial" w:hAnsi="Arial"/>
              </w:rPr>
            </w:pPr>
          </w:p>
          <w:p w14:paraId="079A6D26" w14:textId="0808ED7F" w:rsidR="00E844CC" w:rsidRDefault="00E844CC" w:rsidP="00E844CC">
            <w:pPr>
              <w:tabs>
                <w:tab w:val="left" w:pos="898"/>
                <w:tab w:val="left" w:pos="1901"/>
                <w:tab w:val="left" w:pos="2904"/>
                <w:tab w:val="left" w:pos="3907"/>
                <w:tab w:val="left" w:pos="4910"/>
                <w:tab w:val="left" w:pos="5913"/>
                <w:tab w:val="left" w:pos="6916"/>
              </w:tabs>
              <w:rPr>
                <w:rFonts w:ascii="Arial" w:hAnsi="Arial"/>
              </w:rPr>
            </w:pPr>
            <w:r w:rsidRPr="00E844CC">
              <w:rPr>
                <w:rFonts w:ascii="Arial" w:hAnsi="Arial"/>
              </w:rPr>
              <w:t>The project area</w:t>
            </w:r>
            <w:r w:rsidR="00FB31EA">
              <w:rPr>
                <w:rFonts w:ascii="Arial" w:hAnsi="Arial"/>
              </w:rPr>
              <w:t xml:space="preserve"> </w:t>
            </w:r>
            <w:r w:rsidRPr="00E844CC">
              <w:rPr>
                <w:rFonts w:ascii="Arial" w:hAnsi="Arial"/>
              </w:rPr>
              <w:t>does not intersect with any known native title claims.</w:t>
            </w:r>
          </w:p>
          <w:p w14:paraId="4A5A0B64" w14:textId="77777777" w:rsidR="00E844CC" w:rsidRPr="00E844CC" w:rsidRDefault="00E844CC" w:rsidP="00E844CC">
            <w:pPr>
              <w:tabs>
                <w:tab w:val="left" w:pos="898"/>
                <w:tab w:val="left" w:pos="1901"/>
                <w:tab w:val="left" w:pos="2904"/>
                <w:tab w:val="left" w:pos="3907"/>
                <w:tab w:val="left" w:pos="4910"/>
                <w:tab w:val="left" w:pos="5913"/>
                <w:tab w:val="left" w:pos="6916"/>
              </w:tabs>
              <w:rPr>
                <w:rFonts w:ascii="Arial" w:hAnsi="Arial"/>
              </w:rPr>
            </w:pPr>
          </w:p>
          <w:p w14:paraId="60A8DDD8" w14:textId="5A6003AF" w:rsidR="009648DB" w:rsidRDefault="00E844CC" w:rsidP="00E844CC">
            <w:pPr>
              <w:tabs>
                <w:tab w:val="left" w:pos="898"/>
                <w:tab w:val="left" w:pos="1901"/>
                <w:tab w:val="left" w:pos="2904"/>
                <w:tab w:val="left" w:pos="3907"/>
                <w:tab w:val="left" w:pos="4910"/>
                <w:tab w:val="left" w:pos="5913"/>
                <w:tab w:val="left" w:pos="6916"/>
              </w:tabs>
              <w:rPr>
                <w:rFonts w:ascii="Arial" w:hAnsi="Arial"/>
              </w:rPr>
            </w:pPr>
            <w:r w:rsidRPr="00E844CC">
              <w:rPr>
                <w:rFonts w:ascii="Arial" w:hAnsi="Arial"/>
              </w:rPr>
              <w:t>The project area interfaces with the following infrastructure:</w:t>
            </w:r>
          </w:p>
          <w:p w14:paraId="2912BE46" w14:textId="307A25EB" w:rsidR="00E844CC" w:rsidRPr="000F3E6A" w:rsidRDefault="00E844CC"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Existing roads (at grade separated rail crossings)</w:t>
            </w:r>
          </w:p>
          <w:p w14:paraId="4F1A467D" w14:textId="590D7DF0" w:rsidR="00E844CC" w:rsidRPr="000F3E6A" w:rsidRDefault="00E844CC"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Easements for overhead power transmission lines</w:t>
            </w:r>
          </w:p>
          <w:p w14:paraId="3E0F190E" w14:textId="75A54AA8" w:rsidR="00E844CC" w:rsidRPr="000F3E6A" w:rsidRDefault="00E844CC"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Drainage structures and overland flow paths</w:t>
            </w:r>
          </w:p>
          <w:p w14:paraId="6440FA49" w14:textId="77777777" w:rsidR="00E844CC" w:rsidRPr="000F3E6A" w:rsidRDefault="00E844CC" w:rsidP="00A72E97">
            <w:pPr>
              <w:pStyle w:val="ListParagraph"/>
              <w:numPr>
                <w:ilvl w:val="0"/>
                <w:numId w:val="11"/>
              </w:numPr>
              <w:autoSpaceDE w:val="0"/>
              <w:autoSpaceDN w:val="0"/>
              <w:adjustRightInd w:val="0"/>
              <w:rPr>
                <w:rFonts w:ascii="Arial" w:hAnsi="Arial" w:cs="Arial"/>
                <w:lang w:val="en-GB" w:eastAsia="en-GB"/>
              </w:rPr>
            </w:pPr>
            <w:r w:rsidRPr="000F3E6A">
              <w:rPr>
                <w:rFonts w:ascii="Arial" w:hAnsi="Arial" w:cs="Arial"/>
                <w:lang w:val="en-GB" w:eastAsia="en-GB"/>
              </w:rPr>
              <w:t>Utilities.</w:t>
            </w:r>
          </w:p>
          <w:p w14:paraId="2BCEB84F"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p>
        </w:tc>
      </w:tr>
    </w:tbl>
    <w:p w14:paraId="65B98653" w14:textId="77777777" w:rsidR="001C34F3" w:rsidRDefault="001C34F3">
      <w:pPr>
        <w:tabs>
          <w:tab w:val="left" w:pos="898"/>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p>
    <w:p w14:paraId="19630508" w14:textId="77777777" w:rsidR="001C34F3" w:rsidRDefault="001C34F3">
      <w:pPr>
        <w:tabs>
          <w:tab w:val="left" w:pos="2904"/>
          <w:tab w:val="left" w:pos="3907"/>
          <w:tab w:val="left" w:pos="4910"/>
          <w:tab w:val="left" w:pos="5913"/>
          <w:tab w:val="left" w:pos="6916"/>
        </w:tabs>
        <w:ind w:left="93"/>
        <w:rPr>
          <w:rFonts w:ascii="Arial" w:hAnsi="Arial"/>
          <w:b/>
          <w:sz w:val="22"/>
        </w:rPr>
      </w:pPr>
    </w:p>
    <w:p w14:paraId="17FB663F" w14:textId="77777777" w:rsidR="00B15F48" w:rsidRDefault="00B15F48">
      <w:pPr>
        <w:rPr>
          <w:rFonts w:ascii="Arial" w:hAnsi="Arial"/>
          <w:b/>
          <w:sz w:val="22"/>
        </w:rPr>
      </w:pPr>
      <w:r>
        <w:rPr>
          <w:rFonts w:ascii="Arial" w:hAnsi="Arial"/>
          <w:b/>
          <w:sz w:val="22"/>
        </w:rPr>
        <w:br w:type="page"/>
      </w:r>
    </w:p>
    <w:p w14:paraId="06C4C672" w14:textId="629F653B"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lastRenderedPageBreak/>
        <w:t>10</w:t>
      </w:r>
      <w:r w:rsidR="00731F1C">
        <w:rPr>
          <w:rFonts w:ascii="Arial" w:hAnsi="Arial"/>
          <w:b/>
          <w:sz w:val="22"/>
        </w:rPr>
        <w:t xml:space="preserve">.  </w:t>
      </w:r>
      <w:r>
        <w:rPr>
          <w:rFonts w:ascii="Arial" w:hAnsi="Arial"/>
          <w:b/>
          <w:sz w:val="22"/>
        </w:rPr>
        <w:t>Required approvals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14:paraId="45FDC247" w14:textId="77777777" w:rsidR="001C34F3" w:rsidRDefault="001C34F3">
      <w:pPr>
        <w:ind w:left="93"/>
        <w:rPr>
          <w:rFonts w:ascii="Arial" w:hAnsi="Arial"/>
        </w:rPr>
      </w:pPr>
    </w:p>
    <w:tbl>
      <w:tblPr>
        <w:tblW w:w="8895" w:type="dxa"/>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95"/>
      </w:tblGrid>
      <w:tr w:rsidR="001C34F3" w14:paraId="7BFA5944" w14:textId="77777777" w:rsidTr="000F3E6A">
        <w:tc>
          <w:tcPr>
            <w:tcW w:w="8895" w:type="dxa"/>
          </w:tcPr>
          <w:p w14:paraId="331306D8" w14:textId="77777777" w:rsidR="001C34F3" w:rsidRDefault="001C34F3">
            <w:pPr>
              <w:rPr>
                <w:rFonts w:ascii="Arial" w:hAnsi="Arial"/>
              </w:rPr>
            </w:pPr>
            <w:r>
              <w:rPr>
                <w:rFonts w:ascii="Arial" w:hAnsi="Arial"/>
                <w:b/>
              </w:rPr>
              <w:t>State and Commonwealth approvals required for project components</w:t>
            </w:r>
            <w:r>
              <w:rPr>
                <w:rFonts w:ascii="Arial" w:hAnsi="Arial"/>
              </w:rPr>
              <w:t xml:space="preserve"> (if known):</w:t>
            </w:r>
          </w:p>
        </w:tc>
      </w:tr>
      <w:tr w:rsidR="001C34F3" w14:paraId="76A5D18D" w14:textId="77777777" w:rsidTr="000F3E6A">
        <w:tc>
          <w:tcPr>
            <w:tcW w:w="8895" w:type="dxa"/>
          </w:tcPr>
          <w:p w14:paraId="4E3F8CE0" w14:textId="20A512CF" w:rsidR="001C34F3" w:rsidRPr="00030718" w:rsidRDefault="001C34F3">
            <w:pPr>
              <w:rPr>
                <w:rFonts w:ascii="Arial" w:hAnsi="Arial"/>
              </w:rPr>
            </w:pPr>
          </w:p>
          <w:p w14:paraId="770C3AEC" w14:textId="77777777" w:rsidR="00AF0834" w:rsidRPr="00030718" w:rsidRDefault="00AF0834" w:rsidP="00E844CC">
            <w:pPr>
              <w:autoSpaceDE w:val="0"/>
              <w:autoSpaceDN w:val="0"/>
              <w:adjustRightInd w:val="0"/>
              <w:rPr>
                <w:rFonts w:asciiTheme="minorBidi" w:hAnsiTheme="minorBidi" w:cstheme="minorBidi"/>
                <w:b/>
                <w:bCs/>
                <w:lang w:val="en-GB" w:eastAsia="en-GB"/>
              </w:rPr>
            </w:pPr>
            <w:r w:rsidRPr="00030718">
              <w:rPr>
                <w:rFonts w:asciiTheme="minorBidi" w:hAnsiTheme="minorBidi" w:cstheme="minorBidi"/>
                <w:b/>
                <w:bCs/>
                <w:lang w:val="en-GB" w:eastAsia="en-GB"/>
              </w:rPr>
              <w:t xml:space="preserve">Commonwealth </w:t>
            </w:r>
          </w:p>
          <w:p w14:paraId="6328B425" w14:textId="53447E09" w:rsidR="00D00918" w:rsidRPr="00030718" w:rsidRDefault="00D00918" w:rsidP="00D00918">
            <w:p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 xml:space="preserve">The project </w:t>
            </w:r>
            <w:r>
              <w:rPr>
                <w:rFonts w:asciiTheme="minorBidi" w:hAnsiTheme="minorBidi" w:cstheme="minorBidi"/>
                <w:lang w:val="en-GB" w:eastAsia="en-GB"/>
              </w:rPr>
              <w:t xml:space="preserve">(other than the elements of the project located in the MSA area) </w:t>
            </w:r>
            <w:r w:rsidRPr="00030718">
              <w:rPr>
                <w:rFonts w:asciiTheme="minorBidi" w:hAnsiTheme="minorBidi" w:cstheme="minorBidi"/>
                <w:lang w:val="en-GB" w:eastAsia="en-GB"/>
              </w:rPr>
              <w:t xml:space="preserve">has been referred to the </w:t>
            </w:r>
            <w:r w:rsidR="00B6275B">
              <w:rPr>
                <w:rFonts w:asciiTheme="minorBidi" w:hAnsiTheme="minorBidi" w:cstheme="minorBidi"/>
                <w:lang w:val="en-GB" w:eastAsia="en-GB"/>
              </w:rPr>
              <w:t xml:space="preserve">Commonwealth </w:t>
            </w:r>
            <w:r w:rsidRPr="00030718">
              <w:rPr>
                <w:rFonts w:asciiTheme="minorBidi" w:hAnsiTheme="minorBidi" w:cstheme="minorBidi"/>
                <w:lang w:val="en-GB" w:eastAsia="en-GB"/>
              </w:rPr>
              <w:t xml:space="preserve">Minister for the Environment under the </w:t>
            </w:r>
            <w:r w:rsidRPr="00030718">
              <w:rPr>
                <w:rFonts w:asciiTheme="minorBidi" w:hAnsiTheme="minorBidi" w:cstheme="minorBidi"/>
                <w:i/>
                <w:iCs/>
                <w:lang w:val="en-GB" w:eastAsia="en-GB"/>
              </w:rPr>
              <w:t>Environment Protection and Biodiversity Conservation Act 1999</w:t>
            </w:r>
            <w:r w:rsidRPr="00030718">
              <w:rPr>
                <w:rFonts w:asciiTheme="minorBidi" w:hAnsiTheme="minorBidi" w:cstheme="minorBidi"/>
                <w:lang w:val="en-GB" w:eastAsia="en-GB"/>
              </w:rPr>
              <w:t xml:space="preserve"> for a decision on whether the Ballarat Line Upgrade is a ‘controlled action’ and requires further assessment and approval.</w:t>
            </w:r>
            <w:r>
              <w:rPr>
                <w:rFonts w:asciiTheme="minorBidi" w:hAnsiTheme="minorBidi" w:cstheme="minorBidi"/>
                <w:lang w:val="en-GB" w:eastAsia="en-GB"/>
              </w:rPr>
              <w:t xml:space="preserve"> </w:t>
            </w:r>
            <w:r w:rsidRPr="00030718">
              <w:rPr>
                <w:rFonts w:asciiTheme="minorBidi" w:hAnsiTheme="minorBidi" w:cstheme="minorBidi"/>
                <w:lang w:val="en-GB" w:eastAsia="en-GB"/>
              </w:rPr>
              <w:t xml:space="preserve">The </w:t>
            </w:r>
            <w:r>
              <w:rPr>
                <w:rFonts w:asciiTheme="minorBidi" w:hAnsiTheme="minorBidi" w:cstheme="minorBidi"/>
                <w:lang w:val="en-GB" w:eastAsia="en-GB"/>
              </w:rPr>
              <w:t xml:space="preserve">Ballarat Line Upgrade EPBC </w:t>
            </w:r>
            <w:r w:rsidRPr="00030718">
              <w:rPr>
                <w:rFonts w:asciiTheme="minorBidi" w:hAnsiTheme="minorBidi" w:cstheme="minorBidi"/>
                <w:lang w:val="en-GB" w:eastAsia="en-GB"/>
              </w:rPr>
              <w:t xml:space="preserve">referral was made on the basis of potential impacts to the EPBC Act-listed </w:t>
            </w:r>
            <w:r>
              <w:rPr>
                <w:rFonts w:asciiTheme="minorBidi" w:hAnsiTheme="minorBidi" w:cstheme="minorBidi"/>
                <w:lang w:val="en-GB" w:eastAsia="en-GB"/>
              </w:rPr>
              <w:t xml:space="preserve">threatened </w:t>
            </w:r>
            <w:r w:rsidRPr="00030718">
              <w:rPr>
                <w:rFonts w:asciiTheme="minorBidi" w:hAnsiTheme="minorBidi" w:cstheme="minorBidi"/>
                <w:lang w:val="en-GB" w:eastAsia="en-GB"/>
              </w:rPr>
              <w:t>species and listed ecological communit</w:t>
            </w:r>
            <w:r>
              <w:rPr>
                <w:rFonts w:asciiTheme="minorBidi" w:hAnsiTheme="minorBidi" w:cstheme="minorBidi"/>
                <w:lang w:val="en-GB" w:eastAsia="en-GB"/>
              </w:rPr>
              <w:t>ies</w:t>
            </w:r>
            <w:r>
              <w:rPr>
                <w:rFonts w:asciiTheme="minorBidi" w:hAnsiTheme="minorBidi" w:cstheme="minorBidi"/>
                <w:lang w:eastAsia="en-GB"/>
              </w:rPr>
              <w:t>, but concluded that the project will not have a significant impact on any matter protected under the EPBC Act</w:t>
            </w:r>
            <w:r w:rsidRPr="00030718">
              <w:rPr>
                <w:rFonts w:asciiTheme="minorBidi" w:hAnsiTheme="minorBidi" w:cstheme="minorBidi"/>
                <w:lang w:val="en-GB" w:eastAsia="en-GB"/>
              </w:rPr>
              <w:t xml:space="preserve">. </w:t>
            </w:r>
          </w:p>
          <w:p w14:paraId="2B93D38C" w14:textId="77777777" w:rsidR="00D00918" w:rsidRPr="00030718" w:rsidRDefault="00D00918" w:rsidP="00D00918">
            <w:pPr>
              <w:autoSpaceDE w:val="0"/>
              <w:autoSpaceDN w:val="0"/>
              <w:adjustRightInd w:val="0"/>
              <w:rPr>
                <w:rFonts w:asciiTheme="minorBidi" w:hAnsiTheme="minorBidi" w:cstheme="minorBidi"/>
                <w:lang w:val="en-GB" w:eastAsia="en-GB"/>
              </w:rPr>
            </w:pPr>
          </w:p>
          <w:p w14:paraId="61277A93" w14:textId="28253513" w:rsidR="00D00918" w:rsidRPr="00030718" w:rsidRDefault="00D00918" w:rsidP="00D00918">
            <w:p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 xml:space="preserve">A decision has not been made on the </w:t>
            </w:r>
            <w:r>
              <w:rPr>
                <w:rFonts w:asciiTheme="minorBidi" w:hAnsiTheme="minorBidi" w:cstheme="minorBidi"/>
                <w:lang w:val="en-GB" w:eastAsia="en-GB"/>
              </w:rPr>
              <w:t xml:space="preserve">EPBC </w:t>
            </w:r>
            <w:r w:rsidRPr="00030718">
              <w:rPr>
                <w:rFonts w:asciiTheme="minorBidi" w:hAnsiTheme="minorBidi" w:cstheme="minorBidi"/>
                <w:lang w:val="en-GB" w:eastAsia="en-GB"/>
              </w:rPr>
              <w:t xml:space="preserve">referral at time of </w:t>
            </w:r>
            <w:r w:rsidR="00B6275B">
              <w:rPr>
                <w:rFonts w:asciiTheme="minorBidi" w:hAnsiTheme="minorBidi" w:cstheme="minorBidi"/>
                <w:lang w:val="en-GB" w:eastAsia="en-GB"/>
              </w:rPr>
              <w:t xml:space="preserve">the </w:t>
            </w:r>
            <w:r w:rsidRPr="00030718">
              <w:rPr>
                <w:rFonts w:asciiTheme="minorBidi" w:hAnsiTheme="minorBidi" w:cstheme="minorBidi"/>
                <w:lang w:val="en-GB" w:eastAsia="en-GB"/>
              </w:rPr>
              <w:t>writing</w:t>
            </w:r>
            <w:r w:rsidR="00B6275B">
              <w:rPr>
                <w:rFonts w:asciiTheme="minorBidi" w:hAnsiTheme="minorBidi" w:cstheme="minorBidi"/>
                <w:lang w:val="en-GB" w:eastAsia="en-GB"/>
              </w:rPr>
              <w:t xml:space="preserve"> of this referral</w:t>
            </w:r>
            <w:r w:rsidRPr="00030718">
              <w:rPr>
                <w:rFonts w:asciiTheme="minorBidi" w:hAnsiTheme="minorBidi" w:cstheme="minorBidi"/>
                <w:lang w:val="en-GB" w:eastAsia="en-GB"/>
              </w:rPr>
              <w:t xml:space="preserve">. </w:t>
            </w:r>
          </w:p>
          <w:p w14:paraId="17949F0F" w14:textId="5A14A451" w:rsidR="00D00918" w:rsidRPr="00030718" w:rsidRDefault="00D00918" w:rsidP="00D00918">
            <w:pPr>
              <w:autoSpaceDE w:val="0"/>
              <w:autoSpaceDN w:val="0"/>
              <w:adjustRightInd w:val="0"/>
              <w:rPr>
                <w:rFonts w:asciiTheme="minorBidi" w:hAnsiTheme="minorBidi" w:cstheme="minorBidi"/>
                <w:lang w:val="en-GB" w:eastAsia="en-GB"/>
              </w:rPr>
            </w:pPr>
          </w:p>
          <w:p w14:paraId="29F915CF" w14:textId="77777777" w:rsidR="00AF0834" w:rsidRPr="00030718" w:rsidRDefault="00AF0834" w:rsidP="00320889">
            <w:pPr>
              <w:autoSpaceDE w:val="0"/>
              <w:autoSpaceDN w:val="0"/>
              <w:adjustRightInd w:val="0"/>
              <w:rPr>
                <w:rFonts w:asciiTheme="minorBidi" w:hAnsiTheme="minorBidi" w:cstheme="minorBidi"/>
                <w:b/>
                <w:bCs/>
                <w:lang w:val="en-GB" w:eastAsia="en-GB"/>
              </w:rPr>
            </w:pPr>
            <w:r w:rsidRPr="00030718">
              <w:rPr>
                <w:rFonts w:asciiTheme="minorBidi" w:hAnsiTheme="minorBidi" w:cstheme="minorBidi"/>
                <w:b/>
                <w:bCs/>
                <w:lang w:val="en-GB" w:eastAsia="en-GB"/>
              </w:rPr>
              <w:t xml:space="preserve">State </w:t>
            </w:r>
          </w:p>
          <w:p w14:paraId="1A48F8B1" w14:textId="3671DD30" w:rsidR="00277639" w:rsidRPr="00030718" w:rsidRDefault="00277639" w:rsidP="00277639">
            <w:pPr>
              <w:autoSpaceDE w:val="0"/>
              <w:autoSpaceDN w:val="0"/>
              <w:adjustRightInd w:val="0"/>
              <w:rPr>
                <w:rFonts w:asciiTheme="minorBidi" w:hAnsiTheme="minorBidi" w:cstheme="minorBidi"/>
                <w:lang w:val="en-GB" w:eastAsia="en-GB"/>
              </w:rPr>
            </w:pPr>
            <w:r w:rsidRPr="00B13325">
              <w:rPr>
                <w:rFonts w:asciiTheme="minorBidi" w:hAnsiTheme="minorBidi" w:cstheme="minorBidi"/>
                <w:lang w:val="en-GB" w:eastAsia="en-GB"/>
              </w:rPr>
              <w:t xml:space="preserve">The Ballarat Line Upgrade affects land in the City of Melton and the Shire of </w:t>
            </w:r>
            <w:proofErr w:type="spellStart"/>
            <w:r w:rsidRPr="00B13325">
              <w:rPr>
                <w:rFonts w:asciiTheme="minorBidi" w:hAnsiTheme="minorBidi" w:cstheme="minorBidi"/>
                <w:lang w:val="en-GB" w:eastAsia="en-GB"/>
              </w:rPr>
              <w:t>Moorabool</w:t>
            </w:r>
            <w:proofErr w:type="spellEnd"/>
            <w:r w:rsidRPr="00B13325">
              <w:rPr>
                <w:rFonts w:asciiTheme="minorBidi" w:hAnsiTheme="minorBidi" w:cstheme="minorBidi"/>
                <w:lang w:val="en-GB" w:eastAsia="en-GB"/>
              </w:rPr>
              <w:t xml:space="preserve"> in and </w:t>
            </w:r>
            <w:r>
              <w:rPr>
                <w:rFonts w:asciiTheme="minorBidi" w:hAnsiTheme="minorBidi" w:cstheme="minorBidi"/>
                <w:lang w:val="en-GB" w:eastAsia="en-GB"/>
              </w:rPr>
              <w:t>in proximity</w:t>
            </w:r>
            <w:r w:rsidRPr="00B13325">
              <w:rPr>
                <w:rFonts w:asciiTheme="minorBidi" w:hAnsiTheme="minorBidi" w:cstheme="minorBidi"/>
                <w:lang w:val="en-GB" w:eastAsia="en-GB"/>
              </w:rPr>
              <w:t xml:space="preserve"> to the railway </w:t>
            </w:r>
            <w:r w:rsidR="00B8556E">
              <w:rPr>
                <w:rFonts w:asciiTheme="minorBidi" w:hAnsiTheme="minorBidi" w:cstheme="minorBidi"/>
                <w:lang w:val="en-GB" w:eastAsia="en-GB"/>
              </w:rPr>
              <w:t>corridor</w:t>
            </w:r>
            <w:r w:rsidRPr="00B13325">
              <w:rPr>
                <w:rFonts w:asciiTheme="minorBidi" w:hAnsiTheme="minorBidi" w:cstheme="minorBidi"/>
                <w:lang w:val="en-GB" w:eastAsia="en-GB"/>
              </w:rPr>
              <w:t xml:space="preserve">. </w:t>
            </w:r>
            <w:r w:rsidRPr="00030718">
              <w:rPr>
                <w:rFonts w:asciiTheme="minorBidi" w:hAnsiTheme="minorBidi" w:cstheme="minorBidi"/>
                <w:lang w:val="en-GB" w:eastAsia="en-GB"/>
              </w:rPr>
              <w:t xml:space="preserve">A Planning Scheme Amendment </w:t>
            </w:r>
            <w:r w:rsidR="00B6275B">
              <w:rPr>
                <w:rFonts w:asciiTheme="minorBidi" w:hAnsiTheme="minorBidi" w:cstheme="minorBidi"/>
                <w:lang w:val="en-GB" w:eastAsia="en-GB"/>
              </w:rPr>
              <w:t xml:space="preserve">GC69 </w:t>
            </w:r>
            <w:r>
              <w:rPr>
                <w:rFonts w:asciiTheme="minorBidi" w:hAnsiTheme="minorBidi" w:cstheme="minorBidi"/>
                <w:lang w:val="en-GB" w:eastAsia="en-GB"/>
              </w:rPr>
              <w:t>will be sought</w:t>
            </w:r>
            <w:r w:rsidRPr="00030718">
              <w:rPr>
                <w:rFonts w:asciiTheme="minorBidi" w:hAnsiTheme="minorBidi" w:cstheme="minorBidi"/>
                <w:lang w:val="en-GB" w:eastAsia="en-GB"/>
              </w:rPr>
              <w:t xml:space="preserve"> to allow for the use and development of land for the Ballarat Line Upgrade under the Melton and </w:t>
            </w:r>
            <w:proofErr w:type="spellStart"/>
            <w:r w:rsidRPr="00030718">
              <w:rPr>
                <w:rFonts w:asciiTheme="minorBidi" w:hAnsiTheme="minorBidi" w:cstheme="minorBidi"/>
                <w:lang w:val="en-GB" w:eastAsia="en-GB"/>
              </w:rPr>
              <w:t>Moorabool</w:t>
            </w:r>
            <w:proofErr w:type="spellEnd"/>
            <w:r w:rsidRPr="00030718">
              <w:rPr>
                <w:rFonts w:asciiTheme="minorBidi" w:hAnsiTheme="minorBidi" w:cstheme="minorBidi"/>
                <w:lang w:val="en-GB" w:eastAsia="en-GB"/>
              </w:rPr>
              <w:t xml:space="preserve"> Planning Schemes.</w:t>
            </w:r>
            <w:r>
              <w:rPr>
                <w:rFonts w:asciiTheme="minorBidi" w:hAnsiTheme="minorBidi" w:cstheme="minorBidi"/>
                <w:lang w:val="en-GB" w:eastAsia="en-GB"/>
              </w:rPr>
              <w:t xml:space="preserve"> This approach will </w:t>
            </w:r>
            <w:r w:rsidRPr="00030718">
              <w:rPr>
                <w:rFonts w:asciiTheme="minorBidi" w:hAnsiTheme="minorBidi" w:cstheme="minorBidi"/>
                <w:lang w:val="en-GB" w:eastAsia="en-GB"/>
              </w:rPr>
              <w:t>introduce a project-specific planning tool</w:t>
            </w:r>
            <w:r>
              <w:rPr>
                <w:rFonts w:asciiTheme="minorBidi" w:hAnsiTheme="minorBidi" w:cstheme="minorBidi"/>
                <w:lang w:val="en-GB" w:eastAsia="en-GB"/>
              </w:rPr>
              <w:t>, an Incorporated Document,</w:t>
            </w:r>
            <w:r w:rsidRPr="00030718">
              <w:rPr>
                <w:rFonts w:asciiTheme="minorBidi" w:hAnsiTheme="minorBidi" w:cstheme="minorBidi"/>
                <w:lang w:val="en-GB" w:eastAsia="en-GB"/>
              </w:rPr>
              <w:t xml:space="preserve"> into the Melton and </w:t>
            </w:r>
            <w:proofErr w:type="spellStart"/>
            <w:r w:rsidRPr="00030718">
              <w:rPr>
                <w:rFonts w:asciiTheme="minorBidi" w:hAnsiTheme="minorBidi" w:cstheme="minorBidi"/>
                <w:lang w:val="en-GB" w:eastAsia="en-GB"/>
              </w:rPr>
              <w:t>Moorabool</w:t>
            </w:r>
            <w:proofErr w:type="spellEnd"/>
            <w:r w:rsidRPr="00030718">
              <w:rPr>
                <w:rFonts w:asciiTheme="minorBidi" w:hAnsiTheme="minorBidi" w:cstheme="minorBidi"/>
                <w:lang w:val="en-GB" w:eastAsia="en-GB"/>
              </w:rPr>
              <w:t xml:space="preserve"> Planning Schemes that allows planning </w:t>
            </w:r>
            <w:r>
              <w:rPr>
                <w:rFonts w:asciiTheme="minorBidi" w:hAnsiTheme="minorBidi" w:cstheme="minorBidi"/>
                <w:lang w:val="en-GB" w:eastAsia="en-GB"/>
              </w:rPr>
              <w:t>controls</w:t>
            </w:r>
            <w:r w:rsidRPr="00030718">
              <w:rPr>
                <w:rFonts w:asciiTheme="minorBidi" w:hAnsiTheme="minorBidi" w:cstheme="minorBidi"/>
                <w:lang w:val="en-GB" w:eastAsia="en-GB"/>
              </w:rPr>
              <w:t xml:space="preserve"> for the project to be addressed in a streamlined and timely manner. </w:t>
            </w:r>
          </w:p>
          <w:p w14:paraId="7C794E40" w14:textId="77777777" w:rsidR="00277639" w:rsidRPr="00030718" w:rsidRDefault="00277639" w:rsidP="00277639">
            <w:pPr>
              <w:autoSpaceDE w:val="0"/>
              <w:autoSpaceDN w:val="0"/>
              <w:adjustRightInd w:val="0"/>
              <w:rPr>
                <w:rFonts w:asciiTheme="minorBidi" w:hAnsiTheme="minorBidi" w:cstheme="minorBidi"/>
                <w:lang w:val="en-GB" w:eastAsia="en-GB"/>
              </w:rPr>
            </w:pPr>
          </w:p>
          <w:p w14:paraId="54BBF70B" w14:textId="7B66765B" w:rsidR="00277639" w:rsidRDefault="00277639" w:rsidP="006D7E72">
            <w:p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 xml:space="preserve">In the absence of the Planning Scheme Amendment, </w:t>
            </w:r>
            <w:r w:rsidR="005B7BF1">
              <w:rPr>
                <w:rFonts w:asciiTheme="minorBidi" w:hAnsiTheme="minorBidi" w:cstheme="minorBidi"/>
                <w:lang w:val="en-GB" w:eastAsia="en-GB"/>
              </w:rPr>
              <w:t>a number of</w:t>
            </w:r>
            <w:r w:rsidRPr="00030718">
              <w:rPr>
                <w:rFonts w:asciiTheme="minorBidi" w:hAnsiTheme="minorBidi" w:cstheme="minorBidi"/>
                <w:lang w:val="en-GB" w:eastAsia="en-GB"/>
              </w:rPr>
              <w:t xml:space="preserve"> planning permit triggers for use and development within the project area (including secondary construction areas)</w:t>
            </w:r>
            <w:r>
              <w:rPr>
                <w:rFonts w:asciiTheme="minorBidi" w:hAnsiTheme="minorBidi" w:cstheme="minorBidi"/>
                <w:lang w:val="en-GB" w:eastAsia="en-GB"/>
              </w:rPr>
              <w:t xml:space="preserve"> would apply</w:t>
            </w:r>
            <w:r w:rsidRPr="00095095">
              <w:rPr>
                <w:rFonts w:asciiTheme="minorBidi" w:hAnsiTheme="minorBidi" w:cstheme="minorBidi"/>
                <w:lang w:val="en-GB" w:eastAsia="en-GB"/>
              </w:rPr>
              <w:t>.</w:t>
            </w:r>
            <w:r w:rsidR="005B7BF1">
              <w:rPr>
                <w:rFonts w:asciiTheme="minorBidi" w:hAnsiTheme="minorBidi" w:cstheme="minorBidi"/>
                <w:lang w:val="en-GB" w:eastAsia="en-GB"/>
              </w:rPr>
              <w:t xml:space="preserve"> These include, but are not limited to:</w:t>
            </w:r>
          </w:p>
          <w:p w14:paraId="66ADFB17" w14:textId="77777777" w:rsidR="005B7BF1" w:rsidRDefault="005B7BF1" w:rsidP="006D7E72">
            <w:pPr>
              <w:autoSpaceDE w:val="0"/>
              <w:autoSpaceDN w:val="0"/>
              <w:adjustRightInd w:val="0"/>
              <w:rPr>
                <w:rFonts w:asciiTheme="minorBidi" w:hAnsiTheme="minorBidi" w:cstheme="minorBidi"/>
                <w:lang w:val="en-GB" w:eastAsia="en-GB"/>
              </w:rPr>
            </w:pPr>
          </w:p>
          <w:p w14:paraId="336D051A" w14:textId="77777777" w:rsidR="005B7BF1" w:rsidRDefault="006D7E72" w:rsidP="00FE5B98">
            <w:pPr>
              <w:pStyle w:val="ListParagraph"/>
              <w:numPr>
                <w:ilvl w:val="0"/>
                <w:numId w:val="35"/>
              </w:num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 xml:space="preserve">Buildings and works in the Heritage Overlay at Melton South, </w:t>
            </w:r>
            <w:proofErr w:type="spellStart"/>
            <w:r>
              <w:rPr>
                <w:rFonts w:asciiTheme="minorBidi" w:hAnsiTheme="minorBidi" w:cstheme="minorBidi"/>
                <w:lang w:val="en-GB" w:eastAsia="en-GB"/>
              </w:rPr>
              <w:t>Ballan</w:t>
            </w:r>
            <w:proofErr w:type="spellEnd"/>
            <w:r>
              <w:rPr>
                <w:rFonts w:asciiTheme="minorBidi" w:hAnsiTheme="minorBidi" w:cstheme="minorBidi"/>
                <w:lang w:val="en-GB" w:eastAsia="en-GB"/>
              </w:rPr>
              <w:t xml:space="preserve"> and Bacchus Marsh railway stations.</w:t>
            </w:r>
          </w:p>
          <w:p w14:paraId="0BC946A3" w14:textId="77777777" w:rsidR="006D7E72" w:rsidRDefault="00587715" w:rsidP="00FE5B98">
            <w:pPr>
              <w:pStyle w:val="ListParagraph"/>
              <w:numPr>
                <w:ilvl w:val="0"/>
                <w:numId w:val="35"/>
              </w:num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Buildings and works and vegetation removal in the Environmental Significance Overlay at various locations in both municipalities.</w:t>
            </w:r>
          </w:p>
          <w:p w14:paraId="36F64440" w14:textId="77CF5494" w:rsidR="00587715" w:rsidRDefault="00587715" w:rsidP="00FE5B98">
            <w:pPr>
              <w:pStyle w:val="ListParagraph"/>
              <w:numPr>
                <w:ilvl w:val="0"/>
                <w:numId w:val="35"/>
              </w:num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 xml:space="preserve">Removal of native vegetation in the rail corridor. </w:t>
            </w:r>
          </w:p>
          <w:p w14:paraId="67ECB99C" w14:textId="7F997BA5" w:rsidR="00587715" w:rsidRDefault="00587715" w:rsidP="00FE5B98">
            <w:pPr>
              <w:pStyle w:val="ListParagraph"/>
              <w:numPr>
                <w:ilvl w:val="0"/>
                <w:numId w:val="35"/>
              </w:num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 xml:space="preserve">Use of land for construction purposes and/or to store machinery and vehicles in various zones adjacent to the rail corridor (Secondary Construction Areas only). </w:t>
            </w:r>
          </w:p>
          <w:p w14:paraId="3E297150" w14:textId="77777777" w:rsidR="00587715" w:rsidRDefault="00587715" w:rsidP="00587715">
            <w:pPr>
              <w:autoSpaceDE w:val="0"/>
              <w:autoSpaceDN w:val="0"/>
              <w:adjustRightInd w:val="0"/>
              <w:rPr>
                <w:rFonts w:asciiTheme="minorBidi" w:hAnsiTheme="minorBidi" w:cstheme="minorBidi"/>
                <w:lang w:val="en-GB" w:eastAsia="en-GB"/>
              </w:rPr>
            </w:pPr>
          </w:p>
          <w:p w14:paraId="675B2DB1" w14:textId="44E73C24" w:rsidR="00587715" w:rsidRPr="00706AC1" w:rsidRDefault="00A803AA" w:rsidP="003004B7">
            <w:p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 xml:space="preserve">Further information regarding the Planning Scheme Amendment is provided in </w:t>
            </w:r>
            <w:r>
              <w:rPr>
                <w:rFonts w:asciiTheme="minorBidi" w:hAnsiTheme="minorBidi" w:cstheme="minorBidi"/>
                <w:i/>
                <w:iCs/>
                <w:lang w:val="en-GB" w:eastAsia="en-GB"/>
              </w:rPr>
              <w:t xml:space="preserve">Ballarat Line Upgrade – Strategic Assessment of Draft Planning Scheme Amendment GC69 </w:t>
            </w:r>
            <w:r>
              <w:rPr>
                <w:rFonts w:asciiTheme="minorBidi" w:hAnsiTheme="minorBidi" w:cstheme="minorBidi"/>
                <w:lang w:val="en-GB" w:eastAsia="en-GB"/>
              </w:rPr>
              <w:t xml:space="preserve">(MMRA, 2017). </w:t>
            </w:r>
          </w:p>
          <w:p w14:paraId="0682D5D7" w14:textId="44656AC9" w:rsidR="00277639" w:rsidRDefault="00277639" w:rsidP="00277639">
            <w:pPr>
              <w:autoSpaceDE w:val="0"/>
              <w:autoSpaceDN w:val="0"/>
              <w:adjustRightInd w:val="0"/>
              <w:rPr>
                <w:rFonts w:asciiTheme="minorBidi" w:hAnsiTheme="minorBidi" w:cstheme="minorBidi"/>
                <w:lang w:val="en-GB" w:eastAsia="en-GB"/>
              </w:rPr>
            </w:pPr>
          </w:p>
          <w:p w14:paraId="645244C9" w14:textId="30038FED" w:rsidR="00277639" w:rsidRDefault="00277639" w:rsidP="00277639">
            <w:p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 xml:space="preserve">It is proposed that the Ballarat Line Upgrade will be declared a transport project to which the </w:t>
            </w:r>
            <w:r w:rsidRPr="00706AC1">
              <w:rPr>
                <w:rFonts w:asciiTheme="minorBidi" w:hAnsiTheme="minorBidi" w:cstheme="minorBidi"/>
                <w:i/>
                <w:lang w:val="en-GB" w:eastAsia="en-GB"/>
              </w:rPr>
              <w:t>Major Transport Projects Facilitation Act 2009</w:t>
            </w:r>
            <w:r>
              <w:rPr>
                <w:rFonts w:asciiTheme="minorBidi" w:hAnsiTheme="minorBidi" w:cstheme="minorBidi"/>
                <w:lang w:val="en-GB" w:eastAsia="en-GB"/>
              </w:rPr>
              <w:t xml:space="preserve"> </w:t>
            </w:r>
            <w:r w:rsidR="00A803AA">
              <w:rPr>
                <w:rFonts w:asciiTheme="minorBidi" w:hAnsiTheme="minorBidi" w:cstheme="minorBidi"/>
                <w:lang w:val="en-GB" w:eastAsia="en-GB"/>
              </w:rPr>
              <w:t>(other than Parts 3 and 8)</w:t>
            </w:r>
            <w:r>
              <w:rPr>
                <w:rFonts w:asciiTheme="minorBidi" w:hAnsiTheme="minorBidi" w:cstheme="minorBidi"/>
                <w:lang w:val="en-GB" w:eastAsia="en-GB"/>
              </w:rPr>
              <w:t xml:space="preserve"> applies. Following declaration of the project by the Premier and subsequent designation of the project area by the Minister for Planning, the project delivery powers under the </w:t>
            </w:r>
            <w:r w:rsidRPr="00706AC1">
              <w:rPr>
                <w:rFonts w:asciiTheme="minorBidi" w:hAnsiTheme="minorBidi" w:cstheme="minorBidi"/>
                <w:i/>
                <w:lang w:val="en-GB" w:eastAsia="en-GB"/>
              </w:rPr>
              <w:t>Major Transport Projects Facilitation Act 2009</w:t>
            </w:r>
            <w:r w:rsidR="006D23F0" w:rsidRPr="006D23F0">
              <w:rPr>
                <w:rFonts w:ascii="Arial" w:hAnsi="Arial" w:cs="Arial"/>
                <w:lang w:val="en-GB" w:eastAsia="en-GB"/>
              </w:rPr>
              <w:t xml:space="preserve"> will enable the effective and efficient delivery of the Ballarat Line Upgrade after it has received all applicable environmental, statutory planning, heritage and other approvals</w:t>
            </w:r>
            <w:r>
              <w:rPr>
                <w:rFonts w:asciiTheme="minorBidi" w:hAnsiTheme="minorBidi" w:cstheme="minorBidi"/>
                <w:lang w:val="en-GB" w:eastAsia="en-GB"/>
              </w:rPr>
              <w:t>.</w:t>
            </w:r>
          </w:p>
          <w:p w14:paraId="088A2C8F" w14:textId="77777777" w:rsidR="004C29A6" w:rsidRPr="00030718" w:rsidRDefault="004C29A6" w:rsidP="004C29A6">
            <w:pPr>
              <w:autoSpaceDE w:val="0"/>
              <w:autoSpaceDN w:val="0"/>
              <w:adjustRightInd w:val="0"/>
              <w:rPr>
                <w:rFonts w:asciiTheme="minorBidi" w:hAnsiTheme="minorBidi" w:cstheme="minorBidi"/>
                <w:lang w:val="en-GB" w:eastAsia="en-GB"/>
              </w:rPr>
            </w:pPr>
          </w:p>
          <w:p w14:paraId="7F1FA438" w14:textId="3829DF68" w:rsidR="00AF0834" w:rsidRPr="00030718" w:rsidRDefault="00AF0834" w:rsidP="004C29A6">
            <w:p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In addition, the delivery of the Ballarat Line Upgrade require</w:t>
            </w:r>
            <w:r w:rsidR="009648DB" w:rsidRPr="00030718">
              <w:rPr>
                <w:rFonts w:asciiTheme="minorBidi" w:hAnsiTheme="minorBidi" w:cstheme="minorBidi"/>
                <w:lang w:val="en-GB" w:eastAsia="en-GB"/>
              </w:rPr>
              <w:t>s</w:t>
            </w:r>
            <w:r w:rsidRPr="00030718">
              <w:rPr>
                <w:rFonts w:asciiTheme="minorBidi" w:hAnsiTheme="minorBidi" w:cstheme="minorBidi"/>
                <w:lang w:val="en-GB" w:eastAsia="en-GB"/>
              </w:rPr>
              <w:t xml:space="preserve"> approvals/consents in accordance with the following Acts:</w:t>
            </w:r>
          </w:p>
          <w:p w14:paraId="7BEBFC70" w14:textId="77777777" w:rsidR="00320889" w:rsidRPr="00030718" w:rsidRDefault="00320889" w:rsidP="00AF0834">
            <w:pPr>
              <w:autoSpaceDE w:val="0"/>
              <w:autoSpaceDN w:val="0"/>
              <w:adjustRightInd w:val="0"/>
              <w:rPr>
                <w:rFonts w:asciiTheme="minorBidi" w:hAnsiTheme="minorBidi" w:cstheme="minorBidi"/>
                <w:lang w:val="en-GB" w:eastAsia="en-GB"/>
              </w:rPr>
            </w:pPr>
          </w:p>
          <w:p w14:paraId="27405DE2" w14:textId="58096B42" w:rsidR="00AF0834" w:rsidRPr="00030718" w:rsidRDefault="00AF0834" w:rsidP="00A72E97">
            <w:pPr>
              <w:pStyle w:val="ListParagraph"/>
              <w:numPr>
                <w:ilvl w:val="0"/>
                <w:numId w:val="13"/>
              </w:num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 xml:space="preserve">Three </w:t>
            </w:r>
            <w:r w:rsidR="00E52678" w:rsidRPr="00030718">
              <w:rPr>
                <w:rFonts w:ascii="Arial" w:hAnsi="Arial"/>
              </w:rPr>
              <w:t>C</w:t>
            </w:r>
            <w:r w:rsidR="00FA2344">
              <w:rPr>
                <w:rFonts w:ascii="Arial" w:hAnsi="Arial"/>
              </w:rPr>
              <w:t xml:space="preserve">ultural </w:t>
            </w:r>
            <w:r w:rsidR="00E52678" w:rsidRPr="00030718">
              <w:rPr>
                <w:rFonts w:ascii="Arial" w:hAnsi="Arial"/>
              </w:rPr>
              <w:t>H</w:t>
            </w:r>
            <w:r w:rsidR="00FA2344">
              <w:rPr>
                <w:rFonts w:ascii="Arial" w:hAnsi="Arial"/>
              </w:rPr>
              <w:t xml:space="preserve">eritage </w:t>
            </w:r>
            <w:r w:rsidR="00E52678" w:rsidRPr="00030718">
              <w:rPr>
                <w:rFonts w:ascii="Arial" w:hAnsi="Arial"/>
              </w:rPr>
              <w:t>M</w:t>
            </w:r>
            <w:r w:rsidR="00FA2344">
              <w:rPr>
                <w:rFonts w:ascii="Arial" w:hAnsi="Arial"/>
              </w:rPr>
              <w:t xml:space="preserve">anagement </w:t>
            </w:r>
            <w:r w:rsidR="00E52678" w:rsidRPr="00030718">
              <w:rPr>
                <w:rFonts w:ascii="Arial" w:hAnsi="Arial"/>
              </w:rPr>
              <w:t>P</w:t>
            </w:r>
            <w:r w:rsidR="00FA2344">
              <w:rPr>
                <w:rFonts w:ascii="Arial" w:hAnsi="Arial"/>
              </w:rPr>
              <w:t>lan</w:t>
            </w:r>
            <w:r w:rsidR="00E52678" w:rsidRPr="00030718">
              <w:rPr>
                <w:rFonts w:ascii="Arial" w:hAnsi="Arial"/>
              </w:rPr>
              <w:t xml:space="preserve">s </w:t>
            </w:r>
            <w:r w:rsidRPr="00030718">
              <w:rPr>
                <w:rFonts w:asciiTheme="minorBidi" w:hAnsiTheme="minorBidi" w:cstheme="minorBidi"/>
                <w:lang w:val="en-GB" w:eastAsia="en-GB"/>
              </w:rPr>
              <w:t xml:space="preserve">under the </w:t>
            </w:r>
            <w:r w:rsidRPr="00030718">
              <w:rPr>
                <w:rFonts w:asciiTheme="minorBidi" w:hAnsiTheme="minorBidi" w:cstheme="minorBidi"/>
                <w:i/>
                <w:iCs/>
                <w:lang w:val="en-GB" w:eastAsia="en-GB"/>
              </w:rPr>
              <w:t>Aboriginal Heritage Act 2006</w:t>
            </w:r>
          </w:p>
          <w:p w14:paraId="6B5E710E" w14:textId="77777777" w:rsidR="00AF0834" w:rsidRPr="00030718" w:rsidRDefault="00AF0834" w:rsidP="00A72E97">
            <w:pPr>
              <w:pStyle w:val="ListParagraph"/>
              <w:numPr>
                <w:ilvl w:val="0"/>
                <w:numId w:val="13"/>
              </w:num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 xml:space="preserve">A Permit to Take under the </w:t>
            </w:r>
            <w:r w:rsidRPr="00706AC1">
              <w:rPr>
                <w:rFonts w:asciiTheme="minorBidi" w:hAnsiTheme="minorBidi" w:cstheme="minorBidi"/>
                <w:i/>
                <w:iCs/>
                <w:lang w:val="en-GB" w:eastAsia="en-GB"/>
              </w:rPr>
              <w:t>Flora and Fauna Guarantee Act 1988</w:t>
            </w:r>
          </w:p>
          <w:p w14:paraId="21240AA4" w14:textId="493F589F" w:rsidR="00AF0834" w:rsidRPr="00030718" w:rsidRDefault="00AF0834" w:rsidP="00A72E97">
            <w:pPr>
              <w:pStyle w:val="ListParagraph"/>
              <w:numPr>
                <w:ilvl w:val="0"/>
                <w:numId w:val="13"/>
              </w:num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 xml:space="preserve">Consent </w:t>
            </w:r>
            <w:r w:rsidR="000F69FA" w:rsidRPr="00030718">
              <w:rPr>
                <w:rFonts w:asciiTheme="minorBidi" w:hAnsiTheme="minorBidi" w:cstheme="minorBidi"/>
                <w:lang w:val="en-GB" w:eastAsia="en-GB"/>
              </w:rPr>
              <w:t xml:space="preserve">to carry out works to a site </w:t>
            </w:r>
            <w:r w:rsidR="00B6275B">
              <w:rPr>
                <w:rFonts w:asciiTheme="minorBidi" w:hAnsiTheme="minorBidi" w:cstheme="minorBidi"/>
                <w:lang w:val="en-GB" w:eastAsia="en-GB"/>
              </w:rPr>
              <w:t xml:space="preserve">listed </w:t>
            </w:r>
            <w:r w:rsidR="000F69FA" w:rsidRPr="00030718">
              <w:rPr>
                <w:rFonts w:asciiTheme="minorBidi" w:hAnsiTheme="minorBidi" w:cstheme="minorBidi"/>
                <w:lang w:val="en-GB" w:eastAsia="en-GB"/>
              </w:rPr>
              <w:t>on the</w:t>
            </w:r>
            <w:r w:rsidRPr="00030718">
              <w:rPr>
                <w:rFonts w:asciiTheme="minorBidi" w:hAnsiTheme="minorBidi" w:cstheme="minorBidi"/>
                <w:lang w:val="en-GB" w:eastAsia="en-GB"/>
              </w:rPr>
              <w:t xml:space="preserve"> Victorian Heritage Inventory under the </w:t>
            </w:r>
            <w:r w:rsidRPr="00030718">
              <w:rPr>
                <w:rFonts w:asciiTheme="minorBidi" w:hAnsiTheme="minorBidi" w:cstheme="minorBidi"/>
                <w:i/>
                <w:iCs/>
                <w:lang w:val="en-GB" w:eastAsia="en-GB"/>
              </w:rPr>
              <w:t>Heritage Act 1995</w:t>
            </w:r>
          </w:p>
          <w:p w14:paraId="7EB9066C" w14:textId="2F4FFFF0" w:rsidR="00AF0834" w:rsidRPr="00030718" w:rsidRDefault="00AF0834" w:rsidP="00A72E97">
            <w:pPr>
              <w:pStyle w:val="ListParagraph"/>
              <w:numPr>
                <w:ilvl w:val="0"/>
                <w:numId w:val="13"/>
              </w:num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 xml:space="preserve">Works within and the occupation of roads under the </w:t>
            </w:r>
            <w:r w:rsidRPr="00706AC1">
              <w:rPr>
                <w:rFonts w:asciiTheme="minorBidi" w:hAnsiTheme="minorBidi" w:cstheme="minorBidi"/>
                <w:i/>
                <w:iCs/>
                <w:lang w:val="en-GB" w:eastAsia="en-GB"/>
              </w:rPr>
              <w:t>Road Management Act 2004</w:t>
            </w:r>
            <w:r w:rsidR="00277639">
              <w:rPr>
                <w:rFonts w:asciiTheme="minorBidi" w:hAnsiTheme="minorBidi" w:cstheme="minorBidi"/>
                <w:lang w:val="en-GB" w:eastAsia="en-GB"/>
              </w:rPr>
              <w:t xml:space="preserve"> and </w:t>
            </w:r>
            <w:r w:rsidR="00277639" w:rsidRPr="00706AC1">
              <w:rPr>
                <w:rFonts w:asciiTheme="minorBidi" w:hAnsiTheme="minorBidi" w:cstheme="minorBidi"/>
                <w:i/>
                <w:iCs/>
                <w:lang w:val="en-GB" w:eastAsia="en-GB"/>
              </w:rPr>
              <w:t>Major Transport Facilitation Act 2009</w:t>
            </w:r>
          </w:p>
          <w:p w14:paraId="1B385D11" w14:textId="77777777" w:rsidR="00AF0834" w:rsidRPr="00030718" w:rsidRDefault="00AF0834" w:rsidP="00A72E97">
            <w:pPr>
              <w:pStyle w:val="ListParagraph"/>
              <w:numPr>
                <w:ilvl w:val="0"/>
                <w:numId w:val="13"/>
              </w:numPr>
              <w:autoSpaceDE w:val="0"/>
              <w:autoSpaceDN w:val="0"/>
              <w:adjustRightInd w:val="0"/>
              <w:rPr>
                <w:rFonts w:asciiTheme="minorBidi" w:hAnsiTheme="minorBidi" w:cstheme="minorBidi"/>
                <w:lang w:val="en-GB" w:eastAsia="en-GB"/>
              </w:rPr>
            </w:pPr>
            <w:r w:rsidRPr="00030718">
              <w:rPr>
                <w:rFonts w:asciiTheme="minorBidi" w:hAnsiTheme="minorBidi" w:cstheme="minorBidi"/>
                <w:lang w:val="en-GB" w:eastAsia="en-GB"/>
              </w:rPr>
              <w:t xml:space="preserve">Waters on Waterways Permit under the </w:t>
            </w:r>
            <w:r w:rsidRPr="00030718">
              <w:rPr>
                <w:rFonts w:asciiTheme="minorBidi" w:hAnsiTheme="minorBidi" w:cstheme="minorBidi"/>
                <w:i/>
                <w:iCs/>
                <w:lang w:val="en-GB" w:eastAsia="en-GB"/>
              </w:rPr>
              <w:t>Water Act 1989</w:t>
            </w:r>
          </w:p>
          <w:p w14:paraId="1147481A" w14:textId="1E37B1F7" w:rsidR="00567601" w:rsidRPr="00030718" w:rsidRDefault="00567601" w:rsidP="00AF0834">
            <w:pPr>
              <w:autoSpaceDE w:val="0"/>
              <w:autoSpaceDN w:val="0"/>
              <w:adjustRightInd w:val="0"/>
              <w:rPr>
                <w:rFonts w:asciiTheme="minorBidi" w:hAnsiTheme="minorBidi" w:cstheme="minorBidi"/>
                <w:lang w:val="en-GB" w:eastAsia="en-GB"/>
              </w:rPr>
            </w:pPr>
          </w:p>
        </w:tc>
      </w:tr>
      <w:tr w:rsidR="001C34F3" w14:paraId="0A8B15E7" w14:textId="77777777" w:rsidTr="000F3E6A">
        <w:tc>
          <w:tcPr>
            <w:tcW w:w="8895" w:type="dxa"/>
          </w:tcPr>
          <w:p w14:paraId="526512B2" w14:textId="77777777" w:rsidR="001C34F3" w:rsidRDefault="001C34F3">
            <w:pPr>
              <w:rPr>
                <w:rFonts w:ascii="Arial" w:hAnsi="Arial"/>
              </w:rPr>
            </w:pPr>
          </w:p>
        </w:tc>
      </w:tr>
      <w:tr w:rsidR="001C34F3" w14:paraId="2140874A" w14:textId="77777777" w:rsidTr="000F3E6A">
        <w:tc>
          <w:tcPr>
            <w:tcW w:w="8895" w:type="dxa"/>
          </w:tcPr>
          <w:p w14:paraId="14D3ED3A" w14:textId="77777777" w:rsidR="001C34F3" w:rsidRDefault="001C34F3">
            <w:pPr>
              <w:rPr>
                <w:rFonts w:ascii="Arial" w:hAnsi="Arial"/>
              </w:rPr>
            </w:pPr>
            <w:r>
              <w:rPr>
                <w:rFonts w:ascii="Arial" w:hAnsi="Arial"/>
                <w:b/>
              </w:rPr>
              <w:t>Have any applications for approval been lodged?</w:t>
            </w:r>
          </w:p>
        </w:tc>
      </w:tr>
      <w:tr w:rsidR="001C34F3" w14:paraId="755D4194" w14:textId="77777777" w:rsidTr="000F3E6A">
        <w:tc>
          <w:tcPr>
            <w:tcW w:w="8895" w:type="dxa"/>
          </w:tcPr>
          <w:p w14:paraId="4392E4B8" w14:textId="77777777" w:rsidR="001C34F3" w:rsidRDefault="00A16664">
            <w:pPr>
              <w:spacing w:before="40"/>
              <w:ind w:left="720"/>
              <w:rPr>
                <w:rFonts w:ascii="Arial" w:hAnsi="Arial"/>
              </w:rPr>
            </w:pPr>
            <w:r>
              <w:rPr>
                <w:rFonts w:ascii="Arial" w:hAnsi="Arial"/>
                <w:color w:val="C0C0C0"/>
                <w:shd w:val="clear" w:color="auto" w:fill="E6E6E6"/>
              </w:rPr>
              <w:sym w:font="Webdings" w:char="F072"/>
            </w:r>
            <w:r w:rsidR="001C34F3">
              <w:rPr>
                <w:rFonts w:ascii="Arial" w:hAnsi="Arial"/>
              </w:rPr>
              <w:t xml:space="preserve">  No    </w:t>
            </w:r>
            <w:r w:rsidRPr="00320889">
              <w:rPr>
                <w:rFonts w:ascii="Arial" w:hAnsi="Arial"/>
                <w:shd w:val="clear" w:color="auto" w:fill="E6E6E6"/>
              </w:rPr>
              <w:sym w:font="Webdings" w:char="F072"/>
            </w:r>
            <w:r w:rsidR="001C34F3">
              <w:rPr>
                <w:rFonts w:ascii="Arial" w:hAnsi="Arial"/>
              </w:rPr>
              <w:t xml:space="preserve">Yes  </w:t>
            </w:r>
            <w:r w:rsidR="001C34F3">
              <w:rPr>
                <w:rFonts w:ascii="Arial" w:hAnsi="Arial"/>
                <w:b/>
              </w:rPr>
              <w:t xml:space="preserve"> </w:t>
            </w:r>
            <w:r w:rsidR="001C34F3">
              <w:rPr>
                <w:rFonts w:ascii="Arial" w:hAnsi="Arial"/>
              </w:rPr>
              <w:t>If yes, please provide details.</w:t>
            </w:r>
          </w:p>
        </w:tc>
      </w:tr>
      <w:tr w:rsidR="001C34F3" w14:paraId="47A239ED" w14:textId="77777777" w:rsidTr="000F3E6A">
        <w:tc>
          <w:tcPr>
            <w:tcW w:w="8895" w:type="dxa"/>
          </w:tcPr>
          <w:p w14:paraId="15A9C9B2" w14:textId="77777777" w:rsidR="00320889" w:rsidRDefault="00320889">
            <w:pPr>
              <w:rPr>
                <w:rFonts w:ascii="Arial" w:hAnsi="Arial"/>
              </w:rPr>
            </w:pPr>
          </w:p>
          <w:p w14:paraId="228E4240" w14:textId="77777777" w:rsidR="00B15F48" w:rsidRDefault="00B15F48">
            <w:pPr>
              <w:rPr>
                <w:rFonts w:ascii="Arial" w:hAnsi="Arial"/>
              </w:rPr>
            </w:pPr>
          </w:p>
          <w:p w14:paraId="2DAB801E" w14:textId="1D8E154B" w:rsidR="001C34F3" w:rsidRDefault="00320889">
            <w:pPr>
              <w:rPr>
                <w:rFonts w:ascii="Arial" w:hAnsi="Arial"/>
              </w:rPr>
            </w:pPr>
            <w:r>
              <w:rPr>
                <w:rFonts w:ascii="Arial" w:hAnsi="Arial"/>
              </w:rPr>
              <w:lastRenderedPageBreak/>
              <w:t xml:space="preserve">A referral has been lodged with the Commonwealth </w:t>
            </w:r>
            <w:r w:rsidR="00BD1F74">
              <w:rPr>
                <w:rFonts w:ascii="Arial" w:hAnsi="Arial"/>
              </w:rPr>
              <w:t xml:space="preserve">Government </w:t>
            </w:r>
            <w:r>
              <w:rPr>
                <w:rFonts w:ascii="Arial" w:hAnsi="Arial"/>
              </w:rPr>
              <w:t xml:space="preserve">under the </w:t>
            </w:r>
            <w:r w:rsidR="00B9234B" w:rsidRPr="00030718">
              <w:rPr>
                <w:rFonts w:asciiTheme="minorBidi" w:hAnsiTheme="minorBidi" w:cstheme="minorBidi"/>
                <w:i/>
                <w:iCs/>
                <w:lang w:val="en-GB" w:eastAsia="en-GB"/>
              </w:rPr>
              <w:t>Environment Protection and Biodiversity Conservation Act 1999</w:t>
            </w:r>
            <w:r w:rsidR="0088166C">
              <w:rPr>
                <w:rFonts w:ascii="Arial" w:hAnsi="Arial"/>
              </w:rPr>
              <w:t xml:space="preserve"> (Referral Number 2017/7980)</w:t>
            </w:r>
            <w:r>
              <w:rPr>
                <w:rFonts w:ascii="Arial" w:hAnsi="Arial"/>
              </w:rPr>
              <w:t xml:space="preserve">. </w:t>
            </w:r>
          </w:p>
          <w:p w14:paraId="275EB932" w14:textId="77777777" w:rsidR="00320889" w:rsidRDefault="00320889">
            <w:pPr>
              <w:rPr>
                <w:rFonts w:ascii="Arial" w:hAnsi="Arial"/>
              </w:rPr>
            </w:pPr>
          </w:p>
          <w:p w14:paraId="77F372C6" w14:textId="5DA8D166" w:rsidR="00320889" w:rsidRDefault="009648DB" w:rsidP="00320889">
            <w:pPr>
              <w:rPr>
                <w:rFonts w:ascii="Arial" w:hAnsi="Arial"/>
              </w:rPr>
            </w:pPr>
            <w:r>
              <w:rPr>
                <w:rFonts w:ascii="Arial" w:hAnsi="Arial"/>
              </w:rPr>
              <w:t xml:space="preserve">A request to amend the </w:t>
            </w:r>
            <w:r>
              <w:rPr>
                <w:rFonts w:asciiTheme="minorBidi" w:hAnsiTheme="minorBidi" w:cstheme="minorBidi"/>
                <w:lang w:val="en-GB" w:eastAsia="en-GB"/>
              </w:rPr>
              <w:t xml:space="preserve">Melton and </w:t>
            </w:r>
            <w:proofErr w:type="spellStart"/>
            <w:r>
              <w:rPr>
                <w:rFonts w:asciiTheme="minorBidi" w:hAnsiTheme="minorBidi" w:cstheme="minorBidi"/>
                <w:lang w:val="en-GB" w:eastAsia="en-GB"/>
              </w:rPr>
              <w:t>Moorabool</w:t>
            </w:r>
            <w:proofErr w:type="spellEnd"/>
            <w:r>
              <w:rPr>
                <w:rFonts w:asciiTheme="minorBidi" w:hAnsiTheme="minorBidi" w:cstheme="minorBidi"/>
                <w:lang w:val="en-GB" w:eastAsia="en-GB"/>
              </w:rPr>
              <w:t xml:space="preserve"> Planning Schemes to </w:t>
            </w:r>
            <w:r w:rsidR="0038001A">
              <w:rPr>
                <w:rFonts w:asciiTheme="minorBidi" w:hAnsiTheme="minorBidi" w:cstheme="minorBidi"/>
                <w:lang w:val="en-GB" w:eastAsia="en-GB"/>
              </w:rPr>
              <w:t>include an Incorporated Document into Clause 52.03 (Specific Sites and Exclusions)</w:t>
            </w:r>
            <w:r w:rsidR="00320889">
              <w:rPr>
                <w:rFonts w:ascii="Arial" w:hAnsi="Arial"/>
              </w:rPr>
              <w:t xml:space="preserve"> </w:t>
            </w:r>
            <w:r w:rsidR="0038001A">
              <w:rPr>
                <w:rFonts w:asciiTheme="minorBidi" w:hAnsiTheme="minorBidi" w:cstheme="minorBidi"/>
                <w:lang w:val="en-GB" w:eastAsia="en-GB"/>
              </w:rPr>
              <w:t xml:space="preserve">of each planning scheme via </w:t>
            </w:r>
            <w:r w:rsidR="00320889">
              <w:rPr>
                <w:rFonts w:ascii="Arial" w:hAnsi="Arial"/>
              </w:rPr>
              <w:t xml:space="preserve">section 20(4) </w:t>
            </w:r>
            <w:r w:rsidR="0038001A">
              <w:rPr>
                <w:rFonts w:ascii="Arial" w:hAnsi="Arial"/>
              </w:rPr>
              <w:t xml:space="preserve">of the </w:t>
            </w:r>
            <w:r w:rsidR="0038001A">
              <w:rPr>
                <w:rFonts w:ascii="Arial" w:hAnsi="Arial"/>
                <w:i/>
                <w:iCs/>
              </w:rPr>
              <w:t xml:space="preserve">Planning and Environment Act 1987 </w:t>
            </w:r>
            <w:r w:rsidR="0088166C">
              <w:rPr>
                <w:rFonts w:ascii="Arial" w:hAnsi="Arial"/>
                <w:i/>
                <w:iCs/>
              </w:rPr>
              <w:t xml:space="preserve"> </w:t>
            </w:r>
            <w:r w:rsidR="0088166C">
              <w:rPr>
                <w:rFonts w:ascii="Arial" w:hAnsi="Arial"/>
                <w:iCs/>
              </w:rPr>
              <w:t xml:space="preserve">has </w:t>
            </w:r>
            <w:r w:rsidR="006D23F0" w:rsidRPr="006D23F0">
              <w:rPr>
                <w:rFonts w:ascii="Arial" w:hAnsi="Arial"/>
                <w:iCs/>
              </w:rPr>
              <w:t>be</w:t>
            </w:r>
            <w:r w:rsidR="0088166C">
              <w:rPr>
                <w:rFonts w:ascii="Arial" w:hAnsi="Arial"/>
                <w:iCs/>
              </w:rPr>
              <w:t>en</w:t>
            </w:r>
            <w:r w:rsidR="00320889">
              <w:rPr>
                <w:rFonts w:ascii="Arial" w:hAnsi="Arial"/>
              </w:rPr>
              <w:t xml:space="preserve"> lodged with the Minister for Planning</w:t>
            </w:r>
            <w:r w:rsidR="0088166C">
              <w:rPr>
                <w:rFonts w:ascii="Arial" w:hAnsi="Arial"/>
              </w:rPr>
              <w:t xml:space="preserve"> (Amendment GC69)</w:t>
            </w:r>
            <w:r w:rsidR="0038001A">
              <w:rPr>
                <w:rFonts w:ascii="Arial" w:hAnsi="Arial"/>
              </w:rPr>
              <w:t>.</w:t>
            </w:r>
            <w:r w:rsidR="00320889">
              <w:rPr>
                <w:rFonts w:ascii="Arial" w:hAnsi="Arial"/>
              </w:rPr>
              <w:t xml:space="preserve"> </w:t>
            </w:r>
          </w:p>
          <w:p w14:paraId="13D893E0" w14:textId="77777777" w:rsidR="00277639" w:rsidRDefault="00277639" w:rsidP="00320889">
            <w:pPr>
              <w:rPr>
                <w:rFonts w:ascii="Arial" w:hAnsi="Arial"/>
              </w:rPr>
            </w:pPr>
          </w:p>
          <w:p w14:paraId="2F8ED17A" w14:textId="24D7792C" w:rsidR="00277639" w:rsidRPr="00320889" w:rsidRDefault="00277639" w:rsidP="00277639">
            <w:pPr>
              <w:rPr>
                <w:rFonts w:ascii="Arial" w:hAnsi="Arial"/>
                <w:i/>
                <w:iCs/>
              </w:rPr>
            </w:pPr>
            <w:r>
              <w:rPr>
                <w:rFonts w:ascii="Arial" w:hAnsi="Arial"/>
              </w:rPr>
              <w:t xml:space="preserve">It is anticipated that a project proposal under the </w:t>
            </w:r>
            <w:r w:rsidRPr="00706AC1">
              <w:rPr>
                <w:rFonts w:ascii="Arial" w:hAnsi="Arial"/>
                <w:i/>
              </w:rPr>
              <w:t>Major Transport Projects Facilitation Act 2009</w:t>
            </w:r>
            <w:r>
              <w:rPr>
                <w:rFonts w:ascii="Arial" w:hAnsi="Arial"/>
              </w:rPr>
              <w:t xml:space="preserve"> will be submitted in August 2017. </w:t>
            </w:r>
          </w:p>
          <w:p w14:paraId="51871E4C" w14:textId="77777777" w:rsidR="00320889" w:rsidRDefault="00320889">
            <w:pPr>
              <w:rPr>
                <w:rFonts w:ascii="Arial" w:hAnsi="Arial"/>
              </w:rPr>
            </w:pPr>
          </w:p>
        </w:tc>
      </w:tr>
      <w:tr w:rsidR="001C34F3" w14:paraId="349F605E" w14:textId="77777777" w:rsidTr="000F3E6A">
        <w:tc>
          <w:tcPr>
            <w:tcW w:w="8895" w:type="dxa"/>
          </w:tcPr>
          <w:p w14:paraId="35951DA7" w14:textId="77777777" w:rsidR="001C34F3" w:rsidRDefault="001C34F3">
            <w:pPr>
              <w:rPr>
                <w:rFonts w:ascii="Arial" w:hAnsi="Arial"/>
              </w:rPr>
            </w:pPr>
            <w:r>
              <w:rPr>
                <w:rFonts w:ascii="Arial" w:hAnsi="Arial"/>
                <w:b/>
              </w:rPr>
              <w:lastRenderedPageBreak/>
              <w:t>Approval agency consultation</w:t>
            </w:r>
            <w:r>
              <w:rPr>
                <w:rFonts w:ascii="Arial" w:hAnsi="Arial"/>
              </w:rPr>
              <w:t xml:space="preserve"> (agencies with whom the proposal has been discussed):</w:t>
            </w:r>
          </w:p>
        </w:tc>
      </w:tr>
      <w:tr w:rsidR="009637D0" w14:paraId="03EDD440" w14:textId="77777777" w:rsidTr="000F3E6A">
        <w:tc>
          <w:tcPr>
            <w:tcW w:w="8895" w:type="dxa"/>
          </w:tcPr>
          <w:p w14:paraId="6140C1AD" w14:textId="299CD595" w:rsidR="009637D0" w:rsidRDefault="009637D0" w:rsidP="0012253F">
            <w:pPr>
              <w:rPr>
                <w:rFonts w:ascii="Arial" w:hAnsi="Arial"/>
              </w:rPr>
            </w:pPr>
          </w:p>
          <w:p w14:paraId="0C52E749" w14:textId="54E1C8EA" w:rsidR="00FA008F" w:rsidRDefault="0038001A" w:rsidP="00FA008F">
            <w:pPr>
              <w:rPr>
                <w:rFonts w:ascii="Arial" w:hAnsi="Arial"/>
              </w:rPr>
            </w:pPr>
            <w:r>
              <w:rPr>
                <w:rFonts w:ascii="Arial" w:hAnsi="Arial"/>
              </w:rPr>
              <w:t>Co</w:t>
            </w:r>
            <w:r w:rsidR="00FA008F" w:rsidRPr="00FA008F">
              <w:rPr>
                <w:rFonts w:ascii="Arial" w:hAnsi="Arial"/>
              </w:rPr>
              <w:t>nsultation has been undertaken with the following</w:t>
            </w:r>
            <w:r w:rsidR="00FA008F">
              <w:rPr>
                <w:rFonts w:ascii="Arial" w:hAnsi="Arial"/>
              </w:rPr>
              <w:t xml:space="preserve"> </w:t>
            </w:r>
            <w:r w:rsidR="00FA008F" w:rsidRPr="00FA008F">
              <w:rPr>
                <w:rFonts w:ascii="Arial" w:hAnsi="Arial"/>
              </w:rPr>
              <w:t>approval agencies:</w:t>
            </w:r>
          </w:p>
          <w:p w14:paraId="637FA266" w14:textId="77777777" w:rsidR="00FA008F" w:rsidRPr="00FA008F" w:rsidRDefault="00FA008F" w:rsidP="00FA008F">
            <w:pPr>
              <w:rPr>
                <w:rFonts w:ascii="Arial" w:hAnsi="Arial"/>
              </w:rPr>
            </w:pPr>
          </w:p>
          <w:p w14:paraId="32861CD0" w14:textId="7E04DED6"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Aboriginal Victoria</w:t>
            </w:r>
          </w:p>
          <w:p w14:paraId="5E0C37C5" w14:textId="1BE5A2AB"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City of Melton</w:t>
            </w:r>
          </w:p>
          <w:p w14:paraId="15C4631A" w14:textId="77777777"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 xml:space="preserve">Shire of </w:t>
            </w:r>
            <w:proofErr w:type="spellStart"/>
            <w:r w:rsidRPr="000F3E6A">
              <w:rPr>
                <w:rFonts w:asciiTheme="minorBidi" w:hAnsiTheme="minorBidi" w:cstheme="minorBidi"/>
                <w:lang w:val="en-GB" w:eastAsia="en-GB"/>
              </w:rPr>
              <w:t>Moorabool</w:t>
            </w:r>
            <w:proofErr w:type="spellEnd"/>
          </w:p>
          <w:p w14:paraId="2A1A8A74" w14:textId="539E3563"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Commonwealth Department of the Environment</w:t>
            </w:r>
          </w:p>
          <w:p w14:paraId="573E4BD9" w14:textId="77730ACD"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Department of Economic Development, Jobs, Transport and Resources</w:t>
            </w:r>
          </w:p>
          <w:p w14:paraId="0BF09728" w14:textId="137253A2"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Department of Environment, Land, Water and Planning</w:t>
            </w:r>
          </w:p>
          <w:p w14:paraId="27E38C69" w14:textId="23FF3CC1"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Heritage Victoria</w:t>
            </w:r>
          </w:p>
          <w:p w14:paraId="5F8E586E" w14:textId="11CA75DB"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Melbourne Water</w:t>
            </w:r>
          </w:p>
          <w:p w14:paraId="6BCCDCEB" w14:textId="1F181FD0" w:rsidR="00CD10CA" w:rsidRPr="000F3E6A" w:rsidRDefault="00CD10CA" w:rsidP="00A72E97">
            <w:pPr>
              <w:pStyle w:val="ListParagraph"/>
              <w:numPr>
                <w:ilvl w:val="0"/>
                <w:numId w:val="13"/>
              </w:numPr>
              <w:autoSpaceDE w:val="0"/>
              <w:autoSpaceDN w:val="0"/>
              <w:adjustRightInd w:val="0"/>
              <w:rPr>
                <w:rFonts w:asciiTheme="minorBidi" w:hAnsiTheme="minorBidi" w:cstheme="minorBidi"/>
                <w:lang w:val="en-GB" w:eastAsia="en-GB"/>
              </w:rPr>
            </w:pPr>
            <w:proofErr w:type="spellStart"/>
            <w:r w:rsidRPr="000F3E6A">
              <w:rPr>
                <w:rFonts w:asciiTheme="minorBidi" w:hAnsiTheme="minorBidi" w:cstheme="minorBidi"/>
                <w:lang w:val="en-GB" w:eastAsia="en-GB"/>
              </w:rPr>
              <w:t>Corangamite</w:t>
            </w:r>
            <w:proofErr w:type="spellEnd"/>
            <w:r w:rsidRPr="000F3E6A">
              <w:rPr>
                <w:rFonts w:asciiTheme="minorBidi" w:hAnsiTheme="minorBidi" w:cstheme="minorBidi"/>
                <w:lang w:val="en-GB" w:eastAsia="en-GB"/>
              </w:rPr>
              <w:t xml:space="preserve"> Catchment Management Authority</w:t>
            </w:r>
          </w:p>
          <w:p w14:paraId="2D44206E" w14:textId="7B892C73" w:rsidR="00CD10CA" w:rsidRPr="000F3E6A" w:rsidRDefault="00CD10CA"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Central Highlands Water</w:t>
            </w:r>
          </w:p>
          <w:p w14:paraId="72E36E51" w14:textId="587B3954"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Public Transport Victoria</w:t>
            </w:r>
          </w:p>
          <w:p w14:paraId="1A0C0B05" w14:textId="0A53279B" w:rsidR="00FA008F" w:rsidRDefault="00FA008F" w:rsidP="00A72E97">
            <w:pPr>
              <w:pStyle w:val="ListParagraph"/>
              <w:numPr>
                <w:ilvl w:val="0"/>
                <w:numId w:val="13"/>
              </w:numPr>
              <w:autoSpaceDE w:val="0"/>
              <w:autoSpaceDN w:val="0"/>
              <w:adjustRightInd w:val="0"/>
              <w:rPr>
                <w:rFonts w:ascii="Arial" w:hAnsi="Arial"/>
              </w:rPr>
            </w:pPr>
            <w:r w:rsidRPr="000F3E6A">
              <w:rPr>
                <w:rFonts w:asciiTheme="minorBidi" w:hAnsiTheme="minorBidi" w:cstheme="minorBidi"/>
                <w:lang w:val="en-GB" w:eastAsia="en-GB"/>
              </w:rPr>
              <w:t>Registered Aboriginal</w:t>
            </w:r>
            <w:r>
              <w:rPr>
                <w:rFonts w:ascii="Arial" w:hAnsi="Arial"/>
              </w:rPr>
              <w:t xml:space="preserve"> Parties</w:t>
            </w:r>
          </w:p>
          <w:p w14:paraId="5B0F8061" w14:textId="65D6790A" w:rsidR="00FA008F" w:rsidRDefault="00FA008F" w:rsidP="00A72E97">
            <w:pPr>
              <w:pStyle w:val="ListParagraph"/>
              <w:numPr>
                <w:ilvl w:val="1"/>
                <w:numId w:val="12"/>
              </w:numPr>
              <w:rPr>
                <w:rFonts w:ascii="Arial" w:hAnsi="Arial"/>
              </w:rPr>
            </w:pPr>
            <w:proofErr w:type="spellStart"/>
            <w:r w:rsidRPr="00FA008F">
              <w:rPr>
                <w:rFonts w:ascii="Arial" w:hAnsi="Arial"/>
              </w:rPr>
              <w:t>Wathaurong</w:t>
            </w:r>
            <w:proofErr w:type="spellEnd"/>
            <w:r w:rsidRPr="00FA008F">
              <w:rPr>
                <w:rFonts w:ascii="Arial" w:hAnsi="Arial"/>
              </w:rPr>
              <w:t xml:space="preserve"> Aboriginal Corporation (</w:t>
            </w:r>
            <w:proofErr w:type="spellStart"/>
            <w:r w:rsidRPr="00FA008F">
              <w:rPr>
                <w:rFonts w:ascii="Arial" w:hAnsi="Arial"/>
              </w:rPr>
              <w:t>Wa</w:t>
            </w:r>
            <w:r w:rsidR="00603CB4">
              <w:rPr>
                <w:rFonts w:ascii="Arial" w:hAnsi="Arial"/>
              </w:rPr>
              <w:t>u</w:t>
            </w:r>
            <w:r w:rsidRPr="00FA008F">
              <w:rPr>
                <w:rFonts w:ascii="Arial" w:hAnsi="Arial"/>
              </w:rPr>
              <w:t>tharung</w:t>
            </w:r>
            <w:proofErr w:type="spellEnd"/>
            <w:r w:rsidRPr="00FA008F">
              <w:rPr>
                <w:rFonts w:ascii="Arial" w:hAnsi="Arial"/>
              </w:rPr>
              <w:t>)</w:t>
            </w:r>
          </w:p>
          <w:p w14:paraId="7CBCE09A" w14:textId="77777777" w:rsidR="009278E2" w:rsidRDefault="009278E2" w:rsidP="00A72E97">
            <w:pPr>
              <w:pStyle w:val="ListParagraph"/>
              <w:numPr>
                <w:ilvl w:val="1"/>
                <w:numId w:val="12"/>
              </w:numPr>
              <w:rPr>
                <w:rFonts w:ascii="Arial" w:hAnsi="Arial"/>
              </w:rPr>
            </w:pPr>
            <w:proofErr w:type="spellStart"/>
            <w:r w:rsidRPr="009278E2">
              <w:rPr>
                <w:rFonts w:ascii="Arial" w:hAnsi="Arial"/>
              </w:rPr>
              <w:t>Wurundjeri</w:t>
            </w:r>
            <w:proofErr w:type="spellEnd"/>
            <w:r w:rsidRPr="009278E2">
              <w:rPr>
                <w:rFonts w:ascii="Arial" w:hAnsi="Arial"/>
              </w:rPr>
              <w:t xml:space="preserve"> Tribe Land Compensation and Cultural Heritage Council (</w:t>
            </w:r>
            <w:proofErr w:type="spellStart"/>
            <w:r w:rsidRPr="009278E2">
              <w:rPr>
                <w:rFonts w:ascii="Arial" w:hAnsi="Arial"/>
              </w:rPr>
              <w:t>Wurundjeri</w:t>
            </w:r>
            <w:proofErr w:type="spellEnd"/>
            <w:r w:rsidRPr="009278E2">
              <w:rPr>
                <w:rFonts w:ascii="Arial" w:hAnsi="Arial"/>
              </w:rPr>
              <w:t>)</w:t>
            </w:r>
          </w:p>
          <w:p w14:paraId="30A1CD4F" w14:textId="76888CDE" w:rsidR="00095095" w:rsidRDefault="00095095" w:rsidP="00A72E97">
            <w:pPr>
              <w:pStyle w:val="ListParagraph"/>
              <w:numPr>
                <w:ilvl w:val="0"/>
                <w:numId w:val="13"/>
              </w:numPr>
              <w:autoSpaceDE w:val="0"/>
              <w:autoSpaceDN w:val="0"/>
              <w:adjustRightInd w:val="0"/>
              <w:rPr>
                <w:rFonts w:asciiTheme="minorBidi" w:hAnsiTheme="minorBidi" w:cstheme="minorBidi"/>
                <w:lang w:val="en-GB" w:eastAsia="en-GB"/>
              </w:rPr>
            </w:pPr>
            <w:r>
              <w:rPr>
                <w:rFonts w:asciiTheme="minorBidi" w:hAnsiTheme="minorBidi" w:cstheme="minorBidi"/>
                <w:lang w:val="en-GB" w:eastAsia="en-GB"/>
              </w:rPr>
              <w:t>Environment Protection Authority</w:t>
            </w:r>
          </w:p>
          <w:p w14:paraId="75016C34" w14:textId="6FEE7475" w:rsidR="00FA008F" w:rsidRPr="000F3E6A" w:rsidRDefault="00FA008F" w:rsidP="00A72E97">
            <w:pPr>
              <w:pStyle w:val="ListParagraph"/>
              <w:numPr>
                <w:ilvl w:val="0"/>
                <w:numId w:val="13"/>
              </w:numPr>
              <w:autoSpaceDE w:val="0"/>
              <w:autoSpaceDN w:val="0"/>
              <w:adjustRightInd w:val="0"/>
              <w:rPr>
                <w:rFonts w:asciiTheme="minorBidi" w:hAnsiTheme="minorBidi" w:cstheme="minorBidi"/>
                <w:lang w:val="en-GB" w:eastAsia="en-GB"/>
              </w:rPr>
            </w:pPr>
            <w:r w:rsidRPr="000F3E6A">
              <w:rPr>
                <w:rFonts w:asciiTheme="minorBidi" w:hAnsiTheme="minorBidi" w:cstheme="minorBidi"/>
                <w:lang w:val="en-GB" w:eastAsia="en-GB"/>
              </w:rPr>
              <w:t>VicRoads</w:t>
            </w:r>
          </w:p>
          <w:p w14:paraId="52A0F542" w14:textId="77777777" w:rsidR="00FA008F" w:rsidRPr="00FA008F" w:rsidRDefault="00FA008F" w:rsidP="00A72E97">
            <w:pPr>
              <w:pStyle w:val="ListParagraph"/>
              <w:numPr>
                <w:ilvl w:val="0"/>
                <w:numId w:val="13"/>
              </w:numPr>
              <w:autoSpaceDE w:val="0"/>
              <w:autoSpaceDN w:val="0"/>
              <w:adjustRightInd w:val="0"/>
              <w:rPr>
                <w:rFonts w:ascii="Arial" w:hAnsi="Arial"/>
              </w:rPr>
            </w:pPr>
            <w:proofErr w:type="spellStart"/>
            <w:r w:rsidRPr="000F3E6A">
              <w:rPr>
                <w:rFonts w:asciiTheme="minorBidi" w:hAnsiTheme="minorBidi" w:cstheme="minorBidi"/>
                <w:lang w:val="en-GB" w:eastAsia="en-GB"/>
              </w:rPr>
              <w:t>VicTrack</w:t>
            </w:r>
            <w:proofErr w:type="spellEnd"/>
            <w:r>
              <w:rPr>
                <w:rFonts w:ascii="Arial" w:hAnsi="Arial"/>
              </w:rPr>
              <w:t>.</w:t>
            </w:r>
          </w:p>
        </w:tc>
      </w:tr>
      <w:tr w:rsidR="009637D0" w14:paraId="16F8F8B4" w14:textId="77777777" w:rsidTr="000F3E6A">
        <w:tc>
          <w:tcPr>
            <w:tcW w:w="8895" w:type="dxa"/>
          </w:tcPr>
          <w:p w14:paraId="3B7A363D" w14:textId="77777777" w:rsidR="009637D0" w:rsidRDefault="009637D0" w:rsidP="0012253F">
            <w:pPr>
              <w:rPr>
                <w:rFonts w:ascii="Arial" w:hAnsi="Arial"/>
              </w:rPr>
            </w:pPr>
          </w:p>
          <w:p w14:paraId="3CB597C6" w14:textId="7B5FAE4E" w:rsidR="00B9234B" w:rsidRDefault="00B9234B">
            <w:pPr>
              <w:rPr>
                <w:rFonts w:ascii="Arial" w:hAnsi="Arial"/>
              </w:rPr>
            </w:pPr>
            <w:r>
              <w:rPr>
                <w:rFonts w:ascii="Arial" w:hAnsi="Arial"/>
              </w:rPr>
              <w:t xml:space="preserve">V/Line were also consulted as the lessee of the </w:t>
            </w:r>
            <w:proofErr w:type="spellStart"/>
            <w:r>
              <w:rPr>
                <w:rFonts w:ascii="Arial" w:hAnsi="Arial"/>
              </w:rPr>
              <w:t>VicTrack</w:t>
            </w:r>
            <w:proofErr w:type="spellEnd"/>
            <w:r>
              <w:rPr>
                <w:rFonts w:ascii="Arial" w:hAnsi="Arial"/>
              </w:rPr>
              <w:t xml:space="preserve"> land. </w:t>
            </w:r>
            <w:r w:rsidRPr="00FA008F">
              <w:rPr>
                <w:rFonts w:ascii="Arial" w:hAnsi="Arial"/>
              </w:rPr>
              <w:t xml:space="preserve">Further </w:t>
            </w:r>
            <w:r>
              <w:rPr>
                <w:rFonts w:ascii="Arial" w:hAnsi="Arial"/>
              </w:rPr>
              <w:t xml:space="preserve">information is </w:t>
            </w:r>
            <w:r w:rsidRPr="00FA008F">
              <w:rPr>
                <w:rFonts w:ascii="Arial" w:hAnsi="Arial"/>
              </w:rPr>
              <w:t>provided in section 20.</w:t>
            </w:r>
          </w:p>
          <w:p w14:paraId="55F4449C" w14:textId="77777777" w:rsidR="00B9234B" w:rsidRDefault="00B9234B" w:rsidP="0012253F">
            <w:pPr>
              <w:rPr>
                <w:rFonts w:ascii="Arial" w:hAnsi="Arial"/>
              </w:rPr>
            </w:pPr>
          </w:p>
        </w:tc>
      </w:tr>
    </w:tbl>
    <w:p w14:paraId="2EC41F23" w14:textId="77777777" w:rsidR="001C34F3" w:rsidRDefault="001C34F3">
      <w:pPr>
        <w:pStyle w:val="ListBullet"/>
      </w:pPr>
    </w:p>
    <w:p w14:paraId="41CD7D06" w14:textId="77777777" w:rsidR="00B17924" w:rsidRDefault="00B17924">
      <w:pPr>
        <w:rPr>
          <w:rFonts w:ascii="Arial" w:hAnsi="Arial"/>
          <w:b/>
          <w:sz w:val="22"/>
        </w:rPr>
      </w:pPr>
      <w:r>
        <w:br w:type="page"/>
      </w:r>
    </w:p>
    <w:p w14:paraId="42606728" w14:textId="5B2F549A" w:rsidR="001C34F3" w:rsidRDefault="001C34F3">
      <w:pPr>
        <w:pStyle w:val="ListBullet"/>
      </w:pPr>
      <w:r>
        <w:lastRenderedPageBreak/>
        <w:t>PART 2   POTENTIAL ENVIRONMENTAL EFFECTS</w:t>
      </w:r>
    </w:p>
    <w:p w14:paraId="076240AD" w14:textId="77777777" w:rsidR="001C34F3" w:rsidRDefault="001C34F3">
      <w:pPr>
        <w:tabs>
          <w:tab w:val="left" w:pos="2904"/>
          <w:tab w:val="left" w:pos="3907"/>
          <w:tab w:val="left" w:pos="4910"/>
          <w:tab w:val="left" w:pos="5913"/>
          <w:tab w:val="left" w:pos="6916"/>
        </w:tabs>
        <w:spacing w:before="120"/>
        <w:rPr>
          <w:rFonts w:ascii="Arial" w:hAnsi="Arial"/>
          <w:b/>
          <w:sz w:val="22"/>
        </w:rPr>
      </w:pPr>
    </w:p>
    <w:p w14:paraId="5F57E9D6" w14:textId="77777777" w:rsidR="001C34F3" w:rsidRDefault="001C34F3">
      <w:pPr>
        <w:tabs>
          <w:tab w:val="left" w:pos="2904"/>
          <w:tab w:val="left" w:pos="3907"/>
          <w:tab w:val="left" w:pos="4910"/>
          <w:tab w:val="left" w:pos="5913"/>
          <w:tab w:val="left" w:pos="6916"/>
        </w:tabs>
        <w:rPr>
          <w:rFonts w:ascii="Arial" w:hAnsi="Arial"/>
          <w:b/>
          <w:sz w:val="22"/>
        </w:rPr>
      </w:pPr>
      <w:r>
        <w:rPr>
          <w:rFonts w:ascii="Arial" w:hAnsi="Arial"/>
          <w:b/>
          <w:sz w:val="22"/>
        </w:rPr>
        <w:t>11</w:t>
      </w:r>
      <w:r w:rsidR="00731F1C">
        <w:rPr>
          <w:rFonts w:ascii="Arial" w:hAnsi="Arial"/>
          <w:b/>
          <w:sz w:val="22"/>
        </w:rPr>
        <w:t xml:space="preserve">.  </w:t>
      </w:r>
      <w:r>
        <w:rPr>
          <w:rFonts w:ascii="Arial" w:hAnsi="Arial"/>
          <w:b/>
          <w:sz w:val="22"/>
        </w:rPr>
        <w:t xml:space="preserve">  Potentially significant environmental effects</w:t>
      </w:r>
    </w:p>
    <w:p w14:paraId="4AB2B166" w14:textId="77777777" w:rsidR="001C34F3" w:rsidRDefault="001C34F3">
      <w:pPr>
        <w:tabs>
          <w:tab w:val="left" w:pos="2904"/>
          <w:tab w:val="left" w:pos="3907"/>
          <w:tab w:val="left" w:pos="4910"/>
          <w:tab w:val="left" w:pos="5913"/>
          <w:tab w:val="left" w:pos="6916"/>
        </w:tabs>
        <w:rPr>
          <w:rFonts w:ascii="Arial" w:hAnsi="Arial"/>
          <w:b/>
          <w:sz w:val="22"/>
        </w:rPr>
      </w:pPr>
    </w:p>
    <w:tbl>
      <w:tblPr>
        <w:tblW w:w="888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B15F48" w14:paraId="456A3EF9" w14:textId="77777777" w:rsidTr="00140299">
        <w:trPr>
          <w:trHeight w:val="421"/>
        </w:trPr>
        <w:tc>
          <w:tcPr>
            <w:tcW w:w="8880" w:type="dxa"/>
          </w:tcPr>
          <w:p w14:paraId="444C7D28" w14:textId="2ABE4D46" w:rsidR="00B15F48" w:rsidRPr="007110B1" w:rsidRDefault="00B15F48" w:rsidP="007110B1">
            <w:pPr>
              <w:rPr>
                <w:rFonts w:ascii="Arial" w:hAnsi="Arial"/>
              </w:rPr>
            </w:pPr>
            <w:r>
              <w:rPr>
                <w:rFonts w:ascii="Arial" w:hAnsi="Arial"/>
                <w:b/>
              </w:rPr>
              <w:t xml:space="preserve">Overview of potentially significant environmental effects </w:t>
            </w:r>
            <w:r>
              <w:rPr>
                <w:rFonts w:ascii="Arial" w:hAnsi="Arial"/>
              </w:rPr>
              <w:t>(identify key potential effects and comment on their significance and likelihood, as well as key uncertainties):</w:t>
            </w:r>
          </w:p>
        </w:tc>
      </w:tr>
      <w:tr w:rsidR="00B15F48" w14:paraId="079FF21D" w14:textId="77777777" w:rsidTr="00140299">
        <w:tc>
          <w:tcPr>
            <w:tcW w:w="8880" w:type="dxa"/>
          </w:tcPr>
          <w:p w14:paraId="4C7034A1" w14:textId="77777777" w:rsidR="00B15F48" w:rsidRDefault="00B15F48">
            <w:pPr>
              <w:rPr>
                <w:rFonts w:ascii="Arial" w:hAnsi="Arial"/>
              </w:rPr>
            </w:pPr>
          </w:p>
        </w:tc>
      </w:tr>
      <w:tr w:rsidR="00B15F48" w14:paraId="6E2F7825" w14:textId="77777777" w:rsidTr="00140299">
        <w:tc>
          <w:tcPr>
            <w:tcW w:w="8880" w:type="dxa"/>
          </w:tcPr>
          <w:p w14:paraId="15DEC71F" w14:textId="77777777" w:rsidR="00F930CC" w:rsidRDefault="00F930CC" w:rsidP="00363A93">
            <w:pPr>
              <w:spacing w:after="120"/>
              <w:rPr>
                <w:rFonts w:ascii="Arial" w:hAnsi="Arial"/>
              </w:rPr>
            </w:pPr>
            <w:r>
              <w:rPr>
                <w:rFonts w:ascii="Arial" w:hAnsi="Arial"/>
              </w:rPr>
              <w:t xml:space="preserve">The nature and extent of potential native vegetation removal for the project has been assessed in a series of ecological investigations (Attachments 2 – 5) and in accordance with relevant policies and Guidelines. On the basis of these investigations, it has been concluded that native vegetation removal for the project is not likely to have a significant environmental effect, given vegetation to be removed is of low quality within a modified setting, and does not provide significant habitat to listed species. Patches outside of the MSA comprising Commonwealth-listed vegetation (described in Section 12) will be avoided by the project through the implementation of EPRs, including fencing and signing of exclusion zones. Unavoidable impacts to native vegetation outside of the MSA area will include the securing of offsets under the Guidelines. </w:t>
            </w:r>
          </w:p>
          <w:p w14:paraId="1D499BF9" w14:textId="4B9CED7B" w:rsidR="00F930CC" w:rsidRDefault="00F930CC" w:rsidP="00363A93">
            <w:pPr>
              <w:spacing w:after="120"/>
              <w:rPr>
                <w:rFonts w:ascii="Arial" w:hAnsi="Arial"/>
              </w:rPr>
            </w:pPr>
            <w:r>
              <w:rPr>
                <w:rFonts w:ascii="Arial" w:hAnsi="Arial"/>
              </w:rPr>
              <w:t>T</w:t>
            </w:r>
            <w:r w:rsidRPr="00967A2A">
              <w:rPr>
                <w:rFonts w:ascii="Arial" w:hAnsi="Arial"/>
              </w:rPr>
              <w:t>he ‘</w:t>
            </w:r>
            <w:r w:rsidRPr="00AC0010">
              <w:rPr>
                <w:rFonts w:ascii="Arial" w:hAnsi="Arial"/>
                <w:i/>
              </w:rPr>
              <w:t>Ministerial Guidelines for assessment of environmental effects under the Environment Effects Act 1978’</w:t>
            </w:r>
            <w:r w:rsidRPr="00967A2A">
              <w:rPr>
                <w:rFonts w:ascii="Arial" w:hAnsi="Arial"/>
              </w:rPr>
              <w:t xml:space="preserve"> (</w:t>
            </w:r>
            <w:r>
              <w:rPr>
                <w:rFonts w:ascii="Arial" w:hAnsi="Arial"/>
              </w:rPr>
              <w:t>“</w:t>
            </w:r>
            <w:r w:rsidRPr="001C05ED">
              <w:rPr>
                <w:rFonts w:ascii="Arial" w:hAnsi="Arial"/>
                <w:i/>
              </w:rPr>
              <w:t>the Ministerial Guidelines</w:t>
            </w:r>
            <w:r>
              <w:rPr>
                <w:rFonts w:ascii="Arial" w:hAnsi="Arial"/>
              </w:rPr>
              <w:t xml:space="preserve">” </w:t>
            </w:r>
            <w:r w:rsidRPr="00967A2A">
              <w:rPr>
                <w:rFonts w:ascii="Arial" w:hAnsi="Arial"/>
              </w:rPr>
              <w:t>DSE, 2006</w:t>
            </w:r>
            <w:r>
              <w:rPr>
                <w:rFonts w:ascii="Arial" w:hAnsi="Arial"/>
              </w:rPr>
              <w:t xml:space="preserve">) states that the proposed </w:t>
            </w:r>
            <w:r w:rsidRPr="00967A2A">
              <w:rPr>
                <w:rFonts w:ascii="Arial" w:hAnsi="Arial"/>
              </w:rPr>
              <w:t xml:space="preserve">clearing of 10 or more hectares of native vegetation from an area that is of an </w:t>
            </w:r>
            <w:r>
              <w:rPr>
                <w:rFonts w:ascii="Arial" w:hAnsi="Arial"/>
              </w:rPr>
              <w:t>EVC</w:t>
            </w:r>
            <w:r w:rsidRPr="00967A2A">
              <w:rPr>
                <w:rFonts w:ascii="Arial" w:hAnsi="Arial"/>
              </w:rPr>
              <w:t xml:space="preserve"> identified as endangered</w:t>
            </w:r>
            <w:r>
              <w:rPr>
                <w:rFonts w:ascii="Arial" w:hAnsi="Arial"/>
              </w:rPr>
              <w:t xml:space="preserve"> has the potential to result in a significant environmental effect.</w:t>
            </w:r>
          </w:p>
          <w:p w14:paraId="61A73525" w14:textId="19E638AB" w:rsidR="00B15F48" w:rsidRDefault="00B15F48" w:rsidP="00363A93">
            <w:pPr>
              <w:spacing w:after="120"/>
              <w:rPr>
                <w:rFonts w:ascii="Arial" w:hAnsi="Arial"/>
              </w:rPr>
            </w:pPr>
            <w:r>
              <w:rPr>
                <w:rFonts w:ascii="Arial" w:hAnsi="Arial"/>
              </w:rPr>
              <w:t xml:space="preserve">The construction of the Ballarat Line Upgrade </w:t>
            </w:r>
            <w:r w:rsidR="00F930CC">
              <w:rPr>
                <w:rFonts w:ascii="Arial" w:hAnsi="Arial"/>
              </w:rPr>
              <w:t>will potentially impact 10 or more ha o</w:t>
            </w:r>
            <w:r>
              <w:rPr>
                <w:rFonts w:ascii="Arial" w:hAnsi="Arial"/>
              </w:rPr>
              <w:t>f native vegetation (predominantly Plains Grassland)</w:t>
            </w:r>
            <w:r w:rsidR="00F930CC">
              <w:rPr>
                <w:rFonts w:ascii="Arial" w:hAnsi="Arial"/>
              </w:rPr>
              <w:t>.</w:t>
            </w:r>
            <w:r>
              <w:rPr>
                <w:rFonts w:ascii="Arial" w:hAnsi="Arial"/>
              </w:rPr>
              <w:t xml:space="preserve"> </w:t>
            </w:r>
            <w:r w:rsidR="00F930CC">
              <w:rPr>
                <w:rFonts w:ascii="Arial" w:hAnsi="Arial"/>
              </w:rPr>
              <w:t xml:space="preserve">This vegetation </w:t>
            </w:r>
            <w:r>
              <w:rPr>
                <w:rFonts w:ascii="Arial" w:hAnsi="Arial"/>
              </w:rPr>
              <w:t xml:space="preserve">has </w:t>
            </w:r>
            <w:r w:rsidR="00F930CC">
              <w:rPr>
                <w:rFonts w:ascii="Arial" w:hAnsi="Arial"/>
              </w:rPr>
              <w:t xml:space="preserve">been </w:t>
            </w:r>
            <w:r>
              <w:rPr>
                <w:rFonts w:ascii="Arial" w:hAnsi="Arial"/>
              </w:rPr>
              <w:t xml:space="preserve">characterised as of low quality and unlikely to provide significant fauna habitat, due to the fragmented condition of the patches which are scattered throughout a highly modified rail corridor setting. Ecological investigations relevant to the project are documented in Section 12.   </w:t>
            </w:r>
          </w:p>
          <w:p w14:paraId="6EE80E73" w14:textId="77777777" w:rsidR="00B15F48" w:rsidRDefault="00B15F48" w:rsidP="00363A93">
            <w:pPr>
              <w:spacing w:after="120"/>
              <w:rPr>
                <w:rFonts w:ascii="Arial" w:hAnsi="Arial"/>
              </w:rPr>
            </w:pPr>
            <w:r>
              <w:rPr>
                <w:rFonts w:ascii="Arial" w:hAnsi="Arial"/>
              </w:rPr>
              <w:t>The overview of potentially significant environmental effects presented in this section is provided with consideration to the following factors, as outlined by the Ministerial Guidelines:</w:t>
            </w:r>
          </w:p>
          <w:p w14:paraId="4AE33712" w14:textId="77777777" w:rsidR="00B15F48" w:rsidRPr="001F1E73" w:rsidRDefault="00B15F48" w:rsidP="00FE5B98">
            <w:pPr>
              <w:pStyle w:val="ListParagraph"/>
              <w:numPr>
                <w:ilvl w:val="0"/>
                <w:numId w:val="49"/>
              </w:numPr>
              <w:spacing w:after="120"/>
              <w:ind w:left="360"/>
              <w:rPr>
                <w:rFonts w:ascii="Arial" w:hAnsi="Arial"/>
              </w:rPr>
            </w:pPr>
            <w:r w:rsidRPr="001F1E73">
              <w:rPr>
                <w:rFonts w:ascii="Arial" w:hAnsi="Arial"/>
                <w:b/>
              </w:rPr>
              <w:t>potential magnitude, extent and duration of adverse effects on environmental assets</w:t>
            </w:r>
            <w:r w:rsidRPr="001F1E73">
              <w:rPr>
                <w:rFonts w:ascii="Arial" w:hAnsi="Arial"/>
              </w:rPr>
              <w:t xml:space="preserve"> in the short, medium and longer term, as a result of the development, operation and where relevant, decommissioning of a project  </w:t>
            </w:r>
          </w:p>
          <w:p w14:paraId="539E8501" w14:textId="77777777" w:rsidR="00B15F48" w:rsidRPr="001F1E73" w:rsidRDefault="00B15F48" w:rsidP="00FE5B98">
            <w:pPr>
              <w:pStyle w:val="ListParagraph"/>
              <w:numPr>
                <w:ilvl w:val="0"/>
                <w:numId w:val="49"/>
              </w:numPr>
              <w:spacing w:after="120"/>
              <w:ind w:left="360"/>
              <w:rPr>
                <w:rFonts w:ascii="Arial" w:hAnsi="Arial"/>
              </w:rPr>
            </w:pPr>
            <w:r w:rsidRPr="001F1E73">
              <w:rPr>
                <w:rFonts w:ascii="Arial" w:hAnsi="Arial"/>
                <w:b/>
              </w:rPr>
              <w:t>significance of the environmental assets affected</w:t>
            </w:r>
            <w:r w:rsidRPr="001F1E73">
              <w:rPr>
                <w:rFonts w:ascii="Arial" w:hAnsi="Arial"/>
              </w:rPr>
              <w:t xml:space="preserve">, in relation to: – character of the potentially affected environmental assets – geographic occurrence of the environmental assets – values or importance of the environmental assets, based on expert knowledge, relevant policy and evidence of social values  </w:t>
            </w:r>
          </w:p>
          <w:p w14:paraId="48D0D9EA" w14:textId="77777777" w:rsidR="00B15F48" w:rsidRPr="001F1E73" w:rsidRDefault="00B15F48" w:rsidP="00FE5B98">
            <w:pPr>
              <w:pStyle w:val="ListParagraph"/>
              <w:numPr>
                <w:ilvl w:val="0"/>
                <w:numId w:val="49"/>
              </w:numPr>
              <w:spacing w:after="120"/>
              <w:ind w:left="360"/>
              <w:rPr>
                <w:rFonts w:ascii="Arial" w:hAnsi="Arial"/>
              </w:rPr>
            </w:pPr>
            <w:r w:rsidRPr="001F1E73">
              <w:rPr>
                <w:rFonts w:ascii="Arial" w:hAnsi="Arial"/>
                <w:b/>
              </w:rPr>
              <w:t>potential for more extended adverse effects in space and time</w:t>
            </w:r>
            <w:r w:rsidRPr="001F1E73">
              <w:rPr>
                <w:rFonts w:ascii="Arial" w:hAnsi="Arial"/>
              </w:rPr>
              <w:t>, as a result of interactions of different effects and environmental processes affecting environmental assets. The identification of potential significant effects does not indicate that an EES will necessarily be required. Other factors, including the likelihood of such effects, will be taken into account in the Minister’s decision in response to a referral.</w:t>
            </w:r>
          </w:p>
          <w:p w14:paraId="5B725A26" w14:textId="77777777" w:rsidR="00B15F48" w:rsidRDefault="00B15F48" w:rsidP="00363A93">
            <w:pPr>
              <w:spacing w:after="120"/>
              <w:rPr>
                <w:rFonts w:ascii="Arial" w:hAnsi="Arial"/>
              </w:rPr>
            </w:pPr>
            <w:r>
              <w:rPr>
                <w:rFonts w:ascii="Arial" w:hAnsi="Arial"/>
              </w:rPr>
              <w:t xml:space="preserve">These factors are discussed in detail below. </w:t>
            </w:r>
          </w:p>
          <w:p w14:paraId="13C3F1D4" w14:textId="77777777" w:rsidR="00B15F48" w:rsidRDefault="00B15F48" w:rsidP="00363A93">
            <w:pPr>
              <w:spacing w:after="120"/>
              <w:rPr>
                <w:rFonts w:ascii="Arial" w:hAnsi="Arial"/>
                <w:b/>
                <w:u w:val="single"/>
              </w:rPr>
            </w:pPr>
            <w:r w:rsidRPr="00307F01">
              <w:rPr>
                <w:rFonts w:ascii="Arial" w:hAnsi="Arial"/>
                <w:b/>
                <w:u w:val="single"/>
              </w:rPr>
              <w:t>Potential magnitude, extent and duration of adverse effects on environmental</w:t>
            </w:r>
            <w:r>
              <w:rPr>
                <w:rFonts w:ascii="Arial" w:hAnsi="Arial"/>
                <w:b/>
                <w:u w:val="single"/>
              </w:rPr>
              <w:t xml:space="preserve"> assets</w:t>
            </w:r>
          </w:p>
          <w:p w14:paraId="5F210903" w14:textId="18F7E14D" w:rsidR="00B15F48" w:rsidRDefault="00436264" w:rsidP="00363A93">
            <w:pPr>
              <w:pStyle w:val="Para0"/>
              <w:spacing w:before="0"/>
            </w:pPr>
            <w:r>
              <w:t>Native vegetation removed</w:t>
            </w:r>
            <w:r w:rsidR="00B15F48">
              <w:t xml:space="preserve"> within the rail corridor will be permanent, however the temporary utilisation of secondary construction areas is highly unlikely to result in </w:t>
            </w:r>
            <w:r w:rsidR="00623422">
              <w:t xml:space="preserve">a </w:t>
            </w:r>
            <w:r w:rsidR="00B15F48">
              <w:t xml:space="preserve">permanent </w:t>
            </w:r>
            <w:r w:rsidR="00623422">
              <w:t>impact to</w:t>
            </w:r>
            <w:r w:rsidR="00B15F48">
              <w:t xml:space="preserve"> native vegetation. In accordance with state and local native vegetation policies relevant to the project; avoidance, minimisation, and mitigation will be applied during the construction phase to ensure native vegetation is retained where possible. </w:t>
            </w:r>
          </w:p>
          <w:p w14:paraId="11639E5F" w14:textId="0F8C101A" w:rsidR="00B15F48" w:rsidRDefault="00B15F48" w:rsidP="00363A93">
            <w:pPr>
              <w:pStyle w:val="Para0"/>
              <w:spacing w:before="0"/>
            </w:pPr>
            <w:r>
              <w:t xml:space="preserve">The following conditions in the project’s Planning Scheme Amendment Incorporated Document address these native vegetation requirements (particularly with respect to Clause 52.16 and Clause 52.17 of the Melton and </w:t>
            </w:r>
            <w:proofErr w:type="spellStart"/>
            <w:r>
              <w:t>Moorabool</w:t>
            </w:r>
            <w:proofErr w:type="spellEnd"/>
            <w:r>
              <w:t xml:space="preserve"> Planning Schemes), and the consultation that has occurred to date with DE</w:t>
            </w:r>
            <w:r w:rsidR="00436264">
              <w:t>LWP’s native vegetation team,</w:t>
            </w:r>
            <w:r>
              <w:t xml:space="preserve"> Melton</w:t>
            </w:r>
            <w:r w:rsidR="00436264">
              <w:t xml:space="preserve"> Council</w:t>
            </w:r>
            <w:r>
              <w:t xml:space="preserve"> and </w:t>
            </w:r>
            <w:proofErr w:type="spellStart"/>
            <w:r>
              <w:t>Moorabool</w:t>
            </w:r>
            <w:proofErr w:type="spellEnd"/>
            <w:r>
              <w:t xml:space="preserve"> </w:t>
            </w:r>
            <w:r w:rsidR="00436264">
              <w:t>Shire</w:t>
            </w:r>
            <w:r>
              <w:t xml:space="preserve">. Detailed ecological surveys have been undertaken (Attachments 2 – 5), and are ongoing to ensure that these conditions can be satisfied prior to the commencement of construction.  </w:t>
            </w:r>
          </w:p>
          <w:p w14:paraId="35BF53AA" w14:textId="77777777" w:rsidR="00B15F48" w:rsidRDefault="00B15F48" w:rsidP="00FE5B98">
            <w:pPr>
              <w:pStyle w:val="Para0"/>
              <w:numPr>
                <w:ilvl w:val="0"/>
                <w:numId w:val="51"/>
              </w:numPr>
              <w:spacing w:before="0"/>
            </w:pPr>
            <w:r>
              <w:t xml:space="preserve">Details of the proposed removal, destruction or lopping of native vegetation necessary for the construction of the Project must be prepared in accordance with the Permitted clearing of native vegetation - Biodiversity assessment guidelines (Department of Environment and Primary Industries, September 2013), to the satisfaction of the </w:t>
            </w:r>
            <w:r>
              <w:lastRenderedPageBreak/>
              <w:t>Secretary to DELWP, except as otherwise agreed by the Secretary to DELWP.</w:t>
            </w:r>
          </w:p>
          <w:p w14:paraId="07F98098" w14:textId="77777777" w:rsidR="00B15F48" w:rsidRDefault="00B15F48" w:rsidP="00FE5B98">
            <w:pPr>
              <w:pStyle w:val="Para0"/>
              <w:numPr>
                <w:ilvl w:val="0"/>
                <w:numId w:val="51"/>
              </w:numPr>
              <w:spacing w:before="0"/>
            </w:pPr>
            <w:r>
              <w:t>Native vegetation offsets must be provided in accordance with the Permitted clearing of native vegetation - Biodiversity assessment guidelines (Department of Environment and Primary Industries, September 2013), except as otherwise agreed by the Secretary to DELWP.</w:t>
            </w:r>
          </w:p>
          <w:p w14:paraId="09C706E9" w14:textId="77777777" w:rsidR="00B15F48" w:rsidRPr="00277A18" w:rsidRDefault="00B15F48" w:rsidP="00363A93">
            <w:pPr>
              <w:pStyle w:val="Para0"/>
              <w:spacing w:before="0"/>
            </w:pPr>
            <w:r>
              <w:t>T</w:t>
            </w:r>
            <w:r w:rsidRPr="00277A18">
              <w:t xml:space="preserve">he </w:t>
            </w:r>
            <w:r>
              <w:t xml:space="preserve">maximum </w:t>
            </w:r>
            <w:r w:rsidRPr="00277A18">
              <w:t xml:space="preserve">extent of native vegetation removal which may be required during construction of the Ballarat Line Upgrade is as follows:  </w:t>
            </w:r>
          </w:p>
          <w:p w14:paraId="3360DB42" w14:textId="4C6438A9" w:rsidR="00B15F48" w:rsidRDefault="00B15F48" w:rsidP="00363A93">
            <w:pPr>
              <w:pStyle w:val="Para0"/>
              <w:numPr>
                <w:ilvl w:val="0"/>
                <w:numId w:val="15"/>
              </w:numPr>
              <w:spacing w:before="0"/>
            </w:pPr>
            <w:r>
              <w:t xml:space="preserve">20.94 ha of modelled time-stamped native vegetation within the BCS. This data set is based on ‘DSE estimated data’ (Biodiversity Interactive Map, DELWP, 2017). Approximately 50% of this vegetation is modelled within secondary construction areas and is, therefore, highly unlikely to be permanently lost.  </w:t>
            </w:r>
          </w:p>
          <w:p w14:paraId="25C838D0" w14:textId="137D63A4" w:rsidR="00B15F48" w:rsidRPr="00297BA1" w:rsidRDefault="00436264" w:rsidP="00363A93">
            <w:pPr>
              <w:pStyle w:val="Para0"/>
              <w:numPr>
                <w:ilvl w:val="0"/>
                <w:numId w:val="15"/>
              </w:numPr>
              <w:spacing w:before="0"/>
            </w:pPr>
            <w:r>
              <w:t>6.03</w:t>
            </w:r>
            <w:r w:rsidR="00B15F48">
              <w:t xml:space="preserve"> ha of time-stamped native vegetation within the </w:t>
            </w:r>
            <w:proofErr w:type="spellStart"/>
            <w:r w:rsidR="00B15F48">
              <w:t>Toolern</w:t>
            </w:r>
            <w:proofErr w:type="spellEnd"/>
            <w:r w:rsidR="00B15F48">
              <w:t xml:space="preserve"> NVPP. This time-stamped native vegetation data set is derived from field surveys conducted for the NVPP </w:t>
            </w:r>
            <w:r w:rsidR="00B15F48" w:rsidRPr="008452AF">
              <w:t>in 2008.</w:t>
            </w:r>
            <w:r w:rsidR="00B15F48">
              <w:t xml:space="preserve"> Approximately 8% of this vegetation is modelled within secondary construction areas and is, therefore, highly unlikely to be permanently lost.  </w:t>
            </w:r>
          </w:p>
          <w:p w14:paraId="0D384222" w14:textId="67170893" w:rsidR="00B15F48" w:rsidRDefault="00436264" w:rsidP="00363A93">
            <w:pPr>
              <w:pStyle w:val="Para0"/>
              <w:numPr>
                <w:ilvl w:val="0"/>
                <w:numId w:val="15"/>
              </w:numPr>
              <w:spacing w:before="0"/>
            </w:pPr>
            <w:r>
              <w:t>2.68</w:t>
            </w:r>
            <w:r w:rsidR="00B15F48">
              <w:t xml:space="preserve"> ha of field surveyed native vegetation located outside of the MSA area. This native vegetation data is derived from field assessments undertaken in 2016 and 2017. Approximately 8% of this vegetation is modelled within secondary construction areas and is, therefore, highly unlikely to be permanently lost.    </w:t>
            </w:r>
          </w:p>
          <w:p w14:paraId="012CA6D3" w14:textId="77777777" w:rsidR="00363A93" w:rsidRDefault="00B15F48" w:rsidP="00363A93">
            <w:pPr>
              <w:pStyle w:val="Para0"/>
              <w:spacing w:before="0"/>
            </w:pPr>
            <w:r>
              <w:t>There are uncertainties as to the true extent of native vegetation g</w:t>
            </w:r>
            <w:r w:rsidRPr="00FA3937">
              <w:t xml:space="preserve">iven </w:t>
            </w:r>
            <w:r>
              <w:t xml:space="preserve">that </w:t>
            </w:r>
            <w:r w:rsidRPr="00FA3937">
              <w:t>time-stamped data</w:t>
            </w:r>
            <w:r>
              <w:t xml:space="preserve"> within the BCS section of the rail corridor is derived from DSE estimated data (as indicated by “pixilation” of the spatial layer within the project area). Mapping was not undertaken by DELWP in the rail corridor due to site access restrictions and subsequent extents reported are provided as ‘estimates’ in the resulting data.  </w:t>
            </w:r>
          </w:p>
          <w:p w14:paraId="4C98BFD8" w14:textId="25801A19" w:rsidR="00B15F48" w:rsidRPr="00C658F7" w:rsidRDefault="00363A93" w:rsidP="00363A93">
            <w:pPr>
              <w:pStyle w:val="Para0"/>
              <w:spacing w:before="0"/>
            </w:pPr>
            <w:r>
              <w:t>It is considered the DEWLP mapping of native vegetation</w:t>
            </w:r>
            <w:r w:rsidR="00B15F48">
              <w:t xml:space="preserve"> substantially over represents the extent of the EVC, Plains Grassland, within the operational rail corridor. To quantify these uncertainties, </w:t>
            </w:r>
            <w:r w:rsidR="00B15F48" w:rsidRPr="00FA3937">
              <w:t>a desktop review of recent aerial imagery (</w:t>
            </w:r>
            <w:r w:rsidR="00B15F48">
              <w:t>DELWP, 2016) was carried out in select sections of the project area to</w:t>
            </w:r>
            <w:r w:rsidR="00B15F48" w:rsidRPr="00FA3937">
              <w:t xml:space="preserve"> </w:t>
            </w:r>
            <w:r w:rsidR="00B15F48">
              <w:t>identify obvious inconsistencies between the time-stamped extent of native vegetation and the actual</w:t>
            </w:r>
            <w:r w:rsidR="00B15F48" w:rsidRPr="00FA3937">
              <w:t xml:space="preserve"> c</w:t>
            </w:r>
            <w:r w:rsidR="00B15F48">
              <w:t>urrent</w:t>
            </w:r>
            <w:r w:rsidR="00B15F48" w:rsidRPr="00FA3937">
              <w:t xml:space="preserve"> extent of native vegetation within the BCS portion of the project area</w:t>
            </w:r>
            <w:r w:rsidR="00B15F48">
              <w:t>. The aim of the review was to enable comment to be made as to the actual on ground adverse effect the project is likely to have on native vegetation</w:t>
            </w:r>
            <w:r w:rsidR="00B15F48" w:rsidRPr="00FA3937">
              <w:t xml:space="preserve">. </w:t>
            </w:r>
            <w:r w:rsidR="00B15F48">
              <w:t xml:space="preserve">The results of this </w:t>
            </w:r>
            <w:r w:rsidR="00B15F48" w:rsidRPr="00FA3937">
              <w:t xml:space="preserve">review </w:t>
            </w:r>
            <w:r w:rsidR="00B15F48">
              <w:t xml:space="preserve">suggest that DSE-estimated data appears to overestimate </w:t>
            </w:r>
            <w:r w:rsidR="00B15F48" w:rsidRPr="00FA3937">
              <w:t xml:space="preserve">the </w:t>
            </w:r>
            <w:r w:rsidR="00B15F48">
              <w:t>current</w:t>
            </w:r>
            <w:r w:rsidR="00B15F48" w:rsidRPr="00FA3937">
              <w:t xml:space="preserve"> extent of native vegetation</w:t>
            </w:r>
            <w:r w:rsidR="00B15F48">
              <w:t xml:space="preserve"> by approximately 30 </w:t>
            </w:r>
            <w:r w:rsidR="00B15F48" w:rsidRPr="00633071">
              <w:t>- 50%.</w:t>
            </w:r>
            <w:r w:rsidR="00B15F48">
              <w:t xml:space="preserve"> The below examples provide a demonstration of this overestimation:</w:t>
            </w:r>
          </w:p>
          <w:p w14:paraId="1B04ABCB" w14:textId="77777777" w:rsidR="00B15F48" w:rsidRDefault="00B15F48" w:rsidP="00363A93">
            <w:pPr>
              <w:spacing w:after="120"/>
              <w:rPr>
                <w:rFonts w:ascii="Arial" w:hAnsi="Arial"/>
                <w:u w:val="single"/>
              </w:rPr>
            </w:pPr>
            <w:r w:rsidRPr="00307F01">
              <w:rPr>
                <w:rFonts w:ascii="Arial" w:hAnsi="Arial"/>
                <w:b/>
                <w:u w:val="single"/>
              </w:rPr>
              <w:t>Significance of the environmental assets affected</w:t>
            </w:r>
            <w:r w:rsidRPr="00307F01">
              <w:rPr>
                <w:rFonts w:ascii="Arial" w:hAnsi="Arial"/>
                <w:u w:val="single"/>
              </w:rPr>
              <w:t xml:space="preserve">. </w:t>
            </w:r>
          </w:p>
          <w:p w14:paraId="024BE8C1" w14:textId="3E76006E" w:rsidR="00B15F48" w:rsidRPr="00363A93" w:rsidRDefault="00B15F48" w:rsidP="00363A93">
            <w:pPr>
              <w:spacing w:after="120"/>
              <w:rPr>
                <w:rFonts w:ascii="Arial" w:hAnsi="Arial"/>
              </w:rPr>
            </w:pPr>
            <w:r w:rsidRPr="003749AF">
              <w:rPr>
                <w:rFonts w:ascii="Arial" w:hAnsi="Arial"/>
              </w:rPr>
              <w:t xml:space="preserve">The </w:t>
            </w:r>
            <w:r>
              <w:rPr>
                <w:rFonts w:ascii="Arial" w:hAnsi="Arial"/>
              </w:rPr>
              <w:t xml:space="preserve">majority of remnant native vegetation </w:t>
            </w:r>
            <w:r w:rsidRPr="003749AF">
              <w:rPr>
                <w:rFonts w:ascii="Arial" w:hAnsi="Arial"/>
              </w:rPr>
              <w:t xml:space="preserve">patches within the </w:t>
            </w:r>
            <w:r>
              <w:rPr>
                <w:rFonts w:ascii="Arial" w:hAnsi="Arial"/>
              </w:rPr>
              <w:t xml:space="preserve">project area </w:t>
            </w:r>
            <w:r w:rsidRPr="003749AF">
              <w:rPr>
                <w:rFonts w:ascii="Arial" w:hAnsi="Arial"/>
              </w:rPr>
              <w:t>remain as disturb</w:t>
            </w:r>
            <w:r>
              <w:rPr>
                <w:rFonts w:ascii="Arial" w:hAnsi="Arial"/>
              </w:rPr>
              <w:t xml:space="preserve">ed and </w:t>
            </w:r>
            <w:r w:rsidRPr="00AC0964">
              <w:rPr>
                <w:rFonts w:ascii="Arial" w:hAnsi="Arial"/>
              </w:rPr>
              <w:t>modified examples of their respective EVC</w:t>
            </w:r>
            <w:r>
              <w:rPr>
                <w:rFonts w:ascii="Arial" w:hAnsi="Arial"/>
              </w:rPr>
              <w:t xml:space="preserve"> (predominantly Plains Grassland)</w:t>
            </w:r>
            <w:r w:rsidRPr="00AC0964">
              <w:rPr>
                <w:rFonts w:ascii="Arial" w:hAnsi="Arial"/>
              </w:rPr>
              <w:t>. It is likely these areas have been modified through the original development and ongoing maintenance of the operational rail corridor and do not represent high quality examples the EVC’s given the small size, isolated nature and high weed densities observed throughout the surveyed portions</w:t>
            </w:r>
            <w:r>
              <w:rPr>
                <w:rFonts w:ascii="Arial" w:hAnsi="Arial"/>
              </w:rPr>
              <w:t xml:space="preserve"> of the project area (refer to </w:t>
            </w:r>
            <w:r w:rsidRPr="00AC0964">
              <w:rPr>
                <w:rFonts w:ascii="Arial" w:hAnsi="Arial"/>
              </w:rPr>
              <w:t>Attachments 2 – 5).</w:t>
            </w:r>
          </w:p>
          <w:p w14:paraId="352CF860" w14:textId="77777777" w:rsidR="00B15F48" w:rsidRDefault="00B15F48" w:rsidP="00363A93">
            <w:pPr>
              <w:spacing w:after="120"/>
              <w:rPr>
                <w:rFonts w:ascii="Arial" w:hAnsi="Arial"/>
              </w:rPr>
            </w:pPr>
            <w:r>
              <w:rPr>
                <w:rFonts w:ascii="Arial" w:hAnsi="Arial"/>
              </w:rPr>
              <w:t>Due to the ‘endangered’ conservation status assigned by DELWP to the EVCs known to occur within the project area, their conservation significance is high. The criteria implemented by DELWP in assigning an endangered status to an EVC is as follows:</w:t>
            </w:r>
          </w:p>
          <w:p w14:paraId="19414090" w14:textId="77777777" w:rsidR="00B15F48" w:rsidRPr="001C05ED" w:rsidRDefault="00B15F48" w:rsidP="00FE5B98">
            <w:pPr>
              <w:pStyle w:val="ListParagraph"/>
              <w:numPr>
                <w:ilvl w:val="0"/>
                <w:numId w:val="48"/>
              </w:numPr>
              <w:spacing w:after="120"/>
              <w:rPr>
                <w:rFonts w:ascii="Arial" w:hAnsi="Arial"/>
              </w:rPr>
            </w:pPr>
            <w:r w:rsidRPr="001C05ED">
              <w:rPr>
                <w:rFonts w:ascii="Arial" w:hAnsi="Arial"/>
              </w:rPr>
              <w:t xml:space="preserve">Contracted to less than 10% of former range; </w:t>
            </w:r>
            <w:r>
              <w:rPr>
                <w:rFonts w:ascii="Arial" w:hAnsi="Arial"/>
              </w:rPr>
              <w:t>or</w:t>
            </w:r>
            <w:r w:rsidRPr="001C05ED">
              <w:rPr>
                <w:rFonts w:ascii="Arial" w:hAnsi="Arial"/>
              </w:rPr>
              <w:t xml:space="preserve"> </w:t>
            </w:r>
          </w:p>
          <w:p w14:paraId="77569BF1" w14:textId="77777777" w:rsidR="00B15F48" w:rsidRPr="001C05ED" w:rsidRDefault="00B15F48" w:rsidP="00FE5B98">
            <w:pPr>
              <w:pStyle w:val="ListParagraph"/>
              <w:numPr>
                <w:ilvl w:val="0"/>
                <w:numId w:val="48"/>
              </w:numPr>
              <w:spacing w:after="120"/>
              <w:rPr>
                <w:rFonts w:ascii="Arial" w:hAnsi="Arial"/>
              </w:rPr>
            </w:pPr>
            <w:r w:rsidRPr="001C05ED">
              <w:rPr>
                <w:rFonts w:ascii="Arial" w:hAnsi="Arial"/>
              </w:rPr>
              <w:t xml:space="preserve">Less than 10% </w:t>
            </w:r>
            <w:r>
              <w:rPr>
                <w:rFonts w:ascii="Arial" w:hAnsi="Arial"/>
              </w:rPr>
              <w:t>pre-European extent remains; or</w:t>
            </w:r>
          </w:p>
          <w:p w14:paraId="50A95F44" w14:textId="77777777" w:rsidR="00B15F48" w:rsidRPr="001C05ED" w:rsidRDefault="00B15F48" w:rsidP="00FE5B98">
            <w:pPr>
              <w:pStyle w:val="ListParagraph"/>
              <w:numPr>
                <w:ilvl w:val="0"/>
                <w:numId w:val="48"/>
              </w:numPr>
              <w:spacing w:after="120"/>
              <w:rPr>
                <w:rFonts w:ascii="Arial" w:hAnsi="Arial"/>
              </w:rPr>
            </w:pPr>
            <w:r w:rsidRPr="001C05ED">
              <w:rPr>
                <w:rFonts w:ascii="Arial" w:hAnsi="Arial"/>
              </w:rPr>
              <w:t xml:space="preserve">Combination of depletion, degradation, current threats and rarity is comparable overall to the above: </w:t>
            </w:r>
          </w:p>
          <w:p w14:paraId="0CB89124" w14:textId="77777777" w:rsidR="00B15F48" w:rsidRPr="001C05ED" w:rsidRDefault="00B15F48" w:rsidP="00FE5B98">
            <w:pPr>
              <w:pStyle w:val="ListParagraph"/>
              <w:numPr>
                <w:ilvl w:val="0"/>
                <w:numId w:val="48"/>
              </w:numPr>
              <w:spacing w:after="120"/>
              <w:rPr>
                <w:rFonts w:ascii="Arial" w:hAnsi="Arial"/>
              </w:rPr>
            </w:pPr>
            <w:r w:rsidRPr="001C05ED">
              <w:rPr>
                <w:rFonts w:ascii="Arial" w:hAnsi="Arial"/>
              </w:rPr>
              <w:t xml:space="preserve">10 to 30% pre-European extent remains and severely degraded over a majority of this area; or </w:t>
            </w:r>
          </w:p>
          <w:p w14:paraId="1FA4D8F6" w14:textId="77777777" w:rsidR="00B15F48" w:rsidRPr="001C05ED" w:rsidRDefault="00B15F48" w:rsidP="00FE5B98">
            <w:pPr>
              <w:pStyle w:val="ListParagraph"/>
              <w:numPr>
                <w:ilvl w:val="0"/>
                <w:numId w:val="48"/>
              </w:numPr>
              <w:spacing w:after="120"/>
              <w:rPr>
                <w:rFonts w:ascii="Arial" w:hAnsi="Arial"/>
              </w:rPr>
            </w:pPr>
            <w:r w:rsidRPr="001C05ED">
              <w:rPr>
                <w:rFonts w:ascii="Arial" w:hAnsi="Arial"/>
              </w:rPr>
              <w:t xml:space="preserve">naturally restricted EVC reduced to 30% or less of former range and moderately degraded over a majority of this area; or </w:t>
            </w:r>
          </w:p>
          <w:p w14:paraId="20F5A397" w14:textId="31DCC379" w:rsidR="00363A93" w:rsidRPr="00363A93" w:rsidRDefault="00B15F48" w:rsidP="00FE5B98">
            <w:pPr>
              <w:pStyle w:val="ListParagraph"/>
              <w:numPr>
                <w:ilvl w:val="0"/>
                <w:numId w:val="48"/>
              </w:numPr>
              <w:spacing w:after="120"/>
              <w:rPr>
                <w:rFonts w:ascii="Arial" w:hAnsi="Arial"/>
              </w:rPr>
            </w:pPr>
            <w:r w:rsidRPr="001C05ED">
              <w:rPr>
                <w:rFonts w:ascii="Arial" w:hAnsi="Arial"/>
              </w:rPr>
              <w:t>rare EVC cleared and/or moderately degraded over a majority of former area.</w:t>
            </w:r>
          </w:p>
          <w:p w14:paraId="7F98EC30" w14:textId="77777777" w:rsidR="008879D1" w:rsidRDefault="008879D1" w:rsidP="00363A93">
            <w:pPr>
              <w:spacing w:after="120"/>
              <w:rPr>
                <w:rFonts w:ascii="Arial" w:hAnsi="Arial"/>
              </w:rPr>
            </w:pPr>
          </w:p>
          <w:p w14:paraId="28A9ED31" w14:textId="77777777" w:rsidR="008879D1" w:rsidRDefault="008879D1" w:rsidP="00363A93">
            <w:pPr>
              <w:spacing w:after="120"/>
              <w:rPr>
                <w:rFonts w:ascii="Arial" w:hAnsi="Arial"/>
              </w:rPr>
            </w:pPr>
          </w:p>
          <w:p w14:paraId="00FB2BE5" w14:textId="77777777" w:rsidR="00B15F48" w:rsidRDefault="00B15F48" w:rsidP="00363A93">
            <w:pPr>
              <w:spacing w:after="120"/>
              <w:rPr>
                <w:rFonts w:ascii="Arial" w:hAnsi="Arial"/>
              </w:rPr>
            </w:pPr>
            <w:r w:rsidRPr="003749AF">
              <w:rPr>
                <w:rFonts w:ascii="Arial" w:hAnsi="Arial"/>
              </w:rPr>
              <w:t>P</w:t>
            </w:r>
            <w:r>
              <w:rPr>
                <w:rFonts w:ascii="Arial" w:hAnsi="Arial"/>
              </w:rPr>
              <w:t>l</w:t>
            </w:r>
            <w:r w:rsidRPr="003749AF">
              <w:rPr>
                <w:rFonts w:ascii="Arial" w:hAnsi="Arial"/>
              </w:rPr>
              <w:t>a</w:t>
            </w:r>
            <w:r w:rsidRPr="00A124EA">
              <w:rPr>
                <w:rFonts w:ascii="Arial" w:hAnsi="Arial"/>
              </w:rPr>
              <w:t xml:space="preserve">ins Grasslands </w:t>
            </w:r>
            <w:r>
              <w:rPr>
                <w:rFonts w:ascii="Arial" w:hAnsi="Arial"/>
              </w:rPr>
              <w:t xml:space="preserve">is the predominant EVC within the project area. </w:t>
            </w:r>
            <w:r w:rsidRPr="003749AF">
              <w:rPr>
                <w:rFonts w:ascii="Arial" w:hAnsi="Arial"/>
              </w:rPr>
              <w:t>P</w:t>
            </w:r>
            <w:r>
              <w:rPr>
                <w:rFonts w:ascii="Arial" w:hAnsi="Arial"/>
              </w:rPr>
              <w:t>l</w:t>
            </w:r>
            <w:r w:rsidRPr="003749AF">
              <w:rPr>
                <w:rFonts w:ascii="Arial" w:hAnsi="Arial"/>
              </w:rPr>
              <w:t>a</w:t>
            </w:r>
            <w:r w:rsidRPr="00A124EA">
              <w:rPr>
                <w:rFonts w:ascii="Arial" w:hAnsi="Arial"/>
              </w:rPr>
              <w:t xml:space="preserve">ins Grasslands are confined to the </w:t>
            </w:r>
            <w:r w:rsidRPr="003749AF">
              <w:rPr>
                <w:rFonts w:ascii="Arial" w:hAnsi="Arial"/>
              </w:rPr>
              <w:t>Victorian</w:t>
            </w:r>
            <w:r w:rsidRPr="00A124EA">
              <w:rPr>
                <w:rFonts w:ascii="Arial" w:hAnsi="Arial"/>
              </w:rPr>
              <w:t xml:space="preserve"> Volcanic Plain bioregion. Historical land use change (the cessation of seasonal fire</w:t>
            </w:r>
            <w:r>
              <w:rPr>
                <w:rFonts w:ascii="Arial" w:hAnsi="Arial"/>
              </w:rPr>
              <w:t xml:space="preserve"> regimes</w:t>
            </w:r>
            <w:r w:rsidRPr="00A124EA">
              <w:rPr>
                <w:rFonts w:ascii="Arial" w:hAnsi="Arial"/>
              </w:rPr>
              <w:t xml:space="preserve"> and the introduction of grazing and exotic pasture and more recently the expansion of Melbourne) have had a dramatic impact on this community, resulting in less than 5% of the original vegetation distribution remaining (DSE, 2005).  </w:t>
            </w:r>
            <w:r>
              <w:rPr>
                <w:rFonts w:ascii="Arial" w:hAnsi="Arial"/>
              </w:rPr>
              <w:t>Of the remaining extent, large areas have been incorporated into the conservation areas of the MSA and other areas have been included in the proposed Western Grassland Reserve.</w:t>
            </w:r>
          </w:p>
          <w:p w14:paraId="3DF4D23C" w14:textId="77777777" w:rsidR="00B15F48" w:rsidRDefault="00B15F48" w:rsidP="00363A93">
            <w:pPr>
              <w:pStyle w:val="Para0"/>
              <w:spacing w:before="0"/>
              <w:rPr>
                <w:bCs/>
              </w:rPr>
            </w:pPr>
            <w:r>
              <w:rPr>
                <w:bCs/>
              </w:rPr>
              <w:t xml:space="preserve">State based modelling of Victorian EVCs was last undertaken in 2005, and a great deal of environmental change has occurred to grassland extents in the time since the last comprehensive assessment. Therefore, the current extents of EVCs are difficult to quantify. The total original (pre 1750) extent of the Plains Grassland EVC is 256,457 ha. In 2005, the EVC was estimated to cover approximately 65,244 ha (3.9% of original extent). </w:t>
            </w:r>
          </w:p>
          <w:p w14:paraId="74322694" w14:textId="2526105D" w:rsidR="00B15F48" w:rsidRDefault="00B15F48" w:rsidP="00363A93">
            <w:pPr>
              <w:pStyle w:val="Para0"/>
              <w:spacing w:before="0"/>
            </w:pPr>
            <w:r>
              <w:rPr>
                <w:bCs/>
              </w:rPr>
              <w:t xml:space="preserve">The maximum extent of removal that could occur for the Ballarat Line Upgrade for the Plains Grassland EVC is approximately </w:t>
            </w:r>
            <w:r w:rsidR="00436264">
              <w:t xml:space="preserve">24.5 </w:t>
            </w:r>
            <w:r>
              <w:rPr>
                <w:bCs/>
              </w:rPr>
              <w:t xml:space="preserve">ha (including secondary conservation areas). This would constitute a loss of 0.04% of the remaining extent of this EVC.  It is known that the actual extent of on-ground removal of this community will be less than 24.5 ha, due to the overestimation of the actual on-ground extent of this community by time-stamped data, and the implementation of avoidance and minimisation measures through design and implementation of on-ground protection measures, including exclusion fencing.   </w:t>
            </w:r>
          </w:p>
          <w:p w14:paraId="49CA99A3" w14:textId="33F1FD4B" w:rsidR="00B15F48" w:rsidRDefault="00B15F48" w:rsidP="00363A93">
            <w:pPr>
              <w:spacing w:after="120"/>
              <w:rPr>
                <w:rFonts w:ascii="Arial" w:hAnsi="Arial"/>
              </w:rPr>
            </w:pPr>
            <w:r>
              <w:rPr>
                <w:rFonts w:ascii="Arial" w:hAnsi="Arial"/>
              </w:rPr>
              <w:t xml:space="preserve">The character of the EVCs identified within the project area has been significantly affected by past clearing and ongoing disturbance activities. This has resulted in the EVCs occurring generally as small, isolated, and fragmented patches with high weed cover and low quality scores (as measured by the Habitat Hectare scores). Section 12 discusses the highly unlikely potential for State or Commonwealth-listed flora and fauna species making significant use of potentially suitable habitat within the project area. </w:t>
            </w:r>
          </w:p>
          <w:p w14:paraId="2C21E021" w14:textId="658EED34" w:rsidR="00B15F48" w:rsidRDefault="00B15F48" w:rsidP="00363A93">
            <w:pPr>
              <w:spacing w:after="120"/>
              <w:rPr>
                <w:rFonts w:ascii="Arial" w:hAnsi="Arial"/>
              </w:rPr>
            </w:pPr>
            <w:r>
              <w:rPr>
                <w:rFonts w:ascii="Arial" w:hAnsi="Arial"/>
              </w:rPr>
              <w:t xml:space="preserve">With consideration to the above, and the information provided in Section 12, it is not likely that the environmental assets identified within the project area are of significance. </w:t>
            </w:r>
          </w:p>
          <w:p w14:paraId="2AA00CCF" w14:textId="77777777" w:rsidR="00B15F48" w:rsidRPr="003F26B1" w:rsidRDefault="00B15F48" w:rsidP="00363A93">
            <w:pPr>
              <w:spacing w:after="120"/>
              <w:rPr>
                <w:rFonts w:ascii="Arial" w:hAnsi="Arial"/>
                <w:b/>
                <w:u w:val="single"/>
              </w:rPr>
            </w:pPr>
            <w:r w:rsidRPr="003F26B1">
              <w:rPr>
                <w:rFonts w:ascii="Arial" w:hAnsi="Arial"/>
                <w:b/>
                <w:u w:val="single"/>
              </w:rPr>
              <w:t>Potential for more extended adverse effects in space and time</w:t>
            </w:r>
          </w:p>
          <w:p w14:paraId="59182B3A" w14:textId="77777777" w:rsidR="00B15F48" w:rsidRDefault="00B15F48" w:rsidP="00363A93">
            <w:pPr>
              <w:pStyle w:val="Para0"/>
              <w:spacing w:before="0"/>
            </w:pPr>
            <w:r>
              <w:t xml:space="preserve">Given that the Ballarat Line Upgrade works will provide an enhancement to an already existing and operational rail corridor, the project is not likely to have the potential to introduce extended adverse environmental effects. </w:t>
            </w:r>
          </w:p>
          <w:p w14:paraId="56AAB6B1" w14:textId="12D3A6EE" w:rsidR="00B15F48" w:rsidRPr="00436264" w:rsidRDefault="00B15F48" w:rsidP="00363A93">
            <w:pPr>
              <w:pStyle w:val="Para0"/>
              <w:spacing w:before="0"/>
            </w:pPr>
            <w:r>
              <w:t>Native vegetation removal within the rail corridor will be permanent; however, the utilisation of secondary construction areas will be temporary. Mitigation measures and best practice construction methodologies will be documented in the projects CEMP and will ensure the potential for extended adv</w:t>
            </w:r>
            <w:r w:rsidR="00436264">
              <w:t>erse effects will be minimised.</w:t>
            </w:r>
          </w:p>
        </w:tc>
      </w:tr>
    </w:tbl>
    <w:p w14:paraId="30DDFAE3" w14:textId="77777777" w:rsidR="0083222C" w:rsidRDefault="0083222C">
      <w:pPr>
        <w:tabs>
          <w:tab w:val="left" w:pos="2904"/>
          <w:tab w:val="left" w:pos="3907"/>
          <w:tab w:val="left" w:pos="4910"/>
          <w:tab w:val="left" w:pos="5913"/>
          <w:tab w:val="left" w:pos="6916"/>
        </w:tabs>
        <w:rPr>
          <w:rFonts w:ascii="Arial" w:hAnsi="Arial"/>
          <w:b/>
          <w:sz w:val="22"/>
        </w:rPr>
      </w:pPr>
    </w:p>
    <w:p w14:paraId="4E0898BE" w14:textId="77777777" w:rsidR="0022569F" w:rsidRDefault="0022569F">
      <w:pPr>
        <w:rPr>
          <w:rFonts w:ascii="Arial" w:hAnsi="Arial"/>
          <w:b/>
          <w:sz w:val="22"/>
        </w:rPr>
      </w:pPr>
      <w:r>
        <w:rPr>
          <w:rFonts w:ascii="Arial" w:hAnsi="Arial"/>
          <w:b/>
          <w:sz w:val="22"/>
        </w:rPr>
        <w:br w:type="page"/>
      </w:r>
    </w:p>
    <w:p w14:paraId="4BEED5F7" w14:textId="3BF20077" w:rsidR="001C34F3" w:rsidRDefault="001C34F3">
      <w:pPr>
        <w:tabs>
          <w:tab w:val="left" w:pos="2904"/>
          <w:tab w:val="left" w:pos="3907"/>
          <w:tab w:val="left" w:pos="4910"/>
          <w:tab w:val="left" w:pos="5913"/>
          <w:tab w:val="left" w:pos="6916"/>
        </w:tabs>
        <w:rPr>
          <w:rFonts w:ascii="Arial" w:hAnsi="Arial"/>
          <w:b/>
          <w:sz w:val="22"/>
        </w:rPr>
      </w:pPr>
      <w:r>
        <w:rPr>
          <w:rFonts w:ascii="Arial" w:hAnsi="Arial"/>
          <w:b/>
          <w:sz w:val="22"/>
        </w:rPr>
        <w:lastRenderedPageBreak/>
        <w:t>12</w:t>
      </w:r>
      <w:r w:rsidR="00731F1C">
        <w:rPr>
          <w:rFonts w:ascii="Arial" w:hAnsi="Arial"/>
          <w:b/>
          <w:sz w:val="22"/>
        </w:rPr>
        <w:t xml:space="preserve">.  </w:t>
      </w:r>
      <w:r>
        <w:rPr>
          <w:rFonts w:ascii="Arial" w:hAnsi="Arial"/>
          <w:b/>
          <w:sz w:val="22"/>
        </w:rPr>
        <w:t xml:space="preserve">  Native vegetation, flora and fauna</w:t>
      </w:r>
    </w:p>
    <w:p w14:paraId="24933DF9" w14:textId="77777777" w:rsidR="001C34F3" w:rsidRDefault="001C34F3">
      <w:pPr>
        <w:pStyle w:val="ListBullet"/>
      </w:pPr>
    </w:p>
    <w:p w14:paraId="4EEE97A7" w14:textId="323CBC8F" w:rsidR="0083222C" w:rsidRDefault="001C34F3">
      <w:pPr>
        <w:pStyle w:val="ListBullet"/>
      </w:pPr>
      <w:r>
        <w:t>Native vegetation</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50F066F1" w14:textId="77777777" w:rsidTr="00FB00C8">
        <w:tc>
          <w:tcPr>
            <w:tcW w:w="8880" w:type="dxa"/>
            <w:tcBorders>
              <w:top w:val="single" w:sz="4" w:space="0" w:color="auto"/>
              <w:bottom w:val="nil"/>
            </w:tcBorders>
          </w:tcPr>
          <w:p w14:paraId="595D2861" w14:textId="77777777" w:rsidR="001C34F3" w:rsidRDefault="001C34F3">
            <w:pPr>
              <w:tabs>
                <w:tab w:val="left" w:pos="357"/>
              </w:tabs>
              <w:rPr>
                <w:rFonts w:ascii="Arial" w:hAnsi="Arial"/>
                <w:b/>
              </w:rPr>
            </w:pPr>
            <w:r>
              <w:rPr>
                <w:rFonts w:ascii="Arial" w:hAnsi="Arial"/>
                <w:b/>
              </w:rPr>
              <w:t>Is any native vegetation likely to be cleared or otherwise affected by the project?</w:t>
            </w:r>
          </w:p>
          <w:p w14:paraId="65E302D4" w14:textId="77777777" w:rsidR="001C34F3" w:rsidRDefault="00A16664">
            <w:pPr>
              <w:spacing w:before="40"/>
              <w:ind w:left="720"/>
              <w:rPr>
                <w:rFonts w:ascii="Arial" w:hAnsi="Arial"/>
              </w:rPr>
            </w:pPr>
            <w:r>
              <w:rPr>
                <w:rFonts w:ascii="Arial" w:hAnsi="Arial"/>
                <w:color w:val="C0C0C0"/>
                <w:shd w:val="clear" w:color="auto" w:fill="E6E6E6"/>
              </w:rPr>
              <w:sym w:font="Webdings" w:char="F072"/>
            </w:r>
            <w:r w:rsidR="001C34F3" w:rsidRPr="00A16664">
              <w:rPr>
                <w:rFonts w:ascii="Arial" w:hAnsi="Arial"/>
                <w:color w:val="C0C0C0"/>
                <w:shd w:val="clear" w:color="auto" w:fill="E6E6E6"/>
              </w:rPr>
              <w:t xml:space="preserve"> </w:t>
            </w:r>
            <w:r w:rsidR="001C34F3">
              <w:rPr>
                <w:rFonts w:ascii="Arial" w:hAnsi="Arial"/>
              </w:rPr>
              <w:t xml:space="preserve"> NYD    </w:t>
            </w:r>
            <w:r>
              <w:rPr>
                <w:rFonts w:ascii="Arial" w:hAnsi="Arial"/>
                <w:color w:val="C0C0C0"/>
                <w:shd w:val="clear" w:color="auto" w:fill="E6E6E6"/>
              </w:rPr>
              <w:sym w:font="Webdings" w:char="F072"/>
            </w:r>
            <w:r>
              <w:rPr>
                <w:rFonts w:ascii="Arial" w:hAnsi="Arial"/>
                <w:color w:val="C0C0C0"/>
                <w:shd w:val="clear" w:color="auto" w:fill="E6E6E6"/>
              </w:rPr>
              <w:t xml:space="preserve"> </w:t>
            </w:r>
            <w:r w:rsidR="001C34F3">
              <w:rPr>
                <w:rFonts w:ascii="Arial" w:hAnsi="Arial"/>
              </w:rPr>
              <w:t xml:space="preserve">No    </w:t>
            </w:r>
            <w:r w:rsidRPr="00752A67">
              <w:rPr>
                <w:rFonts w:ascii="Arial" w:hAnsi="Arial"/>
                <w:shd w:val="clear" w:color="auto" w:fill="E6E6E6"/>
              </w:rPr>
              <w:sym w:font="Webdings" w:char="F072"/>
            </w:r>
            <w:r>
              <w:rPr>
                <w:rFonts w:ascii="Arial" w:hAnsi="Arial"/>
                <w:color w:val="C0C0C0"/>
                <w:shd w:val="clear" w:color="auto" w:fill="E6E6E6"/>
              </w:rPr>
              <w:t xml:space="preserve"> </w:t>
            </w:r>
            <w:r w:rsidR="001C34F3">
              <w:rPr>
                <w:rFonts w:ascii="Arial" w:hAnsi="Arial"/>
              </w:rPr>
              <w:t xml:space="preserve">Yes  </w:t>
            </w:r>
            <w:r w:rsidR="001C34F3">
              <w:rPr>
                <w:rFonts w:ascii="Arial" w:hAnsi="Arial"/>
                <w:b/>
              </w:rPr>
              <w:t xml:space="preserve"> </w:t>
            </w:r>
            <w:r w:rsidR="001C34F3">
              <w:rPr>
                <w:rFonts w:ascii="Arial" w:hAnsi="Arial"/>
              </w:rPr>
              <w:t>If yes, answer the following questions and attach details.</w:t>
            </w:r>
          </w:p>
        </w:tc>
      </w:tr>
      <w:tr w:rsidR="001C34F3" w14:paraId="623EC344" w14:textId="77777777" w:rsidTr="00FB00C8">
        <w:tc>
          <w:tcPr>
            <w:tcW w:w="8880" w:type="dxa"/>
            <w:tcBorders>
              <w:top w:val="nil"/>
              <w:bottom w:val="nil"/>
            </w:tcBorders>
          </w:tcPr>
          <w:p w14:paraId="31AA02EB" w14:textId="77777777" w:rsidR="001C34F3" w:rsidRDefault="001C34F3">
            <w:pPr>
              <w:rPr>
                <w:rFonts w:ascii="Arial" w:hAnsi="Arial"/>
              </w:rPr>
            </w:pPr>
          </w:p>
        </w:tc>
      </w:tr>
      <w:tr w:rsidR="001C34F3" w14:paraId="574B1FDC" w14:textId="77777777" w:rsidTr="00FB00C8">
        <w:tc>
          <w:tcPr>
            <w:tcW w:w="8880" w:type="dxa"/>
            <w:tcBorders>
              <w:top w:val="nil"/>
              <w:bottom w:val="nil"/>
            </w:tcBorders>
          </w:tcPr>
          <w:p w14:paraId="1CD5F600" w14:textId="77777777" w:rsidR="001C34F3" w:rsidRDefault="001C34F3">
            <w:pPr>
              <w:rPr>
                <w:rFonts w:ascii="Arial" w:hAnsi="Arial"/>
              </w:rPr>
            </w:pPr>
            <w:r>
              <w:rPr>
                <w:rFonts w:ascii="Arial" w:hAnsi="Arial"/>
                <w:b/>
              </w:rPr>
              <w:t>What investigation of native vegetation in the project area has been done?</w:t>
            </w:r>
            <w:r>
              <w:rPr>
                <w:rFonts w:ascii="Arial" w:hAnsi="Arial"/>
              </w:rPr>
              <w:t xml:space="preserve">  (briefly describe)</w:t>
            </w:r>
          </w:p>
        </w:tc>
      </w:tr>
      <w:tr w:rsidR="001C34F3" w:rsidRPr="00967A2A" w14:paraId="6D8A1017" w14:textId="77777777" w:rsidTr="00FB00C8">
        <w:tc>
          <w:tcPr>
            <w:tcW w:w="8880" w:type="dxa"/>
            <w:tcBorders>
              <w:top w:val="nil"/>
              <w:bottom w:val="nil"/>
            </w:tcBorders>
          </w:tcPr>
          <w:p w14:paraId="23F69740" w14:textId="46ED6BE1" w:rsidR="006630DE" w:rsidRDefault="006630DE" w:rsidP="006630DE">
            <w:pPr>
              <w:rPr>
                <w:rFonts w:ascii="Arial" w:hAnsi="Arial"/>
              </w:rPr>
            </w:pPr>
          </w:p>
          <w:p w14:paraId="278C9B3E" w14:textId="77777777" w:rsidR="00275517" w:rsidRPr="00275517" w:rsidRDefault="00275517" w:rsidP="00363A93">
            <w:pPr>
              <w:spacing w:after="120"/>
              <w:rPr>
                <w:rFonts w:ascii="Arial" w:hAnsi="Arial"/>
              </w:rPr>
            </w:pPr>
            <w:r w:rsidRPr="00275517">
              <w:rPr>
                <w:rFonts w:ascii="Arial" w:hAnsi="Arial"/>
              </w:rPr>
              <w:t>Four ecological reports have been prepared to describe the existing conditions of the project area:</w:t>
            </w:r>
          </w:p>
          <w:p w14:paraId="5F599EE6" w14:textId="77777777" w:rsidR="00275517" w:rsidRPr="00314D2B" w:rsidRDefault="00275517" w:rsidP="00363A93">
            <w:pPr>
              <w:numPr>
                <w:ilvl w:val="0"/>
                <w:numId w:val="13"/>
              </w:numPr>
              <w:autoSpaceDE w:val="0"/>
              <w:autoSpaceDN w:val="0"/>
              <w:adjustRightInd w:val="0"/>
              <w:spacing w:after="120"/>
              <w:ind w:left="360"/>
              <w:contextualSpacing/>
              <w:rPr>
                <w:rFonts w:ascii="Arial" w:hAnsi="Arial"/>
                <w:i/>
                <w:iCs/>
              </w:rPr>
            </w:pPr>
            <w:r w:rsidRPr="00314D2B">
              <w:rPr>
                <w:rFonts w:ascii="Arial" w:hAnsi="Arial"/>
              </w:rPr>
              <w:t xml:space="preserve">AJM JV (2017a) </w:t>
            </w:r>
            <w:r w:rsidRPr="00314D2B">
              <w:rPr>
                <w:rFonts w:ascii="Arial" w:hAnsi="Arial"/>
                <w:i/>
                <w:iCs/>
              </w:rPr>
              <w:t>Ballarat Line Upgrade – Summary of Ecological Results for the Ballarat Line Upgrade</w:t>
            </w:r>
          </w:p>
          <w:p w14:paraId="0C31C256" w14:textId="77777777" w:rsidR="00275517" w:rsidRPr="00314D2B" w:rsidRDefault="00275517" w:rsidP="00363A93">
            <w:pPr>
              <w:numPr>
                <w:ilvl w:val="0"/>
                <w:numId w:val="13"/>
              </w:numPr>
              <w:autoSpaceDE w:val="0"/>
              <w:autoSpaceDN w:val="0"/>
              <w:adjustRightInd w:val="0"/>
              <w:spacing w:after="120"/>
              <w:ind w:left="360"/>
              <w:contextualSpacing/>
              <w:rPr>
                <w:rFonts w:ascii="Arial" w:hAnsi="Arial"/>
              </w:rPr>
            </w:pPr>
            <w:r w:rsidRPr="00314D2B">
              <w:rPr>
                <w:rFonts w:ascii="Arial" w:hAnsi="Arial" w:cs="Arial"/>
                <w:lang w:val="en-GB" w:eastAsia="en-GB"/>
              </w:rPr>
              <w:t>AJM</w:t>
            </w:r>
            <w:r w:rsidRPr="00314D2B">
              <w:rPr>
                <w:rFonts w:ascii="Arial" w:hAnsi="Arial"/>
              </w:rPr>
              <w:t xml:space="preserve"> JV (2017b) </w:t>
            </w:r>
            <w:r w:rsidRPr="00314D2B">
              <w:rPr>
                <w:rFonts w:ascii="Arial" w:hAnsi="Arial"/>
                <w:i/>
                <w:iCs/>
              </w:rPr>
              <w:t>Ballarat Line Upgrade – Ecology Assessment Additional Areas</w:t>
            </w:r>
            <w:r w:rsidRPr="00314D2B">
              <w:rPr>
                <w:rFonts w:ascii="Arial" w:hAnsi="Arial"/>
              </w:rPr>
              <w:t xml:space="preserve"> </w:t>
            </w:r>
          </w:p>
          <w:p w14:paraId="6BF91C7B" w14:textId="77777777" w:rsidR="00275517" w:rsidRPr="00314D2B" w:rsidRDefault="00275517" w:rsidP="00363A93">
            <w:pPr>
              <w:numPr>
                <w:ilvl w:val="0"/>
                <w:numId w:val="13"/>
              </w:numPr>
              <w:autoSpaceDE w:val="0"/>
              <w:autoSpaceDN w:val="0"/>
              <w:adjustRightInd w:val="0"/>
              <w:spacing w:after="120"/>
              <w:ind w:left="360"/>
              <w:contextualSpacing/>
              <w:rPr>
                <w:rFonts w:ascii="Arial" w:hAnsi="Arial"/>
              </w:rPr>
            </w:pPr>
            <w:r w:rsidRPr="00314D2B">
              <w:rPr>
                <w:rFonts w:ascii="Arial" w:hAnsi="Arial"/>
              </w:rPr>
              <w:t xml:space="preserve">AJM JV (2017c) </w:t>
            </w:r>
            <w:r w:rsidRPr="00314D2B">
              <w:rPr>
                <w:rFonts w:ascii="Arial" w:hAnsi="Arial"/>
                <w:i/>
                <w:iCs/>
              </w:rPr>
              <w:t>Ballarat Line Upgrade – Ecology Assessment Secondary Construction Areas</w:t>
            </w:r>
          </w:p>
          <w:p w14:paraId="0B526D1F" w14:textId="6EBBFB8B" w:rsidR="00436264" w:rsidRPr="00314D2B" w:rsidRDefault="00436264" w:rsidP="00363A93">
            <w:pPr>
              <w:numPr>
                <w:ilvl w:val="0"/>
                <w:numId w:val="13"/>
              </w:numPr>
              <w:autoSpaceDE w:val="0"/>
              <w:autoSpaceDN w:val="0"/>
              <w:adjustRightInd w:val="0"/>
              <w:spacing w:after="120"/>
              <w:ind w:left="360"/>
              <w:contextualSpacing/>
              <w:rPr>
                <w:rFonts w:ascii="Arial" w:hAnsi="Arial"/>
              </w:rPr>
            </w:pPr>
            <w:r w:rsidRPr="00314D2B">
              <w:rPr>
                <w:rFonts w:ascii="Arial" w:hAnsi="Arial" w:cs="Arial"/>
                <w:lang w:val="en-GB" w:eastAsia="en-GB"/>
              </w:rPr>
              <w:t>Ecology</w:t>
            </w:r>
            <w:r w:rsidRPr="00314D2B">
              <w:rPr>
                <w:rFonts w:ascii="Arial" w:hAnsi="Arial"/>
              </w:rPr>
              <w:t xml:space="preserve"> and Heritage Partners (2017d) </w:t>
            </w:r>
            <w:r w:rsidRPr="00314D2B">
              <w:rPr>
                <w:rFonts w:ascii="Arial" w:hAnsi="Arial"/>
                <w:i/>
                <w:iCs/>
              </w:rPr>
              <w:t>–</w:t>
            </w:r>
            <w:r w:rsidRPr="00314D2B">
              <w:rPr>
                <w:rFonts w:ascii="Arial" w:hAnsi="Arial"/>
              </w:rPr>
              <w:t xml:space="preserve"> </w:t>
            </w:r>
            <w:r w:rsidRPr="00314D2B">
              <w:rPr>
                <w:rFonts w:ascii="Arial" w:hAnsi="Arial"/>
                <w:i/>
                <w:iCs/>
              </w:rPr>
              <w:t>Existing Ecological Conditions Report, Ballarat Line Upgrade</w:t>
            </w:r>
            <w:r w:rsidRPr="00314D2B">
              <w:rPr>
                <w:rFonts w:ascii="Arial" w:hAnsi="Arial"/>
              </w:rPr>
              <w:t xml:space="preserve"> </w:t>
            </w:r>
          </w:p>
          <w:p w14:paraId="319D7678" w14:textId="77777777" w:rsidR="00363A93" w:rsidRDefault="00363A93" w:rsidP="00363A93">
            <w:pPr>
              <w:spacing w:after="120"/>
              <w:rPr>
                <w:rFonts w:ascii="Arial" w:hAnsi="Arial"/>
              </w:rPr>
            </w:pPr>
          </w:p>
          <w:p w14:paraId="30317641" w14:textId="77777777" w:rsidR="00275517" w:rsidRPr="00275517" w:rsidRDefault="00275517" w:rsidP="00363A93">
            <w:pPr>
              <w:spacing w:after="120"/>
              <w:rPr>
                <w:rFonts w:ascii="Arial" w:hAnsi="Arial"/>
              </w:rPr>
            </w:pPr>
            <w:r w:rsidRPr="00275517">
              <w:rPr>
                <w:rFonts w:ascii="Arial" w:hAnsi="Arial"/>
              </w:rPr>
              <w:t>As described in these reports and summarised below, desktop and field investigations were undertaken to determine extent of native vegetation, and the potential for listed flora and fauna species to occur within the rail corridor and secondary construction areas.</w:t>
            </w:r>
          </w:p>
          <w:p w14:paraId="18BB2027" w14:textId="77777777" w:rsidR="00314D2B" w:rsidRDefault="00314D2B" w:rsidP="00363A93">
            <w:pPr>
              <w:spacing w:after="120"/>
              <w:rPr>
                <w:rFonts w:ascii="Arial" w:hAnsi="Arial"/>
                <w:b/>
                <w:bCs/>
              </w:rPr>
            </w:pPr>
          </w:p>
          <w:p w14:paraId="2E4F7BBE" w14:textId="77777777" w:rsidR="00275517" w:rsidRPr="00275517" w:rsidRDefault="00275517" w:rsidP="00363A93">
            <w:pPr>
              <w:spacing w:after="120"/>
              <w:rPr>
                <w:rFonts w:ascii="Arial" w:hAnsi="Arial"/>
                <w:b/>
                <w:bCs/>
              </w:rPr>
            </w:pPr>
            <w:r w:rsidRPr="00275517">
              <w:rPr>
                <w:rFonts w:ascii="Arial" w:hAnsi="Arial"/>
                <w:b/>
                <w:bCs/>
              </w:rPr>
              <w:t>Desktop assessment</w:t>
            </w:r>
          </w:p>
          <w:p w14:paraId="3A4AE7F0" w14:textId="77777777" w:rsidR="00275517" w:rsidRPr="00275517" w:rsidRDefault="00275517" w:rsidP="00363A93">
            <w:pPr>
              <w:spacing w:after="120"/>
              <w:rPr>
                <w:rFonts w:ascii="Arial" w:hAnsi="Arial"/>
              </w:rPr>
            </w:pPr>
            <w:r w:rsidRPr="00275517">
              <w:rPr>
                <w:rFonts w:ascii="Arial" w:hAnsi="Arial"/>
              </w:rPr>
              <w:t xml:space="preserve">DELWP biodiversity mapping, time-stamped data, and previous ecological assessments were reviewed to provide information on the potential for threatened flora and fauna species and vegetation communities to occur both within and outside of the MSA portions of the project area. A complete list of desktop resources is provided in </w:t>
            </w:r>
            <w:r w:rsidRPr="00275517">
              <w:rPr>
                <w:rFonts w:ascii="Arial" w:hAnsi="Arial"/>
                <w:i/>
                <w:iCs/>
                <w:sz w:val="18"/>
              </w:rPr>
              <w:t>Summary of Ecological Results for the Ballarat Line Upgrade</w:t>
            </w:r>
            <w:r w:rsidRPr="00275517">
              <w:rPr>
                <w:rFonts w:ascii="Arial" w:hAnsi="Arial"/>
              </w:rPr>
              <w:t xml:space="preserve"> (AJM JV 2017a). </w:t>
            </w:r>
          </w:p>
          <w:p w14:paraId="5DCD3DA0" w14:textId="77777777" w:rsidR="00314D2B" w:rsidRDefault="00314D2B" w:rsidP="00363A93">
            <w:pPr>
              <w:spacing w:after="120"/>
              <w:rPr>
                <w:rFonts w:ascii="Arial" w:hAnsi="Arial"/>
                <w:b/>
                <w:bCs/>
              </w:rPr>
            </w:pPr>
          </w:p>
          <w:p w14:paraId="24D10E3A" w14:textId="77777777" w:rsidR="00275517" w:rsidRPr="00275517" w:rsidRDefault="00275517" w:rsidP="00363A93">
            <w:pPr>
              <w:spacing w:after="120"/>
              <w:rPr>
                <w:rFonts w:ascii="Arial" w:hAnsi="Arial"/>
                <w:b/>
                <w:bCs/>
              </w:rPr>
            </w:pPr>
            <w:r w:rsidRPr="00275517">
              <w:rPr>
                <w:rFonts w:ascii="Arial" w:hAnsi="Arial"/>
                <w:b/>
                <w:bCs/>
              </w:rPr>
              <w:t>Field assessments</w:t>
            </w:r>
          </w:p>
          <w:p w14:paraId="031B86C3" w14:textId="77777777" w:rsidR="00275517" w:rsidRPr="00275517" w:rsidRDefault="00275517" w:rsidP="00363A93">
            <w:pPr>
              <w:spacing w:after="120"/>
              <w:rPr>
                <w:rFonts w:ascii="Arial" w:hAnsi="Arial"/>
              </w:rPr>
            </w:pPr>
            <w:r w:rsidRPr="00275517">
              <w:rPr>
                <w:rFonts w:ascii="Arial" w:hAnsi="Arial"/>
              </w:rPr>
              <w:t xml:space="preserve">Field assessment of the project area was undertaken in 2016 and 2017 to determine the presence of native vegetation, scattered trees and the potential for threatened flora and fauna species. </w:t>
            </w:r>
          </w:p>
          <w:p w14:paraId="712A8CF9" w14:textId="77777777" w:rsidR="00275517" w:rsidRPr="00275517" w:rsidRDefault="00275517" w:rsidP="00363A93">
            <w:pPr>
              <w:spacing w:after="120"/>
              <w:rPr>
                <w:rFonts w:ascii="Arial" w:hAnsi="Arial"/>
              </w:rPr>
            </w:pPr>
            <w:r w:rsidRPr="00275517">
              <w:rPr>
                <w:rFonts w:ascii="Arial" w:hAnsi="Arial"/>
              </w:rPr>
              <w:t xml:space="preserve">Native vegetation and scattered tree assessments were undertaken in all sections of the project area, except the area covered by the BCS. These assessments were conducted in accordance with the </w:t>
            </w:r>
            <w:r w:rsidRPr="00275517">
              <w:rPr>
                <w:rFonts w:ascii="Arial" w:hAnsi="Arial"/>
                <w:i/>
                <w:iCs/>
              </w:rPr>
              <w:t>Vegetation Quality Assessment Manual</w:t>
            </w:r>
            <w:r w:rsidRPr="00275517">
              <w:rPr>
                <w:rFonts w:ascii="Arial" w:hAnsi="Arial"/>
              </w:rPr>
              <w:t xml:space="preserve"> (V1.3) (DSE, 2004), and included Habitat Hectare assessments of native vegetation patches. Dates for field assessments for each of the reports are provided in Table 7.</w:t>
            </w:r>
          </w:p>
          <w:p w14:paraId="74AF69EE" w14:textId="77777777" w:rsidR="00275517" w:rsidRPr="00275517" w:rsidRDefault="00275517" w:rsidP="00275517">
            <w:pPr>
              <w:spacing w:after="120"/>
              <w:rPr>
                <w:rFonts w:ascii="Arial" w:hAnsi="Arial"/>
                <w:b/>
                <w:bCs/>
              </w:rPr>
            </w:pPr>
            <w:r w:rsidRPr="00275517">
              <w:rPr>
                <w:rFonts w:ascii="Arial" w:hAnsi="Arial"/>
                <w:b/>
                <w:bCs/>
              </w:rPr>
              <w:t>Table 7 Dates of field assessment completed for the Ballarat Line Upgrade</w:t>
            </w:r>
            <w:r w:rsidRPr="00275517">
              <w:rPr>
                <w:rFonts w:ascii="Arial Bold" w:hAnsi="Arial Bold"/>
                <w:b/>
                <w:bCs/>
                <w:vertAlign w:val="superscript"/>
              </w:rPr>
              <w:t>1</w:t>
            </w:r>
            <w:r w:rsidRPr="00275517">
              <w:rPr>
                <w:rFonts w:ascii="Arial" w:hAnsi="Arial"/>
                <w:b/>
                <w:bCs/>
              </w:rPr>
              <w:t xml:space="preserve">  </w:t>
            </w:r>
          </w:p>
          <w:tbl>
            <w:tblPr>
              <w:tblStyle w:val="TableGrid"/>
              <w:tblW w:w="0" w:type="auto"/>
              <w:tblLayout w:type="fixed"/>
              <w:tblLook w:val="04A0" w:firstRow="1" w:lastRow="0" w:firstColumn="1" w:lastColumn="0" w:noHBand="0" w:noVBand="1"/>
            </w:tblPr>
            <w:tblGrid>
              <w:gridCol w:w="2884"/>
              <w:gridCol w:w="2885"/>
              <w:gridCol w:w="2885"/>
            </w:tblGrid>
            <w:tr w:rsidR="00275517" w:rsidRPr="00275517" w14:paraId="0B9F172B" w14:textId="77777777" w:rsidTr="00275517">
              <w:trPr>
                <w:trHeight w:val="422"/>
              </w:trPr>
              <w:tc>
                <w:tcPr>
                  <w:tcW w:w="2884" w:type="dxa"/>
                  <w:shd w:val="clear" w:color="auto" w:fill="000000" w:themeFill="text1"/>
                </w:tcPr>
                <w:p w14:paraId="087FB358"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Assessment Report</w:t>
                  </w:r>
                </w:p>
              </w:tc>
              <w:tc>
                <w:tcPr>
                  <w:tcW w:w="2885" w:type="dxa"/>
                  <w:shd w:val="clear" w:color="auto" w:fill="000000" w:themeFill="text1"/>
                </w:tcPr>
                <w:p w14:paraId="260FEF64"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Dates of Field Survey</w:t>
                  </w:r>
                </w:p>
              </w:tc>
              <w:tc>
                <w:tcPr>
                  <w:tcW w:w="2885" w:type="dxa"/>
                  <w:shd w:val="clear" w:color="auto" w:fill="000000" w:themeFill="text1"/>
                </w:tcPr>
                <w:p w14:paraId="4C5FA08D"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 xml:space="preserve">Area Assessed </w:t>
                  </w:r>
                </w:p>
              </w:tc>
            </w:tr>
            <w:tr w:rsidR="00275517" w:rsidRPr="00275517" w14:paraId="25E89593" w14:textId="77777777" w:rsidTr="00275517">
              <w:tc>
                <w:tcPr>
                  <w:tcW w:w="2884" w:type="dxa"/>
                </w:tcPr>
                <w:p w14:paraId="71488D35" w14:textId="207609A7" w:rsidR="00275517" w:rsidRPr="00275517" w:rsidRDefault="00275517" w:rsidP="00275517">
                  <w:pPr>
                    <w:spacing w:before="60" w:after="60"/>
                    <w:rPr>
                      <w:rFonts w:ascii="Arial" w:hAnsi="Arial"/>
                      <w:sz w:val="18"/>
                      <w:szCs w:val="18"/>
                    </w:rPr>
                  </w:pPr>
                  <w:r w:rsidRPr="00275517">
                    <w:rPr>
                      <w:rFonts w:ascii="Arial" w:hAnsi="Arial"/>
                      <w:sz w:val="18"/>
                      <w:szCs w:val="18"/>
                    </w:rPr>
                    <w:t>Ecology and Heritage Partners (2017</w:t>
                  </w:r>
                  <w:r w:rsidR="000D6BAC">
                    <w:rPr>
                      <w:rFonts w:ascii="Arial" w:hAnsi="Arial"/>
                      <w:sz w:val="18"/>
                      <w:szCs w:val="18"/>
                    </w:rPr>
                    <w:t>d</w:t>
                  </w:r>
                  <w:r w:rsidRPr="00275517">
                    <w:rPr>
                      <w:rFonts w:ascii="Arial" w:hAnsi="Arial"/>
                      <w:sz w:val="18"/>
                      <w:szCs w:val="18"/>
                    </w:rPr>
                    <w:t xml:space="preserve">) </w:t>
                  </w:r>
                  <w:r w:rsidRPr="00275517">
                    <w:rPr>
                      <w:rFonts w:ascii="Arial" w:hAnsi="Arial"/>
                      <w:i/>
                      <w:iCs/>
                      <w:sz w:val="18"/>
                      <w:szCs w:val="18"/>
                    </w:rPr>
                    <w:t>Existing Ecological Conditions Report, Ballarat Line Upgrade</w:t>
                  </w:r>
                  <w:r w:rsidRPr="00275517">
                    <w:rPr>
                      <w:rFonts w:ascii="Arial" w:hAnsi="Arial"/>
                      <w:sz w:val="18"/>
                      <w:szCs w:val="18"/>
                    </w:rPr>
                    <w:t xml:space="preserve"> </w:t>
                  </w:r>
                </w:p>
              </w:tc>
              <w:tc>
                <w:tcPr>
                  <w:tcW w:w="2885" w:type="dxa"/>
                </w:tcPr>
                <w:p w14:paraId="075E1A20"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18, 19 October 2016</w:t>
                  </w:r>
                </w:p>
                <w:p w14:paraId="401CF872"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2, 3, 7, 9 November 2016</w:t>
                  </w:r>
                </w:p>
              </w:tc>
              <w:tc>
                <w:tcPr>
                  <w:tcW w:w="2885" w:type="dxa"/>
                </w:tcPr>
                <w:p w14:paraId="3273F772"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 xml:space="preserve">The preliminary project area as defined in January 2017, including the </w:t>
                  </w:r>
                  <w:proofErr w:type="spellStart"/>
                  <w:r w:rsidRPr="00275517">
                    <w:rPr>
                      <w:rFonts w:ascii="Arial" w:hAnsi="Arial"/>
                      <w:sz w:val="18"/>
                      <w:szCs w:val="18"/>
                    </w:rPr>
                    <w:t>Toolern</w:t>
                  </w:r>
                  <w:proofErr w:type="spellEnd"/>
                  <w:r w:rsidRPr="00275517">
                    <w:rPr>
                      <w:rFonts w:ascii="Arial" w:hAnsi="Arial"/>
                      <w:sz w:val="18"/>
                      <w:szCs w:val="18"/>
                    </w:rPr>
                    <w:t xml:space="preserve"> PSP section of the project area</w:t>
                  </w:r>
                  <w:r w:rsidRPr="00275517">
                    <w:rPr>
                      <w:rFonts w:ascii="Arial" w:hAnsi="Arial"/>
                      <w:sz w:val="18"/>
                      <w:szCs w:val="18"/>
                      <w:vertAlign w:val="superscript"/>
                    </w:rPr>
                    <w:t>2</w:t>
                  </w:r>
                  <w:r w:rsidRPr="00275517">
                    <w:rPr>
                      <w:rFonts w:ascii="Arial" w:hAnsi="Arial"/>
                      <w:sz w:val="18"/>
                      <w:szCs w:val="18"/>
                    </w:rPr>
                    <w:t xml:space="preserve">. </w:t>
                  </w:r>
                </w:p>
              </w:tc>
            </w:tr>
            <w:tr w:rsidR="00275517" w:rsidRPr="00275517" w14:paraId="77464DF6" w14:textId="77777777" w:rsidTr="00275517">
              <w:tc>
                <w:tcPr>
                  <w:tcW w:w="2884" w:type="dxa"/>
                </w:tcPr>
                <w:p w14:paraId="66BEF4FA"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 xml:space="preserve">AJM JV (2017b) </w:t>
                  </w:r>
                  <w:r w:rsidRPr="00275517">
                    <w:rPr>
                      <w:rFonts w:ascii="Arial" w:hAnsi="Arial"/>
                      <w:i/>
                      <w:iCs/>
                      <w:sz w:val="18"/>
                      <w:szCs w:val="18"/>
                    </w:rPr>
                    <w:t>Ballarat Line Upgrade – Ecology Assessment Additional Areas</w:t>
                  </w:r>
                </w:p>
              </w:tc>
              <w:tc>
                <w:tcPr>
                  <w:tcW w:w="2885" w:type="dxa"/>
                </w:tcPr>
                <w:p w14:paraId="46C90D16"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29 and 31 March and 7 April 2017</w:t>
                  </w:r>
                </w:p>
              </w:tc>
              <w:tc>
                <w:tcPr>
                  <w:tcW w:w="2885" w:type="dxa"/>
                </w:tcPr>
                <w:p w14:paraId="2A07DEE8" w14:textId="77777777" w:rsidR="00275517" w:rsidRPr="00275517" w:rsidRDefault="00275517" w:rsidP="00275517">
                  <w:pPr>
                    <w:spacing w:before="60" w:after="60"/>
                    <w:rPr>
                      <w:rFonts w:ascii="Arial" w:hAnsi="Arial"/>
                      <w:sz w:val="18"/>
                      <w:szCs w:val="18"/>
                    </w:rPr>
                  </w:pPr>
                  <w:proofErr w:type="spellStart"/>
                  <w:r w:rsidRPr="00275517">
                    <w:rPr>
                      <w:rFonts w:ascii="Arial" w:hAnsi="Arial"/>
                      <w:sz w:val="18"/>
                      <w:szCs w:val="18"/>
                    </w:rPr>
                    <w:t>Maddingley</w:t>
                  </w:r>
                  <w:proofErr w:type="spellEnd"/>
                  <w:r w:rsidRPr="00275517">
                    <w:rPr>
                      <w:rFonts w:ascii="Arial" w:hAnsi="Arial"/>
                      <w:sz w:val="18"/>
                      <w:szCs w:val="18"/>
                    </w:rPr>
                    <w:t xml:space="preserve"> (</w:t>
                  </w:r>
                  <w:proofErr w:type="spellStart"/>
                  <w:r w:rsidRPr="00275517">
                    <w:rPr>
                      <w:rFonts w:ascii="Arial" w:hAnsi="Arial"/>
                      <w:sz w:val="18"/>
                      <w:szCs w:val="18"/>
                    </w:rPr>
                    <w:t>Kerrs</w:t>
                  </w:r>
                  <w:proofErr w:type="spellEnd"/>
                  <w:r w:rsidRPr="00275517">
                    <w:rPr>
                      <w:rFonts w:ascii="Arial" w:hAnsi="Arial"/>
                      <w:sz w:val="18"/>
                      <w:szCs w:val="18"/>
                    </w:rPr>
                    <w:t xml:space="preserve"> Road) Stabling </w:t>
                  </w:r>
                </w:p>
                <w:p w14:paraId="0AFF42ED"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Ballan Loop</w:t>
                  </w:r>
                </w:p>
                <w:p w14:paraId="7DB72D00"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 xml:space="preserve">Warrenheip Duplication </w:t>
                  </w:r>
                </w:p>
              </w:tc>
            </w:tr>
            <w:tr w:rsidR="00275517" w:rsidRPr="00275517" w14:paraId="7E7B96E4" w14:textId="77777777" w:rsidTr="00275517">
              <w:tc>
                <w:tcPr>
                  <w:tcW w:w="2884" w:type="dxa"/>
                </w:tcPr>
                <w:p w14:paraId="5F29C509"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 xml:space="preserve">AJM JV (2017c) </w:t>
                  </w:r>
                  <w:r w:rsidRPr="00275517">
                    <w:rPr>
                      <w:rFonts w:ascii="Arial" w:hAnsi="Arial"/>
                      <w:i/>
                      <w:iCs/>
                      <w:sz w:val="18"/>
                      <w:szCs w:val="18"/>
                    </w:rPr>
                    <w:t>Ballarat Line Upgrade – Ecology Assessment Secondary Construction Areas</w:t>
                  </w:r>
                </w:p>
              </w:tc>
              <w:tc>
                <w:tcPr>
                  <w:tcW w:w="2885" w:type="dxa"/>
                </w:tcPr>
                <w:p w14:paraId="6078CF0C"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2, 6 June 2017</w:t>
                  </w:r>
                </w:p>
              </w:tc>
              <w:tc>
                <w:tcPr>
                  <w:tcW w:w="2885" w:type="dxa"/>
                </w:tcPr>
                <w:p w14:paraId="15ABE4F7" w14:textId="77777777" w:rsidR="00275517" w:rsidRPr="00275517" w:rsidRDefault="00275517" w:rsidP="00275517">
                  <w:pPr>
                    <w:spacing w:before="60" w:after="60"/>
                    <w:rPr>
                      <w:rFonts w:ascii="Arial" w:hAnsi="Arial"/>
                      <w:sz w:val="18"/>
                      <w:szCs w:val="18"/>
                    </w:rPr>
                  </w:pPr>
                  <w:r w:rsidRPr="00275517">
                    <w:rPr>
                      <w:rFonts w:ascii="Arial" w:hAnsi="Arial"/>
                      <w:sz w:val="18"/>
                      <w:szCs w:val="18"/>
                    </w:rPr>
                    <w:t xml:space="preserve">Secondary Construction Areas identified through desktop assessment as requiring field validation. </w:t>
                  </w:r>
                </w:p>
              </w:tc>
            </w:tr>
          </w:tbl>
          <w:p w14:paraId="6658ADC0" w14:textId="77777777" w:rsidR="00275517" w:rsidRPr="00275517" w:rsidRDefault="00275517" w:rsidP="00275517">
            <w:pPr>
              <w:rPr>
                <w:rFonts w:ascii="Arial" w:hAnsi="Arial"/>
                <w:i/>
                <w:sz w:val="16"/>
              </w:rPr>
            </w:pPr>
            <w:r w:rsidRPr="00275517">
              <w:rPr>
                <w:rFonts w:ascii="Arial" w:hAnsi="Arial"/>
                <w:i/>
                <w:sz w:val="16"/>
                <w:vertAlign w:val="superscript"/>
              </w:rPr>
              <w:t xml:space="preserve">1 </w:t>
            </w:r>
            <w:r w:rsidRPr="00275517">
              <w:rPr>
                <w:rFonts w:ascii="Arial" w:hAnsi="Arial"/>
                <w:i/>
                <w:sz w:val="16"/>
              </w:rPr>
              <w:t>Excludes targeted survey dates (refer to Table 8)</w:t>
            </w:r>
          </w:p>
          <w:p w14:paraId="730E8194" w14:textId="77777777" w:rsidR="00275517" w:rsidRPr="00275517" w:rsidRDefault="00275517" w:rsidP="00275517">
            <w:pPr>
              <w:rPr>
                <w:rFonts w:ascii="Arial" w:hAnsi="Arial"/>
                <w:i/>
                <w:sz w:val="18"/>
                <w:vertAlign w:val="superscript"/>
              </w:rPr>
            </w:pPr>
            <w:r w:rsidRPr="00275517">
              <w:rPr>
                <w:rFonts w:ascii="Arial" w:hAnsi="Arial"/>
                <w:i/>
                <w:sz w:val="16"/>
                <w:vertAlign w:val="superscript"/>
              </w:rPr>
              <w:t xml:space="preserve">2 </w:t>
            </w:r>
            <w:r w:rsidRPr="00275517">
              <w:rPr>
                <w:rFonts w:ascii="Arial" w:hAnsi="Arial"/>
                <w:i/>
                <w:sz w:val="16"/>
              </w:rPr>
              <w:t xml:space="preserve">Results of the </w:t>
            </w:r>
            <w:proofErr w:type="spellStart"/>
            <w:r w:rsidRPr="00275517">
              <w:rPr>
                <w:rFonts w:ascii="Arial" w:hAnsi="Arial"/>
                <w:i/>
                <w:sz w:val="16"/>
              </w:rPr>
              <w:t>Toolern</w:t>
            </w:r>
            <w:proofErr w:type="spellEnd"/>
            <w:r w:rsidRPr="00275517">
              <w:rPr>
                <w:rFonts w:ascii="Arial" w:hAnsi="Arial"/>
                <w:i/>
                <w:sz w:val="16"/>
              </w:rPr>
              <w:t xml:space="preserve"> PSP field assessment are not presented in the ecological reports, given that DELWP has advised that offset calculations are to be based on time-stamped NVPP data. These results are available upon request as a GIS shape file.  </w:t>
            </w:r>
          </w:p>
          <w:p w14:paraId="491609FD" w14:textId="156930E5" w:rsidR="0022569F" w:rsidRPr="000F3E6A" w:rsidRDefault="0022569F" w:rsidP="0007658B">
            <w:pPr>
              <w:rPr>
                <w:rFonts w:ascii="Arial" w:hAnsi="Arial"/>
                <w:highlight w:val="yellow"/>
              </w:rPr>
            </w:pPr>
          </w:p>
        </w:tc>
      </w:tr>
      <w:tr w:rsidR="001C34F3" w:rsidRPr="00967A2A" w14:paraId="2F1B7222" w14:textId="77777777" w:rsidTr="00FB00C8">
        <w:tc>
          <w:tcPr>
            <w:tcW w:w="8880" w:type="dxa"/>
            <w:tcBorders>
              <w:top w:val="nil"/>
              <w:bottom w:val="nil"/>
            </w:tcBorders>
          </w:tcPr>
          <w:p w14:paraId="649832BF" w14:textId="77777777" w:rsidR="001C34F3" w:rsidRPr="00CE37BA" w:rsidRDefault="001C34F3">
            <w:pPr>
              <w:rPr>
                <w:rFonts w:ascii="Arial" w:hAnsi="Arial"/>
              </w:rPr>
            </w:pPr>
            <w:r w:rsidRPr="00CE37BA">
              <w:rPr>
                <w:rFonts w:ascii="Arial" w:hAnsi="Arial"/>
                <w:b/>
              </w:rPr>
              <w:lastRenderedPageBreak/>
              <w:t>What is the maximum area of native vegetation that may need to be cleared?</w:t>
            </w:r>
            <w:r w:rsidRPr="00CE37BA">
              <w:rPr>
                <w:rFonts w:ascii="Arial" w:hAnsi="Arial"/>
              </w:rPr>
              <w:t xml:space="preserve">         </w:t>
            </w:r>
          </w:p>
          <w:p w14:paraId="3DDFB4E9" w14:textId="326C73F9" w:rsidR="001C34F3" w:rsidRPr="00CE37BA" w:rsidRDefault="001C34F3" w:rsidP="00AF47C4">
            <w:pPr>
              <w:spacing w:before="40"/>
              <w:rPr>
                <w:rFonts w:ascii="Arial" w:hAnsi="Arial"/>
              </w:rPr>
            </w:pPr>
            <w:r w:rsidRPr="00CE37BA">
              <w:rPr>
                <w:rFonts w:ascii="Arial" w:hAnsi="Arial"/>
              </w:rPr>
              <w:t xml:space="preserve">             </w:t>
            </w:r>
            <w:r w:rsidR="00A16664" w:rsidRPr="00CE37BA">
              <w:rPr>
                <w:rFonts w:ascii="Arial" w:hAnsi="Arial"/>
                <w:color w:val="C0C0C0"/>
                <w:shd w:val="clear" w:color="auto" w:fill="E6E6E6"/>
              </w:rPr>
              <w:sym w:font="Webdings" w:char="F072"/>
            </w:r>
            <w:r w:rsidR="00A16664" w:rsidRPr="00CE37BA">
              <w:rPr>
                <w:rFonts w:ascii="Arial" w:hAnsi="Arial"/>
                <w:color w:val="C0C0C0"/>
                <w:shd w:val="clear" w:color="auto" w:fill="E6E6E6"/>
              </w:rPr>
              <w:t xml:space="preserve"> </w:t>
            </w:r>
            <w:r w:rsidRPr="00CE37BA">
              <w:rPr>
                <w:rFonts w:ascii="Arial" w:hAnsi="Arial"/>
              </w:rPr>
              <w:t xml:space="preserve">NYD                Estimated area </w:t>
            </w:r>
            <w:r w:rsidR="00A404A6" w:rsidRPr="00CE37BA">
              <w:rPr>
                <w:rFonts w:ascii="Arial" w:hAnsi="Arial"/>
              </w:rPr>
              <w:t>29.</w:t>
            </w:r>
            <w:r w:rsidR="00436264">
              <w:rPr>
                <w:rFonts w:ascii="Arial" w:hAnsi="Arial"/>
              </w:rPr>
              <w:t>65</w:t>
            </w:r>
            <w:r w:rsidR="00AF47C4" w:rsidRPr="00CE37BA">
              <w:rPr>
                <w:rFonts w:ascii="Arial" w:hAnsi="Arial"/>
              </w:rPr>
              <w:t xml:space="preserve"> </w:t>
            </w:r>
            <w:r w:rsidR="002C2094" w:rsidRPr="00CE37BA">
              <w:rPr>
                <w:rFonts w:ascii="Arial" w:hAnsi="Arial"/>
              </w:rPr>
              <w:t xml:space="preserve">ha </w:t>
            </w:r>
          </w:p>
          <w:p w14:paraId="1ECEF698" w14:textId="77777777" w:rsidR="00616793" w:rsidRDefault="00616793">
            <w:pPr>
              <w:spacing w:before="40"/>
              <w:rPr>
                <w:rFonts w:ascii="Arial" w:hAnsi="Arial"/>
              </w:rPr>
            </w:pPr>
          </w:p>
          <w:p w14:paraId="0294DFCA" w14:textId="083AF54D" w:rsidR="00275517" w:rsidRDefault="00275517" w:rsidP="00363A93">
            <w:pPr>
              <w:spacing w:after="120"/>
              <w:rPr>
                <w:rFonts w:ascii="Arial" w:hAnsi="Arial"/>
              </w:rPr>
            </w:pPr>
            <w:r w:rsidRPr="00275517">
              <w:rPr>
                <w:rFonts w:ascii="Arial" w:hAnsi="Arial"/>
              </w:rPr>
              <w:t>Due to the confirmed unreliability of the time-stamped data in reflecting the actual extent of native vegetation within the project area, the maximum area of native vegetation that may need to be cleared is an approximate only. Accounting for all of the project area components (rail corridor and secondary construction areas), the total area of field-mapped and DSE-estim</w:t>
            </w:r>
            <w:r w:rsidR="00436264">
              <w:rPr>
                <w:rFonts w:ascii="Arial" w:hAnsi="Arial"/>
              </w:rPr>
              <w:t>ated native vegetation is 29.65</w:t>
            </w:r>
            <w:r w:rsidRPr="00275517">
              <w:rPr>
                <w:rFonts w:ascii="Arial" w:hAnsi="Arial"/>
              </w:rPr>
              <w:t xml:space="preserve"> ha. The actual extent of native vegetation associated with the </w:t>
            </w:r>
            <w:r w:rsidR="00436264">
              <w:rPr>
                <w:rFonts w:ascii="Arial" w:hAnsi="Arial"/>
              </w:rPr>
              <w:t>project will be less than 29.65</w:t>
            </w:r>
            <w:r w:rsidRPr="00275517">
              <w:rPr>
                <w:rFonts w:ascii="Arial" w:hAnsi="Arial"/>
              </w:rPr>
              <w:t xml:space="preserve"> ha for the following reasons:</w:t>
            </w:r>
          </w:p>
          <w:p w14:paraId="2459EA2D" w14:textId="722C577E" w:rsidR="00275517" w:rsidRDefault="00275517" w:rsidP="00FE5B98">
            <w:pPr>
              <w:numPr>
                <w:ilvl w:val="0"/>
                <w:numId w:val="50"/>
              </w:numPr>
              <w:spacing w:after="120"/>
              <w:contextualSpacing/>
              <w:rPr>
                <w:rFonts w:ascii="Arial" w:hAnsi="Arial"/>
              </w:rPr>
            </w:pPr>
            <w:r w:rsidRPr="00275517">
              <w:rPr>
                <w:rFonts w:ascii="Arial" w:hAnsi="Arial"/>
              </w:rPr>
              <w:t xml:space="preserve">The extent of native vegetation mapped within the MSA has been based on the time-stamped dataset that was derived from ‘DSA estimated data.’  It is known that due to access restrictions of the rail corridor the data was not verified by ground survey.  Through a review of aerial photography (DELWP, 2016) and knowledge of the area it is known that the extent of native vegetation within the project area is significantly less than that mapped within the time-stamped data-set. Time stamped data accounts for </w:t>
            </w:r>
            <w:r w:rsidR="00363A93">
              <w:rPr>
                <w:rFonts w:ascii="Arial" w:hAnsi="Arial"/>
              </w:rPr>
              <w:t>20.94 ha of the 29.65</w:t>
            </w:r>
            <w:r w:rsidRPr="00275517">
              <w:rPr>
                <w:rFonts w:ascii="Arial" w:hAnsi="Arial"/>
              </w:rPr>
              <w:t xml:space="preserve"> ha of native vegetation proposed to be removed.</w:t>
            </w:r>
          </w:p>
          <w:p w14:paraId="0A5DB73D" w14:textId="77777777" w:rsidR="00314D2B" w:rsidRPr="00275517" w:rsidRDefault="00314D2B" w:rsidP="00314D2B">
            <w:pPr>
              <w:spacing w:after="120"/>
              <w:ind w:left="360"/>
              <w:contextualSpacing/>
              <w:rPr>
                <w:rFonts w:ascii="Arial" w:hAnsi="Arial"/>
              </w:rPr>
            </w:pPr>
          </w:p>
          <w:p w14:paraId="2879971E" w14:textId="77777777" w:rsidR="00275517" w:rsidRDefault="00275517" w:rsidP="00FE5B98">
            <w:pPr>
              <w:numPr>
                <w:ilvl w:val="0"/>
                <w:numId w:val="50"/>
              </w:numPr>
              <w:spacing w:after="120"/>
              <w:contextualSpacing/>
              <w:rPr>
                <w:rFonts w:ascii="Arial" w:hAnsi="Arial"/>
              </w:rPr>
            </w:pPr>
            <w:r w:rsidRPr="00275517">
              <w:rPr>
                <w:rFonts w:ascii="Arial" w:hAnsi="Arial"/>
              </w:rPr>
              <w:t>Once the preferred contractor is secured detailed design decisions will be made, and where possible the removal of native vegetation will be avoided and minimised through definition of the Construction Corridor within the Project Area and use of alternate construction methodologies where feasible that reduce the extent of native vegetation removal required.</w:t>
            </w:r>
          </w:p>
          <w:p w14:paraId="484B491F" w14:textId="77777777" w:rsidR="00314D2B" w:rsidRPr="00275517" w:rsidRDefault="00314D2B" w:rsidP="00314D2B">
            <w:pPr>
              <w:spacing w:after="120"/>
              <w:contextualSpacing/>
              <w:rPr>
                <w:rFonts w:ascii="Arial" w:hAnsi="Arial"/>
              </w:rPr>
            </w:pPr>
          </w:p>
          <w:p w14:paraId="5BA7316A" w14:textId="51A7DE6C" w:rsidR="00275517" w:rsidRPr="00275517" w:rsidRDefault="00275517" w:rsidP="00FE5B98">
            <w:pPr>
              <w:numPr>
                <w:ilvl w:val="0"/>
                <w:numId w:val="50"/>
              </w:numPr>
              <w:spacing w:after="120"/>
              <w:contextualSpacing/>
              <w:rPr>
                <w:rFonts w:ascii="Arial" w:hAnsi="Arial"/>
              </w:rPr>
            </w:pPr>
            <w:r w:rsidRPr="00275517">
              <w:rPr>
                <w:rFonts w:ascii="Arial" w:hAnsi="Arial"/>
              </w:rPr>
              <w:t>Fifty-five (55) potential secondary construction areas have been identified. It is unlikely that the preferred contractor will require all 55 of these areas, and for those used it is likely they will not disturb the full extent of the area identified. Wherever possible, the actual extent of native vegetation on ground will be avoided through the placement of exclusion fencing.  Mapped native vegetation within the secondary construction areas acco</w:t>
            </w:r>
            <w:r w:rsidR="00363A93">
              <w:rPr>
                <w:rFonts w:ascii="Arial" w:hAnsi="Arial"/>
              </w:rPr>
              <w:t>unts for 18.31 ha of the 29.65</w:t>
            </w:r>
            <w:r w:rsidRPr="00275517">
              <w:rPr>
                <w:rFonts w:ascii="Arial" w:hAnsi="Arial"/>
              </w:rPr>
              <w:t xml:space="preserve"> ha of native vegetation proposed to be removed. This area is likely to be significantly reduced through the reduction in secondary construction areas used and the implementation of EPRs to avoid impacts to native vegetation. </w:t>
            </w:r>
          </w:p>
          <w:p w14:paraId="0E8DFB03" w14:textId="77777777" w:rsidR="00275517" w:rsidRPr="00CE37BA" w:rsidRDefault="00275517">
            <w:pPr>
              <w:spacing w:before="40"/>
              <w:rPr>
                <w:rFonts w:ascii="Arial" w:hAnsi="Arial"/>
              </w:rPr>
            </w:pPr>
          </w:p>
          <w:p w14:paraId="56A93DBD" w14:textId="77777777" w:rsidR="00314D2B" w:rsidRDefault="00314D2B" w:rsidP="00616793">
            <w:pPr>
              <w:autoSpaceDE w:val="0"/>
              <w:autoSpaceDN w:val="0"/>
              <w:adjustRightInd w:val="0"/>
              <w:rPr>
                <w:rFonts w:ascii="Arial" w:hAnsi="Arial" w:cs="Arial"/>
                <w:b/>
                <w:bCs/>
                <w:lang w:val="en-GB" w:eastAsia="en-GB"/>
              </w:rPr>
            </w:pPr>
          </w:p>
          <w:p w14:paraId="35B26709" w14:textId="77777777" w:rsidR="00314D2B" w:rsidRDefault="00314D2B" w:rsidP="00616793">
            <w:pPr>
              <w:autoSpaceDE w:val="0"/>
              <w:autoSpaceDN w:val="0"/>
              <w:adjustRightInd w:val="0"/>
              <w:rPr>
                <w:rFonts w:ascii="Arial" w:hAnsi="Arial" w:cs="Arial"/>
                <w:b/>
                <w:bCs/>
                <w:lang w:val="en-GB" w:eastAsia="en-GB"/>
              </w:rPr>
            </w:pPr>
          </w:p>
          <w:p w14:paraId="182782EA" w14:textId="77777777" w:rsidR="00314D2B" w:rsidRDefault="00314D2B" w:rsidP="00616793">
            <w:pPr>
              <w:autoSpaceDE w:val="0"/>
              <w:autoSpaceDN w:val="0"/>
              <w:adjustRightInd w:val="0"/>
              <w:rPr>
                <w:rFonts w:ascii="Arial" w:hAnsi="Arial" w:cs="Arial"/>
                <w:b/>
                <w:bCs/>
                <w:lang w:val="en-GB" w:eastAsia="en-GB"/>
              </w:rPr>
            </w:pPr>
          </w:p>
          <w:p w14:paraId="5D52D2C4" w14:textId="77777777" w:rsidR="00616793" w:rsidRPr="00CE37BA" w:rsidRDefault="00616793" w:rsidP="00616793">
            <w:pPr>
              <w:autoSpaceDE w:val="0"/>
              <w:autoSpaceDN w:val="0"/>
              <w:adjustRightInd w:val="0"/>
              <w:rPr>
                <w:rFonts w:ascii="Arial" w:hAnsi="Arial" w:cs="Arial"/>
                <w:b/>
                <w:bCs/>
                <w:lang w:val="en-GB" w:eastAsia="en-GB"/>
              </w:rPr>
            </w:pPr>
            <w:r w:rsidRPr="00CE37BA">
              <w:rPr>
                <w:rFonts w:ascii="Arial" w:hAnsi="Arial" w:cs="Arial"/>
                <w:b/>
                <w:bCs/>
                <w:lang w:val="en-GB" w:eastAsia="en-GB"/>
              </w:rPr>
              <w:t>How much of this clearing would be authorised under a Forest Management Plan or Fire</w:t>
            </w:r>
          </w:p>
          <w:p w14:paraId="4D6C9A6B" w14:textId="77777777" w:rsidR="00616793" w:rsidRPr="00CE37BA" w:rsidRDefault="00616793" w:rsidP="00616793">
            <w:pPr>
              <w:autoSpaceDE w:val="0"/>
              <w:autoSpaceDN w:val="0"/>
              <w:adjustRightInd w:val="0"/>
              <w:rPr>
                <w:rFonts w:ascii="Arial" w:hAnsi="Arial" w:cs="Arial"/>
                <w:b/>
                <w:bCs/>
                <w:lang w:val="en-GB" w:eastAsia="en-GB"/>
              </w:rPr>
            </w:pPr>
            <w:r w:rsidRPr="00CE37BA">
              <w:rPr>
                <w:rFonts w:ascii="Arial" w:hAnsi="Arial" w:cs="Arial"/>
                <w:b/>
                <w:bCs/>
                <w:lang w:val="en-GB" w:eastAsia="en-GB"/>
              </w:rPr>
              <w:t>Protection Plan?</w:t>
            </w:r>
          </w:p>
          <w:p w14:paraId="306A85BE" w14:textId="449D537A" w:rsidR="00616793" w:rsidRPr="00CE37BA" w:rsidRDefault="00616793" w:rsidP="00616793">
            <w:pPr>
              <w:spacing w:before="40"/>
              <w:ind w:left="720"/>
              <w:rPr>
                <w:rFonts w:ascii="Arial" w:hAnsi="Arial"/>
              </w:rPr>
            </w:pPr>
            <w:r w:rsidRPr="00CE37BA">
              <w:rPr>
                <w:rFonts w:ascii="Arial" w:hAnsi="Arial"/>
                <w:shd w:val="clear" w:color="auto" w:fill="E6E6E6"/>
              </w:rPr>
              <w:sym w:font="Webdings" w:char="F072"/>
            </w:r>
            <w:r w:rsidRPr="00CE37BA">
              <w:rPr>
                <w:rFonts w:ascii="Arial" w:hAnsi="Arial"/>
                <w:color w:val="C0C0C0"/>
                <w:shd w:val="clear" w:color="auto" w:fill="E6E6E6"/>
              </w:rPr>
              <w:t xml:space="preserve"> </w:t>
            </w:r>
            <w:r w:rsidRPr="00CE37BA">
              <w:rPr>
                <w:rFonts w:ascii="Arial" w:hAnsi="Arial"/>
              </w:rPr>
              <w:t xml:space="preserve">N/A                </w:t>
            </w:r>
            <w:r w:rsidRPr="00CE37BA">
              <w:rPr>
                <w:rFonts w:ascii="Arial" w:hAnsi="Arial" w:cs="Arial"/>
                <w:lang w:val="en-GB" w:eastAsia="en-GB"/>
              </w:rPr>
              <w:t>………………………. approx. percent (if applicable)</w:t>
            </w:r>
          </w:p>
          <w:p w14:paraId="0E38AB97" w14:textId="77777777" w:rsidR="00FB00C8" w:rsidRPr="00CE37BA" w:rsidRDefault="00FB00C8" w:rsidP="00616793">
            <w:pPr>
              <w:rPr>
                <w:rFonts w:ascii="Arial" w:hAnsi="Arial"/>
              </w:rPr>
            </w:pPr>
          </w:p>
        </w:tc>
      </w:tr>
      <w:tr w:rsidR="00FB00C8" w:rsidRPr="00967A2A" w14:paraId="3F1FD7CF" w14:textId="77777777" w:rsidTr="00FB00C8">
        <w:tc>
          <w:tcPr>
            <w:tcW w:w="8880" w:type="dxa"/>
            <w:tcBorders>
              <w:top w:val="nil"/>
              <w:bottom w:val="nil"/>
            </w:tcBorders>
          </w:tcPr>
          <w:p w14:paraId="2DCAE2A9" w14:textId="77777777" w:rsidR="00275517" w:rsidRDefault="00275517" w:rsidP="00FB00C8">
            <w:pPr>
              <w:rPr>
                <w:rFonts w:ascii="Arial" w:hAnsi="Arial"/>
                <w:b/>
              </w:rPr>
            </w:pPr>
          </w:p>
          <w:p w14:paraId="719CB409" w14:textId="77777777" w:rsidR="00FB00C8" w:rsidRPr="00CE37BA" w:rsidRDefault="00FB00C8" w:rsidP="00FB00C8">
            <w:pPr>
              <w:rPr>
                <w:rFonts w:ascii="Arial" w:hAnsi="Arial"/>
              </w:rPr>
            </w:pPr>
            <w:r w:rsidRPr="00CE37BA">
              <w:rPr>
                <w:rFonts w:ascii="Arial" w:hAnsi="Arial"/>
                <w:b/>
              </w:rPr>
              <w:t>Which Ecological Vegetation Classes may be affected?</w:t>
            </w:r>
            <w:r w:rsidRPr="00CE37BA">
              <w:rPr>
                <w:rFonts w:ascii="Arial" w:hAnsi="Arial"/>
              </w:rPr>
              <w:t xml:space="preserve"> (if not authorised as above)</w:t>
            </w:r>
          </w:p>
          <w:p w14:paraId="23B3ADD0" w14:textId="48BD9E3D" w:rsidR="00FB00C8" w:rsidRPr="00CE37BA" w:rsidRDefault="00FB00C8" w:rsidP="00FB00C8">
            <w:pPr>
              <w:spacing w:before="40"/>
              <w:ind w:left="720"/>
              <w:rPr>
                <w:rFonts w:ascii="Arial" w:hAnsi="Arial"/>
              </w:rPr>
            </w:pPr>
            <w:r w:rsidRPr="00CE37BA">
              <w:rPr>
                <w:rFonts w:ascii="Arial" w:hAnsi="Arial"/>
                <w:color w:val="C0C0C0"/>
                <w:shd w:val="clear" w:color="auto" w:fill="E6E6E6"/>
              </w:rPr>
              <w:sym w:font="Webdings" w:char="F072"/>
            </w:r>
            <w:r w:rsidRPr="00CE37BA">
              <w:rPr>
                <w:rFonts w:ascii="Arial" w:hAnsi="Arial"/>
                <w:color w:val="C0C0C0"/>
                <w:shd w:val="clear" w:color="auto" w:fill="E6E6E6"/>
              </w:rPr>
              <w:t xml:space="preserve"> </w:t>
            </w:r>
            <w:r w:rsidRPr="00CE37BA">
              <w:rPr>
                <w:rFonts w:ascii="Arial" w:hAnsi="Arial"/>
              </w:rPr>
              <w:t xml:space="preserve">NYD   </w:t>
            </w:r>
            <w:r w:rsidR="00226625" w:rsidRPr="00226625">
              <w:rPr>
                <w:rFonts w:ascii="Arial" w:hAnsi="Arial"/>
                <w:color w:val="C0C0C0"/>
                <w:shd w:val="clear" w:color="auto" w:fill="E6E6E6"/>
              </w:rPr>
              <w:t xml:space="preserve"> </w:t>
            </w:r>
            <w:r w:rsidRPr="00CE37BA">
              <w:rPr>
                <w:rFonts w:ascii="Arial" w:hAnsi="Arial"/>
              </w:rPr>
              <w:t xml:space="preserve">  Preliminary/detailed assessment completed.     If assessed, please list.</w:t>
            </w:r>
          </w:p>
        </w:tc>
      </w:tr>
      <w:tr w:rsidR="00FB00C8" w:rsidRPr="00967A2A" w14:paraId="5CEA4951" w14:textId="77777777" w:rsidTr="00FB00C8">
        <w:tc>
          <w:tcPr>
            <w:tcW w:w="8880" w:type="dxa"/>
            <w:tcBorders>
              <w:top w:val="nil"/>
              <w:bottom w:val="nil"/>
            </w:tcBorders>
          </w:tcPr>
          <w:p w14:paraId="43A6F278" w14:textId="77777777" w:rsidR="00FB00C8" w:rsidRPr="00CE37BA" w:rsidRDefault="00FB00C8" w:rsidP="00FB00C8">
            <w:pPr>
              <w:rPr>
                <w:rFonts w:ascii="Arial" w:hAnsi="Arial"/>
              </w:rPr>
            </w:pPr>
          </w:p>
          <w:p w14:paraId="4031773A" w14:textId="77777777" w:rsidR="00275517" w:rsidRPr="00275517" w:rsidRDefault="00275517" w:rsidP="00275517">
            <w:pPr>
              <w:rPr>
                <w:rFonts w:ascii="Arial" w:hAnsi="Arial" w:cs="Arial"/>
                <w:bCs/>
                <w:lang w:val="en-GB"/>
              </w:rPr>
            </w:pPr>
            <w:r w:rsidRPr="00275517">
              <w:rPr>
                <w:rFonts w:ascii="Arial" w:hAnsi="Arial"/>
              </w:rPr>
              <w:t>The Ecological Vegetation Classes likely to be affected by the Ballarat Line Upgrade includes predominantly Plains Grassland (EVC 132), and Pl</w:t>
            </w:r>
            <w:proofErr w:type="spellStart"/>
            <w:r w:rsidRPr="00275517">
              <w:rPr>
                <w:rFonts w:ascii="Arial" w:hAnsi="Arial" w:cs="Arial"/>
                <w:bCs/>
                <w:lang w:val="en-GB"/>
              </w:rPr>
              <w:t>ains</w:t>
            </w:r>
            <w:proofErr w:type="spellEnd"/>
            <w:r w:rsidRPr="00275517">
              <w:rPr>
                <w:rFonts w:ascii="Arial" w:hAnsi="Arial" w:cs="Arial"/>
                <w:bCs/>
                <w:lang w:val="en-GB"/>
              </w:rPr>
              <w:t xml:space="preserve"> Grassy Woodland (EVC 55), Plains Woodland (EVC 803), Plains Grassy Wetland (EVC 125), Tall Marsh (EVC 821), and </w:t>
            </w:r>
            <w:proofErr w:type="spellStart"/>
            <w:r w:rsidRPr="00275517">
              <w:rPr>
                <w:rFonts w:ascii="Arial" w:hAnsi="Arial" w:cs="Arial"/>
                <w:bCs/>
                <w:lang w:val="en-GB"/>
              </w:rPr>
              <w:t>Creekline</w:t>
            </w:r>
            <w:proofErr w:type="spellEnd"/>
            <w:r w:rsidRPr="00275517">
              <w:rPr>
                <w:rFonts w:ascii="Arial" w:hAnsi="Arial" w:cs="Arial"/>
                <w:bCs/>
                <w:lang w:val="en-GB"/>
              </w:rPr>
              <w:t xml:space="preserve"> Grass Woodland (EVC 68), all of which are listed as endangered under the DELWP Native Vegetation Management Framework. The occurrences of these EVCs within the project area are generally characterised as low quality, given their small, fragmented, and isolated condition (AJM JV 2017a).   </w:t>
            </w:r>
          </w:p>
          <w:p w14:paraId="44B7B07B" w14:textId="77777777" w:rsidR="00275517" w:rsidRPr="00275517" w:rsidRDefault="00275517" w:rsidP="00275517">
            <w:pPr>
              <w:rPr>
                <w:rFonts w:ascii="Arial" w:hAnsi="Arial" w:cs="Arial"/>
                <w:bCs/>
                <w:sz w:val="18"/>
                <w:szCs w:val="18"/>
                <w:lang w:val="en-GB"/>
              </w:rPr>
            </w:pPr>
          </w:p>
          <w:p w14:paraId="55FA324D" w14:textId="77777777" w:rsidR="00275517" w:rsidRPr="00275517" w:rsidRDefault="00275517" w:rsidP="00275517">
            <w:pPr>
              <w:rPr>
                <w:rFonts w:ascii="Arial" w:hAnsi="Arial"/>
              </w:rPr>
            </w:pPr>
            <w:r w:rsidRPr="00275517">
              <w:rPr>
                <w:rFonts w:ascii="Arial" w:hAnsi="Arial"/>
              </w:rPr>
              <w:t xml:space="preserve">Table 8 provides the extent of these endangered EVC-classified areas of native vegetation within each project element, per bioregion and relevant strategy framework. Element 1 is separated into three sub-elements (listed below), and Elements 2 to 5 are located outside the MSA area, as shown in </w:t>
            </w:r>
            <w:r w:rsidRPr="00275517">
              <w:rPr>
                <w:rFonts w:ascii="Arial" w:hAnsi="Arial"/>
                <w:b/>
                <w:bCs/>
              </w:rPr>
              <w:t>Attachment 1e</w:t>
            </w:r>
            <w:r w:rsidRPr="00275517">
              <w:rPr>
                <w:rFonts w:ascii="Arial" w:hAnsi="Arial"/>
              </w:rPr>
              <w:t xml:space="preserve">. </w:t>
            </w:r>
          </w:p>
          <w:p w14:paraId="7A68A915" w14:textId="77777777" w:rsidR="00275517" w:rsidRPr="00275517" w:rsidRDefault="00275517" w:rsidP="00275517">
            <w:pPr>
              <w:rPr>
                <w:rFonts w:ascii="Arial" w:hAnsi="Arial"/>
              </w:rPr>
            </w:pPr>
          </w:p>
          <w:p w14:paraId="1C2B872A" w14:textId="31B6368C" w:rsidR="00275517" w:rsidRDefault="00275517" w:rsidP="00FE5B98">
            <w:pPr>
              <w:numPr>
                <w:ilvl w:val="0"/>
                <w:numId w:val="22"/>
              </w:numPr>
              <w:ind w:left="360"/>
              <w:contextualSpacing/>
              <w:rPr>
                <w:rFonts w:ascii="Arial" w:hAnsi="Arial"/>
              </w:rPr>
            </w:pPr>
            <w:r w:rsidRPr="00275517">
              <w:rPr>
                <w:rFonts w:ascii="Arial" w:hAnsi="Arial"/>
              </w:rPr>
              <w:t xml:space="preserve">Element 1a: Within the MSA area and subject to the </w:t>
            </w:r>
            <w:r w:rsidRPr="00275517">
              <w:rPr>
                <w:rFonts w:ascii="Arial" w:hAnsi="Arial"/>
                <w:i/>
                <w:iCs/>
              </w:rPr>
              <w:t xml:space="preserve">Biodiversity Conservation Strategy for Melbourne’s Growth Corridors </w:t>
            </w:r>
            <w:r w:rsidR="00314D2B">
              <w:rPr>
                <w:rFonts w:ascii="Arial" w:hAnsi="Arial"/>
              </w:rPr>
              <w:t>(DEPI, 2013; ‘BCS’)</w:t>
            </w:r>
          </w:p>
          <w:p w14:paraId="3657788B" w14:textId="77777777" w:rsidR="00314D2B" w:rsidRPr="00275517" w:rsidRDefault="00314D2B" w:rsidP="00314D2B">
            <w:pPr>
              <w:contextualSpacing/>
              <w:rPr>
                <w:rFonts w:ascii="Arial" w:hAnsi="Arial"/>
              </w:rPr>
            </w:pPr>
          </w:p>
          <w:p w14:paraId="4CED0589" w14:textId="294E5DBC" w:rsidR="00275517" w:rsidRDefault="00275517" w:rsidP="00FE5B98">
            <w:pPr>
              <w:numPr>
                <w:ilvl w:val="0"/>
                <w:numId w:val="22"/>
              </w:numPr>
              <w:ind w:left="360"/>
              <w:contextualSpacing/>
              <w:rPr>
                <w:rFonts w:ascii="Arial" w:hAnsi="Arial"/>
              </w:rPr>
            </w:pPr>
            <w:r w:rsidRPr="00275517">
              <w:rPr>
                <w:rFonts w:ascii="Arial" w:hAnsi="Arial"/>
              </w:rPr>
              <w:t xml:space="preserve">Element 1b: Within the MSA area and subject to the </w:t>
            </w:r>
            <w:proofErr w:type="spellStart"/>
            <w:r w:rsidRPr="00275517">
              <w:rPr>
                <w:rFonts w:ascii="Arial" w:hAnsi="Arial"/>
              </w:rPr>
              <w:t>Toolern</w:t>
            </w:r>
            <w:proofErr w:type="spellEnd"/>
            <w:r w:rsidRPr="00275517">
              <w:rPr>
                <w:rFonts w:ascii="Arial" w:hAnsi="Arial"/>
              </w:rPr>
              <w:t xml:space="preserve"> Native Vegetation Precinct Plan </w:t>
            </w:r>
            <w:r w:rsidRPr="00275517">
              <w:rPr>
                <w:rFonts w:ascii="Arial" w:hAnsi="Arial"/>
              </w:rPr>
              <w:lastRenderedPageBreak/>
              <w:t>(Melbourne Planni</w:t>
            </w:r>
            <w:r w:rsidR="00314D2B">
              <w:rPr>
                <w:rFonts w:ascii="Arial" w:hAnsi="Arial"/>
              </w:rPr>
              <w:t>ng Authority, 2015; ‘NVPP’)</w:t>
            </w:r>
          </w:p>
          <w:p w14:paraId="3AD3F17C" w14:textId="77777777" w:rsidR="00314D2B" w:rsidRDefault="00314D2B" w:rsidP="00314D2B">
            <w:pPr>
              <w:pStyle w:val="ListParagraph"/>
              <w:rPr>
                <w:rFonts w:ascii="Arial" w:hAnsi="Arial"/>
              </w:rPr>
            </w:pPr>
          </w:p>
          <w:p w14:paraId="3BFA4A36" w14:textId="77777777" w:rsidR="00275517" w:rsidRPr="00275517" w:rsidRDefault="00275517" w:rsidP="00FE5B98">
            <w:pPr>
              <w:numPr>
                <w:ilvl w:val="0"/>
                <w:numId w:val="22"/>
              </w:numPr>
              <w:ind w:left="360"/>
              <w:contextualSpacing/>
              <w:rPr>
                <w:rFonts w:ascii="Arial" w:hAnsi="Arial"/>
              </w:rPr>
            </w:pPr>
            <w:r w:rsidRPr="00275517">
              <w:rPr>
                <w:rFonts w:ascii="Arial" w:hAnsi="Arial"/>
              </w:rPr>
              <w:t xml:space="preserve">Element 1c: Outside the MSA area and subject to the </w:t>
            </w:r>
            <w:r w:rsidRPr="00275517">
              <w:rPr>
                <w:rFonts w:ascii="Arial" w:hAnsi="Arial"/>
                <w:i/>
                <w:iCs/>
              </w:rPr>
              <w:t>Permitted clearing of native vegetation – Biodiversity assessment guidelines</w:t>
            </w:r>
            <w:r w:rsidRPr="00275517">
              <w:rPr>
                <w:rFonts w:ascii="Arial" w:hAnsi="Arial"/>
              </w:rPr>
              <w:t xml:space="preserve"> (DEPI, 2013; the ‘Guidelines’).</w:t>
            </w:r>
          </w:p>
          <w:p w14:paraId="0BFDD39C" w14:textId="77777777" w:rsidR="00275517" w:rsidRDefault="00275517" w:rsidP="00275517">
            <w:pPr>
              <w:rPr>
                <w:rFonts w:ascii="Arial" w:hAnsi="Arial"/>
              </w:rPr>
            </w:pPr>
          </w:p>
          <w:p w14:paraId="07A2DF33" w14:textId="77777777" w:rsidR="0022569F" w:rsidRPr="00275517" w:rsidRDefault="0022569F" w:rsidP="00275517">
            <w:pPr>
              <w:rPr>
                <w:rFonts w:ascii="Arial" w:hAnsi="Arial"/>
              </w:rPr>
            </w:pPr>
          </w:p>
          <w:p w14:paraId="23ABC0EB" w14:textId="77777777" w:rsidR="00275517" w:rsidRPr="00275517" w:rsidRDefault="00275517" w:rsidP="00275517">
            <w:pPr>
              <w:spacing w:after="120"/>
              <w:rPr>
                <w:rFonts w:ascii="Arial" w:hAnsi="Arial"/>
                <w:b/>
                <w:bCs/>
              </w:rPr>
            </w:pPr>
            <w:r w:rsidRPr="00275517">
              <w:rPr>
                <w:rFonts w:ascii="Arial" w:hAnsi="Arial"/>
                <w:b/>
                <w:bCs/>
              </w:rPr>
              <w:t>Table 8 Potential native vegetation (as EVC) impacts for Ballarat Line Upgrade</w:t>
            </w:r>
          </w:p>
          <w:tbl>
            <w:tblPr>
              <w:tblStyle w:val="TableGrid"/>
              <w:tblW w:w="0" w:type="auto"/>
              <w:tblLayout w:type="fixed"/>
              <w:tblLook w:val="04A0" w:firstRow="1" w:lastRow="0" w:firstColumn="1" w:lastColumn="0" w:noHBand="0" w:noVBand="1"/>
            </w:tblPr>
            <w:tblGrid>
              <w:gridCol w:w="1934"/>
              <w:gridCol w:w="2160"/>
              <w:gridCol w:w="1170"/>
              <w:gridCol w:w="900"/>
              <w:gridCol w:w="1170"/>
              <w:gridCol w:w="1170"/>
            </w:tblGrid>
            <w:tr w:rsidR="00275517" w:rsidRPr="00275517" w14:paraId="37A2FADA" w14:textId="77777777" w:rsidTr="00275517">
              <w:trPr>
                <w:tblHeader/>
              </w:trPr>
              <w:tc>
                <w:tcPr>
                  <w:tcW w:w="1934" w:type="dxa"/>
                  <w:vMerge w:val="restart"/>
                  <w:shd w:val="clear" w:color="auto" w:fill="000000" w:themeFill="text1"/>
                </w:tcPr>
                <w:p w14:paraId="0F14C886"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Element</w:t>
                  </w:r>
                </w:p>
              </w:tc>
              <w:tc>
                <w:tcPr>
                  <w:tcW w:w="2160" w:type="dxa"/>
                  <w:vMerge w:val="restart"/>
                  <w:shd w:val="clear" w:color="auto" w:fill="000000" w:themeFill="text1"/>
                </w:tcPr>
                <w:p w14:paraId="2B5D654B"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EVC</w:t>
                  </w:r>
                </w:p>
              </w:tc>
              <w:tc>
                <w:tcPr>
                  <w:tcW w:w="1170" w:type="dxa"/>
                  <w:vMerge w:val="restart"/>
                  <w:shd w:val="clear" w:color="auto" w:fill="000000" w:themeFill="text1"/>
                </w:tcPr>
                <w:p w14:paraId="3903B2F5"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Bioregion</w:t>
                  </w:r>
                </w:p>
              </w:tc>
              <w:tc>
                <w:tcPr>
                  <w:tcW w:w="2070" w:type="dxa"/>
                  <w:gridSpan w:val="2"/>
                  <w:shd w:val="clear" w:color="auto" w:fill="000000" w:themeFill="text1"/>
                </w:tcPr>
                <w:p w14:paraId="5DF52A22"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Area</w:t>
                  </w:r>
                </w:p>
              </w:tc>
              <w:tc>
                <w:tcPr>
                  <w:tcW w:w="1170" w:type="dxa"/>
                  <w:vMerge w:val="restart"/>
                  <w:shd w:val="clear" w:color="auto" w:fill="000000" w:themeFill="text1"/>
                </w:tcPr>
                <w:p w14:paraId="215E3EFC"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 xml:space="preserve">Relevant Strategy </w:t>
                  </w:r>
                </w:p>
              </w:tc>
            </w:tr>
            <w:tr w:rsidR="00275517" w:rsidRPr="00275517" w14:paraId="23216061" w14:textId="77777777" w:rsidTr="00275517">
              <w:trPr>
                <w:tblHeader/>
              </w:trPr>
              <w:tc>
                <w:tcPr>
                  <w:tcW w:w="1934" w:type="dxa"/>
                  <w:vMerge/>
                </w:tcPr>
                <w:p w14:paraId="027E449B" w14:textId="77777777" w:rsidR="00275517" w:rsidRPr="00275517" w:rsidRDefault="00275517" w:rsidP="00275517">
                  <w:pPr>
                    <w:rPr>
                      <w:rFonts w:ascii="Arial" w:hAnsi="Arial" w:cs="Arial"/>
                      <w:b/>
                      <w:bCs/>
                      <w:sz w:val="18"/>
                      <w:szCs w:val="18"/>
                      <w:lang w:val="en-GB" w:eastAsia="en-US"/>
                    </w:rPr>
                  </w:pPr>
                </w:p>
              </w:tc>
              <w:tc>
                <w:tcPr>
                  <w:tcW w:w="2160" w:type="dxa"/>
                  <w:vMerge/>
                </w:tcPr>
                <w:p w14:paraId="411AA5C1" w14:textId="77777777" w:rsidR="00275517" w:rsidRPr="00275517" w:rsidRDefault="00275517" w:rsidP="00275517">
                  <w:pPr>
                    <w:rPr>
                      <w:rFonts w:ascii="Arial" w:hAnsi="Arial" w:cs="Arial"/>
                      <w:b/>
                      <w:bCs/>
                      <w:sz w:val="18"/>
                      <w:szCs w:val="18"/>
                      <w:lang w:val="en-GB" w:eastAsia="en-US"/>
                    </w:rPr>
                  </w:pPr>
                </w:p>
              </w:tc>
              <w:tc>
                <w:tcPr>
                  <w:tcW w:w="1170" w:type="dxa"/>
                  <w:vMerge/>
                </w:tcPr>
                <w:p w14:paraId="3655C6D7" w14:textId="77777777" w:rsidR="00275517" w:rsidRPr="00275517" w:rsidRDefault="00275517" w:rsidP="00275517">
                  <w:pPr>
                    <w:rPr>
                      <w:rFonts w:ascii="Arial" w:hAnsi="Arial" w:cs="Arial"/>
                      <w:b/>
                      <w:bCs/>
                      <w:sz w:val="18"/>
                      <w:szCs w:val="18"/>
                      <w:lang w:val="en-GB" w:eastAsia="en-US"/>
                    </w:rPr>
                  </w:pPr>
                </w:p>
              </w:tc>
              <w:tc>
                <w:tcPr>
                  <w:tcW w:w="900" w:type="dxa"/>
                  <w:shd w:val="clear" w:color="auto" w:fill="000000" w:themeFill="text1"/>
                </w:tcPr>
                <w:p w14:paraId="13B9FBE7"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MSA (ha)</w:t>
                  </w:r>
                </w:p>
              </w:tc>
              <w:tc>
                <w:tcPr>
                  <w:tcW w:w="1170" w:type="dxa"/>
                  <w:shd w:val="clear" w:color="auto" w:fill="000000" w:themeFill="text1"/>
                </w:tcPr>
                <w:p w14:paraId="61017F91" w14:textId="77777777" w:rsidR="00275517" w:rsidRPr="00275517" w:rsidRDefault="00275517" w:rsidP="00275517">
                  <w:pPr>
                    <w:spacing w:before="40" w:after="40" w:line="240" w:lineRule="atLeast"/>
                    <w:rPr>
                      <w:rFonts w:ascii="Arial" w:eastAsia="Calibri" w:hAnsi="Arial" w:cs="Arial"/>
                      <w:sz w:val="18"/>
                      <w:szCs w:val="18"/>
                      <w:lang w:val="en-GB" w:eastAsia="en-US"/>
                    </w:rPr>
                  </w:pPr>
                  <w:r w:rsidRPr="00275517">
                    <w:rPr>
                      <w:rFonts w:ascii="Arial" w:eastAsia="Calibri" w:hAnsi="Arial" w:cs="Arial"/>
                      <w:sz w:val="18"/>
                      <w:szCs w:val="18"/>
                      <w:lang w:val="en-GB" w:eastAsia="en-US"/>
                    </w:rPr>
                    <w:t>Non-MSA (ha)</w:t>
                  </w:r>
                </w:p>
              </w:tc>
              <w:tc>
                <w:tcPr>
                  <w:tcW w:w="1170" w:type="dxa"/>
                  <w:vMerge/>
                </w:tcPr>
                <w:p w14:paraId="1187D5CA" w14:textId="77777777" w:rsidR="00275517" w:rsidRPr="00275517" w:rsidRDefault="00275517" w:rsidP="00275517">
                  <w:pPr>
                    <w:rPr>
                      <w:rFonts w:ascii="Arial" w:hAnsi="Arial" w:cs="Arial"/>
                      <w:b/>
                      <w:bCs/>
                      <w:sz w:val="18"/>
                      <w:szCs w:val="18"/>
                      <w:lang w:val="en-GB" w:eastAsia="en-US"/>
                    </w:rPr>
                  </w:pPr>
                </w:p>
              </w:tc>
            </w:tr>
            <w:tr w:rsidR="00275517" w:rsidRPr="00275517" w14:paraId="32BB34C4" w14:textId="77777777" w:rsidTr="00275517">
              <w:tc>
                <w:tcPr>
                  <w:tcW w:w="1934" w:type="dxa"/>
                </w:tcPr>
                <w:p w14:paraId="527B3357" w14:textId="77777777" w:rsidR="00275517" w:rsidRPr="00275517" w:rsidRDefault="00275517" w:rsidP="00275517">
                  <w:pPr>
                    <w:spacing w:before="60" w:after="60"/>
                    <w:rPr>
                      <w:rFonts w:ascii="Arial" w:hAnsi="Arial" w:cs="Arial"/>
                      <w:b/>
                      <w:color w:val="000000"/>
                      <w:sz w:val="18"/>
                      <w:szCs w:val="18"/>
                    </w:rPr>
                  </w:pPr>
                  <w:r w:rsidRPr="00275517">
                    <w:rPr>
                      <w:rFonts w:ascii="Arial" w:hAnsi="Arial" w:cs="Arial"/>
                      <w:b/>
                      <w:color w:val="000000"/>
                      <w:sz w:val="18"/>
                      <w:szCs w:val="18"/>
                    </w:rPr>
                    <w:t>Element 1a</w:t>
                  </w:r>
                  <w:r w:rsidRPr="00275517">
                    <w:rPr>
                      <w:rFonts w:ascii="Arial" w:hAnsi="Arial" w:cs="Arial"/>
                      <w:color w:val="000000"/>
                      <w:sz w:val="18"/>
                      <w:szCs w:val="18"/>
                    </w:rPr>
                    <w:t xml:space="preserve"> Duplication between Deer Park West and Melton (Inside the MSA)</w:t>
                  </w:r>
                </w:p>
              </w:tc>
              <w:tc>
                <w:tcPr>
                  <w:tcW w:w="2160" w:type="dxa"/>
                </w:tcPr>
                <w:p w14:paraId="5B6D831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132 Plains Grassland</w:t>
                  </w:r>
                </w:p>
              </w:tc>
              <w:tc>
                <w:tcPr>
                  <w:tcW w:w="1170" w:type="dxa"/>
                </w:tcPr>
                <w:p w14:paraId="134B1E8A"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tcPr>
                <w:p w14:paraId="43DF6069"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10.277</w:t>
                  </w:r>
                </w:p>
              </w:tc>
              <w:tc>
                <w:tcPr>
                  <w:tcW w:w="1170" w:type="dxa"/>
                  <w:shd w:val="clear" w:color="auto" w:fill="F2F2F2" w:themeFill="background1" w:themeFillShade="F2"/>
                </w:tcPr>
                <w:p w14:paraId="6B827289"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0670DC2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BCS</w:t>
                  </w:r>
                </w:p>
              </w:tc>
            </w:tr>
            <w:tr w:rsidR="00275517" w:rsidRPr="00275517" w14:paraId="5C34D2DA" w14:textId="77777777" w:rsidTr="00275517">
              <w:tc>
                <w:tcPr>
                  <w:tcW w:w="1934" w:type="dxa"/>
                </w:tcPr>
                <w:p w14:paraId="52E40032" w14:textId="77777777" w:rsidR="00275517" w:rsidRPr="00275517" w:rsidRDefault="00275517" w:rsidP="00275517">
                  <w:pPr>
                    <w:spacing w:before="60" w:after="60"/>
                    <w:rPr>
                      <w:rFonts w:ascii="Arial" w:hAnsi="Arial" w:cs="Arial"/>
                      <w:bCs/>
                      <w:color w:val="000000"/>
                      <w:sz w:val="18"/>
                      <w:szCs w:val="18"/>
                    </w:rPr>
                  </w:pPr>
                  <w:r w:rsidRPr="00275517">
                    <w:rPr>
                      <w:rFonts w:ascii="Arial" w:hAnsi="Arial" w:cs="Arial"/>
                      <w:b/>
                      <w:color w:val="000000"/>
                      <w:sz w:val="18"/>
                      <w:szCs w:val="18"/>
                    </w:rPr>
                    <w:t xml:space="preserve">Element 1a </w:t>
                  </w:r>
                  <w:r w:rsidRPr="00275517">
                    <w:rPr>
                      <w:rFonts w:ascii="Arial" w:hAnsi="Arial" w:cs="Arial"/>
                      <w:bCs/>
                      <w:color w:val="000000"/>
                      <w:sz w:val="18"/>
                      <w:szCs w:val="18"/>
                    </w:rPr>
                    <w:t>Secondary construction areas</w:t>
                  </w:r>
                </w:p>
              </w:tc>
              <w:tc>
                <w:tcPr>
                  <w:tcW w:w="2160" w:type="dxa"/>
                </w:tcPr>
                <w:p w14:paraId="0FE85276"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132 Plains Grassland</w:t>
                  </w:r>
                </w:p>
              </w:tc>
              <w:tc>
                <w:tcPr>
                  <w:tcW w:w="1170" w:type="dxa"/>
                </w:tcPr>
                <w:p w14:paraId="5EB0399B"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tcPr>
                <w:p w14:paraId="299EC6C0" w14:textId="7E38D071" w:rsidR="00275517" w:rsidRPr="00275517" w:rsidRDefault="00436264" w:rsidP="00275517">
                  <w:pPr>
                    <w:spacing w:before="60" w:after="60"/>
                    <w:rPr>
                      <w:rFonts w:ascii="Arial" w:hAnsi="Arial" w:cs="Arial"/>
                      <w:color w:val="000000"/>
                      <w:sz w:val="18"/>
                      <w:szCs w:val="18"/>
                    </w:rPr>
                  </w:pPr>
                  <w:r>
                    <w:rPr>
                      <w:rFonts w:ascii="Arial" w:hAnsi="Arial" w:cs="Arial"/>
                      <w:color w:val="000000"/>
                      <w:sz w:val="18"/>
                      <w:szCs w:val="18"/>
                    </w:rPr>
                    <w:t>10.664</w:t>
                  </w:r>
                </w:p>
              </w:tc>
              <w:tc>
                <w:tcPr>
                  <w:tcW w:w="1170" w:type="dxa"/>
                  <w:shd w:val="clear" w:color="auto" w:fill="F2F2F2" w:themeFill="background1" w:themeFillShade="F2"/>
                </w:tcPr>
                <w:p w14:paraId="4B3B8C9D"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468E4D35"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BCS</w:t>
                  </w:r>
                </w:p>
              </w:tc>
            </w:tr>
            <w:tr w:rsidR="00275517" w:rsidRPr="00275517" w14:paraId="67196BF6" w14:textId="77777777" w:rsidTr="00275517">
              <w:tc>
                <w:tcPr>
                  <w:tcW w:w="1934" w:type="dxa"/>
                  <w:vMerge w:val="restart"/>
                </w:tcPr>
                <w:p w14:paraId="7189E4E9"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color w:val="000000"/>
                      <w:sz w:val="18"/>
                      <w:szCs w:val="18"/>
                    </w:rPr>
                    <w:t>Element 1b</w:t>
                  </w:r>
                  <w:r w:rsidRPr="00275517">
                    <w:rPr>
                      <w:rFonts w:ascii="Arial" w:hAnsi="Arial" w:cs="Arial"/>
                      <w:color w:val="000000"/>
                      <w:sz w:val="18"/>
                      <w:szCs w:val="18"/>
                    </w:rPr>
                    <w:t xml:space="preserve"> Duplication between Deer Park West and Melton (Inside the MSA: Inside the </w:t>
                  </w:r>
                  <w:proofErr w:type="spellStart"/>
                  <w:r w:rsidRPr="00275517">
                    <w:rPr>
                      <w:rFonts w:ascii="Arial" w:hAnsi="Arial" w:cs="Arial"/>
                      <w:color w:val="000000"/>
                      <w:sz w:val="18"/>
                      <w:szCs w:val="18"/>
                    </w:rPr>
                    <w:t>Toolern</w:t>
                  </w:r>
                  <w:proofErr w:type="spellEnd"/>
                  <w:r w:rsidRPr="00275517">
                    <w:rPr>
                      <w:rFonts w:ascii="Arial" w:hAnsi="Arial" w:cs="Arial"/>
                      <w:color w:val="000000"/>
                      <w:sz w:val="18"/>
                      <w:szCs w:val="18"/>
                    </w:rPr>
                    <w:t xml:space="preserve"> PSP)</w:t>
                  </w:r>
                </w:p>
              </w:tc>
              <w:tc>
                <w:tcPr>
                  <w:tcW w:w="2160" w:type="dxa"/>
                </w:tcPr>
                <w:p w14:paraId="521FB82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132 Plains Grassland</w:t>
                  </w:r>
                </w:p>
              </w:tc>
              <w:tc>
                <w:tcPr>
                  <w:tcW w:w="1170" w:type="dxa"/>
                </w:tcPr>
                <w:p w14:paraId="25E9882A"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tcPr>
                <w:p w14:paraId="0B1989BB"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3.364</w:t>
                  </w:r>
                </w:p>
              </w:tc>
              <w:tc>
                <w:tcPr>
                  <w:tcW w:w="1170" w:type="dxa"/>
                  <w:shd w:val="clear" w:color="auto" w:fill="F2F2F2" w:themeFill="background1" w:themeFillShade="F2"/>
                </w:tcPr>
                <w:p w14:paraId="6DC56F92"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4A562D6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NVPP</w:t>
                  </w:r>
                </w:p>
              </w:tc>
            </w:tr>
            <w:tr w:rsidR="00275517" w:rsidRPr="00275517" w14:paraId="6CDE4B47" w14:textId="77777777" w:rsidTr="00275517">
              <w:tc>
                <w:tcPr>
                  <w:tcW w:w="1934" w:type="dxa"/>
                  <w:vMerge/>
                </w:tcPr>
                <w:p w14:paraId="554FB381" w14:textId="77777777" w:rsidR="00275517" w:rsidRPr="00275517" w:rsidRDefault="00275517" w:rsidP="00275517">
                  <w:pPr>
                    <w:spacing w:before="60" w:after="60"/>
                    <w:rPr>
                      <w:rFonts w:ascii="Arial" w:hAnsi="Arial" w:cs="Arial"/>
                      <w:b/>
                      <w:color w:val="000000"/>
                      <w:sz w:val="18"/>
                      <w:szCs w:val="18"/>
                    </w:rPr>
                  </w:pPr>
                </w:p>
              </w:tc>
              <w:tc>
                <w:tcPr>
                  <w:tcW w:w="2160" w:type="dxa"/>
                </w:tcPr>
                <w:p w14:paraId="6DA62E5B"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55 Plains Grassy Woodland</w:t>
                  </w:r>
                </w:p>
              </w:tc>
              <w:tc>
                <w:tcPr>
                  <w:tcW w:w="1170" w:type="dxa"/>
                </w:tcPr>
                <w:p w14:paraId="1B4D58B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tcPr>
                <w:p w14:paraId="015211EC"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0.001</w:t>
                  </w:r>
                </w:p>
              </w:tc>
              <w:tc>
                <w:tcPr>
                  <w:tcW w:w="1170" w:type="dxa"/>
                  <w:shd w:val="clear" w:color="auto" w:fill="F2F2F2" w:themeFill="background1" w:themeFillShade="F2"/>
                </w:tcPr>
                <w:p w14:paraId="4486343F"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6B8F207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NVPP</w:t>
                  </w:r>
                </w:p>
              </w:tc>
            </w:tr>
            <w:tr w:rsidR="00275517" w:rsidRPr="00275517" w14:paraId="3214E62F" w14:textId="77777777" w:rsidTr="00275517">
              <w:tc>
                <w:tcPr>
                  <w:tcW w:w="1934" w:type="dxa"/>
                  <w:vMerge/>
                </w:tcPr>
                <w:p w14:paraId="26FAC3FA" w14:textId="77777777" w:rsidR="00275517" w:rsidRPr="00275517" w:rsidRDefault="00275517" w:rsidP="00275517">
                  <w:pPr>
                    <w:spacing w:before="60" w:after="60"/>
                    <w:rPr>
                      <w:rFonts w:ascii="Arial" w:hAnsi="Arial" w:cs="Arial"/>
                      <w:b/>
                      <w:color w:val="000000"/>
                      <w:sz w:val="18"/>
                      <w:szCs w:val="18"/>
                    </w:rPr>
                  </w:pPr>
                </w:p>
              </w:tc>
              <w:tc>
                <w:tcPr>
                  <w:tcW w:w="2160" w:type="dxa"/>
                </w:tcPr>
                <w:p w14:paraId="7D3D17E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803 Plains Woodland</w:t>
                  </w:r>
                </w:p>
              </w:tc>
              <w:tc>
                <w:tcPr>
                  <w:tcW w:w="1170" w:type="dxa"/>
                </w:tcPr>
                <w:p w14:paraId="2BCBAB3A"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tcPr>
                <w:p w14:paraId="3F749887"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2.192</w:t>
                  </w:r>
                </w:p>
              </w:tc>
              <w:tc>
                <w:tcPr>
                  <w:tcW w:w="1170" w:type="dxa"/>
                  <w:shd w:val="clear" w:color="auto" w:fill="F2F2F2" w:themeFill="background1" w:themeFillShade="F2"/>
                </w:tcPr>
                <w:p w14:paraId="770C3F51"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2BE6032F"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NVPP</w:t>
                  </w:r>
                </w:p>
              </w:tc>
            </w:tr>
            <w:tr w:rsidR="00275517" w:rsidRPr="00275517" w14:paraId="56A429E6" w14:textId="77777777" w:rsidTr="00275517">
              <w:tc>
                <w:tcPr>
                  <w:tcW w:w="1934" w:type="dxa"/>
                </w:tcPr>
                <w:p w14:paraId="66CF772F" w14:textId="77777777" w:rsidR="00275517" w:rsidRPr="00275517" w:rsidRDefault="00275517" w:rsidP="00275517">
                  <w:pPr>
                    <w:spacing w:before="60" w:after="60"/>
                    <w:rPr>
                      <w:rFonts w:ascii="Arial" w:hAnsi="Arial" w:cs="Arial"/>
                      <w:bCs/>
                      <w:color w:val="000000"/>
                      <w:sz w:val="18"/>
                      <w:szCs w:val="18"/>
                    </w:rPr>
                  </w:pPr>
                  <w:r w:rsidRPr="00275517">
                    <w:rPr>
                      <w:rFonts w:ascii="Arial" w:hAnsi="Arial" w:cs="Arial"/>
                      <w:b/>
                      <w:color w:val="000000"/>
                      <w:sz w:val="18"/>
                      <w:szCs w:val="18"/>
                    </w:rPr>
                    <w:t xml:space="preserve">Element 1b </w:t>
                  </w:r>
                  <w:r w:rsidRPr="00275517">
                    <w:rPr>
                      <w:rFonts w:ascii="Arial" w:hAnsi="Arial" w:cs="Arial"/>
                      <w:bCs/>
                      <w:color w:val="000000"/>
                      <w:sz w:val="18"/>
                      <w:szCs w:val="18"/>
                    </w:rPr>
                    <w:t>Secondary construction areas</w:t>
                  </w:r>
                </w:p>
              </w:tc>
              <w:tc>
                <w:tcPr>
                  <w:tcW w:w="2160" w:type="dxa"/>
                </w:tcPr>
                <w:p w14:paraId="401C254F" w14:textId="77777777" w:rsidR="00275517" w:rsidRPr="00275517" w:rsidRDefault="00275517" w:rsidP="00275517">
                  <w:pPr>
                    <w:spacing w:before="60" w:after="60"/>
                    <w:rPr>
                      <w:rFonts w:ascii="Arial" w:hAnsi="Arial" w:cs="Arial"/>
                      <w:sz w:val="18"/>
                      <w:szCs w:val="18"/>
                      <w:lang w:eastAsia="en-US"/>
                    </w:rPr>
                  </w:pPr>
                  <w:r w:rsidRPr="00275517">
                    <w:rPr>
                      <w:rFonts w:ascii="Arial" w:hAnsi="Arial" w:cs="Arial"/>
                      <w:sz w:val="18"/>
                      <w:szCs w:val="18"/>
                      <w:lang w:eastAsia="en-US"/>
                    </w:rPr>
                    <w:t xml:space="preserve">68 </w:t>
                  </w:r>
                  <w:proofErr w:type="spellStart"/>
                  <w:r w:rsidRPr="00275517">
                    <w:rPr>
                      <w:rFonts w:ascii="Arial" w:hAnsi="Arial" w:cs="Arial"/>
                      <w:sz w:val="18"/>
                      <w:szCs w:val="18"/>
                      <w:lang w:eastAsia="en-US"/>
                    </w:rPr>
                    <w:t>Creekline</w:t>
                  </w:r>
                  <w:proofErr w:type="spellEnd"/>
                  <w:r w:rsidRPr="00275517">
                    <w:rPr>
                      <w:rFonts w:ascii="Arial" w:hAnsi="Arial" w:cs="Arial"/>
                      <w:sz w:val="18"/>
                      <w:szCs w:val="18"/>
                      <w:lang w:eastAsia="en-US"/>
                    </w:rPr>
                    <w:t xml:space="preserve"> Grass Woodland</w:t>
                  </w:r>
                </w:p>
              </w:tc>
              <w:tc>
                <w:tcPr>
                  <w:tcW w:w="1170" w:type="dxa"/>
                </w:tcPr>
                <w:p w14:paraId="12D01C5F"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tcPr>
                <w:p w14:paraId="54DD25BA"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0.475</w:t>
                  </w:r>
                </w:p>
              </w:tc>
              <w:tc>
                <w:tcPr>
                  <w:tcW w:w="1170" w:type="dxa"/>
                  <w:shd w:val="clear" w:color="auto" w:fill="F2F2F2" w:themeFill="background1" w:themeFillShade="F2"/>
                </w:tcPr>
                <w:p w14:paraId="42FD39C5"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079E154F"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NVPP</w:t>
                  </w:r>
                </w:p>
              </w:tc>
            </w:tr>
            <w:tr w:rsidR="00275517" w:rsidRPr="00275517" w14:paraId="6E301F67" w14:textId="77777777" w:rsidTr="00275517">
              <w:tc>
                <w:tcPr>
                  <w:tcW w:w="1934" w:type="dxa"/>
                  <w:vMerge w:val="restart"/>
                </w:tcPr>
                <w:p w14:paraId="72E85137"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color w:val="000000"/>
                      <w:sz w:val="18"/>
                      <w:szCs w:val="18"/>
                    </w:rPr>
                    <w:t>Element 1c</w:t>
                  </w:r>
                  <w:r w:rsidRPr="00275517">
                    <w:rPr>
                      <w:rFonts w:ascii="Arial" w:hAnsi="Arial" w:cs="Arial"/>
                      <w:color w:val="000000"/>
                      <w:sz w:val="18"/>
                      <w:szCs w:val="18"/>
                    </w:rPr>
                    <w:t xml:space="preserve"> Duplication between Deer Park West and Melton (outside the MSA)</w:t>
                  </w:r>
                </w:p>
              </w:tc>
              <w:tc>
                <w:tcPr>
                  <w:tcW w:w="2160" w:type="dxa"/>
                </w:tcPr>
                <w:p w14:paraId="5580A410"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 xml:space="preserve">68 </w:t>
                  </w:r>
                  <w:proofErr w:type="spellStart"/>
                  <w:r w:rsidRPr="00275517">
                    <w:rPr>
                      <w:rFonts w:ascii="Arial" w:hAnsi="Arial" w:cs="Arial"/>
                      <w:sz w:val="18"/>
                      <w:szCs w:val="18"/>
                      <w:lang w:val="en-GB" w:eastAsia="en-US"/>
                    </w:rPr>
                    <w:t>Creekline</w:t>
                  </w:r>
                  <w:proofErr w:type="spellEnd"/>
                  <w:r w:rsidRPr="00275517">
                    <w:rPr>
                      <w:rFonts w:ascii="Arial" w:hAnsi="Arial" w:cs="Arial"/>
                      <w:sz w:val="18"/>
                      <w:szCs w:val="18"/>
                      <w:lang w:val="en-GB" w:eastAsia="en-US"/>
                    </w:rPr>
                    <w:t xml:space="preserve"> Grassy Woodland</w:t>
                  </w:r>
                </w:p>
              </w:tc>
              <w:tc>
                <w:tcPr>
                  <w:tcW w:w="1170" w:type="dxa"/>
                </w:tcPr>
                <w:p w14:paraId="4322E80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2D2C5C2A"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19D88842"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0.013</w:t>
                  </w:r>
                </w:p>
              </w:tc>
              <w:tc>
                <w:tcPr>
                  <w:tcW w:w="1170" w:type="dxa"/>
                </w:tcPr>
                <w:p w14:paraId="22F00D04"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7A99B57C" w14:textId="77777777" w:rsidTr="00275517">
              <w:tc>
                <w:tcPr>
                  <w:tcW w:w="1934" w:type="dxa"/>
                  <w:vMerge/>
                </w:tcPr>
                <w:p w14:paraId="4731A129" w14:textId="77777777" w:rsidR="00275517" w:rsidRPr="00275517" w:rsidRDefault="00275517" w:rsidP="00275517">
                  <w:pPr>
                    <w:spacing w:before="60" w:after="60"/>
                    <w:rPr>
                      <w:rFonts w:ascii="Arial" w:hAnsi="Arial" w:cs="Arial"/>
                      <w:b/>
                      <w:color w:val="000000"/>
                      <w:sz w:val="18"/>
                      <w:szCs w:val="18"/>
                    </w:rPr>
                  </w:pPr>
                </w:p>
              </w:tc>
              <w:tc>
                <w:tcPr>
                  <w:tcW w:w="2160" w:type="dxa"/>
                </w:tcPr>
                <w:p w14:paraId="56008DB7"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55 Plains Grassy Woodland</w:t>
                  </w:r>
                </w:p>
              </w:tc>
              <w:tc>
                <w:tcPr>
                  <w:tcW w:w="1170" w:type="dxa"/>
                </w:tcPr>
                <w:p w14:paraId="6E498DEE"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16D6C53F"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4859B703"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0.020</w:t>
                  </w:r>
                </w:p>
              </w:tc>
              <w:tc>
                <w:tcPr>
                  <w:tcW w:w="1170" w:type="dxa"/>
                </w:tcPr>
                <w:p w14:paraId="34CEBF9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7AF75B00" w14:textId="77777777" w:rsidTr="00275517">
              <w:tc>
                <w:tcPr>
                  <w:tcW w:w="1934" w:type="dxa"/>
                  <w:vMerge/>
                </w:tcPr>
                <w:p w14:paraId="75D452E0" w14:textId="77777777" w:rsidR="00275517" w:rsidRPr="00275517" w:rsidRDefault="00275517" w:rsidP="00275517">
                  <w:pPr>
                    <w:spacing w:before="60" w:after="60"/>
                    <w:rPr>
                      <w:rFonts w:ascii="Arial" w:hAnsi="Arial" w:cs="Arial"/>
                      <w:b/>
                      <w:color w:val="000000"/>
                      <w:sz w:val="18"/>
                      <w:szCs w:val="18"/>
                    </w:rPr>
                  </w:pPr>
                </w:p>
              </w:tc>
              <w:tc>
                <w:tcPr>
                  <w:tcW w:w="2160" w:type="dxa"/>
                </w:tcPr>
                <w:p w14:paraId="6D7C4CE4"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803 Plains Woodland</w:t>
                  </w:r>
                </w:p>
              </w:tc>
              <w:tc>
                <w:tcPr>
                  <w:tcW w:w="1170" w:type="dxa"/>
                </w:tcPr>
                <w:p w14:paraId="549EA7D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659A8573"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73FE8782"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0.065</w:t>
                  </w:r>
                </w:p>
              </w:tc>
              <w:tc>
                <w:tcPr>
                  <w:tcW w:w="1170" w:type="dxa"/>
                </w:tcPr>
                <w:p w14:paraId="06A1744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3E76D007" w14:textId="77777777" w:rsidTr="00275517">
              <w:tc>
                <w:tcPr>
                  <w:tcW w:w="1934" w:type="dxa"/>
                  <w:vMerge w:val="restart"/>
                </w:tcPr>
                <w:p w14:paraId="7E6B1591" w14:textId="77777777" w:rsidR="00275517" w:rsidRPr="00275517" w:rsidRDefault="00275517" w:rsidP="00275517">
                  <w:pPr>
                    <w:spacing w:before="60" w:after="60"/>
                    <w:rPr>
                      <w:rFonts w:ascii="Arial" w:hAnsi="Arial" w:cs="Arial"/>
                      <w:bCs/>
                      <w:color w:val="000000"/>
                      <w:sz w:val="18"/>
                      <w:szCs w:val="18"/>
                    </w:rPr>
                  </w:pPr>
                  <w:r w:rsidRPr="00275517">
                    <w:rPr>
                      <w:rFonts w:ascii="Arial" w:hAnsi="Arial" w:cs="Arial"/>
                      <w:b/>
                      <w:color w:val="000000"/>
                      <w:sz w:val="18"/>
                      <w:szCs w:val="18"/>
                    </w:rPr>
                    <w:t xml:space="preserve">Element 1c </w:t>
                  </w:r>
                  <w:r w:rsidRPr="00275517">
                    <w:rPr>
                      <w:rFonts w:ascii="Arial" w:hAnsi="Arial" w:cs="Arial"/>
                      <w:bCs/>
                      <w:color w:val="000000"/>
                      <w:sz w:val="18"/>
                      <w:szCs w:val="18"/>
                    </w:rPr>
                    <w:t xml:space="preserve">Secondary construction areas </w:t>
                  </w:r>
                </w:p>
              </w:tc>
              <w:tc>
                <w:tcPr>
                  <w:tcW w:w="2160" w:type="dxa"/>
                </w:tcPr>
                <w:p w14:paraId="6D276491" w14:textId="77777777" w:rsidR="00275517" w:rsidRPr="00275517" w:rsidRDefault="00275517" w:rsidP="00275517">
                  <w:pPr>
                    <w:spacing w:before="60" w:after="60"/>
                    <w:rPr>
                      <w:rFonts w:ascii="Arial" w:hAnsi="Arial" w:cs="Arial"/>
                      <w:sz w:val="18"/>
                      <w:szCs w:val="18"/>
                      <w:lang w:eastAsia="en-US"/>
                    </w:rPr>
                  </w:pPr>
                  <w:r w:rsidRPr="00275517">
                    <w:rPr>
                      <w:rFonts w:ascii="Arial" w:hAnsi="Arial" w:cs="Arial"/>
                      <w:sz w:val="18"/>
                      <w:szCs w:val="18"/>
                      <w:lang w:eastAsia="en-US"/>
                    </w:rPr>
                    <w:t xml:space="preserve">68 </w:t>
                  </w:r>
                  <w:proofErr w:type="spellStart"/>
                  <w:r w:rsidRPr="00275517">
                    <w:rPr>
                      <w:rFonts w:ascii="Arial" w:hAnsi="Arial" w:cs="Arial"/>
                      <w:sz w:val="18"/>
                      <w:szCs w:val="18"/>
                      <w:lang w:eastAsia="en-US"/>
                    </w:rPr>
                    <w:t>Creekline</w:t>
                  </w:r>
                  <w:proofErr w:type="spellEnd"/>
                  <w:r w:rsidRPr="00275517">
                    <w:rPr>
                      <w:rFonts w:ascii="Arial" w:hAnsi="Arial" w:cs="Arial"/>
                      <w:sz w:val="18"/>
                      <w:szCs w:val="18"/>
                      <w:lang w:eastAsia="en-US"/>
                    </w:rPr>
                    <w:t xml:space="preserve"> Grassy Woodland</w:t>
                  </w:r>
                </w:p>
              </w:tc>
              <w:tc>
                <w:tcPr>
                  <w:tcW w:w="1170" w:type="dxa"/>
                </w:tcPr>
                <w:p w14:paraId="1B4A097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025AA8CD"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6B0A7046"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0.043</w:t>
                  </w:r>
                </w:p>
              </w:tc>
              <w:tc>
                <w:tcPr>
                  <w:tcW w:w="1170" w:type="dxa"/>
                </w:tcPr>
                <w:p w14:paraId="0A82294B"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64699DFF" w14:textId="77777777" w:rsidTr="00275517">
              <w:tc>
                <w:tcPr>
                  <w:tcW w:w="1934" w:type="dxa"/>
                  <w:vMerge/>
                </w:tcPr>
                <w:p w14:paraId="6F1775B5" w14:textId="77777777" w:rsidR="00275517" w:rsidRPr="00275517" w:rsidRDefault="00275517" w:rsidP="00275517">
                  <w:pPr>
                    <w:spacing w:before="60" w:after="60"/>
                    <w:rPr>
                      <w:rFonts w:ascii="Arial" w:hAnsi="Arial" w:cs="Arial"/>
                      <w:b/>
                      <w:color w:val="000000"/>
                      <w:sz w:val="18"/>
                      <w:szCs w:val="18"/>
                    </w:rPr>
                  </w:pPr>
                </w:p>
              </w:tc>
              <w:tc>
                <w:tcPr>
                  <w:tcW w:w="2160" w:type="dxa"/>
                </w:tcPr>
                <w:p w14:paraId="720B806F" w14:textId="77777777" w:rsidR="00275517" w:rsidRPr="00275517" w:rsidRDefault="00275517" w:rsidP="00275517">
                  <w:pPr>
                    <w:spacing w:before="60" w:after="60"/>
                    <w:rPr>
                      <w:rFonts w:ascii="Arial" w:hAnsi="Arial" w:cs="Arial"/>
                      <w:sz w:val="18"/>
                      <w:szCs w:val="18"/>
                      <w:lang w:eastAsia="en-US"/>
                    </w:rPr>
                  </w:pPr>
                  <w:r w:rsidRPr="00275517">
                    <w:rPr>
                      <w:rFonts w:ascii="Arial" w:hAnsi="Arial" w:cs="Arial"/>
                      <w:sz w:val="18"/>
                      <w:szCs w:val="18"/>
                      <w:lang w:val="en-GB" w:eastAsia="en-US"/>
                    </w:rPr>
                    <w:t>803 Plains Woodland</w:t>
                  </w:r>
                </w:p>
              </w:tc>
              <w:tc>
                <w:tcPr>
                  <w:tcW w:w="1170" w:type="dxa"/>
                </w:tcPr>
                <w:p w14:paraId="3E4B20E1"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633929A2"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22FF1A26"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0.001</w:t>
                  </w:r>
                </w:p>
              </w:tc>
              <w:tc>
                <w:tcPr>
                  <w:tcW w:w="1170" w:type="dxa"/>
                </w:tcPr>
                <w:p w14:paraId="2F9AE5AB"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59C541E3" w14:textId="77777777" w:rsidTr="00275517">
              <w:tc>
                <w:tcPr>
                  <w:tcW w:w="1934" w:type="dxa"/>
                  <w:vMerge w:val="restart"/>
                </w:tcPr>
                <w:p w14:paraId="42DF276A"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color w:val="000000"/>
                      <w:sz w:val="18"/>
                      <w:szCs w:val="18"/>
                    </w:rPr>
                    <w:t xml:space="preserve">Element 2 </w:t>
                  </w:r>
                  <w:r w:rsidRPr="00275517">
                    <w:rPr>
                      <w:rFonts w:ascii="Arial" w:hAnsi="Arial" w:cs="Arial"/>
                      <w:color w:val="000000"/>
                      <w:sz w:val="18"/>
                      <w:szCs w:val="18"/>
                    </w:rPr>
                    <w:t xml:space="preserve">Bacchus Marsh Second Platform / </w:t>
                  </w:r>
                  <w:proofErr w:type="spellStart"/>
                  <w:r w:rsidRPr="00275517">
                    <w:rPr>
                      <w:rFonts w:ascii="Arial" w:hAnsi="Arial" w:cs="Arial"/>
                      <w:color w:val="000000"/>
                      <w:sz w:val="18"/>
                      <w:szCs w:val="18"/>
                    </w:rPr>
                    <w:t>Maddingley</w:t>
                  </w:r>
                  <w:proofErr w:type="spellEnd"/>
                  <w:r w:rsidRPr="00275517">
                    <w:rPr>
                      <w:rFonts w:ascii="Arial" w:hAnsi="Arial" w:cs="Arial"/>
                      <w:color w:val="000000"/>
                      <w:sz w:val="18"/>
                      <w:szCs w:val="18"/>
                    </w:rPr>
                    <w:t xml:space="preserve"> Stabling Yard</w:t>
                  </w:r>
                </w:p>
              </w:tc>
              <w:tc>
                <w:tcPr>
                  <w:tcW w:w="2160" w:type="dxa"/>
                </w:tcPr>
                <w:p w14:paraId="05F7D6F1"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803 Plains Woodland</w:t>
                  </w:r>
                </w:p>
              </w:tc>
              <w:tc>
                <w:tcPr>
                  <w:tcW w:w="1170" w:type="dxa"/>
                </w:tcPr>
                <w:p w14:paraId="0FFD8F54"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0D7050B3"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28D4ABEF"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0.060</w:t>
                  </w:r>
                </w:p>
              </w:tc>
              <w:tc>
                <w:tcPr>
                  <w:tcW w:w="1170" w:type="dxa"/>
                </w:tcPr>
                <w:p w14:paraId="01D4BF8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4AC415E9" w14:textId="77777777" w:rsidTr="00275517">
              <w:tc>
                <w:tcPr>
                  <w:tcW w:w="1934" w:type="dxa"/>
                  <w:vMerge/>
                </w:tcPr>
                <w:p w14:paraId="7F7D8E1C" w14:textId="77777777" w:rsidR="00275517" w:rsidRPr="00275517" w:rsidRDefault="00275517" w:rsidP="00275517">
                  <w:pPr>
                    <w:spacing w:before="60" w:after="60"/>
                    <w:rPr>
                      <w:rFonts w:ascii="Arial" w:hAnsi="Arial" w:cs="Arial"/>
                      <w:b/>
                      <w:color w:val="000000"/>
                      <w:sz w:val="18"/>
                      <w:szCs w:val="18"/>
                    </w:rPr>
                  </w:pPr>
                </w:p>
              </w:tc>
              <w:tc>
                <w:tcPr>
                  <w:tcW w:w="2160" w:type="dxa"/>
                </w:tcPr>
                <w:p w14:paraId="0EC1C78E"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55 Plains Grassy Woodland</w:t>
                  </w:r>
                </w:p>
              </w:tc>
              <w:tc>
                <w:tcPr>
                  <w:tcW w:w="1170" w:type="dxa"/>
                </w:tcPr>
                <w:p w14:paraId="3B113DF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1F833374"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0759B340"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0.023</w:t>
                  </w:r>
                </w:p>
              </w:tc>
              <w:tc>
                <w:tcPr>
                  <w:tcW w:w="1170" w:type="dxa"/>
                </w:tcPr>
                <w:p w14:paraId="173E4404"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0A25753F" w14:textId="77777777" w:rsidTr="00275517">
              <w:tc>
                <w:tcPr>
                  <w:tcW w:w="1934" w:type="dxa"/>
                  <w:vMerge w:val="restart"/>
                </w:tcPr>
                <w:p w14:paraId="5F8957EC" w14:textId="77777777" w:rsidR="00275517" w:rsidRPr="00275517" w:rsidRDefault="00275517" w:rsidP="00275517">
                  <w:pPr>
                    <w:spacing w:before="60" w:after="60"/>
                    <w:rPr>
                      <w:rFonts w:ascii="Arial" w:hAnsi="Arial" w:cs="Arial"/>
                      <w:bCs/>
                      <w:color w:val="000000"/>
                      <w:sz w:val="18"/>
                      <w:szCs w:val="18"/>
                    </w:rPr>
                  </w:pPr>
                  <w:r w:rsidRPr="00275517">
                    <w:rPr>
                      <w:rFonts w:ascii="Arial" w:hAnsi="Arial" w:cs="Arial"/>
                      <w:b/>
                      <w:color w:val="000000"/>
                      <w:sz w:val="18"/>
                      <w:szCs w:val="18"/>
                    </w:rPr>
                    <w:t xml:space="preserve">Element 2 </w:t>
                  </w:r>
                  <w:r w:rsidRPr="00275517">
                    <w:rPr>
                      <w:rFonts w:ascii="Arial" w:hAnsi="Arial" w:cs="Arial"/>
                      <w:bCs/>
                      <w:color w:val="000000"/>
                      <w:sz w:val="18"/>
                      <w:szCs w:val="18"/>
                    </w:rPr>
                    <w:t>Secondary construction areas</w:t>
                  </w:r>
                </w:p>
                <w:p w14:paraId="32FECF21" w14:textId="77777777" w:rsidR="00275517" w:rsidRPr="00275517" w:rsidRDefault="00275517" w:rsidP="00275517">
                  <w:pPr>
                    <w:spacing w:before="60" w:after="60"/>
                    <w:rPr>
                      <w:rFonts w:ascii="Arial" w:hAnsi="Arial" w:cs="Arial"/>
                      <w:bCs/>
                      <w:color w:val="000000"/>
                      <w:sz w:val="18"/>
                      <w:szCs w:val="18"/>
                    </w:rPr>
                  </w:pPr>
                </w:p>
                <w:p w14:paraId="745CE905" w14:textId="77777777" w:rsidR="00275517" w:rsidRPr="00275517" w:rsidRDefault="00275517" w:rsidP="00275517">
                  <w:pPr>
                    <w:spacing w:before="60" w:after="60"/>
                    <w:rPr>
                      <w:rFonts w:ascii="Arial" w:hAnsi="Arial" w:cs="Arial"/>
                      <w:b/>
                      <w:color w:val="000000"/>
                      <w:sz w:val="18"/>
                      <w:szCs w:val="18"/>
                    </w:rPr>
                  </w:pPr>
                </w:p>
              </w:tc>
              <w:tc>
                <w:tcPr>
                  <w:tcW w:w="2160" w:type="dxa"/>
                </w:tcPr>
                <w:p w14:paraId="2B646253"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55 Plains Grassy Woodland</w:t>
                  </w:r>
                </w:p>
              </w:tc>
              <w:tc>
                <w:tcPr>
                  <w:tcW w:w="1170" w:type="dxa"/>
                </w:tcPr>
                <w:p w14:paraId="451CC73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7C138A9A"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14B93F4B"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0.112</w:t>
                  </w:r>
                </w:p>
              </w:tc>
              <w:tc>
                <w:tcPr>
                  <w:tcW w:w="1170" w:type="dxa"/>
                </w:tcPr>
                <w:p w14:paraId="21BDD1C7"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59F2AD07" w14:textId="77777777" w:rsidTr="00275517">
              <w:tc>
                <w:tcPr>
                  <w:tcW w:w="1934" w:type="dxa"/>
                  <w:vMerge/>
                </w:tcPr>
                <w:p w14:paraId="5A0F9CF8" w14:textId="77777777" w:rsidR="00275517" w:rsidRPr="00275517" w:rsidRDefault="00275517" w:rsidP="00275517">
                  <w:pPr>
                    <w:spacing w:before="60" w:after="60"/>
                    <w:rPr>
                      <w:rFonts w:ascii="Arial" w:hAnsi="Arial" w:cs="Arial"/>
                      <w:b/>
                      <w:color w:val="000000"/>
                      <w:sz w:val="18"/>
                      <w:szCs w:val="18"/>
                    </w:rPr>
                  </w:pPr>
                </w:p>
              </w:tc>
              <w:tc>
                <w:tcPr>
                  <w:tcW w:w="2160" w:type="dxa"/>
                </w:tcPr>
                <w:p w14:paraId="2405C0F2"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803 Plains Woodland</w:t>
                  </w:r>
                </w:p>
              </w:tc>
              <w:tc>
                <w:tcPr>
                  <w:tcW w:w="1170" w:type="dxa"/>
                </w:tcPr>
                <w:p w14:paraId="0BC7B825"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07F007B6"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1E64814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0.130</w:t>
                  </w:r>
                </w:p>
              </w:tc>
              <w:tc>
                <w:tcPr>
                  <w:tcW w:w="1170" w:type="dxa"/>
                </w:tcPr>
                <w:p w14:paraId="10C11296"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06AE2DFB" w14:textId="77777777" w:rsidTr="00275517">
              <w:tc>
                <w:tcPr>
                  <w:tcW w:w="1934" w:type="dxa"/>
                  <w:vMerge w:val="restart"/>
                </w:tcPr>
                <w:p w14:paraId="4DE4C9A6"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color w:val="000000"/>
                      <w:sz w:val="18"/>
                      <w:szCs w:val="18"/>
                    </w:rPr>
                    <w:t>Element 3</w:t>
                  </w:r>
                  <w:r w:rsidRPr="00275517">
                    <w:rPr>
                      <w:rFonts w:ascii="Arial" w:hAnsi="Arial" w:cs="Arial"/>
                      <w:color w:val="000000"/>
                      <w:sz w:val="18"/>
                      <w:szCs w:val="18"/>
                    </w:rPr>
                    <w:t xml:space="preserve"> Ballan Loop</w:t>
                  </w:r>
                </w:p>
              </w:tc>
              <w:tc>
                <w:tcPr>
                  <w:tcW w:w="2160" w:type="dxa"/>
                </w:tcPr>
                <w:p w14:paraId="5D18B28E"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 xml:space="preserve">132 Plains Grassland </w:t>
                  </w:r>
                </w:p>
              </w:tc>
              <w:tc>
                <w:tcPr>
                  <w:tcW w:w="1170" w:type="dxa"/>
                </w:tcPr>
                <w:p w14:paraId="1786D5D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2AC6744B"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1A683D43"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0.142</w:t>
                  </w:r>
                </w:p>
              </w:tc>
              <w:tc>
                <w:tcPr>
                  <w:tcW w:w="1170" w:type="dxa"/>
                </w:tcPr>
                <w:p w14:paraId="2C02E8EA"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46706834" w14:textId="77777777" w:rsidTr="00275517">
              <w:tc>
                <w:tcPr>
                  <w:tcW w:w="1934" w:type="dxa"/>
                  <w:vMerge/>
                </w:tcPr>
                <w:p w14:paraId="6326A8E9" w14:textId="77777777" w:rsidR="00275517" w:rsidRPr="00275517" w:rsidRDefault="00275517" w:rsidP="00275517">
                  <w:pPr>
                    <w:spacing w:before="60" w:after="60"/>
                    <w:rPr>
                      <w:rFonts w:ascii="Arial" w:hAnsi="Arial" w:cs="Arial"/>
                      <w:b/>
                      <w:color w:val="000000"/>
                      <w:sz w:val="18"/>
                      <w:szCs w:val="18"/>
                    </w:rPr>
                  </w:pPr>
                </w:p>
              </w:tc>
              <w:tc>
                <w:tcPr>
                  <w:tcW w:w="2160" w:type="dxa"/>
                </w:tcPr>
                <w:p w14:paraId="5D2ACB5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 xml:space="preserve">55 Plains Grassy Woodland </w:t>
                  </w:r>
                </w:p>
              </w:tc>
              <w:tc>
                <w:tcPr>
                  <w:tcW w:w="1170" w:type="dxa"/>
                </w:tcPr>
                <w:p w14:paraId="4DC864A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1BCA71E0"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407F66FB"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1.623</w:t>
                  </w:r>
                </w:p>
              </w:tc>
              <w:tc>
                <w:tcPr>
                  <w:tcW w:w="1170" w:type="dxa"/>
                </w:tcPr>
                <w:p w14:paraId="729E8565"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31F4BA7E" w14:textId="77777777" w:rsidTr="00275517">
              <w:tc>
                <w:tcPr>
                  <w:tcW w:w="1934" w:type="dxa"/>
                </w:tcPr>
                <w:p w14:paraId="615A7E1C" w14:textId="77777777" w:rsidR="00275517" w:rsidRPr="00275517" w:rsidRDefault="00275517" w:rsidP="00275517">
                  <w:pPr>
                    <w:spacing w:before="60" w:after="60"/>
                    <w:rPr>
                      <w:rFonts w:ascii="Arial" w:hAnsi="Arial" w:cs="Arial"/>
                      <w:bCs/>
                      <w:color w:val="000000"/>
                      <w:sz w:val="18"/>
                      <w:szCs w:val="18"/>
                    </w:rPr>
                  </w:pPr>
                  <w:r w:rsidRPr="00275517">
                    <w:rPr>
                      <w:rFonts w:ascii="Arial" w:hAnsi="Arial" w:cs="Arial"/>
                      <w:b/>
                      <w:color w:val="000000"/>
                      <w:sz w:val="18"/>
                      <w:szCs w:val="18"/>
                    </w:rPr>
                    <w:t xml:space="preserve">Element 3 </w:t>
                  </w:r>
                  <w:r w:rsidRPr="00275517">
                    <w:rPr>
                      <w:rFonts w:ascii="Arial" w:hAnsi="Arial" w:cs="Arial"/>
                      <w:bCs/>
                      <w:color w:val="000000"/>
                      <w:sz w:val="18"/>
                      <w:szCs w:val="18"/>
                    </w:rPr>
                    <w:t xml:space="preserve">Secondary construction areas </w:t>
                  </w:r>
                </w:p>
              </w:tc>
              <w:tc>
                <w:tcPr>
                  <w:tcW w:w="2160" w:type="dxa"/>
                </w:tcPr>
                <w:p w14:paraId="67A4F59A"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55 Plains Grassy Woodland</w:t>
                  </w:r>
                </w:p>
              </w:tc>
              <w:tc>
                <w:tcPr>
                  <w:tcW w:w="1170" w:type="dxa"/>
                </w:tcPr>
                <w:p w14:paraId="3E6EF155"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412D224B"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7B897DF8"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0.214</w:t>
                  </w:r>
                </w:p>
              </w:tc>
              <w:tc>
                <w:tcPr>
                  <w:tcW w:w="1170" w:type="dxa"/>
                </w:tcPr>
                <w:p w14:paraId="64B2946B"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5BA417DA" w14:textId="77777777" w:rsidTr="00275517">
              <w:tc>
                <w:tcPr>
                  <w:tcW w:w="1934" w:type="dxa"/>
                  <w:vMerge w:val="restart"/>
                </w:tcPr>
                <w:p w14:paraId="14A343A6"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color w:val="000000"/>
                      <w:sz w:val="18"/>
                      <w:szCs w:val="18"/>
                    </w:rPr>
                    <w:t>Element 4</w:t>
                  </w:r>
                  <w:r w:rsidRPr="00275517">
                    <w:rPr>
                      <w:rFonts w:ascii="Arial" w:hAnsi="Arial" w:cs="Arial"/>
                      <w:color w:val="000000"/>
                      <w:sz w:val="18"/>
                      <w:szCs w:val="18"/>
                    </w:rPr>
                    <w:t xml:space="preserve"> Spreadeagle (new Bungaree) Loop</w:t>
                  </w:r>
                </w:p>
              </w:tc>
              <w:tc>
                <w:tcPr>
                  <w:tcW w:w="2160" w:type="dxa"/>
                </w:tcPr>
                <w:p w14:paraId="566702E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eastAsia="en-US"/>
                    </w:rPr>
                    <w:t xml:space="preserve">55 </w:t>
                  </w:r>
                  <w:r w:rsidRPr="00275517">
                    <w:rPr>
                      <w:rFonts w:ascii="Arial" w:hAnsi="Arial" w:cs="Arial"/>
                      <w:sz w:val="18"/>
                      <w:szCs w:val="18"/>
                      <w:lang w:val="en-GB" w:eastAsia="en-US"/>
                    </w:rPr>
                    <w:t xml:space="preserve">Plains Grassy Woodland </w:t>
                  </w:r>
                </w:p>
              </w:tc>
              <w:tc>
                <w:tcPr>
                  <w:tcW w:w="1170" w:type="dxa"/>
                </w:tcPr>
                <w:p w14:paraId="48E762AF"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6FC1BCB2"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7670F2CB"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0.117</w:t>
                  </w:r>
                </w:p>
              </w:tc>
              <w:tc>
                <w:tcPr>
                  <w:tcW w:w="1170" w:type="dxa"/>
                </w:tcPr>
                <w:p w14:paraId="661F58F2"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00536F17" w14:textId="77777777" w:rsidTr="00275517">
              <w:tc>
                <w:tcPr>
                  <w:tcW w:w="1934" w:type="dxa"/>
                  <w:vMerge/>
                </w:tcPr>
                <w:p w14:paraId="4133DB2A" w14:textId="77777777" w:rsidR="00275517" w:rsidRPr="00275517" w:rsidRDefault="00275517" w:rsidP="00275517">
                  <w:pPr>
                    <w:spacing w:before="60" w:after="60"/>
                    <w:rPr>
                      <w:rFonts w:ascii="Arial" w:hAnsi="Arial" w:cs="Arial"/>
                      <w:b/>
                      <w:color w:val="000000"/>
                      <w:sz w:val="18"/>
                      <w:szCs w:val="18"/>
                    </w:rPr>
                  </w:pPr>
                </w:p>
              </w:tc>
              <w:tc>
                <w:tcPr>
                  <w:tcW w:w="2160" w:type="dxa"/>
                </w:tcPr>
                <w:p w14:paraId="7D6BB358"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821 Tall Marsh</w:t>
                  </w:r>
                </w:p>
              </w:tc>
              <w:tc>
                <w:tcPr>
                  <w:tcW w:w="1170" w:type="dxa"/>
                </w:tcPr>
                <w:p w14:paraId="27CC360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60424698"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699B260F"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0.020</w:t>
                  </w:r>
                </w:p>
              </w:tc>
              <w:tc>
                <w:tcPr>
                  <w:tcW w:w="1170" w:type="dxa"/>
                </w:tcPr>
                <w:p w14:paraId="000FFC6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2585C0CA" w14:textId="77777777" w:rsidTr="00275517">
              <w:tc>
                <w:tcPr>
                  <w:tcW w:w="1934" w:type="dxa"/>
                  <w:vMerge w:val="restart"/>
                </w:tcPr>
                <w:p w14:paraId="1BD96D25"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color w:val="000000"/>
                      <w:sz w:val="18"/>
                      <w:szCs w:val="18"/>
                    </w:rPr>
                    <w:t>Element 5</w:t>
                  </w:r>
                  <w:r w:rsidRPr="00275517">
                    <w:rPr>
                      <w:rFonts w:ascii="Arial" w:hAnsi="Arial" w:cs="Arial"/>
                      <w:color w:val="000000"/>
                      <w:sz w:val="18"/>
                      <w:szCs w:val="18"/>
                    </w:rPr>
                    <w:t xml:space="preserve"> </w:t>
                  </w:r>
                  <w:r w:rsidRPr="00275517">
                    <w:rPr>
                      <w:rFonts w:ascii="Arial" w:hAnsi="Arial" w:cs="Arial"/>
                      <w:color w:val="000000"/>
                      <w:sz w:val="18"/>
                      <w:szCs w:val="18"/>
                    </w:rPr>
                    <w:lastRenderedPageBreak/>
                    <w:t>Warrenheip duplication</w:t>
                  </w:r>
                </w:p>
              </w:tc>
              <w:tc>
                <w:tcPr>
                  <w:tcW w:w="2160" w:type="dxa"/>
                </w:tcPr>
                <w:p w14:paraId="7F3CF6E1"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lastRenderedPageBreak/>
                    <w:t xml:space="preserve">132 Plains Grassland </w:t>
                  </w:r>
                </w:p>
              </w:tc>
              <w:tc>
                <w:tcPr>
                  <w:tcW w:w="1170" w:type="dxa"/>
                </w:tcPr>
                <w:p w14:paraId="60D803BB"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5A140FA6"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4EA930AA"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0.050</w:t>
                  </w:r>
                </w:p>
              </w:tc>
              <w:tc>
                <w:tcPr>
                  <w:tcW w:w="1170" w:type="dxa"/>
                </w:tcPr>
                <w:p w14:paraId="4BBCD009"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2838E217" w14:textId="77777777" w:rsidTr="00275517">
              <w:tc>
                <w:tcPr>
                  <w:tcW w:w="1934" w:type="dxa"/>
                  <w:vMerge/>
                </w:tcPr>
                <w:p w14:paraId="1741BEDB" w14:textId="77777777" w:rsidR="00275517" w:rsidRPr="00275517" w:rsidRDefault="00275517" w:rsidP="00275517">
                  <w:pPr>
                    <w:spacing w:before="60" w:after="60"/>
                    <w:rPr>
                      <w:rFonts w:ascii="Arial" w:hAnsi="Arial" w:cs="Arial"/>
                      <w:b/>
                      <w:color w:val="000000"/>
                      <w:sz w:val="18"/>
                      <w:szCs w:val="18"/>
                    </w:rPr>
                  </w:pPr>
                </w:p>
              </w:tc>
              <w:tc>
                <w:tcPr>
                  <w:tcW w:w="2160" w:type="dxa"/>
                </w:tcPr>
                <w:p w14:paraId="5043973F"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 xml:space="preserve">55 Plains Grassy Woodland </w:t>
                  </w:r>
                </w:p>
              </w:tc>
              <w:tc>
                <w:tcPr>
                  <w:tcW w:w="1170" w:type="dxa"/>
                </w:tcPr>
                <w:p w14:paraId="4C0E34DC"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CVU</w:t>
                  </w:r>
                </w:p>
              </w:tc>
              <w:tc>
                <w:tcPr>
                  <w:tcW w:w="900" w:type="dxa"/>
                  <w:shd w:val="clear" w:color="auto" w:fill="F2F2F2" w:themeFill="background1" w:themeFillShade="F2"/>
                </w:tcPr>
                <w:p w14:paraId="580EC81E"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4A200BD4"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0.019</w:t>
                  </w:r>
                </w:p>
              </w:tc>
              <w:tc>
                <w:tcPr>
                  <w:tcW w:w="1170" w:type="dxa"/>
                </w:tcPr>
                <w:p w14:paraId="4A729131"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Guidelines</w:t>
                  </w:r>
                </w:p>
              </w:tc>
            </w:tr>
            <w:tr w:rsidR="00275517" w:rsidRPr="00275517" w14:paraId="46201F52" w14:textId="77777777" w:rsidTr="00275517">
              <w:tc>
                <w:tcPr>
                  <w:tcW w:w="1934" w:type="dxa"/>
                </w:tcPr>
                <w:p w14:paraId="2946454D" w14:textId="77777777" w:rsidR="00275517" w:rsidRPr="00275517" w:rsidRDefault="00275517" w:rsidP="00275517">
                  <w:pPr>
                    <w:spacing w:before="60" w:after="60"/>
                    <w:rPr>
                      <w:rFonts w:ascii="Arial" w:hAnsi="Arial" w:cs="Arial"/>
                      <w:bCs/>
                      <w:color w:val="000000"/>
                      <w:sz w:val="18"/>
                      <w:szCs w:val="18"/>
                    </w:rPr>
                  </w:pPr>
                  <w:r w:rsidRPr="00275517">
                    <w:rPr>
                      <w:rFonts w:ascii="Arial" w:hAnsi="Arial" w:cs="Arial"/>
                      <w:b/>
                      <w:color w:val="000000"/>
                      <w:sz w:val="18"/>
                      <w:szCs w:val="18"/>
                    </w:rPr>
                    <w:lastRenderedPageBreak/>
                    <w:t xml:space="preserve">Element 5 </w:t>
                  </w:r>
                  <w:r w:rsidRPr="00275517">
                    <w:rPr>
                      <w:rFonts w:ascii="Arial" w:hAnsi="Arial" w:cs="Arial"/>
                      <w:bCs/>
                      <w:color w:val="000000"/>
                      <w:sz w:val="18"/>
                      <w:szCs w:val="18"/>
                    </w:rPr>
                    <w:t xml:space="preserve">Secondary construction areas </w:t>
                  </w:r>
                </w:p>
              </w:tc>
              <w:tc>
                <w:tcPr>
                  <w:tcW w:w="2160" w:type="dxa"/>
                </w:tcPr>
                <w:p w14:paraId="07DD769D"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125 Plains Grassy Wetland</w:t>
                  </w:r>
                </w:p>
              </w:tc>
              <w:tc>
                <w:tcPr>
                  <w:tcW w:w="1170" w:type="dxa"/>
                </w:tcPr>
                <w:p w14:paraId="561C1E21"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VVP</w:t>
                  </w:r>
                </w:p>
              </w:tc>
              <w:tc>
                <w:tcPr>
                  <w:tcW w:w="900" w:type="dxa"/>
                  <w:shd w:val="clear" w:color="auto" w:fill="F2F2F2" w:themeFill="background1" w:themeFillShade="F2"/>
                </w:tcPr>
                <w:p w14:paraId="0FBCC191"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575A8887"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color w:val="000000"/>
                      <w:sz w:val="18"/>
                      <w:szCs w:val="18"/>
                    </w:rPr>
                    <w:t>0.025</w:t>
                  </w:r>
                </w:p>
              </w:tc>
              <w:tc>
                <w:tcPr>
                  <w:tcW w:w="1170" w:type="dxa"/>
                </w:tcPr>
                <w:p w14:paraId="47348D5E" w14:textId="77777777" w:rsidR="00275517" w:rsidRPr="00275517" w:rsidRDefault="00275517" w:rsidP="00275517">
                  <w:pPr>
                    <w:spacing w:before="60" w:after="60"/>
                    <w:rPr>
                      <w:rFonts w:ascii="Arial" w:hAnsi="Arial" w:cs="Arial"/>
                      <w:sz w:val="18"/>
                      <w:szCs w:val="18"/>
                      <w:lang w:val="en-GB" w:eastAsia="en-US"/>
                    </w:rPr>
                  </w:pPr>
                  <w:r w:rsidRPr="00275517">
                    <w:rPr>
                      <w:rFonts w:ascii="Arial" w:hAnsi="Arial" w:cs="Arial"/>
                      <w:sz w:val="18"/>
                      <w:szCs w:val="18"/>
                      <w:lang w:val="en-GB" w:eastAsia="en-US"/>
                    </w:rPr>
                    <w:t xml:space="preserve">Guidelines </w:t>
                  </w:r>
                </w:p>
              </w:tc>
            </w:tr>
            <w:tr w:rsidR="00275517" w:rsidRPr="00275517" w14:paraId="37D37A15" w14:textId="77777777" w:rsidTr="00275517">
              <w:tc>
                <w:tcPr>
                  <w:tcW w:w="1934" w:type="dxa"/>
                </w:tcPr>
                <w:p w14:paraId="595E7444"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bCs/>
                      <w:color w:val="000000"/>
                      <w:sz w:val="18"/>
                      <w:szCs w:val="18"/>
                    </w:rPr>
                    <w:t>Total Inside the MSA</w:t>
                  </w:r>
                  <w:r w:rsidRPr="00275517">
                    <w:rPr>
                      <w:rFonts w:ascii="Arial" w:hAnsi="Arial" w:cs="Arial"/>
                      <w:color w:val="000000"/>
                      <w:sz w:val="18"/>
                      <w:szCs w:val="18"/>
                    </w:rPr>
                    <w:t xml:space="preserve"> (endangered / very high conservation significance)</w:t>
                  </w:r>
                </w:p>
              </w:tc>
              <w:tc>
                <w:tcPr>
                  <w:tcW w:w="2160" w:type="dxa"/>
                  <w:shd w:val="clear" w:color="auto" w:fill="D9D9D9" w:themeFill="background1" w:themeFillShade="D9"/>
                </w:tcPr>
                <w:p w14:paraId="179F28A0" w14:textId="77777777" w:rsidR="00275517" w:rsidRPr="00275517" w:rsidRDefault="00275517" w:rsidP="00275517">
                  <w:pPr>
                    <w:spacing w:before="60" w:after="60"/>
                    <w:rPr>
                      <w:rFonts w:ascii="Arial" w:hAnsi="Arial" w:cs="Arial"/>
                      <w:b/>
                      <w:bCs/>
                      <w:sz w:val="18"/>
                      <w:szCs w:val="18"/>
                      <w:lang w:val="en-GB" w:eastAsia="en-US"/>
                    </w:rPr>
                  </w:pPr>
                </w:p>
              </w:tc>
              <w:tc>
                <w:tcPr>
                  <w:tcW w:w="1170" w:type="dxa"/>
                  <w:shd w:val="clear" w:color="auto" w:fill="D9D9D9" w:themeFill="background1" w:themeFillShade="D9"/>
                </w:tcPr>
                <w:p w14:paraId="4FE64662" w14:textId="77777777" w:rsidR="00275517" w:rsidRPr="00275517" w:rsidRDefault="00275517" w:rsidP="00275517">
                  <w:pPr>
                    <w:spacing w:before="60" w:after="60"/>
                    <w:rPr>
                      <w:rFonts w:ascii="Arial" w:hAnsi="Arial" w:cs="Arial"/>
                      <w:b/>
                      <w:bCs/>
                      <w:sz w:val="18"/>
                      <w:szCs w:val="18"/>
                      <w:lang w:val="en-GB" w:eastAsia="en-US"/>
                    </w:rPr>
                  </w:pPr>
                </w:p>
              </w:tc>
              <w:tc>
                <w:tcPr>
                  <w:tcW w:w="900" w:type="dxa"/>
                </w:tcPr>
                <w:p w14:paraId="502709A6" w14:textId="77777777" w:rsidR="00275517" w:rsidRPr="00275517" w:rsidRDefault="00275517" w:rsidP="00275517">
                  <w:pPr>
                    <w:spacing w:before="60" w:after="60"/>
                    <w:rPr>
                      <w:rFonts w:ascii="Arial" w:hAnsi="Arial" w:cs="Arial"/>
                      <w:b/>
                      <w:bCs/>
                      <w:sz w:val="18"/>
                      <w:szCs w:val="18"/>
                      <w:lang w:val="en-GB" w:eastAsia="en-US"/>
                    </w:rPr>
                  </w:pPr>
                  <w:r w:rsidRPr="00275517">
                    <w:rPr>
                      <w:rFonts w:ascii="Arial" w:hAnsi="Arial" w:cs="Arial"/>
                      <w:b/>
                      <w:bCs/>
                      <w:sz w:val="18"/>
                      <w:szCs w:val="18"/>
                      <w:lang w:eastAsia="en-US"/>
                    </w:rPr>
                    <w:t>26.973</w:t>
                  </w:r>
                </w:p>
              </w:tc>
              <w:tc>
                <w:tcPr>
                  <w:tcW w:w="1170" w:type="dxa"/>
                  <w:shd w:val="clear" w:color="auto" w:fill="D9D9D9" w:themeFill="background1" w:themeFillShade="D9"/>
                </w:tcPr>
                <w:p w14:paraId="04A9FC4D" w14:textId="77777777" w:rsidR="00275517" w:rsidRPr="00275517" w:rsidRDefault="00275517" w:rsidP="00275517">
                  <w:pPr>
                    <w:spacing w:before="60" w:after="60"/>
                    <w:rPr>
                      <w:rFonts w:ascii="Arial" w:hAnsi="Arial" w:cs="Arial"/>
                      <w:b/>
                      <w:bCs/>
                      <w:sz w:val="18"/>
                      <w:szCs w:val="18"/>
                      <w:lang w:val="en-GB" w:eastAsia="en-US"/>
                    </w:rPr>
                  </w:pPr>
                </w:p>
              </w:tc>
              <w:tc>
                <w:tcPr>
                  <w:tcW w:w="1170" w:type="dxa"/>
                  <w:shd w:val="clear" w:color="auto" w:fill="D9D9D9" w:themeFill="background1" w:themeFillShade="D9"/>
                </w:tcPr>
                <w:p w14:paraId="0840C508" w14:textId="77777777" w:rsidR="00275517" w:rsidRPr="00275517" w:rsidRDefault="00275517" w:rsidP="00275517">
                  <w:pPr>
                    <w:spacing w:before="60" w:after="60"/>
                    <w:rPr>
                      <w:rFonts w:ascii="Arial" w:hAnsi="Arial" w:cs="Arial"/>
                      <w:b/>
                      <w:bCs/>
                      <w:sz w:val="18"/>
                      <w:szCs w:val="18"/>
                      <w:lang w:val="en-GB" w:eastAsia="en-US"/>
                    </w:rPr>
                  </w:pPr>
                </w:p>
              </w:tc>
            </w:tr>
            <w:tr w:rsidR="00275517" w:rsidRPr="00275517" w14:paraId="215487AE" w14:textId="77777777" w:rsidTr="00275517">
              <w:tc>
                <w:tcPr>
                  <w:tcW w:w="1934" w:type="dxa"/>
                </w:tcPr>
                <w:p w14:paraId="46FF379E"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bCs/>
                      <w:color w:val="000000"/>
                      <w:sz w:val="18"/>
                      <w:szCs w:val="18"/>
                    </w:rPr>
                    <w:t>Total Outside the MSA</w:t>
                  </w:r>
                  <w:r w:rsidRPr="00275517">
                    <w:rPr>
                      <w:rFonts w:ascii="Arial" w:hAnsi="Arial" w:cs="Arial"/>
                      <w:color w:val="000000"/>
                      <w:sz w:val="18"/>
                      <w:szCs w:val="18"/>
                    </w:rPr>
                    <w:t xml:space="preserve"> (endangered)</w:t>
                  </w:r>
                </w:p>
              </w:tc>
              <w:tc>
                <w:tcPr>
                  <w:tcW w:w="2160" w:type="dxa"/>
                  <w:shd w:val="clear" w:color="auto" w:fill="D9D9D9" w:themeFill="background1" w:themeFillShade="D9"/>
                </w:tcPr>
                <w:p w14:paraId="480586E2" w14:textId="77777777" w:rsidR="00275517" w:rsidRPr="00275517" w:rsidRDefault="00275517" w:rsidP="00275517">
                  <w:pPr>
                    <w:spacing w:before="60" w:after="60"/>
                    <w:rPr>
                      <w:rFonts w:ascii="Arial" w:hAnsi="Arial" w:cs="Arial"/>
                      <w:b/>
                      <w:bCs/>
                      <w:sz w:val="18"/>
                      <w:szCs w:val="18"/>
                      <w:lang w:val="en-GB" w:eastAsia="en-US"/>
                    </w:rPr>
                  </w:pPr>
                </w:p>
              </w:tc>
              <w:tc>
                <w:tcPr>
                  <w:tcW w:w="1170" w:type="dxa"/>
                  <w:shd w:val="clear" w:color="auto" w:fill="D9D9D9" w:themeFill="background1" w:themeFillShade="D9"/>
                </w:tcPr>
                <w:p w14:paraId="171467D1" w14:textId="77777777" w:rsidR="00275517" w:rsidRPr="00275517" w:rsidRDefault="00275517" w:rsidP="00275517">
                  <w:pPr>
                    <w:spacing w:before="60" w:after="60"/>
                    <w:rPr>
                      <w:rFonts w:ascii="Arial" w:hAnsi="Arial" w:cs="Arial"/>
                      <w:b/>
                      <w:bCs/>
                      <w:sz w:val="18"/>
                      <w:szCs w:val="18"/>
                      <w:lang w:val="en-GB" w:eastAsia="en-US"/>
                    </w:rPr>
                  </w:pPr>
                </w:p>
              </w:tc>
              <w:tc>
                <w:tcPr>
                  <w:tcW w:w="900" w:type="dxa"/>
                  <w:shd w:val="clear" w:color="auto" w:fill="D9D9D9" w:themeFill="background1" w:themeFillShade="D9"/>
                </w:tcPr>
                <w:p w14:paraId="04DF7CFE"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0CCADB5E" w14:textId="77777777" w:rsidR="00275517" w:rsidRPr="00275517" w:rsidRDefault="00275517" w:rsidP="00275517">
                  <w:pPr>
                    <w:spacing w:before="60" w:after="60"/>
                    <w:rPr>
                      <w:rFonts w:ascii="Arial" w:hAnsi="Arial" w:cs="Arial"/>
                      <w:b/>
                      <w:bCs/>
                      <w:sz w:val="18"/>
                      <w:szCs w:val="18"/>
                      <w:lang w:val="en-GB" w:eastAsia="en-US"/>
                    </w:rPr>
                  </w:pPr>
                  <w:r w:rsidRPr="00275517">
                    <w:rPr>
                      <w:rFonts w:ascii="Arial" w:hAnsi="Arial" w:cs="Arial"/>
                      <w:b/>
                      <w:bCs/>
                      <w:sz w:val="18"/>
                      <w:szCs w:val="18"/>
                      <w:lang w:val="en-GB" w:eastAsia="en-US"/>
                    </w:rPr>
                    <w:t>2.679</w:t>
                  </w:r>
                </w:p>
              </w:tc>
              <w:tc>
                <w:tcPr>
                  <w:tcW w:w="1170" w:type="dxa"/>
                  <w:shd w:val="clear" w:color="auto" w:fill="D9D9D9" w:themeFill="background1" w:themeFillShade="D9"/>
                </w:tcPr>
                <w:p w14:paraId="5D4E5660" w14:textId="77777777" w:rsidR="00275517" w:rsidRPr="00275517" w:rsidRDefault="00275517" w:rsidP="00275517">
                  <w:pPr>
                    <w:spacing w:before="60" w:after="60"/>
                    <w:rPr>
                      <w:rFonts w:ascii="Arial" w:hAnsi="Arial" w:cs="Arial"/>
                      <w:b/>
                      <w:bCs/>
                      <w:sz w:val="18"/>
                      <w:szCs w:val="18"/>
                      <w:lang w:val="en-GB" w:eastAsia="en-US"/>
                    </w:rPr>
                  </w:pPr>
                </w:p>
              </w:tc>
            </w:tr>
            <w:tr w:rsidR="00275517" w:rsidRPr="00275517" w14:paraId="0BD4931E" w14:textId="77777777" w:rsidTr="00275517">
              <w:tc>
                <w:tcPr>
                  <w:tcW w:w="1934" w:type="dxa"/>
                </w:tcPr>
                <w:p w14:paraId="42E5D9C7" w14:textId="77777777" w:rsidR="00275517" w:rsidRPr="00275517" w:rsidRDefault="00275517" w:rsidP="00275517">
                  <w:pPr>
                    <w:spacing w:before="60" w:after="60"/>
                    <w:rPr>
                      <w:rFonts w:ascii="Arial" w:hAnsi="Arial" w:cs="Arial"/>
                      <w:color w:val="000000"/>
                      <w:sz w:val="18"/>
                      <w:szCs w:val="18"/>
                    </w:rPr>
                  </w:pPr>
                  <w:r w:rsidRPr="00275517">
                    <w:rPr>
                      <w:rFonts w:ascii="Arial" w:hAnsi="Arial" w:cs="Arial"/>
                      <w:b/>
                      <w:bCs/>
                      <w:color w:val="000000"/>
                      <w:sz w:val="18"/>
                      <w:szCs w:val="18"/>
                    </w:rPr>
                    <w:t>Total</w:t>
                  </w:r>
                  <w:r w:rsidRPr="00275517">
                    <w:rPr>
                      <w:rFonts w:ascii="Arial" w:hAnsi="Arial" w:cs="Arial"/>
                      <w:color w:val="000000"/>
                      <w:sz w:val="18"/>
                      <w:szCs w:val="18"/>
                    </w:rPr>
                    <w:t xml:space="preserve"> (Inside and Outside MSA)</w:t>
                  </w:r>
                </w:p>
              </w:tc>
              <w:tc>
                <w:tcPr>
                  <w:tcW w:w="2160" w:type="dxa"/>
                  <w:shd w:val="clear" w:color="auto" w:fill="D9D9D9" w:themeFill="background1" w:themeFillShade="D9"/>
                </w:tcPr>
                <w:p w14:paraId="06E090A5" w14:textId="77777777" w:rsidR="00275517" w:rsidRPr="00275517" w:rsidRDefault="00275517" w:rsidP="00275517">
                  <w:pPr>
                    <w:spacing w:before="60" w:after="60"/>
                    <w:rPr>
                      <w:rFonts w:ascii="Arial" w:hAnsi="Arial" w:cs="Arial"/>
                      <w:b/>
                      <w:bCs/>
                      <w:sz w:val="18"/>
                      <w:szCs w:val="18"/>
                      <w:lang w:eastAsia="en-US"/>
                    </w:rPr>
                  </w:pPr>
                </w:p>
              </w:tc>
              <w:tc>
                <w:tcPr>
                  <w:tcW w:w="1170" w:type="dxa"/>
                  <w:shd w:val="clear" w:color="auto" w:fill="D9D9D9" w:themeFill="background1" w:themeFillShade="D9"/>
                </w:tcPr>
                <w:p w14:paraId="7019CC40" w14:textId="77777777" w:rsidR="00275517" w:rsidRPr="00275517" w:rsidRDefault="00275517" w:rsidP="00275517">
                  <w:pPr>
                    <w:spacing w:before="60" w:after="60"/>
                    <w:rPr>
                      <w:rFonts w:ascii="Arial" w:hAnsi="Arial" w:cs="Arial"/>
                      <w:b/>
                      <w:bCs/>
                      <w:sz w:val="18"/>
                      <w:szCs w:val="18"/>
                      <w:lang w:val="en-GB" w:eastAsia="en-US"/>
                    </w:rPr>
                  </w:pPr>
                </w:p>
              </w:tc>
              <w:tc>
                <w:tcPr>
                  <w:tcW w:w="900" w:type="dxa"/>
                  <w:shd w:val="clear" w:color="auto" w:fill="D9D9D9" w:themeFill="background1" w:themeFillShade="D9"/>
                </w:tcPr>
                <w:p w14:paraId="28BDA9F0" w14:textId="77777777" w:rsidR="00275517" w:rsidRPr="00275517" w:rsidRDefault="00275517" w:rsidP="00275517">
                  <w:pPr>
                    <w:spacing w:before="60" w:after="60"/>
                    <w:rPr>
                      <w:rFonts w:ascii="Arial" w:hAnsi="Arial" w:cs="Arial"/>
                      <w:b/>
                      <w:bCs/>
                      <w:sz w:val="18"/>
                      <w:szCs w:val="18"/>
                      <w:lang w:val="en-GB" w:eastAsia="en-US"/>
                    </w:rPr>
                  </w:pPr>
                </w:p>
              </w:tc>
              <w:tc>
                <w:tcPr>
                  <w:tcW w:w="1170" w:type="dxa"/>
                  <w:shd w:val="clear" w:color="auto" w:fill="D9D9D9" w:themeFill="background1" w:themeFillShade="D9"/>
                </w:tcPr>
                <w:p w14:paraId="0F2D2B3D" w14:textId="77777777" w:rsidR="00275517" w:rsidRPr="00275517" w:rsidRDefault="00275517" w:rsidP="00275517">
                  <w:pPr>
                    <w:spacing w:before="60" w:after="60"/>
                    <w:rPr>
                      <w:rFonts w:ascii="Arial" w:hAnsi="Arial" w:cs="Arial"/>
                      <w:b/>
                      <w:bCs/>
                      <w:sz w:val="18"/>
                      <w:szCs w:val="18"/>
                      <w:lang w:val="en-GB" w:eastAsia="en-US"/>
                    </w:rPr>
                  </w:pPr>
                </w:p>
              </w:tc>
              <w:tc>
                <w:tcPr>
                  <w:tcW w:w="1170" w:type="dxa"/>
                </w:tcPr>
                <w:p w14:paraId="52E08ED6" w14:textId="64A1724A" w:rsidR="00275517" w:rsidRPr="00275517" w:rsidRDefault="00436264" w:rsidP="00275517">
                  <w:pPr>
                    <w:spacing w:before="60" w:after="60"/>
                    <w:rPr>
                      <w:rFonts w:ascii="Arial" w:hAnsi="Arial" w:cs="Arial"/>
                      <w:b/>
                      <w:bCs/>
                      <w:sz w:val="18"/>
                      <w:szCs w:val="18"/>
                      <w:lang w:val="en-GB" w:eastAsia="en-US"/>
                    </w:rPr>
                  </w:pPr>
                  <w:r>
                    <w:rPr>
                      <w:rFonts w:ascii="Arial" w:hAnsi="Arial" w:cs="Arial"/>
                      <w:b/>
                      <w:bCs/>
                      <w:sz w:val="18"/>
                      <w:szCs w:val="18"/>
                      <w:lang w:val="en-GB" w:eastAsia="en-US"/>
                    </w:rPr>
                    <w:t>29.652</w:t>
                  </w:r>
                </w:p>
              </w:tc>
            </w:tr>
          </w:tbl>
          <w:p w14:paraId="751CA489" w14:textId="77777777" w:rsidR="00275517" w:rsidRPr="00275517" w:rsidRDefault="00275517" w:rsidP="00275517">
            <w:pPr>
              <w:rPr>
                <w:rFonts w:ascii="Arial" w:hAnsi="Arial"/>
                <w:i/>
                <w:sz w:val="16"/>
              </w:rPr>
            </w:pPr>
            <w:r w:rsidRPr="00275517">
              <w:rPr>
                <w:rFonts w:ascii="Arial" w:hAnsi="Arial"/>
                <w:i/>
                <w:sz w:val="16"/>
              </w:rPr>
              <w:t>1 – DSE-Estimated time-stamped data</w:t>
            </w:r>
          </w:p>
          <w:p w14:paraId="66E11646" w14:textId="77777777" w:rsidR="00275517" w:rsidRPr="00275517" w:rsidRDefault="00275517" w:rsidP="00275517">
            <w:pPr>
              <w:rPr>
                <w:rFonts w:ascii="Arial" w:hAnsi="Arial"/>
                <w:sz w:val="18"/>
              </w:rPr>
            </w:pPr>
          </w:p>
          <w:p w14:paraId="64207B08" w14:textId="41D6C0A8" w:rsidR="00275517" w:rsidRPr="00275517" w:rsidRDefault="00275517" w:rsidP="00275517">
            <w:pPr>
              <w:spacing w:before="40"/>
              <w:rPr>
                <w:rFonts w:ascii="Arial" w:hAnsi="Arial"/>
              </w:rPr>
            </w:pPr>
            <w:r w:rsidRPr="00275517">
              <w:rPr>
                <w:rFonts w:ascii="Arial" w:hAnsi="Arial"/>
              </w:rPr>
              <w:t>The</w:t>
            </w:r>
            <w:r w:rsidR="00436264">
              <w:rPr>
                <w:rFonts w:ascii="Arial" w:hAnsi="Arial"/>
              </w:rPr>
              <w:t xml:space="preserve"> 26.97</w:t>
            </w:r>
            <w:r w:rsidRPr="00275517">
              <w:rPr>
                <w:rFonts w:ascii="Arial" w:hAnsi="Arial"/>
              </w:rPr>
              <w:t xml:space="preserve"> ha of </w:t>
            </w:r>
            <w:r w:rsidR="00436264">
              <w:rPr>
                <w:rFonts w:ascii="Arial" w:hAnsi="Arial"/>
              </w:rPr>
              <w:t xml:space="preserve">potentially </w:t>
            </w:r>
            <w:r w:rsidRPr="00275517">
              <w:rPr>
                <w:rFonts w:ascii="Arial" w:hAnsi="Arial"/>
              </w:rPr>
              <w:t>impacted native vegetation insi</w:t>
            </w:r>
            <w:r w:rsidR="00436264">
              <w:rPr>
                <w:rFonts w:ascii="Arial" w:hAnsi="Arial"/>
              </w:rPr>
              <w:t>de the MSA area comprises 20.94 ha subject to the BCS and 6.03</w:t>
            </w:r>
            <w:r w:rsidRPr="00275517">
              <w:rPr>
                <w:rFonts w:ascii="Arial" w:hAnsi="Arial"/>
              </w:rPr>
              <w:t xml:space="preserve"> ha subject to the </w:t>
            </w:r>
            <w:proofErr w:type="spellStart"/>
            <w:r w:rsidRPr="00275517">
              <w:rPr>
                <w:rFonts w:ascii="Arial" w:hAnsi="Arial"/>
              </w:rPr>
              <w:t>Toolern</w:t>
            </w:r>
            <w:proofErr w:type="spellEnd"/>
            <w:r w:rsidRPr="00275517">
              <w:rPr>
                <w:rFonts w:ascii="Arial" w:hAnsi="Arial"/>
              </w:rPr>
              <w:t xml:space="preserve"> NVPP. The project is also likely to impact up to 81 scattered trees recorded within the project area during field assessments. </w:t>
            </w:r>
          </w:p>
          <w:p w14:paraId="4D1CC88F" w14:textId="77777777" w:rsidR="00275517" w:rsidRPr="00275517" w:rsidRDefault="00275517" w:rsidP="00275517">
            <w:pPr>
              <w:rPr>
                <w:rFonts w:ascii="Arial" w:hAnsi="Arial"/>
              </w:rPr>
            </w:pPr>
          </w:p>
          <w:p w14:paraId="6446E9F1" w14:textId="77777777" w:rsidR="00275517" w:rsidRPr="00275517" w:rsidRDefault="00275517" w:rsidP="00275517">
            <w:pPr>
              <w:rPr>
                <w:rFonts w:ascii="Arial" w:hAnsi="Arial"/>
              </w:rPr>
            </w:pPr>
            <w:r w:rsidRPr="00275517">
              <w:rPr>
                <w:rFonts w:ascii="Arial" w:hAnsi="Arial"/>
              </w:rPr>
              <w:t xml:space="preserve">The clearing of all native vegetation for the project will be undertaken in accordance with the project Construction Environmental Management Plan and associated sub plans. </w:t>
            </w:r>
          </w:p>
          <w:p w14:paraId="176F2845" w14:textId="77777777" w:rsidR="0007658B" w:rsidRPr="00CE37BA" w:rsidRDefault="0007658B" w:rsidP="00892CF8">
            <w:pPr>
              <w:rPr>
                <w:rFonts w:ascii="Arial" w:hAnsi="Arial"/>
                <w:b/>
              </w:rPr>
            </w:pPr>
          </w:p>
          <w:p w14:paraId="6FE3F045" w14:textId="77777777" w:rsidR="00314D2B" w:rsidRDefault="00314D2B" w:rsidP="00892CF8">
            <w:pPr>
              <w:rPr>
                <w:rFonts w:ascii="Arial" w:hAnsi="Arial"/>
                <w:b/>
              </w:rPr>
            </w:pPr>
          </w:p>
          <w:p w14:paraId="1685792F" w14:textId="77777777" w:rsidR="00314D2B" w:rsidRDefault="00314D2B" w:rsidP="00892CF8">
            <w:pPr>
              <w:rPr>
                <w:rFonts w:ascii="Arial" w:hAnsi="Arial"/>
                <w:b/>
              </w:rPr>
            </w:pPr>
          </w:p>
          <w:p w14:paraId="715D3CF4" w14:textId="77777777" w:rsidR="00892CF8" w:rsidRPr="00CE37BA" w:rsidRDefault="00892CF8" w:rsidP="00892CF8">
            <w:pPr>
              <w:rPr>
                <w:rFonts w:ascii="Arial" w:hAnsi="Arial"/>
                <w:b/>
              </w:rPr>
            </w:pPr>
            <w:r w:rsidRPr="00CE37BA">
              <w:rPr>
                <w:rFonts w:ascii="Arial" w:hAnsi="Arial"/>
                <w:b/>
              </w:rPr>
              <w:t>Have potential vegetation offsets been identified as yet?</w:t>
            </w:r>
          </w:p>
          <w:p w14:paraId="783679C4" w14:textId="77777777" w:rsidR="00616793" w:rsidRPr="00CE37BA" w:rsidRDefault="00616793" w:rsidP="00200BD9">
            <w:pPr>
              <w:rPr>
                <w:rFonts w:ascii="Arial" w:hAnsi="Arial"/>
              </w:rPr>
            </w:pPr>
          </w:p>
        </w:tc>
      </w:tr>
      <w:tr w:rsidR="00FB00C8" w:rsidRPr="00967A2A" w14:paraId="30922D84" w14:textId="77777777" w:rsidTr="00FB00C8">
        <w:tc>
          <w:tcPr>
            <w:tcW w:w="8880" w:type="dxa"/>
            <w:tcBorders>
              <w:top w:val="nil"/>
              <w:bottom w:val="nil"/>
            </w:tcBorders>
          </w:tcPr>
          <w:p w14:paraId="0B074296" w14:textId="4CEA86B1" w:rsidR="00FB00C8" w:rsidRPr="00CE37BA" w:rsidRDefault="00FB00C8" w:rsidP="00FB00C8">
            <w:pPr>
              <w:spacing w:before="40"/>
              <w:ind w:left="720"/>
            </w:pPr>
            <w:r w:rsidRPr="00CE37BA">
              <w:rPr>
                <w:rFonts w:ascii="Arial" w:hAnsi="Arial"/>
                <w:shd w:val="clear" w:color="auto" w:fill="E6E6E6"/>
              </w:rPr>
              <w:lastRenderedPageBreak/>
              <w:sym w:font="Webdings" w:char="F072"/>
            </w:r>
            <w:r w:rsidRPr="00CE37BA">
              <w:rPr>
                <w:rFonts w:ascii="Arial" w:hAnsi="Arial"/>
              </w:rPr>
              <w:t xml:space="preserve">  NYD    </w:t>
            </w:r>
            <w:r w:rsidRPr="00CE37BA">
              <w:rPr>
                <w:rFonts w:ascii="Arial" w:hAnsi="Arial"/>
                <w:color w:val="D9D9D9" w:themeColor="background1" w:themeShade="D9"/>
                <w:shd w:val="clear" w:color="auto" w:fill="E6E6E6"/>
              </w:rPr>
              <w:sym w:font="Webdings" w:char="F072"/>
            </w:r>
            <w:r w:rsidRPr="00CE37BA">
              <w:rPr>
                <w:rFonts w:ascii="Arial" w:hAnsi="Arial"/>
                <w:color w:val="C0C0C0"/>
                <w:shd w:val="clear" w:color="auto" w:fill="E6E6E6"/>
              </w:rPr>
              <w:t xml:space="preserve"> </w:t>
            </w:r>
            <w:r w:rsidRPr="00CE37BA">
              <w:rPr>
                <w:rFonts w:ascii="Arial" w:hAnsi="Arial"/>
              </w:rPr>
              <w:t xml:space="preserve">Yes  </w:t>
            </w:r>
            <w:r w:rsidRPr="00CE37BA">
              <w:rPr>
                <w:rFonts w:ascii="Arial" w:hAnsi="Arial"/>
                <w:b/>
              </w:rPr>
              <w:t xml:space="preserve"> </w:t>
            </w:r>
            <w:r w:rsidRPr="00CE37BA">
              <w:rPr>
                <w:rFonts w:ascii="Arial" w:hAnsi="Arial"/>
              </w:rPr>
              <w:t>If yes, please briefly describe.</w:t>
            </w:r>
          </w:p>
        </w:tc>
      </w:tr>
      <w:tr w:rsidR="00FB00C8" w:rsidRPr="00967A2A" w14:paraId="286AD6B8" w14:textId="77777777" w:rsidTr="00FB00C8">
        <w:tc>
          <w:tcPr>
            <w:tcW w:w="8880" w:type="dxa"/>
            <w:tcBorders>
              <w:top w:val="nil"/>
              <w:bottom w:val="nil"/>
            </w:tcBorders>
          </w:tcPr>
          <w:p w14:paraId="72E8DD31" w14:textId="2F837BE3" w:rsidR="00FB00C8" w:rsidRPr="000F3E6A" w:rsidRDefault="00FB00C8" w:rsidP="00FB00C8">
            <w:pPr>
              <w:rPr>
                <w:rFonts w:ascii="Arial" w:hAnsi="Arial"/>
                <w:highlight w:val="yellow"/>
              </w:rPr>
            </w:pPr>
          </w:p>
          <w:p w14:paraId="768FCBAC" w14:textId="77777777" w:rsidR="00275517" w:rsidRPr="00275517" w:rsidRDefault="00275517" w:rsidP="00275517">
            <w:pPr>
              <w:rPr>
                <w:rFonts w:ascii="Arial" w:hAnsi="Arial"/>
              </w:rPr>
            </w:pPr>
            <w:r w:rsidRPr="00275517">
              <w:rPr>
                <w:rFonts w:ascii="Arial" w:hAnsi="Arial"/>
              </w:rPr>
              <w:t xml:space="preserve">Offsets will be sought where the removal of native vegetation cannot be avoided in accordance with relevant policy and guidelines. </w:t>
            </w:r>
          </w:p>
          <w:p w14:paraId="058585C4" w14:textId="77777777" w:rsidR="00275517" w:rsidRPr="00275517" w:rsidRDefault="00275517" w:rsidP="00275517">
            <w:pPr>
              <w:rPr>
                <w:rFonts w:ascii="Arial" w:hAnsi="Arial"/>
              </w:rPr>
            </w:pPr>
          </w:p>
          <w:p w14:paraId="6E69627A" w14:textId="170C4E1E" w:rsidR="00275517" w:rsidRPr="00275517" w:rsidRDefault="00436264" w:rsidP="00275517">
            <w:pPr>
              <w:rPr>
                <w:rFonts w:ascii="Arial" w:hAnsi="Arial"/>
              </w:rPr>
            </w:pPr>
            <w:r>
              <w:rPr>
                <w:rFonts w:ascii="Arial" w:hAnsi="Arial"/>
              </w:rPr>
              <w:t>A maximum total of 20.94</w:t>
            </w:r>
            <w:r w:rsidR="00275517" w:rsidRPr="00275517">
              <w:rPr>
                <w:rFonts w:ascii="Arial" w:hAnsi="Arial"/>
              </w:rPr>
              <w:t xml:space="preserve"> ha of time-stamped native vegetation is required to be offset in accordance with the BCS through securing habitat compensation obligations. Fees are calculated by DELWP per hectare for native vegetation and modelled habitat. </w:t>
            </w:r>
          </w:p>
          <w:p w14:paraId="5BF3DDF3" w14:textId="77777777" w:rsidR="00275517" w:rsidRPr="00275517" w:rsidRDefault="00275517" w:rsidP="00275517">
            <w:pPr>
              <w:rPr>
                <w:rFonts w:ascii="Arial" w:hAnsi="Arial"/>
              </w:rPr>
            </w:pPr>
          </w:p>
          <w:p w14:paraId="3596A864" w14:textId="03BE013A" w:rsidR="00275517" w:rsidRPr="00275517" w:rsidRDefault="00436264" w:rsidP="00275517">
            <w:pPr>
              <w:rPr>
                <w:rFonts w:ascii="Arial" w:hAnsi="Arial"/>
              </w:rPr>
            </w:pPr>
            <w:r>
              <w:rPr>
                <w:rFonts w:ascii="Arial" w:hAnsi="Arial"/>
              </w:rPr>
              <w:t>The 6.03</w:t>
            </w:r>
            <w:r w:rsidR="00275517" w:rsidRPr="00275517">
              <w:rPr>
                <w:rFonts w:ascii="Arial" w:hAnsi="Arial"/>
              </w:rPr>
              <w:t xml:space="preserve"> ha of time-stamped native vegetation that is subject to the </w:t>
            </w:r>
            <w:proofErr w:type="spellStart"/>
            <w:r w:rsidR="00275517" w:rsidRPr="00275517">
              <w:rPr>
                <w:rFonts w:ascii="Arial" w:hAnsi="Arial"/>
              </w:rPr>
              <w:t>Toolern</w:t>
            </w:r>
            <w:proofErr w:type="spellEnd"/>
            <w:r w:rsidR="00275517" w:rsidRPr="00275517">
              <w:rPr>
                <w:rFonts w:ascii="Arial" w:hAnsi="Arial"/>
              </w:rPr>
              <w:t xml:space="preserve"> NVPP co</w:t>
            </w:r>
            <w:r>
              <w:rPr>
                <w:rFonts w:ascii="Arial" w:hAnsi="Arial"/>
              </w:rPr>
              <w:t>mprises 6.01</w:t>
            </w:r>
            <w:r w:rsidR="00275517" w:rsidRPr="00275517">
              <w:rPr>
                <w:rFonts w:ascii="Arial" w:hAnsi="Arial"/>
              </w:rPr>
              <w:t xml:space="preserve"> ha of native vegetation ‘to be retained</w:t>
            </w:r>
            <w:r>
              <w:rPr>
                <w:rFonts w:ascii="Arial" w:hAnsi="Arial"/>
              </w:rPr>
              <w:t>’ or ‘to be protected’ and 0.02</w:t>
            </w:r>
            <w:r w:rsidR="00275517" w:rsidRPr="00275517">
              <w:rPr>
                <w:rFonts w:ascii="Arial" w:hAnsi="Arial"/>
              </w:rPr>
              <w:t>ha ‘to be removed’. Habitat Compensation Obligations ap</w:t>
            </w:r>
            <w:r>
              <w:rPr>
                <w:rFonts w:ascii="Arial" w:hAnsi="Arial"/>
              </w:rPr>
              <w:t>ply under the NVPP for the 0.02</w:t>
            </w:r>
            <w:r w:rsidR="00275517" w:rsidRPr="00275517">
              <w:rPr>
                <w:rFonts w:ascii="Arial" w:hAnsi="Arial"/>
              </w:rPr>
              <w:t xml:space="preserve"> ha of vegetation m</w:t>
            </w:r>
            <w:r>
              <w:rPr>
                <w:rFonts w:ascii="Arial" w:hAnsi="Arial"/>
              </w:rPr>
              <w:t>arked ‘to be removed’. The 6.01</w:t>
            </w:r>
            <w:r w:rsidR="00275517" w:rsidRPr="00275517">
              <w:rPr>
                <w:rFonts w:ascii="Arial" w:hAnsi="Arial"/>
              </w:rPr>
              <w:t xml:space="preserve"> ha of vegetation ‘to be retained’ or ‘to be protected’ will need to be offset in accordance with the Guidelines. </w:t>
            </w:r>
          </w:p>
          <w:p w14:paraId="6FC6DA7E" w14:textId="77777777" w:rsidR="00275517" w:rsidRPr="00275517" w:rsidRDefault="00275517" w:rsidP="00275517">
            <w:pPr>
              <w:rPr>
                <w:rFonts w:ascii="Arial" w:hAnsi="Arial"/>
              </w:rPr>
            </w:pPr>
          </w:p>
          <w:p w14:paraId="3AB90FA1" w14:textId="5D6BCFD0" w:rsidR="00275517" w:rsidRPr="00275517" w:rsidRDefault="00436264" w:rsidP="00275517">
            <w:pPr>
              <w:rPr>
                <w:rFonts w:ascii="Arial" w:hAnsi="Arial"/>
              </w:rPr>
            </w:pPr>
            <w:r>
              <w:rPr>
                <w:rFonts w:ascii="Arial" w:hAnsi="Arial"/>
              </w:rPr>
              <w:t>A maximum total of 2.68</w:t>
            </w:r>
            <w:r w:rsidR="00275517" w:rsidRPr="00275517">
              <w:rPr>
                <w:rFonts w:ascii="Arial" w:hAnsi="Arial"/>
              </w:rPr>
              <w:t xml:space="preserve"> ha of impacted native vegetation outside the MSA area is required to be offset in accordance with the Guidelines.</w:t>
            </w:r>
          </w:p>
          <w:p w14:paraId="68997711" w14:textId="77777777" w:rsidR="00275517" w:rsidRPr="00275517" w:rsidRDefault="00275517" w:rsidP="00275517">
            <w:pPr>
              <w:rPr>
                <w:rFonts w:ascii="Arial" w:hAnsi="Arial"/>
              </w:rPr>
            </w:pPr>
          </w:p>
          <w:p w14:paraId="6279B060" w14:textId="77777777" w:rsidR="00275517" w:rsidRPr="00275517" w:rsidRDefault="00275517" w:rsidP="00275517">
            <w:pPr>
              <w:rPr>
                <w:rFonts w:ascii="Arial" w:hAnsi="Arial"/>
              </w:rPr>
            </w:pPr>
            <w:r w:rsidRPr="00275517">
              <w:rPr>
                <w:rFonts w:ascii="Arial" w:hAnsi="Arial"/>
              </w:rPr>
              <w:t xml:space="preserve">Up to 81 scattered trees may be impacted by works within the project area and will require offsets in accordance with the Guidelines. The number of impacted trees will be re-assessed once the final design has been confirmed by the delivery partner.  </w:t>
            </w:r>
          </w:p>
          <w:p w14:paraId="71702D9C" w14:textId="77777777" w:rsidR="00275517" w:rsidRPr="00275517" w:rsidRDefault="00275517" w:rsidP="00275517">
            <w:pPr>
              <w:rPr>
                <w:rFonts w:ascii="Arial" w:hAnsi="Arial"/>
              </w:rPr>
            </w:pPr>
          </w:p>
          <w:p w14:paraId="7792B899" w14:textId="77777777" w:rsidR="00275517" w:rsidRPr="00275517" w:rsidRDefault="00275517" w:rsidP="00275517">
            <w:pPr>
              <w:rPr>
                <w:rFonts w:ascii="Arial" w:hAnsi="Arial"/>
              </w:rPr>
            </w:pPr>
            <w:r w:rsidRPr="00275517">
              <w:rPr>
                <w:rFonts w:ascii="Arial" w:hAnsi="Arial"/>
              </w:rPr>
              <w:t xml:space="preserve">The final extent of native vegetation offsets to be secured in accordance with State requirements will occur in consultation with DELWP through the payment of specified habitat compensation obligations and sourcing of offsets through a registered broker where required. </w:t>
            </w:r>
          </w:p>
          <w:p w14:paraId="05AC1D55" w14:textId="2A32B67E" w:rsidR="00E20225" w:rsidRDefault="00E20225" w:rsidP="00E20225">
            <w:pPr>
              <w:rPr>
                <w:rFonts w:ascii="Arial" w:hAnsi="Arial"/>
              </w:rPr>
            </w:pPr>
          </w:p>
          <w:p w14:paraId="3B3CD958" w14:textId="77777777" w:rsidR="00AE53DC" w:rsidRPr="000F3E6A" w:rsidRDefault="00AE53DC" w:rsidP="002848C4">
            <w:pPr>
              <w:rPr>
                <w:rFonts w:ascii="Arial" w:hAnsi="Arial"/>
                <w:highlight w:val="yellow"/>
              </w:rPr>
            </w:pPr>
          </w:p>
        </w:tc>
      </w:tr>
      <w:tr w:rsidR="00FB00C8" w:rsidRPr="00967A2A" w14:paraId="39F8A436" w14:textId="77777777" w:rsidTr="00FB00C8">
        <w:tc>
          <w:tcPr>
            <w:tcW w:w="8880" w:type="dxa"/>
            <w:tcBorders>
              <w:top w:val="single" w:sz="4" w:space="0" w:color="auto"/>
              <w:bottom w:val="nil"/>
            </w:tcBorders>
          </w:tcPr>
          <w:p w14:paraId="25BC0AD7" w14:textId="77777777" w:rsidR="00FB00C8" w:rsidRPr="00CE37BA" w:rsidRDefault="00FB00C8" w:rsidP="00FB00C8">
            <w:pPr>
              <w:rPr>
                <w:rFonts w:ascii="Arial" w:hAnsi="Arial"/>
                <w:b/>
              </w:rPr>
            </w:pPr>
            <w:r w:rsidRPr="00CE37BA">
              <w:rPr>
                <w:rFonts w:ascii="Arial" w:hAnsi="Arial"/>
                <w:b/>
              </w:rPr>
              <w:t xml:space="preserve">Other information/comments? </w:t>
            </w:r>
            <w:r w:rsidRPr="00CE37BA">
              <w:rPr>
                <w:rFonts w:ascii="Arial" w:hAnsi="Arial"/>
              </w:rPr>
              <w:t>(</w:t>
            </w:r>
            <w:proofErr w:type="spellStart"/>
            <w:r w:rsidRPr="00CE37BA">
              <w:rPr>
                <w:rFonts w:ascii="Arial" w:hAnsi="Arial"/>
              </w:rPr>
              <w:t>eg</w:t>
            </w:r>
            <w:proofErr w:type="spellEnd"/>
            <w:r w:rsidRPr="00CE37BA">
              <w:rPr>
                <w:rFonts w:ascii="Arial" w:hAnsi="Arial"/>
              </w:rPr>
              <w:t>.  accuracy of information)</w:t>
            </w:r>
          </w:p>
        </w:tc>
      </w:tr>
      <w:tr w:rsidR="00FB00C8" w:rsidRPr="00967A2A" w14:paraId="7CBEA2D7" w14:textId="77777777" w:rsidTr="000F3E6A">
        <w:trPr>
          <w:trHeight w:val="49"/>
        </w:trPr>
        <w:tc>
          <w:tcPr>
            <w:tcW w:w="8880" w:type="dxa"/>
            <w:tcBorders>
              <w:top w:val="nil"/>
              <w:bottom w:val="nil"/>
            </w:tcBorders>
          </w:tcPr>
          <w:p w14:paraId="12C077BF" w14:textId="30C18A56" w:rsidR="00FB00C8" w:rsidRPr="00CE37BA" w:rsidRDefault="002C2094" w:rsidP="00FB00C8">
            <w:pPr>
              <w:rPr>
                <w:rFonts w:ascii="Arial" w:hAnsi="Arial"/>
              </w:rPr>
            </w:pPr>
            <w:r w:rsidRPr="00CE37BA">
              <w:rPr>
                <w:rFonts w:ascii="Arial" w:hAnsi="Arial"/>
              </w:rPr>
              <w:t>n/a</w:t>
            </w:r>
          </w:p>
        </w:tc>
      </w:tr>
      <w:tr w:rsidR="00FB00C8" w:rsidRPr="00967A2A" w14:paraId="3C14E9EE" w14:textId="77777777" w:rsidTr="00FB00C8">
        <w:tc>
          <w:tcPr>
            <w:tcW w:w="8880" w:type="dxa"/>
            <w:tcBorders>
              <w:top w:val="nil"/>
              <w:bottom w:val="single" w:sz="4" w:space="0" w:color="auto"/>
            </w:tcBorders>
          </w:tcPr>
          <w:p w14:paraId="387A04BF" w14:textId="77777777" w:rsidR="00FB00C8" w:rsidRPr="000F3E6A" w:rsidRDefault="00FB00C8" w:rsidP="00FB00C8">
            <w:pPr>
              <w:rPr>
                <w:rFonts w:ascii="Arial" w:hAnsi="Arial"/>
                <w:highlight w:val="yellow"/>
              </w:rPr>
            </w:pPr>
          </w:p>
        </w:tc>
      </w:tr>
    </w:tbl>
    <w:p w14:paraId="095F2170" w14:textId="77777777" w:rsidR="001C34F3" w:rsidRPr="00CE37BA" w:rsidRDefault="001C34F3">
      <w:pPr>
        <w:rPr>
          <w:rFonts w:ascii="Arial" w:hAnsi="Arial"/>
        </w:rPr>
      </w:pPr>
      <w:r w:rsidRPr="00CE37BA">
        <w:rPr>
          <w:rFonts w:ascii="Arial" w:hAnsi="Arial"/>
        </w:rPr>
        <w:t>NYD = not yet determined</w:t>
      </w:r>
    </w:p>
    <w:p w14:paraId="21926E3A" w14:textId="77777777" w:rsidR="001C34F3" w:rsidRPr="000F3E6A" w:rsidRDefault="001C34F3">
      <w:pPr>
        <w:rPr>
          <w:rFonts w:ascii="Arial" w:hAnsi="Arial"/>
          <w:highlight w:val="yellow"/>
        </w:rPr>
      </w:pPr>
    </w:p>
    <w:p w14:paraId="13B1D64C" w14:textId="77777777" w:rsidR="0022569F" w:rsidRDefault="0022569F">
      <w:pPr>
        <w:rPr>
          <w:rFonts w:ascii="Arial" w:hAnsi="Arial"/>
          <w:b/>
          <w:sz w:val="22"/>
        </w:rPr>
      </w:pPr>
      <w:r>
        <w:br w:type="page"/>
      </w:r>
    </w:p>
    <w:p w14:paraId="099B64D1" w14:textId="0E59522A" w:rsidR="001C34F3" w:rsidRPr="00331455" w:rsidRDefault="001C34F3">
      <w:pPr>
        <w:pStyle w:val="ListBullet"/>
      </w:pPr>
      <w:r w:rsidRPr="00331455">
        <w:lastRenderedPageBreak/>
        <w:t>Flora and fauna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rsidRPr="00967A2A" w14:paraId="5A2E4C1D" w14:textId="77777777" w:rsidTr="00752A67">
        <w:tc>
          <w:tcPr>
            <w:tcW w:w="8880" w:type="dxa"/>
            <w:tcBorders>
              <w:bottom w:val="nil"/>
            </w:tcBorders>
          </w:tcPr>
          <w:p w14:paraId="29774CD1" w14:textId="77777777" w:rsidR="001C34F3" w:rsidRPr="00331455" w:rsidRDefault="001C34F3">
            <w:pPr>
              <w:rPr>
                <w:rFonts w:ascii="Arial" w:hAnsi="Arial"/>
                <w:b/>
              </w:rPr>
            </w:pPr>
            <w:r w:rsidRPr="00331455">
              <w:rPr>
                <w:rFonts w:ascii="Arial" w:hAnsi="Arial"/>
                <w:b/>
              </w:rPr>
              <w:t xml:space="preserve">What investigations of flora and fauna in the project area have been done? </w:t>
            </w:r>
          </w:p>
          <w:p w14:paraId="60CAABD1" w14:textId="77777777" w:rsidR="001C34F3" w:rsidRPr="00331455" w:rsidRDefault="001C34F3">
            <w:pPr>
              <w:rPr>
                <w:rFonts w:ascii="Arial" w:hAnsi="Arial"/>
              </w:rPr>
            </w:pPr>
            <w:r w:rsidRPr="00331455">
              <w:rPr>
                <w:rFonts w:ascii="Arial" w:hAnsi="Arial"/>
              </w:rPr>
              <w:t>(provide overview here and attach details of method and results of any surveys for the project &amp; describe their accuracy)</w:t>
            </w:r>
          </w:p>
        </w:tc>
      </w:tr>
      <w:tr w:rsidR="001C34F3" w:rsidRPr="00967A2A" w14:paraId="7203595A" w14:textId="77777777" w:rsidTr="00752A67">
        <w:tc>
          <w:tcPr>
            <w:tcW w:w="8880" w:type="dxa"/>
            <w:tcBorders>
              <w:top w:val="nil"/>
              <w:bottom w:val="single" w:sz="4" w:space="0" w:color="auto"/>
            </w:tcBorders>
          </w:tcPr>
          <w:p w14:paraId="42260BB8" w14:textId="77777777" w:rsidR="003954BE" w:rsidRDefault="003954BE" w:rsidP="00AE53DC">
            <w:pPr>
              <w:rPr>
                <w:rFonts w:ascii="Arial" w:hAnsi="Arial"/>
              </w:rPr>
            </w:pPr>
          </w:p>
          <w:p w14:paraId="441994D3" w14:textId="77777777" w:rsidR="00275517" w:rsidRPr="00275517" w:rsidRDefault="00275517" w:rsidP="00275517">
            <w:pPr>
              <w:rPr>
                <w:rFonts w:ascii="Arial" w:hAnsi="Arial"/>
              </w:rPr>
            </w:pPr>
            <w:r w:rsidRPr="00275517">
              <w:rPr>
                <w:rFonts w:ascii="Arial" w:hAnsi="Arial"/>
              </w:rPr>
              <w:t xml:space="preserve">As with native vegetation, four ecological reports have been prepared to describe the existing flora and fauna of the project area: </w:t>
            </w:r>
          </w:p>
          <w:p w14:paraId="246F494E" w14:textId="77777777" w:rsidR="00275517" w:rsidRPr="00275517" w:rsidRDefault="00275517" w:rsidP="00275517">
            <w:pPr>
              <w:rPr>
                <w:rFonts w:ascii="Arial" w:hAnsi="Arial"/>
              </w:rPr>
            </w:pPr>
          </w:p>
          <w:p w14:paraId="51DECD1B" w14:textId="77777777" w:rsidR="00275517" w:rsidRPr="00314D2B" w:rsidRDefault="00275517" w:rsidP="00FE5B98">
            <w:pPr>
              <w:numPr>
                <w:ilvl w:val="0"/>
                <w:numId w:val="22"/>
              </w:numPr>
              <w:ind w:left="360"/>
              <w:contextualSpacing/>
              <w:rPr>
                <w:rFonts w:ascii="Arial" w:hAnsi="Arial"/>
              </w:rPr>
            </w:pPr>
            <w:r w:rsidRPr="00314D2B">
              <w:rPr>
                <w:rFonts w:ascii="Arial" w:hAnsi="Arial"/>
              </w:rPr>
              <w:t xml:space="preserve">AJM JV (2017a) </w:t>
            </w:r>
            <w:r w:rsidRPr="00314D2B">
              <w:rPr>
                <w:rFonts w:ascii="Arial" w:hAnsi="Arial"/>
                <w:i/>
                <w:iCs/>
              </w:rPr>
              <w:t>Ballarat Line Upgrade – Summary of Ecological Results for the Ballarat Line Upgrade</w:t>
            </w:r>
          </w:p>
          <w:p w14:paraId="6B6F6CBB" w14:textId="77777777" w:rsidR="00275517" w:rsidRPr="00314D2B" w:rsidRDefault="00275517" w:rsidP="00FE5B98">
            <w:pPr>
              <w:numPr>
                <w:ilvl w:val="0"/>
                <w:numId w:val="22"/>
              </w:numPr>
              <w:ind w:left="360"/>
              <w:contextualSpacing/>
              <w:rPr>
                <w:rFonts w:ascii="Arial" w:hAnsi="Arial"/>
              </w:rPr>
            </w:pPr>
            <w:r w:rsidRPr="00314D2B">
              <w:rPr>
                <w:rFonts w:ascii="Arial" w:hAnsi="Arial"/>
                <w:i/>
                <w:iCs/>
              </w:rPr>
              <w:t>AJM</w:t>
            </w:r>
            <w:r w:rsidRPr="00314D2B">
              <w:rPr>
                <w:rFonts w:ascii="Arial" w:hAnsi="Arial"/>
              </w:rPr>
              <w:t xml:space="preserve"> JV (2017b) </w:t>
            </w:r>
            <w:r w:rsidRPr="00314D2B">
              <w:rPr>
                <w:rFonts w:ascii="Arial" w:hAnsi="Arial"/>
                <w:i/>
                <w:iCs/>
              </w:rPr>
              <w:t>Ballarat Line Upgrade – Ecology Assessment Additional Areas</w:t>
            </w:r>
            <w:r w:rsidRPr="00314D2B">
              <w:rPr>
                <w:rFonts w:ascii="Arial" w:hAnsi="Arial"/>
              </w:rPr>
              <w:t xml:space="preserve"> </w:t>
            </w:r>
          </w:p>
          <w:p w14:paraId="2CAB3FAA" w14:textId="77777777" w:rsidR="00275517" w:rsidRPr="00314D2B" w:rsidRDefault="00275517" w:rsidP="00FE5B98">
            <w:pPr>
              <w:numPr>
                <w:ilvl w:val="0"/>
                <w:numId w:val="22"/>
              </w:numPr>
              <w:ind w:left="360"/>
              <w:contextualSpacing/>
              <w:rPr>
                <w:rFonts w:ascii="Arial" w:hAnsi="Arial"/>
              </w:rPr>
            </w:pPr>
            <w:r w:rsidRPr="00314D2B">
              <w:rPr>
                <w:rFonts w:ascii="Arial" w:hAnsi="Arial"/>
              </w:rPr>
              <w:t xml:space="preserve">AJM </w:t>
            </w:r>
            <w:r w:rsidRPr="00314D2B">
              <w:rPr>
                <w:rFonts w:ascii="Arial" w:hAnsi="Arial"/>
                <w:i/>
                <w:iCs/>
              </w:rPr>
              <w:t>JV</w:t>
            </w:r>
            <w:r w:rsidRPr="00314D2B">
              <w:rPr>
                <w:rFonts w:ascii="Arial" w:hAnsi="Arial"/>
              </w:rPr>
              <w:t xml:space="preserve"> (2017c) </w:t>
            </w:r>
            <w:r w:rsidRPr="00314D2B">
              <w:rPr>
                <w:rFonts w:ascii="Arial" w:hAnsi="Arial"/>
                <w:i/>
                <w:iCs/>
              </w:rPr>
              <w:t>Ballarat Line Upgrade – Ecology Assessment Secondary Construction Areas</w:t>
            </w:r>
          </w:p>
          <w:p w14:paraId="72443384" w14:textId="3D794D95" w:rsidR="00FB19EB" w:rsidRPr="00314D2B" w:rsidRDefault="00FB19EB" w:rsidP="00FE5B98">
            <w:pPr>
              <w:numPr>
                <w:ilvl w:val="0"/>
                <w:numId w:val="22"/>
              </w:numPr>
              <w:ind w:left="360"/>
              <w:contextualSpacing/>
              <w:rPr>
                <w:rFonts w:ascii="Arial" w:hAnsi="Arial"/>
              </w:rPr>
            </w:pPr>
            <w:r w:rsidRPr="00314D2B">
              <w:rPr>
                <w:rFonts w:ascii="Arial" w:hAnsi="Arial"/>
                <w:i/>
                <w:iCs/>
              </w:rPr>
              <w:t>Ecology</w:t>
            </w:r>
            <w:r w:rsidRPr="00314D2B">
              <w:rPr>
                <w:rFonts w:ascii="Arial" w:hAnsi="Arial"/>
              </w:rPr>
              <w:t xml:space="preserve"> and Heritage Partners (2017d) </w:t>
            </w:r>
            <w:r w:rsidRPr="00314D2B">
              <w:rPr>
                <w:rFonts w:ascii="Arial" w:hAnsi="Arial"/>
                <w:i/>
                <w:iCs/>
              </w:rPr>
              <w:t>Existing Ecological Conditions Report, Ballarat Line Upgrade</w:t>
            </w:r>
            <w:r w:rsidRPr="00314D2B">
              <w:rPr>
                <w:rFonts w:ascii="Arial" w:hAnsi="Arial"/>
              </w:rPr>
              <w:t xml:space="preserve"> </w:t>
            </w:r>
          </w:p>
          <w:p w14:paraId="40B62ECE" w14:textId="77777777" w:rsidR="00275517" w:rsidRPr="00275517" w:rsidRDefault="00275517" w:rsidP="00275517">
            <w:pPr>
              <w:rPr>
                <w:rFonts w:ascii="Arial" w:hAnsi="Arial"/>
              </w:rPr>
            </w:pPr>
          </w:p>
          <w:p w14:paraId="282E6AB5" w14:textId="77777777" w:rsidR="00275517" w:rsidRPr="00275517" w:rsidRDefault="00275517" w:rsidP="00275517">
            <w:pPr>
              <w:rPr>
                <w:rFonts w:ascii="Arial" w:hAnsi="Arial"/>
              </w:rPr>
            </w:pPr>
            <w:r w:rsidRPr="00275517">
              <w:rPr>
                <w:rFonts w:ascii="Arial" w:hAnsi="Arial"/>
              </w:rPr>
              <w:t xml:space="preserve">The following desktop and field investigations were undertaken in preparing the above reports to determine existing flora and fauna. </w:t>
            </w:r>
          </w:p>
          <w:p w14:paraId="4C8C7C3A" w14:textId="3158BA16" w:rsidR="00AE53DC" w:rsidRPr="006807B0" w:rsidRDefault="00AE53DC" w:rsidP="00AE53DC">
            <w:pPr>
              <w:rPr>
                <w:rFonts w:ascii="Arial" w:hAnsi="Arial"/>
              </w:rPr>
            </w:pPr>
            <w:r w:rsidRPr="006807B0">
              <w:rPr>
                <w:rFonts w:ascii="Arial" w:hAnsi="Arial"/>
              </w:rPr>
              <w:t xml:space="preserve"> </w:t>
            </w:r>
          </w:p>
          <w:p w14:paraId="1A6587FE" w14:textId="77777777" w:rsidR="00275517" w:rsidRPr="00275517" w:rsidRDefault="00275517" w:rsidP="00275517">
            <w:pPr>
              <w:rPr>
                <w:rFonts w:ascii="Arial" w:hAnsi="Arial"/>
                <w:b/>
                <w:bCs/>
              </w:rPr>
            </w:pPr>
            <w:r w:rsidRPr="00275517">
              <w:rPr>
                <w:rFonts w:ascii="Arial" w:hAnsi="Arial"/>
                <w:b/>
                <w:bCs/>
              </w:rPr>
              <w:t>Desktop assessment</w:t>
            </w:r>
          </w:p>
          <w:p w14:paraId="441ECA2E" w14:textId="77777777" w:rsidR="00275517" w:rsidRPr="00275517" w:rsidRDefault="00275517" w:rsidP="00275517">
            <w:pPr>
              <w:rPr>
                <w:rFonts w:ascii="Arial" w:hAnsi="Arial"/>
              </w:rPr>
            </w:pPr>
            <w:r w:rsidRPr="00275517">
              <w:rPr>
                <w:rFonts w:ascii="Arial" w:hAnsi="Arial"/>
              </w:rPr>
              <w:t>For areas subject to the MSA, biodiversity mapping (DELWP) was reviewed to provide information on threatened flora and fauna species, and vegetation communities modelled by the time-stamped dataset. The Habitat Compensation Obligations dataset was used to identify potential habitat for the following species within areas subject to the MSA and estimate offsets required for the removal of potential habitat:</w:t>
            </w:r>
          </w:p>
          <w:p w14:paraId="6C3F154F" w14:textId="77777777" w:rsidR="00275517" w:rsidRPr="00275517" w:rsidRDefault="00275517" w:rsidP="00275517">
            <w:pPr>
              <w:rPr>
                <w:rFonts w:ascii="Arial" w:hAnsi="Arial"/>
                <w:sz w:val="10"/>
              </w:rPr>
            </w:pPr>
          </w:p>
          <w:p w14:paraId="4B21664B" w14:textId="77777777" w:rsidR="00275517" w:rsidRDefault="00275517" w:rsidP="00275517">
            <w:pPr>
              <w:numPr>
                <w:ilvl w:val="0"/>
                <w:numId w:val="21"/>
              </w:numPr>
              <w:contextualSpacing/>
              <w:rPr>
                <w:rFonts w:ascii="Arial" w:hAnsi="Arial"/>
              </w:rPr>
            </w:pPr>
            <w:r w:rsidRPr="00275517">
              <w:rPr>
                <w:rFonts w:ascii="Arial" w:hAnsi="Arial"/>
              </w:rPr>
              <w:t>Growling Grass Frog (</w:t>
            </w:r>
            <w:r w:rsidRPr="00275517">
              <w:rPr>
                <w:rFonts w:ascii="Arial" w:hAnsi="Arial"/>
                <w:i/>
                <w:iCs/>
              </w:rPr>
              <w:t>Litoria raniformis</w:t>
            </w:r>
            <w:r w:rsidRPr="00275517">
              <w:rPr>
                <w:rFonts w:ascii="Arial" w:hAnsi="Arial"/>
              </w:rPr>
              <w:t>)</w:t>
            </w:r>
          </w:p>
          <w:p w14:paraId="1986CC21" w14:textId="77777777" w:rsidR="00314D2B" w:rsidRPr="00275517" w:rsidRDefault="00314D2B" w:rsidP="00314D2B">
            <w:pPr>
              <w:ind w:left="360"/>
              <w:contextualSpacing/>
              <w:rPr>
                <w:rFonts w:ascii="Arial" w:hAnsi="Arial"/>
              </w:rPr>
            </w:pPr>
          </w:p>
          <w:p w14:paraId="5B5E28FB" w14:textId="77777777" w:rsidR="00275517" w:rsidRDefault="00275517" w:rsidP="00275517">
            <w:pPr>
              <w:numPr>
                <w:ilvl w:val="0"/>
                <w:numId w:val="21"/>
              </w:numPr>
              <w:contextualSpacing/>
              <w:rPr>
                <w:rFonts w:ascii="Arial" w:hAnsi="Arial"/>
              </w:rPr>
            </w:pPr>
            <w:r w:rsidRPr="00275517">
              <w:rPr>
                <w:rFonts w:ascii="Arial" w:hAnsi="Arial"/>
              </w:rPr>
              <w:t>Golden Sun Moth (</w:t>
            </w:r>
            <w:proofErr w:type="spellStart"/>
            <w:r w:rsidRPr="00275517">
              <w:rPr>
                <w:rFonts w:ascii="Arial" w:hAnsi="Arial"/>
                <w:i/>
                <w:iCs/>
              </w:rPr>
              <w:t>Synemon</w:t>
            </w:r>
            <w:proofErr w:type="spellEnd"/>
            <w:r w:rsidRPr="00275517">
              <w:rPr>
                <w:rFonts w:ascii="Arial" w:hAnsi="Arial"/>
                <w:i/>
                <w:iCs/>
              </w:rPr>
              <w:t xml:space="preserve"> </w:t>
            </w:r>
            <w:proofErr w:type="spellStart"/>
            <w:r w:rsidRPr="00275517">
              <w:rPr>
                <w:rFonts w:ascii="Arial" w:hAnsi="Arial"/>
                <w:i/>
                <w:iCs/>
              </w:rPr>
              <w:t>plana</w:t>
            </w:r>
            <w:proofErr w:type="spellEnd"/>
            <w:r w:rsidRPr="00275517">
              <w:rPr>
                <w:rFonts w:ascii="Arial" w:hAnsi="Arial"/>
              </w:rPr>
              <w:t>)</w:t>
            </w:r>
          </w:p>
          <w:p w14:paraId="54914BB8" w14:textId="77777777" w:rsidR="00314D2B" w:rsidRDefault="00314D2B" w:rsidP="00314D2B">
            <w:pPr>
              <w:pStyle w:val="ListParagraph"/>
              <w:rPr>
                <w:rFonts w:ascii="Arial" w:hAnsi="Arial"/>
              </w:rPr>
            </w:pPr>
          </w:p>
          <w:p w14:paraId="465707F0" w14:textId="77777777" w:rsidR="00275517" w:rsidRDefault="00275517" w:rsidP="00275517">
            <w:pPr>
              <w:numPr>
                <w:ilvl w:val="0"/>
                <w:numId w:val="21"/>
              </w:numPr>
              <w:contextualSpacing/>
              <w:rPr>
                <w:rFonts w:ascii="Arial" w:hAnsi="Arial"/>
              </w:rPr>
            </w:pPr>
            <w:r w:rsidRPr="00275517">
              <w:rPr>
                <w:rFonts w:ascii="Arial" w:hAnsi="Arial"/>
              </w:rPr>
              <w:t>Spiny Rice Flower (</w:t>
            </w:r>
            <w:r w:rsidRPr="00275517">
              <w:rPr>
                <w:rFonts w:ascii="Arial" w:hAnsi="Arial"/>
                <w:i/>
                <w:iCs/>
              </w:rPr>
              <w:t xml:space="preserve">Pimelea spinescens </w:t>
            </w:r>
            <w:r w:rsidRPr="00275517">
              <w:rPr>
                <w:rFonts w:ascii="Arial" w:hAnsi="Arial"/>
              </w:rPr>
              <w:t xml:space="preserve">subsp. </w:t>
            </w:r>
            <w:r w:rsidRPr="00275517">
              <w:rPr>
                <w:rFonts w:ascii="Arial" w:hAnsi="Arial"/>
                <w:i/>
                <w:iCs/>
              </w:rPr>
              <w:t>spinescens</w:t>
            </w:r>
            <w:r w:rsidRPr="00275517">
              <w:rPr>
                <w:rFonts w:ascii="Arial" w:hAnsi="Arial"/>
              </w:rPr>
              <w:t>)</w:t>
            </w:r>
          </w:p>
          <w:p w14:paraId="17BE90D8" w14:textId="77777777" w:rsidR="00314D2B" w:rsidRDefault="00314D2B" w:rsidP="00314D2B">
            <w:pPr>
              <w:pStyle w:val="ListParagraph"/>
              <w:rPr>
                <w:rFonts w:ascii="Arial" w:hAnsi="Arial"/>
              </w:rPr>
            </w:pPr>
          </w:p>
          <w:p w14:paraId="13D86B77" w14:textId="77777777" w:rsidR="00275517" w:rsidRPr="00275517" w:rsidRDefault="00275517" w:rsidP="00275517">
            <w:pPr>
              <w:numPr>
                <w:ilvl w:val="0"/>
                <w:numId w:val="21"/>
              </w:numPr>
              <w:contextualSpacing/>
              <w:rPr>
                <w:rFonts w:ascii="Arial" w:hAnsi="Arial"/>
              </w:rPr>
            </w:pPr>
            <w:r w:rsidRPr="00275517">
              <w:rPr>
                <w:rFonts w:ascii="Arial" w:hAnsi="Arial"/>
              </w:rPr>
              <w:t>Matted Flax-lily (</w:t>
            </w:r>
            <w:r w:rsidRPr="00275517">
              <w:rPr>
                <w:rFonts w:ascii="Arial" w:hAnsi="Arial"/>
                <w:i/>
                <w:iCs/>
              </w:rPr>
              <w:t>Dianella amoena</w:t>
            </w:r>
            <w:r w:rsidRPr="00275517">
              <w:rPr>
                <w:rFonts w:ascii="Arial" w:hAnsi="Arial"/>
              </w:rPr>
              <w:t>)</w:t>
            </w:r>
          </w:p>
          <w:p w14:paraId="709F6F92" w14:textId="77777777" w:rsidR="00275517" w:rsidRPr="00275517" w:rsidRDefault="00275517" w:rsidP="00275517">
            <w:pPr>
              <w:rPr>
                <w:rFonts w:ascii="Arial" w:hAnsi="Arial"/>
              </w:rPr>
            </w:pPr>
          </w:p>
          <w:p w14:paraId="2F882ED9" w14:textId="77777777" w:rsidR="00275517" w:rsidRPr="00275517" w:rsidRDefault="00275517" w:rsidP="00275517">
            <w:pPr>
              <w:rPr>
                <w:rFonts w:ascii="Arial" w:hAnsi="Arial"/>
              </w:rPr>
            </w:pPr>
            <w:r w:rsidRPr="00275517">
              <w:rPr>
                <w:rFonts w:ascii="Arial" w:hAnsi="Arial"/>
              </w:rPr>
              <w:t>For areas outside the MSA area, a review of the following DELWP and Commonwealth Department of Environment and Energy (</w:t>
            </w:r>
            <w:proofErr w:type="spellStart"/>
            <w:r w:rsidRPr="00275517">
              <w:rPr>
                <w:rFonts w:ascii="Arial" w:hAnsi="Arial"/>
              </w:rPr>
              <w:t>DoEE</w:t>
            </w:r>
            <w:proofErr w:type="spellEnd"/>
            <w:r w:rsidRPr="00275517">
              <w:rPr>
                <w:rFonts w:ascii="Arial" w:hAnsi="Arial"/>
              </w:rPr>
              <w:t>) databases was undertaken to provide information on threatened flora and fauna species and vegetation communities within 10 km of the project area:</w:t>
            </w:r>
          </w:p>
          <w:p w14:paraId="167A0996" w14:textId="77777777" w:rsidR="00275517" w:rsidRPr="00275517" w:rsidRDefault="00275517" w:rsidP="00275517">
            <w:pPr>
              <w:rPr>
                <w:rFonts w:ascii="Arial" w:hAnsi="Arial"/>
              </w:rPr>
            </w:pPr>
          </w:p>
          <w:p w14:paraId="62CE6F4B" w14:textId="72B453AD" w:rsidR="00275517" w:rsidRDefault="00275517" w:rsidP="00275517">
            <w:pPr>
              <w:numPr>
                <w:ilvl w:val="0"/>
                <w:numId w:val="21"/>
              </w:numPr>
              <w:contextualSpacing/>
              <w:rPr>
                <w:rFonts w:ascii="Arial" w:hAnsi="Arial"/>
              </w:rPr>
            </w:pPr>
            <w:r w:rsidRPr="00275517">
              <w:rPr>
                <w:rFonts w:ascii="Arial" w:hAnsi="Arial"/>
              </w:rPr>
              <w:t>Biodiversity mapping (DELWP): large scale mapping and classification of na</w:t>
            </w:r>
            <w:r w:rsidR="00314D2B">
              <w:rPr>
                <w:rFonts w:ascii="Arial" w:hAnsi="Arial"/>
              </w:rPr>
              <w:t>tive vegetation across Victoria</w:t>
            </w:r>
          </w:p>
          <w:p w14:paraId="0AFAF9C1" w14:textId="77777777" w:rsidR="00314D2B" w:rsidRPr="00275517" w:rsidRDefault="00314D2B" w:rsidP="00314D2B">
            <w:pPr>
              <w:ind w:left="360"/>
              <w:contextualSpacing/>
              <w:rPr>
                <w:rFonts w:ascii="Arial" w:hAnsi="Arial"/>
              </w:rPr>
            </w:pPr>
          </w:p>
          <w:p w14:paraId="24908C1B" w14:textId="56ECB475" w:rsidR="00275517" w:rsidRDefault="00275517" w:rsidP="00275517">
            <w:pPr>
              <w:numPr>
                <w:ilvl w:val="0"/>
                <w:numId w:val="21"/>
              </w:numPr>
              <w:contextualSpacing/>
              <w:rPr>
                <w:rFonts w:ascii="Arial" w:hAnsi="Arial"/>
              </w:rPr>
            </w:pPr>
            <w:r w:rsidRPr="00275517">
              <w:rPr>
                <w:rFonts w:ascii="Arial" w:hAnsi="Arial"/>
              </w:rPr>
              <w:t>Victorian Biodiversity Atlas (DELWP). Historical records of flora and fauna species from across Victoria updated as surveys are conducted across the st</w:t>
            </w:r>
            <w:r w:rsidR="00314D2B">
              <w:rPr>
                <w:rFonts w:ascii="Arial" w:hAnsi="Arial"/>
              </w:rPr>
              <w:t>ate</w:t>
            </w:r>
          </w:p>
          <w:p w14:paraId="45F99DCB" w14:textId="77777777" w:rsidR="00314D2B" w:rsidRDefault="00314D2B" w:rsidP="00314D2B">
            <w:pPr>
              <w:pStyle w:val="ListParagraph"/>
              <w:rPr>
                <w:rFonts w:ascii="Arial" w:hAnsi="Arial"/>
              </w:rPr>
            </w:pPr>
          </w:p>
          <w:p w14:paraId="6CBABD76" w14:textId="77777777" w:rsidR="00314D2B" w:rsidRDefault="00275517" w:rsidP="00275517">
            <w:pPr>
              <w:numPr>
                <w:ilvl w:val="0"/>
                <w:numId w:val="21"/>
              </w:numPr>
              <w:contextualSpacing/>
              <w:rPr>
                <w:rFonts w:ascii="Arial" w:hAnsi="Arial"/>
              </w:rPr>
            </w:pPr>
            <w:r w:rsidRPr="00275517">
              <w:rPr>
                <w:rFonts w:ascii="Arial" w:hAnsi="Arial"/>
              </w:rPr>
              <w:t>Protected Matters Search Tool (</w:t>
            </w:r>
            <w:proofErr w:type="spellStart"/>
            <w:r w:rsidRPr="00275517">
              <w:rPr>
                <w:rFonts w:ascii="Arial" w:hAnsi="Arial"/>
              </w:rPr>
              <w:t>DoEE</w:t>
            </w:r>
            <w:proofErr w:type="spellEnd"/>
            <w:r w:rsidRPr="00275517">
              <w:rPr>
                <w:rFonts w:ascii="Arial" w:hAnsi="Arial"/>
              </w:rPr>
              <w:t xml:space="preserve">). The Protected Matters Search Tool (PMST) highlights matters of National Environmental Significance relevant to the Commonwealth </w:t>
            </w:r>
            <w:r w:rsidRPr="00275517">
              <w:rPr>
                <w:rFonts w:ascii="Arial" w:hAnsi="Arial"/>
                <w:i/>
                <w:iCs/>
              </w:rPr>
              <w:t>Environment Protection and Biodiversity Conservation Act 1999</w:t>
            </w:r>
            <w:r w:rsidRPr="00275517">
              <w:rPr>
                <w:rFonts w:ascii="Arial" w:hAnsi="Arial"/>
              </w:rPr>
              <w:t xml:space="preserve"> (EPBC Act)</w:t>
            </w:r>
            <w:r w:rsidRPr="00275517">
              <w:rPr>
                <w:rFonts w:ascii="Arial" w:hAnsi="Arial"/>
                <w:i/>
                <w:iCs/>
              </w:rPr>
              <w:t xml:space="preserve"> </w:t>
            </w:r>
            <w:r w:rsidRPr="00275517">
              <w:rPr>
                <w:rFonts w:ascii="Arial" w:hAnsi="Arial"/>
              </w:rPr>
              <w:t>likely to oc</w:t>
            </w:r>
            <w:r w:rsidR="00314D2B">
              <w:rPr>
                <w:rFonts w:ascii="Arial" w:hAnsi="Arial"/>
              </w:rPr>
              <w:t>cur within an area</w:t>
            </w:r>
          </w:p>
          <w:p w14:paraId="3F907C28" w14:textId="77777777" w:rsidR="00314D2B" w:rsidRDefault="00314D2B" w:rsidP="00314D2B">
            <w:pPr>
              <w:pStyle w:val="ListParagraph"/>
              <w:rPr>
                <w:rFonts w:ascii="Arial" w:hAnsi="Arial"/>
              </w:rPr>
            </w:pPr>
          </w:p>
          <w:p w14:paraId="4ED3E082" w14:textId="77777777" w:rsidR="00275517" w:rsidRPr="00275517" w:rsidRDefault="00275517" w:rsidP="00275517">
            <w:pPr>
              <w:numPr>
                <w:ilvl w:val="0"/>
                <w:numId w:val="21"/>
              </w:numPr>
              <w:contextualSpacing/>
              <w:rPr>
                <w:rFonts w:ascii="Arial" w:hAnsi="Arial"/>
              </w:rPr>
            </w:pPr>
            <w:r w:rsidRPr="00275517">
              <w:rPr>
                <w:rFonts w:ascii="Arial" w:hAnsi="Arial"/>
              </w:rPr>
              <w:t xml:space="preserve">Previous ecological or other relevant assessments of the project area. </w:t>
            </w:r>
          </w:p>
          <w:p w14:paraId="05D1C31D" w14:textId="77777777" w:rsidR="00AE53DC" w:rsidRDefault="00AE53DC" w:rsidP="00AE53DC">
            <w:pPr>
              <w:rPr>
                <w:rFonts w:ascii="Arial" w:hAnsi="Arial"/>
              </w:rPr>
            </w:pPr>
          </w:p>
          <w:p w14:paraId="148EA741" w14:textId="77777777" w:rsidR="00314D2B" w:rsidRDefault="00314D2B" w:rsidP="00275517">
            <w:pPr>
              <w:rPr>
                <w:rFonts w:ascii="Arial" w:hAnsi="Arial"/>
                <w:b/>
                <w:bCs/>
              </w:rPr>
            </w:pPr>
          </w:p>
          <w:p w14:paraId="56AA0D80" w14:textId="77777777" w:rsidR="0022395C" w:rsidRDefault="0022395C" w:rsidP="00275517">
            <w:pPr>
              <w:rPr>
                <w:rFonts w:ascii="Arial" w:hAnsi="Arial"/>
                <w:b/>
                <w:bCs/>
              </w:rPr>
            </w:pPr>
          </w:p>
          <w:p w14:paraId="54D4BA5F" w14:textId="77777777" w:rsidR="0022395C" w:rsidRDefault="0022395C" w:rsidP="00275517">
            <w:pPr>
              <w:rPr>
                <w:rFonts w:ascii="Arial" w:hAnsi="Arial"/>
                <w:b/>
                <w:bCs/>
              </w:rPr>
            </w:pPr>
          </w:p>
          <w:p w14:paraId="7FFEA44D" w14:textId="77777777" w:rsidR="0022395C" w:rsidRDefault="0022395C" w:rsidP="00275517">
            <w:pPr>
              <w:rPr>
                <w:rFonts w:ascii="Arial" w:hAnsi="Arial"/>
                <w:b/>
                <w:bCs/>
              </w:rPr>
            </w:pPr>
          </w:p>
          <w:p w14:paraId="66F21D59" w14:textId="77777777" w:rsidR="0022395C" w:rsidRDefault="0022395C" w:rsidP="00275517">
            <w:pPr>
              <w:rPr>
                <w:rFonts w:ascii="Arial" w:hAnsi="Arial"/>
                <w:b/>
                <w:bCs/>
              </w:rPr>
            </w:pPr>
          </w:p>
          <w:p w14:paraId="715CD770" w14:textId="77777777" w:rsidR="0022395C" w:rsidRDefault="0022395C" w:rsidP="00275517">
            <w:pPr>
              <w:rPr>
                <w:rFonts w:ascii="Arial" w:hAnsi="Arial"/>
                <w:b/>
                <w:bCs/>
              </w:rPr>
            </w:pPr>
          </w:p>
          <w:p w14:paraId="11C1EA69" w14:textId="77777777" w:rsidR="0022395C" w:rsidRDefault="0022395C" w:rsidP="00275517">
            <w:pPr>
              <w:rPr>
                <w:rFonts w:ascii="Arial" w:hAnsi="Arial"/>
                <w:b/>
                <w:bCs/>
              </w:rPr>
            </w:pPr>
          </w:p>
          <w:p w14:paraId="574A8866" w14:textId="77777777" w:rsidR="0022395C" w:rsidRDefault="0022395C" w:rsidP="00275517">
            <w:pPr>
              <w:rPr>
                <w:rFonts w:ascii="Arial" w:hAnsi="Arial"/>
                <w:b/>
                <w:bCs/>
              </w:rPr>
            </w:pPr>
          </w:p>
          <w:p w14:paraId="615F8B1E" w14:textId="77777777" w:rsidR="0022395C" w:rsidRDefault="0022395C" w:rsidP="00275517">
            <w:pPr>
              <w:rPr>
                <w:rFonts w:ascii="Arial" w:hAnsi="Arial"/>
                <w:b/>
                <w:bCs/>
              </w:rPr>
            </w:pPr>
          </w:p>
          <w:p w14:paraId="2968E47A" w14:textId="77777777" w:rsidR="0022395C" w:rsidRDefault="0022395C" w:rsidP="00275517">
            <w:pPr>
              <w:rPr>
                <w:rFonts w:ascii="Arial" w:hAnsi="Arial"/>
                <w:b/>
                <w:bCs/>
              </w:rPr>
            </w:pPr>
          </w:p>
          <w:p w14:paraId="3811E959" w14:textId="77777777" w:rsidR="0022395C" w:rsidRDefault="0022395C" w:rsidP="00275517">
            <w:pPr>
              <w:rPr>
                <w:rFonts w:ascii="Arial" w:hAnsi="Arial"/>
                <w:b/>
                <w:bCs/>
              </w:rPr>
            </w:pPr>
          </w:p>
          <w:p w14:paraId="40A6EB6D" w14:textId="77777777" w:rsidR="00275517" w:rsidRPr="00275517" w:rsidRDefault="00275517" w:rsidP="00275517">
            <w:pPr>
              <w:rPr>
                <w:rFonts w:ascii="Arial" w:hAnsi="Arial"/>
                <w:b/>
                <w:bCs/>
              </w:rPr>
            </w:pPr>
            <w:r w:rsidRPr="00275517">
              <w:rPr>
                <w:rFonts w:ascii="Arial" w:hAnsi="Arial"/>
                <w:b/>
                <w:bCs/>
              </w:rPr>
              <w:lastRenderedPageBreak/>
              <w:t xml:space="preserve">Field assessments </w:t>
            </w:r>
          </w:p>
          <w:p w14:paraId="3FB327C7" w14:textId="77777777" w:rsidR="00314D2B" w:rsidRDefault="00314D2B" w:rsidP="00275517">
            <w:pPr>
              <w:rPr>
                <w:rFonts w:ascii="Arial" w:hAnsi="Arial"/>
              </w:rPr>
            </w:pPr>
          </w:p>
          <w:p w14:paraId="5EA28A9D" w14:textId="77777777" w:rsidR="00275517" w:rsidRPr="00275517" w:rsidRDefault="00275517" w:rsidP="00275517">
            <w:pPr>
              <w:rPr>
                <w:rFonts w:ascii="Arial" w:hAnsi="Arial"/>
              </w:rPr>
            </w:pPr>
            <w:r w:rsidRPr="00275517">
              <w:rPr>
                <w:rFonts w:ascii="Arial" w:hAnsi="Arial"/>
              </w:rPr>
              <w:t xml:space="preserve">Field assessments were undertaken for the project area to determine the potential for threatened flora and fauna species. The potential presence of threatened species was assessed by walking over the project site and recording incidental sightings of flora and fauna, any sign of fauna utilisation of the project site (e.g. scats, tracks, etc.) and undertaking a brief assessment of habitat available within the project area. </w:t>
            </w:r>
          </w:p>
          <w:p w14:paraId="1CAC96F5" w14:textId="77777777" w:rsidR="00275517" w:rsidRPr="00275517" w:rsidRDefault="00275517" w:rsidP="00275517">
            <w:pPr>
              <w:rPr>
                <w:rFonts w:ascii="Arial" w:hAnsi="Arial"/>
              </w:rPr>
            </w:pPr>
          </w:p>
          <w:p w14:paraId="2427FA64" w14:textId="77777777" w:rsidR="00275517" w:rsidRPr="00275517" w:rsidRDefault="00275517" w:rsidP="00275517">
            <w:pPr>
              <w:rPr>
                <w:rFonts w:ascii="Arial" w:hAnsi="Arial"/>
              </w:rPr>
            </w:pPr>
            <w:r w:rsidRPr="00275517">
              <w:rPr>
                <w:rFonts w:ascii="Arial" w:hAnsi="Arial"/>
              </w:rPr>
              <w:t xml:space="preserve">Noxious species, as defined under the </w:t>
            </w:r>
            <w:r w:rsidRPr="00275517">
              <w:rPr>
                <w:rFonts w:ascii="Arial" w:hAnsi="Arial"/>
                <w:i/>
                <w:iCs/>
              </w:rPr>
              <w:t>Catchment and Land Protection Act 1994</w:t>
            </w:r>
            <w:r w:rsidRPr="00275517">
              <w:rPr>
                <w:rFonts w:ascii="Arial" w:hAnsi="Arial"/>
              </w:rPr>
              <w:t xml:space="preserve">, were recorded across the project area. Dates of these field assessment are provided in Table 7. </w:t>
            </w:r>
          </w:p>
          <w:p w14:paraId="7E4EC050" w14:textId="3CADE7FA" w:rsidR="00275517" w:rsidRPr="00275517" w:rsidRDefault="00275517" w:rsidP="00275517">
            <w:pPr>
              <w:rPr>
                <w:rFonts w:ascii="Arial" w:hAnsi="Arial"/>
              </w:rPr>
            </w:pPr>
            <w:r w:rsidRPr="00275517">
              <w:rPr>
                <w:rFonts w:ascii="Arial" w:hAnsi="Arial"/>
              </w:rPr>
              <w:t>The need for targeted surveys was determined based on the combined results of the desktop assessment and field assessments. Targeted flora and fauna surveys were completed for species identified as having a low to high likelihood of presence within the project area, as defined within EHP (2017</w:t>
            </w:r>
            <w:r w:rsidR="00436264">
              <w:rPr>
                <w:rFonts w:ascii="Arial" w:hAnsi="Arial"/>
              </w:rPr>
              <w:t>d</w:t>
            </w:r>
            <w:r w:rsidRPr="00275517">
              <w:rPr>
                <w:rFonts w:ascii="Arial" w:hAnsi="Arial"/>
              </w:rPr>
              <w:t>).</w:t>
            </w:r>
          </w:p>
          <w:p w14:paraId="2E34BE77" w14:textId="77777777" w:rsidR="00275517" w:rsidRPr="00275517" w:rsidRDefault="00275517" w:rsidP="00275517">
            <w:pPr>
              <w:rPr>
                <w:rFonts w:ascii="Arial" w:hAnsi="Arial"/>
              </w:rPr>
            </w:pPr>
          </w:p>
          <w:p w14:paraId="387BA962" w14:textId="77777777" w:rsidR="00275517" w:rsidRPr="00275517" w:rsidRDefault="00275517" w:rsidP="00275517">
            <w:pPr>
              <w:rPr>
                <w:rFonts w:ascii="Arial" w:hAnsi="Arial"/>
              </w:rPr>
            </w:pPr>
            <w:r w:rsidRPr="00275517">
              <w:rPr>
                <w:rFonts w:ascii="Arial" w:hAnsi="Arial"/>
              </w:rPr>
              <w:t xml:space="preserve">Field-verified areas of suitable habitat were the focus of targeted surveys. Targeted assessments were completed in accordance with the relevant Significant Impact Guidelines where available. The type, extent and timing of targeted field assessments completed within the project area is summarised in Table 9. </w:t>
            </w:r>
          </w:p>
          <w:p w14:paraId="7B1DD962" w14:textId="77777777" w:rsidR="00275517" w:rsidRPr="00275517" w:rsidRDefault="00275517" w:rsidP="00275517">
            <w:pPr>
              <w:rPr>
                <w:rFonts w:ascii="Arial" w:hAnsi="Arial"/>
              </w:rPr>
            </w:pPr>
          </w:p>
          <w:p w14:paraId="3DDCBB6B" w14:textId="546D02B3" w:rsidR="00AE53DC" w:rsidRPr="00CD65E9" w:rsidRDefault="00275517" w:rsidP="00AE53DC">
            <w:pPr>
              <w:spacing w:after="120"/>
              <w:rPr>
                <w:rFonts w:ascii="Arial" w:hAnsi="Arial"/>
                <w:b/>
                <w:bCs/>
              </w:rPr>
            </w:pPr>
            <w:r w:rsidRPr="00275517">
              <w:rPr>
                <w:rFonts w:ascii="Arial" w:hAnsi="Arial"/>
                <w:b/>
                <w:bCs/>
              </w:rPr>
              <w:t xml:space="preserve">Table 9 – Terrestrial and aquatic surveys undertaken for the Ballarat Line Upgrade </w:t>
            </w:r>
          </w:p>
          <w:tbl>
            <w:tblPr>
              <w:tblStyle w:val="TableGrid"/>
              <w:tblW w:w="0" w:type="auto"/>
              <w:tblLayout w:type="fixed"/>
              <w:tblLook w:val="04A0" w:firstRow="1" w:lastRow="0" w:firstColumn="1" w:lastColumn="0" w:noHBand="0" w:noVBand="1"/>
            </w:tblPr>
            <w:tblGrid>
              <w:gridCol w:w="2114"/>
              <w:gridCol w:w="2970"/>
              <w:gridCol w:w="3570"/>
            </w:tblGrid>
            <w:tr w:rsidR="00AE53DC" w14:paraId="1C678AA2" w14:textId="77777777" w:rsidTr="000F3E6A">
              <w:trPr>
                <w:trHeight w:val="422"/>
              </w:trPr>
              <w:tc>
                <w:tcPr>
                  <w:tcW w:w="5084" w:type="dxa"/>
                  <w:gridSpan w:val="2"/>
                  <w:shd w:val="clear" w:color="auto" w:fill="000000" w:themeFill="text1"/>
                </w:tcPr>
                <w:p w14:paraId="580ED06F" w14:textId="77777777" w:rsidR="00AE53DC" w:rsidRPr="000F3E6A" w:rsidRDefault="00AE53DC" w:rsidP="002F239E">
                  <w:pPr>
                    <w:spacing w:before="60" w:after="60"/>
                    <w:rPr>
                      <w:rFonts w:ascii="Arial" w:hAnsi="Arial"/>
                      <w:b/>
                      <w:bCs/>
                    </w:rPr>
                  </w:pPr>
                  <w:r w:rsidRPr="000F3E6A">
                    <w:rPr>
                      <w:rFonts w:ascii="Arial" w:hAnsi="Arial"/>
                      <w:b/>
                      <w:bCs/>
                    </w:rPr>
                    <w:t>Survey type</w:t>
                  </w:r>
                </w:p>
              </w:tc>
              <w:tc>
                <w:tcPr>
                  <w:tcW w:w="3570" w:type="dxa"/>
                  <w:shd w:val="clear" w:color="auto" w:fill="000000" w:themeFill="text1"/>
                </w:tcPr>
                <w:p w14:paraId="4B5F26FD" w14:textId="77777777" w:rsidR="00AE53DC" w:rsidRPr="000F3E6A" w:rsidRDefault="00AE53DC" w:rsidP="002F239E">
                  <w:pPr>
                    <w:spacing w:before="60" w:after="60"/>
                    <w:rPr>
                      <w:rFonts w:ascii="Arial" w:hAnsi="Arial"/>
                      <w:b/>
                      <w:bCs/>
                    </w:rPr>
                  </w:pPr>
                  <w:r w:rsidRPr="000F3E6A">
                    <w:rPr>
                      <w:rFonts w:ascii="Arial" w:hAnsi="Arial"/>
                      <w:b/>
                      <w:bCs/>
                    </w:rPr>
                    <w:t xml:space="preserve">Dates </w:t>
                  </w:r>
                </w:p>
              </w:tc>
            </w:tr>
            <w:tr w:rsidR="00AE53DC" w14:paraId="1ED6A065" w14:textId="77777777" w:rsidTr="000F3E6A">
              <w:tc>
                <w:tcPr>
                  <w:tcW w:w="2114" w:type="dxa"/>
                  <w:vMerge w:val="restart"/>
                </w:tcPr>
                <w:p w14:paraId="4B3E30B5" w14:textId="77777777" w:rsidR="00AE53DC" w:rsidRPr="000F3E6A" w:rsidRDefault="00AE53DC" w:rsidP="002F239E">
                  <w:pPr>
                    <w:spacing w:before="60" w:after="60"/>
                    <w:rPr>
                      <w:rFonts w:ascii="Arial" w:hAnsi="Arial"/>
                      <w:sz w:val="18"/>
                      <w:szCs w:val="18"/>
                    </w:rPr>
                  </w:pPr>
                  <w:r w:rsidRPr="000F3E6A">
                    <w:rPr>
                      <w:rFonts w:ascii="Arial" w:hAnsi="Arial"/>
                      <w:sz w:val="18"/>
                      <w:szCs w:val="18"/>
                    </w:rPr>
                    <w:t>Targeted Flora Surveys</w:t>
                  </w:r>
                </w:p>
              </w:tc>
              <w:tc>
                <w:tcPr>
                  <w:tcW w:w="2970" w:type="dxa"/>
                </w:tcPr>
                <w:p w14:paraId="2BDF7103"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Spiny Rice-flower Survey (Winter)</w:t>
                  </w:r>
                </w:p>
              </w:tc>
              <w:tc>
                <w:tcPr>
                  <w:tcW w:w="3570" w:type="dxa"/>
                </w:tcPr>
                <w:p w14:paraId="35FF5117" w14:textId="77777777" w:rsidR="00AE53DC" w:rsidRPr="000F3E6A" w:rsidRDefault="00AE53DC" w:rsidP="002F239E">
                  <w:pPr>
                    <w:pStyle w:val="Tablesmalltext"/>
                    <w:spacing w:before="60" w:after="60"/>
                    <w:ind w:right="57"/>
                    <w:rPr>
                      <w:sz w:val="18"/>
                      <w:szCs w:val="18"/>
                    </w:rPr>
                  </w:pPr>
                  <w:r w:rsidRPr="000F3E6A">
                    <w:rPr>
                      <w:rFonts w:asciiTheme="minorBidi" w:hAnsiTheme="minorBidi"/>
                      <w:sz w:val="18"/>
                      <w:szCs w:val="18"/>
                    </w:rPr>
                    <w:t>23, 24 and 25 August 2016, 2 and 6 June 2017</w:t>
                  </w:r>
                </w:p>
              </w:tc>
            </w:tr>
            <w:tr w:rsidR="00AE53DC" w14:paraId="0F6E2762" w14:textId="77777777" w:rsidTr="000F3E6A">
              <w:tc>
                <w:tcPr>
                  <w:tcW w:w="2114" w:type="dxa"/>
                  <w:vMerge/>
                </w:tcPr>
                <w:p w14:paraId="2AD40FA5" w14:textId="77777777" w:rsidR="00AE53DC" w:rsidRPr="000F3E6A" w:rsidRDefault="00AE53DC" w:rsidP="002F239E">
                  <w:pPr>
                    <w:spacing w:before="60" w:after="60"/>
                    <w:rPr>
                      <w:rFonts w:ascii="Arial" w:hAnsi="Arial"/>
                      <w:sz w:val="18"/>
                      <w:szCs w:val="18"/>
                    </w:rPr>
                  </w:pPr>
                </w:p>
              </w:tc>
              <w:tc>
                <w:tcPr>
                  <w:tcW w:w="2970" w:type="dxa"/>
                </w:tcPr>
                <w:p w14:paraId="2468F553"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Flora species with known, high, or moderate likelihood of occurrence (including Matted Flax-lily and Large-fruit Groundsel Survey) (spring/summer)</w:t>
                  </w:r>
                </w:p>
              </w:tc>
              <w:tc>
                <w:tcPr>
                  <w:tcW w:w="3570" w:type="dxa"/>
                </w:tcPr>
                <w:p w14:paraId="69983675"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17, 21 November, 15, 20, 22 December 2016</w:t>
                  </w:r>
                </w:p>
              </w:tc>
            </w:tr>
            <w:tr w:rsidR="00AE53DC" w14:paraId="6F9C4DC9" w14:textId="77777777" w:rsidTr="000F3E6A">
              <w:tc>
                <w:tcPr>
                  <w:tcW w:w="2114" w:type="dxa"/>
                  <w:vMerge w:val="restart"/>
                </w:tcPr>
                <w:p w14:paraId="0FE99E44" w14:textId="77777777" w:rsidR="00AE53DC" w:rsidRPr="000F3E6A" w:rsidRDefault="00AE53DC" w:rsidP="002F239E">
                  <w:pPr>
                    <w:spacing w:before="60" w:after="60"/>
                    <w:rPr>
                      <w:rFonts w:ascii="Arial" w:hAnsi="Arial"/>
                      <w:sz w:val="18"/>
                      <w:szCs w:val="18"/>
                    </w:rPr>
                  </w:pPr>
                  <w:r w:rsidRPr="000F3E6A">
                    <w:rPr>
                      <w:rFonts w:ascii="Arial" w:hAnsi="Arial"/>
                      <w:sz w:val="18"/>
                      <w:szCs w:val="18"/>
                    </w:rPr>
                    <w:t xml:space="preserve">Targeted Fauna Surveys </w:t>
                  </w:r>
                </w:p>
              </w:tc>
              <w:tc>
                <w:tcPr>
                  <w:tcW w:w="2970" w:type="dxa"/>
                </w:tcPr>
                <w:p w14:paraId="10694B02"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Striped Legless Lizard Survey</w:t>
                  </w:r>
                </w:p>
              </w:tc>
              <w:tc>
                <w:tcPr>
                  <w:tcW w:w="3570" w:type="dxa"/>
                </w:tcPr>
                <w:p w14:paraId="326F36F6"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14, 21 October 4, 11, 18, 21 November 2016</w:t>
                  </w:r>
                </w:p>
              </w:tc>
            </w:tr>
            <w:tr w:rsidR="00AE53DC" w14:paraId="3C715254" w14:textId="77777777" w:rsidTr="000F3E6A">
              <w:tc>
                <w:tcPr>
                  <w:tcW w:w="2114" w:type="dxa"/>
                  <w:vMerge/>
                </w:tcPr>
                <w:p w14:paraId="5A6110BA" w14:textId="77777777" w:rsidR="00AE53DC" w:rsidRPr="000F3E6A" w:rsidRDefault="00AE53DC" w:rsidP="002F239E">
                  <w:pPr>
                    <w:spacing w:before="60" w:after="60"/>
                    <w:rPr>
                      <w:rFonts w:ascii="Arial" w:hAnsi="Arial"/>
                      <w:sz w:val="18"/>
                      <w:szCs w:val="18"/>
                    </w:rPr>
                  </w:pPr>
                </w:p>
              </w:tc>
              <w:tc>
                <w:tcPr>
                  <w:tcW w:w="2970" w:type="dxa"/>
                </w:tcPr>
                <w:p w14:paraId="58CBA163"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Growling Grass Frog survey</w:t>
                  </w:r>
                </w:p>
              </w:tc>
              <w:tc>
                <w:tcPr>
                  <w:tcW w:w="3570" w:type="dxa"/>
                </w:tcPr>
                <w:p w14:paraId="16FB296F"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20 December 2016, 11 January 2017</w:t>
                  </w:r>
                </w:p>
              </w:tc>
            </w:tr>
            <w:tr w:rsidR="00AE53DC" w14:paraId="20D5F4EE" w14:textId="77777777" w:rsidTr="000F3E6A">
              <w:tc>
                <w:tcPr>
                  <w:tcW w:w="2114" w:type="dxa"/>
                  <w:vMerge/>
                </w:tcPr>
                <w:p w14:paraId="62703389" w14:textId="77777777" w:rsidR="00AE53DC" w:rsidRPr="000F3E6A" w:rsidRDefault="00AE53DC" w:rsidP="002F239E">
                  <w:pPr>
                    <w:spacing w:before="60" w:after="60"/>
                    <w:rPr>
                      <w:rFonts w:ascii="Arial" w:hAnsi="Arial"/>
                      <w:sz w:val="18"/>
                      <w:szCs w:val="18"/>
                    </w:rPr>
                  </w:pPr>
                </w:p>
              </w:tc>
              <w:tc>
                <w:tcPr>
                  <w:tcW w:w="2970" w:type="dxa"/>
                </w:tcPr>
                <w:p w14:paraId="0575F281"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Golden Sun Moth Survey</w:t>
                  </w:r>
                </w:p>
              </w:tc>
              <w:tc>
                <w:tcPr>
                  <w:tcW w:w="3570" w:type="dxa"/>
                </w:tcPr>
                <w:p w14:paraId="18E4E947"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19, 23 December 2016, 6, 17 January 2017</w:t>
                  </w:r>
                </w:p>
              </w:tc>
            </w:tr>
            <w:tr w:rsidR="00AE53DC" w14:paraId="211493DF" w14:textId="77777777" w:rsidTr="000F3E6A">
              <w:tc>
                <w:tcPr>
                  <w:tcW w:w="2114" w:type="dxa"/>
                  <w:vMerge/>
                </w:tcPr>
                <w:p w14:paraId="4B220169" w14:textId="77777777" w:rsidR="00AE53DC" w:rsidRPr="000F3E6A" w:rsidRDefault="00AE53DC" w:rsidP="002F239E">
                  <w:pPr>
                    <w:spacing w:before="60" w:after="60"/>
                    <w:rPr>
                      <w:rFonts w:ascii="Arial" w:hAnsi="Arial"/>
                      <w:sz w:val="18"/>
                      <w:szCs w:val="18"/>
                    </w:rPr>
                  </w:pPr>
                </w:p>
              </w:tc>
              <w:tc>
                <w:tcPr>
                  <w:tcW w:w="2970" w:type="dxa"/>
                </w:tcPr>
                <w:p w14:paraId="729D06C3"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Aquatic Surveys</w:t>
                  </w:r>
                </w:p>
              </w:tc>
              <w:tc>
                <w:tcPr>
                  <w:tcW w:w="3570" w:type="dxa"/>
                </w:tcPr>
                <w:p w14:paraId="0D195D15" w14:textId="77777777" w:rsidR="00AE53DC" w:rsidRPr="000F3E6A" w:rsidRDefault="00AE53DC" w:rsidP="002F239E">
                  <w:pPr>
                    <w:spacing w:before="60" w:after="60"/>
                    <w:rPr>
                      <w:rFonts w:ascii="Arial" w:hAnsi="Arial"/>
                      <w:sz w:val="18"/>
                      <w:szCs w:val="18"/>
                    </w:rPr>
                  </w:pPr>
                  <w:r w:rsidRPr="000F3E6A">
                    <w:rPr>
                      <w:rFonts w:asciiTheme="minorBidi" w:hAnsiTheme="minorBidi" w:cstheme="minorBidi"/>
                      <w:sz w:val="18"/>
                      <w:szCs w:val="18"/>
                    </w:rPr>
                    <w:t>8, 9, 10 February, 2017</w:t>
                  </w:r>
                </w:p>
              </w:tc>
            </w:tr>
          </w:tbl>
          <w:p w14:paraId="236C6132" w14:textId="77777777" w:rsidR="00752A67" w:rsidRDefault="00752A67" w:rsidP="00F115AD">
            <w:pPr>
              <w:rPr>
                <w:highlight w:val="yellow"/>
              </w:rPr>
            </w:pPr>
          </w:p>
          <w:p w14:paraId="0FD98E43" w14:textId="77777777" w:rsidR="0022395C" w:rsidRDefault="0022395C" w:rsidP="00F115AD">
            <w:pPr>
              <w:rPr>
                <w:highlight w:val="yellow"/>
              </w:rPr>
            </w:pPr>
          </w:p>
          <w:p w14:paraId="4E677514" w14:textId="77777777" w:rsidR="0022395C" w:rsidRPr="000F3E6A" w:rsidRDefault="0022395C" w:rsidP="00F115AD">
            <w:pPr>
              <w:rPr>
                <w:highlight w:val="yellow"/>
              </w:rPr>
            </w:pPr>
          </w:p>
        </w:tc>
      </w:tr>
      <w:tr w:rsidR="001C34F3" w:rsidRPr="00967A2A" w14:paraId="24E9520E" w14:textId="77777777" w:rsidTr="00752A67">
        <w:tc>
          <w:tcPr>
            <w:tcW w:w="8880" w:type="dxa"/>
            <w:tcBorders>
              <w:top w:val="nil"/>
              <w:bottom w:val="nil"/>
            </w:tcBorders>
          </w:tcPr>
          <w:p w14:paraId="0587D0C7" w14:textId="77777777" w:rsidR="001C34F3" w:rsidRPr="00656123" w:rsidRDefault="001C34F3">
            <w:pPr>
              <w:rPr>
                <w:rFonts w:ascii="Arial" w:hAnsi="Arial"/>
                <w:b/>
              </w:rPr>
            </w:pPr>
            <w:r w:rsidRPr="00656123">
              <w:rPr>
                <w:rFonts w:ascii="Arial" w:hAnsi="Arial"/>
                <w:b/>
              </w:rPr>
              <w:lastRenderedPageBreak/>
              <w:t xml:space="preserve">Have any threatened or migratory species or listed communities been recorded from the local area?  </w:t>
            </w:r>
          </w:p>
          <w:p w14:paraId="4661182B" w14:textId="77777777" w:rsidR="001C34F3" w:rsidRPr="00656123" w:rsidRDefault="00A16664">
            <w:pPr>
              <w:ind w:left="720"/>
              <w:rPr>
                <w:rFonts w:ascii="Arial" w:hAnsi="Arial"/>
                <w:b/>
              </w:rPr>
            </w:pPr>
            <w:r w:rsidRPr="00656123">
              <w:rPr>
                <w:rFonts w:ascii="Arial" w:hAnsi="Arial"/>
                <w:color w:val="C0C0C0"/>
                <w:shd w:val="clear" w:color="auto" w:fill="E6E6E6"/>
              </w:rPr>
              <w:sym w:font="Webdings" w:char="F072"/>
            </w:r>
            <w:r w:rsidR="001C34F3" w:rsidRPr="00656123">
              <w:rPr>
                <w:rFonts w:ascii="Arial" w:hAnsi="Arial"/>
              </w:rPr>
              <w:t xml:space="preserve">  NYD    </w:t>
            </w:r>
            <w:r w:rsidRPr="00656123">
              <w:rPr>
                <w:rFonts w:ascii="Arial" w:hAnsi="Arial"/>
                <w:color w:val="C0C0C0"/>
                <w:shd w:val="clear" w:color="auto" w:fill="E6E6E6"/>
              </w:rPr>
              <w:sym w:font="Webdings" w:char="F072"/>
            </w:r>
            <w:r w:rsidRPr="00656123">
              <w:rPr>
                <w:rFonts w:ascii="Arial" w:hAnsi="Arial"/>
                <w:color w:val="C0C0C0"/>
                <w:shd w:val="clear" w:color="auto" w:fill="E6E6E6"/>
              </w:rPr>
              <w:t xml:space="preserve"> </w:t>
            </w:r>
            <w:r w:rsidR="001C34F3" w:rsidRPr="00656123">
              <w:rPr>
                <w:rFonts w:ascii="Arial" w:hAnsi="Arial"/>
              </w:rPr>
              <w:t xml:space="preserve">No    </w:t>
            </w:r>
            <w:r w:rsidRPr="00656123">
              <w:rPr>
                <w:rFonts w:ascii="Arial" w:hAnsi="Arial"/>
                <w:shd w:val="clear" w:color="auto" w:fill="E6E6E6"/>
              </w:rPr>
              <w:sym w:font="Webdings" w:char="F072"/>
            </w:r>
            <w:r w:rsidR="001C34F3" w:rsidRPr="00656123">
              <w:rPr>
                <w:rFonts w:ascii="Arial" w:hAnsi="Arial"/>
                <w:color w:val="C0C0C0"/>
                <w:shd w:val="clear" w:color="auto" w:fill="E6E6E6"/>
              </w:rPr>
              <w:t xml:space="preserve"> </w:t>
            </w:r>
            <w:r w:rsidR="001C34F3" w:rsidRPr="00656123">
              <w:rPr>
                <w:rFonts w:ascii="Arial" w:hAnsi="Arial"/>
              </w:rPr>
              <w:t xml:space="preserve"> Yes  </w:t>
            </w:r>
            <w:r w:rsidR="001C34F3" w:rsidRPr="00656123">
              <w:rPr>
                <w:rFonts w:ascii="Arial" w:hAnsi="Arial"/>
                <w:b/>
              </w:rPr>
              <w:t xml:space="preserve"> </w:t>
            </w:r>
            <w:r w:rsidR="001C34F3" w:rsidRPr="00656123">
              <w:rPr>
                <w:rFonts w:ascii="Arial" w:hAnsi="Arial"/>
              </w:rPr>
              <w:t>If yes, please:</w:t>
            </w:r>
          </w:p>
          <w:p w14:paraId="15E8F41A" w14:textId="77777777" w:rsidR="001C34F3" w:rsidRPr="00656123" w:rsidRDefault="001C34F3" w:rsidP="00E1095D">
            <w:pPr>
              <w:pStyle w:val="Header"/>
              <w:numPr>
                <w:ilvl w:val="0"/>
                <w:numId w:val="3"/>
              </w:numPr>
              <w:tabs>
                <w:tab w:val="clear" w:pos="4320"/>
                <w:tab w:val="clear" w:pos="8640"/>
              </w:tabs>
              <w:ind w:left="1080"/>
              <w:rPr>
                <w:rFonts w:ascii="Arial" w:hAnsi="Arial"/>
              </w:rPr>
            </w:pPr>
            <w:r w:rsidRPr="00656123">
              <w:rPr>
                <w:rFonts w:ascii="Arial" w:hAnsi="Arial"/>
              </w:rPr>
              <w:t>List species/communities recorded in recent surveys and/or past observations</w:t>
            </w:r>
            <w:r w:rsidR="00731F1C" w:rsidRPr="00656123">
              <w:rPr>
                <w:rFonts w:ascii="Arial" w:hAnsi="Arial"/>
              </w:rPr>
              <w:t xml:space="preserve">.  </w:t>
            </w:r>
          </w:p>
        </w:tc>
      </w:tr>
      <w:tr w:rsidR="001C34F3" w:rsidRPr="00967A2A" w14:paraId="0C944357" w14:textId="77777777" w:rsidTr="00752A67">
        <w:tc>
          <w:tcPr>
            <w:tcW w:w="8880" w:type="dxa"/>
            <w:tcBorders>
              <w:top w:val="nil"/>
              <w:bottom w:val="nil"/>
            </w:tcBorders>
          </w:tcPr>
          <w:p w14:paraId="25FD96F0" w14:textId="77777777" w:rsidR="001C34F3" w:rsidRPr="00656123" w:rsidRDefault="001C34F3" w:rsidP="00E1095D">
            <w:pPr>
              <w:numPr>
                <w:ilvl w:val="0"/>
                <w:numId w:val="2"/>
              </w:numPr>
              <w:ind w:left="1080"/>
              <w:rPr>
                <w:rFonts w:ascii="Arial" w:hAnsi="Arial"/>
              </w:rPr>
            </w:pPr>
            <w:r w:rsidRPr="00656123">
              <w:rPr>
                <w:rFonts w:ascii="Arial" w:hAnsi="Arial"/>
              </w:rPr>
              <w:t>Indicate which of these have been recorded from the project site or nearby.</w:t>
            </w:r>
          </w:p>
        </w:tc>
      </w:tr>
      <w:tr w:rsidR="001C34F3" w:rsidRPr="00967A2A" w14:paraId="1AEF3D6E" w14:textId="77777777" w:rsidTr="00752A67">
        <w:tc>
          <w:tcPr>
            <w:tcW w:w="8880" w:type="dxa"/>
            <w:tcBorders>
              <w:top w:val="nil"/>
              <w:bottom w:val="nil"/>
            </w:tcBorders>
          </w:tcPr>
          <w:p w14:paraId="283364AD" w14:textId="77777777" w:rsidR="001C34F3" w:rsidRDefault="001C34F3">
            <w:pPr>
              <w:rPr>
                <w:rFonts w:ascii="Arial" w:hAnsi="Arial"/>
                <w:highlight w:val="yellow"/>
              </w:rPr>
            </w:pPr>
          </w:p>
          <w:p w14:paraId="2EE82564" w14:textId="77777777" w:rsidR="0022395C" w:rsidRPr="000F3E6A" w:rsidRDefault="0022395C">
            <w:pPr>
              <w:rPr>
                <w:rFonts w:ascii="Arial" w:hAnsi="Arial"/>
                <w:highlight w:val="yellow"/>
              </w:rPr>
            </w:pPr>
          </w:p>
        </w:tc>
      </w:tr>
      <w:tr w:rsidR="00752A67" w:rsidRPr="00967A2A" w14:paraId="139166DA" w14:textId="77777777" w:rsidTr="00752A67">
        <w:tc>
          <w:tcPr>
            <w:tcW w:w="8880" w:type="dxa"/>
            <w:tcBorders>
              <w:top w:val="nil"/>
              <w:bottom w:val="nil"/>
            </w:tcBorders>
          </w:tcPr>
          <w:p w14:paraId="262830E5" w14:textId="0469F251" w:rsidR="00AA0323" w:rsidRDefault="00AA0323" w:rsidP="00AA0323">
            <w:pPr>
              <w:rPr>
                <w:rFonts w:ascii="Arial" w:hAnsi="Arial"/>
              </w:rPr>
            </w:pPr>
            <w:r w:rsidRPr="00AA0323">
              <w:rPr>
                <w:rFonts w:ascii="Arial" w:hAnsi="Arial"/>
              </w:rPr>
              <w:t>The PMST identified</w:t>
            </w:r>
            <w:r w:rsidR="00AD6D5F">
              <w:rPr>
                <w:rFonts w:ascii="Arial" w:hAnsi="Arial"/>
              </w:rPr>
              <w:t xml:space="preserve"> the following listed </w:t>
            </w:r>
            <w:r w:rsidR="00E2131A">
              <w:rPr>
                <w:rFonts w:ascii="Arial" w:hAnsi="Arial"/>
              </w:rPr>
              <w:t xml:space="preserve">ecological </w:t>
            </w:r>
            <w:r w:rsidR="00AD6D5F">
              <w:rPr>
                <w:rFonts w:ascii="Arial" w:hAnsi="Arial"/>
              </w:rPr>
              <w:t>values as having the potential to occur within the project area</w:t>
            </w:r>
            <w:r w:rsidRPr="00AA0323">
              <w:rPr>
                <w:rFonts w:ascii="Arial" w:hAnsi="Arial"/>
              </w:rPr>
              <w:t>:</w:t>
            </w:r>
          </w:p>
          <w:p w14:paraId="3F6610E6" w14:textId="77777777" w:rsidR="00BD1F74" w:rsidRPr="00AA0323" w:rsidRDefault="00BD1F74" w:rsidP="00AA0323">
            <w:pPr>
              <w:rPr>
                <w:rFonts w:ascii="Arial" w:hAnsi="Arial"/>
              </w:rPr>
            </w:pPr>
          </w:p>
          <w:p w14:paraId="6EE8934F" w14:textId="30441CE1" w:rsidR="00AA0323" w:rsidRDefault="00AA0323" w:rsidP="00FE5B98">
            <w:pPr>
              <w:pStyle w:val="ListParagraph"/>
              <w:numPr>
                <w:ilvl w:val="0"/>
                <w:numId w:val="29"/>
              </w:numPr>
              <w:rPr>
                <w:rFonts w:ascii="Arial" w:hAnsi="Arial"/>
              </w:rPr>
            </w:pPr>
            <w:r w:rsidRPr="000F3E6A">
              <w:rPr>
                <w:rFonts w:ascii="Arial" w:hAnsi="Arial"/>
              </w:rPr>
              <w:t>Three EPBC Act-listed ecological communities as being highly likely t</w:t>
            </w:r>
            <w:r w:rsidR="00314D2B">
              <w:rPr>
                <w:rFonts w:ascii="Arial" w:hAnsi="Arial"/>
              </w:rPr>
              <w:t>o occur within the project area</w:t>
            </w:r>
          </w:p>
          <w:p w14:paraId="40149FAE" w14:textId="77777777" w:rsidR="00314D2B" w:rsidRPr="00314D2B" w:rsidRDefault="00314D2B" w:rsidP="00314D2B">
            <w:pPr>
              <w:ind w:left="360"/>
              <w:rPr>
                <w:rFonts w:ascii="Arial" w:hAnsi="Arial"/>
              </w:rPr>
            </w:pPr>
          </w:p>
          <w:p w14:paraId="6B6840E5" w14:textId="1343E12C" w:rsidR="00AA0323" w:rsidRDefault="00716538" w:rsidP="00FE5B98">
            <w:pPr>
              <w:pStyle w:val="ListParagraph"/>
              <w:numPr>
                <w:ilvl w:val="0"/>
                <w:numId w:val="29"/>
              </w:numPr>
              <w:rPr>
                <w:rFonts w:ascii="Arial" w:hAnsi="Arial"/>
              </w:rPr>
            </w:pPr>
            <w:r>
              <w:rPr>
                <w:rFonts w:ascii="Arial" w:hAnsi="Arial"/>
              </w:rPr>
              <w:t>Four</w:t>
            </w:r>
            <w:r w:rsidRPr="000F3E6A">
              <w:rPr>
                <w:rFonts w:ascii="Arial" w:hAnsi="Arial"/>
              </w:rPr>
              <w:t xml:space="preserve"> </w:t>
            </w:r>
            <w:r w:rsidR="00AA0323" w:rsidRPr="000F3E6A">
              <w:rPr>
                <w:rFonts w:ascii="Arial" w:hAnsi="Arial"/>
              </w:rPr>
              <w:t>EPBC Act-listed flora species as having a moderate or high likelihood of occ</w:t>
            </w:r>
            <w:r w:rsidR="00314D2B">
              <w:rPr>
                <w:rFonts w:ascii="Arial" w:hAnsi="Arial"/>
              </w:rPr>
              <w:t>urrence within the project area</w:t>
            </w:r>
          </w:p>
          <w:p w14:paraId="6C26D777" w14:textId="77777777" w:rsidR="00314D2B" w:rsidRPr="00314D2B" w:rsidRDefault="00314D2B" w:rsidP="00314D2B">
            <w:pPr>
              <w:pStyle w:val="ListParagraph"/>
              <w:rPr>
                <w:rFonts w:ascii="Arial" w:hAnsi="Arial"/>
              </w:rPr>
            </w:pPr>
          </w:p>
          <w:p w14:paraId="198E937F" w14:textId="5D7A1933" w:rsidR="00AA0323" w:rsidRPr="000F3E6A" w:rsidRDefault="00AA0323" w:rsidP="00FE5B98">
            <w:pPr>
              <w:pStyle w:val="ListParagraph"/>
              <w:numPr>
                <w:ilvl w:val="0"/>
                <w:numId w:val="29"/>
              </w:numPr>
              <w:rPr>
                <w:rFonts w:ascii="Arial" w:hAnsi="Arial"/>
              </w:rPr>
            </w:pPr>
            <w:r w:rsidRPr="000F3E6A">
              <w:rPr>
                <w:rFonts w:ascii="Arial" w:hAnsi="Arial"/>
              </w:rPr>
              <w:t xml:space="preserve">Seven EPBC Act-listed fauna species as having a </w:t>
            </w:r>
            <w:r w:rsidR="00716538">
              <w:rPr>
                <w:rFonts w:ascii="Arial" w:hAnsi="Arial"/>
              </w:rPr>
              <w:t xml:space="preserve">low to </w:t>
            </w:r>
            <w:r w:rsidRPr="000F3E6A">
              <w:rPr>
                <w:rFonts w:ascii="Arial" w:hAnsi="Arial"/>
              </w:rPr>
              <w:t>high likelihood of being present within the project area.</w:t>
            </w:r>
          </w:p>
          <w:p w14:paraId="0DBD1DD2" w14:textId="77777777" w:rsidR="00AA0323" w:rsidRDefault="00AA0323" w:rsidP="00AA0323">
            <w:pPr>
              <w:rPr>
                <w:rFonts w:ascii="Arial" w:hAnsi="Arial"/>
              </w:rPr>
            </w:pPr>
          </w:p>
          <w:p w14:paraId="2231CAAF" w14:textId="77777777" w:rsidR="0022395C" w:rsidRPr="00AA0323" w:rsidRDefault="0022395C" w:rsidP="00AA0323">
            <w:pPr>
              <w:rPr>
                <w:rFonts w:ascii="Arial" w:hAnsi="Arial"/>
              </w:rPr>
            </w:pPr>
          </w:p>
          <w:p w14:paraId="2B2DBAFC" w14:textId="6F81D0B5" w:rsidR="00AA0323" w:rsidRDefault="00AA0323" w:rsidP="00AA0323">
            <w:pPr>
              <w:rPr>
                <w:rFonts w:ascii="Arial" w:hAnsi="Arial"/>
              </w:rPr>
            </w:pPr>
            <w:r w:rsidRPr="00AA0323">
              <w:rPr>
                <w:rFonts w:ascii="Arial" w:hAnsi="Arial"/>
              </w:rPr>
              <w:lastRenderedPageBreak/>
              <w:t>The Victorian Biodiversity Atlas identified</w:t>
            </w:r>
            <w:r w:rsidR="00E2131A">
              <w:rPr>
                <w:rFonts w:ascii="Arial" w:hAnsi="Arial"/>
              </w:rPr>
              <w:t xml:space="preserve"> the following ecological values as having the potential to occur within the project area</w:t>
            </w:r>
            <w:r w:rsidRPr="00AA0323">
              <w:rPr>
                <w:rFonts w:ascii="Arial" w:hAnsi="Arial"/>
              </w:rPr>
              <w:t xml:space="preserve">: </w:t>
            </w:r>
          </w:p>
          <w:p w14:paraId="49A32F7B" w14:textId="77777777" w:rsidR="00BD1F74" w:rsidRPr="00AA0323" w:rsidRDefault="00BD1F74" w:rsidP="00AA0323">
            <w:pPr>
              <w:rPr>
                <w:rFonts w:ascii="Arial" w:hAnsi="Arial"/>
              </w:rPr>
            </w:pPr>
          </w:p>
          <w:p w14:paraId="0B06E973" w14:textId="77777777" w:rsidR="00314D2B" w:rsidRDefault="00716538" w:rsidP="00A72E97">
            <w:pPr>
              <w:pStyle w:val="ListParagraph"/>
              <w:numPr>
                <w:ilvl w:val="0"/>
                <w:numId w:val="20"/>
              </w:numPr>
              <w:rPr>
                <w:rFonts w:ascii="Arial" w:hAnsi="Arial"/>
              </w:rPr>
            </w:pPr>
            <w:r>
              <w:rPr>
                <w:rFonts w:ascii="Arial" w:hAnsi="Arial"/>
              </w:rPr>
              <w:t>15</w:t>
            </w:r>
            <w:r w:rsidR="00AA0323" w:rsidRPr="000F3E6A">
              <w:rPr>
                <w:rFonts w:ascii="Arial" w:hAnsi="Arial"/>
              </w:rPr>
              <w:t xml:space="preserve"> state-list threatened flora species as having a moderate or high likelihood of occurrence within the project area, or recent k</w:t>
            </w:r>
            <w:r w:rsidR="00314D2B">
              <w:rPr>
                <w:rFonts w:ascii="Arial" w:hAnsi="Arial"/>
              </w:rPr>
              <w:t>nown presence (within 10 years)</w:t>
            </w:r>
          </w:p>
          <w:p w14:paraId="146B2A25" w14:textId="2336A9C2" w:rsidR="00AA0323" w:rsidRPr="00314D2B" w:rsidRDefault="00AA0323" w:rsidP="00314D2B">
            <w:pPr>
              <w:ind w:left="360"/>
              <w:rPr>
                <w:rFonts w:ascii="Arial" w:hAnsi="Arial"/>
              </w:rPr>
            </w:pPr>
            <w:r w:rsidRPr="00314D2B">
              <w:rPr>
                <w:rFonts w:ascii="Arial" w:hAnsi="Arial"/>
              </w:rPr>
              <w:t xml:space="preserve"> </w:t>
            </w:r>
          </w:p>
          <w:p w14:paraId="6E3C83B0" w14:textId="77777777" w:rsidR="00AA0323" w:rsidRPr="000F3E6A" w:rsidRDefault="00AA0323" w:rsidP="00A72E97">
            <w:pPr>
              <w:pStyle w:val="ListParagraph"/>
              <w:numPr>
                <w:ilvl w:val="0"/>
                <w:numId w:val="20"/>
              </w:numPr>
              <w:rPr>
                <w:rFonts w:ascii="Arial" w:hAnsi="Arial"/>
              </w:rPr>
            </w:pPr>
            <w:r w:rsidRPr="000F3E6A">
              <w:rPr>
                <w:rFonts w:ascii="Arial" w:hAnsi="Arial"/>
              </w:rPr>
              <w:t xml:space="preserve">14 state-listed threatened fauna species as having a moderate or high likelihood of being present within the project area or as known to recently occur within the project area (within 10 years). </w:t>
            </w:r>
          </w:p>
          <w:p w14:paraId="2294E443" w14:textId="77777777" w:rsidR="00AA0323" w:rsidRPr="00AA0323" w:rsidRDefault="00AA0323" w:rsidP="00AA0323">
            <w:pPr>
              <w:rPr>
                <w:rFonts w:ascii="Arial" w:hAnsi="Arial"/>
              </w:rPr>
            </w:pPr>
          </w:p>
          <w:p w14:paraId="0115BB5C" w14:textId="77777777" w:rsidR="00733C5D" w:rsidRDefault="00AA0323" w:rsidP="00716538">
            <w:pPr>
              <w:rPr>
                <w:rFonts w:ascii="Arial" w:hAnsi="Arial"/>
              </w:rPr>
            </w:pPr>
            <w:r w:rsidRPr="00AA0323">
              <w:rPr>
                <w:rFonts w:ascii="Arial" w:hAnsi="Arial"/>
              </w:rPr>
              <w:t xml:space="preserve">A complete list of potentially affected species identified in desktop assessment for the project is provided at Attachment </w:t>
            </w:r>
            <w:r w:rsidR="00716538">
              <w:rPr>
                <w:rFonts w:ascii="Arial" w:hAnsi="Arial"/>
              </w:rPr>
              <w:t>5</w:t>
            </w:r>
            <w:r w:rsidRPr="00AA0323">
              <w:rPr>
                <w:rFonts w:ascii="Arial" w:hAnsi="Arial"/>
              </w:rPr>
              <w:t xml:space="preserve">. </w:t>
            </w:r>
          </w:p>
          <w:p w14:paraId="39C170FE" w14:textId="77777777" w:rsidR="00314D2B" w:rsidRDefault="00314D2B" w:rsidP="00716538">
            <w:pPr>
              <w:rPr>
                <w:rFonts w:ascii="Arial" w:hAnsi="Arial"/>
              </w:rPr>
            </w:pPr>
          </w:p>
          <w:p w14:paraId="67145F1A" w14:textId="2C5131CC" w:rsidR="00314D2B" w:rsidRPr="000F3E6A" w:rsidRDefault="00314D2B" w:rsidP="00716538">
            <w:pPr>
              <w:rPr>
                <w:rFonts w:ascii="Arial" w:hAnsi="Arial"/>
                <w:highlight w:val="yellow"/>
              </w:rPr>
            </w:pPr>
          </w:p>
        </w:tc>
      </w:tr>
      <w:tr w:rsidR="00752A67" w:rsidRPr="00967A2A" w14:paraId="33B6869C" w14:textId="77777777" w:rsidTr="00752A67">
        <w:tc>
          <w:tcPr>
            <w:tcW w:w="8880" w:type="dxa"/>
            <w:tcBorders>
              <w:top w:val="nil"/>
              <w:bottom w:val="nil"/>
            </w:tcBorders>
          </w:tcPr>
          <w:p w14:paraId="0B7071FB" w14:textId="08C9A8DE" w:rsidR="00752A67" w:rsidRPr="000F3E6A" w:rsidRDefault="00752A67" w:rsidP="00752A67">
            <w:pPr>
              <w:rPr>
                <w:rFonts w:ascii="Arial" w:hAnsi="Arial"/>
                <w:highlight w:val="yellow"/>
              </w:rPr>
            </w:pPr>
          </w:p>
          <w:p w14:paraId="73D1575D" w14:textId="7C8A60AE" w:rsidR="00752A67" w:rsidRPr="00AA0323" w:rsidRDefault="00752A67" w:rsidP="00752A67">
            <w:pPr>
              <w:rPr>
                <w:rFonts w:ascii="Arial" w:hAnsi="Arial"/>
              </w:rPr>
            </w:pPr>
            <w:r w:rsidRPr="00AA0323">
              <w:rPr>
                <w:rFonts w:ascii="Arial" w:hAnsi="Arial"/>
                <w:b/>
                <w:bCs/>
              </w:rPr>
              <w:t>If known, what threatening processes affecting these species or communities may be exacerbated by the project?</w:t>
            </w:r>
            <w:r w:rsidR="00F149B0" w:rsidRPr="00AA0323">
              <w:rPr>
                <w:rFonts w:ascii="Arial" w:hAnsi="Arial"/>
              </w:rPr>
              <w:t xml:space="preserve"> (</w:t>
            </w:r>
            <w:proofErr w:type="spellStart"/>
            <w:r w:rsidR="00F149B0" w:rsidRPr="00AA0323">
              <w:rPr>
                <w:rFonts w:ascii="Arial" w:hAnsi="Arial"/>
              </w:rPr>
              <w:t>eg</w:t>
            </w:r>
            <w:proofErr w:type="spellEnd"/>
            <w:r w:rsidR="00F149B0" w:rsidRPr="00AA0323">
              <w:rPr>
                <w:rFonts w:ascii="Arial" w:hAnsi="Arial"/>
              </w:rPr>
              <w:t xml:space="preserve">. </w:t>
            </w:r>
            <w:r w:rsidRPr="00AA0323">
              <w:rPr>
                <w:rFonts w:ascii="Arial" w:hAnsi="Arial"/>
              </w:rPr>
              <w:t>loss or fragmentation of habitats)  Please describe briefly.</w:t>
            </w:r>
          </w:p>
          <w:p w14:paraId="411178EE" w14:textId="77777777" w:rsidR="00752A67" w:rsidRPr="000F3E6A" w:rsidRDefault="00752A67" w:rsidP="00752A67">
            <w:pPr>
              <w:rPr>
                <w:rFonts w:ascii="Arial" w:hAnsi="Arial"/>
                <w:highlight w:val="yellow"/>
              </w:rPr>
            </w:pPr>
          </w:p>
          <w:p w14:paraId="7B336AAE" w14:textId="77777777" w:rsidR="00275517" w:rsidRPr="00275517" w:rsidRDefault="00275517" w:rsidP="00275517">
            <w:pPr>
              <w:rPr>
                <w:rFonts w:ascii="Arial" w:hAnsi="Arial"/>
              </w:rPr>
            </w:pPr>
            <w:r w:rsidRPr="00275517">
              <w:rPr>
                <w:rFonts w:ascii="Arial" w:hAnsi="Arial"/>
              </w:rPr>
              <w:t xml:space="preserve">Of the Potentially Threatening Processes listed under the </w:t>
            </w:r>
            <w:r w:rsidRPr="00275517">
              <w:rPr>
                <w:rFonts w:ascii="Arial" w:hAnsi="Arial"/>
                <w:i/>
                <w:iCs/>
              </w:rPr>
              <w:t>Flora and Fauna Guarantee Act 1988</w:t>
            </w:r>
            <w:r w:rsidRPr="00275517">
              <w:rPr>
                <w:rFonts w:ascii="Arial" w:hAnsi="Arial"/>
              </w:rPr>
              <w:t>, threatening processes relevant to the project include:</w:t>
            </w:r>
          </w:p>
          <w:p w14:paraId="7E90927D" w14:textId="77777777" w:rsidR="00275517" w:rsidRPr="00275517" w:rsidRDefault="00275517" w:rsidP="00275517">
            <w:pPr>
              <w:rPr>
                <w:rFonts w:ascii="Arial" w:hAnsi="Arial"/>
              </w:rPr>
            </w:pPr>
          </w:p>
          <w:p w14:paraId="0B50BA3A" w14:textId="44A93E7D" w:rsidR="00275517" w:rsidRDefault="00275517" w:rsidP="00FE5B98">
            <w:pPr>
              <w:numPr>
                <w:ilvl w:val="0"/>
                <w:numId w:val="29"/>
              </w:numPr>
              <w:contextualSpacing/>
              <w:rPr>
                <w:rFonts w:ascii="Arial" w:hAnsi="Arial"/>
              </w:rPr>
            </w:pPr>
            <w:r w:rsidRPr="00275517">
              <w:rPr>
                <w:rFonts w:ascii="Arial" w:hAnsi="Arial"/>
              </w:rPr>
              <w:t>Habitat fragmentation as a threatenin</w:t>
            </w:r>
            <w:r w:rsidR="00314D2B">
              <w:rPr>
                <w:rFonts w:ascii="Arial" w:hAnsi="Arial"/>
              </w:rPr>
              <w:t>g process for fauna in Victoria</w:t>
            </w:r>
          </w:p>
          <w:p w14:paraId="2BCF2118" w14:textId="77777777" w:rsidR="00314D2B" w:rsidRPr="00275517" w:rsidRDefault="00314D2B" w:rsidP="00314D2B">
            <w:pPr>
              <w:ind w:left="360"/>
              <w:contextualSpacing/>
              <w:rPr>
                <w:rFonts w:ascii="Arial" w:hAnsi="Arial"/>
              </w:rPr>
            </w:pPr>
          </w:p>
          <w:p w14:paraId="3304FD71" w14:textId="77777777" w:rsidR="00275517" w:rsidRDefault="00275517" w:rsidP="00FE5B98">
            <w:pPr>
              <w:numPr>
                <w:ilvl w:val="0"/>
                <w:numId w:val="29"/>
              </w:numPr>
              <w:contextualSpacing/>
              <w:rPr>
                <w:rFonts w:ascii="Arial" w:hAnsi="Arial"/>
              </w:rPr>
            </w:pPr>
            <w:r w:rsidRPr="00275517">
              <w:rPr>
                <w:rFonts w:ascii="Arial" w:hAnsi="Arial"/>
              </w:rPr>
              <w:t xml:space="preserve">Invasion of native vegetation by Blackberry </w:t>
            </w:r>
            <w:proofErr w:type="spellStart"/>
            <w:r w:rsidRPr="00275517">
              <w:rPr>
                <w:rFonts w:ascii="Arial" w:hAnsi="Arial"/>
                <w:i/>
              </w:rPr>
              <w:t>Rubus</w:t>
            </w:r>
            <w:proofErr w:type="spellEnd"/>
            <w:r w:rsidRPr="00275517">
              <w:rPr>
                <w:rFonts w:ascii="Arial" w:hAnsi="Arial"/>
                <w:i/>
              </w:rPr>
              <w:t xml:space="preserve"> </w:t>
            </w:r>
            <w:proofErr w:type="spellStart"/>
            <w:r w:rsidRPr="00275517">
              <w:rPr>
                <w:rFonts w:ascii="Arial" w:hAnsi="Arial"/>
                <w:i/>
              </w:rPr>
              <w:t>fruticosus</w:t>
            </w:r>
            <w:proofErr w:type="spellEnd"/>
            <w:r w:rsidRPr="00275517">
              <w:rPr>
                <w:rFonts w:ascii="Arial" w:hAnsi="Arial"/>
                <w:i/>
              </w:rPr>
              <w:t xml:space="preserve"> L. </w:t>
            </w:r>
            <w:proofErr w:type="spellStart"/>
            <w:r w:rsidRPr="00275517">
              <w:rPr>
                <w:rFonts w:ascii="Arial" w:hAnsi="Arial"/>
                <w:i/>
              </w:rPr>
              <w:t>agg</w:t>
            </w:r>
            <w:proofErr w:type="spellEnd"/>
            <w:r w:rsidRPr="00275517">
              <w:rPr>
                <w:rFonts w:ascii="Arial" w:hAnsi="Arial"/>
              </w:rPr>
              <w:t xml:space="preserve">. </w:t>
            </w:r>
          </w:p>
          <w:p w14:paraId="44356DD6" w14:textId="77777777" w:rsidR="00314D2B" w:rsidRPr="00275517" w:rsidRDefault="00314D2B" w:rsidP="00314D2B">
            <w:pPr>
              <w:ind w:left="360"/>
              <w:contextualSpacing/>
              <w:rPr>
                <w:rFonts w:ascii="Arial" w:hAnsi="Arial"/>
              </w:rPr>
            </w:pPr>
          </w:p>
          <w:p w14:paraId="617B9EA2" w14:textId="4561ECBB" w:rsidR="00275517" w:rsidRDefault="00275517" w:rsidP="00FE5B98">
            <w:pPr>
              <w:numPr>
                <w:ilvl w:val="0"/>
                <w:numId w:val="29"/>
              </w:numPr>
              <w:contextualSpacing/>
              <w:rPr>
                <w:rFonts w:ascii="Arial" w:hAnsi="Arial"/>
              </w:rPr>
            </w:pPr>
            <w:r w:rsidRPr="00275517">
              <w:rPr>
                <w:rFonts w:ascii="Arial" w:hAnsi="Arial"/>
              </w:rPr>
              <w:t>Invasion of native vege</w:t>
            </w:r>
            <w:r w:rsidR="00314D2B">
              <w:rPr>
                <w:rFonts w:ascii="Arial" w:hAnsi="Arial"/>
              </w:rPr>
              <w:t>tation by ‘environmental weeds’</w:t>
            </w:r>
          </w:p>
          <w:p w14:paraId="50C37598" w14:textId="77777777" w:rsidR="00314D2B" w:rsidRPr="00275517" w:rsidRDefault="00314D2B" w:rsidP="00314D2B">
            <w:pPr>
              <w:ind w:left="360"/>
              <w:contextualSpacing/>
              <w:rPr>
                <w:rFonts w:ascii="Arial" w:hAnsi="Arial"/>
              </w:rPr>
            </w:pPr>
          </w:p>
          <w:p w14:paraId="5E818ABC" w14:textId="77777777" w:rsidR="00275517" w:rsidRPr="00275517" w:rsidRDefault="00275517" w:rsidP="00FE5B98">
            <w:pPr>
              <w:numPr>
                <w:ilvl w:val="0"/>
                <w:numId w:val="29"/>
              </w:numPr>
              <w:contextualSpacing/>
              <w:rPr>
                <w:rFonts w:ascii="Arial" w:hAnsi="Arial"/>
              </w:rPr>
            </w:pPr>
            <w:r w:rsidRPr="00275517">
              <w:rPr>
                <w:rFonts w:ascii="Arial" w:hAnsi="Arial"/>
              </w:rPr>
              <w:t xml:space="preserve">The spread of </w:t>
            </w:r>
            <w:r w:rsidRPr="00275517">
              <w:rPr>
                <w:rFonts w:ascii="Arial" w:hAnsi="Arial"/>
                <w:i/>
              </w:rPr>
              <w:t xml:space="preserve">Phytophthora </w:t>
            </w:r>
            <w:proofErr w:type="spellStart"/>
            <w:r w:rsidRPr="00275517">
              <w:rPr>
                <w:rFonts w:ascii="Arial" w:hAnsi="Arial"/>
                <w:i/>
              </w:rPr>
              <w:t>cinnamomi</w:t>
            </w:r>
            <w:proofErr w:type="spellEnd"/>
            <w:r w:rsidRPr="00275517">
              <w:rPr>
                <w:rFonts w:ascii="Arial" w:hAnsi="Arial"/>
              </w:rPr>
              <w:t xml:space="preserve"> from infected sites into parks and reserves, including roadsides, under the control of a state or local government authority.</w:t>
            </w:r>
          </w:p>
          <w:p w14:paraId="29D232C9" w14:textId="77777777" w:rsidR="00AA0323" w:rsidRDefault="00AA0323" w:rsidP="00AA0323">
            <w:pPr>
              <w:rPr>
                <w:rFonts w:ascii="Arial" w:hAnsi="Arial"/>
              </w:rPr>
            </w:pPr>
          </w:p>
          <w:p w14:paraId="75AAD2B1" w14:textId="77777777" w:rsidR="0022569F" w:rsidRPr="00AA0323" w:rsidRDefault="0022569F" w:rsidP="00AA0323">
            <w:pPr>
              <w:rPr>
                <w:rFonts w:ascii="Arial" w:hAnsi="Arial"/>
              </w:rPr>
            </w:pPr>
          </w:p>
          <w:p w14:paraId="37FDE074" w14:textId="77777777" w:rsidR="00275517" w:rsidRDefault="00275517" w:rsidP="00275517">
            <w:pPr>
              <w:rPr>
                <w:rFonts w:ascii="Arial" w:hAnsi="Arial"/>
                <w:b/>
              </w:rPr>
            </w:pPr>
            <w:r w:rsidRPr="00275517">
              <w:rPr>
                <w:rFonts w:ascii="Arial" w:hAnsi="Arial"/>
                <w:b/>
              </w:rPr>
              <w:t xml:space="preserve">Habitat fragmentation </w:t>
            </w:r>
          </w:p>
          <w:p w14:paraId="58C39208" w14:textId="77777777" w:rsidR="00314D2B" w:rsidRPr="00275517" w:rsidRDefault="00314D2B" w:rsidP="00275517">
            <w:pPr>
              <w:rPr>
                <w:rFonts w:ascii="Arial" w:hAnsi="Arial"/>
                <w:b/>
              </w:rPr>
            </w:pPr>
          </w:p>
          <w:p w14:paraId="61C61D6A" w14:textId="77777777" w:rsidR="00314D2B" w:rsidRDefault="00275517" w:rsidP="00275517">
            <w:pPr>
              <w:rPr>
                <w:rFonts w:ascii="Arial" w:hAnsi="Arial" w:cs="Arial"/>
                <w:lang w:val="en-GB" w:eastAsia="en-GB"/>
              </w:rPr>
            </w:pPr>
            <w:r w:rsidRPr="00275517">
              <w:rPr>
                <w:rFonts w:ascii="Arial" w:hAnsi="Arial"/>
              </w:rPr>
              <w:t xml:space="preserve">Habitat within the rail corridor has been substantially modified due to its long use as an active rail line and intermittent maintenance clearing of vegetation throughout the corridor. Native vegetation within the project area comprises small, degraded patches that are already highly fragmented. It is considered unlikely that the vegetation provides habitat for listed fauna species given </w:t>
            </w:r>
            <w:r w:rsidRPr="00275517">
              <w:rPr>
                <w:rFonts w:ascii="Arial" w:hAnsi="Arial" w:cs="Arial"/>
                <w:lang w:val="en-GB" w:eastAsia="en-GB"/>
              </w:rPr>
              <w:t xml:space="preserve">targeted assessments undertaken for a range of threatened fauna species did not detect any listed fauna species and that the project area is highly disturbed. </w:t>
            </w:r>
          </w:p>
          <w:p w14:paraId="63233C1B" w14:textId="77777777" w:rsidR="00314D2B" w:rsidRDefault="00314D2B" w:rsidP="00275517">
            <w:pPr>
              <w:rPr>
                <w:rFonts w:ascii="Arial" w:hAnsi="Arial" w:cs="Arial"/>
                <w:lang w:val="en-GB" w:eastAsia="en-GB"/>
              </w:rPr>
            </w:pPr>
          </w:p>
          <w:p w14:paraId="2198A114" w14:textId="0863438D" w:rsidR="00275517" w:rsidRPr="00275517" w:rsidRDefault="00275517" w:rsidP="00275517">
            <w:pPr>
              <w:rPr>
                <w:rFonts w:ascii="Arial" w:hAnsi="Arial"/>
              </w:rPr>
            </w:pPr>
            <w:r w:rsidRPr="00275517">
              <w:rPr>
                <w:rFonts w:ascii="Arial" w:hAnsi="Arial"/>
              </w:rPr>
              <w:t>Fauna species identified as occurring within the project area (EHP, 2017) are generalist species for which ample, alternative habitat is available outside of the project area. The project area is already an active rail corridor subject to a high level of disturbance. It is not considered that the project will result in a significant increase in habitat fragmentation for fauna that persist within the project area.</w:t>
            </w:r>
          </w:p>
          <w:p w14:paraId="35599BB5" w14:textId="77777777" w:rsidR="00E20225" w:rsidRDefault="00E20225" w:rsidP="00892CF8">
            <w:pPr>
              <w:rPr>
                <w:rFonts w:ascii="Arial" w:hAnsi="Arial"/>
              </w:rPr>
            </w:pPr>
          </w:p>
          <w:p w14:paraId="77AA6AF4" w14:textId="77777777" w:rsidR="00275517" w:rsidRDefault="00275517" w:rsidP="00275517">
            <w:pPr>
              <w:rPr>
                <w:rFonts w:ascii="Arial" w:hAnsi="Arial"/>
                <w:b/>
              </w:rPr>
            </w:pPr>
            <w:r w:rsidRPr="00275517">
              <w:rPr>
                <w:rFonts w:ascii="Arial" w:hAnsi="Arial"/>
                <w:b/>
              </w:rPr>
              <w:t>Invasion of weed species</w:t>
            </w:r>
          </w:p>
          <w:p w14:paraId="59C5C760" w14:textId="77777777" w:rsidR="00314D2B" w:rsidRPr="00275517" w:rsidRDefault="00314D2B" w:rsidP="00275517">
            <w:pPr>
              <w:rPr>
                <w:rFonts w:ascii="Arial" w:hAnsi="Arial"/>
                <w:b/>
              </w:rPr>
            </w:pPr>
          </w:p>
          <w:p w14:paraId="56591CE6" w14:textId="76AA29F0" w:rsidR="00752A67" w:rsidRPr="000F3E6A" w:rsidRDefault="00275517" w:rsidP="00436264">
            <w:pPr>
              <w:rPr>
                <w:rFonts w:ascii="Arial" w:hAnsi="Arial"/>
                <w:highlight w:val="yellow"/>
              </w:rPr>
            </w:pPr>
            <w:r w:rsidRPr="00275517">
              <w:rPr>
                <w:rFonts w:ascii="Arial" w:hAnsi="Arial"/>
              </w:rPr>
              <w:t>A project CEMP and E</w:t>
            </w:r>
            <w:r w:rsidR="00436264">
              <w:rPr>
                <w:rFonts w:ascii="Arial" w:hAnsi="Arial"/>
              </w:rPr>
              <w:t>PR</w:t>
            </w:r>
            <w:r w:rsidRPr="00275517">
              <w:rPr>
                <w:rFonts w:ascii="Arial" w:hAnsi="Arial"/>
              </w:rPr>
              <w:t>s will ensure appropriate biosecurity protocols are implemented to prevent the spread and establishment of pest and diseases as a result proposed works. Through the implementation of the E</w:t>
            </w:r>
            <w:r w:rsidR="00436264">
              <w:rPr>
                <w:rFonts w:ascii="Arial" w:hAnsi="Arial"/>
              </w:rPr>
              <w:t>PR</w:t>
            </w:r>
            <w:r w:rsidRPr="00275517">
              <w:rPr>
                <w:rFonts w:ascii="Arial" w:hAnsi="Arial"/>
              </w:rPr>
              <w:t xml:space="preserve">s it is considered unlikely the project will result in a significant increase in the extent of environmental weeds or </w:t>
            </w:r>
            <w:r w:rsidRPr="00275517">
              <w:rPr>
                <w:rFonts w:ascii="Arial" w:hAnsi="Arial"/>
                <w:i/>
              </w:rPr>
              <w:t xml:space="preserve">Phytophthora </w:t>
            </w:r>
            <w:proofErr w:type="spellStart"/>
            <w:r w:rsidRPr="00275517">
              <w:rPr>
                <w:rFonts w:ascii="Arial" w:hAnsi="Arial"/>
                <w:i/>
              </w:rPr>
              <w:t>cinnamomi</w:t>
            </w:r>
            <w:proofErr w:type="spellEnd"/>
            <w:r w:rsidRPr="00275517">
              <w:rPr>
                <w:rFonts w:ascii="Arial" w:hAnsi="Arial"/>
              </w:rPr>
              <w:t>.</w:t>
            </w:r>
          </w:p>
        </w:tc>
      </w:tr>
      <w:tr w:rsidR="00752A67" w:rsidRPr="00967A2A" w14:paraId="2DE072BA" w14:textId="77777777" w:rsidTr="00752A67">
        <w:tc>
          <w:tcPr>
            <w:tcW w:w="8880" w:type="dxa"/>
            <w:tcBorders>
              <w:top w:val="nil"/>
              <w:bottom w:val="nil"/>
            </w:tcBorders>
          </w:tcPr>
          <w:p w14:paraId="7C56ED74" w14:textId="77777777" w:rsidR="00752A67" w:rsidRPr="000F3E6A" w:rsidRDefault="00752A67" w:rsidP="00752A67">
            <w:pPr>
              <w:rPr>
                <w:rFonts w:ascii="Arial" w:hAnsi="Arial"/>
                <w:highlight w:val="yellow"/>
              </w:rPr>
            </w:pPr>
          </w:p>
        </w:tc>
      </w:tr>
      <w:tr w:rsidR="00752A67" w:rsidRPr="00967A2A" w14:paraId="42F8AA1B" w14:textId="77777777" w:rsidTr="00752A67">
        <w:tc>
          <w:tcPr>
            <w:tcW w:w="8880" w:type="dxa"/>
            <w:tcBorders>
              <w:top w:val="nil"/>
              <w:bottom w:val="nil"/>
            </w:tcBorders>
          </w:tcPr>
          <w:p w14:paraId="137E997A" w14:textId="77777777" w:rsidR="00314D2B" w:rsidRDefault="00314D2B" w:rsidP="00752A67">
            <w:pPr>
              <w:rPr>
                <w:rFonts w:ascii="Arial" w:hAnsi="Arial"/>
                <w:b/>
              </w:rPr>
            </w:pPr>
          </w:p>
          <w:p w14:paraId="7AD28A80" w14:textId="77777777" w:rsidR="00314D2B" w:rsidRDefault="00314D2B" w:rsidP="00752A67">
            <w:pPr>
              <w:rPr>
                <w:rFonts w:ascii="Arial" w:hAnsi="Arial"/>
                <w:b/>
              </w:rPr>
            </w:pPr>
          </w:p>
          <w:p w14:paraId="6B395CC2" w14:textId="77777777" w:rsidR="0022395C" w:rsidRDefault="0022395C" w:rsidP="00752A67">
            <w:pPr>
              <w:rPr>
                <w:rFonts w:ascii="Arial" w:hAnsi="Arial"/>
                <w:b/>
              </w:rPr>
            </w:pPr>
          </w:p>
          <w:p w14:paraId="12A87FBB" w14:textId="77777777" w:rsidR="0022395C" w:rsidRDefault="0022395C" w:rsidP="00752A67">
            <w:pPr>
              <w:rPr>
                <w:rFonts w:ascii="Arial" w:hAnsi="Arial"/>
                <w:b/>
              </w:rPr>
            </w:pPr>
          </w:p>
          <w:p w14:paraId="6538E925" w14:textId="77777777" w:rsidR="0022395C" w:rsidRDefault="0022395C" w:rsidP="00752A67">
            <w:pPr>
              <w:rPr>
                <w:rFonts w:ascii="Arial" w:hAnsi="Arial"/>
                <w:b/>
              </w:rPr>
            </w:pPr>
          </w:p>
          <w:p w14:paraId="535523D5" w14:textId="77777777" w:rsidR="0022395C" w:rsidRDefault="0022395C" w:rsidP="00752A67">
            <w:pPr>
              <w:rPr>
                <w:rFonts w:ascii="Arial" w:hAnsi="Arial"/>
                <w:b/>
              </w:rPr>
            </w:pPr>
          </w:p>
          <w:p w14:paraId="044C71BB" w14:textId="77777777" w:rsidR="0022395C" w:rsidRDefault="0022395C" w:rsidP="00752A67">
            <w:pPr>
              <w:rPr>
                <w:rFonts w:ascii="Arial" w:hAnsi="Arial"/>
                <w:b/>
              </w:rPr>
            </w:pPr>
          </w:p>
          <w:p w14:paraId="03B3D420" w14:textId="77777777" w:rsidR="0022395C" w:rsidRDefault="0022395C" w:rsidP="00752A67">
            <w:pPr>
              <w:rPr>
                <w:rFonts w:ascii="Arial" w:hAnsi="Arial"/>
                <w:b/>
              </w:rPr>
            </w:pPr>
          </w:p>
          <w:p w14:paraId="24DD8427" w14:textId="77777777" w:rsidR="0022395C" w:rsidRDefault="0022395C" w:rsidP="00752A67">
            <w:pPr>
              <w:rPr>
                <w:rFonts w:ascii="Arial" w:hAnsi="Arial"/>
                <w:b/>
              </w:rPr>
            </w:pPr>
          </w:p>
          <w:p w14:paraId="169E1F84" w14:textId="77777777" w:rsidR="00752A67" w:rsidRPr="00AA0323" w:rsidRDefault="00752A67" w:rsidP="00752A67">
            <w:pPr>
              <w:rPr>
                <w:rFonts w:ascii="Arial" w:hAnsi="Arial"/>
                <w:b/>
              </w:rPr>
            </w:pPr>
            <w:r w:rsidRPr="00AA0323">
              <w:rPr>
                <w:rFonts w:ascii="Arial" w:hAnsi="Arial"/>
                <w:b/>
              </w:rPr>
              <w:lastRenderedPageBreak/>
              <w:t xml:space="preserve">Are any threatened or migratory species, other species of conservation significance or listed communities potentially affected by the project? </w:t>
            </w:r>
          </w:p>
          <w:p w14:paraId="4B2BCB8A" w14:textId="77777777" w:rsidR="00752A67" w:rsidRPr="00AA0323" w:rsidRDefault="00752A67" w:rsidP="00752A67">
            <w:pPr>
              <w:ind w:left="720"/>
              <w:rPr>
                <w:rFonts w:ascii="Arial" w:hAnsi="Arial"/>
              </w:rPr>
            </w:pPr>
            <w:r w:rsidRPr="00AA0323">
              <w:rPr>
                <w:rFonts w:ascii="Arial" w:hAnsi="Arial"/>
                <w:color w:val="C0C0C0"/>
                <w:shd w:val="clear" w:color="auto" w:fill="E6E6E6"/>
              </w:rPr>
              <w:sym w:font="Webdings" w:char="F072"/>
            </w:r>
            <w:r w:rsidRPr="00AA0323">
              <w:rPr>
                <w:rFonts w:ascii="Arial" w:hAnsi="Arial"/>
              </w:rPr>
              <w:t xml:space="preserve">  NYD    </w:t>
            </w:r>
            <w:r w:rsidRPr="00AA0323">
              <w:rPr>
                <w:rFonts w:ascii="Arial" w:hAnsi="Arial"/>
                <w:color w:val="C0C0C0"/>
                <w:shd w:val="clear" w:color="auto" w:fill="E6E6E6"/>
              </w:rPr>
              <w:sym w:font="Webdings" w:char="F072"/>
            </w:r>
            <w:r w:rsidRPr="00AA0323">
              <w:rPr>
                <w:rFonts w:ascii="Arial" w:hAnsi="Arial"/>
              </w:rPr>
              <w:t xml:space="preserve">   No    </w:t>
            </w:r>
            <w:r w:rsidRPr="00AA0323">
              <w:rPr>
                <w:rFonts w:ascii="Arial" w:hAnsi="Arial"/>
                <w:shd w:val="clear" w:color="auto" w:fill="E6E6E6"/>
              </w:rPr>
              <w:sym w:font="Webdings" w:char="F072"/>
            </w:r>
            <w:r w:rsidRPr="00AA0323">
              <w:rPr>
                <w:rFonts w:ascii="Arial" w:hAnsi="Arial"/>
              </w:rPr>
              <w:t xml:space="preserve">  Yes  </w:t>
            </w:r>
            <w:r w:rsidRPr="00AA0323">
              <w:rPr>
                <w:rFonts w:ascii="Arial" w:hAnsi="Arial"/>
                <w:b/>
              </w:rPr>
              <w:t xml:space="preserve"> </w:t>
            </w:r>
            <w:r w:rsidRPr="00AA0323">
              <w:rPr>
                <w:rFonts w:ascii="Arial" w:hAnsi="Arial"/>
              </w:rPr>
              <w:t>If yes, please:</w:t>
            </w:r>
          </w:p>
          <w:p w14:paraId="6A2C5D00" w14:textId="77777777" w:rsidR="00752A67" w:rsidRPr="00AA0323" w:rsidRDefault="00752A67" w:rsidP="00752A67">
            <w:pPr>
              <w:numPr>
                <w:ilvl w:val="0"/>
                <w:numId w:val="5"/>
              </w:numPr>
              <w:rPr>
                <w:rFonts w:ascii="Arial" w:hAnsi="Arial"/>
                <w:b/>
              </w:rPr>
            </w:pPr>
            <w:r w:rsidRPr="00AA0323">
              <w:rPr>
                <w:rFonts w:ascii="Arial" w:hAnsi="Arial"/>
              </w:rPr>
              <w:t>List these species/communities:</w:t>
            </w:r>
          </w:p>
        </w:tc>
      </w:tr>
      <w:tr w:rsidR="00752A67" w:rsidRPr="00967A2A" w14:paraId="755C4213" w14:textId="77777777" w:rsidTr="00752A67">
        <w:tc>
          <w:tcPr>
            <w:tcW w:w="8880" w:type="dxa"/>
            <w:tcBorders>
              <w:top w:val="nil"/>
              <w:bottom w:val="nil"/>
            </w:tcBorders>
          </w:tcPr>
          <w:p w14:paraId="58A2B73B" w14:textId="77777777" w:rsidR="00752A67" w:rsidRPr="00AA0323" w:rsidRDefault="00752A67" w:rsidP="00752A67">
            <w:pPr>
              <w:numPr>
                <w:ilvl w:val="0"/>
                <w:numId w:val="5"/>
              </w:numPr>
              <w:rPr>
                <w:rFonts w:ascii="Arial" w:hAnsi="Arial"/>
              </w:rPr>
            </w:pPr>
            <w:r w:rsidRPr="00AA0323">
              <w:rPr>
                <w:rFonts w:ascii="Arial" w:hAnsi="Arial"/>
              </w:rPr>
              <w:lastRenderedPageBreak/>
              <w:t>Indicate which species or communities could be subject to a major or extensive impact (including the loss of a genetically important population of a species listed or nominated for listing) Comment on likelihood of effects and associated uncertainties, if practicable.</w:t>
            </w:r>
          </w:p>
        </w:tc>
      </w:tr>
      <w:tr w:rsidR="00AA0323" w:rsidRPr="00967A2A" w14:paraId="0312ED38" w14:textId="77777777" w:rsidTr="00752A67">
        <w:tc>
          <w:tcPr>
            <w:tcW w:w="8880" w:type="dxa"/>
            <w:tcBorders>
              <w:top w:val="nil"/>
              <w:bottom w:val="nil"/>
            </w:tcBorders>
          </w:tcPr>
          <w:p w14:paraId="23121685" w14:textId="474D0A4E" w:rsidR="00AA0323" w:rsidRDefault="00AA0323" w:rsidP="002F239E">
            <w:pPr>
              <w:rPr>
                <w:rFonts w:ascii="Arial" w:hAnsi="Arial"/>
                <w:b/>
              </w:rPr>
            </w:pPr>
          </w:p>
          <w:p w14:paraId="07F69ED2" w14:textId="77777777" w:rsidR="00AA0323" w:rsidRDefault="00AA0323" w:rsidP="002F239E">
            <w:pPr>
              <w:rPr>
                <w:rFonts w:ascii="Arial" w:hAnsi="Arial"/>
              </w:rPr>
            </w:pPr>
            <w:r>
              <w:rPr>
                <w:rFonts w:ascii="Arial" w:hAnsi="Arial"/>
              </w:rPr>
              <w:t>This section provides an assessment of the following categories of flora and fauna species and ecological communities potentially impacted by the project:</w:t>
            </w:r>
          </w:p>
          <w:p w14:paraId="1B37A21A" w14:textId="77777777" w:rsidR="00AA0323" w:rsidRDefault="00AA0323" w:rsidP="002F239E">
            <w:pPr>
              <w:rPr>
                <w:rFonts w:ascii="Arial" w:hAnsi="Arial"/>
              </w:rPr>
            </w:pPr>
          </w:p>
          <w:p w14:paraId="405281AF" w14:textId="77777777" w:rsidR="00AA0323" w:rsidRDefault="00AA0323" w:rsidP="00A72E97">
            <w:pPr>
              <w:pStyle w:val="ListParagraph"/>
              <w:numPr>
                <w:ilvl w:val="0"/>
                <w:numId w:val="19"/>
              </w:numPr>
              <w:rPr>
                <w:rFonts w:ascii="Arial" w:hAnsi="Arial"/>
              </w:rPr>
            </w:pPr>
            <w:r>
              <w:rPr>
                <w:rFonts w:ascii="Arial" w:hAnsi="Arial"/>
              </w:rPr>
              <w:t xml:space="preserve">EPBC Act-listed ecological communities </w:t>
            </w:r>
          </w:p>
          <w:p w14:paraId="3845DFEE" w14:textId="77777777" w:rsidR="00AA0323" w:rsidRDefault="00AA0323" w:rsidP="00A72E97">
            <w:pPr>
              <w:pStyle w:val="ListParagraph"/>
              <w:numPr>
                <w:ilvl w:val="0"/>
                <w:numId w:val="19"/>
              </w:numPr>
              <w:rPr>
                <w:rFonts w:ascii="Arial" w:hAnsi="Arial"/>
              </w:rPr>
            </w:pPr>
            <w:r>
              <w:rPr>
                <w:rFonts w:ascii="Arial" w:hAnsi="Arial"/>
              </w:rPr>
              <w:t xml:space="preserve">EPBC Act-listed flora species </w:t>
            </w:r>
          </w:p>
          <w:p w14:paraId="6BAC80A1" w14:textId="77777777" w:rsidR="00AA0323" w:rsidRDefault="00AA0323" w:rsidP="00A72E97">
            <w:pPr>
              <w:pStyle w:val="ListParagraph"/>
              <w:numPr>
                <w:ilvl w:val="0"/>
                <w:numId w:val="19"/>
              </w:numPr>
              <w:rPr>
                <w:rFonts w:ascii="Arial" w:hAnsi="Arial"/>
              </w:rPr>
            </w:pPr>
            <w:r>
              <w:rPr>
                <w:rFonts w:ascii="Arial" w:hAnsi="Arial"/>
              </w:rPr>
              <w:t xml:space="preserve">EPBC Act-listed fauna species </w:t>
            </w:r>
          </w:p>
          <w:p w14:paraId="53CF9227" w14:textId="77777777" w:rsidR="00AA0323" w:rsidRDefault="00AA0323" w:rsidP="00A72E97">
            <w:pPr>
              <w:pStyle w:val="ListParagraph"/>
              <w:numPr>
                <w:ilvl w:val="0"/>
                <w:numId w:val="19"/>
              </w:numPr>
              <w:rPr>
                <w:rFonts w:ascii="Arial" w:hAnsi="Arial"/>
              </w:rPr>
            </w:pPr>
            <w:r>
              <w:rPr>
                <w:rFonts w:ascii="Arial" w:hAnsi="Arial"/>
              </w:rPr>
              <w:t xml:space="preserve">State-listed ecological communities </w:t>
            </w:r>
          </w:p>
          <w:p w14:paraId="5D26D123" w14:textId="77777777" w:rsidR="00AA0323" w:rsidRDefault="00AA0323" w:rsidP="00A72E97">
            <w:pPr>
              <w:pStyle w:val="ListParagraph"/>
              <w:numPr>
                <w:ilvl w:val="0"/>
                <w:numId w:val="19"/>
              </w:numPr>
              <w:rPr>
                <w:rFonts w:ascii="Arial" w:hAnsi="Arial"/>
              </w:rPr>
            </w:pPr>
            <w:r>
              <w:rPr>
                <w:rFonts w:ascii="Arial" w:hAnsi="Arial"/>
              </w:rPr>
              <w:t>State-listed threatened flora</w:t>
            </w:r>
          </w:p>
          <w:p w14:paraId="353205EE" w14:textId="77777777" w:rsidR="00AA0323" w:rsidRDefault="00AA0323" w:rsidP="00A72E97">
            <w:pPr>
              <w:pStyle w:val="ListParagraph"/>
              <w:numPr>
                <w:ilvl w:val="0"/>
                <w:numId w:val="19"/>
              </w:numPr>
              <w:rPr>
                <w:rFonts w:ascii="Arial" w:hAnsi="Arial"/>
              </w:rPr>
            </w:pPr>
            <w:r>
              <w:rPr>
                <w:rFonts w:ascii="Arial" w:hAnsi="Arial"/>
              </w:rPr>
              <w:t xml:space="preserve">State-listed threatened fauna </w:t>
            </w:r>
          </w:p>
          <w:p w14:paraId="5B1A499C" w14:textId="77777777" w:rsidR="00AA0323" w:rsidRPr="00CD65E9" w:rsidRDefault="00AA0323" w:rsidP="002F239E">
            <w:pPr>
              <w:rPr>
                <w:rFonts w:ascii="Arial" w:hAnsi="Arial"/>
              </w:rPr>
            </w:pPr>
          </w:p>
          <w:p w14:paraId="6DC7A1E6" w14:textId="77777777" w:rsidR="00314D2B" w:rsidRDefault="00314D2B" w:rsidP="002F239E">
            <w:pPr>
              <w:rPr>
                <w:rFonts w:ascii="Arial" w:hAnsi="Arial"/>
                <w:b/>
                <w:bCs/>
              </w:rPr>
            </w:pPr>
          </w:p>
          <w:p w14:paraId="1A86D0D2" w14:textId="77777777" w:rsidR="00AA0323" w:rsidRPr="00CD65E9" w:rsidRDefault="00AA0323" w:rsidP="002F239E">
            <w:pPr>
              <w:rPr>
                <w:rFonts w:ascii="Arial" w:hAnsi="Arial"/>
                <w:b/>
                <w:bCs/>
              </w:rPr>
            </w:pPr>
            <w:r w:rsidRPr="00CD65E9">
              <w:rPr>
                <w:rFonts w:ascii="Arial" w:hAnsi="Arial"/>
                <w:b/>
                <w:bCs/>
              </w:rPr>
              <w:t xml:space="preserve">EPBC Act-listed ecological communities </w:t>
            </w:r>
          </w:p>
          <w:p w14:paraId="1FF4583E" w14:textId="10C1BAA5" w:rsidR="00E20225" w:rsidRPr="00706AC1" w:rsidRDefault="00E20225" w:rsidP="00E20225">
            <w:pPr>
              <w:autoSpaceDE w:val="0"/>
              <w:autoSpaceDN w:val="0"/>
              <w:adjustRightInd w:val="0"/>
              <w:rPr>
                <w:rFonts w:ascii="Arial" w:hAnsi="Arial"/>
              </w:rPr>
            </w:pPr>
            <w:r w:rsidRPr="00706AC1">
              <w:rPr>
                <w:rFonts w:ascii="Arial" w:hAnsi="Arial"/>
              </w:rPr>
              <w:t xml:space="preserve">Two patches of the threatened ecological community, </w:t>
            </w:r>
            <w:r w:rsidR="009D52DE" w:rsidRPr="00706AC1">
              <w:rPr>
                <w:rFonts w:ascii="Arial" w:hAnsi="Arial"/>
              </w:rPr>
              <w:t>Natural Temperate Grasslands of the Victorian Volcanic Plain (</w:t>
            </w:r>
            <w:r w:rsidRPr="00706AC1">
              <w:rPr>
                <w:rFonts w:ascii="Arial" w:hAnsi="Arial"/>
              </w:rPr>
              <w:t>NTGVVP</w:t>
            </w:r>
            <w:r w:rsidR="009D52DE" w:rsidRPr="00706AC1">
              <w:rPr>
                <w:rFonts w:ascii="Arial" w:hAnsi="Arial"/>
              </w:rPr>
              <w:t>)</w:t>
            </w:r>
            <w:r w:rsidRPr="00706AC1">
              <w:rPr>
                <w:rFonts w:ascii="Arial" w:hAnsi="Arial"/>
              </w:rPr>
              <w:t xml:space="preserve"> were identified in </w:t>
            </w:r>
            <w:r w:rsidR="009D52DE" w:rsidRPr="00706AC1">
              <w:rPr>
                <w:rFonts w:ascii="Arial" w:hAnsi="Arial"/>
              </w:rPr>
              <w:t>E</w:t>
            </w:r>
            <w:r w:rsidRPr="00706AC1">
              <w:rPr>
                <w:rFonts w:ascii="Arial" w:hAnsi="Arial"/>
              </w:rPr>
              <w:t>lement 1:</w:t>
            </w:r>
          </w:p>
          <w:p w14:paraId="7BEA06B4" w14:textId="79172BA3" w:rsidR="00E20225" w:rsidRPr="00706AC1" w:rsidRDefault="00E20225" w:rsidP="00FE5B98">
            <w:pPr>
              <w:pStyle w:val="ListParagraph"/>
              <w:numPr>
                <w:ilvl w:val="0"/>
                <w:numId w:val="37"/>
              </w:numPr>
              <w:autoSpaceDE w:val="0"/>
              <w:autoSpaceDN w:val="0"/>
              <w:adjustRightInd w:val="0"/>
              <w:rPr>
                <w:rFonts w:ascii="Arial" w:hAnsi="Arial"/>
              </w:rPr>
            </w:pPr>
            <w:r w:rsidRPr="00706AC1">
              <w:rPr>
                <w:rFonts w:ascii="Arial" w:hAnsi="Arial"/>
              </w:rPr>
              <w:t>0.13 ha southwest of Melton station, at the western extent of the carpark</w:t>
            </w:r>
          </w:p>
          <w:p w14:paraId="5C1032D5" w14:textId="08F200E2" w:rsidR="00E20225" w:rsidRPr="00706AC1" w:rsidRDefault="00E20225" w:rsidP="00FE5B98">
            <w:pPr>
              <w:pStyle w:val="ListParagraph"/>
              <w:numPr>
                <w:ilvl w:val="0"/>
                <w:numId w:val="37"/>
              </w:numPr>
              <w:autoSpaceDE w:val="0"/>
              <w:autoSpaceDN w:val="0"/>
              <w:adjustRightInd w:val="0"/>
              <w:rPr>
                <w:rFonts w:ascii="Arial" w:hAnsi="Arial"/>
              </w:rPr>
            </w:pPr>
            <w:r w:rsidRPr="00706AC1">
              <w:rPr>
                <w:rFonts w:ascii="Arial" w:hAnsi="Arial"/>
              </w:rPr>
              <w:t>0.07 ha north of secondary construction area DM23, at the western end of Torrington Circuit, Melton South</w:t>
            </w:r>
            <w:r w:rsidR="009E02FD" w:rsidRPr="00706AC1">
              <w:rPr>
                <w:rFonts w:ascii="Arial" w:hAnsi="Arial"/>
              </w:rPr>
              <w:t>.</w:t>
            </w:r>
          </w:p>
          <w:p w14:paraId="5D03981A" w14:textId="77777777" w:rsidR="00363A93" w:rsidRDefault="00363A93" w:rsidP="00E20225">
            <w:pPr>
              <w:autoSpaceDE w:val="0"/>
              <w:autoSpaceDN w:val="0"/>
              <w:adjustRightInd w:val="0"/>
              <w:rPr>
                <w:rFonts w:ascii="Arial" w:hAnsi="Arial"/>
              </w:rPr>
            </w:pPr>
          </w:p>
          <w:p w14:paraId="747AF090" w14:textId="0103688F" w:rsidR="00E20225" w:rsidRPr="00706AC1" w:rsidRDefault="00E20225" w:rsidP="00E20225">
            <w:pPr>
              <w:autoSpaceDE w:val="0"/>
              <w:autoSpaceDN w:val="0"/>
              <w:adjustRightInd w:val="0"/>
              <w:rPr>
                <w:rFonts w:ascii="Arial" w:hAnsi="Arial"/>
              </w:rPr>
            </w:pPr>
            <w:r w:rsidRPr="00706AC1">
              <w:rPr>
                <w:rFonts w:ascii="Arial" w:hAnsi="Arial"/>
              </w:rPr>
              <w:t>These patches of NTGVVP will not be directly or indirectly impacted during the construction or operation of the project. These areas will be fenced and clearly marked on all maps and construction drawings as a ‘No Go’ area. These mitig</w:t>
            </w:r>
            <w:r w:rsidR="00314D2B">
              <w:rPr>
                <w:rFonts w:ascii="Arial" w:hAnsi="Arial"/>
              </w:rPr>
              <w:t>ation measures will form part of the project EPR</w:t>
            </w:r>
            <w:r w:rsidRPr="00706AC1">
              <w:rPr>
                <w:rFonts w:ascii="Arial" w:hAnsi="Arial"/>
              </w:rPr>
              <w:t>.</w:t>
            </w:r>
          </w:p>
          <w:p w14:paraId="2A048300" w14:textId="77777777" w:rsidR="00AA0323" w:rsidRDefault="00AA0323" w:rsidP="002F239E">
            <w:pPr>
              <w:rPr>
                <w:rFonts w:ascii="Arial" w:hAnsi="Arial"/>
              </w:rPr>
            </w:pPr>
          </w:p>
          <w:p w14:paraId="0A2271AB" w14:textId="77777777" w:rsidR="00AA0323" w:rsidRDefault="00AA0323" w:rsidP="002F239E">
            <w:pPr>
              <w:rPr>
                <w:rFonts w:ascii="Arial" w:hAnsi="Arial"/>
                <w:bCs/>
              </w:rPr>
            </w:pPr>
            <w:r w:rsidRPr="004E76BE">
              <w:rPr>
                <w:rFonts w:ascii="Arial" w:hAnsi="Arial"/>
                <w:bCs/>
              </w:rPr>
              <w:t>No other threatened ecological communities listed under the EPBC Act were identified.</w:t>
            </w:r>
            <w:r>
              <w:rPr>
                <w:rFonts w:ascii="Arial" w:hAnsi="Arial"/>
                <w:bCs/>
              </w:rPr>
              <w:t xml:space="preserve"> </w:t>
            </w:r>
            <w:r w:rsidRPr="004E76BE">
              <w:rPr>
                <w:rFonts w:ascii="Arial" w:hAnsi="Arial"/>
                <w:bCs/>
              </w:rPr>
              <w:t>The ecological assessments have therefore determined there will be no impact t</w:t>
            </w:r>
            <w:r>
              <w:rPr>
                <w:rFonts w:ascii="Arial" w:hAnsi="Arial"/>
                <w:bCs/>
              </w:rPr>
              <w:t>o EPBC-</w:t>
            </w:r>
            <w:r w:rsidRPr="004E76BE">
              <w:rPr>
                <w:rFonts w:ascii="Arial" w:hAnsi="Arial"/>
                <w:bCs/>
              </w:rPr>
              <w:t>listed threatened ecological communities as a result of the project.</w:t>
            </w:r>
          </w:p>
          <w:p w14:paraId="666F585A" w14:textId="77777777" w:rsidR="00AA0323" w:rsidRDefault="00AA0323" w:rsidP="002F239E">
            <w:pPr>
              <w:rPr>
                <w:rFonts w:ascii="Arial" w:hAnsi="Arial"/>
                <w:bCs/>
              </w:rPr>
            </w:pPr>
          </w:p>
          <w:p w14:paraId="589D6D7B" w14:textId="77777777" w:rsidR="00AA0323" w:rsidRDefault="00AA0323" w:rsidP="002F239E">
            <w:pPr>
              <w:rPr>
                <w:rFonts w:ascii="Arial" w:hAnsi="Arial"/>
                <w:b/>
              </w:rPr>
            </w:pPr>
            <w:r>
              <w:rPr>
                <w:rFonts w:ascii="Arial" w:hAnsi="Arial"/>
                <w:b/>
              </w:rPr>
              <w:t xml:space="preserve">EPBC Act-listed flora species </w:t>
            </w:r>
          </w:p>
          <w:p w14:paraId="7ACEF5B6" w14:textId="77777777" w:rsidR="00314D2B" w:rsidRDefault="00314D2B" w:rsidP="00E20225">
            <w:pPr>
              <w:autoSpaceDE w:val="0"/>
              <w:autoSpaceDN w:val="0"/>
              <w:adjustRightInd w:val="0"/>
              <w:rPr>
                <w:rFonts w:ascii="Arial" w:hAnsi="Arial"/>
                <w:bCs/>
              </w:rPr>
            </w:pPr>
          </w:p>
          <w:p w14:paraId="25ED2C12" w14:textId="7183ABE9" w:rsidR="008E640A" w:rsidRDefault="00E20225" w:rsidP="00E20225">
            <w:pPr>
              <w:autoSpaceDE w:val="0"/>
              <w:autoSpaceDN w:val="0"/>
              <w:adjustRightInd w:val="0"/>
              <w:rPr>
                <w:rFonts w:ascii="Arial" w:hAnsi="Arial"/>
                <w:bCs/>
              </w:rPr>
            </w:pPr>
            <w:r w:rsidRPr="00706AC1">
              <w:rPr>
                <w:rFonts w:ascii="Arial" w:hAnsi="Arial"/>
                <w:bCs/>
              </w:rPr>
              <w:t xml:space="preserve">A desktop study for project area </w:t>
            </w:r>
            <w:r w:rsidR="009E02FD">
              <w:rPr>
                <w:rFonts w:ascii="Arial" w:hAnsi="Arial"/>
                <w:bCs/>
              </w:rPr>
              <w:t>identified</w:t>
            </w:r>
            <w:r w:rsidRPr="00706AC1">
              <w:rPr>
                <w:rFonts w:ascii="Arial" w:hAnsi="Arial"/>
                <w:bCs/>
              </w:rPr>
              <w:t xml:space="preserve"> four EPBC listed species with known, high or moderate likelihood of occurrence</w:t>
            </w:r>
            <w:r w:rsidR="008E640A">
              <w:rPr>
                <w:rFonts w:ascii="Arial" w:hAnsi="Arial"/>
                <w:bCs/>
              </w:rPr>
              <w:t>:</w:t>
            </w:r>
          </w:p>
          <w:p w14:paraId="1E9AE806" w14:textId="77777777" w:rsidR="00314D2B" w:rsidRDefault="00314D2B" w:rsidP="00E20225">
            <w:pPr>
              <w:autoSpaceDE w:val="0"/>
              <w:autoSpaceDN w:val="0"/>
              <w:adjustRightInd w:val="0"/>
              <w:rPr>
                <w:rFonts w:ascii="Arial" w:hAnsi="Arial"/>
                <w:bCs/>
              </w:rPr>
            </w:pPr>
          </w:p>
          <w:p w14:paraId="71F7F185" w14:textId="77777777" w:rsidR="008E640A" w:rsidRDefault="008E640A" w:rsidP="00FE5B98">
            <w:pPr>
              <w:pStyle w:val="ListParagraph"/>
              <w:numPr>
                <w:ilvl w:val="0"/>
                <w:numId w:val="40"/>
              </w:numPr>
              <w:autoSpaceDE w:val="0"/>
              <w:autoSpaceDN w:val="0"/>
              <w:adjustRightInd w:val="0"/>
              <w:rPr>
                <w:rFonts w:ascii="Arial" w:hAnsi="Arial"/>
                <w:bCs/>
              </w:rPr>
            </w:pPr>
            <w:r>
              <w:rPr>
                <w:rFonts w:ascii="Arial" w:hAnsi="Arial"/>
                <w:bCs/>
              </w:rPr>
              <w:t>Matted Flax-lily</w:t>
            </w:r>
          </w:p>
          <w:p w14:paraId="6FBB0210" w14:textId="77777777" w:rsidR="008E640A" w:rsidRDefault="008E640A" w:rsidP="00FE5B98">
            <w:pPr>
              <w:pStyle w:val="ListParagraph"/>
              <w:numPr>
                <w:ilvl w:val="0"/>
                <w:numId w:val="40"/>
              </w:numPr>
              <w:autoSpaceDE w:val="0"/>
              <w:autoSpaceDN w:val="0"/>
              <w:adjustRightInd w:val="0"/>
              <w:rPr>
                <w:rFonts w:ascii="Arial" w:hAnsi="Arial"/>
                <w:bCs/>
              </w:rPr>
            </w:pPr>
            <w:r>
              <w:rPr>
                <w:rFonts w:ascii="Arial" w:hAnsi="Arial"/>
                <w:bCs/>
              </w:rPr>
              <w:t>Small Golden moths</w:t>
            </w:r>
          </w:p>
          <w:p w14:paraId="26CF2E33" w14:textId="0E6E8F61" w:rsidR="008E640A" w:rsidRPr="00706AC1" w:rsidRDefault="008E640A" w:rsidP="00FE5B98">
            <w:pPr>
              <w:pStyle w:val="ListParagraph"/>
              <w:numPr>
                <w:ilvl w:val="0"/>
                <w:numId w:val="40"/>
              </w:numPr>
              <w:autoSpaceDE w:val="0"/>
              <w:autoSpaceDN w:val="0"/>
              <w:adjustRightInd w:val="0"/>
              <w:rPr>
                <w:rFonts w:ascii="Arial" w:hAnsi="Arial"/>
                <w:bCs/>
              </w:rPr>
            </w:pPr>
            <w:r>
              <w:rPr>
                <w:rFonts w:ascii="Arial" w:hAnsi="Arial"/>
                <w:bCs/>
              </w:rPr>
              <w:t>Spiny rice flower</w:t>
            </w:r>
          </w:p>
          <w:p w14:paraId="33FDF1FE" w14:textId="73C16E4D" w:rsidR="008E640A" w:rsidRPr="00706AC1" w:rsidRDefault="008E640A" w:rsidP="00FE5B98">
            <w:pPr>
              <w:pStyle w:val="ListParagraph"/>
              <w:numPr>
                <w:ilvl w:val="0"/>
                <w:numId w:val="40"/>
              </w:numPr>
              <w:autoSpaceDE w:val="0"/>
              <w:autoSpaceDN w:val="0"/>
              <w:adjustRightInd w:val="0"/>
              <w:rPr>
                <w:rFonts w:ascii="Arial" w:hAnsi="Arial"/>
                <w:bCs/>
              </w:rPr>
            </w:pPr>
            <w:r w:rsidRPr="00706AC1">
              <w:rPr>
                <w:rFonts w:ascii="Arial" w:hAnsi="Arial"/>
                <w:bCs/>
              </w:rPr>
              <w:t>Large Fruit Groundsel</w:t>
            </w:r>
          </w:p>
          <w:p w14:paraId="02F99D9D" w14:textId="77777777" w:rsidR="00FB19EB" w:rsidRDefault="00FB19EB" w:rsidP="008E640A">
            <w:pPr>
              <w:autoSpaceDE w:val="0"/>
              <w:autoSpaceDN w:val="0"/>
              <w:adjustRightInd w:val="0"/>
              <w:rPr>
                <w:rFonts w:ascii="Arial" w:hAnsi="Arial"/>
                <w:bCs/>
              </w:rPr>
            </w:pPr>
          </w:p>
          <w:p w14:paraId="18C83269" w14:textId="77777777" w:rsidR="008E640A" w:rsidRPr="00CF7DC7" w:rsidRDefault="008E640A" w:rsidP="008E640A">
            <w:pPr>
              <w:autoSpaceDE w:val="0"/>
              <w:autoSpaceDN w:val="0"/>
              <w:adjustRightInd w:val="0"/>
              <w:rPr>
                <w:rFonts w:ascii="Arial" w:hAnsi="Arial"/>
                <w:bCs/>
              </w:rPr>
            </w:pPr>
            <w:r>
              <w:rPr>
                <w:rFonts w:ascii="Arial" w:hAnsi="Arial"/>
                <w:bCs/>
              </w:rPr>
              <w:t>F</w:t>
            </w:r>
            <w:r w:rsidRPr="00CF7DC7">
              <w:rPr>
                <w:rFonts w:ascii="Arial" w:hAnsi="Arial"/>
                <w:bCs/>
              </w:rPr>
              <w:t xml:space="preserve">ield </w:t>
            </w:r>
            <w:r>
              <w:rPr>
                <w:rFonts w:ascii="Arial" w:hAnsi="Arial"/>
                <w:bCs/>
              </w:rPr>
              <w:t>surveys</w:t>
            </w:r>
            <w:r w:rsidRPr="00CF7DC7">
              <w:rPr>
                <w:rFonts w:ascii="Arial" w:hAnsi="Arial"/>
                <w:bCs/>
              </w:rPr>
              <w:t xml:space="preserve"> were </w:t>
            </w:r>
            <w:r>
              <w:rPr>
                <w:rFonts w:ascii="Arial" w:hAnsi="Arial"/>
                <w:bCs/>
              </w:rPr>
              <w:t xml:space="preserve">undertaken </w:t>
            </w:r>
            <w:r w:rsidRPr="00CF7DC7">
              <w:rPr>
                <w:rFonts w:ascii="Arial" w:hAnsi="Arial"/>
                <w:bCs/>
              </w:rPr>
              <w:t xml:space="preserve">which </w:t>
            </w:r>
            <w:r>
              <w:rPr>
                <w:rFonts w:ascii="Arial" w:hAnsi="Arial"/>
                <w:bCs/>
              </w:rPr>
              <w:t xml:space="preserve">identified </w:t>
            </w:r>
            <w:r w:rsidRPr="00CF7DC7">
              <w:rPr>
                <w:rFonts w:ascii="Arial" w:hAnsi="Arial"/>
                <w:bCs/>
              </w:rPr>
              <w:t>the extent of potentially suitable habitat for threatened flora</w:t>
            </w:r>
            <w:r>
              <w:rPr>
                <w:rFonts w:ascii="Arial" w:hAnsi="Arial"/>
                <w:bCs/>
              </w:rPr>
              <w:t xml:space="preserve"> and informed</w:t>
            </w:r>
            <w:r w:rsidRPr="00CF7DC7">
              <w:rPr>
                <w:rFonts w:ascii="Arial" w:hAnsi="Arial"/>
                <w:bCs/>
              </w:rPr>
              <w:t xml:space="preserve"> the need, location, and timing for </w:t>
            </w:r>
            <w:r>
              <w:rPr>
                <w:rFonts w:ascii="Arial" w:hAnsi="Arial"/>
                <w:bCs/>
              </w:rPr>
              <w:t xml:space="preserve">further </w:t>
            </w:r>
            <w:r w:rsidRPr="00CF7DC7">
              <w:rPr>
                <w:rFonts w:ascii="Arial" w:hAnsi="Arial"/>
                <w:bCs/>
              </w:rPr>
              <w:t>targeted flora surveys.</w:t>
            </w:r>
          </w:p>
          <w:p w14:paraId="534299FE" w14:textId="77777777" w:rsidR="008E640A" w:rsidRPr="00CF7DC7" w:rsidRDefault="008E640A" w:rsidP="008E640A">
            <w:pPr>
              <w:autoSpaceDE w:val="0"/>
              <w:autoSpaceDN w:val="0"/>
              <w:adjustRightInd w:val="0"/>
              <w:rPr>
                <w:rFonts w:ascii="Arial" w:hAnsi="Arial"/>
                <w:bCs/>
              </w:rPr>
            </w:pPr>
          </w:p>
          <w:p w14:paraId="6E28C8C0" w14:textId="2DAA55C0" w:rsidR="00B05E6A" w:rsidRPr="006A13B9" w:rsidRDefault="008E640A" w:rsidP="008E640A">
            <w:pPr>
              <w:autoSpaceDE w:val="0"/>
              <w:autoSpaceDN w:val="0"/>
              <w:adjustRightInd w:val="0"/>
              <w:rPr>
                <w:rFonts w:ascii="Arial" w:hAnsi="Arial"/>
                <w:bCs/>
              </w:rPr>
            </w:pPr>
            <w:r w:rsidRPr="00CF7DC7">
              <w:rPr>
                <w:rFonts w:ascii="Arial" w:hAnsi="Arial"/>
                <w:bCs/>
              </w:rPr>
              <w:t xml:space="preserve">Targeted surveys were </w:t>
            </w:r>
            <w:r>
              <w:rPr>
                <w:rFonts w:ascii="Arial" w:hAnsi="Arial"/>
                <w:bCs/>
              </w:rPr>
              <w:t>undertaken</w:t>
            </w:r>
            <w:r w:rsidRPr="00CF7DC7">
              <w:rPr>
                <w:rFonts w:ascii="Arial" w:hAnsi="Arial"/>
                <w:bCs/>
              </w:rPr>
              <w:t xml:space="preserve"> for the four species, within </w:t>
            </w:r>
            <w:r>
              <w:rPr>
                <w:rFonts w:ascii="Arial" w:hAnsi="Arial"/>
                <w:bCs/>
              </w:rPr>
              <w:t xml:space="preserve">the identified </w:t>
            </w:r>
            <w:r w:rsidRPr="00CF7DC7">
              <w:rPr>
                <w:rFonts w:ascii="Arial" w:hAnsi="Arial"/>
                <w:bCs/>
              </w:rPr>
              <w:t xml:space="preserve">potentially suitable habitat </w:t>
            </w:r>
            <w:r>
              <w:rPr>
                <w:rFonts w:ascii="Arial" w:hAnsi="Arial"/>
                <w:bCs/>
              </w:rPr>
              <w:t>within</w:t>
            </w:r>
            <w:r w:rsidRPr="00CF7DC7">
              <w:rPr>
                <w:rFonts w:ascii="Arial" w:hAnsi="Arial"/>
                <w:bCs/>
              </w:rPr>
              <w:t xml:space="preserve"> the project area. Potentially suitable habitat included native vegetation patches mapped during the initial </w:t>
            </w:r>
            <w:r>
              <w:rPr>
                <w:rFonts w:ascii="Arial" w:hAnsi="Arial"/>
                <w:bCs/>
              </w:rPr>
              <w:t>field</w:t>
            </w:r>
            <w:r w:rsidRPr="00CF7DC7">
              <w:rPr>
                <w:rFonts w:ascii="Arial" w:hAnsi="Arial"/>
                <w:bCs/>
              </w:rPr>
              <w:t xml:space="preserve"> survey, and included an additional focus on fence lines and beneath trees</w:t>
            </w:r>
            <w:r>
              <w:rPr>
                <w:rFonts w:ascii="Arial" w:hAnsi="Arial"/>
                <w:bCs/>
              </w:rPr>
              <w:t>.</w:t>
            </w:r>
            <w:r w:rsidRPr="006A13B9">
              <w:rPr>
                <w:rFonts w:ascii="Arial" w:hAnsi="Arial"/>
                <w:bCs/>
              </w:rPr>
              <w:t xml:space="preserve"> Targeted surveys confirmed</w:t>
            </w:r>
            <w:r>
              <w:rPr>
                <w:rFonts w:ascii="Arial" w:hAnsi="Arial"/>
                <w:bCs/>
              </w:rPr>
              <w:t xml:space="preserve"> the</w:t>
            </w:r>
            <w:r w:rsidRPr="006A13B9">
              <w:rPr>
                <w:rFonts w:ascii="Arial" w:hAnsi="Arial"/>
                <w:bCs/>
              </w:rPr>
              <w:t xml:space="preserve"> presence of one nationally listed species; the endangered Matted Flax-lily. None of the remaining threatened flora species were identified, despite surveys being undertaken during the appropriate survey seasons.</w:t>
            </w:r>
          </w:p>
          <w:p w14:paraId="408A9F2B" w14:textId="77777777" w:rsidR="008E640A" w:rsidRDefault="008E640A" w:rsidP="008E640A">
            <w:pPr>
              <w:autoSpaceDE w:val="0"/>
              <w:autoSpaceDN w:val="0"/>
              <w:adjustRightInd w:val="0"/>
              <w:rPr>
                <w:rFonts w:ascii="Arial" w:hAnsi="Arial"/>
                <w:bCs/>
              </w:rPr>
            </w:pPr>
          </w:p>
          <w:p w14:paraId="61238C4E" w14:textId="77777777" w:rsidR="0022395C" w:rsidRDefault="0022395C" w:rsidP="00E20225">
            <w:pPr>
              <w:autoSpaceDE w:val="0"/>
              <w:autoSpaceDN w:val="0"/>
              <w:adjustRightInd w:val="0"/>
              <w:rPr>
                <w:rFonts w:ascii="Arial" w:hAnsi="Arial"/>
                <w:b/>
                <w:bCs/>
              </w:rPr>
            </w:pPr>
          </w:p>
          <w:p w14:paraId="2BCA78C2" w14:textId="77777777" w:rsidR="0022395C" w:rsidRDefault="0022395C" w:rsidP="00E20225">
            <w:pPr>
              <w:autoSpaceDE w:val="0"/>
              <w:autoSpaceDN w:val="0"/>
              <w:adjustRightInd w:val="0"/>
              <w:rPr>
                <w:rFonts w:ascii="Arial" w:hAnsi="Arial"/>
                <w:b/>
                <w:bCs/>
              </w:rPr>
            </w:pPr>
          </w:p>
          <w:p w14:paraId="11877DF3" w14:textId="77777777" w:rsidR="0022395C" w:rsidRDefault="0022395C" w:rsidP="00E20225">
            <w:pPr>
              <w:autoSpaceDE w:val="0"/>
              <w:autoSpaceDN w:val="0"/>
              <w:adjustRightInd w:val="0"/>
              <w:rPr>
                <w:rFonts w:ascii="Arial" w:hAnsi="Arial"/>
                <w:b/>
                <w:bCs/>
              </w:rPr>
            </w:pPr>
          </w:p>
          <w:p w14:paraId="15F79418" w14:textId="77777777" w:rsidR="0022395C" w:rsidRDefault="0022395C" w:rsidP="00E20225">
            <w:pPr>
              <w:autoSpaceDE w:val="0"/>
              <w:autoSpaceDN w:val="0"/>
              <w:adjustRightInd w:val="0"/>
              <w:rPr>
                <w:rFonts w:ascii="Arial" w:hAnsi="Arial"/>
                <w:b/>
                <w:bCs/>
              </w:rPr>
            </w:pPr>
          </w:p>
          <w:p w14:paraId="55F914C4" w14:textId="77777777" w:rsidR="0022395C" w:rsidRDefault="0022395C" w:rsidP="00E20225">
            <w:pPr>
              <w:autoSpaceDE w:val="0"/>
              <w:autoSpaceDN w:val="0"/>
              <w:adjustRightInd w:val="0"/>
              <w:rPr>
                <w:rFonts w:ascii="Arial" w:hAnsi="Arial"/>
                <w:b/>
                <w:bCs/>
              </w:rPr>
            </w:pPr>
          </w:p>
          <w:p w14:paraId="4D4A328E" w14:textId="1AA1D08F" w:rsidR="00E20225" w:rsidRDefault="008E640A" w:rsidP="00E20225">
            <w:pPr>
              <w:autoSpaceDE w:val="0"/>
              <w:autoSpaceDN w:val="0"/>
              <w:adjustRightInd w:val="0"/>
              <w:rPr>
                <w:rFonts w:ascii="Arial" w:hAnsi="Arial" w:cs="Arial"/>
                <w:sz w:val="19"/>
                <w:szCs w:val="19"/>
                <w:lang w:eastAsia="en-GB"/>
              </w:rPr>
            </w:pPr>
            <w:r w:rsidRPr="00706AC1">
              <w:rPr>
                <w:rFonts w:ascii="Arial" w:hAnsi="Arial"/>
                <w:b/>
                <w:bCs/>
              </w:rPr>
              <w:lastRenderedPageBreak/>
              <w:t>Matted Flax-lily</w:t>
            </w:r>
          </w:p>
          <w:p w14:paraId="70B5370F" w14:textId="77777777" w:rsidR="00314D2B" w:rsidRDefault="00314D2B" w:rsidP="00E20225">
            <w:pPr>
              <w:autoSpaceDE w:val="0"/>
              <w:autoSpaceDN w:val="0"/>
              <w:adjustRightInd w:val="0"/>
              <w:rPr>
                <w:rFonts w:ascii="Arial" w:hAnsi="Arial"/>
                <w:bCs/>
              </w:rPr>
            </w:pPr>
          </w:p>
          <w:p w14:paraId="32825970" w14:textId="4CCAB0FA" w:rsidR="00E20225" w:rsidRPr="00706AC1" w:rsidRDefault="00E20225" w:rsidP="00E20225">
            <w:pPr>
              <w:autoSpaceDE w:val="0"/>
              <w:autoSpaceDN w:val="0"/>
              <w:adjustRightInd w:val="0"/>
              <w:rPr>
                <w:rFonts w:ascii="Arial" w:hAnsi="Arial"/>
                <w:bCs/>
              </w:rPr>
            </w:pPr>
            <w:r w:rsidRPr="00706AC1">
              <w:rPr>
                <w:rFonts w:ascii="Arial" w:hAnsi="Arial"/>
                <w:bCs/>
              </w:rPr>
              <w:t>Targeted surveys identified four clumps of Matted Flax-lily</w:t>
            </w:r>
            <w:r w:rsidR="009E02FD">
              <w:rPr>
                <w:rFonts w:ascii="Arial" w:hAnsi="Arial"/>
                <w:bCs/>
              </w:rPr>
              <w:t>:</w:t>
            </w:r>
          </w:p>
          <w:p w14:paraId="4DADF98D" w14:textId="679FA488" w:rsidR="00E20225" w:rsidRPr="00706AC1" w:rsidRDefault="00E20225" w:rsidP="00A72E97">
            <w:pPr>
              <w:pStyle w:val="ListParagraph"/>
              <w:numPr>
                <w:ilvl w:val="0"/>
                <w:numId w:val="19"/>
              </w:numPr>
              <w:autoSpaceDE w:val="0"/>
              <w:autoSpaceDN w:val="0"/>
              <w:adjustRightInd w:val="0"/>
              <w:rPr>
                <w:rFonts w:ascii="Arial" w:hAnsi="Arial"/>
                <w:bCs/>
              </w:rPr>
            </w:pPr>
            <w:r w:rsidRPr="00706AC1">
              <w:rPr>
                <w:rFonts w:ascii="Arial" w:hAnsi="Arial"/>
                <w:bCs/>
              </w:rPr>
              <w:t xml:space="preserve">two </w:t>
            </w:r>
            <w:r w:rsidR="00AF56D4">
              <w:rPr>
                <w:rFonts w:ascii="Arial" w:hAnsi="Arial"/>
                <w:bCs/>
              </w:rPr>
              <w:t>clumps located within Element 2</w:t>
            </w:r>
          </w:p>
          <w:p w14:paraId="264B643A" w14:textId="77777777" w:rsidR="00E20225" w:rsidRPr="00706AC1" w:rsidRDefault="00E20225" w:rsidP="00A72E97">
            <w:pPr>
              <w:pStyle w:val="ListParagraph"/>
              <w:numPr>
                <w:ilvl w:val="0"/>
                <w:numId w:val="19"/>
              </w:numPr>
              <w:autoSpaceDE w:val="0"/>
              <w:autoSpaceDN w:val="0"/>
              <w:adjustRightInd w:val="0"/>
              <w:rPr>
                <w:rFonts w:ascii="Arial" w:hAnsi="Arial"/>
                <w:bCs/>
              </w:rPr>
            </w:pPr>
            <w:r w:rsidRPr="00706AC1">
              <w:rPr>
                <w:rFonts w:ascii="Arial" w:hAnsi="Arial"/>
                <w:bCs/>
              </w:rPr>
              <w:t>two clumps located within Element 3.</w:t>
            </w:r>
          </w:p>
          <w:p w14:paraId="3550BBEB" w14:textId="77777777" w:rsidR="00E20225" w:rsidRPr="008B2D11" w:rsidRDefault="00E20225" w:rsidP="00E20225">
            <w:pPr>
              <w:pStyle w:val="ListParagraph"/>
              <w:autoSpaceDE w:val="0"/>
              <w:autoSpaceDN w:val="0"/>
              <w:adjustRightInd w:val="0"/>
              <w:rPr>
                <w:rFonts w:ascii="Arial" w:hAnsi="Arial" w:cs="Arial"/>
                <w:sz w:val="19"/>
                <w:szCs w:val="19"/>
                <w:lang w:eastAsia="en-GB"/>
              </w:rPr>
            </w:pPr>
          </w:p>
          <w:p w14:paraId="7545FEB5" w14:textId="77777777" w:rsidR="00E20225" w:rsidRPr="00706AC1" w:rsidRDefault="00E20225" w:rsidP="00E20225">
            <w:pPr>
              <w:autoSpaceDE w:val="0"/>
              <w:autoSpaceDN w:val="0"/>
              <w:adjustRightInd w:val="0"/>
              <w:rPr>
                <w:rFonts w:ascii="Arial" w:hAnsi="Arial"/>
                <w:bCs/>
              </w:rPr>
            </w:pPr>
            <w:r w:rsidRPr="00706AC1">
              <w:rPr>
                <w:rFonts w:ascii="Arial" w:hAnsi="Arial"/>
                <w:bCs/>
              </w:rPr>
              <w:t>These clumps of Matted Flax-lily will not be directly or indirectly impacted during the construction of the project. The areas where these patches are located will be fenced with high visibility mesh bunting or temporary construction fencing (including erosion fencing if necessary) and clearly marked on all maps and construction drawings as a ‘No Go’ areas. Additionally, the southern extent of the project footprint on the south side of Ballan Station (Element 3) has been altered to avoid or Matted Flax-lily at this location. Therefore only three of the four clumps occur within the project area. Mitigation measures to ensure avoidance of direct and indirect impacts to this species will be included as an Environmental Performance Requirements.</w:t>
            </w:r>
          </w:p>
          <w:p w14:paraId="53CF377E" w14:textId="77777777" w:rsidR="008E640A" w:rsidRDefault="008E640A" w:rsidP="00E20225">
            <w:pPr>
              <w:autoSpaceDE w:val="0"/>
              <w:autoSpaceDN w:val="0"/>
              <w:adjustRightInd w:val="0"/>
              <w:rPr>
                <w:rFonts w:ascii="Arial" w:hAnsi="Arial"/>
                <w:bCs/>
              </w:rPr>
            </w:pPr>
          </w:p>
          <w:p w14:paraId="730E2E10" w14:textId="77777777" w:rsidR="00314D2B" w:rsidRDefault="00314D2B" w:rsidP="00E20225">
            <w:pPr>
              <w:autoSpaceDE w:val="0"/>
              <w:autoSpaceDN w:val="0"/>
              <w:adjustRightInd w:val="0"/>
              <w:rPr>
                <w:rFonts w:ascii="Arial" w:hAnsi="Arial"/>
                <w:b/>
                <w:bCs/>
              </w:rPr>
            </w:pPr>
          </w:p>
          <w:p w14:paraId="19496BE1" w14:textId="2656322A" w:rsidR="00E20225" w:rsidRPr="00706AC1" w:rsidRDefault="008E640A" w:rsidP="00E20225">
            <w:pPr>
              <w:autoSpaceDE w:val="0"/>
              <w:autoSpaceDN w:val="0"/>
              <w:adjustRightInd w:val="0"/>
              <w:rPr>
                <w:rFonts w:ascii="Arial" w:hAnsi="Arial"/>
                <w:b/>
                <w:bCs/>
              </w:rPr>
            </w:pPr>
            <w:r w:rsidRPr="00706AC1">
              <w:rPr>
                <w:rFonts w:ascii="Arial" w:hAnsi="Arial"/>
                <w:b/>
                <w:bCs/>
              </w:rPr>
              <w:t>Small Golden Moths</w:t>
            </w:r>
          </w:p>
          <w:p w14:paraId="020A0025" w14:textId="77777777" w:rsidR="00314D2B" w:rsidRDefault="00314D2B" w:rsidP="00E20225">
            <w:pPr>
              <w:autoSpaceDE w:val="0"/>
              <w:autoSpaceDN w:val="0"/>
              <w:adjustRightInd w:val="0"/>
              <w:rPr>
                <w:rFonts w:ascii="Arial" w:hAnsi="Arial"/>
                <w:bCs/>
              </w:rPr>
            </w:pPr>
          </w:p>
          <w:p w14:paraId="29AA0636" w14:textId="25132293" w:rsidR="004D4685" w:rsidRPr="00706AC1" w:rsidRDefault="004D4685" w:rsidP="00E20225">
            <w:pPr>
              <w:autoSpaceDE w:val="0"/>
              <w:autoSpaceDN w:val="0"/>
              <w:adjustRightInd w:val="0"/>
              <w:rPr>
                <w:rFonts w:ascii="Arial" w:hAnsi="Arial"/>
                <w:bCs/>
              </w:rPr>
            </w:pPr>
            <w:r w:rsidRPr="00706AC1">
              <w:rPr>
                <w:rFonts w:ascii="Arial" w:hAnsi="Arial"/>
                <w:bCs/>
              </w:rPr>
              <w:t xml:space="preserve">Surveys undertaken during October 2016 did not detect the </w:t>
            </w:r>
            <w:r>
              <w:rPr>
                <w:rFonts w:ascii="Arial" w:hAnsi="Arial"/>
                <w:bCs/>
              </w:rPr>
              <w:t>small Golden Moths (</w:t>
            </w:r>
            <w:r w:rsidRPr="00706AC1">
              <w:rPr>
                <w:rFonts w:ascii="Arial" w:hAnsi="Arial"/>
                <w:bCs/>
                <w:i/>
              </w:rPr>
              <w:t xml:space="preserve">Diuris </w:t>
            </w:r>
            <w:proofErr w:type="spellStart"/>
            <w:r w:rsidRPr="00706AC1">
              <w:rPr>
                <w:rFonts w:ascii="Arial" w:hAnsi="Arial"/>
                <w:bCs/>
                <w:i/>
              </w:rPr>
              <w:t>basaltica</w:t>
            </w:r>
            <w:proofErr w:type="spellEnd"/>
            <w:r>
              <w:rPr>
                <w:rFonts w:ascii="Arial" w:hAnsi="Arial"/>
                <w:bCs/>
              </w:rPr>
              <w:t>). T</w:t>
            </w:r>
            <w:r w:rsidRPr="00706AC1">
              <w:rPr>
                <w:rFonts w:ascii="Arial" w:hAnsi="Arial"/>
                <w:bCs/>
              </w:rPr>
              <w:t xml:space="preserve">argeted surveys undertaken during November and December 2016 did not detect the species. As there are no records of this species in the study area and potential habitat is low quality, small and fragmented, the species is unlikely to be present and therefore the project will not have a significant impact on the species. Based on the following the project is not expected to have any direct or indirect impacts on the species. </w:t>
            </w:r>
          </w:p>
          <w:p w14:paraId="7ABD1DA8" w14:textId="77777777" w:rsidR="004D4685" w:rsidRDefault="004D4685" w:rsidP="00E20225">
            <w:pPr>
              <w:autoSpaceDE w:val="0"/>
              <w:autoSpaceDN w:val="0"/>
              <w:adjustRightInd w:val="0"/>
              <w:rPr>
                <w:rFonts w:ascii="Arial" w:hAnsi="Arial"/>
                <w:bCs/>
              </w:rPr>
            </w:pPr>
          </w:p>
          <w:p w14:paraId="54B4474F" w14:textId="77777777" w:rsidR="00314D2B" w:rsidRDefault="00314D2B" w:rsidP="00AF56D4">
            <w:pPr>
              <w:autoSpaceDE w:val="0"/>
              <w:autoSpaceDN w:val="0"/>
              <w:adjustRightInd w:val="0"/>
              <w:rPr>
                <w:rFonts w:ascii="Arial" w:hAnsi="Arial"/>
                <w:b/>
                <w:bCs/>
              </w:rPr>
            </w:pPr>
          </w:p>
          <w:p w14:paraId="66225F18" w14:textId="77777777" w:rsidR="00AF56D4" w:rsidRPr="00AF56D4" w:rsidRDefault="00AF56D4" w:rsidP="00AF56D4">
            <w:pPr>
              <w:autoSpaceDE w:val="0"/>
              <w:autoSpaceDN w:val="0"/>
              <w:adjustRightInd w:val="0"/>
              <w:rPr>
                <w:rFonts w:ascii="Arial" w:hAnsi="Arial"/>
                <w:b/>
                <w:bCs/>
              </w:rPr>
            </w:pPr>
            <w:r w:rsidRPr="00AF56D4">
              <w:rPr>
                <w:rFonts w:ascii="Arial" w:hAnsi="Arial"/>
                <w:b/>
                <w:bCs/>
              </w:rPr>
              <w:t>Spiny Rice Flower</w:t>
            </w:r>
          </w:p>
          <w:p w14:paraId="23208090" w14:textId="77777777" w:rsidR="00314D2B" w:rsidRDefault="00314D2B" w:rsidP="00AF56D4">
            <w:pPr>
              <w:autoSpaceDE w:val="0"/>
              <w:autoSpaceDN w:val="0"/>
              <w:adjustRightInd w:val="0"/>
              <w:rPr>
                <w:rFonts w:ascii="Arial" w:hAnsi="Arial"/>
                <w:bCs/>
              </w:rPr>
            </w:pPr>
          </w:p>
          <w:p w14:paraId="4FA7157A" w14:textId="77777777" w:rsidR="00AF56D4" w:rsidRPr="00AF56D4" w:rsidRDefault="00AF56D4" w:rsidP="00AF56D4">
            <w:pPr>
              <w:autoSpaceDE w:val="0"/>
              <w:autoSpaceDN w:val="0"/>
              <w:adjustRightInd w:val="0"/>
              <w:rPr>
                <w:rFonts w:ascii="Arial" w:hAnsi="Arial"/>
                <w:bCs/>
              </w:rPr>
            </w:pPr>
            <w:r w:rsidRPr="00AF56D4">
              <w:rPr>
                <w:rFonts w:ascii="Arial" w:hAnsi="Arial"/>
                <w:bCs/>
              </w:rPr>
              <w:t>Field assessments identified 194 individuals of the nationally-listed Spiny Rice-flower (</w:t>
            </w:r>
            <w:r w:rsidRPr="00AF56D4">
              <w:rPr>
                <w:rFonts w:ascii="Arial" w:hAnsi="Arial"/>
                <w:bCs/>
                <w:i/>
              </w:rPr>
              <w:t>Pimelea spinescens subsp. Spinescens)</w:t>
            </w:r>
            <w:r w:rsidRPr="00AF56D4">
              <w:rPr>
                <w:rFonts w:ascii="Arial" w:hAnsi="Arial"/>
                <w:bCs/>
              </w:rPr>
              <w:t xml:space="preserve"> within Element 1a inside the MSA area.  It is anticipated that approximately 145 of these individuals will require removal. In accordance with the relevant strategy (BCS), a salvage and translocation plan will be prepared for the species to be approved by DELWP prior to commencement of works. This constitutes a loss of approximately 0.1% of the known community.  This loss is not expected to be a long term loss of a threatened population and therefore is not considered a significant environmental effect.</w:t>
            </w:r>
          </w:p>
          <w:p w14:paraId="421C3C8B" w14:textId="77777777" w:rsidR="004D4685" w:rsidRPr="00706AC1" w:rsidRDefault="004D4685" w:rsidP="00E20225">
            <w:pPr>
              <w:autoSpaceDE w:val="0"/>
              <w:autoSpaceDN w:val="0"/>
              <w:adjustRightInd w:val="0"/>
              <w:rPr>
                <w:rFonts w:ascii="Arial" w:hAnsi="Arial"/>
                <w:bCs/>
              </w:rPr>
            </w:pPr>
          </w:p>
          <w:p w14:paraId="504B7B15" w14:textId="156D9AF1" w:rsidR="004D4685" w:rsidRPr="00706AC1" w:rsidRDefault="004D4685" w:rsidP="004D4685">
            <w:pPr>
              <w:autoSpaceDE w:val="0"/>
              <w:autoSpaceDN w:val="0"/>
              <w:adjustRightInd w:val="0"/>
              <w:rPr>
                <w:rFonts w:ascii="Arial" w:hAnsi="Arial"/>
                <w:b/>
                <w:bCs/>
              </w:rPr>
            </w:pPr>
            <w:r w:rsidRPr="00706AC1">
              <w:rPr>
                <w:rFonts w:ascii="Arial" w:hAnsi="Arial"/>
                <w:b/>
                <w:bCs/>
              </w:rPr>
              <w:t>Large-fruit Groundsel</w:t>
            </w:r>
          </w:p>
          <w:p w14:paraId="30F0DD25" w14:textId="77777777" w:rsidR="00314D2B" w:rsidRDefault="00314D2B" w:rsidP="00706AC1">
            <w:pPr>
              <w:autoSpaceDE w:val="0"/>
              <w:autoSpaceDN w:val="0"/>
              <w:adjustRightInd w:val="0"/>
              <w:rPr>
                <w:rFonts w:ascii="Arial" w:hAnsi="Arial"/>
                <w:bCs/>
              </w:rPr>
            </w:pPr>
          </w:p>
          <w:p w14:paraId="34193021" w14:textId="12774BA9" w:rsidR="004D4685" w:rsidRPr="00706AC1" w:rsidRDefault="0068362F" w:rsidP="00706AC1">
            <w:pPr>
              <w:autoSpaceDE w:val="0"/>
              <w:autoSpaceDN w:val="0"/>
              <w:adjustRightInd w:val="0"/>
              <w:rPr>
                <w:rFonts w:ascii="Arial" w:hAnsi="Arial"/>
                <w:bCs/>
              </w:rPr>
            </w:pPr>
            <w:r>
              <w:rPr>
                <w:rFonts w:ascii="Arial" w:hAnsi="Arial"/>
                <w:bCs/>
              </w:rPr>
              <w:t>Thirty three</w:t>
            </w:r>
            <w:r w:rsidR="004D4685" w:rsidRPr="00706AC1">
              <w:rPr>
                <w:rFonts w:ascii="Arial" w:hAnsi="Arial"/>
                <w:bCs/>
              </w:rPr>
              <w:t xml:space="preserve"> individual of the nationally-listed Large-fruited Groundsel (</w:t>
            </w:r>
            <w:proofErr w:type="spellStart"/>
            <w:r w:rsidR="004D4685" w:rsidRPr="00706AC1">
              <w:rPr>
                <w:rFonts w:ascii="Arial" w:hAnsi="Arial"/>
                <w:bCs/>
                <w:i/>
              </w:rPr>
              <w:t>Senecio</w:t>
            </w:r>
            <w:proofErr w:type="spellEnd"/>
            <w:r w:rsidR="004D4685" w:rsidRPr="00706AC1">
              <w:rPr>
                <w:rFonts w:ascii="Arial" w:hAnsi="Arial"/>
                <w:bCs/>
                <w:i/>
              </w:rPr>
              <w:t xml:space="preserve"> </w:t>
            </w:r>
            <w:proofErr w:type="spellStart"/>
            <w:r w:rsidR="004D4685" w:rsidRPr="00706AC1">
              <w:rPr>
                <w:rFonts w:ascii="Arial" w:hAnsi="Arial"/>
                <w:bCs/>
                <w:i/>
              </w:rPr>
              <w:t>macrocarpus</w:t>
            </w:r>
            <w:proofErr w:type="spellEnd"/>
            <w:r w:rsidR="004D4685" w:rsidRPr="00706AC1">
              <w:rPr>
                <w:rFonts w:ascii="Arial" w:hAnsi="Arial"/>
                <w:bCs/>
              </w:rPr>
              <w:t xml:space="preserve">) were identified within Element 1a inside the MSA area during targeted surveys and 22 of the 33 individuals will be impacted by the project. </w:t>
            </w:r>
            <w:r>
              <w:rPr>
                <w:rFonts w:ascii="Arial" w:hAnsi="Arial"/>
                <w:bCs/>
              </w:rPr>
              <w:t>Twenty two</w:t>
            </w:r>
            <w:r w:rsidR="004D4685" w:rsidRPr="00706AC1">
              <w:rPr>
                <w:rFonts w:ascii="Arial" w:hAnsi="Arial"/>
                <w:bCs/>
              </w:rPr>
              <w:t xml:space="preserve"> individuals will require removal. In accordance with the relevant strategy (BCS), a salvage and translocation plan will be prepared for the species to be approved by DELWP prior to commencement of works. This constitutes a loss of approximately 0.5% of the known community. This loss is not expected to be a long term loss of a threatened population and therefore is not considered significant environmental effect.</w:t>
            </w:r>
          </w:p>
          <w:p w14:paraId="0F324C79" w14:textId="19B5DF14" w:rsidR="002B35AC" w:rsidRDefault="002B35AC" w:rsidP="00706AC1">
            <w:pPr>
              <w:autoSpaceDE w:val="0"/>
              <w:autoSpaceDN w:val="0"/>
              <w:adjustRightInd w:val="0"/>
              <w:rPr>
                <w:rFonts w:ascii="Arial" w:hAnsi="Arial"/>
              </w:rPr>
            </w:pPr>
            <w:r>
              <w:rPr>
                <w:rFonts w:ascii="Arial" w:hAnsi="Arial"/>
              </w:rPr>
              <w:t>Individual plants not planned for removal will be protected through the implementation of E</w:t>
            </w:r>
            <w:r w:rsidR="00FE5B98">
              <w:rPr>
                <w:rFonts w:ascii="Arial" w:hAnsi="Arial"/>
              </w:rPr>
              <w:t>PR</w:t>
            </w:r>
            <w:r>
              <w:rPr>
                <w:rFonts w:ascii="Arial" w:hAnsi="Arial"/>
              </w:rPr>
              <w:t>s, and will include:</w:t>
            </w:r>
          </w:p>
          <w:p w14:paraId="23609D33" w14:textId="77777777" w:rsidR="00314D2B" w:rsidRDefault="00314D2B" w:rsidP="00706AC1">
            <w:pPr>
              <w:autoSpaceDE w:val="0"/>
              <w:autoSpaceDN w:val="0"/>
              <w:adjustRightInd w:val="0"/>
              <w:rPr>
                <w:rFonts w:ascii="Arial" w:hAnsi="Arial"/>
                <w:bCs/>
              </w:rPr>
            </w:pPr>
          </w:p>
          <w:p w14:paraId="6701B36B" w14:textId="0C38EEC9" w:rsidR="004D4685" w:rsidRDefault="002B35AC" w:rsidP="00FE5B98">
            <w:pPr>
              <w:pStyle w:val="ListParagraph"/>
              <w:numPr>
                <w:ilvl w:val="0"/>
                <w:numId w:val="41"/>
              </w:numPr>
              <w:autoSpaceDE w:val="0"/>
              <w:autoSpaceDN w:val="0"/>
              <w:adjustRightInd w:val="0"/>
              <w:rPr>
                <w:rFonts w:ascii="Arial" w:hAnsi="Arial"/>
                <w:bCs/>
              </w:rPr>
            </w:pPr>
            <w:r>
              <w:rPr>
                <w:rFonts w:ascii="Arial" w:hAnsi="Arial"/>
                <w:bCs/>
              </w:rPr>
              <w:t>fencing</w:t>
            </w:r>
            <w:r w:rsidR="004D4685" w:rsidRPr="00706AC1">
              <w:rPr>
                <w:rFonts w:ascii="Arial" w:hAnsi="Arial"/>
                <w:bCs/>
              </w:rPr>
              <w:t xml:space="preserve"> with high visibility mesh bunting or temporary construction fencing (including erosion fencing if necessary)</w:t>
            </w:r>
          </w:p>
          <w:p w14:paraId="4C7B6F50" w14:textId="77777777" w:rsidR="00314D2B" w:rsidRPr="00314D2B" w:rsidRDefault="00314D2B" w:rsidP="00314D2B">
            <w:pPr>
              <w:autoSpaceDE w:val="0"/>
              <w:autoSpaceDN w:val="0"/>
              <w:adjustRightInd w:val="0"/>
              <w:ind w:left="360"/>
              <w:rPr>
                <w:rFonts w:ascii="Arial" w:hAnsi="Arial"/>
                <w:bCs/>
              </w:rPr>
            </w:pPr>
          </w:p>
          <w:p w14:paraId="28DDC068" w14:textId="57EFC987" w:rsidR="004D4685" w:rsidRPr="00706AC1" w:rsidRDefault="002B35AC" w:rsidP="00FE5B98">
            <w:pPr>
              <w:pStyle w:val="ListParagraph"/>
              <w:numPr>
                <w:ilvl w:val="0"/>
                <w:numId w:val="41"/>
              </w:numPr>
              <w:autoSpaceDE w:val="0"/>
              <w:autoSpaceDN w:val="0"/>
              <w:adjustRightInd w:val="0"/>
              <w:rPr>
                <w:rFonts w:ascii="Arial" w:hAnsi="Arial"/>
                <w:bCs/>
              </w:rPr>
            </w:pPr>
            <w:r>
              <w:rPr>
                <w:rFonts w:ascii="Arial" w:hAnsi="Arial"/>
                <w:bCs/>
              </w:rPr>
              <w:t>clearly marking the location of individuals plants</w:t>
            </w:r>
            <w:r w:rsidR="004D4685" w:rsidRPr="00706AC1">
              <w:rPr>
                <w:rFonts w:ascii="Arial" w:hAnsi="Arial"/>
                <w:bCs/>
              </w:rPr>
              <w:t xml:space="preserve"> on all maps and construction drawings as a ‘No Go’ areas</w:t>
            </w:r>
            <w:r w:rsidR="00AF56D4">
              <w:rPr>
                <w:rFonts w:ascii="Arial" w:hAnsi="Arial"/>
                <w:bCs/>
              </w:rPr>
              <w:t>.</w:t>
            </w:r>
          </w:p>
          <w:p w14:paraId="457D6BC0" w14:textId="77777777" w:rsidR="00FE5B98" w:rsidRDefault="00FE5B98" w:rsidP="00FE5B98">
            <w:pPr>
              <w:autoSpaceDE w:val="0"/>
              <w:autoSpaceDN w:val="0"/>
              <w:adjustRightInd w:val="0"/>
              <w:rPr>
                <w:rFonts w:ascii="Arial" w:hAnsi="Arial"/>
                <w:bCs/>
              </w:rPr>
            </w:pPr>
          </w:p>
          <w:p w14:paraId="05A3692C" w14:textId="77777777" w:rsidR="00FE5B98" w:rsidRDefault="00FE5B98" w:rsidP="00FE5B98">
            <w:pPr>
              <w:autoSpaceDE w:val="0"/>
              <w:autoSpaceDN w:val="0"/>
              <w:adjustRightInd w:val="0"/>
              <w:rPr>
                <w:rFonts w:ascii="Arial" w:hAnsi="Arial"/>
                <w:b/>
                <w:bCs/>
              </w:rPr>
            </w:pPr>
            <w:r w:rsidRPr="00FE5B98">
              <w:rPr>
                <w:rFonts w:ascii="Arial" w:hAnsi="Arial"/>
                <w:b/>
                <w:bCs/>
              </w:rPr>
              <w:t xml:space="preserve">EPBC Act-listed fauna species </w:t>
            </w:r>
          </w:p>
          <w:p w14:paraId="4F9E77F2" w14:textId="77777777" w:rsidR="0022395C" w:rsidRPr="00FE5B98" w:rsidRDefault="0022395C" w:rsidP="00FE5B98">
            <w:pPr>
              <w:autoSpaceDE w:val="0"/>
              <w:autoSpaceDN w:val="0"/>
              <w:adjustRightInd w:val="0"/>
              <w:rPr>
                <w:rFonts w:ascii="Arial" w:hAnsi="Arial"/>
                <w:b/>
                <w:bCs/>
              </w:rPr>
            </w:pPr>
          </w:p>
          <w:p w14:paraId="690672EE" w14:textId="77777777" w:rsidR="00FE5B98" w:rsidRPr="00FE5B98" w:rsidRDefault="00FE5B98" w:rsidP="00FE5B98">
            <w:pPr>
              <w:autoSpaceDE w:val="0"/>
              <w:autoSpaceDN w:val="0"/>
              <w:adjustRightInd w:val="0"/>
              <w:rPr>
                <w:rFonts w:ascii="Arial" w:hAnsi="Arial"/>
                <w:bCs/>
              </w:rPr>
            </w:pPr>
            <w:r w:rsidRPr="00FE5B98">
              <w:rPr>
                <w:rFonts w:ascii="Arial" w:hAnsi="Arial"/>
                <w:bCs/>
              </w:rPr>
              <w:t>A desktop study identified seven EPBC listed species with high, moderate, or low likelihood of occurrence (Table 11). Field surveys were undertaken which identified the extent of potentially suitable habitat for threatened fauna and informed the need, location, and timing for further targeted flora surveys</w:t>
            </w:r>
          </w:p>
          <w:p w14:paraId="37740C46" w14:textId="77777777" w:rsidR="00FE5B98" w:rsidRPr="00FE5B98" w:rsidRDefault="00FE5B98" w:rsidP="00FE5B98">
            <w:pPr>
              <w:autoSpaceDE w:val="0"/>
              <w:autoSpaceDN w:val="0"/>
              <w:adjustRightInd w:val="0"/>
              <w:rPr>
                <w:rFonts w:ascii="Arial" w:hAnsi="Arial"/>
                <w:bCs/>
              </w:rPr>
            </w:pPr>
          </w:p>
          <w:p w14:paraId="0D6C6977" w14:textId="77777777" w:rsidR="0022395C" w:rsidRDefault="0022395C" w:rsidP="00FE5B98">
            <w:pPr>
              <w:autoSpaceDE w:val="0"/>
              <w:autoSpaceDN w:val="0"/>
              <w:adjustRightInd w:val="0"/>
              <w:rPr>
                <w:rFonts w:ascii="Arial" w:hAnsi="Arial"/>
                <w:bCs/>
              </w:rPr>
            </w:pPr>
          </w:p>
          <w:p w14:paraId="7A079DE9" w14:textId="77777777" w:rsidR="00FE5B98" w:rsidRDefault="00FE5B98" w:rsidP="00FE5B98">
            <w:pPr>
              <w:autoSpaceDE w:val="0"/>
              <w:autoSpaceDN w:val="0"/>
              <w:adjustRightInd w:val="0"/>
              <w:rPr>
                <w:rFonts w:ascii="Arial" w:hAnsi="Arial"/>
                <w:bCs/>
              </w:rPr>
            </w:pPr>
            <w:r w:rsidRPr="00FE5B98">
              <w:rPr>
                <w:rFonts w:ascii="Arial" w:hAnsi="Arial"/>
                <w:bCs/>
              </w:rPr>
              <w:lastRenderedPageBreak/>
              <w:t>Targeted surveys within potentially suitable habitat were conducted for four species:</w:t>
            </w:r>
          </w:p>
          <w:p w14:paraId="68B0AED8" w14:textId="77777777" w:rsidR="00314D2B" w:rsidRPr="00FE5B98" w:rsidRDefault="00314D2B" w:rsidP="00FE5B98">
            <w:pPr>
              <w:autoSpaceDE w:val="0"/>
              <w:autoSpaceDN w:val="0"/>
              <w:adjustRightInd w:val="0"/>
              <w:rPr>
                <w:rFonts w:ascii="Arial" w:hAnsi="Arial"/>
                <w:bCs/>
              </w:rPr>
            </w:pPr>
          </w:p>
          <w:p w14:paraId="1141F499" w14:textId="1EDC9061" w:rsidR="00FE5B98" w:rsidRPr="00FE5B98" w:rsidRDefault="00FE5B98" w:rsidP="00FE5B98">
            <w:pPr>
              <w:pStyle w:val="ListParagraph"/>
              <w:numPr>
                <w:ilvl w:val="0"/>
                <w:numId w:val="41"/>
              </w:numPr>
              <w:autoSpaceDE w:val="0"/>
              <w:autoSpaceDN w:val="0"/>
              <w:adjustRightInd w:val="0"/>
              <w:rPr>
                <w:rFonts w:ascii="Arial" w:hAnsi="Arial"/>
                <w:bCs/>
              </w:rPr>
            </w:pPr>
            <w:r w:rsidRPr="00FE5B98">
              <w:rPr>
                <w:rFonts w:ascii="Arial" w:hAnsi="Arial"/>
                <w:bCs/>
              </w:rPr>
              <w:t>Dwarf Galaxias</w:t>
            </w:r>
          </w:p>
          <w:p w14:paraId="2A515C4A" w14:textId="41AD275B" w:rsidR="00FE5B98" w:rsidRPr="00FE5B98" w:rsidRDefault="00FE5B98" w:rsidP="00FE5B98">
            <w:pPr>
              <w:pStyle w:val="ListParagraph"/>
              <w:numPr>
                <w:ilvl w:val="0"/>
                <w:numId w:val="41"/>
              </w:numPr>
              <w:autoSpaceDE w:val="0"/>
              <w:autoSpaceDN w:val="0"/>
              <w:adjustRightInd w:val="0"/>
              <w:rPr>
                <w:rFonts w:ascii="Arial" w:hAnsi="Arial"/>
                <w:bCs/>
              </w:rPr>
            </w:pPr>
            <w:r w:rsidRPr="00FE5B98">
              <w:rPr>
                <w:rFonts w:ascii="Arial" w:hAnsi="Arial"/>
                <w:bCs/>
              </w:rPr>
              <w:t>Golden Sun Moth</w:t>
            </w:r>
          </w:p>
          <w:p w14:paraId="0E4E3A09" w14:textId="1F97F02A" w:rsidR="00FE5B98" w:rsidRPr="00FE5B98" w:rsidRDefault="00FE5B98" w:rsidP="00FE5B98">
            <w:pPr>
              <w:pStyle w:val="ListParagraph"/>
              <w:numPr>
                <w:ilvl w:val="0"/>
                <w:numId w:val="41"/>
              </w:numPr>
              <w:autoSpaceDE w:val="0"/>
              <w:autoSpaceDN w:val="0"/>
              <w:adjustRightInd w:val="0"/>
              <w:rPr>
                <w:rFonts w:ascii="Arial" w:hAnsi="Arial"/>
                <w:bCs/>
              </w:rPr>
            </w:pPr>
            <w:r w:rsidRPr="00FE5B98">
              <w:rPr>
                <w:rFonts w:ascii="Arial" w:hAnsi="Arial"/>
                <w:bCs/>
              </w:rPr>
              <w:t>Growling Grass Frog</w:t>
            </w:r>
          </w:p>
          <w:p w14:paraId="5E2B19BD" w14:textId="6BF76B42" w:rsidR="004D4685" w:rsidRPr="00FE5B98" w:rsidRDefault="00FE5B98" w:rsidP="00FE5B98">
            <w:pPr>
              <w:pStyle w:val="ListParagraph"/>
              <w:numPr>
                <w:ilvl w:val="0"/>
                <w:numId w:val="41"/>
              </w:numPr>
              <w:autoSpaceDE w:val="0"/>
              <w:autoSpaceDN w:val="0"/>
              <w:adjustRightInd w:val="0"/>
              <w:rPr>
                <w:rFonts w:ascii="Arial" w:hAnsi="Arial"/>
                <w:bCs/>
              </w:rPr>
            </w:pPr>
            <w:r w:rsidRPr="00FE5B98">
              <w:rPr>
                <w:rFonts w:ascii="Arial" w:hAnsi="Arial"/>
                <w:bCs/>
              </w:rPr>
              <w:t>Striped Legless Lizard.</w:t>
            </w:r>
          </w:p>
          <w:p w14:paraId="779B8554" w14:textId="77777777" w:rsidR="00FE5B98" w:rsidRDefault="00FE5B98" w:rsidP="00363809">
            <w:pPr>
              <w:autoSpaceDE w:val="0"/>
              <w:autoSpaceDN w:val="0"/>
              <w:adjustRightInd w:val="0"/>
              <w:rPr>
                <w:rFonts w:ascii="Arial" w:hAnsi="Arial"/>
              </w:rPr>
            </w:pPr>
          </w:p>
          <w:p w14:paraId="4A21ECC7" w14:textId="100E4233" w:rsidR="002B35AC" w:rsidRDefault="00363809" w:rsidP="00363809">
            <w:pPr>
              <w:autoSpaceDE w:val="0"/>
              <w:autoSpaceDN w:val="0"/>
              <w:adjustRightInd w:val="0"/>
              <w:rPr>
                <w:rFonts w:ascii="Arial" w:hAnsi="Arial"/>
              </w:rPr>
            </w:pPr>
            <w:r w:rsidRPr="00706AC1">
              <w:rPr>
                <w:rFonts w:ascii="Arial" w:hAnsi="Arial"/>
              </w:rPr>
              <w:t xml:space="preserve">In addition, </w:t>
            </w:r>
            <w:r w:rsidR="002B35AC" w:rsidRPr="00493361">
              <w:rPr>
                <w:rFonts w:ascii="Arial" w:hAnsi="Arial"/>
              </w:rPr>
              <w:t>Growling Grass Frog survey</w:t>
            </w:r>
            <w:r w:rsidR="002B35AC">
              <w:rPr>
                <w:rFonts w:ascii="Arial" w:hAnsi="Arial"/>
              </w:rPr>
              <w:t>s were also undertaken in</w:t>
            </w:r>
            <w:r w:rsidR="002B35AC" w:rsidRPr="002B35AC">
              <w:rPr>
                <w:rFonts w:ascii="Arial" w:hAnsi="Arial"/>
              </w:rPr>
              <w:t xml:space="preserve"> </w:t>
            </w:r>
            <w:r w:rsidRPr="00706AC1">
              <w:rPr>
                <w:rFonts w:ascii="Arial" w:hAnsi="Arial"/>
              </w:rPr>
              <w:t>waterbodies in close proximity to the project.</w:t>
            </w:r>
            <w:r w:rsidR="0068362F">
              <w:rPr>
                <w:rFonts w:ascii="Arial" w:hAnsi="Arial"/>
              </w:rPr>
              <w:t xml:space="preserve"> The t</w:t>
            </w:r>
            <w:r w:rsidRPr="00706AC1">
              <w:rPr>
                <w:rFonts w:ascii="Arial" w:hAnsi="Arial"/>
              </w:rPr>
              <w:t xml:space="preserve">argeted surveys did not identify the presence of any EPBC listed fauna species despite surveys being undertaken in accordance with survey guidelines, in areas of potentially suitable habitat. </w:t>
            </w:r>
          </w:p>
          <w:p w14:paraId="253D57E7" w14:textId="77777777" w:rsidR="002B35AC" w:rsidRDefault="002B35AC" w:rsidP="00363809">
            <w:pPr>
              <w:autoSpaceDE w:val="0"/>
              <w:autoSpaceDN w:val="0"/>
              <w:adjustRightInd w:val="0"/>
              <w:rPr>
                <w:rFonts w:ascii="Arial" w:hAnsi="Arial"/>
              </w:rPr>
            </w:pPr>
          </w:p>
          <w:p w14:paraId="25B5F5A3" w14:textId="0A125043" w:rsidR="0068362F" w:rsidRDefault="0068362F" w:rsidP="0068362F">
            <w:pPr>
              <w:autoSpaceDE w:val="0"/>
              <w:autoSpaceDN w:val="0"/>
              <w:adjustRightInd w:val="0"/>
              <w:rPr>
                <w:rFonts w:ascii="Arial" w:hAnsi="Arial"/>
              </w:rPr>
            </w:pPr>
            <w:r w:rsidRPr="0075573E">
              <w:rPr>
                <w:rFonts w:ascii="Arial" w:hAnsi="Arial"/>
              </w:rPr>
              <w:t>On the basis of these results, it is considered highly unlikely that any o</w:t>
            </w:r>
            <w:r w:rsidR="00B05E6A">
              <w:rPr>
                <w:rFonts w:ascii="Arial" w:hAnsi="Arial"/>
              </w:rPr>
              <w:t>f the species listed in Table 10</w:t>
            </w:r>
            <w:r w:rsidRPr="0075573E">
              <w:rPr>
                <w:rFonts w:ascii="Arial" w:hAnsi="Arial"/>
              </w:rPr>
              <w:t xml:space="preserve"> will be impacted by the project. Therefore no significant impact is predicted to any listed threatened fauna species as a result of the </w:t>
            </w:r>
            <w:r w:rsidR="00B05E6A">
              <w:rPr>
                <w:rFonts w:ascii="Arial" w:hAnsi="Arial"/>
              </w:rPr>
              <w:t>project. Table 10</w:t>
            </w:r>
            <w:r w:rsidRPr="0075573E">
              <w:rPr>
                <w:rFonts w:ascii="Arial" w:hAnsi="Arial"/>
              </w:rPr>
              <w:t xml:space="preserve"> provides a summary of the results of the desktop assessment, and conclusions drawn with regards to likelihood of potential impacts.</w:t>
            </w:r>
          </w:p>
          <w:p w14:paraId="3625523C" w14:textId="77777777" w:rsidR="0068362F" w:rsidRPr="0075573E" w:rsidRDefault="0068362F" w:rsidP="0068362F">
            <w:pPr>
              <w:autoSpaceDE w:val="0"/>
              <w:autoSpaceDN w:val="0"/>
              <w:adjustRightInd w:val="0"/>
              <w:rPr>
                <w:rFonts w:ascii="Arial" w:hAnsi="Arial"/>
              </w:rPr>
            </w:pPr>
          </w:p>
          <w:p w14:paraId="50D09306" w14:textId="0E0E4EDC" w:rsidR="0068362F" w:rsidRDefault="0068362F" w:rsidP="00363809">
            <w:pPr>
              <w:autoSpaceDE w:val="0"/>
              <w:autoSpaceDN w:val="0"/>
              <w:adjustRightInd w:val="0"/>
              <w:rPr>
                <w:rFonts w:ascii="Arial" w:hAnsi="Arial"/>
              </w:rPr>
            </w:pPr>
            <w:r w:rsidRPr="009169EE">
              <w:rPr>
                <w:rFonts w:ascii="Arial" w:hAnsi="Arial"/>
              </w:rPr>
              <w:t>A project CEMP and Environmental Performance Requirements will ensure</w:t>
            </w:r>
            <w:r w:rsidR="00363809" w:rsidRPr="00706AC1">
              <w:rPr>
                <w:rFonts w:ascii="Arial" w:hAnsi="Arial"/>
              </w:rPr>
              <w:t xml:space="preserve"> avoidance of potential indirect impacts to fauna species</w:t>
            </w:r>
            <w:r>
              <w:rPr>
                <w:rFonts w:ascii="Arial" w:hAnsi="Arial"/>
              </w:rPr>
              <w:t xml:space="preserve"> through:</w:t>
            </w:r>
          </w:p>
          <w:p w14:paraId="5D3075CD" w14:textId="77777777" w:rsidR="00314D2B" w:rsidRDefault="00314D2B" w:rsidP="00363809">
            <w:pPr>
              <w:autoSpaceDE w:val="0"/>
              <w:autoSpaceDN w:val="0"/>
              <w:adjustRightInd w:val="0"/>
              <w:rPr>
                <w:rFonts w:ascii="Arial" w:hAnsi="Arial"/>
              </w:rPr>
            </w:pPr>
          </w:p>
          <w:p w14:paraId="10FF04E2" w14:textId="78778561" w:rsidR="008B7F47" w:rsidRDefault="008B7F47" w:rsidP="00A72E97">
            <w:pPr>
              <w:pStyle w:val="ListParagraph"/>
              <w:numPr>
                <w:ilvl w:val="0"/>
                <w:numId w:val="19"/>
              </w:numPr>
              <w:rPr>
                <w:rFonts w:ascii="Arial" w:hAnsi="Arial"/>
                <w:bCs/>
              </w:rPr>
            </w:pPr>
            <w:r w:rsidRPr="00B8562D">
              <w:rPr>
                <w:rFonts w:ascii="Arial" w:hAnsi="Arial"/>
                <w:bCs/>
              </w:rPr>
              <w:t>best practice sedimentation and pollution control measures to protect waterways in accordance with Best Practice Environmental Management: Environmental Guidelines for Major Construction Sites – EPA publication 480 (1996)</w:t>
            </w:r>
          </w:p>
          <w:p w14:paraId="27241171" w14:textId="77777777" w:rsidR="00314D2B" w:rsidRPr="00314D2B" w:rsidRDefault="00314D2B" w:rsidP="00314D2B">
            <w:pPr>
              <w:ind w:left="360"/>
              <w:rPr>
                <w:rFonts w:ascii="Arial" w:hAnsi="Arial"/>
                <w:bCs/>
              </w:rPr>
            </w:pPr>
          </w:p>
          <w:p w14:paraId="226B09B3" w14:textId="1C44DC17" w:rsidR="008B7F47" w:rsidRDefault="008B7F47" w:rsidP="00A72E97">
            <w:pPr>
              <w:pStyle w:val="ListParagraph"/>
              <w:numPr>
                <w:ilvl w:val="0"/>
                <w:numId w:val="19"/>
              </w:numPr>
              <w:rPr>
                <w:rFonts w:ascii="Arial" w:hAnsi="Arial"/>
                <w:bCs/>
              </w:rPr>
            </w:pPr>
            <w:r w:rsidRPr="00B8562D">
              <w:rPr>
                <w:rFonts w:ascii="Arial" w:hAnsi="Arial"/>
                <w:bCs/>
              </w:rPr>
              <w:t xml:space="preserve">tree protection measures to enable the retention of trees </w:t>
            </w:r>
            <w:r>
              <w:rPr>
                <w:rFonts w:ascii="Arial" w:hAnsi="Arial"/>
                <w:bCs/>
              </w:rPr>
              <w:t xml:space="preserve">where </w:t>
            </w:r>
            <w:r w:rsidRPr="00B8562D">
              <w:rPr>
                <w:rFonts w:ascii="Arial" w:hAnsi="Arial"/>
                <w:bCs/>
              </w:rPr>
              <w:t xml:space="preserve">possible north of </w:t>
            </w:r>
            <w:proofErr w:type="spellStart"/>
            <w:r w:rsidRPr="00B8562D">
              <w:rPr>
                <w:rFonts w:ascii="Arial" w:hAnsi="Arial"/>
                <w:bCs/>
              </w:rPr>
              <w:t>Kerrs</w:t>
            </w:r>
            <w:proofErr w:type="spellEnd"/>
            <w:r w:rsidRPr="00B8562D">
              <w:rPr>
                <w:rFonts w:ascii="Arial" w:hAnsi="Arial"/>
                <w:bCs/>
              </w:rPr>
              <w:t xml:space="preserve"> Road in </w:t>
            </w:r>
            <w:proofErr w:type="spellStart"/>
            <w:r w:rsidRPr="00B8562D">
              <w:rPr>
                <w:rFonts w:ascii="Arial" w:hAnsi="Arial"/>
                <w:bCs/>
              </w:rPr>
              <w:t>Maddingley</w:t>
            </w:r>
            <w:proofErr w:type="spellEnd"/>
            <w:r w:rsidRPr="00B8562D">
              <w:rPr>
                <w:rFonts w:ascii="Arial" w:hAnsi="Arial"/>
                <w:bCs/>
              </w:rPr>
              <w:t>, prioritising the retention of identified habitat trees. Where clearing of vegetation is required, it must be completed outside of the foraging season of the Swift Parrot in Victoria (May through to August)</w:t>
            </w:r>
          </w:p>
          <w:p w14:paraId="7F5FE952" w14:textId="77777777" w:rsidR="008B7F47" w:rsidRDefault="008B7F47" w:rsidP="00A72E97">
            <w:pPr>
              <w:pStyle w:val="ListParagraph"/>
              <w:numPr>
                <w:ilvl w:val="0"/>
                <w:numId w:val="19"/>
              </w:numPr>
              <w:rPr>
                <w:rFonts w:ascii="Arial" w:hAnsi="Arial"/>
                <w:bCs/>
              </w:rPr>
            </w:pPr>
            <w:r>
              <w:rPr>
                <w:rFonts w:ascii="Arial" w:hAnsi="Arial"/>
                <w:bCs/>
              </w:rPr>
              <w:t>S</w:t>
            </w:r>
            <w:r w:rsidRPr="00B8562D">
              <w:rPr>
                <w:rFonts w:ascii="Arial" w:hAnsi="Arial"/>
                <w:bCs/>
              </w:rPr>
              <w:t>taff site inductions of the importance of sensitive environmental areas, and activities which are prohibited from these areas (No-Go areas).</w:t>
            </w:r>
          </w:p>
          <w:p w14:paraId="11932733" w14:textId="77777777" w:rsidR="00314D2B" w:rsidRPr="00314D2B" w:rsidRDefault="00314D2B" w:rsidP="00314D2B">
            <w:pPr>
              <w:ind w:left="360"/>
              <w:rPr>
                <w:rFonts w:ascii="Arial" w:hAnsi="Arial"/>
                <w:bCs/>
              </w:rPr>
            </w:pPr>
          </w:p>
          <w:p w14:paraId="1200ADD3" w14:textId="77777777" w:rsidR="008B7F47" w:rsidRDefault="008B7F47" w:rsidP="00A72E97">
            <w:pPr>
              <w:pStyle w:val="ListParagraph"/>
              <w:numPr>
                <w:ilvl w:val="0"/>
                <w:numId w:val="19"/>
              </w:numPr>
              <w:rPr>
                <w:rFonts w:ascii="Arial" w:hAnsi="Arial"/>
                <w:bCs/>
              </w:rPr>
            </w:pPr>
            <w:r w:rsidRPr="00B8562D">
              <w:rPr>
                <w:rFonts w:ascii="Arial" w:hAnsi="Arial"/>
                <w:bCs/>
              </w:rPr>
              <w:t>Habitat Zones (areas of sensitivity) to be included as a mapping overlay on any construction plans</w:t>
            </w:r>
          </w:p>
          <w:p w14:paraId="27587A16" w14:textId="77777777" w:rsidR="00314D2B" w:rsidRPr="00314D2B" w:rsidRDefault="00314D2B" w:rsidP="00314D2B">
            <w:pPr>
              <w:pStyle w:val="ListParagraph"/>
              <w:rPr>
                <w:rFonts w:ascii="Arial" w:hAnsi="Arial"/>
                <w:bCs/>
              </w:rPr>
            </w:pPr>
          </w:p>
          <w:p w14:paraId="44281C32" w14:textId="77777777" w:rsidR="008B7F47" w:rsidRPr="006F677E" w:rsidRDefault="008B7F47" w:rsidP="00A72E97">
            <w:pPr>
              <w:pStyle w:val="ListParagraph"/>
              <w:numPr>
                <w:ilvl w:val="0"/>
                <w:numId w:val="19"/>
              </w:numPr>
              <w:rPr>
                <w:rFonts w:ascii="Arial" w:hAnsi="Arial"/>
                <w:bCs/>
              </w:rPr>
            </w:pPr>
            <w:r w:rsidRPr="006F677E">
              <w:rPr>
                <w:rFonts w:ascii="Arial" w:hAnsi="Arial"/>
                <w:bCs/>
              </w:rPr>
              <w:t>Ensure that the induction of all contract staff addresses the identification of all significant environmental issues, including flora and fauna, and informs them of all relevant protective measures and obligations while undertaking construction activities.</w:t>
            </w:r>
          </w:p>
          <w:p w14:paraId="7C0D65B3" w14:textId="77777777" w:rsidR="00363809" w:rsidRDefault="00363809" w:rsidP="00363809">
            <w:pPr>
              <w:autoSpaceDE w:val="0"/>
              <w:autoSpaceDN w:val="0"/>
              <w:adjustRightInd w:val="0"/>
              <w:rPr>
                <w:rFonts w:ascii="Arial" w:hAnsi="Arial" w:cs="Arial"/>
                <w:sz w:val="19"/>
                <w:szCs w:val="19"/>
                <w:lang w:eastAsia="en-GB"/>
              </w:rPr>
            </w:pPr>
          </w:p>
          <w:p w14:paraId="1316B8F3"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411A23D1"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22DCE58A"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0F5EA618"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3D169AB8"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273A60EF"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05A56D5F"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36617FFF"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5578331A"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7F4D41A3"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51DBF835"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7ECDFBF7"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3F483674"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505DE691"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3D632E21"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20ED7F95"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52443791"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1E14979C"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1708FEA9"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4F1E5BB5"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5AB0FF13"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53367150"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6AA5FC1A"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7CC55CD0"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69C1F706"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512E9C96"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043A068E" w14:textId="77777777" w:rsidR="0022395C" w:rsidRDefault="0022395C" w:rsidP="00363809">
            <w:pPr>
              <w:tabs>
                <w:tab w:val="left" w:pos="2904"/>
                <w:tab w:val="left" w:pos="3907"/>
                <w:tab w:val="left" w:pos="4910"/>
                <w:tab w:val="left" w:pos="5913"/>
                <w:tab w:val="left" w:pos="6916"/>
              </w:tabs>
              <w:rPr>
                <w:rFonts w:ascii="Arial" w:hAnsi="Arial" w:cs="Arial"/>
                <w:b/>
                <w:sz w:val="18"/>
                <w:szCs w:val="18"/>
              </w:rPr>
            </w:pPr>
          </w:p>
          <w:p w14:paraId="29037E9D" w14:textId="6CFAE37E" w:rsidR="00363809" w:rsidRPr="008B2D11" w:rsidRDefault="00363809" w:rsidP="00363809">
            <w:pPr>
              <w:tabs>
                <w:tab w:val="left" w:pos="2904"/>
                <w:tab w:val="left" w:pos="3907"/>
                <w:tab w:val="left" w:pos="4910"/>
                <w:tab w:val="left" w:pos="5913"/>
                <w:tab w:val="left" w:pos="6916"/>
              </w:tabs>
              <w:rPr>
                <w:rFonts w:ascii="Arial" w:hAnsi="Arial" w:cs="Arial"/>
                <w:b/>
                <w:sz w:val="18"/>
                <w:szCs w:val="18"/>
              </w:rPr>
            </w:pPr>
            <w:r w:rsidRPr="008B2D11">
              <w:rPr>
                <w:rFonts w:ascii="Arial" w:hAnsi="Arial" w:cs="Arial"/>
                <w:b/>
                <w:sz w:val="18"/>
                <w:szCs w:val="18"/>
              </w:rPr>
              <w:lastRenderedPageBreak/>
              <w:t>Table 1</w:t>
            </w:r>
            <w:r w:rsidR="00B05E6A">
              <w:rPr>
                <w:rFonts w:ascii="Arial" w:hAnsi="Arial" w:cs="Arial"/>
                <w:b/>
                <w:sz w:val="18"/>
                <w:szCs w:val="18"/>
              </w:rPr>
              <w:t>0</w:t>
            </w:r>
            <w:r w:rsidR="00A16A28">
              <w:rPr>
                <w:rFonts w:ascii="Arial" w:hAnsi="Arial" w:cs="Arial"/>
                <w:b/>
                <w:sz w:val="18"/>
                <w:szCs w:val="18"/>
              </w:rPr>
              <w:t xml:space="preserve"> –</w:t>
            </w:r>
            <w:r w:rsidRPr="008B2D11">
              <w:rPr>
                <w:rFonts w:ascii="Arial" w:hAnsi="Arial" w:cs="Arial"/>
                <w:b/>
                <w:sz w:val="18"/>
                <w:szCs w:val="18"/>
              </w:rPr>
              <w:t xml:space="preserve"> </w:t>
            </w:r>
            <w:r w:rsidRPr="008B2D11">
              <w:rPr>
                <w:rFonts w:ascii="Arial" w:hAnsi="Arial" w:cs="Arial"/>
                <w:b/>
                <w:color w:val="000000"/>
                <w:sz w:val="18"/>
                <w:szCs w:val="18"/>
                <w:lang w:val="en-GB"/>
              </w:rPr>
              <w:t>Summary of assessment results and conclusions for flora species identified during the desktop assessment as having a high to low  likelihood of occurrence within the project area</w:t>
            </w:r>
          </w:p>
          <w:tbl>
            <w:tblPr>
              <w:tblStyle w:val="Table-Heading31"/>
              <w:tblW w:w="8486" w:type="dxa"/>
              <w:tblInd w:w="108" w:type="dxa"/>
              <w:tblLayout w:type="fixed"/>
              <w:tblLook w:val="04A0" w:firstRow="1" w:lastRow="0" w:firstColumn="1" w:lastColumn="0" w:noHBand="0" w:noVBand="1"/>
            </w:tblPr>
            <w:tblGrid>
              <w:gridCol w:w="1019"/>
              <w:gridCol w:w="1171"/>
              <w:gridCol w:w="708"/>
              <w:gridCol w:w="2620"/>
              <w:gridCol w:w="2968"/>
            </w:tblGrid>
            <w:tr w:rsidR="00A16A28" w14:paraId="302D966D" w14:textId="77777777" w:rsidTr="00314D2B">
              <w:trPr>
                <w:cantSplit/>
                <w:trHeight w:val="1557"/>
                <w:tblHeader/>
              </w:trPr>
              <w:tc>
                <w:tcPr>
                  <w:tcW w:w="600" w:type="pct"/>
                  <w:tcBorders>
                    <w:top w:val="single" w:sz="4" w:space="0" w:color="auto"/>
                    <w:left w:val="single" w:sz="4" w:space="0" w:color="auto"/>
                    <w:bottom w:val="single" w:sz="4" w:space="0" w:color="auto"/>
                    <w:right w:val="single" w:sz="4" w:space="0" w:color="auto"/>
                  </w:tcBorders>
                  <w:shd w:val="clear" w:color="auto" w:fill="000000" w:themeFill="text1"/>
                  <w:noWrap/>
                  <w:hideMark/>
                </w:tcPr>
                <w:p w14:paraId="061D06CF"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Cs w:val="0"/>
                      <w:sz w:val="18"/>
                      <w:szCs w:val="18"/>
                    </w:rPr>
                    <w:t>Common Name</w:t>
                  </w:r>
                </w:p>
              </w:tc>
              <w:tc>
                <w:tcPr>
                  <w:tcW w:w="690" w:type="pct"/>
                  <w:tcBorders>
                    <w:top w:val="single" w:sz="4" w:space="0" w:color="auto"/>
                    <w:left w:val="single" w:sz="4" w:space="0" w:color="auto"/>
                    <w:bottom w:val="single" w:sz="4" w:space="0" w:color="auto"/>
                    <w:right w:val="single" w:sz="4" w:space="0" w:color="auto"/>
                  </w:tcBorders>
                  <w:shd w:val="clear" w:color="auto" w:fill="000000" w:themeFill="text1"/>
                  <w:noWrap/>
                  <w:hideMark/>
                </w:tcPr>
                <w:p w14:paraId="229AE867"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Cs w:val="0"/>
                      <w:sz w:val="18"/>
                      <w:szCs w:val="18"/>
                    </w:rPr>
                    <w:t>Scientific Name</w:t>
                  </w:r>
                </w:p>
              </w:tc>
              <w:tc>
                <w:tcPr>
                  <w:tcW w:w="417" w:type="pct"/>
                  <w:tcBorders>
                    <w:top w:val="single" w:sz="4" w:space="0" w:color="auto"/>
                    <w:left w:val="single" w:sz="4" w:space="0" w:color="auto"/>
                    <w:bottom w:val="single" w:sz="4" w:space="0" w:color="auto"/>
                    <w:right w:val="single" w:sz="4" w:space="0" w:color="auto"/>
                  </w:tcBorders>
                  <w:shd w:val="clear" w:color="auto" w:fill="000000" w:themeFill="text1"/>
                  <w:textDirection w:val="btLr"/>
                  <w:hideMark/>
                </w:tcPr>
                <w:p w14:paraId="2BD2698C"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Cs w:val="0"/>
                      <w:sz w:val="18"/>
                      <w:szCs w:val="18"/>
                    </w:rPr>
                    <w:t>ELEMENTS targeted surveys</w:t>
                  </w:r>
                </w:p>
              </w:tc>
              <w:tc>
                <w:tcPr>
                  <w:tcW w:w="1544"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4227E731"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Cs w:val="0"/>
                      <w:sz w:val="18"/>
                      <w:szCs w:val="18"/>
                    </w:rPr>
                    <w:t>Results</w:t>
                  </w:r>
                </w:p>
              </w:tc>
              <w:tc>
                <w:tcPr>
                  <w:tcW w:w="1749"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0FDD19A5"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Cs w:val="0"/>
                      <w:sz w:val="18"/>
                      <w:szCs w:val="18"/>
                    </w:rPr>
                    <w:t>Likelihood of Potential Impacts</w:t>
                  </w:r>
                </w:p>
              </w:tc>
            </w:tr>
            <w:tr w:rsidR="00A16A28" w14:paraId="28FF12D3" w14:textId="77777777" w:rsidTr="00314D2B">
              <w:trPr>
                <w:trHeight w:val="299"/>
              </w:trPr>
              <w:tc>
                <w:tcPr>
                  <w:tcW w:w="600" w:type="pct"/>
                  <w:tcBorders>
                    <w:top w:val="single" w:sz="4" w:space="0" w:color="auto"/>
                    <w:left w:val="single" w:sz="4" w:space="0" w:color="auto"/>
                    <w:bottom w:val="single" w:sz="4" w:space="0" w:color="auto"/>
                    <w:right w:val="single" w:sz="4" w:space="0" w:color="auto"/>
                  </w:tcBorders>
                  <w:noWrap/>
                  <w:hideMark/>
                </w:tcPr>
                <w:p w14:paraId="5FF09203"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 w:val="0"/>
                      <w:bCs w:val="0"/>
                      <w:sz w:val="18"/>
                      <w:szCs w:val="18"/>
                    </w:rPr>
                    <w:t>Dwarf Galaxias</w:t>
                  </w:r>
                </w:p>
              </w:tc>
              <w:tc>
                <w:tcPr>
                  <w:tcW w:w="690" w:type="pct"/>
                  <w:tcBorders>
                    <w:top w:val="single" w:sz="4" w:space="0" w:color="auto"/>
                    <w:left w:val="single" w:sz="4" w:space="0" w:color="auto"/>
                    <w:bottom w:val="single" w:sz="4" w:space="0" w:color="auto"/>
                    <w:right w:val="single" w:sz="4" w:space="0" w:color="auto"/>
                  </w:tcBorders>
                  <w:noWrap/>
                  <w:hideMark/>
                </w:tcPr>
                <w:p w14:paraId="2B1E62B2" w14:textId="77777777" w:rsidR="00363809" w:rsidRPr="008B2D11" w:rsidRDefault="00363809" w:rsidP="00363809">
                  <w:pPr>
                    <w:pStyle w:val="BodyText"/>
                    <w:spacing w:before="144" w:after="144"/>
                    <w:rPr>
                      <w:rFonts w:ascii="Arial" w:hAnsi="Arial" w:cs="Arial"/>
                      <w:i/>
                      <w:sz w:val="18"/>
                      <w:szCs w:val="18"/>
                      <w:lang w:val="en-US"/>
                    </w:rPr>
                  </w:pPr>
                  <w:proofErr w:type="spellStart"/>
                  <w:r w:rsidRPr="008B2D11">
                    <w:rPr>
                      <w:rFonts w:ascii="Arial" w:hAnsi="Arial" w:cs="Arial"/>
                      <w:b w:val="0"/>
                      <w:bCs w:val="0"/>
                      <w:i/>
                      <w:sz w:val="18"/>
                      <w:szCs w:val="18"/>
                    </w:rPr>
                    <w:t>Galaxiella</w:t>
                  </w:r>
                  <w:proofErr w:type="spellEnd"/>
                  <w:r w:rsidRPr="008B2D11">
                    <w:rPr>
                      <w:rFonts w:ascii="Arial" w:hAnsi="Arial" w:cs="Arial"/>
                      <w:b w:val="0"/>
                      <w:bCs w:val="0"/>
                      <w:i/>
                      <w:sz w:val="18"/>
                      <w:szCs w:val="18"/>
                    </w:rPr>
                    <w:t xml:space="preserve"> </w:t>
                  </w:r>
                  <w:proofErr w:type="spellStart"/>
                  <w:r w:rsidRPr="008B2D11">
                    <w:rPr>
                      <w:rFonts w:ascii="Arial" w:hAnsi="Arial" w:cs="Arial"/>
                      <w:b w:val="0"/>
                      <w:bCs w:val="0"/>
                      <w:i/>
                      <w:sz w:val="18"/>
                      <w:szCs w:val="18"/>
                    </w:rPr>
                    <w:t>pusilla</w:t>
                  </w:r>
                  <w:proofErr w:type="spellEnd"/>
                </w:p>
              </w:tc>
              <w:tc>
                <w:tcPr>
                  <w:tcW w:w="417" w:type="pct"/>
                  <w:tcBorders>
                    <w:top w:val="single" w:sz="4" w:space="0" w:color="auto"/>
                    <w:left w:val="single" w:sz="4" w:space="0" w:color="auto"/>
                    <w:bottom w:val="single" w:sz="4" w:space="0" w:color="auto"/>
                    <w:right w:val="single" w:sz="4" w:space="0" w:color="auto"/>
                  </w:tcBorders>
                  <w:hideMark/>
                </w:tcPr>
                <w:p w14:paraId="47BD05D4" w14:textId="77777777" w:rsidR="00363809" w:rsidRPr="004B3AE1" w:rsidRDefault="00363809" w:rsidP="00363809">
                  <w:pPr>
                    <w:pStyle w:val="Tablesmalltext"/>
                    <w:rPr>
                      <w:rFonts w:eastAsia="Arial" w:cs="Arial"/>
                      <w:sz w:val="18"/>
                      <w:szCs w:val="18"/>
                      <w:lang w:val="en-US"/>
                    </w:rPr>
                  </w:pPr>
                  <w:r w:rsidRPr="004B3AE1">
                    <w:rPr>
                      <w:rFonts w:eastAsia="Arial" w:cs="Arial"/>
                      <w:sz w:val="18"/>
                      <w:szCs w:val="18"/>
                      <w:lang w:val="en-US"/>
                    </w:rPr>
                    <w:t>1, 3</w:t>
                  </w:r>
                </w:p>
              </w:tc>
              <w:tc>
                <w:tcPr>
                  <w:tcW w:w="1544" w:type="pct"/>
                  <w:tcBorders>
                    <w:top w:val="single" w:sz="4" w:space="0" w:color="auto"/>
                    <w:left w:val="single" w:sz="4" w:space="0" w:color="auto"/>
                    <w:bottom w:val="single" w:sz="4" w:space="0" w:color="auto"/>
                    <w:right w:val="single" w:sz="4" w:space="0" w:color="auto"/>
                  </w:tcBorders>
                </w:tcPr>
                <w:p w14:paraId="35A60E15" w14:textId="6FF6427F" w:rsidR="00363809" w:rsidRPr="00360AC8" w:rsidRDefault="00363809" w:rsidP="00363809">
                  <w:pPr>
                    <w:pStyle w:val="TableText"/>
                    <w:rPr>
                      <w:rFonts w:ascii="Arial" w:eastAsia="Arial" w:hAnsi="Arial"/>
                      <w:sz w:val="18"/>
                      <w:szCs w:val="18"/>
                      <w:lang w:val="en-US"/>
                    </w:rPr>
                  </w:pPr>
                  <w:r w:rsidRPr="00360AC8">
                    <w:rPr>
                      <w:rFonts w:ascii="Arial" w:eastAsia="Arial" w:hAnsi="Arial"/>
                      <w:b/>
                      <w:sz w:val="18"/>
                      <w:szCs w:val="18"/>
                      <w:lang w:val="en-US"/>
                    </w:rPr>
                    <w:t xml:space="preserve">Not recorded - </w:t>
                  </w:r>
                  <w:r w:rsidRPr="00360AC8">
                    <w:rPr>
                      <w:rFonts w:ascii="Arial" w:eastAsia="Arial" w:hAnsi="Arial"/>
                      <w:sz w:val="18"/>
                      <w:szCs w:val="18"/>
                      <w:lang w:val="en-US"/>
                    </w:rPr>
                    <w:t>No Dwarf Galaxias were identified.</w:t>
                  </w:r>
                </w:p>
                <w:p w14:paraId="3E771DEF" w14:textId="77777777" w:rsidR="00363809" w:rsidRPr="00381885" w:rsidRDefault="00363809" w:rsidP="00363809">
                  <w:pPr>
                    <w:pStyle w:val="TableText"/>
                    <w:rPr>
                      <w:rFonts w:ascii="Arial" w:eastAsia="Arial" w:hAnsi="Arial"/>
                      <w:sz w:val="18"/>
                      <w:szCs w:val="18"/>
                      <w:lang w:val="en-US"/>
                    </w:rPr>
                  </w:pPr>
                  <w:r w:rsidRPr="00B252AD">
                    <w:rPr>
                      <w:rFonts w:ascii="Arial" w:eastAsia="Arial" w:hAnsi="Arial"/>
                      <w:sz w:val="18"/>
                      <w:szCs w:val="18"/>
                      <w:lang w:val="en-US"/>
                    </w:rPr>
                    <w:t>There are no records of Dwarf Galaxias wi</w:t>
                  </w:r>
                  <w:r w:rsidRPr="00381885">
                    <w:rPr>
                      <w:rFonts w:ascii="Arial" w:eastAsia="Arial" w:hAnsi="Arial"/>
                      <w:sz w:val="18"/>
                      <w:szCs w:val="18"/>
                      <w:lang w:val="en-US"/>
                    </w:rPr>
                    <w:t xml:space="preserve">thin 10 kilometers of the study area, and targeted surveys undertaken during February 2017 did not detect the species.  </w:t>
                  </w:r>
                </w:p>
                <w:p w14:paraId="7AC43FA6" w14:textId="77777777" w:rsidR="00363809" w:rsidRPr="00A43653" w:rsidRDefault="00363809" w:rsidP="00363809">
                  <w:pPr>
                    <w:pStyle w:val="TableText"/>
                    <w:rPr>
                      <w:rFonts w:ascii="Arial" w:eastAsia="Arial" w:hAnsi="Arial"/>
                      <w:sz w:val="18"/>
                      <w:szCs w:val="18"/>
                      <w:lang w:val="en-US"/>
                    </w:rPr>
                  </w:pPr>
                  <w:r w:rsidRPr="00A224C7">
                    <w:rPr>
                      <w:rFonts w:ascii="Arial" w:eastAsia="Arial" w:hAnsi="Arial"/>
                      <w:sz w:val="18"/>
                      <w:szCs w:val="18"/>
                      <w:lang w:val="en-US"/>
                    </w:rPr>
                    <w:t xml:space="preserve">Targeted surveys were undertaken in accordance with existing survey guidelines. </w:t>
                  </w:r>
                </w:p>
                <w:p w14:paraId="55CABDBD" w14:textId="77777777" w:rsidR="00363809" w:rsidRPr="008B2D11" w:rsidRDefault="00363809" w:rsidP="00363809">
                  <w:pPr>
                    <w:pStyle w:val="Tablesmalltext"/>
                    <w:rPr>
                      <w:rFonts w:cs="Arial"/>
                      <w:b/>
                      <w:sz w:val="18"/>
                      <w:szCs w:val="18"/>
                    </w:rPr>
                  </w:pPr>
                  <w:r w:rsidRPr="008B2D11">
                    <w:rPr>
                      <w:rFonts w:cs="Arial"/>
                      <w:sz w:val="18"/>
                      <w:szCs w:val="18"/>
                      <w:lang w:val="en-US"/>
                    </w:rPr>
                    <w:t xml:space="preserve"> </w:t>
                  </w:r>
                </w:p>
              </w:tc>
              <w:tc>
                <w:tcPr>
                  <w:tcW w:w="1749" w:type="pct"/>
                  <w:tcBorders>
                    <w:top w:val="single" w:sz="4" w:space="0" w:color="auto"/>
                    <w:left w:val="single" w:sz="4" w:space="0" w:color="auto"/>
                    <w:bottom w:val="single" w:sz="4" w:space="0" w:color="auto"/>
                    <w:right w:val="single" w:sz="4" w:space="0" w:color="auto"/>
                  </w:tcBorders>
                </w:tcPr>
                <w:p w14:paraId="5DDDCE01" w14:textId="77777777" w:rsidR="00363809" w:rsidRPr="00360AC8" w:rsidRDefault="00363809" w:rsidP="00363809">
                  <w:pPr>
                    <w:pStyle w:val="TableText"/>
                    <w:rPr>
                      <w:rFonts w:ascii="Arial" w:eastAsia="Arial" w:hAnsi="Arial"/>
                      <w:sz w:val="18"/>
                      <w:szCs w:val="18"/>
                      <w:lang w:val="en-US"/>
                    </w:rPr>
                  </w:pPr>
                  <w:r w:rsidRPr="004B3AE1">
                    <w:rPr>
                      <w:rFonts w:ascii="Arial" w:eastAsia="Arial" w:hAnsi="Arial"/>
                      <w:b/>
                      <w:sz w:val="18"/>
                      <w:szCs w:val="18"/>
                      <w:lang w:val="en-US"/>
                    </w:rPr>
                    <w:t>Low Risk -</w:t>
                  </w:r>
                  <w:r w:rsidRPr="004B3AE1">
                    <w:rPr>
                      <w:rFonts w:ascii="Arial" w:eastAsia="Arial" w:hAnsi="Arial"/>
                      <w:sz w:val="18"/>
                      <w:szCs w:val="18"/>
                      <w:lang w:val="en-US"/>
                    </w:rPr>
                    <w:t xml:space="preserve"> It is considered highly unlikely that Dwarf Gala</w:t>
                  </w:r>
                  <w:r w:rsidRPr="00360AC8">
                    <w:rPr>
                      <w:rFonts w:ascii="Arial" w:eastAsia="Arial" w:hAnsi="Arial"/>
                      <w:sz w:val="18"/>
                      <w:szCs w:val="18"/>
                      <w:lang w:val="en-US"/>
                    </w:rPr>
                    <w:t xml:space="preserve">xias occurs in </w:t>
                  </w:r>
                  <w:proofErr w:type="spellStart"/>
                  <w:r w:rsidRPr="00360AC8">
                    <w:rPr>
                      <w:rFonts w:ascii="Arial" w:eastAsia="Arial" w:hAnsi="Arial"/>
                      <w:sz w:val="18"/>
                      <w:szCs w:val="18"/>
                      <w:lang w:val="en-US"/>
                    </w:rPr>
                    <w:t>Toolern</w:t>
                  </w:r>
                  <w:proofErr w:type="spellEnd"/>
                  <w:r w:rsidRPr="00360AC8">
                    <w:rPr>
                      <w:rFonts w:ascii="Arial" w:eastAsia="Arial" w:hAnsi="Arial"/>
                      <w:sz w:val="18"/>
                      <w:szCs w:val="18"/>
                      <w:lang w:val="en-US"/>
                    </w:rPr>
                    <w:t xml:space="preserve"> creek or upstream of the </w:t>
                  </w:r>
                  <w:proofErr w:type="spellStart"/>
                  <w:r w:rsidRPr="00360AC8">
                    <w:rPr>
                      <w:rFonts w:ascii="Arial" w:eastAsia="Arial" w:hAnsi="Arial"/>
                      <w:sz w:val="18"/>
                      <w:szCs w:val="18"/>
                      <w:lang w:val="en-US"/>
                    </w:rPr>
                    <w:t>Bostock</w:t>
                  </w:r>
                  <w:proofErr w:type="spellEnd"/>
                  <w:r w:rsidRPr="00360AC8">
                    <w:rPr>
                      <w:rFonts w:ascii="Arial" w:eastAsia="Arial" w:hAnsi="Arial"/>
                      <w:sz w:val="18"/>
                      <w:szCs w:val="18"/>
                      <w:lang w:val="en-US"/>
                    </w:rPr>
                    <w:t xml:space="preserve"> Reservoir. It is possible that Dwarf Galaxias are present elsewhere within the </w:t>
                  </w:r>
                  <w:proofErr w:type="spellStart"/>
                  <w:r w:rsidRPr="00360AC8">
                    <w:rPr>
                      <w:rFonts w:ascii="Arial" w:eastAsia="Arial" w:hAnsi="Arial"/>
                      <w:sz w:val="18"/>
                      <w:szCs w:val="18"/>
                      <w:lang w:val="en-US"/>
                    </w:rPr>
                    <w:t>Bostock</w:t>
                  </w:r>
                  <w:proofErr w:type="spellEnd"/>
                  <w:r w:rsidRPr="00360AC8">
                    <w:rPr>
                      <w:rFonts w:ascii="Arial" w:eastAsia="Arial" w:hAnsi="Arial"/>
                      <w:sz w:val="18"/>
                      <w:szCs w:val="18"/>
                      <w:lang w:val="en-US"/>
                    </w:rPr>
                    <w:t xml:space="preserve"> Reservoir waterway where potentially suitable habitat is available.</w:t>
                  </w:r>
                </w:p>
                <w:p w14:paraId="60D5F5E7" w14:textId="77777777" w:rsidR="00363809" w:rsidRDefault="00363809">
                  <w:pPr>
                    <w:pStyle w:val="TableText"/>
                    <w:rPr>
                      <w:rFonts w:ascii="Arial" w:eastAsia="Arial" w:hAnsi="Arial"/>
                      <w:sz w:val="18"/>
                      <w:szCs w:val="18"/>
                      <w:lang w:val="en-US"/>
                    </w:rPr>
                  </w:pPr>
                  <w:r w:rsidRPr="00B252AD">
                    <w:rPr>
                      <w:rFonts w:ascii="Arial" w:eastAsia="Arial" w:hAnsi="Arial"/>
                      <w:sz w:val="18"/>
                      <w:szCs w:val="18"/>
                      <w:lang w:val="en-US"/>
                    </w:rPr>
                    <w:t>Given the low likelihood of the specie</w:t>
                  </w:r>
                  <w:r w:rsidRPr="00381885">
                    <w:rPr>
                      <w:rFonts w:ascii="Arial" w:eastAsia="Arial" w:hAnsi="Arial"/>
                      <w:sz w:val="18"/>
                      <w:szCs w:val="18"/>
                      <w:lang w:val="en-US"/>
                    </w:rPr>
                    <w:t>s occurring in these waterbodies it is highly unlikely that the project will impact Dwarf Galaxias.  For any proposed works that may occur within or in the vicinity of these waterbodies, specific Environmental Performance Requirements (EPRs) will be includ</w:t>
                  </w:r>
                  <w:r w:rsidR="00314D2B">
                    <w:rPr>
                      <w:rFonts w:ascii="Arial" w:eastAsia="Arial" w:hAnsi="Arial"/>
                      <w:sz w:val="18"/>
                      <w:szCs w:val="18"/>
                      <w:lang w:val="en-US"/>
                    </w:rPr>
                    <w:t>ed in the EMF</w:t>
                  </w:r>
                  <w:r w:rsidRPr="00A224C7">
                    <w:rPr>
                      <w:rFonts w:ascii="Arial" w:eastAsia="Arial" w:hAnsi="Arial"/>
                      <w:sz w:val="18"/>
                      <w:szCs w:val="18"/>
                      <w:lang w:val="en-US"/>
                    </w:rPr>
                    <w:t xml:space="preserve">. </w:t>
                  </w:r>
                </w:p>
                <w:p w14:paraId="069F5150" w14:textId="34307DF8" w:rsidR="0022395C" w:rsidRPr="008B2D11" w:rsidRDefault="0022395C">
                  <w:pPr>
                    <w:pStyle w:val="TableText"/>
                    <w:rPr>
                      <w:rFonts w:ascii="Arial" w:eastAsia="Arial" w:hAnsi="Arial"/>
                      <w:sz w:val="18"/>
                      <w:szCs w:val="18"/>
                      <w:lang w:val="en-US"/>
                    </w:rPr>
                  </w:pPr>
                </w:p>
              </w:tc>
            </w:tr>
            <w:tr w:rsidR="00A16A28" w14:paraId="40AD143E" w14:textId="77777777" w:rsidTr="00314D2B">
              <w:trPr>
                <w:trHeight w:val="299"/>
              </w:trPr>
              <w:tc>
                <w:tcPr>
                  <w:tcW w:w="600" w:type="pct"/>
                  <w:tcBorders>
                    <w:top w:val="single" w:sz="4" w:space="0" w:color="auto"/>
                    <w:left w:val="single" w:sz="4" w:space="0" w:color="auto"/>
                    <w:bottom w:val="single" w:sz="4" w:space="0" w:color="auto"/>
                    <w:right w:val="single" w:sz="4" w:space="0" w:color="auto"/>
                  </w:tcBorders>
                  <w:noWrap/>
                  <w:hideMark/>
                </w:tcPr>
                <w:p w14:paraId="5C81FB4C"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 w:val="0"/>
                      <w:bCs w:val="0"/>
                      <w:sz w:val="18"/>
                      <w:szCs w:val="18"/>
                    </w:rPr>
                    <w:t>Golden Sun Moth</w:t>
                  </w:r>
                </w:p>
              </w:tc>
              <w:tc>
                <w:tcPr>
                  <w:tcW w:w="690" w:type="pct"/>
                  <w:tcBorders>
                    <w:top w:val="single" w:sz="4" w:space="0" w:color="auto"/>
                    <w:left w:val="single" w:sz="4" w:space="0" w:color="auto"/>
                    <w:bottom w:val="single" w:sz="4" w:space="0" w:color="auto"/>
                    <w:right w:val="single" w:sz="4" w:space="0" w:color="auto"/>
                  </w:tcBorders>
                  <w:noWrap/>
                  <w:hideMark/>
                </w:tcPr>
                <w:p w14:paraId="019279DD" w14:textId="77777777" w:rsidR="00363809" w:rsidRPr="008B2D11" w:rsidRDefault="00363809" w:rsidP="00363809">
                  <w:pPr>
                    <w:pStyle w:val="BodyText"/>
                    <w:spacing w:before="144" w:after="144"/>
                    <w:rPr>
                      <w:rFonts w:ascii="Arial" w:hAnsi="Arial" w:cs="Arial"/>
                      <w:i/>
                      <w:sz w:val="18"/>
                      <w:szCs w:val="18"/>
                      <w:lang w:val="en-US"/>
                    </w:rPr>
                  </w:pPr>
                  <w:proofErr w:type="spellStart"/>
                  <w:r w:rsidRPr="008B2D11">
                    <w:rPr>
                      <w:rFonts w:ascii="Arial" w:hAnsi="Arial" w:cs="Arial"/>
                      <w:b w:val="0"/>
                      <w:bCs w:val="0"/>
                      <w:i/>
                      <w:sz w:val="18"/>
                      <w:szCs w:val="18"/>
                    </w:rPr>
                    <w:t>Synemon</w:t>
                  </w:r>
                  <w:proofErr w:type="spellEnd"/>
                  <w:r w:rsidRPr="008B2D11">
                    <w:rPr>
                      <w:rFonts w:ascii="Arial" w:hAnsi="Arial" w:cs="Arial"/>
                      <w:b w:val="0"/>
                      <w:bCs w:val="0"/>
                      <w:i/>
                      <w:sz w:val="18"/>
                      <w:szCs w:val="18"/>
                    </w:rPr>
                    <w:t xml:space="preserve"> </w:t>
                  </w:r>
                  <w:proofErr w:type="spellStart"/>
                  <w:r w:rsidRPr="008B2D11">
                    <w:rPr>
                      <w:rFonts w:ascii="Arial" w:hAnsi="Arial" w:cs="Arial"/>
                      <w:b w:val="0"/>
                      <w:bCs w:val="0"/>
                      <w:i/>
                      <w:sz w:val="18"/>
                      <w:szCs w:val="18"/>
                    </w:rPr>
                    <w:t>plana</w:t>
                  </w:r>
                  <w:proofErr w:type="spellEnd"/>
                </w:p>
              </w:tc>
              <w:tc>
                <w:tcPr>
                  <w:tcW w:w="417" w:type="pct"/>
                  <w:tcBorders>
                    <w:top w:val="single" w:sz="4" w:space="0" w:color="auto"/>
                    <w:left w:val="single" w:sz="4" w:space="0" w:color="auto"/>
                    <w:bottom w:val="single" w:sz="4" w:space="0" w:color="auto"/>
                    <w:right w:val="single" w:sz="4" w:space="0" w:color="auto"/>
                  </w:tcBorders>
                  <w:hideMark/>
                </w:tcPr>
                <w:p w14:paraId="6B59D24C" w14:textId="77777777" w:rsidR="00363809" w:rsidRPr="00360AC8" w:rsidRDefault="00363809" w:rsidP="00363809">
                  <w:pPr>
                    <w:pStyle w:val="Tablesmalltext"/>
                    <w:rPr>
                      <w:rFonts w:eastAsia="Arial" w:cs="Arial"/>
                      <w:sz w:val="18"/>
                      <w:szCs w:val="18"/>
                      <w:lang w:val="en-US"/>
                    </w:rPr>
                  </w:pPr>
                  <w:r w:rsidRPr="004B3AE1">
                    <w:rPr>
                      <w:rFonts w:eastAsia="Arial" w:cs="Arial"/>
                      <w:sz w:val="18"/>
                      <w:szCs w:val="18"/>
                      <w:lang w:val="en-US"/>
                    </w:rPr>
                    <w:t>1, 2, 3</w:t>
                  </w:r>
                </w:p>
              </w:tc>
              <w:tc>
                <w:tcPr>
                  <w:tcW w:w="1544" w:type="pct"/>
                  <w:tcBorders>
                    <w:top w:val="single" w:sz="4" w:space="0" w:color="auto"/>
                    <w:left w:val="single" w:sz="4" w:space="0" w:color="auto"/>
                    <w:bottom w:val="single" w:sz="4" w:space="0" w:color="auto"/>
                    <w:right w:val="single" w:sz="4" w:space="0" w:color="auto"/>
                  </w:tcBorders>
                  <w:hideMark/>
                </w:tcPr>
                <w:p w14:paraId="6FE5A498" w14:textId="13C6AC18" w:rsidR="00363809" w:rsidRPr="00B252AD" w:rsidRDefault="00363809" w:rsidP="00363809">
                  <w:pPr>
                    <w:pStyle w:val="TableText"/>
                    <w:rPr>
                      <w:rFonts w:ascii="Arial" w:eastAsia="Arial" w:hAnsi="Arial"/>
                      <w:sz w:val="18"/>
                      <w:szCs w:val="18"/>
                      <w:lang w:val="en-US"/>
                    </w:rPr>
                  </w:pPr>
                  <w:r w:rsidRPr="00360AC8">
                    <w:rPr>
                      <w:rFonts w:ascii="Arial" w:eastAsia="Arial" w:hAnsi="Arial"/>
                      <w:b/>
                      <w:sz w:val="18"/>
                      <w:szCs w:val="18"/>
                      <w:lang w:val="en-US"/>
                    </w:rPr>
                    <w:t xml:space="preserve">Not recorded - </w:t>
                  </w:r>
                  <w:r w:rsidRPr="00360AC8">
                    <w:rPr>
                      <w:rFonts w:ascii="Arial" w:eastAsia="Arial" w:hAnsi="Arial"/>
                      <w:sz w:val="18"/>
                      <w:szCs w:val="18"/>
                      <w:lang w:val="en-US"/>
                    </w:rPr>
                    <w:t xml:space="preserve">No Golden Sun Moth were detected, and the species has not previously been recorded within the </w:t>
                  </w:r>
                  <w:r w:rsidR="00B05E6A">
                    <w:rPr>
                      <w:rFonts w:ascii="Arial" w:eastAsia="Arial" w:hAnsi="Arial"/>
                      <w:sz w:val="18"/>
                      <w:szCs w:val="18"/>
                      <w:lang w:val="en-US"/>
                    </w:rPr>
                    <w:t>project</w:t>
                  </w:r>
                  <w:r w:rsidRPr="00360AC8">
                    <w:rPr>
                      <w:rFonts w:ascii="Arial" w:eastAsia="Arial" w:hAnsi="Arial"/>
                      <w:sz w:val="18"/>
                      <w:szCs w:val="18"/>
                      <w:lang w:val="en-US"/>
                    </w:rPr>
                    <w:t xml:space="preserve"> area.  </w:t>
                  </w:r>
                </w:p>
                <w:p w14:paraId="57E851AE" w14:textId="77777777" w:rsidR="00363809" w:rsidRPr="00A43653" w:rsidRDefault="00363809" w:rsidP="00363809">
                  <w:pPr>
                    <w:pStyle w:val="TableText"/>
                    <w:rPr>
                      <w:rFonts w:ascii="Arial" w:eastAsia="Arial" w:hAnsi="Arial"/>
                      <w:sz w:val="18"/>
                      <w:szCs w:val="18"/>
                      <w:lang w:val="en-US"/>
                    </w:rPr>
                  </w:pPr>
                  <w:r w:rsidRPr="00381885">
                    <w:rPr>
                      <w:rFonts w:ascii="Arial" w:eastAsia="Arial" w:hAnsi="Arial"/>
                      <w:sz w:val="18"/>
                      <w:szCs w:val="18"/>
                      <w:lang w:val="en-US"/>
                    </w:rPr>
                    <w:t>Habitat within the project area is of low quality, being small and fragmented and intersp</w:t>
                  </w:r>
                  <w:r w:rsidRPr="00A224C7">
                    <w:rPr>
                      <w:rFonts w:ascii="Arial" w:eastAsia="Arial" w:hAnsi="Arial"/>
                      <w:sz w:val="18"/>
                      <w:szCs w:val="18"/>
                      <w:lang w:val="en-US"/>
                    </w:rPr>
                    <w:t>ersed with less desirable pasture species.</w:t>
                  </w:r>
                </w:p>
                <w:p w14:paraId="0B478E44" w14:textId="77777777" w:rsidR="00363809" w:rsidRDefault="00363809" w:rsidP="00363809">
                  <w:pPr>
                    <w:pStyle w:val="TableText"/>
                    <w:rPr>
                      <w:rFonts w:ascii="Arial" w:eastAsia="Arial" w:hAnsi="Arial"/>
                      <w:sz w:val="18"/>
                      <w:szCs w:val="18"/>
                      <w:lang w:val="en-US"/>
                    </w:rPr>
                  </w:pPr>
                  <w:r w:rsidRPr="008B2D11">
                    <w:rPr>
                      <w:rFonts w:ascii="Arial" w:eastAsia="Arial" w:hAnsi="Arial"/>
                      <w:sz w:val="18"/>
                      <w:szCs w:val="18"/>
                      <w:lang w:val="en-US"/>
                    </w:rPr>
                    <w:t>Targeted surveys were undertaken in accordance with existing survey guidelines.</w:t>
                  </w:r>
                </w:p>
                <w:p w14:paraId="069260CC" w14:textId="77777777" w:rsidR="0022395C" w:rsidRPr="008B2D11" w:rsidRDefault="0022395C" w:rsidP="00363809">
                  <w:pPr>
                    <w:pStyle w:val="TableText"/>
                    <w:rPr>
                      <w:rFonts w:ascii="Arial" w:eastAsia="Arial" w:hAnsi="Arial"/>
                      <w:sz w:val="18"/>
                      <w:szCs w:val="18"/>
                      <w:lang w:val="en-US"/>
                    </w:rPr>
                  </w:pPr>
                </w:p>
              </w:tc>
              <w:tc>
                <w:tcPr>
                  <w:tcW w:w="1749" w:type="pct"/>
                  <w:tcBorders>
                    <w:top w:val="single" w:sz="4" w:space="0" w:color="auto"/>
                    <w:left w:val="single" w:sz="4" w:space="0" w:color="auto"/>
                    <w:bottom w:val="single" w:sz="4" w:space="0" w:color="auto"/>
                    <w:right w:val="single" w:sz="4" w:space="0" w:color="auto"/>
                  </w:tcBorders>
                  <w:hideMark/>
                </w:tcPr>
                <w:p w14:paraId="38982AC2" w14:textId="47C4C499" w:rsidR="00363809" w:rsidRPr="008B2D11" w:rsidRDefault="00363809">
                  <w:pPr>
                    <w:pStyle w:val="TableText"/>
                    <w:rPr>
                      <w:rFonts w:ascii="Arial" w:hAnsi="Arial"/>
                      <w:i/>
                      <w:sz w:val="18"/>
                      <w:szCs w:val="18"/>
                    </w:rPr>
                  </w:pPr>
                  <w:r w:rsidRPr="004B3AE1">
                    <w:rPr>
                      <w:rFonts w:ascii="Arial" w:eastAsia="Arial" w:hAnsi="Arial"/>
                      <w:b/>
                      <w:sz w:val="18"/>
                      <w:szCs w:val="18"/>
                      <w:lang w:val="en-US"/>
                    </w:rPr>
                    <w:t xml:space="preserve">Low Risk - </w:t>
                  </w:r>
                  <w:r w:rsidRPr="004B3AE1">
                    <w:rPr>
                      <w:rFonts w:ascii="Arial" w:eastAsia="Arial" w:hAnsi="Arial"/>
                      <w:sz w:val="18"/>
                      <w:szCs w:val="18"/>
                      <w:lang w:val="en-US"/>
                    </w:rPr>
                    <w:t xml:space="preserve">As there are no records of this species in the </w:t>
                  </w:r>
                  <w:r w:rsidR="00B05E6A">
                    <w:rPr>
                      <w:rFonts w:ascii="Arial" w:eastAsia="Arial" w:hAnsi="Arial"/>
                      <w:sz w:val="18"/>
                      <w:szCs w:val="18"/>
                      <w:lang w:val="en-US"/>
                    </w:rPr>
                    <w:t>project</w:t>
                  </w:r>
                  <w:r w:rsidRPr="004B3AE1">
                    <w:rPr>
                      <w:rFonts w:ascii="Arial" w:eastAsia="Arial" w:hAnsi="Arial"/>
                      <w:sz w:val="18"/>
                      <w:szCs w:val="18"/>
                      <w:lang w:val="en-US"/>
                    </w:rPr>
                    <w:t xml:space="preserve"> area and potential habitat is </w:t>
                  </w:r>
                  <w:r w:rsidRPr="00360AC8">
                    <w:rPr>
                      <w:rFonts w:ascii="Arial" w:eastAsia="Arial" w:hAnsi="Arial"/>
                      <w:sz w:val="18"/>
                      <w:szCs w:val="18"/>
                      <w:lang w:val="en-US"/>
                    </w:rPr>
                    <w:t>low quality, small and fragmented, the species is unlikely to be present and therefore the project will not have a significant impact on the species.</w:t>
                  </w:r>
                  <w:r w:rsidRPr="008B2D11">
                    <w:rPr>
                      <w:rFonts w:ascii="Arial" w:hAnsi="Arial"/>
                      <w:sz w:val="18"/>
                      <w:szCs w:val="18"/>
                      <w:lang w:val="en-US"/>
                    </w:rPr>
                    <w:t xml:space="preserve"> </w:t>
                  </w:r>
                </w:p>
              </w:tc>
            </w:tr>
            <w:tr w:rsidR="00A16A28" w14:paraId="31A0E7D0" w14:textId="77777777" w:rsidTr="00314D2B">
              <w:trPr>
                <w:trHeight w:val="299"/>
              </w:trPr>
              <w:tc>
                <w:tcPr>
                  <w:tcW w:w="600" w:type="pct"/>
                  <w:tcBorders>
                    <w:top w:val="single" w:sz="4" w:space="0" w:color="auto"/>
                    <w:left w:val="single" w:sz="4" w:space="0" w:color="auto"/>
                    <w:bottom w:val="single" w:sz="4" w:space="0" w:color="auto"/>
                    <w:right w:val="single" w:sz="4" w:space="0" w:color="auto"/>
                  </w:tcBorders>
                  <w:noWrap/>
                  <w:hideMark/>
                </w:tcPr>
                <w:p w14:paraId="4AEE581A"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 w:val="0"/>
                      <w:bCs w:val="0"/>
                      <w:sz w:val="18"/>
                      <w:szCs w:val="18"/>
                    </w:rPr>
                    <w:t>Grey-headed Flying-fox</w:t>
                  </w:r>
                </w:p>
              </w:tc>
              <w:tc>
                <w:tcPr>
                  <w:tcW w:w="690" w:type="pct"/>
                  <w:tcBorders>
                    <w:top w:val="single" w:sz="4" w:space="0" w:color="auto"/>
                    <w:left w:val="single" w:sz="4" w:space="0" w:color="auto"/>
                    <w:bottom w:val="single" w:sz="4" w:space="0" w:color="auto"/>
                    <w:right w:val="single" w:sz="4" w:space="0" w:color="auto"/>
                  </w:tcBorders>
                  <w:noWrap/>
                  <w:hideMark/>
                </w:tcPr>
                <w:p w14:paraId="34B6C586" w14:textId="77777777" w:rsidR="00363809" w:rsidRPr="008B2D11" w:rsidRDefault="00363809" w:rsidP="00363809">
                  <w:pPr>
                    <w:pStyle w:val="BodyText"/>
                    <w:spacing w:before="144" w:after="144"/>
                    <w:rPr>
                      <w:rFonts w:ascii="Arial" w:hAnsi="Arial" w:cs="Arial"/>
                      <w:i/>
                      <w:sz w:val="18"/>
                      <w:szCs w:val="18"/>
                      <w:lang w:val="en-US"/>
                    </w:rPr>
                  </w:pPr>
                  <w:proofErr w:type="spellStart"/>
                  <w:r w:rsidRPr="008B2D11">
                    <w:rPr>
                      <w:rFonts w:ascii="Arial" w:hAnsi="Arial" w:cs="Arial"/>
                      <w:b w:val="0"/>
                      <w:bCs w:val="0"/>
                      <w:i/>
                      <w:sz w:val="18"/>
                      <w:szCs w:val="18"/>
                    </w:rPr>
                    <w:t>Pteropus</w:t>
                  </w:r>
                  <w:proofErr w:type="spellEnd"/>
                  <w:r w:rsidRPr="008B2D11">
                    <w:rPr>
                      <w:rFonts w:ascii="Arial" w:hAnsi="Arial" w:cs="Arial"/>
                      <w:b w:val="0"/>
                      <w:bCs w:val="0"/>
                      <w:i/>
                      <w:sz w:val="18"/>
                      <w:szCs w:val="18"/>
                    </w:rPr>
                    <w:t xml:space="preserve"> </w:t>
                  </w:r>
                  <w:proofErr w:type="spellStart"/>
                  <w:r w:rsidRPr="008B2D11">
                    <w:rPr>
                      <w:rFonts w:ascii="Arial" w:hAnsi="Arial" w:cs="Arial"/>
                      <w:b w:val="0"/>
                      <w:bCs w:val="0"/>
                      <w:i/>
                      <w:sz w:val="18"/>
                      <w:szCs w:val="18"/>
                    </w:rPr>
                    <w:t>poliocephalus</w:t>
                  </w:r>
                  <w:proofErr w:type="spellEnd"/>
                </w:p>
              </w:tc>
              <w:tc>
                <w:tcPr>
                  <w:tcW w:w="417" w:type="pct"/>
                  <w:tcBorders>
                    <w:top w:val="single" w:sz="4" w:space="0" w:color="auto"/>
                    <w:left w:val="single" w:sz="4" w:space="0" w:color="auto"/>
                    <w:bottom w:val="single" w:sz="4" w:space="0" w:color="auto"/>
                    <w:right w:val="single" w:sz="4" w:space="0" w:color="auto"/>
                  </w:tcBorders>
                  <w:hideMark/>
                </w:tcPr>
                <w:p w14:paraId="62C4649E" w14:textId="77777777" w:rsidR="00363809" w:rsidRPr="004B3AE1" w:rsidRDefault="00363809" w:rsidP="00363809">
                  <w:pPr>
                    <w:pStyle w:val="Tablesmalltext"/>
                    <w:rPr>
                      <w:rFonts w:eastAsia="Arial" w:cs="Arial"/>
                      <w:sz w:val="18"/>
                      <w:szCs w:val="18"/>
                      <w:lang w:val="en-US"/>
                    </w:rPr>
                  </w:pPr>
                  <w:r w:rsidRPr="004B3AE1">
                    <w:rPr>
                      <w:rFonts w:eastAsia="Arial" w:cs="Arial"/>
                      <w:sz w:val="18"/>
                      <w:szCs w:val="18"/>
                      <w:lang w:val="en-US"/>
                    </w:rPr>
                    <w:t>None</w:t>
                  </w:r>
                </w:p>
              </w:tc>
              <w:tc>
                <w:tcPr>
                  <w:tcW w:w="1544" w:type="pct"/>
                  <w:tcBorders>
                    <w:top w:val="single" w:sz="4" w:space="0" w:color="auto"/>
                    <w:left w:val="single" w:sz="4" w:space="0" w:color="auto"/>
                    <w:bottom w:val="single" w:sz="4" w:space="0" w:color="auto"/>
                    <w:right w:val="single" w:sz="4" w:space="0" w:color="auto"/>
                  </w:tcBorders>
                  <w:hideMark/>
                </w:tcPr>
                <w:p w14:paraId="3A86A2EE" w14:textId="77777777" w:rsidR="00363809" w:rsidRDefault="00363809" w:rsidP="00363809">
                  <w:pPr>
                    <w:pStyle w:val="TableText"/>
                    <w:rPr>
                      <w:rFonts w:ascii="Arial" w:eastAsia="Arial" w:hAnsi="Arial"/>
                      <w:sz w:val="18"/>
                      <w:szCs w:val="18"/>
                      <w:lang w:val="en-US"/>
                    </w:rPr>
                  </w:pPr>
                  <w:r w:rsidRPr="00360AC8">
                    <w:rPr>
                      <w:rFonts w:ascii="Arial" w:eastAsia="Arial" w:hAnsi="Arial"/>
                      <w:sz w:val="18"/>
                      <w:szCs w:val="18"/>
                      <w:lang w:val="en-US"/>
                    </w:rPr>
                    <w:t xml:space="preserve">This species is likely to fly over much of the alignment, whilst foraging. However the species roosts in large camps, with permanent camps located at </w:t>
                  </w:r>
                  <w:proofErr w:type="spellStart"/>
                  <w:r w:rsidRPr="00360AC8">
                    <w:rPr>
                      <w:rFonts w:ascii="Arial" w:eastAsia="Arial" w:hAnsi="Arial"/>
                      <w:sz w:val="18"/>
                      <w:szCs w:val="18"/>
                      <w:lang w:val="en-US"/>
                    </w:rPr>
                    <w:t>Yarra</w:t>
                  </w:r>
                  <w:proofErr w:type="spellEnd"/>
                  <w:r w:rsidRPr="00360AC8">
                    <w:rPr>
                      <w:rFonts w:ascii="Arial" w:eastAsia="Arial" w:hAnsi="Arial"/>
                      <w:sz w:val="18"/>
                      <w:szCs w:val="18"/>
                      <w:lang w:val="en-US"/>
                    </w:rPr>
                    <w:t xml:space="preserve"> Bend and Dowell Creek near </w:t>
                  </w:r>
                  <w:proofErr w:type="spellStart"/>
                  <w:r w:rsidRPr="00360AC8">
                    <w:rPr>
                      <w:rFonts w:ascii="Arial" w:eastAsia="Arial" w:hAnsi="Arial"/>
                      <w:sz w:val="18"/>
                      <w:szCs w:val="18"/>
                      <w:lang w:val="en-US"/>
                    </w:rPr>
                    <w:t>Mallacoota</w:t>
                  </w:r>
                  <w:proofErr w:type="spellEnd"/>
                  <w:r w:rsidRPr="00360AC8">
                    <w:rPr>
                      <w:rFonts w:ascii="Arial" w:eastAsia="Arial" w:hAnsi="Arial"/>
                      <w:sz w:val="18"/>
                      <w:szCs w:val="18"/>
                      <w:lang w:val="en-US"/>
                    </w:rPr>
                    <w:t>. The referred project area does not contain significant habitat for this species.</w:t>
                  </w:r>
                </w:p>
                <w:p w14:paraId="0CBE5E8E" w14:textId="213CCB62" w:rsidR="0022395C" w:rsidRPr="008B2D11" w:rsidRDefault="0022395C" w:rsidP="00363809">
                  <w:pPr>
                    <w:pStyle w:val="TableText"/>
                    <w:rPr>
                      <w:rFonts w:ascii="Arial" w:hAnsi="Arial"/>
                      <w:b/>
                      <w:sz w:val="18"/>
                      <w:szCs w:val="18"/>
                    </w:rPr>
                  </w:pPr>
                </w:p>
              </w:tc>
              <w:tc>
                <w:tcPr>
                  <w:tcW w:w="1749" w:type="pct"/>
                  <w:tcBorders>
                    <w:top w:val="single" w:sz="4" w:space="0" w:color="auto"/>
                    <w:left w:val="single" w:sz="4" w:space="0" w:color="auto"/>
                    <w:bottom w:val="single" w:sz="4" w:space="0" w:color="auto"/>
                    <w:right w:val="single" w:sz="4" w:space="0" w:color="auto"/>
                  </w:tcBorders>
                  <w:hideMark/>
                </w:tcPr>
                <w:p w14:paraId="7E3E2867" w14:textId="759F7BCE" w:rsidR="00363809" w:rsidRPr="008B2D11" w:rsidRDefault="00363809">
                  <w:pPr>
                    <w:pStyle w:val="TableText"/>
                    <w:rPr>
                      <w:rFonts w:ascii="Arial" w:hAnsi="Arial"/>
                      <w:i/>
                      <w:sz w:val="18"/>
                      <w:szCs w:val="18"/>
                    </w:rPr>
                  </w:pPr>
                  <w:r w:rsidRPr="004B3AE1">
                    <w:rPr>
                      <w:rFonts w:ascii="Arial" w:eastAsia="Arial" w:hAnsi="Arial"/>
                      <w:b/>
                      <w:sz w:val="18"/>
                      <w:szCs w:val="18"/>
                      <w:lang w:val="en-US"/>
                    </w:rPr>
                    <w:t>Low Risk -</w:t>
                  </w:r>
                  <w:r w:rsidRPr="008B2D11">
                    <w:rPr>
                      <w:rFonts w:ascii="Arial" w:hAnsi="Arial"/>
                      <w:b/>
                      <w:sz w:val="18"/>
                      <w:szCs w:val="18"/>
                    </w:rPr>
                    <w:t xml:space="preserve"> </w:t>
                  </w:r>
                  <w:r w:rsidRPr="004B3AE1">
                    <w:rPr>
                      <w:rFonts w:ascii="Arial" w:eastAsia="Arial" w:hAnsi="Arial"/>
                      <w:sz w:val="18"/>
                      <w:szCs w:val="18"/>
                      <w:lang w:val="en-US"/>
                    </w:rPr>
                    <w:t>As significant habitat for this species is not present within the project area and the project area is remote from recorded camp sites, the species is unlikely to be present and therefore the project wil</w:t>
                  </w:r>
                  <w:r w:rsidRPr="00360AC8">
                    <w:rPr>
                      <w:rFonts w:ascii="Arial" w:eastAsia="Arial" w:hAnsi="Arial"/>
                      <w:sz w:val="18"/>
                      <w:szCs w:val="18"/>
                      <w:lang w:val="en-US"/>
                    </w:rPr>
                    <w:t xml:space="preserve">l not have a significant impact on the species. </w:t>
                  </w:r>
                  <w:r w:rsidRPr="008B2D11">
                    <w:rPr>
                      <w:rFonts w:ascii="Arial" w:hAnsi="Arial"/>
                      <w:sz w:val="18"/>
                      <w:szCs w:val="18"/>
                      <w:lang w:val="en-US"/>
                    </w:rPr>
                    <w:t xml:space="preserve"> </w:t>
                  </w:r>
                </w:p>
              </w:tc>
            </w:tr>
            <w:tr w:rsidR="00A16A28" w14:paraId="012307AE" w14:textId="77777777" w:rsidTr="00314D2B">
              <w:trPr>
                <w:trHeight w:val="299"/>
              </w:trPr>
              <w:tc>
                <w:tcPr>
                  <w:tcW w:w="600" w:type="pct"/>
                  <w:tcBorders>
                    <w:top w:val="single" w:sz="4" w:space="0" w:color="auto"/>
                    <w:left w:val="single" w:sz="4" w:space="0" w:color="auto"/>
                    <w:bottom w:val="single" w:sz="4" w:space="0" w:color="auto"/>
                    <w:right w:val="single" w:sz="4" w:space="0" w:color="auto"/>
                  </w:tcBorders>
                  <w:noWrap/>
                  <w:hideMark/>
                </w:tcPr>
                <w:p w14:paraId="04E9DBBA"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 w:val="0"/>
                      <w:bCs w:val="0"/>
                      <w:sz w:val="18"/>
                      <w:szCs w:val="18"/>
                    </w:rPr>
                    <w:t>Growling Grass Frog</w:t>
                  </w:r>
                </w:p>
              </w:tc>
              <w:tc>
                <w:tcPr>
                  <w:tcW w:w="690" w:type="pct"/>
                  <w:tcBorders>
                    <w:top w:val="single" w:sz="4" w:space="0" w:color="auto"/>
                    <w:left w:val="single" w:sz="4" w:space="0" w:color="auto"/>
                    <w:bottom w:val="single" w:sz="4" w:space="0" w:color="auto"/>
                    <w:right w:val="single" w:sz="4" w:space="0" w:color="auto"/>
                  </w:tcBorders>
                  <w:noWrap/>
                  <w:hideMark/>
                </w:tcPr>
                <w:p w14:paraId="1A9F14C9" w14:textId="77777777" w:rsidR="00363809" w:rsidRPr="008B2D11" w:rsidRDefault="00363809" w:rsidP="00363809">
                  <w:pPr>
                    <w:pStyle w:val="BodyText"/>
                    <w:spacing w:before="144" w:after="144"/>
                    <w:rPr>
                      <w:rFonts w:ascii="Arial" w:hAnsi="Arial" w:cs="Arial"/>
                      <w:i/>
                      <w:sz w:val="18"/>
                      <w:szCs w:val="18"/>
                      <w:lang w:val="en-US"/>
                    </w:rPr>
                  </w:pPr>
                  <w:r w:rsidRPr="008B2D11">
                    <w:rPr>
                      <w:rFonts w:ascii="Arial" w:hAnsi="Arial" w:cs="Arial"/>
                      <w:b w:val="0"/>
                      <w:bCs w:val="0"/>
                      <w:i/>
                      <w:sz w:val="18"/>
                      <w:szCs w:val="18"/>
                    </w:rPr>
                    <w:t>Litoria raniformis</w:t>
                  </w:r>
                </w:p>
              </w:tc>
              <w:tc>
                <w:tcPr>
                  <w:tcW w:w="417" w:type="pct"/>
                  <w:tcBorders>
                    <w:top w:val="single" w:sz="4" w:space="0" w:color="auto"/>
                    <w:left w:val="single" w:sz="4" w:space="0" w:color="auto"/>
                    <w:bottom w:val="single" w:sz="4" w:space="0" w:color="auto"/>
                    <w:right w:val="single" w:sz="4" w:space="0" w:color="auto"/>
                  </w:tcBorders>
                  <w:hideMark/>
                </w:tcPr>
                <w:p w14:paraId="63ED2EEC" w14:textId="77777777" w:rsidR="00363809" w:rsidRPr="00360AC8" w:rsidRDefault="00363809" w:rsidP="00363809">
                  <w:pPr>
                    <w:pStyle w:val="Tablesmalltext"/>
                    <w:rPr>
                      <w:rFonts w:eastAsia="Arial" w:cs="Arial"/>
                      <w:sz w:val="18"/>
                      <w:szCs w:val="18"/>
                      <w:lang w:val="en-US"/>
                    </w:rPr>
                  </w:pPr>
                  <w:r w:rsidRPr="004B3AE1">
                    <w:rPr>
                      <w:rFonts w:eastAsia="Arial" w:cs="Arial"/>
                      <w:sz w:val="18"/>
                      <w:szCs w:val="18"/>
                      <w:lang w:val="en-US"/>
                    </w:rPr>
                    <w:t>1, 3, 5</w:t>
                  </w:r>
                </w:p>
              </w:tc>
              <w:tc>
                <w:tcPr>
                  <w:tcW w:w="1544" w:type="pct"/>
                  <w:tcBorders>
                    <w:top w:val="single" w:sz="4" w:space="0" w:color="auto"/>
                    <w:left w:val="single" w:sz="4" w:space="0" w:color="auto"/>
                    <w:bottom w:val="single" w:sz="4" w:space="0" w:color="auto"/>
                    <w:right w:val="single" w:sz="4" w:space="0" w:color="auto"/>
                  </w:tcBorders>
                  <w:hideMark/>
                </w:tcPr>
                <w:p w14:paraId="1D2DEDA7" w14:textId="025D77CA" w:rsidR="00363809" w:rsidRPr="008B2D11" w:rsidRDefault="00363809" w:rsidP="00706AC1">
                  <w:pPr>
                    <w:pStyle w:val="TableText"/>
                    <w:rPr>
                      <w:rFonts w:ascii="Arial" w:hAnsi="Arial"/>
                      <w:sz w:val="18"/>
                      <w:szCs w:val="18"/>
                      <w:lang w:val="en-US"/>
                    </w:rPr>
                  </w:pPr>
                  <w:r w:rsidRPr="00706AC1">
                    <w:rPr>
                      <w:rFonts w:ascii="Arial" w:eastAsia="Arial" w:hAnsi="Arial"/>
                      <w:b/>
                      <w:sz w:val="18"/>
                      <w:szCs w:val="18"/>
                      <w:lang w:val="en-US"/>
                    </w:rPr>
                    <w:t xml:space="preserve">Not recorded - </w:t>
                  </w:r>
                  <w:r w:rsidRPr="00706AC1">
                    <w:rPr>
                      <w:rFonts w:ascii="Arial" w:eastAsia="Arial" w:hAnsi="Arial"/>
                      <w:sz w:val="18"/>
                      <w:szCs w:val="18"/>
                      <w:lang w:val="en-US"/>
                    </w:rPr>
                    <w:t xml:space="preserve">No evidence of Growling Grass Frog (adults, juveniles and tadpoles) was detected during the targeted nocturnal surveys or heard calling </w:t>
                  </w:r>
                  <w:r w:rsidRPr="00706AC1">
                    <w:rPr>
                      <w:rFonts w:ascii="Arial" w:eastAsia="Arial" w:hAnsi="Arial"/>
                      <w:sz w:val="18"/>
                      <w:szCs w:val="18"/>
                      <w:lang w:val="en-US"/>
                    </w:rPr>
                    <w:lastRenderedPageBreak/>
                    <w:t>during auditory surveys adjacent and in proximity to the project area.</w:t>
                  </w:r>
                  <w:r w:rsidRPr="008B2D11">
                    <w:rPr>
                      <w:rFonts w:ascii="Arial" w:hAnsi="Arial"/>
                      <w:sz w:val="18"/>
                      <w:szCs w:val="18"/>
                    </w:rPr>
                    <w:t xml:space="preserve"> </w:t>
                  </w:r>
                </w:p>
              </w:tc>
              <w:tc>
                <w:tcPr>
                  <w:tcW w:w="1749" w:type="pct"/>
                  <w:tcBorders>
                    <w:top w:val="single" w:sz="4" w:space="0" w:color="auto"/>
                    <w:left w:val="single" w:sz="4" w:space="0" w:color="auto"/>
                    <w:bottom w:val="single" w:sz="4" w:space="0" w:color="auto"/>
                    <w:right w:val="single" w:sz="4" w:space="0" w:color="auto"/>
                  </w:tcBorders>
                </w:tcPr>
                <w:p w14:paraId="353D062F" w14:textId="7EF15AF0" w:rsidR="00363809" w:rsidRPr="008B2D11" w:rsidRDefault="00363809" w:rsidP="00363809">
                  <w:pPr>
                    <w:pStyle w:val="TableText"/>
                    <w:rPr>
                      <w:rFonts w:ascii="Arial" w:hAnsi="Arial"/>
                      <w:i/>
                      <w:sz w:val="18"/>
                      <w:szCs w:val="18"/>
                    </w:rPr>
                  </w:pPr>
                  <w:r w:rsidRPr="004B3AE1">
                    <w:rPr>
                      <w:rFonts w:ascii="Arial" w:eastAsia="Arial" w:hAnsi="Arial"/>
                      <w:b/>
                      <w:sz w:val="18"/>
                      <w:szCs w:val="18"/>
                      <w:lang w:val="en-US"/>
                    </w:rPr>
                    <w:lastRenderedPageBreak/>
                    <w:t>Low Risk</w:t>
                  </w:r>
                  <w:r w:rsidRPr="008B2D11">
                    <w:rPr>
                      <w:rFonts w:ascii="Arial" w:hAnsi="Arial"/>
                      <w:b/>
                      <w:sz w:val="18"/>
                      <w:szCs w:val="18"/>
                    </w:rPr>
                    <w:t xml:space="preserve"> - </w:t>
                  </w:r>
                  <w:r w:rsidRPr="004B3AE1">
                    <w:rPr>
                      <w:rFonts w:ascii="Arial" w:eastAsia="Arial" w:hAnsi="Arial"/>
                      <w:sz w:val="18"/>
                      <w:szCs w:val="18"/>
                      <w:lang w:val="en-US"/>
                    </w:rPr>
                    <w:t xml:space="preserve">Given the extensive nature of targeted surveys across all areas likely to be directly or indirectly impacted by the project, low likelihood the project area provides permanent and/or </w:t>
                  </w:r>
                  <w:r w:rsidRPr="004B3AE1">
                    <w:rPr>
                      <w:rFonts w:ascii="Arial" w:eastAsia="Arial" w:hAnsi="Arial"/>
                      <w:sz w:val="18"/>
                      <w:szCs w:val="18"/>
                      <w:lang w:val="en-US"/>
                    </w:rPr>
                    <w:lastRenderedPageBreak/>
                    <w:t>important habitat for the species, the project will not result in a significant impact to the species.</w:t>
                  </w:r>
                  <w:r w:rsidRPr="008B2D11">
                    <w:rPr>
                      <w:rFonts w:ascii="Arial" w:hAnsi="Arial"/>
                      <w:sz w:val="18"/>
                      <w:szCs w:val="18"/>
                      <w:lang w:val="en-US"/>
                    </w:rPr>
                    <w:t xml:space="preserve"> </w:t>
                  </w:r>
                </w:p>
              </w:tc>
            </w:tr>
            <w:tr w:rsidR="00A16A28" w14:paraId="35A76920" w14:textId="77777777" w:rsidTr="00314D2B">
              <w:trPr>
                <w:trHeight w:val="299"/>
              </w:trPr>
              <w:tc>
                <w:tcPr>
                  <w:tcW w:w="600" w:type="pct"/>
                  <w:tcBorders>
                    <w:top w:val="single" w:sz="4" w:space="0" w:color="auto"/>
                    <w:left w:val="single" w:sz="4" w:space="0" w:color="auto"/>
                    <w:bottom w:val="single" w:sz="4" w:space="0" w:color="auto"/>
                    <w:right w:val="single" w:sz="4" w:space="0" w:color="auto"/>
                  </w:tcBorders>
                  <w:noWrap/>
                  <w:hideMark/>
                </w:tcPr>
                <w:p w14:paraId="37EA4014" w14:textId="77777777" w:rsidR="00363809" w:rsidRPr="008B2D11" w:rsidRDefault="00363809" w:rsidP="00363809">
                  <w:pPr>
                    <w:pStyle w:val="BodyText"/>
                    <w:spacing w:before="144" w:after="144"/>
                    <w:rPr>
                      <w:rFonts w:ascii="Arial" w:hAnsi="Arial" w:cs="Arial"/>
                      <w:b w:val="0"/>
                      <w:bCs w:val="0"/>
                      <w:sz w:val="18"/>
                      <w:szCs w:val="18"/>
                    </w:rPr>
                  </w:pPr>
                  <w:r w:rsidRPr="008B2D11">
                    <w:rPr>
                      <w:rFonts w:ascii="Arial" w:hAnsi="Arial" w:cs="Arial"/>
                      <w:b w:val="0"/>
                      <w:bCs w:val="0"/>
                      <w:sz w:val="18"/>
                      <w:szCs w:val="18"/>
                    </w:rPr>
                    <w:lastRenderedPageBreak/>
                    <w:t>Striped Legless Lizard</w:t>
                  </w:r>
                </w:p>
              </w:tc>
              <w:tc>
                <w:tcPr>
                  <w:tcW w:w="690" w:type="pct"/>
                  <w:tcBorders>
                    <w:top w:val="single" w:sz="4" w:space="0" w:color="auto"/>
                    <w:left w:val="single" w:sz="4" w:space="0" w:color="auto"/>
                    <w:bottom w:val="single" w:sz="4" w:space="0" w:color="auto"/>
                    <w:right w:val="single" w:sz="4" w:space="0" w:color="auto"/>
                  </w:tcBorders>
                  <w:noWrap/>
                  <w:hideMark/>
                </w:tcPr>
                <w:p w14:paraId="30A91D01" w14:textId="77777777" w:rsidR="00363809" w:rsidRPr="008B2D11" w:rsidRDefault="00363809" w:rsidP="00363809">
                  <w:pPr>
                    <w:pStyle w:val="BodyText"/>
                    <w:spacing w:before="144" w:after="144"/>
                    <w:rPr>
                      <w:rFonts w:ascii="Arial" w:hAnsi="Arial" w:cs="Arial"/>
                      <w:b w:val="0"/>
                      <w:bCs w:val="0"/>
                      <w:i/>
                      <w:sz w:val="18"/>
                      <w:szCs w:val="18"/>
                    </w:rPr>
                  </w:pPr>
                  <w:proofErr w:type="spellStart"/>
                  <w:r w:rsidRPr="008B2D11">
                    <w:rPr>
                      <w:rFonts w:ascii="Arial" w:hAnsi="Arial" w:cs="Arial"/>
                      <w:b w:val="0"/>
                      <w:bCs w:val="0"/>
                      <w:i/>
                      <w:sz w:val="18"/>
                      <w:szCs w:val="18"/>
                    </w:rPr>
                    <w:t>Delma</w:t>
                  </w:r>
                  <w:proofErr w:type="spellEnd"/>
                  <w:r w:rsidRPr="008B2D11">
                    <w:rPr>
                      <w:rFonts w:ascii="Arial" w:hAnsi="Arial" w:cs="Arial"/>
                      <w:b w:val="0"/>
                      <w:bCs w:val="0"/>
                      <w:i/>
                      <w:sz w:val="18"/>
                      <w:szCs w:val="18"/>
                    </w:rPr>
                    <w:t xml:space="preserve"> </w:t>
                  </w:r>
                  <w:proofErr w:type="spellStart"/>
                  <w:r w:rsidRPr="008B2D11">
                    <w:rPr>
                      <w:rFonts w:ascii="Arial" w:hAnsi="Arial" w:cs="Arial"/>
                      <w:b w:val="0"/>
                      <w:bCs w:val="0"/>
                      <w:i/>
                      <w:sz w:val="18"/>
                      <w:szCs w:val="18"/>
                    </w:rPr>
                    <w:t>impar</w:t>
                  </w:r>
                  <w:proofErr w:type="spellEnd"/>
                </w:p>
              </w:tc>
              <w:tc>
                <w:tcPr>
                  <w:tcW w:w="417" w:type="pct"/>
                  <w:tcBorders>
                    <w:top w:val="single" w:sz="4" w:space="0" w:color="auto"/>
                    <w:left w:val="single" w:sz="4" w:space="0" w:color="auto"/>
                    <w:bottom w:val="single" w:sz="4" w:space="0" w:color="auto"/>
                    <w:right w:val="single" w:sz="4" w:space="0" w:color="auto"/>
                  </w:tcBorders>
                  <w:hideMark/>
                </w:tcPr>
                <w:p w14:paraId="62CA7738" w14:textId="77777777" w:rsidR="00363809" w:rsidRPr="004B3AE1" w:rsidRDefault="00363809" w:rsidP="00363809">
                  <w:pPr>
                    <w:pStyle w:val="Tablesmalltext"/>
                    <w:rPr>
                      <w:rFonts w:eastAsia="Arial" w:cs="Arial"/>
                      <w:sz w:val="18"/>
                      <w:szCs w:val="18"/>
                      <w:lang w:val="en-US"/>
                    </w:rPr>
                  </w:pPr>
                  <w:r w:rsidRPr="004B3AE1">
                    <w:rPr>
                      <w:rFonts w:eastAsia="Arial" w:cs="Arial"/>
                      <w:sz w:val="18"/>
                      <w:szCs w:val="18"/>
                      <w:lang w:val="en-US"/>
                    </w:rPr>
                    <w:t>1</w:t>
                  </w:r>
                </w:p>
              </w:tc>
              <w:tc>
                <w:tcPr>
                  <w:tcW w:w="1544" w:type="pct"/>
                  <w:tcBorders>
                    <w:top w:val="single" w:sz="4" w:space="0" w:color="auto"/>
                    <w:left w:val="single" w:sz="4" w:space="0" w:color="auto"/>
                    <w:bottom w:val="single" w:sz="4" w:space="0" w:color="auto"/>
                    <w:right w:val="single" w:sz="4" w:space="0" w:color="auto"/>
                  </w:tcBorders>
                  <w:hideMark/>
                </w:tcPr>
                <w:p w14:paraId="0C4C809B" w14:textId="0C3AB05D" w:rsidR="00363809" w:rsidRPr="00360AC8" w:rsidRDefault="00363809" w:rsidP="00363809">
                  <w:pPr>
                    <w:pStyle w:val="TableText"/>
                    <w:rPr>
                      <w:rFonts w:ascii="Arial" w:eastAsia="Arial" w:hAnsi="Arial"/>
                      <w:sz w:val="18"/>
                      <w:szCs w:val="18"/>
                      <w:lang w:val="en-US"/>
                    </w:rPr>
                  </w:pPr>
                  <w:r w:rsidRPr="00360AC8">
                    <w:rPr>
                      <w:rFonts w:ascii="Arial" w:eastAsia="Arial" w:hAnsi="Arial"/>
                      <w:b/>
                      <w:sz w:val="18"/>
                      <w:szCs w:val="18"/>
                      <w:lang w:val="en-US"/>
                    </w:rPr>
                    <w:t>Not recorded</w:t>
                  </w:r>
                  <w:r w:rsidRPr="00360AC8">
                    <w:rPr>
                      <w:rFonts w:ascii="Arial" w:eastAsia="Arial" w:hAnsi="Arial"/>
                      <w:sz w:val="18"/>
                      <w:szCs w:val="18"/>
                      <w:lang w:val="en-US"/>
                    </w:rPr>
                    <w:t xml:space="preserve"> - No Striped Legless Lizards were detected within the </w:t>
                  </w:r>
                  <w:r w:rsidR="00BA285C">
                    <w:rPr>
                      <w:rFonts w:ascii="Arial" w:eastAsia="Arial" w:hAnsi="Arial"/>
                      <w:sz w:val="18"/>
                      <w:szCs w:val="18"/>
                      <w:lang w:val="en-US"/>
                    </w:rPr>
                    <w:t>project</w:t>
                  </w:r>
                  <w:r w:rsidRPr="00360AC8">
                    <w:rPr>
                      <w:rFonts w:ascii="Arial" w:eastAsia="Arial" w:hAnsi="Arial"/>
                      <w:sz w:val="18"/>
                      <w:szCs w:val="18"/>
                      <w:lang w:val="en-US"/>
                    </w:rPr>
                    <w:t xml:space="preserve"> area. </w:t>
                  </w:r>
                </w:p>
                <w:p w14:paraId="6DEE64F1" w14:textId="77777777" w:rsidR="00363809" w:rsidRPr="008B2D11" w:rsidRDefault="00363809" w:rsidP="00363809">
                  <w:pPr>
                    <w:pStyle w:val="TableText"/>
                    <w:rPr>
                      <w:rFonts w:ascii="Arial" w:eastAsia="Arial" w:hAnsi="Arial"/>
                      <w:sz w:val="18"/>
                      <w:szCs w:val="18"/>
                      <w:lang w:val="en-US"/>
                    </w:rPr>
                  </w:pPr>
                  <w:r w:rsidRPr="00360AC8">
                    <w:rPr>
                      <w:rFonts w:ascii="Arial" w:eastAsia="Arial" w:hAnsi="Arial"/>
                      <w:sz w:val="18"/>
                      <w:szCs w:val="18"/>
                      <w:lang w:val="en-US"/>
                    </w:rPr>
                    <w:t xml:space="preserve">Six locally common reptile species; Eastern Brown Snake </w:t>
                  </w:r>
                  <w:proofErr w:type="spellStart"/>
                  <w:r w:rsidRPr="008B2D11">
                    <w:rPr>
                      <w:rFonts w:ascii="Arial" w:eastAsia="Arial" w:hAnsi="Arial"/>
                      <w:i/>
                      <w:sz w:val="18"/>
                      <w:szCs w:val="18"/>
                      <w:lang w:val="en-US"/>
                    </w:rPr>
                    <w:t>Pseudonaja</w:t>
                  </w:r>
                  <w:proofErr w:type="spellEnd"/>
                  <w:r w:rsidRPr="008B2D11">
                    <w:rPr>
                      <w:rFonts w:ascii="Arial" w:eastAsia="Arial" w:hAnsi="Arial"/>
                      <w:i/>
                      <w:sz w:val="18"/>
                      <w:szCs w:val="18"/>
                      <w:lang w:val="en-US"/>
                    </w:rPr>
                    <w:t xml:space="preserve"> </w:t>
                  </w:r>
                  <w:proofErr w:type="spellStart"/>
                  <w:r w:rsidRPr="008B2D11">
                    <w:rPr>
                      <w:rFonts w:ascii="Arial" w:eastAsia="Arial" w:hAnsi="Arial"/>
                      <w:i/>
                      <w:sz w:val="18"/>
                      <w:szCs w:val="18"/>
                      <w:lang w:val="en-US"/>
                    </w:rPr>
                    <w:t>textilis</w:t>
                  </w:r>
                  <w:proofErr w:type="spellEnd"/>
                  <w:r w:rsidRPr="00E458A4">
                    <w:rPr>
                      <w:rFonts w:ascii="Arial" w:eastAsia="Arial" w:hAnsi="Arial"/>
                      <w:sz w:val="18"/>
                      <w:szCs w:val="18"/>
                      <w:lang w:val="en-US"/>
                    </w:rPr>
                    <w:t xml:space="preserve">, Little Whip Snake </w:t>
                  </w:r>
                  <w:proofErr w:type="spellStart"/>
                  <w:r w:rsidRPr="008B2D11">
                    <w:rPr>
                      <w:rFonts w:ascii="Arial" w:eastAsia="Arial" w:hAnsi="Arial"/>
                      <w:i/>
                      <w:sz w:val="18"/>
                      <w:szCs w:val="18"/>
                      <w:lang w:val="en-US"/>
                    </w:rPr>
                    <w:t>Rhinoplocephalus</w:t>
                  </w:r>
                  <w:proofErr w:type="spellEnd"/>
                  <w:r w:rsidRPr="008B2D11">
                    <w:rPr>
                      <w:rFonts w:ascii="Arial" w:eastAsia="Arial" w:hAnsi="Arial"/>
                      <w:i/>
                      <w:sz w:val="18"/>
                      <w:szCs w:val="18"/>
                      <w:lang w:val="en-US"/>
                    </w:rPr>
                    <w:t xml:space="preserve"> flagellum</w:t>
                  </w:r>
                  <w:r w:rsidRPr="00E458A4">
                    <w:rPr>
                      <w:rFonts w:ascii="Arial" w:eastAsia="Arial" w:hAnsi="Arial"/>
                      <w:sz w:val="18"/>
                      <w:szCs w:val="18"/>
                      <w:lang w:val="en-US"/>
                    </w:rPr>
                    <w:t xml:space="preserve">, Blue-tongue Lizard </w:t>
                  </w:r>
                  <w:proofErr w:type="spellStart"/>
                  <w:r w:rsidRPr="008B2D11">
                    <w:rPr>
                      <w:rFonts w:ascii="Arial" w:eastAsia="Arial" w:hAnsi="Arial"/>
                      <w:i/>
                      <w:sz w:val="18"/>
                      <w:szCs w:val="18"/>
                      <w:lang w:val="en-US"/>
                    </w:rPr>
                    <w:t>Tiliqua</w:t>
                  </w:r>
                  <w:proofErr w:type="spellEnd"/>
                  <w:r w:rsidRPr="008B2D11">
                    <w:rPr>
                      <w:rFonts w:ascii="Arial" w:eastAsia="Arial" w:hAnsi="Arial"/>
                      <w:i/>
                      <w:sz w:val="18"/>
                      <w:szCs w:val="18"/>
                      <w:lang w:val="en-US"/>
                    </w:rPr>
                    <w:t xml:space="preserve"> </w:t>
                  </w:r>
                  <w:proofErr w:type="spellStart"/>
                  <w:r w:rsidRPr="008B2D11">
                    <w:rPr>
                      <w:rFonts w:ascii="Arial" w:eastAsia="Arial" w:hAnsi="Arial"/>
                      <w:i/>
                      <w:sz w:val="18"/>
                      <w:szCs w:val="18"/>
                      <w:lang w:val="en-US"/>
                    </w:rPr>
                    <w:t>scincoides</w:t>
                  </w:r>
                  <w:proofErr w:type="spellEnd"/>
                  <w:r w:rsidRPr="008B2D11">
                    <w:rPr>
                      <w:rFonts w:ascii="Arial" w:eastAsia="Arial" w:hAnsi="Arial"/>
                      <w:i/>
                      <w:sz w:val="18"/>
                      <w:szCs w:val="18"/>
                      <w:lang w:val="en-US"/>
                    </w:rPr>
                    <w:t xml:space="preserve"> </w:t>
                  </w:r>
                  <w:proofErr w:type="spellStart"/>
                  <w:r w:rsidRPr="008B2D11">
                    <w:rPr>
                      <w:rFonts w:ascii="Arial" w:eastAsia="Arial" w:hAnsi="Arial"/>
                      <w:i/>
                      <w:sz w:val="18"/>
                      <w:szCs w:val="18"/>
                      <w:lang w:val="en-US"/>
                    </w:rPr>
                    <w:t>scincoides</w:t>
                  </w:r>
                  <w:proofErr w:type="spellEnd"/>
                  <w:r w:rsidRPr="00E458A4">
                    <w:rPr>
                      <w:rFonts w:ascii="Arial" w:eastAsia="Arial" w:hAnsi="Arial"/>
                      <w:sz w:val="18"/>
                      <w:szCs w:val="18"/>
                      <w:lang w:val="en-US"/>
                    </w:rPr>
                    <w:t xml:space="preserve">, </w:t>
                  </w:r>
                  <w:proofErr w:type="spellStart"/>
                  <w:r w:rsidRPr="00E458A4">
                    <w:rPr>
                      <w:rFonts w:ascii="Arial" w:eastAsia="Arial" w:hAnsi="Arial"/>
                      <w:sz w:val="18"/>
                      <w:szCs w:val="18"/>
                      <w:lang w:val="en-US"/>
                    </w:rPr>
                    <w:t>Bougainvillii’s</w:t>
                  </w:r>
                  <w:proofErr w:type="spellEnd"/>
                  <w:r w:rsidRPr="00E458A4">
                    <w:rPr>
                      <w:rFonts w:ascii="Arial" w:eastAsia="Arial" w:hAnsi="Arial"/>
                      <w:sz w:val="18"/>
                      <w:szCs w:val="18"/>
                      <w:lang w:val="en-US"/>
                    </w:rPr>
                    <w:t xml:space="preserve"> Skink </w:t>
                  </w:r>
                  <w:proofErr w:type="spellStart"/>
                  <w:r w:rsidRPr="00E458A4">
                    <w:rPr>
                      <w:rFonts w:ascii="Arial" w:eastAsia="Arial" w:hAnsi="Arial"/>
                      <w:sz w:val="18"/>
                      <w:szCs w:val="18"/>
                      <w:lang w:val="en-US"/>
                    </w:rPr>
                    <w:t>Lerista</w:t>
                  </w:r>
                  <w:proofErr w:type="spellEnd"/>
                  <w:r w:rsidRPr="00E458A4">
                    <w:rPr>
                      <w:rFonts w:ascii="Arial" w:eastAsia="Arial" w:hAnsi="Arial"/>
                      <w:sz w:val="18"/>
                      <w:szCs w:val="18"/>
                      <w:lang w:val="en-US"/>
                    </w:rPr>
                    <w:t xml:space="preserve"> </w:t>
                  </w:r>
                  <w:proofErr w:type="spellStart"/>
                  <w:r w:rsidRPr="00E458A4">
                    <w:rPr>
                      <w:rFonts w:ascii="Arial" w:eastAsia="Arial" w:hAnsi="Arial"/>
                      <w:sz w:val="18"/>
                      <w:szCs w:val="18"/>
                      <w:lang w:val="en-US"/>
                    </w:rPr>
                    <w:t>bougain</w:t>
                  </w:r>
                  <w:r w:rsidRPr="00360AC8">
                    <w:rPr>
                      <w:rFonts w:ascii="Arial" w:eastAsia="Arial" w:hAnsi="Arial"/>
                      <w:sz w:val="18"/>
                      <w:szCs w:val="18"/>
                      <w:lang w:val="en-US"/>
                    </w:rPr>
                    <w:t>villii</w:t>
                  </w:r>
                  <w:proofErr w:type="spellEnd"/>
                  <w:r w:rsidRPr="00360AC8">
                    <w:rPr>
                      <w:rFonts w:ascii="Arial" w:eastAsia="Arial" w:hAnsi="Arial"/>
                      <w:sz w:val="18"/>
                      <w:szCs w:val="18"/>
                      <w:lang w:val="en-US"/>
                    </w:rPr>
                    <w:t xml:space="preserve">, Eastern Three-lined Skink </w:t>
                  </w:r>
                  <w:proofErr w:type="spellStart"/>
                  <w:r w:rsidRPr="008B2D11">
                    <w:rPr>
                      <w:rFonts w:ascii="Arial" w:eastAsia="Arial" w:hAnsi="Arial"/>
                      <w:i/>
                      <w:sz w:val="18"/>
                      <w:szCs w:val="18"/>
                      <w:lang w:val="en-US"/>
                    </w:rPr>
                    <w:t>Bassiana</w:t>
                  </w:r>
                  <w:proofErr w:type="spellEnd"/>
                  <w:r w:rsidRPr="008B2D11">
                    <w:rPr>
                      <w:rFonts w:ascii="Arial" w:eastAsia="Arial" w:hAnsi="Arial"/>
                      <w:i/>
                      <w:sz w:val="18"/>
                      <w:szCs w:val="18"/>
                      <w:lang w:val="en-US"/>
                    </w:rPr>
                    <w:t xml:space="preserve"> </w:t>
                  </w:r>
                  <w:proofErr w:type="spellStart"/>
                  <w:r w:rsidRPr="008B2D11">
                    <w:rPr>
                      <w:rFonts w:ascii="Arial" w:eastAsia="Arial" w:hAnsi="Arial"/>
                      <w:i/>
                      <w:sz w:val="18"/>
                      <w:szCs w:val="18"/>
                      <w:lang w:val="en-US"/>
                    </w:rPr>
                    <w:t>duperreyi</w:t>
                  </w:r>
                  <w:proofErr w:type="spellEnd"/>
                  <w:r w:rsidRPr="00E458A4">
                    <w:rPr>
                      <w:rFonts w:ascii="Arial" w:eastAsia="Arial" w:hAnsi="Arial"/>
                      <w:sz w:val="18"/>
                      <w:szCs w:val="18"/>
                      <w:lang w:val="en-US"/>
                    </w:rPr>
                    <w:t xml:space="preserve">, Southern Grass Skink </w:t>
                  </w:r>
                  <w:proofErr w:type="spellStart"/>
                  <w:r w:rsidRPr="008B2D11">
                    <w:rPr>
                      <w:rFonts w:ascii="Arial" w:eastAsia="Arial" w:hAnsi="Arial"/>
                      <w:i/>
                      <w:sz w:val="18"/>
                      <w:szCs w:val="18"/>
                      <w:lang w:val="en-US"/>
                    </w:rPr>
                    <w:t>Pseudemoia</w:t>
                  </w:r>
                  <w:proofErr w:type="spellEnd"/>
                  <w:r w:rsidRPr="008B2D11">
                    <w:rPr>
                      <w:rFonts w:ascii="Arial" w:eastAsia="Arial" w:hAnsi="Arial"/>
                      <w:i/>
                      <w:sz w:val="18"/>
                      <w:szCs w:val="18"/>
                      <w:lang w:val="en-US"/>
                    </w:rPr>
                    <w:t xml:space="preserve"> </w:t>
                  </w:r>
                  <w:proofErr w:type="spellStart"/>
                  <w:r w:rsidRPr="008B2D11">
                    <w:rPr>
                      <w:rFonts w:ascii="Arial" w:eastAsia="Arial" w:hAnsi="Arial"/>
                      <w:i/>
                      <w:sz w:val="18"/>
                      <w:szCs w:val="18"/>
                      <w:lang w:val="en-US"/>
                    </w:rPr>
                    <w:t>entrecasteauxii</w:t>
                  </w:r>
                  <w:proofErr w:type="spellEnd"/>
                  <w:r w:rsidRPr="00E458A4">
                    <w:rPr>
                      <w:rFonts w:ascii="Arial" w:eastAsia="Arial" w:hAnsi="Arial"/>
                      <w:sz w:val="18"/>
                      <w:szCs w:val="18"/>
                      <w:lang w:val="en-US"/>
                    </w:rPr>
                    <w:t xml:space="preserve">, one unidentified skink, and one introduced mammal species (House Mouse </w:t>
                  </w:r>
                  <w:proofErr w:type="spellStart"/>
                  <w:r w:rsidRPr="008B2D11">
                    <w:rPr>
                      <w:rFonts w:ascii="Arial" w:eastAsia="Arial" w:hAnsi="Arial"/>
                      <w:i/>
                      <w:sz w:val="18"/>
                      <w:szCs w:val="18"/>
                      <w:lang w:val="en-US"/>
                    </w:rPr>
                    <w:t>Mus</w:t>
                  </w:r>
                  <w:proofErr w:type="spellEnd"/>
                  <w:r w:rsidRPr="008B2D11">
                    <w:rPr>
                      <w:rFonts w:ascii="Arial" w:eastAsia="Arial" w:hAnsi="Arial"/>
                      <w:i/>
                      <w:sz w:val="18"/>
                      <w:szCs w:val="18"/>
                      <w:lang w:val="en-US"/>
                    </w:rPr>
                    <w:t xml:space="preserve"> </w:t>
                  </w:r>
                  <w:proofErr w:type="spellStart"/>
                  <w:r w:rsidRPr="008B2D11">
                    <w:rPr>
                      <w:rFonts w:ascii="Arial" w:eastAsia="Arial" w:hAnsi="Arial"/>
                      <w:i/>
                      <w:sz w:val="18"/>
                      <w:szCs w:val="18"/>
                      <w:lang w:val="en-US"/>
                    </w:rPr>
                    <w:t>musculus</w:t>
                  </w:r>
                  <w:proofErr w:type="spellEnd"/>
                  <w:r w:rsidRPr="00E458A4">
                    <w:rPr>
                      <w:rFonts w:ascii="Arial" w:eastAsia="Arial" w:hAnsi="Arial"/>
                      <w:sz w:val="18"/>
                      <w:szCs w:val="18"/>
                      <w:lang w:val="en-US"/>
                    </w:rPr>
                    <w:t>) were recorded under tiles during the tile checks.</w:t>
                  </w:r>
                </w:p>
              </w:tc>
              <w:tc>
                <w:tcPr>
                  <w:tcW w:w="1749" w:type="pct"/>
                  <w:tcBorders>
                    <w:top w:val="single" w:sz="4" w:space="0" w:color="auto"/>
                    <w:left w:val="single" w:sz="4" w:space="0" w:color="auto"/>
                    <w:bottom w:val="single" w:sz="4" w:space="0" w:color="auto"/>
                    <w:right w:val="single" w:sz="4" w:space="0" w:color="auto"/>
                  </w:tcBorders>
                </w:tcPr>
                <w:p w14:paraId="6DA358F3" w14:textId="77777777" w:rsidR="00363809" w:rsidRPr="004B3AE1" w:rsidRDefault="00363809" w:rsidP="00363809">
                  <w:pPr>
                    <w:adjustRightInd w:val="0"/>
                    <w:rPr>
                      <w:rFonts w:ascii="Arial" w:eastAsia="Arial" w:hAnsi="Arial" w:cs="Arial"/>
                      <w:sz w:val="18"/>
                      <w:szCs w:val="18"/>
                      <w:lang w:val="en-US"/>
                    </w:rPr>
                  </w:pPr>
                  <w:r w:rsidRPr="008B2D11">
                    <w:rPr>
                      <w:rFonts w:ascii="Arial" w:hAnsi="Arial" w:cs="Arial"/>
                      <w:b/>
                      <w:sz w:val="18"/>
                      <w:szCs w:val="18"/>
                    </w:rPr>
                    <w:t>Low Risk -</w:t>
                  </w:r>
                  <w:r w:rsidRPr="008B2D11">
                    <w:rPr>
                      <w:rFonts w:ascii="Arial" w:hAnsi="Arial" w:cs="Arial"/>
                      <w:sz w:val="18"/>
                      <w:szCs w:val="18"/>
                    </w:rPr>
                    <w:t xml:space="preserve"> Suitable habitat for the species was only identified within the MSA area. Targeted surveys were completed to inform potential Salvage and Translocation Requirements.  DELWP has recently conducted an evaluation which outlines salvage and translocation of the Striped Legless Lizard (SLL) is not a feasible activity under the program. Salvage of SLL has been suspended pending the finalisation of the evaluation.</w:t>
                  </w:r>
                </w:p>
                <w:p w14:paraId="2E985598" w14:textId="77777777" w:rsidR="00363809" w:rsidRPr="008B2D11" w:rsidRDefault="00363809" w:rsidP="00363809">
                  <w:pPr>
                    <w:adjustRightInd w:val="0"/>
                    <w:rPr>
                      <w:rFonts w:ascii="Arial" w:hAnsi="Arial" w:cs="Arial"/>
                      <w:sz w:val="18"/>
                      <w:szCs w:val="18"/>
                    </w:rPr>
                  </w:pPr>
                </w:p>
                <w:p w14:paraId="251870AD" w14:textId="4CBCF161" w:rsidR="00363809" w:rsidRPr="004B3AE1" w:rsidRDefault="00363809" w:rsidP="00363809">
                  <w:pPr>
                    <w:widowControl w:val="0"/>
                    <w:autoSpaceDN w:val="0"/>
                    <w:adjustRightInd w:val="0"/>
                    <w:rPr>
                      <w:rFonts w:ascii="Arial" w:eastAsia="Arial" w:hAnsi="Arial" w:cs="Arial"/>
                      <w:b/>
                      <w:sz w:val="18"/>
                      <w:szCs w:val="18"/>
                      <w:lang w:val="en-US" w:eastAsia="en-US"/>
                    </w:rPr>
                  </w:pPr>
                  <w:r w:rsidRPr="008B2D11">
                    <w:rPr>
                      <w:rFonts w:ascii="Arial" w:hAnsi="Arial" w:cs="Arial"/>
                      <w:sz w:val="18"/>
                      <w:szCs w:val="18"/>
                    </w:rPr>
                    <w:t>The Striped Legless Lizards is unlikely to be pre</w:t>
                  </w:r>
                  <w:r w:rsidR="00A16A28">
                    <w:rPr>
                      <w:rFonts w:ascii="Arial" w:hAnsi="Arial" w:cs="Arial"/>
                      <w:sz w:val="18"/>
                      <w:szCs w:val="18"/>
                    </w:rPr>
                    <w:t xml:space="preserve">sent outside of MSA. Grassland </w:t>
                  </w:r>
                  <w:r w:rsidRPr="008B2D11">
                    <w:rPr>
                      <w:rFonts w:ascii="Arial" w:hAnsi="Arial" w:cs="Arial"/>
                      <w:sz w:val="18"/>
                      <w:szCs w:val="18"/>
                    </w:rPr>
                    <w:t xml:space="preserve">identified outside of the MSA area is considered unsuitable to support a significant population of the SLL.  </w:t>
                  </w:r>
                </w:p>
              </w:tc>
            </w:tr>
            <w:tr w:rsidR="00A16A28" w14:paraId="589B101C" w14:textId="77777777" w:rsidTr="00314D2B">
              <w:trPr>
                <w:trHeight w:val="1408"/>
              </w:trPr>
              <w:tc>
                <w:tcPr>
                  <w:tcW w:w="600" w:type="pct"/>
                  <w:tcBorders>
                    <w:top w:val="single" w:sz="4" w:space="0" w:color="auto"/>
                    <w:left w:val="single" w:sz="4" w:space="0" w:color="auto"/>
                    <w:bottom w:val="single" w:sz="4" w:space="0" w:color="auto"/>
                    <w:right w:val="single" w:sz="4" w:space="0" w:color="auto"/>
                  </w:tcBorders>
                  <w:noWrap/>
                  <w:hideMark/>
                </w:tcPr>
                <w:p w14:paraId="7278C704" w14:textId="77777777" w:rsidR="00363809" w:rsidRPr="008B2D11" w:rsidRDefault="00363809" w:rsidP="00363809">
                  <w:pPr>
                    <w:pStyle w:val="BodyText"/>
                    <w:spacing w:before="144" w:after="144"/>
                    <w:rPr>
                      <w:rFonts w:ascii="Arial" w:hAnsi="Arial" w:cs="Arial"/>
                      <w:sz w:val="18"/>
                      <w:szCs w:val="18"/>
                      <w:lang w:val="en-US"/>
                    </w:rPr>
                  </w:pPr>
                  <w:r w:rsidRPr="008B2D11">
                    <w:rPr>
                      <w:rFonts w:ascii="Arial" w:hAnsi="Arial" w:cs="Arial"/>
                      <w:b w:val="0"/>
                      <w:bCs w:val="0"/>
                      <w:sz w:val="18"/>
                      <w:szCs w:val="18"/>
                    </w:rPr>
                    <w:t>Swift Parrot</w:t>
                  </w:r>
                </w:p>
              </w:tc>
              <w:tc>
                <w:tcPr>
                  <w:tcW w:w="690" w:type="pct"/>
                  <w:tcBorders>
                    <w:top w:val="single" w:sz="4" w:space="0" w:color="auto"/>
                    <w:left w:val="single" w:sz="4" w:space="0" w:color="auto"/>
                    <w:bottom w:val="single" w:sz="4" w:space="0" w:color="auto"/>
                    <w:right w:val="single" w:sz="4" w:space="0" w:color="auto"/>
                  </w:tcBorders>
                  <w:noWrap/>
                  <w:hideMark/>
                </w:tcPr>
                <w:p w14:paraId="1E77CEDB" w14:textId="77777777" w:rsidR="00363809" w:rsidRPr="008B2D11" w:rsidRDefault="00363809" w:rsidP="00363809">
                  <w:pPr>
                    <w:pStyle w:val="BodyText"/>
                    <w:spacing w:before="144" w:after="144"/>
                    <w:rPr>
                      <w:rFonts w:ascii="Arial" w:hAnsi="Arial" w:cs="Arial"/>
                      <w:i/>
                      <w:sz w:val="18"/>
                      <w:szCs w:val="18"/>
                      <w:lang w:val="en-US"/>
                    </w:rPr>
                  </w:pPr>
                  <w:proofErr w:type="spellStart"/>
                  <w:r w:rsidRPr="008B2D11">
                    <w:rPr>
                      <w:rFonts w:ascii="Arial" w:hAnsi="Arial" w:cs="Arial"/>
                      <w:b w:val="0"/>
                      <w:bCs w:val="0"/>
                      <w:i/>
                      <w:sz w:val="18"/>
                      <w:szCs w:val="18"/>
                    </w:rPr>
                    <w:t>Lathamus</w:t>
                  </w:r>
                  <w:proofErr w:type="spellEnd"/>
                  <w:r w:rsidRPr="008B2D11">
                    <w:rPr>
                      <w:rFonts w:ascii="Arial" w:hAnsi="Arial" w:cs="Arial"/>
                      <w:b w:val="0"/>
                      <w:bCs w:val="0"/>
                      <w:i/>
                      <w:sz w:val="18"/>
                      <w:szCs w:val="18"/>
                    </w:rPr>
                    <w:t xml:space="preserve"> </w:t>
                  </w:r>
                  <w:proofErr w:type="spellStart"/>
                  <w:r w:rsidRPr="008B2D11">
                    <w:rPr>
                      <w:rFonts w:ascii="Arial" w:hAnsi="Arial" w:cs="Arial"/>
                      <w:b w:val="0"/>
                      <w:bCs w:val="0"/>
                      <w:i/>
                      <w:sz w:val="18"/>
                      <w:szCs w:val="18"/>
                    </w:rPr>
                    <w:t>discolor</w:t>
                  </w:r>
                  <w:proofErr w:type="spellEnd"/>
                </w:p>
              </w:tc>
              <w:tc>
                <w:tcPr>
                  <w:tcW w:w="417" w:type="pct"/>
                  <w:tcBorders>
                    <w:top w:val="single" w:sz="4" w:space="0" w:color="auto"/>
                    <w:left w:val="single" w:sz="4" w:space="0" w:color="auto"/>
                    <w:bottom w:val="single" w:sz="4" w:space="0" w:color="auto"/>
                    <w:right w:val="single" w:sz="4" w:space="0" w:color="auto"/>
                  </w:tcBorders>
                  <w:hideMark/>
                </w:tcPr>
                <w:p w14:paraId="75475856" w14:textId="77777777" w:rsidR="00363809" w:rsidRPr="008B2D11" w:rsidRDefault="00363809" w:rsidP="00363809">
                  <w:pPr>
                    <w:pStyle w:val="Tablesmalltext"/>
                    <w:rPr>
                      <w:rFonts w:cs="Arial"/>
                      <w:b/>
                      <w:sz w:val="18"/>
                      <w:szCs w:val="18"/>
                    </w:rPr>
                  </w:pPr>
                  <w:r w:rsidRPr="004B3AE1">
                    <w:rPr>
                      <w:rFonts w:eastAsia="Arial" w:cs="Arial"/>
                      <w:sz w:val="18"/>
                      <w:szCs w:val="18"/>
                      <w:lang w:val="en-US"/>
                    </w:rPr>
                    <w:t>1, 3</w:t>
                  </w:r>
                </w:p>
              </w:tc>
              <w:tc>
                <w:tcPr>
                  <w:tcW w:w="1544" w:type="pct"/>
                  <w:tcBorders>
                    <w:top w:val="single" w:sz="4" w:space="0" w:color="auto"/>
                    <w:left w:val="single" w:sz="4" w:space="0" w:color="auto"/>
                    <w:bottom w:val="single" w:sz="4" w:space="0" w:color="auto"/>
                    <w:right w:val="single" w:sz="4" w:space="0" w:color="auto"/>
                  </w:tcBorders>
                  <w:hideMark/>
                </w:tcPr>
                <w:p w14:paraId="4D14BE99" w14:textId="77777777" w:rsidR="00363809" w:rsidRPr="00360AC8" w:rsidRDefault="00363809" w:rsidP="00363809">
                  <w:pPr>
                    <w:pStyle w:val="TableText"/>
                    <w:rPr>
                      <w:rFonts w:ascii="Arial" w:eastAsia="Arial" w:hAnsi="Arial"/>
                      <w:sz w:val="18"/>
                      <w:szCs w:val="18"/>
                      <w:lang w:val="en-US"/>
                    </w:rPr>
                  </w:pPr>
                  <w:r w:rsidRPr="004B3AE1">
                    <w:rPr>
                      <w:rFonts w:ascii="Arial" w:eastAsia="Arial" w:hAnsi="Arial"/>
                      <w:sz w:val="18"/>
                      <w:szCs w:val="18"/>
                      <w:lang w:val="en-US"/>
                    </w:rPr>
                    <w:t xml:space="preserve">This species is migratory, breeding in Tasmania in </w:t>
                  </w:r>
                  <w:r w:rsidRPr="00360AC8">
                    <w:rPr>
                      <w:rFonts w:ascii="Arial" w:eastAsia="Arial" w:hAnsi="Arial"/>
                      <w:sz w:val="18"/>
                      <w:szCs w:val="18"/>
                      <w:lang w:val="en-US"/>
                    </w:rPr>
                    <w:t xml:space="preserve">spring and then moving to mainland Australia in autumn for the non-breeding </w:t>
                  </w:r>
                  <w:r w:rsidRPr="004B3AE1">
                    <w:rPr>
                      <w:rFonts w:ascii="Arial" w:eastAsia="Arial" w:hAnsi="Arial"/>
                      <w:sz w:val="18"/>
                      <w:szCs w:val="18"/>
                      <w:lang w:val="en-US"/>
                    </w:rPr>
                    <w:t>season.</w:t>
                  </w:r>
                  <w:r w:rsidRPr="00360AC8">
                    <w:rPr>
                      <w:rFonts w:ascii="Arial" w:eastAsia="Arial" w:hAnsi="Arial"/>
                      <w:sz w:val="18"/>
                      <w:szCs w:val="18"/>
                      <w:lang w:val="en-US"/>
                    </w:rPr>
                    <w:t xml:space="preserve">  Large Yellow Gum and Grey Box recorded at </w:t>
                  </w:r>
                  <w:proofErr w:type="spellStart"/>
                  <w:r w:rsidRPr="00360AC8">
                    <w:rPr>
                      <w:rFonts w:ascii="Arial" w:eastAsia="Arial" w:hAnsi="Arial"/>
                      <w:sz w:val="18"/>
                      <w:szCs w:val="18"/>
                      <w:lang w:val="en-US"/>
                    </w:rPr>
                    <w:t>Kerrs</w:t>
                  </w:r>
                  <w:proofErr w:type="spellEnd"/>
                  <w:r w:rsidRPr="00360AC8">
                    <w:rPr>
                      <w:rFonts w:ascii="Arial" w:eastAsia="Arial" w:hAnsi="Arial"/>
                      <w:sz w:val="18"/>
                      <w:szCs w:val="18"/>
                      <w:lang w:val="en-US"/>
                    </w:rPr>
                    <w:t xml:space="preserve"> Road, </w:t>
                  </w:r>
                  <w:proofErr w:type="spellStart"/>
                  <w:r w:rsidRPr="00360AC8">
                    <w:rPr>
                      <w:rFonts w:ascii="Arial" w:eastAsia="Arial" w:hAnsi="Arial"/>
                      <w:sz w:val="18"/>
                      <w:szCs w:val="18"/>
                      <w:lang w:val="en-US"/>
                    </w:rPr>
                    <w:t>Maddingley</w:t>
                  </w:r>
                  <w:proofErr w:type="spellEnd"/>
                  <w:r w:rsidRPr="00360AC8">
                    <w:rPr>
                      <w:rFonts w:ascii="Arial" w:eastAsia="Arial" w:hAnsi="Arial"/>
                      <w:sz w:val="18"/>
                      <w:szCs w:val="18"/>
                      <w:lang w:val="en-US"/>
                    </w:rPr>
                    <w:t xml:space="preserve"> provide suitable feeding trees for the parrot. Golden Wattle, also a </w:t>
                  </w:r>
                  <w:proofErr w:type="spellStart"/>
                  <w:r w:rsidRPr="00360AC8">
                    <w:rPr>
                      <w:rFonts w:ascii="Arial" w:eastAsia="Arial" w:hAnsi="Arial"/>
                      <w:sz w:val="18"/>
                      <w:szCs w:val="18"/>
                      <w:lang w:val="en-US"/>
                    </w:rPr>
                    <w:t>favoured</w:t>
                  </w:r>
                  <w:proofErr w:type="spellEnd"/>
                  <w:r w:rsidRPr="00360AC8">
                    <w:rPr>
                      <w:rFonts w:ascii="Arial" w:eastAsia="Arial" w:hAnsi="Arial"/>
                      <w:sz w:val="18"/>
                      <w:szCs w:val="18"/>
                      <w:lang w:val="en-US"/>
                    </w:rPr>
                    <w:t xml:space="preserve"> species of the Parrot was also identified within the area. </w:t>
                  </w:r>
                </w:p>
                <w:p w14:paraId="2FE0C807" w14:textId="77777777" w:rsidR="00363809" w:rsidRPr="008B2D11" w:rsidRDefault="00363809" w:rsidP="00363809">
                  <w:pPr>
                    <w:pStyle w:val="TableText"/>
                    <w:rPr>
                      <w:rFonts w:ascii="Arial" w:eastAsia="Arial" w:hAnsi="Arial"/>
                      <w:sz w:val="18"/>
                      <w:szCs w:val="18"/>
                      <w:lang w:val="en-US"/>
                    </w:rPr>
                  </w:pPr>
                  <w:r w:rsidRPr="00B252AD">
                    <w:rPr>
                      <w:rFonts w:ascii="Arial" w:eastAsia="Arial" w:hAnsi="Arial"/>
                      <w:sz w:val="18"/>
                      <w:szCs w:val="18"/>
                      <w:lang w:val="en-US"/>
                    </w:rPr>
                    <w:t xml:space="preserve">Two annual censuses (May and August) are conducted for Swift Parrot across eastern Australia. Based on the results of these censuses the surrounding area has not been </w:t>
                  </w:r>
                  <w:proofErr w:type="spellStart"/>
                  <w:r w:rsidRPr="00B252AD">
                    <w:rPr>
                      <w:rFonts w:ascii="Arial" w:eastAsia="Arial" w:hAnsi="Arial"/>
                      <w:sz w:val="18"/>
                      <w:szCs w:val="18"/>
                      <w:lang w:val="en-US"/>
                    </w:rPr>
                    <w:t>utilised</w:t>
                  </w:r>
                  <w:proofErr w:type="spellEnd"/>
                  <w:r w:rsidRPr="00B252AD">
                    <w:rPr>
                      <w:rFonts w:ascii="Arial" w:eastAsia="Arial" w:hAnsi="Arial"/>
                      <w:sz w:val="18"/>
                      <w:szCs w:val="18"/>
                      <w:lang w:val="en-US"/>
                    </w:rPr>
                    <w:t xml:space="preserve"> by the Swift Parrot as key </w:t>
                  </w:r>
                  <w:r w:rsidRPr="00381885">
                    <w:rPr>
                      <w:rFonts w:ascii="Arial" w:eastAsia="Arial" w:hAnsi="Arial"/>
                      <w:sz w:val="18"/>
                      <w:szCs w:val="18"/>
                      <w:lang w:val="en-US"/>
                    </w:rPr>
                    <w:t>habitat in recent years. Rather the trees present may be used occasionally by the species; it is known that the species disperses widely on the mainland, as they follow the blossoming of various Eucalypt species.</w:t>
                  </w:r>
                </w:p>
              </w:tc>
              <w:tc>
                <w:tcPr>
                  <w:tcW w:w="1749" w:type="pct"/>
                  <w:tcBorders>
                    <w:top w:val="single" w:sz="4" w:space="0" w:color="auto"/>
                    <w:left w:val="single" w:sz="4" w:space="0" w:color="auto"/>
                    <w:bottom w:val="single" w:sz="4" w:space="0" w:color="auto"/>
                    <w:right w:val="single" w:sz="4" w:space="0" w:color="auto"/>
                  </w:tcBorders>
                  <w:hideMark/>
                </w:tcPr>
                <w:p w14:paraId="5D668337" w14:textId="77777777" w:rsidR="00363809" w:rsidRPr="00360AC8" w:rsidRDefault="00363809" w:rsidP="00363809">
                  <w:pPr>
                    <w:pStyle w:val="TableText"/>
                    <w:rPr>
                      <w:rFonts w:ascii="Arial" w:hAnsi="Arial"/>
                      <w:sz w:val="18"/>
                      <w:szCs w:val="18"/>
                    </w:rPr>
                  </w:pPr>
                  <w:r w:rsidRPr="004B3AE1">
                    <w:rPr>
                      <w:rFonts w:ascii="Arial" w:eastAsia="Arial" w:hAnsi="Arial"/>
                      <w:b/>
                      <w:sz w:val="18"/>
                      <w:szCs w:val="18"/>
                      <w:lang w:val="en-US"/>
                    </w:rPr>
                    <w:t>Low Risk -</w:t>
                  </w:r>
                  <w:r w:rsidRPr="008B2D11">
                    <w:rPr>
                      <w:rFonts w:ascii="Arial" w:hAnsi="Arial"/>
                      <w:sz w:val="18"/>
                      <w:szCs w:val="18"/>
                      <w:lang w:val="en-US"/>
                    </w:rPr>
                    <w:t xml:space="preserve"> </w:t>
                  </w:r>
                  <w:r w:rsidRPr="004B3AE1">
                    <w:rPr>
                      <w:rFonts w:ascii="Arial" w:hAnsi="Arial"/>
                      <w:sz w:val="18"/>
                      <w:szCs w:val="18"/>
                    </w:rPr>
                    <w:t>As this area is unlikely to be a significant feeding ground for the species, the minor removal of vegetation associated with the referred project area will not constitute a significant impact under the EPBC Act.</w:t>
                  </w:r>
                </w:p>
                <w:p w14:paraId="40C4CA8B" w14:textId="212A1433" w:rsidR="00363809" w:rsidRPr="008B2D11" w:rsidRDefault="00363809" w:rsidP="00436264">
                  <w:pPr>
                    <w:pStyle w:val="TableText"/>
                    <w:rPr>
                      <w:rFonts w:ascii="Arial" w:hAnsi="Arial"/>
                      <w:i/>
                      <w:sz w:val="18"/>
                      <w:szCs w:val="18"/>
                    </w:rPr>
                  </w:pPr>
                  <w:r w:rsidRPr="00360AC8">
                    <w:rPr>
                      <w:rFonts w:ascii="Arial" w:eastAsia="Arial" w:hAnsi="Arial"/>
                      <w:sz w:val="18"/>
                      <w:szCs w:val="18"/>
                      <w:lang w:val="en-US"/>
                    </w:rPr>
                    <w:t xml:space="preserve">Clearing of vegetation (namely trees) will be </w:t>
                  </w:r>
                  <w:proofErr w:type="spellStart"/>
                  <w:r w:rsidRPr="00360AC8">
                    <w:rPr>
                      <w:rFonts w:ascii="Arial" w:eastAsia="Arial" w:hAnsi="Arial"/>
                      <w:sz w:val="18"/>
                      <w:szCs w:val="18"/>
                      <w:lang w:val="en-US"/>
                    </w:rPr>
                    <w:t>minimised</w:t>
                  </w:r>
                  <w:proofErr w:type="spellEnd"/>
                  <w:r w:rsidRPr="00360AC8">
                    <w:rPr>
                      <w:rFonts w:ascii="Arial" w:eastAsia="Arial" w:hAnsi="Arial"/>
                      <w:sz w:val="18"/>
                      <w:szCs w:val="18"/>
                      <w:lang w:val="en-US"/>
                    </w:rPr>
                    <w:t>, where possible. Should habitat trees require removal, pre-clearance fauna assessments will be completed by a qualified spotter/handler. This requirement will be reflected in the EPRs and the</w:t>
                  </w:r>
                  <w:r w:rsidR="00436264">
                    <w:rPr>
                      <w:rFonts w:ascii="Arial" w:eastAsia="Arial" w:hAnsi="Arial"/>
                      <w:sz w:val="18"/>
                      <w:szCs w:val="18"/>
                      <w:lang w:val="en-US"/>
                    </w:rPr>
                    <w:t xml:space="preserve"> CEMP</w:t>
                  </w:r>
                  <w:r w:rsidRPr="00360AC8">
                    <w:rPr>
                      <w:rFonts w:ascii="Arial" w:eastAsia="Arial" w:hAnsi="Arial"/>
                      <w:sz w:val="18"/>
                      <w:szCs w:val="18"/>
                      <w:lang w:val="en-US"/>
                    </w:rPr>
                    <w:t>.</w:t>
                  </w:r>
                  <w:r w:rsidRPr="008B2D11">
                    <w:rPr>
                      <w:rFonts w:ascii="Arial" w:hAnsi="Arial"/>
                      <w:sz w:val="18"/>
                      <w:szCs w:val="18"/>
                    </w:rPr>
                    <w:t xml:space="preserve">  </w:t>
                  </w:r>
                </w:p>
              </w:tc>
            </w:tr>
          </w:tbl>
          <w:p w14:paraId="28D8382F" w14:textId="77777777" w:rsidR="00AA0323" w:rsidRDefault="00AA0323" w:rsidP="002F239E">
            <w:pPr>
              <w:rPr>
                <w:rFonts w:ascii="Arial" w:hAnsi="Arial"/>
                <w:bCs/>
              </w:rPr>
            </w:pPr>
          </w:p>
          <w:p w14:paraId="65C50B79" w14:textId="77777777" w:rsidR="0022395C" w:rsidRDefault="0022395C" w:rsidP="002F239E">
            <w:pPr>
              <w:rPr>
                <w:rFonts w:ascii="Arial" w:hAnsi="Arial"/>
                <w:b/>
                <w:bCs/>
              </w:rPr>
            </w:pPr>
          </w:p>
          <w:p w14:paraId="535600A4" w14:textId="77777777" w:rsidR="0022395C" w:rsidRDefault="0022395C" w:rsidP="002F239E">
            <w:pPr>
              <w:rPr>
                <w:rFonts w:ascii="Arial" w:hAnsi="Arial"/>
                <w:b/>
                <w:bCs/>
              </w:rPr>
            </w:pPr>
          </w:p>
          <w:p w14:paraId="25636BB2" w14:textId="77777777" w:rsidR="0022395C" w:rsidRDefault="0022395C" w:rsidP="002F239E">
            <w:pPr>
              <w:rPr>
                <w:rFonts w:ascii="Arial" w:hAnsi="Arial"/>
                <w:b/>
                <w:bCs/>
              </w:rPr>
            </w:pPr>
          </w:p>
          <w:p w14:paraId="72275684" w14:textId="77777777" w:rsidR="0022395C" w:rsidRDefault="0022395C" w:rsidP="002F239E">
            <w:pPr>
              <w:rPr>
                <w:rFonts w:ascii="Arial" w:hAnsi="Arial"/>
                <w:b/>
                <w:bCs/>
              </w:rPr>
            </w:pPr>
          </w:p>
          <w:p w14:paraId="6A2EF166" w14:textId="77777777" w:rsidR="0022395C" w:rsidRDefault="0022395C" w:rsidP="002F239E">
            <w:pPr>
              <w:rPr>
                <w:rFonts w:ascii="Arial" w:hAnsi="Arial"/>
                <w:b/>
                <w:bCs/>
              </w:rPr>
            </w:pPr>
          </w:p>
          <w:p w14:paraId="25EFC22E" w14:textId="77777777" w:rsidR="0022395C" w:rsidRDefault="0022395C" w:rsidP="002F239E">
            <w:pPr>
              <w:rPr>
                <w:rFonts w:ascii="Arial" w:hAnsi="Arial"/>
                <w:b/>
                <w:bCs/>
              </w:rPr>
            </w:pPr>
          </w:p>
          <w:p w14:paraId="79F9164E" w14:textId="77777777" w:rsidR="0022395C" w:rsidRDefault="0022395C" w:rsidP="002F239E">
            <w:pPr>
              <w:rPr>
                <w:rFonts w:ascii="Arial" w:hAnsi="Arial"/>
                <w:b/>
                <w:bCs/>
              </w:rPr>
            </w:pPr>
          </w:p>
          <w:p w14:paraId="63D9A5FF" w14:textId="77777777" w:rsidR="0022395C" w:rsidRDefault="0022395C" w:rsidP="002F239E">
            <w:pPr>
              <w:rPr>
                <w:rFonts w:ascii="Arial" w:hAnsi="Arial"/>
                <w:b/>
                <w:bCs/>
              </w:rPr>
            </w:pPr>
          </w:p>
          <w:p w14:paraId="2FC204A0" w14:textId="77777777" w:rsidR="0022395C" w:rsidRDefault="0022395C" w:rsidP="002F239E">
            <w:pPr>
              <w:rPr>
                <w:rFonts w:ascii="Arial" w:hAnsi="Arial"/>
                <w:b/>
                <w:bCs/>
              </w:rPr>
            </w:pPr>
          </w:p>
          <w:p w14:paraId="09F039FF" w14:textId="77777777" w:rsidR="00AA0323" w:rsidRPr="00CD65E9" w:rsidRDefault="00AA0323" w:rsidP="002F239E">
            <w:pPr>
              <w:rPr>
                <w:rFonts w:ascii="Arial" w:hAnsi="Arial"/>
                <w:b/>
                <w:bCs/>
              </w:rPr>
            </w:pPr>
            <w:r w:rsidRPr="00CD65E9">
              <w:rPr>
                <w:rFonts w:ascii="Arial" w:hAnsi="Arial"/>
                <w:b/>
                <w:bCs/>
              </w:rPr>
              <w:lastRenderedPageBreak/>
              <w:t xml:space="preserve">State-listed ecological communities </w:t>
            </w:r>
          </w:p>
          <w:p w14:paraId="435D68D0" w14:textId="77777777" w:rsidR="00314D2B" w:rsidRDefault="00314D2B">
            <w:pPr>
              <w:rPr>
                <w:rFonts w:ascii="Arial" w:hAnsi="Arial"/>
                <w:bCs/>
              </w:rPr>
            </w:pPr>
          </w:p>
          <w:p w14:paraId="5FED93B9" w14:textId="576B86F8" w:rsidR="00AA0323" w:rsidRDefault="00AA0323">
            <w:pPr>
              <w:rPr>
                <w:rFonts w:ascii="Arial" w:hAnsi="Arial"/>
                <w:bCs/>
              </w:rPr>
            </w:pPr>
            <w:r w:rsidRPr="00917270">
              <w:rPr>
                <w:rFonts w:ascii="Arial" w:hAnsi="Arial"/>
                <w:bCs/>
              </w:rPr>
              <w:t xml:space="preserve">Assessments for the presence of threatened ecological communities listed under the </w:t>
            </w:r>
            <w:r w:rsidRPr="00CD65E9">
              <w:rPr>
                <w:rFonts w:ascii="Arial" w:hAnsi="Arial"/>
                <w:bCs/>
                <w:i/>
                <w:iCs/>
              </w:rPr>
              <w:t>Flora and Fauna Guarantee Act 1988</w:t>
            </w:r>
            <w:r>
              <w:rPr>
                <w:rFonts w:ascii="Arial" w:hAnsi="Arial"/>
                <w:bCs/>
              </w:rPr>
              <w:t xml:space="preserve"> (FFG Act) </w:t>
            </w:r>
            <w:r w:rsidRPr="00917270">
              <w:rPr>
                <w:rFonts w:ascii="Arial" w:hAnsi="Arial"/>
                <w:bCs/>
              </w:rPr>
              <w:t xml:space="preserve">were completed throughout the </w:t>
            </w:r>
            <w:r>
              <w:rPr>
                <w:rFonts w:ascii="Arial" w:hAnsi="Arial"/>
                <w:bCs/>
              </w:rPr>
              <w:t>project</w:t>
            </w:r>
            <w:r w:rsidRPr="00917270">
              <w:rPr>
                <w:rFonts w:ascii="Arial" w:hAnsi="Arial"/>
                <w:bCs/>
              </w:rPr>
              <w:t xml:space="preserve"> area outside of the MSA.  </w:t>
            </w:r>
          </w:p>
          <w:p w14:paraId="384900DE" w14:textId="77777777" w:rsidR="00AA0323" w:rsidRDefault="00AA0323" w:rsidP="002F239E">
            <w:pPr>
              <w:rPr>
                <w:rFonts w:ascii="Arial" w:hAnsi="Arial"/>
                <w:bCs/>
              </w:rPr>
            </w:pPr>
          </w:p>
          <w:p w14:paraId="186FD1CC" w14:textId="011A8871" w:rsidR="00363809" w:rsidRPr="008B2D11" w:rsidRDefault="00362571" w:rsidP="00314D2B">
            <w:pPr>
              <w:rPr>
                <w:rStyle w:val="Para0Char"/>
              </w:rPr>
            </w:pPr>
            <w:r w:rsidRPr="00314D2B">
              <w:rPr>
                <w:rFonts w:ascii="Arial" w:hAnsi="Arial"/>
                <w:bCs/>
              </w:rPr>
              <w:t>Eight patches (0.19</w:t>
            </w:r>
            <w:r w:rsidR="00363809" w:rsidRPr="00314D2B">
              <w:rPr>
                <w:rFonts w:ascii="Arial" w:hAnsi="Arial"/>
                <w:bCs/>
              </w:rPr>
              <w:t xml:space="preserve"> ha) of Western (Basalt) Plains Grassland Community will be impacted by the project. A Permit to Take will be obtained from DELWP for the removal of this community from public land.  It is not cons</w:t>
            </w:r>
            <w:r w:rsidRPr="00314D2B">
              <w:rPr>
                <w:rFonts w:ascii="Arial" w:hAnsi="Arial"/>
                <w:bCs/>
              </w:rPr>
              <w:t>idered that the removal of 0.19</w:t>
            </w:r>
            <w:r w:rsidR="00363809" w:rsidRPr="00314D2B">
              <w:rPr>
                <w:rFonts w:ascii="Arial" w:hAnsi="Arial"/>
                <w:bCs/>
              </w:rPr>
              <w:t xml:space="preserve"> ha of this community constitutes ‘</w:t>
            </w:r>
            <w:r w:rsidR="00363809" w:rsidRPr="008B2D11">
              <w:rPr>
                <w:rStyle w:val="Para0Char"/>
              </w:rPr>
              <w:t>a potential loss of a significant area of a listed ecological community</w:t>
            </w:r>
            <w:r w:rsidR="00363809">
              <w:rPr>
                <w:rStyle w:val="Para0Char"/>
              </w:rPr>
              <w:t>’</w:t>
            </w:r>
            <w:r w:rsidR="00321791">
              <w:rPr>
                <w:rStyle w:val="Para0Char"/>
              </w:rPr>
              <w:t>.</w:t>
            </w:r>
          </w:p>
          <w:p w14:paraId="5F8611AE" w14:textId="77777777" w:rsidR="008C33E8" w:rsidRDefault="008C33E8" w:rsidP="008C33E8">
            <w:pPr>
              <w:rPr>
                <w:rFonts w:ascii="Arial" w:hAnsi="Arial"/>
                <w:b/>
                <w:bCs/>
              </w:rPr>
            </w:pPr>
          </w:p>
          <w:p w14:paraId="7BD2074E" w14:textId="77777777" w:rsidR="008C33E8" w:rsidRPr="00CD65E9" w:rsidRDefault="008C33E8" w:rsidP="008C33E8">
            <w:pPr>
              <w:rPr>
                <w:rFonts w:ascii="Arial" w:hAnsi="Arial"/>
                <w:b/>
                <w:bCs/>
              </w:rPr>
            </w:pPr>
            <w:r w:rsidRPr="00CD65E9">
              <w:rPr>
                <w:rFonts w:ascii="Arial" w:hAnsi="Arial"/>
                <w:b/>
                <w:bCs/>
              </w:rPr>
              <w:t>State-listed threatened flora</w:t>
            </w:r>
          </w:p>
          <w:p w14:paraId="380C7D42" w14:textId="77777777" w:rsidR="00314D2B" w:rsidRDefault="00314D2B" w:rsidP="008C33E8">
            <w:pPr>
              <w:rPr>
                <w:rFonts w:ascii="Arial" w:hAnsi="Arial" w:cs="Arial"/>
              </w:rPr>
            </w:pPr>
          </w:p>
          <w:p w14:paraId="436F37CB" w14:textId="77777777" w:rsidR="008C33E8" w:rsidRDefault="008C33E8" w:rsidP="008C33E8">
            <w:pPr>
              <w:rPr>
                <w:rFonts w:ascii="Arial" w:hAnsi="Arial" w:cs="Arial"/>
              </w:rPr>
            </w:pPr>
            <w:r w:rsidRPr="006F4E30">
              <w:rPr>
                <w:rFonts w:ascii="Arial" w:hAnsi="Arial" w:cs="Arial"/>
              </w:rPr>
              <w:t xml:space="preserve">A search of records from 10 km surrounding the project area of the Victorian Biodiversity Atlas (DEPI, 2014b) was completed returned 109 </w:t>
            </w:r>
            <w:r>
              <w:rPr>
                <w:rFonts w:ascii="Arial" w:hAnsi="Arial" w:cs="Arial"/>
              </w:rPr>
              <w:t>state-</w:t>
            </w:r>
            <w:proofErr w:type="spellStart"/>
            <w:r>
              <w:rPr>
                <w:rFonts w:ascii="Arial" w:hAnsi="Arial" w:cs="Arial"/>
              </w:rPr>
              <w:t>listd</w:t>
            </w:r>
            <w:proofErr w:type="spellEnd"/>
            <w:r>
              <w:rPr>
                <w:rFonts w:ascii="Arial" w:hAnsi="Arial" w:cs="Arial"/>
              </w:rPr>
              <w:t xml:space="preserve"> </w:t>
            </w:r>
            <w:r w:rsidRPr="006F4E30">
              <w:rPr>
                <w:rFonts w:ascii="Arial" w:hAnsi="Arial" w:cs="Arial"/>
              </w:rPr>
              <w:t xml:space="preserve">species as potentially occurring within the project area (refer to Appendix 2.3 in EHP, 2017). </w:t>
            </w:r>
          </w:p>
          <w:p w14:paraId="1CBC3559" w14:textId="77777777" w:rsidR="008C33E8" w:rsidRPr="006F4E30" w:rsidRDefault="008C33E8" w:rsidP="008C33E8">
            <w:pPr>
              <w:rPr>
                <w:rFonts w:ascii="Arial" w:hAnsi="Arial" w:cs="Arial"/>
              </w:rPr>
            </w:pPr>
          </w:p>
          <w:p w14:paraId="7B575F8F" w14:textId="77777777" w:rsidR="008C33E8" w:rsidRDefault="008C33E8" w:rsidP="008C33E8">
            <w:pPr>
              <w:rPr>
                <w:rFonts w:ascii="Arial" w:hAnsi="Arial"/>
                <w:bCs/>
              </w:rPr>
            </w:pPr>
            <w:r w:rsidRPr="006F4E30">
              <w:rPr>
                <w:rFonts w:ascii="Arial" w:hAnsi="Arial" w:cs="Arial"/>
              </w:rPr>
              <w:t>Of these 109 state listed species, the desktop assessment completed by EHP, (2017) identified 15 species as having a moderate or high likelihood of occurrence within the project area, or recent known presence (within 10 years)</w:t>
            </w:r>
            <w:r>
              <w:rPr>
                <w:rFonts w:ascii="Arial" w:hAnsi="Arial" w:cs="Arial"/>
              </w:rPr>
              <w:t>.</w:t>
            </w:r>
            <w:r w:rsidRPr="006F4E30">
              <w:rPr>
                <w:rFonts w:ascii="Arial" w:hAnsi="Arial" w:cs="Arial"/>
              </w:rPr>
              <w:t xml:space="preserve">.  Targeted flora surveys were completed in Winter and Spring/Summer to determine </w:t>
            </w:r>
            <w:r>
              <w:rPr>
                <w:rFonts w:ascii="Arial" w:hAnsi="Arial" w:cs="Arial"/>
              </w:rPr>
              <w:t>the presence of listed flora species within the project</w:t>
            </w:r>
            <w:r w:rsidRPr="006F4E30">
              <w:rPr>
                <w:rFonts w:ascii="Arial" w:hAnsi="Arial" w:cs="Arial"/>
              </w:rPr>
              <w:t>.</w:t>
            </w:r>
          </w:p>
          <w:p w14:paraId="61F9F50C" w14:textId="77777777" w:rsidR="008C33E8" w:rsidRDefault="008C33E8" w:rsidP="008C33E8">
            <w:pPr>
              <w:rPr>
                <w:rFonts w:ascii="Arial" w:hAnsi="Arial"/>
                <w:bCs/>
              </w:rPr>
            </w:pPr>
          </w:p>
          <w:p w14:paraId="4D3AB030" w14:textId="77777777" w:rsidR="008C33E8" w:rsidRDefault="008C33E8" w:rsidP="008C33E8">
            <w:pPr>
              <w:rPr>
                <w:rFonts w:ascii="Arial" w:hAnsi="Arial"/>
                <w:bCs/>
              </w:rPr>
            </w:pPr>
            <w:r w:rsidRPr="005166F0">
              <w:rPr>
                <w:rFonts w:ascii="Arial" w:hAnsi="Arial"/>
                <w:bCs/>
              </w:rPr>
              <w:t xml:space="preserve">A number of species protected under the FFG Act </w:t>
            </w:r>
            <w:r>
              <w:rPr>
                <w:rFonts w:ascii="Arial" w:hAnsi="Arial"/>
                <w:bCs/>
              </w:rPr>
              <w:t>or threatened species advisory lists (</w:t>
            </w:r>
            <w:proofErr w:type="spellStart"/>
            <w:r>
              <w:rPr>
                <w:rFonts w:ascii="Arial" w:hAnsi="Arial"/>
                <w:bCs/>
              </w:rPr>
              <w:t>VicAdv</w:t>
            </w:r>
            <w:proofErr w:type="spellEnd"/>
            <w:r>
              <w:rPr>
                <w:rFonts w:ascii="Arial" w:hAnsi="Arial"/>
                <w:bCs/>
              </w:rPr>
              <w:t>) were</w:t>
            </w:r>
            <w:r w:rsidRPr="005166F0">
              <w:rPr>
                <w:rFonts w:ascii="Arial" w:hAnsi="Arial"/>
                <w:bCs/>
              </w:rPr>
              <w:t xml:space="preserve"> identified during field assessment within the project area. The location of threatened and protected flora species and implications of the presence of these species is listed </w:t>
            </w:r>
            <w:r>
              <w:rPr>
                <w:rFonts w:ascii="Arial" w:hAnsi="Arial"/>
                <w:bCs/>
              </w:rPr>
              <w:t>in Table 11. No other threatened flora species were identified.</w:t>
            </w:r>
          </w:p>
          <w:p w14:paraId="65B76058" w14:textId="77777777" w:rsidR="00AA0323" w:rsidRDefault="00AA0323" w:rsidP="002F239E">
            <w:pPr>
              <w:rPr>
                <w:rFonts w:ascii="Arial" w:hAnsi="Arial"/>
                <w:bCs/>
              </w:rPr>
            </w:pPr>
          </w:p>
          <w:p w14:paraId="284EC73B" w14:textId="77777777" w:rsidR="008C33E8" w:rsidRPr="00706AC1" w:rsidRDefault="008C33E8" w:rsidP="008C33E8">
            <w:pPr>
              <w:pStyle w:val="Caption"/>
              <w:keepNext/>
              <w:numPr>
                <w:ilvl w:val="0"/>
                <w:numId w:val="0"/>
              </w:numPr>
              <w:rPr>
                <w:rFonts w:ascii="Arial" w:hAnsi="Arial" w:cs="Arial"/>
                <w:color w:val="auto"/>
                <w:sz w:val="20"/>
                <w:szCs w:val="20"/>
              </w:rPr>
            </w:pPr>
            <w:r w:rsidRPr="00706AC1">
              <w:rPr>
                <w:rFonts w:ascii="Arial" w:hAnsi="Arial" w:cs="Arial"/>
                <w:color w:val="auto"/>
                <w:sz w:val="20"/>
                <w:szCs w:val="20"/>
              </w:rPr>
              <w:t>Table 1</w:t>
            </w:r>
            <w:r>
              <w:rPr>
                <w:rFonts w:ascii="Arial" w:hAnsi="Arial" w:cs="Arial"/>
                <w:color w:val="auto"/>
                <w:sz w:val="20"/>
                <w:szCs w:val="20"/>
              </w:rPr>
              <w:t>1</w:t>
            </w:r>
            <w:r w:rsidRPr="00706AC1">
              <w:rPr>
                <w:rFonts w:ascii="Arial" w:hAnsi="Arial" w:cs="Arial"/>
                <w:color w:val="auto"/>
                <w:sz w:val="20"/>
                <w:szCs w:val="20"/>
              </w:rPr>
              <w:t xml:space="preserve"> </w:t>
            </w:r>
            <w:r>
              <w:rPr>
                <w:rFonts w:ascii="Arial" w:hAnsi="Arial" w:cs="Arial"/>
                <w:color w:val="auto"/>
                <w:sz w:val="20"/>
                <w:szCs w:val="20"/>
              </w:rPr>
              <w:t xml:space="preserve">– </w:t>
            </w:r>
            <w:r w:rsidRPr="00706AC1">
              <w:rPr>
                <w:rFonts w:ascii="Arial" w:hAnsi="Arial" w:cs="Arial"/>
                <w:color w:val="auto"/>
                <w:sz w:val="20"/>
                <w:szCs w:val="20"/>
              </w:rPr>
              <w:t>Threatened</w:t>
            </w:r>
            <w:r>
              <w:rPr>
                <w:rFonts w:ascii="Arial" w:hAnsi="Arial" w:cs="Arial"/>
                <w:color w:val="auto"/>
                <w:sz w:val="20"/>
                <w:szCs w:val="20"/>
              </w:rPr>
              <w:t xml:space="preserve"> </w:t>
            </w:r>
            <w:r w:rsidRPr="00706AC1">
              <w:rPr>
                <w:rFonts w:ascii="Arial" w:hAnsi="Arial" w:cs="Arial"/>
                <w:color w:val="auto"/>
                <w:sz w:val="20"/>
                <w:szCs w:val="20"/>
              </w:rPr>
              <w:t>flora species identified within the project area and implications of presence</w:t>
            </w:r>
          </w:p>
          <w:tbl>
            <w:tblPr>
              <w:tblStyle w:val="TableGrid"/>
              <w:tblW w:w="8460" w:type="dxa"/>
              <w:tblInd w:w="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88"/>
              <w:gridCol w:w="1384"/>
              <w:gridCol w:w="2396"/>
              <w:gridCol w:w="3292"/>
            </w:tblGrid>
            <w:tr w:rsidR="008C33E8" w14:paraId="2265760F" w14:textId="77777777" w:rsidTr="00262C57">
              <w:trPr>
                <w:tblHeader/>
              </w:trPr>
              <w:tc>
                <w:tcPr>
                  <w:tcW w:w="1388" w:type="dxa"/>
                  <w:shd w:val="clear" w:color="auto" w:fill="000000" w:themeFill="text1"/>
                </w:tcPr>
                <w:p w14:paraId="713DF201" w14:textId="77777777" w:rsidR="008C33E8" w:rsidRPr="00706AC1" w:rsidRDefault="008C33E8" w:rsidP="00262C57">
                  <w:pPr>
                    <w:pStyle w:val="TableHeader"/>
                    <w:spacing w:before="120" w:after="120"/>
                    <w:rPr>
                      <w:sz w:val="18"/>
                      <w:szCs w:val="18"/>
                    </w:rPr>
                  </w:pPr>
                  <w:r w:rsidRPr="00706AC1">
                    <w:rPr>
                      <w:caps w:val="0"/>
                      <w:sz w:val="18"/>
                      <w:szCs w:val="18"/>
                    </w:rPr>
                    <w:t>Flora species</w:t>
                  </w:r>
                </w:p>
              </w:tc>
              <w:tc>
                <w:tcPr>
                  <w:tcW w:w="1384" w:type="dxa"/>
                  <w:shd w:val="clear" w:color="auto" w:fill="000000" w:themeFill="text1"/>
                </w:tcPr>
                <w:p w14:paraId="707A0CD1" w14:textId="77777777" w:rsidR="008C33E8" w:rsidRPr="00706AC1" w:rsidRDefault="008C33E8" w:rsidP="00262C57">
                  <w:pPr>
                    <w:pStyle w:val="TableHeader"/>
                    <w:spacing w:before="120" w:after="120"/>
                    <w:rPr>
                      <w:sz w:val="18"/>
                      <w:szCs w:val="18"/>
                    </w:rPr>
                  </w:pPr>
                  <w:r w:rsidRPr="00706AC1">
                    <w:rPr>
                      <w:caps w:val="0"/>
                      <w:sz w:val="18"/>
                      <w:szCs w:val="18"/>
                    </w:rPr>
                    <w:t>Conservation listing</w:t>
                  </w:r>
                </w:p>
              </w:tc>
              <w:tc>
                <w:tcPr>
                  <w:tcW w:w="2396" w:type="dxa"/>
                  <w:shd w:val="clear" w:color="auto" w:fill="000000" w:themeFill="text1"/>
                </w:tcPr>
                <w:p w14:paraId="154AA2E4" w14:textId="77777777" w:rsidR="008C33E8" w:rsidRPr="00706AC1" w:rsidRDefault="008C33E8" w:rsidP="00262C57">
                  <w:pPr>
                    <w:pStyle w:val="TableHeader"/>
                    <w:spacing w:before="120" w:after="120"/>
                    <w:rPr>
                      <w:sz w:val="18"/>
                      <w:szCs w:val="18"/>
                    </w:rPr>
                  </w:pPr>
                  <w:r w:rsidRPr="00706AC1">
                    <w:rPr>
                      <w:caps w:val="0"/>
                      <w:sz w:val="18"/>
                      <w:szCs w:val="18"/>
                    </w:rPr>
                    <w:t>Location identified</w:t>
                  </w:r>
                </w:p>
              </w:tc>
              <w:tc>
                <w:tcPr>
                  <w:tcW w:w="3292" w:type="dxa"/>
                  <w:shd w:val="clear" w:color="auto" w:fill="000000" w:themeFill="text1"/>
                </w:tcPr>
                <w:p w14:paraId="6B57CD22" w14:textId="77777777" w:rsidR="008C33E8" w:rsidRPr="00706AC1" w:rsidRDefault="008C33E8" w:rsidP="00262C57">
                  <w:pPr>
                    <w:pStyle w:val="TableHeader"/>
                    <w:spacing w:before="120" w:after="120"/>
                    <w:rPr>
                      <w:sz w:val="18"/>
                      <w:szCs w:val="18"/>
                    </w:rPr>
                  </w:pPr>
                  <w:r w:rsidRPr="00706AC1">
                    <w:rPr>
                      <w:caps w:val="0"/>
                      <w:sz w:val="18"/>
                      <w:szCs w:val="18"/>
                    </w:rPr>
                    <w:t>Implication of presence</w:t>
                  </w:r>
                </w:p>
              </w:tc>
            </w:tr>
            <w:tr w:rsidR="008C33E8" w14:paraId="4A854721" w14:textId="77777777" w:rsidTr="00262C57">
              <w:tc>
                <w:tcPr>
                  <w:tcW w:w="1388" w:type="dxa"/>
                </w:tcPr>
                <w:p w14:paraId="296ED5B9" w14:textId="77777777" w:rsidR="008C33E8" w:rsidRPr="00706AC1" w:rsidRDefault="008C33E8" w:rsidP="00262C57">
                  <w:pPr>
                    <w:pStyle w:val="Tablesmalltext"/>
                    <w:rPr>
                      <w:sz w:val="18"/>
                      <w:szCs w:val="18"/>
                    </w:rPr>
                  </w:pPr>
                  <w:r w:rsidRPr="00706AC1">
                    <w:rPr>
                      <w:sz w:val="18"/>
                      <w:szCs w:val="18"/>
                    </w:rPr>
                    <w:t>Matted Flax-lily</w:t>
                  </w:r>
                </w:p>
              </w:tc>
              <w:tc>
                <w:tcPr>
                  <w:tcW w:w="1384" w:type="dxa"/>
                </w:tcPr>
                <w:p w14:paraId="1C09DD7F" w14:textId="77777777" w:rsidR="008C33E8" w:rsidRPr="00706AC1" w:rsidRDefault="008C33E8" w:rsidP="00262C57">
                  <w:pPr>
                    <w:pStyle w:val="Tablesmalltext"/>
                    <w:rPr>
                      <w:rFonts w:eastAsia="Times New Roman"/>
                      <w:b/>
                      <w:sz w:val="18"/>
                      <w:szCs w:val="18"/>
                      <w:lang w:eastAsia="en-AU"/>
                    </w:rPr>
                  </w:pPr>
                  <w:r w:rsidRPr="00706AC1">
                    <w:rPr>
                      <w:rFonts w:eastAsia="Times New Roman"/>
                      <w:b/>
                      <w:sz w:val="18"/>
                      <w:szCs w:val="18"/>
                      <w:lang w:eastAsia="en-AU"/>
                    </w:rPr>
                    <w:t>EPBC</w:t>
                  </w:r>
                </w:p>
                <w:p w14:paraId="418308F5" w14:textId="77777777" w:rsidR="008C33E8" w:rsidRPr="00706AC1" w:rsidRDefault="008C33E8" w:rsidP="00262C57">
                  <w:pPr>
                    <w:pStyle w:val="Tablesmalltext"/>
                    <w:rPr>
                      <w:rFonts w:eastAsia="Times New Roman"/>
                      <w:sz w:val="18"/>
                      <w:szCs w:val="18"/>
                      <w:lang w:eastAsia="en-AU"/>
                    </w:rPr>
                  </w:pPr>
                  <w:r w:rsidRPr="00706AC1">
                    <w:rPr>
                      <w:rFonts w:eastAsia="Times New Roman"/>
                      <w:sz w:val="18"/>
                      <w:szCs w:val="18"/>
                      <w:lang w:eastAsia="en-AU"/>
                    </w:rPr>
                    <w:t>Endangered</w:t>
                  </w:r>
                </w:p>
                <w:p w14:paraId="5AFB8534" w14:textId="77777777" w:rsidR="008C33E8" w:rsidRPr="00706AC1" w:rsidRDefault="008C33E8" w:rsidP="00262C57">
                  <w:pPr>
                    <w:pStyle w:val="Tablesmalltext"/>
                    <w:rPr>
                      <w:rFonts w:eastAsia="Times New Roman"/>
                      <w:b/>
                      <w:sz w:val="18"/>
                      <w:szCs w:val="18"/>
                      <w:lang w:eastAsia="en-AU"/>
                    </w:rPr>
                  </w:pPr>
                  <w:r w:rsidRPr="00706AC1">
                    <w:rPr>
                      <w:rFonts w:eastAsia="Times New Roman"/>
                      <w:b/>
                      <w:sz w:val="18"/>
                      <w:szCs w:val="18"/>
                      <w:lang w:eastAsia="en-AU"/>
                    </w:rPr>
                    <w:t>FFG</w:t>
                  </w:r>
                </w:p>
                <w:p w14:paraId="7E3212CC" w14:textId="77777777" w:rsidR="008C33E8" w:rsidRPr="00706AC1" w:rsidRDefault="008C33E8" w:rsidP="00262C57">
                  <w:pPr>
                    <w:pStyle w:val="Tablesmalltext"/>
                    <w:rPr>
                      <w:rFonts w:eastAsia="Times New Roman"/>
                      <w:sz w:val="18"/>
                      <w:szCs w:val="18"/>
                      <w:lang w:eastAsia="en-AU"/>
                    </w:rPr>
                  </w:pPr>
                  <w:r w:rsidRPr="00706AC1">
                    <w:rPr>
                      <w:rFonts w:eastAsia="Times New Roman"/>
                      <w:sz w:val="18"/>
                      <w:szCs w:val="18"/>
                      <w:lang w:eastAsia="en-AU"/>
                    </w:rPr>
                    <w:t>Listed</w:t>
                  </w:r>
                </w:p>
                <w:p w14:paraId="6208266D" w14:textId="77777777" w:rsidR="008C33E8" w:rsidRPr="00706AC1" w:rsidRDefault="008C33E8" w:rsidP="00262C57">
                  <w:pPr>
                    <w:pStyle w:val="Tablesmalltext"/>
                    <w:rPr>
                      <w:rFonts w:eastAsia="Times New Roman"/>
                      <w:b/>
                      <w:sz w:val="18"/>
                      <w:szCs w:val="18"/>
                      <w:lang w:eastAsia="en-AU"/>
                    </w:rPr>
                  </w:pPr>
                  <w:proofErr w:type="spellStart"/>
                  <w:r w:rsidRPr="00706AC1">
                    <w:rPr>
                      <w:rFonts w:eastAsia="Times New Roman"/>
                      <w:b/>
                      <w:sz w:val="18"/>
                      <w:szCs w:val="18"/>
                      <w:lang w:eastAsia="en-AU"/>
                    </w:rPr>
                    <w:t>VicAdv</w:t>
                  </w:r>
                  <w:proofErr w:type="spellEnd"/>
                </w:p>
                <w:p w14:paraId="6DB7096C" w14:textId="77777777" w:rsidR="008C33E8" w:rsidRPr="00706AC1" w:rsidRDefault="008C33E8" w:rsidP="00262C57">
                  <w:pPr>
                    <w:pStyle w:val="Tablesmalltext"/>
                    <w:rPr>
                      <w:sz w:val="18"/>
                      <w:szCs w:val="18"/>
                    </w:rPr>
                  </w:pPr>
                  <w:r w:rsidRPr="00706AC1">
                    <w:rPr>
                      <w:rFonts w:eastAsia="Times New Roman"/>
                      <w:sz w:val="18"/>
                      <w:szCs w:val="18"/>
                      <w:lang w:eastAsia="en-AU"/>
                    </w:rPr>
                    <w:t>Endangered</w:t>
                  </w:r>
                </w:p>
              </w:tc>
              <w:tc>
                <w:tcPr>
                  <w:tcW w:w="2396" w:type="dxa"/>
                </w:tcPr>
                <w:p w14:paraId="21F16EAB" w14:textId="77777777" w:rsidR="008C33E8" w:rsidRPr="00706AC1" w:rsidRDefault="008C33E8" w:rsidP="00262C57">
                  <w:pPr>
                    <w:pStyle w:val="Tablesmalltext"/>
                    <w:rPr>
                      <w:sz w:val="18"/>
                      <w:szCs w:val="18"/>
                    </w:rPr>
                  </w:pPr>
                  <w:r w:rsidRPr="00706AC1">
                    <w:rPr>
                      <w:sz w:val="18"/>
                      <w:szCs w:val="18"/>
                    </w:rPr>
                    <w:t>Three clumps of Matted Flax-lily are present within the project area:</w:t>
                  </w:r>
                </w:p>
                <w:p w14:paraId="462F6878" w14:textId="77777777" w:rsidR="008C33E8" w:rsidRPr="00706AC1" w:rsidRDefault="008C33E8" w:rsidP="00FE5B98">
                  <w:pPr>
                    <w:pStyle w:val="Tablesmallbullet"/>
                    <w:numPr>
                      <w:ilvl w:val="0"/>
                      <w:numId w:val="24"/>
                    </w:numPr>
                    <w:rPr>
                      <w:sz w:val="18"/>
                      <w:szCs w:val="18"/>
                    </w:rPr>
                  </w:pPr>
                  <w:r w:rsidRPr="00706AC1">
                    <w:rPr>
                      <w:sz w:val="18"/>
                      <w:szCs w:val="18"/>
                    </w:rPr>
                    <w:t xml:space="preserve">One clump located within SCA BM-09 in Element  2 </w:t>
                  </w:r>
                </w:p>
                <w:p w14:paraId="23C78EF9" w14:textId="77777777" w:rsidR="008C33E8" w:rsidRPr="00706AC1" w:rsidRDefault="008C33E8" w:rsidP="00FE5B98">
                  <w:pPr>
                    <w:pStyle w:val="Tablesmallbullet"/>
                    <w:numPr>
                      <w:ilvl w:val="0"/>
                      <w:numId w:val="24"/>
                    </w:numPr>
                    <w:rPr>
                      <w:sz w:val="18"/>
                      <w:szCs w:val="18"/>
                    </w:rPr>
                  </w:pPr>
                  <w:r w:rsidRPr="00706AC1">
                    <w:rPr>
                      <w:sz w:val="18"/>
                      <w:szCs w:val="18"/>
                    </w:rPr>
                    <w:t xml:space="preserve">Two clumps located on the northern side of the rail, to the west of Geelong-Ballan Road in Element 3.  </w:t>
                  </w:r>
                </w:p>
              </w:tc>
              <w:tc>
                <w:tcPr>
                  <w:tcW w:w="3292" w:type="dxa"/>
                </w:tcPr>
                <w:p w14:paraId="39C4B5F5" w14:textId="77777777" w:rsidR="008C33E8" w:rsidRPr="00706AC1" w:rsidRDefault="008C33E8" w:rsidP="00262C57">
                  <w:pPr>
                    <w:pStyle w:val="Tablesmalltext"/>
                    <w:rPr>
                      <w:sz w:val="18"/>
                      <w:szCs w:val="18"/>
                    </w:rPr>
                  </w:pPr>
                  <w:r w:rsidRPr="00706AC1">
                    <w:rPr>
                      <w:b/>
                      <w:sz w:val="18"/>
                      <w:szCs w:val="18"/>
                    </w:rPr>
                    <w:t>Not impacted.</w:t>
                  </w:r>
                  <w:r w:rsidRPr="00706AC1">
                    <w:rPr>
                      <w:sz w:val="18"/>
                      <w:szCs w:val="18"/>
                    </w:rPr>
                    <w:t xml:space="preserve"> Identified individuals are outside of the construction footprint of the project. </w:t>
                  </w:r>
                  <w:r>
                    <w:rPr>
                      <w:sz w:val="18"/>
                      <w:szCs w:val="18"/>
                    </w:rPr>
                    <w:t>S</w:t>
                  </w:r>
                  <w:proofErr w:type="spellStart"/>
                  <w:r w:rsidRPr="00381885">
                    <w:rPr>
                      <w:rFonts w:eastAsia="Arial"/>
                      <w:sz w:val="18"/>
                      <w:szCs w:val="18"/>
                      <w:lang w:val="en-US"/>
                    </w:rPr>
                    <w:t>pecific</w:t>
                  </w:r>
                  <w:proofErr w:type="spellEnd"/>
                  <w:r w:rsidRPr="00381885">
                    <w:rPr>
                      <w:rFonts w:eastAsia="Arial"/>
                      <w:sz w:val="18"/>
                      <w:szCs w:val="18"/>
                      <w:lang w:val="en-US"/>
                    </w:rPr>
                    <w:t xml:space="preserve"> Environmental Performance Requirements (EPRs) will be includ</w:t>
                  </w:r>
                  <w:r w:rsidRPr="00A224C7">
                    <w:rPr>
                      <w:rFonts w:eastAsia="Arial"/>
                      <w:sz w:val="18"/>
                      <w:szCs w:val="18"/>
                      <w:lang w:val="en-US"/>
                    </w:rPr>
                    <w:t>ed in the Environmental Management Framework</w:t>
                  </w:r>
                  <w:r w:rsidRPr="00706AC1">
                    <w:rPr>
                      <w:sz w:val="18"/>
                      <w:szCs w:val="18"/>
                    </w:rPr>
                    <w:t xml:space="preserve"> including fencing the location and signing it as a No Go are</w:t>
                  </w:r>
                  <w:r>
                    <w:rPr>
                      <w:sz w:val="18"/>
                      <w:szCs w:val="18"/>
                    </w:rPr>
                    <w:t>a</w:t>
                  </w:r>
                  <w:r w:rsidRPr="00706AC1">
                    <w:rPr>
                      <w:sz w:val="18"/>
                      <w:szCs w:val="18"/>
                    </w:rPr>
                    <w:t>.</w:t>
                  </w:r>
                </w:p>
              </w:tc>
            </w:tr>
            <w:tr w:rsidR="008C33E8" w14:paraId="1ED73A8D" w14:textId="77777777" w:rsidTr="00262C57">
              <w:tc>
                <w:tcPr>
                  <w:tcW w:w="1388" w:type="dxa"/>
                </w:tcPr>
                <w:p w14:paraId="76068FA2" w14:textId="77777777" w:rsidR="008C33E8" w:rsidRPr="00706AC1" w:rsidRDefault="008C33E8" w:rsidP="00262C57">
                  <w:pPr>
                    <w:pStyle w:val="Tablesmalltext"/>
                    <w:rPr>
                      <w:sz w:val="18"/>
                      <w:szCs w:val="18"/>
                    </w:rPr>
                  </w:pPr>
                  <w:r w:rsidRPr="00706AC1">
                    <w:rPr>
                      <w:sz w:val="18"/>
                      <w:szCs w:val="18"/>
                    </w:rPr>
                    <w:t>Slender Onion-orchid (</w:t>
                  </w:r>
                  <w:proofErr w:type="spellStart"/>
                  <w:r w:rsidRPr="00706AC1">
                    <w:rPr>
                      <w:i/>
                      <w:sz w:val="18"/>
                      <w:szCs w:val="18"/>
                    </w:rPr>
                    <w:t>Microtis</w:t>
                  </w:r>
                  <w:proofErr w:type="spellEnd"/>
                  <w:r w:rsidRPr="00706AC1">
                    <w:rPr>
                      <w:i/>
                      <w:sz w:val="18"/>
                      <w:szCs w:val="18"/>
                    </w:rPr>
                    <w:t xml:space="preserve"> </w:t>
                  </w:r>
                  <w:proofErr w:type="spellStart"/>
                  <w:r w:rsidRPr="00706AC1">
                    <w:rPr>
                      <w:i/>
                      <w:sz w:val="18"/>
                      <w:szCs w:val="18"/>
                    </w:rPr>
                    <w:t>parviflora</w:t>
                  </w:r>
                  <w:proofErr w:type="spellEnd"/>
                  <w:r w:rsidRPr="00706AC1">
                    <w:rPr>
                      <w:sz w:val="18"/>
                      <w:szCs w:val="18"/>
                    </w:rPr>
                    <w:t>)</w:t>
                  </w:r>
                </w:p>
              </w:tc>
              <w:tc>
                <w:tcPr>
                  <w:tcW w:w="1384" w:type="dxa"/>
                </w:tcPr>
                <w:p w14:paraId="74C1211A" w14:textId="77777777" w:rsidR="008C33E8" w:rsidRPr="00706AC1" w:rsidRDefault="008C33E8" w:rsidP="00262C57">
                  <w:pPr>
                    <w:pStyle w:val="Tablesmalltext"/>
                    <w:rPr>
                      <w:b/>
                      <w:sz w:val="18"/>
                      <w:szCs w:val="18"/>
                    </w:rPr>
                  </w:pPr>
                  <w:r w:rsidRPr="00706AC1">
                    <w:rPr>
                      <w:b/>
                      <w:sz w:val="18"/>
                      <w:szCs w:val="18"/>
                    </w:rPr>
                    <w:t xml:space="preserve">FFG </w:t>
                  </w:r>
                </w:p>
                <w:p w14:paraId="301FC7F9" w14:textId="77777777" w:rsidR="008C33E8" w:rsidRPr="00706AC1" w:rsidRDefault="008C33E8" w:rsidP="00262C57">
                  <w:pPr>
                    <w:pStyle w:val="Tablesmalltext"/>
                    <w:rPr>
                      <w:sz w:val="18"/>
                      <w:szCs w:val="18"/>
                    </w:rPr>
                  </w:pPr>
                  <w:r w:rsidRPr="00706AC1">
                    <w:rPr>
                      <w:sz w:val="18"/>
                      <w:szCs w:val="18"/>
                    </w:rPr>
                    <w:t>Protected</w:t>
                  </w:r>
                </w:p>
              </w:tc>
              <w:tc>
                <w:tcPr>
                  <w:tcW w:w="2396" w:type="dxa"/>
                </w:tcPr>
                <w:p w14:paraId="4E477A17" w14:textId="77777777" w:rsidR="008C33E8" w:rsidRPr="00706AC1" w:rsidRDefault="008C33E8" w:rsidP="00262C57">
                  <w:pPr>
                    <w:pStyle w:val="Tablesmalltext"/>
                    <w:rPr>
                      <w:sz w:val="18"/>
                      <w:szCs w:val="18"/>
                    </w:rPr>
                  </w:pPr>
                  <w:r w:rsidRPr="00706AC1">
                    <w:rPr>
                      <w:sz w:val="18"/>
                      <w:szCs w:val="18"/>
                    </w:rPr>
                    <w:t xml:space="preserve">Five patches of approximately 20 Slender Onion-orchids were recorded in Element 5 – </w:t>
                  </w:r>
                  <w:proofErr w:type="spellStart"/>
                  <w:r w:rsidRPr="00706AC1">
                    <w:rPr>
                      <w:sz w:val="18"/>
                      <w:szCs w:val="18"/>
                    </w:rPr>
                    <w:t>Spreadeagle</w:t>
                  </w:r>
                  <w:proofErr w:type="spellEnd"/>
                  <w:r w:rsidRPr="00706AC1">
                    <w:rPr>
                      <w:sz w:val="18"/>
                      <w:szCs w:val="18"/>
                    </w:rPr>
                    <w:t xml:space="preserve"> loop.</w:t>
                  </w:r>
                </w:p>
              </w:tc>
              <w:tc>
                <w:tcPr>
                  <w:tcW w:w="3292" w:type="dxa"/>
                </w:tcPr>
                <w:p w14:paraId="2723AE02" w14:textId="77777777" w:rsidR="008C33E8" w:rsidRPr="00706AC1" w:rsidRDefault="008C33E8" w:rsidP="00262C57">
                  <w:pPr>
                    <w:pStyle w:val="Tablesmalltext"/>
                    <w:rPr>
                      <w:sz w:val="18"/>
                      <w:szCs w:val="18"/>
                    </w:rPr>
                  </w:pPr>
                  <w:r w:rsidRPr="00706AC1">
                    <w:rPr>
                      <w:b/>
                      <w:sz w:val="18"/>
                      <w:szCs w:val="18"/>
                    </w:rPr>
                    <w:t>To be impacted.</w:t>
                  </w:r>
                  <w:r w:rsidRPr="00706AC1">
                    <w:rPr>
                      <w:sz w:val="18"/>
                      <w:szCs w:val="18"/>
                    </w:rPr>
                    <w:t xml:space="preserve"> A Permit to Take will need to be obtained from DELWP for the removal of these species from public land. Given this is a locally common species the removal of five patches is not considered significant.  </w:t>
                  </w:r>
                </w:p>
              </w:tc>
            </w:tr>
            <w:tr w:rsidR="008C33E8" w14:paraId="069BFC28" w14:textId="77777777" w:rsidTr="00262C57">
              <w:tc>
                <w:tcPr>
                  <w:tcW w:w="1388" w:type="dxa"/>
                </w:tcPr>
                <w:p w14:paraId="41EDF310" w14:textId="77777777" w:rsidR="008C33E8" w:rsidRPr="00706AC1" w:rsidRDefault="008C33E8" w:rsidP="00262C57">
                  <w:pPr>
                    <w:pStyle w:val="Tablesmalltext"/>
                    <w:rPr>
                      <w:sz w:val="18"/>
                      <w:szCs w:val="18"/>
                    </w:rPr>
                  </w:pPr>
                  <w:r w:rsidRPr="00706AC1">
                    <w:rPr>
                      <w:sz w:val="18"/>
                      <w:szCs w:val="18"/>
                    </w:rPr>
                    <w:t>Cotton Fireweed (</w:t>
                  </w:r>
                  <w:proofErr w:type="spellStart"/>
                  <w:r w:rsidRPr="00706AC1">
                    <w:rPr>
                      <w:i/>
                      <w:sz w:val="18"/>
                      <w:szCs w:val="18"/>
                    </w:rPr>
                    <w:t>Senecio</w:t>
                  </w:r>
                  <w:proofErr w:type="spellEnd"/>
                  <w:r w:rsidRPr="00706AC1">
                    <w:rPr>
                      <w:i/>
                      <w:sz w:val="18"/>
                      <w:szCs w:val="18"/>
                    </w:rPr>
                    <w:t xml:space="preserve"> </w:t>
                  </w:r>
                  <w:proofErr w:type="spellStart"/>
                  <w:r w:rsidRPr="00706AC1">
                    <w:rPr>
                      <w:i/>
                      <w:sz w:val="18"/>
                      <w:szCs w:val="18"/>
                    </w:rPr>
                    <w:t>quadridentatus</w:t>
                  </w:r>
                  <w:proofErr w:type="spellEnd"/>
                  <w:r w:rsidRPr="00706AC1">
                    <w:rPr>
                      <w:sz w:val="18"/>
                      <w:szCs w:val="18"/>
                    </w:rPr>
                    <w:t>)</w:t>
                  </w:r>
                </w:p>
              </w:tc>
              <w:tc>
                <w:tcPr>
                  <w:tcW w:w="1384" w:type="dxa"/>
                </w:tcPr>
                <w:p w14:paraId="60927D5C" w14:textId="77777777" w:rsidR="008C33E8" w:rsidRPr="00706AC1" w:rsidRDefault="008C33E8" w:rsidP="00262C57">
                  <w:pPr>
                    <w:pStyle w:val="Tablesmalltext"/>
                    <w:rPr>
                      <w:b/>
                      <w:sz w:val="18"/>
                      <w:szCs w:val="18"/>
                    </w:rPr>
                  </w:pPr>
                  <w:r w:rsidRPr="00706AC1">
                    <w:rPr>
                      <w:b/>
                      <w:sz w:val="18"/>
                      <w:szCs w:val="18"/>
                    </w:rPr>
                    <w:t xml:space="preserve">FFG </w:t>
                  </w:r>
                </w:p>
                <w:p w14:paraId="6EE01660" w14:textId="77777777" w:rsidR="008C33E8" w:rsidRPr="00706AC1" w:rsidRDefault="008C33E8" w:rsidP="00262C57">
                  <w:pPr>
                    <w:pStyle w:val="Tablesmalltext"/>
                    <w:rPr>
                      <w:sz w:val="18"/>
                      <w:szCs w:val="18"/>
                    </w:rPr>
                  </w:pPr>
                  <w:r w:rsidRPr="00706AC1">
                    <w:rPr>
                      <w:sz w:val="18"/>
                      <w:szCs w:val="18"/>
                    </w:rPr>
                    <w:t>Protected</w:t>
                  </w:r>
                </w:p>
              </w:tc>
              <w:tc>
                <w:tcPr>
                  <w:tcW w:w="2396" w:type="dxa"/>
                </w:tcPr>
                <w:p w14:paraId="41383190" w14:textId="23D22713" w:rsidR="008C33E8" w:rsidRDefault="008C33E8" w:rsidP="00262C57">
                  <w:pPr>
                    <w:pStyle w:val="Tablesmalltext"/>
                    <w:rPr>
                      <w:sz w:val="18"/>
                      <w:szCs w:val="18"/>
                    </w:rPr>
                  </w:pPr>
                  <w:r w:rsidRPr="00706AC1">
                    <w:rPr>
                      <w:sz w:val="18"/>
                      <w:szCs w:val="18"/>
                    </w:rPr>
                    <w:t xml:space="preserve">One patch of approximately 20 Cotton Fireweed plants was also recorded in Element 5 – </w:t>
                  </w:r>
                  <w:proofErr w:type="spellStart"/>
                  <w:r w:rsidRPr="00706AC1">
                    <w:rPr>
                      <w:sz w:val="18"/>
                      <w:szCs w:val="18"/>
                    </w:rPr>
                    <w:t>Spreadeagle</w:t>
                  </w:r>
                  <w:proofErr w:type="spellEnd"/>
                  <w:r w:rsidRPr="00706AC1">
                    <w:rPr>
                      <w:sz w:val="18"/>
                      <w:szCs w:val="18"/>
                    </w:rPr>
                    <w:t xml:space="preserve"> loop, and an additional individual was recorded in Element 6 – </w:t>
                  </w:r>
                  <w:proofErr w:type="spellStart"/>
                  <w:r w:rsidRPr="00706AC1">
                    <w:rPr>
                      <w:sz w:val="18"/>
                      <w:szCs w:val="18"/>
                    </w:rPr>
                    <w:t>Warrenheip</w:t>
                  </w:r>
                  <w:proofErr w:type="spellEnd"/>
                  <w:r w:rsidRPr="00706AC1">
                    <w:rPr>
                      <w:sz w:val="18"/>
                      <w:szCs w:val="18"/>
                    </w:rPr>
                    <w:t xml:space="preserve"> Duplication</w:t>
                  </w:r>
                  <w:r w:rsidR="0022395C">
                    <w:rPr>
                      <w:sz w:val="18"/>
                      <w:szCs w:val="18"/>
                    </w:rPr>
                    <w:t>.</w:t>
                  </w:r>
                </w:p>
                <w:p w14:paraId="25C7468E" w14:textId="77777777" w:rsidR="0022395C" w:rsidRPr="00706AC1" w:rsidRDefault="0022395C" w:rsidP="00262C57">
                  <w:pPr>
                    <w:pStyle w:val="Tablesmalltext"/>
                    <w:rPr>
                      <w:sz w:val="18"/>
                      <w:szCs w:val="18"/>
                    </w:rPr>
                  </w:pPr>
                </w:p>
              </w:tc>
              <w:tc>
                <w:tcPr>
                  <w:tcW w:w="3292" w:type="dxa"/>
                </w:tcPr>
                <w:p w14:paraId="68EA7BCB" w14:textId="77777777" w:rsidR="008C33E8" w:rsidRPr="00706AC1" w:rsidRDefault="008C33E8" w:rsidP="00262C57">
                  <w:pPr>
                    <w:pStyle w:val="Tablesmalltext"/>
                    <w:rPr>
                      <w:sz w:val="18"/>
                      <w:szCs w:val="18"/>
                    </w:rPr>
                  </w:pPr>
                  <w:r w:rsidRPr="00706AC1">
                    <w:rPr>
                      <w:b/>
                      <w:sz w:val="18"/>
                      <w:szCs w:val="18"/>
                    </w:rPr>
                    <w:t>To be impacted.</w:t>
                  </w:r>
                  <w:r w:rsidRPr="00706AC1">
                    <w:rPr>
                      <w:sz w:val="18"/>
                      <w:szCs w:val="18"/>
                    </w:rPr>
                    <w:t xml:space="preserve"> A Permit to Take will need to be obtained from DELWP for the removal of these species from public land. Given this is a locally common species the removal of one patch is not considered significant.</w:t>
                  </w:r>
                </w:p>
              </w:tc>
            </w:tr>
            <w:tr w:rsidR="008C33E8" w14:paraId="30E59A7F" w14:textId="77777777" w:rsidTr="00262C57">
              <w:tc>
                <w:tcPr>
                  <w:tcW w:w="1388" w:type="dxa"/>
                </w:tcPr>
                <w:p w14:paraId="2925431B" w14:textId="77777777" w:rsidR="008C33E8" w:rsidRPr="00706AC1" w:rsidRDefault="008C33E8" w:rsidP="00262C57">
                  <w:pPr>
                    <w:pStyle w:val="Tablesmalltext"/>
                    <w:rPr>
                      <w:sz w:val="18"/>
                      <w:szCs w:val="18"/>
                    </w:rPr>
                  </w:pPr>
                  <w:r w:rsidRPr="00706AC1">
                    <w:rPr>
                      <w:sz w:val="18"/>
                      <w:szCs w:val="18"/>
                    </w:rPr>
                    <w:lastRenderedPageBreak/>
                    <w:t>Acacias including Gold-dust Wattle (</w:t>
                  </w:r>
                  <w:r w:rsidRPr="00706AC1">
                    <w:rPr>
                      <w:i/>
                      <w:sz w:val="18"/>
                      <w:szCs w:val="18"/>
                    </w:rPr>
                    <w:t xml:space="preserve">Acacia </w:t>
                  </w:r>
                  <w:proofErr w:type="spellStart"/>
                  <w:r w:rsidRPr="00706AC1">
                    <w:rPr>
                      <w:i/>
                      <w:sz w:val="18"/>
                      <w:szCs w:val="18"/>
                    </w:rPr>
                    <w:t>acinacea</w:t>
                  </w:r>
                  <w:proofErr w:type="spellEnd"/>
                  <w:r w:rsidRPr="00706AC1">
                    <w:rPr>
                      <w:sz w:val="18"/>
                      <w:szCs w:val="18"/>
                    </w:rPr>
                    <w:t xml:space="preserve">), </w:t>
                  </w:r>
                  <w:proofErr w:type="spellStart"/>
                  <w:r w:rsidRPr="00706AC1">
                    <w:rPr>
                      <w:sz w:val="18"/>
                      <w:szCs w:val="18"/>
                    </w:rPr>
                    <w:t>Wirilda</w:t>
                  </w:r>
                  <w:proofErr w:type="spellEnd"/>
                  <w:r w:rsidRPr="00706AC1">
                    <w:rPr>
                      <w:sz w:val="18"/>
                      <w:szCs w:val="18"/>
                    </w:rPr>
                    <w:t xml:space="preserve"> (</w:t>
                  </w:r>
                  <w:r w:rsidRPr="00706AC1">
                    <w:rPr>
                      <w:i/>
                      <w:sz w:val="18"/>
                      <w:szCs w:val="18"/>
                    </w:rPr>
                    <w:t xml:space="preserve">A. </w:t>
                  </w:r>
                  <w:proofErr w:type="spellStart"/>
                  <w:r w:rsidRPr="00706AC1">
                    <w:rPr>
                      <w:i/>
                      <w:sz w:val="18"/>
                      <w:szCs w:val="18"/>
                    </w:rPr>
                    <w:t>provincialis</w:t>
                  </w:r>
                  <w:proofErr w:type="spellEnd"/>
                  <w:r w:rsidRPr="00706AC1">
                    <w:rPr>
                      <w:sz w:val="18"/>
                      <w:szCs w:val="18"/>
                    </w:rPr>
                    <w:t>)</w:t>
                  </w:r>
                  <w:r w:rsidRPr="00706AC1">
                    <w:rPr>
                      <w:i/>
                      <w:sz w:val="18"/>
                      <w:szCs w:val="18"/>
                    </w:rPr>
                    <w:t xml:space="preserve">, </w:t>
                  </w:r>
                  <w:r w:rsidRPr="00706AC1">
                    <w:rPr>
                      <w:sz w:val="18"/>
                      <w:szCs w:val="18"/>
                    </w:rPr>
                    <w:t>Golden wattle</w:t>
                  </w:r>
                  <w:r w:rsidRPr="00706AC1">
                    <w:rPr>
                      <w:i/>
                      <w:sz w:val="18"/>
                      <w:szCs w:val="18"/>
                    </w:rPr>
                    <w:t xml:space="preserve"> </w:t>
                  </w:r>
                  <w:r w:rsidRPr="00706AC1">
                    <w:rPr>
                      <w:sz w:val="18"/>
                      <w:szCs w:val="18"/>
                    </w:rPr>
                    <w:t>(</w:t>
                  </w:r>
                  <w:r w:rsidRPr="00706AC1">
                    <w:rPr>
                      <w:i/>
                      <w:sz w:val="18"/>
                      <w:szCs w:val="18"/>
                    </w:rPr>
                    <w:t xml:space="preserve">A. </w:t>
                  </w:r>
                  <w:proofErr w:type="spellStart"/>
                  <w:r w:rsidRPr="00706AC1">
                    <w:rPr>
                      <w:i/>
                      <w:sz w:val="18"/>
                      <w:szCs w:val="18"/>
                    </w:rPr>
                    <w:t>pycnantha</w:t>
                  </w:r>
                  <w:proofErr w:type="spellEnd"/>
                  <w:r w:rsidRPr="00706AC1">
                    <w:rPr>
                      <w:sz w:val="18"/>
                      <w:szCs w:val="18"/>
                    </w:rPr>
                    <w:t>)</w:t>
                  </w:r>
                </w:p>
              </w:tc>
              <w:tc>
                <w:tcPr>
                  <w:tcW w:w="1384" w:type="dxa"/>
                </w:tcPr>
                <w:p w14:paraId="158C1B9B" w14:textId="77777777" w:rsidR="008C33E8" w:rsidRPr="00706AC1" w:rsidRDefault="008C33E8" w:rsidP="00262C57">
                  <w:pPr>
                    <w:pStyle w:val="Tablesmalltext"/>
                    <w:rPr>
                      <w:b/>
                      <w:sz w:val="18"/>
                      <w:szCs w:val="18"/>
                    </w:rPr>
                  </w:pPr>
                  <w:r w:rsidRPr="00706AC1">
                    <w:rPr>
                      <w:b/>
                      <w:sz w:val="18"/>
                      <w:szCs w:val="18"/>
                    </w:rPr>
                    <w:t xml:space="preserve">FFG </w:t>
                  </w:r>
                </w:p>
                <w:p w14:paraId="3B0BD703" w14:textId="77777777" w:rsidR="008C33E8" w:rsidRPr="00706AC1" w:rsidRDefault="008C33E8" w:rsidP="00262C57">
                  <w:pPr>
                    <w:pStyle w:val="Tablesmalltext"/>
                    <w:rPr>
                      <w:sz w:val="18"/>
                      <w:szCs w:val="18"/>
                    </w:rPr>
                  </w:pPr>
                  <w:r w:rsidRPr="00706AC1">
                    <w:rPr>
                      <w:sz w:val="18"/>
                      <w:szCs w:val="18"/>
                    </w:rPr>
                    <w:t>Protected</w:t>
                  </w:r>
                </w:p>
              </w:tc>
              <w:tc>
                <w:tcPr>
                  <w:tcW w:w="2396" w:type="dxa"/>
                </w:tcPr>
                <w:p w14:paraId="50444F6D" w14:textId="77777777" w:rsidR="008C33E8" w:rsidRPr="00706AC1" w:rsidRDefault="008C33E8" w:rsidP="00262C57">
                  <w:pPr>
                    <w:pStyle w:val="Tablesmalltext"/>
                    <w:rPr>
                      <w:sz w:val="18"/>
                      <w:szCs w:val="18"/>
                    </w:rPr>
                  </w:pPr>
                  <w:r w:rsidRPr="00706AC1">
                    <w:rPr>
                      <w:sz w:val="18"/>
                      <w:szCs w:val="18"/>
                    </w:rPr>
                    <w:t xml:space="preserve">Located within patch of native vegetation to the north of </w:t>
                  </w:r>
                  <w:proofErr w:type="spellStart"/>
                  <w:r w:rsidRPr="00706AC1">
                    <w:rPr>
                      <w:sz w:val="18"/>
                      <w:szCs w:val="18"/>
                    </w:rPr>
                    <w:t>Kerrs</w:t>
                  </w:r>
                  <w:proofErr w:type="spellEnd"/>
                  <w:r w:rsidRPr="00706AC1">
                    <w:rPr>
                      <w:sz w:val="18"/>
                      <w:szCs w:val="18"/>
                    </w:rPr>
                    <w:t xml:space="preserve"> Road (Element 2).</w:t>
                  </w:r>
                </w:p>
              </w:tc>
              <w:tc>
                <w:tcPr>
                  <w:tcW w:w="3292" w:type="dxa"/>
                </w:tcPr>
                <w:p w14:paraId="67A7F16C" w14:textId="77777777" w:rsidR="008C33E8" w:rsidRPr="00706AC1" w:rsidRDefault="008C33E8" w:rsidP="00262C57">
                  <w:pPr>
                    <w:pStyle w:val="Tablesmalltext"/>
                    <w:rPr>
                      <w:sz w:val="18"/>
                      <w:szCs w:val="18"/>
                    </w:rPr>
                  </w:pPr>
                  <w:r w:rsidRPr="00706AC1">
                    <w:rPr>
                      <w:b/>
                      <w:sz w:val="18"/>
                      <w:szCs w:val="18"/>
                    </w:rPr>
                    <w:t>To be impacted.</w:t>
                  </w:r>
                  <w:r w:rsidRPr="00706AC1">
                    <w:rPr>
                      <w:sz w:val="18"/>
                      <w:szCs w:val="18"/>
                    </w:rPr>
                    <w:t xml:space="preserve">  A Permit to Take will need to be obtained from DELWP for the removal of these species from public land. Given these are locally common species the removal of one patch is not considered significant.</w:t>
                  </w:r>
                </w:p>
              </w:tc>
            </w:tr>
            <w:tr w:rsidR="008C33E8" w14:paraId="641BE17A" w14:textId="77777777" w:rsidTr="00262C57">
              <w:tc>
                <w:tcPr>
                  <w:tcW w:w="1388" w:type="dxa"/>
                </w:tcPr>
                <w:p w14:paraId="7364C0F1" w14:textId="77777777" w:rsidR="008C33E8" w:rsidRPr="00706AC1" w:rsidRDefault="008C33E8" w:rsidP="00262C57">
                  <w:pPr>
                    <w:pStyle w:val="Tablesmalltext"/>
                    <w:rPr>
                      <w:sz w:val="18"/>
                      <w:szCs w:val="18"/>
                    </w:rPr>
                  </w:pPr>
                  <w:r w:rsidRPr="00706AC1">
                    <w:rPr>
                      <w:sz w:val="18"/>
                      <w:szCs w:val="18"/>
                    </w:rPr>
                    <w:t>Fragrant Saltbush (</w:t>
                  </w:r>
                  <w:proofErr w:type="spellStart"/>
                  <w:r w:rsidRPr="00706AC1">
                    <w:rPr>
                      <w:i/>
                      <w:sz w:val="18"/>
                      <w:szCs w:val="18"/>
                    </w:rPr>
                    <w:t>Rhagodia</w:t>
                  </w:r>
                  <w:proofErr w:type="spellEnd"/>
                  <w:r w:rsidRPr="00706AC1">
                    <w:rPr>
                      <w:i/>
                      <w:sz w:val="18"/>
                      <w:szCs w:val="18"/>
                    </w:rPr>
                    <w:t xml:space="preserve"> </w:t>
                  </w:r>
                  <w:proofErr w:type="spellStart"/>
                  <w:r w:rsidRPr="00706AC1">
                    <w:rPr>
                      <w:i/>
                      <w:sz w:val="18"/>
                      <w:szCs w:val="18"/>
                    </w:rPr>
                    <w:t>parabolica</w:t>
                  </w:r>
                  <w:proofErr w:type="spellEnd"/>
                  <w:r w:rsidRPr="00706AC1">
                    <w:rPr>
                      <w:sz w:val="18"/>
                      <w:szCs w:val="18"/>
                    </w:rPr>
                    <w:t>)</w:t>
                  </w:r>
                </w:p>
              </w:tc>
              <w:tc>
                <w:tcPr>
                  <w:tcW w:w="1384" w:type="dxa"/>
                </w:tcPr>
                <w:p w14:paraId="7B4AD056" w14:textId="77777777" w:rsidR="008C33E8" w:rsidRPr="00706AC1" w:rsidRDefault="008C33E8" w:rsidP="00262C57">
                  <w:pPr>
                    <w:pStyle w:val="Tablesmalltext"/>
                    <w:rPr>
                      <w:b/>
                      <w:sz w:val="18"/>
                      <w:szCs w:val="18"/>
                    </w:rPr>
                  </w:pPr>
                  <w:r w:rsidRPr="00706AC1">
                    <w:rPr>
                      <w:b/>
                      <w:sz w:val="18"/>
                      <w:szCs w:val="18"/>
                    </w:rPr>
                    <w:t xml:space="preserve">Vic </w:t>
                  </w:r>
                  <w:proofErr w:type="spellStart"/>
                  <w:r w:rsidRPr="00706AC1">
                    <w:rPr>
                      <w:b/>
                      <w:sz w:val="18"/>
                      <w:szCs w:val="18"/>
                    </w:rPr>
                    <w:t>Adv</w:t>
                  </w:r>
                  <w:proofErr w:type="spellEnd"/>
                </w:p>
                <w:p w14:paraId="00277DF0" w14:textId="77777777" w:rsidR="008C33E8" w:rsidRPr="00706AC1" w:rsidRDefault="008C33E8" w:rsidP="00262C57">
                  <w:pPr>
                    <w:pStyle w:val="Tablesmalltext"/>
                    <w:rPr>
                      <w:sz w:val="18"/>
                      <w:szCs w:val="18"/>
                    </w:rPr>
                  </w:pPr>
                  <w:r w:rsidRPr="00706AC1">
                    <w:rPr>
                      <w:sz w:val="18"/>
                      <w:szCs w:val="18"/>
                    </w:rPr>
                    <w:t>Rare</w:t>
                  </w:r>
                </w:p>
              </w:tc>
              <w:tc>
                <w:tcPr>
                  <w:tcW w:w="2396" w:type="dxa"/>
                </w:tcPr>
                <w:p w14:paraId="06171C0F" w14:textId="77777777" w:rsidR="008C33E8" w:rsidRPr="00706AC1" w:rsidRDefault="008C33E8" w:rsidP="00262C57">
                  <w:pPr>
                    <w:pStyle w:val="Tablesmalltext"/>
                    <w:rPr>
                      <w:sz w:val="18"/>
                      <w:szCs w:val="18"/>
                    </w:rPr>
                  </w:pPr>
                  <w:r w:rsidRPr="00706AC1">
                    <w:rPr>
                      <w:sz w:val="18"/>
                      <w:szCs w:val="18"/>
                    </w:rPr>
                    <w:t xml:space="preserve">Located within patch of native vegetation to the north of </w:t>
                  </w:r>
                  <w:proofErr w:type="spellStart"/>
                  <w:r w:rsidRPr="00706AC1">
                    <w:rPr>
                      <w:sz w:val="18"/>
                      <w:szCs w:val="18"/>
                    </w:rPr>
                    <w:t>Kerrs</w:t>
                  </w:r>
                  <w:proofErr w:type="spellEnd"/>
                  <w:r w:rsidRPr="00706AC1">
                    <w:rPr>
                      <w:sz w:val="18"/>
                      <w:szCs w:val="18"/>
                    </w:rPr>
                    <w:t xml:space="preserve"> Road (Element 2).</w:t>
                  </w:r>
                </w:p>
              </w:tc>
              <w:tc>
                <w:tcPr>
                  <w:tcW w:w="3292" w:type="dxa"/>
                </w:tcPr>
                <w:p w14:paraId="3F9C23F2" w14:textId="77777777" w:rsidR="008C33E8" w:rsidRPr="00706AC1" w:rsidRDefault="008C33E8" w:rsidP="00262C57">
                  <w:pPr>
                    <w:pStyle w:val="Tablesmalltext"/>
                    <w:rPr>
                      <w:sz w:val="18"/>
                      <w:szCs w:val="18"/>
                    </w:rPr>
                  </w:pPr>
                  <w:r w:rsidRPr="00706AC1">
                    <w:rPr>
                      <w:b/>
                      <w:sz w:val="18"/>
                      <w:szCs w:val="18"/>
                    </w:rPr>
                    <w:t>To be impacted.</w:t>
                  </w:r>
                  <w:r w:rsidRPr="00706AC1">
                    <w:rPr>
                      <w:sz w:val="18"/>
                      <w:szCs w:val="18"/>
                    </w:rPr>
                    <w:t xml:space="preserve">  No legislative implications. Given this is a locally common species the removal of one patch is not considered significant. </w:t>
                  </w:r>
                </w:p>
              </w:tc>
            </w:tr>
          </w:tbl>
          <w:p w14:paraId="19823FB5" w14:textId="77777777" w:rsidR="008C33E8" w:rsidRDefault="008C33E8" w:rsidP="002F239E">
            <w:pPr>
              <w:rPr>
                <w:rFonts w:ascii="Arial" w:hAnsi="Arial"/>
                <w:bCs/>
              </w:rPr>
            </w:pPr>
          </w:p>
          <w:p w14:paraId="4E913D3D" w14:textId="77777777" w:rsidR="00314D2B" w:rsidRDefault="00314D2B" w:rsidP="008C33E8">
            <w:pPr>
              <w:rPr>
                <w:rFonts w:ascii="Arial" w:hAnsi="Arial"/>
                <w:b/>
                <w:bCs/>
              </w:rPr>
            </w:pPr>
          </w:p>
          <w:p w14:paraId="171D7F9E" w14:textId="77777777" w:rsidR="008C33E8" w:rsidRPr="00CD65E9" w:rsidRDefault="008C33E8" w:rsidP="008C33E8">
            <w:pPr>
              <w:rPr>
                <w:rFonts w:ascii="Arial" w:hAnsi="Arial"/>
                <w:b/>
                <w:bCs/>
              </w:rPr>
            </w:pPr>
            <w:r w:rsidRPr="00CD65E9">
              <w:rPr>
                <w:rFonts w:ascii="Arial" w:hAnsi="Arial"/>
                <w:b/>
                <w:bCs/>
              </w:rPr>
              <w:t xml:space="preserve">State-listed threatened fauna </w:t>
            </w:r>
          </w:p>
          <w:p w14:paraId="522E2012" w14:textId="77777777" w:rsidR="00314D2B" w:rsidRDefault="00314D2B" w:rsidP="008C33E8">
            <w:pPr>
              <w:rPr>
                <w:rFonts w:ascii="Arial" w:hAnsi="Arial" w:cs="Arial"/>
              </w:rPr>
            </w:pPr>
          </w:p>
          <w:p w14:paraId="61B591E2" w14:textId="77777777" w:rsidR="008C33E8" w:rsidRPr="00D8627D" w:rsidRDefault="008C33E8" w:rsidP="008C33E8">
            <w:pPr>
              <w:rPr>
                <w:rFonts w:ascii="Arial" w:hAnsi="Arial" w:cs="Arial"/>
              </w:rPr>
            </w:pPr>
            <w:r w:rsidRPr="006F4E30">
              <w:rPr>
                <w:rFonts w:ascii="Arial" w:hAnsi="Arial" w:cs="Arial"/>
              </w:rPr>
              <w:t>A search of records from 10 km surrounding the project area of the Victorian Biodiversity Atlas (DEPI, 2014a) Tool returned 79 state listed threatened species as potentially occurring within the project area.  The desktop assessment completed by EHP, (2017) identified fourteen species as having a low to high likelihood of being present within the project area, or as known to recently occur within the project area (within 10 years)</w:t>
            </w:r>
            <w:r>
              <w:rPr>
                <w:rFonts w:ascii="Arial" w:hAnsi="Arial" w:cs="Arial"/>
              </w:rPr>
              <w:t xml:space="preserve">.  The likely presence of each these 14 species within the project area and potential impact to each of these species is discussed in Table 12. </w:t>
            </w:r>
          </w:p>
          <w:p w14:paraId="0DAA81DE" w14:textId="77777777" w:rsidR="008C33E8" w:rsidRDefault="008C33E8" w:rsidP="008C33E8">
            <w:pPr>
              <w:rPr>
                <w:rFonts w:ascii="Arial" w:hAnsi="Arial"/>
              </w:rPr>
            </w:pPr>
          </w:p>
          <w:p w14:paraId="00C74775" w14:textId="6144D14D" w:rsidR="008C33E8" w:rsidRDefault="008C33E8" w:rsidP="008C33E8">
            <w:pPr>
              <w:rPr>
                <w:rFonts w:ascii="Arial" w:hAnsi="Arial"/>
              </w:rPr>
            </w:pPr>
            <w:r w:rsidRPr="00B8562D">
              <w:rPr>
                <w:rFonts w:ascii="Arial" w:hAnsi="Arial"/>
              </w:rPr>
              <w:t xml:space="preserve">As a result of the low likelihood of threatened fauna species persisting within project area and the implementation of </w:t>
            </w:r>
            <w:r>
              <w:rPr>
                <w:rFonts w:ascii="Arial" w:hAnsi="Arial"/>
              </w:rPr>
              <w:t>EPRs</w:t>
            </w:r>
            <w:r w:rsidRPr="00B8562D">
              <w:rPr>
                <w:rFonts w:ascii="Arial" w:hAnsi="Arial"/>
              </w:rPr>
              <w:t xml:space="preserve"> to minimise the impact to potential habitat, it is considered highly unlikely that the project will have a significant impact on any </w:t>
            </w:r>
            <w:r>
              <w:rPr>
                <w:rFonts w:ascii="Arial" w:hAnsi="Arial"/>
              </w:rPr>
              <w:t xml:space="preserve">state listed </w:t>
            </w:r>
            <w:r w:rsidRPr="00B8562D">
              <w:rPr>
                <w:rFonts w:ascii="Arial" w:hAnsi="Arial"/>
              </w:rPr>
              <w:t>threatened fauna species</w:t>
            </w:r>
            <w:r>
              <w:rPr>
                <w:rFonts w:ascii="Arial" w:hAnsi="Arial"/>
              </w:rPr>
              <w:t>.</w:t>
            </w:r>
          </w:p>
          <w:p w14:paraId="7F1CA2AA" w14:textId="77777777" w:rsidR="0022569F" w:rsidRDefault="0022569F" w:rsidP="008C33E8">
            <w:pPr>
              <w:tabs>
                <w:tab w:val="left" w:pos="2904"/>
                <w:tab w:val="left" w:pos="3907"/>
                <w:tab w:val="left" w:pos="4910"/>
                <w:tab w:val="left" w:pos="5913"/>
                <w:tab w:val="left" w:pos="6916"/>
              </w:tabs>
              <w:rPr>
                <w:rFonts w:ascii="Arial" w:hAnsi="Arial" w:cs="Arial"/>
                <w:b/>
                <w:sz w:val="18"/>
                <w:szCs w:val="18"/>
              </w:rPr>
            </w:pPr>
          </w:p>
          <w:p w14:paraId="36939D29" w14:textId="34E719D0" w:rsidR="008C33E8" w:rsidRPr="00314D2B" w:rsidRDefault="008C33E8" w:rsidP="00314D2B">
            <w:pPr>
              <w:tabs>
                <w:tab w:val="left" w:pos="2904"/>
                <w:tab w:val="left" w:pos="3907"/>
                <w:tab w:val="left" w:pos="4910"/>
                <w:tab w:val="left" w:pos="5913"/>
                <w:tab w:val="left" w:pos="6916"/>
              </w:tabs>
              <w:rPr>
                <w:rFonts w:ascii="Arial" w:hAnsi="Arial" w:cs="Arial"/>
                <w:b/>
                <w:sz w:val="18"/>
                <w:szCs w:val="18"/>
              </w:rPr>
            </w:pPr>
            <w:r w:rsidRPr="008B2D11">
              <w:rPr>
                <w:rFonts w:ascii="Arial" w:hAnsi="Arial" w:cs="Arial"/>
                <w:b/>
                <w:sz w:val="18"/>
                <w:szCs w:val="18"/>
              </w:rPr>
              <w:t>Table 1</w:t>
            </w:r>
            <w:r w:rsidR="00026BF0">
              <w:rPr>
                <w:rFonts w:ascii="Arial" w:hAnsi="Arial" w:cs="Arial"/>
                <w:b/>
                <w:sz w:val="18"/>
                <w:szCs w:val="18"/>
              </w:rPr>
              <w:t>2</w:t>
            </w:r>
            <w:r>
              <w:rPr>
                <w:rFonts w:ascii="Arial" w:hAnsi="Arial" w:cs="Arial"/>
                <w:b/>
                <w:sz w:val="18"/>
                <w:szCs w:val="18"/>
              </w:rPr>
              <w:t xml:space="preserve"> –</w:t>
            </w:r>
            <w:r w:rsidRPr="008B2D11">
              <w:rPr>
                <w:rFonts w:ascii="Arial" w:hAnsi="Arial" w:cs="Arial"/>
                <w:b/>
                <w:sz w:val="18"/>
                <w:szCs w:val="18"/>
              </w:rPr>
              <w:t xml:space="preserve"> </w:t>
            </w:r>
            <w:r w:rsidRPr="008B2D11">
              <w:rPr>
                <w:rFonts w:ascii="Arial" w:hAnsi="Arial" w:cs="Arial"/>
                <w:b/>
                <w:color w:val="000000"/>
                <w:sz w:val="18"/>
                <w:szCs w:val="18"/>
                <w:lang w:val="en-GB"/>
              </w:rPr>
              <w:t xml:space="preserve">Summary of assessment results and conclusions for </w:t>
            </w:r>
            <w:r>
              <w:rPr>
                <w:rFonts w:ascii="Arial" w:hAnsi="Arial" w:cs="Arial"/>
                <w:b/>
                <w:color w:val="000000"/>
                <w:sz w:val="18"/>
                <w:szCs w:val="18"/>
                <w:lang w:val="en-GB"/>
              </w:rPr>
              <w:t xml:space="preserve">state-listed fauna </w:t>
            </w:r>
            <w:r w:rsidRPr="008B2D11">
              <w:rPr>
                <w:rFonts w:ascii="Arial" w:hAnsi="Arial" w:cs="Arial"/>
                <w:b/>
                <w:color w:val="000000"/>
                <w:sz w:val="18"/>
                <w:szCs w:val="18"/>
                <w:lang w:val="en-GB"/>
              </w:rPr>
              <w:t>species identified during the desktop assessment as having a high to low  likelihood of occurrence within the project area</w:t>
            </w:r>
          </w:p>
          <w:tbl>
            <w:tblPr>
              <w:tblStyle w:val="EHPTablesytle"/>
              <w:tblW w:w="85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622"/>
              <w:gridCol w:w="1276"/>
              <w:gridCol w:w="992"/>
              <w:gridCol w:w="1276"/>
              <w:gridCol w:w="3339"/>
            </w:tblGrid>
            <w:tr w:rsidR="00026BF0" w:rsidRPr="005C0CD8" w14:paraId="10C098EE" w14:textId="77777777" w:rsidTr="0022569F">
              <w:trPr>
                <w:cnfStyle w:val="100000000000" w:firstRow="1" w:lastRow="0" w:firstColumn="0" w:lastColumn="0" w:oddVBand="0" w:evenVBand="0" w:oddHBand="0" w:evenHBand="0" w:firstRowFirstColumn="0" w:firstRowLastColumn="0" w:lastRowFirstColumn="0" w:lastRowLastColumn="0"/>
                <w:trHeight w:val="895"/>
                <w:tblHeader/>
              </w:trPr>
              <w:tc>
                <w:tcPr>
                  <w:tcW w:w="954" w:type="pct"/>
                  <w:vMerge w:val="restart"/>
                  <w:shd w:val="clear" w:color="auto" w:fill="000000" w:themeFill="text1"/>
                  <w:noWrap/>
                  <w:hideMark/>
                </w:tcPr>
                <w:p w14:paraId="58010F9A" w14:textId="77777777" w:rsidR="008C33E8" w:rsidRPr="006F4E30" w:rsidRDefault="008C33E8" w:rsidP="00262C57">
                  <w:pPr>
                    <w:pStyle w:val="TableHeader"/>
                  </w:pPr>
                  <w:r w:rsidRPr="006F4E30">
                    <w:t>Common Name</w:t>
                  </w:r>
                </w:p>
              </w:tc>
              <w:tc>
                <w:tcPr>
                  <w:tcW w:w="750" w:type="pct"/>
                  <w:vMerge w:val="restart"/>
                  <w:shd w:val="clear" w:color="auto" w:fill="000000" w:themeFill="text1"/>
                  <w:noWrap/>
                  <w:hideMark/>
                </w:tcPr>
                <w:p w14:paraId="3BC05B64" w14:textId="77777777" w:rsidR="008C33E8" w:rsidRPr="006F4E30" w:rsidRDefault="008C33E8" w:rsidP="00262C57">
                  <w:pPr>
                    <w:pStyle w:val="TableHeader"/>
                  </w:pPr>
                  <w:r w:rsidRPr="006F4E30">
                    <w:t>Scientific Name</w:t>
                  </w:r>
                </w:p>
              </w:tc>
              <w:tc>
                <w:tcPr>
                  <w:tcW w:w="1333" w:type="pct"/>
                  <w:gridSpan w:val="2"/>
                  <w:shd w:val="clear" w:color="auto" w:fill="000000" w:themeFill="text1"/>
                </w:tcPr>
                <w:p w14:paraId="5D7EDA00" w14:textId="77777777" w:rsidR="008C33E8" w:rsidRPr="006F4E30" w:rsidRDefault="008C33E8" w:rsidP="00262C57">
                  <w:pPr>
                    <w:pStyle w:val="TableHeader"/>
                  </w:pPr>
                  <w:r w:rsidRPr="006F4E30">
                    <w:t>Conservation Status</w:t>
                  </w:r>
                </w:p>
              </w:tc>
              <w:tc>
                <w:tcPr>
                  <w:tcW w:w="1963" w:type="pct"/>
                  <w:vMerge w:val="restart"/>
                  <w:shd w:val="clear" w:color="auto" w:fill="000000" w:themeFill="text1"/>
                </w:tcPr>
                <w:p w14:paraId="667E278F" w14:textId="77777777" w:rsidR="008C33E8" w:rsidRPr="006F4E30" w:rsidRDefault="008C33E8" w:rsidP="00262C57">
                  <w:pPr>
                    <w:pStyle w:val="TableHeader"/>
                  </w:pPr>
                  <w:r w:rsidRPr="006F4E30">
                    <w:t>Likelihood of Potential Impacts</w:t>
                  </w:r>
                </w:p>
              </w:tc>
            </w:tr>
            <w:tr w:rsidR="0022569F" w:rsidRPr="00802827" w14:paraId="7F166C96" w14:textId="77777777" w:rsidTr="0022569F">
              <w:trPr>
                <w:cnfStyle w:val="100000000000" w:firstRow="1" w:lastRow="0" w:firstColumn="0" w:lastColumn="0" w:oddVBand="0" w:evenVBand="0" w:oddHBand="0" w:evenHBand="0" w:firstRowFirstColumn="0" w:firstRowLastColumn="0" w:lastRowFirstColumn="0" w:lastRowLastColumn="0"/>
                <w:trHeight w:val="299"/>
                <w:tblHeader/>
              </w:trPr>
              <w:tc>
                <w:tcPr>
                  <w:tcW w:w="954" w:type="pct"/>
                  <w:vMerge/>
                  <w:tcBorders>
                    <w:bottom w:val="single" w:sz="4" w:space="0" w:color="808080"/>
                  </w:tcBorders>
                  <w:hideMark/>
                </w:tcPr>
                <w:p w14:paraId="47B79F3A" w14:textId="77777777" w:rsidR="008C33E8" w:rsidRPr="005C0CD8" w:rsidRDefault="008C33E8" w:rsidP="00262C57">
                  <w:pPr>
                    <w:spacing w:before="0" w:after="0"/>
                    <w:rPr>
                      <w:rFonts w:ascii="Calibri" w:hAnsi="Calibri"/>
                      <w:color w:val="000000"/>
                    </w:rPr>
                  </w:pPr>
                </w:p>
              </w:tc>
              <w:tc>
                <w:tcPr>
                  <w:tcW w:w="750" w:type="pct"/>
                  <w:vMerge/>
                  <w:tcBorders>
                    <w:bottom w:val="single" w:sz="4" w:space="0" w:color="808080"/>
                  </w:tcBorders>
                  <w:hideMark/>
                </w:tcPr>
                <w:p w14:paraId="6A6459D2" w14:textId="77777777" w:rsidR="008C33E8" w:rsidRPr="005C0CD8" w:rsidRDefault="008C33E8" w:rsidP="00262C57">
                  <w:pPr>
                    <w:spacing w:before="0" w:after="0"/>
                    <w:rPr>
                      <w:rFonts w:ascii="Calibri" w:hAnsi="Calibri"/>
                      <w:color w:val="000000"/>
                    </w:rPr>
                  </w:pPr>
                </w:p>
              </w:tc>
              <w:tc>
                <w:tcPr>
                  <w:tcW w:w="583" w:type="pct"/>
                  <w:tcBorders>
                    <w:bottom w:val="single" w:sz="4" w:space="0" w:color="808080"/>
                  </w:tcBorders>
                  <w:shd w:val="clear" w:color="auto" w:fill="000000" w:themeFill="text1"/>
                </w:tcPr>
                <w:p w14:paraId="26D6C0C1" w14:textId="77777777" w:rsidR="008C33E8" w:rsidRPr="008C33E8" w:rsidRDefault="008C33E8" w:rsidP="00262C57">
                  <w:pPr>
                    <w:pStyle w:val="TableHeader"/>
                    <w:rPr>
                      <w:lang w:eastAsia="en-AU"/>
                    </w:rPr>
                  </w:pPr>
                  <w:r w:rsidRPr="008C33E8">
                    <w:rPr>
                      <w:lang w:eastAsia="en-AU"/>
                    </w:rPr>
                    <w:t>FFG</w:t>
                  </w:r>
                </w:p>
              </w:tc>
              <w:tc>
                <w:tcPr>
                  <w:tcW w:w="750" w:type="pct"/>
                  <w:tcBorders>
                    <w:bottom w:val="single" w:sz="4" w:space="0" w:color="808080"/>
                  </w:tcBorders>
                  <w:shd w:val="clear" w:color="auto" w:fill="000000" w:themeFill="text1"/>
                </w:tcPr>
                <w:p w14:paraId="17AD826F" w14:textId="77777777" w:rsidR="008C33E8" w:rsidRPr="008C33E8" w:rsidRDefault="008C33E8" w:rsidP="00262C57">
                  <w:pPr>
                    <w:pStyle w:val="TableHeader"/>
                    <w:rPr>
                      <w:lang w:eastAsia="en-AU"/>
                    </w:rPr>
                  </w:pPr>
                  <w:r w:rsidRPr="008C33E8">
                    <w:rPr>
                      <w:lang w:eastAsia="en-AU"/>
                    </w:rPr>
                    <w:t>VicAdv</w:t>
                  </w:r>
                </w:p>
              </w:tc>
              <w:tc>
                <w:tcPr>
                  <w:tcW w:w="1963" w:type="pct"/>
                  <w:vMerge/>
                  <w:tcBorders>
                    <w:bottom w:val="single" w:sz="4" w:space="0" w:color="808080"/>
                  </w:tcBorders>
                  <w:shd w:val="clear" w:color="auto" w:fill="BFBFBF" w:themeFill="background1" w:themeFillShade="BF"/>
                </w:tcPr>
                <w:p w14:paraId="76719963" w14:textId="77777777" w:rsidR="008C33E8" w:rsidRPr="00802827" w:rsidRDefault="008C33E8" w:rsidP="00262C57">
                  <w:pPr>
                    <w:pStyle w:val="TableHeader"/>
                    <w:rPr>
                      <w:color w:val="595959" w:themeColor="text1" w:themeTint="A6"/>
                      <w:lang w:eastAsia="en-AU"/>
                    </w:rPr>
                  </w:pPr>
                </w:p>
              </w:tc>
            </w:tr>
            <w:tr w:rsidR="00026BF0" w:rsidRPr="00066B29" w14:paraId="7B12D5AF" w14:textId="77777777" w:rsidTr="0022569F">
              <w:trPr>
                <w:trHeight w:val="299"/>
              </w:trPr>
              <w:tc>
                <w:tcPr>
                  <w:tcW w:w="954" w:type="pct"/>
                  <w:noWrap/>
                  <w:hideMark/>
                </w:tcPr>
                <w:p w14:paraId="1A50BFFD"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Black Falcon</w:t>
                  </w:r>
                </w:p>
              </w:tc>
              <w:tc>
                <w:tcPr>
                  <w:tcW w:w="750" w:type="pct"/>
                  <w:noWrap/>
                  <w:hideMark/>
                </w:tcPr>
                <w:p w14:paraId="26E20C60" w14:textId="77777777" w:rsidR="008C33E8" w:rsidRPr="008C33E8" w:rsidRDefault="008C33E8" w:rsidP="00262C57">
                  <w:pPr>
                    <w:pStyle w:val="TableText"/>
                    <w:jc w:val="left"/>
                    <w:rPr>
                      <w:rFonts w:ascii="Arial" w:hAnsi="Arial"/>
                      <w:i/>
                      <w:iCs/>
                      <w:sz w:val="18"/>
                      <w:szCs w:val="18"/>
                    </w:rPr>
                  </w:pPr>
                  <w:r w:rsidRPr="008C33E8">
                    <w:rPr>
                      <w:rFonts w:ascii="Arial" w:hAnsi="Arial"/>
                      <w:i/>
                      <w:iCs/>
                      <w:sz w:val="18"/>
                      <w:szCs w:val="18"/>
                    </w:rPr>
                    <w:t xml:space="preserve">Falco </w:t>
                  </w:r>
                  <w:proofErr w:type="spellStart"/>
                  <w:r w:rsidRPr="008C33E8">
                    <w:rPr>
                      <w:rFonts w:ascii="Arial" w:hAnsi="Arial"/>
                      <w:i/>
                      <w:iCs/>
                      <w:sz w:val="18"/>
                      <w:szCs w:val="18"/>
                    </w:rPr>
                    <w:t>subniger</w:t>
                  </w:r>
                  <w:proofErr w:type="spellEnd"/>
                </w:p>
              </w:tc>
              <w:tc>
                <w:tcPr>
                  <w:tcW w:w="583" w:type="pct"/>
                </w:tcPr>
                <w:p w14:paraId="490192F2"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w:t>
                  </w:r>
                </w:p>
              </w:tc>
              <w:tc>
                <w:tcPr>
                  <w:tcW w:w="750" w:type="pct"/>
                </w:tcPr>
                <w:p w14:paraId="5C6F201C"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Vulnerable</w:t>
                  </w:r>
                </w:p>
              </w:tc>
              <w:tc>
                <w:tcPr>
                  <w:tcW w:w="1963" w:type="pct"/>
                </w:tcPr>
                <w:p w14:paraId="2E2FB5FA"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w:t>
                  </w:r>
                  <w:r w:rsidRPr="008C33E8">
                    <w:rPr>
                      <w:rFonts w:ascii="Arial" w:hAnsi="Arial"/>
                      <w:sz w:val="18"/>
                      <w:szCs w:val="18"/>
                    </w:rPr>
                    <w:t>Tree habitats suitable for this species are limited and highly fragmented within the project area. Species may flyover and forage within the project area but is unlikely to be a resident within the project area.</w:t>
                  </w:r>
                </w:p>
                <w:p w14:paraId="20D6136F" w14:textId="77777777" w:rsidR="008C33E8" w:rsidRDefault="008C33E8" w:rsidP="00262C57">
                  <w:pPr>
                    <w:pStyle w:val="TableText"/>
                    <w:jc w:val="left"/>
                    <w:rPr>
                      <w:rFonts w:ascii="Arial" w:hAnsi="Arial"/>
                      <w:sz w:val="18"/>
                      <w:szCs w:val="18"/>
                    </w:rPr>
                  </w:pPr>
                  <w:r w:rsidRPr="008C33E8">
                    <w:rPr>
                      <w:rFonts w:ascii="Arial" w:eastAsia="Arial" w:hAnsi="Arial"/>
                      <w:sz w:val="18"/>
                      <w:szCs w:val="18"/>
                      <w:lang w:val="en-US"/>
                    </w:rPr>
                    <w:t xml:space="preserve">Clearing of vegetation (namely trees) will be </w:t>
                  </w:r>
                  <w:proofErr w:type="spellStart"/>
                  <w:r w:rsidRPr="008C33E8">
                    <w:rPr>
                      <w:rFonts w:ascii="Arial" w:eastAsia="Arial" w:hAnsi="Arial"/>
                      <w:sz w:val="18"/>
                      <w:szCs w:val="18"/>
                      <w:lang w:val="en-US"/>
                    </w:rPr>
                    <w:t>minimised</w:t>
                  </w:r>
                  <w:proofErr w:type="spellEnd"/>
                  <w:r w:rsidRPr="008C33E8">
                    <w:rPr>
                      <w:rFonts w:ascii="Arial" w:eastAsia="Arial" w:hAnsi="Arial"/>
                      <w:sz w:val="18"/>
                      <w:szCs w:val="18"/>
                      <w:lang w:val="en-US"/>
                    </w:rPr>
                    <w:t>, where possible. Should habitat trees require removal, pre-clearance fauna assessments will be completed by a qualified spotter/handler. This requirement will be reflected in the EPRs and the Construction Environmental Management Plan.</w:t>
                  </w:r>
                  <w:r w:rsidRPr="008C33E8">
                    <w:rPr>
                      <w:rFonts w:ascii="Arial" w:hAnsi="Arial"/>
                      <w:sz w:val="18"/>
                      <w:szCs w:val="18"/>
                    </w:rPr>
                    <w:t xml:space="preserve">    </w:t>
                  </w:r>
                </w:p>
                <w:p w14:paraId="77650F8F" w14:textId="77777777" w:rsidR="00314D2B" w:rsidRPr="008C33E8" w:rsidRDefault="00314D2B" w:rsidP="00262C57">
                  <w:pPr>
                    <w:pStyle w:val="TableText"/>
                    <w:jc w:val="left"/>
                    <w:rPr>
                      <w:rFonts w:ascii="Arial" w:hAnsi="Arial"/>
                      <w:sz w:val="18"/>
                      <w:szCs w:val="18"/>
                    </w:rPr>
                  </w:pPr>
                </w:p>
              </w:tc>
            </w:tr>
            <w:tr w:rsidR="00026BF0" w:rsidRPr="00066B29" w14:paraId="1CE43A9B" w14:textId="77777777" w:rsidTr="0022569F">
              <w:trPr>
                <w:trHeight w:val="299"/>
              </w:trPr>
              <w:tc>
                <w:tcPr>
                  <w:tcW w:w="954" w:type="pct"/>
                  <w:noWrap/>
                  <w:hideMark/>
                </w:tcPr>
                <w:p w14:paraId="1C9C9AC7"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 xml:space="preserve">Brown </w:t>
                  </w:r>
                  <w:proofErr w:type="spellStart"/>
                  <w:r w:rsidRPr="008C33E8">
                    <w:rPr>
                      <w:rFonts w:ascii="Arial" w:hAnsi="Arial"/>
                      <w:sz w:val="18"/>
                      <w:szCs w:val="18"/>
                    </w:rPr>
                    <w:t>Toadlet</w:t>
                  </w:r>
                  <w:proofErr w:type="spellEnd"/>
                </w:p>
              </w:tc>
              <w:tc>
                <w:tcPr>
                  <w:tcW w:w="750" w:type="pct"/>
                  <w:noWrap/>
                  <w:hideMark/>
                </w:tcPr>
                <w:p w14:paraId="3EEA960A" w14:textId="77777777" w:rsidR="008C33E8" w:rsidRPr="008C33E8" w:rsidRDefault="008C33E8" w:rsidP="00262C57">
                  <w:pPr>
                    <w:pStyle w:val="TableText"/>
                    <w:jc w:val="left"/>
                    <w:rPr>
                      <w:rFonts w:ascii="Arial" w:hAnsi="Arial"/>
                      <w:i/>
                      <w:iCs/>
                      <w:sz w:val="18"/>
                      <w:szCs w:val="18"/>
                    </w:rPr>
                  </w:pPr>
                  <w:proofErr w:type="spellStart"/>
                  <w:r w:rsidRPr="008C33E8">
                    <w:rPr>
                      <w:rFonts w:ascii="Arial" w:hAnsi="Arial"/>
                      <w:i/>
                      <w:iCs/>
                      <w:sz w:val="18"/>
                      <w:szCs w:val="18"/>
                    </w:rPr>
                    <w:t>Pseudophryne</w:t>
                  </w:r>
                  <w:proofErr w:type="spellEnd"/>
                  <w:r w:rsidRPr="008C33E8">
                    <w:rPr>
                      <w:rFonts w:ascii="Arial" w:hAnsi="Arial"/>
                      <w:i/>
                      <w:iCs/>
                      <w:sz w:val="18"/>
                      <w:szCs w:val="18"/>
                    </w:rPr>
                    <w:t xml:space="preserve"> </w:t>
                  </w:r>
                  <w:proofErr w:type="spellStart"/>
                  <w:r w:rsidRPr="008C33E8">
                    <w:rPr>
                      <w:rFonts w:ascii="Arial" w:hAnsi="Arial"/>
                      <w:i/>
                      <w:iCs/>
                      <w:sz w:val="18"/>
                      <w:szCs w:val="18"/>
                    </w:rPr>
                    <w:t>bibronii</w:t>
                  </w:r>
                  <w:proofErr w:type="spellEnd"/>
                </w:p>
              </w:tc>
              <w:tc>
                <w:tcPr>
                  <w:tcW w:w="583" w:type="pct"/>
                </w:tcPr>
                <w:p w14:paraId="488ADDFE"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12732361"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Endangered</w:t>
                  </w:r>
                </w:p>
              </w:tc>
              <w:tc>
                <w:tcPr>
                  <w:tcW w:w="1963" w:type="pct"/>
                </w:tcPr>
                <w:p w14:paraId="4FB45F1E" w14:textId="77777777" w:rsidR="008C33E8" w:rsidRDefault="008C33E8" w:rsidP="00262C57">
                  <w:pPr>
                    <w:pStyle w:val="TableText"/>
                    <w:jc w:val="left"/>
                    <w:rPr>
                      <w:rFonts w:ascii="Arial" w:hAnsi="Arial"/>
                      <w:sz w:val="18"/>
                      <w:szCs w:val="18"/>
                    </w:rPr>
                  </w:pPr>
                  <w:r w:rsidRPr="008C33E8">
                    <w:rPr>
                      <w:rFonts w:ascii="Arial" w:hAnsi="Arial"/>
                      <w:b/>
                      <w:sz w:val="18"/>
                      <w:szCs w:val="18"/>
                    </w:rPr>
                    <w:t xml:space="preserve">Low Risk.  </w:t>
                  </w:r>
                  <w:r w:rsidRPr="008C33E8">
                    <w:rPr>
                      <w:rFonts w:ascii="Arial" w:hAnsi="Arial"/>
                      <w:sz w:val="18"/>
                      <w:szCs w:val="18"/>
                    </w:rPr>
                    <w:t xml:space="preserve">This species prefers damp habitat with ample leaf litter and logs. Log habitats have not been retained within the project area.  Much of the understorey is highly degraded and subject to regular disturbance. It is considered unlikely that this species persists within the project area. </w:t>
                  </w:r>
                </w:p>
                <w:p w14:paraId="66210C5D" w14:textId="77777777" w:rsidR="00314D2B" w:rsidRPr="008C33E8" w:rsidRDefault="00314D2B" w:rsidP="00262C57">
                  <w:pPr>
                    <w:pStyle w:val="TableText"/>
                    <w:jc w:val="left"/>
                    <w:rPr>
                      <w:rFonts w:ascii="Arial" w:hAnsi="Arial"/>
                      <w:sz w:val="18"/>
                      <w:szCs w:val="18"/>
                    </w:rPr>
                  </w:pPr>
                </w:p>
              </w:tc>
            </w:tr>
            <w:tr w:rsidR="00026BF0" w:rsidRPr="00066B29" w14:paraId="30099D85" w14:textId="77777777" w:rsidTr="0022569F">
              <w:trPr>
                <w:trHeight w:val="299"/>
              </w:trPr>
              <w:tc>
                <w:tcPr>
                  <w:tcW w:w="954" w:type="pct"/>
                  <w:noWrap/>
                  <w:hideMark/>
                </w:tcPr>
                <w:p w14:paraId="7AA91895"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lastRenderedPageBreak/>
                    <w:t>Diamond Firetail</w:t>
                  </w:r>
                </w:p>
              </w:tc>
              <w:tc>
                <w:tcPr>
                  <w:tcW w:w="750" w:type="pct"/>
                  <w:noWrap/>
                  <w:hideMark/>
                </w:tcPr>
                <w:p w14:paraId="442108E2" w14:textId="77777777" w:rsidR="008C33E8" w:rsidRPr="008C33E8" w:rsidRDefault="008C33E8" w:rsidP="00262C57">
                  <w:pPr>
                    <w:pStyle w:val="TableText"/>
                    <w:jc w:val="left"/>
                    <w:rPr>
                      <w:rFonts w:ascii="Arial" w:hAnsi="Arial"/>
                      <w:i/>
                      <w:iCs/>
                      <w:sz w:val="18"/>
                      <w:szCs w:val="18"/>
                    </w:rPr>
                  </w:pPr>
                  <w:proofErr w:type="spellStart"/>
                  <w:r w:rsidRPr="008C33E8">
                    <w:rPr>
                      <w:rFonts w:ascii="Arial" w:hAnsi="Arial"/>
                      <w:i/>
                      <w:iCs/>
                      <w:sz w:val="18"/>
                      <w:szCs w:val="18"/>
                    </w:rPr>
                    <w:t>Stagonopleura</w:t>
                  </w:r>
                  <w:proofErr w:type="spellEnd"/>
                  <w:r w:rsidRPr="008C33E8">
                    <w:rPr>
                      <w:rFonts w:ascii="Arial" w:hAnsi="Arial"/>
                      <w:i/>
                      <w:iCs/>
                      <w:sz w:val="18"/>
                      <w:szCs w:val="18"/>
                    </w:rPr>
                    <w:t xml:space="preserve"> </w:t>
                  </w:r>
                  <w:proofErr w:type="spellStart"/>
                  <w:r w:rsidRPr="008C33E8">
                    <w:rPr>
                      <w:rFonts w:ascii="Arial" w:hAnsi="Arial"/>
                      <w:i/>
                      <w:iCs/>
                      <w:sz w:val="18"/>
                      <w:szCs w:val="18"/>
                    </w:rPr>
                    <w:t>guttata</w:t>
                  </w:r>
                  <w:proofErr w:type="spellEnd"/>
                </w:p>
              </w:tc>
              <w:tc>
                <w:tcPr>
                  <w:tcW w:w="583" w:type="pct"/>
                </w:tcPr>
                <w:p w14:paraId="425EB093"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45A8D583"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Near Threatened</w:t>
                  </w:r>
                </w:p>
              </w:tc>
              <w:tc>
                <w:tcPr>
                  <w:tcW w:w="1963" w:type="pct"/>
                </w:tcPr>
                <w:p w14:paraId="7913E1D2"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w:t>
                  </w:r>
                  <w:r w:rsidRPr="008C33E8">
                    <w:rPr>
                      <w:rFonts w:ascii="Arial" w:hAnsi="Arial"/>
                      <w:sz w:val="18"/>
                      <w:szCs w:val="18"/>
                    </w:rPr>
                    <w:t>Tree habitats suitable for this species are limited and highly fragmented within the project area. Species may flyover and forage within the project area but is unlikely to be a resident within the project area.</w:t>
                  </w:r>
                </w:p>
                <w:p w14:paraId="0ACB3053" w14:textId="77777777" w:rsidR="008C33E8" w:rsidRPr="008C33E8" w:rsidRDefault="008C33E8" w:rsidP="00262C57">
                  <w:pPr>
                    <w:pStyle w:val="TableText"/>
                    <w:jc w:val="left"/>
                    <w:rPr>
                      <w:rFonts w:ascii="Arial" w:hAnsi="Arial"/>
                      <w:sz w:val="18"/>
                      <w:szCs w:val="18"/>
                    </w:rPr>
                  </w:pPr>
                  <w:r w:rsidRPr="008C33E8">
                    <w:rPr>
                      <w:rFonts w:ascii="Arial" w:eastAsia="Arial" w:hAnsi="Arial"/>
                      <w:sz w:val="18"/>
                      <w:szCs w:val="18"/>
                      <w:lang w:val="en-US"/>
                    </w:rPr>
                    <w:t xml:space="preserve">Clearing of vegetation (namely trees) will be </w:t>
                  </w:r>
                  <w:proofErr w:type="spellStart"/>
                  <w:r w:rsidRPr="008C33E8">
                    <w:rPr>
                      <w:rFonts w:ascii="Arial" w:eastAsia="Arial" w:hAnsi="Arial"/>
                      <w:sz w:val="18"/>
                      <w:szCs w:val="18"/>
                      <w:lang w:val="en-US"/>
                    </w:rPr>
                    <w:t>minimised</w:t>
                  </w:r>
                  <w:proofErr w:type="spellEnd"/>
                  <w:r w:rsidRPr="008C33E8">
                    <w:rPr>
                      <w:rFonts w:ascii="Arial" w:eastAsia="Arial" w:hAnsi="Arial"/>
                      <w:sz w:val="18"/>
                      <w:szCs w:val="18"/>
                      <w:lang w:val="en-US"/>
                    </w:rPr>
                    <w:t>, where possible. Should habitat trees require removal, pre-clearance fauna assessments will be completed by a qualified spotter/handler. This requirement will be reflected in the EPRs and the Construction Environmental Management Plan.</w:t>
                  </w:r>
                  <w:r w:rsidRPr="008C33E8">
                    <w:rPr>
                      <w:rFonts w:ascii="Arial" w:hAnsi="Arial"/>
                      <w:sz w:val="18"/>
                      <w:szCs w:val="18"/>
                    </w:rPr>
                    <w:t xml:space="preserve">    </w:t>
                  </w:r>
                </w:p>
              </w:tc>
            </w:tr>
            <w:tr w:rsidR="00026BF0" w:rsidRPr="00066B29" w14:paraId="1D59A7A3" w14:textId="77777777" w:rsidTr="0022569F">
              <w:trPr>
                <w:trHeight w:val="299"/>
              </w:trPr>
              <w:tc>
                <w:tcPr>
                  <w:tcW w:w="954" w:type="pct"/>
                  <w:noWrap/>
                  <w:hideMark/>
                </w:tcPr>
                <w:p w14:paraId="7BECC816"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Dwarf Galaxias</w:t>
                  </w:r>
                </w:p>
              </w:tc>
              <w:tc>
                <w:tcPr>
                  <w:tcW w:w="750" w:type="pct"/>
                  <w:noWrap/>
                  <w:hideMark/>
                </w:tcPr>
                <w:p w14:paraId="45C4ECDA" w14:textId="77777777" w:rsidR="008C33E8" w:rsidRPr="008C33E8" w:rsidRDefault="008C33E8" w:rsidP="00262C57">
                  <w:pPr>
                    <w:pStyle w:val="TableText"/>
                    <w:jc w:val="left"/>
                    <w:rPr>
                      <w:rFonts w:ascii="Arial" w:hAnsi="Arial"/>
                      <w:i/>
                      <w:sz w:val="18"/>
                      <w:szCs w:val="18"/>
                    </w:rPr>
                  </w:pPr>
                  <w:proofErr w:type="spellStart"/>
                  <w:r w:rsidRPr="008C33E8">
                    <w:rPr>
                      <w:rFonts w:ascii="Arial" w:hAnsi="Arial"/>
                      <w:i/>
                      <w:sz w:val="18"/>
                      <w:szCs w:val="18"/>
                    </w:rPr>
                    <w:t>Galaxiella</w:t>
                  </w:r>
                  <w:proofErr w:type="spellEnd"/>
                  <w:r w:rsidRPr="008C33E8">
                    <w:rPr>
                      <w:rFonts w:ascii="Arial" w:hAnsi="Arial"/>
                      <w:i/>
                      <w:sz w:val="18"/>
                      <w:szCs w:val="18"/>
                    </w:rPr>
                    <w:t xml:space="preserve"> </w:t>
                  </w:r>
                  <w:proofErr w:type="spellStart"/>
                  <w:r w:rsidRPr="008C33E8">
                    <w:rPr>
                      <w:rFonts w:ascii="Arial" w:hAnsi="Arial"/>
                      <w:i/>
                      <w:sz w:val="18"/>
                      <w:szCs w:val="18"/>
                    </w:rPr>
                    <w:t>pusilla</w:t>
                  </w:r>
                  <w:proofErr w:type="spellEnd"/>
                </w:p>
              </w:tc>
              <w:tc>
                <w:tcPr>
                  <w:tcW w:w="583" w:type="pct"/>
                </w:tcPr>
                <w:p w14:paraId="2EBF4096"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7A1D88B7"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Endangered</w:t>
                  </w:r>
                </w:p>
              </w:tc>
              <w:tc>
                <w:tcPr>
                  <w:tcW w:w="1963" w:type="pct"/>
                </w:tcPr>
                <w:p w14:paraId="5A12C698"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 </w:t>
                  </w:r>
                  <w:r w:rsidRPr="008C33E8">
                    <w:rPr>
                      <w:rFonts w:ascii="Arial" w:hAnsi="Arial"/>
                      <w:sz w:val="18"/>
                      <w:szCs w:val="18"/>
                    </w:rPr>
                    <w:t>Discussed in Table 10</w:t>
                  </w:r>
                </w:p>
              </w:tc>
            </w:tr>
            <w:tr w:rsidR="00026BF0" w:rsidRPr="00066B29" w14:paraId="472F6386" w14:textId="77777777" w:rsidTr="0022569F">
              <w:trPr>
                <w:trHeight w:val="299"/>
              </w:trPr>
              <w:tc>
                <w:tcPr>
                  <w:tcW w:w="954" w:type="pct"/>
                  <w:tcBorders>
                    <w:bottom w:val="single" w:sz="4" w:space="0" w:color="808080"/>
                  </w:tcBorders>
                  <w:noWrap/>
                  <w:hideMark/>
                </w:tcPr>
                <w:p w14:paraId="1380D9B5"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Golden Sun Moth</w:t>
                  </w:r>
                </w:p>
              </w:tc>
              <w:tc>
                <w:tcPr>
                  <w:tcW w:w="750" w:type="pct"/>
                  <w:tcBorders>
                    <w:bottom w:val="single" w:sz="4" w:space="0" w:color="808080"/>
                  </w:tcBorders>
                  <w:noWrap/>
                  <w:hideMark/>
                </w:tcPr>
                <w:p w14:paraId="512C9ECA" w14:textId="77777777" w:rsidR="008C33E8" w:rsidRPr="008C33E8" w:rsidRDefault="008C33E8" w:rsidP="00262C57">
                  <w:pPr>
                    <w:pStyle w:val="TableText"/>
                    <w:jc w:val="left"/>
                    <w:rPr>
                      <w:rFonts w:ascii="Arial" w:hAnsi="Arial"/>
                      <w:i/>
                      <w:sz w:val="18"/>
                      <w:szCs w:val="18"/>
                    </w:rPr>
                  </w:pPr>
                  <w:proofErr w:type="spellStart"/>
                  <w:r w:rsidRPr="008C33E8">
                    <w:rPr>
                      <w:rFonts w:ascii="Arial" w:hAnsi="Arial"/>
                      <w:i/>
                      <w:sz w:val="18"/>
                      <w:szCs w:val="18"/>
                    </w:rPr>
                    <w:t>Synemon</w:t>
                  </w:r>
                  <w:proofErr w:type="spellEnd"/>
                  <w:r w:rsidRPr="008C33E8">
                    <w:rPr>
                      <w:rFonts w:ascii="Arial" w:hAnsi="Arial"/>
                      <w:i/>
                      <w:sz w:val="18"/>
                      <w:szCs w:val="18"/>
                    </w:rPr>
                    <w:t xml:space="preserve"> </w:t>
                  </w:r>
                  <w:proofErr w:type="spellStart"/>
                  <w:r w:rsidRPr="008C33E8">
                    <w:rPr>
                      <w:rFonts w:ascii="Arial" w:hAnsi="Arial"/>
                      <w:i/>
                      <w:sz w:val="18"/>
                      <w:szCs w:val="18"/>
                    </w:rPr>
                    <w:t>plana</w:t>
                  </w:r>
                  <w:proofErr w:type="spellEnd"/>
                </w:p>
              </w:tc>
              <w:tc>
                <w:tcPr>
                  <w:tcW w:w="583" w:type="pct"/>
                  <w:tcBorders>
                    <w:bottom w:val="single" w:sz="4" w:space="0" w:color="808080"/>
                  </w:tcBorders>
                </w:tcPr>
                <w:p w14:paraId="37D48167"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Borders>
                    <w:bottom w:val="single" w:sz="4" w:space="0" w:color="808080"/>
                  </w:tcBorders>
                </w:tcPr>
                <w:p w14:paraId="6E7513F9"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Critically Endangered</w:t>
                  </w:r>
                </w:p>
              </w:tc>
              <w:tc>
                <w:tcPr>
                  <w:tcW w:w="1963" w:type="pct"/>
                  <w:tcBorders>
                    <w:bottom w:val="single" w:sz="4" w:space="0" w:color="808080"/>
                  </w:tcBorders>
                </w:tcPr>
                <w:p w14:paraId="1C8C2335"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 </w:t>
                  </w:r>
                  <w:r w:rsidRPr="008C33E8">
                    <w:rPr>
                      <w:rFonts w:ascii="Arial" w:hAnsi="Arial"/>
                      <w:sz w:val="18"/>
                      <w:szCs w:val="18"/>
                    </w:rPr>
                    <w:t>Discussed in Table 10</w:t>
                  </w:r>
                </w:p>
              </w:tc>
            </w:tr>
            <w:tr w:rsidR="00026BF0" w:rsidRPr="00066B29" w14:paraId="4835E7EB" w14:textId="77777777" w:rsidTr="0022569F">
              <w:trPr>
                <w:trHeight w:val="299"/>
              </w:trPr>
              <w:tc>
                <w:tcPr>
                  <w:tcW w:w="954" w:type="pct"/>
                  <w:noWrap/>
                  <w:hideMark/>
                </w:tcPr>
                <w:p w14:paraId="0009D929"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Grey-headed Flying-fox</w:t>
                  </w:r>
                </w:p>
              </w:tc>
              <w:tc>
                <w:tcPr>
                  <w:tcW w:w="750" w:type="pct"/>
                  <w:noWrap/>
                  <w:hideMark/>
                </w:tcPr>
                <w:p w14:paraId="14DCA654" w14:textId="77777777" w:rsidR="008C33E8" w:rsidRPr="008C33E8" w:rsidRDefault="008C33E8" w:rsidP="00262C57">
                  <w:pPr>
                    <w:pStyle w:val="TableText"/>
                    <w:jc w:val="left"/>
                    <w:rPr>
                      <w:rFonts w:ascii="Arial" w:hAnsi="Arial"/>
                      <w:i/>
                      <w:sz w:val="18"/>
                      <w:szCs w:val="18"/>
                    </w:rPr>
                  </w:pPr>
                  <w:proofErr w:type="spellStart"/>
                  <w:r w:rsidRPr="008C33E8">
                    <w:rPr>
                      <w:rFonts w:ascii="Arial" w:hAnsi="Arial"/>
                      <w:i/>
                      <w:sz w:val="18"/>
                      <w:szCs w:val="18"/>
                    </w:rPr>
                    <w:t>Pteropus</w:t>
                  </w:r>
                  <w:proofErr w:type="spellEnd"/>
                  <w:r w:rsidRPr="008C33E8">
                    <w:rPr>
                      <w:rFonts w:ascii="Arial" w:hAnsi="Arial"/>
                      <w:i/>
                      <w:sz w:val="18"/>
                      <w:szCs w:val="18"/>
                    </w:rPr>
                    <w:t xml:space="preserve"> </w:t>
                  </w:r>
                  <w:proofErr w:type="spellStart"/>
                  <w:r w:rsidRPr="008C33E8">
                    <w:rPr>
                      <w:rFonts w:ascii="Arial" w:hAnsi="Arial"/>
                      <w:i/>
                      <w:sz w:val="18"/>
                      <w:szCs w:val="18"/>
                    </w:rPr>
                    <w:t>poliocephalus</w:t>
                  </w:r>
                  <w:proofErr w:type="spellEnd"/>
                </w:p>
              </w:tc>
              <w:tc>
                <w:tcPr>
                  <w:tcW w:w="583" w:type="pct"/>
                </w:tcPr>
                <w:p w14:paraId="6FE5B357"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5A1DFB65"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Vulnerable</w:t>
                  </w:r>
                </w:p>
              </w:tc>
              <w:tc>
                <w:tcPr>
                  <w:tcW w:w="1963" w:type="pct"/>
                </w:tcPr>
                <w:p w14:paraId="4B4243F5"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 </w:t>
                  </w:r>
                  <w:r w:rsidRPr="008C33E8">
                    <w:rPr>
                      <w:rFonts w:ascii="Arial" w:hAnsi="Arial"/>
                      <w:sz w:val="18"/>
                      <w:szCs w:val="18"/>
                    </w:rPr>
                    <w:t>Discussed in Table 10</w:t>
                  </w:r>
                </w:p>
              </w:tc>
            </w:tr>
            <w:tr w:rsidR="00026BF0" w:rsidRPr="00066B29" w14:paraId="02095663" w14:textId="77777777" w:rsidTr="0022569F">
              <w:trPr>
                <w:trHeight w:val="299"/>
              </w:trPr>
              <w:tc>
                <w:tcPr>
                  <w:tcW w:w="954" w:type="pct"/>
                  <w:noWrap/>
                  <w:hideMark/>
                </w:tcPr>
                <w:p w14:paraId="570EFB03"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Growling Grass Frog</w:t>
                  </w:r>
                </w:p>
              </w:tc>
              <w:tc>
                <w:tcPr>
                  <w:tcW w:w="750" w:type="pct"/>
                  <w:noWrap/>
                  <w:hideMark/>
                </w:tcPr>
                <w:p w14:paraId="74C0775B" w14:textId="77777777" w:rsidR="008C33E8" w:rsidRPr="008C33E8" w:rsidRDefault="008C33E8" w:rsidP="00262C57">
                  <w:pPr>
                    <w:pStyle w:val="TableText"/>
                    <w:jc w:val="left"/>
                    <w:rPr>
                      <w:rFonts w:ascii="Arial" w:hAnsi="Arial"/>
                      <w:i/>
                      <w:sz w:val="18"/>
                      <w:szCs w:val="18"/>
                    </w:rPr>
                  </w:pPr>
                  <w:r w:rsidRPr="008C33E8">
                    <w:rPr>
                      <w:rFonts w:ascii="Arial" w:hAnsi="Arial"/>
                      <w:i/>
                      <w:sz w:val="18"/>
                      <w:szCs w:val="18"/>
                    </w:rPr>
                    <w:t>Litoria raniformis</w:t>
                  </w:r>
                </w:p>
              </w:tc>
              <w:tc>
                <w:tcPr>
                  <w:tcW w:w="583" w:type="pct"/>
                </w:tcPr>
                <w:p w14:paraId="16AFD306"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723F557C"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Endangered</w:t>
                  </w:r>
                </w:p>
              </w:tc>
              <w:tc>
                <w:tcPr>
                  <w:tcW w:w="1963" w:type="pct"/>
                </w:tcPr>
                <w:p w14:paraId="02BF5AC1"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 </w:t>
                  </w:r>
                  <w:r w:rsidRPr="008C33E8">
                    <w:rPr>
                      <w:rFonts w:ascii="Arial" w:hAnsi="Arial"/>
                      <w:sz w:val="18"/>
                      <w:szCs w:val="18"/>
                    </w:rPr>
                    <w:t>Discussed in Table 10</w:t>
                  </w:r>
                </w:p>
              </w:tc>
            </w:tr>
            <w:tr w:rsidR="00026BF0" w:rsidRPr="00066B29" w14:paraId="102A62BD" w14:textId="77777777" w:rsidTr="0022569F">
              <w:trPr>
                <w:trHeight w:val="299"/>
              </w:trPr>
              <w:tc>
                <w:tcPr>
                  <w:tcW w:w="954" w:type="pct"/>
                  <w:noWrap/>
                  <w:hideMark/>
                </w:tcPr>
                <w:p w14:paraId="3B43D741"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Hooded Robin</w:t>
                  </w:r>
                </w:p>
              </w:tc>
              <w:tc>
                <w:tcPr>
                  <w:tcW w:w="750" w:type="pct"/>
                  <w:noWrap/>
                  <w:hideMark/>
                </w:tcPr>
                <w:p w14:paraId="34A5A76F" w14:textId="77777777" w:rsidR="008C33E8" w:rsidRPr="008C33E8" w:rsidRDefault="008C33E8" w:rsidP="00262C57">
                  <w:pPr>
                    <w:pStyle w:val="TableText"/>
                    <w:jc w:val="left"/>
                    <w:rPr>
                      <w:rFonts w:ascii="Arial" w:hAnsi="Arial"/>
                      <w:i/>
                      <w:iCs/>
                      <w:sz w:val="18"/>
                      <w:szCs w:val="18"/>
                    </w:rPr>
                  </w:pPr>
                  <w:proofErr w:type="spellStart"/>
                  <w:r w:rsidRPr="008C33E8">
                    <w:rPr>
                      <w:rFonts w:ascii="Arial" w:hAnsi="Arial"/>
                      <w:i/>
                      <w:iCs/>
                      <w:sz w:val="18"/>
                      <w:szCs w:val="18"/>
                    </w:rPr>
                    <w:t>Melanodryas</w:t>
                  </w:r>
                  <w:proofErr w:type="spellEnd"/>
                  <w:r w:rsidRPr="008C33E8">
                    <w:rPr>
                      <w:rFonts w:ascii="Arial" w:hAnsi="Arial"/>
                      <w:i/>
                      <w:iCs/>
                      <w:sz w:val="18"/>
                      <w:szCs w:val="18"/>
                    </w:rPr>
                    <w:t xml:space="preserve"> </w:t>
                  </w:r>
                  <w:proofErr w:type="spellStart"/>
                  <w:r w:rsidRPr="008C33E8">
                    <w:rPr>
                      <w:rFonts w:ascii="Arial" w:hAnsi="Arial"/>
                      <w:i/>
                      <w:iCs/>
                      <w:sz w:val="18"/>
                      <w:szCs w:val="18"/>
                    </w:rPr>
                    <w:t>cucullata</w:t>
                  </w:r>
                  <w:proofErr w:type="spellEnd"/>
                  <w:r w:rsidRPr="008C33E8">
                    <w:rPr>
                      <w:rFonts w:ascii="Arial" w:hAnsi="Arial"/>
                      <w:i/>
                      <w:iCs/>
                      <w:sz w:val="18"/>
                      <w:szCs w:val="18"/>
                    </w:rPr>
                    <w:t xml:space="preserve"> </w:t>
                  </w:r>
                  <w:proofErr w:type="spellStart"/>
                  <w:r w:rsidRPr="008C33E8">
                    <w:rPr>
                      <w:rFonts w:ascii="Arial" w:hAnsi="Arial"/>
                      <w:i/>
                      <w:iCs/>
                      <w:sz w:val="18"/>
                      <w:szCs w:val="18"/>
                    </w:rPr>
                    <w:t>cucullata</w:t>
                  </w:r>
                  <w:proofErr w:type="spellEnd"/>
                </w:p>
              </w:tc>
              <w:tc>
                <w:tcPr>
                  <w:tcW w:w="583" w:type="pct"/>
                </w:tcPr>
                <w:p w14:paraId="521522D1"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0FE58F6F"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Near Threatened</w:t>
                  </w:r>
                </w:p>
              </w:tc>
              <w:tc>
                <w:tcPr>
                  <w:tcW w:w="1963" w:type="pct"/>
                </w:tcPr>
                <w:p w14:paraId="74BC5130"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w:t>
                  </w:r>
                  <w:r w:rsidRPr="008C33E8">
                    <w:rPr>
                      <w:rFonts w:ascii="Arial" w:hAnsi="Arial"/>
                      <w:sz w:val="18"/>
                      <w:szCs w:val="18"/>
                    </w:rPr>
                    <w:t>Tree habitats suitable for this species are limited and highly fragmented within the project area. Species may flyover and forage within the project area but is unlikely to be a resident within the project area.</w:t>
                  </w:r>
                </w:p>
                <w:p w14:paraId="55B1DAEA" w14:textId="77777777" w:rsidR="008C33E8" w:rsidRDefault="008C33E8" w:rsidP="00026BF0">
                  <w:pPr>
                    <w:pStyle w:val="TableText"/>
                    <w:jc w:val="left"/>
                    <w:rPr>
                      <w:rFonts w:ascii="Arial" w:hAnsi="Arial"/>
                      <w:sz w:val="18"/>
                      <w:szCs w:val="18"/>
                    </w:rPr>
                  </w:pPr>
                  <w:r w:rsidRPr="008C33E8">
                    <w:rPr>
                      <w:rFonts w:ascii="Arial" w:eastAsia="Arial" w:hAnsi="Arial"/>
                      <w:sz w:val="18"/>
                      <w:szCs w:val="18"/>
                      <w:lang w:val="en-US"/>
                    </w:rPr>
                    <w:t xml:space="preserve">Clearing of vegetation (namely trees) will be </w:t>
                  </w:r>
                  <w:proofErr w:type="spellStart"/>
                  <w:r w:rsidRPr="008C33E8">
                    <w:rPr>
                      <w:rFonts w:ascii="Arial" w:eastAsia="Arial" w:hAnsi="Arial"/>
                      <w:sz w:val="18"/>
                      <w:szCs w:val="18"/>
                      <w:lang w:val="en-US"/>
                    </w:rPr>
                    <w:t>minimised</w:t>
                  </w:r>
                  <w:proofErr w:type="spellEnd"/>
                  <w:r w:rsidRPr="008C33E8">
                    <w:rPr>
                      <w:rFonts w:ascii="Arial" w:eastAsia="Arial" w:hAnsi="Arial"/>
                      <w:sz w:val="18"/>
                      <w:szCs w:val="18"/>
                      <w:lang w:val="en-US"/>
                    </w:rPr>
                    <w:t>, where possible. Should habitat trees require removal, pre-clearance fauna assessments will be completed by a qualified spotter/handler. This requirement will be reflected in the EPRs and the</w:t>
                  </w:r>
                  <w:r w:rsidR="00026BF0">
                    <w:rPr>
                      <w:rFonts w:ascii="Arial" w:eastAsia="Arial" w:hAnsi="Arial"/>
                      <w:sz w:val="18"/>
                      <w:szCs w:val="18"/>
                      <w:lang w:val="en-US"/>
                    </w:rPr>
                    <w:t xml:space="preserve"> CEMP</w:t>
                  </w:r>
                  <w:r w:rsidRPr="008C33E8">
                    <w:rPr>
                      <w:rFonts w:ascii="Arial" w:eastAsia="Arial" w:hAnsi="Arial"/>
                      <w:sz w:val="18"/>
                      <w:szCs w:val="18"/>
                      <w:lang w:val="en-US"/>
                    </w:rPr>
                    <w:t>.</w:t>
                  </w:r>
                  <w:r w:rsidRPr="008C33E8">
                    <w:rPr>
                      <w:rFonts w:ascii="Arial" w:hAnsi="Arial"/>
                      <w:sz w:val="18"/>
                      <w:szCs w:val="18"/>
                    </w:rPr>
                    <w:t xml:space="preserve">    </w:t>
                  </w:r>
                </w:p>
                <w:p w14:paraId="7783A3A8" w14:textId="6800842A" w:rsidR="00314D2B" w:rsidRPr="008C33E8" w:rsidRDefault="00314D2B" w:rsidP="00026BF0">
                  <w:pPr>
                    <w:pStyle w:val="TableText"/>
                    <w:jc w:val="left"/>
                    <w:rPr>
                      <w:rFonts w:ascii="Arial" w:hAnsi="Arial"/>
                      <w:sz w:val="18"/>
                      <w:szCs w:val="18"/>
                    </w:rPr>
                  </w:pPr>
                </w:p>
              </w:tc>
            </w:tr>
            <w:tr w:rsidR="00026BF0" w:rsidRPr="00066B29" w14:paraId="1A342806" w14:textId="77777777" w:rsidTr="0022569F">
              <w:trPr>
                <w:trHeight w:val="299"/>
              </w:trPr>
              <w:tc>
                <w:tcPr>
                  <w:tcW w:w="954" w:type="pct"/>
                  <w:noWrap/>
                  <w:hideMark/>
                </w:tcPr>
                <w:p w14:paraId="451AA621"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Masked Owl</w:t>
                  </w:r>
                </w:p>
              </w:tc>
              <w:tc>
                <w:tcPr>
                  <w:tcW w:w="750" w:type="pct"/>
                  <w:noWrap/>
                  <w:hideMark/>
                </w:tcPr>
                <w:p w14:paraId="2A64260B" w14:textId="77777777" w:rsidR="008C33E8" w:rsidRPr="008C33E8" w:rsidRDefault="008C33E8" w:rsidP="00262C57">
                  <w:pPr>
                    <w:pStyle w:val="TableText"/>
                    <w:jc w:val="left"/>
                    <w:rPr>
                      <w:rFonts w:ascii="Arial" w:hAnsi="Arial"/>
                      <w:i/>
                      <w:iCs/>
                      <w:sz w:val="18"/>
                      <w:szCs w:val="18"/>
                    </w:rPr>
                  </w:pPr>
                  <w:proofErr w:type="spellStart"/>
                  <w:r w:rsidRPr="008C33E8">
                    <w:rPr>
                      <w:rFonts w:ascii="Arial" w:hAnsi="Arial"/>
                      <w:i/>
                      <w:iCs/>
                      <w:sz w:val="18"/>
                      <w:szCs w:val="18"/>
                    </w:rPr>
                    <w:t>Tyto</w:t>
                  </w:r>
                  <w:proofErr w:type="spellEnd"/>
                  <w:r w:rsidRPr="008C33E8">
                    <w:rPr>
                      <w:rFonts w:ascii="Arial" w:hAnsi="Arial"/>
                      <w:i/>
                      <w:iCs/>
                      <w:sz w:val="18"/>
                      <w:szCs w:val="18"/>
                    </w:rPr>
                    <w:t xml:space="preserve"> </w:t>
                  </w:r>
                  <w:proofErr w:type="spellStart"/>
                  <w:r w:rsidRPr="008C33E8">
                    <w:rPr>
                      <w:rFonts w:ascii="Arial" w:hAnsi="Arial"/>
                      <w:i/>
                      <w:iCs/>
                      <w:sz w:val="18"/>
                      <w:szCs w:val="18"/>
                    </w:rPr>
                    <w:t>novaehollandiae</w:t>
                  </w:r>
                  <w:proofErr w:type="spellEnd"/>
                  <w:r w:rsidRPr="008C33E8">
                    <w:rPr>
                      <w:rFonts w:ascii="Arial" w:hAnsi="Arial"/>
                      <w:i/>
                      <w:iCs/>
                      <w:sz w:val="18"/>
                      <w:szCs w:val="18"/>
                    </w:rPr>
                    <w:t xml:space="preserve"> </w:t>
                  </w:r>
                  <w:proofErr w:type="spellStart"/>
                  <w:r w:rsidRPr="008C33E8">
                    <w:rPr>
                      <w:rFonts w:ascii="Arial" w:hAnsi="Arial"/>
                      <w:i/>
                      <w:iCs/>
                      <w:sz w:val="18"/>
                      <w:szCs w:val="18"/>
                    </w:rPr>
                    <w:t>novaehollandiae</w:t>
                  </w:r>
                  <w:proofErr w:type="spellEnd"/>
                </w:p>
              </w:tc>
              <w:tc>
                <w:tcPr>
                  <w:tcW w:w="583" w:type="pct"/>
                </w:tcPr>
                <w:p w14:paraId="5F14369B"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257FC482"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Endangered</w:t>
                  </w:r>
                </w:p>
              </w:tc>
              <w:tc>
                <w:tcPr>
                  <w:tcW w:w="1963" w:type="pct"/>
                </w:tcPr>
                <w:p w14:paraId="31A26DCB"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w:t>
                  </w:r>
                  <w:r w:rsidRPr="008C33E8">
                    <w:rPr>
                      <w:rFonts w:ascii="Arial" w:hAnsi="Arial"/>
                      <w:sz w:val="18"/>
                      <w:szCs w:val="18"/>
                    </w:rPr>
                    <w:t>Tree habitats suitable for this species are limited and highly fragmented within the project area. Species may flyover and forage within the project area but is unlikely to be a resident within the project area.</w:t>
                  </w:r>
                </w:p>
                <w:p w14:paraId="232814C2" w14:textId="77777777" w:rsidR="008C33E8" w:rsidRDefault="008C33E8" w:rsidP="00026BF0">
                  <w:pPr>
                    <w:pStyle w:val="TableText"/>
                    <w:jc w:val="left"/>
                    <w:rPr>
                      <w:rFonts w:ascii="Arial" w:hAnsi="Arial"/>
                      <w:sz w:val="18"/>
                      <w:szCs w:val="18"/>
                    </w:rPr>
                  </w:pPr>
                  <w:r w:rsidRPr="008C33E8">
                    <w:rPr>
                      <w:rFonts w:ascii="Arial" w:eastAsia="Arial" w:hAnsi="Arial"/>
                      <w:sz w:val="18"/>
                      <w:szCs w:val="18"/>
                      <w:lang w:val="en-US"/>
                    </w:rPr>
                    <w:t xml:space="preserve">Clearing of vegetation (namely trees) will be </w:t>
                  </w:r>
                  <w:proofErr w:type="spellStart"/>
                  <w:r w:rsidRPr="008C33E8">
                    <w:rPr>
                      <w:rFonts w:ascii="Arial" w:eastAsia="Arial" w:hAnsi="Arial"/>
                      <w:sz w:val="18"/>
                      <w:szCs w:val="18"/>
                      <w:lang w:val="en-US"/>
                    </w:rPr>
                    <w:t>minimised</w:t>
                  </w:r>
                  <w:proofErr w:type="spellEnd"/>
                  <w:r w:rsidRPr="008C33E8">
                    <w:rPr>
                      <w:rFonts w:ascii="Arial" w:eastAsia="Arial" w:hAnsi="Arial"/>
                      <w:sz w:val="18"/>
                      <w:szCs w:val="18"/>
                      <w:lang w:val="en-US"/>
                    </w:rPr>
                    <w:t>, where possible. Should habitat trees require removal, pre-clearance fauna assessments will be completed by a qualified spotter/handler. This requirement will be reflected in the EPRs and the</w:t>
                  </w:r>
                  <w:r w:rsidR="00026BF0">
                    <w:rPr>
                      <w:rFonts w:ascii="Arial" w:eastAsia="Arial" w:hAnsi="Arial"/>
                      <w:sz w:val="18"/>
                      <w:szCs w:val="18"/>
                      <w:lang w:val="en-US"/>
                    </w:rPr>
                    <w:t xml:space="preserve"> CEMP</w:t>
                  </w:r>
                  <w:r w:rsidRPr="008C33E8">
                    <w:rPr>
                      <w:rFonts w:ascii="Arial" w:eastAsia="Arial" w:hAnsi="Arial"/>
                      <w:sz w:val="18"/>
                      <w:szCs w:val="18"/>
                      <w:lang w:val="en-US"/>
                    </w:rPr>
                    <w:t>.</w:t>
                  </w:r>
                  <w:r w:rsidRPr="008C33E8">
                    <w:rPr>
                      <w:rFonts w:ascii="Arial" w:hAnsi="Arial"/>
                      <w:sz w:val="18"/>
                      <w:szCs w:val="18"/>
                    </w:rPr>
                    <w:t xml:space="preserve">    </w:t>
                  </w:r>
                </w:p>
                <w:p w14:paraId="3F5AD1EC" w14:textId="54550115" w:rsidR="00314D2B" w:rsidRPr="008C33E8" w:rsidRDefault="00314D2B" w:rsidP="00026BF0">
                  <w:pPr>
                    <w:pStyle w:val="TableText"/>
                    <w:jc w:val="left"/>
                    <w:rPr>
                      <w:rFonts w:ascii="Arial" w:hAnsi="Arial"/>
                      <w:sz w:val="18"/>
                      <w:szCs w:val="18"/>
                    </w:rPr>
                  </w:pPr>
                </w:p>
              </w:tc>
            </w:tr>
            <w:tr w:rsidR="00026BF0" w:rsidRPr="00066B29" w14:paraId="5ABB91B4" w14:textId="77777777" w:rsidTr="0022569F">
              <w:trPr>
                <w:trHeight w:val="299"/>
              </w:trPr>
              <w:tc>
                <w:tcPr>
                  <w:tcW w:w="954" w:type="pct"/>
                  <w:noWrap/>
                  <w:hideMark/>
                </w:tcPr>
                <w:p w14:paraId="5DF02720"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Plains-wanderer</w:t>
                  </w:r>
                </w:p>
              </w:tc>
              <w:tc>
                <w:tcPr>
                  <w:tcW w:w="750" w:type="pct"/>
                  <w:noWrap/>
                  <w:hideMark/>
                </w:tcPr>
                <w:p w14:paraId="6119D243" w14:textId="77777777" w:rsidR="008C33E8" w:rsidRPr="008C33E8" w:rsidRDefault="008C33E8" w:rsidP="00262C57">
                  <w:pPr>
                    <w:pStyle w:val="TableText"/>
                    <w:jc w:val="left"/>
                    <w:rPr>
                      <w:rFonts w:ascii="Arial" w:hAnsi="Arial"/>
                      <w:i/>
                      <w:sz w:val="18"/>
                      <w:szCs w:val="18"/>
                    </w:rPr>
                  </w:pPr>
                  <w:proofErr w:type="spellStart"/>
                  <w:r w:rsidRPr="008C33E8">
                    <w:rPr>
                      <w:rFonts w:ascii="Arial" w:hAnsi="Arial"/>
                      <w:i/>
                      <w:sz w:val="18"/>
                      <w:szCs w:val="18"/>
                    </w:rPr>
                    <w:t>Pedionomus</w:t>
                  </w:r>
                  <w:proofErr w:type="spellEnd"/>
                  <w:r w:rsidRPr="008C33E8">
                    <w:rPr>
                      <w:rFonts w:ascii="Arial" w:hAnsi="Arial"/>
                      <w:i/>
                      <w:sz w:val="18"/>
                      <w:szCs w:val="18"/>
                    </w:rPr>
                    <w:t xml:space="preserve"> </w:t>
                  </w:r>
                  <w:proofErr w:type="spellStart"/>
                  <w:r w:rsidRPr="008C33E8">
                    <w:rPr>
                      <w:rFonts w:ascii="Arial" w:hAnsi="Arial"/>
                      <w:i/>
                      <w:sz w:val="18"/>
                      <w:szCs w:val="18"/>
                    </w:rPr>
                    <w:t>torquatus</w:t>
                  </w:r>
                  <w:proofErr w:type="spellEnd"/>
                </w:p>
              </w:tc>
              <w:tc>
                <w:tcPr>
                  <w:tcW w:w="583" w:type="pct"/>
                </w:tcPr>
                <w:p w14:paraId="36A433CD"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546402AF"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Critically Endangered</w:t>
                  </w:r>
                </w:p>
              </w:tc>
              <w:tc>
                <w:tcPr>
                  <w:tcW w:w="1963" w:type="pct"/>
                </w:tcPr>
                <w:p w14:paraId="1BC7CACB"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 </w:t>
                  </w:r>
                  <w:r w:rsidRPr="008C33E8">
                    <w:rPr>
                      <w:rFonts w:ascii="Arial" w:hAnsi="Arial"/>
                      <w:sz w:val="18"/>
                      <w:szCs w:val="18"/>
                    </w:rPr>
                    <w:t>Discussed in Table 10</w:t>
                  </w:r>
                </w:p>
              </w:tc>
            </w:tr>
            <w:tr w:rsidR="00026BF0" w:rsidRPr="00066B29" w14:paraId="359318F1" w14:textId="77777777" w:rsidTr="0022569F">
              <w:trPr>
                <w:trHeight w:val="299"/>
              </w:trPr>
              <w:tc>
                <w:tcPr>
                  <w:tcW w:w="954" w:type="pct"/>
                  <w:noWrap/>
                  <w:hideMark/>
                </w:tcPr>
                <w:p w14:paraId="68D19CED"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Striped Legless Lizard</w:t>
                  </w:r>
                </w:p>
              </w:tc>
              <w:tc>
                <w:tcPr>
                  <w:tcW w:w="750" w:type="pct"/>
                  <w:noWrap/>
                  <w:hideMark/>
                </w:tcPr>
                <w:p w14:paraId="4C7E1793" w14:textId="77777777" w:rsidR="008C33E8" w:rsidRPr="008C33E8" w:rsidRDefault="008C33E8" w:rsidP="00262C57">
                  <w:pPr>
                    <w:pStyle w:val="TableText"/>
                    <w:jc w:val="left"/>
                    <w:rPr>
                      <w:rFonts w:ascii="Arial" w:hAnsi="Arial"/>
                      <w:i/>
                      <w:sz w:val="18"/>
                      <w:szCs w:val="18"/>
                    </w:rPr>
                  </w:pPr>
                  <w:proofErr w:type="spellStart"/>
                  <w:r w:rsidRPr="008C33E8">
                    <w:rPr>
                      <w:rFonts w:ascii="Arial" w:hAnsi="Arial"/>
                      <w:i/>
                      <w:sz w:val="18"/>
                      <w:szCs w:val="18"/>
                    </w:rPr>
                    <w:t>Delma</w:t>
                  </w:r>
                  <w:proofErr w:type="spellEnd"/>
                  <w:r w:rsidRPr="008C33E8">
                    <w:rPr>
                      <w:rFonts w:ascii="Arial" w:hAnsi="Arial"/>
                      <w:i/>
                      <w:sz w:val="18"/>
                      <w:szCs w:val="18"/>
                    </w:rPr>
                    <w:t xml:space="preserve"> </w:t>
                  </w:r>
                  <w:proofErr w:type="spellStart"/>
                  <w:r w:rsidRPr="008C33E8">
                    <w:rPr>
                      <w:rFonts w:ascii="Arial" w:hAnsi="Arial"/>
                      <w:i/>
                      <w:sz w:val="18"/>
                      <w:szCs w:val="18"/>
                    </w:rPr>
                    <w:t>impar</w:t>
                  </w:r>
                  <w:proofErr w:type="spellEnd"/>
                </w:p>
              </w:tc>
              <w:tc>
                <w:tcPr>
                  <w:tcW w:w="583" w:type="pct"/>
                </w:tcPr>
                <w:p w14:paraId="1C5B3653"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723FD269"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Endangered</w:t>
                  </w:r>
                </w:p>
              </w:tc>
              <w:tc>
                <w:tcPr>
                  <w:tcW w:w="1963" w:type="pct"/>
                </w:tcPr>
                <w:p w14:paraId="1577F232"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 </w:t>
                  </w:r>
                  <w:r w:rsidRPr="008C33E8">
                    <w:rPr>
                      <w:rFonts w:ascii="Arial" w:hAnsi="Arial"/>
                      <w:sz w:val="18"/>
                      <w:szCs w:val="18"/>
                    </w:rPr>
                    <w:t>Discussed in Table 10</w:t>
                  </w:r>
                </w:p>
              </w:tc>
            </w:tr>
            <w:tr w:rsidR="00026BF0" w:rsidRPr="00066B29" w14:paraId="2AEEF5B4" w14:textId="77777777" w:rsidTr="0022569F">
              <w:trPr>
                <w:trHeight w:val="299"/>
              </w:trPr>
              <w:tc>
                <w:tcPr>
                  <w:tcW w:w="954" w:type="pct"/>
                  <w:noWrap/>
                  <w:hideMark/>
                </w:tcPr>
                <w:p w14:paraId="6730B8E7"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Swift Parrot</w:t>
                  </w:r>
                </w:p>
              </w:tc>
              <w:tc>
                <w:tcPr>
                  <w:tcW w:w="750" w:type="pct"/>
                  <w:noWrap/>
                  <w:hideMark/>
                </w:tcPr>
                <w:p w14:paraId="53327093" w14:textId="77777777" w:rsidR="008C33E8" w:rsidRPr="008C33E8" w:rsidRDefault="008C33E8" w:rsidP="00262C57">
                  <w:pPr>
                    <w:pStyle w:val="TableText"/>
                    <w:jc w:val="left"/>
                    <w:rPr>
                      <w:rFonts w:ascii="Arial" w:hAnsi="Arial"/>
                      <w:i/>
                      <w:sz w:val="18"/>
                      <w:szCs w:val="18"/>
                    </w:rPr>
                  </w:pPr>
                  <w:proofErr w:type="spellStart"/>
                  <w:r w:rsidRPr="008C33E8">
                    <w:rPr>
                      <w:rFonts w:ascii="Arial" w:hAnsi="Arial"/>
                      <w:i/>
                      <w:sz w:val="18"/>
                      <w:szCs w:val="18"/>
                    </w:rPr>
                    <w:t>Lathamus</w:t>
                  </w:r>
                  <w:proofErr w:type="spellEnd"/>
                  <w:r w:rsidRPr="008C33E8">
                    <w:rPr>
                      <w:rFonts w:ascii="Arial" w:hAnsi="Arial"/>
                      <w:i/>
                      <w:sz w:val="18"/>
                      <w:szCs w:val="18"/>
                    </w:rPr>
                    <w:t xml:space="preserve"> </w:t>
                  </w:r>
                  <w:proofErr w:type="spellStart"/>
                  <w:r w:rsidRPr="008C33E8">
                    <w:rPr>
                      <w:rFonts w:ascii="Arial" w:hAnsi="Arial"/>
                      <w:i/>
                      <w:sz w:val="18"/>
                      <w:szCs w:val="18"/>
                    </w:rPr>
                    <w:t>discolor</w:t>
                  </w:r>
                  <w:proofErr w:type="spellEnd"/>
                </w:p>
              </w:tc>
              <w:tc>
                <w:tcPr>
                  <w:tcW w:w="583" w:type="pct"/>
                </w:tcPr>
                <w:p w14:paraId="51159E81"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456E924E"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Endangered</w:t>
                  </w:r>
                </w:p>
              </w:tc>
              <w:tc>
                <w:tcPr>
                  <w:tcW w:w="1963" w:type="pct"/>
                </w:tcPr>
                <w:p w14:paraId="3DEF9334"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Low Risk - </w:t>
                  </w:r>
                  <w:r w:rsidRPr="008C33E8">
                    <w:rPr>
                      <w:rFonts w:ascii="Arial" w:hAnsi="Arial"/>
                      <w:sz w:val="18"/>
                      <w:szCs w:val="18"/>
                    </w:rPr>
                    <w:t>Discussed in Table 10</w:t>
                  </w:r>
                </w:p>
              </w:tc>
            </w:tr>
            <w:tr w:rsidR="00026BF0" w:rsidRPr="00066B29" w14:paraId="40AA416E" w14:textId="77777777" w:rsidTr="0022569F">
              <w:trPr>
                <w:trHeight w:val="299"/>
              </w:trPr>
              <w:tc>
                <w:tcPr>
                  <w:tcW w:w="954" w:type="pct"/>
                  <w:noWrap/>
                  <w:hideMark/>
                </w:tcPr>
                <w:p w14:paraId="2C54BCA1"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lastRenderedPageBreak/>
                    <w:t>Tussock Skink</w:t>
                  </w:r>
                </w:p>
              </w:tc>
              <w:tc>
                <w:tcPr>
                  <w:tcW w:w="750" w:type="pct"/>
                  <w:noWrap/>
                  <w:hideMark/>
                </w:tcPr>
                <w:p w14:paraId="49D535D8" w14:textId="77777777" w:rsidR="008C33E8" w:rsidRPr="008C33E8" w:rsidRDefault="008C33E8" w:rsidP="00262C57">
                  <w:pPr>
                    <w:pStyle w:val="TableText"/>
                    <w:jc w:val="left"/>
                    <w:rPr>
                      <w:rFonts w:ascii="Arial" w:hAnsi="Arial"/>
                      <w:i/>
                      <w:iCs/>
                      <w:sz w:val="18"/>
                      <w:szCs w:val="18"/>
                    </w:rPr>
                  </w:pPr>
                  <w:proofErr w:type="spellStart"/>
                  <w:r w:rsidRPr="008C33E8">
                    <w:rPr>
                      <w:rFonts w:ascii="Arial" w:hAnsi="Arial"/>
                      <w:i/>
                      <w:iCs/>
                      <w:sz w:val="18"/>
                      <w:szCs w:val="18"/>
                    </w:rPr>
                    <w:t>Pseudemoia</w:t>
                  </w:r>
                  <w:proofErr w:type="spellEnd"/>
                  <w:r w:rsidRPr="008C33E8">
                    <w:rPr>
                      <w:rFonts w:ascii="Arial" w:hAnsi="Arial"/>
                      <w:i/>
                      <w:iCs/>
                      <w:sz w:val="18"/>
                      <w:szCs w:val="18"/>
                    </w:rPr>
                    <w:t xml:space="preserve"> </w:t>
                  </w:r>
                  <w:proofErr w:type="spellStart"/>
                  <w:r w:rsidRPr="008C33E8">
                    <w:rPr>
                      <w:rFonts w:ascii="Arial" w:hAnsi="Arial"/>
                      <w:i/>
                      <w:iCs/>
                      <w:sz w:val="18"/>
                      <w:szCs w:val="18"/>
                    </w:rPr>
                    <w:t>pagenstecheri</w:t>
                  </w:r>
                  <w:proofErr w:type="spellEnd"/>
                </w:p>
              </w:tc>
              <w:tc>
                <w:tcPr>
                  <w:tcW w:w="583" w:type="pct"/>
                </w:tcPr>
                <w:p w14:paraId="137F72A4"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w:t>
                  </w:r>
                </w:p>
              </w:tc>
              <w:tc>
                <w:tcPr>
                  <w:tcW w:w="750" w:type="pct"/>
                </w:tcPr>
                <w:p w14:paraId="1B5DC8E2"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Vulnerable</w:t>
                  </w:r>
                </w:p>
              </w:tc>
              <w:tc>
                <w:tcPr>
                  <w:tcW w:w="1963" w:type="pct"/>
                </w:tcPr>
                <w:p w14:paraId="77F04EA1" w14:textId="77777777" w:rsidR="008C33E8" w:rsidRPr="008C33E8" w:rsidRDefault="008C33E8" w:rsidP="00262C57">
                  <w:pPr>
                    <w:adjustRightInd w:val="0"/>
                    <w:jc w:val="left"/>
                    <w:rPr>
                      <w:rFonts w:ascii="Arial" w:eastAsia="Arial" w:hAnsi="Arial" w:cs="Arial"/>
                      <w:sz w:val="18"/>
                      <w:szCs w:val="18"/>
                      <w:lang w:val="en-US"/>
                    </w:rPr>
                  </w:pPr>
                  <w:r w:rsidRPr="008C33E8">
                    <w:rPr>
                      <w:rFonts w:ascii="Arial" w:hAnsi="Arial" w:cs="Arial"/>
                      <w:b/>
                      <w:sz w:val="18"/>
                      <w:szCs w:val="18"/>
                    </w:rPr>
                    <w:t>Low Risk -</w:t>
                  </w:r>
                  <w:r w:rsidRPr="008C33E8">
                    <w:rPr>
                      <w:rFonts w:ascii="Arial" w:hAnsi="Arial" w:cs="Arial"/>
                      <w:sz w:val="18"/>
                      <w:szCs w:val="18"/>
                    </w:rPr>
                    <w:t xml:space="preserve"> Suitable habitat for the species was only identified within the MSA area. Tile surveys were completed to inform potential Salvage and Translocation Requirements.  This species was not identified during tile surveys. </w:t>
                  </w:r>
                </w:p>
                <w:p w14:paraId="59057018" w14:textId="77777777" w:rsidR="008C33E8" w:rsidRPr="008C33E8" w:rsidRDefault="008C33E8" w:rsidP="00262C57">
                  <w:pPr>
                    <w:pStyle w:val="TableText"/>
                    <w:jc w:val="left"/>
                    <w:rPr>
                      <w:rFonts w:ascii="Arial" w:hAnsi="Arial"/>
                      <w:sz w:val="18"/>
                      <w:szCs w:val="18"/>
                      <w:lang w:val="en-US"/>
                    </w:rPr>
                  </w:pPr>
                  <w:r w:rsidRPr="008C33E8">
                    <w:rPr>
                      <w:rFonts w:ascii="Arial" w:hAnsi="Arial"/>
                      <w:sz w:val="18"/>
                      <w:szCs w:val="18"/>
                      <w:lang w:val="en-US"/>
                    </w:rPr>
                    <w:t xml:space="preserve">Grassland patches outside of the MSA are degraded and fragmented and </w:t>
                  </w:r>
                  <w:r w:rsidRPr="008C33E8">
                    <w:rPr>
                      <w:rFonts w:ascii="Arial" w:hAnsi="Arial"/>
                      <w:sz w:val="18"/>
                      <w:szCs w:val="18"/>
                    </w:rPr>
                    <w:t>considered unsuitable to support a significant population of the Tussock Skink</w:t>
                  </w:r>
                </w:p>
              </w:tc>
            </w:tr>
            <w:tr w:rsidR="00026BF0" w:rsidRPr="00066B29" w14:paraId="27BB8CE4" w14:textId="77777777" w:rsidTr="0022569F">
              <w:trPr>
                <w:trHeight w:val="299"/>
              </w:trPr>
              <w:tc>
                <w:tcPr>
                  <w:tcW w:w="954" w:type="pct"/>
                  <w:noWrap/>
                  <w:hideMark/>
                </w:tcPr>
                <w:p w14:paraId="5E9CE456"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 xml:space="preserve">Yellow-bellied </w:t>
                  </w:r>
                  <w:proofErr w:type="spellStart"/>
                  <w:r w:rsidRPr="008C33E8">
                    <w:rPr>
                      <w:rFonts w:ascii="Arial" w:hAnsi="Arial"/>
                      <w:sz w:val="18"/>
                      <w:szCs w:val="18"/>
                    </w:rPr>
                    <w:t>Sheathtail</w:t>
                  </w:r>
                  <w:proofErr w:type="spellEnd"/>
                  <w:r w:rsidRPr="008C33E8">
                    <w:rPr>
                      <w:rFonts w:ascii="Arial" w:hAnsi="Arial"/>
                      <w:sz w:val="18"/>
                      <w:szCs w:val="18"/>
                    </w:rPr>
                    <w:t xml:space="preserve"> Bat</w:t>
                  </w:r>
                </w:p>
              </w:tc>
              <w:tc>
                <w:tcPr>
                  <w:tcW w:w="750" w:type="pct"/>
                  <w:noWrap/>
                  <w:hideMark/>
                </w:tcPr>
                <w:p w14:paraId="43F0AD1B" w14:textId="77777777" w:rsidR="008C33E8" w:rsidRPr="008C33E8" w:rsidRDefault="008C33E8" w:rsidP="00262C57">
                  <w:pPr>
                    <w:pStyle w:val="TableText"/>
                    <w:jc w:val="left"/>
                    <w:rPr>
                      <w:rFonts w:ascii="Arial" w:hAnsi="Arial"/>
                      <w:i/>
                      <w:iCs/>
                      <w:sz w:val="18"/>
                      <w:szCs w:val="18"/>
                    </w:rPr>
                  </w:pPr>
                  <w:proofErr w:type="spellStart"/>
                  <w:r w:rsidRPr="008C33E8">
                    <w:rPr>
                      <w:rFonts w:ascii="Arial" w:hAnsi="Arial"/>
                      <w:i/>
                      <w:iCs/>
                      <w:sz w:val="18"/>
                      <w:szCs w:val="18"/>
                    </w:rPr>
                    <w:t>Saccolaimus</w:t>
                  </w:r>
                  <w:proofErr w:type="spellEnd"/>
                  <w:r w:rsidRPr="008C33E8">
                    <w:rPr>
                      <w:rFonts w:ascii="Arial" w:hAnsi="Arial"/>
                      <w:i/>
                      <w:iCs/>
                      <w:sz w:val="18"/>
                      <w:szCs w:val="18"/>
                    </w:rPr>
                    <w:t xml:space="preserve"> </w:t>
                  </w:r>
                  <w:proofErr w:type="spellStart"/>
                  <w:r w:rsidRPr="008C33E8">
                    <w:rPr>
                      <w:rFonts w:ascii="Arial" w:hAnsi="Arial"/>
                      <w:i/>
                      <w:iCs/>
                      <w:sz w:val="18"/>
                      <w:szCs w:val="18"/>
                    </w:rPr>
                    <w:t>flaviventris</w:t>
                  </w:r>
                  <w:proofErr w:type="spellEnd"/>
                </w:p>
              </w:tc>
              <w:tc>
                <w:tcPr>
                  <w:tcW w:w="583" w:type="pct"/>
                </w:tcPr>
                <w:p w14:paraId="032DB3F0"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Listed</w:t>
                  </w:r>
                </w:p>
              </w:tc>
              <w:tc>
                <w:tcPr>
                  <w:tcW w:w="750" w:type="pct"/>
                </w:tcPr>
                <w:p w14:paraId="0B5CAA79" w14:textId="77777777" w:rsidR="008C33E8" w:rsidRPr="008C33E8" w:rsidRDefault="008C33E8" w:rsidP="00262C57">
                  <w:pPr>
                    <w:pStyle w:val="TableText"/>
                    <w:jc w:val="left"/>
                    <w:rPr>
                      <w:rFonts w:ascii="Arial" w:hAnsi="Arial"/>
                      <w:sz w:val="18"/>
                      <w:szCs w:val="18"/>
                    </w:rPr>
                  </w:pPr>
                  <w:r w:rsidRPr="008C33E8">
                    <w:rPr>
                      <w:rFonts w:ascii="Arial" w:hAnsi="Arial"/>
                      <w:sz w:val="18"/>
                      <w:szCs w:val="18"/>
                    </w:rPr>
                    <w:t>Data Deficient</w:t>
                  </w:r>
                </w:p>
              </w:tc>
              <w:tc>
                <w:tcPr>
                  <w:tcW w:w="1963" w:type="pct"/>
                </w:tcPr>
                <w:p w14:paraId="7D04A4D8" w14:textId="77777777" w:rsidR="008C33E8" w:rsidRPr="008C33E8" w:rsidRDefault="008C33E8" w:rsidP="00262C57">
                  <w:pPr>
                    <w:pStyle w:val="TableText"/>
                    <w:jc w:val="left"/>
                    <w:rPr>
                      <w:rFonts w:ascii="Arial" w:hAnsi="Arial"/>
                      <w:sz w:val="18"/>
                      <w:szCs w:val="18"/>
                    </w:rPr>
                  </w:pPr>
                  <w:r w:rsidRPr="008C33E8">
                    <w:rPr>
                      <w:rFonts w:ascii="Arial" w:hAnsi="Arial"/>
                      <w:b/>
                      <w:sz w:val="18"/>
                      <w:szCs w:val="18"/>
                    </w:rPr>
                    <w:t xml:space="preserve">Risk. </w:t>
                  </w:r>
                  <w:r w:rsidRPr="008C33E8">
                    <w:rPr>
                      <w:rFonts w:ascii="Arial" w:hAnsi="Arial"/>
                      <w:sz w:val="18"/>
                      <w:szCs w:val="18"/>
                    </w:rPr>
                    <w:t>Tree habitats suitable for this species are limited and highly fragmented within the project area. Species may flyover and forage within the project area but is unlikely to be a resident within the project area.</w:t>
                  </w:r>
                </w:p>
                <w:p w14:paraId="3634EED7" w14:textId="1050972F" w:rsidR="008C33E8" w:rsidRPr="008C33E8" w:rsidRDefault="008C33E8" w:rsidP="008C33E8">
                  <w:pPr>
                    <w:pStyle w:val="TableText"/>
                    <w:jc w:val="left"/>
                    <w:rPr>
                      <w:rFonts w:ascii="Arial" w:hAnsi="Arial"/>
                      <w:sz w:val="18"/>
                      <w:szCs w:val="18"/>
                    </w:rPr>
                  </w:pPr>
                  <w:r w:rsidRPr="008C33E8">
                    <w:rPr>
                      <w:rFonts w:ascii="Arial" w:eastAsia="Arial" w:hAnsi="Arial"/>
                      <w:sz w:val="18"/>
                      <w:szCs w:val="18"/>
                      <w:lang w:val="en-US"/>
                    </w:rPr>
                    <w:t xml:space="preserve">Clearing of vegetation (namely trees) will be </w:t>
                  </w:r>
                  <w:proofErr w:type="spellStart"/>
                  <w:r w:rsidRPr="008C33E8">
                    <w:rPr>
                      <w:rFonts w:ascii="Arial" w:eastAsia="Arial" w:hAnsi="Arial"/>
                      <w:sz w:val="18"/>
                      <w:szCs w:val="18"/>
                      <w:lang w:val="en-US"/>
                    </w:rPr>
                    <w:t>minimised</w:t>
                  </w:r>
                  <w:proofErr w:type="spellEnd"/>
                  <w:r w:rsidRPr="008C33E8">
                    <w:rPr>
                      <w:rFonts w:ascii="Arial" w:eastAsia="Arial" w:hAnsi="Arial"/>
                      <w:sz w:val="18"/>
                      <w:szCs w:val="18"/>
                      <w:lang w:val="en-US"/>
                    </w:rPr>
                    <w:t>, where possible. Should habitat trees require removal, pre-clearance fauna assessments will be completed by a qualified spotter/handler. This requirement will be reflected in the EPRs and the</w:t>
                  </w:r>
                  <w:r>
                    <w:rPr>
                      <w:rFonts w:ascii="Arial" w:eastAsia="Arial" w:hAnsi="Arial"/>
                      <w:sz w:val="18"/>
                      <w:szCs w:val="18"/>
                      <w:lang w:val="en-US"/>
                    </w:rPr>
                    <w:t xml:space="preserve"> CEMP</w:t>
                  </w:r>
                  <w:r w:rsidRPr="008C33E8">
                    <w:rPr>
                      <w:rFonts w:ascii="Arial" w:eastAsia="Arial" w:hAnsi="Arial"/>
                      <w:sz w:val="18"/>
                      <w:szCs w:val="18"/>
                      <w:lang w:val="en-US"/>
                    </w:rPr>
                    <w:t>.</w:t>
                  </w:r>
                  <w:r w:rsidRPr="008C33E8">
                    <w:rPr>
                      <w:rFonts w:ascii="Arial" w:hAnsi="Arial"/>
                      <w:sz w:val="18"/>
                      <w:szCs w:val="18"/>
                    </w:rPr>
                    <w:t xml:space="preserve">  </w:t>
                  </w:r>
                </w:p>
              </w:tc>
            </w:tr>
          </w:tbl>
          <w:p w14:paraId="43D2A50E" w14:textId="14F79ECD" w:rsidR="00AA0323" w:rsidRPr="000F3E6A" w:rsidRDefault="00AA0323" w:rsidP="00752A67">
            <w:pPr>
              <w:ind w:left="720"/>
              <w:rPr>
                <w:rFonts w:ascii="Arial" w:hAnsi="Arial"/>
                <w:b/>
                <w:highlight w:val="yellow"/>
              </w:rPr>
            </w:pPr>
          </w:p>
        </w:tc>
      </w:tr>
      <w:tr w:rsidR="00275517" w:rsidRPr="00967A2A" w14:paraId="6F80870E" w14:textId="77777777" w:rsidTr="00752A67">
        <w:tc>
          <w:tcPr>
            <w:tcW w:w="8880" w:type="dxa"/>
            <w:tcBorders>
              <w:top w:val="nil"/>
              <w:bottom w:val="single" w:sz="4" w:space="0" w:color="auto"/>
            </w:tcBorders>
          </w:tcPr>
          <w:p w14:paraId="72600F23" w14:textId="77777777" w:rsidR="00275517" w:rsidRDefault="00275517" w:rsidP="008C33E8">
            <w:pPr>
              <w:autoSpaceDE w:val="0"/>
              <w:autoSpaceDN w:val="0"/>
              <w:adjustRightInd w:val="0"/>
              <w:spacing w:after="120"/>
              <w:rPr>
                <w:rFonts w:ascii="Arial" w:hAnsi="Arial"/>
              </w:rPr>
            </w:pPr>
          </w:p>
          <w:p w14:paraId="0E14CEF4" w14:textId="77777777" w:rsidR="00275517" w:rsidRPr="00314D2B" w:rsidRDefault="00275517" w:rsidP="00275517">
            <w:pPr>
              <w:ind w:left="12"/>
              <w:rPr>
                <w:rFonts w:ascii="Arial" w:hAnsi="Arial"/>
                <w:b/>
              </w:rPr>
            </w:pPr>
            <w:r w:rsidRPr="00314D2B">
              <w:rPr>
                <w:rFonts w:ascii="Arial" w:hAnsi="Arial"/>
                <w:b/>
              </w:rPr>
              <w:t>Is mitigation of potential effects on indigenous flora and fauna proposed?</w:t>
            </w:r>
          </w:p>
          <w:p w14:paraId="1A994F37" w14:textId="77777777" w:rsidR="00275517" w:rsidRPr="000C4D51" w:rsidRDefault="00275517" w:rsidP="009F3C63">
            <w:pPr>
              <w:rPr>
                <w:rFonts w:ascii="Arial" w:hAnsi="Arial"/>
              </w:rPr>
            </w:pPr>
            <w:r w:rsidRPr="000C4D51">
              <w:rPr>
                <w:rFonts w:ascii="Arial" w:hAnsi="Arial"/>
                <w:color w:val="C0C0C0"/>
                <w:shd w:val="clear" w:color="auto" w:fill="E6E6E6"/>
              </w:rPr>
              <w:sym w:font="Webdings" w:char="F072"/>
            </w:r>
            <w:r w:rsidRPr="000C4D51">
              <w:rPr>
                <w:rFonts w:ascii="Arial" w:hAnsi="Arial"/>
              </w:rPr>
              <w:t xml:space="preserve">  NYD   </w:t>
            </w:r>
            <w:r w:rsidRPr="000C4D51">
              <w:rPr>
                <w:rFonts w:ascii="Arial" w:hAnsi="Arial"/>
                <w:color w:val="C0C0C0"/>
                <w:shd w:val="clear" w:color="auto" w:fill="E6E6E6"/>
              </w:rPr>
              <w:sym w:font="Webdings" w:char="F072"/>
            </w:r>
            <w:r w:rsidRPr="000C4D51">
              <w:rPr>
                <w:rFonts w:ascii="Arial" w:hAnsi="Arial"/>
              </w:rPr>
              <w:t xml:space="preserve">   No     </w:t>
            </w:r>
            <w:r w:rsidRPr="000C4D51">
              <w:rPr>
                <w:rFonts w:ascii="Arial" w:hAnsi="Arial"/>
                <w:shd w:val="clear" w:color="auto" w:fill="E6E6E6"/>
              </w:rPr>
              <w:sym w:font="Webdings" w:char="F072"/>
            </w:r>
            <w:r w:rsidRPr="000C4D51">
              <w:rPr>
                <w:rFonts w:ascii="Arial" w:hAnsi="Arial"/>
              </w:rPr>
              <w:t xml:space="preserve">  Yes   If yes, please briefly describe.</w:t>
            </w:r>
          </w:p>
          <w:p w14:paraId="0680A5E2" w14:textId="77777777" w:rsidR="00275517" w:rsidRPr="000C4D51" w:rsidRDefault="00275517" w:rsidP="009F3C63">
            <w:pPr>
              <w:rPr>
                <w:rFonts w:ascii="Arial" w:hAnsi="Arial"/>
              </w:rPr>
            </w:pPr>
          </w:p>
          <w:p w14:paraId="3D0CBAF4" w14:textId="77777777" w:rsidR="00275517" w:rsidRDefault="00275517" w:rsidP="00275517">
            <w:pPr>
              <w:autoSpaceDE w:val="0"/>
              <w:autoSpaceDN w:val="0"/>
              <w:adjustRightInd w:val="0"/>
              <w:rPr>
                <w:rFonts w:ascii="Arial" w:hAnsi="Arial"/>
              </w:rPr>
            </w:pPr>
            <w:r w:rsidRPr="000C4D51">
              <w:rPr>
                <w:rFonts w:ascii="Arial" w:hAnsi="Arial"/>
              </w:rPr>
              <w:t>A project CEMP and EPRs will ensure avoidance of potential indirect impacts to indigenous flora and fauna species through:</w:t>
            </w:r>
          </w:p>
          <w:p w14:paraId="5031BB80" w14:textId="77777777" w:rsidR="0022395C" w:rsidRPr="000C4D51" w:rsidRDefault="0022395C" w:rsidP="00275517">
            <w:pPr>
              <w:autoSpaceDE w:val="0"/>
              <w:autoSpaceDN w:val="0"/>
              <w:adjustRightInd w:val="0"/>
              <w:rPr>
                <w:rFonts w:ascii="Arial" w:hAnsi="Arial"/>
              </w:rPr>
            </w:pPr>
          </w:p>
          <w:p w14:paraId="2C6D058C" w14:textId="77777777" w:rsidR="00275517" w:rsidRDefault="00275517" w:rsidP="00275517">
            <w:pPr>
              <w:numPr>
                <w:ilvl w:val="0"/>
                <w:numId w:val="19"/>
              </w:numPr>
              <w:contextualSpacing/>
              <w:rPr>
                <w:rFonts w:ascii="Arial" w:hAnsi="Arial"/>
                <w:bCs/>
              </w:rPr>
            </w:pPr>
            <w:r w:rsidRPr="000C4D51">
              <w:rPr>
                <w:rFonts w:ascii="Arial" w:hAnsi="Arial"/>
                <w:bCs/>
              </w:rPr>
              <w:t>Applying best practice sedimentation and pollution control measures to protect waterways in accordance with Best Practice Environmental Management: Environmental Guidelines for Major Construction Sites – EPA publication 480 (1996)</w:t>
            </w:r>
          </w:p>
          <w:p w14:paraId="1EF2EECD" w14:textId="77777777" w:rsidR="0022395C" w:rsidRPr="000C4D51" w:rsidRDefault="0022395C" w:rsidP="0022395C">
            <w:pPr>
              <w:ind w:left="360"/>
              <w:contextualSpacing/>
              <w:rPr>
                <w:rFonts w:ascii="Arial" w:hAnsi="Arial"/>
                <w:bCs/>
              </w:rPr>
            </w:pPr>
          </w:p>
          <w:p w14:paraId="6D7A9CB4" w14:textId="77777777" w:rsidR="00275517" w:rsidRDefault="00275517" w:rsidP="00275517">
            <w:pPr>
              <w:numPr>
                <w:ilvl w:val="0"/>
                <w:numId w:val="19"/>
              </w:numPr>
              <w:contextualSpacing/>
              <w:rPr>
                <w:rFonts w:ascii="Arial" w:hAnsi="Arial"/>
                <w:bCs/>
              </w:rPr>
            </w:pPr>
            <w:r w:rsidRPr="000C4D51">
              <w:rPr>
                <w:rFonts w:ascii="Arial" w:hAnsi="Arial"/>
                <w:bCs/>
              </w:rPr>
              <w:t xml:space="preserve">Implementing tree protection measures to enable the retention of trees where possible north of </w:t>
            </w:r>
            <w:proofErr w:type="spellStart"/>
            <w:r w:rsidRPr="000C4D51">
              <w:rPr>
                <w:rFonts w:ascii="Arial" w:hAnsi="Arial"/>
                <w:bCs/>
              </w:rPr>
              <w:t>Kerrs</w:t>
            </w:r>
            <w:proofErr w:type="spellEnd"/>
            <w:r w:rsidRPr="000C4D51">
              <w:rPr>
                <w:rFonts w:ascii="Arial" w:hAnsi="Arial"/>
                <w:bCs/>
              </w:rPr>
              <w:t xml:space="preserve"> Road in </w:t>
            </w:r>
            <w:proofErr w:type="spellStart"/>
            <w:r w:rsidRPr="000C4D51">
              <w:rPr>
                <w:rFonts w:ascii="Arial" w:hAnsi="Arial"/>
                <w:bCs/>
              </w:rPr>
              <w:t>Maddingley</w:t>
            </w:r>
            <w:proofErr w:type="spellEnd"/>
            <w:r w:rsidRPr="000C4D51">
              <w:rPr>
                <w:rFonts w:ascii="Arial" w:hAnsi="Arial"/>
                <w:bCs/>
              </w:rPr>
              <w:t>, prioritising the retention of identified habitat trees. Where clearing of vegetation is required, it must be completed outside of the foraging season of the Swift Parrot in Victoria (May through to August)</w:t>
            </w:r>
          </w:p>
          <w:p w14:paraId="68BFE505" w14:textId="77777777" w:rsidR="0022395C" w:rsidRPr="000C4D51" w:rsidRDefault="0022395C" w:rsidP="0022395C">
            <w:pPr>
              <w:ind w:left="360"/>
              <w:contextualSpacing/>
              <w:rPr>
                <w:rFonts w:ascii="Arial" w:hAnsi="Arial"/>
                <w:bCs/>
              </w:rPr>
            </w:pPr>
          </w:p>
          <w:p w14:paraId="13DAA539" w14:textId="07D24531" w:rsidR="00275517" w:rsidRDefault="00275517" w:rsidP="00275517">
            <w:pPr>
              <w:numPr>
                <w:ilvl w:val="0"/>
                <w:numId w:val="19"/>
              </w:numPr>
              <w:contextualSpacing/>
              <w:rPr>
                <w:rFonts w:ascii="Arial" w:hAnsi="Arial"/>
                <w:bCs/>
              </w:rPr>
            </w:pPr>
            <w:r w:rsidRPr="000C4D51">
              <w:rPr>
                <w:rFonts w:ascii="Arial" w:hAnsi="Arial"/>
                <w:bCs/>
              </w:rPr>
              <w:t>Undertaking staff site inductions of the importance of sensitive environmental areas, and activities which are prohibited</w:t>
            </w:r>
            <w:r w:rsidR="00D76AB1" w:rsidRPr="000C4D51">
              <w:rPr>
                <w:rFonts w:ascii="Arial" w:hAnsi="Arial"/>
                <w:bCs/>
              </w:rPr>
              <w:t xml:space="preserve"> from these areas (No-Go areas)</w:t>
            </w:r>
          </w:p>
          <w:p w14:paraId="24C1D3A6" w14:textId="77777777" w:rsidR="0022395C" w:rsidRPr="000C4D51" w:rsidRDefault="0022395C" w:rsidP="0022395C">
            <w:pPr>
              <w:ind w:left="360"/>
              <w:contextualSpacing/>
              <w:rPr>
                <w:rFonts w:ascii="Arial" w:hAnsi="Arial"/>
                <w:bCs/>
              </w:rPr>
            </w:pPr>
          </w:p>
          <w:p w14:paraId="46012AB0" w14:textId="5258B959" w:rsidR="00275517" w:rsidRDefault="00275517" w:rsidP="00275517">
            <w:pPr>
              <w:numPr>
                <w:ilvl w:val="0"/>
                <w:numId w:val="19"/>
              </w:numPr>
              <w:contextualSpacing/>
              <w:rPr>
                <w:rFonts w:ascii="Arial" w:hAnsi="Arial"/>
                <w:bCs/>
              </w:rPr>
            </w:pPr>
            <w:r w:rsidRPr="000C4D51">
              <w:rPr>
                <w:rFonts w:ascii="Arial" w:hAnsi="Arial"/>
                <w:bCs/>
              </w:rPr>
              <w:t>Signing and fencing along the south edge of the referred project area at Ballan station (Element 3) and along the rail corridor west of Ballan station on the north side (Element 3), to avoid the patches of NTGVVP</w:t>
            </w:r>
            <w:r w:rsidR="00D76AB1" w:rsidRPr="000C4D51">
              <w:rPr>
                <w:rFonts w:ascii="Arial" w:hAnsi="Arial"/>
                <w:bCs/>
              </w:rPr>
              <w:t xml:space="preserve"> community and Matted Flax-lily</w:t>
            </w:r>
          </w:p>
          <w:p w14:paraId="3AE1512F" w14:textId="77777777" w:rsidR="0022395C" w:rsidRPr="000C4D51" w:rsidRDefault="0022395C" w:rsidP="0022395C">
            <w:pPr>
              <w:ind w:left="360"/>
              <w:contextualSpacing/>
              <w:rPr>
                <w:rFonts w:ascii="Arial" w:hAnsi="Arial"/>
                <w:bCs/>
              </w:rPr>
            </w:pPr>
          </w:p>
          <w:p w14:paraId="35CF7782" w14:textId="77777777" w:rsidR="00275517" w:rsidRDefault="00275517" w:rsidP="00275517">
            <w:pPr>
              <w:numPr>
                <w:ilvl w:val="0"/>
                <w:numId w:val="19"/>
              </w:numPr>
              <w:contextualSpacing/>
              <w:rPr>
                <w:rFonts w:ascii="Arial" w:hAnsi="Arial"/>
                <w:bCs/>
              </w:rPr>
            </w:pPr>
            <w:r w:rsidRPr="000C4D51">
              <w:rPr>
                <w:rFonts w:ascii="Arial" w:hAnsi="Arial"/>
                <w:bCs/>
              </w:rPr>
              <w:t>Pre-clearance surveys in areas of identified native vegetation including areas in the MSA to avoid locations of Matted Flax-lily</w:t>
            </w:r>
          </w:p>
          <w:p w14:paraId="70F455A8" w14:textId="77777777" w:rsidR="0022395C" w:rsidRPr="000C4D51" w:rsidRDefault="0022395C" w:rsidP="0022395C">
            <w:pPr>
              <w:ind w:left="360"/>
              <w:contextualSpacing/>
              <w:rPr>
                <w:rFonts w:ascii="Arial" w:hAnsi="Arial"/>
                <w:bCs/>
              </w:rPr>
            </w:pPr>
          </w:p>
          <w:p w14:paraId="73287A55" w14:textId="77777777" w:rsidR="00275517" w:rsidRDefault="00275517" w:rsidP="00275517">
            <w:pPr>
              <w:numPr>
                <w:ilvl w:val="0"/>
                <w:numId w:val="19"/>
              </w:numPr>
              <w:contextualSpacing/>
              <w:rPr>
                <w:rFonts w:ascii="Arial" w:hAnsi="Arial"/>
                <w:bCs/>
              </w:rPr>
            </w:pPr>
            <w:r w:rsidRPr="000C4D51">
              <w:rPr>
                <w:rFonts w:ascii="Arial" w:hAnsi="Arial"/>
                <w:bCs/>
              </w:rPr>
              <w:t>Habitat Zones (areas of sensitivity) as a mapping overlay on any construction plans</w:t>
            </w:r>
          </w:p>
          <w:p w14:paraId="16B8B3F6" w14:textId="77777777" w:rsidR="0022395C" w:rsidRPr="000C4D51" w:rsidRDefault="0022395C" w:rsidP="0022395C">
            <w:pPr>
              <w:ind w:left="360"/>
              <w:contextualSpacing/>
              <w:rPr>
                <w:rFonts w:ascii="Arial" w:hAnsi="Arial"/>
                <w:bCs/>
              </w:rPr>
            </w:pPr>
          </w:p>
          <w:p w14:paraId="72EA1359" w14:textId="5B96F272" w:rsidR="00275517" w:rsidRDefault="00275517" w:rsidP="00275517">
            <w:pPr>
              <w:numPr>
                <w:ilvl w:val="0"/>
                <w:numId w:val="19"/>
              </w:numPr>
              <w:contextualSpacing/>
              <w:rPr>
                <w:rFonts w:ascii="Arial" w:hAnsi="Arial"/>
                <w:bCs/>
              </w:rPr>
            </w:pPr>
            <w:r w:rsidRPr="000C4D51">
              <w:rPr>
                <w:rFonts w:ascii="Arial" w:hAnsi="Arial"/>
                <w:bCs/>
              </w:rPr>
              <w:t>Siting works during construction within the rail corridor to avoid native vegetation and habitat to the greatest extent possible, acknowledging siting opportunities are limited to</w:t>
            </w:r>
            <w:r w:rsidR="00D76AB1" w:rsidRPr="000C4D51">
              <w:rPr>
                <w:rFonts w:ascii="Arial" w:hAnsi="Arial"/>
                <w:bCs/>
              </w:rPr>
              <w:t xml:space="preserve"> the width of the rail corridor</w:t>
            </w:r>
            <w:r w:rsidRPr="000C4D51">
              <w:rPr>
                <w:rFonts w:ascii="Arial" w:hAnsi="Arial"/>
                <w:bCs/>
              </w:rPr>
              <w:t xml:space="preserve"> </w:t>
            </w:r>
          </w:p>
          <w:p w14:paraId="68870936" w14:textId="77777777" w:rsidR="0022395C" w:rsidRPr="000C4D51" w:rsidRDefault="0022395C" w:rsidP="0022395C">
            <w:pPr>
              <w:ind w:left="360"/>
              <w:contextualSpacing/>
              <w:rPr>
                <w:rFonts w:ascii="Arial" w:hAnsi="Arial"/>
                <w:bCs/>
              </w:rPr>
            </w:pPr>
          </w:p>
          <w:p w14:paraId="18F542EF" w14:textId="126A6531" w:rsidR="00275517" w:rsidRDefault="00275517" w:rsidP="00275517">
            <w:pPr>
              <w:numPr>
                <w:ilvl w:val="0"/>
                <w:numId w:val="19"/>
              </w:numPr>
              <w:contextualSpacing/>
              <w:rPr>
                <w:rFonts w:ascii="Arial" w:hAnsi="Arial"/>
                <w:bCs/>
              </w:rPr>
            </w:pPr>
            <w:r w:rsidRPr="000C4D51">
              <w:rPr>
                <w:rFonts w:ascii="Arial" w:hAnsi="Arial"/>
                <w:bCs/>
              </w:rPr>
              <w:t>Ensuring that the induction of all contract staff addresses the identification of all significant environmental issues, including flora and fauna, and informs them of all relevant protective measures and obligations while unde</w:t>
            </w:r>
            <w:r w:rsidR="0022395C">
              <w:rPr>
                <w:rFonts w:ascii="Arial" w:hAnsi="Arial"/>
                <w:bCs/>
              </w:rPr>
              <w:t>rtaking construction activities</w:t>
            </w:r>
          </w:p>
          <w:p w14:paraId="1F794E23" w14:textId="77777777" w:rsidR="0022395C" w:rsidRPr="000C4D51" w:rsidRDefault="0022395C" w:rsidP="0022395C">
            <w:pPr>
              <w:ind w:left="360"/>
              <w:contextualSpacing/>
              <w:rPr>
                <w:rFonts w:ascii="Arial" w:hAnsi="Arial"/>
                <w:bCs/>
              </w:rPr>
            </w:pPr>
          </w:p>
          <w:p w14:paraId="5A768D51" w14:textId="77777777" w:rsidR="00D76AB1" w:rsidRPr="000C4D51" w:rsidRDefault="00275517" w:rsidP="00D76AB1">
            <w:pPr>
              <w:pStyle w:val="ListParagraph"/>
              <w:numPr>
                <w:ilvl w:val="0"/>
                <w:numId w:val="19"/>
              </w:numPr>
              <w:rPr>
                <w:rFonts w:ascii="Arial" w:hAnsi="Arial"/>
                <w:bCs/>
              </w:rPr>
            </w:pPr>
            <w:r w:rsidRPr="000C4D51">
              <w:rPr>
                <w:rFonts w:ascii="Arial" w:hAnsi="Arial"/>
                <w:bCs/>
              </w:rPr>
              <w:lastRenderedPageBreak/>
              <w:t>Implementing a Tree Management Plan, where necessary, in accordance with AS4970-2009</w:t>
            </w:r>
            <w:r w:rsidR="00D76AB1" w:rsidRPr="000C4D51">
              <w:rPr>
                <w:rFonts w:ascii="Arial" w:hAnsi="Arial"/>
                <w:bCs/>
              </w:rPr>
              <w:t>.</w:t>
            </w:r>
          </w:p>
          <w:p w14:paraId="6108E343" w14:textId="77777777" w:rsidR="00D76AB1" w:rsidRPr="000C4D51" w:rsidRDefault="00D76AB1" w:rsidP="00275517">
            <w:pPr>
              <w:rPr>
                <w:rFonts w:ascii="Arial" w:hAnsi="Arial"/>
                <w:bCs/>
              </w:rPr>
            </w:pPr>
          </w:p>
          <w:p w14:paraId="5C175A85" w14:textId="77777777" w:rsidR="00275517" w:rsidRDefault="00275517" w:rsidP="00275517">
            <w:pPr>
              <w:rPr>
                <w:rFonts w:ascii="Arial" w:hAnsi="Arial"/>
                <w:bCs/>
              </w:rPr>
            </w:pPr>
            <w:r w:rsidRPr="000C4D51">
              <w:rPr>
                <w:rFonts w:ascii="Arial" w:hAnsi="Arial"/>
                <w:bCs/>
              </w:rPr>
              <w:t>Protection of Trees on Development Sites in consultation with key stakeholders.</w:t>
            </w:r>
          </w:p>
          <w:p w14:paraId="21EF2C3B" w14:textId="682EA8A6" w:rsidR="00026BF0" w:rsidRPr="000C4D51" w:rsidRDefault="00026BF0" w:rsidP="00275517">
            <w:pPr>
              <w:rPr>
                <w:rFonts w:ascii="Arial" w:hAnsi="Arial"/>
                <w:highlight w:val="yellow"/>
              </w:rPr>
            </w:pPr>
          </w:p>
        </w:tc>
      </w:tr>
      <w:tr w:rsidR="00275517" w14:paraId="56BC5298" w14:textId="77777777" w:rsidTr="00752A67">
        <w:tc>
          <w:tcPr>
            <w:tcW w:w="8880" w:type="dxa"/>
            <w:tcBorders>
              <w:top w:val="single" w:sz="4" w:space="0" w:color="auto"/>
              <w:bottom w:val="nil"/>
            </w:tcBorders>
          </w:tcPr>
          <w:p w14:paraId="015A9D63" w14:textId="11183179" w:rsidR="00275517" w:rsidRPr="00E11DC2" w:rsidRDefault="00275517" w:rsidP="00752A67">
            <w:pPr>
              <w:rPr>
                <w:rFonts w:ascii="Arial" w:hAnsi="Arial"/>
              </w:rPr>
            </w:pPr>
            <w:r w:rsidRPr="00E11DC2">
              <w:rPr>
                <w:rFonts w:ascii="Arial" w:hAnsi="Arial"/>
                <w:b/>
              </w:rPr>
              <w:lastRenderedPageBreak/>
              <w:t xml:space="preserve">Other information/comments? </w:t>
            </w:r>
            <w:r w:rsidRPr="00E11DC2">
              <w:rPr>
                <w:rFonts w:ascii="Arial" w:hAnsi="Arial"/>
              </w:rPr>
              <w:t>(</w:t>
            </w:r>
            <w:proofErr w:type="spellStart"/>
            <w:r w:rsidRPr="00E11DC2">
              <w:rPr>
                <w:rFonts w:ascii="Arial" w:hAnsi="Arial"/>
              </w:rPr>
              <w:t>eg</w:t>
            </w:r>
            <w:proofErr w:type="spellEnd"/>
            <w:r w:rsidRPr="00E11DC2">
              <w:rPr>
                <w:rFonts w:ascii="Arial" w:hAnsi="Arial"/>
              </w:rPr>
              <w:t>.  accuracy of information)</w:t>
            </w:r>
          </w:p>
          <w:p w14:paraId="30CA2A0F" w14:textId="0F596689" w:rsidR="00275517" w:rsidRPr="00E11DC2" w:rsidRDefault="00275517" w:rsidP="00752A67">
            <w:pPr>
              <w:rPr>
                <w:rFonts w:ascii="Arial" w:hAnsi="Arial"/>
                <w:b/>
              </w:rPr>
            </w:pPr>
            <w:r w:rsidRPr="00E11DC2">
              <w:rPr>
                <w:rFonts w:ascii="Arial" w:hAnsi="Arial"/>
              </w:rPr>
              <w:t>n/a</w:t>
            </w:r>
          </w:p>
        </w:tc>
      </w:tr>
      <w:tr w:rsidR="00275517" w14:paraId="156BE0A9" w14:textId="77777777" w:rsidTr="00752A67">
        <w:tc>
          <w:tcPr>
            <w:tcW w:w="8880" w:type="dxa"/>
            <w:tcBorders>
              <w:top w:val="nil"/>
              <w:bottom w:val="single" w:sz="4" w:space="0" w:color="auto"/>
            </w:tcBorders>
          </w:tcPr>
          <w:p w14:paraId="11B9868F" w14:textId="77777777" w:rsidR="00275517" w:rsidRDefault="00275517" w:rsidP="00752A67">
            <w:pPr>
              <w:pStyle w:val="Header"/>
              <w:tabs>
                <w:tab w:val="clear" w:pos="4320"/>
                <w:tab w:val="clear" w:pos="8640"/>
              </w:tabs>
              <w:rPr>
                <w:rFonts w:ascii="Arial" w:hAnsi="Arial"/>
              </w:rPr>
            </w:pPr>
          </w:p>
        </w:tc>
      </w:tr>
    </w:tbl>
    <w:p w14:paraId="66967C86" w14:textId="77777777" w:rsidR="00951C07" w:rsidRDefault="00951C07">
      <w:pPr>
        <w:rPr>
          <w:rFonts w:ascii="Arial" w:hAnsi="Arial"/>
          <w:b/>
          <w:sz w:val="22"/>
        </w:rPr>
      </w:pPr>
    </w:p>
    <w:p w14:paraId="1B51E1C2" w14:textId="77777777" w:rsidR="0022395C" w:rsidRDefault="0022395C">
      <w:pPr>
        <w:rPr>
          <w:rFonts w:ascii="Arial" w:hAnsi="Arial"/>
          <w:b/>
          <w:sz w:val="22"/>
        </w:rPr>
      </w:pPr>
      <w:r>
        <w:rPr>
          <w:rFonts w:ascii="Arial" w:hAnsi="Arial"/>
          <w:b/>
          <w:sz w:val="22"/>
        </w:rPr>
        <w:br w:type="page"/>
      </w:r>
    </w:p>
    <w:p w14:paraId="3634054F" w14:textId="46DCAFD2" w:rsidR="001C34F3" w:rsidRDefault="001C34F3">
      <w:pPr>
        <w:rPr>
          <w:rFonts w:ascii="Arial" w:hAnsi="Arial"/>
          <w:b/>
          <w:sz w:val="22"/>
        </w:rPr>
      </w:pPr>
      <w:r>
        <w:rPr>
          <w:rFonts w:ascii="Arial" w:hAnsi="Arial"/>
          <w:b/>
          <w:sz w:val="22"/>
        </w:rPr>
        <w:lastRenderedPageBreak/>
        <w:t>13</w:t>
      </w:r>
      <w:r w:rsidR="00731F1C">
        <w:rPr>
          <w:rFonts w:ascii="Arial" w:hAnsi="Arial"/>
          <w:b/>
          <w:sz w:val="22"/>
        </w:rPr>
        <w:t xml:space="preserve">.  </w:t>
      </w:r>
      <w:r>
        <w:rPr>
          <w:rFonts w:ascii="Arial" w:hAnsi="Arial"/>
          <w:b/>
          <w:sz w:val="22"/>
        </w:rPr>
        <w:t xml:space="preserve"> Water environments</w:t>
      </w:r>
    </w:p>
    <w:p w14:paraId="04BC7F5F" w14:textId="77777777" w:rsidR="001C34F3" w:rsidRDefault="001C34F3">
      <w:pPr>
        <w:rPr>
          <w:rFonts w:ascii="Arial" w:hAnsi="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10287D6B" w14:textId="77777777">
        <w:tc>
          <w:tcPr>
            <w:tcW w:w="8880" w:type="dxa"/>
            <w:tcBorders>
              <w:bottom w:val="nil"/>
            </w:tcBorders>
          </w:tcPr>
          <w:p w14:paraId="4E6F008E" w14:textId="77777777" w:rsidR="001C34F3" w:rsidRDefault="001C34F3">
            <w:pPr>
              <w:tabs>
                <w:tab w:val="left" w:pos="357"/>
              </w:tabs>
              <w:rPr>
                <w:rFonts w:ascii="Arial" w:hAnsi="Arial"/>
                <w:b/>
              </w:rPr>
            </w:pPr>
            <w:r>
              <w:rPr>
                <w:rFonts w:ascii="Arial" w:hAnsi="Arial"/>
                <w:b/>
              </w:rPr>
              <w:t>Will the project require significant volumes of fresh water (</w:t>
            </w:r>
            <w:proofErr w:type="spellStart"/>
            <w:r>
              <w:rPr>
                <w:rFonts w:ascii="Arial" w:hAnsi="Arial"/>
                <w:b/>
              </w:rPr>
              <w:t>eg</w:t>
            </w:r>
            <w:proofErr w:type="spellEnd"/>
            <w:r w:rsidR="00731F1C">
              <w:rPr>
                <w:rFonts w:ascii="Arial" w:hAnsi="Arial"/>
                <w:b/>
              </w:rPr>
              <w:t xml:space="preserve">.  </w:t>
            </w:r>
            <w:r>
              <w:rPr>
                <w:rFonts w:ascii="Arial" w:hAnsi="Arial"/>
                <w:b/>
              </w:rPr>
              <w:t xml:space="preserve">&gt; 1 </w:t>
            </w:r>
            <w:proofErr w:type="spellStart"/>
            <w:r>
              <w:rPr>
                <w:rFonts w:ascii="Arial" w:hAnsi="Arial"/>
                <w:b/>
              </w:rPr>
              <w:t>Gl</w:t>
            </w:r>
            <w:proofErr w:type="spellEnd"/>
            <w:r>
              <w:rPr>
                <w:rFonts w:ascii="Arial" w:hAnsi="Arial"/>
                <w:b/>
              </w:rPr>
              <w:t>/</w:t>
            </w:r>
            <w:proofErr w:type="spellStart"/>
            <w:r>
              <w:rPr>
                <w:rFonts w:ascii="Arial" w:hAnsi="Arial"/>
                <w:b/>
              </w:rPr>
              <w:t>yr</w:t>
            </w:r>
            <w:proofErr w:type="spellEnd"/>
            <w:r>
              <w:rPr>
                <w:rFonts w:ascii="Arial" w:hAnsi="Arial"/>
                <w:b/>
              </w:rPr>
              <w:t>)?</w:t>
            </w:r>
          </w:p>
          <w:p w14:paraId="13752566" w14:textId="77777777" w:rsidR="001C34F3" w:rsidRDefault="001C62E5">
            <w:pPr>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 xml:space="preserve"> NYD    </w:t>
            </w:r>
            <w:r w:rsidRPr="009D4ACB">
              <w:rPr>
                <w:rFonts w:ascii="Arial" w:hAnsi="Arial"/>
                <w:shd w:val="clear" w:color="auto" w:fill="E6E6E6"/>
              </w:rPr>
              <w:sym w:font="Webdings" w:char="F072"/>
            </w:r>
            <w:r>
              <w:rPr>
                <w:rFonts w:ascii="Arial" w:hAnsi="Arial"/>
              </w:rPr>
              <w:t xml:space="preserve"> </w:t>
            </w:r>
            <w:r w:rsidR="001C34F3">
              <w:rPr>
                <w:rFonts w:ascii="Arial" w:hAnsi="Arial"/>
              </w:rPr>
              <w:t xml:space="preserve"> No    </w:t>
            </w:r>
            <w:r>
              <w:rPr>
                <w:rFonts w:ascii="Arial" w:hAnsi="Arial"/>
                <w:color w:val="C0C0C0"/>
                <w:shd w:val="clear" w:color="auto" w:fill="E6E6E6"/>
              </w:rPr>
              <w:sym w:font="Webdings" w:char="F072"/>
            </w:r>
            <w:r>
              <w:rPr>
                <w:rFonts w:ascii="Arial" w:hAnsi="Arial"/>
              </w:rPr>
              <w:t xml:space="preserve"> </w:t>
            </w:r>
            <w:r w:rsidR="001C34F3">
              <w:rPr>
                <w:rFonts w:ascii="Arial" w:hAnsi="Arial"/>
              </w:rPr>
              <w:t xml:space="preserve"> Yes  </w:t>
            </w:r>
            <w:r w:rsidR="001C34F3">
              <w:rPr>
                <w:rFonts w:ascii="Arial" w:hAnsi="Arial"/>
                <w:b/>
              </w:rPr>
              <w:t xml:space="preserve"> </w:t>
            </w:r>
            <w:r w:rsidR="001C34F3">
              <w:rPr>
                <w:rFonts w:ascii="Arial" w:hAnsi="Arial"/>
              </w:rPr>
              <w:t>If yes, indicate approximate volume and likely source.</w:t>
            </w:r>
          </w:p>
        </w:tc>
      </w:tr>
      <w:tr w:rsidR="001C34F3" w14:paraId="1137A57B" w14:textId="77777777">
        <w:tc>
          <w:tcPr>
            <w:tcW w:w="8880" w:type="dxa"/>
            <w:tcBorders>
              <w:top w:val="nil"/>
              <w:bottom w:val="nil"/>
            </w:tcBorders>
          </w:tcPr>
          <w:p w14:paraId="7C6030A8" w14:textId="7D305717" w:rsidR="001C34F3" w:rsidRDefault="005B21A9">
            <w:pPr>
              <w:rPr>
                <w:rFonts w:ascii="Arial" w:hAnsi="Arial"/>
              </w:rPr>
            </w:pPr>
            <w:r>
              <w:rPr>
                <w:rFonts w:ascii="Arial" w:hAnsi="Arial"/>
              </w:rPr>
              <w:t>Construction and operation of the project will not require significant volumes of freshwater.</w:t>
            </w:r>
          </w:p>
        </w:tc>
      </w:tr>
      <w:tr w:rsidR="001C34F3" w14:paraId="479CACD4" w14:textId="77777777">
        <w:trPr>
          <w:trHeight w:val="80"/>
        </w:trPr>
        <w:tc>
          <w:tcPr>
            <w:tcW w:w="8880" w:type="dxa"/>
            <w:tcBorders>
              <w:top w:val="nil"/>
            </w:tcBorders>
          </w:tcPr>
          <w:p w14:paraId="1ED40A52" w14:textId="77777777" w:rsidR="001C34F3" w:rsidRDefault="001C34F3">
            <w:pPr>
              <w:rPr>
                <w:rFonts w:ascii="Arial" w:hAnsi="Arial"/>
              </w:rPr>
            </w:pPr>
          </w:p>
        </w:tc>
      </w:tr>
      <w:tr w:rsidR="00C47E0D" w14:paraId="62AA2CA1" w14:textId="77777777">
        <w:tc>
          <w:tcPr>
            <w:tcW w:w="8880" w:type="dxa"/>
            <w:tcBorders>
              <w:bottom w:val="nil"/>
            </w:tcBorders>
          </w:tcPr>
          <w:p w14:paraId="609F0DF7" w14:textId="77777777" w:rsidR="00C47E0D" w:rsidRDefault="00C47E0D" w:rsidP="007501C1">
            <w:pPr>
              <w:tabs>
                <w:tab w:val="left" w:pos="357"/>
              </w:tabs>
              <w:rPr>
                <w:rFonts w:ascii="Arial" w:hAnsi="Arial"/>
                <w:b/>
              </w:rPr>
            </w:pPr>
            <w:r>
              <w:rPr>
                <w:rFonts w:ascii="Arial" w:hAnsi="Arial"/>
                <w:b/>
              </w:rPr>
              <w:t>Will the project discharge waste water or runoff to water environments?</w:t>
            </w:r>
          </w:p>
          <w:p w14:paraId="50E7AB79" w14:textId="5355B003" w:rsidR="00C47E0D" w:rsidRDefault="002D64F4" w:rsidP="007501C1">
            <w:pPr>
              <w:ind w:left="720"/>
              <w:rPr>
                <w:rFonts w:ascii="Arial" w:hAnsi="Arial"/>
              </w:rPr>
            </w:pPr>
            <w:r>
              <w:rPr>
                <w:rFonts w:ascii="Arial" w:hAnsi="Arial"/>
                <w:color w:val="C0C0C0"/>
                <w:shd w:val="clear" w:color="auto" w:fill="E6E6E6"/>
              </w:rPr>
              <w:sym w:font="Webdings" w:char="F072"/>
            </w:r>
            <w:r w:rsidR="00C47E0D">
              <w:rPr>
                <w:rFonts w:ascii="Arial" w:hAnsi="Arial"/>
              </w:rPr>
              <w:t xml:space="preserve">NYD    </w:t>
            </w:r>
            <w:r w:rsidRPr="009D4ACB">
              <w:rPr>
                <w:rFonts w:ascii="Arial" w:hAnsi="Arial"/>
                <w:shd w:val="clear" w:color="auto" w:fill="E6E6E6"/>
              </w:rPr>
              <w:sym w:font="Webdings" w:char="F072"/>
            </w:r>
            <w:r w:rsidR="00C47E0D">
              <w:rPr>
                <w:rFonts w:ascii="Arial" w:hAnsi="Arial"/>
              </w:rPr>
              <w:t xml:space="preserve"> No    </w:t>
            </w:r>
            <w:r w:rsidR="002C20B3">
              <w:rPr>
                <w:rFonts w:ascii="Arial" w:hAnsi="Arial"/>
                <w:color w:val="C0C0C0"/>
                <w:shd w:val="clear" w:color="auto" w:fill="E6E6E6"/>
              </w:rPr>
              <w:sym w:font="Webdings" w:char="F072"/>
            </w:r>
            <w:r w:rsidR="00C47E0D">
              <w:rPr>
                <w:rFonts w:ascii="Arial" w:hAnsi="Arial"/>
              </w:rPr>
              <w:t xml:space="preserve">  Yes  </w:t>
            </w:r>
            <w:r w:rsidR="00C47E0D">
              <w:rPr>
                <w:rFonts w:ascii="Arial" w:hAnsi="Arial"/>
                <w:b/>
              </w:rPr>
              <w:t xml:space="preserve"> </w:t>
            </w:r>
            <w:r w:rsidR="00C47E0D">
              <w:rPr>
                <w:rFonts w:ascii="Arial" w:hAnsi="Arial"/>
              </w:rPr>
              <w:t>If yes, specify types of discharges and which environments.</w:t>
            </w:r>
          </w:p>
        </w:tc>
      </w:tr>
      <w:tr w:rsidR="00C47E0D" w14:paraId="62D6A506" w14:textId="77777777">
        <w:tc>
          <w:tcPr>
            <w:tcW w:w="8880" w:type="dxa"/>
            <w:tcBorders>
              <w:top w:val="nil"/>
            </w:tcBorders>
          </w:tcPr>
          <w:p w14:paraId="2E0C282F" w14:textId="348F6BF7" w:rsidR="00C47E0D" w:rsidRDefault="00C47E0D" w:rsidP="007501C1">
            <w:pPr>
              <w:rPr>
                <w:rFonts w:ascii="Arial" w:hAnsi="Arial"/>
              </w:rPr>
            </w:pPr>
          </w:p>
          <w:p w14:paraId="13B8F5AF" w14:textId="6960939B" w:rsidR="00B72C5F" w:rsidRDefault="00B72C5F" w:rsidP="00B22456">
            <w:pPr>
              <w:rPr>
                <w:rFonts w:ascii="Arial" w:hAnsi="Arial"/>
              </w:rPr>
            </w:pPr>
            <w:r>
              <w:rPr>
                <w:rFonts w:ascii="Arial" w:hAnsi="Arial"/>
              </w:rPr>
              <w:t xml:space="preserve">Construction of the project </w:t>
            </w:r>
            <w:r w:rsidR="002C2094">
              <w:rPr>
                <w:rFonts w:ascii="Arial" w:hAnsi="Arial"/>
              </w:rPr>
              <w:t xml:space="preserve">will </w:t>
            </w:r>
            <w:r>
              <w:rPr>
                <w:rFonts w:ascii="Arial" w:hAnsi="Arial"/>
              </w:rPr>
              <w:t>not require significant discharge of wastewater or runoff to water environment</w:t>
            </w:r>
            <w:r w:rsidR="009169EE">
              <w:rPr>
                <w:rFonts w:ascii="Arial" w:hAnsi="Arial"/>
              </w:rPr>
              <w:t>s</w:t>
            </w:r>
            <w:r>
              <w:rPr>
                <w:rFonts w:ascii="Arial" w:hAnsi="Arial"/>
              </w:rPr>
              <w:t>.</w:t>
            </w:r>
            <w:r w:rsidR="009169EE">
              <w:rPr>
                <w:rFonts w:ascii="Arial" w:hAnsi="Arial"/>
              </w:rPr>
              <w:t xml:space="preserve"> </w:t>
            </w:r>
            <w:r w:rsidR="00952E04">
              <w:rPr>
                <w:rFonts w:ascii="Arial" w:hAnsi="Arial"/>
              </w:rPr>
              <w:t>P</w:t>
            </w:r>
            <w:r w:rsidR="00952E04" w:rsidRPr="00952E04">
              <w:rPr>
                <w:rFonts w:ascii="Arial" w:hAnsi="Arial"/>
              </w:rPr>
              <w:t xml:space="preserve">re-cast components </w:t>
            </w:r>
            <w:r w:rsidR="00952E04">
              <w:rPr>
                <w:rFonts w:ascii="Arial" w:hAnsi="Arial"/>
              </w:rPr>
              <w:t xml:space="preserve">will be utilised in </w:t>
            </w:r>
            <w:r w:rsidR="00952E04" w:rsidRPr="00952E04">
              <w:rPr>
                <w:rFonts w:ascii="Arial" w:hAnsi="Arial"/>
              </w:rPr>
              <w:t xml:space="preserve">to avoid on-site pouring </w:t>
            </w:r>
            <w:r w:rsidR="00952E04">
              <w:rPr>
                <w:rFonts w:ascii="Arial" w:hAnsi="Arial"/>
              </w:rPr>
              <w:t>where construction is occurring</w:t>
            </w:r>
            <w:r w:rsidR="00B22456">
              <w:rPr>
                <w:rFonts w:ascii="Arial" w:hAnsi="Arial"/>
              </w:rPr>
              <w:t xml:space="preserve"> at or in proximity to waterways including the </w:t>
            </w:r>
            <w:proofErr w:type="spellStart"/>
            <w:r w:rsidR="00B22456">
              <w:rPr>
                <w:rFonts w:ascii="Arial" w:hAnsi="Arial"/>
              </w:rPr>
              <w:t>Toolern</w:t>
            </w:r>
            <w:proofErr w:type="spellEnd"/>
            <w:r w:rsidR="00B22456">
              <w:rPr>
                <w:rFonts w:ascii="Arial" w:hAnsi="Arial"/>
              </w:rPr>
              <w:t xml:space="preserve"> Creek. </w:t>
            </w:r>
            <w:r w:rsidR="002C20B3" w:rsidRPr="002C20B3">
              <w:rPr>
                <w:rFonts w:ascii="Arial" w:hAnsi="Arial"/>
              </w:rPr>
              <w:t>A CEMP</w:t>
            </w:r>
            <w:r w:rsidR="002C20B3">
              <w:rPr>
                <w:rFonts w:ascii="Arial" w:hAnsi="Arial"/>
              </w:rPr>
              <w:t xml:space="preserve"> will be </w:t>
            </w:r>
            <w:r w:rsidR="009D4ACB" w:rsidRPr="009D4ACB">
              <w:rPr>
                <w:rFonts w:ascii="Arial" w:hAnsi="Arial"/>
              </w:rPr>
              <w:t xml:space="preserve">developed by the </w:t>
            </w:r>
            <w:r w:rsidR="00BF291B">
              <w:rPr>
                <w:rFonts w:ascii="Arial" w:hAnsi="Arial"/>
              </w:rPr>
              <w:t>delivery partner</w:t>
            </w:r>
            <w:r w:rsidR="00331455">
              <w:rPr>
                <w:rFonts w:ascii="Arial" w:hAnsi="Arial"/>
              </w:rPr>
              <w:t xml:space="preserve"> </w:t>
            </w:r>
            <w:r w:rsidR="00B22456">
              <w:rPr>
                <w:rFonts w:ascii="Arial" w:hAnsi="Arial"/>
              </w:rPr>
              <w:t xml:space="preserve">in accordance with the project </w:t>
            </w:r>
            <w:r w:rsidR="00CE6C5A">
              <w:rPr>
                <w:rFonts w:ascii="Arial" w:hAnsi="Arial"/>
              </w:rPr>
              <w:t>EPRs</w:t>
            </w:r>
            <w:r w:rsidR="00B22456">
              <w:rPr>
                <w:rFonts w:ascii="Arial" w:hAnsi="Arial"/>
              </w:rPr>
              <w:t xml:space="preserve"> </w:t>
            </w:r>
            <w:r w:rsidR="002C20B3">
              <w:rPr>
                <w:rFonts w:ascii="Arial" w:hAnsi="Arial"/>
              </w:rPr>
              <w:t>which will manage</w:t>
            </w:r>
            <w:r>
              <w:rPr>
                <w:rFonts w:ascii="Arial" w:hAnsi="Arial"/>
              </w:rPr>
              <w:t>:</w:t>
            </w:r>
          </w:p>
          <w:p w14:paraId="0A6916C9" w14:textId="62DDF13A" w:rsidR="00BD1F74" w:rsidRDefault="00BD1F74">
            <w:pPr>
              <w:rPr>
                <w:rFonts w:ascii="Arial" w:hAnsi="Arial"/>
              </w:rPr>
            </w:pPr>
          </w:p>
          <w:p w14:paraId="262858E8" w14:textId="5A458C3B" w:rsidR="002C20B3" w:rsidRPr="000F3E6A" w:rsidRDefault="00C719BD" w:rsidP="00A72E97">
            <w:pPr>
              <w:pStyle w:val="ListParagraph"/>
              <w:numPr>
                <w:ilvl w:val="0"/>
                <w:numId w:val="17"/>
              </w:numPr>
              <w:rPr>
                <w:rFonts w:ascii="Arial" w:hAnsi="Arial"/>
              </w:rPr>
            </w:pPr>
            <w:r>
              <w:rPr>
                <w:rFonts w:ascii="Arial" w:hAnsi="Arial"/>
              </w:rPr>
              <w:t>R</w:t>
            </w:r>
            <w:r w:rsidR="002C20B3" w:rsidRPr="000F3E6A">
              <w:rPr>
                <w:rFonts w:ascii="Arial" w:hAnsi="Arial"/>
              </w:rPr>
              <w:t>equirements of any Works on Waterways Permits and SEPP (Waters of Victoria)</w:t>
            </w:r>
          </w:p>
          <w:p w14:paraId="71718C36" w14:textId="3921A3AD" w:rsidR="002C20B3" w:rsidRPr="000F3E6A" w:rsidRDefault="00C719BD" w:rsidP="00A72E97">
            <w:pPr>
              <w:pStyle w:val="ListParagraph"/>
              <w:numPr>
                <w:ilvl w:val="0"/>
                <w:numId w:val="17"/>
              </w:numPr>
              <w:rPr>
                <w:rFonts w:ascii="Arial" w:hAnsi="Arial"/>
              </w:rPr>
            </w:pPr>
            <w:r>
              <w:rPr>
                <w:rFonts w:ascii="Arial" w:hAnsi="Arial"/>
              </w:rPr>
              <w:t>G</w:t>
            </w:r>
            <w:r w:rsidR="002C20B3" w:rsidRPr="000F3E6A">
              <w:rPr>
                <w:rFonts w:ascii="Arial" w:hAnsi="Arial"/>
              </w:rPr>
              <w:t xml:space="preserve">uidelines and practices such as the </w:t>
            </w:r>
            <w:r w:rsidR="00BD1F74" w:rsidRPr="00265970">
              <w:rPr>
                <w:rFonts w:ascii="Arial" w:hAnsi="Arial"/>
              </w:rPr>
              <w:t xml:space="preserve">EPA Publication 480, </w:t>
            </w:r>
            <w:r w:rsidR="00BD1F74" w:rsidRPr="009E50DE">
              <w:rPr>
                <w:rFonts w:ascii="Arial" w:hAnsi="Arial"/>
                <w:i/>
              </w:rPr>
              <w:t>Environmental Guidelines for Major Construction Sites</w:t>
            </w:r>
            <w:r w:rsidR="00BD1F74" w:rsidRPr="00265970">
              <w:rPr>
                <w:rFonts w:ascii="Arial" w:hAnsi="Arial"/>
              </w:rPr>
              <w:t xml:space="preserve"> </w:t>
            </w:r>
            <w:r w:rsidR="002C20B3" w:rsidRPr="000F3E6A">
              <w:rPr>
                <w:rFonts w:ascii="Arial" w:hAnsi="Arial"/>
              </w:rPr>
              <w:t>in particular:</w:t>
            </w:r>
          </w:p>
          <w:p w14:paraId="2C1CD9E5" w14:textId="360D5CA3" w:rsidR="002C20B3" w:rsidRPr="000F3E6A" w:rsidRDefault="002C20B3" w:rsidP="00A72E97">
            <w:pPr>
              <w:pStyle w:val="ListParagraph"/>
              <w:numPr>
                <w:ilvl w:val="1"/>
                <w:numId w:val="17"/>
              </w:numPr>
              <w:rPr>
                <w:rFonts w:ascii="Arial" w:hAnsi="Arial"/>
              </w:rPr>
            </w:pPr>
            <w:r w:rsidRPr="000F3E6A">
              <w:rPr>
                <w:rFonts w:ascii="Arial" w:hAnsi="Arial"/>
              </w:rPr>
              <w:t>Erosion and sediment control</w:t>
            </w:r>
          </w:p>
          <w:p w14:paraId="69DFFDC8" w14:textId="39A7A651" w:rsidR="002C20B3" w:rsidRPr="000F3E6A" w:rsidRDefault="002C20B3" w:rsidP="00A72E97">
            <w:pPr>
              <w:pStyle w:val="ListParagraph"/>
              <w:numPr>
                <w:ilvl w:val="1"/>
                <w:numId w:val="17"/>
              </w:numPr>
              <w:rPr>
                <w:rFonts w:ascii="Arial" w:hAnsi="Arial"/>
              </w:rPr>
            </w:pPr>
            <w:r w:rsidRPr="000F3E6A">
              <w:rPr>
                <w:rFonts w:ascii="Arial" w:hAnsi="Arial"/>
              </w:rPr>
              <w:t>Management of contaminated stormwater</w:t>
            </w:r>
          </w:p>
          <w:p w14:paraId="5117C875" w14:textId="6FA45334" w:rsidR="002C20B3" w:rsidRPr="000F3E6A" w:rsidRDefault="002C20B3" w:rsidP="00A72E97">
            <w:pPr>
              <w:pStyle w:val="ListParagraph"/>
              <w:numPr>
                <w:ilvl w:val="1"/>
                <w:numId w:val="17"/>
              </w:numPr>
              <w:rPr>
                <w:rFonts w:ascii="Arial" w:hAnsi="Arial"/>
              </w:rPr>
            </w:pPr>
            <w:r w:rsidRPr="000F3E6A">
              <w:rPr>
                <w:rFonts w:ascii="Arial" w:hAnsi="Arial"/>
              </w:rPr>
              <w:t>Procedures for working in waterways and floodplains.</w:t>
            </w:r>
          </w:p>
          <w:p w14:paraId="4225BA9B" w14:textId="77777777" w:rsidR="00B72C5F" w:rsidRDefault="00B72C5F" w:rsidP="00B72C5F">
            <w:pPr>
              <w:rPr>
                <w:rFonts w:ascii="Arial" w:hAnsi="Arial"/>
              </w:rPr>
            </w:pPr>
          </w:p>
          <w:p w14:paraId="243BE440" w14:textId="553B33DF" w:rsidR="00BD1F74" w:rsidRDefault="002C20B3" w:rsidP="000C575A">
            <w:pPr>
              <w:rPr>
                <w:rFonts w:ascii="Arial" w:hAnsi="Arial"/>
              </w:rPr>
            </w:pPr>
            <w:r w:rsidRPr="002C20B3">
              <w:rPr>
                <w:rFonts w:ascii="Arial" w:hAnsi="Arial"/>
              </w:rPr>
              <w:t>Operation of the</w:t>
            </w:r>
            <w:r>
              <w:rPr>
                <w:rFonts w:ascii="Arial" w:hAnsi="Arial"/>
              </w:rPr>
              <w:t xml:space="preserve"> Ballarat Line Upgrade</w:t>
            </w:r>
            <w:r w:rsidRPr="002C20B3">
              <w:rPr>
                <w:rFonts w:ascii="Arial" w:hAnsi="Arial"/>
              </w:rPr>
              <w:t xml:space="preserve"> will not result in discharge of waste water to the</w:t>
            </w:r>
            <w:r>
              <w:rPr>
                <w:rFonts w:ascii="Arial" w:hAnsi="Arial"/>
              </w:rPr>
              <w:t xml:space="preserve"> </w:t>
            </w:r>
            <w:r w:rsidRPr="002C20B3">
              <w:rPr>
                <w:rFonts w:ascii="Arial" w:hAnsi="Arial"/>
              </w:rPr>
              <w:t>environment. Runoff from impermeable areas, such as car parks and building roofs, will be</w:t>
            </w:r>
            <w:r>
              <w:rPr>
                <w:rFonts w:ascii="Arial" w:hAnsi="Arial"/>
              </w:rPr>
              <w:t xml:space="preserve"> </w:t>
            </w:r>
            <w:r w:rsidRPr="002C20B3">
              <w:rPr>
                <w:rFonts w:ascii="Arial" w:hAnsi="Arial"/>
              </w:rPr>
              <w:t xml:space="preserve">managed through Water </w:t>
            </w:r>
            <w:r>
              <w:rPr>
                <w:rFonts w:ascii="Arial" w:hAnsi="Arial"/>
              </w:rPr>
              <w:t xml:space="preserve">Sensitive Urban Design (WSUD). </w:t>
            </w:r>
          </w:p>
          <w:p w14:paraId="357EF701" w14:textId="77777777" w:rsidR="009D4ACB" w:rsidRDefault="009D4ACB">
            <w:pPr>
              <w:rPr>
                <w:rFonts w:ascii="Arial" w:hAnsi="Arial"/>
              </w:rPr>
            </w:pPr>
          </w:p>
        </w:tc>
      </w:tr>
      <w:tr w:rsidR="001C34F3" w14:paraId="723EC798" w14:textId="77777777">
        <w:tc>
          <w:tcPr>
            <w:tcW w:w="8880" w:type="dxa"/>
            <w:tcBorders>
              <w:bottom w:val="nil"/>
            </w:tcBorders>
          </w:tcPr>
          <w:p w14:paraId="5F85B1D7" w14:textId="77777777" w:rsidR="001C34F3" w:rsidRDefault="001C34F3">
            <w:pPr>
              <w:rPr>
                <w:rFonts w:ascii="Arial" w:hAnsi="Arial"/>
                <w:b/>
              </w:rPr>
            </w:pPr>
            <w:r>
              <w:rPr>
                <w:rFonts w:ascii="Arial" w:hAnsi="Arial"/>
                <w:b/>
              </w:rPr>
              <w:t xml:space="preserve">Are any waterways, wetlands, estuaries or marine environments likely to be affected?  </w:t>
            </w:r>
          </w:p>
          <w:p w14:paraId="27047D11" w14:textId="3A08406F" w:rsidR="001C34F3" w:rsidRDefault="00A81FAD">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644AE2">
              <w:rPr>
                <w:rFonts w:ascii="Arial" w:hAnsi="Arial"/>
                <w:shd w:val="clear" w:color="auto" w:fill="E6E6E6"/>
              </w:rPr>
              <w:sym w:font="Webdings" w:char="F072"/>
            </w:r>
            <w:r w:rsidR="001C34F3">
              <w:rPr>
                <w:rFonts w:ascii="Arial" w:hAnsi="Arial"/>
              </w:rPr>
              <w:t xml:space="preserve">  No    </w:t>
            </w:r>
            <w:r w:rsidR="001C34F3" w:rsidRPr="00B72C5F">
              <w:rPr>
                <w:rFonts w:ascii="Arial" w:hAnsi="Arial"/>
              </w:rPr>
              <w:t xml:space="preserve"> </w:t>
            </w:r>
            <w:r w:rsidR="00644AE2">
              <w:rPr>
                <w:rFonts w:ascii="Arial" w:hAnsi="Arial"/>
                <w:color w:val="C0C0C0"/>
                <w:shd w:val="clear" w:color="auto" w:fill="E6E6E6"/>
              </w:rPr>
              <w:sym w:font="Webdings" w:char="F072"/>
            </w:r>
            <w:r w:rsidR="001C34F3" w:rsidRPr="00B72C5F">
              <w:rPr>
                <w:rFonts w:ascii="Arial" w:hAnsi="Arial"/>
              </w:rPr>
              <w:t xml:space="preserve">  </w:t>
            </w:r>
            <w:r w:rsidR="001C34F3">
              <w:rPr>
                <w:rFonts w:ascii="Arial" w:hAnsi="Arial"/>
              </w:rPr>
              <w:t xml:space="preserve">Yes  </w:t>
            </w:r>
            <w:r w:rsidR="001C34F3">
              <w:rPr>
                <w:rFonts w:ascii="Arial" w:hAnsi="Arial"/>
                <w:b/>
              </w:rPr>
              <w:t xml:space="preserve"> </w:t>
            </w:r>
            <w:r w:rsidR="001C34F3">
              <w:rPr>
                <w:rFonts w:ascii="Arial" w:hAnsi="Arial"/>
              </w:rPr>
              <w:t>If yes, specify which water environments, answer the following questions and attach any relevant details.</w:t>
            </w:r>
          </w:p>
        </w:tc>
      </w:tr>
      <w:tr w:rsidR="001C34F3" w14:paraId="21EEAB51" w14:textId="77777777" w:rsidTr="0091726B">
        <w:trPr>
          <w:trHeight w:val="333"/>
        </w:trPr>
        <w:tc>
          <w:tcPr>
            <w:tcW w:w="8880" w:type="dxa"/>
            <w:tcBorders>
              <w:top w:val="nil"/>
              <w:bottom w:val="nil"/>
            </w:tcBorders>
          </w:tcPr>
          <w:p w14:paraId="534DEBDD" w14:textId="2B24280B" w:rsidR="000C575A" w:rsidRDefault="000C575A" w:rsidP="000C575A">
            <w:pPr>
              <w:rPr>
                <w:rFonts w:ascii="Arial" w:hAnsi="Arial"/>
              </w:rPr>
            </w:pPr>
          </w:p>
          <w:p w14:paraId="7E3F8359" w14:textId="7A4F2102" w:rsidR="0003670E" w:rsidRPr="0003670E" w:rsidRDefault="0003670E" w:rsidP="0003670E">
            <w:pPr>
              <w:rPr>
                <w:rFonts w:ascii="Arial" w:hAnsi="Arial"/>
              </w:rPr>
            </w:pPr>
            <w:r w:rsidRPr="0003670E">
              <w:rPr>
                <w:rFonts w:ascii="Arial" w:hAnsi="Arial"/>
              </w:rPr>
              <w:t xml:space="preserve">The project will cross 31 waterways/drainage lines with upstream catchment areas that are significant enough to be discernible from topographic maps with five and ten metre contours. If in water works are proposed for construction activities at </w:t>
            </w:r>
            <w:proofErr w:type="spellStart"/>
            <w:r w:rsidRPr="0003670E">
              <w:rPr>
                <w:rFonts w:ascii="Arial" w:hAnsi="Arial"/>
              </w:rPr>
              <w:t>Toolern</w:t>
            </w:r>
            <w:proofErr w:type="spellEnd"/>
            <w:r w:rsidRPr="0003670E">
              <w:rPr>
                <w:rFonts w:ascii="Arial" w:hAnsi="Arial"/>
              </w:rPr>
              <w:t xml:space="preserve"> Cre</w:t>
            </w:r>
            <w:r w:rsidR="00CE6C5A">
              <w:rPr>
                <w:rFonts w:ascii="Arial" w:hAnsi="Arial"/>
              </w:rPr>
              <w:t>ek, best practice EPR</w:t>
            </w:r>
            <w:r w:rsidRPr="0003670E">
              <w:rPr>
                <w:rFonts w:ascii="Arial" w:hAnsi="Arial"/>
              </w:rPr>
              <w:t>s will be implemented to prevent sedimentation release and ensure the potential for downstream impacts are minimised. Therefore, there is not expected to be any downstream effects on the health or biodiversity of ecosystems arising from the project (refer also to AJM 2017a).</w:t>
            </w:r>
          </w:p>
          <w:p w14:paraId="659EF301" w14:textId="77777777" w:rsidR="0003670E" w:rsidRPr="0003670E" w:rsidRDefault="0003670E" w:rsidP="0003670E">
            <w:pPr>
              <w:rPr>
                <w:rFonts w:ascii="Arial" w:hAnsi="Arial"/>
              </w:rPr>
            </w:pPr>
          </w:p>
          <w:p w14:paraId="1DDD4901" w14:textId="77777777" w:rsidR="0003670E" w:rsidRPr="0003670E" w:rsidRDefault="0003670E" w:rsidP="0003670E">
            <w:pPr>
              <w:rPr>
                <w:rFonts w:ascii="Arial" w:hAnsi="Arial"/>
              </w:rPr>
            </w:pPr>
            <w:r w:rsidRPr="0003670E">
              <w:rPr>
                <w:rFonts w:ascii="Arial" w:hAnsi="Arial"/>
              </w:rPr>
              <w:t xml:space="preserve">There are two main waterways </w:t>
            </w:r>
            <w:proofErr w:type="spellStart"/>
            <w:r w:rsidRPr="0003670E">
              <w:rPr>
                <w:rFonts w:ascii="Arial" w:hAnsi="Arial"/>
              </w:rPr>
              <w:t>Toolern</w:t>
            </w:r>
            <w:proofErr w:type="spellEnd"/>
            <w:r w:rsidRPr="0003670E">
              <w:rPr>
                <w:rFonts w:ascii="Arial" w:hAnsi="Arial"/>
              </w:rPr>
              <w:t xml:space="preserve"> Creek in Element 1 and the </w:t>
            </w:r>
            <w:proofErr w:type="spellStart"/>
            <w:r w:rsidRPr="0003670E">
              <w:rPr>
                <w:rFonts w:ascii="Arial" w:hAnsi="Arial"/>
              </w:rPr>
              <w:t>Bostock</w:t>
            </w:r>
            <w:proofErr w:type="spellEnd"/>
            <w:r w:rsidRPr="0003670E">
              <w:rPr>
                <w:rFonts w:ascii="Arial" w:hAnsi="Arial"/>
              </w:rPr>
              <w:t xml:space="preserve"> Reservoir in Element 3 which have catchment areas larger than 5 km</w:t>
            </w:r>
            <w:r w:rsidRPr="0003670E">
              <w:rPr>
                <w:rFonts w:ascii="Arial" w:hAnsi="Arial"/>
                <w:vertAlign w:val="superscript"/>
              </w:rPr>
              <w:t>2</w:t>
            </w:r>
            <w:r w:rsidRPr="0003670E">
              <w:rPr>
                <w:rFonts w:ascii="Arial" w:hAnsi="Arial"/>
              </w:rPr>
              <w:t>. Both these waterways have catchment areas of approximately 90 km</w:t>
            </w:r>
            <w:r w:rsidRPr="0003670E">
              <w:rPr>
                <w:rFonts w:ascii="Arial" w:hAnsi="Arial"/>
                <w:vertAlign w:val="superscript"/>
              </w:rPr>
              <w:t>2</w:t>
            </w:r>
            <w:r w:rsidRPr="0003670E">
              <w:rPr>
                <w:rFonts w:ascii="Arial" w:hAnsi="Arial"/>
              </w:rPr>
              <w:t xml:space="preserve">. The existing rail line crosses both of these waterways via large bridges. Of the remaining 29 smaller waterways, 25 pass under the rail line through culverts and four through small bridges between Deer Park and Melton. A further 15 culverts have been identified. These culverts drain catchments that are too small to be able to be delineated from topographic maps with five and ten metre contours. </w:t>
            </w:r>
          </w:p>
          <w:p w14:paraId="4D4C918C" w14:textId="77777777" w:rsidR="00936460" w:rsidRDefault="00936460" w:rsidP="00936460">
            <w:pPr>
              <w:rPr>
                <w:rFonts w:ascii="Arial" w:hAnsi="Arial"/>
              </w:rPr>
            </w:pPr>
          </w:p>
          <w:p w14:paraId="0D788FDD" w14:textId="4211E63C" w:rsidR="00936460" w:rsidRDefault="00936460" w:rsidP="00936460">
            <w:pPr>
              <w:rPr>
                <w:rFonts w:ascii="Arial" w:hAnsi="Arial"/>
              </w:rPr>
            </w:pPr>
            <w:r>
              <w:rPr>
                <w:rFonts w:ascii="Arial" w:hAnsi="Arial"/>
              </w:rPr>
              <w:t>Therefore, in total the project crosses:</w:t>
            </w:r>
          </w:p>
          <w:p w14:paraId="0EBCB6C1" w14:textId="43BA56F3" w:rsidR="00936460" w:rsidRDefault="00936460" w:rsidP="00FE5B98">
            <w:pPr>
              <w:pStyle w:val="ListParagraph"/>
              <w:numPr>
                <w:ilvl w:val="0"/>
                <w:numId w:val="34"/>
              </w:numPr>
              <w:rPr>
                <w:rFonts w:ascii="Arial" w:hAnsi="Arial"/>
              </w:rPr>
            </w:pPr>
            <w:r>
              <w:rPr>
                <w:rFonts w:ascii="Arial" w:hAnsi="Arial"/>
              </w:rPr>
              <w:t xml:space="preserve">Two larger bridges crossing the </w:t>
            </w:r>
            <w:proofErr w:type="spellStart"/>
            <w:r>
              <w:rPr>
                <w:rFonts w:ascii="Arial" w:hAnsi="Arial"/>
              </w:rPr>
              <w:t>Toolern</w:t>
            </w:r>
            <w:proofErr w:type="spellEnd"/>
            <w:r>
              <w:rPr>
                <w:rFonts w:ascii="Arial" w:hAnsi="Arial"/>
              </w:rPr>
              <w:t xml:space="preserve"> Creek and </w:t>
            </w:r>
            <w:proofErr w:type="spellStart"/>
            <w:r>
              <w:rPr>
                <w:rFonts w:ascii="Arial" w:hAnsi="Arial"/>
              </w:rPr>
              <w:t>Bostock</w:t>
            </w:r>
            <w:proofErr w:type="spellEnd"/>
            <w:r>
              <w:rPr>
                <w:rFonts w:ascii="Arial" w:hAnsi="Arial"/>
              </w:rPr>
              <w:t xml:space="preserve"> Reservoir respectively</w:t>
            </w:r>
          </w:p>
          <w:p w14:paraId="0791DE6A" w14:textId="7D0E873E" w:rsidR="00936460" w:rsidRDefault="00936460" w:rsidP="00FE5B98">
            <w:pPr>
              <w:pStyle w:val="ListParagraph"/>
              <w:numPr>
                <w:ilvl w:val="0"/>
                <w:numId w:val="34"/>
              </w:numPr>
              <w:rPr>
                <w:rFonts w:ascii="Arial" w:hAnsi="Arial"/>
              </w:rPr>
            </w:pPr>
            <w:r>
              <w:rPr>
                <w:rFonts w:ascii="Arial" w:hAnsi="Arial"/>
              </w:rPr>
              <w:t xml:space="preserve">Four smaller bridges crossing waterways between Deer Park and Melton </w:t>
            </w:r>
          </w:p>
          <w:p w14:paraId="35EB9E49" w14:textId="77B2A6E3" w:rsidR="00936460" w:rsidRPr="00706AC1" w:rsidRDefault="00C719BD" w:rsidP="00FE5B98">
            <w:pPr>
              <w:pStyle w:val="ListParagraph"/>
              <w:numPr>
                <w:ilvl w:val="0"/>
                <w:numId w:val="34"/>
              </w:numPr>
              <w:rPr>
                <w:rFonts w:ascii="Arial" w:hAnsi="Arial"/>
              </w:rPr>
            </w:pPr>
            <w:r>
              <w:rPr>
                <w:rFonts w:ascii="Arial" w:hAnsi="Arial"/>
              </w:rPr>
              <w:t>Forty</w:t>
            </w:r>
            <w:r w:rsidR="00936460">
              <w:rPr>
                <w:rFonts w:ascii="Arial" w:hAnsi="Arial"/>
              </w:rPr>
              <w:t xml:space="preserve"> culverts draining smaller waterways and catchments</w:t>
            </w:r>
            <w:r>
              <w:rPr>
                <w:rFonts w:ascii="Arial" w:hAnsi="Arial"/>
              </w:rPr>
              <w:t>.</w:t>
            </w:r>
            <w:r w:rsidR="00936460">
              <w:rPr>
                <w:rFonts w:ascii="Arial" w:hAnsi="Arial"/>
              </w:rPr>
              <w:t xml:space="preserve"> </w:t>
            </w:r>
          </w:p>
          <w:p w14:paraId="25F4F5A8" w14:textId="77777777" w:rsidR="001B4ECC" w:rsidRDefault="001B4ECC" w:rsidP="001B4ECC">
            <w:pPr>
              <w:rPr>
                <w:rFonts w:ascii="Arial" w:hAnsi="Arial"/>
              </w:rPr>
            </w:pPr>
          </w:p>
          <w:p w14:paraId="28B03189" w14:textId="1B3465B7" w:rsidR="00BD1F74" w:rsidRDefault="00B72C5F" w:rsidP="001B4ECC">
            <w:pPr>
              <w:rPr>
                <w:rFonts w:ascii="Arial" w:hAnsi="Arial"/>
              </w:rPr>
            </w:pPr>
            <w:r w:rsidRPr="00B72C5F">
              <w:rPr>
                <w:rFonts w:ascii="Arial" w:hAnsi="Arial"/>
              </w:rPr>
              <w:t>The proposed works also pass close to, but do not cross</w:t>
            </w:r>
            <w:r w:rsidR="00B72E43">
              <w:rPr>
                <w:rFonts w:ascii="Arial" w:hAnsi="Arial"/>
              </w:rPr>
              <w:t>, a number of other waterways</w:t>
            </w:r>
            <w:r w:rsidR="000C575A">
              <w:rPr>
                <w:rFonts w:ascii="Arial" w:hAnsi="Arial"/>
              </w:rPr>
              <w:t xml:space="preserve"> including:</w:t>
            </w:r>
          </w:p>
          <w:p w14:paraId="7CC64750" w14:textId="77777777" w:rsidR="0038001A" w:rsidRDefault="0038001A" w:rsidP="001B4ECC">
            <w:pPr>
              <w:rPr>
                <w:rFonts w:ascii="Arial" w:hAnsi="Arial"/>
              </w:rPr>
            </w:pPr>
          </w:p>
          <w:p w14:paraId="22D68496" w14:textId="48B238C5" w:rsidR="001B4ECC" w:rsidRDefault="00B72C5F" w:rsidP="00A72E97">
            <w:pPr>
              <w:pStyle w:val="ListParagraph"/>
              <w:numPr>
                <w:ilvl w:val="0"/>
                <w:numId w:val="17"/>
              </w:numPr>
              <w:rPr>
                <w:rFonts w:ascii="Arial" w:hAnsi="Arial"/>
              </w:rPr>
            </w:pPr>
            <w:r w:rsidRPr="001B4ECC">
              <w:rPr>
                <w:rFonts w:ascii="Arial" w:hAnsi="Arial"/>
              </w:rPr>
              <w:t>Arnolds Creek at Melton</w:t>
            </w:r>
            <w:r w:rsidR="006C2278">
              <w:rPr>
                <w:rFonts w:ascii="Arial" w:hAnsi="Arial"/>
              </w:rPr>
              <w:t xml:space="preserve"> in Element 1</w:t>
            </w:r>
            <w:r w:rsidR="000C575A">
              <w:rPr>
                <w:rFonts w:ascii="Arial" w:hAnsi="Arial"/>
              </w:rPr>
              <w:t xml:space="preserve"> which</w:t>
            </w:r>
            <w:r w:rsidRPr="001B4ECC">
              <w:rPr>
                <w:rFonts w:ascii="Arial" w:hAnsi="Arial"/>
              </w:rPr>
              <w:t xml:space="preserve"> </w:t>
            </w:r>
            <w:r w:rsidR="00CE6C5A">
              <w:rPr>
                <w:rFonts w:ascii="Arial" w:hAnsi="Arial"/>
              </w:rPr>
              <w:t xml:space="preserve">runs </w:t>
            </w:r>
            <w:r w:rsidRPr="001B4ECC">
              <w:rPr>
                <w:rFonts w:ascii="Arial" w:hAnsi="Arial"/>
              </w:rPr>
              <w:t>parallel to the west side of the line immediately to the west of Melton station</w:t>
            </w:r>
            <w:r w:rsidR="00BD1F74">
              <w:rPr>
                <w:rFonts w:ascii="Arial" w:hAnsi="Arial"/>
              </w:rPr>
              <w:t>.</w:t>
            </w:r>
          </w:p>
          <w:p w14:paraId="6B723428" w14:textId="7838BEE5" w:rsidR="001B4ECC" w:rsidRDefault="00B72C5F" w:rsidP="00A72E97">
            <w:pPr>
              <w:pStyle w:val="ListParagraph"/>
              <w:numPr>
                <w:ilvl w:val="0"/>
                <w:numId w:val="17"/>
              </w:numPr>
              <w:rPr>
                <w:rFonts w:ascii="Arial" w:hAnsi="Arial"/>
              </w:rPr>
            </w:pPr>
            <w:r w:rsidRPr="001B4ECC">
              <w:rPr>
                <w:rFonts w:ascii="Arial" w:hAnsi="Arial"/>
              </w:rPr>
              <w:t xml:space="preserve">The Werribee River and its </w:t>
            </w:r>
            <w:proofErr w:type="spellStart"/>
            <w:r w:rsidRPr="001B4ECC">
              <w:rPr>
                <w:rFonts w:ascii="Arial" w:hAnsi="Arial"/>
              </w:rPr>
              <w:t>Maddingley</w:t>
            </w:r>
            <w:proofErr w:type="spellEnd"/>
            <w:r w:rsidRPr="001B4ECC">
              <w:rPr>
                <w:rFonts w:ascii="Arial" w:hAnsi="Arial"/>
              </w:rPr>
              <w:t xml:space="preserve"> Park Drain tributary at Bacchus Marsh.  The Werribee River floodplain is to the north of Bacchus Marsh station.  </w:t>
            </w:r>
            <w:r w:rsidR="00CE6C5A">
              <w:rPr>
                <w:rFonts w:ascii="Arial" w:hAnsi="Arial"/>
              </w:rPr>
              <w:t xml:space="preserve">The </w:t>
            </w:r>
            <w:proofErr w:type="spellStart"/>
            <w:r w:rsidRPr="001B4ECC">
              <w:rPr>
                <w:rFonts w:ascii="Arial" w:hAnsi="Arial"/>
              </w:rPr>
              <w:t>Maddingley</w:t>
            </w:r>
            <w:proofErr w:type="spellEnd"/>
            <w:r w:rsidRPr="001B4ECC">
              <w:rPr>
                <w:rFonts w:ascii="Arial" w:hAnsi="Arial"/>
              </w:rPr>
              <w:t xml:space="preserve"> Park Drain runs parallel to the west side of the existing line on the Ballarat side of Bacchus Marsh station</w:t>
            </w:r>
            <w:r w:rsidR="00BD1F74">
              <w:rPr>
                <w:rFonts w:ascii="Arial" w:hAnsi="Arial"/>
              </w:rPr>
              <w:t>.</w:t>
            </w:r>
          </w:p>
          <w:p w14:paraId="27FAFB76" w14:textId="1747DC11" w:rsidR="00B72C5F" w:rsidRPr="001B4ECC" w:rsidRDefault="00B72C5F" w:rsidP="00A72E97">
            <w:pPr>
              <w:pStyle w:val="ListParagraph"/>
              <w:numPr>
                <w:ilvl w:val="0"/>
                <w:numId w:val="17"/>
              </w:numPr>
              <w:rPr>
                <w:rFonts w:ascii="Arial" w:hAnsi="Arial"/>
              </w:rPr>
            </w:pPr>
            <w:r w:rsidRPr="001B4ECC">
              <w:rPr>
                <w:rFonts w:ascii="Arial" w:hAnsi="Arial"/>
              </w:rPr>
              <w:t xml:space="preserve">The proposed works terminate immediately adjacent to existing bridges across Dog Trap Gully (south of Bacchus Marsh), the West Branch of the </w:t>
            </w:r>
            <w:proofErr w:type="spellStart"/>
            <w:r w:rsidRPr="001B4ECC">
              <w:rPr>
                <w:rFonts w:ascii="Arial" w:hAnsi="Arial"/>
              </w:rPr>
              <w:t>Moorabool</w:t>
            </w:r>
            <w:proofErr w:type="spellEnd"/>
            <w:r w:rsidRPr="001B4ECC">
              <w:rPr>
                <w:rFonts w:ascii="Arial" w:hAnsi="Arial"/>
              </w:rPr>
              <w:t xml:space="preserve"> River, and Lal </w:t>
            </w:r>
            <w:proofErr w:type="spellStart"/>
            <w:r w:rsidRPr="001B4ECC">
              <w:rPr>
                <w:rFonts w:ascii="Arial" w:hAnsi="Arial"/>
              </w:rPr>
              <w:t>Lal</w:t>
            </w:r>
            <w:proofErr w:type="spellEnd"/>
            <w:r w:rsidRPr="001B4ECC">
              <w:rPr>
                <w:rFonts w:ascii="Arial" w:hAnsi="Arial"/>
              </w:rPr>
              <w:t xml:space="preserve"> Creek.</w:t>
            </w:r>
          </w:p>
          <w:p w14:paraId="6540E480" w14:textId="77777777" w:rsidR="00545458" w:rsidRDefault="00545458" w:rsidP="00545458">
            <w:pPr>
              <w:rPr>
                <w:rFonts w:ascii="Arial" w:hAnsi="Arial"/>
              </w:rPr>
            </w:pPr>
          </w:p>
          <w:p w14:paraId="591407B9" w14:textId="77777777" w:rsidR="001E1380" w:rsidRDefault="001E1380" w:rsidP="00545458">
            <w:pPr>
              <w:rPr>
                <w:rFonts w:ascii="Arial" w:hAnsi="Arial"/>
              </w:rPr>
            </w:pPr>
          </w:p>
          <w:p w14:paraId="787A37D9" w14:textId="4419CF3B" w:rsidR="00545458" w:rsidRDefault="006C2278" w:rsidP="002065C2">
            <w:pPr>
              <w:rPr>
                <w:rFonts w:ascii="Arial" w:hAnsi="Arial"/>
              </w:rPr>
            </w:pPr>
            <w:r>
              <w:rPr>
                <w:rFonts w:ascii="Arial" w:hAnsi="Arial"/>
              </w:rPr>
              <w:lastRenderedPageBreak/>
              <w:t>The catchments of</w:t>
            </w:r>
            <w:r w:rsidR="002065C2">
              <w:rPr>
                <w:rFonts w:ascii="Arial" w:hAnsi="Arial"/>
              </w:rPr>
              <w:t xml:space="preserve"> </w:t>
            </w:r>
            <w:proofErr w:type="spellStart"/>
            <w:r w:rsidR="002065C2">
              <w:rPr>
                <w:rFonts w:ascii="Arial" w:hAnsi="Arial"/>
              </w:rPr>
              <w:t>Toolern</w:t>
            </w:r>
            <w:proofErr w:type="spellEnd"/>
            <w:r w:rsidR="002065C2">
              <w:rPr>
                <w:rFonts w:ascii="Arial" w:hAnsi="Arial"/>
              </w:rPr>
              <w:t xml:space="preserve"> Creek and </w:t>
            </w:r>
            <w:r>
              <w:rPr>
                <w:rFonts w:ascii="Arial" w:hAnsi="Arial"/>
              </w:rPr>
              <w:t>the u</w:t>
            </w:r>
            <w:r w:rsidRPr="00367787">
              <w:rPr>
                <w:rFonts w:ascii="Arial" w:hAnsi="Arial"/>
              </w:rPr>
              <w:t xml:space="preserve">pper reach of the </w:t>
            </w:r>
            <w:proofErr w:type="spellStart"/>
            <w:r w:rsidRPr="00367787">
              <w:rPr>
                <w:rFonts w:ascii="Arial" w:hAnsi="Arial"/>
              </w:rPr>
              <w:t>Bostock</w:t>
            </w:r>
            <w:proofErr w:type="spellEnd"/>
            <w:r w:rsidRPr="00367787">
              <w:rPr>
                <w:rFonts w:ascii="Arial" w:hAnsi="Arial"/>
              </w:rPr>
              <w:t xml:space="preserve"> Reservoir</w:t>
            </w:r>
            <w:r w:rsidR="00545458" w:rsidRPr="00545458">
              <w:rPr>
                <w:rFonts w:ascii="Arial" w:hAnsi="Arial"/>
              </w:rPr>
              <w:t>, will be protected by ensuring bridges are designed to be located well above the 1% Average Exceedance Probability (AEP) flood event level.</w:t>
            </w:r>
          </w:p>
          <w:p w14:paraId="058AE8DB" w14:textId="77777777" w:rsidR="00545458" w:rsidRPr="00545458" w:rsidRDefault="00545458" w:rsidP="00545458">
            <w:pPr>
              <w:rPr>
                <w:rFonts w:ascii="Arial" w:hAnsi="Arial"/>
              </w:rPr>
            </w:pPr>
          </w:p>
          <w:p w14:paraId="436B42CC" w14:textId="2907D82C" w:rsidR="00B846D9" w:rsidRDefault="00B846D9" w:rsidP="00EE66CC">
            <w:pPr>
              <w:rPr>
                <w:rFonts w:ascii="Arial" w:hAnsi="Arial"/>
              </w:rPr>
            </w:pPr>
            <w:r>
              <w:rPr>
                <w:rFonts w:ascii="Arial" w:hAnsi="Arial"/>
              </w:rPr>
              <w:t xml:space="preserve">The final design of the </w:t>
            </w:r>
            <w:r w:rsidR="00AC41AC">
              <w:rPr>
                <w:rFonts w:ascii="Arial" w:hAnsi="Arial"/>
              </w:rPr>
              <w:t>project</w:t>
            </w:r>
            <w:r>
              <w:rPr>
                <w:rFonts w:ascii="Arial" w:hAnsi="Arial"/>
              </w:rPr>
              <w:t xml:space="preserve"> may include </w:t>
            </w:r>
            <w:r w:rsidRPr="00545458">
              <w:rPr>
                <w:rFonts w:ascii="Arial" w:hAnsi="Arial"/>
              </w:rPr>
              <w:t>minor bridges and culverts</w:t>
            </w:r>
            <w:r w:rsidR="000C575A">
              <w:rPr>
                <w:rFonts w:ascii="Arial" w:hAnsi="Arial"/>
              </w:rPr>
              <w:t>. I</w:t>
            </w:r>
            <w:r w:rsidRPr="00545458">
              <w:rPr>
                <w:rFonts w:ascii="Arial" w:hAnsi="Arial"/>
              </w:rPr>
              <w:t xml:space="preserve">t </w:t>
            </w:r>
            <w:r w:rsidR="000C575A">
              <w:rPr>
                <w:rFonts w:ascii="Arial" w:hAnsi="Arial"/>
              </w:rPr>
              <w:t>is</w:t>
            </w:r>
            <w:r w:rsidR="000C575A" w:rsidRPr="00545458">
              <w:rPr>
                <w:rFonts w:ascii="Arial" w:hAnsi="Arial"/>
              </w:rPr>
              <w:t xml:space="preserve"> </w:t>
            </w:r>
            <w:r w:rsidRPr="00545458">
              <w:rPr>
                <w:rFonts w:ascii="Arial" w:hAnsi="Arial"/>
              </w:rPr>
              <w:t xml:space="preserve">unlikely that </w:t>
            </w:r>
            <w:r w:rsidR="00CE6C5A">
              <w:rPr>
                <w:rFonts w:ascii="Arial" w:hAnsi="Arial"/>
              </w:rPr>
              <w:t xml:space="preserve">a </w:t>
            </w:r>
            <w:r w:rsidRPr="00545458">
              <w:rPr>
                <w:rFonts w:ascii="Arial" w:hAnsi="Arial"/>
              </w:rPr>
              <w:t xml:space="preserve">lack of flood capacity at any of these crossings </w:t>
            </w:r>
            <w:r w:rsidR="00AB041F">
              <w:rPr>
                <w:rFonts w:ascii="Arial" w:hAnsi="Arial"/>
              </w:rPr>
              <w:t>will</w:t>
            </w:r>
            <w:r w:rsidRPr="00545458">
              <w:rPr>
                <w:rFonts w:ascii="Arial" w:hAnsi="Arial"/>
              </w:rPr>
              <w:t xml:space="preserve"> present a major flood risk to any adjacent property or infrastructure. </w:t>
            </w:r>
            <w:r w:rsidR="00936460">
              <w:rPr>
                <w:rFonts w:ascii="Arial" w:hAnsi="Arial"/>
              </w:rPr>
              <w:t>Consultation with Melbour</w:t>
            </w:r>
            <w:r w:rsidR="00BD0E1A">
              <w:rPr>
                <w:rFonts w:ascii="Arial" w:hAnsi="Arial"/>
              </w:rPr>
              <w:t xml:space="preserve">ne Water, </w:t>
            </w:r>
            <w:r w:rsidR="00936460">
              <w:rPr>
                <w:rFonts w:ascii="Arial" w:hAnsi="Arial"/>
              </w:rPr>
              <w:t xml:space="preserve"> Melton </w:t>
            </w:r>
            <w:r w:rsidR="00BD0E1A">
              <w:rPr>
                <w:rFonts w:ascii="Arial" w:hAnsi="Arial"/>
              </w:rPr>
              <w:t xml:space="preserve">Council </w:t>
            </w:r>
            <w:r w:rsidR="00936460">
              <w:rPr>
                <w:rFonts w:ascii="Arial" w:hAnsi="Arial"/>
              </w:rPr>
              <w:t xml:space="preserve">and </w:t>
            </w:r>
            <w:proofErr w:type="spellStart"/>
            <w:r w:rsidR="00936460">
              <w:rPr>
                <w:rFonts w:ascii="Arial" w:hAnsi="Arial"/>
              </w:rPr>
              <w:t>Moorabool</w:t>
            </w:r>
            <w:proofErr w:type="spellEnd"/>
            <w:r w:rsidR="00936460">
              <w:rPr>
                <w:rFonts w:ascii="Arial" w:hAnsi="Arial"/>
              </w:rPr>
              <w:t xml:space="preserve"> </w:t>
            </w:r>
            <w:r w:rsidR="00BD0E1A">
              <w:rPr>
                <w:rFonts w:ascii="Arial" w:hAnsi="Arial"/>
              </w:rPr>
              <w:t xml:space="preserve">Shire </w:t>
            </w:r>
            <w:r w:rsidR="00936460">
              <w:rPr>
                <w:rFonts w:ascii="Arial" w:hAnsi="Arial"/>
              </w:rPr>
              <w:t xml:space="preserve">has not unearthed any evidence of major flooding issues (historic erosion or overtopping) along any parts of the existing rail line. </w:t>
            </w:r>
            <w:r w:rsidR="00EE66CC">
              <w:rPr>
                <w:rFonts w:ascii="Arial" w:hAnsi="Arial"/>
              </w:rPr>
              <w:t>T</w:t>
            </w:r>
            <w:r w:rsidR="000C575A">
              <w:rPr>
                <w:rFonts w:ascii="Arial" w:hAnsi="Arial"/>
              </w:rPr>
              <w:t>he project will not interfere with flood flows</w:t>
            </w:r>
            <w:r w:rsidR="00E11DC2">
              <w:rPr>
                <w:rFonts w:ascii="Arial" w:hAnsi="Arial"/>
              </w:rPr>
              <w:t>.</w:t>
            </w:r>
          </w:p>
          <w:p w14:paraId="343CAF12" w14:textId="77777777" w:rsidR="000C575A" w:rsidRDefault="000C575A" w:rsidP="00B846D9">
            <w:pPr>
              <w:rPr>
                <w:rFonts w:ascii="Arial" w:hAnsi="Arial"/>
              </w:rPr>
            </w:pPr>
          </w:p>
          <w:p w14:paraId="2384B957" w14:textId="4D494936" w:rsidR="00EE66CC" w:rsidRDefault="00EE66CC" w:rsidP="00EE66CC">
            <w:pPr>
              <w:rPr>
                <w:rFonts w:ascii="Arial" w:hAnsi="Arial"/>
              </w:rPr>
            </w:pPr>
            <w:r w:rsidRPr="0089736C">
              <w:rPr>
                <w:rFonts w:ascii="Arial" w:hAnsi="Arial"/>
              </w:rPr>
              <w:t xml:space="preserve">The environmental impacts of the project will be managed through the preparation of an Environmental Management Framework (EMF), including EPRs, and a CEMP. This management approach is discussed in detail in section 18 below. </w:t>
            </w:r>
            <w:r>
              <w:rPr>
                <w:rFonts w:ascii="Arial" w:hAnsi="Arial"/>
              </w:rPr>
              <w:t>T</w:t>
            </w:r>
            <w:r w:rsidRPr="0089736C">
              <w:rPr>
                <w:rFonts w:ascii="Arial" w:hAnsi="Arial"/>
              </w:rPr>
              <w:t>he CEMP</w:t>
            </w:r>
            <w:r>
              <w:rPr>
                <w:rFonts w:ascii="Arial" w:hAnsi="Arial"/>
              </w:rPr>
              <w:t xml:space="preserve"> will include:</w:t>
            </w:r>
          </w:p>
          <w:p w14:paraId="083E0489" w14:textId="77777777" w:rsidR="00BD1F74" w:rsidRDefault="00BD1F74">
            <w:pPr>
              <w:rPr>
                <w:rFonts w:ascii="Arial" w:hAnsi="Arial"/>
              </w:rPr>
            </w:pPr>
          </w:p>
          <w:p w14:paraId="58927E12" w14:textId="6A0BAE97" w:rsidR="000C575A" w:rsidRPr="00367787" w:rsidRDefault="00AC41AC" w:rsidP="00A72E97">
            <w:pPr>
              <w:pStyle w:val="ListParagraph"/>
              <w:numPr>
                <w:ilvl w:val="0"/>
                <w:numId w:val="17"/>
              </w:numPr>
              <w:rPr>
                <w:rFonts w:ascii="Arial" w:hAnsi="Arial"/>
              </w:rPr>
            </w:pPr>
            <w:r>
              <w:rPr>
                <w:rFonts w:ascii="Arial" w:hAnsi="Arial"/>
              </w:rPr>
              <w:t>R</w:t>
            </w:r>
            <w:r w:rsidR="000C575A" w:rsidRPr="00367787">
              <w:rPr>
                <w:rFonts w:ascii="Arial" w:hAnsi="Arial"/>
              </w:rPr>
              <w:t>equirements of any Works on Waterways Permits and SEPP (Waters of Victoria)</w:t>
            </w:r>
          </w:p>
          <w:p w14:paraId="06FB4E90" w14:textId="67D1832D" w:rsidR="000C575A" w:rsidRPr="00367787" w:rsidRDefault="000C575A" w:rsidP="00A72E97">
            <w:pPr>
              <w:pStyle w:val="ListParagraph"/>
              <w:numPr>
                <w:ilvl w:val="0"/>
                <w:numId w:val="17"/>
              </w:numPr>
              <w:rPr>
                <w:rFonts w:ascii="Arial" w:hAnsi="Arial"/>
              </w:rPr>
            </w:pPr>
            <w:r w:rsidRPr="00367787">
              <w:rPr>
                <w:rFonts w:ascii="Arial" w:hAnsi="Arial"/>
              </w:rPr>
              <w:t xml:space="preserve">Guidelines and practices such as the </w:t>
            </w:r>
            <w:r w:rsidR="00BD1F74" w:rsidRPr="00265970">
              <w:rPr>
                <w:rFonts w:ascii="Arial" w:hAnsi="Arial"/>
              </w:rPr>
              <w:t xml:space="preserve">EPA Publication 480, </w:t>
            </w:r>
            <w:r w:rsidR="00BD1F74" w:rsidRPr="009E50DE">
              <w:rPr>
                <w:rFonts w:ascii="Arial" w:hAnsi="Arial"/>
                <w:i/>
              </w:rPr>
              <w:t>Environmental Guidelines for Major Construction Sites</w:t>
            </w:r>
            <w:r w:rsidR="00BD1F74" w:rsidRPr="00265970">
              <w:rPr>
                <w:rFonts w:ascii="Arial" w:hAnsi="Arial"/>
              </w:rPr>
              <w:t xml:space="preserve"> </w:t>
            </w:r>
            <w:r w:rsidRPr="00367787">
              <w:rPr>
                <w:rFonts w:ascii="Arial" w:hAnsi="Arial"/>
              </w:rPr>
              <w:t>in particular:</w:t>
            </w:r>
          </w:p>
          <w:p w14:paraId="72018B81" w14:textId="77777777" w:rsidR="000C575A" w:rsidRPr="00367787" w:rsidRDefault="000C575A" w:rsidP="00A72E97">
            <w:pPr>
              <w:pStyle w:val="ListParagraph"/>
              <w:numPr>
                <w:ilvl w:val="1"/>
                <w:numId w:val="17"/>
              </w:numPr>
              <w:rPr>
                <w:rFonts w:ascii="Arial" w:hAnsi="Arial"/>
              </w:rPr>
            </w:pPr>
            <w:r w:rsidRPr="00367787">
              <w:rPr>
                <w:rFonts w:ascii="Arial" w:hAnsi="Arial"/>
              </w:rPr>
              <w:t>Erosion and sediment control</w:t>
            </w:r>
          </w:p>
          <w:p w14:paraId="4051BF9C" w14:textId="77777777" w:rsidR="000C575A" w:rsidRPr="00367787" w:rsidRDefault="000C575A" w:rsidP="00A72E97">
            <w:pPr>
              <w:pStyle w:val="ListParagraph"/>
              <w:numPr>
                <w:ilvl w:val="1"/>
                <w:numId w:val="17"/>
              </w:numPr>
              <w:rPr>
                <w:rFonts w:ascii="Arial" w:hAnsi="Arial"/>
              </w:rPr>
            </w:pPr>
            <w:r w:rsidRPr="00367787">
              <w:rPr>
                <w:rFonts w:ascii="Arial" w:hAnsi="Arial"/>
              </w:rPr>
              <w:t>Management of contaminated stormwater</w:t>
            </w:r>
          </w:p>
          <w:p w14:paraId="1B30A528" w14:textId="77777777" w:rsidR="000C575A" w:rsidRPr="00367787" w:rsidRDefault="000C575A" w:rsidP="00A72E97">
            <w:pPr>
              <w:pStyle w:val="ListParagraph"/>
              <w:numPr>
                <w:ilvl w:val="1"/>
                <w:numId w:val="17"/>
              </w:numPr>
              <w:rPr>
                <w:rFonts w:ascii="Arial" w:hAnsi="Arial"/>
              </w:rPr>
            </w:pPr>
            <w:r w:rsidRPr="00367787">
              <w:rPr>
                <w:rFonts w:ascii="Arial" w:hAnsi="Arial"/>
              </w:rPr>
              <w:t>Procedures for working in waterways and floodplains.</w:t>
            </w:r>
          </w:p>
          <w:p w14:paraId="5B212754" w14:textId="57BB3280" w:rsidR="0091726B" w:rsidRDefault="0091726B">
            <w:pPr>
              <w:rPr>
                <w:rFonts w:ascii="Arial" w:hAnsi="Arial"/>
              </w:rPr>
            </w:pPr>
          </w:p>
        </w:tc>
      </w:tr>
      <w:tr w:rsidR="001C34F3" w14:paraId="71484752" w14:textId="77777777">
        <w:tc>
          <w:tcPr>
            <w:tcW w:w="8880" w:type="dxa"/>
            <w:tcBorders>
              <w:top w:val="nil"/>
              <w:bottom w:val="nil"/>
            </w:tcBorders>
          </w:tcPr>
          <w:p w14:paraId="77B51790" w14:textId="77777777" w:rsidR="001C34F3" w:rsidRDefault="001C34F3">
            <w:pPr>
              <w:spacing w:line="240" w:lineRule="atLeast"/>
              <w:rPr>
                <w:rFonts w:ascii="Arial" w:hAnsi="Arial"/>
              </w:rPr>
            </w:pPr>
            <w:r>
              <w:rPr>
                <w:rFonts w:ascii="Arial" w:hAnsi="Arial"/>
                <w:b/>
              </w:rPr>
              <w:lastRenderedPageBreak/>
              <w:t>Are any of these water environments likely to support threatened or migratory species?</w:t>
            </w:r>
            <w:r>
              <w:rPr>
                <w:rFonts w:ascii="Arial" w:hAnsi="Arial"/>
              </w:rPr>
              <w:t xml:space="preserve"> </w:t>
            </w:r>
          </w:p>
          <w:p w14:paraId="7955F295" w14:textId="77777777" w:rsidR="001C34F3" w:rsidRDefault="00A81FAD">
            <w:pPr>
              <w:spacing w:line="240" w:lineRule="atLeast"/>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3E650E">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specify which water environments.</w:t>
            </w:r>
          </w:p>
        </w:tc>
      </w:tr>
      <w:tr w:rsidR="001C34F3" w14:paraId="7901C16F" w14:textId="77777777">
        <w:tc>
          <w:tcPr>
            <w:tcW w:w="8880" w:type="dxa"/>
            <w:tcBorders>
              <w:top w:val="nil"/>
              <w:bottom w:val="nil"/>
            </w:tcBorders>
          </w:tcPr>
          <w:p w14:paraId="307B7D5E" w14:textId="15058E3E" w:rsidR="001C34F3" w:rsidRDefault="001C34F3">
            <w:pPr>
              <w:rPr>
                <w:rFonts w:ascii="Arial" w:hAnsi="Arial"/>
              </w:rPr>
            </w:pPr>
          </w:p>
          <w:p w14:paraId="6DC40BCC" w14:textId="1AA5E738" w:rsidR="00D851E6" w:rsidRDefault="00D851E6">
            <w:pPr>
              <w:rPr>
                <w:rFonts w:ascii="Arial" w:hAnsi="Arial"/>
              </w:rPr>
            </w:pPr>
            <w:r>
              <w:rPr>
                <w:rFonts w:ascii="Arial" w:hAnsi="Arial"/>
              </w:rPr>
              <w:t xml:space="preserve">Ecological investigations undertaken for the </w:t>
            </w:r>
            <w:r w:rsidR="000C575A">
              <w:rPr>
                <w:rFonts w:ascii="Arial" w:hAnsi="Arial"/>
              </w:rPr>
              <w:t>project</w:t>
            </w:r>
            <w:r>
              <w:rPr>
                <w:rFonts w:ascii="Arial" w:hAnsi="Arial"/>
              </w:rPr>
              <w:t xml:space="preserve"> included a targeted aquatic survey at </w:t>
            </w:r>
            <w:proofErr w:type="spellStart"/>
            <w:r>
              <w:rPr>
                <w:rFonts w:ascii="Arial" w:hAnsi="Arial"/>
              </w:rPr>
              <w:t>Toolern</w:t>
            </w:r>
            <w:proofErr w:type="spellEnd"/>
            <w:r>
              <w:rPr>
                <w:rFonts w:ascii="Arial" w:hAnsi="Arial"/>
              </w:rPr>
              <w:t xml:space="preserve"> Creek</w:t>
            </w:r>
            <w:r w:rsidR="002C2094">
              <w:rPr>
                <w:rFonts w:ascii="Arial" w:hAnsi="Arial"/>
              </w:rPr>
              <w:t xml:space="preserve"> at </w:t>
            </w:r>
            <w:r>
              <w:rPr>
                <w:rFonts w:ascii="Arial" w:hAnsi="Arial"/>
              </w:rPr>
              <w:t xml:space="preserve">Melton and </w:t>
            </w:r>
            <w:r w:rsidR="002C2094" w:rsidRPr="00D851E6">
              <w:rPr>
                <w:rFonts w:ascii="Arial" w:hAnsi="Arial"/>
              </w:rPr>
              <w:t xml:space="preserve">upstream of </w:t>
            </w:r>
            <w:proofErr w:type="spellStart"/>
            <w:r>
              <w:rPr>
                <w:rFonts w:ascii="Arial" w:hAnsi="Arial"/>
              </w:rPr>
              <w:t>Bostock</w:t>
            </w:r>
            <w:proofErr w:type="spellEnd"/>
            <w:r>
              <w:rPr>
                <w:rFonts w:ascii="Arial" w:hAnsi="Arial"/>
              </w:rPr>
              <w:t xml:space="preserve"> Reservoir</w:t>
            </w:r>
            <w:r w:rsidR="002C2094">
              <w:rPr>
                <w:rFonts w:ascii="Arial" w:hAnsi="Arial"/>
              </w:rPr>
              <w:t xml:space="preserve">. The </w:t>
            </w:r>
            <w:r>
              <w:rPr>
                <w:rFonts w:ascii="Arial" w:hAnsi="Arial"/>
              </w:rPr>
              <w:t xml:space="preserve">desktop assessment indicated potential habitat for </w:t>
            </w:r>
            <w:r w:rsidR="002C2094">
              <w:rPr>
                <w:rFonts w:ascii="Arial" w:hAnsi="Arial"/>
              </w:rPr>
              <w:t xml:space="preserve">the </w:t>
            </w:r>
            <w:r>
              <w:rPr>
                <w:rFonts w:ascii="Arial" w:hAnsi="Arial"/>
              </w:rPr>
              <w:t>EPBC Act-list Dwarf Galaxias and Growling Grass Frog</w:t>
            </w:r>
            <w:r w:rsidR="002C2094">
              <w:rPr>
                <w:rFonts w:ascii="Arial" w:hAnsi="Arial"/>
              </w:rPr>
              <w:t xml:space="preserve"> at both these sites</w:t>
            </w:r>
            <w:r>
              <w:rPr>
                <w:rFonts w:ascii="Arial" w:hAnsi="Arial"/>
              </w:rPr>
              <w:t xml:space="preserve">. </w:t>
            </w:r>
          </w:p>
          <w:p w14:paraId="61B9E824" w14:textId="77777777" w:rsidR="00D851E6" w:rsidRDefault="00D851E6" w:rsidP="00D851E6">
            <w:pPr>
              <w:rPr>
                <w:rFonts w:ascii="Arial" w:hAnsi="Arial"/>
              </w:rPr>
            </w:pPr>
          </w:p>
          <w:p w14:paraId="52A5F5F9" w14:textId="7C82B358" w:rsidR="00D851E6" w:rsidRPr="00D851E6" w:rsidRDefault="00D851E6" w:rsidP="00D851E6">
            <w:pPr>
              <w:rPr>
                <w:rFonts w:ascii="Arial" w:hAnsi="Arial"/>
              </w:rPr>
            </w:pPr>
            <w:r w:rsidRPr="00D851E6">
              <w:rPr>
                <w:rFonts w:ascii="Arial" w:hAnsi="Arial"/>
              </w:rPr>
              <w:t xml:space="preserve">Dwarf Galaxias was not detected </w:t>
            </w:r>
            <w:r w:rsidR="00E11DC2">
              <w:rPr>
                <w:rFonts w:ascii="Arial" w:hAnsi="Arial"/>
              </w:rPr>
              <w:t xml:space="preserve">during targeted field assessments </w:t>
            </w:r>
            <w:r w:rsidR="002C2094">
              <w:rPr>
                <w:rFonts w:ascii="Arial" w:hAnsi="Arial"/>
              </w:rPr>
              <w:t>at either site</w:t>
            </w:r>
            <w:r w:rsidRPr="00D851E6">
              <w:rPr>
                <w:rFonts w:ascii="Arial" w:hAnsi="Arial"/>
              </w:rPr>
              <w:t xml:space="preserve">. It is very unlikely that this species </w:t>
            </w:r>
            <w:r w:rsidR="00AB041F">
              <w:rPr>
                <w:rFonts w:ascii="Arial" w:hAnsi="Arial"/>
              </w:rPr>
              <w:t>will</w:t>
            </w:r>
            <w:r w:rsidRPr="00D851E6">
              <w:rPr>
                <w:rFonts w:ascii="Arial" w:hAnsi="Arial"/>
              </w:rPr>
              <w:t xml:space="preserve"> occur in </w:t>
            </w:r>
            <w:proofErr w:type="spellStart"/>
            <w:r w:rsidRPr="00D851E6">
              <w:rPr>
                <w:rFonts w:ascii="Arial" w:hAnsi="Arial"/>
              </w:rPr>
              <w:t>Toolern</w:t>
            </w:r>
            <w:proofErr w:type="spellEnd"/>
            <w:r w:rsidRPr="00D851E6">
              <w:rPr>
                <w:rFonts w:ascii="Arial" w:hAnsi="Arial"/>
              </w:rPr>
              <w:t xml:space="preserve"> Creek, as no other native species were observed</w:t>
            </w:r>
            <w:r w:rsidR="00E93C5B">
              <w:rPr>
                <w:rFonts w:ascii="Arial" w:hAnsi="Arial"/>
              </w:rPr>
              <w:t xml:space="preserve">. </w:t>
            </w:r>
            <w:r w:rsidR="00D14C2F">
              <w:rPr>
                <w:rFonts w:ascii="Arial" w:hAnsi="Arial"/>
              </w:rPr>
              <w:t>T</w:t>
            </w:r>
            <w:r w:rsidR="00D14C2F" w:rsidRPr="00D851E6">
              <w:rPr>
                <w:rFonts w:ascii="Arial" w:hAnsi="Arial"/>
              </w:rPr>
              <w:t xml:space="preserve">he </w:t>
            </w:r>
            <w:r w:rsidRPr="00D851E6">
              <w:rPr>
                <w:rFonts w:ascii="Arial" w:hAnsi="Arial"/>
              </w:rPr>
              <w:t xml:space="preserve">creek is situated in a residential area and is subject to poor water quality. </w:t>
            </w:r>
            <w:r w:rsidR="00E93C5B">
              <w:rPr>
                <w:rFonts w:ascii="Arial" w:hAnsi="Arial"/>
              </w:rPr>
              <w:br/>
            </w:r>
          </w:p>
          <w:p w14:paraId="6DE5E4BA" w14:textId="26B55D6B" w:rsidR="00D851E6" w:rsidRDefault="00D851E6" w:rsidP="00D851E6">
            <w:pPr>
              <w:rPr>
                <w:rFonts w:ascii="Arial" w:hAnsi="Arial"/>
              </w:rPr>
            </w:pPr>
            <w:r w:rsidRPr="00D851E6">
              <w:rPr>
                <w:rFonts w:ascii="Arial" w:hAnsi="Arial"/>
              </w:rPr>
              <w:t xml:space="preserve">The site upstream of </w:t>
            </w:r>
            <w:proofErr w:type="spellStart"/>
            <w:r w:rsidRPr="00D851E6">
              <w:rPr>
                <w:rFonts w:ascii="Arial" w:hAnsi="Arial"/>
              </w:rPr>
              <w:t>Bostock</w:t>
            </w:r>
            <w:proofErr w:type="spellEnd"/>
            <w:r w:rsidRPr="00D851E6">
              <w:rPr>
                <w:rFonts w:ascii="Arial" w:hAnsi="Arial"/>
              </w:rPr>
              <w:t xml:space="preserve"> Reservoir receives flows from an agricultural landscape, and two native fish species (Flathead </w:t>
            </w:r>
            <w:proofErr w:type="spellStart"/>
            <w:r w:rsidRPr="00D851E6">
              <w:rPr>
                <w:rFonts w:ascii="Arial" w:hAnsi="Arial"/>
              </w:rPr>
              <w:t>Gudgeon</w:t>
            </w:r>
            <w:proofErr w:type="spellEnd"/>
            <w:r w:rsidRPr="00D851E6">
              <w:rPr>
                <w:rFonts w:ascii="Arial" w:hAnsi="Arial"/>
              </w:rPr>
              <w:t xml:space="preserve"> and Maribyrnong Galaxias) were identified at this site, along with abundant numbers of Eastern </w:t>
            </w:r>
            <w:proofErr w:type="spellStart"/>
            <w:r w:rsidRPr="00D851E6">
              <w:rPr>
                <w:rFonts w:ascii="Arial" w:hAnsi="Arial"/>
              </w:rPr>
              <w:t>Gambusia</w:t>
            </w:r>
            <w:proofErr w:type="spellEnd"/>
            <w:r w:rsidRPr="00D851E6">
              <w:rPr>
                <w:rFonts w:ascii="Arial" w:hAnsi="Arial"/>
              </w:rPr>
              <w:t xml:space="preserve">. </w:t>
            </w:r>
            <w:r>
              <w:rPr>
                <w:rFonts w:ascii="Arial" w:hAnsi="Arial"/>
              </w:rPr>
              <w:t xml:space="preserve">There is a low likelihood of Dwarf Galaxias occurring in these waters. </w:t>
            </w:r>
          </w:p>
          <w:p w14:paraId="7D7C2659" w14:textId="77777777" w:rsidR="00D851E6" w:rsidRDefault="00D851E6" w:rsidP="00D851E6">
            <w:pPr>
              <w:rPr>
                <w:rFonts w:ascii="Arial" w:hAnsi="Arial"/>
              </w:rPr>
            </w:pPr>
          </w:p>
          <w:p w14:paraId="1ED80EE2" w14:textId="145A94AC" w:rsidR="00D851E6" w:rsidRDefault="00D851E6" w:rsidP="00D851E6">
            <w:pPr>
              <w:rPr>
                <w:rFonts w:ascii="Arial" w:hAnsi="Arial"/>
              </w:rPr>
            </w:pPr>
            <w:r>
              <w:rPr>
                <w:rFonts w:ascii="Arial" w:hAnsi="Arial"/>
              </w:rPr>
              <w:t>No permanent and/or important habitat for the Growl</w:t>
            </w:r>
            <w:r w:rsidR="00CE6C5A">
              <w:rPr>
                <w:rFonts w:ascii="Arial" w:hAnsi="Arial"/>
              </w:rPr>
              <w:t>ing Grass Frog was</w:t>
            </w:r>
            <w:r>
              <w:rPr>
                <w:rFonts w:ascii="Arial" w:hAnsi="Arial"/>
              </w:rPr>
              <w:t xml:space="preserve"> detected at either location. </w:t>
            </w:r>
          </w:p>
          <w:p w14:paraId="7CE5051A" w14:textId="77777777" w:rsidR="00D851E6" w:rsidRDefault="00D851E6" w:rsidP="003E650E">
            <w:pPr>
              <w:rPr>
                <w:rFonts w:ascii="Arial" w:hAnsi="Arial"/>
              </w:rPr>
            </w:pPr>
          </w:p>
        </w:tc>
      </w:tr>
      <w:tr w:rsidR="001C34F3" w14:paraId="25EFE3CE" w14:textId="77777777">
        <w:tc>
          <w:tcPr>
            <w:tcW w:w="8880" w:type="dxa"/>
            <w:tcBorders>
              <w:top w:val="single" w:sz="4" w:space="0" w:color="auto"/>
              <w:bottom w:val="nil"/>
            </w:tcBorders>
          </w:tcPr>
          <w:p w14:paraId="5366BD6D" w14:textId="77777777" w:rsidR="001C34F3" w:rsidRDefault="001C34F3">
            <w:pPr>
              <w:rPr>
                <w:rFonts w:ascii="Arial" w:hAnsi="Arial"/>
              </w:rPr>
            </w:pPr>
            <w:r>
              <w:rPr>
                <w:rFonts w:ascii="Arial" w:hAnsi="Arial"/>
                <w:b/>
              </w:rPr>
              <w:t xml:space="preserve">Are any potentially affected wetlands listed under the </w:t>
            </w:r>
            <w:proofErr w:type="spellStart"/>
            <w:r>
              <w:rPr>
                <w:rFonts w:ascii="Arial" w:hAnsi="Arial"/>
                <w:b/>
              </w:rPr>
              <w:t>Ramsar</w:t>
            </w:r>
            <w:proofErr w:type="spellEnd"/>
            <w:r>
              <w:rPr>
                <w:rFonts w:ascii="Arial" w:hAnsi="Arial"/>
                <w:b/>
              </w:rPr>
              <w:t xml:space="preserve"> Convention or                      in 'A Directory of Important Wetlands in Australia'?</w:t>
            </w:r>
            <w:r>
              <w:rPr>
                <w:rFonts w:ascii="Arial" w:hAnsi="Arial"/>
              </w:rPr>
              <w:t xml:space="preserve">  </w:t>
            </w:r>
          </w:p>
          <w:p w14:paraId="277DF36A" w14:textId="77777777" w:rsidR="001C34F3" w:rsidRDefault="00A81FAD">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B60F3F">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specify.</w:t>
            </w:r>
          </w:p>
        </w:tc>
      </w:tr>
      <w:tr w:rsidR="001C34F3" w14:paraId="33BDAB03" w14:textId="77777777">
        <w:tc>
          <w:tcPr>
            <w:tcW w:w="8880" w:type="dxa"/>
            <w:tcBorders>
              <w:top w:val="nil"/>
            </w:tcBorders>
          </w:tcPr>
          <w:p w14:paraId="7F031572" w14:textId="77777777" w:rsidR="00B60F3F" w:rsidRDefault="00B60F3F">
            <w:pPr>
              <w:rPr>
                <w:rFonts w:ascii="Arial" w:hAnsi="Arial"/>
              </w:rPr>
            </w:pPr>
          </w:p>
          <w:p w14:paraId="345ABEC9" w14:textId="5953B1FD" w:rsidR="001C34F3" w:rsidRDefault="00B60F3F" w:rsidP="00B60F3F">
            <w:pPr>
              <w:rPr>
                <w:rFonts w:ascii="Arial" w:hAnsi="Arial"/>
              </w:rPr>
            </w:pPr>
            <w:r w:rsidRPr="00B60F3F">
              <w:rPr>
                <w:rFonts w:ascii="Arial" w:hAnsi="Arial"/>
              </w:rPr>
              <w:t>As reported by the Protected Matters Search Tool (PMST)</w:t>
            </w:r>
            <w:r w:rsidR="007C6E23">
              <w:rPr>
                <w:rFonts w:ascii="Arial" w:hAnsi="Arial"/>
              </w:rPr>
              <w:t>,</w:t>
            </w:r>
            <w:r w:rsidRPr="00B60F3F">
              <w:rPr>
                <w:rFonts w:ascii="Arial" w:hAnsi="Arial"/>
              </w:rPr>
              <w:t xml:space="preserve"> the project area </w:t>
            </w:r>
            <w:r w:rsidR="007C6E23">
              <w:rPr>
                <w:rFonts w:ascii="Arial" w:hAnsi="Arial"/>
              </w:rPr>
              <w:t>is located</w:t>
            </w:r>
            <w:r w:rsidRPr="00B60F3F">
              <w:rPr>
                <w:rFonts w:ascii="Arial" w:hAnsi="Arial"/>
              </w:rPr>
              <w:t xml:space="preserve"> upstream (29 km north) of the catchment for the </w:t>
            </w:r>
            <w:proofErr w:type="spellStart"/>
            <w:r w:rsidRPr="00B60F3F">
              <w:rPr>
                <w:rFonts w:ascii="Arial" w:hAnsi="Arial"/>
              </w:rPr>
              <w:t>Ramsar</w:t>
            </w:r>
            <w:proofErr w:type="spellEnd"/>
            <w:r w:rsidRPr="00B60F3F">
              <w:rPr>
                <w:rFonts w:ascii="Arial" w:hAnsi="Arial"/>
              </w:rPr>
              <w:t xml:space="preserve"> wetland, Port Phillip Bay (Western Shoreline) and Bellarine </w:t>
            </w:r>
            <w:r w:rsidR="007C6E23" w:rsidRPr="00B60F3F">
              <w:rPr>
                <w:rFonts w:ascii="Arial" w:hAnsi="Arial"/>
              </w:rPr>
              <w:t>Peninsula</w:t>
            </w:r>
            <w:r w:rsidRPr="00B60F3F">
              <w:rPr>
                <w:rFonts w:ascii="Arial" w:hAnsi="Arial"/>
              </w:rPr>
              <w:t xml:space="preserve"> </w:t>
            </w:r>
            <w:proofErr w:type="spellStart"/>
            <w:r w:rsidRPr="00B60F3F">
              <w:rPr>
                <w:rFonts w:ascii="Arial" w:hAnsi="Arial"/>
              </w:rPr>
              <w:t>Ramsar</w:t>
            </w:r>
            <w:proofErr w:type="spellEnd"/>
            <w:r w:rsidRPr="00B60F3F">
              <w:rPr>
                <w:rFonts w:ascii="Arial" w:hAnsi="Arial"/>
              </w:rPr>
              <w:t xml:space="preserve"> Wet</w:t>
            </w:r>
            <w:r>
              <w:rPr>
                <w:rFonts w:ascii="Arial" w:hAnsi="Arial"/>
              </w:rPr>
              <w:t>land Site</w:t>
            </w:r>
            <w:r w:rsidRPr="00B60F3F">
              <w:rPr>
                <w:rFonts w:ascii="Arial" w:hAnsi="Arial"/>
              </w:rPr>
              <w:t>.</w:t>
            </w:r>
          </w:p>
          <w:p w14:paraId="1855EEFA" w14:textId="77777777" w:rsidR="00B60F3F" w:rsidRDefault="00B60F3F">
            <w:pPr>
              <w:rPr>
                <w:rFonts w:ascii="Arial" w:hAnsi="Arial"/>
              </w:rPr>
            </w:pPr>
          </w:p>
        </w:tc>
      </w:tr>
      <w:tr w:rsidR="001C34F3" w14:paraId="04618A16" w14:textId="77777777">
        <w:tc>
          <w:tcPr>
            <w:tcW w:w="8880" w:type="dxa"/>
            <w:tcBorders>
              <w:bottom w:val="nil"/>
            </w:tcBorders>
          </w:tcPr>
          <w:p w14:paraId="0E5662CA" w14:textId="77777777" w:rsidR="001C34F3" w:rsidRDefault="001C34F3">
            <w:pPr>
              <w:tabs>
                <w:tab w:val="left" w:pos="357"/>
              </w:tabs>
              <w:rPr>
                <w:rFonts w:ascii="Arial" w:hAnsi="Arial"/>
                <w:b/>
              </w:rPr>
            </w:pPr>
            <w:r>
              <w:rPr>
                <w:rFonts w:ascii="Arial" w:hAnsi="Arial"/>
                <w:b/>
              </w:rPr>
              <w:t xml:space="preserve">Could the project affect </w:t>
            </w:r>
            <w:proofErr w:type="spellStart"/>
            <w:r>
              <w:rPr>
                <w:rFonts w:ascii="Arial" w:hAnsi="Arial"/>
                <w:b/>
              </w:rPr>
              <w:t>streamflows</w:t>
            </w:r>
            <w:proofErr w:type="spellEnd"/>
            <w:r>
              <w:rPr>
                <w:rFonts w:ascii="Arial" w:hAnsi="Arial"/>
                <w:b/>
              </w:rPr>
              <w:t>?</w:t>
            </w:r>
          </w:p>
          <w:p w14:paraId="2318AAEA" w14:textId="77777777" w:rsidR="001C34F3" w:rsidRDefault="00A81FAD">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545458">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 xml:space="preserve">If yes, briefly describe implications for </w:t>
            </w:r>
            <w:proofErr w:type="spellStart"/>
            <w:r w:rsidR="001C34F3">
              <w:rPr>
                <w:rFonts w:ascii="Arial" w:hAnsi="Arial"/>
              </w:rPr>
              <w:t>streamflows</w:t>
            </w:r>
            <w:proofErr w:type="spellEnd"/>
            <w:r w:rsidR="001C34F3">
              <w:rPr>
                <w:rFonts w:ascii="Arial" w:hAnsi="Arial"/>
              </w:rPr>
              <w:t>.</w:t>
            </w:r>
          </w:p>
        </w:tc>
      </w:tr>
      <w:tr w:rsidR="001C34F3" w14:paraId="36688AFC" w14:textId="77777777">
        <w:tc>
          <w:tcPr>
            <w:tcW w:w="8880" w:type="dxa"/>
            <w:tcBorders>
              <w:top w:val="nil"/>
              <w:bottom w:val="nil"/>
            </w:tcBorders>
          </w:tcPr>
          <w:p w14:paraId="76AEE39B" w14:textId="77777777" w:rsidR="003C1363" w:rsidRDefault="003C1363">
            <w:pPr>
              <w:rPr>
                <w:rFonts w:ascii="Arial" w:hAnsi="Arial"/>
              </w:rPr>
            </w:pPr>
          </w:p>
          <w:p w14:paraId="4A491724" w14:textId="34124F55" w:rsidR="00545458" w:rsidRDefault="00545458" w:rsidP="00BC0970">
            <w:pPr>
              <w:rPr>
                <w:rFonts w:ascii="Arial" w:hAnsi="Arial"/>
              </w:rPr>
            </w:pPr>
            <w:r w:rsidRPr="00545458">
              <w:rPr>
                <w:rFonts w:ascii="Arial" w:hAnsi="Arial"/>
              </w:rPr>
              <w:t xml:space="preserve">Preliminary investigations have indicated that the undersides of the decks of both existing bridges are likely to be well above existing 1% AEP flood levels, and are also likely to be above 1% AEP flood levels including allowance for future climate change.  </w:t>
            </w:r>
          </w:p>
          <w:p w14:paraId="66636DA6" w14:textId="77777777" w:rsidR="00BC0970" w:rsidRDefault="00BC0970" w:rsidP="00BC0970">
            <w:pPr>
              <w:rPr>
                <w:rFonts w:ascii="Arial" w:hAnsi="Arial"/>
              </w:rPr>
            </w:pPr>
          </w:p>
          <w:p w14:paraId="0F725B8A" w14:textId="7DB9C97D" w:rsidR="00BC0970" w:rsidRDefault="00BC0970" w:rsidP="00BC0970">
            <w:pPr>
              <w:rPr>
                <w:rFonts w:ascii="Arial" w:hAnsi="Arial"/>
              </w:rPr>
            </w:pPr>
            <w:r>
              <w:rPr>
                <w:rFonts w:ascii="Arial" w:hAnsi="Arial"/>
              </w:rPr>
              <w:t xml:space="preserve">The preliminary design proposes that the decks of the duplicated bridges be built at or above the deck levels of the existing bridges. Duplicated bridges are proposed to include fewer piers than the existing bridges and any new piers be aligned with the existing piers to minimise any additional obstruction of flood flows. </w:t>
            </w:r>
          </w:p>
          <w:p w14:paraId="75743C52" w14:textId="710989F4" w:rsidR="00545458" w:rsidRDefault="00545458" w:rsidP="00545458">
            <w:pPr>
              <w:rPr>
                <w:rFonts w:ascii="Arial" w:hAnsi="Arial"/>
              </w:rPr>
            </w:pPr>
            <w:r w:rsidRPr="00545458">
              <w:rPr>
                <w:rFonts w:ascii="Arial" w:hAnsi="Arial"/>
              </w:rPr>
              <w:t xml:space="preserve">    </w:t>
            </w:r>
          </w:p>
          <w:p w14:paraId="70793C04" w14:textId="77777777" w:rsidR="001E1380" w:rsidRDefault="001E1380" w:rsidP="00545458">
            <w:pPr>
              <w:rPr>
                <w:rFonts w:ascii="Arial" w:hAnsi="Arial"/>
              </w:rPr>
            </w:pPr>
          </w:p>
          <w:p w14:paraId="7600504C" w14:textId="77777777" w:rsidR="001E1380" w:rsidRPr="00545458" w:rsidRDefault="001E1380" w:rsidP="00545458">
            <w:pPr>
              <w:rPr>
                <w:rFonts w:ascii="Arial" w:hAnsi="Arial"/>
              </w:rPr>
            </w:pPr>
          </w:p>
          <w:p w14:paraId="7B5BCF17" w14:textId="48ABC3F7" w:rsidR="00F00B7A" w:rsidRDefault="006449EF">
            <w:pPr>
              <w:rPr>
                <w:rFonts w:ascii="Arial" w:hAnsi="Arial"/>
              </w:rPr>
            </w:pPr>
            <w:r>
              <w:rPr>
                <w:rFonts w:ascii="Arial" w:hAnsi="Arial"/>
              </w:rPr>
              <w:lastRenderedPageBreak/>
              <w:t>The final design of the Ballarat Line Upgrade may include</w:t>
            </w:r>
            <w:r w:rsidRPr="00545458">
              <w:rPr>
                <w:rFonts w:ascii="Arial" w:hAnsi="Arial"/>
              </w:rPr>
              <w:t xml:space="preserve"> minor bridges and culverts </w:t>
            </w:r>
            <w:r>
              <w:rPr>
                <w:rFonts w:ascii="Arial" w:hAnsi="Arial"/>
              </w:rPr>
              <w:t xml:space="preserve">that are stretched to </w:t>
            </w:r>
            <w:r w:rsidRPr="00545458">
              <w:rPr>
                <w:rFonts w:ascii="Arial" w:hAnsi="Arial"/>
              </w:rPr>
              <w:t xml:space="preserve">capacity </w:t>
            </w:r>
            <w:r>
              <w:rPr>
                <w:rFonts w:ascii="Arial" w:hAnsi="Arial"/>
              </w:rPr>
              <w:t xml:space="preserve">in </w:t>
            </w:r>
            <w:r w:rsidRPr="00545458">
              <w:rPr>
                <w:rFonts w:ascii="Arial" w:hAnsi="Arial"/>
              </w:rPr>
              <w:t xml:space="preserve">a 1% AEP flood event (including allowance for climate </w:t>
            </w:r>
            <w:r>
              <w:rPr>
                <w:rFonts w:ascii="Arial" w:hAnsi="Arial"/>
              </w:rPr>
              <w:t>c</w:t>
            </w:r>
            <w:r w:rsidRPr="00545458">
              <w:rPr>
                <w:rFonts w:ascii="Arial" w:hAnsi="Arial"/>
              </w:rPr>
              <w:t>hange).</w:t>
            </w:r>
            <w:r>
              <w:rPr>
                <w:rFonts w:ascii="Arial" w:hAnsi="Arial"/>
              </w:rPr>
              <w:t xml:space="preserve"> </w:t>
            </w:r>
            <w:r w:rsidRPr="00545458">
              <w:rPr>
                <w:rFonts w:ascii="Arial" w:hAnsi="Arial"/>
              </w:rPr>
              <w:t xml:space="preserve">However, given the lack of any evidence of historic flooding along the line, and the relatively minor nature of flood flows that could be generated from these relatively small catchments, it </w:t>
            </w:r>
            <w:r w:rsidR="003C1363">
              <w:rPr>
                <w:rFonts w:ascii="Arial" w:hAnsi="Arial"/>
              </w:rPr>
              <w:t>is</w:t>
            </w:r>
            <w:r w:rsidR="003C1363" w:rsidRPr="00545458">
              <w:rPr>
                <w:rFonts w:ascii="Arial" w:hAnsi="Arial"/>
              </w:rPr>
              <w:t xml:space="preserve"> </w:t>
            </w:r>
            <w:r w:rsidRPr="00545458">
              <w:rPr>
                <w:rFonts w:ascii="Arial" w:hAnsi="Arial"/>
              </w:rPr>
              <w:t xml:space="preserve">unlikely that lack of flood capacity at any of these crossings </w:t>
            </w:r>
            <w:r w:rsidR="00AB041F">
              <w:rPr>
                <w:rFonts w:ascii="Arial" w:hAnsi="Arial"/>
              </w:rPr>
              <w:t>will</w:t>
            </w:r>
            <w:r w:rsidRPr="00545458">
              <w:rPr>
                <w:rFonts w:ascii="Arial" w:hAnsi="Arial"/>
              </w:rPr>
              <w:t xml:space="preserve"> present a major flood risk to any adjacent propert</w:t>
            </w:r>
            <w:r w:rsidR="003C1363">
              <w:rPr>
                <w:rFonts w:ascii="Arial" w:hAnsi="Arial"/>
              </w:rPr>
              <w:t>ies</w:t>
            </w:r>
            <w:r w:rsidRPr="00545458">
              <w:rPr>
                <w:rFonts w:ascii="Arial" w:hAnsi="Arial"/>
              </w:rPr>
              <w:t xml:space="preserve"> or infrastructure</w:t>
            </w:r>
            <w:r w:rsidR="00BC0970">
              <w:rPr>
                <w:rFonts w:ascii="Arial" w:hAnsi="Arial"/>
              </w:rPr>
              <w:t xml:space="preserve"> (AJMJV, 2017</w:t>
            </w:r>
            <w:r w:rsidR="000D6BAC">
              <w:rPr>
                <w:rFonts w:ascii="Arial" w:hAnsi="Arial"/>
              </w:rPr>
              <w:t>g</w:t>
            </w:r>
            <w:r w:rsidR="00BC0970">
              <w:rPr>
                <w:rFonts w:ascii="Arial" w:hAnsi="Arial"/>
              </w:rPr>
              <w:t>)</w:t>
            </w:r>
          </w:p>
          <w:p w14:paraId="74213A01" w14:textId="77777777" w:rsidR="00F00B7A" w:rsidRDefault="00F00B7A">
            <w:pPr>
              <w:rPr>
                <w:rFonts w:ascii="Arial" w:hAnsi="Arial"/>
              </w:rPr>
            </w:pPr>
          </w:p>
          <w:p w14:paraId="285A29D2" w14:textId="3C6E4765" w:rsidR="009B30B8" w:rsidRDefault="00F00B7A">
            <w:pPr>
              <w:rPr>
                <w:rFonts w:ascii="Arial" w:hAnsi="Arial"/>
              </w:rPr>
            </w:pPr>
            <w:r>
              <w:rPr>
                <w:rFonts w:ascii="Arial" w:hAnsi="Arial"/>
              </w:rPr>
              <w:t>Consultation has been undertaken with Melbourne Water and the Corangamite Catchment Management Authority to ensure that their present and future requirements (i.e. future drainage schemes to cater for urban development adjacent to the Ballarat Line Upgrade) are captured in the final design of the project (AJMJV, 2017</w:t>
            </w:r>
            <w:r w:rsidR="000D6BAC">
              <w:rPr>
                <w:rFonts w:ascii="Arial" w:hAnsi="Arial"/>
              </w:rPr>
              <w:t>g</w:t>
            </w:r>
            <w:r>
              <w:rPr>
                <w:rFonts w:ascii="Arial" w:hAnsi="Arial"/>
              </w:rPr>
              <w:t xml:space="preserve">). </w:t>
            </w:r>
          </w:p>
          <w:p w14:paraId="2CFB0E83" w14:textId="4B36F2AA" w:rsidR="00BC0970" w:rsidRDefault="00BC0970" w:rsidP="00BC0970">
            <w:pPr>
              <w:rPr>
                <w:rFonts w:ascii="Arial" w:hAnsi="Arial"/>
              </w:rPr>
            </w:pPr>
          </w:p>
        </w:tc>
      </w:tr>
      <w:tr w:rsidR="001C34F3" w14:paraId="5CB75FA4" w14:textId="77777777">
        <w:tc>
          <w:tcPr>
            <w:tcW w:w="8880" w:type="dxa"/>
            <w:tcBorders>
              <w:top w:val="nil"/>
            </w:tcBorders>
          </w:tcPr>
          <w:p w14:paraId="63A8C5C1" w14:textId="77777777" w:rsidR="001C34F3" w:rsidRDefault="001C34F3">
            <w:pPr>
              <w:rPr>
                <w:rFonts w:ascii="Arial" w:hAnsi="Arial"/>
              </w:rPr>
            </w:pPr>
          </w:p>
        </w:tc>
      </w:tr>
      <w:tr w:rsidR="001C34F3" w14:paraId="7B60E5E3" w14:textId="77777777">
        <w:tc>
          <w:tcPr>
            <w:tcW w:w="8880" w:type="dxa"/>
            <w:tcBorders>
              <w:bottom w:val="nil"/>
            </w:tcBorders>
          </w:tcPr>
          <w:p w14:paraId="01DD1151" w14:textId="77777777" w:rsidR="001C34F3" w:rsidRDefault="001C34F3">
            <w:pPr>
              <w:tabs>
                <w:tab w:val="left" w:pos="357"/>
              </w:tabs>
              <w:rPr>
                <w:rFonts w:ascii="Arial" w:hAnsi="Arial"/>
                <w:b/>
              </w:rPr>
            </w:pPr>
            <w:r>
              <w:rPr>
                <w:rFonts w:ascii="Arial" w:hAnsi="Arial"/>
                <w:b/>
              </w:rPr>
              <w:t>Could regional groundwater resources be affected by the project?</w:t>
            </w:r>
          </w:p>
          <w:p w14:paraId="3B355E03" w14:textId="77777777" w:rsidR="001C34F3" w:rsidRDefault="00A81FAD">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9B30B8">
              <w:rPr>
                <w:rFonts w:ascii="Arial" w:hAnsi="Arial"/>
                <w:shd w:val="clear" w:color="auto" w:fill="E6E6E6"/>
              </w:rPr>
              <w:sym w:font="Webdings" w:char="F072"/>
            </w:r>
            <w:r w:rsidR="001C34F3" w:rsidRPr="009B30B8">
              <w:rPr>
                <w:rFonts w:ascii="Arial" w:hAnsi="Arial"/>
              </w:rPr>
              <w:t xml:space="preserve"> </w:t>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describe in what way.</w:t>
            </w:r>
          </w:p>
          <w:p w14:paraId="6EFE5618" w14:textId="77777777" w:rsidR="009B30B8" w:rsidRDefault="009B30B8" w:rsidP="009B30B8">
            <w:pPr>
              <w:rPr>
                <w:rFonts w:ascii="Arial" w:hAnsi="Arial"/>
              </w:rPr>
            </w:pPr>
          </w:p>
          <w:p w14:paraId="6A2609B6" w14:textId="0EFCA882" w:rsidR="003B0FB8" w:rsidRPr="003B0FB8" w:rsidRDefault="003B0FB8" w:rsidP="003B0FB8">
            <w:pPr>
              <w:rPr>
                <w:rFonts w:ascii="Arial" w:hAnsi="Arial"/>
              </w:rPr>
            </w:pPr>
            <w:r w:rsidRPr="003B0FB8">
              <w:rPr>
                <w:rFonts w:ascii="Arial" w:hAnsi="Arial"/>
              </w:rPr>
              <w:t xml:space="preserve">The Ballarat Line Upgrade is predominantly underlain by the Newer </w:t>
            </w:r>
            <w:proofErr w:type="spellStart"/>
            <w:r w:rsidRPr="003B0FB8">
              <w:rPr>
                <w:rFonts w:ascii="Arial" w:hAnsi="Arial"/>
              </w:rPr>
              <w:t>Volcanics</w:t>
            </w:r>
            <w:proofErr w:type="spellEnd"/>
            <w:r w:rsidRPr="003B0FB8">
              <w:rPr>
                <w:rFonts w:ascii="Arial" w:hAnsi="Arial"/>
              </w:rPr>
              <w:t xml:space="preserve"> basalt, which is expected to be the primary upper aquifer. Depth to water is generally expected to vary between 5-15 m below ground level with shallower groundwater or perched water likely to be present in some areas near the Spreadeagle Passing Loop or Warrenheip.</w:t>
            </w:r>
          </w:p>
          <w:p w14:paraId="504F6E06" w14:textId="77777777" w:rsidR="003B0FB8" w:rsidRPr="003B0FB8" w:rsidRDefault="003B0FB8" w:rsidP="003B0FB8">
            <w:pPr>
              <w:rPr>
                <w:rFonts w:ascii="Arial" w:hAnsi="Arial"/>
              </w:rPr>
            </w:pPr>
          </w:p>
          <w:p w14:paraId="123CAD08" w14:textId="295E16FA" w:rsidR="003B0FB8" w:rsidRDefault="003B0FB8" w:rsidP="003B0FB8">
            <w:pPr>
              <w:rPr>
                <w:rFonts w:ascii="Arial" w:hAnsi="Arial"/>
              </w:rPr>
            </w:pPr>
            <w:r w:rsidRPr="003B0FB8">
              <w:rPr>
                <w:rFonts w:ascii="Arial" w:hAnsi="Arial"/>
              </w:rPr>
              <w:t xml:space="preserve">The beneficial use of, and ecosystems that rely on, the regional groundwater resources is unlikely to be impacted by the </w:t>
            </w:r>
            <w:r w:rsidR="00A57D79">
              <w:rPr>
                <w:rFonts w:ascii="Arial" w:hAnsi="Arial"/>
              </w:rPr>
              <w:t>project</w:t>
            </w:r>
            <w:r w:rsidRPr="003B0FB8">
              <w:rPr>
                <w:rFonts w:ascii="Arial" w:hAnsi="Arial"/>
              </w:rPr>
              <w:t xml:space="preserve"> as there are no major excavations or new cuttings proposed</w:t>
            </w:r>
            <w:r w:rsidR="002400CB">
              <w:rPr>
                <w:rFonts w:ascii="Arial" w:hAnsi="Arial"/>
              </w:rPr>
              <w:t>.</w:t>
            </w:r>
          </w:p>
          <w:p w14:paraId="19A44EA9" w14:textId="77777777" w:rsidR="002400CB" w:rsidRDefault="002400CB" w:rsidP="003B0FB8">
            <w:pPr>
              <w:rPr>
                <w:rFonts w:ascii="Arial" w:hAnsi="Arial"/>
              </w:rPr>
            </w:pPr>
          </w:p>
          <w:p w14:paraId="43001491" w14:textId="2DE72FCB" w:rsidR="002400CB" w:rsidRDefault="002400CB" w:rsidP="002400CB">
            <w:pPr>
              <w:rPr>
                <w:rFonts w:ascii="Arial" w:hAnsi="Arial"/>
              </w:rPr>
            </w:pPr>
            <w:r w:rsidRPr="002400CB">
              <w:rPr>
                <w:rFonts w:ascii="Arial" w:hAnsi="Arial"/>
              </w:rPr>
              <w:t xml:space="preserve">There was no groundwater inflow observed from the </w:t>
            </w:r>
            <w:r>
              <w:rPr>
                <w:rFonts w:ascii="Arial" w:hAnsi="Arial"/>
              </w:rPr>
              <w:t xml:space="preserve">existing cuttings at Warrenheip. </w:t>
            </w:r>
          </w:p>
          <w:p w14:paraId="18EDF1C6" w14:textId="005633FE" w:rsidR="009B30B8" w:rsidRDefault="009B30B8" w:rsidP="003B0FB8">
            <w:pPr>
              <w:rPr>
                <w:rFonts w:ascii="Arial" w:hAnsi="Arial"/>
              </w:rPr>
            </w:pPr>
          </w:p>
        </w:tc>
      </w:tr>
      <w:tr w:rsidR="001C34F3" w14:paraId="36936E7D" w14:textId="77777777">
        <w:tc>
          <w:tcPr>
            <w:tcW w:w="8880" w:type="dxa"/>
            <w:tcBorders>
              <w:top w:val="nil"/>
            </w:tcBorders>
          </w:tcPr>
          <w:p w14:paraId="4F6025B5" w14:textId="77777777" w:rsidR="001C34F3" w:rsidRDefault="001C34F3">
            <w:pPr>
              <w:rPr>
                <w:rFonts w:ascii="Arial" w:hAnsi="Arial"/>
              </w:rPr>
            </w:pPr>
          </w:p>
        </w:tc>
      </w:tr>
      <w:tr w:rsidR="001C34F3" w14:paraId="391D5B1D" w14:textId="77777777">
        <w:tc>
          <w:tcPr>
            <w:tcW w:w="8880" w:type="dxa"/>
            <w:tcBorders>
              <w:top w:val="single" w:sz="4" w:space="0" w:color="auto"/>
              <w:bottom w:val="nil"/>
            </w:tcBorders>
          </w:tcPr>
          <w:p w14:paraId="5102942A" w14:textId="77777777" w:rsidR="001C34F3" w:rsidRDefault="001C34F3">
            <w:pPr>
              <w:rPr>
                <w:rFonts w:ascii="Arial" w:hAnsi="Arial"/>
                <w:b/>
              </w:rPr>
            </w:pPr>
            <w:r>
              <w:rPr>
                <w:rFonts w:ascii="Arial" w:hAnsi="Arial"/>
                <w:b/>
              </w:rPr>
              <w:t xml:space="preserve">Could environmental values (beneficial uses) of water environments be affected?  </w:t>
            </w:r>
          </w:p>
          <w:p w14:paraId="6AFAF888" w14:textId="77777777" w:rsidR="001C34F3" w:rsidRDefault="00A81FAD">
            <w:pPr>
              <w:ind w:left="720"/>
              <w:rPr>
                <w:rFonts w:ascii="Arial" w:hAnsi="Arial"/>
                <w:b/>
              </w:rPr>
            </w:pPr>
            <w:r>
              <w:rPr>
                <w:rFonts w:ascii="Arial" w:hAnsi="Arial"/>
                <w:color w:val="C0C0C0"/>
                <w:shd w:val="clear" w:color="auto" w:fill="E6E6E6"/>
              </w:rPr>
              <w:sym w:font="Webdings" w:char="F072"/>
            </w:r>
            <w:r w:rsidR="001C34F3">
              <w:rPr>
                <w:rFonts w:ascii="Arial" w:hAnsi="Arial"/>
              </w:rPr>
              <w:t xml:space="preserve">  NYD    </w:t>
            </w:r>
            <w:r w:rsidRPr="00B72E4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identify waterways/water bodies and beneficial uses (as recognised by State Environment Protection Policies)</w:t>
            </w:r>
          </w:p>
        </w:tc>
      </w:tr>
      <w:tr w:rsidR="001C34F3" w14:paraId="6632DADB" w14:textId="77777777">
        <w:tc>
          <w:tcPr>
            <w:tcW w:w="8880" w:type="dxa"/>
            <w:tcBorders>
              <w:top w:val="nil"/>
              <w:bottom w:val="single" w:sz="4" w:space="0" w:color="auto"/>
            </w:tcBorders>
          </w:tcPr>
          <w:p w14:paraId="4A9189BB" w14:textId="77777777" w:rsidR="001C34F3" w:rsidRDefault="001C34F3">
            <w:pPr>
              <w:rPr>
                <w:rFonts w:ascii="Arial" w:hAnsi="Arial"/>
              </w:rPr>
            </w:pPr>
          </w:p>
          <w:p w14:paraId="2A54A385" w14:textId="0AC4D85B" w:rsidR="001650AE" w:rsidRDefault="001650AE" w:rsidP="001650AE">
            <w:pPr>
              <w:rPr>
                <w:rFonts w:ascii="Arial" w:hAnsi="Arial"/>
              </w:rPr>
            </w:pPr>
            <w:r w:rsidRPr="001650AE">
              <w:rPr>
                <w:rFonts w:ascii="Arial" w:hAnsi="Arial"/>
              </w:rPr>
              <w:t xml:space="preserve">The two main waterways and neighbouring water bodies provide a level of habitat for fringing vegetation and aquatic species. The section of </w:t>
            </w:r>
            <w:proofErr w:type="spellStart"/>
            <w:r w:rsidRPr="001650AE">
              <w:rPr>
                <w:rFonts w:ascii="Arial" w:hAnsi="Arial"/>
              </w:rPr>
              <w:t>Toolern</w:t>
            </w:r>
            <w:proofErr w:type="spellEnd"/>
            <w:r w:rsidRPr="001650AE">
              <w:rPr>
                <w:rFonts w:ascii="Arial" w:hAnsi="Arial"/>
              </w:rPr>
              <w:t xml:space="preserve"> Creek within the referred project area is highly modified.  The banks are dominated by exotic grasses, overshadowed by scattered native and exotic trees. The creek provides habitat for several native fish, frogs and waterbird species, although the overall habitat quality within and directly adjacent to the study area is considered low. An aquatic survey of the creek was completed, utilising dip netting and baited fish traps. No significant species were identified (EHP</w:t>
            </w:r>
            <w:r w:rsidR="00420309">
              <w:rPr>
                <w:rFonts w:ascii="Arial" w:hAnsi="Arial"/>
              </w:rPr>
              <w:t>,</w:t>
            </w:r>
            <w:r w:rsidRPr="001650AE">
              <w:rPr>
                <w:rFonts w:ascii="Arial" w:hAnsi="Arial"/>
              </w:rPr>
              <w:t xml:space="preserve"> 2017</w:t>
            </w:r>
            <w:r w:rsidR="00420309">
              <w:rPr>
                <w:rFonts w:ascii="Arial" w:hAnsi="Arial"/>
              </w:rPr>
              <w:t>d</w:t>
            </w:r>
            <w:r w:rsidRPr="001650AE">
              <w:rPr>
                <w:rFonts w:ascii="Arial" w:hAnsi="Arial"/>
              </w:rPr>
              <w:t xml:space="preserve">). </w:t>
            </w:r>
          </w:p>
          <w:p w14:paraId="198ED2A7" w14:textId="77777777" w:rsidR="001650AE" w:rsidRPr="001650AE" w:rsidRDefault="001650AE" w:rsidP="001650AE">
            <w:pPr>
              <w:rPr>
                <w:rFonts w:ascii="Arial" w:hAnsi="Arial"/>
              </w:rPr>
            </w:pPr>
          </w:p>
          <w:p w14:paraId="56D6B445" w14:textId="535C4F03" w:rsidR="001650AE" w:rsidRDefault="001650AE" w:rsidP="001650AE">
            <w:pPr>
              <w:rPr>
                <w:rFonts w:ascii="Arial" w:hAnsi="Arial"/>
              </w:rPr>
            </w:pPr>
            <w:r w:rsidRPr="001650AE">
              <w:rPr>
                <w:rFonts w:ascii="Arial" w:hAnsi="Arial"/>
              </w:rPr>
              <w:t xml:space="preserve">The railway line crosses the </w:t>
            </w:r>
            <w:proofErr w:type="spellStart"/>
            <w:r w:rsidRPr="001650AE">
              <w:rPr>
                <w:rFonts w:ascii="Arial" w:hAnsi="Arial"/>
              </w:rPr>
              <w:t>Bostock</w:t>
            </w:r>
            <w:proofErr w:type="spellEnd"/>
            <w:r w:rsidRPr="001650AE">
              <w:rPr>
                <w:rFonts w:ascii="Arial" w:hAnsi="Arial"/>
              </w:rPr>
              <w:t xml:space="preserve"> Reservoir and the creek that drains into </w:t>
            </w:r>
            <w:proofErr w:type="spellStart"/>
            <w:r w:rsidRPr="001650AE">
              <w:rPr>
                <w:rFonts w:ascii="Arial" w:hAnsi="Arial"/>
              </w:rPr>
              <w:t>Bostock</w:t>
            </w:r>
            <w:proofErr w:type="spellEnd"/>
            <w:r w:rsidRPr="001650AE">
              <w:rPr>
                <w:rFonts w:ascii="Arial" w:hAnsi="Arial"/>
              </w:rPr>
              <w:t xml:space="preserve"> Reservoir. There is little riparian </w:t>
            </w:r>
            <w:proofErr w:type="spellStart"/>
            <w:r w:rsidRPr="001650AE">
              <w:rPr>
                <w:rFonts w:ascii="Arial" w:hAnsi="Arial"/>
              </w:rPr>
              <w:t>overstorey</w:t>
            </w:r>
            <w:proofErr w:type="spellEnd"/>
            <w:r w:rsidRPr="001650AE">
              <w:rPr>
                <w:rFonts w:ascii="Arial" w:hAnsi="Arial"/>
              </w:rPr>
              <w:t xml:space="preserve"> on the creek which passes through an agricultural area prior to discharging into </w:t>
            </w:r>
            <w:proofErr w:type="spellStart"/>
            <w:r w:rsidRPr="001650AE">
              <w:rPr>
                <w:rFonts w:ascii="Arial" w:hAnsi="Arial"/>
              </w:rPr>
              <w:t>Bostock</w:t>
            </w:r>
            <w:proofErr w:type="spellEnd"/>
            <w:r w:rsidRPr="001650AE">
              <w:rPr>
                <w:rFonts w:ascii="Arial" w:hAnsi="Arial"/>
              </w:rPr>
              <w:t xml:space="preserve"> Reservoir immediately downstream of the site. Riparian vegetation includes pasture species and weed species (i.e. blackberries) with sedges (</w:t>
            </w:r>
            <w:proofErr w:type="spellStart"/>
            <w:r w:rsidRPr="00CE6C5A">
              <w:rPr>
                <w:rFonts w:ascii="Arial" w:hAnsi="Arial"/>
                <w:i/>
              </w:rPr>
              <w:t>Carex</w:t>
            </w:r>
            <w:proofErr w:type="spellEnd"/>
            <w:r w:rsidRPr="00CE6C5A">
              <w:rPr>
                <w:rFonts w:ascii="Arial" w:hAnsi="Arial"/>
                <w:i/>
              </w:rPr>
              <w:t xml:space="preserve"> </w:t>
            </w:r>
            <w:proofErr w:type="spellStart"/>
            <w:r w:rsidRPr="00CE6C5A">
              <w:rPr>
                <w:rFonts w:ascii="Arial" w:hAnsi="Arial"/>
                <w:i/>
              </w:rPr>
              <w:t>sp</w:t>
            </w:r>
            <w:proofErr w:type="spellEnd"/>
            <w:r w:rsidRPr="00CE6C5A">
              <w:rPr>
                <w:rFonts w:ascii="Arial" w:hAnsi="Arial"/>
                <w:i/>
              </w:rPr>
              <w:t xml:space="preserve">, </w:t>
            </w:r>
            <w:proofErr w:type="spellStart"/>
            <w:r w:rsidRPr="00CE6C5A">
              <w:rPr>
                <w:rFonts w:ascii="Arial" w:hAnsi="Arial"/>
                <w:i/>
              </w:rPr>
              <w:t>Cyperus</w:t>
            </w:r>
            <w:proofErr w:type="spellEnd"/>
            <w:r w:rsidRPr="00CE6C5A">
              <w:rPr>
                <w:rFonts w:ascii="Arial" w:hAnsi="Arial"/>
                <w:i/>
              </w:rPr>
              <w:t xml:space="preserve"> sp.</w:t>
            </w:r>
            <w:r w:rsidRPr="001650AE">
              <w:rPr>
                <w:rFonts w:ascii="Arial" w:hAnsi="Arial"/>
              </w:rPr>
              <w:t>) and rushes (</w:t>
            </w:r>
            <w:proofErr w:type="spellStart"/>
            <w:r w:rsidRPr="00CE6C5A">
              <w:rPr>
                <w:rFonts w:ascii="Arial" w:hAnsi="Arial"/>
                <w:i/>
              </w:rPr>
              <w:t>Juncus</w:t>
            </w:r>
            <w:proofErr w:type="spellEnd"/>
            <w:r w:rsidRPr="00CE6C5A">
              <w:rPr>
                <w:rFonts w:ascii="Arial" w:hAnsi="Arial"/>
                <w:i/>
              </w:rPr>
              <w:t xml:space="preserve"> sp.)</w:t>
            </w:r>
            <w:r w:rsidRPr="001650AE">
              <w:rPr>
                <w:rFonts w:ascii="Arial" w:hAnsi="Arial"/>
              </w:rPr>
              <w:t xml:space="preserve"> present on the margins of the creek.  Instream vegetation includes extensive stands of emergent species (</w:t>
            </w:r>
            <w:r w:rsidRPr="00CE6C5A">
              <w:rPr>
                <w:rFonts w:ascii="Arial" w:hAnsi="Arial"/>
                <w:i/>
              </w:rPr>
              <w:t xml:space="preserve">sedges </w:t>
            </w:r>
            <w:proofErr w:type="spellStart"/>
            <w:r w:rsidRPr="00CE6C5A">
              <w:rPr>
                <w:rFonts w:ascii="Arial" w:hAnsi="Arial"/>
                <w:i/>
              </w:rPr>
              <w:t>Eleocharis</w:t>
            </w:r>
            <w:proofErr w:type="spellEnd"/>
            <w:r w:rsidRPr="00CE6C5A">
              <w:rPr>
                <w:rFonts w:ascii="Arial" w:hAnsi="Arial"/>
                <w:i/>
              </w:rPr>
              <w:t xml:space="preserve"> sp., Cumbungi </w:t>
            </w:r>
            <w:proofErr w:type="spellStart"/>
            <w:r w:rsidRPr="00CE6C5A">
              <w:rPr>
                <w:rFonts w:ascii="Arial" w:hAnsi="Arial"/>
                <w:i/>
              </w:rPr>
              <w:t>Typha</w:t>
            </w:r>
            <w:proofErr w:type="spellEnd"/>
            <w:r w:rsidRPr="00CE6C5A">
              <w:rPr>
                <w:rFonts w:ascii="Arial" w:hAnsi="Arial"/>
                <w:i/>
              </w:rPr>
              <w:t xml:space="preserve"> sp., and Knotweed </w:t>
            </w:r>
            <w:proofErr w:type="spellStart"/>
            <w:r w:rsidRPr="00CE6C5A">
              <w:rPr>
                <w:rFonts w:ascii="Arial" w:hAnsi="Arial"/>
                <w:i/>
              </w:rPr>
              <w:t>Persicaria</w:t>
            </w:r>
            <w:proofErr w:type="spellEnd"/>
            <w:r w:rsidRPr="00CE6C5A">
              <w:rPr>
                <w:rFonts w:ascii="Arial" w:hAnsi="Arial"/>
                <w:i/>
              </w:rPr>
              <w:t xml:space="preserve"> sp.</w:t>
            </w:r>
            <w:r w:rsidRPr="001650AE">
              <w:rPr>
                <w:rFonts w:ascii="Arial" w:hAnsi="Arial"/>
              </w:rPr>
              <w:t>) around the margins of the creek and a small cover of instream vegetation (</w:t>
            </w:r>
            <w:r w:rsidRPr="00CE6C5A">
              <w:rPr>
                <w:rFonts w:ascii="Arial" w:hAnsi="Arial"/>
                <w:i/>
              </w:rPr>
              <w:t xml:space="preserve">Parrots feather </w:t>
            </w:r>
            <w:proofErr w:type="spellStart"/>
            <w:r w:rsidRPr="00CE6C5A">
              <w:rPr>
                <w:rFonts w:ascii="Arial" w:hAnsi="Arial"/>
                <w:i/>
              </w:rPr>
              <w:t>Myriophyllum</w:t>
            </w:r>
            <w:proofErr w:type="spellEnd"/>
            <w:r w:rsidRPr="00CE6C5A">
              <w:rPr>
                <w:rFonts w:ascii="Arial" w:hAnsi="Arial"/>
                <w:i/>
              </w:rPr>
              <w:t xml:space="preserve"> sp., </w:t>
            </w:r>
            <w:proofErr w:type="spellStart"/>
            <w:r w:rsidRPr="00CE6C5A">
              <w:rPr>
                <w:rFonts w:ascii="Arial" w:hAnsi="Arial"/>
                <w:i/>
              </w:rPr>
              <w:t>Arrowgrass</w:t>
            </w:r>
            <w:proofErr w:type="spellEnd"/>
            <w:r w:rsidRPr="00CE6C5A">
              <w:rPr>
                <w:rFonts w:ascii="Arial" w:hAnsi="Arial"/>
                <w:i/>
              </w:rPr>
              <w:t xml:space="preserve"> </w:t>
            </w:r>
            <w:proofErr w:type="spellStart"/>
            <w:r w:rsidRPr="00CE6C5A">
              <w:rPr>
                <w:rFonts w:ascii="Arial" w:hAnsi="Arial"/>
                <w:i/>
              </w:rPr>
              <w:t>Triglochin</w:t>
            </w:r>
            <w:proofErr w:type="spellEnd"/>
            <w:r w:rsidRPr="00CE6C5A">
              <w:rPr>
                <w:rFonts w:ascii="Arial" w:hAnsi="Arial"/>
                <w:i/>
              </w:rPr>
              <w:t xml:space="preserve"> sp., and invasive Waterweed Elodea sp.</w:t>
            </w:r>
            <w:r w:rsidRPr="001650AE">
              <w:rPr>
                <w:rFonts w:ascii="Arial" w:hAnsi="Arial"/>
              </w:rPr>
              <w:t xml:space="preserve">).  Several common frog species were heard calling from these waterbodies including Common </w:t>
            </w:r>
            <w:proofErr w:type="spellStart"/>
            <w:r w:rsidRPr="001650AE">
              <w:rPr>
                <w:rFonts w:ascii="Arial" w:hAnsi="Arial"/>
              </w:rPr>
              <w:t>Froglet</w:t>
            </w:r>
            <w:proofErr w:type="spellEnd"/>
            <w:r w:rsidRPr="001650AE">
              <w:rPr>
                <w:rFonts w:ascii="Arial" w:hAnsi="Arial"/>
              </w:rPr>
              <w:t>, Easter Banjo Frog, and Southern Brown Tree Frog (EHP</w:t>
            </w:r>
            <w:r w:rsidR="0022569F">
              <w:rPr>
                <w:rFonts w:ascii="Arial" w:hAnsi="Arial"/>
              </w:rPr>
              <w:t>,</w:t>
            </w:r>
            <w:r w:rsidRPr="001650AE">
              <w:rPr>
                <w:rFonts w:ascii="Arial" w:hAnsi="Arial"/>
              </w:rPr>
              <w:t xml:space="preserve"> 2017</w:t>
            </w:r>
            <w:r w:rsidR="00362571">
              <w:rPr>
                <w:rFonts w:ascii="Arial" w:hAnsi="Arial"/>
              </w:rPr>
              <w:t>d</w:t>
            </w:r>
            <w:r w:rsidRPr="001650AE">
              <w:rPr>
                <w:rFonts w:ascii="Arial" w:hAnsi="Arial"/>
              </w:rPr>
              <w:t>).</w:t>
            </w:r>
          </w:p>
          <w:p w14:paraId="05CEA937" w14:textId="77777777" w:rsidR="001650AE" w:rsidRDefault="001650AE">
            <w:pPr>
              <w:rPr>
                <w:rFonts w:ascii="Arial" w:hAnsi="Arial"/>
              </w:rPr>
            </w:pPr>
          </w:p>
          <w:p w14:paraId="5BC6F138" w14:textId="6F5DCD1C" w:rsidR="009B30B8" w:rsidRDefault="009B30B8">
            <w:pPr>
              <w:rPr>
                <w:rFonts w:ascii="Arial" w:hAnsi="Arial"/>
              </w:rPr>
            </w:pPr>
            <w:r w:rsidRPr="009B30B8">
              <w:rPr>
                <w:rFonts w:ascii="Arial" w:hAnsi="Arial"/>
              </w:rPr>
              <w:t xml:space="preserve">During construction, works </w:t>
            </w:r>
            <w:r w:rsidR="00AB041F">
              <w:rPr>
                <w:rFonts w:ascii="Arial" w:hAnsi="Arial"/>
              </w:rPr>
              <w:t>will</w:t>
            </w:r>
            <w:r w:rsidRPr="009B30B8">
              <w:rPr>
                <w:rFonts w:ascii="Arial" w:hAnsi="Arial"/>
              </w:rPr>
              <w:t xml:space="preserve"> be required to comply with SEPP (Waters of Victoria) for the protection of beneficial uses of waterbodies. </w:t>
            </w:r>
            <w:r w:rsidRPr="00706AC1">
              <w:rPr>
                <w:rFonts w:ascii="Arial" w:hAnsi="Arial"/>
              </w:rPr>
              <w:t>The</w:t>
            </w:r>
            <w:r w:rsidR="00BF291B" w:rsidRPr="00706AC1">
              <w:rPr>
                <w:rFonts w:ascii="Arial" w:hAnsi="Arial"/>
              </w:rPr>
              <w:t xml:space="preserve"> delivery partner</w:t>
            </w:r>
            <w:r w:rsidRPr="00706AC1">
              <w:rPr>
                <w:rFonts w:ascii="Arial" w:hAnsi="Arial"/>
              </w:rPr>
              <w:t xml:space="preserve"> will be required to undertake construction works in accordance with</w:t>
            </w:r>
            <w:r w:rsidR="00CE6C5A">
              <w:rPr>
                <w:rFonts w:ascii="Arial" w:hAnsi="Arial"/>
              </w:rPr>
              <w:t xml:space="preserve"> the project</w:t>
            </w:r>
            <w:r w:rsidRPr="00706AC1">
              <w:rPr>
                <w:rFonts w:ascii="Arial" w:hAnsi="Arial"/>
              </w:rPr>
              <w:t xml:space="preserve"> E</w:t>
            </w:r>
            <w:r w:rsidR="003C1363" w:rsidRPr="00706AC1">
              <w:rPr>
                <w:rFonts w:ascii="Arial" w:hAnsi="Arial"/>
              </w:rPr>
              <w:t>P</w:t>
            </w:r>
            <w:r w:rsidRPr="00706AC1">
              <w:rPr>
                <w:rFonts w:ascii="Arial" w:hAnsi="Arial"/>
              </w:rPr>
              <w:t>Rs. This will include the requirement to develop and implement a CEMP and associated sub-plans to address identified environmental risks to water quality</w:t>
            </w:r>
            <w:r w:rsidR="00B3340D">
              <w:rPr>
                <w:rFonts w:ascii="Arial" w:hAnsi="Arial"/>
              </w:rPr>
              <w:t xml:space="preserve"> and</w:t>
            </w:r>
            <w:r w:rsidRPr="00706AC1">
              <w:rPr>
                <w:rFonts w:ascii="Arial" w:hAnsi="Arial"/>
              </w:rPr>
              <w:t xml:space="preserve"> </w:t>
            </w:r>
            <w:proofErr w:type="spellStart"/>
            <w:r w:rsidRPr="00706AC1">
              <w:rPr>
                <w:rFonts w:ascii="Arial" w:hAnsi="Arial"/>
              </w:rPr>
              <w:t>streamflows</w:t>
            </w:r>
            <w:proofErr w:type="spellEnd"/>
            <w:r w:rsidRPr="00706AC1">
              <w:rPr>
                <w:rFonts w:ascii="Arial" w:hAnsi="Arial"/>
              </w:rPr>
              <w:t>.</w:t>
            </w:r>
            <w:r w:rsidRPr="009B30B8">
              <w:rPr>
                <w:rFonts w:ascii="Arial" w:hAnsi="Arial"/>
              </w:rPr>
              <w:t xml:space="preserve"> The CEMP will contain requirements for monitoring and reporting any construction related impacts to waterbodies. </w:t>
            </w:r>
          </w:p>
          <w:p w14:paraId="5B21CD93" w14:textId="77777777" w:rsidR="009B30B8" w:rsidRPr="009B30B8" w:rsidRDefault="009B30B8" w:rsidP="009B30B8">
            <w:pPr>
              <w:rPr>
                <w:rFonts w:ascii="Arial" w:hAnsi="Arial"/>
              </w:rPr>
            </w:pPr>
          </w:p>
          <w:p w14:paraId="051574B7" w14:textId="77777777" w:rsidR="009B30B8" w:rsidRDefault="009B30B8" w:rsidP="001650AE">
            <w:pPr>
              <w:rPr>
                <w:rFonts w:ascii="Arial" w:hAnsi="Arial"/>
              </w:rPr>
            </w:pPr>
          </w:p>
          <w:p w14:paraId="232B42C2" w14:textId="77777777" w:rsidR="001E1380" w:rsidRDefault="001E1380" w:rsidP="001650AE">
            <w:pPr>
              <w:rPr>
                <w:rFonts w:ascii="Arial" w:hAnsi="Arial"/>
              </w:rPr>
            </w:pPr>
          </w:p>
          <w:p w14:paraId="4DACE1BF" w14:textId="77777777" w:rsidR="001E1380" w:rsidRDefault="001E1380" w:rsidP="001650AE">
            <w:pPr>
              <w:rPr>
                <w:rFonts w:ascii="Arial" w:hAnsi="Arial"/>
              </w:rPr>
            </w:pPr>
          </w:p>
          <w:p w14:paraId="7C5D2AFC" w14:textId="77777777" w:rsidR="001E1380" w:rsidRDefault="001E1380" w:rsidP="001650AE">
            <w:pPr>
              <w:rPr>
                <w:rFonts w:ascii="Arial" w:hAnsi="Arial"/>
              </w:rPr>
            </w:pPr>
          </w:p>
          <w:p w14:paraId="363D3BFB" w14:textId="77777777" w:rsidR="001E1380" w:rsidRDefault="001E1380" w:rsidP="001650AE">
            <w:pPr>
              <w:rPr>
                <w:rFonts w:ascii="Arial" w:hAnsi="Arial"/>
              </w:rPr>
            </w:pPr>
          </w:p>
        </w:tc>
      </w:tr>
      <w:tr w:rsidR="001C34F3" w14:paraId="0C67BB82" w14:textId="77777777">
        <w:tc>
          <w:tcPr>
            <w:tcW w:w="8880" w:type="dxa"/>
            <w:tcBorders>
              <w:bottom w:val="nil"/>
            </w:tcBorders>
          </w:tcPr>
          <w:p w14:paraId="4802F91F" w14:textId="77777777" w:rsidR="001C34F3" w:rsidRDefault="001C34F3">
            <w:pPr>
              <w:tabs>
                <w:tab w:val="left" w:pos="357"/>
              </w:tabs>
              <w:rPr>
                <w:rFonts w:ascii="Arial" w:hAnsi="Arial"/>
                <w:b/>
              </w:rPr>
            </w:pPr>
            <w:r>
              <w:rPr>
                <w:rFonts w:ascii="Arial" w:hAnsi="Arial"/>
                <w:b/>
              </w:rPr>
              <w:lastRenderedPageBreak/>
              <w:t>Could aquatic, estuarine or marine ecosystems be affected by the project?</w:t>
            </w:r>
          </w:p>
          <w:p w14:paraId="351BF3E0" w14:textId="77777777" w:rsidR="001C34F3" w:rsidRDefault="00A81FAD">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9B30B8">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describe in what way.</w:t>
            </w:r>
          </w:p>
        </w:tc>
      </w:tr>
      <w:tr w:rsidR="001C34F3" w14:paraId="15F65F81" w14:textId="77777777">
        <w:tc>
          <w:tcPr>
            <w:tcW w:w="8880" w:type="dxa"/>
            <w:tcBorders>
              <w:top w:val="nil"/>
              <w:bottom w:val="single" w:sz="4" w:space="0" w:color="auto"/>
            </w:tcBorders>
          </w:tcPr>
          <w:p w14:paraId="2AA40503" w14:textId="77777777" w:rsidR="001C34F3" w:rsidRDefault="001C34F3">
            <w:pPr>
              <w:rPr>
                <w:rFonts w:ascii="Arial" w:hAnsi="Arial"/>
              </w:rPr>
            </w:pPr>
          </w:p>
          <w:p w14:paraId="716116E2" w14:textId="174FF55E" w:rsidR="009B30B8" w:rsidRDefault="00C12113" w:rsidP="00C12113">
            <w:pPr>
              <w:rPr>
                <w:rFonts w:ascii="Arial" w:hAnsi="Arial"/>
              </w:rPr>
            </w:pPr>
            <w:r>
              <w:rPr>
                <w:rFonts w:ascii="Arial" w:hAnsi="Arial"/>
              </w:rPr>
              <w:t>E</w:t>
            </w:r>
            <w:r w:rsidR="009B30B8">
              <w:rPr>
                <w:rFonts w:ascii="Arial" w:hAnsi="Arial"/>
              </w:rPr>
              <w:t>cological assessment</w:t>
            </w:r>
            <w:r>
              <w:rPr>
                <w:rFonts w:ascii="Arial" w:hAnsi="Arial"/>
              </w:rPr>
              <w:t>s</w:t>
            </w:r>
            <w:r w:rsidR="009B30B8">
              <w:rPr>
                <w:rFonts w:ascii="Arial" w:hAnsi="Arial"/>
              </w:rPr>
              <w:t xml:space="preserve"> </w:t>
            </w:r>
            <w:r>
              <w:rPr>
                <w:rFonts w:ascii="Arial" w:hAnsi="Arial"/>
              </w:rPr>
              <w:t xml:space="preserve">undertaken for the project </w:t>
            </w:r>
            <w:r w:rsidR="009B30B8">
              <w:rPr>
                <w:rFonts w:ascii="Arial" w:hAnsi="Arial"/>
              </w:rPr>
              <w:t>did not identify any potential significant effects on aquatic, estuarine or marine ecosystems</w:t>
            </w:r>
            <w:r>
              <w:rPr>
                <w:rFonts w:ascii="Arial" w:hAnsi="Arial"/>
              </w:rPr>
              <w:t xml:space="preserve"> (</w:t>
            </w:r>
            <w:r w:rsidR="0038001A">
              <w:rPr>
                <w:rFonts w:ascii="Arial" w:hAnsi="Arial"/>
              </w:rPr>
              <w:t>EHP</w:t>
            </w:r>
            <w:r>
              <w:rPr>
                <w:rFonts w:ascii="Arial" w:hAnsi="Arial"/>
              </w:rPr>
              <w:t>, 2017</w:t>
            </w:r>
            <w:r w:rsidR="0022569F">
              <w:rPr>
                <w:rFonts w:ascii="Arial" w:hAnsi="Arial"/>
              </w:rPr>
              <w:t>d</w:t>
            </w:r>
            <w:r>
              <w:rPr>
                <w:rFonts w:ascii="Arial" w:hAnsi="Arial"/>
              </w:rPr>
              <w:t>)</w:t>
            </w:r>
            <w:r w:rsidR="00E93C5B">
              <w:rPr>
                <w:rFonts w:ascii="Arial" w:hAnsi="Arial"/>
              </w:rPr>
              <w:t>.</w:t>
            </w:r>
          </w:p>
          <w:p w14:paraId="0291299F" w14:textId="77777777" w:rsidR="009B30B8" w:rsidRDefault="009B30B8">
            <w:pPr>
              <w:rPr>
                <w:rFonts w:ascii="Arial" w:hAnsi="Arial"/>
              </w:rPr>
            </w:pPr>
          </w:p>
        </w:tc>
      </w:tr>
      <w:tr w:rsidR="001C34F3" w14:paraId="2D99369F" w14:textId="77777777">
        <w:tc>
          <w:tcPr>
            <w:tcW w:w="8880" w:type="dxa"/>
            <w:tcBorders>
              <w:bottom w:val="nil"/>
            </w:tcBorders>
          </w:tcPr>
          <w:p w14:paraId="27BA87D2" w14:textId="77777777" w:rsidR="00A81FAD" w:rsidRDefault="001C34F3">
            <w:pPr>
              <w:rPr>
                <w:rFonts w:ascii="Arial" w:hAnsi="Arial"/>
                <w:b/>
              </w:rPr>
            </w:pPr>
            <w:r>
              <w:rPr>
                <w:rFonts w:ascii="Arial" w:hAnsi="Arial"/>
                <w:b/>
              </w:rPr>
              <w:t xml:space="preserve">Is there a potential for extensive or major effects on the health or biodiversity of aquatic, estuarine or marine ecosystems over the long-term?   </w:t>
            </w:r>
          </w:p>
          <w:p w14:paraId="39F9575C" w14:textId="77777777" w:rsidR="001C34F3" w:rsidRDefault="00A81FAD">
            <w:pPr>
              <w:ind w:left="720"/>
              <w:rPr>
                <w:rFonts w:ascii="Arial" w:hAnsi="Arial"/>
                <w:b/>
              </w:rPr>
            </w:pPr>
            <w:r w:rsidRPr="00B72C5F">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describe</w:t>
            </w:r>
            <w:r w:rsidR="00731F1C">
              <w:rPr>
                <w:rFonts w:ascii="Arial" w:hAnsi="Arial"/>
              </w:rPr>
              <w:t xml:space="preserve">.  </w:t>
            </w:r>
            <w:r w:rsidR="001C34F3">
              <w:rPr>
                <w:rFonts w:ascii="Arial" w:hAnsi="Arial"/>
              </w:rPr>
              <w:t>Comment on likelihood of effects and associated uncertainties, if practicable.</w:t>
            </w:r>
          </w:p>
        </w:tc>
      </w:tr>
      <w:tr w:rsidR="001C34F3" w14:paraId="190CB5A2" w14:textId="77777777">
        <w:tc>
          <w:tcPr>
            <w:tcW w:w="8880" w:type="dxa"/>
            <w:tcBorders>
              <w:top w:val="nil"/>
              <w:bottom w:val="single" w:sz="4" w:space="0" w:color="auto"/>
            </w:tcBorders>
          </w:tcPr>
          <w:p w14:paraId="4FAC3DA2" w14:textId="77777777" w:rsidR="001C34F3" w:rsidRDefault="001C34F3">
            <w:pPr>
              <w:rPr>
                <w:rFonts w:ascii="Arial" w:hAnsi="Arial"/>
              </w:rPr>
            </w:pPr>
          </w:p>
          <w:p w14:paraId="546EFF88" w14:textId="30D884D5" w:rsidR="00C12113" w:rsidRDefault="00C12113" w:rsidP="00C12113">
            <w:pPr>
              <w:rPr>
                <w:rFonts w:ascii="Arial" w:hAnsi="Arial"/>
              </w:rPr>
            </w:pPr>
            <w:r>
              <w:rPr>
                <w:rFonts w:ascii="Arial" w:hAnsi="Arial"/>
              </w:rPr>
              <w:t>Ecological assessments undertaken for the project did not identify any potential significant effects on aquatic, estuarine or marine ecosystems (</w:t>
            </w:r>
            <w:r w:rsidR="0038001A">
              <w:rPr>
                <w:rFonts w:ascii="Arial" w:hAnsi="Arial"/>
              </w:rPr>
              <w:t>EHP</w:t>
            </w:r>
            <w:r>
              <w:rPr>
                <w:rFonts w:ascii="Arial" w:hAnsi="Arial"/>
              </w:rPr>
              <w:t>, 2017</w:t>
            </w:r>
            <w:r w:rsidR="00362571">
              <w:rPr>
                <w:rFonts w:ascii="Arial" w:hAnsi="Arial"/>
              </w:rPr>
              <w:t>d</w:t>
            </w:r>
            <w:r>
              <w:rPr>
                <w:rFonts w:ascii="Arial" w:hAnsi="Arial"/>
              </w:rPr>
              <w:t>)</w:t>
            </w:r>
            <w:r w:rsidR="00E93C5B">
              <w:rPr>
                <w:rFonts w:ascii="Arial" w:hAnsi="Arial"/>
              </w:rPr>
              <w:t>.</w:t>
            </w:r>
          </w:p>
          <w:p w14:paraId="69D12F33" w14:textId="77777777" w:rsidR="00B72C5F" w:rsidRDefault="00B72C5F">
            <w:pPr>
              <w:rPr>
                <w:rFonts w:ascii="Arial" w:hAnsi="Arial"/>
              </w:rPr>
            </w:pPr>
          </w:p>
        </w:tc>
      </w:tr>
      <w:tr w:rsidR="00C47E0D" w14:paraId="19BF2494" w14:textId="77777777">
        <w:tc>
          <w:tcPr>
            <w:tcW w:w="8880" w:type="dxa"/>
            <w:tcBorders>
              <w:top w:val="single" w:sz="4" w:space="0" w:color="auto"/>
              <w:bottom w:val="nil"/>
            </w:tcBorders>
          </w:tcPr>
          <w:p w14:paraId="17A0D63B" w14:textId="371B97CB" w:rsidR="00C47E0D" w:rsidRDefault="00C47E0D" w:rsidP="000F15D9">
            <w:pPr>
              <w:ind w:left="12"/>
              <w:rPr>
                <w:rFonts w:ascii="Arial" w:hAnsi="Arial"/>
                <w:b/>
              </w:rPr>
            </w:pPr>
            <w:r>
              <w:rPr>
                <w:rFonts w:ascii="Arial" w:hAnsi="Arial"/>
                <w:b/>
              </w:rPr>
              <w:t xml:space="preserve">Is </w:t>
            </w:r>
            <w:r w:rsidR="000F15D9" w:rsidRPr="000F15D9">
              <w:rPr>
                <w:rFonts w:ascii="Arial" w:hAnsi="Arial"/>
                <w:b/>
              </w:rPr>
              <w:t xml:space="preserve">mitigation </w:t>
            </w:r>
            <w:r>
              <w:rPr>
                <w:rFonts w:ascii="Arial" w:hAnsi="Arial"/>
                <w:b/>
              </w:rPr>
              <w:t>of potential effects on water environments proposed?</w:t>
            </w:r>
          </w:p>
          <w:p w14:paraId="104748C3" w14:textId="77777777" w:rsidR="00C47E0D" w:rsidRDefault="00AD50AC" w:rsidP="007501C1">
            <w:pPr>
              <w:ind w:left="720"/>
              <w:rPr>
                <w:rFonts w:ascii="Arial" w:hAnsi="Arial"/>
                <w:b/>
              </w:rPr>
            </w:pPr>
            <w:r>
              <w:rPr>
                <w:rFonts w:ascii="Arial" w:hAnsi="Arial"/>
                <w:color w:val="C0C0C0"/>
                <w:shd w:val="clear" w:color="auto" w:fill="E6E6E6"/>
              </w:rPr>
              <w:sym w:font="Webdings" w:char="F072"/>
            </w:r>
            <w:r w:rsidR="00C47E0D">
              <w:rPr>
                <w:rFonts w:ascii="Arial" w:hAnsi="Arial"/>
              </w:rPr>
              <w:t xml:space="preserve">  NYD     </w:t>
            </w:r>
            <w:r>
              <w:rPr>
                <w:rFonts w:ascii="Arial" w:hAnsi="Arial"/>
                <w:color w:val="C0C0C0"/>
                <w:shd w:val="clear" w:color="auto" w:fill="E6E6E6"/>
              </w:rPr>
              <w:sym w:font="Webdings" w:char="F072"/>
            </w:r>
            <w:r w:rsidR="00C47E0D">
              <w:rPr>
                <w:rFonts w:ascii="Arial" w:hAnsi="Arial"/>
              </w:rPr>
              <w:t xml:space="preserve">  No   </w:t>
            </w:r>
            <w:r w:rsidRPr="009B30B8">
              <w:rPr>
                <w:rFonts w:ascii="Arial" w:hAnsi="Arial"/>
                <w:shd w:val="clear" w:color="auto" w:fill="E6E6E6"/>
              </w:rPr>
              <w:sym w:font="Webdings" w:char="F072"/>
            </w:r>
            <w:r w:rsidR="00C47E0D">
              <w:rPr>
                <w:rFonts w:ascii="Arial" w:hAnsi="Arial"/>
              </w:rPr>
              <w:t xml:space="preserve">  Yes  </w:t>
            </w:r>
            <w:r w:rsidR="00C47E0D">
              <w:rPr>
                <w:rFonts w:ascii="Arial" w:hAnsi="Arial"/>
                <w:b/>
              </w:rPr>
              <w:t xml:space="preserve"> </w:t>
            </w:r>
            <w:r w:rsidR="00C47E0D">
              <w:rPr>
                <w:rFonts w:ascii="Arial" w:hAnsi="Arial"/>
              </w:rPr>
              <w:t>If yes, please briefly describe.</w:t>
            </w:r>
          </w:p>
        </w:tc>
      </w:tr>
      <w:tr w:rsidR="00C47E0D" w14:paraId="55FA0FBF" w14:textId="77777777">
        <w:tc>
          <w:tcPr>
            <w:tcW w:w="8880" w:type="dxa"/>
            <w:tcBorders>
              <w:top w:val="nil"/>
              <w:bottom w:val="single" w:sz="4" w:space="0" w:color="auto"/>
            </w:tcBorders>
          </w:tcPr>
          <w:p w14:paraId="6E9B1346" w14:textId="30CB1871" w:rsidR="00C47E0D" w:rsidRDefault="00C47E0D" w:rsidP="007501C1">
            <w:pPr>
              <w:rPr>
                <w:rFonts w:ascii="Arial" w:hAnsi="Arial"/>
              </w:rPr>
            </w:pPr>
          </w:p>
          <w:p w14:paraId="72F3E399" w14:textId="498EE7BC" w:rsidR="00CF22AB" w:rsidRDefault="000F15D9" w:rsidP="000F15D9">
            <w:pPr>
              <w:rPr>
                <w:rFonts w:ascii="Arial" w:hAnsi="Arial"/>
              </w:rPr>
            </w:pPr>
            <w:r>
              <w:rPr>
                <w:rFonts w:ascii="Arial" w:hAnsi="Arial"/>
              </w:rPr>
              <w:t>The</w:t>
            </w:r>
            <w:r w:rsidRPr="00706AC1">
              <w:rPr>
                <w:rFonts w:ascii="Arial" w:hAnsi="Arial"/>
              </w:rPr>
              <w:t xml:space="preserve"> </w:t>
            </w:r>
            <w:r w:rsidR="008A5C49" w:rsidRPr="00706AC1">
              <w:rPr>
                <w:rFonts w:ascii="Arial" w:hAnsi="Arial"/>
              </w:rPr>
              <w:t xml:space="preserve">CEMP </w:t>
            </w:r>
            <w:r>
              <w:rPr>
                <w:rFonts w:ascii="Arial" w:hAnsi="Arial"/>
              </w:rPr>
              <w:t>to</w:t>
            </w:r>
            <w:r w:rsidRPr="00706AC1">
              <w:rPr>
                <w:rFonts w:ascii="Arial" w:hAnsi="Arial"/>
              </w:rPr>
              <w:t xml:space="preserve"> </w:t>
            </w:r>
            <w:r w:rsidR="008A5C49" w:rsidRPr="00706AC1">
              <w:rPr>
                <w:rFonts w:ascii="Arial" w:hAnsi="Arial"/>
              </w:rPr>
              <w:t xml:space="preserve">be developed by the </w:t>
            </w:r>
            <w:r w:rsidR="001650AE" w:rsidRPr="00706AC1">
              <w:rPr>
                <w:rFonts w:ascii="Arial" w:hAnsi="Arial"/>
              </w:rPr>
              <w:t>delivery partner</w:t>
            </w:r>
            <w:r w:rsidR="008A5C49" w:rsidRPr="00706AC1">
              <w:rPr>
                <w:rFonts w:ascii="Arial" w:hAnsi="Arial"/>
              </w:rPr>
              <w:t xml:space="preserve"> will manage</w:t>
            </w:r>
            <w:r w:rsidR="008A5C49" w:rsidRPr="00706AC1" w:rsidDel="008A5C49">
              <w:rPr>
                <w:rFonts w:ascii="Arial" w:hAnsi="Arial"/>
              </w:rPr>
              <w:t xml:space="preserve"> </w:t>
            </w:r>
            <w:r w:rsidR="008A5C49" w:rsidRPr="00706AC1">
              <w:rPr>
                <w:rFonts w:ascii="Arial" w:hAnsi="Arial"/>
              </w:rPr>
              <w:t>construction activities in accordance</w:t>
            </w:r>
            <w:r w:rsidR="00CF22AB" w:rsidRPr="00706AC1">
              <w:rPr>
                <w:rFonts w:ascii="Arial" w:hAnsi="Arial"/>
              </w:rPr>
              <w:t xml:space="preserve"> with </w:t>
            </w:r>
            <w:r w:rsidR="008A5C49" w:rsidRPr="00706AC1">
              <w:rPr>
                <w:rFonts w:ascii="Arial" w:hAnsi="Arial"/>
              </w:rPr>
              <w:t>EPA policies</w:t>
            </w:r>
            <w:r w:rsidR="00E11DC2" w:rsidRPr="00706AC1">
              <w:rPr>
                <w:rFonts w:ascii="Arial" w:hAnsi="Arial"/>
              </w:rPr>
              <w:t xml:space="preserve"> and the project EPRs</w:t>
            </w:r>
            <w:r w:rsidR="00032508">
              <w:rPr>
                <w:rFonts w:ascii="Arial" w:hAnsi="Arial"/>
              </w:rPr>
              <w:t xml:space="preserve"> and</w:t>
            </w:r>
            <w:r>
              <w:rPr>
                <w:rFonts w:ascii="Arial" w:hAnsi="Arial"/>
              </w:rPr>
              <w:t xml:space="preserve"> will include:</w:t>
            </w:r>
          </w:p>
          <w:p w14:paraId="3897C0C5" w14:textId="77777777" w:rsidR="000F15D9" w:rsidRDefault="000F15D9" w:rsidP="000F15D9">
            <w:pPr>
              <w:rPr>
                <w:rFonts w:ascii="Arial" w:hAnsi="Arial"/>
              </w:rPr>
            </w:pPr>
          </w:p>
          <w:p w14:paraId="4FDE848D" w14:textId="718DD43C" w:rsidR="000F15D9" w:rsidRPr="00032508" w:rsidRDefault="00032508" w:rsidP="00FE5B98">
            <w:pPr>
              <w:pStyle w:val="ListParagraph"/>
              <w:numPr>
                <w:ilvl w:val="0"/>
                <w:numId w:val="36"/>
              </w:numPr>
              <w:rPr>
                <w:rFonts w:ascii="Arial" w:hAnsi="Arial"/>
              </w:rPr>
            </w:pPr>
            <w:r w:rsidRPr="00032508">
              <w:rPr>
                <w:rFonts w:ascii="Arial" w:hAnsi="Arial"/>
              </w:rPr>
              <w:t>U</w:t>
            </w:r>
            <w:r w:rsidR="000F15D9" w:rsidRPr="00706AC1">
              <w:rPr>
                <w:rFonts w:ascii="Arial" w:hAnsi="Arial"/>
              </w:rPr>
              <w:t xml:space="preserve">se off-stream sediment traps on either side of the rail </w:t>
            </w:r>
            <w:r w:rsidRPr="00032508">
              <w:rPr>
                <w:rFonts w:ascii="Arial" w:hAnsi="Arial"/>
              </w:rPr>
              <w:t>or</w:t>
            </w:r>
            <w:r w:rsidR="000F15D9" w:rsidRPr="00706AC1">
              <w:rPr>
                <w:rFonts w:ascii="Arial" w:hAnsi="Arial"/>
              </w:rPr>
              <w:t xml:space="preserve"> in-stream sediment control </w:t>
            </w:r>
            <w:r w:rsidR="00CE6C5A">
              <w:rPr>
                <w:rFonts w:ascii="Arial" w:hAnsi="Arial"/>
              </w:rPr>
              <w:t>if space limited</w:t>
            </w:r>
          </w:p>
          <w:p w14:paraId="250F6144" w14:textId="23A2B675" w:rsidR="000F15D9" w:rsidRDefault="00032508" w:rsidP="00FE5B98">
            <w:pPr>
              <w:pStyle w:val="ListParagraph"/>
              <w:numPr>
                <w:ilvl w:val="0"/>
                <w:numId w:val="36"/>
              </w:numPr>
              <w:rPr>
                <w:rFonts w:ascii="Arial" w:hAnsi="Arial"/>
              </w:rPr>
            </w:pPr>
            <w:r>
              <w:rPr>
                <w:rFonts w:ascii="Arial" w:hAnsi="Arial"/>
              </w:rPr>
              <w:t>Stabilisation of e</w:t>
            </w:r>
            <w:r w:rsidR="000F15D9" w:rsidRPr="00706AC1">
              <w:rPr>
                <w:rFonts w:ascii="Arial" w:hAnsi="Arial"/>
              </w:rPr>
              <w:t xml:space="preserve">xposed bed and bank areas to minimise soil erosion </w:t>
            </w:r>
          </w:p>
          <w:p w14:paraId="7E3B1A29" w14:textId="30FF81E5" w:rsidR="000F15D9" w:rsidRDefault="00032508" w:rsidP="00FE5B98">
            <w:pPr>
              <w:pStyle w:val="ListParagraph"/>
              <w:numPr>
                <w:ilvl w:val="0"/>
                <w:numId w:val="36"/>
              </w:numPr>
              <w:rPr>
                <w:rFonts w:ascii="Arial" w:hAnsi="Arial"/>
              </w:rPr>
            </w:pPr>
            <w:r>
              <w:rPr>
                <w:rFonts w:ascii="Arial" w:hAnsi="Arial"/>
              </w:rPr>
              <w:t>A</w:t>
            </w:r>
            <w:r w:rsidR="000F15D9" w:rsidRPr="00706AC1">
              <w:rPr>
                <w:rFonts w:ascii="Arial" w:hAnsi="Arial"/>
              </w:rPr>
              <w:t>void</w:t>
            </w:r>
            <w:r>
              <w:rPr>
                <w:rFonts w:ascii="Arial" w:hAnsi="Arial"/>
              </w:rPr>
              <w:t>ance of</w:t>
            </w:r>
            <w:r w:rsidR="000F15D9" w:rsidRPr="00706AC1">
              <w:rPr>
                <w:rFonts w:ascii="Arial" w:hAnsi="Arial"/>
              </w:rPr>
              <w:t xml:space="preserve"> high flood risk </w:t>
            </w:r>
            <w:r w:rsidRPr="004A72CD">
              <w:rPr>
                <w:rFonts w:ascii="Arial" w:hAnsi="Arial"/>
              </w:rPr>
              <w:t>periods</w:t>
            </w:r>
          </w:p>
          <w:p w14:paraId="10680514" w14:textId="77777777" w:rsidR="000F15D9" w:rsidRDefault="000F15D9" w:rsidP="00FE5B98">
            <w:pPr>
              <w:pStyle w:val="ListParagraph"/>
              <w:numPr>
                <w:ilvl w:val="0"/>
                <w:numId w:val="36"/>
              </w:numPr>
              <w:rPr>
                <w:rFonts w:ascii="Arial" w:hAnsi="Arial"/>
              </w:rPr>
            </w:pPr>
            <w:r>
              <w:rPr>
                <w:rFonts w:ascii="Arial" w:hAnsi="Arial"/>
              </w:rPr>
              <w:t>U</w:t>
            </w:r>
            <w:r w:rsidRPr="00706AC1">
              <w:rPr>
                <w:rFonts w:ascii="Arial" w:hAnsi="Arial"/>
              </w:rPr>
              <w:t>tilis</w:t>
            </w:r>
            <w:r>
              <w:rPr>
                <w:rFonts w:ascii="Arial" w:hAnsi="Arial"/>
              </w:rPr>
              <w:t>ation of</w:t>
            </w:r>
            <w:r w:rsidRPr="00706AC1">
              <w:rPr>
                <w:rFonts w:ascii="Arial" w:hAnsi="Arial"/>
              </w:rPr>
              <w:t xml:space="preserve"> pre-cast components to avoid on-site pouring and application of curing compounds </w:t>
            </w:r>
          </w:p>
          <w:p w14:paraId="040DD8F7" w14:textId="5488D6CB" w:rsidR="000F15D9" w:rsidRDefault="00032508" w:rsidP="00FE5B98">
            <w:pPr>
              <w:pStyle w:val="ListParagraph"/>
              <w:numPr>
                <w:ilvl w:val="0"/>
                <w:numId w:val="36"/>
              </w:numPr>
              <w:rPr>
                <w:rFonts w:ascii="Arial" w:hAnsi="Arial"/>
              </w:rPr>
            </w:pPr>
            <w:r>
              <w:rPr>
                <w:rFonts w:ascii="Arial" w:hAnsi="Arial"/>
              </w:rPr>
              <w:t>On site s</w:t>
            </w:r>
            <w:r w:rsidR="000F15D9" w:rsidRPr="00706AC1">
              <w:rPr>
                <w:rFonts w:ascii="Arial" w:hAnsi="Arial"/>
              </w:rPr>
              <w:t xml:space="preserve">pill kits available with all personnel instructed in their use </w:t>
            </w:r>
          </w:p>
          <w:p w14:paraId="31BE9201" w14:textId="3D1D38E2" w:rsidR="000F15D9" w:rsidRDefault="000F15D9" w:rsidP="00FE5B98">
            <w:pPr>
              <w:pStyle w:val="ListParagraph"/>
              <w:numPr>
                <w:ilvl w:val="0"/>
                <w:numId w:val="36"/>
              </w:numPr>
              <w:rPr>
                <w:rFonts w:ascii="Arial" w:hAnsi="Arial"/>
              </w:rPr>
            </w:pPr>
            <w:r w:rsidRPr="00706AC1">
              <w:rPr>
                <w:rFonts w:ascii="Arial" w:hAnsi="Arial"/>
              </w:rPr>
              <w:t xml:space="preserve">Minor containers storing hydrocarbons or chemicals will be stored on </w:t>
            </w:r>
            <w:proofErr w:type="spellStart"/>
            <w:r w:rsidRPr="00706AC1">
              <w:rPr>
                <w:rFonts w:ascii="Arial" w:hAnsi="Arial"/>
              </w:rPr>
              <w:t>bunded</w:t>
            </w:r>
            <w:proofErr w:type="spellEnd"/>
            <w:r w:rsidRPr="00706AC1">
              <w:rPr>
                <w:rFonts w:ascii="Arial" w:hAnsi="Arial"/>
              </w:rPr>
              <w:t xml:space="preserve"> pallets or in fully </w:t>
            </w:r>
            <w:proofErr w:type="spellStart"/>
            <w:r w:rsidRPr="00706AC1">
              <w:rPr>
                <w:rFonts w:ascii="Arial" w:hAnsi="Arial"/>
              </w:rPr>
              <w:t>bunded</w:t>
            </w:r>
            <w:proofErr w:type="spellEnd"/>
            <w:r w:rsidRPr="00706AC1">
              <w:rPr>
                <w:rFonts w:ascii="Arial" w:hAnsi="Arial"/>
              </w:rPr>
              <w:t xml:space="preserve"> areas at all time</w:t>
            </w:r>
            <w:r w:rsidR="00032508">
              <w:rPr>
                <w:rFonts w:ascii="Arial" w:hAnsi="Arial"/>
              </w:rPr>
              <w:t>s</w:t>
            </w:r>
            <w:r w:rsidRPr="00706AC1">
              <w:rPr>
                <w:rFonts w:ascii="Arial" w:hAnsi="Arial"/>
              </w:rPr>
              <w:t xml:space="preserve"> </w:t>
            </w:r>
          </w:p>
          <w:p w14:paraId="73B0A639" w14:textId="20A515CC" w:rsidR="000F15D9" w:rsidRDefault="000F15D9" w:rsidP="00FE5B98">
            <w:pPr>
              <w:pStyle w:val="ListParagraph"/>
              <w:numPr>
                <w:ilvl w:val="0"/>
                <w:numId w:val="36"/>
              </w:numPr>
              <w:rPr>
                <w:rFonts w:ascii="Arial" w:hAnsi="Arial"/>
              </w:rPr>
            </w:pPr>
            <w:r w:rsidRPr="00706AC1">
              <w:rPr>
                <w:rFonts w:ascii="Arial" w:hAnsi="Arial"/>
              </w:rPr>
              <w:t xml:space="preserve">Refuelling of mobile plant and equipment on designated hardstand areas or provided with temporary </w:t>
            </w:r>
            <w:proofErr w:type="spellStart"/>
            <w:r w:rsidRPr="00706AC1">
              <w:rPr>
                <w:rFonts w:ascii="Arial" w:hAnsi="Arial"/>
              </w:rPr>
              <w:t>bunding</w:t>
            </w:r>
            <w:proofErr w:type="spellEnd"/>
            <w:r w:rsidRPr="00706AC1">
              <w:rPr>
                <w:rFonts w:ascii="Arial" w:hAnsi="Arial"/>
              </w:rPr>
              <w:t xml:space="preserve"> to contain any spills </w:t>
            </w:r>
          </w:p>
          <w:p w14:paraId="47A01346" w14:textId="02459ECE" w:rsidR="000F15D9" w:rsidRDefault="00032508" w:rsidP="00FE5B98">
            <w:pPr>
              <w:pStyle w:val="ListParagraph"/>
              <w:numPr>
                <w:ilvl w:val="0"/>
                <w:numId w:val="36"/>
              </w:numPr>
              <w:rPr>
                <w:rFonts w:ascii="Arial" w:hAnsi="Arial"/>
              </w:rPr>
            </w:pPr>
            <w:r>
              <w:rPr>
                <w:rFonts w:ascii="Arial" w:hAnsi="Arial"/>
              </w:rPr>
              <w:t>Preparation of w</w:t>
            </w:r>
            <w:r w:rsidR="000F15D9" w:rsidRPr="00706AC1">
              <w:rPr>
                <w:rFonts w:ascii="Arial" w:hAnsi="Arial"/>
              </w:rPr>
              <w:t>ork instructions to cover tasks and activities which may involve the discharge of hazardous materials (</w:t>
            </w:r>
            <w:proofErr w:type="spellStart"/>
            <w:r w:rsidR="000F15D9" w:rsidRPr="00706AC1">
              <w:rPr>
                <w:rFonts w:ascii="Arial" w:hAnsi="Arial"/>
              </w:rPr>
              <w:t>eg</w:t>
            </w:r>
            <w:proofErr w:type="spellEnd"/>
            <w:r w:rsidR="000F15D9" w:rsidRPr="00706AC1">
              <w:rPr>
                <w:rFonts w:ascii="Arial" w:hAnsi="Arial"/>
              </w:rPr>
              <w:t xml:space="preserve">. oil change of engines, gear boxes, high voltage transformers, </w:t>
            </w:r>
            <w:proofErr w:type="spellStart"/>
            <w:r w:rsidR="000F15D9" w:rsidRPr="00706AC1">
              <w:rPr>
                <w:rFonts w:ascii="Arial" w:hAnsi="Arial"/>
              </w:rPr>
              <w:t>etc</w:t>
            </w:r>
            <w:proofErr w:type="spellEnd"/>
            <w:r w:rsidR="000F15D9" w:rsidRPr="00706AC1">
              <w:rPr>
                <w:rFonts w:ascii="Arial" w:hAnsi="Arial"/>
              </w:rPr>
              <w:t>)</w:t>
            </w:r>
            <w:r>
              <w:rPr>
                <w:rFonts w:ascii="Arial" w:hAnsi="Arial"/>
              </w:rPr>
              <w:t xml:space="preserve"> including</w:t>
            </w:r>
            <w:r w:rsidR="000F15D9" w:rsidRPr="00706AC1">
              <w:rPr>
                <w:rFonts w:ascii="Arial" w:hAnsi="Arial"/>
              </w:rPr>
              <w:t xml:space="preserve">: </w:t>
            </w:r>
          </w:p>
          <w:p w14:paraId="701104D1" w14:textId="77777777" w:rsidR="000F15D9" w:rsidRDefault="000F15D9" w:rsidP="00FE5B98">
            <w:pPr>
              <w:pStyle w:val="ListParagraph"/>
              <w:numPr>
                <w:ilvl w:val="1"/>
                <w:numId w:val="36"/>
              </w:numPr>
              <w:rPr>
                <w:rFonts w:ascii="Arial" w:hAnsi="Arial"/>
              </w:rPr>
            </w:pPr>
            <w:r>
              <w:rPr>
                <w:rFonts w:ascii="Arial" w:hAnsi="Arial"/>
              </w:rPr>
              <w:t>T</w:t>
            </w:r>
            <w:r w:rsidRPr="00706AC1">
              <w:rPr>
                <w:rFonts w:ascii="Arial" w:hAnsi="Arial"/>
              </w:rPr>
              <w:t xml:space="preserve">he appropriate method for discharging these materials </w:t>
            </w:r>
          </w:p>
          <w:p w14:paraId="3F663B84" w14:textId="77777777" w:rsidR="000F15D9" w:rsidRDefault="000F15D9" w:rsidP="00FE5B98">
            <w:pPr>
              <w:pStyle w:val="ListParagraph"/>
              <w:numPr>
                <w:ilvl w:val="1"/>
                <w:numId w:val="36"/>
              </w:numPr>
              <w:rPr>
                <w:rFonts w:ascii="Arial" w:hAnsi="Arial"/>
              </w:rPr>
            </w:pPr>
            <w:r w:rsidRPr="00706AC1">
              <w:rPr>
                <w:rFonts w:ascii="Arial" w:hAnsi="Arial"/>
              </w:rPr>
              <w:t xml:space="preserve">Actions to be taken in the event of unplanned discharge to drains and waterways </w:t>
            </w:r>
          </w:p>
          <w:p w14:paraId="7A756D7B" w14:textId="03C7F125" w:rsidR="000F15D9" w:rsidRPr="00706AC1" w:rsidRDefault="00032508" w:rsidP="00FE5B98">
            <w:pPr>
              <w:pStyle w:val="ListParagraph"/>
              <w:numPr>
                <w:ilvl w:val="0"/>
                <w:numId w:val="36"/>
              </w:numPr>
              <w:rPr>
                <w:rFonts w:ascii="Arial" w:hAnsi="Arial"/>
              </w:rPr>
            </w:pPr>
            <w:r>
              <w:rPr>
                <w:rFonts w:ascii="Arial" w:hAnsi="Arial"/>
              </w:rPr>
              <w:t>Designated w</w:t>
            </w:r>
            <w:r w:rsidR="000F15D9" w:rsidRPr="00706AC1">
              <w:rPr>
                <w:rFonts w:ascii="Arial" w:hAnsi="Arial"/>
              </w:rPr>
              <w:t>ash out</w:t>
            </w:r>
            <w:r>
              <w:rPr>
                <w:rFonts w:ascii="Arial" w:hAnsi="Arial"/>
              </w:rPr>
              <w:t xml:space="preserve"> puts for</w:t>
            </w:r>
            <w:r w:rsidR="000F15D9" w:rsidRPr="00706AC1">
              <w:rPr>
                <w:rFonts w:ascii="Arial" w:hAnsi="Arial"/>
              </w:rPr>
              <w:t xml:space="preserve"> concrete trucks or pumps</w:t>
            </w:r>
            <w:r>
              <w:rPr>
                <w:rFonts w:ascii="Arial" w:hAnsi="Arial"/>
              </w:rPr>
              <w:t>.</w:t>
            </w:r>
          </w:p>
          <w:p w14:paraId="3AC7B757" w14:textId="77777777" w:rsidR="00CF22AB" w:rsidRDefault="00CF22AB" w:rsidP="00CF22AB">
            <w:pPr>
              <w:rPr>
                <w:rFonts w:ascii="Arial" w:hAnsi="Arial"/>
              </w:rPr>
            </w:pPr>
          </w:p>
          <w:p w14:paraId="1AD15455" w14:textId="70D173C2" w:rsidR="00CF22AB" w:rsidRDefault="00CF22AB" w:rsidP="009E396C">
            <w:pPr>
              <w:rPr>
                <w:rFonts w:ascii="Arial" w:hAnsi="Arial"/>
              </w:rPr>
            </w:pPr>
            <w:r>
              <w:rPr>
                <w:rFonts w:ascii="Arial" w:hAnsi="Arial"/>
              </w:rPr>
              <w:t>Melbourne Water has provided design requirements for waterway crossings for the project (AJM</w:t>
            </w:r>
            <w:r w:rsidR="00C12113">
              <w:rPr>
                <w:rFonts w:ascii="Arial" w:hAnsi="Arial"/>
              </w:rPr>
              <w:t xml:space="preserve"> </w:t>
            </w:r>
            <w:r>
              <w:rPr>
                <w:rFonts w:ascii="Arial" w:hAnsi="Arial"/>
              </w:rPr>
              <w:t>JV 2017</w:t>
            </w:r>
            <w:r w:rsidR="000D6BAC">
              <w:rPr>
                <w:rFonts w:ascii="Arial" w:hAnsi="Arial"/>
              </w:rPr>
              <w:t>g</w:t>
            </w:r>
            <w:r w:rsidR="0038001A">
              <w:rPr>
                <w:rFonts w:ascii="Arial" w:hAnsi="Arial"/>
              </w:rPr>
              <w:t xml:space="preserve">). The </w:t>
            </w:r>
            <w:r>
              <w:rPr>
                <w:rFonts w:ascii="Arial" w:hAnsi="Arial"/>
              </w:rPr>
              <w:t xml:space="preserve">Corangamite Catchment Management Authority </w:t>
            </w:r>
            <w:r w:rsidR="007C6E23">
              <w:rPr>
                <w:rFonts w:ascii="Arial" w:hAnsi="Arial"/>
              </w:rPr>
              <w:t>will</w:t>
            </w:r>
            <w:r>
              <w:rPr>
                <w:rFonts w:ascii="Arial" w:hAnsi="Arial"/>
              </w:rPr>
              <w:t xml:space="preserve"> be consulted </w:t>
            </w:r>
            <w:r w:rsidR="001A0248">
              <w:rPr>
                <w:rFonts w:ascii="Arial" w:hAnsi="Arial"/>
              </w:rPr>
              <w:t xml:space="preserve">through the </w:t>
            </w:r>
            <w:r w:rsidR="007C6E23">
              <w:rPr>
                <w:rFonts w:ascii="Arial" w:hAnsi="Arial"/>
              </w:rPr>
              <w:t xml:space="preserve">detailed </w:t>
            </w:r>
            <w:r w:rsidR="001A0248">
              <w:rPr>
                <w:rFonts w:ascii="Arial" w:hAnsi="Arial"/>
              </w:rPr>
              <w:t>design process</w:t>
            </w:r>
            <w:r w:rsidR="007C6E23">
              <w:rPr>
                <w:rFonts w:ascii="Arial" w:hAnsi="Arial"/>
              </w:rPr>
              <w:t xml:space="preserve"> and Works on Waterways permits obtained as required</w:t>
            </w:r>
            <w:r w:rsidR="001A0248">
              <w:rPr>
                <w:rFonts w:ascii="Arial" w:hAnsi="Arial"/>
              </w:rPr>
              <w:t xml:space="preserve">. </w:t>
            </w:r>
          </w:p>
          <w:p w14:paraId="54EAFD08" w14:textId="77777777" w:rsidR="00B72E43" w:rsidRDefault="00B72E43" w:rsidP="007501C1">
            <w:pPr>
              <w:rPr>
                <w:rFonts w:ascii="Arial" w:hAnsi="Arial"/>
              </w:rPr>
            </w:pPr>
          </w:p>
        </w:tc>
      </w:tr>
      <w:tr w:rsidR="001C34F3" w14:paraId="6F770AE5" w14:textId="77777777">
        <w:tc>
          <w:tcPr>
            <w:tcW w:w="8880" w:type="dxa"/>
            <w:tcBorders>
              <w:top w:val="single" w:sz="4" w:space="0" w:color="auto"/>
              <w:bottom w:val="nil"/>
            </w:tcBorders>
          </w:tcPr>
          <w:p w14:paraId="753AE52E" w14:textId="77777777" w:rsidR="001C34F3" w:rsidRDefault="001C34F3">
            <w:pPr>
              <w:rPr>
                <w:rFonts w:ascii="Arial" w:hAnsi="Arial"/>
                <w:b/>
              </w:rPr>
            </w:pPr>
            <w:r>
              <w:rPr>
                <w:rFonts w:ascii="Arial" w:hAnsi="Arial"/>
                <w:b/>
              </w:rPr>
              <w:t xml:space="preserve">Other information/comments? </w:t>
            </w:r>
            <w:r>
              <w:rPr>
                <w:rFonts w:ascii="Arial" w:hAnsi="Arial"/>
              </w:rPr>
              <w:t>(</w:t>
            </w:r>
            <w:proofErr w:type="spellStart"/>
            <w:r>
              <w:rPr>
                <w:rFonts w:ascii="Arial" w:hAnsi="Arial"/>
              </w:rPr>
              <w:t>eg</w:t>
            </w:r>
            <w:proofErr w:type="spellEnd"/>
            <w:r w:rsidR="00731F1C">
              <w:rPr>
                <w:rFonts w:ascii="Arial" w:hAnsi="Arial"/>
              </w:rPr>
              <w:t xml:space="preserve">.  </w:t>
            </w:r>
            <w:r>
              <w:rPr>
                <w:rFonts w:ascii="Arial" w:hAnsi="Arial"/>
              </w:rPr>
              <w:t>accuracy of information)</w:t>
            </w:r>
          </w:p>
        </w:tc>
      </w:tr>
      <w:tr w:rsidR="001C34F3" w14:paraId="5EA9B5BF" w14:textId="77777777">
        <w:tc>
          <w:tcPr>
            <w:tcW w:w="8880" w:type="dxa"/>
            <w:tcBorders>
              <w:top w:val="nil"/>
              <w:bottom w:val="nil"/>
            </w:tcBorders>
          </w:tcPr>
          <w:p w14:paraId="44E9F6B1" w14:textId="77777777" w:rsidR="001C34F3" w:rsidRDefault="001C34F3">
            <w:pPr>
              <w:rPr>
                <w:rFonts w:ascii="Arial" w:hAnsi="Arial"/>
              </w:rPr>
            </w:pPr>
          </w:p>
        </w:tc>
      </w:tr>
      <w:tr w:rsidR="001C34F3" w14:paraId="4C891762" w14:textId="77777777">
        <w:tc>
          <w:tcPr>
            <w:tcW w:w="8880" w:type="dxa"/>
            <w:tcBorders>
              <w:top w:val="nil"/>
            </w:tcBorders>
          </w:tcPr>
          <w:p w14:paraId="2FAE4B3C" w14:textId="3A23C47C" w:rsidR="001C34F3" w:rsidRDefault="0003670E">
            <w:pPr>
              <w:rPr>
                <w:rFonts w:ascii="Arial" w:hAnsi="Arial"/>
              </w:rPr>
            </w:pPr>
            <w:r w:rsidRPr="0003670E">
              <w:rPr>
                <w:rFonts w:ascii="Arial" w:hAnsi="Arial"/>
              </w:rPr>
              <w:t xml:space="preserve">The construction methodology for the rail bridge upgrade over </w:t>
            </w:r>
            <w:proofErr w:type="spellStart"/>
            <w:r w:rsidRPr="0003670E">
              <w:rPr>
                <w:rFonts w:ascii="Arial" w:hAnsi="Arial"/>
              </w:rPr>
              <w:t>Toolern</w:t>
            </w:r>
            <w:proofErr w:type="spellEnd"/>
            <w:r w:rsidRPr="0003670E">
              <w:rPr>
                <w:rFonts w:ascii="Arial" w:hAnsi="Arial"/>
              </w:rPr>
              <w:t xml:space="preserve"> Creek is yet to be determined.</w:t>
            </w:r>
          </w:p>
        </w:tc>
      </w:tr>
    </w:tbl>
    <w:p w14:paraId="4252FB98" w14:textId="77777777" w:rsidR="001C34F3" w:rsidRDefault="001C34F3"/>
    <w:p w14:paraId="048ACCC4" w14:textId="77777777" w:rsidR="001C34F3" w:rsidRDefault="001C34F3"/>
    <w:p w14:paraId="5BDE26CF" w14:textId="77777777" w:rsidR="001C34F3" w:rsidRDefault="001C34F3">
      <w:pPr>
        <w:rPr>
          <w:rFonts w:ascii="Arial" w:hAnsi="Arial"/>
          <w:b/>
          <w:sz w:val="22"/>
        </w:rPr>
      </w:pPr>
      <w:r>
        <w:rPr>
          <w:rFonts w:ascii="Arial" w:hAnsi="Arial"/>
          <w:b/>
          <w:sz w:val="22"/>
        </w:rPr>
        <w:br w:type="page"/>
      </w:r>
      <w:r>
        <w:rPr>
          <w:rFonts w:ascii="Arial" w:hAnsi="Arial"/>
          <w:b/>
          <w:sz w:val="22"/>
        </w:rPr>
        <w:lastRenderedPageBreak/>
        <w:t>14</w:t>
      </w:r>
      <w:r w:rsidR="00731F1C">
        <w:rPr>
          <w:rFonts w:ascii="Arial" w:hAnsi="Arial"/>
          <w:b/>
          <w:sz w:val="22"/>
        </w:rPr>
        <w:t xml:space="preserve">.  </w:t>
      </w:r>
      <w:r>
        <w:rPr>
          <w:rFonts w:ascii="Arial" w:hAnsi="Arial"/>
          <w:b/>
          <w:sz w:val="22"/>
        </w:rPr>
        <w:t xml:space="preserve"> Landscape and soils </w:t>
      </w:r>
    </w:p>
    <w:p w14:paraId="7483C876" w14:textId="77777777" w:rsidR="001C34F3" w:rsidRDefault="001C34F3"/>
    <w:p w14:paraId="7EAE3AF8" w14:textId="77777777" w:rsidR="001C34F3" w:rsidRDefault="001C34F3">
      <w:pPr>
        <w:rPr>
          <w:rFonts w:ascii="Arial" w:hAnsi="Arial"/>
          <w:b/>
          <w:sz w:val="22"/>
        </w:rPr>
      </w:pPr>
      <w:r>
        <w:rPr>
          <w:rFonts w:ascii="Arial" w:hAnsi="Arial"/>
          <w:b/>
          <w:sz w:val="22"/>
        </w:rPr>
        <w:t>Landscape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4AAA62DC" w14:textId="77777777">
        <w:tc>
          <w:tcPr>
            <w:tcW w:w="8880" w:type="dxa"/>
            <w:tcBorders>
              <w:top w:val="single" w:sz="4" w:space="0" w:color="auto"/>
            </w:tcBorders>
          </w:tcPr>
          <w:p w14:paraId="7D192FB4" w14:textId="77777777" w:rsidR="001C34F3" w:rsidRDefault="001C34F3">
            <w:pPr>
              <w:ind w:left="12"/>
              <w:rPr>
                <w:rFonts w:ascii="Arial" w:hAnsi="Arial"/>
                <w:b/>
              </w:rPr>
            </w:pPr>
            <w:r>
              <w:rPr>
                <w:rFonts w:ascii="Arial" w:hAnsi="Arial"/>
                <w:b/>
              </w:rPr>
              <w:t xml:space="preserve">Has a preliminary landscape assessment been prepared? </w:t>
            </w:r>
          </w:p>
          <w:p w14:paraId="4A481715" w14:textId="77777777" w:rsidR="00AD50AC" w:rsidRDefault="00AD50AC" w:rsidP="00CF08B3">
            <w:pPr>
              <w:ind w:left="720"/>
              <w:rPr>
                <w:rFonts w:ascii="Arial" w:hAnsi="Arial"/>
              </w:rPr>
            </w:pPr>
            <w:r w:rsidRPr="00CF08B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p>
        </w:tc>
      </w:tr>
      <w:tr w:rsidR="001C34F3" w14:paraId="512CABFE" w14:textId="77777777">
        <w:tc>
          <w:tcPr>
            <w:tcW w:w="8880" w:type="dxa"/>
            <w:tcBorders>
              <w:top w:val="single" w:sz="4" w:space="0" w:color="auto"/>
              <w:bottom w:val="nil"/>
            </w:tcBorders>
          </w:tcPr>
          <w:p w14:paraId="059F70C9" w14:textId="77777777" w:rsidR="001C34F3" w:rsidRDefault="001C34F3">
            <w:pPr>
              <w:pStyle w:val="BodyText3"/>
              <w:spacing w:after="40"/>
            </w:pPr>
            <w:r>
              <w:t xml:space="preserve">Is the project to be located either within or near an area that is: </w:t>
            </w:r>
          </w:p>
          <w:p w14:paraId="50B680D9" w14:textId="77777777" w:rsidR="001C34F3" w:rsidRDefault="001C34F3" w:rsidP="00E1095D">
            <w:pPr>
              <w:numPr>
                <w:ilvl w:val="0"/>
                <w:numId w:val="1"/>
              </w:numPr>
              <w:rPr>
                <w:rFonts w:ascii="Arial" w:hAnsi="Arial"/>
                <w:b/>
              </w:rPr>
            </w:pPr>
            <w:r>
              <w:rPr>
                <w:rFonts w:ascii="Arial" w:hAnsi="Arial"/>
                <w:b/>
              </w:rPr>
              <w:t>Subject to a Landscape Significance Overlay or Environmental Significance Overlay?</w:t>
            </w:r>
          </w:p>
          <w:p w14:paraId="0479D6A8" w14:textId="77777777" w:rsidR="001C34F3" w:rsidRDefault="00AD50AC">
            <w:pPr>
              <w:ind w:left="720"/>
              <w:rPr>
                <w:rFonts w:ascii="Arial" w:hAnsi="Arial"/>
                <w:b/>
              </w:rPr>
            </w:pPr>
            <w:r>
              <w:rPr>
                <w:rFonts w:ascii="Arial" w:hAnsi="Arial"/>
                <w:color w:val="C0C0C0"/>
                <w:shd w:val="clear" w:color="auto" w:fill="E6E6E6"/>
              </w:rPr>
              <w:sym w:font="Webdings" w:char="F072"/>
            </w:r>
            <w:r w:rsidR="001C34F3">
              <w:rPr>
                <w:rFonts w:ascii="Arial" w:hAnsi="Arial"/>
              </w:rPr>
              <w:t xml:space="preserve">  NYD     </w:t>
            </w:r>
            <w:r>
              <w:rPr>
                <w:rFonts w:ascii="Arial" w:hAnsi="Arial"/>
                <w:color w:val="C0C0C0"/>
                <w:shd w:val="clear" w:color="auto" w:fill="E6E6E6"/>
              </w:rPr>
              <w:sym w:font="Webdings" w:char="F072"/>
            </w:r>
            <w:r w:rsidR="001C34F3">
              <w:rPr>
                <w:rFonts w:ascii="Arial" w:hAnsi="Arial"/>
              </w:rPr>
              <w:t xml:space="preserve">  No    </w:t>
            </w:r>
            <w:r w:rsidRPr="00B60F3F">
              <w:rPr>
                <w:rFonts w:ascii="Arial" w:hAnsi="Arial"/>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provide plan showing footprint relative to overlay.</w:t>
            </w:r>
          </w:p>
        </w:tc>
      </w:tr>
      <w:tr w:rsidR="001C34F3" w14:paraId="59636F43" w14:textId="77777777">
        <w:tc>
          <w:tcPr>
            <w:tcW w:w="8880" w:type="dxa"/>
            <w:tcBorders>
              <w:top w:val="nil"/>
              <w:bottom w:val="nil"/>
            </w:tcBorders>
          </w:tcPr>
          <w:p w14:paraId="4DC8EF10" w14:textId="77777777" w:rsidR="001C34F3" w:rsidRDefault="001C34F3">
            <w:pPr>
              <w:rPr>
                <w:rFonts w:ascii="Arial" w:hAnsi="Arial"/>
              </w:rPr>
            </w:pPr>
          </w:p>
          <w:p w14:paraId="1F136483" w14:textId="5B3F1CE3" w:rsidR="009069E5" w:rsidRDefault="007C6E23" w:rsidP="009069E5">
            <w:pPr>
              <w:rPr>
                <w:rFonts w:ascii="Arial" w:hAnsi="Arial"/>
              </w:rPr>
            </w:pPr>
            <w:r>
              <w:rPr>
                <w:rFonts w:ascii="Arial" w:hAnsi="Arial"/>
              </w:rPr>
              <w:t xml:space="preserve">The Environmental Significance Overlay (Schedule 1 - </w:t>
            </w:r>
            <w:r w:rsidR="006655A5" w:rsidRPr="006655A5">
              <w:rPr>
                <w:rFonts w:ascii="Arial" w:hAnsi="Arial"/>
              </w:rPr>
              <w:t>Proclaimed Water Catchment Areas</w:t>
            </w:r>
            <w:r>
              <w:rPr>
                <w:rFonts w:ascii="Arial" w:hAnsi="Arial"/>
              </w:rPr>
              <w:t xml:space="preserve">) applies to land </w:t>
            </w:r>
            <w:r w:rsidR="005A04E7">
              <w:rPr>
                <w:rFonts w:ascii="Arial" w:hAnsi="Arial"/>
              </w:rPr>
              <w:t xml:space="preserve">from </w:t>
            </w:r>
            <w:r>
              <w:rPr>
                <w:rFonts w:ascii="Arial" w:hAnsi="Arial"/>
              </w:rPr>
              <w:t xml:space="preserve">Element 3 </w:t>
            </w:r>
            <w:r w:rsidR="005A04E7">
              <w:rPr>
                <w:rFonts w:ascii="Arial" w:hAnsi="Arial"/>
              </w:rPr>
              <w:t>to Element</w:t>
            </w:r>
            <w:r>
              <w:rPr>
                <w:rFonts w:ascii="Arial" w:hAnsi="Arial"/>
              </w:rPr>
              <w:t xml:space="preserve"> 5 in the </w:t>
            </w:r>
            <w:r w:rsidR="009069E5">
              <w:rPr>
                <w:rFonts w:ascii="Arial" w:hAnsi="Arial"/>
              </w:rPr>
              <w:t xml:space="preserve">Shire of </w:t>
            </w:r>
            <w:proofErr w:type="spellStart"/>
            <w:r w:rsidR="009069E5">
              <w:rPr>
                <w:rFonts w:ascii="Arial" w:hAnsi="Arial"/>
              </w:rPr>
              <w:t>Moorabool</w:t>
            </w:r>
            <w:proofErr w:type="spellEnd"/>
            <w:r w:rsidR="00E11DC2">
              <w:rPr>
                <w:rFonts w:ascii="Arial" w:hAnsi="Arial"/>
              </w:rPr>
              <w:t>.</w:t>
            </w:r>
            <w:r w:rsidR="009069E5">
              <w:rPr>
                <w:rFonts w:ascii="Arial" w:hAnsi="Arial"/>
              </w:rPr>
              <w:t xml:space="preserve"> The extent of this overlay is shown at </w:t>
            </w:r>
            <w:r w:rsidR="009069E5" w:rsidRPr="000F3E6A">
              <w:rPr>
                <w:rFonts w:ascii="Arial" w:hAnsi="Arial"/>
                <w:b/>
                <w:bCs/>
              </w:rPr>
              <w:t xml:space="preserve">Attachment </w:t>
            </w:r>
            <w:r w:rsidR="00C12113" w:rsidRPr="000F3E6A">
              <w:rPr>
                <w:rFonts w:ascii="Arial" w:hAnsi="Arial"/>
                <w:b/>
                <w:bCs/>
              </w:rPr>
              <w:t>1</w:t>
            </w:r>
            <w:r w:rsidR="00E11DC2" w:rsidRPr="000F3E6A">
              <w:rPr>
                <w:rFonts w:ascii="Arial" w:hAnsi="Arial"/>
                <w:b/>
                <w:bCs/>
              </w:rPr>
              <w:t>c</w:t>
            </w:r>
            <w:r w:rsidR="009069E5">
              <w:rPr>
                <w:rFonts w:ascii="Arial" w:hAnsi="Arial"/>
              </w:rPr>
              <w:t>. The purpose of this overlay is to i</w:t>
            </w:r>
            <w:r w:rsidR="009069E5" w:rsidRPr="009069E5">
              <w:rPr>
                <w:rFonts w:ascii="Arial" w:hAnsi="Arial"/>
              </w:rPr>
              <w:t>dentif</w:t>
            </w:r>
            <w:r w:rsidR="009069E5">
              <w:rPr>
                <w:rFonts w:ascii="Arial" w:hAnsi="Arial"/>
              </w:rPr>
              <w:t>y</w:t>
            </w:r>
            <w:r w:rsidR="009069E5" w:rsidRPr="009069E5">
              <w:rPr>
                <w:rFonts w:ascii="Arial" w:hAnsi="Arial"/>
              </w:rPr>
              <w:t xml:space="preserve"> land within proclaimed water catchment areas.</w:t>
            </w:r>
          </w:p>
          <w:p w14:paraId="39CF1B9F" w14:textId="77777777" w:rsidR="009069E5" w:rsidRDefault="009069E5">
            <w:pPr>
              <w:rPr>
                <w:rFonts w:ascii="Arial" w:hAnsi="Arial"/>
              </w:rPr>
            </w:pPr>
          </w:p>
        </w:tc>
      </w:tr>
      <w:tr w:rsidR="001C34F3" w14:paraId="6E553683" w14:textId="77777777">
        <w:tc>
          <w:tcPr>
            <w:tcW w:w="8880" w:type="dxa"/>
            <w:tcBorders>
              <w:top w:val="nil"/>
              <w:bottom w:val="nil"/>
            </w:tcBorders>
          </w:tcPr>
          <w:p w14:paraId="56B048A3" w14:textId="77777777" w:rsidR="001C34F3" w:rsidRDefault="001C34F3" w:rsidP="00E1095D">
            <w:pPr>
              <w:numPr>
                <w:ilvl w:val="0"/>
                <w:numId w:val="1"/>
              </w:numPr>
              <w:rPr>
                <w:rFonts w:ascii="Arial" w:hAnsi="Arial"/>
                <w:b/>
              </w:rPr>
            </w:pPr>
            <w:r>
              <w:rPr>
                <w:rFonts w:ascii="Arial" w:hAnsi="Arial"/>
                <w:b/>
              </w:rPr>
              <w:t>Identified as of regional or State significance in a reputable study of landscape values?</w:t>
            </w:r>
          </w:p>
          <w:p w14:paraId="43DF7340"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CF08B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specify.</w:t>
            </w:r>
          </w:p>
        </w:tc>
      </w:tr>
      <w:tr w:rsidR="001C34F3" w14:paraId="2188E24E" w14:textId="77777777">
        <w:tc>
          <w:tcPr>
            <w:tcW w:w="8880" w:type="dxa"/>
            <w:tcBorders>
              <w:top w:val="nil"/>
              <w:bottom w:val="nil"/>
            </w:tcBorders>
          </w:tcPr>
          <w:p w14:paraId="56193EBE" w14:textId="77777777" w:rsidR="001C34F3" w:rsidRDefault="001C34F3">
            <w:pPr>
              <w:rPr>
                <w:rFonts w:ascii="Arial" w:hAnsi="Arial"/>
              </w:rPr>
            </w:pPr>
          </w:p>
        </w:tc>
      </w:tr>
      <w:tr w:rsidR="001C34F3" w14:paraId="20FC9978" w14:textId="77777777">
        <w:tc>
          <w:tcPr>
            <w:tcW w:w="8880" w:type="dxa"/>
            <w:tcBorders>
              <w:top w:val="nil"/>
              <w:bottom w:val="nil"/>
            </w:tcBorders>
          </w:tcPr>
          <w:p w14:paraId="1B5E97AA" w14:textId="287ABE6F" w:rsidR="001C34F3" w:rsidRDefault="001C34F3" w:rsidP="00E1095D">
            <w:pPr>
              <w:numPr>
                <w:ilvl w:val="0"/>
                <w:numId w:val="1"/>
              </w:numPr>
              <w:rPr>
                <w:rFonts w:ascii="Arial" w:hAnsi="Arial"/>
                <w:b/>
              </w:rPr>
            </w:pPr>
            <w:r>
              <w:rPr>
                <w:rFonts w:ascii="Arial" w:hAnsi="Arial"/>
                <w:b/>
              </w:rPr>
              <w:t xml:space="preserve">Within or adjoining land </w:t>
            </w:r>
            <w:r w:rsidR="00B8556E">
              <w:rPr>
                <w:rFonts w:ascii="Arial" w:hAnsi="Arial"/>
                <w:b/>
              </w:rPr>
              <w:t>reserve</w:t>
            </w:r>
            <w:r>
              <w:rPr>
                <w:rFonts w:ascii="Arial" w:hAnsi="Arial"/>
                <w:b/>
              </w:rPr>
              <w:t xml:space="preserve">d under the </w:t>
            </w:r>
            <w:r>
              <w:rPr>
                <w:rFonts w:ascii="Arial" w:hAnsi="Arial"/>
                <w:b/>
                <w:i/>
              </w:rPr>
              <w:t xml:space="preserve">National Parks Act 1975 </w:t>
            </w:r>
            <w:r>
              <w:rPr>
                <w:rFonts w:ascii="Arial" w:hAnsi="Arial"/>
                <w:b/>
              </w:rPr>
              <w:t>?</w:t>
            </w:r>
          </w:p>
          <w:p w14:paraId="16ED199F"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CF08B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specify.</w:t>
            </w:r>
          </w:p>
        </w:tc>
      </w:tr>
      <w:tr w:rsidR="001C34F3" w14:paraId="0DD9F3D1" w14:textId="77777777">
        <w:tc>
          <w:tcPr>
            <w:tcW w:w="8880" w:type="dxa"/>
            <w:tcBorders>
              <w:top w:val="nil"/>
              <w:bottom w:val="nil"/>
            </w:tcBorders>
          </w:tcPr>
          <w:p w14:paraId="1598469F" w14:textId="77777777" w:rsidR="001C34F3" w:rsidRDefault="001C34F3">
            <w:pPr>
              <w:rPr>
                <w:rFonts w:ascii="Arial" w:hAnsi="Arial"/>
              </w:rPr>
            </w:pPr>
          </w:p>
        </w:tc>
      </w:tr>
      <w:tr w:rsidR="001C34F3" w14:paraId="21A3BA17" w14:textId="77777777">
        <w:tc>
          <w:tcPr>
            <w:tcW w:w="8880" w:type="dxa"/>
            <w:tcBorders>
              <w:top w:val="nil"/>
              <w:bottom w:val="nil"/>
            </w:tcBorders>
          </w:tcPr>
          <w:p w14:paraId="7D6B5949" w14:textId="77777777" w:rsidR="001C34F3" w:rsidRDefault="001C34F3" w:rsidP="00E1095D">
            <w:pPr>
              <w:numPr>
                <w:ilvl w:val="0"/>
                <w:numId w:val="1"/>
              </w:numPr>
              <w:rPr>
                <w:rFonts w:ascii="Arial" w:hAnsi="Arial"/>
                <w:b/>
              </w:rPr>
            </w:pPr>
            <w:r>
              <w:rPr>
                <w:rFonts w:ascii="Arial" w:hAnsi="Arial"/>
                <w:b/>
              </w:rPr>
              <w:t>Within or adjoining other public land used for conservation or recreational purposes</w:t>
            </w:r>
            <w:r>
              <w:rPr>
                <w:rFonts w:ascii="Arial" w:hAnsi="Arial"/>
                <w:b/>
                <w:i/>
              </w:rPr>
              <w:t xml:space="preserve"> </w:t>
            </w:r>
            <w:r>
              <w:rPr>
                <w:rFonts w:ascii="Arial" w:hAnsi="Arial"/>
                <w:b/>
              </w:rPr>
              <w:t>?</w:t>
            </w:r>
          </w:p>
          <w:p w14:paraId="1A4D46D9"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CF08B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specify.</w:t>
            </w:r>
          </w:p>
        </w:tc>
      </w:tr>
      <w:tr w:rsidR="001C34F3" w14:paraId="69A8A709" w14:textId="77777777">
        <w:tc>
          <w:tcPr>
            <w:tcW w:w="8880" w:type="dxa"/>
            <w:tcBorders>
              <w:top w:val="nil"/>
              <w:bottom w:val="single" w:sz="4" w:space="0" w:color="auto"/>
            </w:tcBorders>
          </w:tcPr>
          <w:p w14:paraId="2126D43B" w14:textId="77777777" w:rsidR="001C34F3" w:rsidRDefault="001C34F3">
            <w:pPr>
              <w:rPr>
                <w:rFonts w:ascii="Arial" w:hAnsi="Arial"/>
              </w:rPr>
            </w:pPr>
          </w:p>
        </w:tc>
      </w:tr>
      <w:tr w:rsidR="001C34F3" w14:paraId="7225EF70" w14:textId="77777777">
        <w:tc>
          <w:tcPr>
            <w:tcW w:w="8880" w:type="dxa"/>
            <w:tcBorders>
              <w:top w:val="nil"/>
              <w:bottom w:val="nil"/>
            </w:tcBorders>
          </w:tcPr>
          <w:p w14:paraId="061CE8AD" w14:textId="77777777" w:rsidR="001C34F3" w:rsidRDefault="001C34F3">
            <w:pPr>
              <w:ind w:left="12"/>
              <w:rPr>
                <w:rFonts w:ascii="Arial" w:hAnsi="Arial"/>
                <w:b/>
              </w:rPr>
            </w:pPr>
            <w:r>
              <w:rPr>
                <w:rFonts w:ascii="Arial" w:hAnsi="Arial"/>
                <w:b/>
              </w:rPr>
              <w:t>Is any clearing vegetation or alteration of landforms likely to affect landscape values?</w:t>
            </w:r>
          </w:p>
          <w:p w14:paraId="1E16F79C" w14:textId="77777777" w:rsidR="001C34F3" w:rsidRDefault="00AD50AC">
            <w:pPr>
              <w:ind w:left="720"/>
              <w:rPr>
                <w:rFonts w:ascii="Arial" w:hAnsi="Arial"/>
                <w:b/>
              </w:rPr>
            </w:pPr>
            <w:r>
              <w:rPr>
                <w:rFonts w:ascii="Arial" w:hAnsi="Arial"/>
                <w:color w:val="C0C0C0"/>
                <w:shd w:val="clear" w:color="auto" w:fill="E6E6E6"/>
              </w:rPr>
              <w:sym w:font="Webdings" w:char="F072"/>
            </w:r>
            <w:r w:rsidR="001C34F3">
              <w:rPr>
                <w:rFonts w:ascii="Arial" w:hAnsi="Arial"/>
              </w:rPr>
              <w:t xml:space="preserve">  NYD     </w:t>
            </w:r>
            <w:r w:rsidRPr="00CB5B34">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briefly describe.</w:t>
            </w:r>
          </w:p>
        </w:tc>
      </w:tr>
      <w:tr w:rsidR="001C34F3" w14:paraId="535986A9" w14:textId="77777777">
        <w:tc>
          <w:tcPr>
            <w:tcW w:w="8880" w:type="dxa"/>
            <w:tcBorders>
              <w:top w:val="nil"/>
              <w:bottom w:val="single" w:sz="4" w:space="0" w:color="auto"/>
            </w:tcBorders>
          </w:tcPr>
          <w:p w14:paraId="284B53F6" w14:textId="77777777" w:rsidR="001C34F3" w:rsidRDefault="001C34F3">
            <w:pPr>
              <w:rPr>
                <w:rFonts w:ascii="Arial" w:hAnsi="Arial"/>
              </w:rPr>
            </w:pPr>
          </w:p>
          <w:p w14:paraId="20F8882E" w14:textId="07E85F53" w:rsidR="00CB5B34" w:rsidRDefault="00CB5B34" w:rsidP="00CB5B34">
            <w:pPr>
              <w:rPr>
                <w:rFonts w:ascii="Arial" w:hAnsi="Arial"/>
              </w:rPr>
            </w:pPr>
            <w:r>
              <w:rPr>
                <w:rFonts w:ascii="Arial" w:hAnsi="Arial"/>
              </w:rPr>
              <w:t xml:space="preserve">Proposed clearing of native vegetation for the purposes of the project are not likely to affect landscape values. Native vegetation occurring in the rail </w:t>
            </w:r>
            <w:r w:rsidR="00B8556E">
              <w:rPr>
                <w:rFonts w:ascii="Arial" w:hAnsi="Arial"/>
              </w:rPr>
              <w:t>corridor</w:t>
            </w:r>
            <w:r>
              <w:rPr>
                <w:rFonts w:ascii="Arial" w:hAnsi="Arial"/>
              </w:rPr>
              <w:t xml:space="preserve"> is generally scattered, intermittently cleared and largely disturbed due to 100 years of use as a rail corridor. </w:t>
            </w:r>
            <w:r w:rsidRPr="00CB5B34">
              <w:rPr>
                <w:rFonts w:ascii="Arial" w:hAnsi="Arial"/>
              </w:rPr>
              <w:t>Most remnant patches are small and fragmented, and surrounded by extensive areas domin</w:t>
            </w:r>
            <w:r>
              <w:rPr>
                <w:rFonts w:ascii="Arial" w:hAnsi="Arial"/>
              </w:rPr>
              <w:t xml:space="preserve">ated by introduced vegetation. </w:t>
            </w:r>
          </w:p>
          <w:p w14:paraId="7A880E21" w14:textId="77777777" w:rsidR="00CB5B34" w:rsidRDefault="00CB5B34" w:rsidP="00CB5B34">
            <w:pPr>
              <w:rPr>
                <w:rFonts w:ascii="Arial" w:hAnsi="Arial"/>
              </w:rPr>
            </w:pPr>
          </w:p>
          <w:p w14:paraId="50930D83" w14:textId="37B17728" w:rsidR="00CB5B34" w:rsidRDefault="00CB5B34" w:rsidP="00CB5B34">
            <w:pPr>
              <w:rPr>
                <w:rFonts w:ascii="Arial" w:hAnsi="Arial"/>
              </w:rPr>
            </w:pPr>
            <w:r>
              <w:rPr>
                <w:rFonts w:ascii="Arial" w:hAnsi="Arial"/>
              </w:rPr>
              <w:t>The scope of works for the project do</w:t>
            </w:r>
            <w:r w:rsidR="005A04E7">
              <w:rPr>
                <w:rFonts w:ascii="Arial" w:hAnsi="Arial"/>
              </w:rPr>
              <w:t>es</w:t>
            </w:r>
            <w:r>
              <w:rPr>
                <w:rFonts w:ascii="Arial" w:hAnsi="Arial"/>
              </w:rPr>
              <w:t xml:space="preserve"> not include the alteration of landforms except for further cutting at Warrenheip (Element 5). This minor expansion of an existing railway cutting </w:t>
            </w:r>
            <w:r w:rsidR="007C6E23">
              <w:rPr>
                <w:rFonts w:ascii="Arial" w:hAnsi="Arial"/>
              </w:rPr>
              <w:t>will</w:t>
            </w:r>
            <w:r>
              <w:rPr>
                <w:rFonts w:ascii="Arial" w:hAnsi="Arial"/>
              </w:rPr>
              <w:t xml:space="preserve"> not likely to affect landscape values in this area. </w:t>
            </w:r>
          </w:p>
          <w:p w14:paraId="345F9EBD" w14:textId="77777777" w:rsidR="00CB5B34" w:rsidRDefault="00CB5B34">
            <w:pPr>
              <w:rPr>
                <w:rFonts w:ascii="Arial" w:hAnsi="Arial"/>
              </w:rPr>
            </w:pPr>
          </w:p>
        </w:tc>
      </w:tr>
      <w:tr w:rsidR="001C34F3" w14:paraId="265BB8A7" w14:textId="77777777">
        <w:tc>
          <w:tcPr>
            <w:tcW w:w="8880" w:type="dxa"/>
            <w:tcBorders>
              <w:bottom w:val="nil"/>
            </w:tcBorders>
          </w:tcPr>
          <w:p w14:paraId="2C8FDE9B" w14:textId="77777777" w:rsidR="001C34F3" w:rsidRDefault="001C34F3">
            <w:pPr>
              <w:ind w:left="720" w:hanging="720"/>
              <w:rPr>
                <w:rFonts w:ascii="Arial" w:hAnsi="Arial"/>
              </w:rPr>
            </w:pPr>
            <w:r>
              <w:rPr>
                <w:rFonts w:ascii="Arial" w:hAnsi="Arial"/>
                <w:b/>
              </w:rPr>
              <w:t xml:space="preserve">Is there a potential for effects on landscape values of regional or State importance?          </w:t>
            </w:r>
            <w:r w:rsidR="00AD50AC">
              <w:rPr>
                <w:rFonts w:ascii="Arial" w:hAnsi="Arial"/>
                <w:color w:val="C0C0C0"/>
                <w:shd w:val="clear" w:color="auto" w:fill="E6E6E6"/>
              </w:rPr>
              <w:sym w:font="Webdings" w:char="F072"/>
            </w:r>
            <w:r>
              <w:rPr>
                <w:rFonts w:ascii="Arial" w:hAnsi="Arial"/>
              </w:rPr>
              <w:t xml:space="preserve">  NYD     </w:t>
            </w:r>
            <w:r w:rsidR="00AD50AC" w:rsidRPr="00CF08B3">
              <w:rPr>
                <w:rFonts w:ascii="Arial" w:hAnsi="Arial"/>
                <w:shd w:val="clear" w:color="auto" w:fill="E6E6E6"/>
              </w:rPr>
              <w:sym w:font="Webdings" w:char="F072"/>
            </w:r>
            <w:r>
              <w:rPr>
                <w:rFonts w:ascii="Arial" w:hAnsi="Arial"/>
              </w:rPr>
              <w:t xml:space="preserve">  No   </w:t>
            </w:r>
            <w:r w:rsidR="00AD50AC">
              <w:rPr>
                <w:rFonts w:ascii="Arial" w:hAnsi="Arial"/>
                <w:color w:val="C0C0C0"/>
                <w:shd w:val="clear" w:color="auto" w:fill="E6E6E6"/>
              </w:rPr>
              <w:sym w:font="Webdings" w:char="F072"/>
            </w:r>
            <w:r>
              <w:rPr>
                <w:rFonts w:ascii="Arial" w:hAnsi="Arial"/>
              </w:rPr>
              <w:t xml:space="preserve">  Yes     Please briefly explain response.</w:t>
            </w:r>
          </w:p>
        </w:tc>
      </w:tr>
      <w:tr w:rsidR="001C34F3" w14:paraId="40D1F80E" w14:textId="77777777">
        <w:tc>
          <w:tcPr>
            <w:tcW w:w="8880" w:type="dxa"/>
            <w:tcBorders>
              <w:top w:val="nil"/>
            </w:tcBorders>
          </w:tcPr>
          <w:p w14:paraId="27C79811" w14:textId="77777777" w:rsidR="00CF08B3" w:rsidRDefault="00CF08B3" w:rsidP="00CF08B3">
            <w:pPr>
              <w:rPr>
                <w:rFonts w:ascii="Arial" w:hAnsi="Arial"/>
              </w:rPr>
            </w:pPr>
          </w:p>
          <w:p w14:paraId="2F217CE6" w14:textId="77777777" w:rsidR="00CF08B3" w:rsidRPr="00CF08B3" w:rsidRDefault="00CF08B3" w:rsidP="00CF08B3">
            <w:pPr>
              <w:rPr>
                <w:rFonts w:ascii="Arial" w:hAnsi="Arial"/>
              </w:rPr>
            </w:pPr>
            <w:r w:rsidRPr="00CF08B3">
              <w:rPr>
                <w:rFonts w:ascii="Arial" w:hAnsi="Arial"/>
              </w:rPr>
              <w:t>There are no identified landscape values of regional or State significance in or adjacent to the</w:t>
            </w:r>
          </w:p>
          <w:p w14:paraId="32C14A4A" w14:textId="77777777" w:rsidR="001C34F3" w:rsidRDefault="00CF08B3" w:rsidP="00CF08B3">
            <w:pPr>
              <w:rPr>
                <w:rFonts w:ascii="Arial" w:hAnsi="Arial"/>
              </w:rPr>
            </w:pPr>
            <w:r w:rsidRPr="00CF08B3">
              <w:rPr>
                <w:rFonts w:ascii="Arial" w:hAnsi="Arial"/>
              </w:rPr>
              <w:t>project area.</w:t>
            </w:r>
          </w:p>
          <w:p w14:paraId="3C4BBE58" w14:textId="77777777" w:rsidR="00CF08B3" w:rsidRDefault="00CF08B3">
            <w:pPr>
              <w:rPr>
                <w:rFonts w:ascii="Arial" w:hAnsi="Arial"/>
              </w:rPr>
            </w:pPr>
          </w:p>
        </w:tc>
      </w:tr>
      <w:tr w:rsidR="001C34F3" w14:paraId="5CBEF25D" w14:textId="77777777">
        <w:tc>
          <w:tcPr>
            <w:tcW w:w="8880" w:type="dxa"/>
            <w:tcBorders>
              <w:top w:val="nil"/>
              <w:bottom w:val="nil"/>
            </w:tcBorders>
          </w:tcPr>
          <w:p w14:paraId="522612DE" w14:textId="77777777" w:rsidR="001C34F3" w:rsidRDefault="001C34F3">
            <w:pPr>
              <w:ind w:left="12"/>
              <w:rPr>
                <w:rFonts w:ascii="Arial" w:hAnsi="Arial"/>
                <w:b/>
              </w:rPr>
            </w:pPr>
            <w:r>
              <w:rPr>
                <w:rFonts w:ascii="Arial" w:hAnsi="Arial"/>
                <w:b/>
              </w:rPr>
              <w:t>Is mitigation of potential landscape effects proposed?</w:t>
            </w:r>
          </w:p>
          <w:p w14:paraId="19AEAA10" w14:textId="77777777" w:rsidR="001C34F3" w:rsidRDefault="00AD50AC">
            <w:pPr>
              <w:ind w:left="720"/>
              <w:rPr>
                <w:rFonts w:ascii="Arial" w:hAnsi="Arial"/>
                <w:b/>
              </w:rPr>
            </w:pPr>
            <w:r>
              <w:rPr>
                <w:rFonts w:ascii="Arial" w:hAnsi="Arial"/>
                <w:color w:val="C0C0C0"/>
                <w:shd w:val="clear" w:color="auto" w:fill="E6E6E6"/>
              </w:rPr>
              <w:sym w:font="Webdings" w:char="F072"/>
            </w:r>
            <w:r w:rsidR="001C34F3">
              <w:rPr>
                <w:rFonts w:ascii="Arial" w:hAnsi="Arial"/>
              </w:rPr>
              <w:t xml:space="preserve">  NYD     </w:t>
            </w:r>
            <w:r w:rsidRPr="00CB5B34">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briefly describe.</w:t>
            </w:r>
          </w:p>
        </w:tc>
      </w:tr>
      <w:tr w:rsidR="001C34F3" w14:paraId="4A81C24D" w14:textId="77777777">
        <w:tc>
          <w:tcPr>
            <w:tcW w:w="8880" w:type="dxa"/>
            <w:tcBorders>
              <w:top w:val="nil"/>
              <w:bottom w:val="single" w:sz="4" w:space="0" w:color="auto"/>
            </w:tcBorders>
          </w:tcPr>
          <w:p w14:paraId="18E741FB" w14:textId="77777777" w:rsidR="001C34F3" w:rsidRDefault="001C34F3">
            <w:pPr>
              <w:rPr>
                <w:rFonts w:ascii="Arial" w:hAnsi="Arial"/>
              </w:rPr>
            </w:pPr>
          </w:p>
          <w:p w14:paraId="7ADB0C60" w14:textId="6913EE97" w:rsidR="002627B6" w:rsidRDefault="002627B6" w:rsidP="002627B6">
            <w:pPr>
              <w:rPr>
                <w:rFonts w:ascii="Arial" w:hAnsi="Arial"/>
              </w:rPr>
            </w:pPr>
            <w:r>
              <w:rPr>
                <w:rFonts w:ascii="Arial" w:hAnsi="Arial"/>
              </w:rPr>
              <w:t xml:space="preserve">No potential landscape effects have been identified through the project area, therefore no mitigation measures are proposed. The project as a whole is not anticipated to impact the visual setting </w:t>
            </w:r>
            <w:r w:rsidR="00CE6C5A">
              <w:rPr>
                <w:rFonts w:ascii="Arial" w:hAnsi="Arial"/>
              </w:rPr>
              <w:t xml:space="preserve">and landscape character </w:t>
            </w:r>
            <w:r>
              <w:rPr>
                <w:rFonts w:ascii="Arial" w:hAnsi="Arial"/>
              </w:rPr>
              <w:t xml:space="preserve">of the existing rail </w:t>
            </w:r>
            <w:r w:rsidR="00B8556E">
              <w:rPr>
                <w:rFonts w:ascii="Arial" w:hAnsi="Arial"/>
              </w:rPr>
              <w:t>corridor</w:t>
            </w:r>
            <w:r>
              <w:rPr>
                <w:rFonts w:ascii="Arial" w:hAnsi="Arial"/>
              </w:rPr>
              <w:t xml:space="preserve">. </w:t>
            </w:r>
          </w:p>
          <w:p w14:paraId="2464CFB9" w14:textId="77777777" w:rsidR="002627B6" w:rsidRDefault="002627B6">
            <w:pPr>
              <w:rPr>
                <w:rFonts w:ascii="Arial" w:hAnsi="Arial"/>
              </w:rPr>
            </w:pPr>
          </w:p>
        </w:tc>
      </w:tr>
      <w:tr w:rsidR="001C34F3" w14:paraId="1A2339C4" w14:textId="77777777">
        <w:tc>
          <w:tcPr>
            <w:tcW w:w="8880" w:type="dxa"/>
            <w:tcBorders>
              <w:top w:val="single" w:sz="4" w:space="0" w:color="auto"/>
              <w:left w:val="single" w:sz="4" w:space="0" w:color="auto"/>
              <w:bottom w:val="nil"/>
              <w:right w:val="single" w:sz="4" w:space="0" w:color="auto"/>
            </w:tcBorders>
          </w:tcPr>
          <w:p w14:paraId="6F07D27F" w14:textId="77777777" w:rsidR="001C34F3" w:rsidRDefault="001C34F3">
            <w:pPr>
              <w:rPr>
                <w:rFonts w:ascii="Arial" w:hAnsi="Arial"/>
                <w:b/>
              </w:rPr>
            </w:pPr>
            <w:r>
              <w:rPr>
                <w:rFonts w:ascii="Arial" w:hAnsi="Arial"/>
                <w:b/>
              </w:rPr>
              <w:t xml:space="preserve">Other information/comments? </w:t>
            </w:r>
            <w:r>
              <w:rPr>
                <w:rFonts w:ascii="Arial" w:hAnsi="Arial"/>
              </w:rPr>
              <w:t>(</w:t>
            </w:r>
            <w:proofErr w:type="spellStart"/>
            <w:r>
              <w:rPr>
                <w:rFonts w:ascii="Arial" w:hAnsi="Arial"/>
              </w:rPr>
              <w:t>eg</w:t>
            </w:r>
            <w:proofErr w:type="spellEnd"/>
            <w:r w:rsidR="00731F1C">
              <w:rPr>
                <w:rFonts w:ascii="Arial" w:hAnsi="Arial"/>
              </w:rPr>
              <w:t xml:space="preserve">.  </w:t>
            </w:r>
            <w:r>
              <w:rPr>
                <w:rFonts w:ascii="Arial" w:hAnsi="Arial"/>
              </w:rPr>
              <w:t>accuracy of information)</w:t>
            </w:r>
          </w:p>
        </w:tc>
      </w:tr>
      <w:tr w:rsidR="001C34F3" w14:paraId="470EA1EA" w14:textId="77777777">
        <w:tc>
          <w:tcPr>
            <w:tcW w:w="8880" w:type="dxa"/>
            <w:tcBorders>
              <w:top w:val="nil"/>
              <w:left w:val="single" w:sz="4" w:space="0" w:color="auto"/>
              <w:bottom w:val="nil"/>
              <w:right w:val="single" w:sz="4" w:space="0" w:color="auto"/>
            </w:tcBorders>
          </w:tcPr>
          <w:p w14:paraId="546BCFC5" w14:textId="45A40B9C" w:rsidR="001C34F3" w:rsidRDefault="002C2094">
            <w:pPr>
              <w:rPr>
                <w:rFonts w:ascii="Arial" w:hAnsi="Arial"/>
              </w:rPr>
            </w:pPr>
            <w:r>
              <w:rPr>
                <w:rFonts w:ascii="Arial" w:hAnsi="Arial"/>
              </w:rPr>
              <w:t>n/a</w:t>
            </w:r>
          </w:p>
        </w:tc>
      </w:tr>
      <w:tr w:rsidR="001C34F3" w14:paraId="50E3E7E6" w14:textId="77777777">
        <w:tc>
          <w:tcPr>
            <w:tcW w:w="8880" w:type="dxa"/>
            <w:tcBorders>
              <w:top w:val="nil"/>
              <w:left w:val="single" w:sz="4" w:space="0" w:color="auto"/>
              <w:bottom w:val="single" w:sz="4" w:space="0" w:color="auto"/>
              <w:right w:val="single" w:sz="4" w:space="0" w:color="auto"/>
            </w:tcBorders>
          </w:tcPr>
          <w:p w14:paraId="176676AF" w14:textId="77777777" w:rsidR="001C34F3" w:rsidRDefault="001C34F3">
            <w:pPr>
              <w:rPr>
                <w:rFonts w:ascii="Arial" w:hAnsi="Arial"/>
              </w:rPr>
            </w:pPr>
          </w:p>
        </w:tc>
      </w:tr>
    </w:tbl>
    <w:p w14:paraId="1D2FD2FD" w14:textId="77777777" w:rsidR="005A7865" w:rsidRPr="00F85EFD" w:rsidRDefault="005A7865" w:rsidP="005A7865">
      <w:pPr>
        <w:spacing w:before="120"/>
        <w:rPr>
          <w:rFonts w:ascii="Arial" w:hAnsi="Arial"/>
        </w:rPr>
      </w:pPr>
      <w:r w:rsidRPr="00D673C7">
        <w:rPr>
          <w:rFonts w:ascii="Arial" w:hAnsi="Arial"/>
          <w:b/>
        </w:rPr>
        <w:t xml:space="preserve">Note: </w:t>
      </w:r>
      <w:r w:rsidRPr="00F85EFD">
        <w:rPr>
          <w:rFonts w:ascii="Arial" w:hAnsi="Arial"/>
        </w:rPr>
        <w:t>A preliminary landscape assessment is a specific requirement for a referral of a wind energy facility</w:t>
      </w:r>
      <w:r w:rsidR="00731F1C">
        <w:rPr>
          <w:rFonts w:ascii="Arial" w:hAnsi="Arial"/>
        </w:rPr>
        <w:t xml:space="preserve">.  </w:t>
      </w:r>
      <w:r w:rsidRPr="00F85EFD">
        <w:rPr>
          <w:rFonts w:ascii="Arial" w:hAnsi="Arial"/>
        </w:rPr>
        <w:t xml:space="preserve"> This should provide a description of:</w:t>
      </w:r>
    </w:p>
    <w:p w14:paraId="4EBDF8EB" w14:textId="77777777" w:rsidR="005A7865" w:rsidRPr="00F85EFD" w:rsidRDefault="005A7865" w:rsidP="00E1095D">
      <w:pPr>
        <w:numPr>
          <w:ilvl w:val="0"/>
          <w:numId w:val="6"/>
        </w:numPr>
        <w:autoSpaceDE w:val="0"/>
        <w:autoSpaceDN w:val="0"/>
        <w:adjustRightInd w:val="0"/>
        <w:spacing w:before="120"/>
        <w:rPr>
          <w:rFonts w:ascii="Arial" w:hAnsi="Arial" w:cs="Arial"/>
        </w:rPr>
      </w:pPr>
      <w:r w:rsidRPr="00F85EFD">
        <w:rPr>
          <w:rFonts w:ascii="Arial" w:hAnsi="Arial" w:cs="Arial"/>
        </w:rPr>
        <w:t>The landscape character of the site and surrounding areas including landform, vegetation types and coverage, water features, any other notable features and current land use;</w:t>
      </w:r>
    </w:p>
    <w:p w14:paraId="6903345F" w14:textId="77777777" w:rsidR="005A7865" w:rsidRPr="00F85EFD" w:rsidRDefault="005A7865" w:rsidP="00E1095D">
      <w:pPr>
        <w:numPr>
          <w:ilvl w:val="0"/>
          <w:numId w:val="6"/>
        </w:numPr>
        <w:autoSpaceDE w:val="0"/>
        <w:autoSpaceDN w:val="0"/>
        <w:adjustRightInd w:val="0"/>
        <w:spacing w:before="120"/>
        <w:rPr>
          <w:rFonts w:ascii="Arial" w:hAnsi="Arial" w:cs="Arial"/>
        </w:rPr>
      </w:pPr>
      <w:r w:rsidRPr="00F85EFD">
        <w:rPr>
          <w:rFonts w:ascii="Arial" w:hAnsi="Arial" w:cs="Arial"/>
        </w:rPr>
        <w:t>The location of nearby dwellings, townships, recreation areas, major roads, above-ground utilities, tourist routes and walking tracks;</w:t>
      </w:r>
    </w:p>
    <w:p w14:paraId="3AFD1B05" w14:textId="77777777" w:rsidR="005A7865" w:rsidRPr="00F85EFD" w:rsidRDefault="005A7865" w:rsidP="00E1095D">
      <w:pPr>
        <w:numPr>
          <w:ilvl w:val="0"/>
          <w:numId w:val="6"/>
        </w:numPr>
        <w:autoSpaceDE w:val="0"/>
        <w:autoSpaceDN w:val="0"/>
        <w:adjustRightInd w:val="0"/>
        <w:spacing w:before="120"/>
        <w:rPr>
          <w:rFonts w:ascii="Arial" w:hAnsi="Arial" w:cs="Arial"/>
        </w:rPr>
      </w:pPr>
      <w:r w:rsidRPr="00F85EFD">
        <w:rPr>
          <w:rFonts w:ascii="Arial" w:hAnsi="Arial" w:cs="Arial"/>
        </w:rPr>
        <w:lastRenderedPageBreak/>
        <w:t>Views to the site and to the proposed location of wind turbines from key vantage points (including views showing existing nearby dwellings and views from major roads, walking tracks and tourist routes) sufficient to give a sense of the overall site in its setting.</w:t>
      </w:r>
    </w:p>
    <w:p w14:paraId="465BE7DE" w14:textId="77777777" w:rsidR="005A7865" w:rsidRDefault="005A7865">
      <w:pPr>
        <w:rPr>
          <w:rFonts w:ascii="Arial" w:hAnsi="Arial"/>
          <w:b/>
          <w:sz w:val="22"/>
        </w:rPr>
      </w:pPr>
    </w:p>
    <w:p w14:paraId="4EDB07C3" w14:textId="77777777" w:rsidR="001C34F3" w:rsidRDefault="001C34F3">
      <w:pPr>
        <w:rPr>
          <w:rFonts w:ascii="Arial" w:hAnsi="Arial"/>
          <w:b/>
          <w:sz w:val="22"/>
        </w:rPr>
      </w:pPr>
      <w:r>
        <w:rPr>
          <w:rFonts w:ascii="Arial" w:hAnsi="Arial"/>
          <w:b/>
          <w:sz w:val="22"/>
        </w:rPr>
        <w:t>Soils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6209DE60" w14:textId="77777777">
        <w:tc>
          <w:tcPr>
            <w:tcW w:w="8880" w:type="dxa"/>
            <w:tcBorders>
              <w:bottom w:val="nil"/>
            </w:tcBorders>
          </w:tcPr>
          <w:p w14:paraId="43C5B50E" w14:textId="77777777" w:rsidR="001C34F3" w:rsidRDefault="001C34F3">
            <w:pPr>
              <w:rPr>
                <w:rFonts w:ascii="Arial" w:hAnsi="Arial"/>
                <w:b/>
              </w:rPr>
            </w:pPr>
            <w:r>
              <w:rPr>
                <w:rFonts w:ascii="Arial" w:hAnsi="Arial"/>
                <w:b/>
              </w:rPr>
              <w:t xml:space="preserve">Is there a potential for effects on land stability, acid sulphate soils or highly erodible soils? </w:t>
            </w:r>
          </w:p>
          <w:p w14:paraId="6B2AB89F"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0F3CF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briefly describe.</w:t>
            </w:r>
          </w:p>
          <w:p w14:paraId="60F9A299" w14:textId="77777777" w:rsidR="000F3CF3" w:rsidRDefault="000F3CF3">
            <w:pPr>
              <w:ind w:left="720"/>
              <w:rPr>
                <w:rFonts w:ascii="Arial" w:hAnsi="Arial"/>
              </w:rPr>
            </w:pPr>
          </w:p>
          <w:p w14:paraId="335DFF55" w14:textId="2AF4A8DA" w:rsidR="000F3CF3" w:rsidRDefault="00005221" w:rsidP="00157D3E">
            <w:pPr>
              <w:rPr>
                <w:rFonts w:ascii="Arial" w:hAnsi="Arial"/>
              </w:rPr>
            </w:pPr>
            <w:r w:rsidRPr="00005221">
              <w:rPr>
                <w:rFonts w:ascii="Arial" w:hAnsi="Arial"/>
              </w:rPr>
              <w:t xml:space="preserve">The </w:t>
            </w:r>
            <w:r>
              <w:rPr>
                <w:rFonts w:ascii="Arial" w:hAnsi="Arial"/>
              </w:rPr>
              <w:t>project</w:t>
            </w:r>
            <w:r w:rsidRPr="00005221">
              <w:rPr>
                <w:rFonts w:ascii="Arial" w:hAnsi="Arial"/>
              </w:rPr>
              <w:t xml:space="preserve"> does not present a significant risk to land stability, acid sulphate soils or erosion</w:t>
            </w:r>
            <w:r w:rsidR="00032508">
              <w:rPr>
                <w:rFonts w:ascii="Arial" w:hAnsi="Arial"/>
              </w:rPr>
              <w:t xml:space="preserve">. </w:t>
            </w:r>
            <w:r w:rsidR="007C6E23">
              <w:rPr>
                <w:rFonts w:ascii="Arial" w:hAnsi="Arial"/>
              </w:rPr>
              <w:t xml:space="preserve">There </w:t>
            </w:r>
            <w:r w:rsidR="007C6E23" w:rsidRPr="000F3CF3">
              <w:rPr>
                <w:rFonts w:ascii="Arial" w:hAnsi="Arial"/>
              </w:rPr>
              <w:t>are no Erosion Management Overlays nor ha</w:t>
            </w:r>
            <w:r w:rsidR="007C6E23">
              <w:rPr>
                <w:rFonts w:ascii="Arial" w:hAnsi="Arial"/>
              </w:rPr>
              <w:t xml:space="preserve">ve any areas of land stability </w:t>
            </w:r>
            <w:r w:rsidR="007C6E23" w:rsidRPr="000F3CF3">
              <w:rPr>
                <w:rFonts w:ascii="Arial" w:hAnsi="Arial"/>
              </w:rPr>
              <w:t>or highly erodible soils been identified.</w:t>
            </w:r>
            <w:r w:rsidR="00032508">
              <w:rPr>
                <w:rFonts w:ascii="Arial" w:hAnsi="Arial"/>
              </w:rPr>
              <w:t xml:space="preserve"> </w:t>
            </w:r>
            <w:r w:rsidR="000F3CF3">
              <w:rPr>
                <w:rFonts w:ascii="Arial" w:hAnsi="Arial"/>
              </w:rPr>
              <w:t xml:space="preserve">The Phase 1 contaminated land </w:t>
            </w:r>
            <w:r w:rsidR="001650AE">
              <w:rPr>
                <w:rFonts w:ascii="Arial" w:hAnsi="Arial"/>
              </w:rPr>
              <w:t>investigation</w:t>
            </w:r>
            <w:r w:rsidR="000F3CF3">
              <w:rPr>
                <w:rFonts w:ascii="Arial" w:hAnsi="Arial"/>
              </w:rPr>
              <w:t xml:space="preserve"> (</w:t>
            </w:r>
            <w:proofErr w:type="spellStart"/>
            <w:r w:rsidR="000F3CF3" w:rsidRPr="000F3CF3">
              <w:rPr>
                <w:rFonts w:ascii="Arial" w:hAnsi="Arial"/>
              </w:rPr>
              <w:t>Golder</w:t>
            </w:r>
            <w:proofErr w:type="spellEnd"/>
            <w:r w:rsidR="000F3CF3" w:rsidRPr="000F3CF3">
              <w:rPr>
                <w:rFonts w:ascii="Arial" w:hAnsi="Arial"/>
              </w:rPr>
              <w:t xml:space="preserve"> Associates</w:t>
            </w:r>
            <w:r w:rsidR="000F3CF3">
              <w:rPr>
                <w:rFonts w:ascii="Arial" w:hAnsi="Arial"/>
              </w:rPr>
              <w:t xml:space="preserve">, 2017) </w:t>
            </w:r>
            <w:r w:rsidR="000F3CF3" w:rsidRPr="000F3CF3">
              <w:rPr>
                <w:rFonts w:ascii="Arial" w:hAnsi="Arial"/>
              </w:rPr>
              <w:t xml:space="preserve">determined that acid sulphate soils are unlikely to be generated as a result of the </w:t>
            </w:r>
            <w:r w:rsidR="005A04E7">
              <w:rPr>
                <w:rFonts w:ascii="Arial" w:hAnsi="Arial"/>
              </w:rPr>
              <w:t>project</w:t>
            </w:r>
            <w:r w:rsidR="000F3CF3" w:rsidRPr="000F3CF3">
              <w:rPr>
                <w:rFonts w:ascii="Arial" w:hAnsi="Arial"/>
              </w:rPr>
              <w:t xml:space="preserve">. </w:t>
            </w:r>
            <w:r w:rsidR="001650AE">
              <w:rPr>
                <w:rFonts w:ascii="Arial" w:hAnsi="Arial"/>
              </w:rPr>
              <w:t>The investigation</w:t>
            </w:r>
            <w:r w:rsidRPr="000F3CF3">
              <w:rPr>
                <w:rFonts w:ascii="Arial" w:hAnsi="Arial"/>
              </w:rPr>
              <w:t xml:space="preserve"> did not identify any soil properties which </w:t>
            </w:r>
            <w:r w:rsidR="00AB041F">
              <w:rPr>
                <w:rFonts w:ascii="Arial" w:hAnsi="Arial"/>
              </w:rPr>
              <w:t>will</w:t>
            </w:r>
            <w:r w:rsidRPr="000F3CF3">
              <w:rPr>
                <w:rFonts w:ascii="Arial" w:hAnsi="Arial"/>
              </w:rPr>
              <w:t xml:space="preserve"> prevent construction of the project.</w:t>
            </w:r>
          </w:p>
          <w:p w14:paraId="23B6385F" w14:textId="6F97F34F" w:rsidR="000F3CF3" w:rsidRDefault="000F3CF3" w:rsidP="000F3CF3">
            <w:pPr>
              <w:rPr>
                <w:rFonts w:ascii="Arial" w:hAnsi="Arial"/>
              </w:rPr>
            </w:pPr>
          </w:p>
          <w:p w14:paraId="12BFC589" w14:textId="6939E034" w:rsidR="000F3CF3" w:rsidRDefault="00005221">
            <w:pPr>
              <w:rPr>
                <w:rFonts w:ascii="Arial" w:hAnsi="Arial"/>
              </w:rPr>
            </w:pPr>
            <w:r w:rsidRPr="00661C02">
              <w:rPr>
                <w:rFonts w:ascii="Arial" w:hAnsi="Arial"/>
              </w:rPr>
              <w:t xml:space="preserve">The rail </w:t>
            </w:r>
            <w:r w:rsidR="00B8556E">
              <w:rPr>
                <w:rFonts w:ascii="Arial" w:hAnsi="Arial"/>
              </w:rPr>
              <w:t>corridor</w:t>
            </w:r>
            <w:r w:rsidR="00AB041F" w:rsidRPr="00661C02">
              <w:rPr>
                <w:rFonts w:ascii="Arial" w:hAnsi="Arial"/>
              </w:rPr>
              <w:t xml:space="preserve"> </w:t>
            </w:r>
            <w:r w:rsidRPr="00661C02">
              <w:rPr>
                <w:rFonts w:ascii="Arial" w:hAnsi="Arial"/>
              </w:rPr>
              <w:t xml:space="preserve">has been </w:t>
            </w:r>
            <w:r w:rsidR="00AB041F">
              <w:rPr>
                <w:rFonts w:ascii="Arial" w:hAnsi="Arial"/>
              </w:rPr>
              <w:t xml:space="preserve">held </w:t>
            </w:r>
            <w:r>
              <w:rPr>
                <w:rFonts w:ascii="Arial" w:hAnsi="Arial"/>
              </w:rPr>
              <w:t>by</w:t>
            </w:r>
            <w:r w:rsidRPr="00661C02">
              <w:rPr>
                <w:rFonts w:ascii="Arial" w:hAnsi="Arial"/>
              </w:rPr>
              <w:t xml:space="preserve"> </w:t>
            </w:r>
            <w:proofErr w:type="spellStart"/>
            <w:r w:rsidRPr="00661C02">
              <w:rPr>
                <w:rFonts w:ascii="Arial" w:hAnsi="Arial"/>
              </w:rPr>
              <w:t>VicTrack</w:t>
            </w:r>
            <w:proofErr w:type="spellEnd"/>
            <w:r w:rsidRPr="00661C02">
              <w:rPr>
                <w:rFonts w:ascii="Arial" w:hAnsi="Arial"/>
              </w:rPr>
              <w:t xml:space="preserve"> since the</w:t>
            </w:r>
            <w:r>
              <w:rPr>
                <w:rFonts w:ascii="Arial" w:hAnsi="Arial"/>
              </w:rPr>
              <w:t xml:space="preserve"> </w:t>
            </w:r>
            <w:r w:rsidRPr="00661C02">
              <w:rPr>
                <w:rFonts w:ascii="Arial" w:hAnsi="Arial"/>
              </w:rPr>
              <w:t>construction of the existing alignment. The area may</w:t>
            </w:r>
            <w:r>
              <w:rPr>
                <w:rFonts w:ascii="Arial" w:hAnsi="Arial"/>
              </w:rPr>
              <w:t xml:space="preserve"> </w:t>
            </w:r>
            <w:r w:rsidRPr="00661C02">
              <w:rPr>
                <w:rFonts w:ascii="Arial" w:hAnsi="Arial"/>
              </w:rPr>
              <w:t>have been subjected to historical filling, using unknown</w:t>
            </w:r>
            <w:r>
              <w:rPr>
                <w:rFonts w:ascii="Arial" w:hAnsi="Arial"/>
              </w:rPr>
              <w:t xml:space="preserve"> </w:t>
            </w:r>
            <w:r w:rsidRPr="00661C02">
              <w:rPr>
                <w:rFonts w:ascii="Arial" w:hAnsi="Arial"/>
              </w:rPr>
              <w:t>sources of fill.</w:t>
            </w:r>
            <w:r>
              <w:rPr>
                <w:rFonts w:ascii="Arial" w:hAnsi="Arial"/>
              </w:rPr>
              <w:t xml:space="preserve"> T</w:t>
            </w:r>
            <w:r w:rsidRPr="006D2F4B">
              <w:rPr>
                <w:rFonts w:ascii="Arial" w:hAnsi="Arial"/>
              </w:rPr>
              <w:t>he extent</w:t>
            </w:r>
            <w:r>
              <w:rPr>
                <w:rFonts w:ascii="Arial" w:hAnsi="Arial"/>
              </w:rPr>
              <w:t xml:space="preserve"> </w:t>
            </w:r>
            <w:r w:rsidRPr="006D2F4B">
              <w:rPr>
                <w:rFonts w:ascii="Arial" w:hAnsi="Arial"/>
              </w:rPr>
              <w:t>of these impacts, where they exist, are likely to be localised</w:t>
            </w:r>
            <w:r>
              <w:rPr>
                <w:rFonts w:ascii="Arial" w:hAnsi="Arial"/>
              </w:rPr>
              <w:t xml:space="preserve"> </w:t>
            </w:r>
            <w:r w:rsidR="001650AE">
              <w:rPr>
                <w:rFonts w:ascii="Arial" w:hAnsi="Arial"/>
              </w:rPr>
              <w:t>and managed in accordance with the Industrial Waste Resource Guideline</w:t>
            </w:r>
            <w:r>
              <w:rPr>
                <w:rFonts w:ascii="Arial" w:hAnsi="Arial"/>
              </w:rPr>
              <w:t xml:space="preserve">. </w:t>
            </w:r>
          </w:p>
        </w:tc>
      </w:tr>
      <w:tr w:rsidR="001C34F3" w14:paraId="67E186E1" w14:textId="77777777">
        <w:tc>
          <w:tcPr>
            <w:tcW w:w="8880" w:type="dxa"/>
            <w:tcBorders>
              <w:top w:val="nil"/>
              <w:bottom w:val="nil"/>
            </w:tcBorders>
          </w:tcPr>
          <w:p w14:paraId="2FA4FF43" w14:textId="77777777" w:rsidR="001C34F3" w:rsidRDefault="001C34F3">
            <w:pPr>
              <w:rPr>
                <w:rFonts w:ascii="Arial" w:hAnsi="Arial"/>
              </w:rPr>
            </w:pPr>
          </w:p>
        </w:tc>
      </w:tr>
      <w:tr w:rsidR="001C34F3" w14:paraId="14E98EB1" w14:textId="77777777">
        <w:tc>
          <w:tcPr>
            <w:tcW w:w="8880" w:type="dxa"/>
            <w:tcBorders>
              <w:bottom w:val="nil"/>
            </w:tcBorders>
          </w:tcPr>
          <w:p w14:paraId="520041E6" w14:textId="77777777" w:rsidR="001C34F3" w:rsidRDefault="001C34F3">
            <w:pPr>
              <w:rPr>
                <w:rFonts w:ascii="Arial" w:hAnsi="Arial"/>
                <w:b/>
              </w:rPr>
            </w:pPr>
            <w:r>
              <w:rPr>
                <w:rFonts w:ascii="Arial" w:hAnsi="Arial"/>
                <w:b/>
              </w:rPr>
              <w:t xml:space="preserve">Are there geotechnical hazards that may either affect the project or be affected by it? </w:t>
            </w:r>
          </w:p>
          <w:p w14:paraId="6EECFE6D" w14:textId="1A4D79C8" w:rsidR="001C34F3" w:rsidRDefault="00005221">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00AD50AC" w:rsidRPr="00005221">
              <w:rPr>
                <w:rFonts w:ascii="Arial" w:hAnsi="Arial"/>
                <w:shd w:val="clear" w:color="auto" w:fill="E6E6E6"/>
              </w:rPr>
              <w:sym w:font="Webdings" w:char="F072"/>
            </w:r>
            <w:r w:rsidR="001C34F3" w:rsidRPr="00005221">
              <w:rPr>
                <w:rFonts w:ascii="Arial" w:hAnsi="Arial"/>
              </w:rPr>
              <w:t xml:space="preserve"> </w:t>
            </w:r>
            <w:r w:rsidR="001C34F3">
              <w:rPr>
                <w:rFonts w:ascii="Arial" w:hAnsi="Arial"/>
              </w:rPr>
              <w:t xml:space="preserve"> No   </w:t>
            </w:r>
            <w:r w:rsidR="00AD50AC">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briefly describe.</w:t>
            </w:r>
          </w:p>
        </w:tc>
      </w:tr>
      <w:tr w:rsidR="001C34F3" w14:paraId="1616D6F8" w14:textId="77777777">
        <w:tc>
          <w:tcPr>
            <w:tcW w:w="8880" w:type="dxa"/>
            <w:tcBorders>
              <w:top w:val="nil"/>
              <w:bottom w:val="nil"/>
            </w:tcBorders>
          </w:tcPr>
          <w:p w14:paraId="5B5DD7A8" w14:textId="77777777" w:rsidR="001C34F3" w:rsidRDefault="001C34F3">
            <w:pPr>
              <w:rPr>
                <w:rFonts w:ascii="Arial" w:hAnsi="Arial"/>
              </w:rPr>
            </w:pPr>
          </w:p>
          <w:p w14:paraId="7876DF43" w14:textId="6C5B2CE4" w:rsidR="003B0FB8" w:rsidRDefault="00005221" w:rsidP="00005221">
            <w:pPr>
              <w:rPr>
                <w:rFonts w:ascii="Arial" w:hAnsi="Arial"/>
              </w:rPr>
            </w:pPr>
            <w:r>
              <w:rPr>
                <w:rFonts w:ascii="Arial" w:hAnsi="Arial"/>
              </w:rPr>
              <w:t xml:space="preserve">The topography of the project area is generally flat and large scale landslips are not considered likely to occur. Ongoing geotechnical investigations in the rail </w:t>
            </w:r>
            <w:r w:rsidR="00B8556E">
              <w:rPr>
                <w:rFonts w:ascii="Arial" w:hAnsi="Arial"/>
              </w:rPr>
              <w:t>corridor</w:t>
            </w:r>
            <w:r w:rsidR="00AB041F">
              <w:rPr>
                <w:rFonts w:ascii="Arial" w:hAnsi="Arial"/>
              </w:rPr>
              <w:t xml:space="preserve"> </w:t>
            </w:r>
            <w:r>
              <w:rPr>
                <w:rFonts w:ascii="Arial" w:hAnsi="Arial"/>
              </w:rPr>
              <w:t xml:space="preserve">are being undertaken to inform design which </w:t>
            </w:r>
            <w:r w:rsidR="00AB041F">
              <w:rPr>
                <w:rFonts w:ascii="Arial" w:hAnsi="Arial"/>
              </w:rPr>
              <w:t>will</w:t>
            </w:r>
            <w:r>
              <w:rPr>
                <w:rFonts w:ascii="Arial" w:hAnsi="Arial"/>
              </w:rPr>
              <w:t xml:space="preserve"> identify </w:t>
            </w:r>
            <w:r w:rsidR="003B0FB8">
              <w:rPr>
                <w:rFonts w:ascii="Arial" w:hAnsi="Arial"/>
              </w:rPr>
              <w:t xml:space="preserve">any </w:t>
            </w:r>
            <w:r>
              <w:rPr>
                <w:rFonts w:ascii="Arial" w:hAnsi="Arial"/>
              </w:rPr>
              <w:t xml:space="preserve">geotechnical hazards. </w:t>
            </w:r>
          </w:p>
          <w:p w14:paraId="5F13CFC6" w14:textId="77777777" w:rsidR="000F3CF3" w:rsidRDefault="000F3CF3" w:rsidP="007C6E23">
            <w:pPr>
              <w:rPr>
                <w:rFonts w:ascii="Arial" w:hAnsi="Arial"/>
              </w:rPr>
            </w:pPr>
          </w:p>
        </w:tc>
      </w:tr>
      <w:tr w:rsidR="001C34F3" w14:paraId="40E8C27D" w14:textId="77777777">
        <w:tc>
          <w:tcPr>
            <w:tcW w:w="8880" w:type="dxa"/>
            <w:tcBorders>
              <w:top w:val="single" w:sz="4" w:space="0" w:color="auto"/>
              <w:bottom w:val="nil"/>
            </w:tcBorders>
          </w:tcPr>
          <w:p w14:paraId="05419B20" w14:textId="77777777" w:rsidR="001C34F3" w:rsidRDefault="001C34F3">
            <w:pPr>
              <w:rPr>
                <w:rFonts w:ascii="Arial" w:hAnsi="Arial"/>
                <w:b/>
              </w:rPr>
            </w:pPr>
            <w:r>
              <w:rPr>
                <w:rFonts w:ascii="Arial" w:hAnsi="Arial"/>
                <w:b/>
              </w:rPr>
              <w:t xml:space="preserve">Other information/comments? </w:t>
            </w:r>
            <w:r>
              <w:rPr>
                <w:rFonts w:ascii="Arial" w:hAnsi="Arial"/>
              </w:rPr>
              <w:t>(</w:t>
            </w:r>
            <w:proofErr w:type="spellStart"/>
            <w:r>
              <w:rPr>
                <w:rFonts w:ascii="Arial" w:hAnsi="Arial"/>
              </w:rPr>
              <w:t>eg</w:t>
            </w:r>
            <w:proofErr w:type="spellEnd"/>
            <w:r w:rsidR="00731F1C">
              <w:rPr>
                <w:rFonts w:ascii="Arial" w:hAnsi="Arial"/>
              </w:rPr>
              <w:t xml:space="preserve">.  </w:t>
            </w:r>
            <w:r>
              <w:rPr>
                <w:rFonts w:ascii="Arial" w:hAnsi="Arial"/>
              </w:rPr>
              <w:t>accuracy of information)</w:t>
            </w:r>
          </w:p>
        </w:tc>
      </w:tr>
      <w:tr w:rsidR="001C34F3" w14:paraId="2F8B743D" w14:textId="77777777">
        <w:tc>
          <w:tcPr>
            <w:tcW w:w="8880" w:type="dxa"/>
            <w:tcBorders>
              <w:top w:val="nil"/>
              <w:bottom w:val="nil"/>
            </w:tcBorders>
          </w:tcPr>
          <w:p w14:paraId="3C7A012A" w14:textId="77777777" w:rsidR="001C34F3" w:rsidRDefault="001C34F3">
            <w:pPr>
              <w:rPr>
                <w:rFonts w:ascii="Arial" w:hAnsi="Arial"/>
              </w:rPr>
            </w:pPr>
          </w:p>
        </w:tc>
      </w:tr>
      <w:tr w:rsidR="001C34F3" w14:paraId="062EA1BC" w14:textId="77777777">
        <w:tc>
          <w:tcPr>
            <w:tcW w:w="8880" w:type="dxa"/>
            <w:tcBorders>
              <w:top w:val="nil"/>
            </w:tcBorders>
          </w:tcPr>
          <w:p w14:paraId="13F702AF" w14:textId="2C76A266" w:rsidR="001C34F3" w:rsidRDefault="002C2094">
            <w:pPr>
              <w:rPr>
                <w:rFonts w:ascii="Arial" w:hAnsi="Arial"/>
              </w:rPr>
            </w:pPr>
            <w:r>
              <w:rPr>
                <w:rFonts w:ascii="Arial" w:hAnsi="Arial"/>
              </w:rPr>
              <w:t>n/a</w:t>
            </w:r>
          </w:p>
        </w:tc>
      </w:tr>
    </w:tbl>
    <w:p w14:paraId="45FF5894" w14:textId="77777777" w:rsidR="001C34F3" w:rsidRDefault="001C34F3">
      <w:pPr>
        <w:rPr>
          <w:rFonts w:ascii="Arial" w:hAnsi="Arial"/>
          <w:b/>
          <w:sz w:val="22"/>
        </w:rPr>
      </w:pPr>
    </w:p>
    <w:p w14:paraId="6FF5F0D7" w14:textId="77777777" w:rsidR="001C34F3" w:rsidRDefault="001C34F3">
      <w:pPr>
        <w:rPr>
          <w:rFonts w:ascii="Arial" w:hAnsi="Arial"/>
        </w:rPr>
      </w:pPr>
      <w:r>
        <w:rPr>
          <w:rFonts w:ascii="Arial" w:hAnsi="Arial"/>
          <w:b/>
          <w:sz w:val="22"/>
        </w:rPr>
        <w:br w:type="page"/>
      </w:r>
      <w:r>
        <w:rPr>
          <w:rFonts w:ascii="Arial" w:hAnsi="Arial"/>
          <w:b/>
          <w:sz w:val="22"/>
        </w:rPr>
        <w:lastRenderedPageBreak/>
        <w:t>15</w:t>
      </w:r>
      <w:r w:rsidR="00731F1C">
        <w:rPr>
          <w:rFonts w:ascii="Arial" w:hAnsi="Arial"/>
          <w:b/>
          <w:sz w:val="22"/>
        </w:rPr>
        <w:t xml:space="preserve">.  </w:t>
      </w:r>
      <w:r>
        <w:rPr>
          <w:rFonts w:ascii="Arial" w:hAnsi="Arial"/>
          <w:b/>
          <w:sz w:val="22"/>
        </w:rPr>
        <w:t xml:space="preserve"> Social environments </w:t>
      </w:r>
      <w:r>
        <w:rPr>
          <w:rFonts w:ascii="Arial" w:hAnsi="Arial"/>
        </w:rPr>
        <w:tab/>
      </w:r>
    </w:p>
    <w:p w14:paraId="49256875" w14:textId="77777777" w:rsidR="001C34F3" w:rsidRDefault="001C34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1F620771" w14:textId="77777777">
        <w:tc>
          <w:tcPr>
            <w:tcW w:w="8880" w:type="dxa"/>
            <w:tcBorders>
              <w:bottom w:val="nil"/>
            </w:tcBorders>
          </w:tcPr>
          <w:p w14:paraId="3B253030" w14:textId="77777777" w:rsidR="001C34F3" w:rsidRDefault="001C34F3">
            <w:pPr>
              <w:rPr>
                <w:rFonts w:ascii="Arial" w:hAnsi="Arial"/>
                <w:b/>
              </w:rPr>
            </w:pPr>
            <w:r>
              <w:rPr>
                <w:rFonts w:ascii="Arial" w:hAnsi="Arial"/>
                <w:b/>
              </w:rPr>
              <w:t>Is the project likely to generate significant volumes of road traffic, during construction or operation?</w:t>
            </w:r>
          </w:p>
          <w:p w14:paraId="1CB6798E"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BA58C2">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provide estimate of traffic volume(s) if practicable.</w:t>
            </w:r>
          </w:p>
        </w:tc>
      </w:tr>
      <w:tr w:rsidR="001C34F3" w14:paraId="19B6E753" w14:textId="77777777">
        <w:tc>
          <w:tcPr>
            <w:tcW w:w="8880" w:type="dxa"/>
            <w:tcBorders>
              <w:top w:val="nil"/>
            </w:tcBorders>
          </w:tcPr>
          <w:p w14:paraId="417B9DFF" w14:textId="7FB137AC" w:rsidR="001C34F3" w:rsidRDefault="001C34F3">
            <w:pPr>
              <w:rPr>
                <w:rFonts w:ascii="Arial" w:hAnsi="Arial"/>
              </w:rPr>
            </w:pPr>
          </w:p>
          <w:p w14:paraId="35F7E85D" w14:textId="00D6064A" w:rsidR="007C6E23" w:rsidRDefault="00950EF4" w:rsidP="00265970">
            <w:pPr>
              <w:rPr>
                <w:rFonts w:ascii="Arial" w:hAnsi="Arial" w:cs="Arial"/>
                <w:lang w:val="en-GB" w:eastAsia="en-GB"/>
              </w:rPr>
            </w:pPr>
            <w:r>
              <w:rPr>
                <w:rFonts w:ascii="Arial" w:hAnsi="Arial" w:cs="Arial"/>
                <w:lang w:val="en-GB" w:eastAsia="en-GB"/>
              </w:rPr>
              <w:t xml:space="preserve">Road traffic generation during the construction phase of the project will </w:t>
            </w:r>
            <w:r w:rsidR="007C6E23">
              <w:rPr>
                <w:rFonts w:ascii="Arial" w:hAnsi="Arial" w:cs="Arial"/>
                <w:lang w:val="en-GB" w:eastAsia="en-GB"/>
              </w:rPr>
              <w:t xml:space="preserve">be typical of construction on a linear </w:t>
            </w:r>
            <w:r w:rsidR="00AB041F">
              <w:rPr>
                <w:rFonts w:ascii="Arial" w:hAnsi="Arial" w:cs="Arial"/>
                <w:lang w:val="en-GB" w:eastAsia="en-GB"/>
              </w:rPr>
              <w:t>reserve</w:t>
            </w:r>
            <w:r w:rsidR="007C6E23">
              <w:rPr>
                <w:rFonts w:ascii="Arial" w:hAnsi="Arial" w:cs="Arial"/>
                <w:lang w:val="en-GB" w:eastAsia="en-GB"/>
              </w:rPr>
              <w:t xml:space="preserve"> and will occur over a period of 18 months</w:t>
            </w:r>
            <w:r>
              <w:rPr>
                <w:rFonts w:ascii="Arial" w:hAnsi="Arial" w:cs="Arial"/>
                <w:lang w:val="en-GB" w:eastAsia="en-GB"/>
              </w:rPr>
              <w:t xml:space="preserve">. </w:t>
            </w:r>
            <w:r w:rsidR="007C6E23">
              <w:rPr>
                <w:rFonts w:ascii="Arial" w:hAnsi="Arial" w:cs="Arial"/>
                <w:lang w:val="en-GB" w:eastAsia="en-GB"/>
              </w:rPr>
              <w:t xml:space="preserve">Construction vehicles for the project will access the rail </w:t>
            </w:r>
            <w:r w:rsidR="00B8556E">
              <w:rPr>
                <w:rFonts w:ascii="Arial" w:hAnsi="Arial" w:cs="Arial"/>
                <w:lang w:val="en-GB" w:eastAsia="en-GB"/>
              </w:rPr>
              <w:t>corridor</w:t>
            </w:r>
            <w:r w:rsidR="007C6E23">
              <w:rPr>
                <w:rFonts w:ascii="Arial" w:hAnsi="Arial" w:cs="Arial"/>
                <w:lang w:val="en-GB" w:eastAsia="en-GB"/>
              </w:rPr>
              <w:t xml:space="preserve"> at discrete locations via the existing road network or the existing access track which runs alongside the rail line. As a rural area, the local roads carry relatively little traffic and where possible, the project will utilise these roads.   </w:t>
            </w:r>
          </w:p>
          <w:p w14:paraId="69A62FAF" w14:textId="77777777" w:rsidR="007C6E23" w:rsidRDefault="007C6E23" w:rsidP="00265970">
            <w:pPr>
              <w:rPr>
                <w:rFonts w:ascii="Arial" w:hAnsi="Arial" w:cs="Arial"/>
                <w:lang w:val="en-GB" w:eastAsia="en-GB"/>
              </w:rPr>
            </w:pPr>
          </w:p>
          <w:p w14:paraId="5856D9CB" w14:textId="145330A6" w:rsidR="00BA58C2" w:rsidRDefault="00265970" w:rsidP="00265970">
            <w:pPr>
              <w:rPr>
                <w:rFonts w:ascii="Arial" w:hAnsi="Arial" w:cs="Arial"/>
                <w:lang w:val="en-GB" w:eastAsia="en-GB"/>
              </w:rPr>
            </w:pPr>
            <w:r>
              <w:rPr>
                <w:rFonts w:ascii="Arial" w:hAnsi="Arial" w:cs="Arial"/>
                <w:lang w:val="en-GB" w:eastAsia="en-GB"/>
              </w:rPr>
              <w:t>C</w:t>
            </w:r>
            <w:r w:rsidR="00950EF4">
              <w:rPr>
                <w:rFonts w:ascii="Arial" w:hAnsi="Arial" w:cs="Arial"/>
                <w:lang w:val="en-GB" w:eastAsia="en-GB"/>
              </w:rPr>
              <w:t>onstruction of</w:t>
            </w:r>
            <w:r>
              <w:rPr>
                <w:rFonts w:ascii="Arial" w:hAnsi="Arial" w:cs="Arial"/>
                <w:lang w:val="en-GB" w:eastAsia="en-GB"/>
              </w:rPr>
              <w:t xml:space="preserve"> components such as</w:t>
            </w:r>
            <w:r w:rsidR="00950EF4">
              <w:rPr>
                <w:rFonts w:ascii="Arial" w:hAnsi="Arial" w:cs="Arial"/>
                <w:lang w:val="en-GB" w:eastAsia="en-GB"/>
              </w:rPr>
              <w:t xml:space="preserve"> passing loops and track duplications </w:t>
            </w:r>
            <w:r w:rsidR="007C6E23">
              <w:rPr>
                <w:rFonts w:ascii="Arial" w:hAnsi="Arial" w:cs="Arial"/>
                <w:lang w:val="en-GB" w:eastAsia="en-GB"/>
              </w:rPr>
              <w:t xml:space="preserve">will occur </w:t>
            </w:r>
            <w:r w:rsidR="00950EF4">
              <w:rPr>
                <w:rFonts w:ascii="Arial" w:hAnsi="Arial" w:cs="Arial"/>
                <w:lang w:val="en-GB" w:eastAsia="en-GB"/>
              </w:rPr>
              <w:t xml:space="preserve">at discrete locations </w:t>
            </w:r>
            <w:r w:rsidR="007C6E23">
              <w:rPr>
                <w:rFonts w:ascii="Arial" w:hAnsi="Arial" w:cs="Arial"/>
                <w:lang w:val="en-GB" w:eastAsia="en-GB"/>
              </w:rPr>
              <w:t xml:space="preserve">and </w:t>
            </w:r>
            <w:r w:rsidR="00950EF4">
              <w:rPr>
                <w:rFonts w:ascii="Arial" w:hAnsi="Arial" w:cs="Arial"/>
                <w:lang w:val="en-GB" w:eastAsia="en-GB"/>
              </w:rPr>
              <w:t xml:space="preserve">will not generally require </w:t>
            </w:r>
            <w:r w:rsidR="007C6E23">
              <w:rPr>
                <w:rFonts w:ascii="Arial" w:hAnsi="Arial" w:cs="Arial"/>
                <w:lang w:val="en-GB" w:eastAsia="en-GB"/>
              </w:rPr>
              <w:t>any rail shut downs</w:t>
            </w:r>
            <w:r w:rsidR="00950EF4">
              <w:rPr>
                <w:rFonts w:ascii="Arial" w:hAnsi="Arial" w:cs="Arial"/>
                <w:lang w:val="en-GB" w:eastAsia="en-GB"/>
              </w:rPr>
              <w:t xml:space="preserve"> during standard operation</w:t>
            </w:r>
            <w:r>
              <w:rPr>
                <w:rFonts w:ascii="Arial" w:hAnsi="Arial" w:cs="Arial"/>
                <w:lang w:val="en-GB" w:eastAsia="en-GB"/>
              </w:rPr>
              <w:t>al</w:t>
            </w:r>
            <w:r w:rsidR="00950EF4">
              <w:rPr>
                <w:rFonts w:ascii="Arial" w:hAnsi="Arial" w:cs="Arial"/>
                <w:lang w:val="en-GB" w:eastAsia="en-GB"/>
              </w:rPr>
              <w:t xml:space="preserve"> hours.</w:t>
            </w:r>
            <w:r>
              <w:rPr>
                <w:rFonts w:ascii="Arial" w:hAnsi="Arial" w:cs="Arial"/>
                <w:lang w:val="en-GB" w:eastAsia="en-GB"/>
              </w:rPr>
              <w:t xml:space="preserve"> Where this </w:t>
            </w:r>
            <w:r w:rsidR="007C6E23">
              <w:rPr>
                <w:rFonts w:ascii="Arial" w:hAnsi="Arial" w:cs="Arial"/>
                <w:lang w:val="en-GB" w:eastAsia="en-GB"/>
              </w:rPr>
              <w:t>is required</w:t>
            </w:r>
            <w:r>
              <w:rPr>
                <w:rFonts w:ascii="Arial" w:hAnsi="Arial" w:cs="Arial"/>
                <w:lang w:val="en-GB" w:eastAsia="en-GB"/>
              </w:rPr>
              <w:t xml:space="preserve">, replacement </w:t>
            </w:r>
            <w:r w:rsidR="007C6E23">
              <w:rPr>
                <w:rFonts w:ascii="Arial" w:hAnsi="Arial" w:cs="Arial"/>
                <w:lang w:val="en-GB" w:eastAsia="en-GB"/>
              </w:rPr>
              <w:t xml:space="preserve">bus </w:t>
            </w:r>
            <w:r>
              <w:rPr>
                <w:rFonts w:ascii="Arial" w:hAnsi="Arial" w:cs="Arial"/>
                <w:lang w:val="en-GB" w:eastAsia="en-GB"/>
              </w:rPr>
              <w:t>services will be arranged.</w:t>
            </w:r>
            <w:r w:rsidR="00950EF4">
              <w:rPr>
                <w:rFonts w:ascii="Arial" w:hAnsi="Arial" w:cs="Arial"/>
                <w:lang w:val="en-GB" w:eastAsia="en-GB"/>
              </w:rPr>
              <w:t xml:space="preserve"> </w:t>
            </w:r>
          </w:p>
          <w:p w14:paraId="16EE38EF" w14:textId="77777777" w:rsidR="00BA58C2" w:rsidRDefault="00BA58C2" w:rsidP="00BA58C2">
            <w:pPr>
              <w:rPr>
                <w:rFonts w:ascii="Arial" w:hAnsi="Arial" w:cs="Arial"/>
                <w:lang w:val="en-GB" w:eastAsia="en-GB"/>
              </w:rPr>
            </w:pPr>
          </w:p>
          <w:p w14:paraId="3E691342" w14:textId="06C80F32" w:rsidR="00BA58C2" w:rsidRDefault="007C6E23" w:rsidP="00BA58C2">
            <w:pPr>
              <w:rPr>
                <w:rFonts w:ascii="Arial" w:hAnsi="Arial"/>
              </w:rPr>
            </w:pPr>
            <w:r>
              <w:rPr>
                <w:rFonts w:ascii="Arial" w:hAnsi="Arial" w:cs="Arial"/>
                <w:lang w:val="en-GB" w:eastAsia="en-GB"/>
              </w:rPr>
              <w:t xml:space="preserve">Maintenance during operation will be as per the current situation. </w:t>
            </w:r>
            <w:r w:rsidR="00BA58C2">
              <w:rPr>
                <w:rFonts w:ascii="Arial" w:hAnsi="Arial" w:cs="Arial"/>
                <w:lang w:val="en-GB" w:eastAsia="en-GB"/>
              </w:rPr>
              <w:t>The project is intended to encourage a reduction in car use by commuters in the region</w:t>
            </w:r>
            <w:r w:rsidR="00950EF4">
              <w:rPr>
                <w:rFonts w:ascii="Arial" w:hAnsi="Arial" w:cs="Arial"/>
                <w:lang w:val="en-GB" w:eastAsia="en-GB"/>
              </w:rPr>
              <w:t xml:space="preserve"> once operation commences. </w:t>
            </w:r>
          </w:p>
          <w:p w14:paraId="0EC43F23" w14:textId="77777777" w:rsidR="00BA58C2" w:rsidRDefault="00BA58C2">
            <w:pPr>
              <w:rPr>
                <w:rFonts w:ascii="Arial" w:hAnsi="Arial"/>
              </w:rPr>
            </w:pPr>
          </w:p>
        </w:tc>
      </w:tr>
      <w:tr w:rsidR="001C34F3" w14:paraId="4ED47EA0" w14:textId="77777777">
        <w:tc>
          <w:tcPr>
            <w:tcW w:w="8880" w:type="dxa"/>
            <w:tcBorders>
              <w:bottom w:val="nil"/>
            </w:tcBorders>
          </w:tcPr>
          <w:p w14:paraId="18D52B2E" w14:textId="77777777" w:rsidR="001C34F3" w:rsidRDefault="001C34F3">
            <w:pPr>
              <w:pStyle w:val="BodyText3"/>
            </w:pPr>
            <w:r>
              <w:t>Is there a potential for significant effects on the amenity of residents, due to emissions of dust or odours or changes in visual, noise or traffic conditions?</w:t>
            </w:r>
          </w:p>
          <w:p w14:paraId="44E636E3"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B1510E">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 the nature of the changes in amenity conditions and the possible areas affected.</w:t>
            </w:r>
          </w:p>
        </w:tc>
      </w:tr>
      <w:tr w:rsidR="001C34F3" w14:paraId="39288EBA" w14:textId="77777777">
        <w:tc>
          <w:tcPr>
            <w:tcW w:w="8880" w:type="dxa"/>
            <w:tcBorders>
              <w:top w:val="nil"/>
              <w:bottom w:val="nil"/>
            </w:tcBorders>
          </w:tcPr>
          <w:p w14:paraId="574497BA" w14:textId="116F4729" w:rsidR="001C34F3" w:rsidRDefault="001C34F3">
            <w:pPr>
              <w:rPr>
                <w:rFonts w:ascii="Arial" w:hAnsi="Arial"/>
              </w:rPr>
            </w:pPr>
          </w:p>
          <w:p w14:paraId="3498A955" w14:textId="77777777" w:rsidR="00287A15" w:rsidRDefault="00287A15" w:rsidP="00287A15">
            <w:pPr>
              <w:rPr>
                <w:rFonts w:ascii="Arial" w:hAnsi="Arial"/>
                <w:b/>
              </w:rPr>
            </w:pPr>
            <w:r w:rsidRPr="000F3E6A">
              <w:rPr>
                <w:rFonts w:ascii="Arial" w:hAnsi="Arial"/>
                <w:b/>
              </w:rPr>
              <w:t xml:space="preserve">Visual amenity </w:t>
            </w:r>
          </w:p>
          <w:p w14:paraId="4AC0248E" w14:textId="77777777" w:rsidR="0022395C" w:rsidRDefault="0022395C" w:rsidP="00287A15">
            <w:pPr>
              <w:rPr>
                <w:rFonts w:ascii="Arial" w:hAnsi="Arial"/>
                <w:b/>
              </w:rPr>
            </w:pPr>
          </w:p>
          <w:p w14:paraId="172AE4C9" w14:textId="77777777" w:rsidR="00750F50" w:rsidRPr="00750F50" w:rsidRDefault="00750F50" w:rsidP="00750F50">
            <w:pPr>
              <w:rPr>
                <w:rFonts w:ascii="Arial" w:hAnsi="Arial"/>
              </w:rPr>
            </w:pPr>
            <w:r w:rsidRPr="00750F50">
              <w:rPr>
                <w:rFonts w:ascii="Arial" w:hAnsi="Arial"/>
              </w:rPr>
              <w:t xml:space="preserve">Construction activities for the project will predominantly be located in the existing railway corridor, where routine railway maintenance and other rail activities are currently undertaken.  The construction activities will be short term and localised along the project elements and therefore will not cause extensive or major, long term changes in amenity of residents.  </w:t>
            </w:r>
          </w:p>
          <w:p w14:paraId="6397BAA6" w14:textId="77777777" w:rsidR="00750F50" w:rsidRPr="00750F50" w:rsidRDefault="00750F50" w:rsidP="00750F50">
            <w:pPr>
              <w:rPr>
                <w:rFonts w:ascii="Arial" w:hAnsi="Arial"/>
              </w:rPr>
            </w:pPr>
          </w:p>
          <w:p w14:paraId="4EE06505" w14:textId="77777777" w:rsidR="00750F50" w:rsidRPr="00750F50" w:rsidRDefault="00750F50" w:rsidP="00750F50">
            <w:pPr>
              <w:rPr>
                <w:rFonts w:ascii="Arial" w:hAnsi="Arial"/>
              </w:rPr>
            </w:pPr>
            <w:r w:rsidRPr="00750F50">
              <w:rPr>
                <w:rFonts w:ascii="Arial" w:hAnsi="Arial"/>
              </w:rPr>
              <w:t xml:space="preserve">It is expected that construction works will predominantly be undertaken during normal working hours. Lighting for works at night may occur to ensure the safety of workers and the community and are likely to be of a short-term and localised along the project elements. </w:t>
            </w:r>
          </w:p>
          <w:p w14:paraId="11904E2E" w14:textId="77777777" w:rsidR="00750F50" w:rsidRPr="00750F50" w:rsidRDefault="00750F50" w:rsidP="00750F50">
            <w:pPr>
              <w:rPr>
                <w:rFonts w:ascii="Arial" w:hAnsi="Arial"/>
              </w:rPr>
            </w:pPr>
          </w:p>
          <w:p w14:paraId="6813FA9F" w14:textId="66871BF8" w:rsidR="00750F50" w:rsidRPr="00750F50" w:rsidRDefault="00750F50" w:rsidP="00750F50">
            <w:pPr>
              <w:rPr>
                <w:rFonts w:ascii="Arial" w:hAnsi="Arial"/>
              </w:rPr>
            </w:pPr>
            <w:r w:rsidRPr="00750F50">
              <w:rPr>
                <w:rFonts w:ascii="Arial" w:hAnsi="Arial"/>
              </w:rPr>
              <w:t>During construction of the project, the delivery partner will be required to undertake construction works in accordance with the</w:t>
            </w:r>
            <w:r w:rsidR="00CE6C5A">
              <w:rPr>
                <w:rFonts w:ascii="Arial" w:hAnsi="Arial"/>
              </w:rPr>
              <w:t xml:space="preserve"> project</w:t>
            </w:r>
            <w:r w:rsidRPr="00750F50">
              <w:rPr>
                <w:rFonts w:ascii="Arial" w:hAnsi="Arial"/>
              </w:rPr>
              <w:t xml:space="preserve"> EPRs including the development and implementation of a project CEMP and associated sub-plans. </w:t>
            </w:r>
          </w:p>
          <w:p w14:paraId="6182A3A4" w14:textId="77777777" w:rsidR="00750F50" w:rsidRPr="00750F50" w:rsidRDefault="00750F50" w:rsidP="00750F50">
            <w:pPr>
              <w:rPr>
                <w:rFonts w:ascii="Arial" w:hAnsi="Arial"/>
              </w:rPr>
            </w:pPr>
          </w:p>
          <w:p w14:paraId="6BCCAA69" w14:textId="6848EECE" w:rsidR="00750F50" w:rsidRPr="00750F50" w:rsidRDefault="00750F50" w:rsidP="00750F50">
            <w:pPr>
              <w:rPr>
                <w:rFonts w:ascii="Arial" w:hAnsi="Arial"/>
              </w:rPr>
            </w:pPr>
            <w:r w:rsidRPr="00750F50">
              <w:rPr>
                <w:rFonts w:ascii="Arial" w:hAnsi="Arial"/>
              </w:rPr>
              <w:t xml:space="preserve">During operation, there are not expected to be any extensive or major changes to visual amenity as the project consists of works in and adjacent to an existing operating rail corridor. Further, there are no identified landscape values of regional or State significance in or adjacent to the project area. Lighting at the stabling yards will be designed to ensure compliance with applicable standards for safety and rail operations.  </w:t>
            </w:r>
          </w:p>
          <w:p w14:paraId="25B26433" w14:textId="77777777" w:rsidR="00750F50" w:rsidRPr="00750F50" w:rsidRDefault="00750F50" w:rsidP="00750F50">
            <w:pPr>
              <w:rPr>
                <w:rFonts w:ascii="Arial" w:hAnsi="Arial"/>
              </w:rPr>
            </w:pPr>
          </w:p>
          <w:p w14:paraId="0FFD1042" w14:textId="22B20117" w:rsidR="009F1822" w:rsidRDefault="00750F50" w:rsidP="00750F50">
            <w:pPr>
              <w:rPr>
                <w:rFonts w:ascii="Arial" w:hAnsi="Arial"/>
              </w:rPr>
            </w:pPr>
            <w:r w:rsidRPr="00750F50">
              <w:rPr>
                <w:rFonts w:ascii="Arial" w:hAnsi="Arial"/>
              </w:rPr>
              <w:t xml:space="preserve">Upgraded station works will occur in the existing (Ballan and Bacchus Marsh) and future (Rockbank) urban environments in accordance with an Urban Design Framework which will require a site responsive design approach supporting and enhancing the local context and character. The arrangement and design of cuttings and embankments will address community connectivity and high quality visual amenity through minimising the visual and physical impact of structures.  The construction of a new train stabling and driver facilities at </w:t>
            </w:r>
            <w:proofErr w:type="spellStart"/>
            <w:r w:rsidRPr="00750F50">
              <w:rPr>
                <w:rFonts w:ascii="Arial" w:hAnsi="Arial"/>
              </w:rPr>
              <w:t>Maddingley</w:t>
            </w:r>
            <w:proofErr w:type="spellEnd"/>
            <w:r w:rsidRPr="00750F50">
              <w:rPr>
                <w:rFonts w:ascii="Arial" w:hAnsi="Arial"/>
              </w:rPr>
              <w:t xml:space="preserve"> </w:t>
            </w:r>
            <w:r w:rsidR="00CE6C5A">
              <w:rPr>
                <w:rFonts w:ascii="Arial" w:hAnsi="Arial"/>
              </w:rPr>
              <w:t>(</w:t>
            </w:r>
            <w:proofErr w:type="spellStart"/>
            <w:r w:rsidR="00CE6C5A" w:rsidRPr="00750F50">
              <w:rPr>
                <w:rFonts w:ascii="Arial" w:hAnsi="Arial"/>
              </w:rPr>
              <w:t>Kerrs</w:t>
            </w:r>
            <w:proofErr w:type="spellEnd"/>
            <w:r w:rsidR="00CE6C5A" w:rsidRPr="00750F50">
              <w:rPr>
                <w:rFonts w:ascii="Arial" w:hAnsi="Arial"/>
              </w:rPr>
              <w:t xml:space="preserve"> Road</w:t>
            </w:r>
            <w:r w:rsidR="00CE6C5A">
              <w:rPr>
                <w:rFonts w:ascii="Arial" w:hAnsi="Arial"/>
              </w:rPr>
              <w:t>)</w:t>
            </w:r>
            <w:r w:rsidR="00CE6C5A" w:rsidRPr="00750F50">
              <w:rPr>
                <w:rFonts w:ascii="Arial" w:hAnsi="Arial"/>
              </w:rPr>
              <w:t xml:space="preserve"> </w:t>
            </w:r>
            <w:r w:rsidRPr="00750F50">
              <w:rPr>
                <w:rFonts w:ascii="Arial" w:hAnsi="Arial"/>
              </w:rPr>
              <w:t xml:space="preserve">will be designed in accordance with the Urban Design Framework which promotes the use of high quality materials and a site responsive design to reduce the visual impact of the new facility. </w:t>
            </w:r>
          </w:p>
          <w:p w14:paraId="61AFD9A7" w14:textId="77777777" w:rsidR="00750F50" w:rsidRDefault="00750F50" w:rsidP="00750F50">
            <w:pPr>
              <w:rPr>
                <w:rFonts w:ascii="Arial" w:hAnsi="Arial"/>
              </w:rPr>
            </w:pPr>
          </w:p>
          <w:p w14:paraId="4C35147C" w14:textId="77777777" w:rsidR="00287A15" w:rsidRDefault="00287A15" w:rsidP="00287A15">
            <w:pPr>
              <w:rPr>
                <w:rFonts w:ascii="Arial" w:hAnsi="Arial"/>
                <w:b/>
              </w:rPr>
            </w:pPr>
            <w:r w:rsidRPr="000F3E6A">
              <w:rPr>
                <w:rFonts w:ascii="Arial" w:hAnsi="Arial"/>
                <w:b/>
              </w:rPr>
              <w:t>Air quality</w:t>
            </w:r>
          </w:p>
          <w:p w14:paraId="48474B1E" w14:textId="77777777" w:rsidR="0022395C" w:rsidRDefault="0022395C" w:rsidP="00287A15">
            <w:pPr>
              <w:rPr>
                <w:rFonts w:ascii="Arial" w:hAnsi="Arial"/>
              </w:rPr>
            </w:pPr>
          </w:p>
          <w:p w14:paraId="2B5FC625" w14:textId="47AE778C" w:rsidR="00287A15" w:rsidRDefault="00287A15" w:rsidP="00287A15">
            <w:pPr>
              <w:rPr>
                <w:rFonts w:ascii="Arial" w:hAnsi="Arial"/>
              </w:rPr>
            </w:pPr>
            <w:r>
              <w:rPr>
                <w:rFonts w:ascii="Arial" w:hAnsi="Arial"/>
              </w:rPr>
              <w:t xml:space="preserve">Dust from earth moving activities and odour from mechanical plant may occur during construction but are not expected to be significant </w:t>
            </w:r>
            <w:r w:rsidR="00CE6C5A">
              <w:rPr>
                <w:rFonts w:ascii="Arial" w:hAnsi="Arial"/>
              </w:rPr>
              <w:t xml:space="preserve">or to </w:t>
            </w:r>
            <w:r>
              <w:rPr>
                <w:rFonts w:ascii="Arial" w:hAnsi="Arial"/>
              </w:rPr>
              <w:t xml:space="preserve">have extensive or major effects on the amenity of residents. Impacts from construction activities will be short term as construction of the rail and station upgrades </w:t>
            </w:r>
            <w:r w:rsidRPr="00935CBB">
              <w:rPr>
                <w:rFonts w:ascii="Arial" w:hAnsi="Arial"/>
              </w:rPr>
              <w:t xml:space="preserve">will only </w:t>
            </w:r>
            <w:r>
              <w:rPr>
                <w:rFonts w:ascii="Arial" w:hAnsi="Arial"/>
              </w:rPr>
              <w:t>occur in a specific location</w:t>
            </w:r>
            <w:r w:rsidRPr="00935CBB">
              <w:rPr>
                <w:rFonts w:ascii="Arial" w:hAnsi="Arial"/>
              </w:rPr>
              <w:t xml:space="preserve"> for a limited period as construction </w:t>
            </w:r>
            <w:r>
              <w:rPr>
                <w:rFonts w:ascii="Arial" w:hAnsi="Arial"/>
              </w:rPr>
              <w:t xml:space="preserve">of the project </w:t>
            </w:r>
            <w:r w:rsidRPr="00935CBB">
              <w:rPr>
                <w:rFonts w:ascii="Arial" w:hAnsi="Arial"/>
              </w:rPr>
              <w:t>moves along the alignment upgrade</w:t>
            </w:r>
            <w:r>
              <w:rPr>
                <w:rFonts w:ascii="Arial" w:hAnsi="Arial"/>
              </w:rPr>
              <w:t xml:space="preserve"> from element to element. </w:t>
            </w:r>
          </w:p>
          <w:p w14:paraId="2616E602" w14:textId="6103B3AC" w:rsidR="00287A15" w:rsidRDefault="00287A15" w:rsidP="00287A15">
            <w:pPr>
              <w:rPr>
                <w:rFonts w:ascii="Arial" w:hAnsi="Arial"/>
              </w:rPr>
            </w:pPr>
            <w:r w:rsidRPr="002363DD">
              <w:rPr>
                <w:rFonts w:ascii="Arial" w:hAnsi="Arial"/>
              </w:rPr>
              <w:lastRenderedPageBreak/>
              <w:t xml:space="preserve">During construction of the project, the delivery partner will be required to undertake construction works in accordance with the </w:t>
            </w:r>
            <w:r w:rsidR="00CE6C5A">
              <w:rPr>
                <w:rFonts w:ascii="Arial" w:hAnsi="Arial"/>
              </w:rPr>
              <w:t xml:space="preserve">project </w:t>
            </w:r>
            <w:r w:rsidRPr="002363DD">
              <w:rPr>
                <w:rFonts w:ascii="Arial" w:hAnsi="Arial"/>
              </w:rPr>
              <w:t>EPRs</w:t>
            </w:r>
            <w:r>
              <w:rPr>
                <w:rFonts w:ascii="Arial" w:hAnsi="Arial"/>
              </w:rPr>
              <w:t xml:space="preserve"> including the </w:t>
            </w:r>
            <w:r w:rsidRPr="00265970">
              <w:rPr>
                <w:rFonts w:ascii="Arial" w:hAnsi="Arial"/>
              </w:rPr>
              <w:t>develop</w:t>
            </w:r>
            <w:r>
              <w:rPr>
                <w:rFonts w:ascii="Arial" w:hAnsi="Arial"/>
              </w:rPr>
              <w:t>ment</w:t>
            </w:r>
            <w:r w:rsidRPr="00265970">
              <w:rPr>
                <w:rFonts w:ascii="Arial" w:hAnsi="Arial"/>
              </w:rPr>
              <w:t xml:space="preserve"> and implement</w:t>
            </w:r>
            <w:r>
              <w:rPr>
                <w:rFonts w:ascii="Arial" w:hAnsi="Arial"/>
              </w:rPr>
              <w:t>ation of</w:t>
            </w:r>
            <w:r w:rsidRPr="00265970">
              <w:rPr>
                <w:rFonts w:ascii="Arial" w:hAnsi="Arial"/>
              </w:rPr>
              <w:t xml:space="preserve"> a </w:t>
            </w:r>
            <w:r>
              <w:rPr>
                <w:rFonts w:ascii="Arial" w:hAnsi="Arial"/>
              </w:rPr>
              <w:t>project CEMP and associated sub-plans.  The EPRs will require the delivery partner to manage</w:t>
            </w:r>
            <w:r w:rsidRPr="00265970">
              <w:rPr>
                <w:rFonts w:ascii="Arial" w:hAnsi="Arial"/>
              </w:rPr>
              <w:t xml:space="preserve"> construction activities to minimise dust and other emissions in accordance with EPA Publication 480, </w:t>
            </w:r>
            <w:r w:rsidRPr="000F3E6A">
              <w:rPr>
                <w:rFonts w:ascii="Arial" w:hAnsi="Arial"/>
                <w:i/>
              </w:rPr>
              <w:t>Environmental Guidelines for Major Construction Sites</w:t>
            </w:r>
            <w:r w:rsidRPr="00265970">
              <w:rPr>
                <w:rFonts w:ascii="Arial" w:hAnsi="Arial"/>
              </w:rPr>
              <w:t xml:space="preserve"> (EPA 1996</w:t>
            </w:r>
            <w:r w:rsidRPr="008B2D11">
              <w:rPr>
                <w:rFonts w:ascii="Arial" w:hAnsi="Arial"/>
              </w:rPr>
              <w:t>)</w:t>
            </w:r>
            <w:r w:rsidRPr="008B2D11">
              <w:rPr>
                <w:rFonts w:ascii="Arial" w:hAnsi="Arial"/>
                <w:color w:val="FF0000"/>
              </w:rPr>
              <w:t>.</w:t>
            </w:r>
            <w:r w:rsidRPr="00265970">
              <w:rPr>
                <w:rFonts w:ascii="Arial" w:hAnsi="Arial"/>
              </w:rPr>
              <w:t xml:space="preserve"> </w:t>
            </w:r>
          </w:p>
          <w:p w14:paraId="57829625" w14:textId="77777777" w:rsidR="00287A15" w:rsidRDefault="00287A15" w:rsidP="00287A15">
            <w:pPr>
              <w:rPr>
                <w:rFonts w:ascii="Arial" w:hAnsi="Arial"/>
              </w:rPr>
            </w:pPr>
          </w:p>
          <w:p w14:paraId="47C6E4DB" w14:textId="77777777" w:rsidR="00287A15" w:rsidRDefault="00287A15" w:rsidP="00287A15">
            <w:pPr>
              <w:rPr>
                <w:rFonts w:ascii="Arial" w:hAnsi="Arial"/>
              </w:rPr>
            </w:pPr>
            <w:r w:rsidRPr="00CE7D40">
              <w:rPr>
                <w:rFonts w:ascii="Arial" w:hAnsi="Arial"/>
              </w:rPr>
              <w:t>During operation, there are not expected to be any extensive or major changes to existing air emissions. While the project will increase service frequency, the main objective of the project is to increase service reliability rather than add a large number of new services. As such</w:t>
            </w:r>
            <w:r>
              <w:rPr>
                <w:rFonts w:ascii="Arial" w:hAnsi="Arial"/>
              </w:rPr>
              <w:t xml:space="preserve">, emissions </w:t>
            </w:r>
            <w:r w:rsidRPr="00CE7D40">
              <w:rPr>
                <w:rFonts w:ascii="Arial" w:hAnsi="Arial"/>
              </w:rPr>
              <w:t xml:space="preserve">of the Ballarat Line Upgrade will not affect </w:t>
            </w:r>
            <w:r>
              <w:rPr>
                <w:rFonts w:ascii="Arial" w:hAnsi="Arial"/>
              </w:rPr>
              <w:t>the amenity of residents</w:t>
            </w:r>
            <w:r w:rsidRPr="00CE7D40">
              <w:rPr>
                <w:rFonts w:ascii="Arial" w:hAnsi="Arial"/>
              </w:rPr>
              <w:t>.</w:t>
            </w:r>
          </w:p>
          <w:p w14:paraId="0D47D81D" w14:textId="77777777" w:rsidR="00287A15" w:rsidRDefault="00287A15" w:rsidP="00287A15">
            <w:pPr>
              <w:rPr>
                <w:rFonts w:ascii="Arial" w:hAnsi="Arial"/>
                <w:u w:val="single"/>
              </w:rPr>
            </w:pPr>
          </w:p>
          <w:p w14:paraId="17577F3B" w14:textId="4A36B60A" w:rsidR="00287A15" w:rsidRDefault="00262C57" w:rsidP="00287A15">
            <w:pPr>
              <w:rPr>
                <w:rFonts w:ascii="Arial" w:hAnsi="Arial"/>
                <w:b/>
              </w:rPr>
            </w:pPr>
            <w:r>
              <w:rPr>
                <w:rFonts w:ascii="Arial" w:hAnsi="Arial"/>
                <w:b/>
              </w:rPr>
              <w:t xml:space="preserve">Construction </w:t>
            </w:r>
            <w:r w:rsidR="00287A15" w:rsidRPr="000F3E6A">
              <w:rPr>
                <w:rFonts w:ascii="Arial" w:hAnsi="Arial"/>
                <w:b/>
              </w:rPr>
              <w:t>Noise</w:t>
            </w:r>
          </w:p>
          <w:p w14:paraId="721992DD" w14:textId="77777777" w:rsidR="0022395C" w:rsidRDefault="0022395C" w:rsidP="00287A15">
            <w:pPr>
              <w:rPr>
                <w:rFonts w:ascii="Arial" w:hAnsi="Arial"/>
              </w:rPr>
            </w:pPr>
          </w:p>
          <w:p w14:paraId="547DFE0D" w14:textId="77777777" w:rsidR="00750F50" w:rsidRPr="00750F50" w:rsidRDefault="00750F50" w:rsidP="00750F50">
            <w:pPr>
              <w:rPr>
                <w:rFonts w:ascii="Arial" w:hAnsi="Arial"/>
              </w:rPr>
            </w:pPr>
            <w:r w:rsidRPr="00750F50">
              <w:rPr>
                <w:rFonts w:ascii="Arial" w:hAnsi="Arial"/>
              </w:rPr>
              <w:t xml:space="preserve">Construction noise from the rail and station upgrades will be short-term as construction moves along the alignment from element to element. It is expected that construction work will predominantly be undertaken during normal working hours as required  by EPA Noise Control Guidelines Publication 1254 October 2008 (EPA 1254). Normal working hours are 7am to 6pm Monday to Friday and 7am to 1pm Saturday.  </w:t>
            </w:r>
          </w:p>
          <w:p w14:paraId="00880C59" w14:textId="77777777" w:rsidR="00750F50" w:rsidRPr="00750F50" w:rsidRDefault="00750F50" w:rsidP="00750F50">
            <w:pPr>
              <w:rPr>
                <w:rFonts w:ascii="Arial" w:hAnsi="Arial"/>
              </w:rPr>
            </w:pPr>
          </w:p>
          <w:p w14:paraId="7E4E5AB7" w14:textId="31E4EAA8" w:rsidR="00750F50" w:rsidRPr="00750F50" w:rsidRDefault="00750F50" w:rsidP="00750F50">
            <w:pPr>
              <w:rPr>
                <w:rFonts w:ascii="Arial" w:hAnsi="Arial"/>
              </w:rPr>
            </w:pPr>
            <w:r w:rsidRPr="00750F50">
              <w:rPr>
                <w:rFonts w:ascii="Arial" w:hAnsi="Arial"/>
              </w:rPr>
              <w:t>During construction, the delivery partner will be required to undertake construction works in accordance with project EPR</w:t>
            </w:r>
            <w:r w:rsidR="00F6268B">
              <w:rPr>
                <w:rFonts w:ascii="Arial" w:hAnsi="Arial"/>
              </w:rPr>
              <w:t>s</w:t>
            </w:r>
            <w:r w:rsidRPr="00750F50">
              <w:rPr>
                <w:rFonts w:ascii="Arial" w:hAnsi="Arial"/>
              </w:rPr>
              <w:t xml:space="preserve"> including the development and implementation of a project CEMP and associated sub-plans. The EPRs will require the delivery partner to manage construction activities to minimise noise in accordance with </w:t>
            </w:r>
            <w:r w:rsidRPr="00CE6C5A">
              <w:rPr>
                <w:rFonts w:ascii="Arial" w:hAnsi="Arial"/>
                <w:i/>
              </w:rPr>
              <w:t>EPA Noise Control Guidelines Publication 1254</w:t>
            </w:r>
            <w:r w:rsidRPr="00750F50">
              <w:rPr>
                <w:rFonts w:ascii="Arial" w:hAnsi="Arial"/>
              </w:rPr>
              <w:t xml:space="preserve"> October 2008 (EPA 1254). Therefore there are not expected to be any extensive or major changes in existing noise conditions during the construction of the project or any significant effects from construction noise on the amenity of residents.</w:t>
            </w:r>
          </w:p>
          <w:p w14:paraId="1EFB1B04" w14:textId="77777777" w:rsidR="00750F50" w:rsidRPr="00750F50" w:rsidRDefault="00750F50" w:rsidP="00750F50">
            <w:pPr>
              <w:rPr>
                <w:rFonts w:ascii="Arial" w:hAnsi="Arial"/>
              </w:rPr>
            </w:pPr>
          </w:p>
          <w:p w14:paraId="2FF2753A" w14:textId="77777777" w:rsidR="00262C57" w:rsidRPr="00D61B2A" w:rsidRDefault="00262C57" w:rsidP="00F6268B">
            <w:pPr>
              <w:rPr>
                <w:rFonts w:ascii="Arial" w:hAnsi="Arial"/>
                <w:b/>
              </w:rPr>
            </w:pPr>
            <w:r w:rsidRPr="00D61B2A">
              <w:rPr>
                <w:rFonts w:ascii="Arial" w:hAnsi="Arial"/>
                <w:b/>
              </w:rPr>
              <w:t>Railway Noise Assessment</w:t>
            </w:r>
          </w:p>
          <w:p w14:paraId="0387F283" w14:textId="77777777" w:rsidR="00262C57" w:rsidRDefault="00262C57" w:rsidP="00F6268B">
            <w:pPr>
              <w:rPr>
                <w:rFonts w:ascii="Arial" w:hAnsi="Arial"/>
              </w:rPr>
            </w:pPr>
          </w:p>
          <w:p w14:paraId="1C8FC006" w14:textId="71621264" w:rsidR="00AE5111" w:rsidRDefault="00F6268B" w:rsidP="00262C57">
            <w:pPr>
              <w:rPr>
                <w:rFonts w:ascii="Arial" w:hAnsi="Arial"/>
              </w:rPr>
            </w:pPr>
            <w:r w:rsidRPr="00F6268B">
              <w:rPr>
                <w:rFonts w:ascii="Arial" w:hAnsi="Arial"/>
              </w:rPr>
              <w:t xml:space="preserve">The </w:t>
            </w:r>
            <w:r w:rsidR="00AE5111" w:rsidRPr="00AE5111">
              <w:rPr>
                <w:rFonts w:ascii="Arial" w:hAnsi="Arial"/>
              </w:rPr>
              <w:t>increased rail operations on the upgraded rail corrid</w:t>
            </w:r>
            <w:r w:rsidR="00AE5111">
              <w:rPr>
                <w:rFonts w:ascii="Arial" w:hAnsi="Arial"/>
              </w:rPr>
              <w:t>or following project works have</w:t>
            </w:r>
            <w:r w:rsidRPr="00F6268B">
              <w:rPr>
                <w:rFonts w:ascii="Arial" w:hAnsi="Arial"/>
              </w:rPr>
              <w:t xml:space="preserve"> has been assessed for operational noise</w:t>
            </w:r>
            <w:r w:rsidR="00AE5111">
              <w:rPr>
                <w:rFonts w:ascii="Arial" w:hAnsi="Arial"/>
              </w:rPr>
              <w:t xml:space="preserve"> </w:t>
            </w:r>
            <w:r w:rsidRPr="00F6268B">
              <w:rPr>
                <w:rFonts w:ascii="Arial" w:hAnsi="Arial"/>
              </w:rPr>
              <w:t>compliance against the</w:t>
            </w:r>
            <w:r w:rsidR="00AE5111">
              <w:rPr>
                <w:rFonts w:ascii="Arial" w:hAnsi="Arial"/>
              </w:rPr>
              <w:t xml:space="preserve"> investigation thresholds set out in</w:t>
            </w:r>
            <w:r w:rsidRPr="00F6268B">
              <w:rPr>
                <w:rFonts w:ascii="Arial" w:hAnsi="Arial"/>
              </w:rPr>
              <w:t xml:space="preserve"> the Victorian Passenger Rail Infrastructure Noise Policy, April 2013 (PRINP). </w:t>
            </w:r>
          </w:p>
          <w:p w14:paraId="42D1A38A" w14:textId="77777777" w:rsidR="00AE5111" w:rsidRDefault="00AE5111" w:rsidP="00262C57">
            <w:pPr>
              <w:rPr>
                <w:rFonts w:ascii="Arial" w:hAnsi="Arial"/>
              </w:rPr>
            </w:pPr>
          </w:p>
          <w:p w14:paraId="5BD9E97F" w14:textId="0526C095" w:rsidR="00262C57" w:rsidRPr="00262C57" w:rsidRDefault="00D358BC" w:rsidP="00262C57">
            <w:pPr>
              <w:rPr>
                <w:rFonts w:ascii="Arial" w:hAnsi="Arial"/>
              </w:rPr>
            </w:pPr>
            <w:r w:rsidRPr="00D358BC">
              <w:rPr>
                <w:rFonts w:ascii="Arial" w:hAnsi="Arial" w:cs="Arial"/>
              </w:rPr>
              <w:t>Operational noise from the increased rail operations is predicted to be below the PRINP investigations thresholds along most of the rail corridor.</w:t>
            </w:r>
            <w:r>
              <w:rPr>
                <w:rFonts w:ascii="Arial" w:hAnsi="Arial" w:cs="Arial"/>
              </w:rPr>
              <w:t xml:space="preserve"> </w:t>
            </w:r>
            <w:r w:rsidR="00AE5111" w:rsidRPr="00D93801">
              <w:rPr>
                <w:rFonts w:ascii="Arial" w:hAnsi="Arial" w:cs="Arial"/>
              </w:rPr>
              <w:t>In the period immediately following completion of project works, operational noise from t</w:t>
            </w:r>
            <w:r>
              <w:rPr>
                <w:rFonts w:ascii="Arial" w:hAnsi="Arial" w:cs="Arial"/>
              </w:rPr>
              <w:t>he increased rail operations is</w:t>
            </w:r>
            <w:r w:rsidR="00AE5111" w:rsidRPr="00D93801">
              <w:rPr>
                <w:rFonts w:ascii="Arial" w:hAnsi="Arial" w:cs="Arial"/>
              </w:rPr>
              <w:t xml:space="preserve"> predicted to exceed the PRINP investigation thresholds </w:t>
            </w:r>
            <w:r>
              <w:rPr>
                <w:rFonts w:ascii="Arial" w:hAnsi="Arial" w:cs="Arial"/>
              </w:rPr>
              <w:t>(</w:t>
            </w:r>
            <w:r w:rsidR="00AE5111" w:rsidRPr="00D93801">
              <w:rPr>
                <w:rFonts w:ascii="Arial" w:hAnsi="Arial" w:cs="Arial"/>
              </w:rPr>
              <w:t>without further mitigation through design or acoustic treatment</w:t>
            </w:r>
            <w:r>
              <w:rPr>
                <w:rFonts w:ascii="Arial" w:hAnsi="Arial" w:cs="Arial"/>
              </w:rPr>
              <w:t>)</w:t>
            </w:r>
            <w:r w:rsidR="00AE5111" w:rsidRPr="00D93801">
              <w:rPr>
                <w:rFonts w:ascii="Arial" w:hAnsi="Arial" w:cs="Arial"/>
              </w:rPr>
              <w:t xml:space="preserve"> for three small areas of sensitive receivers adjoining the rail corridor</w:t>
            </w:r>
            <w:r>
              <w:rPr>
                <w:rFonts w:ascii="Arial" w:hAnsi="Arial" w:cs="Arial"/>
              </w:rPr>
              <w:t xml:space="preserve">, </w:t>
            </w:r>
            <w:r w:rsidRPr="00D358BC">
              <w:rPr>
                <w:rFonts w:ascii="Arial" w:hAnsi="Arial" w:cs="Arial"/>
              </w:rPr>
              <w:t>reducing to one area when rolling stock on th</w:t>
            </w:r>
            <w:r>
              <w:rPr>
                <w:rFonts w:ascii="Arial" w:hAnsi="Arial" w:cs="Arial"/>
              </w:rPr>
              <w:t xml:space="preserve">e corridor is upgraded to all </w:t>
            </w:r>
            <w:proofErr w:type="spellStart"/>
            <w:r>
              <w:rPr>
                <w:rFonts w:ascii="Arial" w:hAnsi="Arial" w:cs="Arial"/>
              </w:rPr>
              <w:t>V</w:t>
            </w:r>
            <w:r w:rsidRPr="00D358BC">
              <w:rPr>
                <w:rFonts w:ascii="Arial" w:hAnsi="Arial" w:cs="Arial"/>
              </w:rPr>
              <w:t>Locity</w:t>
            </w:r>
            <w:proofErr w:type="spellEnd"/>
            <w:r w:rsidRPr="00D358BC">
              <w:rPr>
                <w:rFonts w:ascii="Arial" w:hAnsi="Arial" w:cs="Arial"/>
              </w:rPr>
              <w:t xml:space="preserve"> trains</w:t>
            </w:r>
            <w:r w:rsidR="00AE5111" w:rsidRPr="00D93801">
              <w:rPr>
                <w:rFonts w:ascii="Arial" w:hAnsi="Arial" w:cs="Arial"/>
              </w:rPr>
              <w:t>.</w:t>
            </w:r>
            <w:r w:rsidR="00262C57" w:rsidRPr="00D93801">
              <w:t xml:space="preserve"> </w:t>
            </w:r>
            <w:r w:rsidR="00262C57" w:rsidRPr="00262C57">
              <w:rPr>
                <w:rFonts w:ascii="Arial" w:hAnsi="Arial"/>
              </w:rPr>
              <w:t xml:space="preserve">The noise sensitive receivers </w:t>
            </w:r>
            <w:r w:rsidR="00AE5111">
              <w:rPr>
                <w:rFonts w:ascii="Arial" w:hAnsi="Arial"/>
              </w:rPr>
              <w:t>locations were</w:t>
            </w:r>
            <w:r w:rsidR="00262C57" w:rsidRPr="00262C57">
              <w:rPr>
                <w:rFonts w:ascii="Arial" w:hAnsi="Arial"/>
              </w:rPr>
              <w:t>:</w:t>
            </w:r>
          </w:p>
          <w:p w14:paraId="51DF997B" w14:textId="77777777" w:rsidR="00262C57" w:rsidRPr="00262C57" w:rsidRDefault="00262C57" w:rsidP="00262C57">
            <w:pPr>
              <w:rPr>
                <w:rFonts w:ascii="Arial" w:hAnsi="Arial"/>
              </w:rPr>
            </w:pPr>
          </w:p>
          <w:p w14:paraId="0A0FF68D" w14:textId="77777777" w:rsidR="00262C57" w:rsidRPr="00262C57" w:rsidRDefault="00262C57" w:rsidP="00262C57">
            <w:pPr>
              <w:rPr>
                <w:rFonts w:ascii="Arial" w:hAnsi="Arial"/>
              </w:rPr>
            </w:pPr>
          </w:p>
          <w:p w14:paraId="21724429" w14:textId="10B4A57B" w:rsidR="00262C57" w:rsidRPr="00D93801" w:rsidRDefault="00262C57" w:rsidP="00D93801">
            <w:pPr>
              <w:pStyle w:val="ListParagraph"/>
              <w:numPr>
                <w:ilvl w:val="0"/>
                <w:numId w:val="53"/>
              </w:numPr>
              <w:rPr>
                <w:rFonts w:ascii="Arial" w:hAnsi="Arial"/>
              </w:rPr>
            </w:pPr>
            <w:r w:rsidRPr="00D93801">
              <w:rPr>
                <w:rFonts w:ascii="Arial" w:hAnsi="Arial"/>
              </w:rPr>
              <w:t xml:space="preserve">One property located on Stewart Crescent, Rockbank </w:t>
            </w:r>
          </w:p>
          <w:p w14:paraId="37AD9091" w14:textId="44D7555D" w:rsidR="00262C57" w:rsidRPr="00D93801" w:rsidRDefault="00262C57" w:rsidP="00D93801">
            <w:pPr>
              <w:pStyle w:val="ListParagraph"/>
              <w:numPr>
                <w:ilvl w:val="0"/>
                <w:numId w:val="53"/>
              </w:numPr>
              <w:rPr>
                <w:rFonts w:ascii="Arial" w:hAnsi="Arial"/>
              </w:rPr>
            </w:pPr>
            <w:r w:rsidRPr="00D93801">
              <w:rPr>
                <w:rFonts w:ascii="Arial" w:hAnsi="Arial"/>
              </w:rPr>
              <w:t>A number of properties (up to 7) located along a section of James Melrose Drive, Brookfield</w:t>
            </w:r>
          </w:p>
          <w:p w14:paraId="63021057" w14:textId="7B5E2051" w:rsidR="00262C57" w:rsidRDefault="00262C57" w:rsidP="00D93801">
            <w:pPr>
              <w:pStyle w:val="ListParagraph"/>
              <w:numPr>
                <w:ilvl w:val="0"/>
                <w:numId w:val="53"/>
              </w:numPr>
              <w:rPr>
                <w:rFonts w:ascii="Arial" w:hAnsi="Arial"/>
              </w:rPr>
            </w:pPr>
            <w:r w:rsidRPr="00D93801">
              <w:rPr>
                <w:rFonts w:ascii="Arial" w:hAnsi="Arial"/>
              </w:rPr>
              <w:t>A number of properties (up to 3) located along a different section of James Melrose Drive, Brookfield</w:t>
            </w:r>
            <w:r>
              <w:rPr>
                <w:rFonts w:ascii="Arial" w:hAnsi="Arial"/>
              </w:rPr>
              <w:t>.</w:t>
            </w:r>
            <w:r w:rsidRPr="00D93801">
              <w:rPr>
                <w:rFonts w:ascii="Arial" w:hAnsi="Arial"/>
              </w:rPr>
              <w:t xml:space="preserve"> </w:t>
            </w:r>
          </w:p>
          <w:p w14:paraId="3D7CF06C" w14:textId="77777777" w:rsidR="00D93801" w:rsidRPr="00D93801" w:rsidRDefault="00D93801" w:rsidP="00D93801">
            <w:pPr>
              <w:ind w:left="360"/>
              <w:rPr>
                <w:rFonts w:ascii="Arial" w:hAnsi="Arial"/>
              </w:rPr>
            </w:pPr>
          </w:p>
          <w:p w14:paraId="3A8F6AF2" w14:textId="77777777" w:rsidR="00AE5111" w:rsidRPr="00D93801" w:rsidRDefault="00AE5111" w:rsidP="00AE5111">
            <w:pPr>
              <w:rPr>
                <w:rFonts w:ascii="Arial" w:hAnsi="Arial"/>
              </w:rPr>
            </w:pPr>
            <w:r w:rsidRPr="00D93801">
              <w:rPr>
                <w:rFonts w:ascii="Arial" w:hAnsi="Arial"/>
              </w:rPr>
              <w:t>The Incorporated Document proposed for the project will require an Environmental Management Framework including Environmental Performance Requirements, to be approved by the Minister for Planning. The Environmental Performance Requirements will include a requirement that the final design of the project appropriately address operational noise in accordance with the PRINP. This would involve consideration of various mitigation options, cost benefit and best fit solution, in accordance with Attachment 5 of the PRINP.</w:t>
            </w:r>
          </w:p>
          <w:p w14:paraId="081B6891" w14:textId="77777777" w:rsidR="00AE5111" w:rsidRDefault="00AE5111" w:rsidP="00F6268B">
            <w:pPr>
              <w:rPr>
                <w:rFonts w:ascii="Arial" w:hAnsi="Arial"/>
              </w:rPr>
            </w:pPr>
          </w:p>
          <w:p w14:paraId="0F89D033" w14:textId="2FE60882" w:rsidR="00AE5111" w:rsidRDefault="00D6740F" w:rsidP="00F6268B">
            <w:pPr>
              <w:rPr>
                <w:rFonts w:ascii="Arial" w:hAnsi="Arial"/>
              </w:rPr>
            </w:pPr>
            <w:r w:rsidRPr="00D6740F">
              <w:rPr>
                <w:rFonts w:ascii="Arial" w:hAnsi="Arial"/>
              </w:rPr>
              <w:t xml:space="preserve">The operational noise impact assessment has considered a number of mitigation options to confirm that options are available that could reduce operational noise to below the PRINP investigation thresholds.   As the project is located adjacent to an existing rail line in a tight corridor, options for mitigation through design are limited. As such, for the project, acoustic treatments either along the rail corridor or at the dwellings are considered a practical and cost-effective form of mitigation. The preferred mitigation approach will be assessed on final design of the project under the Environmental Performance Requirements.  </w:t>
            </w:r>
          </w:p>
          <w:p w14:paraId="6D911C4C" w14:textId="64D740B7" w:rsidR="00287A15" w:rsidRDefault="00287A15" w:rsidP="00287A15">
            <w:pPr>
              <w:rPr>
                <w:rFonts w:ascii="Arial" w:hAnsi="Arial"/>
                <w:b/>
              </w:rPr>
            </w:pPr>
            <w:proofErr w:type="spellStart"/>
            <w:r w:rsidRPr="008B2D11">
              <w:rPr>
                <w:rFonts w:ascii="Arial" w:hAnsi="Arial"/>
                <w:b/>
              </w:rPr>
              <w:lastRenderedPageBreak/>
              <w:t>Maddingley</w:t>
            </w:r>
            <w:proofErr w:type="spellEnd"/>
            <w:r w:rsidRPr="008B2D11">
              <w:rPr>
                <w:rFonts w:ascii="Arial" w:hAnsi="Arial"/>
                <w:b/>
              </w:rPr>
              <w:t xml:space="preserve"> Stabling Yard</w:t>
            </w:r>
            <w:r w:rsidR="00F6268B" w:rsidRPr="008B2D11">
              <w:rPr>
                <w:rFonts w:ascii="Arial" w:hAnsi="Arial"/>
                <w:b/>
              </w:rPr>
              <w:t xml:space="preserve"> </w:t>
            </w:r>
            <w:r w:rsidR="00F6268B">
              <w:rPr>
                <w:rFonts w:ascii="Arial" w:hAnsi="Arial"/>
                <w:b/>
              </w:rPr>
              <w:t>(</w:t>
            </w:r>
            <w:proofErr w:type="spellStart"/>
            <w:r w:rsidR="00F6268B">
              <w:rPr>
                <w:rFonts w:ascii="Arial" w:hAnsi="Arial"/>
                <w:b/>
              </w:rPr>
              <w:t>Kerrs</w:t>
            </w:r>
            <w:proofErr w:type="spellEnd"/>
            <w:r w:rsidR="00F6268B">
              <w:rPr>
                <w:rFonts w:ascii="Arial" w:hAnsi="Arial"/>
                <w:b/>
              </w:rPr>
              <w:t xml:space="preserve"> Road)</w:t>
            </w:r>
          </w:p>
          <w:p w14:paraId="5A2427BD" w14:textId="77777777" w:rsidR="0022395C" w:rsidRPr="008B2D11" w:rsidRDefault="0022395C" w:rsidP="00287A15">
            <w:pPr>
              <w:rPr>
                <w:rFonts w:ascii="Arial" w:hAnsi="Arial"/>
                <w:b/>
              </w:rPr>
            </w:pPr>
          </w:p>
          <w:p w14:paraId="435B1FDD" w14:textId="2DA7EA5F" w:rsidR="00750F50" w:rsidRDefault="00750F50" w:rsidP="00750F50">
            <w:pPr>
              <w:rPr>
                <w:rFonts w:ascii="Arial" w:hAnsi="Arial"/>
              </w:rPr>
            </w:pPr>
            <w:r w:rsidRPr="00750F50">
              <w:rPr>
                <w:rFonts w:ascii="Arial" w:hAnsi="Arial"/>
              </w:rPr>
              <w:t xml:space="preserve">An assessment of the predicted noise levels arising from the proposed </w:t>
            </w:r>
            <w:proofErr w:type="spellStart"/>
            <w:r w:rsidR="00F6268B">
              <w:rPr>
                <w:rFonts w:ascii="Arial" w:hAnsi="Arial"/>
              </w:rPr>
              <w:t>Maddingley</w:t>
            </w:r>
            <w:proofErr w:type="spellEnd"/>
            <w:r w:rsidR="00F6268B">
              <w:rPr>
                <w:rFonts w:ascii="Arial" w:hAnsi="Arial"/>
              </w:rPr>
              <w:t xml:space="preserve"> stabling yard</w:t>
            </w:r>
            <w:r w:rsidRPr="00750F50">
              <w:rPr>
                <w:rFonts w:ascii="Arial" w:hAnsi="Arial"/>
              </w:rPr>
              <w:t xml:space="preserve"> has been undertaken using an acoustic model. The acoustic model was developed using source noise levels measured at the existing Bacchus Marsh stabling yard site, which houses the same trains that will be stabled at </w:t>
            </w:r>
            <w:proofErr w:type="spellStart"/>
            <w:r w:rsidR="00262C57">
              <w:rPr>
                <w:rFonts w:ascii="Arial" w:hAnsi="Arial"/>
              </w:rPr>
              <w:t>Maddingley</w:t>
            </w:r>
            <w:proofErr w:type="spellEnd"/>
            <w:r w:rsidRPr="00750F50">
              <w:rPr>
                <w:rFonts w:ascii="Arial" w:hAnsi="Arial"/>
              </w:rPr>
              <w:t xml:space="preserve">.  This model has been used to predict noise levels at Noise Sensitive Areas (NSAs), namely dwellings, in the vicinity of the </w:t>
            </w:r>
            <w:proofErr w:type="spellStart"/>
            <w:r w:rsidR="00F6268B">
              <w:rPr>
                <w:rFonts w:ascii="Arial" w:hAnsi="Arial"/>
              </w:rPr>
              <w:t>Maddingley</w:t>
            </w:r>
            <w:proofErr w:type="spellEnd"/>
            <w:r w:rsidRPr="00750F50">
              <w:rPr>
                <w:rFonts w:ascii="Arial" w:hAnsi="Arial"/>
              </w:rPr>
              <w:t xml:space="preserve"> stabling yard, to enable comparison with specified noise limits. </w:t>
            </w:r>
          </w:p>
          <w:p w14:paraId="55AC4C12" w14:textId="77777777" w:rsidR="00262C57" w:rsidRDefault="00262C57" w:rsidP="00750F50">
            <w:pPr>
              <w:rPr>
                <w:rFonts w:ascii="Arial" w:hAnsi="Arial"/>
              </w:rPr>
            </w:pPr>
          </w:p>
          <w:p w14:paraId="4DEF442D" w14:textId="0217E85A" w:rsidR="00262C57" w:rsidRPr="00750F50" w:rsidRDefault="00262C57" w:rsidP="00750F50">
            <w:pPr>
              <w:rPr>
                <w:rFonts w:ascii="Arial" w:hAnsi="Arial"/>
              </w:rPr>
            </w:pPr>
            <w:r w:rsidRPr="00262C57">
              <w:rPr>
                <w:rFonts w:ascii="Arial" w:hAnsi="Arial"/>
              </w:rPr>
              <w:t>No exceedances to the noise requirements have been predicted at the NSAs surrounding the stabling yard.</w:t>
            </w:r>
          </w:p>
          <w:p w14:paraId="277535CF" w14:textId="1A0D09F3" w:rsidR="00750F50" w:rsidRDefault="00750F50" w:rsidP="00750F50">
            <w:pPr>
              <w:rPr>
                <w:rFonts w:ascii="Arial" w:hAnsi="Arial"/>
              </w:rPr>
            </w:pPr>
            <w:r w:rsidRPr="00750F50">
              <w:rPr>
                <w:rFonts w:ascii="Arial" w:hAnsi="Arial"/>
              </w:rPr>
              <w:tab/>
            </w:r>
          </w:p>
          <w:p w14:paraId="4546E8AF" w14:textId="77777777" w:rsidR="00262C57" w:rsidRDefault="00262C57" w:rsidP="00287A15">
            <w:pPr>
              <w:rPr>
                <w:rFonts w:ascii="Arial" w:hAnsi="Arial"/>
                <w:b/>
              </w:rPr>
            </w:pPr>
          </w:p>
          <w:p w14:paraId="782EA894" w14:textId="77777777" w:rsidR="00287A15" w:rsidRDefault="00287A15" w:rsidP="00287A15">
            <w:pPr>
              <w:rPr>
                <w:rFonts w:ascii="Arial" w:hAnsi="Arial"/>
                <w:b/>
              </w:rPr>
            </w:pPr>
            <w:r w:rsidRPr="000F3E6A">
              <w:rPr>
                <w:rFonts w:ascii="Arial" w:hAnsi="Arial"/>
                <w:b/>
              </w:rPr>
              <w:t xml:space="preserve">Traffic </w:t>
            </w:r>
          </w:p>
          <w:p w14:paraId="38155673" w14:textId="77777777" w:rsidR="0022395C" w:rsidRPr="000F3E6A" w:rsidRDefault="0022395C" w:rsidP="00287A15">
            <w:pPr>
              <w:rPr>
                <w:rFonts w:ascii="Arial" w:hAnsi="Arial"/>
                <w:b/>
              </w:rPr>
            </w:pPr>
          </w:p>
          <w:p w14:paraId="31063525" w14:textId="77777777" w:rsidR="00287A15" w:rsidRDefault="00287A15" w:rsidP="00287A15">
            <w:pPr>
              <w:rPr>
                <w:rFonts w:ascii="Arial" w:hAnsi="Arial"/>
              </w:rPr>
            </w:pPr>
            <w:r>
              <w:rPr>
                <w:rFonts w:ascii="Arial" w:hAnsi="Arial"/>
              </w:rPr>
              <w:t>It is expected there may be an increase in traffic during construction but these increases will be short term with no extensive or major effects and are not expected to be significant.</w:t>
            </w:r>
          </w:p>
          <w:p w14:paraId="56319E30" w14:textId="77777777" w:rsidR="00287A15" w:rsidRDefault="00287A15" w:rsidP="00287A15">
            <w:pPr>
              <w:rPr>
                <w:rFonts w:ascii="Arial" w:hAnsi="Arial"/>
              </w:rPr>
            </w:pPr>
          </w:p>
          <w:p w14:paraId="488E77CC" w14:textId="724F1244" w:rsidR="00287A15" w:rsidRDefault="00287A15" w:rsidP="00287A15">
            <w:pPr>
              <w:rPr>
                <w:rFonts w:ascii="Arial" w:hAnsi="Arial" w:cs="Arial"/>
                <w:lang w:val="en-GB" w:eastAsia="en-GB"/>
              </w:rPr>
            </w:pPr>
            <w:r>
              <w:rPr>
                <w:rFonts w:ascii="Arial" w:hAnsi="Arial"/>
              </w:rPr>
              <w:t xml:space="preserve">While there will be an increase in </w:t>
            </w:r>
            <w:r w:rsidRPr="00D60862">
              <w:rPr>
                <w:rFonts w:ascii="Arial" w:hAnsi="Arial"/>
              </w:rPr>
              <w:t>traffic during construction</w:t>
            </w:r>
            <w:r>
              <w:rPr>
                <w:rFonts w:ascii="Arial" w:hAnsi="Arial"/>
              </w:rPr>
              <w:t xml:space="preserve">, it will be dispersed along the </w:t>
            </w:r>
            <w:r w:rsidR="00B8556E">
              <w:rPr>
                <w:rFonts w:ascii="Arial" w:hAnsi="Arial"/>
              </w:rPr>
              <w:t>corridor</w:t>
            </w:r>
            <w:r>
              <w:rPr>
                <w:rFonts w:ascii="Arial" w:hAnsi="Arial"/>
              </w:rPr>
              <w:t xml:space="preserve"> due to the discrete locations of the work sites. </w:t>
            </w:r>
            <w:r>
              <w:rPr>
                <w:rFonts w:ascii="Arial" w:hAnsi="Arial" w:cs="Arial"/>
                <w:lang w:val="en-GB" w:eastAsia="en-GB"/>
              </w:rPr>
              <w:t xml:space="preserve">Road traffic generated during construction, including traffic generated by construction vehicles, will be typical of construction on a linear corridor and will occur over a period of 18 months. </w:t>
            </w:r>
          </w:p>
          <w:p w14:paraId="1C969737" w14:textId="77777777" w:rsidR="00287A15" w:rsidRDefault="00287A15" w:rsidP="00287A15">
            <w:pPr>
              <w:rPr>
                <w:rFonts w:ascii="Arial" w:hAnsi="Arial"/>
              </w:rPr>
            </w:pPr>
          </w:p>
          <w:p w14:paraId="5833E51B" w14:textId="67FEF04C" w:rsidR="00287A15" w:rsidRDefault="00287A15" w:rsidP="00287A15">
            <w:pPr>
              <w:rPr>
                <w:rFonts w:ascii="Arial" w:hAnsi="Arial"/>
              </w:rPr>
            </w:pPr>
            <w:r>
              <w:rPr>
                <w:rFonts w:ascii="Arial" w:hAnsi="Arial"/>
              </w:rPr>
              <w:t>As with other rail line closures, r</w:t>
            </w:r>
            <w:r w:rsidRPr="00D60862">
              <w:rPr>
                <w:rFonts w:ascii="Arial" w:hAnsi="Arial"/>
              </w:rPr>
              <w:t>eplacement buses w</w:t>
            </w:r>
            <w:r>
              <w:rPr>
                <w:rFonts w:ascii="Arial" w:hAnsi="Arial"/>
              </w:rPr>
              <w:t>ill operate</w:t>
            </w:r>
            <w:r w:rsidRPr="00D60862">
              <w:rPr>
                <w:rFonts w:ascii="Arial" w:hAnsi="Arial"/>
              </w:rPr>
              <w:t xml:space="preserve"> during rail closure period</w:t>
            </w:r>
            <w:r>
              <w:rPr>
                <w:rFonts w:ascii="Arial" w:hAnsi="Arial"/>
              </w:rPr>
              <w:t>s during the 18 month construction timeframe</w:t>
            </w:r>
            <w:r w:rsidRPr="00D60862">
              <w:rPr>
                <w:rFonts w:ascii="Arial" w:hAnsi="Arial"/>
              </w:rPr>
              <w:t>. Temporary road diversions or closures and mobilisation of</w:t>
            </w:r>
            <w:r>
              <w:rPr>
                <w:rFonts w:ascii="Arial" w:hAnsi="Arial"/>
              </w:rPr>
              <w:t xml:space="preserve"> </w:t>
            </w:r>
            <w:r w:rsidRPr="00D60862">
              <w:rPr>
                <w:rFonts w:ascii="Arial" w:hAnsi="Arial"/>
              </w:rPr>
              <w:t>heavy equipment to and from the site will occur and will be managed under a traffic</w:t>
            </w:r>
            <w:r>
              <w:rPr>
                <w:rFonts w:ascii="Arial" w:hAnsi="Arial"/>
              </w:rPr>
              <w:t xml:space="preserve"> </w:t>
            </w:r>
            <w:r w:rsidRPr="00D60862">
              <w:rPr>
                <w:rFonts w:ascii="Arial" w:hAnsi="Arial"/>
              </w:rPr>
              <w:t>management plan.</w:t>
            </w:r>
            <w:r>
              <w:rPr>
                <w:rFonts w:ascii="Arial" w:hAnsi="Arial"/>
              </w:rPr>
              <w:t xml:space="preserve"> </w:t>
            </w:r>
            <w:r w:rsidRPr="00B1510E">
              <w:rPr>
                <w:rFonts w:ascii="Arial" w:hAnsi="Arial"/>
              </w:rPr>
              <w:t xml:space="preserve">Following construction, all activity associated with the </w:t>
            </w:r>
            <w:r>
              <w:rPr>
                <w:rFonts w:ascii="Arial" w:hAnsi="Arial"/>
              </w:rPr>
              <w:t>project</w:t>
            </w:r>
            <w:r w:rsidRPr="00B1510E">
              <w:rPr>
                <w:rFonts w:ascii="Arial" w:hAnsi="Arial"/>
              </w:rPr>
              <w:t xml:space="preserve"> will be confined to the rail </w:t>
            </w:r>
            <w:r w:rsidR="00B8556E">
              <w:rPr>
                <w:rFonts w:ascii="Arial" w:hAnsi="Arial"/>
              </w:rPr>
              <w:t>corridor</w:t>
            </w:r>
            <w:r w:rsidRPr="00B1510E">
              <w:rPr>
                <w:rFonts w:ascii="Arial" w:hAnsi="Arial"/>
              </w:rPr>
              <w:t xml:space="preserve">.  </w:t>
            </w:r>
          </w:p>
          <w:p w14:paraId="59E92BA0" w14:textId="77777777" w:rsidR="00287A15" w:rsidRDefault="00287A15" w:rsidP="00287A15">
            <w:pPr>
              <w:rPr>
                <w:rFonts w:ascii="Arial" w:hAnsi="Arial"/>
              </w:rPr>
            </w:pPr>
          </w:p>
          <w:p w14:paraId="490AAA00" w14:textId="42C192B1" w:rsidR="00265970" w:rsidRPr="00265970" w:rsidRDefault="00287A15" w:rsidP="00F6268B">
            <w:pPr>
              <w:rPr>
                <w:rFonts w:ascii="Arial" w:hAnsi="Arial"/>
              </w:rPr>
            </w:pPr>
            <w:r w:rsidRPr="002363DD">
              <w:rPr>
                <w:rFonts w:ascii="Arial" w:hAnsi="Arial"/>
              </w:rPr>
              <w:t>During construction of the project, the delivery partner will be required to undertake construction works in accordance with the</w:t>
            </w:r>
            <w:r w:rsidR="00F6268B">
              <w:rPr>
                <w:rFonts w:ascii="Arial" w:hAnsi="Arial"/>
              </w:rPr>
              <w:t xml:space="preserve"> project</w:t>
            </w:r>
            <w:r w:rsidRPr="002363DD">
              <w:rPr>
                <w:rFonts w:ascii="Arial" w:hAnsi="Arial"/>
              </w:rPr>
              <w:t xml:space="preserve"> EPRs.</w:t>
            </w:r>
            <w:r w:rsidRPr="00265970">
              <w:rPr>
                <w:rFonts w:ascii="Arial" w:hAnsi="Arial"/>
              </w:rPr>
              <w:t xml:space="preserve"> This will include the requirement for the </w:t>
            </w:r>
            <w:r>
              <w:rPr>
                <w:rFonts w:ascii="Arial" w:hAnsi="Arial"/>
              </w:rPr>
              <w:t>project contractor</w:t>
            </w:r>
            <w:r w:rsidRPr="00265970">
              <w:rPr>
                <w:rFonts w:ascii="Arial" w:hAnsi="Arial"/>
              </w:rPr>
              <w:t xml:space="preserve"> to develop and implement a CEMP and associated sub-plans.</w:t>
            </w:r>
          </w:p>
        </w:tc>
      </w:tr>
      <w:tr w:rsidR="001C34F3" w14:paraId="480B40D1" w14:textId="77777777">
        <w:tc>
          <w:tcPr>
            <w:tcW w:w="8880" w:type="dxa"/>
            <w:tcBorders>
              <w:top w:val="nil"/>
            </w:tcBorders>
          </w:tcPr>
          <w:p w14:paraId="63F84F68" w14:textId="77777777" w:rsidR="001C34F3" w:rsidRDefault="001C34F3">
            <w:pPr>
              <w:rPr>
                <w:rFonts w:ascii="Arial" w:hAnsi="Arial"/>
              </w:rPr>
            </w:pPr>
          </w:p>
        </w:tc>
      </w:tr>
      <w:tr w:rsidR="001C34F3" w14:paraId="1FA0626C" w14:textId="77777777">
        <w:tc>
          <w:tcPr>
            <w:tcW w:w="8880" w:type="dxa"/>
            <w:tcBorders>
              <w:bottom w:val="nil"/>
            </w:tcBorders>
          </w:tcPr>
          <w:p w14:paraId="72C26B50" w14:textId="77777777" w:rsidR="001C34F3" w:rsidRDefault="001C34F3">
            <w:pPr>
              <w:rPr>
                <w:rFonts w:ascii="Arial" w:hAnsi="Arial"/>
              </w:rPr>
            </w:pPr>
            <w:r>
              <w:rPr>
                <w:rFonts w:ascii="Arial" w:hAnsi="Arial"/>
                <w:b/>
              </w:rPr>
              <w:t>Is there a potential for exposure of a human community to health or safety hazards, due to emissions to air or water or noise or chemical hazards or associated transport?</w:t>
            </w:r>
          </w:p>
          <w:p w14:paraId="279BD0A7"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D60862">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 the hazards and possible implications.</w:t>
            </w:r>
          </w:p>
        </w:tc>
      </w:tr>
      <w:tr w:rsidR="001C34F3" w14:paraId="1D251980" w14:textId="77777777" w:rsidTr="00D93801">
        <w:trPr>
          <w:trHeight w:val="1276"/>
        </w:trPr>
        <w:tc>
          <w:tcPr>
            <w:tcW w:w="8880" w:type="dxa"/>
            <w:tcBorders>
              <w:top w:val="nil"/>
              <w:bottom w:val="nil"/>
            </w:tcBorders>
          </w:tcPr>
          <w:p w14:paraId="179482CF" w14:textId="127F6C14" w:rsidR="001C34F3" w:rsidRDefault="001C34F3">
            <w:pPr>
              <w:rPr>
                <w:rFonts w:ascii="Arial" w:hAnsi="Arial"/>
              </w:rPr>
            </w:pPr>
          </w:p>
          <w:p w14:paraId="33916F19" w14:textId="62990F19" w:rsidR="00B1510E" w:rsidRDefault="00B1510E" w:rsidP="00B1510E">
            <w:pPr>
              <w:rPr>
                <w:rFonts w:ascii="Arial" w:hAnsi="Arial"/>
              </w:rPr>
            </w:pPr>
            <w:r w:rsidRPr="00B1510E">
              <w:rPr>
                <w:rFonts w:ascii="Arial" w:hAnsi="Arial"/>
              </w:rPr>
              <w:t xml:space="preserve">The potential dust, water, noise and air emissions expected during construction will be typical of a </w:t>
            </w:r>
            <w:r w:rsidR="002C2094">
              <w:rPr>
                <w:rFonts w:ascii="Arial" w:hAnsi="Arial"/>
              </w:rPr>
              <w:t xml:space="preserve">linear </w:t>
            </w:r>
            <w:r w:rsidRPr="00B1510E">
              <w:rPr>
                <w:rFonts w:ascii="Arial" w:hAnsi="Arial"/>
              </w:rPr>
              <w:t xml:space="preserve">construction project and managed in accordance with applicable regulatory requirements and the CEMP. </w:t>
            </w:r>
          </w:p>
          <w:p w14:paraId="4066F4DF" w14:textId="77777777" w:rsidR="00287A15" w:rsidRDefault="00287A15" w:rsidP="00B1510E">
            <w:pPr>
              <w:rPr>
                <w:rFonts w:ascii="Arial" w:hAnsi="Arial"/>
              </w:rPr>
            </w:pPr>
          </w:p>
          <w:p w14:paraId="77CE87B6" w14:textId="77777777" w:rsidR="00287A15" w:rsidRDefault="00287A15" w:rsidP="00287A15">
            <w:pPr>
              <w:rPr>
                <w:rFonts w:ascii="Arial" w:hAnsi="Arial"/>
              </w:rPr>
            </w:pPr>
            <w:r>
              <w:rPr>
                <w:rFonts w:ascii="Arial" w:hAnsi="Arial"/>
              </w:rPr>
              <w:t xml:space="preserve">The use, storage and management of chemical hazards will be undertaken in accordance with </w:t>
            </w:r>
            <w:r w:rsidRPr="00F07BD9">
              <w:rPr>
                <w:rFonts w:ascii="Arial" w:hAnsi="Arial"/>
              </w:rPr>
              <w:t>relevant regulations, standards and best practice guidance</w:t>
            </w:r>
            <w:r>
              <w:rPr>
                <w:rFonts w:ascii="Arial" w:hAnsi="Arial"/>
              </w:rPr>
              <w:t xml:space="preserve"> to avoid any exposure to the health and safety of the community and environment.</w:t>
            </w:r>
          </w:p>
          <w:p w14:paraId="49393871" w14:textId="77777777" w:rsidR="00287A15" w:rsidRDefault="00287A15" w:rsidP="00287A15">
            <w:pPr>
              <w:rPr>
                <w:rFonts w:ascii="Arial" w:hAnsi="Arial"/>
              </w:rPr>
            </w:pPr>
          </w:p>
          <w:p w14:paraId="1725717C" w14:textId="5FAA2371" w:rsidR="00F6268B" w:rsidRDefault="00287A15" w:rsidP="00287A15">
            <w:pPr>
              <w:rPr>
                <w:rFonts w:ascii="Arial" w:hAnsi="Arial"/>
              </w:rPr>
            </w:pPr>
            <w:r w:rsidRPr="002363DD">
              <w:rPr>
                <w:rFonts w:ascii="Arial" w:hAnsi="Arial"/>
              </w:rPr>
              <w:t xml:space="preserve">During construction of the project, the delivery partner will be required to undertake construction works in accordance with the </w:t>
            </w:r>
            <w:r w:rsidR="00F6268B">
              <w:rPr>
                <w:rFonts w:ascii="Arial" w:hAnsi="Arial"/>
              </w:rPr>
              <w:t xml:space="preserve">project </w:t>
            </w:r>
            <w:r w:rsidRPr="002363DD">
              <w:rPr>
                <w:rFonts w:ascii="Arial" w:hAnsi="Arial"/>
              </w:rPr>
              <w:t>EPRs.</w:t>
            </w:r>
            <w:r w:rsidRPr="00265970">
              <w:rPr>
                <w:rFonts w:ascii="Arial" w:hAnsi="Arial"/>
              </w:rPr>
              <w:t xml:space="preserve"> This will include the requirement for the </w:t>
            </w:r>
            <w:r>
              <w:rPr>
                <w:rFonts w:ascii="Arial" w:hAnsi="Arial"/>
              </w:rPr>
              <w:t>project contractor</w:t>
            </w:r>
            <w:r w:rsidRPr="00265970">
              <w:rPr>
                <w:rFonts w:ascii="Arial" w:hAnsi="Arial"/>
              </w:rPr>
              <w:t xml:space="preserve"> to develop and implement a CEMP and associated sub-plans</w:t>
            </w:r>
            <w:r>
              <w:rPr>
                <w:rFonts w:ascii="Arial" w:hAnsi="Arial"/>
              </w:rPr>
              <w:t xml:space="preserve">.  This will include waste and spoil management prepared in accordance with </w:t>
            </w:r>
            <w:r w:rsidRPr="00F07BD9">
              <w:rPr>
                <w:rFonts w:ascii="Arial" w:hAnsi="Arial"/>
              </w:rPr>
              <w:t>relevant regulations, standards and best practice guidance</w:t>
            </w:r>
            <w:r w:rsidR="00976E04">
              <w:rPr>
                <w:rFonts w:ascii="Arial" w:hAnsi="Arial"/>
              </w:rPr>
              <w:t xml:space="preserve"> and may include</w:t>
            </w:r>
            <w:r w:rsidR="00F6268B">
              <w:rPr>
                <w:rFonts w:ascii="Arial" w:hAnsi="Arial"/>
              </w:rPr>
              <w:t xml:space="preserve">: </w:t>
            </w:r>
          </w:p>
          <w:p w14:paraId="48CCE734" w14:textId="049EFBF4" w:rsidR="00287A15" w:rsidRDefault="00976E04" w:rsidP="00287A15">
            <w:pPr>
              <w:rPr>
                <w:rFonts w:ascii="Arial" w:hAnsi="Arial"/>
              </w:rPr>
            </w:pPr>
            <w:r>
              <w:rPr>
                <w:rFonts w:ascii="Arial" w:hAnsi="Arial"/>
              </w:rPr>
              <w:t xml:space="preserve"> </w:t>
            </w:r>
          </w:p>
          <w:p w14:paraId="55229B50" w14:textId="77777777" w:rsidR="00976E04" w:rsidRDefault="00976E04" w:rsidP="00FE5B98">
            <w:pPr>
              <w:pStyle w:val="ListParagraph"/>
              <w:numPr>
                <w:ilvl w:val="0"/>
                <w:numId w:val="36"/>
              </w:numPr>
              <w:rPr>
                <w:rFonts w:ascii="Arial" w:hAnsi="Arial"/>
              </w:rPr>
            </w:pPr>
            <w:r w:rsidRPr="000B6835">
              <w:rPr>
                <w:rFonts w:ascii="Arial" w:hAnsi="Arial"/>
              </w:rPr>
              <w:t xml:space="preserve">Spill kits available on site with all personnel instructed in their use </w:t>
            </w:r>
          </w:p>
          <w:p w14:paraId="3664B84C" w14:textId="77777777" w:rsidR="0022395C" w:rsidRPr="0022395C" w:rsidRDefault="0022395C" w:rsidP="0022395C">
            <w:pPr>
              <w:ind w:left="360"/>
              <w:rPr>
                <w:rFonts w:ascii="Arial" w:hAnsi="Arial"/>
              </w:rPr>
            </w:pPr>
          </w:p>
          <w:p w14:paraId="2BAD30EB" w14:textId="77777777" w:rsidR="00976E04" w:rsidRDefault="00976E04" w:rsidP="00FE5B98">
            <w:pPr>
              <w:pStyle w:val="ListParagraph"/>
              <w:numPr>
                <w:ilvl w:val="0"/>
                <w:numId w:val="36"/>
              </w:numPr>
              <w:rPr>
                <w:rFonts w:ascii="Arial" w:hAnsi="Arial"/>
              </w:rPr>
            </w:pPr>
            <w:r w:rsidRPr="000B6835">
              <w:rPr>
                <w:rFonts w:ascii="Arial" w:hAnsi="Arial"/>
              </w:rPr>
              <w:t xml:space="preserve">Minor containers storing hydrocarbons or chemicals will be stored on </w:t>
            </w:r>
            <w:proofErr w:type="spellStart"/>
            <w:r w:rsidRPr="000B6835">
              <w:rPr>
                <w:rFonts w:ascii="Arial" w:hAnsi="Arial"/>
              </w:rPr>
              <w:t>bunded</w:t>
            </w:r>
            <w:proofErr w:type="spellEnd"/>
            <w:r w:rsidRPr="000B6835">
              <w:rPr>
                <w:rFonts w:ascii="Arial" w:hAnsi="Arial"/>
              </w:rPr>
              <w:t xml:space="preserve"> pallets or in fully </w:t>
            </w:r>
            <w:proofErr w:type="spellStart"/>
            <w:r w:rsidRPr="000B6835">
              <w:rPr>
                <w:rFonts w:ascii="Arial" w:hAnsi="Arial"/>
              </w:rPr>
              <w:t>bunded</w:t>
            </w:r>
            <w:proofErr w:type="spellEnd"/>
            <w:r w:rsidRPr="000B6835">
              <w:rPr>
                <w:rFonts w:ascii="Arial" w:hAnsi="Arial"/>
              </w:rPr>
              <w:t xml:space="preserve"> areas at all time </w:t>
            </w:r>
          </w:p>
          <w:p w14:paraId="50FF1320" w14:textId="77777777" w:rsidR="0022395C" w:rsidRPr="0022395C" w:rsidRDefault="0022395C" w:rsidP="0022395C">
            <w:pPr>
              <w:rPr>
                <w:rFonts w:ascii="Arial" w:hAnsi="Arial"/>
              </w:rPr>
            </w:pPr>
          </w:p>
          <w:p w14:paraId="648D9275" w14:textId="77777777" w:rsidR="0022395C" w:rsidRDefault="00976E04" w:rsidP="00FE5B98">
            <w:pPr>
              <w:pStyle w:val="ListParagraph"/>
              <w:numPr>
                <w:ilvl w:val="0"/>
                <w:numId w:val="36"/>
              </w:numPr>
              <w:rPr>
                <w:rFonts w:ascii="Arial" w:hAnsi="Arial"/>
              </w:rPr>
            </w:pPr>
            <w:r w:rsidRPr="000B6835">
              <w:rPr>
                <w:rFonts w:ascii="Arial" w:hAnsi="Arial"/>
              </w:rPr>
              <w:t xml:space="preserve">Refuelling of mobile plant and equipment should be undertaken, where feasible, on designated hardstand areas or provided with temporary </w:t>
            </w:r>
            <w:proofErr w:type="spellStart"/>
            <w:r w:rsidRPr="000B6835">
              <w:rPr>
                <w:rFonts w:ascii="Arial" w:hAnsi="Arial"/>
              </w:rPr>
              <w:t>bunding</w:t>
            </w:r>
            <w:proofErr w:type="spellEnd"/>
            <w:r w:rsidRPr="000B6835">
              <w:rPr>
                <w:rFonts w:ascii="Arial" w:hAnsi="Arial"/>
              </w:rPr>
              <w:t xml:space="preserve"> to contain any spills</w:t>
            </w:r>
          </w:p>
          <w:p w14:paraId="2E3A6D95" w14:textId="2638788F" w:rsidR="00976E04" w:rsidRPr="0022395C" w:rsidRDefault="00976E04" w:rsidP="0022395C">
            <w:pPr>
              <w:ind w:left="360"/>
              <w:rPr>
                <w:rFonts w:ascii="Arial" w:hAnsi="Arial"/>
              </w:rPr>
            </w:pPr>
            <w:r w:rsidRPr="0022395C">
              <w:rPr>
                <w:rFonts w:ascii="Arial" w:hAnsi="Arial"/>
              </w:rPr>
              <w:t xml:space="preserve"> </w:t>
            </w:r>
          </w:p>
          <w:p w14:paraId="128AA82D" w14:textId="77777777" w:rsidR="00976E04" w:rsidRDefault="00976E04" w:rsidP="00FE5B98">
            <w:pPr>
              <w:pStyle w:val="ListParagraph"/>
              <w:numPr>
                <w:ilvl w:val="0"/>
                <w:numId w:val="36"/>
              </w:numPr>
              <w:rPr>
                <w:rFonts w:ascii="Arial" w:hAnsi="Arial"/>
              </w:rPr>
            </w:pPr>
            <w:r>
              <w:rPr>
                <w:rFonts w:ascii="Arial" w:hAnsi="Arial"/>
              </w:rPr>
              <w:t>W</w:t>
            </w:r>
            <w:r w:rsidRPr="000B6835">
              <w:rPr>
                <w:rFonts w:ascii="Arial" w:hAnsi="Arial"/>
              </w:rPr>
              <w:t>ork instructions shall be prepared and issued to cover tasks and activities which may involve the discharge of hazardous materials (</w:t>
            </w:r>
            <w:proofErr w:type="spellStart"/>
            <w:r w:rsidRPr="000B6835">
              <w:rPr>
                <w:rFonts w:ascii="Arial" w:hAnsi="Arial"/>
              </w:rPr>
              <w:t>eg</w:t>
            </w:r>
            <w:proofErr w:type="spellEnd"/>
            <w:r w:rsidRPr="000B6835">
              <w:rPr>
                <w:rFonts w:ascii="Arial" w:hAnsi="Arial"/>
              </w:rPr>
              <w:t xml:space="preserve">. oil change of engines, gear boxes, high voltage transformers, </w:t>
            </w:r>
            <w:proofErr w:type="spellStart"/>
            <w:r w:rsidRPr="000B6835">
              <w:rPr>
                <w:rFonts w:ascii="Arial" w:hAnsi="Arial"/>
              </w:rPr>
              <w:t>etc</w:t>
            </w:r>
            <w:proofErr w:type="spellEnd"/>
            <w:r w:rsidRPr="000B6835">
              <w:rPr>
                <w:rFonts w:ascii="Arial" w:hAnsi="Arial"/>
              </w:rPr>
              <w:t xml:space="preserve">).  The instructions shall specifically address: </w:t>
            </w:r>
          </w:p>
          <w:p w14:paraId="5F75C88F" w14:textId="77777777" w:rsidR="0022395C" w:rsidRPr="0022395C" w:rsidRDefault="0022395C" w:rsidP="0022395C">
            <w:pPr>
              <w:ind w:left="360"/>
              <w:rPr>
                <w:rFonts w:ascii="Arial" w:hAnsi="Arial"/>
              </w:rPr>
            </w:pPr>
          </w:p>
          <w:p w14:paraId="6C627EEB" w14:textId="77777777" w:rsidR="00976E04" w:rsidRDefault="00976E04" w:rsidP="00FE5B98">
            <w:pPr>
              <w:pStyle w:val="ListParagraph"/>
              <w:numPr>
                <w:ilvl w:val="1"/>
                <w:numId w:val="36"/>
              </w:numPr>
              <w:rPr>
                <w:rFonts w:ascii="Arial" w:hAnsi="Arial"/>
              </w:rPr>
            </w:pPr>
            <w:r>
              <w:rPr>
                <w:rFonts w:ascii="Arial" w:hAnsi="Arial"/>
              </w:rPr>
              <w:t>T</w:t>
            </w:r>
            <w:r w:rsidRPr="000B6835">
              <w:rPr>
                <w:rFonts w:ascii="Arial" w:hAnsi="Arial"/>
              </w:rPr>
              <w:t xml:space="preserve">he appropriate method for discharging these materials </w:t>
            </w:r>
          </w:p>
          <w:p w14:paraId="449C0225" w14:textId="77777777" w:rsidR="0022395C" w:rsidRPr="0022395C" w:rsidRDefault="0022395C" w:rsidP="0022395C">
            <w:pPr>
              <w:ind w:left="1080"/>
              <w:rPr>
                <w:rFonts w:ascii="Arial" w:hAnsi="Arial"/>
              </w:rPr>
            </w:pPr>
          </w:p>
          <w:p w14:paraId="19ABDC88" w14:textId="6A56DE0D" w:rsidR="00976E04" w:rsidRDefault="00976E04" w:rsidP="00FE5B98">
            <w:pPr>
              <w:pStyle w:val="ListParagraph"/>
              <w:numPr>
                <w:ilvl w:val="1"/>
                <w:numId w:val="36"/>
              </w:numPr>
              <w:rPr>
                <w:rFonts w:ascii="Arial" w:hAnsi="Arial"/>
              </w:rPr>
            </w:pPr>
            <w:r w:rsidRPr="000B6835">
              <w:rPr>
                <w:rFonts w:ascii="Arial" w:hAnsi="Arial"/>
              </w:rPr>
              <w:t>Actions to be taken in the event of unplanned discharge to drains and waterways</w:t>
            </w:r>
            <w:r>
              <w:rPr>
                <w:rFonts w:ascii="Arial" w:hAnsi="Arial"/>
              </w:rPr>
              <w:t>.</w:t>
            </w:r>
            <w:r w:rsidRPr="000B6835">
              <w:rPr>
                <w:rFonts w:ascii="Arial" w:hAnsi="Arial"/>
              </w:rPr>
              <w:t xml:space="preserve"> </w:t>
            </w:r>
          </w:p>
          <w:p w14:paraId="66EC9536" w14:textId="6F15F1E7" w:rsidR="008879D1" w:rsidRDefault="008879D1" w:rsidP="0089191A">
            <w:pPr>
              <w:rPr>
                <w:rFonts w:ascii="Arial" w:hAnsi="Arial"/>
              </w:rPr>
            </w:pPr>
          </w:p>
        </w:tc>
      </w:tr>
      <w:tr w:rsidR="001C34F3" w14:paraId="684E8886" w14:textId="77777777">
        <w:tc>
          <w:tcPr>
            <w:tcW w:w="8880" w:type="dxa"/>
            <w:tcBorders>
              <w:bottom w:val="nil"/>
            </w:tcBorders>
          </w:tcPr>
          <w:p w14:paraId="46C672F2" w14:textId="77777777" w:rsidR="001C34F3" w:rsidRDefault="001C34F3">
            <w:pPr>
              <w:rPr>
                <w:rFonts w:ascii="Arial" w:hAnsi="Arial"/>
                <w:b/>
              </w:rPr>
            </w:pPr>
            <w:r>
              <w:rPr>
                <w:rFonts w:ascii="Arial" w:hAnsi="Arial"/>
                <w:b/>
              </w:rPr>
              <w:lastRenderedPageBreak/>
              <w:t>Is there a potential for displacement of residences or severance of residential access to community resources due to the proposed development?</w:t>
            </w:r>
          </w:p>
          <w:p w14:paraId="463487E7" w14:textId="4152C330" w:rsidR="00F33AF4"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832566">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 potential effects.</w:t>
            </w:r>
          </w:p>
        </w:tc>
      </w:tr>
      <w:tr w:rsidR="001C34F3" w14:paraId="35EE4AC7" w14:textId="77777777" w:rsidTr="00832566">
        <w:trPr>
          <w:trHeight w:val="711"/>
        </w:trPr>
        <w:tc>
          <w:tcPr>
            <w:tcW w:w="8880" w:type="dxa"/>
            <w:tcBorders>
              <w:top w:val="nil"/>
              <w:bottom w:val="nil"/>
            </w:tcBorders>
          </w:tcPr>
          <w:p w14:paraId="5DC6B24F" w14:textId="1F16DFE2" w:rsidR="001C34F3" w:rsidRDefault="001C34F3">
            <w:pPr>
              <w:rPr>
                <w:rFonts w:ascii="Arial" w:hAnsi="Arial"/>
              </w:rPr>
            </w:pPr>
          </w:p>
          <w:p w14:paraId="65CCB256" w14:textId="77777777" w:rsidR="00832566" w:rsidRDefault="00832566" w:rsidP="00D60862">
            <w:pPr>
              <w:rPr>
                <w:rFonts w:ascii="Arial" w:hAnsi="Arial"/>
              </w:rPr>
            </w:pPr>
            <w:r w:rsidRPr="00265970">
              <w:rPr>
                <w:rFonts w:ascii="Arial" w:hAnsi="Arial"/>
              </w:rPr>
              <w:t>Works will not displace any residences as no residential properties are required for acquisition.</w:t>
            </w:r>
          </w:p>
          <w:p w14:paraId="78E28859" w14:textId="77777777" w:rsidR="00287A15" w:rsidRDefault="00287A15" w:rsidP="00D60862">
            <w:pPr>
              <w:rPr>
                <w:rFonts w:ascii="Arial" w:hAnsi="Arial"/>
              </w:rPr>
            </w:pPr>
          </w:p>
          <w:p w14:paraId="797CA4F7" w14:textId="12BBA2BF" w:rsidR="00287A15" w:rsidRDefault="00287A15" w:rsidP="00D60862">
            <w:pPr>
              <w:rPr>
                <w:rFonts w:ascii="Arial" w:hAnsi="Arial"/>
              </w:rPr>
            </w:pPr>
            <w:r>
              <w:rPr>
                <w:rFonts w:ascii="Arial" w:hAnsi="Arial"/>
              </w:rPr>
              <w:t xml:space="preserve">Construction activities will not cause any severance of residential access to community resources as the project will predominantly be located in an existing railway corridor, which has been </w:t>
            </w:r>
            <w:r w:rsidR="00F6268B">
              <w:rPr>
                <w:rFonts w:ascii="Arial" w:hAnsi="Arial"/>
              </w:rPr>
              <w:t>operating</w:t>
            </w:r>
            <w:r>
              <w:rPr>
                <w:rFonts w:ascii="Arial" w:hAnsi="Arial"/>
              </w:rPr>
              <w:t xml:space="preserve"> in these communities for over a century.</w:t>
            </w:r>
          </w:p>
          <w:p w14:paraId="11739C52" w14:textId="77777777" w:rsidR="001E1380" w:rsidRDefault="001E1380" w:rsidP="00D60862">
            <w:pPr>
              <w:rPr>
                <w:rFonts w:ascii="Arial" w:hAnsi="Arial"/>
              </w:rPr>
            </w:pPr>
          </w:p>
          <w:p w14:paraId="27D87431" w14:textId="2595A8E2" w:rsidR="001E1380" w:rsidRDefault="001E1380" w:rsidP="00D60862">
            <w:pPr>
              <w:rPr>
                <w:rFonts w:ascii="Arial" w:hAnsi="Arial"/>
              </w:rPr>
            </w:pPr>
          </w:p>
        </w:tc>
      </w:tr>
      <w:tr w:rsidR="001C34F3" w14:paraId="2971C88D" w14:textId="77777777">
        <w:tc>
          <w:tcPr>
            <w:tcW w:w="8880" w:type="dxa"/>
            <w:tcBorders>
              <w:bottom w:val="nil"/>
            </w:tcBorders>
          </w:tcPr>
          <w:p w14:paraId="7EAF9A66" w14:textId="77777777" w:rsidR="001C34F3" w:rsidRDefault="001C34F3">
            <w:pPr>
              <w:pStyle w:val="BodyText3"/>
            </w:pPr>
            <w:r>
              <w:t xml:space="preserve">Are non-residential land use activities likely to be displaced as a result of the project?   </w:t>
            </w:r>
          </w:p>
          <w:p w14:paraId="31C33916" w14:textId="77777777" w:rsidR="001C34F3" w:rsidRDefault="00AD50AC">
            <w:pPr>
              <w:ind w:left="720"/>
              <w:rPr>
                <w:rFonts w:ascii="Arial" w:hAnsi="Arial"/>
              </w:rPr>
            </w:pPr>
            <w:r>
              <w:rPr>
                <w:rFonts w:ascii="Arial" w:hAnsi="Arial"/>
                <w:color w:val="C0C0C0"/>
                <w:shd w:val="clear" w:color="auto" w:fill="E6E6E6"/>
              </w:rPr>
              <w:sym w:font="Webdings" w:char="F072"/>
            </w:r>
            <w:r w:rsidR="001C34F3" w:rsidRPr="00AD50AC">
              <w:rPr>
                <w:rFonts w:ascii="Arial" w:hAnsi="Arial"/>
                <w:color w:val="C0C0C0"/>
              </w:rPr>
              <w:t xml:space="preserve"> </w:t>
            </w:r>
            <w:r w:rsidR="001C34F3">
              <w:rPr>
                <w:rFonts w:ascii="Arial" w:hAnsi="Arial"/>
              </w:rPr>
              <w:t xml:space="preserve"> NYD    </w:t>
            </w:r>
            <w:r w:rsidRPr="0048356B">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 the likely effects.</w:t>
            </w:r>
          </w:p>
        </w:tc>
      </w:tr>
      <w:tr w:rsidR="001C34F3" w14:paraId="4196B1CA" w14:textId="77777777">
        <w:tc>
          <w:tcPr>
            <w:tcW w:w="8880" w:type="dxa"/>
            <w:tcBorders>
              <w:top w:val="nil"/>
            </w:tcBorders>
          </w:tcPr>
          <w:p w14:paraId="1B706B61" w14:textId="14BD7022" w:rsidR="00A253CA" w:rsidRDefault="00A253CA" w:rsidP="00A253CA">
            <w:pPr>
              <w:rPr>
                <w:rFonts w:ascii="Arial" w:hAnsi="Arial"/>
              </w:rPr>
            </w:pPr>
          </w:p>
          <w:p w14:paraId="428393BB" w14:textId="722DAA25" w:rsidR="001157C2" w:rsidRDefault="00A253CA" w:rsidP="001157C2">
            <w:pPr>
              <w:rPr>
                <w:rFonts w:ascii="Arial" w:hAnsi="Arial"/>
              </w:rPr>
            </w:pPr>
            <w:r w:rsidRPr="00A253CA">
              <w:rPr>
                <w:rFonts w:ascii="Arial" w:hAnsi="Arial"/>
              </w:rPr>
              <w:t xml:space="preserve">The </w:t>
            </w:r>
            <w:r w:rsidR="00F33AF4">
              <w:rPr>
                <w:rFonts w:ascii="Arial" w:hAnsi="Arial"/>
              </w:rPr>
              <w:t>project</w:t>
            </w:r>
            <w:r>
              <w:rPr>
                <w:rFonts w:ascii="Arial" w:hAnsi="Arial"/>
              </w:rPr>
              <w:t xml:space="preserve"> </w:t>
            </w:r>
            <w:r w:rsidRPr="00A253CA">
              <w:rPr>
                <w:rFonts w:ascii="Arial" w:hAnsi="Arial"/>
              </w:rPr>
              <w:t xml:space="preserve">is </w:t>
            </w:r>
            <w:r w:rsidR="001157C2">
              <w:rPr>
                <w:rFonts w:ascii="Arial" w:hAnsi="Arial"/>
              </w:rPr>
              <w:t xml:space="preserve">almost entirely </w:t>
            </w:r>
            <w:r>
              <w:rPr>
                <w:rFonts w:ascii="Arial" w:hAnsi="Arial"/>
              </w:rPr>
              <w:t xml:space="preserve">located within </w:t>
            </w:r>
            <w:r w:rsidRPr="00A253CA">
              <w:rPr>
                <w:rFonts w:ascii="Arial" w:hAnsi="Arial"/>
              </w:rPr>
              <w:t>an existing</w:t>
            </w:r>
            <w:r w:rsidR="00F6268B">
              <w:rPr>
                <w:rFonts w:ascii="Arial" w:hAnsi="Arial"/>
              </w:rPr>
              <w:t xml:space="preserve"> </w:t>
            </w:r>
            <w:proofErr w:type="spellStart"/>
            <w:r w:rsidR="00F6268B">
              <w:rPr>
                <w:rFonts w:ascii="Arial" w:hAnsi="Arial"/>
              </w:rPr>
              <w:t>VicTrack</w:t>
            </w:r>
            <w:proofErr w:type="spellEnd"/>
            <w:r w:rsidRPr="00A253CA">
              <w:rPr>
                <w:rFonts w:ascii="Arial" w:hAnsi="Arial"/>
              </w:rPr>
              <w:t xml:space="preserve"> rail </w:t>
            </w:r>
            <w:r w:rsidR="00B8556E">
              <w:rPr>
                <w:rFonts w:ascii="Arial" w:hAnsi="Arial"/>
              </w:rPr>
              <w:t>corridor</w:t>
            </w:r>
            <w:r w:rsidRPr="00A253CA">
              <w:rPr>
                <w:rFonts w:ascii="Arial" w:hAnsi="Arial"/>
              </w:rPr>
              <w:t xml:space="preserve"> and is </w:t>
            </w:r>
            <w:r w:rsidR="002C2094">
              <w:rPr>
                <w:rFonts w:ascii="Arial" w:hAnsi="Arial"/>
              </w:rPr>
              <w:t xml:space="preserve">within the </w:t>
            </w:r>
            <w:r w:rsidRPr="00A253CA">
              <w:rPr>
                <w:rFonts w:ascii="Arial" w:hAnsi="Arial"/>
              </w:rPr>
              <w:t xml:space="preserve">Public Use Zone 4 </w:t>
            </w:r>
            <w:r w:rsidR="002C2094">
              <w:rPr>
                <w:rFonts w:ascii="Arial" w:hAnsi="Arial"/>
              </w:rPr>
              <w:t>(</w:t>
            </w:r>
            <w:r w:rsidRPr="00A253CA">
              <w:rPr>
                <w:rFonts w:ascii="Arial" w:hAnsi="Arial"/>
              </w:rPr>
              <w:t>Transport</w:t>
            </w:r>
            <w:r w:rsidR="002C2094">
              <w:rPr>
                <w:rFonts w:ascii="Arial" w:hAnsi="Arial"/>
              </w:rPr>
              <w:t>)</w:t>
            </w:r>
            <w:r w:rsidRPr="00A253CA">
              <w:rPr>
                <w:rFonts w:ascii="Arial" w:hAnsi="Arial"/>
              </w:rPr>
              <w:t xml:space="preserve"> </w:t>
            </w:r>
            <w:r w:rsidR="002C2094">
              <w:rPr>
                <w:rFonts w:ascii="Arial" w:hAnsi="Arial"/>
              </w:rPr>
              <w:t>of</w:t>
            </w:r>
            <w:r w:rsidRPr="00A253CA">
              <w:rPr>
                <w:rFonts w:ascii="Arial" w:hAnsi="Arial"/>
              </w:rPr>
              <w:t xml:space="preserve"> the </w:t>
            </w:r>
            <w:r>
              <w:rPr>
                <w:rFonts w:ascii="Arial" w:hAnsi="Arial"/>
              </w:rPr>
              <w:t xml:space="preserve">Melton and </w:t>
            </w:r>
            <w:proofErr w:type="spellStart"/>
            <w:r>
              <w:rPr>
                <w:rFonts w:ascii="Arial" w:hAnsi="Arial"/>
              </w:rPr>
              <w:t>Moorabool</w:t>
            </w:r>
            <w:proofErr w:type="spellEnd"/>
            <w:r w:rsidRPr="00A253CA">
              <w:rPr>
                <w:rFonts w:ascii="Arial" w:hAnsi="Arial"/>
              </w:rPr>
              <w:t xml:space="preserve"> Planning Scheme</w:t>
            </w:r>
            <w:r>
              <w:rPr>
                <w:rFonts w:ascii="Arial" w:hAnsi="Arial"/>
              </w:rPr>
              <w:t>s</w:t>
            </w:r>
            <w:r w:rsidR="001157C2">
              <w:rPr>
                <w:rFonts w:ascii="Arial" w:hAnsi="Arial"/>
              </w:rPr>
              <w:t xml:space="preserve">, with the </w:t>
            </w:r>
            <w:r w:rsidR="001157C2" w:rsidRPr="001157C2">
              <w:rPr>
                <w:rFonts w:ascii="Arial" w:hAnsi="Arial"/>
              </w:rPr>
              <w:t xml:space="preserve">exception of works associated with improvements to or removal of level crossings which take place outside of the rail </w:t>
            </w:r>
            <w:r w:rsidR="00B8556E">
              <w:rPr>
                <w:rFonts w:ascii="Arial" w:hAnsi="Arial"/>
              </w:rPr>
              <w:t>corridor</w:t>
            </w:r>
            <w:r w:rsidR="001157C2" w:rsidRPr="001157C2">
              <w:rPr>
                <w:rFonts w:ascii="Arial" w:hAnsi="Arial"/>
              </w:rPr>
              <w:t xml:space="preserve"> in the road reserve.</w:t>
            </w:r>
          </w:p>
          <w:p w14:paraId="635E235E" w14:textId="77777777" w:rsidR="00BD1F74" w:rsidRDefault="00BD1F74" w:rsidP="001157C2">
            <w:pPr>
              <w:rPr>
                <w:rFonts w:ascii="Arial" w:hAnsi="Arial"/>
              </w:rPr>
            </w:pPr>
          </w:p>
          <w:p w14:paraId="6B2D60C6" w14:textId="33D108BB" w:rsidR="001157C2" w:rsidRDefault="00F33AF4" w:rsidP="00A253CA">
            <w:pPr>
              <w:rPr>
                <w:rFonts w:ascii="Arial" w:hAnsi="Arial"/>
              </w:rPr>
            </w:pPr>
            <w:r>
              <w:rPr>
                <w:rFonts w:ascii="Arial" w:hAnsi="Arial"/>
              </w:rPr>
              <w:t>The</w:t>
            </w:r>
            <w:r w:rsidR="00287A15">
              <w:rPr>
                <w:rFonts w:ascii="Arial" w:hAnsi="Arial"/>
              </w:rPr>
              <w:t xml:space="preserve"> potential</w:t>
            </w:r>
            <w:r>
              <w:rPr>
                <w:rFonts w:ascii="Arial" w:hAnsi="Arial"/>
              </w:rPr>
              <w:t xml:space="preserve"> temporary secondary construction areas </w:t>
            </w:r>
            <w:r w:rsidR="00C207AC">
              <w:rPr>
                <w:rFonts w:ascii="Arial" w:hAnsi="Arial"/>
              </w:rPr>
              <w:t>have been sited where possible on</w:t>
            </w:r>
            <w:r w:rsidR="00C207AC" w:rsidRPr="00C207AC">
              <w:rPr>
                <w:rFonts w:ascii="Arial" w:hAnsi="Arial"/>
              </w:rPr>
              <w:t xml:space="preserve"> land currently used for railway activities in the existing railway corridor. Where there were no suitable sites within the railway corridor, most </w:t>
            </w:r>
            <w:r w:rsidR="00C207AC">
              <w:rPr>
                <w:rFonts w:ascii="Arial" w:hAnsi="Arial"/>
              </w:rPr>
              <w:t>secondary</w:t>
            </w:r>
            <w:r w:rsidR="00C207AC" w:rsidRPr="00C207AC">
              <w:rPr>
                <w:rFonts w:ascii="Arial" w:hAnsi="Arial"/>
              </w:rPr>
              <w:t xml:space="preserve"> construction </w:t>
            </w:r>
            <w:r w:rsidR="00C207AC">
              <w:rPr>
                <w:rFonts w:ascii="Arial" w:hAnsi="Arial"/>
              </w:rPr>
              <w:t>areas</w:t>
            </w:r>
            <w:r w:rsidR="00C207AC" w:rsidRPr="00C207AC">
              <w:rPr>
                <w:rFonts w:ascii="Arial" w:hAnsi="Arial"/>
              </w:rPr>
              <w:t xml:space="preserve"> are located</w:t>
            </w:r>
            <w:r w:rsidR="008B1474">
              <w:rPr>
                <w:rFonts w:ascii="Arial" w:hAnsi="Arial"/>
              </w:rPr>
              <w:t xml:space="preserve"> in heavily disturbed</w:t>
            </w:r>
            <w:r w:rsidR="00C207AC" w:rsidRPr="00C207AC">
              <w:rPr>
                <w:rFonts w:ascii="Arial" w:hAnsi="Arial"/>
              </w:rPr>
              <w:t xml:space="preserve"> farming land</w:t>
            </w:r>
            <w:r w:rsidR="00C207AC">
              <w:rPr>
                <w:rFonts w:ascii="Arial" w:hAnsi="Arial"/>
              </w:rPr>
              <w:t>.</w:t>
            </w:r>
          </w:p>
          <w:p w14:paraId="0D33CC3D" w14:textId="77777777" w:rsidR="00F33AF4" w:rsidRDefault="00F33AF4" w:rsidP="00A253CA">
            <w:pPr>
              <w:rPr>
                <w:rFonts w:ascii="Arial" w:hAnsi="Arial"/>
              </w:rPr>
            </w:pPr>
          </w:p>
          <w:p w14:paraId="50624CE8" w14:textId="69AB9CCD" w:rsidR="00287A15" w:rsidRDefault="00287A15" w:rsidP="00287A15">
            <w:pPr>
              <w:rPr>
                <w:rFonts w:ascii="Arial" w:hAnsi="Arial"/>
              </w:rPr>
            </w:pPr>
            <w:r>
              <w:rPr>
                <w:rFonts w:ascii="Arial" w:hAnsi="Arial"/>
              </w:rPr>
              <w:t>T</w:t>
            </w:r>
            <w:r w:rsidRPr="008E1790">
              <w:rPr>
                <w:rFonts w:ascii="Arial" w:hAnsi="Arial"/>
              </w:rPr>
              <w:t xml:space="preserve">here are </w:t>
            </w:r>
            <w:r>
              <w:rPr>
                <w:rFonts w:ascii="Arial" w:hAnsi="Arial"/>
              </w:rPr>
              <w:t>six</w:t>
            </w:r>
            <w:r w:rsidRPr="008E1790">
              <w:rPr>
                <w:rFonts w:ascii="Arial" w:hAnsi="Arial"/>
              </w:rPr>
              <w:t xml:space="preserve"> </w:t>
            </w:r>
            <w:proofErr w:type="spellStart"/>
            <w:r w:rsidRPr="008E1790">
              <w:rPr>
                <w:rFonts w:ascii="Arial" w:hAnsi="Arial"/>
              </w:rPr>
              <w:t>VicT</w:t>
            </w:r>
            <w:r>
              <w:rPr>
                <w:rFonts w:ascii="Arial" w:hAnsi="Arial"/>
              </w:rPr>
              <w:t>rack</w:t>
            </w:r>
            <w:proofErr w:type="spellEnd"/>
            <w:r>
              <w:rPr>
                <w:rFonts w:ascii="Arial" w:hAnsi="Arial"/>
              </w:rPr>
              <w:t xml:space="preserve"> leases in the </w:t>
            </w:r>
            <w:r w:rsidR="00EE17D3">
              <w:rPr>
                <w:rFonts w:ascii="Arial" w:hAnsi="Arial"/>
              </w:rPr>
              <w:t>p</w:t>
            </w:r>
            <w:r>
              <w:rPr>
                <w:rFonts w:ascii="Arial" w:hAnsi="Arial"/>
              </w:rPr>
              <w:t xml:space="preserve">roject </w:t>
            </w:r>
            <w:r w:rsidR="00EE17D3">
              <w:rPr>
                <w:rFonts w:ascii="Arial" w:hAnsi="Arial"/>
              </w:rPr>
              <w:t>a</w:t>
            </w:r>
            <w:r>
              <w:rPr>
                <w:rFonts w:ascii="Arial" w:hAnsi="Arial"/>
              </w:rPr>
              <w:t xml:space="preserve">rea and two privately owned </w:t>
            </w:r>
            <w:r w:rsidRPr="008E1790">
              <w:rPr>
                <w:rFonts w:ascii="Arial" w:hAnsi="Arial"/>
              </w:rPr>
              <w:t xml:space="preserve">properties in the </w:t>
            </w:r>
            <w:proofErr w:type="spellStart"/>
            <w:r w:rsidRPr="008E1790">
              <w:rPr>
                <w:rFonts w:ascii="Arial" w:hAnsi="Arial"/>
              </w:rPr>
              <w:t>VicTrack</w:t>
            </w:r>
            <w:proofErr w:type="spellEnd"/>
            <w:r w:rsidRPr="008E1790">
              <w:rPr>
                <w:rFonts w:ascii="Arial" w:hAnsi="Arial"/>
              </w:rPr>
              <w:t xml:space="preserve"> land</w:t>
            </w:r>
            <w:r>
              <w:rPr>
                <w:rFonts w:ascii="Arial" w:hAnsi="Arial"/>
              </w:rPr>
              <w:t>.  The affected tenants and private land owners have been consulted and access arrangements have been agreed.  The private properties</w:t>
            </w:r>
            <w:r w:rsidRPr="008E1790">
              <w:rPr>
                <w:rFonts w:ascii="Arial" w:hAnsi="Arial"/>
              </w:rPr>
              <w:t xml:space="preserve"> have been excluded from the project area</w:t>
            </w:r>
            <w:r>
              <w:rPr>
                <w:rFonts w:ascii="Arial" w:hAnsi="Arial"/>
              </w:rPr>
              <w:t xml:space="preserve">.  The tenants on the six </w:t>
            </w:r>
            <w:proofErr w:type="spellStart"/>
            <w:r>
              <w:rPr>
                <w:rFonts w:ascii="Arial" w:hAnsi="Arial"/>
              </w:rPr>
              <w:t>VicTrack</w:t>
            </w:r>
            <w:proofErr w:type="spellEnd"/>
            <w:r>
              <w:rPr>
                <w:rFonts w:ascii="Arial" w:hAnsi="Arial"/>
              </w:rPr>
              <w:t xml:space="preserve"> leases have been consulted, </w:t>
            </w:r>
            <w:r w:rsidRPr="008E1790">
              <w:rPr>
                <w:rFonts w:ascii="Arial" w:hAnsi="Arial"/>
              </w:rPr>
              <w:t xml:space="preserve">whilst some works </w:t>
            </w:r>
            <w:r>
              <w:rPr>
                <w:rFonts w:ascii="Arial" w:hAnsi="Arial"/>
              </w:rPr>
              <w:t xml:space="preserve">on the leased land will be </w:t>
            </w:r>
            <w:r w:rsidRPr="008E1790">
              <w:rPr>
                <w:rFonts w:ascii="Arial" w:hAnsi="Arial"/>
              </w:rPr>
              <w:t xml:space="preserve">temporary, the leases to private third parties will still </w:t>
            </w:r>
            <w:r>
              <w:rPr>
                <w:rFonts w:ascii="Arial" w:hAnsi="Arial"/>
              </w:rPr>
              <w:t>be terminated.</w:t>
            </w:r>
          </w:p>
          <w:p w14:paraId="521062DE" w14:textId="1F36D1EE" w:rsidR="001C34F3" w:rsidRDefault="001C34F3" w:rsidP="00A253CA">
            <w:pPr>
              <w:rPr>
                <w:rFonts w:ascii="Arial" w:hAnsi="Arial"/>
              </w:rPr>
            </w:pPr>
          </w:p>
          <w:p w14:paraId="0D278E9C" w14:textId="77777777" w:rsidR="00A253CA" w:rsidRDefault="00A253CA">
            <w:pPr>
              <w:rPr>
                <w:rFonts w:ascii="Arial" w:hAnsi="Arial"/>
              </w:rPr>
            </w:pPr>
          </w:p>
        </w:tc>
      </w:tr>
      <w:tr w:rsidR="001C34F3" w14:paraId="28C63307" w14:textId="77777777">
        <w:tc>
          <w:tcPr>
            <w:tcW w:w="8880" w:type="dxa"/>
            <w:tcBorders>
              <w:top w:val="nil"/>
              <w:bottom w:val="nil"/>
            </w:tcBorders>
          </w:tcPr>
          <w:p w14:paraId="4D2F7849" w14:textId="77777777" w:rsidR="001C34F3" w:rsidRDefault="001C34F3">
            <w:pPr>
              <w:pStyle w:val="BodyText3"/>
            </w:pPr>
            <w:r>
              <w:t>Do any expected changes in non-residential land use activities have a potential to cause adverse effects on local residents/communities, social groups or industries?</w:t>
            </w:r>
          </w:p>
          <w:p w14:paraId="6A5DA158" w14:textId="77777777" w:rsidR="001C34F3" w:rsidRDefault="00AD50AC">
            <w:pPr>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48356B">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 the potential effects.</w:t>
            </w:r>
          </w:p>
          <w:p w14:paraId="25039CFD" w14:textId="77777777" w:rsidR="005E156C" w:rsidRDefault="005E156C">
            <w:pPr>
              <w:ind w:left="720"/>
              <w:rPr>
                <w:rFonts w:ascii="Arial" w:hAnsi="Arial"/>
              </w:rPr>
            </w:pPr>
          </w:p>
          <w:p w14:paraId="3126638F" w14:textId="755D27F9" w:rsidR="005E156C" w:rsidRDefault="00C207AC">
            <w:pPr>
              <w:rPr>
                <w:rFonts w:ascii="Arial" w:hAnsi="Arial"/>
              </w:rPr>
            </w:pPr>
            <w:r>
              <w:rPr>
                <w:rFonts w:ascii="Arial" w:hAnsi="Arial"/>
              </w:rPr>
              <w:t>Any changes</w:t>
            </w:r>
            <w:r w:rsidR="005E156C">
              <w:rPr>
                <w:rFonts w:ascii="Arial" w:hAnsi="Arial"/>
              </w:rPr>
              <w:t xml:space="preserve"> to </w:t>
            </w:r>
            <w:r w:rsidR="005E156C" w:rsidRPr="001157C2">
              <w:rPr>
                <w:rFonts w:ascii="Arial" w:hAnsi="Arial"/>
              </w:rPr>
              <w:t xml:space="preserve">non-residential land use activities as a result of the </w:t>
            </w:r>
            <w:r>
              <w:rPr>
                <w:rFonts w:ascii="Arial" w:hAnsi="Arial"/>
              </w:rPr>
              <w:t>project will be temporary and will not cause any adverse effects to local resident, communities, social groups or industries</w:t>
            </w:r>
            <w:r w:rsidR="005E156C" w:rsidRPr="001157C2">
              <w:rPr>
                <w:rFonts w:ascii="Arial" w:hAnsi="Arial"/>
              </w:rPr>
              <w:t>.</w:t>
            </w:r>
            <w:r w:rsidR="005E156C">
              <w:t xml:space="preserve"> </w:t>
            </w:r>
          </w:p>
        </w:tc>
      </w:tr>
      <w:tr w:rsidR="001C34F3" w14:paraId="5F5E0AA4" w14:textId="77777777">
        <w:tc>
          <w:tcPr>
            <w:tcW w:w="8880" w:type="dxa"/>
            <w:tcBorders>
              <w:top w:val="nil"/>
              <w:bottom w:val="single" w:sz="4" w:space="0" w:color="auto"/>
            </w:tcBorders>
          </w:tcPr>
          <w:p w14:paraId="56A0515C" w14:textId="77777777" w:rsidR="001C34F3" w:rsidRDefault="001C34F3">
            <w:pPr>
              <w:rPr>
                <w:rFonts w:ascii="Arial" w:hAnsi="Arial"/>
              </w:rPr>
            </w:pPr>
          </w:p>
        </w:tc>
      </w:tr>
      <w:tr w:rsidR="00C47E0D" w14:paraId="439565B4" w14:textId="77777777">
        <w:tc>
          <w:tcPr>
            <w:tcW w:w="8880" w:type="dxa"/>
            <w:tcBorders>
              <w:top w:val="single" w:sz="4" w:space="0" w:color="auto"/>
              <w:bottom w:val="nil"/>
            </w:tcBorders>
          </w:tcPr>
          <w:p w14:paraId="35CB15B6" w14:textId="77777777" w:rsidR="00C47E0D" w:rsidRDefault="00C47E0D" w:rsidP="007501C1">
            <w:pPr>
              <w:ind w:left="12"/>
              <w:rPr>
                <w:rFonts w:ascii="Arial" w:hAnsi="Arial"/>
                <w:b/>
              </w:rPr>
            </w:pPr>
            <w:r>
              <w:rPr>
                <w:rFonts w:ascii="Arial" w:hAnsi="Arial"/>
                <w:b/>
              </w:rPr>
              <w:t>Is mitigation of potential social effects proposed?</w:t>
            </w:r>
          </w:p>
          <w:p w14:paraId="4B0CC2AE" w14:textId="1D3B35EF" w:rsidR="00C47E0D" w:rsidRDefault="00AD50AC" w:rsidP="007501C1">
            <w:pPr>
              <w:ind w:left="720"/>
              <w:rPr>
                <w:rFonts w:ascii="Arial" w:hAnsi="Arial"/>
                <w:b/>
              </w:rPr>
            </w:pPr>
            <w:r>
              <w:rPr>
                <w:rFonts w:ascii="Arial" w:hAnsi="Arial"/>
                <w:color w:val="C0C0C0"/>
                <w:shd w:val="clear" w:color="auto" w:fill="E6E6E6"/>
              </w:rPr>
              <w:sym w:font="Webdings" w:char="F072"/>
            </w:r>
            <w:r w:rsidR="00C47E0D">
              <w:rPr>
                <w:rFonts w:ascii="Arial" w:hAnsi="Arial"/>
              </w:rPr>
              <w:t xml:space="preserve">  NYD     </w:t>
            </w:r>
            <w:r w:rsidR="00E752CF">
              <w:rPr>
                <w:rFonts w:ascii="Arial" w:hAnsi="Arial"/>
                <w:color w:val="C0C0C0"/>
                <w:shd w:val="clear" w:color="auto" w:fill="E6E6E6"/>
              </w:rPr>
              <w:sym w:font="Webdings" w:char="F072"/>
            </w:r>
            <w:r w:rsidR="00C47E0D">
              <w:rPr>
                <w:rFonts w:ascii="Arial" w:hAnsi="Arial"/>
              </w:rPr>
              <w:t xml:space="preserve">  No   </w:t>
            </w:r>
            <w:r w:rsidRPr="00E752CF">
              <w:rPr>
                <w:rFonts w:ascii="Arial" w:hAnsi="Arial"/>
                <w:shd w:val="clear" w:color="auto" w:fill="E6E6E6"/>
              </w:rPr>
              <w:sym w:font="Webdings" w:char="F072"/>
            </w:r>
            <w:r w:rsidR="00C47E0D">
              <w:rPr>
                <w:rFonts w:ascii="Arial" w:hAnsi="Arial"/>
              </w:rPr>
              <w:t xml:space="preserve">  Yes  </w:t>
            </w:r>
            <w:r w:rsidR="00C47E0D">
              <w:rPr>
                <w:rFonts w:ascii="Arial" w:hAnsi="Arial"/>
                <w:b/>
              </w:rPr>
              <w:t xml:space="preserve"> </w:t>
            </w:r>
            <w:r w:rsidR="00C47E0D">
              <w:rPr>
                <w:rFonts w:ascii="Arial" w:hAnsi="Arial"/>
              </w:rPr>
              <w:t>If yes, please briefly describe.</w:t>
            </w:r>
          </w:p>
        </w:tc>
      </w:tr>
      <w:tr w:rsidR="00C47E0D" w14:paraId="15F69D0D" w14:textId="77777777">
        <w:tc>
          <w:tcPr>
            <w:tcW w:w="8880" w:type="dxa"/>
            <w:tcBorders>
              <w:top w:val="nil"/>
              <w:bottom w:val="single" w:sz="4" w:space="0" w:color="auto"/>
            </w:tcBorders>
          </w:tcPr>
          <w:p w14:paraId="67757D0D" w14:textId="398861DD" w:rsidR="0048356B" w:rsidRDefault="0048356B" w:rsidP="007501C1">
            <w:pPr>
              <w:rPr>
                <w:rFonts w:ascii="Arial" w:hAnsi="Arial"/>
              </w:rPr>
            </w:pPr>
          </w:p>
          <w:p w14:paraId="0CA24675" w14:textId="6CB1E5C8" w:rsidR="00C207AC" w:rsidRDefault="00287A15">
            <w:pPr>
              <w:rPr>
                <w:rFonts w:ascii="Arial" w:hAnsi="Arial"/>
              </w:rPr>
            </w:pPr>
            <w:r>
              <w:rPr>
                <w:rFonts w:ascii="Arial" w:hAnsi="Arial"/>
              </w:rPr>
              <w:t>The environmental impacts of the project will be managed through the preparation of an EMF, including EPRs, and a CEMP.  This management approach is discussed in detail in section 18 below.  The CEMP will address:</w:t>
            </w:r>
          </w:p>
          <w:p w14:paraId="2D7FC8DB" w14:textId="77777777" w:rsidR="00BD1F74" w:rsidRDefault="00BD1F74">
            <w:pPr>
              <w:rPr>
                <w:rFonts w:ascii="Arial" w:hAnsi="Arial"/>
              </w:rPr>
            </w:pPr>
          </w:p>
          <w:p w14:paraId="2751C332" w14:textId="7FC90E6E" w:rsidR="00C207AC" w:rsidRDefault="00C207AC" w:rsidP="00A72E97">
            <w:pPr>
              <w:pStyle w:val="ListParagraph"/>
              <w:numPr>
                <w:ilvl w:val="0"/>
                <w:numId w:val="17"/>
              </w:numPr>
              <w:rPr>
                <w:rFonts w:ascii="Arial" w:hAnsi="Arial"/>
              </w:rPr>
            </w:pPr>
            <w:r w:rsidRPr="00E752CF">
              <w:rPr>
                <w:rFonts w:ascii="Arial" w:hAnsi="Arial"/>
              </w:rPr>
              <w:t xml:space="preserve">air quality in accordance with </w:t>
            </w:r>
            <w:r w:rsidR="00BD1F74" w:rsidRPr="00265970">
              <w:rPr>
                <w:rFonts w:ascii="Arial" w:hAnsi="Arial"/>
              </w:rPr>
              <w:t xml:space="preserve">EPA Publication 480, </w:t>
            </w:r>
            <w:r w:rsidR="00BD1F74" w:rsidRPr="009E50DE">
              <w:rPr>
                <w:rFonts w:ascii="Arial" w:hAnsi="Arial"/>
                <w:i/>
              </w:rPr>
              <w:t>Environmental Guidelines for Major Construction Sites</w:t>
            </w:r>
            <w:r w:rsidR="00BD1F74" w:rsidRPr="00265970">
              <w:rPr>
                <w:rFonts w:ascii="Arial" w:hAnsi="Arial"/>
              </w:rPr>
              <w:t xml:space="preserve"> </w:t>
            </w:r>
            <w:r w:rsidR="00F6268B">
              <w:rPr>
                <w:rFonts w:ascii="Arial" w:hAnsi="Arial"/>
              </w:rPr>
              <w:t xml:space="preserve">(EPA 1996) </w:t>
            </w:r>
            <w:r w:rsidRPr="00E752CF">
              <w:rPr>
                <w:rFonts w:ascii="Arial" w:hAnsi="Arial"/>
              </w:rPr>
              <w:t>an</w:t>
            </w:r>
            <w:r>
              <w:rPr>
                <w:rFonts w:ascii="Arial" w:hAnsi="Arial"/>
              </w:rPr>
              <w:t>d will include measures such as u</w:t>
            </w:r>
            <w:r w:rsidRPr="00E752CF">
              <w:rPr>
                <w:rFonts w:ascii="Arial" w:hAnsi="Arial"/>
              </w:rPr>
              <w:t>sing approp</w:t>
            </w:r>
            <w:r>
              <w:rPr>
                <w:rFonts w:ascii="Arial" w:hAnsi="Arial"/>
              </w:rPr>
              <w:t>riate dust suppression measures</w:t>
            </w:r>
            <w:r w:rsidRPr="00E752CF">
              <w:rPr>
                <w:rFonts w:ascii="Arial" w:hAnsi="Arial"/>
              </w:rPr>
              <w:t xml:space="preserve"> and</w:t>
            </w:r>
            <w:r>
              <w:rPr>
                <w:rFonts w:ascii="Arial" w:hAnsi="Arial"/>
              </w:rPr>
              <w:t xml:space="preserve"> u</w:t>
            </w:r>
            <w:r w:rsidRPr="00E752CF">
              <w:rPr>
                <w:rFonts w:ascii="Arial" w:hAnsi="Arial"/>
              </w:rPr>
              <w:t>sing wind fences where appropriate</w:t>
            </w:r>
          </w:p>
          <w:p w14:paraId="62668299" w14:textId="77777777" w:rsidR="00D93801" w:rsidRPr="00D93801" w:rsidRDefault="00D93801" w:rsidP="00D93801">
            <w:pPr>
              <w:ind w:left="360"/>
              <w:rPr>
                <w:rFonts w:ascii="Arial" w:hAnsi="Arial"/>
              </w:rPr>
            </w:pPr>
          </w:p>
          <w:p w14:paraId="6C1686AA" w14:textId="2B461F81" w:rsidR="00D93801" w:rsidRPr="00D93801" w:rsidRDefault="00C207AC" w:rsidP="00D93801">
            <w:pPr>
              <w:pStyle w:val="ListParagraph"/>
              <w:numPr>
                <w:ilvl w:val="0"/>
                <w:numId w:val="17"/>
              </w:numPr>
              <w:rPr>
                <w:rFonts w:ascii="Arial" w:hAnsi="Arial"/>
              </w:rPr>
            </w:pPr>
            <w:r w:rsidRPr="000F3E6A">
              <w:rPr>
                <w:rFonts w:ascii="Arial" w:hAnsi="Arial"/>
              </w:rPr>
              <w:t xml:space="preserve">airborne noise and vibration impacts </w:t>
            </w:r>
            <w:r>
              <w:rPr>
                <w:rFonts w:ascii="Arial" w:hAnsi="Arial"/>
              </w:rPr>
              <w:t>and may include measures to</w:t>
            </w:r>
            <w:r w:rsidRPr="000F3E6A">
              <w:rPr>
                <w:rFonts w:ascii="Arial" w:hAnsi="Arial"/>
              </w:rPr>
              <w:t>:</w:t>
            </w:r>
          </w:p>
          <w:p w14:paraId="607B0FB5" w14:textId="77777777" w:rsidR="00D93801" w:rsidRPr="00D93801" w:rsidRDefault="00D93801" w:rsidP="00D93801">
            <w:pPr>
              <w:ind w:left="360"/>
              <w:rPr>
                <w:rFonts w:ascii="Arial" w:hAnsi="Arial"/>
              </w:rPr>
            </w:pPr>
          </w:p>
          <w:p w14:paraId="64183126" w14:textId="7FFB840E" w:rsidR="00C207AC" w:rsidRDefault="00A57D79" w:rsidP="00A72E97">
            <w:pPr>
              <w:pStyle w:val="ListParagraph"/>
              <w:numPr>
                <w:ilvl w:val="1"/>
                <w:numId w:val="17"/>
              </w:numPr>
              <w:rPr>
                <w:rFonts w:ascii="Arial" w:hAnsi="Arial"/>
              </w:rPr>
            </w:pPr>
            <w:r>
              <w:rPr>
                <w:rFonts w:ascii="Arial" w:hAnsi="Arial"/>
              </w:rPr>
              <w:t>l</w:t>
            </w:r>
            <w:r w:rsidR="00C207AC">
              <w:rPr>
                <w:rFonts w:ascii="Arial" w:hAnsi="Arial"/>
              </w:rPr>
              <w:t>imit</w:t>
            </w:r>
            <w:r w:rsidR="00C207AC" w:rsidRPr="000F3E6A">
              <w:rPr>
                <w:rFonts w:ascii="Arial" w:hAnsi="Arial"/>
              </w:rPr>
              <w:t xml:space="preserve"> night works to p</w:t>
            </w:r>
            <w:r w:rsidR="00C207AC">
              <w:rPr>
                <w:rFonts w:ascii="Arial" w:hAnsi="Arial"/>
              </w:rPr>
              <w:t>rogram critical activities only</w:t>
            </w:r>
            <w:r w:rsidR="00C207AC" w:rsidRPr="000F3E6A">
              <w:rPr>
                <w:rFonts w:ascii="Arial" w:hAnsi="Arial"/>
              </w:rPr>
              <w:t xml:space="preserve"> and restrict other works to normal construction hours as far as practicable</w:t>
            </w:r>
          </w:p>
          <w:p w14:paraId="789770AD" w14:textId="77777777" w:rsidR="00D93801" w:rsidRPr="00D93801" w:rsidRDefault="00D93801" w:rsidP="00D93801">
            <w:pPr>
              <w:ind w:left="1080"/>
              <w:rPr>
                <w:rFonts w:ascii="Arial" w:hAnsi="Arial"/>
              </w:rPr>
            </w:pPr>
          </w:p>
          <w:p w14:paraId="677CDE03" w14:textId="6A9F85ED" w:rsidR="00C207AC" w:rsidRDefault="00A57D79" w:rsidP="00A72E97">
            <w:pPr>
              <w:pStyle w:val="ListParagraph"/>
              <w:numPr>
                <w:ilvl w:val="1"/>
                <w:numId w:val="17"/>
              </w:numPr>
              <w:rPr>
                <w:rFonts w:ascii="Arial" w:hAnsi="Arial"/>
              </w:rPr>
            </w:pPr>
            <w:bookmarkStart w:id="0" w:name="_GoBack"/>
            <w:bookmarkEnd w:id="0"/>
            <w:r>
              <w:rPr>
                <w:rFonts w:ascii="Arial" w:hAnsi="Arial"/>
              </w:rPr>
              <w:t>n</w:t>
            </w:r>
            <w:r w:rsidR="00C207AC">
              <w:rPr>
                <w:rFonts w:ascii="Arial" w:hAnsi="Arial"/>
              </w:rPr>
              <w:t>otify residences</w:t>
            </w:r>
            <w:r w:rsidR="00C207AC" w:rsidRPr="000F3E6A">
              <w:rPr>
                <w:rFonts w:ascii="Arial" w:hAnsi="Arial"/>
              </w:rPr>
              <w:t xml:space="preserve"> in advance of works (as appropriate)</w:t>
            </w:r>
          </w:p>
          <w:p w14:paraId="3C335AB3" w14:textId="77777777" w:rsidR="00D93801" w:rsidRPr="00D93801" w:rsidRDefault="00D93801" w:rsidP="00D93801">
            <w:pPr>
              <w:ind w:left="1080"/>
              <w:rPr>
                <w:rFonts w:ascii="Arial" w:hAnsi="Arial"/>
              </w:rPr>
            </w:pPr>
          </w:p>
          <w:p w14:paraId="48313CB8" w14:textId="61AD7719" w:rsidR="00C207AC" w:rsidRPr="000F3E6A" w:rsidRDefault="00A57D79" w:rsidP="00A72E97">
            <w:pPr>
              <w:pStyle w:val="ListParagraph"/>
              <w:numPr>
                <w:ilvl w:val="1"/>
                <w:numId w:val="17"/>
              </w:numPr>
              <w:rPr>
                <w:rFonts w:ascii="Arial" w:hAnsi="Arial"/>
              </w:rPr>
            </w:pPr>
            <w:r>
              <w:rPr>
                <w:rFonts w:ascii="Arial" w:hAnsi="Arial"/>
              </w:rPr>
              <w:lastRenderedPageBreak/>
              <w:t>p</w:t>
            </w:r>
            <w:r w:rsidR="00C207AC" w:rsidRPr="000F3E6A">
              <w:rPr>
                <w:rFonts w:ascii="Arial" w:hAnsi="Arial"/>
              </w:rPr>
              <w:t>rovide residents with a contact number for complaints / comments.</w:t>
            </w:r>
          </w:p>
          <w:p w14:paraId="6ACBEF40" w14:textId="77777777" w:rsidR="008879D1" w:rsidRDefault="008879D1" w:rsidP="007501C1">
            <w:pPr>
              <w:rPr>
                <w:rFonts w:ascii="Arial" w:hAnsi="Arial"/>
              </w:rPr>
            </w:pPr>
          </w:p>
          <w:p w14:paraId="212F3C8A" w14:textId="77777777" w:rsidR="0048356B" w:rsidRDefault="00F6227B">
            <w:pPr>
              <w:rPr>
                <w:rFonts w:ascii="Arial" w:hAnsi="Arial"/>
              </w:rPr>
            </w:pPr>
            <w:r w:rsidRPr="00706AC1">
              <w:rPr>
                <w:rFonts w:ascii="Arial" w:hAnsi="Arial"/>
              </w:rPr>
              <w:t xml:space="preserve">Localised mitigation, in the form of Off Reservation Treatment (ORT), may be offered in the event of a noise complaint that is verified by noise measurements during operation of the </w:t>
            </w:r>
            <w:proofErr w:type="spellStart"/>
            <w:r w:rsidR="00E032FF">
              <w:rPr>
                <w:rFonts w:ascii="Arial" w:hAnsi="Arial"/>
              </w:rPr>
              <w:t>Maddingley</w:t>
            </w:r>
            <w:proofErr w:type="spellEnd"/>
            <w:r w:rsidR="00E032FF">
              <w:rPr>
                <w:rFonts w:ascii="Arial" w:hAnsi="Arial"/>
              </w:rPr>
              <w:t xml:space="preserve"> </w:t>
            </w:r>
            <w:r w:rsidRPr="00706AC1">
              <w:rPr>
                <w:rFonts w:ascii="Arial" w:hAnsi="Arial"/>
              </w:rPr>
              <w:t>stabling yard</w:t>
            </w:r>
            <w:r w:rsidRPr="00B629DE">
              <w:rPr>
                <w:rFonts w:ascii="Arial" w:hAnsi="Arial"/>
              </w:rPr>
              <w:t>.</w:t>
            </w:r>
          </w:p>
          <w:p w14:paraId="556B71B9" w14:textId="2CA65626" w:rsidR="00262C57" w:rsidRDefault="00262C57">
            <w:pPr>
              <w:rPr>
                <w:rFonts w:ascii="Arial" w:hAnsi="Arial"/>
              </w:rPr>
            </w:pPr>
          </w:p>
        </w:tc>
      </w:tr>
      <w:tr w:rsidR="001C34F3" w14:paraId="129486AC" w14:textId="77777777">
        <w:tc>
          <w:tcPr>
            <w:tcW w:w="8880" w:type="dxa"/>
            <w:tcBorders>
              <w:top w:val="single" w:sz="4" w:space="0" w:color="auto"/>
              <w:bottom w:val="nil"/>
            </w:tcBorders>
          </w:tcPr>
          <w:p w14:paraId="30F3C335" w14:textId="77777777" w:rsidR="001C34F3" w:rsidRDefault="001C34F3">
            <w:pPr>
              <w:rPr>
                <w:rFonts w:ascii="Arial" w:hAnsi="Arial"/>
                <w:b/>
              </w:rPr>
            </w:pPr>
            <w:r>
              <w:rPr>
                <w:rFonts w:ascii="Arial" w:hAnsi="Arial"/>
                <w:b/>
              </w:rPr>
              <w:lastRenderedPageBreak/>
              <w:t xml:space="preserve">Other information/comments? </w:t>
            </w:r>
            <w:r>
              <w:rPr>
                <w:rFonts w:ascii="Arial" w:hAnsi="Arial"/>
              </w:rPr>
              <w:t>(</w:t>
            </w:r>
            <w:proofErr w:type="spellStart"/>
            <w:r>
              <w:rPr>
                <w:rFonts w:ascii="Arial" w:hAnsi="Arial"/>
              </w:rPr>
              <w:t>eg</w:t>
            </w:r>
            <w:proofErr w:type="spellEnd"/>
            <w:r w:rsidR="00731F1C">
              <w:rPr>
                <w:rFonts w:ascii="Arial" w:hAnsi="Arial"/>
              </w:rPr>
              <w:t xml:space="preserve">.  </w:t>
            </w:r>
            <w:r>
              <w:rPr>
                <w:rFonts w:ascii="Arial" w:hAnsi="Arial"/>
              </w:rPr>
              <w:t>accuracy of information)</w:t>
            </w:r>
          </w:p>
        </w:tc>
      </w:tr>
      <w:tr w:rsidR="001C34F3" w14:paraId="677025BC" w14:textId="77777777">
        <w:tc>
          <w:tcPr>
            <w:tcW w:w="8880" w:type="dxa"/>
            <w:tcBorders>
              <w:top w:val="nil"/>
              <w:bottom w:val="nil"/>
            </w:tcBorders>
          </w:tcPr>
          <w:p w14:paraId="66FF33B9" w14:textId="77777777" w:rsidR="001C34F3" w:rsidRDefault="001C34F3">
            <w:pPr>
              <w:rPr>
                <w:rFonts w:ascii="Arial" w:hAnsi="Arial"/>
              </w:rPr>
            </w:pPr>
          </w:p>
        </w:tc>
      </w:tr>
      <w:tr w:rsidR="001C34F3" w14:paraId="2DF0633E" w14:textId="77777777">
        <w:tc>
          <w:tcPr>
            <w:tcW w:w="8880" w:type="dxa"/>
            <w:tcBorders>
              <w:top w:val="nil"/>
            </w:tcBorders>
          </w:tcPr>
          <w:p w14:paraId="54647BDB" w14:textId="0F1266C0" w:rsidR="001C34F3" w:rsidRDefault="002C2094">
            <w:pPr>
              <w:rPr>
                <w:rFonts w:ascii="Arial" w:hAnsi="Arial"/>
              </w:rPr>
            </w:pPr>
            <w:r>
              <w:rPr>
                <w:rFonts w:ascii="Arial" w:hAnsi="Arial"/>
              </w:rPr>
              <w:t>n/a</w:t>
            </w:r>
          </w:p>
        </w:tc>
      </w:tr>
    </w:tbl>
    <w:p w14:paraId="7A1BFD76" w14:textId="77777777" w:rsidR="001C34F3" w:rsidRDefault="001C34F3"/>
    <w:p w14:paraId="21520BD0" w14:textId="77777777" w:rsidR="001A7E55" w:rsidRDefault="001A7E55"/>
    <w:p w14:paraId="23A86F6E" w14:textId="77777777" w:rsidR="001E1380" w:rsidRDefault="001E1380">
      <w:pPr>
        <w:rPr>
          <w:rFonts w:ascii="Arial" w:hAnsi="Arial"/>
          <w:b/>
          <w:sz w:val="22"/>
        </w:rPr>
      </w:pPr>
      <w:r>
        <w:br w:type="page"/>
      </w:r>
    </w:p>
    <w:p w14:paraId="1ED7A40F" w14:textId="1288C2DE" w:rsidR="001C34F3" w:rsidRDefault="001C34F3">
      <w:pPr>
        <w:pStyle w:val="ListBullet"/>
      </w:pPr>
      <w:r>
        <w:lastRenderedPageBreak/>
        <w:t>Cultural heritage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6F999EB5" w14:textId="77777777">
        <w:tc>
          <w:tcPr>
            <w:tcW w:w="8880" w:type="dxa"/>
            <w:tcBorders>
              <w:bottom w:val="nil"/>
            </w:tcBorders>
          </w:tcPr>
          <w:p w14:paraId="51BDA798" w14:textId="77777777" w:rsidR="001C34F3" w:rsidRDefault="001C34F3">
            <w:pPr>
              <w:rPr>
                <w:rFonts w:ascii="Arial" w:hAnsi="Arial"/>
                <w:b/>
              </w:rPr>
            </w:pPr>
            <w:r>
              <w:rPr>
                <w:rFonts w:ascii="Arial" w:hAnsi="Arial"/>
                <w:b/>
              </w:rPr>
              <w:t xml:space="preserve">Have relevant Indigenous organisations been consulted on the occurrence of Aboriginal cultural heritage within the project area? </w:t>
            </w:r>
          </w:p>
          <w:p w14:paraId="73D34B61" w14:textId="77777777" w:rsidR="001C34F3" w:rsidRDefault="00AD50AC" w:rsidP="00AD50AC">
            <w:pPr>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No     If no, list any organisations that it is proposed to consult.</w:t>
            </w:r>
          </w:p>
          <w:p w14:paraId="0BFFCE4A" w14:textId="77777777" w:rsidR="001C34F3" w:rsidRDefault="00AD50AC" w:rsidP="00AD50AC">
            <w:pPr>
              <w:ind w:left="720"/>
              <w:rPr>
                <w:rFonts w:ascii="Arial" w:hAnsi="Arial"/>
              </w:rPr>
            </w:pPr>
            <w:r w:rsidRPr="000E6314">
              <w:rPr>
                <w:rFonts w:ascii="Arial" w:hAnsi="Arial"/>
                <w:shd w:val="clear" w:color="auto" w:fill="E6E6E6"/>
              </w:rPr>
              <w:sym w:font="Webdings" w:char="F072"/>
            </w:r>
            <w:r>
              <w:rPr>
                <w:rFonts w:ascii="Arial" w:hAnsi="Arial"/>
              </w:rPr>
              <w:t xml:space="preserve">    </w:t>
            </w:r>
            <w:r w:rsidR="001C34F3">
              <w:rPr>
                <w:rFonts w:ascii="Arial" w:hAnsi="Arial"/>
              </w:rPr>
              <w:t xml:space="preserve">Yes  </w:t>
            </w:r>
            <w:r w:rsidR="001C34F3">
              <w:rPr>
                <w:rFonts w:ascii="Arial" w:hAnsi="Arial"/>
                <w:b/>
              </w:rPr>
              <w:t xml:space="preserve"> </w:t>
            </w:r>
            <w:r w:rsidR="001C34F3">
              <w:rPr>
                <w:rFonts w:ascii="Arial" w:hAnsi="Arial"/>
              </w:rPr>
              <w:t>If yes, list the organisations so far consulted</w:t>
            </w:r>
            <w:r w:rsidR="00731F1C">
              <w:rPr>
                <w:rFonts w:ascii="Arial" w:hAnsi="Arial"/>
              </w:rPr>
              <w:t xml:space="preserve">.  </w:t>
            </w:r>
            <w:r w:rsidR="001C34F3">
              <w:rPr>
                <w:rFonts w:ascii="Arial" w:hAnsi="Arial"/>
              </w:rPr>
              <w:t xml:space="preserve"> </w:t>
            </w:r>
          </w:p>
        </w:tc>
      </w:tr>
      <w:tr w:rsidR="001C34F3" w14:paraId="576E4783" w14:textId="77777777">
        <w:tc>
          <w:tcPr>
            <w:tcW w:w="8880" w:type="dxa"/>
            <w:tcBorders>
              <w:top w:val="nil"/>
              <w:bottom w:val="single" w:sz="4" w:space="0" w:color="auto"/>
            </w:tcBorders>
          </w:tcPr>
          <w:p w14:paraId="3830CFD3" w14:textId="78187307" w:rsidR="001C34F3" w:rsidRDefault="001C34F3">
            <w:pPr>
              <w:rPr>
                <w:rFonts w:ascii="Arial" w:hAnsi="Arial"/>
              </w:rPr>
            </w:pPr>
          </w:p>
          <w:p w14:paraId="2E5657D8" w14:textId="388FCE6F" w:rsidR="00826CDA" w:rsidRPr="000E6314" w:rsidRDefault="00826CDA" w:rsidP="008E6F9A">
            <w:pPr>
              <w:rPr>
                <w:rFonts w:ascii="Arial" w:hAnsi="Arial"/>
              </w:rPr>
            </w:pPr>
            <w:r>
              <w:rPr>
                <w:rFonts w:ascii="Arial" w:hAnsi="Arial"/>
              </w:rPr>
              <w:t>C</w:t>
            </w:r>
            <w:r w:rsidR="000E6314">
              <w:rPr>
                <w:rFonts w:ascii="Arial" w:hAnsi="Arial"/>
              </w:rPr>
              <w:t xml:space="preserve">onsultation </w:t>
            </w:r>
            <w:r>
              <w:rPr>
                <w:rFonts w:ascii="Arial" w:hAnsi="Arial"/>
              </w:rPr>
              <w:t xml:space="preserve">has occurred </w:t>
            </w:r>
            <w:r w:rsidR="000E6314">
              <w:rPr>
                <w:rFonts w:ascii="Arial" w:hAnsi="Arial"/>
              </w:rPr>
              <w:t xml:space="preserve">with the </w:t>
            </w:r>
            <w:proofErr w:type="spellStart"/>
            <w:r w:rsidR="000E6314" w:rsidRPr="000E6314">
              <w:rPr>
                <w:rFonts w:ascii="Arial" w:hAnsi="Arial"/>
              </w:rPr>
              <w:t>Wurundjeri</w:t>
            </w:r>
            <w:proofErr w:type="spellEnd"/>
            <w:r w:rsidR="000E6314" w:rsidRPr="000E6314">
              <w:rPr>
                <w:rFonts w:ascii="Arial" w:hAnsi="Arial"/>
              </w:rPr>
              <w:t xml:space="preserve"> Tribe Land and Compensation Cultural Heritage Council </w:t>
            </w:r>
            <w:r w:rsidR="000E6314">
              <w:rPr>
                <w:rFonts w:ascii="Arial" w:hAnsi="Arial"/>
              </w:rPr>
              <w:t xml:space="preserve">and </w:t>
            </w:r>
            <w:proofErr w:type="spellStart"/>
            <w:r w:rsidR="000E6314" w:rsidRPr="000E6314">
              <w:rPr>
                <w:rFonts w:ascii="Arial" w:hAnsi="Arial"/>
              </w:rPr>
              <w:t>Wat</w:t>
            </w:r>
            <w:r w:rsidR="000E6314">
              <w:rPr>
                <w:rFonts w:ascii="Arial" w:hAnsi="Arial"/>
              </w:rPr>
              <w:t>haurong</w:t>
            </w:r>
            <w:proofErr w:type="spellEnd"/>
            <w:r w:rsidR="000E6314">
              <w:rPr>
                <w:rFonts w:ascii="Arial" w:hAnsi="Arial"/>
              </w:rPr>
              <w:t xml:space="preserve"> Aboriginal Corporation (</w:t>
            </w:r>
            <w:r w:rsidR="008E6F9A">
              <w:rPr>
                <w:rFonts w:ascii="Arial" w:hAnsi="Arial"/>
              </w:rPr>
              <w:t>for</w:t>
            </w:r>
            <w:r w:rsidR="000E6314">
              <w:rPr>
                <w:rFonts w:ascii="Arial" w:hAnsi="Arial"/>
              </w:rPr>
              <w:t xml:space="preserve"> </w:t>
            </w:r>
            <w:r w:rsidR="008E6F9A">
              <w:rPr>
                <w:rFonts w:ascii="Arial" w:hAnsi="Arial"/>
              </w:rPr>
              <w:t xml:space="preserve">areas where </w:t>
            </w:r>
            <w:r w:rsidR="002C2094">
              <w:rPr>
                <w:rFonts w:ascii="Arial" w:hAnsi="Arial"/>
              </w:rPr>
              <w:t>R</w:t>
            </w:r>
            <w:r w:rsidR="00D338EA">
              <w:rPr>
                <w:rFonts w:ascii="Arial" w:hAnsi="Arial"/>
              </w:rPr>
              <w:t xml:space="preserve">egistered </w:t>
            </w:r>
            <w:r w:rsidR="002C2094">
              <w:rPr>
                <w:rFonts w:ascii="Arial" w:hAnsi="Arial"/>
              </w:rPr>
              <w:t>A</w:t>
            </w:r>
            <w:r w:rsidR="00D338EA">
              <w:rPr>
                <w:rFonts w:ascii="Arial" w:hAnsi="Arial"/>
              </w:rPr>
              <w:t xml:space="preserve">boriginal </w:t>
            </w:r>
            <w:r w:rsidR="002C2094">
              <w:rPr>
                <w:rFonts w:ascii="Arial" w:hAnsi="Arial"/>
              </w:rPr>
              <w:t>P</w:t>
            </w:r>
            <w:r w:rsidR="00D338EA">
              <w:rPr>
                <w:rFonts w:ascii="Arial" w:hAnsi="Arial"/>
              </w:rPr>
              <w:t>artie</w:t>
            </w:r>
            <w:r w:rsidR="002C2094">
              <w:rPr>
                <w:rFonts w:ascii="Arial" w:hAnsi="Arial"/>
              </w:rPr>
              <w:t>s</w:t>
            </w:r>
            <w:r w:rsidR="00D338EA">
              <w:rPr>
                <w:rFonts w:ascii="Arial" w:hAnsi="Arial"/>
              </w:rPr>
              <w:t xml:space="preserve"> (RAPs)</w:t>
            </w:r>
            <w:r w:rsidR="002C2094">
              <w:rPr>
                <w:rFonts w:ascii="Arial" w:hAnsi="Arial"/>
              </w:rPr>
              <w:t xml:space="preserve"> </w:t>
            </w:r>
            <w:r w:rsidR="008E6F9A">
              <w:rPr>
                <w:rFonts w:ascii="Arial" w:hAnsi="Arial"/>
              </w:rPr>
              <w:t>are the approval authority</w:t>
            </w:r>
            <w:r w:rsidR="000E6314">
              <w:rPr>
                <w:rFonts w:ascii="Arial" w:hAnsi="Arial"/>
              </w:rPr>
              <w:t xml:space="preserve">) </w:t>
            </w:r>
            <w:r w:rsidR="008E6F9A">
              <w:rPr>
                <w:rFonts w:ascii="Arial" w:hAnsi="Arial"/>
              </w:rPr>
              <w:t>and Traditional Owners (for non-RAP area where Aboriginal Victoria is the approval authority)</w:t>
            </w:r>
            <w:r w:rsidR="00A57D79">
              <w:rPr>
                <w:rFonts w:ascii="Arial" w:hAnsi="Arial"/>
              </w:rPr>
              <w:t xml:space="preserve"> as part of the </w:t>
            </w:r>
            <w:r>
              <w:rPr>
                <w:rFonts w:ascii="Arial" w:hAnsi="Arial"/>
              </w:rPr>
              <w:t>Cultural Heritage Management Plans</w:t>
            </w:r>
            <w:r w:rsidR="00A57D79">
              <w:rPr>
                <w:rFonts w:ascii="Arial" w:hAnsi="Arial"/>
              </w:rPr>
              <w:t xml:space="preserve"> process</w:t>
            </w:r>
            <w:r>
              <w:rPr>
                <w:rFonts w:ascii="Arial" w:hAnsi="Arial"/>
              </w:rPr>
              <w:t>.</w:t>
            </w:r>
          </w:p>
          <w:p w14:paraId="736A7DF0" w14:textId="77777777" w:rsidR="000E6314" w:rsidRDefault="000E6314">
            <w:pPr>
              <w:rPr>
                <w:rFonts w:ascii="Arial" w:hAnsi="Arial"/>
              </w:rPr>
            </w:pPr>
          </w:p>
        </w:tc>
      </w:tr>
      <w:tr w:rsidR="001C34F3" w14:paraId="105DA421" w14:textId="77777777">
        <w:tc>
          <w:tcPr>
            <w:tcW w:w="8880" w:type="dxa"/>
            <w:tcBorders>
              <w:bottom w:val="nil"/>
            </w:tcBorders>
          </w:tcPr>
          <w:p w14:paraId="3CBA5903" w14:textId="77777777" w:rsidR="001C34F3" w:rsidRDefault="001C34F3">
            <w:pPr>
              <w:rPr>
                <w:rFonts w:ascii="Arial" w:hAnsi="Arial"/>
                <w:b/>
              </w:rPr>
            </w:pPr>
            <w:r>
              <w:rPr>
                <w:rFonts w:ascii="Arial" w:hAnsi="Arial"/>
                <w:b/>
              </w:rPr>
              <w:t xml:space="preserve">What investigations of cultural heritage in the project area have been done? </w:t>
            </w:r>
          </w:p>
          <w:p w14:paraId="53F59B8F" w14:textId="77777777" w:rsidR="001C34F3" w:rsidRDefault="001C34F3">
            <w:pPr>
              <w:rPr>
                <w:rFonts w:ascii="Arial" w:hAnsi="Arial"/>
              </w:rPr>
            </w:pPr>
            <w:r>
              <w:rPr>
                <w:rFonts w:ascii="Arial" w:hAnsi="Arial"/>
              </w:rPr>
              <w:t>(attach details of method and results of any surveys for the project &amp; describe their accuracy)</w:t>
            </w:r>
          </w:p>
        </w:tc>
      </w:tr>
      <w:tr w:rsidR="001C34F3" w14:paraId="674EB403" w14:textId="77777777">
        <w:tc>
          <w:tcPr>
            <w:tcW w:w="8880" w:type="dxa"/>
            <w:tcBorders>
              <w:top w:val="nil"/>
              <w:bottom w:val="single" w:sz="4" w:space="0" w:color="auto"/>
            </w:tcBorders>
          </w:tcPr>
          <w:p w14:paraId="2DACC1E5" w14:textId="72BE1EBA" w:rsidR="001C34F3" w:rsidRDefault="001C34F3">
            <w:pPr>
              <w:rPr>
                <w:rFonts w:ascii="Arial" w:hAnsi="Arial"/>
              </w:rPr>
            </w:pPr>
          </w:p>
          <w:p w14:paraId="02ADCD1F" w14:textId="3EAEE79D" w:rsidR="00F6227B" w:rsidRDefault="00F6227B" w:rsidP="007F6F54">
            <w:pPr>
              <w:rPr>
                <w:rFonts w:ascii="Arial" w:hAnsi="Arial"/>
              </w:rPr>
            </w:pPr>
            <w:r>
              <w:rPr>
                <w:rFonts w:ascii="Arial" w:hAnsi="Arial"/>
              </w:rPr>
              <w:t>A detailed desktop cultural heritage assessment has been prepared for the project (</w:t>
            </w:r>
            <w:proofErr w:type="spellStart"/>
            <w:r>
              <w:rPr>
                <w:rFonts w:ascii="Arial" w:hAnsi="Arial"/>
              </w:rPr>
              <w:t>Biosis</w:t>
            </w:r>
            <w:proofErr w:type="spellEnd"/>
            <w:r>
              <w:rPr>
                <w:rFonts w:ascii="Arial" w:hAnsi="Arial"/>
              </w:rPr>
              <w:t>, 2016) which includes</w:t>
            </w:r>
            <w:r w:rsidR="007F6F54">
              <w:rPr>
                <w:rFonts w:ascii="Arial" w:hAnsi="Arial"/>
              </w:rPr>
              <w:t xml:space="preserve"> the </w:t>
            </w:r>
            <w:proofErr w:type="spellStart"/>
            <w:r w:rsidR="007F6F54">
              <w:rPr>
                <w:rFonts w:ascii="Arial" w:hAnsi="Arial"/>
              </w:rPr>
              <w:t>Wurundjeri</w:t>
            </w:r>
            <w:proofErr w:type="spellEnd"/>
            <w:r w:rsidR="007F6F54">
              <w:rPr>
                <w:rFonts w:ascii="Arial" w:hAnsi="Arial"/>
              </w:rPr>
              <w:t xml:space="preserve"> and </w:t>
            </w:r>
            <w:proofErr w:type="spellStart"/>
            <w:r w:rsidR="007F6F54">
              <w:rPr>
                <w:rFonts w:ascii="Arial" w:hAnsi="Arial"/>
              </w:rPr>
              <w:t>Wa</w:t>
            </w:r>
            <w:r w:rsidRPr="0089191A">
              <w:rPr>
                <w:rFonts w:ascii="Arial" w:hAnsi="Arial"/>
              </w:rPr>
              <w:t>tha</w:t>
            </w:r>
            <w:r w:rsidR="007F6F54">
              <w:rPr>
                <w:rFonts w:ascii="Arial" w:hAnsi="Arial"/>
              </w:rPr>
              <w:t>u</w:t>
            </w:r>
            <w:r w:rsidRPr="0089191A">
              <w:rPr>
                <w:rFonts w:ascii="Arial" w:hAnsi="Arial"/>
              </w:rPr>
              <w:t>rong</w:t>
            </w:r>
            <w:proofErr w:type="spellEnd"/>
            <w:r w:rsidRPr="0089191A">
              <w:rPr>
                <w:rFonts w:ascii="Arial" w:hAnsi="Arial"/>
              </w:rPr>
              <w:t xml:space="preserve"> RAP areas and an area where the members of the </w:t>
            </w:r>
            <w:proofErr w:type="spellStart"/>
            <w:r w:rsidRPr="0089191A">
              <w:rPr>
                <w:rFonts w:ascii="Arial" w:hAnsi="Arial"/>
              </w:rPr>
              <w:t>Bunurong</w:t>
            </w:r>
            <w:proofErr w:type="spellEnd"/>
            <w:r w:rsidRPr="0089191A">
              <w:rPr>
                <w:rFonts w:ascii="Arial" w:hAnsi="Arial"/>
              </w:rPr>
              <w:t xml:space="preserve"> Land Counci</w:t>
            </w:r>
            <w:r w:rsidR="00D338EA">
              <w:rPr>
                <w:rFonts w:ascii="Arial" w:hAnsi="Arial"/>
              </w:rPr>
              <w:t>l Aboriginal Corporation</w:t>
            </w:r>
            <w:r w:rsidRPr="0089191A">
              <w:rPr>
                <w:rFonts w:ascii="Arial" w:hAnsi="Arial"/>
              </w:rPr>
              <w:t xml:space="preserve"> and t</w:t>
            </w:r>
            <w:r w:rsidR="00D338EA">
              <w:rPr>
                <w:rFonts w:ascii="Arial" w:hAnsi="Arial"/>
              </w:rPr>
              <w:t>he Boon wurrung Foundation</w:t>
            </w:r>
            <w:r w:rsidRPr="0089191A">
              <w:rPr>
                <w:rFonts w:ascii="Arial" w:hAnsi="Arial"/>
              </w:rPr>
              <w:t xml:space="preserve"> are recognised Traditional Owner</w:t>
            </w:r>
            <w:r>
              <w:rPr>
                <w:rFonts w:ascii="Arial" w:hAnsi="Arial"/>
              </w:rPr>
              <w:t>s.</w:t>
            </w:r>
          </w:p>
          <w:p w14:paraId="736E3E08" w14:textId="77777777" w:rsidR="000E6314" w:rsidRDefault="000E6314">
            <w:pPr>
              <w:rPr>
                <w:rFonts w:ascii="Arial" w:hAnsi="Arial"/>
              </w:rPr>
            </w:pPr>
          </w:p>
        </w:tc>
      </w:tr>
      <w:tr w:rsidR="001C34F3" w14:paraId="399F7E46" w14:textId="77777777">
        <w:tc>
          <w:tcPr>
            <w:tcW w:w="8880" w:type="dxa"/>
            <w:tcBorders>
              <w:top w:val="nil"/>
              <w:bottom w:val="nil"/>
            </w:tcBorders>
          </w:tcPr>
          <w:p w14:paraId="515CC1B6" w14:textId="77777777" w:rsidR="001C34F3" w:rsidRDefault="001C34F3">
            <w:pPr>
              <w:rPr>
                <w:rFonts w:ascii="Arial" w:hAnsi="Arial"/>
                <w:b/>
              </w:rPr>
            </w:pPr>
            <w:r>
              <w:rPr>
                <w:rFonts w:ascii="Arial" w:hAnsi="Arial"/>
                <w:b/>
              </w:rPr>
              <w:t xml:space="preserve">Is any Aboriginal cultural heritage known from the project area?  </w:t>
            </w:r>
          </w:p>
          <w:p w14:paraId="6E804F29" w14:textId="77777777" w:rsidR="001C34F3" w:rsidRDefault="00AD50AC">
            <w:pPr>
              <w:ind w:left="720"/>
              <w:rPr>
                <w:rFonts w:ascii="Arial" w:hAnsi="Arial"/>
                <w:b/>
              </w:rPr>
            </w:pPr>
            <w:r>
              <w:rPr>
                <w:rFonts w:ascii="Arial" w:hAnsi="Arial"/>
                <w:color w:val="C0C0C0"/>
                <w:shd w:val="clear" w:color="auto" w:fill="E6E6E6"/>
              </w:rPr>
              <w:sym w:font="Webdings" w:char="F072"/>
            </w:r>
            <w:r w:rsidR="001C34F3">
              <w:rPr>
                <w:rFonts w:ascii="Arial" w:hAnsi="Arial"/>
              </w:rPr>
              <w:t xml:space="preserve">  NYD    </w:t>
            </w:r>
            <w:r>
              <w:rPr>
                <w:rFonts w:ascii="Arial" w:hAnsi="Arial"/>
                <w:color w:val="C0C0C0"/>
                <w:shd w:val="clear" w:color="auto" w:fill="E6E6E6"/>
              </w:rPr>
              <w:sym w:font="Webdings" w:char="F072"/>
            </w:r>
            <w:r w:rsidR="001C34F3">
              <w:rPr>
                <w:rFonts w:ascii="Arial" w:hAnsi="Arial"/>
              </w:rPr>
              <w:t xml:space="preserve">  No    </w:t>
            </w:r>
            <w:r w:rsidRPr="001B7943">
              <w:rPr>
                <w:rFonts w:ascii="Arial" w:hAnsi="Arial"/>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w:t>
            </w:r>
          </w:p>
          <w:p w14:paraId="4B69D540" w14:textId="77777777" w:rsidR="001C34F3" w:rsidRDefault="001C34F3" w:rsidP="00E1095D">
            <w:pPr>
              <w:pStyle w:val="Header"/>
              <w:numPr>
                <w:ilvl w:val="0"/>
                <w:numId w:val="3"/>
              </w:numPr>
              <w:tabs>
                <w:tab w:val="clear" w:pos="4320"/>
                <w:tab w:val="clear" w:pos="8640"/>
              </w:tabs>
              <w:ind w:left="1080"/>
              <w:rPr>
                <w:rFonts w:ascii="Arial" w:hAnsi="Arial"/>
              </w:rPr>
            </w:pPr>
            <w:r>
              <w:rPr>
                <w:rFonts w:ascii="Arial" w:hAnsi="Arial"/>
              </w:rPr>
              <w:t>Any sites listed on the AAV Site Register</w:t>
            </w:r>
          </w:p>
          <w:p w14:paraId="3626CDBE" w14:textId="77777777" w:rsidR="001C34F3" w:rsidRDefault="001C34F3" w:rsidP="00E1095D">
            <w:pPr>
              <w:pStyle w:val="Header"/>
              <w:numPr>
                <w:ilvl w:val="0"/>
                <w:numId w:val="3"/>
              </w:numPr>
              <w:tabs>
                <w:tab w:val="clear" w:pos="4320"/>
                <w:tab w:val="clear" w:pos="8640"/>
              </w:tabs>
              <w:ind w:left="1080"/>
              <w:rPr>
                <w:rFonts w:ascii="Arial" w:hAnsi="Arial"/>
              </w:rPr>
            </w:pPr>
            <w:r>
              <w:rPr>
                <w:rFonts w:ascii="Arial" w:hAnsi="Arial"/>
              </w:rPr>
              <w:t xml:space="preserve">Sites or  areas of sensitivity recorded in recent surveys from the project site or nearby </w:t>
            </w:r>
          </w:p>
          <w:p w14:paraId="09AFD588" w14:textId="77777777" w:rsidR="001C34F3" w:rsidRDefault="001C34F3" w:rsidP="00E1095D">
            <w:pPr>
              <w:pStyle w:val="Header"/>
              <w:numPr>
                <w:ilvl w:val="0"/>
                <w:numId w:val="3"/>
              </w:numPr>
              <w:tabs>
                <w:tab w:val="clear" w:pos="4320"/>
                <w:tab w:val="clear" w:pos="8640"/>
              </w:tabs>
              <w:ind w:left="1080"/>
              <w:rPr>
                <w:rFonts w:ascii="Arial" w:hAnsi="Arial"/>
              </w:rPr>
            </w:pPr>
            <w:r>
              <w:rPr>
                <w:rFonts w:ascii="Arial" w:hAnsi="Arial"/>
              </w:rPr>
              <w:t>Sites or  areas of sensitivity identified by representatives of Indigenous organisations</w:t>
            </w:r>
          </w:p>
        </w:tc>
      </w:tr>
      <w:tr w:rsidR="001C34F3" w14:paraId="6A7C4912" w14:textId="77777777">
        <w:tc>
          <w:tcPr>
            <w:tcW w:w="8880" w:type="dxa"/>
            <w:tcBorders>
              <w:top w:val="nil"/>
              <w:bottom w:val="nil"/>
            </w:tcBorders>
          </w:tcPr>
          <w:p w14:paraId="36BC224A" w14:textId="77777777" w:rsidR="001C34F3" w:rsidRDefault="001C34F3">
            <w:pPr>
              <w:rPr>
                <w:rFonts w:ascii="Arial" w:hAnsi="Arial"/>
              </w:rPr>
            </w:pPr>
          </w:p>
        </w:tc>
      </w:tr>
      <w:tr w:rsidR="001C34F3" w14:paraId="178FB389" w14:textId="77777777">
        <w:tc>
          <w:tcPr>
            <w:tcW w:w="8880" w:type="dxa"/>
            <w:tcBorders>
              <w:top w:val="nil"/>
              <w:bottom w:val="single" w:sz="4" w:space="0" w:color="auto"/>
            </w:tcBorders>
          </w:tcPr>
          <w:p w14:paraId="03C96922" w14:textId="7CFF1A0D" w:rsidR="0089191A" w:rsidRPr="00706AC1" w:rsidRDefault="0089191A" w:rsidP="0089191A">
            <w:pPr>
              <w:rPr>
                <w:rFonts w:ascii="Arial" w:hAnsi="Arial"/>
              </w:rPr>
            </w:pPr>
            <w:r w:rsidRPr="00706AC1">
              <w:rPr>
                <w:rFonts w:ascii="Arial" w:hAnsi="Arial"/>
              </w:rPr>
              <w:t>The detailed desktop assessment identified:</w:t>
            </w:r>
          </w:p>
          <w:p w14:paraId="60D2E6B6" w14:textId="51B6767D" w:rsidR="0089191A" w:rsidRDefault="0089191A" w:rsidP="00FE5B98">
            <w:pPr>
              <w:pStyle w:val="ListParagraph"/>
              <w:numPr>
                <w:ilvl w:val="0"/>
                <w:numId w:val="31"/>
              </w:numPr>
              <w:rPr>
                <w:rFonts w:ascii="Arial" w:hAnsi="Arial"/>
              </w:rPr>
            </w:pPr>
            <w:r w:rsidRPr="00706AC1">
              <w:rPr>
                <w:rFonts w:ascii="Arial" w:hAnsi="Arial"/>
              </w:rPr>
              <w:t xml:space="preserve">One Aboriginal place was identified in Element 1 within </w:t>
            </w:r>
            <w:r w:rsidR="00D338EA">
              <w:rPr>
                <w:rFonts w:ascii="Arial" w:hAnsi="Arial"/>
              </w:rPr>
              <w:t>the MSA, just east of Rockbank s</w:t>
            </w:r>
            <w:r w:rsidRPr="00706AC1">
              <w:rPr>
                <w:rFonts w:ascii="Arial" w:hAnsi="Arial"/>
              </w:rPr>
              <w:t xml:space="preserve">tation where there was extensive ground surface disturbance as a result of the railway construction and maintenance activities.  The Standard Assessment identified a further four Aboriginal places (VAHR 7822-3692, -3693, -3694 and -3704).  However, these places were identified atop exposed ground within areas of extensive disturbance.  </w:t>
            </w:r>
          </w:p>
          <w:p w14:paraId="41DCF37B" w14:textId="77777777" w:rsidR="00D93801" w:rsidRPr="00D93801" w:rsidRDefault="00D93801" w:rsidP="00D93801">
            <w:pPr>
              <w:ind w:left="360"/>
              <w:rPr>
                <w:rFonts w:ascii="Arial" w:hAnsi="Arial"/>
              </w:rPr>
            </w:pPr>
          </w:p>
          <w:p w14:paraId="559CC65A" w14:textId="77777777" w:rsidR="00D338EA" w:rsidRDefault="0089191A" w:rsidP="00FE5B98">
            <w:pPr>
              <w:pStyle w:val="ListParagraph"/>
              <w:numPr>
                <w:ilvl w:val="0"/>
                <w:numId w:val="31"/>
              </w:numPr>
              <w:rPr>
                <w:rFonts w:ascii="Arial" w:hAnsi="Arial"/>
              </w:rPr>
            </w:pPr>
            <w:r w:rsidRPr="00706AC1">
              <w:rPr>
                <w:rFonts w:ascii="Arial" w:hAnsi="Arial"/>
              </w:rPr>
              <w:t xml:space="preserve">Two previously recorded Aboriginal places lie </w:t>
            </w:r>
            <w:r w:rsidR="00D338EA">
              <w:rPr>
                <w:rFonts w:ascii="Arial" w:hAnsi="Arial"/>
              </w:rPr>
              <w:t xml:space="preserve">within </w:t>
            </w:r>
            <w:r w:rsidRPr="00706AC1">
              <w:rPr>
                <w:rFonts w:ascii="Arial" w:hAnsi="Arial"/>
              </w:rPr>
              <w:t xml:space="preserve">200 m of the referred project area in Element 4. Both Aboriginal places are artefact scatters located within the rail </w:t>
            </w:r>
            <w:r w:rsidR="00B8556E">
              <w:rPr>
                <w:rFonts w:ascii="Arial" w:hAnsi="Arial"/>
              </w:rPr>
              <w:t>corridor</w:t>
            </w:r>
            <w:r w:rsidRPr="00706AC1">
              <w:rPr>
                <w:rFonts w:ascii="Arial" w:hAnsi="Arial"/>
              </w:rPr>
              <w:t xml:space="preserve"> along the floodplains of the </w:t>
            </w:r>
            <w:proofErr w:type="spellStart"/>
            <w:r w:rsidRPr="00706AC1">
              <w:rPr>
                <w:rFonts w:ascii="Arial" w:hAnsi="Arial"/>
              </w:rPr>
              <w:t>Moorabool</w:t>
            </w:r>
            <w:proofErr w:type="spellEnd"/>
            <w:r w:rsidRPr="00706AC1">
              <w:rPr>
                <w:rFonts w:ascii="Arial" w:hAnsi="Arial"/>
              </w:rPr>
              <w:t xml:space="preserve"> River.  </w:t>
            </w:r>
          </w:p>
          <w:p w14:paraId="0BCA984F" w14:textId="77777777" w:rsidR="00D338EA" w:rsidRDefault="0089191A" w:rsidP="00FE5B98">
            <w:pPr>
              <w:pStyle w:val="ListParagraph"/>
              <w:numPr>
                <w:ilvl w:val="1"/>
                <w:numId w:val="31"/>
              </w:numPr>
              <w:rPr>
                <w:rFonts w:ascii="Arial" w:hAnsi="Arial"/>
              </w:rPr>
            </w:pPr>
            <w:r w:rsidRPr="00706AC1">
              <w:rPr>
                <w:rFonts w:ascii="Arial" w:hAnsi="Arial"/>
              </w:rPr>
              <w:t xml:space="preserve">VAHR 7722-0545 consists of an isolated </w:t>
            </w:r>
            <w:proofErr w:type="spellStart"/>
            <w:r w:rsidRPr="00706AC1">
              <w:rPr>
                <w:rFonts w:ascii="Arial" w:hAnsi="Arial"/>
              </w:rPr>
              <w:t>silcrete</w:t>
            </w:r>
            <w:proofErr w:type="spellEnd"/>
            <w:r w:rsidRPr="00706AC1">
              <w:rPr>
                <w:rFonts w:ascii="Arial" w:hAnsi="Arial"/>
              </w:rPr>
              <w:t xml:space="preserve"> flake located within a subsurface context, which shows signs of modern disturbance with one potential green bottle glass flake also recorded.  </w:t>
            </w:r>
          </w:p>
          <w:p w14:paraId="424A5016" w14:textId="7641C2C5" w:rsidR="0089191A" w:rsidRPr="00706AC1" w:rsidRDefault="0089191A" w:rsidP="00FE5B98">
            <w:pPr>
              <w:pStyle w:val="ListParagraph"/>
              <w:numPr>
                <w:ilvl w:val="1"/>
                <w:numId w:val="31"/>
              </w:numPr>
              <w:rPr>
                <w:rFonts w:ascii="Arial" w:hAnsi="Arial"/>
              </w:rPr>
            </w:pPr>
            <w:r w:rsidRPr="00706AC1">
              <w:rPr>
                <w:rFonts w:ascii="Arial" w:hAnsi="Arial"/>
              </w:rPr>
              <w:t xml:space="preserve">VAHR 7722-0546 is an artefact scatter consisting of 4 </w:t>
            </w:r>
            <w:proofErr w:type="spellStart"/>
            <w:r w:rsidRPr="00706AC1">
              <w:rPr>
                <w:rFonts w:ascii="Arial" w:hAnsi="Arial"/>
              </w:rPr>
              <w:t>silcrete</w:t>
            </w:r>
            <w:proofErr w:type="spellEnd"/>
            <w:r w:rsidRPr="00706AC1">
              <w:rPr>
                <w:rFonts w:ascii="Arial" w:hAnsi="Arial"/>
              </w:rPr>
              <w:t xml:space="preserve"> flakes, a </w:t>
            </w:r>
            <w:proofErr w:type="spellStart"/>
            <w:r w:rsidRPr="00706AC1">
              <w:rPr>
                <w:rFonts w:ascii="Arial" w:hAnsi="Arial"/>
              </w:rPr>
              <w:t>silcrete</w:t>
            </w:r>
            <w:proofErr w:type="spellEnd"/>
            <w:r w:rsidRPr="00706AC1">
              <w:rPr>
                <w:rFonts w:ascii="Arial" w:hAnsi="Arial"/>
              </w:rPr>
              <w:t xml:space="preserve"> core, and 3 quartz flaked fragments that were located within a subsurface context across three shovel probes.  </w:t>
            </w:r>
          </w:p>
          <w:p w14:paraId="64AFB365" w14:textId="77777777" w:rsidR="00D93801" w:rsidRPr="00D93801" w:rsidRDefault="00D93801" w:rsidP="00D93801">
            <w:pPr>
              <w:ind w:left="360"/>
              <w:rPr>
                <w:rFonts w:ascii="Arial" w:hAnsi="Arial"/>
              </w:rPr>
            </w:pPr>
          </w:p>
          <w:p w14:paraId="14632DCE" w14:textId="77777777" w:rsidR="0089191A" w:rsidRPr="00706AC1" w:rsidRDefault="0089191A" w:rsidP="00FE5B98">
            <w:pPr>
              <w:pStyle w:val="ListParagraph"/>
              <w:numPr>
                <w:ilvl w:val="0"/>
                <w:numId w:val="31"/>
              </w:numPr>
              <w:rPr>
                <w:rFonts w:ascii="Arial" w:hAnsi="Arial"/>
              </w:rPr>
            </w:pPr>
            <w:r w:rsidRPr="00706AC1">
              <w:rPr>
                <w:rFonts w:ascii="Arial" w:hAnsi="Arial"/>
              </w:rPr>
              <w:t>A few archaeological assessments have been completed within 200 m of the referred project area in Element 5 with the majority of assessments completed further out across Ballarat.  Several CHMPs (13046, 13791 and 13982) are currently in progress within 200 m of Element 5.  This includes a CHMP (13982) which is being prepared to evaluate the Aboriginal cultural heritage associated with the Ballarat Railway Station covering a section of the Site 5 study area (</w:t>
            </w:r>
            <w:proofErr w:type="spellStart"/>
            <w:r w:rsidRPr="00706AC1">
              <w:rPr>
                <w:rFonts w:ascii="Arial" w:hAnsi="Arial"/>
              </w:rPr>
              <w:t>Biosis</w:t>
            </w:r>
            <w:proofErr w:type="spellEnd"/>
            <w:r w:rsidRPr="00706AC1">
              <w:rPr>
                <w:rFonts w:ascii="Arial" w:hAnsi="Arial"/>
              </w:rPr>
              <w:t xml:space="preserve"> 2016).</w:t>
            </w:r>
          </w:p>
          <w:p w14:paraId="3F0495FD" w14:textId="77777777" w:rsidR="007F6F54" w:rsidRDefault="007F6F54">
            <w:pPr>
              <w:rPr>
                <w:rFonts w:ascii="Arial" w:hAnsi="Arial"/>
              </w:rPr>
            </w:pPr>
          </w:p>
          <w:p w14:paraId="0C62F438" w14:textId="46939404" w:rsidR="007F6F54" w:rsidRDefault="007F6F54">
            <w:pPr>
              <w:rPr>
                <w:rFonts w:ascii="Arial" w:hAnsi="Arial"/>
              </w:rPr>
            </w:pPr>
            <w:r>
              <w:rPr>
                <w:rFonts w:ascii="Arial" w:hAnsi="Arial"/>
              </w:rPr>
              <w:t xml:space="preserve">Three Cultural Heritage Management Plans are being prepared for the whole project, as the project crosses the </w:t>
            </w:r>
            <w:proofErr w:type="spellStart"/>
            <w:r>
              <w:rPr>
                <w:rFonts w:ascii="Arial" w:hAnsi="Arial"/>
              </w:rPr>
              <w:t>Wurundjeri</w:t>
            </w:r>
            <w:proofErr w:type="spellEnd"/>
            <w:r>
              <w:rPr>
                <w:rFonts w:ascii="Arial" w:hAnsi="Arial"/>
              </w:rPr>
              <w:t xml:space="preserve"> and </w:t>
            </w:r>
            <w:proofErr w:type="spellStart"/>
            <w:r>
              <w:rPr>
                <w:rFonts w:ascii="Arial" w:hAnsi="Arial"/>
              </w:rPr>
              <w:t>Wathaurong</w:t>
            </w:r>
            <w:proofErr w:type="spellEnd"/>
            <w:r>
              <w:rPr>
                <w:rFonts w:ascii="Arial" w:hAnsi="Arial"/>
              </w:rPr>
              <w:t xml:space="preserve"> Rap areas and is partially within an area where the members of the </w:t>
            </w:r>
            <w:proofErr w:type="spellStart"/>
            <w:r>
              <w:rPr>
                <w:rFonts w:ascii="Arial" w:hAnsi="Arial"/>
              </w:rPr>
              <w:t>Bunurong</w:t>
            </w:r>
            <w:proofErr w:type="spellEnd"/>
            <w:r>
              <w:rPr>
                <w:rFonts w:ascii="Arial" w:hAnsi="Arial"/>
              </w:rPr>
              <w:t xml:space="preserve"> Land Council Aboriginal Corporation and the Boon wurru</w:t>
            </w:r>
            <w:r w:rsidR="00D338EA">
              <w:rPr>
                <w:rFonts w:ascii="Arial" w:hAnsi="Arial"/>
              </w:rPr>
              <w:t>ng Foundation</w:t>
            </w:r>
            <w:r>
              <w:rPr>
                <w:rFonts w:ascii="Arial" w:hAnsi="Arial"/>
              </w:rPr>
              <w:t xml:space="preserve"> are recognised Traditional Owners (hence Aboriginal Victoria would be the approving authority).</w:t>
            </w:r>
          </w:p>
          <w:p w14:paraId="1B59DE93" w14:textId="77777777" w:rsidR="007F6F54" w:rsidRDefault="007F6F54">
            <w:pPr>
              <w:rPr>
                <w:rFonts w:ascii="Arial" w:hAnsi="Arial"/>
              </w:rPr>
            </w:pPr>
          </w:p>
          <w:p w14:paraId="68A64714" w14:textId="2766B4E1" w:rsidR="007F6F54" w:rsidRPr="008B2D11" w:rsidRDefault="007F6F54" w:rsidP="007F6F54">
            <w:pPr>
              <w:rPr>
                <w:rFonts w:ascii="Arial" w:hAnsi="Arial"/>
              </w:rPr>
            </w:pPr>
            <w:r w:rsidRPr="00B635E5">
              <w:rPr>
                <w:rFonts w:ascii="Arial" w:hAnsi="Arial"/>
              </w:rPr>
              <w:t>Salvage of cultural significant artefacts found during the complex assessments will be undertaken prior to the commencement of construction works. The conditions of the approved Cultural Heritage Management Plans will form part of the C</w:t>
            </w:r>
            <w:r w:rsidR="00D338EA">
              <w:rPr>
                <w:rFonts w:ascii="Arial" w:hAnsi="Arial"/>
              </w:rPr>
              <w:t>EMP</w:t>
            </w:r>
            <w:r w:rsidRPr="00B635E5">
              <w:rPr>
                <w:rFonts w:ascii="Arial" w:hAnsi="Arial"/>
              </w:rPr>
              <w:t xml:space="preserve"> and compliance monitored </w:t>
            </w:r>
            <w:r>
              <w:rPr>
                <w:rFonts w:ascii="Arial" w:hAnsi="Arial"/>
              </w:rPr>
              <w:t xml:space="preserve">during the project by the MMRA </w:t>
            </w:r>
            <w:r w:rsidRPr="00B635E5">
              <w:rPr>
                <w:rFonts w:ascii="Arial" w:hAnsi="Arial"/>
              </w:rPr>
              <w:t>as the sponsor.</w:t>
            </w:r>
          </w:p>
          <w:p w14:paraId="3B452EED" w14:textId="77777777" w:rsidR="001E1380" w:rsidRDefault="001E1380">
            <w:pPr>
              <w:rPr>
                <w:rFonts w:ascii="Arial" w:hAnsi="Arial"/>
              </w:rPr>
            </w:pPr>
          </w:p>
          <w:p w14:paraId="68261189" w14:textId="77777777" w:rsidR="001E1380" w:rsidRDefault="001E1380">
            <w:pPr>
              <w:rPr>
                <w:rFonts w:ascii="Arial" w:hAnsi="Arial"/>
              </w:rPr>
            </w:pPr>
          </w:p>
          <w:p w14:paraId="3D0C2FB9" w14:textId="77777777" w:rsidR="001E1380" w:rsidRDefault="001E1380">
            <w:pPr>
              <w:rPr>
                <w:rFonts w:ascii="Arial" w:hAnsi="Arial"/>
              </w:rPr>
            </w:pPr>
          </w:p>
        </w:tc>
      </w:tr>
      <w:tr w:rsidR="001C34F3" w14:paraId="43413E68" w14:textId="77777777">
        <w:tc>
          <w:tcPr>
            <w:tcW w:w="8880" w:type="dxa"/>
            <w:tcBorders>
              <w:bottom w:val="nil"/>
            </w:tcBorders>
          </w:tcPr>
          <w:p w14:paraId="7EE754C0" w14:textId="77777777" w:rsidR="001C34F3" w:rsidRDefault="001C34F3">
            <w:pPr>
              <w:rPr>
                <w:rFonts w:ascii="Arial" w:hAnsi="Arial"/>
                <w:b/>
              </w:rPr>
            </w:pPr>
            <w:r>
              <w:rPr>
                <w:rFonts w:ascii="Arial" w:hAnsi="Arial"/>
                <w:b/>
              </w:rPr>
              <w:lastRenderedPageBreak/>
              <w:t xml:space="preserve">Are there any cultural heritage places listed on the Heritage Register or the Archaeological Inventory under the </w:t>
            </w:r>
            <w:r>
              <w:rPr>
                <w:rFonts w:ascii="Arial" w:hAnsi="Arial"/>
                <w:b/>
                <w:i/>
              </w:rPr>
              <w:t>Heritage Act 1995</w:t>
            </w:r>
            <w:r>
              <w:rPr>
                <w:rFonts w:ascii="Arial" w:hAnsi="Arial"/>
                <w:b/>
              </w:rPr>
              <w:t xml:space="preserve"> within</w:t>
            </w:r>
            <w:r>
              <w:rPr>
                <w:rFonts w:ascii="Arial" w:hAnsi="Arial"/>
              </w:rPr>
              <w:t xml:space="preserve"> </w:t>
            </w:r>
            <w:r>
              <w:rPr>
                <w:rFonts w:ascii="Arial" w:hAnsi="Arial"/>
                <w:b/>
              </w:rPr>
              <w:t xml:space="preserve">the project area?  </w:t>
            </w:r>
          </w:p>
          <w:p w14:paraId="0BAB3C9E" w14:textId="77777777" w:rsidR="001C34F3" w:rsidRDefault="00AD50AC">
            <w:pPr>
              <w:spacing w:before="40"/>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Pr>
                <w:rFonts w:ascii="Arial" w:hAnsi="Arial"/>
                <w:color w:val="C0C0C0"/>
                <w:shd w:val="clear" w:color="auto" w:fill="E6E6E6"/>
              </w:rPr>
              <w:sym w:font="Webdings" w:char="F072"/>
            </w:r>
            <w:r w:rsidR="001C34F3">
              <w:t xml:space="preserve">  </w:t>
            </w:r>
            <w:r w:rsidR="001C34F3">
              <w:rPr>
                <w:rFonts w:ascii="Arial" w:hAnsi="Arial"/>
              </w:rPr>
              <w:t xml:space="preserve">No    </w:t>
            </w:r>
            <w:r w:rsidRPr="001B7943">
              <w:rPr>
                <w:rFonts w:ascii="Arial" w:hAnsi="Arial"/>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list.</w:t>
            </w:r>
          </w:p>
        </w:tc>
      </w:tr>
      <w:tr w:rsidR="001C34F3" w14:paraId="699EF329" w14:textId="77777777">
        <w:tc>
          <w:tcPr>
            <w:tcW w:w="8880" w:type="dxa"/>
            <w:tcBorders>
              <w:top w:val="nil"/>
              <w:bottom w:val="nil"/>
            </w:tcBorders>
          </w:tcPr>
          <w:p w14:paraId="590031A1" w14:textId="77777777" w:rsidR="001C34F3" w:rsidRDefault="001C34F3">
            <w:pPr>
              <w:rPr>
                <w:rFonts w:ascii="Arial" w:hAnsi="Arial"/>
              </w:rPr>
            </w:pPr>
          </w:p>
          <w:p w14:paraId="3EFE0A8C" w14:textId="77777777" w:rsidR="007F6F54" w:rsidRPr="00B635E5" w:rsidRDefault="007F6F54" w:rsidP="007F6F54">
            <w:pPr>
              <w:rPr>
                <w:rFonts w:ascii="Arial" w:hAnsi="Arial"/>
              </w:rPr>
            </w:pPr>
            <w:r w:rsidRPr="00B635E5">
              <w:rPr>
                <w:rFonts w:ascii="Arial" w:hAnsi="Arial"/>
              </w:rPr>
              <w:t xml:space="preserve">There are two  sites listed on the VHI: </w:t>
            </w:r>
          </w:p>
          <w:p w14:paraId="7F31D819" w14:textId="77777777" w:rsidR="007F6F54" w:rsidRDefault="007F6F54" w:rsidP="00FE5B98">
            <w:pPr>
              <w:pStyle w:val="ListParagraph"/>
              <w:numPr>
                <w:ilvl w:val="0"/>
                <w:numId w:val="39"/>
              </w:numPr>
              <w:rPr>
                <w:rFonts w:ascii="Arial" w:hAnsi="Arial"/>
              </w:rPr>
            </w:pPr>
            <w:r w:rsidRPr="00706AC1">
              <w:rPr>
                <w:rFonts w:ascii="Arial" w:hAnsi="Arial"/>
              </w:rPr>
              <w:t xml:space="preserve">VHI H7822-2356 Rockbank Station and Ward’s </w:t>
            </w:r>
            <w:proofErr w:type="spellStart"/>
            <w:r w:rsidRPr="00706AC1">
              <w:rPr>
                <w:rFonts w:ascii="Arial" w:hAnsi="Arial"/>
              </w:rPr>
              <w:t>Chaffmill</w:t>
            </w:r>
            <w:proofErr w:type="spellEnd"/>
            <w:r w:rsidRPr="00706AC1">
              <w:rPr>
                <w:rFonts w:ascii="Arial" w:hAnsi="Arial"/>
              </w:rPr>
              <w:t xml:space="preserve"> Site</w:t>
            </w:r>
          </w:p>
          <w:p w14:paraId="741DAA11" w14:textId="363C443F" w:rsidR="007F6F54" w:rsidRPr="00706AC1" w:rsidRDefault="007F6F54" w:rsidP="00FE5B98">
            <w:pPr>
              <w:pStyle w:val="ListParagraph"/>
              <w:numPr>
                <w:ilvl w:val="0"/>
                <w:numId w:val="39"/>
              </w:numPr>
              <w:rPr>
                <w:rFonts w:ascii="Arial" w:hAnsi="Arial"/>
              </w:rPr>
            </w:pPr>
            <w:r w:rsidRPr="00706AC1">
              <w:rPr>
                <w:rFonts w:ascii="Arial" w:hAnsi="Arial"/>
              </w:rPr>
              <w:t xml:space="preserve">VHI-H7822-2334 Cobbled Roadway, </w:t>
            </w:r>
            <w:proofErr w:type="spellStart"/>
            <w:r w:rsidRPr="00706AC1">
              <w:rPr>
                <w:rFonts w:ascii="Arial" w:hAnsi="Arial"/>
              </w:rPr>
              <w:t>Greigs</w:t>
            </w:r>
            <w:proofErr w:type="spellEnd"/>
            <w:r w:rsidRPr="00706AC1">
              <w:rPr>
                <w:rFonts w:ascii="Arial" w:hAnsi="Arial"/>
              </w:rPr>
              <w:t xml:space="preserve"> Road</w:t>
            </w:r>
          </w:p>
          <w:p w14:paraId="311252A6" w14:textId="77777777" w:rsidR="007F6F54" w:rsidRDefault="007F6F54" w:rsidP="007F6F54">
            <w:pPr>
              <w:rPr>
                <w:rFonts w:ascii="Arial" w:hAnsi="Arial"/>
              </w:rPr>
            </w:pPr>
          </w:p>
          <w:p w14:paraId="1B40B8B4" w14:textId="77777777" w:rsidR="001E1380" w:rsidRDefault="001E1380" w:rsidP="007F6F54">
            <w:pPr>
              <w:rPr>
                <w:rFonts w:ascii="Arial" w:hAnsi="Arial"/>
              </w:rPr>
            </w:pPr>
          </w:p>
          <w:p w14:paraId="7AB5670D" w14:textId="77777777" w:rsidR="007F6F54" w:rsidRPr="0091726B" w:rsidRDefault="007F6F54" w:rsidP="007F6F54">
            <w:pPr>
              <w:rPr>
                <w:rFonts w:ascii="Arial" w:hAnsi="Arial"/>
              </w:rPr>
            </w:pPr>
            <w:r>
              <w:rPr>
                <w:rFonts w:ascii="Arial" w:hAnsi="Arial"/>
              </w:rPr>
              <w:t xml:space="preserve">No places listed on the Victorian Heritage Register are located in the project. </w:t>
            </w:r>
          </w:p>
          <w:p w14:paraId="390400C9" w14:textId="77777777" w:rsidR="001B7943" w:rsidRDefault="001B7943">
            <w:pPr>
              <w:rPr>
                <w:rFonts w:ascii="Arial" w:hAnsi="Arial"/>
              </w:rPr>
            </w:pPr>
          </w:p>
        </w:tc>
      </w:tr>
      <w:tr w:rsidR="00C47E0D" w14:paraId="0B60287E" w14:textId="77777777">
        <w:tc>
          <w:tcPr>
            <w:tcW w:w="8880" w:type="dxa"/>
            <w:tcBorders>
              <w:top w:val="nil"/>
              <w:bottom w:val="nil"/>
            </w:tcBorders>
          </w:tcPr>
          <w:p w14:paraId="11E36B6D" w14:textId="77777777" w:rsidR="00C47E0D" w:rsidRDefault="00C47E0D" w:rsidP="007501C1">
            <w:pPr>
              <w:ind w:left="12"/>
              <w:rPr>
                <w:rFonts w:ascii="Arial" w:hAnsi="Arial"/>
                <w:b/>
              </w:rPr>
            </w:pPr>
            <w:r>
              <w:rPr>
                <w:rFonts w:ascii="Arial" w:hAnsi="Arial"/>
                <w:b/>
              </w:rPr>
              <w:t>Is mitigation of potential cultural heritage effects proposed?</w:t>
            </w:r>
          </w:p>
          <w:p w14:paraId="5C9CEDEB" w14:textId="3B7F998B" w:rsidR="00C47E0D" w:rsidRDefault="00AD50AC">
            <w:pPr>
              <w:ind w:left="720"/>
              <w:rPr>
                <w:rFonts w:ascii="Arial" w:hAnsi="Arial"/>
                <w:b/>
              </w:rPr>
            </w:pPr>
            <w:r>
              <w:rPr>
                <w:rFonts w:ascii="Arial" w:hAnsi="Arial"/>
                <w:color w:val="C0C0C0"/>
                <w:shd w:val="clear" w:color="auto" w:fill="E6E6E6"/>
              </w:rPr>
              <w:sym w:font="Webdings" w:char="F072"/>
            </w:r>
            <w:r w:rsidR="00C47E0D">
              <w:rPr>
                <w:rFonts w:ascii="Arial" w:hAnsi="Arial"/>
              </w:rPr>
              <w:t xml:space="preserve">  NYD     </w:t>
            </w:r>
            <w:r>
              <w:rPr>
                <w:rFonts w:ascii="Arial" w:hAnsi="Arial"/>
                <w:color w:val="C0C0C0"/>
                <w:shd w:val="clear" w:color="auto" w:fill="E6E6E6"/>
              </w:rPr>
              <w:sym w:font="Webdings" w:char="F072"/>
            </w:r>
            <w:r w:rsidR="00C47E0D">
              <w:rPr>
                <w:rFonts w:ascii="Arial" w:hAnsi="Arial"/>
              </w:rPr>
              <w:t xml:space="preserve">  No   </w:t>
            </w:r>
            <w:r w:rsidR="000C4919" w:rsidRPr="001B7943">
              <w:rPr>
                <w:rFonts w:ascii="Arial" w:hAnsi="Arial"/>
                <w:shd w:val="clear" w:color="auto" w:fill="E6E6E6"/>
              </w:rPr>
              <w:sym w:font="Webdings" w:char="F072"/>
            </w:r>
            <w:r w:rsidR="000C4919">
              <w:rPr>
                <w:rFonts w:ascii="Arial" w:hAnsi="Arial"/>
              </w:rPr>
              <w:t xml:space="preserve"> </w:t>
            </w:r>
            <w:r w:rsidR="00C47E0D">
              <w:rPr>
                <w:rFonts w:ascii="Arial" w:hAnsi="Arial"/>
              </w:rPr>
              <w:t xml:space="preserve">  Yes  </w:t>
            </w:r>
            <w:r w:rsidR="00C47E0D">
              <w:rPr>
                <w:rFonts w:ascii="Arial" w:hAnsi="Arial"/>
                <w:b/>
              </w:rPr>
              <w:t xml:space="preserve"> </w:t>
            </w:r>
            <w:r w:rsidR="00C47E0D">
              <w:rPr>
                <w:rFonts w:ascii="Arial" w:hAnsi="Arial"/>
              </w:rPr>
              <w:t>If yes, please briefly describe.</w:t>
            </w:r>
          </w:p>
        </w:tc>
      </w:tr>
      <w:tr w:rsidR="00C47E0D" w14:paraId="67760BC9" w14:textId="77777777">
        <w:tc>
          <w:tcPr>
            <w:tcW w:w="8880" w:type="dxa"/>
            <w:tcBorders>
              <w:top w:val="nil"/>
              <w:bottom w:val="single" w:sz="4" w:space="0" w:color="auto"/>
            </w:tcBorders>
          </w:tcPr>
          <w:p w14:paraId="5902A553" w14:textId="4E2A8D0D" w:rsidR="00C47E0D" w:rsidRDefault="00C47E0D" w:rsidP="007501C1">
            <w:pPr>
              <w:rPr>
                <w:rFonts w:ascii="Arial" w:hAnsi="Arial"/>
              </w:rPr>
            </w:pPr>
          </w:p>
          <w:p w14:paraId="3387D52F" w14:textId="0617C565" w:rsidR="004D7C81" w:rsidRDefault="004D7C81" w:rsidP="004D7C81">
            <w:pPr>
              <w:rPr>
                <w:rFonts w:ascii="Arial" w:hAnsi="Arial"/>
              </w:rPr>
            </w:pPr>
            <w:r>
              <w:rPr>
                <w:rFonts w:ascii="Arial" w:hAnsi="Arial"/>
              </w:rPr>
              <w:t xml:space="preserve">Where works are undertaken in proximity to </w:t>
            </w:r>
            <w:r w:rsidR="005E156C">
              <w:rPr>
                <w:rFonts w:ascii="Arial" w:hAnsi="Arial"/>
              </w:rPr>
              <w:t xml:space="preserve">the </w:t>
            </w:r>
            <w:r>
              <w:rPr>
                <w:rFonts w:ascii="Arial" w:hAnsi="Arial"/>
              </w:rPr>
              <w:t xml:space="preserve">VHI-listed site, consent to damage will be sought from Heritage Victoria in accordance with the </w:t>
            </w:r>
            <w:r>
              <w:rPr>
                <w:rFonts w:ascii="Arial" w:hAnsi="Arial"/>
                <w:i/>
                <w:iCs/>
              </w:rPr>
              <w:t>Heritage Act 1995.</w:t>
            </w:r>
            <w:r w:rsidR="00A57D79">
              <w:rPr>
                <w:rFonts w:ascii="Arial" w:hAnsi="Arial"/>
              </w:rPr>
              <w:t xml:space="preserve"> </w:t>
            </w:r>
            <w:r w:rsidR="002C2094">
              <w:rPr>
                <w:rFonts w:ascii="Arial" w:hAnsi="Arial"/>
              </w:rPr>
              <w:t xml:space="preserve">The </w:t>
            </w:r>
            <w:r>
              <w:rPr>
                <w:rFonts w:ascii="Arial" w:hAnsi="Arial"/>
              </w:rPr>
              <w:t xml:space="preserve">MMRA’s proactive approach towards the registration and investigation of potential VHI sites represents its desire to mitigate construction impacts on places of cultural heritage value. </w:t>
            </w:r>
          </w:p>
          <w:p w14:paraId="09C22661" w14:textId="77777777" w:rsidR="004D7C81" w:rsidRDefault="004D7C81" w:rsidP="004D7C81">
            <w:pPr>
              <w:rPr>
                <w:rFonts w:ascii="Arial" w:hAnsi="Arial"/>
              </w:rPr>
            </w:pPr>
          </w:p>
          <w:p w14:paraId="16B26978" w14:textId="4BD6CD4C" w:rsidR="000D0122" w:rsidRDefault="000D0122">
            <w:pPr>
              <w:rPr>
                <w:rFonts w:ascii="Arial" w:hAnsi="Arial"/>
              </w:rPr>
            </w:pPr>
            <w:r>
              <w:rPr>
                <w:rFonts w:ascii="Arial" w:hAnsi="Arial"/>
              </w:rPr>
              <w:t>The CEMP</w:t>
            </w:r>
            <w:r w:rsidR="0046059C">
              <w:rPr>
                <w:rFonts w:ascii="Arial" w:hAnsi="Arial"/>
              </w:rPr>
              <w:t xml:space="preserve"> for the project</w:t>
            </w:r>
            <w:r>
              <w:rPr>
                <w:rFonts w:ascii="Arial" w:hAnsi="Arial"/>
              </w:rPr>
              <w:t xml:space="preserve"> will require </w:t>
            </w:r>
            <w:r w:rsidR="0046059C">
              <w:rPr>
                <w:rFonts w:ascii="Arial" w:hAnsi="Arial"/>
              </w:rPr>
              <w:t xml:space="preserve">the </w:t>
            </w:r>
            <w:r w:rsidR="00B0725D">
              <w:rPr>
                <w:rFonts w:ascii="Arial" w:hAnsi="Arial"/>
              </w:rPr>
              <w:t>delivery partner</w:t>
            </w:r>
            <w:r w:rsidR="0046059C">
              <w:rPr>
                <w:rFonts w:ascii="Arial" w:hAnsi="Arial"/>
              </w:rPr>
              <w:t xml:space="preserve"> to adhere to </w:t>
            </w:r>
            <w:r>
              <w:rPr>
                <w:rFonts w:ascii="Arial" w:hAnsi="Arial"/>
              </w:rPr>
              <w:t xml:space="preserve">management </w:t>
            </w:r>
            <w:r w:rsidR="00286708">
              <w:rPr>
                <w:rFonts w:ascii="Arial" w:hAnsi="Arial"/>
              </w:rPr>
              <w:t xml:space="preserve">and conservation </w:t>
            </w:r>
            <w:r>
              <w:rPr>
                <w:rFonts w:ascii="Arial" w:hAnsi="Arial"/>
              </w:rPr>
              <w:t xml:space="preserve">procedures in the event that any heritage artefacts are discovered during construction. </w:t>
            </w:r>
          </w:p>
          <w:p w14:paraId="02FE0E44" w14:textId="77777777" w:rsidR="004D7C81" w:rsidRDefault="004D7C81" w:rsidP="000D0122">
            <w:pPr>
              <w:rPr>
                <w:rFonts w:ascii="Arial" w:hAnsi="Arial"/>
              </w:rPr>
            </w:pPr>
          </w:p>
        </w:tc>
      </w:tr>
      <w:tr w:rsidR="001C34F3" w14:paraId="741F3C4C" w14:textId="77777777">
        <w:tc>
          <w:tcPr>
            <w:tcW w:w="8880" w:type="dxa"/>
            <w:tcBorders>
              <w:top w:val="single" w:sz="4" w:space="0" w:color="auto"/>
              <w:bottom w:val="nil"/>
            </w:tcBorders>
          </w:tcPr>
          <w:p w14:paraId="4A7B4D7F" w14:textId="77777777" w:rsidR="001C34F3" w:rsidRDefault="001C34F3">
            <w:pPr>
              <w:rPr>
                <w:rFonts w:ascii="Arial" w:hAnsi="Arial"/>
              </w:rPr>
            </w:pPr>
            <w:r>
              <w:rPr>
                <w:rFonts w:ascii="Arial" w:hAnsi="Arial"/>
                <w:b/>
              </w:rPr>
              <w:t xml:space="preserve">Other information/comments? </w:t>
            </w:r>
            <w:r>
              <w:rPr>
                <w:rFonts w:ascii="Arial" w:hAnsi="Arial"/>
              </w:rPr>
              <w:t>(</w:t>
            </w:r>
            <w:proofErr w:type="spellStart"/>
            <w:r>
              <w:rPr>
                <w:rFonts w:ascii="Arial" w:hAnsi="Arial"/>
              </w:rPr>
              <w:t>eg</w:t>
            </w:r>
            <w:proofErr w:type="spellEnd"/>
            <w:r w:rsidR="00731F1C">
              <w:rPr>
                <w:rFonts w:ascii="Arial" w:hAnsi="Arial"/>
              </w:rPr>
              <w:t xml:space="preserve">.  </w:t>
            </w:r>
            <w:r>
              <w:rPr>
                <w:rFonts w:ascii="Arial" w:hAnsi="Arial"/>
              </w:rPr>
              <w:t>accuracy of information)</w:t>
            </w:r>
          </w:p>
          <w:p w14:paraId="7758DAAC" w14:textId="77777777" w:rsidR="002C2094" w:rsidRDefault="002C2094">
            <w:pPr>
              <w:rPr>
                <w:rFonts w:ascii="Arial" w:hAnsi="Arial"/>
              </w:rPr>
            </w:pPr>
          </w:p>
          <w:p w14:paraId="36AF09FF" w14:textId="3CD991AC" w:rsidR="002C2094" w:rsidRDefault="002C2094">
            <w:pPr>
              <w:rPr>
                <w:rFonts w:ascii="Arial" w:hAnsi="Arial"/>
                <w:b/>
              </w:rPr>
            </w:pPr>
            <w:r>
              <w:rPr>
                <w:rFonts w:ascii="Arial" w:hAnsi="Arial"/>
              </w:rPr>
              <w:t>n/a</w:t>
            </w:r>
          </w:p>
        </w:tc>
      </w:tr>
      <w:tr w:rsidR="001C34F3" w14:paraId="1024C08E" w14:textId="77777777">
        <w:tc>
          <w:tcPr>
            <w:tcW w:w="8880" w:type="dxa"/>
            <w:tcBorders>
              <w:top w:val="nil"/>
              <w:bottom w:val="single" w:sz="4" w:space="0" w:color="auto"/>
            </w:tcBorders>
          </w:tcPr>
          <w:p w14:paraId="6D592671" w14:textId="77777777" w:rsidR="001C34F3" w:rsidRDefault="001C34F3">
            <w:pPr>
              <w:rPr>
                <w:rFonts w:ascii="Arial" w:hAnsi="Arial"/>
              </w:rPr>
            </w:pPr>
          </w:p>
        </w:tc>
      </w:tr>
    </w:tbl>
    <w:p w14:paraId="6CFBB2AB" w14:textId="77777777" w:rsidR="001C34F3" w:rsidRDefault="001C34F3">
      <w:pPr>
        <w:rPr>
          <w:rFonts w:ascii="Arial" w:hAnsi="Arial"/>
          <w:b/>
          <w:sz w:val="22"/>
        </w:rPr>
      </w:pPr>
      <w:r>
        <w:br w:type="page"/>
      </w:r>
      <w:r>
        <w:rPr>
          <w:rFonts w:ascii="Arial" w:hAnsi="Arial"/>
          <w:b/>
          <w:sz w:val="22"/>
        </w:rPr>
        <w:lastRenderedPageBreak/>
        <w:t>16</w:t>
      </w:r>
      <w:r w:rsidR="00731F1C">
        <w:rPr>
          <w:rFonts w:ascii="Arial" w:hAnsi="Arial"/>
          <w:b/>
          <w:sz w:val="22"/>
        </w:rPr>
        <w:t xml:space="preserve">.  </w:t>
      </w:r>
      <w:r>
        <w:rPr>
          <w:rFonts w:ascii="Arial" w:hAnsi="Arial"/>
          <w:b/>
          <w:sz w:val="22"/>
        </w:rPr>
        <w:t xml:space="preserve">   Energy, wastes &amp; greenhouse gas emissions</w:t>
      </w:r>
    </w:p>
    <w:p w14:paraId="0F0234F9" w14:textId="77777777" w:rsidR="001C34F3" w:rsidRDefault="001C34F3">
      <w:pPr>
        <w:rPr>
          <w:rFonts w:ascii="Arial" w:hAnsi="Arial"/>
        </w:rPr>
      </w:pPr>
      <w:r>
        <w:rPr>
          <w:rFonts w:ascii="Arial" w:hAnsi="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1E0F0BF2" w14:textId="77777777">
        <w:trPr>
          <w:trHeight w:val="357"/>
        </w:trPr>
        <w:tc>
          <w:tcPr>
            <w:tcW w:w="8880" w:type="dxa"/>
            <w:tcBorders>
              <w:top w:val="single" w:sz="4" w:space="0" w:color="auto"/>
              <w:left w:val="single" w:sz="4" w:space="0" w:color="auto"/>
              <w:bottom w:val="nil"/>
              <w:right w:val="single" w:sz="4" w:space="0" w:color="auto"/>
            </w:tcBorders>
          </w:tcPr>
          <w:p w14:paraId="62B6E8D5" w14:textId="77777777" w:rsidR="001C34F3" w:rsidRDefault="001C34F3">
            <w:pPr>
              <w:pStyle w:val="BodyText3"/>
              <w:rPr>
                <w:b w:val="0"/>
              </w:rPr>
            </w:pPr>
            <w:r>
              <w:t>What are the main sources of energy that the project facility would consume/generate?</w:t>
            </w:r>
          </w:p>
        </w:tc>
      </w:tr>
      <w:tr w:rsidR="001C34F3" w14:paraId="2E833DB4" w14:textId="77777777">
        <w:tc>
          <w:tcPr>
            <w:tcW w:w="8880" w:type="dxa"/>
            <w:tcBorders>
              <w:top w:val="nil"/>
              <w:left w:val="single" w:sz="4" w:space="0" w:color="auto"/>
              <w:bottom w:val="nil"/>
              <w:right w:val="single" w:sz="4" w:space="0" w:color="auto"/>
            </w:tcBorders>
          </w:tcPr>
          <w:p w14:paraId="424A1137" w14:textId="77777777" w:rsidR="001C34F3" w:rsidRDefault="00C23AB9" w:rsidP="00C23AB9">
            <w:pPr>
              <w:ind w:left="720"/>
              <w:rPr>
                <w:rFonts w:ascii="Arial" w:hAnsi="Arial"/>
              </w:rPr>
            </w:pPr>
            <w:r w:rsidRPr="00A60067">
              <w:rPr>
                <w:rFonts w:ascii="Arial" w:hAnsi="Arial"/>
                <w:shd w:val="clear" w:color="auto" w:fill="E6E6E6"/>
              </w:rPr>
              <w:sym w:font="Webdings" w:char="F072"/>
            </w:r>
            <w:r>
              <w:rPr>
                <w:rFonts w:ascii="Arial" w:hAnsi="Arial"/>
              </w:rPr>
              <w:t xml:space="preserve">  </w:t>
            </w:r>
            <w:r w:rsidR="001C34F3">
              <w:rPr>
                <w:rFonts w:ascii="Arial" w:hAnsi="Arial"/>
              </w:rPr>
              <w:t>Electricity network</w:t>
            </w:r>
            <w:r w:rsidR="00731F1C">
              <w:rPr>
                <w:rFonts w:ascii="Arial" w:hAnsi="Arial"/>
              </w:rPr>
              <w:t xml:space="preserve">.  </w:t>
            </w:r>
            <w:r w:rsidR="001C34F3">
              <w:rPr>
                <w:rFonts w:ascii="Arial" w:hAnsi="Arial"/>
              </w:rPr>
              <w:t xml:space="preserve"> If possible, estimate power requirement/output  </w:t>
            </w:r>
            <w:r w:rsidR="00183C0B">
              <w:rPr>
                <w:rFonts w:ascii="Arial" w:hAnsi="Arial"/>
              </w:rPr>
              <w:t>………………….</w:t>
            </w:r>
          </w:p>
        </w:tc>
      </w:tr>
      <w:tr w:rsidR="001C34F3" w14:paraId="4B415425" w14:textId="77777777">
        <w:tc>
          <w:tcPr>
            <w:tcW w:w="8880" w:type="dxa"/>
            <w:tcBorders>
              <w:top w:val="nil"/>
              <w:left w:val="single" w:sz="4" w:space="0" w:color="auto"/>
              <w:bottom w:val="nil"/>
              <w:right w:val="single" w:sz="4" w:space="0" w:color="auto"/>
            </w:tcBorders>
          </w:tcPr>
          <w:p w14:paraId="7BE2EA3E" w14:textId="77777777" w:rsidR="001C34F3" w:rsidRDefault="00C23AB9" w:rsidP="00C23AB9">
            <w:pPr>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Natural gas network</w:t>
            </w:r>
            <w:r w:rsidR="00731F1C">
              <w:rPr>
                <w:rFonts w:ascii="Arial" w:hAnsi="Arial"/>
              </w:rPr>
              <w:t xml:space="preserve">.  </w:t>
            </w:r>
            <w:r w:rsidR="001C34F3">
              <w:rPr>
                <w:rFonts w:ascii="Arial" w:hAnsi="Arial"/>
              </w:rPr>
              <w:t>If possible, estimate gas requirem</w:t>
            </w:r>
            <w:r w:rsidR="00183C0B">
              <w:rPr>
                <w:rFonts w:ascii="Arial" w:hAnsi="Arial"/>
              </w:rPr>
              <w:t>ent/output  …………………...</w:t>
            </w:r>
          </w:p>
        </w:tc>
      </w:tr>
      <w:tr w:rsidR="001C34F3" w14:paraId="27C5CFD5" w14:textId="77777777">
        <w:tc>
          <w:tcPr>
            <w:tcW w:w="8880" w:type="dxa"/>
            <w:tcBorders>
              <w:top w:val="nil"/>
              <w:left w:val="single" w:sz="4" w:space="0" w:color="auto"/>
              <w:bottom w:val="nil"/>
              <w:right w:val="single" w:sz="4" w:space="0" w:color="auto"/>
            </w:tcBorders>
          </w:tcPr>
          <w:p w14:paraId="2445E097" w14:textId="77777777" w:rsidR="001C34F3" w:rsidRDefault="00C23AB9" w:rsidP="00C23AB9">
            <w:pPr>
              <w:ind w:left="720"/>
              <w:rPr>
                <w:rFonts w:ascii="Arial" w:hAnsi="Arial"/>
              </w:rPr>
            </w:pPr>
            <w:r w:rsidRPr="00A60067">
              <w:rPr>
                <w:rFonts w:ascii="Arial" w:hAnsi="Arial"/>
                <w:shd w:val="clear" w:color="auto" w:fill="E6E6E6"/>
              </w:rPr>
              <w:sym w:font="Webdings" w:char="F072"/>
            </w:r>
            <w:r>
              <w:rPr>
                <w:rFonts w:ascii="Arial" w:hAnsi="Arial"/>
              </w:rPr>
              <w:t xml:space="preserve">  </w:t>
            </w:r>
            <w:r w:rsidR="001C34F3">
              <w:rPr>
                <w:rFonts w:ascii="Arial" w:hAnsi="Arial"/>
              </w:rPr>
              <w:t>Generated on-site</w:t>
            </w:r>
            <w:r w:rsidR="00731F1C">
              <w:rPr>
                <w:rFonts w:ascii="Arial" w:hAnsi="Arial"/>
              </w:rPr>
              <w:t xml:space="preserve">.  </w:t>
            </w:r>
            <w:r w:rsidR="001C34F3">
              <w:rPr>
                <w:rFonts w:ascii="Arial" w:hAnsi="Arial"/>
              </w:rPr>
              <w:t xml:space="preserve"> If possible,</w:t>
            </w:r>
            <w:r w:rsidR="00183C0B">
              <w:rPr>
                <w:rFonts w:ascii="Arial" w:hAnsi="Arial"/>
              </w:rPr>
              <w:t xml:space="preserve"> estimate power capacity/output ……………………….</w:t>
            </w:r>
          </w:p>
        </w:tc>
      </w:tr>
      <w:tr w:rsidR="001C34F3" w14:paraId="518EB27C" w14:textId="77777777">
        <w:tc>
          <w:tcPr>
            <w:tcW w:w="8880" w:type="dxa"/>
            <w:tcBorders>
              <w:top w:val="nil"/>
              <w:left w:val="single" w:sz="4" w:space="0" w:color="auto"/>
              <w:bottom w:val="nil"/>
              <w:right w:val="single" w:sz="4" w:space="0" w:color="auto"/>
            </w:tcBorders>
          </w:tcPr>
          <w:p w14:paraId="6AC2E316" w14:textId="77777777" w:rsidR="001C34F3" w:rsidRDefault="00C23AB9">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Other</w:t>
            </w:r>
            <w:r w:rsidR="00731F1C">
              <w:rPr>
                <w:rFonts w:ascii="Arial" w:hAnsi="Arial"/>
              </w:rPr>
              <w:t xml:space="preserve">.  </w:t>
            </w:r>
            <w:r w:rsidR="001C34F3">
              <w:rPr>
                <w:rFonts w:ascii="Arial" w:hAnsi="Arial"/>
              </w:rPr>
              <w:t xml:space="preserve"> Please describe.</w:t>
            </w:r>
          </w:p>
        </w:tc>
      </w:tr>
      <w:tr w:rsidR="001C34F3" w14:paraId="51FF7B83" w14:textId="77777777">
        <w:tc>
          <w:tcPr>
            <w:tcW w:w="8880" w:type="dxa"/>
            <w:tcBorders>
              <w:top w:val="nil"/>
              <w:left w:val="single" w:sz="4" w:space="0" w:color="auto"/>
              <w:bottom w:val="nil"/>
              <w:right w:val="single" w:sz="4" w:space="0" w:color="auto"/>
            </w:tcBorders>
          </w:tcPr>
          <w:p w14:paraId="6A6223AC" w14:textId="77777777" w:rsidR="001C34F3" w:rsidRDefault="001C34F3">
            <w:pPr>
              <w:spacing w:before="40"/>
              <w:ind w:left="720"/>
              <w:rPr>
                <w:rFonts w:ascii="Arial" w:hAnsi="Arial"/>
              </w:rPr>
            </w:pPr>
            <w:r>
              <w:rPr>
                <w:rFonts w:ascii="Arial" w:hAnsi="Arial"/>
              </w:rPr>
              <w:t>Please add any relevant additional information.</w:t>
            </w:r>
          </w:p>
        </w:tc>
      </w:tr>
      <w:tr w:rsidR="001C34F3" w14:paraId="0F8F2D3C" w14:textId="77777777">
        <w:tc>
          <w:tcPr>
            <w:tcW w:w="8880" w:type="dxa"/>
            <w:tcBorders>
              <w:top w:val="nil"/>
              <w:left w:val="single" w:sz="4" w:space="0" w:color="auto"/>
              <w:bottom w:val="single" w:sz="4" w:space="0" w:color="auto"/>
              <w:right w:val="single" w:sz="4" w:space="0" w:color="auto"/>
            </w:tcBorders>
          </w:tcPr>
          <w:p w14:paraId="2976B566" w14:textId="77777777" w:rsidR="001C34F3" w:rsidRDefault="001C34F3">
            <w:pPr>
              <w:pStyle w:val="BodyText3"/>
            </w:pPr>
          </w:p>
          <w:p w14:paraId="7A5E54F1" w14:textId="2DB95020" w:rsidR="00A60067" w:rsidRDefault="00A60067" w:rsidP="00A60067">
            <w:pPr>
              <w:pStyle w:val="BodyText3"/>
              <w:rPr>
                <w:b w:val="0"/>
                <w:bCs/>
              </w:rPr>
            </w:pPr>
            <w:r w:rsidRPr="00A60067">
              <w:rPr>
                <w:b w:val="0"/>
                <w:bCs/>
              </w:rPr>
              <w:t xml:space="preserve">Some energy use </w:t>
            </w:r>
            <w:r w:rsidR="00AB041F">
              <w:rPr>
                <w:b w:val="0"/>
                <w:bCs/>
              </w:rPr>
              <w:t>will</w:t>
            </w:r>
            <w:r w:rsidRPr="00A60067">
              <w:rPr>
                <w:b w:val="0"/>
                <w:bCs/>
              </w:rPr>
              <w:t xml:space="preserve"> occur during the construction phase resulting from the use of vehicles</w:t>
            </w:r>
            <w:r>
              <w:rPr>
                <w:b w:val="0"/>
                <w:bCs/>
              </w:rPr>
              <w:t xml:space="preserve"> </w:t>
            </w:r>
            <w:r w:rsidRPr="00A60067">
              <w:rPr>
                <w:b w:val="0"/>
                <w:bCs/>
              </w:rPr>
              <w:t>and equipment, such as generators.</w:t>
            </w:r>
          </w:p>
          <w:p w14:paraId="03177FFA" w14:textId="77777777" w:rsidR="00A60067" w:rsidRPr="00A60067" w:rsidRDefault="00A60067" w:rsidP="00A60067">
            <w:pPr>
              <w:pStyle w:val="BodyText3"/>
              <w:rPr>
                <w:b w:val="0"/>
                <w:bCs/>
              </w:rPr>
            </w:pPr>
          </w:p>
          <w:p w14:paraId="4A19C88B" w14:textId="55279D37" w:rsidR="00A60067" w:rsidRPr="00A60067" w:rsidRDefault="00A60067" w:rsidP="00A60067">
            <w:pPr>
              <w:pStyle w:val="BodyText3"/>
              <w:rPr>
                <w:b w:val="0"/>
                <w:bCs/>
              </w:rPr>
            </w:pPr>
            <w:r w:rsidRPr="00A60067">
              <w:rPr>
                <w:b w:val="0"/>
                <w:bCs/>
              </w:rPr>
              <w:t>The infrastructure associated with the projects are inert. Electricity use from trains</w:t>
            </w:r>
            <w:r w:rsidR="00E30012">
              <w:rPr>
                <w:b w:val="0"/>
                <w:bCs/>
              </w:rPr>
              <w:t xml:space="preserve"> during operation will be </w:t>
            </w:r>
            <w:r w:rsidRPr="00A60067">
              <w:rPr>
                <w:b w:val="0"/>
                <w:bCs/>
              </w:rPr>
              <w:t>attributed to</w:t>
            </w:r>
            <w:r>
              <w:rPr>
                <w:b w:val="0"/>
                <w:bCs/>
              </w:rPr>
              <w:t xml:space="preserve"> </w:t>
            </w:r>
            <w:r w:rsidRPr="00A60067">
              <w:rPr>
                <w:b w:val="0"/>
                <w:bCs/>
              </w:rPr>
              <w:t xml:space="preserve">the operation of the broader rail network rather than </w:t>
            </w:r>
            <w:r w:rsidR="002C2094">
              <w:rPr>
                <w:b w:val="0"/>
                <w:bCs/>
              </w:rPr>
              <w:t xml:space="preserve">the </w:t>
            </w:r>
            <w:r w:rsidR="00E30012">
              <w:rPr>
                <w:b w:val="0"/>
                <w:bCs/>
              </w:rPr>
              <w:t>project</w:t>
            </w:r>
            <w:r w:rsidRPr="00A60067">
              <w:rPr>
                <w:b w:val="0"/>
                <w:bCs/>
              </w:rPr>
              <w:t>.</w:t>
            </w:r>
          </w:p>
          <w:p w14:paraId="51323E5C" w14:textId="77777777" w:rsidR="00A60067" w:rsidRDefault="00A60067">
            <w:pPr>
              <w:pStyle w:val="BodyText3"/>
            </w:pPr>
          </w:p>
        </w:tc>
      </w:tr>
      <w:tr w:rsidR="001C34F3" w14:paraId="2B4355B0" w14:textId="77777777">
        <w:tc>
          <w:tcPr>
            <w:tcW w:w="8880" w:type="dxa"/>
            <w:tcBorders>
              <w:top w:val="single" w:sz="4" w:space="0" w:color="auto"/>
              <w:left w:val="single" w:sz="4" w:space="0" w:color="auto"/>
              <w:bottom w:val="nil"/>
              <w:right w:val="single" w:sz="4" w:space="0" w:color="auto"/>
            </w:tcBorders>
          </w:tcPr>
          <w:p w14:paraId="02C71A29" w14:textId="77777777" w:rsidR="001C34F3" w:rsidRDefault="001C34F3">
            <w:pPr>
              <w:pStyle w:val="BodyText3"/>
              <w:rPr>
                <w:b w:val="0"/>
              </w:rPr>
            </w:pPr>
            <w:r>
              <w:t>What are the main forms of waste that would be generated by the project facility?</w:t>
            </w:r>
          </w:p>
        </w:tc>
      </w:tr>
      <w:tr w:rsidR="001C34F3" w14:paraId="5EFBA0F5" w14:textId="77777777">
        <w:tc>
          <w:tcPr>
            <w:tcW w:w="8880" w:type="dxa"/>
            <w:tcBorders>
              <w:top w:val="nil"/>
              <w:left w:val="single" w:sz="4" w:space="0" w:color="auto"/>
              <w:bottom w:val="nil"/>
              <w:right w:val="single" w:sz="4" w:space="0" w:color="auto"/>
            </w:tcBorders>
          </w:tcPr>
          <w:p w14:paraId="513AFCA8" w14:textId="77777777" w:rsidR="001C34F3" w:rsidRDefault="00AC461D" w:rsidP="00AC461D">
            <w:pPr>
              <w:ind w:left="720"/>
              <w:rPr>
                <w:rFonts w:ascii="Arial" w:hAnsi="Arial"/>
              </w:rPr>
            </w:pPr>
            <w:r w:rsidRPr="006F52EF">
              <w:rPr>
                <w:rFonts w:ascii="Arial" w:hAnsi="Arial"/>
                <w:shd w:val="clear" w:color="auto" w:fill="E6E6E6"/>
              </w:rPr>
              <w:sym w:font="Webdings" w:char="F072"/>
            </w:r>
            <w:r>
              <w:rPr>
                <w:rFonts w:ascii="Arial" w:hAnsi="Arial"/>
              </w:rPr>
              <w:t xml:space="preserve">  </w:t>
            </w:r>
            <w:r w:rsidR="001C34F3">
              <w:rPr>
                <w:rFonts w:ascii="Arial" w:hAnsi="Arial"/>
              </w:rPr>
              <w:t>Wastewater</w:t>
            </w:r>
            <w:r w:rsidR="00731F1C">
              <w:rPr>
                <w:rFonts w:ascii="Arial" w:hAnsi="Arial"/>
              </w:rPr>
              <w:t xml:space="preserve">.  </w:t>
            </w:r>
            <w:r w:rsidR="001C34F3">
              <w:rPr>
                <w:rFonts w:ascii="Arial" w:hAnsi="Arial"/>
              </w:rPr>
              <w:t>Describe briefly.</w:t>
            </w:r>
          </w:p>
        </w:tc>
      </w:tr>
      <w:tr w:rsidR="001C34F3" w14:paraId="0FE04469" w14:textId="77777777">
        <w:tc>
          <w:tcPr>
            <w:tcW w:w="8880" w:type="dxa"/>
            <w:tcBorders>
              <w:top w:val="nil"/>
              <w:left w:val="single" w:sz="4" w:space="0" w:color="auto"/>
              <w:bottom w:val="nil"/>
              <w:right w:val="single" w:sz="4" w:space="0" w:color="auto"/>
            </w:tcBorders>
          </w:tcPr>
          <w:p w14:paraId="765AAE5E" w14:textId="77777777" w:rsidR="001C34F3" w:rsidRDefault="00AC461D" w:rsidP="00AC461D">
            <w:pPr>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Solid chemical wastes</w:t>
            </w:r>
            <w:r w:rsidR="00731F1C">
              <w:rPr>
                <w:rFonts w:ascii="Arial" w:hAnsi="Arial"/>
              </w:rPr>
              <w:t xml:space="preserve">.  </w:t>
            </w:r>
            <w:r w:rsidR="001C34F3">
              <w:rPr>
                <w:rFonts w:ascii="Arial" w:hAnsi="Arial"/>
              </w:rPr>
              <w:t>Describe briefly.</w:t>
            </w:r>
          </w:p>
        </w:tc>
      </w:tr>
      <w:tr w:rsidR="001C34F3" w14:paraId="754FF8FF" w14:textId="77777777">
        <w:tc>
          <w:tcPr>
            <w:tcW w:w="8880" w:type="dxa"/>
            <w:tcBorders>
              <w:top w:val="nil"/>
              <w:left w:val="single" w:sz="4" w:space="0" w:color="auto"/>
              <w:bottom w:val="nil"/>
              <w:right w:val="single" w:sz="4" w:space="0" w:color="auto"/>
            </w:tcBorders>
          </w:tcPr>
          <w:p w14:paraId="29AD3827" w14:textId="77777777" w:rsidR="001C34F3" w:rsidRDefault="00AC461D" w:rsidP="00AC461D">
            <w:pPr>
              <w:ind w:left="720"/>
              <w:rPr>
                <w:rFonts w:ascii="Arial" w:hAnsi="Arial"/>
              </w:rPr>
            </w:pPr>
            <w:r w:rsidRPr="006F52EF">
              <w:rPr>
                <w:rFonts w:ascii="Arial" w:hAnsi="Arial"/>
                <w:shd w:val="clear" w:color="auto" w:fill="E6E6E6"/>
              </w:rPr>
              <w:sym w:font="Webdings" w:char="F072"/>
            </w:r>
            <w:r>
              <w:rPr>
                <w:rFonts w:ascii="Arial" w:hAnsi="Arial"/>
              </w:rPr>
              <w:t xml:space="preserve">  </w:t>
            </w:r>
            <w:r w:rsidR="001C34F3">
              <w:rPr>
                <w:rFonts w:ascii="Arial" w:hAnsi="Arial"/>
              </w:rPr>
              <w:t>Excavated material</w:t>
            </w:r>
            <w:r w:rsidR="00731F1C">
              <w:rPr>
                <w:rFonts w:ascii="Arial" w:hAnsi="Arial"/>
              </w:rPr>
              <w:t xml:space="preserve">.  </w:t>
            </w:r>
            <w:r w:rsidR="001C34F3">
              <w:rPr>
                <w:rFonts w:ascii="Arial" w:hAnsi="Arial"/>
              </w:rPr>
              <w:t>Describe briefly.</w:t>
            </w:r>
          </w:p>
        </w:tc>
      </w:tr>
      <w:tr w:rsidR="001C34F3" w14:paraId="421DFD57" w14:textId="77777777">
        <w:tc>
          <w:tcPr>
            <w:tcW w:w="8880" w:type="dxa"/>
            <w:tcBorders>
              <w:top w:val="nil"/>
              <w:left w:val="single" w:sz="4" w:space="0" w:color="auto"/>
              <w:bottom w:val="nil"/>
              <w:right w:val="single" w:sz="4" w:space="0" w:color="auto"/>
            </w:tcBorders>
          </w:tcPr>
          <w:p w14:paraId="18103DC2" w14:textId="77777777" w:rsidR="001C34F3" w:rsidRDefault="00AC461D">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Other</w:t>
            </w:r>
            <w:r w:rsidR="00731F1C">
              <w:rPr>
                <w:rFonts w:ascii="Arial" w:hAnsi="Arial"/>
              </w:rPr>
              <w:t xml:space="preserve">.  </w:t>
            </w:r>
            <w:r w:rsidR="001C34F3">
              <w:rPr>
                <w:rFonts w:ascii="Arial" w:hAnsi="Arial"/>
              </w:rPr>
              <w:t>Describe briefly.</w:t>
            </w:r>
          </w:p>
        </w:tc>
      </w:tr>
      <w:tr w:rsidR="001C34F3" w14:paraId="199AB976" w14:textId="77777777">
        <w:tc>
          <w:tcPr>
            <w:tcW w:w="8880" w:type="dxa"/>
            <w:tcBorders>
              <w:top w:val="nil"/>
              <w:left w:val="single" w:sz="4" w:space="0" w:color="auto"/>
              <w:bottom w:val="nil"/>
              <w:right w:val="single" w:sz="4" w:space="0" w:color="auto"/>
            </w:tcBorders>
          </w:tcPr>
          <w:p w14:paraId="138CBF7C" w14:textId="77777777" w:rsidR="001C34F3" w:rsidRDefault="001C34F3">
            <w:pPr>
              <w:spacing w:before="40"/>
              <w:ind w:left="720"/>
              <w:rPr>
                <w:rFonts w:ascii="Arial" w:hAnsi="Arial"/>
              </w:rPr>
            </w:pPr>
            <w:r>
              <w:rPr>
                <w:rFonts w:ascii="Arial" w:hAnsi="Arial"/>
              </w:rPr>
              <w:t>Please provide relevant further information, including proposed management of wastes.</w:t>
            </w:r>
          </w:p>
        </w:tc>
      </w:tr>
      <w:tr w:rsidR="001C34F3" w14:paraId="570A16BF" w14:textId="77777777">
        <w:tc>
          <w:tcPr>
            <w:tcW w:w="8880" w:type="dxa"/>
            <w:tcBorders>
              <w:top w:val="nil"/>
              <w:left w:val="single" w:sz="4" w:space="0" w:color="auto"/>
              <w:bottom w:val="single" w:sz="4" w:space="0" w:color="auto"/>
              <w:right w:val="single" w:sz="4" w:space="0" w:color="auto"/>
            </w:tcBorders>
          </w:tcPr>
          <w:p w14:paraId="62BF1278" w14:textId="77777777" w:rsidR="001C34F3" w:rsidRDefault="001C34F3">
            <w:pPr>
              <w:pStyle w:val="BodyText3"/>
            </w:pPr>
          </w:p>
          <w:p w14:paraId="274ED4CB" w14:textId="77777777" w:rsidR="006F52EF" w:rsidRPr="006F52EF" w:rsidRDefault="006F52EF" w:rsidP="006F52EF">
            <w:pPr>
              <w:pStyle w:val="BodyText3"/>
              <w:rPr>
                <w:b w:val="0"/>
                <w:bCs/>
              </w:rPr>
            </w:pPr>
            <w:r w:rsidRPr="006F52EF">
              <w:rPr>
                <w:b w:val="0"/>
                <w:bCs/>
              </w:rPr>
              <w:t>Wastewater from rainwater runoff or dewatering activities may be generated during construction.</w:t>
            </w:r>
          </w:p>
          <w:p w14:paraId="1D268358" w14:textId="6BC72B9B" w:rsidR="006F52EF" w:rsidRDefault="006F52EF" w:rsidP="006F52EF">
            <w:pPr>
              <w:pStyle w:val="BodyText3"/>
              <w:rPr>
                <w:b w:val="0"/>
                <w:bCs/>
              </w:rPr>
            </w:pPr>
            <w:r w:rsidRPr="006F52EF">
              <w:rPr>
                <w:b w:val="0"/>
                <w:bCs/>
              </w:rPr>
              <w:t xml:space="preserve">Wastewater </w:t>
            </w:r>
            <w:r w:rsidR="00AB041F">
              <w:rPr>
                <w:b w:val="0"/>
                <w:bCs/>
              </w:rPr>
              <w:t>will</w:t>
            </w:r>
            <w:r w:rsidRPr="006F52EF">
              <w:rPr>
                <w:b w:val="0"/>
                <w:bCs/>
              </w:rPr>
              <w:t xml:space="preserve"> be managed in accordance with </w:t>
            </w:r>
            <w:r w:rsidR="00E30012">
              <w:rPr>
                <w:b w:val="0"/>
                <w:bCs/>
              </w:rPr>
              <w:t xml:space="preserve">a </w:t>
            </w:r>
            <w:r>
              <w:rPr>
                <w:b w:val="0"/>
                <w:bCs/>
              </w:rPr>
              <w:t>project</w:t>
            </w:r>
            <w:r w:rsidRPr="006F52EF">
              <w:rPr>
                <w:b w:val="0"/>
                <w:bCs/>
              </w:rPr>
              <w:t xml:space="preserve"> </w:t>
            </w:r>
            <w:r>
              <w:rPr>
                <w:b w:val="0"/>
                <w:bCs/>
              </w:rPr>
              <w:t>CEMP.</w:t>
            </w:r>
          </w:p>
          <w:p w14:paraId="2BF4DBF7" w14:textId="77777777" w:rsidR="006F52EF" w:rsidRPr="006F52EF" w:rsidRDefault="006F52EF" w:rsidP="006F52EF">
            <w:pPr>
              <w:pStyle w:val="BodyText3"/>
              <w:rPr>
                <w:b w:val="0"/>
                <w:bCs/>
              </w:rPr>
            </w:pPr>
          </w:p>
          <w:p w14:paraId="647F15DF" w14:textId="52E0D756" w:rsidR="006F52EF" w:rsidRDefault="006F52EF" w:rsidP="006F52EF">
            <w:pPr>
              <w:pStyle w:val="BodyText3"/>
              <w:rPr>
                <w:b w:val="0"/>
                <w:bCs/>
              </w:rPr>
            </w:pPr>
            <w:r w:rsidRPr="006F52EF">
              <w:rPr>
                <w:b w:val="0"/>
                <w:bCs/>
              </w:rPr>
              <w:t>Waste in the form of excavated material may be generated by the project, however the final</w:t>
            </w:r>
            <w:r>
              <w:rPr>
                <w:b w:val="0"/>
                <w:bCs/>
              </w:rPr>
              <w:t xml:space="preserve"> </w:t>
            </w:r>
            <w:r w:rsidRPr="006F52EF">
              <w:rPr>
                <w:b w:val="0"/>
                <w:bCs/>
              </w:rPr>
              <w:t>volume cannot be determined until project investigations and designs are completed. Stockpiles</w:t>
            </w:r>
            <w:r>
              <w:rPr>
                <w:b w:val="0"/>
                <w:bCs/>
              </w:rPr>
              <w:t xml:space="preserve"> </w:t>
            </w:r>
            <w:r w:rsidR="00AB041F">
              <w:rPr>
                <w:b w:val="0"/>
                <w:bCs/>
              </w:rPr>
              <w:t>will</w:t>
            </w:r>
            <w:r w:rsidRPr="006F52EF">
              <w:rPr>
                <w:b w:val="0"/>
                <w:bCs/>
              </w:rPr>
              <w:t xml:space="preserve"> be managed in accordance </w:t>
            </w:r>
            <w:r>
              <w:rPr>
                <w:b w:val="0"/>
                <w:bCs/>
              </w:rPr>
              <w:t xml:space="preserve">with </w:t>
            </w:r>
            <w:r w:rsidR="00E30012">
              <w:rPr>
                <w:b w:val="0"/>
                <w:bCs/>
              </w:rPr>
              <w:t xml:space="preserve">a </w:t>
            </w:r>
            <w:r>
              <w:rPr>
                <w:b w:val="0"/>
                <w:bCs/>
              </w:rPr>
              <w:t xml:space="preserve">project CEMP. </w:t>
            </w:r>
          </w:p>
          <w:p w14:paraId="5FC9AD4C" w14:textId="77777777" w:rsidR="006F52EF" w:rsidRDefault="006F52EF" w:rsidP="006F52EF">
            <w:pPr>
              <w:pStyle w:val="BodyText3"/>
            </w:pPr>
          </w:p>
        </w:tc>
      </w:tr>
      <w:tr w:rsidR="001C34F3" w14:paraId="181EAA19" w14:textId="77777777">
        <w:tc>
          <w:tcPr>
            <w:tcW w:w="8880" w:type="dxa"/>
            <w:tcBorders>
              <w:top w:val="single" w:sz="4" w:space="0" w:color="auto"/>
              <w:bottom w:val="nil"/>
            </w:tcBorders>
          </w:tcPr>
          <w:p w14:paraId="39178AEF" w14:textId="77777777" w:rsidR="001C34F3" w:rsidRDefault="001C34F3">
            <w:pPr>
              <w:pStyle w:val="BodyText3"/>
            </w:pPr>
            <w:r>
              <w:t>What level of greenhouse gas emissions is expected to result directly from operation of the project facility?</w:t>
            </w:r>
          </w:p>
          <w:p w14:paraId="5739BBBA" w14:textId="77777777" w:rsidR="001C34F3" w:rsidRDefault="00AC461D" w:rsidP="00AC461D">
            <w:pPr>
              <w:ind w:left="720"/>
              <w:rPr>
                <w:rFonts w:ascii="Arial" w:hAnsi="Arial"/>
              </w:rPr>
            </w:pPr>
            <w:r w:rsidRPr="00B544E1">
              <w:rPr>
                <w:rFonts w:ascii="Arial" w:hAnsi="Arial"/>
                <w:shd w:val="clear" w:color="auto" w:fill="E6E6E6"/>
              </w:rPr>
              <w:sym w:font="Webdings" w:char="F072"/>
            </w:r>
            <w:r>
              <w:rPr>
                <w:rFonts w:ascii="Arial" w:hAnsi="Arial"/>
              </w:rPr>
              <w:t xml:space="preserve">  </w:t>
            </w:r>
            <w:r w:rsidR="001C34F3">
              <w:rPr>
                <w:rFonts w:ascii="Arial" w:hAnsi="Arial"/>
              </w:rPr>
              <w:t>Less than 50,000 tonnes of CO</w:t>
            </w:r>
            <w:r w:rsidR="001C34F3">
              <w:rPr>
                <w:rFonts w:ascii="Arial" w:hAnsi="Arial"/>
                <w:vertAlign w:val="subscript"/>
              </w:rPr>
              <w:t>2</w:t>
            </w:r>
            <w:r w:rsidR="001C34F3">
              <w:rPr>
                <w:rFonts w:ascii="Arial" w:hAnsi="Arial"/>
              </w:rPr>
              <w:t xml:space="preserve"> equivalent per annum</w:t>
            </w:r>
          </w:p>
          <w:p w14:paraId="5CE3C4A8" w14:textId="77777777" w:rsidR="001C34F3" w:rsidRDefault="00AC461D" w:rsidP="00AC461D">
            <w:pPr>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Between 50,000 and 100,000 tonnes of CO</w:t>
            </w:r>
            <w:r w:rsidR="001C34F3">
              <w:rPr>
                <w:rFonts w:ascii="Arial" w:hAnsi="Arial"/>
                <w:vertAlign w:val="subscript"/>
              </w:rPr>
              <w:t>2</w:t>
            </w:r>
            <w:r w:rsidR="001C34F3">
              <w:rPr>
                <w:rFonts w:ascii="Arial" w:hAnsi="Arial"/>
              </w:rPr>
              <w:t xml:space="preserve"> equivalent per annum</w:t>
            </w:r>
          </w:p>
          <w:p w14:paraId="28FC4510" w14:textId="77777777" w:rsidR="001C34F3" w:rsidRDefault="00AC461D" w:rsidP="00AC461D">
            <w:pPr>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Between 100,000 and 200,000 tonnes of CO</w:t>
            </w:r>
            <w:r w:rsidR="001C34F3">
              <w:rPr>
                <w:rFonts w:ascii="Arial" w:hAnsi="Arial"/>
                <w:vertAlign w:val="subscript"/>
              </w:rPr>
              <w:t>2</w:t>
            </w:r>
            <w:r w:rsidR="001C34F3">
              <w:rPr>
                <w:rFonts w:ascii="Arial" w:hAnsi="Arial"/>
              </w:rPr>
              <w:t xml:space="preserve"> equivalent per annum</w:t>
            </w:r>
          </w:p>
          <w:p w14:paraId="70F23D18" w14:textId="77777777" w:rsidR="001C34F3" w:rsidRDefault="00AC461D" w:rsidP="00AC461D">
            <w:pPr>
              <w:ind w:left="720"/>
              <w:rPr>
                <w:rFonts w:ascii="Arial" w:hAnsi="Arial"/>
              </w:rPr>
            </w:pPr>
            <w:r>
              <w:rPr>
                <w:rFonts w:ascii="Arial" w:hAnsi="Arial"/>
                <w:color w:val="C0C0C0"/>
                <w:shd w:val="clear" w:color="auto" w:fill="E6E6E6"/>
              </w:rPr>
              <w:sym w:font="Webdings" w:char="F072"/>
            </w:r>
            <w:r>
              <w:rPr>
                <w:rFonts w:ascii="Arial" w:hAnsi="Arial"/>
              </w:rPr>
              <w:t xml:space="preserve">  </w:t>
            </w:r>
            <w:r w:rsidR="001C34F3">
              <w:rPr>
                <w:rFonts w:ascii="Arial" w:hAnsi="Arial"/>
              </w:rPr>
              <w:t>More than 200,000 tonnes of CO</w:t>
            </w:r>
            <w:r w:rsidR="001C34F3">
              <w:rPr>
                <w:rFonts w:ascii="Arial" w:hAnsi="Arial"/>
                <w:vertAlign w:val="subscript"/>
              </w:rPr>
              <w:t>2</w:t>
            </w:r>
            <w:r w:rsidR="001C34F3">
              <w:rPr>
                <w:rFonts w:ascii="Arial" w:hAnsi="Arial"/>
              </w:rPr>
              <w:t xml:space="preserve"> equivalent per annum</w:t>
            </w:r>
          </w:p>
        </w:tc>
      </w:tr>
      <w:tr w:rsidR="001C34F3" w14:paraId="4AC561CF" w14:textId="77777777">
        <w:tc>
          <w:tcPr>
            <w:tcW w:w="8880" w:type="dxa"/>
            <w:tcBorders>
              <w:top w:val="nil"/>
              <w:bottom w:val="nil"/>
            </w:tcBorders>
          </w:tcPr>
          <w:p w14:paraId="6B70359B" w14:textId="77777777" w:rsidR="001C34F3" w:rsidRDefault="001C34F3">
            <w:pPr>
              <w:spacing w:before="40"/>
              <w:ind w:left="720"/>
              <w:rPr>
                <w:rFonts w:ascii="Arial" w:hAnsi="Arial"/>
              </w:rPr>
            </w:pPr>
            <w:r>
              <w:rPr>
                <w:rFonts w:ascii="Arial" w:hAnsi="Arial"/>
              </w:rPr>
              <w:t>Please add any relevant additional information, including any identified mitigation options.</w:t>
            </w:r>
          </w:p>
        </w:tc>
      </w:tr>
      <w:tr w:rsidR="001C34F3" w14:paraId="4C775D3B" w14:textId="77777777" w:rsidTr="001157C2">
        <w:tc>
          <w:tcPr>
            <w:tcW w:w="8880" w:type="dxa"/>
            <w:tcBorders>
              <w:top w:val="nil"/>
              <w:bottom w:val="nil"/>
            </w:tcBorders>
          </w:tcPr>
          <w:p w14:paraId="0ECD2536" w14:textId="77777777" w:rsidR="001C34F3" w:rsidRDefault="001C34F3">
            <w:pPr>
              <w:rPr>
                <w:rFonts w:ascii="Arial" w:hAnsi="Arial"/>
              </w:rPr>
            </w:pPr>
          </w:p>
          <w:p w14:paraId="11462EA0" w14:textId="37004579" w:rsidR="00B544E1" w:rsidRDefault="00B544E1" w:rsidP="00435A19">
            <w:pPr>
              <w:pStyle w:val="BodyText3"/>
            </w:pPr>
            <w:r w:rsidRPr="00B544E1">
              <w:rPr>
                <w:b w:val="0"/>
                <w:bCs/>
              </w:rPr>
              <w:t>Total annual operational GHG emissions (train emissions plus stations and stabling</w:t>
            </w:r>
            <w:r>
              <w:rPr>
                <w:b w:val="0"/>
                <w:bCs/>
              </w:rPr>
              <w:t>)</w:t>
            </w:r>
            <w:r w:rsidRPr="00B544E1">
              <w:rPr>
                <w:b w:val="0"/>
                <w:bCs/>
              </w:rPr>
              <w:t xml:space="preserve"> are </w:t>
            </w:r>
            <w:r>
              <w:rPr>
                <w:b w:val="0"/>
                <w:bCs/>
              </w:rPr>
              <w:t xml:space="preserve">conservatively </w:t>
            </w:r>
            <w:r w:rsidRPr="00B544E1">
              <w:rPr>
                <w:b w:val="0"/>
                <w:bCs/>
              </w:rPr>
              <w:t xml:space="preserve">estimated to be 22 </w:t>
            </w:r>
            <w:proofErr w:type="spellStart"/>
            <w:r w:rsidRPr="00B544E1">
              <w:rPr>
                <w:b w:val="0"/>
                <w:bCs/>
              </w:rPr>
              <w:t>kt</w:t>
            </w:r>
            <w:proofErr w:type="spellEnd"/>
            <w:r w:rsidRPr="00B544E1">
              <w:rPr>
                <w:b w:val="0"/>
                <w:bCs/>
              </w:rPr>
              <w:t xml:space="preserve"> CO</w:t>
            </w:r>
            <w:r w:rsidRPr="00B544E1">
              <w:rPr>
                <w:b w:val="0"/>
                <w:bCs/>
                <w:vertAlign w:val="subscript"/>
              </w:rPr>
              <w:t>2</w:t>
            </w:r>
            <w:r w:rsidRPr="00B544E1">
              <w:rPr>
                <w:b w:val="0"/>
                <w:bCs/>
              </w:rPr>
              <w:t xml:space="preserve">-e </w:t>
            </w:r>
            <w:proofErr w:type="spellStart"/>
            <w:r w:rsidRPr="00B544E1">
              <w:rPr>
                <w:b w:val="0"/>
                <w:bCs/>
              </w:rPr>
              <w:t>p.a</w:t>
            </w:r>
            <w:proofErr w:type="spellEnd"/>
            <w:r w:rsidR="000D6BAC">
              <w:rPr>
                <w:b w:val="0"/>
                <w:bCs/>
              </w:rPr>
              <w:t xml:space="preserve"> (AJM JV, 2017h</w:t>
            </w:r>
            <w:r w:rsidR="00CD10CA">
              <w:rPr>
                <w:b w:val="0"/>
                <w:bCs/>
              </w:rPr>
              <w:t>)</w:t>
            </w:r>
            <w:r w:rsidR="005E156C">
              <w:rPr>
                <w:b w:val="0"/>
                <w:bCs/>
              </w:rPr>
              <w:t>.</w:t>
            </w:r>
          </w:p>
        </w:tc>
      </w:tr>
      <w:tr w:rsidR="00CD10CA" w14:paraId="5C466F7F" w14:textId="77777777">
        <w:tc>
          <w:tcPr>
            <w:tcW w:w="8880" w:type="dxa"/>
            <w:tcBorders>
              <w:top w:val="nil"/>
              <w:bottom w:val="single" w:sz="4" w:space="0" w:color="auto"/>
            </w:tcBorders>
          </w:tcPr>
          <w:p w14:paraId="0F12B8C1" w14:textId="77777777" w:rsidR="00CD10CA" w:rsidRDefault="00CD10CA">
            <w:pPr>
              <w:rPr>
                <w:rFonts w:ascii="Arial" w:hAnsi="Arial"/>
              </w:rPr>
            </w:pPr>
          </w:p>
        </w:tc>
      </w:tr>
    </w:tbl>
    <w:p w14:paraId="1A40879D" w14:textId="77777777" w:rsidR="001C34F3" w:rsidRDefault="001C34F3">
      <w:pPr>
        <w:pStyle w:val="ListBullet2"/>
      </w:pPr>
    </w:p>
    <w:p w14:paraId="389F4A15" w14:textId="77777777" w:rsidR="001C34F3" w:rsidRDefault="001C34F3">
      <w:pPr>
        <w:pStyle w:val="ListBullet2"/>
      </w:pPr>
    </w:p>
    <w:p w14:paraId="18FBE4E4" w14:textId="2F4E9A7B" w:rsidR="001E1380" w:rsidRDefault="001E1380">
      <w:pPr>
        <w:rPr>
          <w:rFonts w:ascii="Arial" w:hAnsi="Arial"/>
          <w:b/>
          <w:sz w:val="22"/>
        </w:rPr>
      </w:pPr>
    </w:p>
    <w:p w14:paraId="51E9DC5F" w14:textId="4FEB828B" w:rsidR="001C34F3" w:rsidRDefault="001C34F3">
      <w:pPr>
        <w:tabs>
          <w:tab w:val="left" w:pos="2904"/>
          <w:tab w:val="left" w:pos="3907"/>
          <w:tab w:val="left" w:pos="4910"/>
          <w:tab w:val="left" w:pos="5913"/>
          <w:tab w:val="left" w:pos="6916"/>
        </w:tabs>
        <w:rPr>
          <w:rFonts w:ascii="Arial" w:hAnsi="Arial"/>
          <w:b/>
          <w:sz w:val="22"/>
        </w:rPr>
      </w:pPr>
      <w:r>
        <w:rPr>
          <w:rFonts w:ascii="Arial" w:hAnsi="Arial"/>
          <w:b/>
          <w:sz w:val="22"/>
        </w:rPr>
        <w:t>17</w:t>
      </w:r>
      <w:r w:rsidR="00731F1C">
        <w:rPr>
          <w:rFonts w:ascii="Arial" w:hAnsi="Arial"/>
          <w:b/>
          <w:sz w:val="22"/>
        </w:rPr>
        <w:t xml:space="preserve">.  </w:t>
      </w:r>
      <w:r>
        <w:rPr>
          <w:rFonts w:ascii="Arial" w:hAnsi="Arial"/>
          <w:b/>
          <w:sz w:val="22"/>
        </w:rPr>
        <w:t xml:space="preserve"> Other environmental issues</w:t>
      </w:r>
    </w:p>
    <w:p w14:paraId="13B81310" w14:textId="77777777" w:rsidR="001C34F3" w:rsidRDefault="001C34F3">
      <w:pPr>
        <w:pStyle w:val="ListBulle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02437494" w14:textId="77777777">
        <w:tc>
          <w:tcPr>
            <w:tcW w:w="8880" w:type="dxa"/>
            <w:tcBorders>
              <w:bottom w:val="nil"/>
            </w:tcBorders>
          </w:tcPr>
          <w:p w14:paraId="17C00B88" w14:textId="77777777" w:rsidR="001C34F3" w:rsidRDefault="001C34F3">
            <w:pPr>
              <w:pStyle w:val="BodyText3"/>
            </w:pPr>
            <w:r>
              <w:t>Are there any other environmental issues arising from the proposed project?</w:t>
            </w:r>
          </w:p>
          <w:p w14:paraId="3D871528" w14:textId="77777777" w:rsidR="001C34F3" w:rsidRDefault="00AC461D">
            <w:pPr>
              <w:spacing w:after="40"/>
              <w:ind w:left="720"/>
              <w:rPr>
                <w:rFonts w:ascii="Arial" w:hAnsi="Arial"/>
              </w:rPr>
            </w:pPr>
            <w:r w:rsidRPr="0070413C">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w:t>
            </w:r>
          </w:p>
        </w:tc>
      </w:tr>
      <w:tr w:rsidR="001C34F3" w14:paraId="44B08277" w14:textId="77777777">
        <w:tc>
          <w:tcPr>
            <w:tcW w:w="8880" w:type="dxa"/>
            <w:tcBorders>
              <w:top w:val="nil"/>
              <w:bottom w:val="nil"/>
            </w:tcBorders>
          </w:tcPr>
          <w:p w14:paraId="638019E2" w14:textId="77777777" w:rsidR="001C34F3" w:rsidRDefault="001C34F3">
            <w:pPr>
              <w:rPr>
                <w:rFonts w:ascii="Arial" w:hAnsi="Arial"/>
              </w:rPr>
            </w:pPr>
          </w:p>
          <w:p w14:paraId="70DC0B75" w14:textId="446DDB2D" w:rsidR="0070413C" w:rsidRDefault="0070413C">
            <w:pPr>
              <w:rPr>
                <w:rFonts w:ascii="Arial" w:hAnsi="Arial"/>
              </w:rPr>
            </w:pPr>
            <w:r>
              <w:rPr>
                <w:rFonts w:ascii="Arial" w:hAnsi="Arial"/>
              </w:rPr>
              <w:t xml:space="preserve">None identified. </w:t>
            </w:r>
          </w:p>
        </w:tc>
      </w:tr>
      <w:tr w:rsidR="001C34F3" w14:paraId="3DDC3EF0" w14:textId="77777777">
        <w:tc>
          <w:tcPr>
            <w:tcW w:w="8880" w:type="dxa"/>
            <w:tcBorders>
              <w:top w:val="nil"/>
              <w:bottom w:val="single" w:sz="4" w:space="0" w:color="auto"/>
            </w:tcBorders>
          </w:tcPr>
          <w:p w14:paraId="4289DC7B" w14:textId="77777777" w:rsidR="001C34F3" w:rsidRDefault="001C34F3">
            <w:pPr>
              <w:rPr>
                <w:rFonts w:ascii="Arial" w:hAnsi="Arial"/>
              </w:rPr>
            </w:pPr>
          </w:p>
        </w:tc>
      </w:tr>
    </w:tbl>
    <w:p w14:paraId="45675860" w14:textId="77777777" w:rsidR="001C34F3" w:rsidRDefault="001C34F3">
      <w:pPr>
        <w:tabs>
          <w:tab w:val="left" w:pos="898"/>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DB50AD6" w14:textId="1CFA8CBC" w:rsidR="001E1380" w:rsidRDefault="001E1380">
      <w:pPr>
        <w:rPr>
          <w:b/>
          <w:i/>
          <w:sz w:val="24"/>
          <w:szCs w:val="24"/>
          <w:lang w:eastAsia="en-US"/>
        </w:rPr>
      </w:pPr>
      <w:r>
        <w:rPr>
          <w:b/>
          <w:i/>
        </w:rPr>
        <w:br w:type="page"/>
      </w:r>
    </w:p>
    <w:p w14:paraId="52F5DCBD" w14:textId="77777777" w:rsidR="0070413C" w:rsidRDefault="0070413C">
      <w:pPr>
        <w:pStyle w:val="BodyText2"/>
        <w:rPr>
          <w:b/>
          <w:i/>
        </w:rPr>
      </w:pPr>
    </w:p>
    <w:p w14:paraId="71647E66" w14:textId="77777777" w:rsidR="001C34F3" w:rsidRDefault="001C34F3">
      <w:pPr>
        <w:tabs>
          <w:tab w:val="left" w:pos="2904"/>
          <w:tab w:val="left" w:pos="3907"/>
          <w:tab w:val="left" w:pos="4910"/>
          <w:tab w:val="left" w:pos="5913"/>
          <w:tab w:val="left" w:pos="6916"/>
        </w:tabs>
        <w:rPr>
          <w:rFonts w:ascii="Arial" w:hAnsi="Arial"/>
          <w:b/>
          <w:sz w:val="22"/>
        </w:rPr>
      </w:pPr>
      <w:r>
        <w:rPr>
          <w:rFonts w:ascii="Arial" w:hAnsi="Arial"/>
          <w:b/>
          <w:sz w:val="22"/>
        </w:rPr>
        <w:t>18</w:t>
      </w:r>
      <w:r w:rsidR="00731F1C">
        <w:rPr>
          <w:rFonts w:ascii="Arial" w:hAnsi="Arial"/>
          <w:b/>
          <w:sz w:val="22"/>
        </w:rPr>
        <w:t xml:space="preserve">.  </w:t>
      </w:r>
      <w:r>
        <w:rPr>
          <w:rFonts w:ascii="Arial" w:hAnsi="Arial"/>
          <w:b/>
          <w:sz w:val="22"/>
        </w:rPr>
        <w:t xml:space="preserve"> Environmental management</w:t>
      </w:r>
    </w:p>
    <w:p w14:paraId="37520A63" w14:textId="77777777" w:rsidR="001C34F3" w:rsidRDefault="001C34F3">
      <w:pPr>
        <w:pStyle w:val="BodyText2"/>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06E91E8C" w14:textId="77777777">
        <w:tc>
          <w:tcPr>
            <w:tcW w:w="8880" w:type="dxa"/>
            <w:tcBorders>
              <w:bottom w:val="nil"/>
            </w:tcBorders>
          </w:tcPr>
          <w:p w14:paraId="61655134" w14:textId="77777777" w:rsidR="001C34F3" w:rsidRPr="00C47E0D" w:rsidRDefault="001C34F3">
            <w:pPr>
              <w:pStyle w:val="BodyText3"/>
              <w:rPr>
                <w:b w:val="0"/>
              </w:rPr>
            </w:pPr>
            <w:r>
              <w:t>What measures are currently proposed to avoid, minimise or manage the main potential adverse environmental effects?</w:t>
            </w:r>
            <w:r w:rsidR="00C47E0D">
              <w:t xml:space="preserve">  </w:t>
            </w:r>
            <w:r w:rsidR="00C47E0D">
              <w:rPr>
                <w:b w:val="0"/>
              </w:rPr>
              <w:t>(if not already described above)</w:t>
            </w:r>
          </w:p>
        </w:tc>
      </w:tr>
      <w:tr w:rsidR="001C34F3" w14:paraId="5F784300" w14:textId="77777777">
        <w:tc>
          <w:tcPr>
            <w:tcW w:w="8880" w:type="dxa"/>
            <w:tcBorders>
              <w:top w:val="nil"/>
              <w:bottom w:val="nil"/>
            </w:tcBorders>
          </w:tcPr>
          <w:p w14:paraId="38458E7E" w14:textId="77777777" w:rsidR="001C34F3" w:rsidRDefault="00AC461D">
            <w:pPr>
              <w:spacing w:before="40"/>
              <w:ind w:left="720"/>
              <w:rPr>
                <w:rFonts w:ascii="Arial" w:hAnsi="Arial"/>
              </w:rPr>
            </w:pPr>
            <w:r w:rsidRPr="0070413C">
              <w:rPr>
                <w:rFonts w:ascii="Arial" w:hAnsi="Arial"/>
                <w:shd w:val="clear" w:color="auto" w:fill="E6E6E6"/>
              </w:rPr>
              <w:sym w:font="Webdings" w:char="F072"/>
            </w:r>
            <w:r w:rsidR="001C34F3">
              <w:rPr>
                <w:rFonts w:ascii="Arial" w:hAnsi="Arial"/>
              </w:rPr>
              <w:t xml:space="preserve">   Siting:  Please describe briefly</w:t>
            </w:r>
          </w:p>
        </w:tc>
      </w:tr>
      <w:tr w:rsidR="001C34F3" w14:paraId="150DE178" w14:textId="77777777">
        <w:tc>
          <w:tcPr>
            <w:tcW w:w="8880" w:type="dxa"/>
            <w:tcBorders>
              <w:top w:val="nil"/>
              <w:bottom w:val="nil"/>
            </w:tcBorders>
          </w:tcPr>
          <w:p w14:paraId="1FBF8DBB" w14:textId="77777777" w:rsidR="001C34F3" w:rsidRDefault="001C34F3">
            <w:pPr>
              <w:rPr>
                <w:rFonts w:ascii="Arial" w:hAnsi="Arial"/>
              </w:rPr>
            </w:pPr>
          </w:p>
          <w:p w14:paraId="10577E30" w14:textId="3A894865" w:rsidR="007F6F54" w:rsidRDefault="007F6F54" w:rsidP="007F6F54">
            <w:pPr>
              <w:rPr>
                <w:rFonts w:ascii="Arial" w:hAnsi="Arial"/>
              </w:rPr>
            </w:pPr>
            <w:r w:rsidRPr="0070413C">
              <w:rPr>
                <w:rFonts w:ascii="Arial" w:hAnsi="Arial"/>
              </w:rPr>
              <w:t xml:space="preserve">The proposed </w:t>
            </w:r>
            <w:r>
              <w:rPr>
                <w:rFonts w:ascii="Arial" w:hAnsi="Arial"/>
              </w:rPr>
              <w:t>siting</w:t>
            </w:r>
            <w:r w:rsidRPr="0070413C">
              <w:rPr>
                <w:rFonts w:ascii="Arial" w:hAnsi="Arial"/>
              </w:rPr>
              <w:t xml:space="preserve"> of the </w:t>
            </w:r>
            <w:r>
              <w:rPr>
                <w:rFonts w:ascii="Arial" w:hAnsi="Arial"/>
              </w:rPr>
              <w:t>Ballarat Line Upgrade design</w:t>
            </w:r>
            <w:r w:rsidRPr="0070413C">
              <w:rPr>
                <w:rFonts w:ascii="Arial" w:hAnsi="Arial"/>
              </w:rPr>
              <w:t xml:space="preserve"> </w:t>
            </w:r>
            <w:r>
              <w:rPr>
                <w:rFonts w:ascii="Arial" w:hAnsi="Arial"/>
              </w:rPr>
              <w:t xml:space="preserve">is located within the existing rail </w:t>
            </w:r>
            <w:r w:rsidR="00B8556E">
              <w:rPr>
                <w:rFonts w:ascii="Arial" w:hAnsi="Arial"/>
              </w:rPr>
              <w:t>corridor</w:t>
            </w:r>
            <w:r>
              <w:rPr>
                <w:rFonts w:ascii="Arial" w:hAnsi="Arial"/>
              </w:rPr>
              <w:t xml:space="preserve"> </w:t>
            </w:r>
            <w:r w:rsidRPr="0070413C">
              <w:rPr>
                <w:rFonts w:ascii="Arial" w:hAnsi="Arial"/>
              </w:rPr>
              <w:t>which is already</w:t>
            </w:r>
            <w:r>
              <w:rPr>
                <w:rFonts w:ascii="Arial" w:hAnsi="Arial"/>
              </w:rPr>
              <w:t xml:space="preserve"> </w:t>
            </w:r>
            <w:r w:rsidRPr="0070413C">
              <w:rPr>
                <w:rFonts w:ascii="Arial" w:hAnsi="Arial"/>
              </w:rPr>
              <w:t>disturbed and appropriately zoned. This presents significant advantages such as:</w:t>
            </w:r>
          </w:p>
          <w:p w14:paraId="4AD1BC10" w14:textId="77777777" w:rsidR="00314D2B" w:rsidRDefault="00314D2B" w:rsidP="007F6F54">
            <w:pPr>
              <w:rPr>
                <w:rFonts w:ascii="Arial" w:hAnsi="Arial"/>
              </w:rPr>
            </w:pPr>
          </w:p>
          <w:p w14:paraId="0790B808" w14:textId="6D285EEF" w:rsidR="007F6F54" w:rsidRDefault="007F6F54" w:rsidP="00A72E97">
            <w:pPr>
              <w:pStyle w:val="ListParagraph"/>
              <w:numPr>
                <w:ilvl w:val="0"/>
                <w:numId w:val="17"/>
              </w:numPr>
              <w:rPr>
                <w:rFonts w:ascii="Arial" w:hAnsi="Arial"/>
              </w:rPr>
            </w:pPr>
            <w:r>
              <w:rPr>
                <w:rFonts w:ascii="Arial" w:hAnsi="Arial"/>
              </w:rPr>
              <w:t>Limiting</w:t>
            </w:r>
            <w:r w:rsidRPr="0070413C">
              <w:rPr>
                <w:rFonts w:ascii="Arial" w:hAnsi="Arial"/>
              </w:rPr>
              <w:t xml:space="preserve"> ecological impacts </w:t>
            </w:r>
            <w:r>
              <w:rPr>
                <w:rFonts w:ascii="Arial" w:hAnsi="Arial"/>
              </w:rPr>
              <w:t>to native vegetation historically</w:t>
            </w:r>
            <w:r w:rsidR="00314D2B">
              <w:rPr>
                <w:rFonts w:ascii="Arial" w:hAnsi="Arial"/>
              </w:rPr>
              <w:t xml:space="preserve"> disturbed by the rail</w:t>
            </w:r>
            <w:r w:rsidRPr="0070413C">
              <w:rPr>
                <w:rFonts w:ascii="Arial" w:hAnsi="Arial"/>
              </w:rPr>
              <w:t xml:space="preserve"> use</w:t>
            </w:r>
          </w:p>
          <w:p w14:paraId="40CED6A8" w14:textId="77777777" w:rsidR="00314D2B" w:rsidRPr="00314D2B" w:rsidRDefault="00314D2B" w:rsidP="00314D2B">
            <w:pPr>
              <w:ind w:left="360"/>
              <w:rPr>
                <w:rFonts w:ascii="Arial" w:hAnsi="Arial"/>
              </w:rPr>
            </w:pPr>
          </w:p>
          <w:p w14:paraId="55F0AE0C" w14:textId="521F91E0" w:rsidR="007F6F54" w:rsidRDefault="007F6F54" w:rsidP="00A72E97">
            <w:pPr>
              <w:pStyle w:val="ListParagraph"/>
              <w:numPr>
                <w:ilvl w:val="0"/>
                <w:numId w:val="17"/>
              </w:numPr>
              <w:rPr>
                <w:rFonts w:ascii="Arial" w:hAnsi="Arial"/>
              </w:rPr>
            </w:pPr>
            <w:r w:rsidRPr="0070413C">
              <w:rPr>
                <w:rFonts w:ascii="Arial" w:hAnsi="Arial"/>
              </w:rPr>
              <w:t xml:space="preserve">Minimising Aboriginal cultural heritage impacts by utilising </w:t>
            </w:r>
            <w:r w:rsidR="00314D2B">
              <w:rPr>
                <w:rFonts w:ascii="Arial" w:hAnsi="Arial"/>
              </w:rPr>
              <w:t>an area disturbed by the rail</w:t>
            </w:r>
            <w:r w:rsidRPr="0070413C">
              <w:rPr>
                <w:rFonts w:ascii="Arial" w:hAnsi="Arial"/>
              </w:rPr>
              <w:t xml:space="preserve"> use</w:t>
            </w:r>
          </w:p>
          <w:p w14:paraId="28C3D81D" w14:textId="77777777" w:rsidR="00314D2B" w:rsidRPr="00314D2B" w:rsidRDefault="00314D2B" w:rsidP="00314D2B">
            <w:pPr>
              <w:rPr>
                <w:rFonts w:ascii="Arial" w:hAnsi="Arial"/>
              </w:rPr>
            </w:pPr>
          </w:p>
          <w:p w14:paraId="0D51E378" w14:textId="6D48FE0A" w:rsidR="007F6F54" w:rsidRDefault="007F6F54" w:rsidP="00A72E97">
            <w:pPr>
              <w:pStyle w:val="ListParagraph"/>
              <w:numPr>
                <w:ilvl w:val="0"/>
                <w:numId w:val="17"/>
              </w:numPr>
              <w:rPr>
                <w:rFonts w:ascii="Arial" w:hAnsi="Arial"/>
              </w:rPr>
            </w:pPr>
            <w:r>
              <w:rPr>
                <w:rFonts w:ascii="Arial" w:hAnsi="Arial"/>
              </w:rPr>
              <w:t>Avoiding</w:t>
            </w:r>
            <w:r w:rsidRPr="0070413C">
              <w:rPr>
                <w:rFonts w:ascii="Arial" w:hAnsi="Arial"/>
              </w:rPr>
              <w:t xml:space="preserve"> residential and commercial land acquisit</w:t>
            </w:r>
            <w:r w:rsidR="00D338EA">
              <w:rPr>
                <w:rFonts w:ascii="Arial" w:hAnsi="Arial"/>
              </w:rPr>
              <w:t>ion by utilising</w:t>
            </w:r>
            <w:r w:rsidRPr="0070413C">
              <w:rPr>
                <w:rFonts w:ascii="Arial" w:hAnsi="Arial"/>
              </w:rPr>
              <w:t xml:space="preserve"> </w:t>
            </w:r>
            <w:r w:rsidR="00D338EA">
              <w:rPr>
                <w:rFonts w:ascii="Arial" w:hAnsi="Arial"/>
              </w:rPr>
              <w:t xml:space="preserve">the existing </w:t>
            </w:r>
            <w:proofErr w:type="spellStart"/>
            <w:r w:rsidR="00D338EA">
              <w:rPr>
                <w:rFonts w:ascii="Arial" w:hAnsi="Arial"/>
              </w:rPr>
              <w:t>VicTrack</w:t>
            </w:r>
            <w:proofErr w:type="spellEnd"/>
            <w:r w:rsidR="00D338EA">
              <w:rPr>
                <w:rFonts w:ascii="Arial" w:hAnsi="Arial"/>
              </w:rPr>
              <w:t xml:space="preserve"> </w:t>
            </w:r>
            <w:r w:rsidR="00B8556E">
              <w:rPr>
                <w:rFonts w:ascii="Arial" w:hAnsi="Arial"/>
              </w:rPr>
              <w:t>corridor</w:t>
            </w:r>
            <w:r w:rsidRPr="0070413C">
              <w:rPr>
                <w:rFonts w:ascii="Arial" w:hAnsi="Arial"/>
              </w:rPr>
              <w:t xml:space="preserve"> </w:t>
            </w:r>
          </w:p>
          <w:p w14:paraId="36A29AA6" w14:textId="77777777" w:rsidR="00314D2B" w:rsidRPr="00314D2B" w:rsidRDefault="00314D2B" w:rsidP="00314D2B">
            <w:pPr>
              <w:rPr>
                <w:rFonts w:ascii="Arial" w:hAnsi="Arial"/>
              </w:rPr>
            </w:pPr>
          </w:p>
          <w:p w14:paraId="199035A8" w14:textId="77777777" w:rsidR="007F6F54" w:rsidRDefault="007F6F54" w:rsidP="00A72E97">
            <w:pPr>
              <w:pStyle w:val="ListParagraph"/>
              <w:numPr>
                <w:ilvl w:val="0"/>
                <w:numId w:val="17"/>
              </w:numPr>
              <w:rPr>
                <w:rFonts w:ascii="Arial" w:hAnsi="Arial"/>
              </w:rPr>
            </w:pPr>
            <w:r w:rsidRPr="0070413C">
              <w:rPr>
                <w:rFonts w:ascii="Arial" w:hAnsi="Arial"/>
              </w:rPr>
              <w:t xml:space="preserve">Supporting the orderly use and development of land by utilising land that is already </w:t>
            </w:r>
            <w:r>
              <w:rPr>
                <w:rFonts w:ascii="Arial" w:hAnsi="Arial"/>
              </w:rPr>
              <w:t xml:space="preserve">used </w:t>
            </w:r>
            <w:r w:rsidRPr="0070413C">
              <w:rPr>
                <w:rFonts w:ascii="Arial" w:hAnsi="Arial"/>
              </w:rPr>
              <w:t xml:space="preserve">for </w:t>
            </w:r>
            <w:r>
              <w:rPr>
                <w:rFonts w:ascii="Arial" w:hAnsi="Arial"/>
              </w:rPr>
              <w:t>the purpose of a railway</w:t>
            </w:r>
            <w:r w:rsidRPr="0070413C">
              <w:rPr>
                <w:rFonts w:ascii="Arial" w:hAnsi="Arial"/>
              </w:rPr>
              <w:t>.</w:t>
            </w:r>
          </w:p>
          <w:p w14:paraId="4C673750" w14:textId="77777777" w:rsidR="007F6F54" w:rsidRPr="0070413C" w:rsidRDefault="007F6F54" w:rsidP="007F6F54">
            <w:pPr>
              <w:rPr>
                <w:rFonts w:ascii="Arial" w:hAnsi="Arial"/>
              </w:rPr>
            </w:pPr>
          </w:p>
          <w:p w14:paraId="7B638709" w14:textId="77777777" w:rsidR="00314D2B" w:rsidRDefault="007F6F54" w:rsidP="007F6F54">
            <w:pPr>
              <w:rPr>
                <w:rFonts w:ascii="Arial" w:hAnsi="Arial"/>
                <w:color w:val="000000"/>
                <w:lang w:val="en-GB" w:eastAsia="en-US"/>
              </w:rPr>
            </w:pPr>
            <w:r w:rsidRPr="00484B03">
              <w:rPr>
                <w:rFonts w:ascii="Arial" w:hAnsi="Arial"/>
                <w:color w:val="000000"/>
                <w:lang w:val="en-GB" w:eastAsia="en-US"/>
              </w:rPr>
              <w:t xml:space="preserve">Site selection for the </w:t>
            </w:r>
            <w:r>
              <w:rPr>
                <w:rFonts w:ascii="Arial" w:hAnsi="Arial"/>
                <w:color w:val="000000"/>
                <w:lang w:val="en-GB" w:eastAsia="en-US"/>
              </w:rPr>
              <w:t xml:space="preserve">potential </w:t>
            </w:r>
            <w:r w:rsidRPr="00484B03">
              <w:rPr>
                <w:rFonts w:ascii="Arial" w:hAnsi="Arial"/>
                <w:color w:val="000000"/>
                <w:lang w:val="en-GB" w:eastAsia="en-US"/>
              </w:rPr>
              <w:t xml:space="preserve">secondary construction areas prioritised </w:t>
            </w:r>
            <w:proofErr w:type="spellStart"/>
            <w:r w:rsidRPr="00484B03">
              <w:rPr>
                <w:rFonts w:ascii="Arial" w:hAnsi="Arial"/>
                <w:color w:val="000000"/>
                <w:lang w:val="en-GB" w:eastAsia="en-US"/>
              </w:rPr>
              <w:t>VicTrack</w:t>
            </w:r>
            <w:proofErr w:type="spellEnd"/>
            <w:r w:rsidRPr="00484B03">
              <w:rPr>
                <w:rFonts w:ascii="Arial" w:hAnsi="Arial"/>
                <w:color w:val="000000"/>
                <w:lang w:val="en-GB" w:eastAsia="en-US"/>
              </w:rPr>
              <w:t xml:space="preserve"> land currently used for railway activities in the existing railway corridor. Where there were no suitable sites within the rail corridor, potential secondary construction areas were evaluated using a set of criteria including desktop ecological assessments which assessed the potential presence of significant habitat and listed flora and fauna species</w:t>
            </w:r>
            <w:r w:rsidR="00B629DE">
              <w:rPr>
                <w:rFonts w:ascii="Arial" w:hAnsi="Arial"/>
                <w:color w:val="000000"/>
                <w:lang w:val="en-GB" w:eastAsia="en-US"/>
              </w:rPr>
              <w:t xml:space="preserve">. </w:t>
            </w:r>
          </w:p>
          <w:p w14:paraId="262A3E65" w14:textId="77777777" w:rsidR="00314D2B" w:rsidRDefault="00314D2B" w:rsidP="007F6F54">
            <w:pPr>
              <w:rPr>
                <w:rFonts w:ascii="Arial" w:hAnsi="Arial"/>
                <w:color w:val="000000"/>
                <w:lang w:val="en-GB" w:eastAsia="en-US"/>
              </w:rPr>
            </w:pPr>
          </w:p>
          <w:p w14:paraId="2EC1C444" w14:textId="344069DE" w:rsidR="007F6F54" w:rsidRDefault="007F6F54" w:rsidP="007F6F54">
            <w:pPr>
              <w:rPr>
                <w:rFonts w:ascii="Arial" w:hAnsi="Arial"/>
                <w:color w:val="000000"/>
                <w:lang w:val="en-GB" w:eastAsia="en-US"/>
              </w:rPr>
            </w:pPr>
            <w:r w:rsidRPr="00484B03">
              <w:rPr>
                <w:rFonts w:ascii="Arial" w:hAnsi="Arial"/>
                <w:color w:val="000000"/>
                <w:lang w:val="en-GB" w:eastAsia="en-US"/>
              </w:rPr>
              <w:t>Other evaluation criteria included accessibility, practicality, safety, land ownership and the potential presence of significant habitat and listed flora and fauna species. As a result of the evaluation process, secondary construction areas are located in:</w:t>
            </w:r>
          </w:p>
          <w:p w14:paraId="2446B8CD" w14:textId="77777777" w:rsidR="00D338EA" w:rsidRPr="00484B03" w:rsidRDefault="00D338EA" w:rsidP="007F6F54">
            <w:pPr>
              <w:rPr>
                <w:rFonts w:ascii="Arial" w:hAnsi="Arial"/>
                <w:color w:val="000000"/>
                <w:lang w:val="en-GB" w:eastAsia="en-US"/>
              </w:rPr>
            </w:pPr>
          </w:p>
          <w:p w14:paraId="3DA86CE0" w14:textId="77777777" w:rsidR="00314D2B" w:rsidRDefault="007F6F54" w:rsidP="00FE5B98">
            <w:pPr>
              <w:pStyle w:val="ListParagraph"/>
              <w:numPr>
                <w:ilvl w:val="0"/>
                <w:numId w:val="42"/>
              </w:numPr>
              <w:rPr>
                <w:rFonts w:ascii="Arial" w:hAnsi="Arial"/>
                <w:color w:val="000000"/>
                <w:lang w:val="en-GB" w:eastAsia="en-US"/>
              </w:rPr>
            </w:pPr>
            <w:r w:rsidRPr="00706AC1">
              <w:rPr>
                <w:rFonts w:ascii="Arial" w:hAnsi="Arial"/>
                <w:color w:val="000000"/>
                <w:lang w:val="en-GB" w:eastAsia="en-US"/>
              </w:rPr>
              <w:t xml:space="preserve">Vacant and/or leased </w:t>
            </w:r>
            <w:proofErr w:type="spellStart"/>
            <w:r w:rsidRPr="00706AC1">
              <w:rPr>
                <w:rFonts w:ascii="Arial" w:hAnsi="Arial"/>
                <w:color w:val="000000"/>
                <w:lang w:val="en-GB" w:eastAsia="en-US"/>
              </w:rPr>
              <w:t>VicTrack</w:t>
            </w:r>
            <w:proofErr w:type="spellEnd"/>
            <w:r w:rsidRPr="00706AC1">
              <w:rPr>
                <w:rFonts w:ascii="Arial" w:hAnsi="Arial"/>
                <w:color w:val="000000"/>
                <w:lang w:val="en-GB" w:eastAsia="en-US"/>
              </w:rPr>
              <w:t xml:space="preserve"> land</w:t>
            </w:r>
          </w:p>
          <w:p w14:paraId="5A933420" w14:textId="0165B275" w:rsidR="007F6F54" w:rsidRPr="00314D2B" w:rsidRDefault="007F6F54" w:rsidP="00314D2B">
            <w:pPr>
              <w:ind w:left="360"/>
              <w:rPr>
                <w:rFonts w:ascii="Arial" w:hAnsi="Arial"/>
                <w:color w:val="000000"/>
                <w:lang w:val="en-GB" w:eastAsia="en-US"/>
              </w:rPr>
            </w:pPr>
            <w:r w:rsidRPr="00314D2B">
              <w:rPr>
                <w:rFonts w:ascii="Arial" w:hAnsi="Arial"/>
                <w:color w:val="000000"/>
                <w:lang w:val="en-GB" w:eastAsia="en-US"/>
              </w:rPr>
              <w:t xml:space="preserve"> </w:t>
            </w:r>
          </w:p>
          <w:p w14:paraId="5C439E25" w14:textId="01A9CF5E" w:rsidR="007F6F54" w:rsidRDefault="007F6F54" w:rsidP="00FE5B98">
            <w:pPr>
              <w:pStyle w:val="ListParagraph"/>
              <w:numPr>
                <w:ilvl w:val="0"/>
                <w:numId w:val="42"/>
              </w:numPr>
              <w:rPr>
                <w:rFonts w:ascii="Arial" w:hAnsi="Arial"/>
                <w:color w:val="000000"/>
                <w:lang w:val="en-GB" w:eastAsia="en-US"/>
              </w:rPr>
            </w:pPr>
            <w:r w:rsidRPr="00706AC1">
              <w:rPr>
                <w:rFonts w:ascii="Arial" w:hAnsi="Arial"/>
                <w:color w:val="000000"/>
                <w:lang w:val="en-GB" w:eastAsia="en-US"/>
              </w:rPr>
              <w:t>VicRoads road reserves and VicRoads vacant land adjacent to the rail corridor</w:t>
            </w:r>
          </w:p>
          <w:p w14:paraId="34FD380B" w14:textId="77777777" w:rsidR="00314D2B" w:rsidRPr="00314D2B" w:rsidRDefault="00314D2B" w:rsidP="00314D2B">
            <w:pPr>
              <w:pStyle w:val="ListParagraph"/>
              <w:rPr>
                <w:rFonts w:ascii="Arial" w:hAnsi="Arial"/>
                <w:color w:val="000000"/>
                <w:lang w:val="en-GB" w:eastAsia="en-US"/>
              </w:rPr>
            </w:pPr>
          </w:p>
          <w:p w14:paraId="1F3AFCB4" w14:textId="77777777" w:rsidR="00314D2B" w:rsidRPr="00314D2B" w:rsidRDefault="00314D2B" w:rsidP="00314D2B">
            <w:pPr>
              <w:rPr>
                <w:rFonts w:ascii="Arial" w:hAnsi="Arial"/>
                <w:color w:val="000000"/>
                <w:lang w:val="en-GB" w:eastAsia="en-US"/>
              </w:rPr>
            </w:pPr>
          </w:p>
          <w:p w14:paraId="6A0B8021" w14:textId="41DC73FA" w:rsidR="007F6F54" w:rsidRPr="00706AC1" w:rsidRDefault="007F6F54" w:rsidP="00FE5B98">
            <w:pPr>
              <w:pStyle w:val="ListParagraph"/>
              <w:numPr>
                <w:ilvl w:val="0"/>
                <w:numId w:val="42"/>
              </w:numPr>
              <w:rPr>
                <w:rFonts w:ascii="Arial" w:hAnsi="Arial"/>
                <w:color w:val="000000"/>
                <w:lang w:val="en-GB" w:eastAsia="en-US"/>
              </w:rPr>
            </w:pPr>
            <w:r w:rsidRPr="00706AC1">
              <w:rPr>
                <w:rFonts w:ascii="Arial" w:hAnsi="Arial"/>
                <w:color w:val="000000"/>
                <w:lang w:val="en-GB" w:eastAsia="en-US"/>
              </w:rPr>
              <w:t xml:space="preserve">Portions of up to 16 privately owned properties that are currently used as farm access tracks, farming activities such as animal grazing and holding. </w:t>
            </w:r>
          </w:p>
          <w:p w14:paraId="23AF3EED" w14:textId="14AF80EF" w:rsidR="0070413C" w:rsidRDefault="0070413C" w:rsidP="0070413C">
            <w:pPr>
              <w:rPr>
                <w:rFonts w:ascii="Arial" w:hAnsi="Arial"/>
              </w:rPr>
            </w:pPr>
          </w:p>
        </w:tc>
      </w:tr>
      <w:tr w:rsidR="001C34F3" w14:paraId="28010DEC" w14:textId="77777777">
        <w:tc>
          <w:tcPr>
            <w:tcW w:w="8880" w:type="dxa"/>
            <w:tcBorders>
              <w:top w:val="nil"/>
              <w:bottom w:val="nil"/>
            </w:tcBorders>
          </w:tcPr>
          <w:p w14:paraId="514F328B" w14:textId="77777777" w:rsidR="00314D2B" w:rsidRDefault="00314D2B">
            <w:pPr>
              <w:spacing w:before="40"/>
              <w:ind w:left="720"/>
              <w:rPr>
                <w:rFonts w:ascii="Arial" w:hAnsi="Arial"/>
                <w:shd w:val="clear" w:color="auto" w:fill="E6E6E6"/>
              </w:rPr>
            </w:pPr>
          </w:p>
          <w:p w14:paraId="508F6420" w14:textId="77777777" w:rsidR="001C34F3" w:rsidRDefault="00AC461D">
            <w:pPr>
              <w:spacing w:before="40"/>
              <w:ind w:left="720"/>
              <w:rPr>
                <w:rFonts w:ascii="Arial" w:hAnsi="Arial"/>
              </w:rPr>
            </w:pPr>
            <w:r w:rsidRPr="00D3674B">
              <w:rPr>
                <w:rFonts w:ascii="Arial" w:hAnsi="Arial"/>
                <w:shd w:val="clear" w:color="auto" w:fill="E6E6E6"/>
              </w:rPr>
              <w:sym w:font="Webdings" w:char="F072"/>
            </w:r>
            <w:r w:rsidR="001C34F3">
              <w:rPr>
                <w:rFonts w:ascii="Arial" w:hAnsi="Arial"/>
              </w:rPr>
              <w:t xml:space="preserve">   Design: Please describe briefly</w:t>
            </w:r>
          </w:p>
        </w:tc>
      </w:tr>
      <w:tr w:rsidR="001C34F3" w14:paraId="02A53276" w14:textId="77777777">
        <w:tc>
          <w:tcPr>
            <w:tcW w:w="8880" w:type="dxa"/>
            <w:tcBorders>
              <w:top w:val="nil"/>
              <w:bottom w:val="nil"/>
            </w:tcBorders>
          </w:tcPr>
          <w:p w14:paraId="00CF96D7" w14:textId="77777777" w:rsidR="001C34F3" w:rsidRDefault="001C34F3">
            <w:pPr>
              <w:rPr>
                <w:rFonts w:ascii="Arial" w:hAnsi="Arial"/>
              </w:rPr>
            </w:pPr>
          </w:p>
          <w:p w14:paraId="2E136F0E" w14:textId="7CBE518A" w:rsidR="007F6F54" w:rsidRDefault="007F6F54" w:rsidP="007F6F54">
            <w:pPr>
              <w:rPr>
                <w:rFonts w:ascii="Arial" w:hAnsi="Arial"/>
              </w:rPr>
            </w:pPr>
            <w:r>
              <w:rPr>
                <w:rFonts w:ascii="Arial" w:hAnsi="Arial"/>
              </w:rPr>
              <w:t>Where e</w:t>
            </w:r>
            <w:r w:rsidRPr="000E7297">
              <w:rPr>
                <w:rFonts w:ascii="Arial" w:hAnsi="Arial"/>
              </w:rPr>
              <w:t>cological field assessment</w:t>
            </w:r>
            <w:r>
              <w:rPr>
                <w:rFonts w:ascii="Arial" w:hAnsi="Arial"/>
              </w:rPr>
              <w:t>s</w:t>
            </w:r>
            <w:r w:rsidRPr="000E7297">
              <w:rPr>
                <w:rFonts w:ascii="Arial" w:hAnsi="Arial"/>
              </w:rPr>
              <w:t xml:space="preserve"> completed by qualified and experienced ecologists </w:t>
            </w:r>
            <w:r>
              <w:rPr>
                <w:rFonts w:ascii="Arial" w:hAnsi="Arial"/>
              </w:rPr>
              <w:t xml:space="preserve">identified </w:t>
            </w:r>
            <w:r w:rsidRPr="000E7297">
              <w:rPr>
                <w:rFonts w:ascii="Arial" w:hAnsi="Arial"/>
              </w:rPr>
              <w:t>areas comprising threatened species or potential</w:t>
            </w:r>
            <w:r>
              <w:rPr>
                <w:rFonts w:ascii="Arial" w:hAnsi="Arial"/>
              </w:rPr>
              <w:t xml:space="preserve"> habitat for threatened species, these areas were identified in the design as </w:t>
            </w:r>
            <w:r w:rsidRPr="000E7297">
              <w:rPr>
                <w:rFonts w:ascii="Arial" w:hAnsi="Arial"/>
              </w:rPr>
              <w:t xml:space="preserve">‘No-Go’ areas. Project Engineers confirmed </w:t>
            </w:r>
            <w:r>
              <w:rPr>
                <w:rFonts w:ascii="Arial" w:hAnsi="Arial"/>
              </w:rPr>
              <w:t xml:space="preserve">through the design process </w:t>
            </w:r>
            <w:r w:rsidRPr="000E7297">
              <w:rPr>
                <w:rFonts w:ascii="Arial" w:hAnsi="Arial"/>
              </w:rPr>
              <w:t xml:space="preserve">that activities planned for sites with known ecological constraints identified </w:t>
            </w:r>
            <w:r>
              <w:rPr>
                <w:rFonts w:ascii="Arial" w:hAnsi="Arial"/>
              </w:rPr>
              <w:t>had</w:t>
            </w:r>
            <w:r w:rsidRPr="000E7297">
              <w:rPr>
                <w:rFonts w:ascii="Arial" w:hAnsi="Arial"/>
              </w:rPr>
              <w:t xml:space="preserve"> b</w:t>
            </w:r>
            <w:r>
              <w:rPr>
                <w:rFonts w:ascii="Arial" w:hAnsi="Arial"/>
              </w:rPr>
              <w:t>e</w:t>
            </w:r>
            <w:r w:rsidRPr="000E7297">
              <w:rPr>
                <w:rFonts w:ascii="Arial" w:hAnsi="Arial"/>
              </w:rPr>
              <w:t>e</w:t>
            </w:r>
            <w:r>
              <w:rPr>
                <w:rFonts w:ascii="Arial" w:hAnsi="Arial"/>
              </w:rPr>
              <w:t>n</w:t>
            </w:r>
            <w:r w:rsidRPr="000E7297">
              <w:rPr>
                <w:rFonts w:ascii="Arial" w:hAnsi="Arial"/>
              </w:rPr>
              <w:t xml:space="preserve"> configured to avoid No-Go areas.  For these sites, </w:t>
            </w:r>
            <w:r>
              <w:rPr>
                <w:rFonts w:ascii="Arial" w:hAnsi="Arial"/>
              </w:rPr>
              <w:t xml:space="preserve">further </w:t>
            </w:r>
            <w:r w:rsidRPr="000E7297">
              <w:rPr>
                <w:rFonts w:ascii="Arial" w:hAnsi="Arial"/>
              </w:rPr>
              <w:t xml:space="preserve">mitigation measures will be implemented </w:t>
            </w:r>
            <w:r>
              <w:rPr>
                <w:rFonts w:ascii="Arial" w:hAnsi="Arial"/>
              </w:rPr>
              <w:t xml:space="preserve">in </w:t>
            </w:r>
            <w:r w:rsidR="00B629DE">
              <w:rPr>
                <w:rFonts w:ascii="Arial" w:hAnsi="Arial"/>
              </w:rPr>
              <w:t>project</w:t>
            </w:r>
            <w:r>
              <w:rPr>
                <w:rFonts w:ascii="Arial" w:hAnsi="Arial"/>
              </w:rPr>
              <w:t xml:space="preserve"> EPRs </w:t>
            </w:r>
            <w:r w:rsidRPr="000E7297">
              <w:rPr>
                <w:rFonts w:ascii="Arial" w:hAnsi="Arial"/>
              </w:rPr>
              <w:t>to ensure ecological values are not impacted.</w:t>
            </w:r>
          </w:p>
          <w:p w14:paraId="3A983A50" w14:textId="77777777" w:rsidR="007F6F54" w:rsidRDefault="007F6F54" w:rsidP="007F6F54">
            <w:pPr>
              <w:rPr>
                <w:rFonts w:ascii="Arial" w:hAnsi="Arial"/>
              </w:rPr>
            </w:pPr>
          </w:p>
          <w:p w14:paraId="7D01DAD0" w14:textId="77777777" w:rsidR="007F6F54" w:rsidRDefault="007F6F54" w:rsidP="007F6F54">
            <w:pPr>
              <w:rPr>
                <w:rFonts w:ascii="Arial" w:hAnsi="Arial"/>
              </w:rPr>
            </w:pPr>
            <w:r w:rsidRPr="00D3674B">
              <w:rPr>
                <w:rFonts w:ascii="Arial" w:hAnsi="Arial"/>
              </w:rPr>
              <w:t xml:space="preserve">As part of delivery, the design </w:t>
            </w:r>
            <w:r>
              <w:rPr>
                <w:rFonts w:ascii="Arial" w:hAnsi="Arial"/>
              </w:rPr>
              <w:t xml:space="preserve">of the Ballarat Line Upgrade </w:t>
            </w:r>
            <w:r w:rsidRPr="00D3674B">
              <w:rPr>
                <w:rFonts w:ascii="Arial" w:hAnsi="Arial"/>
              </w:rPr>
              <w:t>is subject to ongoing development and refinement to avoid potential</w:t>
            </w:r>
            <w:r>
              <w:rPr>
                <w:rFonts w:ascii="Arial" w:hAnsi="Arial"/>
              </w:rPr>
              <w:t xml:space="preserve"> </w:t>
            </w:r>
            <w:r w:rsidRPr="00D3674B">
              <w:rPr>
                <w:rFonts w:ascii="Arial" w:hAnsi="Arial"/>
              </w:rPr>
              <w:t>impacts, and is being informed by stakeholder and community consultation.</w:t>
            </w:r>
            <w:r>
              <w:rPr>
                <w:rFonts w:ascii="Arial" w:hAnsi="Arial"/>
              </w:rPr>
              <w:t xml:space="preserve"> The final design of the project will be in accordance with the Urban Design Framework developed by the MMRA to provide specific design guidance at prominent project components, such as stations and the stabling yard facility. </w:t>
            </w:r>
          </w:p>
          <w:p w14:paraId="4B7FD899" w14:textId="3F6E41F6" w:rsidR="00D3674B" w:rsidRDefault="00D3674B" w:rsidP="00D3674B">
            <w:pPr>
              <w:rPr>
                <w:rFonts w:ascii="Arial" w:hAnsi="Arial"/>
              </w:rPr>
            </w:pPr>
          </w:p>
        </w:tc>
      </w:tr>
      <w:tr w:rsidR="001C34F3" w14:paraId="51648596" w14:textId="77777777">
        <w:tc>
          <w:tcPr>
            <w:tcW w:w="8880" w:type="dxa"/>
            <w:tcBorders>
              <w:top w:val="nil"/>
              <w:bottom w:val="nil"/>
            </w:tcBorders>
          </w:tcPr>
          <w:p w14:paraId="168D9A48" w14:textId="77777777" w:rsidR="001C34F3" w:rsidRDefault="00AC461D">
            <w:pPr>
              <w:spacing w:before="40"/>
              <w:ind w:left="720"/>
              <w:rPr>
                <w:rFonts w:ascii="Arial" w:hAnsi="Arial"/>
              </w:rPr>
            </w:pPr>
            <w:r w:rsidRPr="00222799">
              <w:rPr>
                <w:rFonts w:ascii="Arial" w:hAnsi="Arial"/>
                <w:shd w:val="clear" w:color="auto" w:fill="E6E6E6"/>
              </w:rPr>
              <w:sym w:font="Webdings" w:char="F072"/>
            </w:r>
            <w:r w:rsidR="001C34F3">
              <w:rPr>
                <w:rFonts w:ascii="Arial" w:hAnsi="Arial"/>
              </w:rPr>
              <w:t xml:space="preserve">   Environmental management: Please describe briefly.</w:t>
            </w:r>
          </w:p>
        </w:tc>
      </w:tr>
      <w:tr w:rsidR="001C34F3" w14:paraId="12027755" w14:textId="77777777">
        <w:tc>
          <w:tcPr>
            <w:tcW w:w="8880" w:type="dxa"/>
            <w:tcBorders>
              <w:top w:val="nil"/>
              <w:bottom w:val="nil"/>
            </w:tcBorders>
          </w:tcPr>
          <w:p w14:paraId="462C5D2C" w14:textId="77777777" w:rsidR="001C34F3" w:rsidRDefault="001C34F3">
            <w:pPr>
              <w:rPr>
                <w:rFonts w:ascii="Arial" w:hAnsi="Arial"/>
              </w:rPr>
            </w:pPr>
          </w:p>
          <w:p w14:paraId="6A6EB7D6" w14:textId="77777777" w:rsidR="007F6F54" w:rsidRPr="00706AC1" w:rsidRDefault="007F6F54" w:rsidP="007F6F54">
            <w:pPr>
              <w:rPr>
                <w:rFonts w:ascii="Arial" w:hAnsi="Arial"/>
              </w:rPr>
            </w:pPr>
            <w:r w:rsidRPr="00706AC1">
              <w:rPr>
                <w:rFonts w:ascii="Arial" w:hAnsi="Arial"/>
              </w:rPr>
              <w:t xml:space="preserve">Environmental management will be an integral part of the detailed design, construction and operation of the project. </w:t>
            </w:r>
          </w:p>
          <w:p w14:paraId="348F7318" w14:textId="77777777" w:rsidR="007F6F54" w:rsidRDefault="007F6F54" w:rsidP="007F6F54">
            <w:pPr>
              <w:rPr>
                <w:rFonts w:ascii="Arial" w:hAnsi="Arial"/>
                <w:highlight w:val="yellow"/>
              </w:rPr>
            </w:pPr>
          </w:p>
          <w:p w14:paraId="7E3F3E33" w14:textId="583E8346" w:rsidR="007F6F54" w:rsidRDefault="007F6F54" w:rsidP="007F6F54">
            <w:pPr>
              <w:rPr>
                <w:rFonts w:ascii="Arial" w:hAnsi="Arial"/>
              </w:rPr>
            </w:pPr>
            <w:r w:rsidRPr="00E5471E">
              <w:rPr>
                <w:rFonts w:ascii="Arial" w:hAnsi="Arial"/>
              </w:rPr>
              <w:t xml:space="preserve">An </w:t>
            </w:r>
            <w:r w:rsidR="00D338EA">
              <w:rPr>
                <w:rFonts w:ascii="Arial" w:hAnsi="Arial"/>
              </w:rPr>
              <w:t xml:space="preserve">EMF </w:t>
            </w:r>
            <w:r w:rsidRPr="00E5471E">
              <w:rPr>
                <w:rFonts w:ascii="Arial" w:hAnsi="Arial"/>
              </w:rPr>
              <w:t xml:space="preserve">will be developed by the MMRA that outlines clear accountabilities for the delivery and </w:t>
            </w:r>
            <w:r w:rsidRPr="00E5471E">
              <w:rPr>
                <w:rFonts w:ascii="Arial" w:hAnsi="Arial"/>
              </w:rPr>
              <w:lastRenderedPageBreak/>
              <w:t>monitorin</w:t>
            </w:r>
            <w:r w:rsidR="00D338EA">
              <w:rPr>
                <w:rFonts w:ascii="Arial" w:hAnsi="Arial"/>
              </w:rPr>
              <w:t>g of the implementation of the p</w:t>
            </w:r>
            <w:r w:rsidRPr="00E5471E">
              <w:rPr>
                <w:rFonts w:ascii="Arial" w:hAnsi="Arial"/>
              </w:rPr>
              <w:t>roject E</w:t>
            </w:r>
            <w:r w:rsidR="00D338EA">
              <w:rPr>
                <w:rFonts w:ascii="Arial" w:hAnsi="Arial"/>
              </w:rPr>
              <w:t>PRs</w:t>
            </w:r>
            <w:r w:rsidRPr="00E5471E">
              <w:rPr>
                <w:rFonts w:ascii="Arial" w:hAnsi="Arial"/>
              </w:rPr>
              <w:t>. The EPRs will be a suite of performance-based standards/outcomes that will be developed based on the outcomes of a risk assessment to be prepared as part of detailed design of the project. The EPRs will apply to the design and construction of the Ballarat Line Upgrade.</w:t>
            </w:r>
          </w:p>
          <w:p w14:paraId="5B422C9A" w14:textId="77777777" w:rsidR="007F6F54" w:rsidRPr="00E5471E" w:rsidRDefault="007F6F54" w:rsidP="007F6F54">
            <w:pPr>
              <w:rPr>
                <w:rFonts w:ascii="Arial" w:hAnsi="Arial"/>
              </w:rPr>
            </w:pPr>
          </w:p>
          <w:p w14:paraId="14B5F660" w14:textId="27086FB0" w:rsidR="007F6F54" w:rsidRDefault="007F6F54" w:rsidP="007F6F54">
            <w:pPr>
              <w:rPr>
                <w:rFonts w:ascii="Arial" w:hAnsi="Arial"/>
              </w:rPr>
            </w:pPr>
            <w:r w:rsidRPr="00E5471E">
              <w:rPr>
                <w:rFonts w:ascii="Arial" w:hAnsi="Arial"/>
              </w:rPr>
              <w:t xml:space="preserve">The </w:t>
            </w:r>
            <w:r w:rsidR="002F5D1C">
              <w:rPr>
                <w:rFonts w:ascii="Arial" w:hAnsi="Arial"/>
              </w:rPr>
              <w:t>p</w:t>
            </w:r>
            <w:r w:rsidRPr="00E5471E">
              <w:rPr>
                <w:rFonts w:ascii="Arial" w:hAnsi="Arial"/>
              </w:rPr>
              <w:t>roject will be delivered in accordance with the EPRs, and this will be facilitated through Project contracts between the State of Victoria and the alliance contracti</w:t>
            </w:r>
            <w:r w:rsidR="001E1380">
              <w:rPr>
                <w:rFonts w:ascii="Arial" w:hAnsi="Arial"/>
              </w:rPr>
              <w:t>ng partner, referred to as the d</w:t>
            </w:r>
            <w:r w:rsidRPr="00E5471E">
              <w:rPr>
                <w:rFonts w:ascii="Arial" w:hAnsi="Arial"/>
              </w:rPr>
              <w:t xml:space="preserve">elivery partner. </w:t>
            </w:r>
          </w:p>
          <w:p w14:paraId="23B97FF7" w14:textId="77777777" w:rsidR="007F6F54" w:rsidRPr="00E5471E" w:rsidRDefault="007F6F54" w:rsidP="007F6F54">
            <w:pPr>
              <w:rPr>
                <w:rFonts w:ascii="Arial" w:hAnsi="Arial"/>
              </w:rPr>
            </w:pPr>
          </w:p>
          <w:p w14:paraId="1E6EFE53" w14:textId="71453D9A" w:rsidR="007F6F54" w:rsidRDefault="007F6F54" w:rsidP="007F6F54">
            <w:pPr>
              <w:rPr>
                <w:rFonts w:ascii="Arial" w:hAnsi="Arial"/>
              </w:rPr>
            </w:pPr>
            <w:r w:rsidRPr="00E5471E">
              <w:rPr>
                <w:rFonts w:ascii="Arial" w:hAnsi="Arial"/>
              </w:rPr>
              <w:t xml:space="preserve">Roles and responsibilities for implementation of the EPRs will lie with both the MMRA, as the Project Owner and the Delivery Partner. The delivery contract will specify which EPRs are the responsibilities of the </w:t>
            </w:r>
            <w:r w:rsidR="002F5D1C">
              <w:rPr>
                <w:rFonts w:ascii="Arial" w:hAnsi="Arial"/>
              </w:rPr>
              <w:t>p</w:t>
            </w:r>
            <w:r w:rsidRPr="00E5471E">
              <w:rPr>
                <w:rFonts w:ascii="Arial" w:hAnsi="Arial"/>
              </w:rPr>
              <w:t xml:space="preserve">roject </w:t>
            </w:r>
            <w:r w:rsidR="002F5D1C">
              <w:rPr>
                <w:rFonts w:ascii="Arial" w:hAnsi="Arial"/>
              </w:rPr>
              <w:t>o</w:t>
            </w:r>
            <w:r w:rsidRPr="00E5471E">
              <w:rPr>
                <w:rFonts w:ascii="Arial" w:hAnsi="Arial"/>
              </w:rPr>
              <w:t xml:space="preserve">wner and the </w:t>
            </w:r>
            <w:r w:rsidR="002F5D1C">
              <w:rPr>
                <w:rFonts w:ascii="Arial" w:hAnsi="Arial"/>
              </w:rPr>
              <w:t>d</w:t>
            </w:r>
            <w:r w:rsidRPr="00E5471E">
              <w:rPr>
                <w:rFonts w:ascii="Arial" w:hAnsi="Arial"/>
              </w:rPr>
              <w:t xml:space="preserve">elivery </w:t>
            </w:r>
            <w:r w:rsidR="002F5D1C">
              <w:rPr>
                <w:rFonts w:ascii="Arial" w:hAnsi="Arial"/>
              </w:rPr>
              <w:t>p</w:t>
            </w:r>
            <w:r w:rsidRPr="00E5471E">
              <w:rPr>
                <w:rFonts w:ascii="Arial" w:hAnsi="Arial"/>
              </w:rPr>
              <w:t>artner.</w:t>
            </w:r>
          </w:p>
          <w:p w14:paraId="231F7698" w14:textId="77777777" w:rsidR="007F6F54" w:rsidRPr="00E5471E" w:rsidRDefault="007F6F54" w:rsidP="007F6F54">
            <w:pPr>
              <w:rPr>
                <w:rFonts w:ascii="Arial" w:hAnsi="Arial"/>
              </w:rPr>
            </w:pPr>
          </w:p>
          <w:p w14:paraId="505B00D3" w14:textId="49C45EB7" w:rsidR="007F6F54" w:rsidRDefault="007F6F54" w:rsidP="00706AC1">
            <w:pPr>
              <w:rPr>
                <w:rFonts w:ascii="Arial" w:hAnsi="Arial"/>
              </w:rPr>
            </w:pPr>
            <w:r w:rsidRPr="00E5471E">
              <w:rPr>
                <w:rFonts w:ascii="Arial" w:hAnsi="Arial"/>
              </w:rPr>
              <w:t xml:space="preserve">Demonstration of compliance with the relevant EPRs and applicable management plans will be a key performance indicator for the </w:t>
            </w:r>
            <w:r w:rsidR="002F5D1C">
              <w:rPr>
                <w:rFonts w:ascii="Arial" w:hAnsi="Arial"/>
              </w:rPr>
              <w:t>d</w:t>
            </w:r>
            <w:r w:rsidRPr="00E5471E">
              <w:rPr>
                <w:rFonts w:ascii="Arial" w:hAnsi="Arial"/>
              </w:rPr>
              <w:t xml:space="preserve">elivery </w:t>
            </w:r>
            <w:r w:rsidR="002F5D1C">
              <w:rPr>
                <w:rFonts w:ascii="Arial" w:hAnsi="Arial"/>
              </w:rPr>
              <w:t>p</w:t>
            </w:r>
            <w:r w:rsidRPr="00E5471E">
              <w:rPr>
                <w:rFonts w:ascii="Arial" w:hAnsi="Arial"/>
              </w:rPr>
              <w:t xml:space="preserve">artner. Compliance with the EPRs will be enforced by MMRA as </w:t>
            </w:r>
            <w:r w:rsidR="002F5D1C">
              <w:rPr>
                <w:rFonts w:ascii="Arial" w:hAnsi="Arial"/>
              </w:rPr>
              <w:t>p</w:t>
            </w:r>
            <w:r w:rsidRPr="00E5471E">
              <w:rPr>
                <w:rFonts w:ascii="Arial" w:hAnsi="Arial"/>
              </w:rPr>
              <w:t xml:space="preserve">roject </w:t>
            </w:r>
            <w:r w:rsidR="002F5D1C">
              <w:rPr>
                <w:rFonts w:ascii="Arial" w:hAnsi="Arial"/>
              </w:rPr>
              <w:t>o</w:t>
            </w:r>
            <w:r w:rsidRPr="00E5471E">
              <w:rPr>
                <w:rFonts w:ascii="Arial" w:hAnsi="Arial"/>
              </w:rPr>
              <w:t>wner through the contractual arrangements for design and delivery of each project, and monitored by way of periodic audits.</w:t>
            </w:r>
          </w:p>
          <w:p w14:paraId="114611DC" w14:textId="77777777" w:rsidR="00751BBC" w:rsidRDefault="00751BBC" w:rsidP="00706AC1">
            <w:pPr>
              <w:rPr>
                <w:rFonts w:ascii="Arial" w:hAnsi="Arial"/>
              </w:rPr>
            </w:pPr>
          </w:p>
          <w:p w14:paraId="57AE53F2" w14:textId="61AA4265" w:rsidR="00F243F0" w:rsidRPr="000F3E6A" w:rsidRDefault="007F6F54" w:rsidP="00706AC1">
            <w:pPr>
              <w:rPr>
                <w:highlight w:val="yellow"/>
              </w:rPr>
            </w:pPr>
            <w:r w:rsidRPr="00706AC1">
              <w:rPr>
                <w:rFonts w:ascii="Arial" w:hAnsi="Arial"/>
              </w:rPr>
              <w:t xml:space="preserve">It is also intended that the </w:t>
            </w:r>
            <w:r w:rsidR="00D338EA">
              <w:rPr>
                <w:rFonts w:ascii="Arial" w:hAnsi="Arial"/>
              </w:rPr>
              <w:t>EMF</w:t>
            </w:r>
            <w:r w:rsidRPr="00706AC1">
              <w:rPr>
                <w:rFonts w:ascii="Arial" w:hAnsi="Arial"/>
              </w:rPr>
              <w:t xml:space="preserve"> and EPRs will be given statutory weight through the provisions of the Incorporated Document that is proposed as the primary planning control for the project. MMRA proposes that the EMF including EPRs will be prepared by the MMRA in conjunction with the Delivery Partner based on a risk assessment to be prepared as part of detailed design. The process for finalising the EMF and EPRs would include consultation with relevant councils and will be approved by the Victorian Minister for Planning. The EMF will also set out the process and timeframe for t</w:t>
            </w:r>
            <w:r w:rsidR="00D338EA">
              <w:rPr>
                <w:rFonts w:ascii="Arial" w:hAnsi="Arial"/>
              </w:rPr>
              <w:t xml:space="preserve">he preparation of a </w:t>
            </w:r>
            <w:r w:rsidRPr="00706AC1">
              <w:rPr>
                <w:rFonts w:ascii="Arial" w:hAnsi="Arial"/>
              </w:rPr>
              <w:t>CEMP and any sub-plans required by the EPRs.</w:t>
            </w:r>
          </w:p>
          <w:p w14:paraId="1865BCA3" w14:textId="77777777" w:rsidR="00222799" w:rsidRDefault="00222799" w:rsidP="00BF1993">
            <w:pPr>
              <w:rPr>
                <w:rFonts w:ascii="Arial" w:hAnsi="Arial"/>
              </w:rPr>
            </w:pPr>
          </w:p>
        </w:tc>
      </w:tr>
      <w:tr w:rsidR="001C34F3" w14:paraId="7C184D51" w14:textId="77777777">
        <w:tc>
          <w:tcPr>
            <w:tcW w:w="8880" w:type="dxa"/>
            <w:tcBorders>
              <w:top w:val="nil"/>
              <w:bottom w:val="nil"/>
            </w:tcBorders>
          </w:tcPr>
          <w:p w14:paraId="30BF4FCA" w14:textId="77777777" w:rsidR="0022395C" w:rsidRDefault="0022395C">
            <w:pPr>
              <w:spacing w:before="40"/>
              <w:ind w:left="720"/>
              <w:rPr>
                <w:rFonts w:ascii="Arial" w:hAnsi="Arial"/>
                <w:shd w:val="clear" w:color="auto" w:fill="E6E6E6"/>
              </w:rPr>
            </w:pPr>
          </w:p>
          <w:p w14:paraId="03A8C19D" w14:textId="77777777" w:rsidR="001C34F3" w:rsidRDefault="00AC461D">
            <w:pPr>
              <w:spacing w:before="40"/>
              <w:ind w:left="720"/>
              <w:rPr>
                <w:rFonts w:ascii="Arial" w:hAnsi="Arial"/>
              </w:rPr>
            </w:pPr>
            <w:r w:rsidRPr="009E5B8F">
              <w:rPr>
                <w:rFonts w:ascii="Arial" w:hAnsi="Arial"/>
                <w:shd w:val="clear" w:color="auto" w:fill="E6E6E6"/>
              </w:rPr>
              <w:sym w:font="Webdings" w:char="F072"/>
            </w:r>
            <w:r w:rsidR="001C34F3">
              <w:rPr>
                <w:rFonts w:ascii="Arial" w:hAnsi="Arial"/>
              </w:rPr>
              <w:t xml:space="preserve">   Other:  Please describe briefly</w:t>
            </w:r>
          </w:p>
        </w:tc>
      </w:tr>
      <w:tr w:rsidR="001C34F3" w14:paraId="01E1B8C1" w14:textId="77777777">
        <w:tc>
          <w:tcPr>
            <w:tcW w:w="8880" w:type="dxa"/>
            <w:tcBorders>
              <w:top w:val="nil"/>
              <w:bottom w:val="nil"/>
            </w:tcBorders>
          </w:tcPr>
          <w:p w14:paraId="4B5B1FDA" w14:textId="77777777" w:rsidR="001C34F3" w:rsidRDefault="001C34F3">
            <w:pPr>
              <w:rPr>
                <w:rFonts w:ascii="Arial" w:hAnsi="Arial"/>
              </w:rPr>
            </w:pPr>
          </w:p>
        </w:tc>
      </w:tr>
      <w:tr w:rsidR="001C34F3" w14:paraId="0C63DF40" w14:textId="77777777">
        <w:tc>
          <w:tcPr>
            <w:tcW w:w="8880" w:type="dxa"/>
            <w:tcBorders>
              <w:top w:val="nil"/>
              <w:bottom w:val="nil"/>
            </w:tcBorders>
          </w:tcPr>
          <w:p w14:paraId="5BA7E6FF" w14:textId="77777777" w:rsidR="0096248A" w:rsidRPr="0096248A" w:rsidRDefault="0096248A" w:rsidP="0096248A">
            <w:pPr>
              <w:pStyle w:val="NormalWeb"/>
              <w:rPr>
                <w:rFonts w:ascii="Arial" w:hAnsi="Arial"/>
                <w:sz w:val="20"/>
                <w:szCs w:val="20"/>
              </w:rPr>
            </w:pPr>
            <w:r w:rsidRPr="0096248A">
              <w:rPr>
                <w:rFonts w:ascii="Arial" w:hAnsi="Arial"/>
                <w:sz w:val="20"/>
                <w:szCs w:val="20"/>
              </w:rPr>
              <w:t>The MMRA is developing a Sustainability Management Framework for the Ballarat Line Upgrade to enable the setting of mandatory targets in accordance with the Infrastructure Sustainability Council of Australia (ISCA) Infrastructure Sustainability (IS) Rating Tool and the Green Building Council of Australia (GBCA) Green Star ‘Design &amp; As-Built’ Rating Tool, and to enable the effective measurement of sustainable outcomes. The delivery partner will be required to:</w:t>
            </w:r>
          </w:p>
          <w:p w14:paraId="5355A31F" w14:textId="77777777" w:rsidR="0096248A" w:rsidRPr="0096248A" w:rsidRDefault="0096248A" w:rsidP="0096248A">
            <w:pPr>
              <w:pStyle w:val="NormalWeb"/>
              <w:rPr>
                <w:rFonts w:ascii="Arial" w:hAnsi="Arial"/>
                <w:sz w:val="20"/>
                <w:szCs w:val="20"/>
              </w:rPr>
            </w:pPr>
            <w:r w:rsidRPr="0096248A">
              <w:rPr>
                <w:rFonts w:ascii="Arial" w:hAnsi="Arial"/>
                <w:sz w:val="20"/>
                <w:szCs w:val="20"/>
              </w:rPr>
              <w:t> </w:t>
            </w:r>
          </w:p>
          <w:p w14:paraId="175FB7FA" w14:textId="5F56C4BA" w:rsidR="0096248A" w:rsidRPr="0096248A" w:rsidRDefault="0096248A" w:rsidP="00FE5B98">
            <w:pPr>
              <w:pStyle w:val="NormalWeb"/>
              <w:numPr>
                <w:ilvl w:val="0"/>
                <w:numId w:val="45"/>
              </w:numPr>
              <w:rPr>
                <w:rFonts w:ascii="Arial" w:hAnsi="Arial"/>
                <w:sz w:val="20"/>
                <w:szCs w:val="20"/>
              </w:rPr>
            </w:pPr>
            <w:r w:rsidRPr="0096248A">
              <w:rPr>
                <w:rFonts w:ascii="Arial" w:hAnsi="Arial"/>
                <w:sz w:val="20"/>
                <w:szCs w:val="20"/>
              </w:rPr>
              <w:t xml:space="preserve">Achieve a minimum IS score of 70 (‘Excellent’) under the ISCA IS Rating Tool (version 1.2) for both the certified ‘Design’ rating and </w:t>
            </w:r>
            <w:r w:rsidR="00201CCC">
              <w:rPr>
                <w:rFonts w:ascii="Arial" w:hAnsi="Arial"/>
                <w:sz w:val="20"/>
                <w:szCs w:val="20"/>
              </w:rPr>
              <w:t>‘As Built’ rating for the Works</w:t>
            </w:r>
            <w:r w:rsidRPr="0096248A">
              <w:rPr>
                <w:rFonts w:ascii="Arial" w:hAnsi="Arial"/>
                <w:sz w:val="20"/>
                <w:szCs w:val="20"/>
              </w:rPr>
              <w:t xml:space="preserve"> </w:t>
            </w:r>
          </w:p>
          <w:p w14:paraId="4E21B1E2" w14:textId="77777777" w:rsidR="0096248A" w:rsidRPr="0096248A" w:rsidRDefault="0096248A" w:rsidP="0096248A">
            <w:pPr>
              <w:pStyle w:val="NormalWeb"/>
              <w:ind w:left="720"/>
              <w:rPr>
                <w:rFonts w:ascii="Arial" w:hAnsi="Arial"/>
                <w:sz w:val="20"/>
                <w:szCs w:val="20"/>
              </w:rPr>
            </w:pPr>
          </w:p>
          <w:p w14:paraId="7DB2108D" w14:textId="2C149117" w:rsidR="0096248A" w:rsidRPr="0096248A" w:rsidRDefault="0096248A" w:rsidP="00FE5B98">
            <w:pPr>
              <w:pStyle w:val="NormalWeb"/>
              <w:numPr>
                <w:ilvl w:val="0"/>
                <w:numId w:val="45"/>
              </w:numPr>
              <w:rPr>
                <w:rFonts w:ascii="Arial" w:hAnsi="Arial"/>
                <w:sz w:val="20"/>
                <w:szCs w:val="20"/>
              </w:rPr>
            </w:pPr>
            <w:r w:rsidRPr="0096248A">
              <w:rPr>
                <w:rFonts w:ascii="Arial" w:hAnsi="Arial"/>
                <w:sz w:val="20"/>
                <w:szCs w:val="20"/>
              </w:rPr>
              <w:t>Achieve a minimum of 3 points for the ISCA IS Rating Tool ‘Innovation’ Credit (Inn-1) during the desig</w:t>
            </w:r>
            <w:r w:rsidR="00201CCC">
              <w:rPr>
                <w:rFonts w:ascii="Arial" w:hAnsi="Arial"/>
                <w:sz w:val="20"/>
                <w:szCs w:val="20"/>
              </w:rPr>
              <w:t>n and construction of the Works</w:t>
            </w:r>
          </w:p>
          <w:p w14:paraId="3331EF2E" w14:textId="77777777" w:rsidR="0096248A" w:rsidRPr="0096248A" w:rsidRDefault="0096248A" w:rsidP="0096248A">
            <w:pPr>
              <w:pStyle w:val="NormalWeb"/>
              <w:rPr>
                <w:rFonts w:ascii="Arial" w:hAnsi="Arial"/>
                <w:sz w:val="20"/>
                <w:szCs w:val="20"/>
              </w:rPr>
            </w:pPr>
          </w:p>
          <w:p w14:paraId="1DB1783A" w14:textId="4101BF4C" w:rsidR="0096248A" w:rsidRPr="0096248A" w:rsidRDefault="0096248A" w:rsidP="00FE5B98">
            <w:pPr>
              <w:pStyle w:val="NormalWeb"/>
              <w:numPr>
                <w:ilvl w:val="0"/>
                <w:numId w:val="45"/>
              </w:numPr>
              <w:rPr>
                <w:rFonts w:ascii="Arial" w:hAnsi="Arial"/>
                <w:sz w:val="20"/>
                <w:szCs w:val="20"/>
              </w:rPr>
            </w:pPr>
            <w:r w:rsidRPr="0096248A">
              <w:rPr>
                <w:rFonts w:ascii="Arial" w:hAnsi="Arial"/>
                <w:sz w:val="20"/>
                <w:szCs w:val="20"/>
              </w:rPr>
              <w:t xml:space="preserve">For Rockbank, Ballan and Bacchus Marsh station upgrades and the </w:t>
            </w:r>
            <w:proofErr w:type="spellStart"/>
            <w:r w:rsidR="00201CCC">
              <w:rPr>
                <w:rFonts w:ascii="Arial" w:hAnsi="Arial"/>
                <w:sz w:val="20"/>
                <w:szCs w:val="20"/>
              </w:rPr>
              <w:t>Maddingley</w:t>
            </w:r>
            <w:proofErr w:type="spellEnd"/>
            <w:r w:rsidR="00201CCC">
              <w:rPr>
                <w:rFonts w:ascii="Arial" w:hAnsi="Arial"/>
                <w:sz w:val="20"/>
                <w:szCs w:val="20"/>
              </w:rPr>
              <w:t xml:space="preserve"> </w:t>
            </w:r>
            <w:r w:rsidRPr="0096248A">
              <w:rPr>
                <w:rFonts w:ascii="Arial" w:hAnsi="Arial"/>
                <w:sz w:val="20"/>
                <w:szCs w:val="20"/>
              </w:rPr>
              <w:t>stabling facilities, whilst not required to achieve formal, certified Green Star ratings, have mandated credits from the Green Star ‘Design’ and ‘As Built’ Melbourne Metro Rail Tool and Green Star ‘Design and As Built’ Tool respectively, which must be achieved. Furthermore, each building must achieve an equivalent minimum 4-star Green Star self-assessment rating for compliance with the requirements of the MMRA Ballarat Line Upgrade Green Star Self-Asse</w:t>
            </w:r>
            <w:r w:rsidR="00201CCC">
              <w:rPr>
                <w:rFonts w:ascii="Arial" w:hAnsi="Arial"/>
                <w:sz w:val="20"/>
                <w:szCs w:val="20"/>
              </w:rPr>
              <w:t>ssment Guidelines</w:t>
            </w:r>
            <w:r w:rsidRPr="0096248A">
              <w:rPr>
                <w:rFonts w:ascii="Arial" w:hAnsi="Arial"/>
                <w:sz w:val="20"/>
                <w:szCs w:val="20"/>
              </w:rPr>
              <w:t xml:space="preserve"> </w:t>
            </w:r>
          </w:p>
          <w:p w14:paraId="3C5E0B9B" w14:textId="77777777" w:rsidR="0096248A" w:rsidRPr="0096248A" w:rsidRDefault="0096248A" w:rsidP="0096248A">
            <w:pPr>
              <w:pStyle w:val="NormalWeb"/>
              <w:rPr>
                <w:rFonts w:ascii="Arial" w:hAnsi="Arial"/>
                <w:sz w:val="20"/>
                <w:szCs w:val="20"/>
              </w:rPr>
            </w:pPr>
          </w:p>
          <w:p w14:paraId="7EF01E88" w14:textId="40133E18" w:rsidR="0096248A" w:rsidRPr="0096248A" w:rsidRDefault="0096248A" w:rsidP="00FE5B98">
            <w:pPr>
              <w:pStyle w:val="ListParagraph"/>
              <w:numPr>
                <w:ilvl w:val="0"/>
                <w:numId w:val="45"/>
              </w:numPr>
              <w:rPr>
                <w:rFonts w:ascii="Arial" w:hAnsi="Arial"/>
              </w:rPr>
            </w:pPr>
            <w:r w:rsidRPr="0096248A">
              <w:rPr>
                <w:rFonts w:ascii="Arial" w:hAnsi="Arial"/>
              </w:rPr>
              <w:t>Publically report their sustainability performance on an annual basis in accordance with the MMRA Sustainability Management Plan.</w:t>
            </w:r>
          </w:p>
          <w:p w14:paraId="4B796D53" w14:textId="33EB0EEA" w:rsidR="001C7999" w:rsidRDefault="001C7999" w:rsidP="00AB041F">
            <w:pPr>
              <w:spacing w:before="40"/>
              <w:rPr>
                <w:rFonts w:ascii="Arial" w:hAnsi="Arial"/>
              </w:rPr>
            </w:pPr>
          </w:p>
        </w:tc>
      </w:tr>
      <w:tr w:rsidR="001C34F3" w14:paraId="1A0B1612" w14:textId="77777777">
        <w:tc>
          <w:tcPr>
            <w:tcW w:w="8880" w:type="dxa"/>
            <w:tcBorders>
              <w:top w:val="nil"/>
              <w:bottom w:val="single" w:sz="4" w:space="0" w:color="auto"/>
            </w:tcBorders>
          </w:tcPr>
          <w:p w14:paraId="6E785969" w14:textId="77777777" w:rsidR="001C34F3" w:rsidRDefault="001C34F3">
            <w:pPr>
              <w:rPr>
                <w:rFonts w:ascii="Arial" w:hAnsi="Arial"/>
              </w:rPr>
            </w:pPr>
          </w:p>
        </w:tc>
      </w:tr>
    </w:tbl>
    <w:p w14:paraId="365A6D02" w14:textId="77777777" w:rsidR="001C34F3" w:rsidRDefault="001C34F3">
      <w:pPr>
        <w:pStyle w:val="BodyText2"/>
        <w:rPr>
          <w:b/>
          <w:i/>
        </w:rPr>
      </w:pPr>
    </w:p>
    <w:p w14:paraId="4614AF9B" w14:textId="09B16FB5" w:rsidR="001E1380" w:rsidRDefault="001E1380">
      <w:pPr>
        <w:rPr>
          <w:rFonts w:ascii="Arial" w:hAnsi="Arial"/>
          <w:b/>
          <w:sz w:val="22"/>
        </w:rPr>
      </w:pPr>
      <w:r>
        <w:br w:type="page"/>
      </w:r>
    </w:p>
    <w:p w14:paraId="77173224" w14:textId="77777777" w:rsidR="001C34F3" w:rsidRDefault="001C34F3">
      <w:pPr>
        <w:pStyle w:val="ListBullet"/>
      </w:pPr>
    </w:p>
    <w:p w14:paraId="22A1AAE5" w14:textId="77777777" w:rsidR="001C34F3" w:rsidRDefault="001C34F3">
      <w:pPr>
        <w:pStyle w:val="ListBullet"/>
      </w:pPr>
      <w:r>
        <w:t>19</w:t>
      </w:r>
      <w:r w:rsidR="00731F1C">
        <w:t xml:space="preserve">.  </w:t>
      </w:r>
      <w:r>
        <w:t xml:space="preserve"> Other activities</w:t>
      </w:r>
    </w:p>
    <w:p w14:paraId="2F25E803" w14:textId="77777777" w:rsidR="001C34F3" w:rsidRDefault="001C34F3">
      <w:pPr>
        <w:pStyle w:val="ListBulle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43B81F2C" w14:textId="77777777">
        <w:tc>
          <w:tcPr>
            <w:tcW w:w="8880" w:type="dxa"/>
            <w:tcBorders>
              <w:bottom w:val="nil"/>
            </w:tcBorders>
          </w:tcPr>
          <w:p w14:paraId="5C42863E" w14:textId="77777777" w:rsidR="001C34F3" w:rsidRDefault="001C34F3">
            <w:pPr>
              <w:pStyle w:val="BodyText3"/>
            </w:pPr>
            <w:r>
              <w:t>Are there any other activities in the vicinity of the proposed project that have a potential for cumulative effects?</w:t>
            </w:r>
          </w:p>
          <w:p w14:paraId="7F24D97A" w14:textId="77777777" w:rsidR="001C34F3" w:rsidRDefault="00AC461D">
            <w:pPr>
              <w:spacing w:after="40"/>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sidRPr="00FE610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w:t>
            </w:r>
          </w:p>
        </w:tc>
      </w:tr>
      <w:tr w:rsidR="001C34F3" w14:paraId="0E39A28E" w14:textId="77777777" w:rsidTr="001157C2">
        <w:trPr>
          <w:trHeight w:val="1782"/>
        </w:trPr>
        <w:tc>
          <w:tcPr>
            <w:tcW w:w="8880" w:type="dxa"/>
            <w:tcBorders>
              <w:top w:val="nil"/>
              <w:bottom w:val="nil"/>
            </w:tcBorders>
          </w:tcPr>
          <w:p w14:paraId="740D8504" w14:textId="189DD1FB" w:rsidR="001C34F3" w:rsidRDefault="001C34F3">
            <w:pPr>
              <w:rPr>
                <w:rFonts w:ascii="Arial" w:hAnsi="Arial"/>
              </w:rPr>
            </w:pPr>
          </w:p>
          <w:p w14:paraId="65099FB0" w14:textId="77777777" w:rsidR="000A14C9" w:rsidRPr="000A14C9" w:rsidRDefault="000A14C9" w:rsidP="000A14C9">
            <w:pPr>
              <w:rPr>
                <w:rFonts w:ascii="Arial" w:hAnsi="Arial" w:cs="Arial"/>
              </w:rPr>
            </w:pPr>
            <w:r w:rsidRPr="000A14C9">
              <w:rPr>
                <w:rFonts w:ascii="Arial" w:hAnsi="Arial" w:cs="Arial"/>
              </w:rPr>
              <w:t xml:space="preserve">The planning of the project has taken into account other Victorian transport priorities and network planning as outlined in the planning context section at Section 7. </w:t>
            </w:r>
          </w:p>
          <w:p w14:paraId="3D400C5D" w14:textId="77777777" w:rsidR="000A14C9" w:rsidRPr="000A14C9" w:rsidRDefault="000A14C9" w:rsidP="000A14C9">
            <w:pPr>
              <w:rPr>
                <w:rFonts w:ascii="Arial" w:hAnsi="Arial" w:cs="Arial"/>
              </w:rPr>
            </w:pPr>
          </w:p>
          <w:p w14:paraId="5D271510" w14:textId="1DFF3341" w:rsidR="000A14C9" w:rsidRPr="000A14C9" w:rsidRDefault="000A14C9" w:rsidP="000A14C9">
            <w:pPr>
              <w:rPr>
                <w:rFonts w:ascii="Arial" w:hAnsi="Arial" w:cs="Arial"/>
              </w:rPr>
            </w:pPr>
            <w:r w:rsidRPr="000A14C9">
              <w:rPr>
                <w:rFonts w:ascii="Arial" w:hAnsi="Arial" w:cs="Arial"/>
              </w:rPr>
              <w:t>The project is of a short term nature and is anticipated to be commissioned and operational in 2019. Over the long term, land has been identified b</w:t>
            </w:r>
            <w:r w:rsidR="00201CCC">
              <w:rPr>
                <w:rFonts w:ascii="Arial" w:hAnsi="Arial" w:cs="Arial"/>
              </w:rPr>
              <w:t>etween Deer P</w:t>
            </w:r>
            <w:r w:rsidRPr="000A14C9">
              <w:rPr>
                <w:rFonts w:ascii="Arial" w:hAnsi="Arial" w:cs="Arial"/>
              </w:rPr>
              <w:t xml:space="preserve">ark and Melton as part of existing </w:t>
            </w:r>
            <w:r w:rsidR="00201CCC">
              <w:rPr>
                <w:rFonts w:ascii="Arial" w:hAnsi="Arial" w:cs="Arial"/>
              </w:rPr>
              <w:t>PSPs</w:t>
            </w:r>
            <w:r w:rsidRPr="000A14C9">
              <w:rPr>
                <w:rFonts w:ascii="Arial" w:hAnsi="Arial" w:cs="Arial"/>
              </w:rPr>
              <w:t xml:space="preserve"> for urban development. The project is intended to support anticipated increases in demand for train services arising from this long-term development. </w:t>
            </w:r>
          </w:p>
          <w:p w14:paraId="3F5FF961" w14:textId="77777777" w:rsidR="000A14C9" w:rsidRPr="000A14C9" w:rsidRDefault="000A14C9" w:rsidP="000A14C9">
            <w:pPr>
              <w:rPr>
                <w:rFonts w:ascii="Arial" w:hAnsi="Arial" w:cs="Arial"/>
              </w:rPr>
            </w:pPr>
          </w:p>
          <w:p w14:paraId="0990AC96" w14:textId="15452FA2" w:rsidR="00954E65" w:rsidRPr="000A14C9" w:rsidRDefault="000A14C9" w:rsidP="005A5F20">
            <w:pPr>
              <w:rPr>
                <w:rFonts w:ascii="Arial" w:hAnsi="Arial" w:cs="Arial"/>
              </w:rPr>
            </w:pPr>
            <w:r w:rsidRPr="000A14C9">
              <w:rPr>
                <w:rFonts w:ascii="Arial" w:hAnsi="Arial" w:cs="Arial"/>
              </w:rPr>
              <w:t xml:space="preserve">The project will not prejudice the future </w:t>
            </w:r>
            <w:r w:rsidR="00201CCC">
              <w:rPr>
                <w:rFonts w:ascii="Arial" w:hAnsi="Arial" w:cs="Arial"/>
              </w:rPr>
              <w:t xml:space="preserve">development of the </w:t>
            </w:r>
            <w:proofErr w:type="spellStart"/>
            <w:r w:rsidR="00201CCC">
              <w:rPr>
                <w:rFonts w:ascii="Arial" w:hAnsi="Arial" w:cs="Arial"/>
              </w:rPr>
              <w:t>Toolern</w:t>
            </w:r>
            <w:proofErr w:type="spellEnd"/>
            <w:r w:rsidRPr="000A14C9">
              <w:rPr>
                <w:rFonts w:ascii="Arial" w:hAnsi="Arial" w:cs="Arial"/>
              </w:rPr>
              <w:t xml:space="preserve"> </w:t>
            </w:r>
            <w:r w:rsidR="00201CCC">
              <w:rPr>
                <w:rFonts w:ascii="Arial" w:hAnsi="Arial" w:cs="Arial"/>
              </w:rPr>
              <w:t xml:space="preserve">rail </w:t>
            </w:r>
            <w:r w:rsidRPr="000A14C9">
              <w:rPr>
                <w:rFonts w:ascii="Arial" w:hAnsi="Arial" w:cs="Arial"/>
              </w:rPr>
              <w:t>station or the future elect</w:t>
            </w:r>
            <w:r w:rsidR="00201CCC">
              <w:rPr>
                <w:rFonts w:ascii="Arial" w:hAnsi="Arial" w:cs="Arial"/>
              </w:rPr>
              <w:t>rification of the Melton rail</w:t>
            </w:r>
            <w:r w:rsidRPr="000A14C9">
              <w:rPr>
                <w:rFonts w:ascii="Arial" w:hAnsi="Arial" w:cs="Arial"/>
              </w:rPr>
              <w:t xml:space="preserve"> line past Sunshine station.</w:t>
            </w:r>
          </w:p>
        </w:tc>
      </w:tr>
      <w:tr w:rsidR="001C34F3" w14:paraId="1664256B" w14:textId="77777777" w:rsidTr="001157C2">
        <w:trPr>
          <w:trHeight w:val="63"/>
        </w:trPr>
        <w:tc>
          <w:tcPr>
            <w:tcW w:w="8880" w:type="dxa"/>
            <w:tcBorders>
              <w:top w:val="nil"/>
              <w:bottom w:val="single" w:sz="4" w:space="0" w:color="auto"/>
            </w:tcBorders>
          </w:tcPr>
          <w:p w14:paraId="541DCD91" w14:textId="77777777" w:rsidR="001C34F3" w:rsidRDefault="001C34F3">
            <w:pPr>
              <w:rPr>
                <w:rFonts w:ascii="Arial" w:hAnsi="Arial"/>
              </w:rPr>
            </w:pPr>
          </w:p>
        </w:tc>
      </w:tr>
    </w:tbl>
    <w:p w14:paraId="1AFC495F" w14:textId="5A615779" w:rsidR="002C0426" w:rsidRDefault="002C0426">
      <w:pPr>
        <w:ind w:left="93"/>
        <w:rPr>
          <w:rFonts w:ascii="Arial" w:hAnsi="Arial"/>
        </w:rPr>
      </w:pPr>
    </w:p>
    <w:p w14:paraId="00438F32" w14:textId="77777777" w:rsidR="002A7C51" w:rsidRDefault="002A7C51">
      <w:pPr>
        <w:rPr>
          <w:rFonts w:ascii="Arial" w:hAnsi="Arial"/>
          <w:b/>
          <w:sz w:val="22"/>
        </w:rPr>
      </w:pPr>
      <w:r>
        <w:br w:type="page"/>
      </w:r>
    </w:p>
    <w:p w14:paraId="5B9790A2" w14:textId="09D66093" w:rsidR="001C34F3" w:rsidRDefault="001C34F3">
      <w:pPr>
        <w:pStyle w:val="ListBullet"/>
      </w:pPr>
      <w:r>
        <w:lastRenderedPageBreak/>
        <w:t>20</w:t>
      </w:r>
      <w:r w:rsidR="00731F1C">
        <w:t xml:space="preserve">.  </w:t>
      </w:r>
      <w:r>
        <w:t xml:space="preserve"> Investigation program</w:t>
      </w:r>
    </w:p>
    <w:p w14:paraId="60948FDC" w14:textId="77777777" w:rsidR="001C34F3" w:rsidRDefault="001C34F3">
      <w:pPr>
        <w:pStyle w:val="ListBullet"/>
      </w:pPr>
    </w:p>
    <w:p w14:paraId="3E5FD22C" w14:textId="77777777" w:rsidR="001C34F3" w:rsidRDefault="001C34F3">
      <w:pPr>
        <w:pStyle w:val="ListBullet"/>
      </w:pPr>
      <w:r>
        <w:t>Study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7ED97FB3" w14:textId="77777777">
        <w:tc>
          <w:tcPr>
            <w:tcW w:w="8880" w:type="dxa"/>
            <w:tcBorders>
              <w:bottom w:val="nil"/>
            </w:tcBorders>
          </w:tcPr>
          <w:p w14:paraId="7D0EC75C" w14:textId="77777777" w:rsidR="001C34F3" w:rsidRDefault="001C34F3">
            <w:pPr>
              <w:pStyle w:val="BodyText3"/>
            </w:pPr>
            <w:r>
              <w:t>Have any environmental studies not referred to above been conducted for the project?</w:t>
            </w:r>
          </w:p>
          <w:p w14:paraId="3B030B69" w14:textId="77777777" w:rsidR="001C34F3" w:rsidRDefault="00AC461D">
            <w:pPr>
              <w:spacing w:after="40"/>
              <w:ind w:left="720"/>
              <w:rPr>
                <w:rFonts w:ascii="Arial" w:hAnsi="Arial"/>
              </w:rPr>
            </w:pPr>
            <w:r w:rsidRPr="00526EA3">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please list here and attach if relevant.</w:t>
            </w:r>
          </w:p>
        </w:tc>
      </w:tr>
      <w:tr w:rsidR="001C34F3" w14:paraId="7A891B49" w14:textId="77777777">
        <w:tc>
          <w:tcPr>
            <w:tcW w:w="8880" w:type="dxa"/>
            <w:tcBorders>
              <w:top w:val="nil"/>
              <w:bottom w:val="single" w:sz="4" w:space="0" w:color="auto"/>
            </w:tcBorders>
          </w:tcPr>
          <w:p w14:paraId="3FE2CAC1" w14:textId="77777777" w:rsidR="001C34F3" w:rsidRDefault="001C34F3">
            <w:pPr>
              <w:rPr>
                <w:rFonts w:ascii="Arial" w:hAnsi="Arial"/>
              </w:rPr>
            </w:pPr>
          </w:p>
        </w:tc>
      </w:tr>
      <w:tr w:rsidR="001C34F3" w14:paraId="12CF910C" w14:textId="77777777">
        <w:tc>
          <w:tcPr>
            <w:tcW w:w="8880" w:type="dxa"/>
            <w:tcBorders>
              <w:bottom w:val="nil"/>
            </w:tcBorders>
          </w:tcPr>
          <w:p w14:paraId="78E8C32A" w14:textId="77777777" w:rsidR="001C34F3" w:rsidRDefault="001C34F3">
            <w:pPr>
              <w:pStyle w:val="BodyText3"/>
            </w:pPr>
            <w:r>
              <w:t>Has a program for future environmental studies been developed?</w:t>
            </w:r>
          </w:p>
          <w:p w14:paraId="14942802" w14:textId="460E0B16" w:rsidR="001C34F3" w:rsidRDefault="000A14C9" w:rsidP="000A14C9">
            <w:pPr>
              <w:spacing w:after="40"/>
              <w:ind w:left="720"/>
              <w:rPr>
                <w:rFonts w:ascii="Arial" w:hAnsi="Arial"/>
              </w:rPr>
            </w:pPr>
            <w:r w:rsidRPr="0026387A">
              <w:rPr>
                <w:rFonts w:ascii="Arial" w:hAnsi="Arial"/>
                <w:shd w:val="clear" w:color="auto" w:fill="E6E6E6"/>
              </w:rPr>
              <w:sym w:font="Webdings" w:char="F072"/>
            </w:r>
            <w:r>
              <w:rPr>
                <w:rFonts w:ascii="Arial" w:hAnsi="Arial"/>
              </w:rPr>
              <w:t xml:space="preserve"> </w:t>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w:t>
            </w:r>
          </w:p>
        </w:tc>
      </w:tr>
      <w:tr w:rsidR="001C34F3" w14:paraId="4995B0CD" w14:textId="77777777">
        <w:tc>
          <w:tcPr>
            <w:tcW w:w="8880" w:type="dxa"/>
            <w:tcBorders>
              <w:top w:val="nil"/>
              <w:bottom w:val="nil"/>
            </w:tcBorders>
          </w:tcPr>
          <w:p w14:paraId="44ACFBC2" w14:textId="77777777" w:rsidR="001C34F3" w:rsidRDefault="001C34F3">
            <w:pPr>
              <w:rPr>
                <w:rFonts w:ascii="Arial" w:hAnsi="Arial"/>
              </w:rPr>
            </w:pPr>
          </w:p>
          <w:p w14:paraId="3FFC354D" w14:textId="318F95CC" w:rsidR="00526EA3" w:rsidRDefault="000A14C9" w:rsidP="00AB041F">
            <w:pPr>
              <w:rPr>
                <w:rFonts w:ascii="Arial" w:hAnsi="Arial"/>
              </w:rPr>
            </w:pPr>
            <w:r w:rsidRPr="000A14C9">
              <w:rPr>
                <w:rFonts w:ascii="Arial" w:eastAsia="Arial" w:hAnsi="Arial"/>
                <w:color w:val="000000"/>
                <w:lang w:eastAsia="en-US"/>
              </w:rPr>
              <w:t>No further environmental investigations are anticipated to be undertaken for the project</w:t>
            </w:r>
          </w:p>
        </w:tc>
      </w:tr>
      <w:tr w:rsidR="001C34F3" w14:paraId="0A32B2B2" w14:textId="77777777">
        <w:tc>
          <w:tcPr>
            <w:tcW w:w="8880" w:type="dxa"/>
            <w:tcBorders>
              <w:top w:val="nil"/>
              <w:bottom w:val="single" w:sz="4" w:space="0" w:color="auto"/>
            </w:tcBorders>
          </w:tcPr>
          <w:p w14:paraId="0EAC7C8C" w14:textId="77777777" w:rsidR="001C34F3" w:rsidRDefault="001C34F3">
            <w:pPr>
              <w:rPr>
                <w:rFonts w:ascii="Arial" w:hAnsi="Arial"/>
              </w:rPr>
            </w:pPr>
          </w:p>
        </w:tc>
      </w:tr>
    </w:tbl>
    <w:p w14:paraId="55FE141B" w14:textId="77777777" w:rsidR="001C34F3" w:rsidRDefault="001C34F3">
      <w:pPr>
        <w:pStyle w:val="ListBullet"/>
      </w:pPr>
    </w:p>
    <w:p w14:paraId="6BD6F06A" w14:textId="77777777" w:rsidR="008879D1" w:rsidRDefault="008879D1">
      <w:pPr>
        <w:rPr>
          <w:rFonts w:ascii="Arial" w:hAnsi="Arial"/>
          <w:b/>
          <w:sz w:val="22"/>
        </w:rPr>
      </w:pPr>
      <w:r>
        <w:br w:type="page"/>
      </w:r>
    </w:p>
    <w:p w14:paraId="0F56278E" w14:textId="6E0C604A" w:rsidR="001C34F3" w:rsidRDefault="001C34F3">
      <w:pPr>
        <w:pStyle w:val="ListBullet"/>
      </w:pPr>
      <w:r>
        <w:lastRenderedPageBreak/>
        <w:t>Consultation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32DEF63E" w14:textId="77777777">
        <w:tc>
          <w:tcPr>
            <w:tcW w:w="8880" w:type="dxa"/>
            <w:tcBorders>
              <w:bottom w:val="nil"/>
            </w:tcBorders>
          </w:tcPr>
          <w:p w14:paraId="77381A98" w14:textId="77777777" w:rsidR="001C34F3" w:rsidRDefault="001C34F3">
            <w:pPr>
              <w:pStyle w:val="BodyText3"/>
            </w:pPr>
            <w:r>
              <w:t>Has a consultation program conducted to date for the project?</w:t>
            </w:r>
          </w:p>
          <w:p w14:paraId="3E613946" w14:textId="77777777" w:rsidR="001C34F3" w:rsidRDefault="00AC461D">
            <w:pPr>
              <w:spacing w:after="40"/>
              <w:ind w:left="720"/>
              <w:rPr>
                <w:rFonts w:ascii="Arial" w:hAnsi="Arial"/>
              </w:rPr>
            </w:pPr>
            <w:r>
              <w:rPr>
                <w:rFonts w:ascii="Arial" w:hAnsi="Arial"/>
                <w:color w:val="C0C0C0"/>
                <w:shd w:val="clear" w:color="auto" w:fill="E6E6E6"/>
              </w:rPr>
              <w:sym w:font="Webdings" w:char="F072"/>
            </w:r>
            <w:r w:rsidR="001C34F3">
              <w:rPr>
                <w:rFonts w:ascii="Arial" w:hAnsi="Arial"/>
              </w:rPr>
              <w:t xml:space="preserve">  No    </w:t>
            </w:r>
            <w:r w:rsidRPr="00851BA6">
              <w:rPr>
                <w:rFonts w:ascii="Arial" w:hAnsi="Arial"/>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outline the consultation activities and the stakeholder groups or organisations consulted.</w:t>
            </w:r>
          </w:p>
        </w:tc>
      </w:tr>
      <w:tr w:rsidR="001C34F3" w14:paraId="4EA18432" w14:textId="77777777">
        <w:tc>
          <w:tcPr>
            <w:tcW w:w="8880" w:type="dxa"/>
            <w:tcBorders>
              <w:top w:val="nil"/>
              <w:bottom w:val="nil"/>
            </w:tcBorders>
          </w:tcPr>
          <w:p w14:paraId="08173EDE" w14:textId="77777777" w:rsidR="001C34F3" w:rsidRDefault="001C34F3">
            <w:pPr>
              <w:rPr>
                <w:rFonts w:ascii="Arial" w:hAnsi="Arial"/>
              </w:rPr>
            </w:pPr>
          </w:p>
          <w:p w14:paraId="75845C91" w14:textId="1A411D11" w:rsidR="009F16DE" w:rsidRDefault="009F16DE" w:rsidP="009F16DE">
            <w:pPr>
              <w:rPr>
                <w:rFonts w:ascii="Arial" w:hAnsi="Arial"/>
              </w:rPr>
            </w:pPr>
            <w:r w:rsidRPr="009F16DE">
              <w:rPr>
                <w:rFonts w:ascii="Arial" w:hAnsi="Arial"/>
              </w:rPr>
              <w:t xml:space="preserve">A program of community and stakeholder engagement has been undertaken by the MMRA to investigate potential social effects of the project and to inform design and planning controls for the project. A detailed community engagement framework outlining activities over the life of the project has been developed to guide the program.  This framework captures </w:t>
            </w:r>
            <w:r w:rsidR="00201CCC">
              <w:rPr>
                <w:rFonts w:ascii="Arial" w:hAnsi="Arial"/>
              </w:rPr>
              <w:t xml:space="preserve">the </w:t>
            </w:r>
            <w:r w:rsidRPr="009F16DE">
              <w:rPr>
                <w:rFonts w:ascii="Arial" w:hAnsi="Arial"/>
              </w:rPr>
              <w:t xml:space="preserve">MMRA’s commitment to meaningful consultation with stakeholders and communities to capture issues and gather input into both the Ballarat Line Upgrade’s design and the construction methodology to deliver it. </w:t>
            </w:r>
          </w:p>
          <w:p w14:paraId="3B602E77" w14:textId="77777777" w:rsidR="009F16DE" w:rsidRPr="009F16DE" w:rsidRDefault="009F16DE" w:rsidP="009F16DE">
            <w:pPr>
              <w:rPr>
                <w:rFonts w:ascii="Arial" w:hAnsi="Arial"/>
              </w:rPr>
            </w:pPr>
          </w:p>
          <w:p w14:paraId="71E0148E" w14:textId="45EC7B71" w:rsidR="009F16DE" w:rsidRDefault="009F16DE" w:rsidP="009F16DE">
            <w:pPr>
              <w:rPr>
                <w:rFonts w:ascii="Arial" w:hAnsi="Arial"/>
              </w:rPr>
            </w:pPr>
            <w:r w:rsidRPr="009F16DE">
              <w:rPr>
                <w:rFonts w:ascii="Arial" w:hAnsi="Arial"/>
              </w:rPr>
              <w:t xml:space="preserve">In setting the foundation for engagement, the </w:t>
            </w:r>
            <w:r w:rsidR="002F5D1C">
              <w:rPr>
                <w:rFonts w:ascii="Arial" w:hAnsi="Arial"/>
              </w:rPr>
              <w:t>project</w:t>
            </w:r>
            <w:r w:rsidRPr="009F16DE">
              <w:rPr>
                <w:rFonts w:ascii="Arial" w:hAnsi="Arial"/>
              </w:rPr>
              <w:t xml:space="preserve"> adopted the following principles:</w:t>
            </w:r>
          </w:p>
          <w:p w14:paraId="73E36105" w14:textId="77777777" w:rsidR="009F16DE" w:rsidRPr="009F16DE" w:rsidRDefault="009F16DE" w:rsidP="009F16DE">
            <w:pPr>
              <w:rPr>
                <w:rFonts w:ascii="Arial" w:hAnsi="Arial"/>
              </w:rPr>
            </w:pPr>
          </w:p>
          <w:p w14:paraId="3C818725" w14:textId="2B91641F" w:rsidR="009F16DE" w:rsidRDefault="009F16DE" w:rsidP="00FE5B98">
            <w:pPr>
              <w:pStyle w:val="ListParagraph"/>
              <w:numPr>
                <w:ilvl w:val="0"/>
                <w:numId w:val="32"/>
              </w:numPr>
              <w:rPr>
                <w:rFonts w:ascii="Arial" w:hAnsi="Arial"/>
              </w:rPr>
            </w:pPr>
            <w:r w:rsidRPr="00706AC1">
              <w:rPr>
                <w:rFonts w:ascii="Arial" w:hAnsi="Arial"/>
                <w:b/>
              </w:rPr>
              <w:t>Direct</w:t>
            </w:r>
            <w:r w:rsidRPr="00706AC1">
              <w:rPr>
                <w:rFonts w:ascii="Arial" w:hAnsi="Arial"/>
              </w:rPr>
              <w:t>: direct (i.e. two-way channels such as face-to-face, direct mail, email, or phone calls) is the preferred means of communicating major issues to affected com</w:t>
            </w:r>
            <w:r w:rsidR="0022395C">
              <w:rPr>
                <w:rFonts w:ascii="Arial" w:hAnsi="Arial"/>
              </w:rPr>
              <w:t>munity members and stakeholders</w:t>
            </w:r>
          </w:p>
          <w:p w14:paraId="03BACA1D" w14:textId="77777777" w:rsidR="0022395C" w:rsidRPr="0022395C" w:rsidRDefault="0022395C" w:rsidP="0022395C">
            <w:pPr>
              <w:ind w:left="360"/>
              <w:rPr>
                <w:rFonts w:ascii="Arial" w:hAnsi="Arial"/>
              </w:rPr>
            </w:pPr>
          </w:p>
          <w:p w14:paraId="502A5E26" w14:textId="77777777" w:rsidR="009F16DE" w:rsidRPr="00706AC1" w:rsidRDefault="009F16DE" w:rsidP="00FE5B98">
            <w:pPr>
              <w:pStyle w:val="ListParagraph"/>
              <w:numPr>
                <w:ilvl w:val="0"/>
                <w:numId w:val="32"/>
              </w:numPr>
              <w:rPr>
                <w:rFonts w:ascii="Arial" w:hAnsi="Arial"/>
              </w:rPr>
            </w:pPr>
            <w:r w:rsidRPr="00706AC1">
              <w:rPr>
                <w:rFonts w:ascii="Arial" w:hAnsi="Arial"/>
                <w:b/>
              </w:rPr>
              <w:t>Open</w:t>
            </w:r>
            <w:r w:rsidRPr="00706AC1">
              <w:rPr>
                <w:rFonts w:ascii="Arial" w:hAnsi="Arial"/>
              </w:rPr>
              <w:t>: communications will be open, transparent, inclusive, accessible, accurate and consistent in its content, and will be planned, coordinated and timely in its delivery, to both internal and external audiences.</w:t>
            </w:r>
          </w:p>
          <w:p w14:paraId="2FE86DA3" w14:textId="77777777" w:rsidR="0022395C" w:rsidRPr="0022395C" w:rsidRDefault="0022395C" w:rsidP="0022395C">
            <w:pPr>
              <w:ind w:left="360"/>
              <w:rPr>
                <w:rFonts w:ascii="Arial" w:hAnsi="Arial"/>
              </w:rPr>
            </w:pPr>
          </w:p>
          <w:p w14:paraId="046AAB21" w14:textId="77777777" w:rsidR="009F16DE" w:rsidRPr="00706AC1" w:rsidRDefault="009F16DE" w:rsidP="00FE5B98">
            <w:pPr>
              <w:pStyle w:val="ListParagraph"/>
              <w:numPr>
                <w:ilvl w:val="0"/>
                <w:numId w:val="32"/>
              </w:numPr>
              <w:rPr>
                <w:rFonts w:ascii="Arial" w:hAnsi="Arial"/>
              </w:rPr>
            </w:pPr>
            <w:r w:rsidRPr="00706AC1">
              <w:rPr>
                <w:rFonts w:ascii="Arial" w:hAnsi="Arial"/>
                <w:b/>
              </w:rPr>
              <w:t>Proactive</w:t>
            </w:r>
            <w:r w:rsidRPr="00706AC1">
              <w:rPr>
                <w:rFonts w:ascii="Arial" w:hAnsi="Arial"/>
              </w:rPr>
              <w:t>: proactive communications and early engagement are integral parts of all project and operational planning processes.</w:t>
            </w:r>
          </w:p>
          <w:p w14:paraId="02C2DB6A" w14:textId="77777777" w:rsidR="0022395C" w:rsidRPr="0022395C" w:rsidRDefault="0022395C" w:rsidP="0022395C">
            <w:pPr>
              <w:ind w:left="360"/>
              <w:rPr>
                <w:rFonts w:ascii="Arial" w:hAnsi="Arial"/>
              </w:rPr>
            </w:pPr>
          </w:p>
          <w:p w14:paraId="0B33C3DE" w14:textId="77777777" w:rsidR="009F16DE" w:rsidRPr="00706AC1" w:rsidRDefault="009F16DE" w:rsidP="00FE5B98">
            <w:pPr>
              <w:pStyle w:val="ListParagraph"/>
              <w:numPr>
                <w:ilvl w:val="0"/>
                <w:numId w:val="32"/>
              </w:numPr>
              <w:rPr>
                <w:rFonts w:ascii="Arial" w:hAnsi="Arial"/>
              </w:rPr>
            </w:pPr>
            <w:r w:rsidRPr="00706AC1">
              <w:rPr>
                <w:rFonts w:ascii="Arial" w:hAnsi="Arial"/>
                <w:b/>
              </w:rPr>
              <w:t>Tailored</w:t>
            </w:r>
            <w:r w:rsidRPr="00706AC1">
              <w:rPr>
                <w:rFonts w:ascii="Arial" w:hAnsi="Arial"/>
              </w:rPr>
              <w:t>: messages and delivery channels must be tailored to the communication and information needs of their intended audiences.</w:t>
            </w:r>
          </w:p>
          <w:p w14:paraId="266C4EDE" w14:textId="77777777" w:rsidR="009F16DE" w:rsidRDefault="009F16DE" w:rsidP="009F16DE">
            <w:pPr>
              <w:rPr>
                <w:rFonts w:ascii="Arial" w:hAnsi="Arial"/>
              </w:rPr>
            </w:pPr>
          </w:p>
          <w:p w14:paraId="5BEDDBEF" w14:textId="1C487D36" w:rsidR="009F16DE" w:rsidRDefault="009F16DE" w:rsidP="009F16DE">
            <w:pPr>
              <w:rPr>
                <w:rFonts w:ascii="Arial" w:hAnsi="Arial"/>
              </w:rPr>
            </w:pPr>
            <w:r w:rsidRPr="009F16DE">
              <w:rPr>
                <w:rFonts w:ascii="Arial" w:hAnsi="Arial"/>
              </w:rPr>
              <w:t xml:space="preserve">A program of engagement with key stakeholders, local residents, businesses and public transport users commenced in November 2016 and will continue through 2017 to seek feedback on aspects of the </w:t>
            </w:r>
            <w:r w:rsidR="002F5D1C">
              <w:rPr>
                <w:rFonts w:ascii="Arial" w:hAnsi="Arial"/>
              </w:rPr>
              <w:t>project</w:t>
            </w:r>
            <w:r w:rsidRPr="009F16DE">
              <w:rPr>
                <w:rFonts w:ascii="Arial" w:hAnsi="Arial"/>
              </w:rPr>
              <w:t xml:space="preserve">. </w:t>
            </w:r>
          </w:p>
          <w:p w14:paraId="750DFC31" w14:textId="77777777" w:rsidR="009F16DE" w:rsidRPr="009F16DE" w:rsidRDefault="009F16DE" w:rsidP="009F16DE">
            <w:pPr>
              <w:rPr>
                <w:rFonts w:ascii="Arial" w:hAnsi="Arial"/>
              </w:rPr>
            </w:pPr>
          </w:p>
          <w:p w14:paraId="2FF98257" w14:textId="77777777" w:rsidR="009F16DE" w:rsidRDefault="009F16DE" w:rsidP="009F16DE">
            <w:pPr>
              <w:rPr>
                <w:rFonts w:ascii="Arial" w:hAnsi="Arial"/>
              </w:rPr>
            </w:pPr>
            <w:r w:rsidRPr="009F16DE">
              <w:rPr>
                <w:rFonts w:ascii="Arial" w:hAnsi="Arial"/>
              </w:rPr>
              <w:t xml:space="preserve">In initiating consultation on the project, a range of channels were established to enable direct communications and facilitate timely information and updates to interested stakeholders and community members. These channels included a project specific 1800-information line, email address and website. Specific materials, including maps and fact sheets were also developed to provide introductory information </w:t>
            </w:r>
            <w:r>
              <w:rPr>
                <w:rFonts w:ascii="Arial" w:hAnsi="Arial"/>
              </w:rPr>
              <w:t>about the Ballarat Line Upgrade</w:t>
            </w:r>
            <w:r w:rsidRPr="009F16DE">
              <w:rPr>
                <w:rFonts w:ascii="Arial" w:hAnsi="Arial"/>
              </w:rPr>
              <w:t>.</w:t>
            </w:r>
          </w:p>
          <w:p w14:paraId="4F1B5A2E" w14:textId="23F84E52" w:rsidR="009F16DE" w:rsidRPr="009F16DE" w:rsidRDefault="009F16DE" w:rsidP="009F16DE">
            <w:pPr>
              <w:rPr>
                <w:rFonts w:ascii="Arial" w:hAnsi="Arial"/>
              </w:rPr>
            </w:pPr>
          </w:p>
          <w:p w14:paraId="675F884D" w14:textId="49BCDF8E" w:rsidR="009F16DE" w:rsidRDefault="009F16DE" w:rsidP="009F16DE">
            <w:pPr>
              <w:rPr>
                <w:rFonts w:ascii="Arial" w:hAnsi="Arial"/>
              </w:rPr>
            </w:pPr>
            <w:r w:rsidRPr="009F16DE">
              <w:rPr>
                <w:rFonts w:ascii="Arial" w:hAnsi="Arial"/>
              </w:rPr>
              <w:t xml:space="preserve">To ensure proactive communications, in January 2017 a letter and accompanying factsheet was distributed to properties adjacent to the proposed Ballarat Line Upgrade. Early engagement was also initiated with regulatory stakeholders, local councils, </w:t>
            </w:r>
            <w:r w:rsidR="00201CCC">
              <w:rPr>
                <w:rFonts w:ascii="Arial" w:hAnsi="Arial"/>
              </w:rPr>
              <w:t>RAPs</w:t>
            </w:r>
            <w:r w:rsidRPr="009F16DE">
              <w:rPr>
                <w:rFonts w:ascii="Arial" w:hAnsi="Arial"/>
              </w:rPr>
              <w:t>, key institutions and community groups along the project alignment to brief them on the project design and development. In June 2017,</w:t>
            </w:r>
            <w:r w:rsidR="005033A0">
              <w:rPr>
                <w:rFonts w:ascii="Arial" w:hAnsi="Arial"/>
              </w:rPr>
              <w:t xml:space="preserve"> the</w:t>
            </w:r>
            <w:r w:rsidRPr="009F16DE">
              <w:rPr>
                <w:rFonts w:ascii="Arial" w:hAnsi="Arial"/>
              </w:rPr>
              <w:t xml:space="preserve"> MMRA sent an additional letter to owners of the properties identified in this referral as potential secondary construction areas.</w:t>
            </w:r>
          </w:p>
          <w:p w14:paraId="3419132C" w14:textId="77777777" w:rsidR="009F16DE" w:rsidRPr="009F16DE" w:rsidRDefault="009F16DE" w:rsidP="009F16DE">
            <w:pPr>
              <w:rPr>
                <w:rFonts w:ascii="Arial" w:hAnsi="Arial"/>
              </w:rPr>
            </w:pPr>
          </w:p>
          <w:p w14:paraId="56FCD9E6" w14:textId="77777777" w:rsidR="009F16DE" w:rsidRDefault="009F16DE" w:rsidP="009F16DE">
            <w:pPr>
              <w:rPr>
                <w:rFonts w:ascii="Arial" w:hAnsi="Arial"/>
              </w:rPr>
            </w:pPr>
            <w:r w:rsidRPr="009F16DE">
              <w:rPr>
                <w:rFonts w:ascii="Arial" w:hAnsi="Arial"/>
              </w:rPr>
              <w:t xml:space="preserve">In delivering open engagement, the MMRA visited communities along the project’s proposed alignment, attending local community events and hosting pop-ups sessions to provide further information, answer questions and gather feedback. This included manning information stands at the Ballan Autumn Festival and the Bacchus Marsh Harvest Festival and pop up sessions in May and June 2017 at Rockbank, Melton, Bacchus Marsh, Ballan and Ballarat stations.  Surveys were also developed to gather feedback on travel behaviours, communication preferences and issues and topics of interest. Surveys have been made online and in hardcopy at community events and pop up sessions. </w:t>
            </w:r>
          </w:p>
          <w:p w14:paraId="41014CE9" w14:textId="77777777" w:rsidR="009F16DE" w:rsidRPr="009F16DE" w:rsidRDefault="009F16DE" w:rsidP="009F16DE">
            <w:pPr>
              <w:rPr>
                <w:rFonts w:ascii="Arial" w:hAnsi="Arial"/>
              </w:rPr>
            </w:pPr>
          </w:p>
          <w:p w14:paraId="3D4023EC" w14:textId="77777777" w:rsidR="009F16DE" w:rsidRDefault="009F16DE" w:rsidP="009F16DE">
            <w:pPr>
              <w:rPr>
                <w:rFonts w:ascii="Arial" w:hAnsi="Arial"/>
              </w:rPr>
            </w:pPr>
            <w:r w:rsidRPr="009F16DE">
              <w:rPr>
                <w:rFonts w:ascii="Arial" w:hAnsi="Arial"/>
              </w:rPr>
              <w:t>To support interactions, the project has provided information posters and fact sheets to stations along the Ballarat rail line to keep train users up-to-date on the project. Presentations have also been given to local councils, peak bodies and stakeholder groups, including the Committee for Ballarat, Public Transport Users Association and Ballarat Rail Advocacy Committee.</w:t>
            </w:r>
          </w:p>
          <w:p w14:paraId="69F05CE2" w14:textId="77777777" w:rsidR="009F16DE" w:rsidRPr="009F16DE" w:rsidRDefault="009F16DE" w:rsidP="009F16DE">
            <w:pPr>
              <w:rPr>
                <w:rFonts w:ascii="Arial" w:hAnsi="Arial"/>
              </w:rPr>
            </w:pPr>
          </w:p>
          <w:p w14:paraId="60AEE6A1" w14:textId="77777777" w:rsidR="009F16DE" w:rsidRPr="009F16DE" w:rsidRDefault="009F16DE" w:rsidP="009F16DE">
            <w:pPr>
              <w:rPr>
                <w:rFonts w:ascii="Arial" w:hAnsi="Arial"/>
              </w:rPr>
            </w:pPr>
            <w:r w:rsidRPr="009F16DE">
              <w:rPr>
                <w:rFonts w:ascii="Arial" w:hAnsi="Arial"/>
              </w:rPr>
              <w:t xml:space="preserve">As part of the planning process with regards to the secondary construction areas in private land, directly affected landowners have been identified and engaged about potential access to their </w:t>
            </w:r>
            <w:r w:rsidRPr="009F16DE">
              <w:rPr>
                <w:rFonts w:ascii="Arial" w:hAnsi="Arial"/>
              </w:rPr>
              <w:lastRenderedPageBreak/>
              <w:t>land / property. Engagement included direct mail, phone calls and 1:1 meetings with affected landowners along the project corridor. Where concerns were raised by landowners, this feedback has been considered in refining the secondary construction areas. For example one landowner raised concerns about impacts to trees and vegetation on the property in the area identified for the project. As a result of this feedback, the secondary construction area has been shifted to protect the trees and fencing will be installed to protect the vegetation. Engagement will continue with landowners throughout the planning, design and delivery of the Ballarat Line Upgrade.</w:t>
            </w:r>
          </w:p>
          <w:p w14:paraId="45284CED" w14:textId="77777777" w:rsidR="009F16DE" w:rsidRDefault="009F16DE" w:rsidP="009F16DE">
            <w:pPr>
              <w:rPr>
                <w:rFonts w:ascii="Arial" w:hAnsi="Arial"/>
              </w:rPr>
            </w:pPr>
          </w:p>
          <w:p w14:paraId="30D29CC9" w14:textId="77777777" w:rsidR="009F16DE" w:rsidRPr="009F16DE" w:rsidRDefault="009F16DE" w:rsidP="009F16DE">
            <w:pPr>
              <w:rPr>
                <w:rFonts w:ascii="Arial" w:hAnsi="Arial"/>
              </w:rPr>
            </w:pPr>
            <w:r w:rsidRPr="009F16DE">
              <w:rPr>
                <w:rFonts w:ascii="Arial" w:hAnsi="Arial"/>
              </w:rPr>
              <w:t>Specific stakeholder consultation has been undertaken and is ongoing with the following parties:</w:t>
            </w:r>
          </w:p>
          <w:p w14:paraId="1AD58CE2" w14:textId="77777777" w:rsidR="009F16DE" w:rsidRPr="00706AC1" w:rsidRDefault="009F16DE" w:rsidP="00FE5B98">
            <w:pPr>
              <w:pStyle w:val="ListParagraph"/>
              <w:numPr>
                <w:ilvl w:val="0"/>
                <w:numId w:val="33"/>
              </w:numPr>
              <w:rPr>
                <w:rFonts w:ascii="Arial" w:hAnsi="Arial"/>
              </w:rPr>
            </w:pPr>
            <w:r w:rsidRPr="00706AC1">
              <w:rPr>
                <w:rFonts w:ascii="Arial" w:hAnsi="Arial"/>
              </w:rPr>
              <w:t>Aboriginal Victoria;</w:t>
            </w:r>
          </w:p>
          <w:p w14:paraId="0D8A86FB" w14:textId="77777777" w:rsidR="009F16DE" w:rsidRPr="00706AC1" w:rsidRDefault="009F16DE" w:rsidP="00FE5B98">
            <w:pPr>
              <w:pStyle w:val="ListParagraph"/>
              <w:numPr>
                <w:ilvl w:val="0"/>
                <w:numId w:val="33"/>
              </w:numPr>
              <w:rPr>
                <w:rFonts w:ascii="Arial" w:hAnsi="Arial"/>
              </w:rPr>
            </w:pPr>
            <w:r w:rsidRPr="00706AC1">
              <w:rPr>
                <w:rFonts w:ascii="Arial" w:hAnsi="Arial"/>
              </w:rPr>
              <w:t>City of Melton</w:t>
            </w:r>
          </w:p>
          <w:p w14:paraId="16690C99" w14:textId="77777777" w:rsidR="009F16DE" w:rsidRPr="00706AC1" w:rsidRDefault="009F16DE" w:rsidP="00FE5B98">
            <w:pPr>
              <w:pStyle w:val="ListParagraph"/>
              <w:numPr>
                <w:ilvl w:val="0"/>
                <w:numId w:val="33"/>
              </w:numPr>
              <w:rPr>
                <w:rFonts w:ascii="Arial" w:hAnsi="Arial"/>
              </w:rPr>
            </w:pPr>
            <w:r w:rsidRPr="00706AC1">
              <w:rPr>
                <w:rFonts w:ascii="Arial" w:hAnsi="Arial"/>
              </w:rPr>
              <w:t xml:space="preserve">Shire of </w:t>
            </w:r>
            <w:proofErr w:type="spellStart"/>
            <w:r w:rsidRPr="00706AC1">
              <w:rPr>
                <w:rFonts w:ascii="Arial" w:hAnsi="Arial"/>
              </w:rPr>
              <w:t>Moorabool</w:t>
            </w:r>
            <w:proofErr w:type="spellEnd"/>
          </w:p>
          <w:p w14:paraId="57151303" w14:textId="77777777" w:rsidR="009F16DE" w:rsidRPr="00706AC1" w:rsidRDefault="009F16DE" w:rsidP="00FE5B98">
            <w:pPr>
              <w:pStyle w:val="ListParagraph"/>
              <w:numPr>
                <w:ilvl w:val="0"/>
                <w:numId w:val="33"/>
              </w:numPr>
              <w:rPr>
                <w:rFonts w:ascii="Arial" w:hAnsi="Arial"/>
              </w:rPr>
            </w:pPr>
            <w:r w:rsidRPr="00706AC1">
              <w:rPr>
                <w:rFonts w:ascii="Arial" w:hAnsi="Arial"/>
              </w:rPr>
              <w:t>Commonwealth Department of the Environment and Energy</w:t>
            </w:r>
          </w:p>
          <w:p w14:paraId="5E87343A" w14:textId="77777777" w:rsidR="009F16DE" w:rsidRPr="00706AC1" w:rsidRDefault="009F16DE" w:rsidP="00FE5B98">
            <w:pPr>
              <w:pStyle w:val="ListParagraph"/>
              <w:numPr>
                <w:ilvl w:val="0"/>
                <w:numId w:val="33"/>
              </w:numPr>
              <w:rPr>
                <w:rFonts w:ascii="Arial" w:hAnsi="Arial"/>
              </w:rPr>
            </w:pPr>
            <w:r w:rsidRPr="00706AC1">
              <w:rPr>
                <w:rFonts w:ascii="Arial" w:hAnsi="Arial"/>
              </w:rPr>
              <w:t>Department of Economic Development, Jobs, Transport and Resources</w:t>
            </w:r>
          </w:p>
          <w:p w14:paraId="03EB829F" w14:textId="77777777" w:rsidR="009F16DE" w:rsidRPr="00706AC1" w:rsidRDefault="009F16DE" w:rsidP="00FE5B98">
            <w:pPr>
              <w:pStyle w:val="ListParagraph"/>
              <w:numPr>
                <w:ilvl w:val="0"/>
                <w:numId w:val="33"/>
              </w:numPr>
              <w:rPr>
                <w:rFonts w:ascii="Arial" w:hAnsi="Arial"/>
              </w:rPr>
            </w:pPr>
            <w:r w:rsidRPr="00706AC1">
              <w:rPr>
                <w:rFonts w:ascii="Arial" w:hAnsi="Arial"/>
              </w:rPr>
              <w:t>Department of Environment, Land, Water and Planning</w:t>
            </w:r>
          </w:p>
          <w:p w14:paraId="7CFEB04D" w14:textId="77777777" w:rsidR="009F16DE" w:rsidRPr="00706AC1" w:rsidRDefault="009F16DE" w:rsidP="00FE5B98">
            <w:pPr>
              <w:pStyle w:val="ListParagraph"/>
              <w:numPr>
                <w:ilvl w:val="0"/>
                <w:numId w:val="33"/>
              </w:numPr>
              <w:rPr>
                <w:rFonts w:ascii="Arial" w:hAnsi="Arial"/>
              </w:rPr>
            </w:pPr>
            <w:r w:rsidRPr="00706AC1">
              <w:rPr>
                <w:rFonts w:ascii="Arial" w:hAnsi="Arial"/>
              </w:rPr>
              <w:t>Heritage Victoria</w:t>
            </w:r>
          </w:p>
          <w:p w14:paraId="51BE700F" w14:textId="77777777" w:rsidR="009F16DE" w:rsidRPr="00706AC1" w:rsidRDefault="009F16DE" w:rsidP="00FE5B98">
            <w:pPr>
              <w:pStyle w:val="ListParagraph"/>
              <w:numPr>
                <w:ilvl w:val="0"/>
                <w:numId w:val="33"/>
              </w:numPr>
              <w:rPr>
                <w:rFonts w:ascii="Arial" w:hAnsi="Arial"/>
              </w:rPr>
            </w:pPr>
            <w:r w:rsidRPr="00706AC1">
              <w:rPr>
                <w:rFonts w:ascii="Arial" w:hAnsi="Arial"/>
              </w:rPr>
              <w:t>Melbourne Water</w:t>
            </w:r>
          </w:p>
          <w:p w14:paraId="11DDD37B" w14:textId="77777777" w:rsidR="009F16DE" w:rsidRPr="00706AC1" w:rsidRDefault="009F16DE" w:rsidP="00FE5B98">
            <w:pPr>
              <w:pStyle w:val="ListParagraph"/>
              <w:numPr>
                <w:ilvl w:val="0"/>
                <w:numId w:val="33"/>
              </w:numPr>
              <w:rPr>
                <w:rFonts w:ascii="Arial" w:hAnsi="Arial"/>
              </w:rPr>
            </w:pPr>
            <w:r w:rsidRPr="00706AC1">
              <w:rPr>
                <w:rFonts w:ascii="Arial" w:hAnsi="Arial"/>
              </w:rPr>
              <w:t>Corangamite Catchment Management Authority</w:t>
            </w:r>
          </w:p>
          <w:p w14:paraId="0606DBF8" w14:textId="77777777" w:rsidR="009F16DE" w:rsidRPr="00706AC1" w:rsidRDefault="009F16DE" w:rsidP="00FE5B98">
            <w:pPr>
              <w:pStyle w:val="ListParagraph"/>
              <w:numPr>
                <w:ilvl w:val="0"/>
                <w:numId w:val="33"/>
              </w:numPr>
              <w:rPr>
                <w:rFonts w:ascii="Arial" w:hAnsi="Arial"/>
              </w:rPr>
            </w:pPr>
            <w:r w:rsidRPr="00706AC1">
              <w:rPr>
                <w:rFonts w:ascii="Arial" w:hAnsi="Arial"/>
              </w:rPr>
              <w:t>Public Transport Victoria</w:t>
            </w:r>
          </w:p>
          <w:p w14:paraId="50317B1B" w14:textId="77777777" w:rsidR="009F16DE" w:rsidRPr="00706AC1" w:rsidRDefault="009F16DE" w:rsidP="00FE5B98">
            <w:pPr>
              <w:pStyle w:val="ListParagraph"/>
              <w:numPr>
                <w:ilvl w:val="0"/>
                <w:numId w:val="33"/>
              </w:numPr>
              <w:rPr>
                <w:rFonts w:ascii="Arial" w:hAnsi="Arial"/>
              </w:rPr>
            </w:pPr>
            <w:r w:rsidRPr="00706AC1">
              <w:rPr>
                <w:rFonts w:ascii="Arial" w:hAnsi="Arial"/>
              </w:rPr>
              <w:t>Registered Aboriginal Parties:</w:t>
            </w:r>
          </w:p>
          <w:p w14:paraId="154C95A0" w14:textId="1C670847" w:rsidR="009F16DE" w:rsidRPr="00706AC1" w:rsidRDefault="009F16DE" w:rsidP="00FE5B98">
            <w:pPr>
              <w:pStyle w:val="ListParagraph"/>
              <w:numPr>
                <w:ilvl w:val="1"/>
                <w:numId w:val="33"/>
              </w:numPr>
              <w:rPr>
                <w:rFonts w:ascii="Arial" w:hAnsi="Arial"/>
              </w:rPr>
            </w:pPr>
            <w:proofErr w:type="spellStart"/>
            <w:r w:rsidRPr="00706AC1">
              <w:rPr>
                <w:rFonts w:ascii="Arial" w:hAnsi="Arial"/>
              </w:rPr>
              <w:t>Wathaurong</w:t>
            </w:r>
            <w:proofErr w:type="spellEnd"/>
            <w:r w:rsidRPr="00706AC1">
              <w:rPr>
                <w:rFonts w:ascii="Arial" w:hAnsi="Arial"/>
              </w:rPr>
              <w:t xml:space="preserve"> Aboriginal Corporation (</w:t>
            </w:r>
            <w:proofErr w:type="spellStart"/>
            <w:r w:rsidRPr="00706AC1">
              <w:rPr>
                <w:rFonts w:ascii="Arial" w:hAnsi="Arial"/>
              </w:rPr>
              <w:t>Wathaurung</w:t>
            </w:r>
            <w:proofErr w:type="spellEnd"/>
            <w:r w:rsidRPr="00706AC1">
              <w:rPr>
                <w:rFonts w:ascii="Arial" w:hAnsi="Arial"/>
              </w:rPr>
              <w:t>)</w:t>
            </w:r>
          </w:p>
          <w:p w14:paraId="3614D44C" w14:textId="7503D2B5" w:rsidR="009F16DE" w:rsidRPr="00706AC1" w:rsidRDefault="009F16DE" w:rsidP="00FE5B98">
            <w:pPr>
              <w:pStyle w:val="ListParagraph"/>
              <w:numPr>
                <w:ilvl w:val="1"/>
                <w:numId w:val="33"/>
              </w:numPr>
              <w:rPr>
                <w:rFonts w:ascii="Arial" w:hAnsi="Arial"/>
              </w:rPr>
            </w:pPr>
            <w:proofErr w:type="spellStart"/>
            <w:r w:rsidRPr="00706AC1">
              <w:rPr>
                <w:rFonts w:ascii="Arial" w:hAnsi="Arial"/>
              </w:rPr>
              <w:t>Wurundjeri</w:t>
            </w:r>
            <w:proofErr w:type="spellEnd"/>
            <w:r w:rsidRPr="00706AC1">
              <w:rPr>
                <w:rFonts w:ascii="Arial" w:hAnsi="Arial"/>
              </w:rPr>
              <w:t xml:space="preserve"> Tribe Land Compensation and Cultural Heritage Council (</w:t>
            </w:r>
            <w:proofErr w:type="spellStart"/>
            <w:r w:rsidRPr="00706AC1">
              <w:rPr>
                <w:rFonts w:ascii="Arial" w:hAnsi="Arial"/>
              </w:rPr>
              <w:t>Wurundjeri</w:t>
            </w:r>
            <w:proofErr w:type="spellEnd"/>
            <w:r w:rsidRPr="00706AC1">
              <w:rPr>
                <w:rFonts w:ascii="Arial" w:hAnsi="Arial"/>
              </w:rPr>
              <w:t>)</w:t>
            </w:r>
          </w:p>
          <w:p w14:paraId="582131CA" w14:textId="09D50CCC" w:rsidR="009F16DE" w:rsidRPr="00706AC1" w:rsidRDefault="009F16DE" w:rsidP="00FE5B98">
            <w:pPr>
              <w:pStyle w:val="ListParagraph"/>
              <w:numPr>
                <w:ilvl w:val="0"/>
                <w:numId w:val="33"/>
              </w:numPr>
              <w:rPr>
                <w:rFonts w:ascii="Arial" w:hAnsi="Arial"/>
              </w:rPr>
            </w:pPr>
            <w:r w:rsidRPr="00706AC1">
              <w:rPr>
                <w:rFonts w:ascii="Arial" w:hAnsi="Arial"/>
              </w:rPr>
              <w:t>Environment Protection Authority</w:t>
            </w:r>
          </w:p>
          <w:p w14:paraId="0C7FE57B" w14:textId="77777777" w:rsidR="009F16DE" w:rsidRPr="00706AC1" w:rsidRDefault="009F16DE" w:rsidP="00FE5B98">
            <w:pPr>
              <w:pStyle w:val="ListParagraph"/>
              <w:numPr>
                <w:ilvl w:val="0"/>
                <w:numId w:val="33"/>
              </w:numPr>
              <w:rPr>
                <w:rFonts w:ascii="Arial" w:hAnsi="Arial"/>
              </w:rPr>
            </w:pPr>
            <w:r w:rsidRPr="00706AC1">
              <w:rPr>
                <w:rFonts w:ascii="Arial" w:hAnsi="Arial"/>
              </w:rPr>
              <w:t>VicRoads</w:t>
            </w:r>
          </w:p>
          <w:p w14:paraId="21936405" w14:textId="77777777" w:rsidR="009F16DE" w:rsidRPr="00706AC1" w:rsidRDefault="009F16DE" w:rsidP="00FE5B98">
            <w:pPr>
              <w:pStyle w:val="ListParagraph"/>
              <w:numPr>
                <w:ilvl w:val="0"/>
                <w:numId w:val="33"/>
              </w:numPr>
              <w:rPr>
                <w:rFonts w:ascii="Arial" w:hAnsi="Arial"/>
              </w:rPr>
            </w:pPr>
            <w:proofErr w:type="spellStart"/>
            <w:r w:rsidRPr="00706AC1">
              <w:rPr>
                <w:rFonts w:ascii="Arial" w:hAnsi="Arial"/>
              </w:rPr>
              <w:t>VicTrack</w:t>
            </w:r>
            <w:proofErr w:type="spellEnd"/>
          </w:p>
          <w:p w14:paraId="2E70E078" w14:textId="77777777" w:rsidR="009F16DE" w:rsidRPr="00706AC1" w:rsidRDefault="009F16DE" w:rsidP="00FE5B98">
            <w:pPr>
              <w:pStyle w:val="ListParagraph"/>
              <w:numPr>
                <w:ilvl w:val="0"/>
                <w:numId w:val="33"/>
              </w:numPr>
              <w:rPr>
                <w:rFonts w:ascii="Arial" w:hAnsi="Arial"/>
              </w:rPr>
            </w:pPr>
            <w:r w:rsidRPr="00706AC1">
              <w:rPr>
                <w:rFonts w:ascii="Arial" w:hAnsi="Arial"/>
              </w:rPr>
              <w:t>V/Line.</w:t>
            </w:r>
          </w:p>
          <w:p w14:paraId="2E996AC3" w14:textId="0663C6CB" w:rsidR="00851BA6" w:rsidRPr="001157C2" w:rsidRDefault="00851BA6" w:rsidP="001157C2">
            <w:pPr>
              <w:rPr>
                <w:rFonts w:ascii="Arial" w:hAnsi="Arial"/>
              </w:rPr>
            </w:pPr>
          </w:p>
        </w:tc>
      </w:tr>
      <w:tr w:rsidR="001C34F3" w14:paraId="6CC5BF8B" w14:textId="77777777">
        <w:tc>
          <w:tcPr>
            <w:tcW w:w="8880" w:type="dxa"/>
            <w:tcBorders>
              <w:top w:val="nil"/>
              <w:bottom w:val="single" w:sz="4" w:space="0" w:color="auto"/>
            </w:tcBorders>
          </w:tcPr>
          <w:p w14:paraId="25594556" w14:textId="77777777" w:rsidR="00851BA6" w:rsidRDefault="00851BA6">
            <w:pPr>
              <w:rPr>
                <w:rFonts w:ascii="Arial" w:hAnsi="Arial"/>
              </w:rPr>
            </w:pPr>
          </w:p>
        </w:tc>
      </w:tr>
      <w:tr w:rsidR="001C34F3" w14:paraId="5684E2BF" w14:textId="77777777">
        <w:tc>
          <w:tcPr>
            <w:tcW w:w="8880" w:type="dxa"/>
            <w:tcBorders>
              <w:bottom w:val="nil"/>
            </w:tcBorders>
          </w:tcPr>
          <w:p w14:paraId="79522663" w14:textId="77777777" w:rsidR="001C34F3" w:rsidRDefault="001C34F3">
            <w:pPr>
              <w:pStyle w:val="BodyText3"/>
            </w:pPr>
            <w:r>
              <w:t>Has a program for future consultation been developed?</w:t>
            </w:r>
          </w:p>
          <w:p w14:paraId="5F979D92" w14:textId="77777777" w:rsidR="001C34F3" w:rsidRDefault="00AC461D">
            <w:pPr>
              <w:spacing w:after="40"/>
              <w:ind w:left="720"/>
              <w:rPr>
                <w:rFonts w:ascii="Arial" w:hAnsi="Arial"/>
              </w:rPr>
            </w:pPr>
            <w:r>
              <w:rPr>
                <w:rFonts w:ascii="Arial" w:hAnsi="Arial"/>
                <w:color w:val="C0C0C0"/>
                <w:shd w:val="clear" w:color="auto" w:fill="E6E6E6"/>
              </w:rPr>
              <w:sym w:font="Webdings" w:char="F072"/>
            </w:r>
            <w:r w:rsidR="001C34F3">
              <w:rPr>
                <w:rFonts w:ascii="Arial" w:hAnsi="Arial"/>
              </w:rPr>
              <w:t xml:space="preserve">  NYD    </w:t>
            </w:r>
            <w:r>
              <w:rPr>
                <w:rFonts w:ascii="Arial" w:hAnsi="Arial"/>
                <w:color w:val="C0C0C0"/>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  Yes  </w:t>
            </w:r>
            <w:r w:rsidR="001C34F3">
              <w:rPr>
                <w:rFonts w:ascii="Arial" w:hAnsi="Arial"/>
                <w:b/>
              </w:rPr>
              <w:t xml:space="preserve"> </w:t>
            </w:r>
            <w:r w:rsidR="001C34F3">
              <w:rPr>
                <w:rFonts w:ascii="Arial" w:hAnsi="Arial"/>
              </w:rPr>
              <w:t>If yes, briefly describe.</w:t>
            </w:r>
          </w:p>
        </w:tc>
      </w:tr>
      <w:tr w:rsidR="001C34F3" w14:paraId="4BE0E07D" w14:textId="77777777">
        <w:tc>
          <w:tcPr>
            <w:tcW w:w="8880" w:type="dxa"/>
            <w:tcBorders>
              <w:top w:val="nil"/>
              <w:bottom w:val="nil"/>
            </w:tcBorders>
          </w:tcPr>
          <w:p w14:paraId="42FBAB21" w14:textId="77777777" w:rsidR="001C34F3" w:rsidRDefault="001C34F3">
            <w:pPr>
              <w:rPr>
                <w:rFonts w:ascii="Arial" w:hAnsi="Arial"/>
              </w:rPr>
            </w:pPr>
          </w:p>
        </w:tc>
      </w:tr>
      <w:tr w:rsidR="001C34F3" w14:paraId="5D025C6A" w14:textId="77777777">
        <w:tc>
          <w:tcPr>
            <w:tcW w:w="8880" w:type="dxa"/>
            <w:tcBorders>
              <w:top w:val="nil"/>
              <w:bottom w:val="single" w:sz="4" w:space="0" w:color="auto"/>
            </w:tcBorders>
          </w:tcPr>
          <w:p w14:paraId="64C00638" w14:textId="08B2CE0A" w:rsidR="00BD1F74" w:rsidRDefault="00851BA6" w:rsidP="00851BA6">
            <w:pPr>
              <w:rPr>
                <w:rFonts w:ascii="Arial" w:hAnsi="Arial"/>
              </w:rPr>
            </w:pPr>
            <w:r>
              <w:rPr>
                <w:rFonts w:ascii="Arial" w:hAnsi="Arial"/>
              </w:rPr>
              <w:t>The MMRA</w:t>
            </w:r>
            <w:r w:rsidRPr="00B301F9">
              <w:rPr>
                <w:rFonts w:ascii="Arial" w:hAnsi="Arial"/>
              </w:rPr>
              <w:t xml:space="preserve"> will continue its stakeholder and community program as design develops and then into</w:t>
            </w:r>
            <w:r>
              <w:rPr>
                <w:rFonts w:ascii="Arial" w:hAnsi="Arial"/>
              </w:rPr>
              <w:t xml:space="preserve"> </w:t>
            </w:r>
            <w:r w:rsidRPr="00B301F9">
              <w:rPr>
                <w:rFonts w:ascii="Arial" w:hAnsi="Arial"/>
              </w:rPr>
              <w:t>construction. This will include:</w:t>
            </w:r>
          </w:p>
          <w:p w14:paraId="7A96CED4" w14:textId="77777777" w:rsidR="00851BA6" w:rsidRPr="00B301F9" w:rsidRDefault="00851BA6" w:rsidP="00851BA6">
            <w:pPr>
              <w:rPr>
                <w:rFonts w:ascii="Arial" w:hAnsi="Arial"/>
              </w:rPr>
            </w:pPr>
          </w:p>
          <w:p w14:paraId="0689A437" w14:textId="77777777" w:rsidR="00851BA6" w:rsidRPr="00A56EE5" w:rsidRDefault="00851BA6" w:rsidP="00A72E97">
            <w:pPr>
              <w:pStyle w:val="ListParagraph"/>
              <w:numPr>
                <w:ilvl w:val="0"/>
                <w:numId w:val="18"/>
              </w:numPr>
              <w:rPr>
                <w:rFonts w:ascii="Arial" w:hAnsi="Arial"/>
              </w:rPr>
            </w:pPr>
            <w:r w:rsidRPr="00A56EE5">
              <w:rPr>
                <w:rFonts w:ascii="Arial" w:hAnsi="Arial"/>
              </w:rPr>
              <w:t>Ongoing meetings with key stakeholders</w:t>
            </w:r>
          </w:p>
          <w:p w14:paraId="696D7592" w14:textId="111E1C6C" w:rsidR="00851BA6" w:rsidRPr="00A56EE5" w:rsidRDefault="00851BA6" w:rsidP="00A72E97">
            <w:pPr>
              <w:pStyle w:val="ListParagraph"/>
              <w:numPr>
                <w:ilvl w:val="0"/>
                <w:numId w:val="18"/>
              </w:numPr>
              <w:rPr>
                <w:rFonts w:ascii="Arial" w:hAnsi="Arial"/>
              </w:rPr>
            </w:pPr>
            <w:r w:rsidRPr="00A56EE5">
              <w:rPr>
                <w:rFonts w:ascii="Arial" w:hAnsi="Arial"/>
              </w:rPr>
              <w:t xml:space="preserve">One on one meetings with owners or occupiers of properties affected </w:t>
            </w:r>
            <w:r w:rsidR="00C62EEA">
              <w:rPr>
                <w:rFonts w:ascii="Arial" w:hAnsi="Arial"/>
              </w:rPr>
              <w:t xml:space="preserve">or adjacent to </w:t>
            </w:r>
            <w:r w:rsidRPr="00A56EE5">
              <w:rPr>
                <w:rFonts w:ascii="Arial" w:hAnsi="Arial"/>
              </w:rPr>
              <w:t xml:space="preserve">the project </w:t>
            </w:r>
          </w:p>
          <w:p w14:paraId="27444698" w14:textId="4B351946" w:rsidR="00851BA6" w:rsidRDefault="00C62EEA" w:rsidP="00A72E97">
            <w:pPr>
              <w:pStyle w:val="ListParagraph"/>
              <w:numPr>
                <w:ilvl w:val="0"/>
                <w:numId w:val="18"/>
              </w:numPr>
              <w:rPr>
                <w:rFonts w:ascii="Arial" w:hAnsi="Arial"/>
              </w:rPr>
            </w:pPr>
            <w:r>
              <w:rPr>
                <w:rFonts w:ascii="Arial" w:hAnsi="Arial"/>
              </w:rPr>
              <w:t>Regular</w:t>
            </w:r>
            <w:r w:rsidRPr="00A56EE5">
              <w:rPr>
                <w:rFonts w:ascii="Arial" w:hAnsi="Arial"/>
              </w:rPr>
              <w:t xml:space="preserve"> </w:t>
            </w:r>
            <w:r w:rsidR="00851BA6" w:rsidRPr="00A56EE5">
              <w:rPr>
                <w:rFonts w:ascii="Arial" w:hAnsi="Arial"/>
              </w:rPr>
              <w:t>community updates</w:t>
            </w:r>
          </w:p>
          <w:p w14:paraId="62916295" w14:textId="7E7FE004" w:rsidR="00C62EEA" w:rsidRDefault="00C62EEA" w:rsidP="00A72E97">
            <w:pPr>
              <w:pStyle w:val="ListParagraph"/>
              <w:numPr>
                <w:ilvl w:val="0"/>
                <w:numId w:val="18"/>
              </w:numPr>
              <w:rPr>
                <w:rFonts w:ascii="Arial" w:hAnsi="Arial"/>
              </w:rPr>
            </w:pPr>
            <w:r>
              <w:rPr>
                <w:rFonts w:ascii="Arial" w:hAnsi="Arial"/>
              </w:rPr>
              <w:t>Community pop up events and information sessions</w:t>
            </w:r>
          </w:p>
          <w:p w14:paraId="0AC1FD41" w14:textId="4F1D6D92" w:rsidR="00C62EEA" w:rsidRDefault="00C62EEA" w:rsidP="00A72E97">
            <w:pPr>
              <w:pStyle w:val="ListParagraph"/>
              <w:numPr>
                <w:ilvl w:val="0"/>
                <w:numId w:val="18"/>
              </w:numPr>
              <w:rPr>
                <w:rFonts w:ascii="Arial" w:hAnsi="Arial"/>
              </w:rPr>
            </w:pPr>
            <w:r>
              <w:rPr>
                <w:rFonts w:ascii="Arial" w:hAnsi="Arial"/>
              </w:rPr>
              <w:t>Online materials</w:t>
            </w:r>
          </w:p>
          <w:p w14:paraId="015505EC" w14:textId="77777777" w:rsidR="00851BA6" w:rsidRPr="00A56EE5" w:rsidRDefault="00851BA6" w:rsidP="00851BA6">
            <w:pPr>
              <w:rPr>
                <w:rFonts w:ascii="Arial" w:hAnsi="Arial"/>
              </w:rPr>
            </w:pPr>
          </w:p>
          <w:p w14:paraId="4EDFA187" w14:textId="3CCE06DA" w:rsidR="00BD1F74" w:rsidRDefault="00851BA6">
            <w:pPr>
              <w:rPr>
                <w:rFonts w:ascii="Arial" w:hAnsi="Arial"/>
              </w:rPr>
            </w:pPr>
            <w:r w:rsidRPr="00B301F9">
              <w:rPr>
                <w:rFonts w:ascii="Arial" w:hAnsi="Arial"/>
              </w:rPr>
              <w:t xml:space="preserve">The </w:t>
            </w:r>
            <w:r w:rsidR="00E032FF">
              <w:rPr>
                <w:rFonts w:ascii="Arial" w:hAnsi="Arial"/>
              </w:rPr>
              <w:t>delivery partner</w:t>
            </w:r>
            <w:r w:rsidRPr="00B301F9">
              <w:rPr>
                <w:rFonts w:ascii="Arial" w:hAnsi="Arial"/>
              </w:rPr>
              <w:t xml:space="preserve"> will be required to develop and implement a </w:t>
            </w:r>
            <w:r w:rsidRPr="00851BA6">
              <w:rPr>
                <w:rFonts w:ascii="Arial" w:hAnsi="Arial"/>
              </w:rPr>
              <w:t>Community and Stakeholder Engagement Plan</w:t>
            </w:r>
            <w:r w:rsidRPr="00B301F9">
              <w:rPr>
                <w:rFonts w:ascii="Arial" w:hAnsi="Arial"/>
              </w:rPr>
              <w:t xml:space="preserve"> that includes:</w:t>
            </w:r>
          </w:p>
          <w:p w14:paraId="275DFBFE" w14:textId="77777777" w:rsidR="00851BA6" w:rsidRPr="00B301F9" w:rsidRDefault="00851BA6" w:rsidP="00851BA6">
            <w:pPr>
              <w:rPr>
                <w:rFonts w:ascii="Arial" w:hAnsi="Arial"/>
              </w:rPr>
            </w:pPr>
          </w:p>
          <w:p w14:paraId="1A45CC24" w14:textId="77777777" w:rsidR="00851BA6" w:rsidRPr="00A56EE5" w:rsidRDefault="00851BA6" w:rsidP="00A72E97">
            <w:pPr>
              <w:pStyle w:val="ListParagraph"/>
              <w:numPr>
                <w:ilvl w:val="0"/>
                <w:numId w:val="18"/>
              </w:numPr>
              <w:rPr>
                <w:rFonts w:ascii="Arial" w:hAnsi="Arial"/>
              </w:rPr>
            </w:pPr>
            <w:r>
              <w:rPr>
                <w:rFonts w:ascii="Arial" w:hAnsi="Arial"/>
              </w:rPr>
              <w:t>Regular community updates</w:t>
            </w:r>
          </w:p>
          <w:p w14:paraId="02B55095" w14:textId="77777777" w:rsidR="00851BA6" w:rsidRPr="00A56EE5" w:rsidRDefault="00851BA6" w:rsidP="00A72E97">
            <w:pPr>
              <w:pStyle w:val="ListParagraph"/>
              <w:numPr>
                <w:ilvl w:val="0"/>
                <w:numId w:val="18"/>
              </w:numPr>
              <w:rPr>
                <w:rFonts w:ascii="Arial" w:hAnsi="Arial"/>
              </w:rPr>
            </w:pPr>
            <w:r w:rsidRPr="00A56EE5">
              <w:rPr>
                <w:rFonts w:ascii="Arial" w:hAnsi="Arial"/>
              </w:rPr>
              <w:t>Face to fa</w:t>
            </w:r>
            <w:r>
              <w:rPr>
                <w:rFonts w:ascii="Arial" w:hAnsi="Arial"/>
              </w:rPr>
              <w:t>ce engagement with stakeholders</w:t>
            </w:r>
          </w:p>
          <w:p w14:paraId="00E10CE5" w14:textId="77777777" w:rsidR="00851BA6" w:rsidRPr="00A56EE5" w:rsidRDefault="00851BA6" w:rsidP="00A72E97">
            <w:pPr>
              <w:pStyle w:val="ListParagraph"/>
              <w:numPr>
                <w:ilvl w:val="0"/>
                <w:numId w:val="18"/>
              </w:numPr>
              <w:rPr>
                <w:rFonts w:ascii="Arial" w:hAnsi="Arial"/>
              </w:rPr>
            </w:pPr>
            <w:r w:rsidRPr="00A56EE5">
              <w:rPr>
                <w:rFonts w:ascii="Arial" w:hAnsi="Arial"/>
              </w:rPr>
              <w:t>Clear processes for informing stakeholders, road users, transport users, residents and businesses of upcoming works and potential d</w:t>
            </w:r>
            <w:r>
              <w:rPr>
                <w:rFonts w:ascii="Arial" w:hAnsi="Arial"/>
              </w:rPr>
              <w:t>isruption</w:t>
            </w:r>
          </w:p>
          <w:p w14:paraId="54B8597A" w14:textId="77777777" w:rsidR="00851BA6" w:rsidRPr="00A56EE5" w:rsidRDefault="00851BA6" w:rsidP="00A72E97">
            <w:pPr>
              <w:pStyle w:val="ListParagraph"/>
              <w:numPr>
                <w:ilvl w:val="0"/>
                <w:numId w:val="18"/>
              </w:numPr>
              <w:rPr>
                <w:rFonts w:ascii="Arial" w:hAnsi="Arial"/>
              </w:rPr>
            </w:pPr>
            <w:r>
              <w:rPr>
                <w:rFonts w:ascii="Arial" w:hAnsi="Arial"/>
              </w:rPr>
              <w:t>Complaints resolution process</w:t>
            </w:r>
          </w:p>
          <w:p w14:paraId="0D10EA8A" w14:textId="77777777" w:rsidR="00851BA6" w:rsidRDefault="00851BA6">
            <w:pPr>
              <w:rPr>
                <w:rFonts w:ascii="Arial" w:hAnsi="Arial"/>
              </w:rPr>
            </w:pPr>
          </w:p>
        </w:tc>
      </w:tr>
    </w:tbl>
    <w:p w14:paraId="4A222511" w14:textId="6CD139A6" w:rsidR="002E44E5" w:rsidRDefault="001C34F3" w:rsidP="009F16DE">
      <w:pPr>
        <w:tabs>
          <w:tab w:val="left" w:pos="898"/>
          <w:tab w:val="left" w:pos="1901"/>
          <w:tab w:val="left" w:pos="2904"/>
          <w:tab w:val="left" w:pos="3907"/>
          <w:tab w:val="left" w:pos="4910"/>
          <w:tab w:val="left" w:pos="5913"/>
          <w:tab w:val="left" w:pos="6916"/>
        </w:tabs>
        <w:ind w:left="93"/>
        <w:rPr>
          <w:rFonts w:ascii="Arial" w:hAnsi="Arial"/>
        </w:rPr>
      </w:pPr>
      <w:r>
        <w:rPr>
          <w:rFonts w:ascii="Arial" w:hAnsi="Arial"/>
        </w:rPr>
        <w:tab/>
      </w:r>
    </w:p>
    <w:p w14:paraId="2FD20453"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26FCBAB2"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489310A3"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4CF20C1D"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7CC798A3"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103798D5"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3FEEE158"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4A47CF20"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3FE1D684"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55EF6244"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5B999C26"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rPr>
      </w:pPr>
    </w:p>
    <w:p w14:paraId="2F0848A7" w14:textId="77777777" w:rsidR="008879D1" w:rsidRDefault="008879D1" w:rsidP="009F16DE">
      <w:pPr>
        <w:tabs>
          <w:tab w:val="left" w:pos="898"/>
          <w:tab w:val="left" w:pos="1901"/>
          <w:tab w:val="left" w:pos="2904"/>
          <w:tab w:val="left" w:pos="3907"/>
          <w:tab w:val="left" w:pos="4910"/>
          <w:tab w:val="left" w:pos="5913"/>
          <w:tab w:val="left" w:pos="6916"/>
        </w:tabs>
        <w:ind w:left="93"/>
        <w:rPr>
          <w:rFonts w:ascii="Arial" w:hAnsi="Arial"/>
          <w:b/>
          <w:sz w:val="24"/>
        </w:rPr>
      </w:pPr>
    </w:p>
    <w:p w14:paraId="1AF4EB79" w14:textId="77777777" w:rsidR="002E44E5" w:rsidRDefault="002E44E5">
      <w:pPr>
        <w:rPr>
          <w:rFonts w:ascii="Arial" w:hAnsi="Arial"/>
          <w:b/>
          <w:sz w:val="24"/>
        </w:rPr>
      </w:pPr>
    </w:p>
    <w:p w14:paraId="5BFEA495" w14:textId="4F6D32B5" w:rsidR="001C34F3" w:rsidRDefault="001C34F3">
      <w:pPr>
        <w:rPr>
          <w:rFonts w:ascii="Arial" w:hAnsi="Arial"/>
          <w:b/>
          <w:sz w:val="24"/>
        </w:rPr>
      </w:pPr>
      <w:r>
        <w:rPr>
          <w:rFonts w:ascii="Arial" w:hAnsi="Arial"/>
          <w:b/>
          <w:sz w:val="24"/>
        </w:rPr>
        <w:t xml:space="preserve">Authorised person for proponent:  </w:t>
      </w:r>
    </w:p>
    <w:p w14:paraId="52FCDCF1" w14:textId="77777777" w:rsidR="001C34F3" w:rsidRDefault="001C34F3">
      <w:pPr>
        <w:spacing w:before="120"/>
        <w:rPr>
          <w:rFonts w:ascii="Arial" w:hAnsi="Arial"/>
          <w:sz w:val="24"/>
        </w:rPr>
      </w:pPr>
      <w:r>
        <w:rPr>
          <w:rFonts w:ascii="Arial" w:hAnsi="Arial"/>
          <w:sz w:val="24"/>
        </w:rPr>
        <w:t xml:space="preserve">I, …………………………………………………(full name), </w:t>
      </w:r>
    </w:p>
    <w:p w14:paraId="49B4EA35" w14:textId="77777777" w:rsidR="001C34F3" w:rsidRDefault="001C34F3">
      <w:pPr>
        <w:pStyle w:val="DraftHeading3"/>
        <w:overflowPunct/>
        <w:autoSpaceDE/>
        <w:autoSpaceDN/>
        <w:adjustRightInd/>
        <w:textAlignment w:val="auto"/>
        <w:rPr>
          <w:rFonts w:ascii="Arial" w:hAnsi="Arial"/>
        </w:rPr>
      </w:pPr>
      <w:r>
        <w:rPr>
          <w:rFonts w:ascii="Arial" w:hAnsi="Arial"/>
        </w:rPr>
        <w:t>……………………………………………………(position), confirm that the information contained in this form is, to my knowledge, true and not misleading</w:t>
      </w:r>
      <w:r w:rsidR="00731F1C">
        <w:rPr>
          <w:rFonts w:ascii="Arial" w:hAnsi="Arial"/>
        </w:rPr>
        <w:t xml:space="preserve">.  </w:t>
      </w:r>
    </w:p>
    <w:p w14:paraId="3C89D93B" w14:textId="77777777" w:rsidR="001C34F3" w:rsidRDefault="001C34F3">
      <w:pPr>
        <w:pStyle w:val="BodyText"/>
        <w:jc w:val="left"/>
        <w:rPr>
          <w:rFonts w:ascii="Arial" w:hAnsi="Arial"/>
          <w:b w:val="0"/>
          <w:sz w:val="24"/>
          <w:lang w:eastAsia="en-AU"/>
        </w:rPr>
      </w:pPr>
    </w:p>
    <w:p w14:paraId="0F5F8E71" w14:textId="77777777" w:rsidR="001C34F3" w:rsidRDefault="001C34F3">
      <w:pPr>
        <w:pStyle w:val="BodyText"/>
        <w:jc w:val="right"/>
        <w:rPr>
          <w:rFonts w:ascii="Arial" w:hAnsi="Arial"/>
          <w:b w:val="0"/>
          <w:sz w:val="24"/>
          <w:lang w:eastAsia="en-AU"/>
        </w:rPr>
      </w:pPr>
      <w:r>
        <w:rPr>
          <w:rFonts w:ascii="Arial" w:hAnsi="Arial"/>
          <w:b w:val="0"/>
          <w:sz w:val="24"/>
          <w:lang w:eastAsia="en-AU"/>
        </w:rPr>
        <w:t>Signature _________________________</w:t>
      </w:r>
    </w:p>
    <w:p w14:paraId="5FE84F01" w14:textId="77777777" w:rsidR="001C34F3" w:rsidRDefault="001C34F3">
      <w:pPr>
        <w:pStyle w:val="BodyText"/>
        <w:jc w:val="left"/>
        <w:rPr>
          <w:color w:val="008000"/>
          <w:sz w:val="26"/>
        </w:rPr>
      </w:pPr>
    </w:p>
    <w:p w14:paraId="6E2BBDEA" w14:textId="77777777" w:rsidR="001C34F3" w:rsidRDefault="001C34F3">
      <w:pPr>
        <w:ind w:left="5040"/>
        <w:rPr>
          <w:rFonts w:ascii="Arial" w:hAnsi="Arial"/>
          <w:sz w:val="24"/>
        </w:rPr>
      </w:pPr>
      <w:r>
        <w:rPr>
          <w:rFonts w:ascii="Arial" w:hAnsi="Arial"/>
          <w:sz w:val="24"/>
        </w:rPr>
        <w:t xml:space="preserve">   Date</w:t>
      </w:r>
    </w:p>
    <w:p w14:paraId="1F21B112" w14:textId="77777777" w:rsidR="001C34F3" w:rsidRDefault="001C34F3">
      <w:pPr>
        <w:rPr>
          <w:rFonts w:ascii="Arial" w:hAnsi="Arial"/>
          <w:b/>
          <w:sz w:val="24"/>
        </w:rPr>
      </w:pPr>
    </w:p>
    <w:p w14:paraId="6A92CB24" w14:textId="77777777" w:rsidR="001C34F3" w:rsidRDefault="001C34F3">
      <w:pPr>
        <w:rPr>
          <w:rFonts w:ascii="Arial" w:hAnsi="Arial"/>
          <w:b/>
          <w:sz w:val="24"/>
        </w:rPr>
      </w:pPr>
      <w:r>
        <w:rPr>
          <w:rFonts w:ascii="Arial" w:hAnsi="Arial"/>
          <w:b/>
          <w:sz w:val="24"/>
        </w:rPr>
        <w:t xml:space="preserve">Person who prepared this referral: </w:t>
      </w:r>
    </w:p>
    <w:p w14:paraId="1C88087C" w14:textId="77777777" w:rsidR="001C34F3" w:rsidRDefault="001C34F3">
      <w:pPr>
        <w:spacing w:before="120"/>
        <w:rPr>
          <w:rFonts w:ascii="Arial" w:hAnsi="Arial"/>
          <w:sz w:val="24"/>
        </w:rPr>
      </w:pPr>
      <w:r>
        <w:rPr>
          <w:rFonts w:ascii="Arial" w:hAnsi="Arial"/>
          <w:sz w:val="24"/>
        </w:rPr>
        <w:t xml:space="preserve">I, …………………………………………………(full name), </w:t>
      </w:r>
    </w:p>
    <w:p w14:paraId="29BA3FCF" w14:textId="77777777" w:rsidR="001C34F3" w:rsidRDefault="001C34F3">
      <w:pPr>
        <w:spacing w:before="120"/>
        <w:rPr>
          <w:rFonts w:ascii="Arial" w:hAnsi="Arial"/>
          <w:sz w:val="24"/>
        </w:rPr>
      </w:pPr>
      <w:r>
        <w:rPr>
          <w:rFonts w:ascii="Arial" w:hAnsi="Arial"/>
          <w:sz w:val="24"/>
        </w:rPr>
        <w:t>……………………………………………………(position), confirm that the information contained in this form is, to my knowledge, true and not misleading</w:t>
      </w:r>
      <w:r w:rsidR="00731F1C">
        <w:rPr>
          <w:rFonts w:ascii="Arial" w:hAnsi="Arial"/>
          <w:sz w:val="24"/>
        </w:rPr>
        <w:t xml:space="preserve">.  </w:t>
      </w:r>
    </w:p>
    <w:p w14:paraId="692EBBF8" w14:textId="77777777" w:rsidR="001C34F3" w:rsidRDefault="001C34F3">
      <w:pPr>
        <w:pStyle w:val="BodyText"/>
        <w:jc w:val="left"/>
        <w:rPr>
          <w:rFonts w:ascii="Arial" w:hAnsi="Arial"/>
          <w:b w:val="0"/>
          <w:sz w:val="24"/>
          <w:lang w:eastAsia="en-AU"/>
        </w:rPr>
      </w:pPr>
    </w:p>
    <w:p w14:paraId="40EDF5C8" w14:textId="77777777" w:rsidR="001C34F3" w:rsidRDefault="001C34F3">
      <w:pPr>
        <w:pStyle w:val="BodyText"/>
        <w:jc w:val="right"/>
        <w:rPr>
          <w:rFonts w:ascii="Arial" w:hAnsi="Arial"/>
          <w:b w:val="0"/>
          <w:sz w:val="24"/>
          <w:lang w:eastAsia="en-AU"/>
        </w:rPr>
      </w:pPr>
      <w:r>
        <w:rPr>
          <w:rFonts w:ascii="Arial" w:hAnsi="Arial"/>
          <w:b w:val="0"/>
          <w:sz w:val="24"/>
          <w:lang w:eastAsia="en-AU"/>
        </w:rPr>
        <w:t>Signature _________________________</w:t>
      </w:r>
    </w:p>
    <w:p w14:paraId="03FAC796" w14:textId="77777777" w:rsidR="001C34F3" w:rsidRDefault="001C34F3">
      <w:pPr>
        <w:rPr>
          <w:rFonts w:ascii="Arial" w:hAnsi="Arial"/>
          <w:b/>
          <w:sz w:val="24"/>
        </w:rPr>
      </w:pPr>
    </w:p>
    <w:p w14:paraId="46C7755F" w14:textId="77777777" w:rsidR="001C34F3" w:rsidRDefault="001C34F3">
      <w:pPr>
        <w:ind w:left="5040"/>
        <w:rPr>
          <w:rFonts w:ascii="Arial" w:hAnsi="Arial"/>
          <w:sz w:val="24"/>
        </w:rPr>
      </w:pPr>
      <w:r>
        <w:rPr>
          <w:rFonts w:ascii="Arial" w:hAnsi="Arial"/>
          <w:sz w:val="24"/>
        </w:rPr>
        <w:t xml:space="preserve">   Date</w:t>
      </w:r>
    </w:p>
    <w:p w14:paraId="6CEE99F9" w14:textId="77777777" w:rsidR="001C34F3" w:rsidRDefault="001C34F3">
      <w:pPr>
        <w:pStyle w:val="BodyText"/>
        <w:rPr>
          <w:sz w:val="22"/>
        </w:rPr>
      </w:pPr>
    </w:p>
    <w:p w14:paraId="1895C4D8" w14:textId="77777777" w:rsidR="001C34F3" w:rsidRDefault="001C34F3">
      <w:pPr>
        <w:pStyle w:val="BodyText"/>
        <w:rPr>
          <w:sz w:val="22"/>
        </w:rPr>
      </w:pPr>
    </w:p>
    <w:p w14:paraId="44AD4EC9" w14:textId="77777777" w:rsidR="001C34F3" w:rsidRDefault="001C34F3">
      <w:pPr>
        <w:pStyle w:val="BodyText"/>
        <w:rPr>
          <w:rFonts w:ascii="Times" w:hAnsi="Times"/>
          <w:sz w:val="22"/>
        </w:rPr>
      </w:pPr>
    </w:p>
    <w:p w14:paraId="47B45753" w14:textId="47E72A50" w:rsidR="001157C2" w:rsidRDefault="001157C2"/>
    <w:p w14:paraId="0A4F154F" w14:textId="77777777" w:rsidR="001157C2" w:rsidRDefault="001157C2">
      <w:r>
        <w:br w:type="page"/>
      </w:r>
    </w:p>
    <w:p w14:paraId="7B8A64A0" w14:textId="77777777" w:rsidR="001157C2" w:rsidRDefault="001157C2" w:rsidP="001157C2">
      <w:pPr>
        <w:tabs>
          <w:tab w:val="left" w:pos="898"/>
          <w:tab w:val="left" w:pos="1901"/>
          <w:tab w:val="left" w:pos="2904"/>
          <w:tab w:val="left" w:pos="3907"/>
          <w:tab w:val="left" w:pos="4910"/>
          <w:tab w:val="left" w:pos="5913"/>
          <w:tab w:val="left" w:pos="6916"/>
        </w:tabs>
        <w:ind w:left="93"/>
        <w:rPr>
          <w:rFonts w:ascii="Arial" w:hAnsi="Arial"/>
          <w:b/>
          <w:bCs/>
        </w:rPr>
      </w:pPr>
      <w:r>
        <w:rPr>
          <w:rFonts w:ascii="Arial" w:hAnsi="Arial"/>
          <w:b/>
          <w:bCs/>
        </w:rPr>
        <w:lastRenderedPageBreak/>
        <w:t>Attachments</w:t>
      </w:r>
    </w:p>
    <w:p w14:paraId="07434E08" w14:textId="77777777" w:rsidR="001157C2" w:rsidRDefault="001157C2" w:rsidP="001157C2">
      <w:pPr>
        <w:tabs>
          <w:tab w:val="left" w:pos="898"/>
          <w:tab w:val="left" w:pos="1901"/>
          <w:tab w:val="left" w:pos="2904"/>
          <w:tab w:val="left" w:pos="3907"/>
          <w:tab w:val="left" w:pos="4910"/>
          <w:tab w:val="left" w:pos="5913"/>
          <w:tab w:val="left" w:pos="6916"/>
        </w:tabs>
        <w:ind w:left="93"/>
        <w:rPr>
          <w:rFonts w:ascii="Arial" w:hAnsi="Arial"/>
          <w:b/>
          <w:bCs/>
        </w:rPr>
      </w:pPr>
    </w:p>
    <w:tbl>
      <w:tblPr>
        <w:tblStyle w:val="TableGrid"/>
        <w:tblW w:w="114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7560"/>
        <w:gridCol w:w="3150"/>
      </w:tblGrid>
      <w:tr w:rsidR="00A15925" w14:paraId="60140000" w14:textId="77777777" w:rsidTr="00A15925">
        <w:trPr>
          <w:gridAfter w:val="1"/>
          <w:wAfter w:w="3150" w:type="dxa"/>
        </w:trPr>
        <w:tc>
          <w:tcPr>
            <w:tcW w:w="735" w:type="dxa"/>
          </w:tcPr>
          <w:p w14:paraId="3C153EC8" w14:textId="77777777"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No.</w:t>
            </w:r>
          </w:p>
        </w:tc>
        <w:tc>
          <w:tcPr>
            <w:tcW w:w="7560" w:type="dxa"/>
          </w:tcPr>
          <w:p w14:paraId="16164923" w14:textId="77777777"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Attachment</w:t>
            </w:r>
          </w:p>
        </w:tc>
      </w:tr>
      <w:tr w:rsidR="00A15925" w14:paraId="1A4BBCBA" w14:textId="77777777" w:rsidTr="00A15925">
        <w:trPr>
          <w:gridAfter w:val="1"/>
          <w:wAfter w:w="3150" w:type="dxa"/>
        </w:trPr>
        <w:tc>
          <w:tcPr>
            <w:tcW w:w="735" w:type="dxa"/>
          </w:tcPr>
          <w:p w14:paraId="7A50F483" w14:textId="77777777"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1</w:t>
            </w:r>
          </w:p>
        </w:tc>
        <w:tc>
          <w:tcPr>
            <w:tcW w:w="7560" w:type="dxa"/>
          </w:tcPr>
          <w:p w14:paraId="0EC130BE" w14:textId="77777777"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Maps</w:t>
            </w:r>
          </w:p>
        </w:tc>
      </w:tr>
      <w:tr w:rsidR="00A15925" w14:paraId="22E4637B" w14:textId="77777777" w:rsidTr="00A15925">
        <w:trPr>
          <w:gridAfter w:val="1"/>
          <w:wAfter w:w="3150" w:type="dxa"/>
        </w:trPr>
        <w:tc>
          <w:tcPr>
            <w:tcW w:w="735" w:type="dxa"/>
          </w:tcPr>
          <w:p w14:paraId="6693FB5E" w14:textId="77777777" w:rsidR="00A15925" w:rsidRDefault="00A15925" w:rsidP="00F524F1">
            <w:pPr>
              <w:tabs>
                <w:tab w:val="left" w:pos="898"/>
                <w:tab w:val="left" w:pos="1901"/>
                <w:tab w:val="left" w:pos="2904"/>
                <w:tab w:val="left" w:pos="3907"/>
                <w:tab w:val="left" w:pos="4910"/>
                <w:tab w:val="left" w:pos="5913"/>
                <w:tab w:val="left" w:pos="6916"/>
              </w:tabs>
              <w:spacing w:after="60"/>
              <w:jc w:val="right"/>
              <w:rPr>
                <w:rFonts w:ascii="Arial" w:hAnsi="Arial"/>
              </w:rPr>
            </w:pPr>
            <w:r>
              <w:rPr>
                <w:rFonts w:ascii="Arial" w:hAnsi="Arial"/>
              </w:rPr>
              <w:t>1a</w:t>
            </w:r>
          </w:p>
        </w:tc>
        <w:tc>
          <w:tcPr>
            <w:tcW w:w="7560" w:type="dxa"/>
          </w:tcPr>
          <w:p w14:paraId="561F3025" w14:textId="2D8FE6E5"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Project Area</w:t>
            </w:r>
            <w:r w:rsidR="0046584A">
              <w:rPr>
                <w:rFonts w:ascii="Arial" w:hAnsi="Arial"/>
              </w:rPr>
              <w:t xml:space="preserve"> Plans</w:t>
            </w:r>
          </w:p>
        </w:tc>
      </w:tr>
      <w:tr w:rsidR="00A15925" w14:paraId="12989D62" w14:textId="77777777" w:rsidTr="00A15925">
        <w:trPr>
          <w:gridAfter w:val="1"/>
          <w:wAfter w:w="3150" w:type="dxa"/>
        </w:trPr>
        <w:tc>
          <w:tcPr>
            <w:tcW w:w="735" w:type="dxa"/>
          </w:tcPr>
          <w:p w14:paraId="2D965A6C" w14:textId="2140609D" w:rsidR="00A15925" w:rsidRDefault="00A15925" w:rsidP="00F524F1">
            <w:pPr>
              <w:tabs>
                <w:tab w:val="left" w:pos="898"/>
                <w:tab w:val="left" w:pos="1901"/>
                <w:tab w:val="left" w:pos="2904"/>
                <w:tab w:val="left" w:pos="3907"/>
                <w:tab w:val="left" w:pos="4910"/>
                <w:tab w:val="left" w:pos="5913"/>
                <w:tab w:val="left" w:pos="6916"/>
              </w:tabs>
              <w:spacing w:after="60"/>
              <w:jc w:val="right"/>
              <w:rPr>
                <w:rFonts w:ascii="Arial" w:hAnsi="Arial"/>
              </w:rPr>
            </w:pPr>
            <w:r>
              <w:rPr>
                <w:rFonts w:ascii="Arial" w:hAnsi="Arial"/>
              </w:rPr>
              <w:t>1b</w:t>
            </w:r>
          </w:p>
        </w:tc>
        <w:tc>
          <w:tcPr>
            <w:tcW w:w="7560" w:type="dxa"/>
          </w:tcPr>
          <w:p w14:paraId="7C17B321" w14:textId="77777777"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Key Feature Map</w:t>
            </w:r>
          </w:p>
        </w:tc>
      </w:tr>
      <w:tr w:rsidR="00A15925" w14:paraId="706B2CBA" w14:textId="77777777" w:rsidTr="00A15925">
        <w:trPr>
          <w:gridAfter w:val="1"/>
          <w:wAfter w:w="3150" w:type="dxa"/>
        </w:trPr>
        <w:tc>
          <w:tcPr>
            <w:tcW w:w="735" w:type="dxa"/>
          </w:tcPr>
          <w:p w14:paraId="03DA857B" w14:textId="3DC736E9" w:rsidR="00A15925" w:rsidRDefault="00A15925" w:rsidP="00F524F1">
            <w:pPr>
              <w:tabs>
                <w:tab w:val="left" w:pos="898"/>
                <w:tab w:val="left" w:pos="1901"/>
                <w:tab w:val="left" w:pos="2904"/>
                <w:tab w:val="left" w:pos="3907"/>
                <w:tab w:val="left" w:pos="4910"/>
                <w:tab w:val="left" w:pos="5913"/>
                <w:tab w:val="left" w:pos="6916"/>
              </w:tabs>
              <w:spacing w:after="60"/>
              <w:jc w:val="right"/>
              <w:rPr>
                <w:rFonts w:ascii="Arial" w:hAnsi="Arial"/>
              </w:rPr>
            </w:pPr>
            <w:r>
              <w:rPr>
                <w:rFonts w:ascii="Arial" w:hAnsi="Arial"/>
              </w:rPr>
              <w:t>1c</w:t>
            </w:r>
          </w:p>
        </w:tc>
        <w:tc>
          <w:tcPr>
            <w:tcW w:w="7560" w:type="dxa"/>
          </w:tcPr>
          <w:p w14:paraId="713F8118" w14:textId="4843C2FA" w:rsidR="00A15925" w:rsidRDefault="0046584A"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Planning Zones</w:t>
            </w:r>
          </w:p>
        </w:tc>
      </w:tr>
      <w:tr w:rsidR="00A15925" w14:paraId="128407C3" w14:textId="77777777" w:rsidTr="00A15925">
        <w:trPr>
          <w:gridAfter w:val="1"/>
          <w:wAfter w:w="3150" w:type="dxa"/>
        </w:trPr>
        <w:tc>
          <w:tcPr>
            <w:tcW w:w="735" w:type="dxa"/>
          </w:tcPr>
          <w:p w14:paraId="5A9FC91D" w14:textId="1E925440" w:rsidR="00A15925" w:rsidRDefault="00A15925" w:rsidP="00F524F1">
            <w:pPr>
              <w:tabs>
                <w:tab w:val="left" w:pos="898"/>
                <w:tab w:val="left" w:pos="1901"/>
                <w:tab w:val="left" w:pos="2904"/>
                <w:tab w:val="left" w:pos="3907"/>
                <w:tab w:val="left" w:pos="4910"/>
                <w:tab w:val="left" w:pos="5913"/>
                <w:tab w:val="left" w:pos="6916"/>
              </w:tabs>
              <w:spacing w:after="60"/>
              <w:jc w:val="right"/>
              <w:rPr>
                <w:rFonts w:ascii="Arial" w:hAnsi="Arial"/>
              </w:rPr>
            </w:pPr>
            <w:r>
              <w:rPr>
                <w:rFonts w:ascii="Arial" w:hAnsi="Arial"/>
              </w:rPr>
              <w:t>1d</w:t>
            </w:r>
          </w:p>
        </w:tc>
        <w:tc>
          <w:tcPr>
            <w:tcW w:w="7560" w:type="dxa"/>
          </w:tcPr>
          <w:p w14:paraId="3EF34CF4" w14:textId="77777777"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 xml:space="preserve">Planning Overlays </w:t>
            </w:r>
          </w:p>
        </w:tc>
      </w:tr>
      <w:tr w:rsidR="00A15925" w14:paraId="2ACC7D0D" w14:textId="77777777" w:rsidTr="00A15925">
        <w:trPr>
          <w:gridAfter w:val="1"/>
          <w:wAfter w:w="3150" w:type="dxa"/>
        </w:trPr>
        <w:tc>
          <w:tcPr>
            <w:tcW w:w="735" w:type="dxa"/>
          </w:tcPr>
          <w:p w14:paraId="06324637" w14:textId="6EB6D94A" w:rsidR="00A15925" w:rsidRDefault="00A15925" w:rsidP="00435A19">
            <w:pPr>
              <w:tabs>
                <w:tab w:val="left" w:pos="898"/>
                <w:tab w:val="left" w:pos="1901"/>
                <w:tab w:val="left" w:pos="2904"/>
                <w:tab w:val="left" w:pos="3907"/>
                <w:tab w:val="left" w:pos="4910"/>
                <w:tab w:val="left" w:pos="5913"/>
                <w:tab w:val="left" w:pos="6916"/>
              </w:tabs>
              <w:spacing w:after="60"/>
              <w:jc w:val="center"/>
              <w:rPr>
                <w:rFonts w:ascii="Arial" w:hAnsi="Arial"/>
              </w:rPr>
            </w:pPr>
            <w:r>
              <w:rPr>
                <w:rFonts w:ascii="Arial" w:hAnsi="Arial"/>
              </w:rPr>
              <w:t xml:space="preserve">     1e</w:t>
            </w:r>
          </w:p>
          <w:p w14:paraId="2488097D" w14:textId="122FE5F4" w:rsidR="00A15925" w:rsidRDefault="00A15925" w:rsidP="000F3E6A">
            <w:pPr>
              <w:tabs>
                <w:tab w:val="left" w:pos="898"/>
                <w:tab w:val="left" w:pos="1901"/>
                <w:tab w:val="left" w:pos="2904"/>
                <w:tab w:val="left" w:pos="3907"/>
                <w:tab w:val="left" w:pos="4910"/>
                <w:tab w:val="left" w:pos="5913"/>
                <w:tab w:val="left" w:pos="6916"/>
              </w:tabs>
              <w:spacing w:after="60"/>
              <w:jc w:val="right"/>
              <w:rPr>
                <w:rFonts w:ascii="Arial" w:hAnsi="Arial"/>
              </w:rPr>
            </w:pPr>
            <w:r>
              <w:rPr>
                <w:rFonts w:ascii="Arial" w:hAnsi="Arial"/>
              </w:rPr>
              <w:t>1f</w:t>
            </w:r>
          </w:p>
          <w:p w14:paraId="74913623" w14:textId="77777777" w:rsidR="00262C57" w:rsidRDefault="00262C57" w:rsidP="00F524F1">
            <w:pPr>
              <w:tabs>
                <w:tab w:val="left" w:pos="898"/>
                <w:tab w:val="left" w:pos="1901"/>
                <w:tab w:val="left" w:pos="2904"/>
                <w:tab w:val="left" w:pos="3907"/>
                <w:tab w:val="left" w:pos="4910"/>
                <w:tab w:val="left" w:pos="5913"/>
                <w:tab w:val="left" w:pos="6916"/>
              </w:tabs>
              <w:spacing w:after="60"/>
              <w:rPr>
                <w:rFonts w:ascii="Arial" w:hAnsi="Arial"/>
              </w:rPr>
            </w:pPr>
          </w:p>
          <w:p w14:paraId="7E4F1091" w14:textId="77777777"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2</w:t>
            </w:r>
          </w:p>
          <w:p w14:paraId="3A3B827D" w14:textId="77777777"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p>
          <w:p w14:paraId="1793820D" w14:textId="77777777"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3</w:t>
            </w:r>
          </w:p>
          <w:p w14:paraId="046B4F7A" w14:textId="77777777"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p>
          <w:p w14:paraId="0FDC2462" w14:textId="77777777"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4</w:t>
            </w:r>
          </w:p>
          <w:p w14:paraId="0B6C72BD" w14:textId="77777777"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p>
          <w:p w14:paraId="1C3A8947" w14:textId="77777777"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5</w:t>
            </w:r>
          </w:p>
          <w:p w14:paraId="31CB916F" w14:textId="77777777" w:rsidR="00D629F4" w:rsidRDefault="00D629F4" w:rsidP="00F524F1">
            <w:pPr>
              <w:tabs>
                <w:tab w:val="left" w:pos="898"/>
                <w:tab w:val="left" w:pos="1901"/>
                <w:tab w:val="left" w:pos="2904"/>
                <w:tab w:val="left" w:pos="3907"/>
                <w:tab w:val="left" w:pos="4910"/>
                <w:tab w:val="left" w:pos="5913"/>
                <w:tab w:val="left" w:pos="6916"/>
              </w:tabs>
              <w:spacing w:after="60"/>
              <w:rPr>
                <w:rFonts w:ascii="Arial" w:hAnsi="Arial"/>
              </w:rPr>
            </w:pPr>
          </w:p>
          <w:p w14:paraId="6E2A8ADF" w14:textId="43BAECEF" w:rsidR="00262C57" w:rsidRDefault="00262C57"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6</w:t>
            </w:r>
          </w:p>
        </w:tc>
        <w:tc>
          <w:tcPr>
            <w:tcW w:w="7560" w:type="dxa"/>
          </w:tcPr>
          <w:p w14:paraId="6A9BC02B" w14:textId="7428192B" w:rsidR="0046584A" w:rsidRDefault="0046584A"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Native Vegetation Mapping</w:t>
            </w:r>
          </w:p>
          <w:p w14:paraId="73F12F9E" w14:textId="529583E0" w:rsidR="00A15925" w:rsidRDefault="00A15925" w:rsidP="00F524F1">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 xml:space="preserve">Project Bounding Coordinates </w:t>
            </w:r>
          </w:p>
          <w:p w14:paraId="75205607" w14:textId="77777777" w:rsidR="00262C57" w:rsidRDefault="00262C57" w:rsidP="00F524F1">
            <w:pPr>
              <w:tabs>
                <w:tab w:val="left" w:pos="898"/>
                <w:tab w:val="left" w:pos="1901"/>
                <w:tab w:val="left" w:pos="2904"/>
                <w:tab w:val="left" w:pos="3907"/>
                <w:tab w:val="left" w:pos="4910"/>
                <w:tab w:val="left" w:pos="5913"/>
                <w:tab w:val="left" w:pos="6916"/>
              </w:tabs>
              <w:spacing w:after="60"/>
              <w:rPr>
                <w:rFonts w:ascii="Arial" w:hAnsi="Arial"/>
              </w:rPr>
            </w:pPr>
          </w:p>
          <w:p w14:paraId="797AFD29" w14:textId="77777777" w:rsidR="00A15925" w:rsidRDefault="00A15925" w:rsidP="00971C3D">
            <w:pPr>
              <w:tabs>
                <w:tab w:val="left" w:pos="898"/>
                <w:tab w:val="left" w:pos="1901"/>
                <w:tab w:val="left" w:pos="2904"/>
                <w:tab w:val="left" w:pos="3907"/>
                <w:tab w:val="left" w:pos="4910"/>
                <w:tab w:val="left" w:pos="5913"/>
                <w:tab w:val="left" w:pos="6916"/>
              </w:tabs>
              <w:spacing w:after="60"/>
              <w:rPr>
                <w:rFonts w:ascii="Arial" w:hAnsi="Arial"/>
              </w:rPr>
            </w:pPr>
            <w:r>
              <w:rPr>
                <w:rFonts w:ascii="Arial" w:hAnsi="Arial"/>
              </w:rPr>
              <w:t xml:space="preserve">AJM JV (2017a) </w:t>
            </w:r>
            <w:r w:rsidRPr="00A15925">
              <w:rPr>
                <w:rFonts w:ascii="Arial" w:hAnsi="Arial"/>
                <w:i/>
                <w:iCs/>
              </w:rPr>
              <w:t xml:space="preserve">Summary of Ecological Results for the Ballarat Line Upgrade Project </w:t>
            </w:r>
            <w:r>
              <w:rPr>
                <w:rFonts w:ascii="Arial" w:hAnsi="Arial"/>
              </w:rPr>
              <w:t xml:space="preserve"> </w:t>
            </w:r>
          </w:p>
          <w:p w14:paraId="2388E05F" w14:textId="77777777" w:rsidR="007F5134" w:rsidRDefault="007F5134" w:rsidP="00706AC1">
            <w:pPr>
              <w:tabs>
                <w:tab w:val="left" w:pos="898"/>
                <w:tab w:val="left" w:pos="1901"/>
                <w:tab w:val="left" w:pos="2904"/>
                <w:tab w:val="left" w:pos="3907"/>
                <w:tab w:val="left" w:pos="4910"/>
                <w:tab w:val="left" w:pos="5913"/>
                <w:tab w:val="left" w:pos="6916"/>
              </w:tabs>
              <w:spacing w:before="60"/>
              <w:rPr>
                <w:rFonts w:ascii="Arial" w:hAnsi="Arial"/>
              </w:rPr>
            </w:pPr>
            <w:r w:rsidRPr="00706AC1">
              <w:rPr>
                <w:rFonts w:ascii="Arial" w:hAnsi="Arial"/>
              </w:rPr>
              <w:t xml:space="preserve">AJM JV (2017b) </w:t>
            </w:r>
            <w:r w:rsidRPr="00706AC1">
              <w:rPr>
                <w:rFonts w:ascii="Arial" w:hAnsi="Arial"/>
                <w:i/>
                <w:iCs/>
              </w:rPr>
              <w:t>Ballarat Line Upgrade – Ecology Assessment Additional Areas</w:t>
            </w:r>
            <w:r w:rsidRPr="00706AC1">
              <w:rPr>
                <w:rFonts w:ascii="Arial" w:hAnsi="Arial"/>
              </w:rPr>
              <w:t xml:space="preserve"> </w:t>
            </w:r>
          </w:p>
          <w:p w14:paraId="006077AF" w14:textId="77777777" w:rsidR="007F5134" w:rsidRDefault="007F5134" w:rsidP="00D93801">
            <w:pPr>
              <w:tabs>
                <w:tab w:val="left" w:pos="898"/>
                <w:tab w:val="left" w:pos="1901"/>
                <w:tab w:val="left" w:pos="2904"/>
                <w:tab w:val="left" w:pos="3907"/>
                <w:tab w:val="left" w:pos="4910"/>
                <w:tab w:val="left" w:pos="5913"/>
                <w:tab w:val="left" w:pos="6916"/>
              </w:tabs>
              <w:rPr>
                <w:rFonts w:ascii="Arial" w:hAnsi="Arial"/>
              </w:rPr>
            </w:pPr>
          </w:p>
          <w:p w14:paraId="268CDECD" w14:textId="77777777" w:rsidR="007F5134" w:rsidRPr="00706AC1" w:rsidRDefault="007F5134" w:rsidP="00706AC1">
            <w:pPr>
              <w:tabs>
                <w:tab w:val="left" w:pos="898"/>
                <w:tab w:val="left" w:pos="1901"/>
                <w:tab w:val="left" w:pos="2904"/>
                <w:tab w:val="left" w:pos="3907"/>
                <w:tab w:val="left" w:pos="4910"/>
                <w:tab w:val="left" w:pos="5913"/>
                <w:tab w:val="left" w:pos="6916"/>
              </w:tabs>
              <w:spacing w:before="180"/>
              <w:rPr>
                <w:rFonts w:ascii="Arial" w:hAnsi="Arial"/>
              </w:rPr>
            </w:pPr>
            <w:r w:rsidRPr="00706AC1">
              <w:rPr>
                <w:rFonts w:ascii="Arial" w:hAnsi="Arial"/>
              </w:rPr>
              <w:t xml:space="preserve">AJM JV (2017c) </w:t>
            </w:r>
            <w:r w:rsidRPr="00706AC1">
              <w:rPr>
                <w:rFonts w:ascii="Arial" w:hAnsi="Arial"/>
                <w:i/>
                <w:iCs/>
              </w:rPr>
              <w:t xml:space="preserve">Ballarat Line Upgrade – Secondary Construction Areas </w:t>
            </w:r>
          </w:p>
          <w:p w14:paraId="2407011F" w14:textId="77777777"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p>
          <w:p w14:paraId="2C322ECF" w14:textId="630270BE" w:rsidR="00262C57" w:rsidRPr="00706AC1" w:rsidRDefault="007F5134" w:rsidP="00706AC1">
            <w:pPr>
              <w:tabs>
                <w:tab w:val="left" w:pos="898"/>
                <w:tab w:val="left" w:pos="1901"/>
                <w:tab w:val="left" w:pos="2904"/>
                <w:tab w:val="left" w:pos="3907"/>
                <w:tab w:val="left" w:pos="4910"/>
                <w:tab w:val="left" w:pos="5913"/>
                <w:tab w:val="left" w:pos="6916"/>
              </w:tabs>
              <w:spacing w:before="60"/>
              <w:rPr>
                <w:rFonts w:ascii="Arial" w:hAnsi="Arial"/>
                <w:i/>
                <w:iCs/>
              </w:rPr>
            </w:pPr>
            <w:r w:rsidRPr="00706AC1">
              <w:rPr>
                <w:rFonts w:ascii="Arial" w:hAnsi="Arial"/>
              </w:rPr>
              <w:t>Ecology and Heritage Partners (2017</w:t>
            </w:r>
            <w:r w:rsidR="006E1DFA">
              <w:rPr>
                <w:rFonts w:ascii="Arial" w:hAnsi="Arial"/>
              </w:rPr>
              <w:t>d</w:t>
            </w:r>
            <w:r w:rsidRPr="00706AC1">
              <w:rPr>
                <w:rFonts w:ascii="Arial" w:hAnsi="Arial"/>
              </w:rPr>
              <w:t xml:space="preserve">) </w:t>
            </w:r>
            <w:r w:rsidR="0046584A" w:rsidRPr="0046584A">
              <w:rPr>
                <w:rFonts w:ascii="Arial" w:hAnsi="Arial"/>
                <w:i/>
              </w:rPr>
              <w:t>Existing E</w:t>
            </w:r>
            <w:r w:rsidRPr="0046584A">
              <w:rPr>
                <w:rFonts w:ascii="Arial" w:hAnsi="Arial"/>
                <w:i/>
                <w:iCs/>
              </w:rPr>
              <w:t>cological</w:t>
            </w:r>
            <w:r w:rsidRPr="00706AC1">
              <w:rPr>
                <w:rFonts w:ascii="Arial" w:hAnsi="Arial"/>
                <w:i/>
                <w:iCs/>
              </w:rPr>
              <w:t xml:space="preserve"> </w:t>
            </w:r>
            <w:r w:rsidR="0046584A">
              <w:rPr>
                <w:rFonts w:ascii="Arial" w:hAnsi="Arial"/>
                <w:i/>
                <w:iCs/>
              </w:rPr>
              <w:t>Conditions Report</w:t>
            </w:r>
            <w:r w:rsidRPr="00706AC1">
              <w:rPr>
                <w:rFonts w:ascii="Arial" w:hAnsi="Arial"/>
                <w:i/>
                <w:iCs/>
              </w:rPr>
              <w:t>, Ballarat Line Upgrade</w:t>
            </w:r>
          </w:p>
          <w:p w14:paraId="69970E09" w14:textId="77777777" w:rsidR="00D629F4" w:rsidRDefault="00D629F4" w:rsidP="00D93801">
            <w:pPr>
              <w:tabs>
                <w:tab w:val="left" w:pos="898"/>
                <w:tab w:val="left" w:pos="1901"/>
                <w:tab w:val="left" w:pos="2904"/>
                <w:tab w:val="left" w:pos="3907"/>
                <w:tab w:val="left" w:pos="4910"/>
                <w:tab w:val="left" w:pos="5913"/>
                <w:tab w:val="left" w:pos="6916"/>
              </w:tabs>
              <w:rPr>
                <w:rFonts w:ascii="Arial" w:hAnsi="Arial"/>
              </w:rPr>
            </w:pPr>
          </w:p>
          <w:p w14:paraId="631C9306" w14:textId="6FAC246E" w:rsidR="00D629F4" w:rsidRPr="00D93801" w:rsidRDefault="00D629F4" w:rsidP="00D93801">
            <w:pPr>
              <w:tabs>
                <w:tab w:val="left" w:pos="898"/>
                <w:tab w:val="left" w:pos="1901"/>
                <w:tab w:val="left" w:pos="2904"/>
                <w:tab w:val="left" w:pos="3907"/>
                <w:tab w:val="left" w:pos="4910"/>
                <w:tab w:val="left" w:pos="5913"/>
                <w:tab w:val="left" w:pos="6916"/>
              </w:tabs>
              <w:rPr>
                <w:rFonts w:ascii="Arial" w:hAnsi="Arial"/>
                <w:i/>
                <w:iCs/>
              </w:rPr>
            </w:pPr>
            <w:r w:rsidRPr="00D93801">
              <w:rPr>
                <w:rFonts w:ascii="Arial" w:hAnsi="Arial"/>
              </w:rPr>
              <w:t xml:space="preserve">AJM JV (2017e) </w:t>
            </w:r>
            <w:r w:rsidRPr="00D93801">
              <w:rPr>
                <w:rFonts w:ascii="Arial" w:hAnsi="Arial"/>
                <w:i/>
                <w:iCs/>
              </w:rPr>
              <w:t xml:space="preserve">Ballarat Line Upgrade – </w:t>
            </w:r>
            <w:r>
              <w:rPr>
                <w:rFonts w:ascii="Arial" w:hAnsi="Arial"/>
                <w:i/>
                <w:iCs/>
              </w:rPr>
              <w:t xml:space="preserve">Operational </w:t>
            </w:r>
            <w:r w:rsidRPr="00D93801">
              <w:rPr>
                <w:rFonts w:ascii="Arial" w:hAnsi="Arial"/>
                <w:i/>
                <w:iCs/>
              </w:rPr>
              <w:t xml:space="preserve">Noise Impact Assessment </w:t>
            </w:r>
          </w:p>
          <w:p w14:paraId="711E6E57" w14:textId="1106DC34" w:rsidR="007F5134" w:rsidRDefault="007F5134" w:rsidP="00F524F1">
            <w:pPr>
              <w:tabs>
                <w:tab w:val="left" w:pos="898"/>
                <w:tab w:val="left" w:pos="1901"/>
                <w:tab w:val="left" w:pos="2904"/>
                <w:tab w:val="left" w:pos="3907"/>
                <w:tab w:val="left" w:pos="4910"/>
                <w:tab w:val="left" w:pos="5913"/>
                <w:tab w:val="left" w:pos="6916"/>
              </w:tabs>
              <w:spacing w:after="60"/>
              <w:rPr>
                <w:rFonts w:ascii="Arial" w:hAnsi="Arial"/>
              </w:rPr>
            </w:pPr>
          </w:p>
        </w:tc>
      </w:tr>
      <w:tr w:rsidR="001157C2" w14:paraId="75C07455" w14:textId="77777777" w:rsidTr="00A15925">
        <w:trPr>
          <w:trHeight w:val="351"/>
        </w:trPr>
        <w:tc>
          <w:tcPr>
            <w:tcW w:w="735" w:type="dxa"/>
          </w:tcPr>
          <w:p w14:paraId="01E62BE6" w14:textId="77777777" w:rsidR="001157C2" w:rsidRDefault="001157C2" w:rsidP="00F524F1">
            <w:pPr>
              <w:tabs>
                <w:tab w:val="left" w:pos="898"/>
                <w:tab w:val="left" w:pos="1901"/>
                <w:tab w:val="left" w:pos="2904"/>
                <w:tab w:val="left" w:pos="3907"/>
                <w:tab w:val="left" w:pos="4910"/>
                <w:tab w:val="left" w:pos="5913"/>
                <w:tab w:val="left" w:pos="6916"/>
              </w:tabs>
              <w:spacing w:after="60"/>
              <w:jc w:val="right"/>
              <w:rPr>
                <w:rFonts w:ascii="Arial" w:hAnsi="Arial"/>
              </w:rPr>
            </w:pPr>
          </w:p>
        </w:tc>
        <w:tc>
          <w:tcPr>
            <w:tcW w:w="7560" w:type="dxa"/>
          </w:tcPr>
          <w:p w14:paraId="762ED7AA" w14:textId="77777777" w:rsidR="001157C2" w:rsidRDefault="001157C2" w:rsidP="00F524F1">
            <w:pPr>
              <w:tabs>
                <w:tab w:val="left" w:pos="898"/>
                <w:tab w:val="left" w:pos="1901"/>
                <w:tab w:val="left" w:pos="2904"/>
                <w:tab w:val="left" w:pos="3907"/>
                <w:tab w:val="left" w:pos="4910"/>
                <w:tab w:val="left" w:pos="5913"/>
                <w:tab w:val="left" w:pos="6916"/>
              </w:tabs>
              <w:spacing w:after="60"/>
              <w:rPr>
                <w:rFonts w:ascii="Arial" w:hAnsi="Arial"/>
              </w:rPr>
            </w:pPr>
          </w:p>
        </w:tc>
        <w:tc>
          <w:tcPr>
            <w:tcW w:w="3150" w:type="dxa"/>
          </w:tcPr>
          <w:p w14:paraId="7E148F0A" w14:textId="77777777" w:rsidR="001157C2" w:rsidRDefault="001157C2" w:rsidP="00F524F1">
            <w:pPr>
              <w:tabs>
                <w:tab w:val="left" w:pos="898"/>
                <w:tab w:val="left" w:pos="1901"/>
                <w:tab w:val="left" w:pos="2904"/>
                <w:tab w:val="left" w:pos="3907"/>
                <w:tab w:val="left" w:pos="4910"/>
                <w:tab w:val="left" w:pos="5913"/>
                <w:tab w:val="left" w:pos="6916"/>
              </w:tabs>
              <w:spacing w:after="60"/>
              <w:rPr>
                <w:rFonts w:ascii="Arial" w:hAnsi="Arial"/>
              </w:rPr>
            </w:pPr>
          </w:p>
        </w:tc>
      </w:tr>
    </w:tbl>
    <w:p w14:paraId="733BCAE6" w14:textId="77777777" w:rsidR="001157C2" w:rsidRPr="002E44E5" w:rsidRDefault="001157C2" w:rsidP="001157C2">
      <w:pPr>
        <w:tabs>
          <w:tab w:val="left" w:pos="898"/>
          <w:tab w:val="left" w:pos="1901"/>
          <w:tab w:val="left" w:pos="2904"/>
          <w:tab w:val="left" w:pos="3907"/>
          <w:tab w:val="left" w:pos="4910"/>
          <w:tab w:val="left" w:pos="5913"/>
          <w:tab w:val="left" w:pos="6916"/>
        </w:tabs>
        <w:rPr>
          <w:rFonts w:ascii="Arial" w:hAnsi="Arial"/>
          <w:b/>
          <w:bCs/>
        </w:rPr>
      </w:pPr>
      <w:r w:rsidRPr="002E44E5">
        <w:rPr>
          <w:rFonts w:ascii="Arial" w:hAnsi="Arial"/>
          <w:b/>
          <w:bCs/>
        </w:rPr>
        <w:t xml:space="preserve">References </w:t>
      </w:r>
    </w:p>
    <w:p w14:paraId="1ACCDF7F" w14:textId="77777777" w:rsidR="00553E51" w:rsidRDefault="00553E51" w:rsidP="000F3E6A">
      <w:pPr>
        <w:pStyle w:val="ListParagraph"/>
        <w:tabs>
          <w:tab w:val="left" w:pos="898"/>
          <w:tab w:val="left" w:pos="1901"/>
          <w:tab w:val="left" w:pos="2904"/>
          <w:tab w:val="left" w:pos="3907"/>
          <w:tab w:val="left" w:pos="4910"/>
          <w:tab w:val="left" w:pos="5913"/>
          <w:tab w:val="left" w:pos="6916"/>
        </w:tabs>
        <w:rPr>
          <w:rFonts w:ascii="Arial" w:hAnsi="Arial"/>
        </w:rPr>
      </w:pPr>
    </w:p>
    <w:p w14:paraId="7C8C96C0" w14:textId="77777777" w:rsidR="001157C2" w:rsidRDefault="001157C2" w:rsidP="001157C2">
      <w:pPr>
        <w:tabs>
          <w:tab w:val="left" w:pos="898"/>
          <w:tab w:val="left" w:pos="1901"/>
          <w:tab w:val="left" w:pos="2904"/>
          <w:tab w:val="left" w:pos="3907"/>
          <w:tab w:val="left" w:pos="4910"/>
          <w:tab w:val="left" w:pos="5913"/>
          <w:tab w:val="left" w:pos="6916"/>
        </w:tabs>
        <w:rPr>
          <w:rFonts w:ascii="Arial" w:hAnsi="Arial"/>
        </w:rPr>
      </w:pPr>
    </w:p>
    <w:p w14:paraId="388038B7" w14:textId="13B89D23" w:rsidR="001157C2" w:rsidRPr="002E44E5" w:rsidRDefault="001157C2" w:rsidP="00FE5B98">
      <w:pPr>
        <w:pStyle w:val="ListParagraph"/>
        <w:numPr>
          <w:ilvl w:val="0"/>
          <w:numId w:val="30"/>
        </w:numPr>
        <w:tabs>
          <w:tab w:val="left" w:pos="898"/>
          <w:tab w:val="left" w:pos="1901"/>
          <w:tab w:val="left" w:pos="2904"/>
          <w:tab w:val="left" w:pos="3907"/>
          <w:tab w:val="left" w:pos="4910"/>
          <w:tab w:val="left" w:pos="5913"/>
          <w:tab w:val="left" w:pos="6916"/>
        </w:tabs>
        <w:rPr>
          <w:rFonts w:ascii="Arial" w:hAnsi="Arial"/>
          <w:i/>
          <w:iCs/>
        </w:rPr>
      </w:pPr>
      <w:r w:rsidRPr="002E44E5">
        <w:rPr>
          <w:rFonts w:ascii="Arial" w:hAnsi="Arial"/>
        </w:rPr>
        <w:t>AJM JV (</w:t>
      </w:r>
      <w:r w:rsidR="00553E51" w:rsidRPr="002E44E5">
        <w:rPr>
          <w:rFonts w:ascii="Arial" w:hAnsi="Arial"/>
        </w:rPr>
        <w:t>2017</w:t>
      </w:r>
      <w:r w:rsidR="00D629F4">
        <w:rPr>
          <w:rFonts w:ascii="Arial" w:hAnsi="Arial"/>
        </w:rPr>
        <w:t>f</w:t>
      </w:r>
      <w:r w:rsidRPr="002E44E5">
        <w:rPr>
          <w:rFonts w:ascii="Arial" w:hAnsi="Arial"/>
        </w:rPr>
        <w:t xml:space="preserve">) </w:t>
      </w:r>
      <w:r w:rsidRPr="002E44E5">
        <w:rPr>
          <w:rFonts w:ascii="Arial" w:hAnsi="Arial"/>
          <w:i/>
          <w:iCs/>
        </w:rPr>
        <w:t xml:space="preserve">Ballarat Line Upgrade – Land Use and Planning Assessment Report </w:t>
      </w:r>
    </w:p>
    <w:p w14:paraId="2A0C8CCA" w14:textId="77777777" w:rsidR="001157C2" w:rsidRDefault="001157C2" w:rsidP="001157C2">
      <w:pPr>
        <w:tabs>
          <w:tab w:val="left" w:pos="898"/>
          <w:tab w:val="left" w:pos="1901"/>
          <w:tab w:val="left" w:pos="2904"/>
          <w:tab w:val="left" w:pos="3907"/>
          <w:tab w:val="left" w:pos="4910"/>
          <w:tab w:val="left" w:pos="5913"/>
          <w:tab w:val="left" w:pos="6916"/>
        </w:tabs>
        <w:rPr>
          <w:rFonts w:ascii="Arial" w:hAnsi="Arial"/>
          <w:i/>
          <w:iCs/>
        </w:rPr>
      </w:pPr>
    </w:p>
    <w:p w14:paraId="17709AD8" w14:textId="77777777" w:rsidR="001157C2" w:rsidRDefault="001157C2" w:rsidP="001157C2">
      <w:pPr>
        <w:tabs>
          <w:tab w:val="left" w:pos="898"/>
          <w:tab w:val="left" w:pos="1901"/>
          <w:tab w:val="left" w:pos="2904"/>
          <w:tab w:val="left" w:pos="3907"/>
          <w:tab w:val="left" w:pos="4910"/>
          <w:tab w:val="left" w:pos="5913"/>
          <w:tab w:val="left" w:pos="6916"/>
        </w:tabs>
        <w:rPr>
          <w:rFonts w:ascii="Arial" w:hAnsi="Arial"/>
          <w:i/>
          <w:iCs/>
        </w:rPr>
      </w:pPr>
    </w:p>
    <w:p w14:paraId="55F113C1" w14:textId="2C7100A0" w:rsidR="001157C2" w:rsidRPr="002E44E5" w:rsidRDefault="001157C2" w:rsidP="00FE5B98">
      <w:pPr>
        <w:pStyle w:val="ListParagraph"/>
        <w:numPr>
          <w:ilvl w:val="0"/>
          <w:numId w:val="30"/>
        </w:numPr>
        <w:tabs>
          <w:tab w:val="left" w:pos="898"/>
          <w:tab w:val="left" w:pos="1901"/>
          <w:tab w:val="left" w:pos="2904"/>
          <w:tab w:val="left" w:pos="3907"/>
          <w:tab w:val="left" w:pos="4910"/>
          <w:tab w:val="left" w:pos="5913"/>
          <w:tab w:val="left" w:pos="6916"/>
        </w:tabs>
        <w:rPr>
          <w:rFonts w:ascii="Arial" w:hAnsi="Arial"/>
          <w:i/>
          <w:iCs/>
        </w:rPr>
      </w:pPr>
      <w:r w:rsidRPr="002E44E5">
        <w:rPr>
          <w:rFonts w:ascii="Arial" w:hAnsi="Arial"/>
        </w:rPr>
        <w:t>AJM JV (</w:t>
      </w:r>
      <w:r w:rsidR="00553E51" w:rsidRPr="002E44E5">
        <w:rPr>
          <w:rFonts w:ascii="Arial" w:hAnsi="Arial"/>
        </w:rPr>
        <w:t>2017</w:t>
      </w:r>
      <w:r w:rsidR="00D629F4">
        <w:rPr>
          <w:rFonts w:ascii="Arial" w:hAnsi="Arial"/>
        </w:rPr>
        <w:t>g</w:t>
      </w:r>
      <w:r w:rsidRPr="002E44E5">
        <w:rPr>
          <w:rFonts w:ascii="Arial" w:hAnsi="Arial"/>
        </w:rPr>
        <w:t xml:space="preserve">) </w:t>
      </w:r>
      <w:r w:rsidRPr="002E44E5">
        <w:rPr>
          <w:rFonts w:ascii="Arial" w:hAnsi="Arial"/>
          <w:i/>
          <w:iCs/>
        </w:rPr>
        <w:t xml:space="preserve">Ballarat Line Upgrade – Surface Water Flooding Memorandum </w:t>
      </w:r>
    </w:p>
    <w:p w14:paraId="1C8FB14D" w14:textId="77777777" w:rsidR="001157C2" w:rsidRDefault="001157C2" w:rsidP="001157C2">
      <w:pPr>
        <w:tabs>
          <w:tab w:val="left" w:pos="898"/>
          <w:tab w:val="left" w:pos="1901"/>
          <w:tab w:val="left" w:pos="2904"/>
          <w:tab w:val="left" w:pos="3907"/>
          <w:tab w:val="left" w:pos="4910"/>
          <w:tab w:val="left" w:pos="5913"/>
          <w:tab w:val="left" w:pos="6916"/>
        </w:tabs>
        <w:rPr>
          <w:rFonts w:ascii="Arial" w:hAnsi="Arial"/>
          <w:i/>
          <w:iCs/>
        </w:rPr>
      </w:pPr>
    </w:p>
    <w:p w14:paraId="4F9196D0" w14:textId="0631BF1A" w:rsidR="001157C2" w:rsidRPr="002E44E5" w:rsidRDefault="001157C2" w:rsidP="00FE5B98">
      <w:pPr>
        <w:pStyle w:val="ListParagraph"/>
        <w:numPr>
          <w:ilvl w:val="0"/>
          <w:numId w:val="30"/>
        </w:numPr>
        <w:tabs>
          <w:tab w:val="left" w:pos="898"/>
          <w:tab w:val="left" w:pos="1901"/>
          <w:tab w:val="left" w:pos="2904"/>
          <w:tab w:val="left" w:pos="3907"/>
          <w:tab w:val="left" w:pos="4910"/>
          <w:tab w:val="left" w:pos="5913"/>
          <w:tab w:val="left" w:pos="6916"/>
        </w:tabs>
        <w:rPr>
          <w:rFonts w:ascii="Arial" w:hAnsi="Arial"/>
          <w:i/>
          <w:iCs/>
        </w:rPr>
      </w:pPr>
      <w:r w:rsidRPr="002E44E5">
        <w:rPr>
          <w:rFonts w:ascii="Arial" w:hAnsi="Arial"/>
        </w:rPr>
        <w:t>AJM JV (</w:t>
      </w:r>
      <w:r w:rsidR="00553E51" w:rsidRPr="002E44E5">
        <w:rPr>
          <w:rFonts w:ascii="Arial" w:hAnsi="Arial"/>
        </w:rPr>
        <w:t>2017</w:t>
      </w:r>
      <w:r w:rsidR="00D629F4">
        <w:rPr>
          <w:rFonts w:ascii="Arial" w:hAnsi="Arial"/>
        </w:rPr>
        <w:t>h</w:t>
      </w:r>
      <w:r w:rsidRPr="002E44E5">
        <w:rPr>
          <w:rFonts w:ascii="Arial" w:hAnsi="Arial"/>
        </w:rPr>
        <w:t xml:space="preserve">) </w:t>
      </w:r>
      <w:r w:rsidRPr="002E44E5">
        <w:rPr>
          <w:rFonts w:ascii="Arial" w:hAnsi="Arial"/>
          <w:i/>
          <w:iCs/>
        </w:rPr>
        <w:t xml:space="preserve">Ballarat Line Upgrade – Greenhouse Gas Assessment Memorandum </w:t>
      </w:r>
    </w:p>
    <w:p w14:paraId="1F537A1D" w14:textId="77777777" w:rsidR="001157C2" w:rsidRDefault="001157C2" w:rsidP="001157C2">
      <w:pPr>
        <w:tabs>
          <w:tab w:val="left" w:pos="898"/>
          <w:tab w:val="left" w:pos="1901"/>
          <w:tab w:val="left" w:pos="2904"/>
          <w:tab w:val="left" w:pos="3907"/>
          <w:tab w:val="left" w:pos="4910"/>
          <w:tab w:val="left" w:pos="5913"/>
          <w:tab w:val="left" w:pos="6916"/>
        </w:tabs>
        <w:rPr>
          <w:rFonts w:ascii="Arial" w:hAnsi="Arial"/>
        </w:rPr>
      </w:pPr>
    </w:p>
    <w:p w14:paraId="60806820" w14:textId="77777777" w:rsidR="001157C2" w:rsidRPr="002E44E5" w:rsidRDefault="001157C2" w:rsidP="00FE5B98">
      <w:pPr>
        <w:pStyle w:val="ListParagraph"/>
        <w:numPr>
          <w:ilvl w:val="0"/>
          <w:numId w:val="30"/>
        </w:numPr>
        <w:tabs>
          <w:tab w:val="left" w:pos="898"/>
          <w:tab w:val="left" w:pos="1901"/>
          <w:tab w:val="left" w:pos="2904"/>
          <w:tab w:val="left" w:pos="3907"/>
          <w:tab w:val="left" w:pos="4910"/>
          <w:tab w:val="left" w:pos="5913"/>
          <w:tab w:val="left" w:pos="6916"/>
        </w:tabs>
        <w:rPr>
          <w:rFonts w:ascii="Arial" w:hAnsi="Arial"/>
          <w:i/>
          <w:iCs/>
        </w:rPr>
      </w:pPr>
      <w:proofErr w:type="spellStart"/>
      <w:r w:rsidRPr="002E44E5">
        <w:rPr>
          <w:rFonts w:ascii="Arial" w:hAnsi="Arial"/>
        </w:rPr>
        <w:t>Biosis</w:t>
      </w:r>
      <w:proofErr w:type="spellEnd"/>
      <w:r w:rsidRPr="002E44E5">
        <w:rPr>
          <w:rFonts w:ascii="Arial" w:hAnsi="Arial"/>
        </w:rPr>
        <w:t xml:space="preserve"> (2016) </w:t>
      </w:r>
      <w:r w:rsidRPr="002E44E5">
        <w:rPr>
          <w:rFonts w:ascii="Arial" w:hAnsi="Arial"/>
          <w:i/>
          <w:iCs/>
        </w:rPr>
        <w:t>Ballarat Amplification Project – Desktop Cultural Heritage Assessment</w:t>
      </w:r>
    </w:p>
    <w:p w14:paraId="3927794E" w14:textId="77777777" w:rsidR="001157C2" w:rsidRDefault="001157C2" w:rsidP="001157C2">
      <w:pPr>
        <w:tabs>
          <w:tab w:val="left" w:pos="898"/>
          <w:tab w:val="left" w:pos="1901"/>
          <w:tab w:val="left" w:pos="2904"/>
          <w:tab w:val="left" w:pos="3907"/>
          <w:tab w:val="left" w:pos="4910"/>
          <w:tab w:val="left" w:pos="5913"/>
          <w:tab w:val="left" w:pos="6916"/>
        </w:tabs>
        <w:rPr>
          <w:rFonts w:ascii="Arial" w:hAnsi="Arial"/>
          <w:i/>
          <w:iCs/>
        </w:rPr>
      </w:pPr>
    </w:p>
    <w:p w14:paraId="083EFB65" w14:textId="77777777" w:rsidR="001157C2" w:rsidRDefault="001157C2" w:rsidP="00FE5B98">
      <w:pPr>
        <w:pStyle w:val="ListParagraph"/>
        <w:numPr>
          <w:ilvl w:val="0"/>
          <w:numId w:val="30"/>
        </w:numPr>
        <w:tabs>
          <w:tab w:val="left" w:pos="898"/>
          <w:tab w:val="left" w:pos="1901"/>
          <w:tab w:val="left" w:pos="2904"/>
          <w:tab w:val="left" w:pos="3907"/>
          <w:tab w:val="left" w:pos="4910"/>
          <w:tab w:val="left" w:pos="5913"/>
          <w:tab w:val="left" w:pos="6916"/>
        </w:tabs>
        <w:rPr>
          <w:rFonts w:ascii="Arial" w:hAnsi="Arial"/>
          <w:i/>
          <w:iCs/>
        </w:rPr>
      </w:pPr>
      <w:proofErr w:type="spellStart"/>
      <w:r w:rsidRPr="002E44E5">
        <w:rPr>
          <w:rFonts w:ascii="Arial" w:hAnsi="Arial"/>
        </w:rPr>
        <w:t>Golder</w:t>
      </w:r>
      <w:proofErr w:type="spellEnd"/>
      <w:r w:rsidRPr="002E44E5">
        <w:rPr>
          <w:rFonts w:ascii="Arial" w:hAnsi="Arial"/>
        </w:rPr>
        <w:t xml:space="preserve"> Associates (2017) </w:t>
      </w:r>
      <w:r w:rsidRPr="002E44E5">
        <w:rPr>
          <w:rFonts w:ascii="Arial" w:hAnsi="Arial"/>
          <w:i/>
          <w:iCs/>
        </w:rPr>
        <w:t>Ballarat Line Upgrade – Phase 1 Contaminated Land</w:t>
      </w:r>
      <w:r>
        <w:rPr>
          <w:rFonts w:ascii="Arial" w:hAnsi="Arial"/>
          <w:i/>
          <w:iCs/>
        </w:rPr>
        <w:t xml:space="preserve"> </w:t>
      </w:r>
      <w:r w:rsidRPr="002E44E5">
        <w:rPr>
          <w:rFonts w:ascii="Arial" w:hAnsi="Arial"/>
          <w:i/>
          <w:iCs/>
        </w:rPr>
        <w:t>Assessment</w:t>
      </w:r>
    </w:p>
    <w:p w14:paraId="64166D71" w14:textId="77777777" w:rsidR="00127405" w:rsidRPr="00127405" w:rsidRDefault="00127405" w:rsidP="00127405">
      <w:pPr>
        <w:tabs>
          <w:tab w:val="left" w:pos="898"/>
          <w:tab w:val="left" w:pos="1901"/>
          <w:tab w:val="left" w:pos="2904"/>
          <w:tab w:val="left" w:pos="3907"/>
          <w:tab w:val="left" w:pos="4910"/>
          <w:tab w:val="left" w:pos="5913"/>
          <w:tab w:val="left" w:pos="6916"/>
        </w:tabs>
        <w:rPr>
          <w:rFonts w:ascii="Arial" w:hAnsi="Arial"/>
          <w:i/>
          <w:iCs/>
        </w:rPr>
      </w:pPr>
    </w:p>
    <w:p w14:paraId="733F0145" w14:textId="77777777" w:rsidR="001157C2" w:rsidRDefault="001157C2" w:rsidP="001157C2">
      <w:pPr>
        <w:rPr>
          <w:rFonts w:ascii="Arial" w:hAnsi="Arial"/>
          <w:b/>
          <w:sz w:val="24"/>
        </w:rPr>
      </w:pPr>
    </w:p>
    <w:p w14:paraId="3ABEE1BF" w14:textId="6D6862A3" w:rsidR="001C34F3" w:rsidRPr="001157C2" w:rsidRDefault="001C34F3" w:rsidP="001157C2">
      <w:pPr>
        <w:rPr>
          <w:rFonts w:ascii="Arial" w:hAnsi="Arial"/>
          <w:b/>
          <w:sz w:val="24"/>
        </w:rPr>
      </w:pPr>
    </w:p>
    <w:sectPr w:rsidR="001C34F3" w:rsidRPr="001157C2" w:rsidSect="00E91CCC">
      <w:pgSz w:w="11906" w:h="16838" w:code="9"/>
      <w:pgMar w:top="1440" w:right="1225" w:bottom="902"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00E2F" w14:textId="77777777" w:rsidR="00D44FFE" w:rsidRDefault="00D44FFE">
      <w:r>
        <w:separator/>
      </w:r>
    </w:p>
  </w:endnote>
  <w:endnote w:type="continuationSeparator" w:id="0">
    <w:p w14:paraId="55C429D1" w14:textId="77777777" w:rsidR="00D44FFE" w:rsidRDefault="00D4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A9CDE" w14:textId="77777777" w:rsidR="00127405" w:rsidRDefault="00127405">
    <w:pPr>
      <w:pStyle w:val="Footer"/>
    </w:pPr>
    <w:r>
      <w:t>Version 5:  July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3DB5D" w14:textId="77777777" w:rsidR="00127405" w:rsidRDefault="00127405">
    <w:pPr>
      <w:pStyle w:val="Footer"/>
    </w:pPr>
    <w:r>
      <w:t>Version 5: July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0B164" w14:textId="77777777" w:rsidR="00D44FFE" w:rsidRDefault="00D44FFE">
      <w:r>
        <w:separator/>
      </w:r>
    </w:p>
  </w:footnote>
  <w:footnote w:type="continuationSeparator" w:id="0">
    <w:p w14:paraId="6AA01522" w14:textId="77777777" w:rsidR="00D44FFE" w:rsidRDefault="00D4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E065" w14:textId="77777777" w:rsidR="00127405" w:rsidRDefault="001274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B4633" w14:textId="77777777" w:rsidR="00127405" w:rsidRDefault="0012740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1583D" w14:textId="3BAB0ADF" w:rsidR="00127405" w:rsidRDefault="00127405">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72634A">
      <w:rPr>
        <w:rStyle w:val="PageNumber"/>
        <w:noProof/>
        <w:sz w:val="24"/>
      </w:rPr>
      <w:t>54</w:t>
    </w:r>
    <w:r>
      <w:rPr>
        <w:rStyle w:val="PageNumber"/>
        <w:sz w:val="24"/>
      </w:rPr>
      <w:fldChar w:fldCharType="end"/>
    </w:r>
  </w:p>
  <w:p w14:paraId="7632EDD4" w14:textId="77777777" w:rsidR="00127405" w:rsidRDefault="0012740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996"/>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
    <w:nsid w:val="014E35A2"/>
    <w:multiLevelType w:val="hybridMultilevel"/>
    <w:tmpl w:val="ACE44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B148DD"/>
    <w:multiLevelType w:val="hybridMultilevel"/>
    <w:tmpl w:val="5A06E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D4733"/>
    <w:multiLevelType w:val="hybridMultilevel"/>
    <w:tmpl w:val="7C02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640E5A"/>
    <w:multiLevelType w:val="hybridMultilevel"/>
    <w:tmpl w:val="737C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0A5C42"/>
    <w:multiLevelType w:val="hybridMultilevel"/>
    <w:tmpl w:val="591C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1E6234"/>
    <w:multiLevelType w:val="hybridMultilevel"/>
    <w:tmpl w:val="70A4D2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B7544CF"/>
    <w:multiLevelType w:val="hybridMultilevel"/>
    <w:tmpl w:val="0ED0B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C8356E"/>
    <w:multiLevelType w:val="hybridMultilevel"/>
    <w:tmpl w:val="F41C5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A634F4"/>
    <w:multiLevelType w:val="hybridMultilevel"/>
    <w:tmpl w:val="84D8F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7475F4"/>
    <w:multiLevelType w:val="hybridMultilevel"/>
    <w:tmpl w:val="904E8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C6229D"/>
    <w:multiLevelType w:val="hybridMultilevel"/>
    <w:tmpl w:val="2E9A1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032F8B"/>
    <w:multiLevelType w:val="hybridMultilevel"/>
    <w:tmpl w:val="4B56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B14121"/>
    <w:multiLevelType w:val="hybridMultilevel"/>
    <w:tmpl w:val="A5843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BF2DF7"/>
    <w:multiLevelType w:val="hybridMultilevel"/>
    <w:tmpl w:val="2196E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E86179"/>
    <w:multiLevelType w:val="hybridMultilevel"/>
    <w:tmpl w:val="C20A6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1A2364"/>
    <w:multiLevelType w:val="hybridMultilevel"/>
    <w:tmpl w:val="B44C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0D526D"/>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8">
    <w:nsid w:val="27687E53"/>
    <w:multiLevelType w:val="hybridMultilevel"/>
    <w:tmpl w:val="F7865522"/>
    <w:lvl w:ilvl="0" w:tplc="75EC3FB2">
      <w:start w:val="1"/>
      <w:numFmt w:val="bullet"/>
      <w:lvlText w:val=""/>
      <w:lvlJc w:val="left"/>
      <w:pPr>
        <w:tabs>
          <w:tab w:val="num" w:pos="360"/>
        </w:tabs>
        <w:ind w:left="360" w:hanging="360"/>
      </w:pPr>
      <w:rPr>
        <w:rFonts w:ascii="Symbol" w:hAnsi="Symbol" w:hint="default"/>
        <w:sz w:val="20"/>
      </w:rPr>
    </w:lvl>
    <w:lvl w:ilvl="1" w:tplc="D8EA2858" w:tentative="1">
      <w:start w:val="1"/>
      <w:numFmt w:val="bullet"/>
      <w:lvlText w:val="o"/>
      <w:lvlJc w:val="left"/>
      <w:pPr>
        <w:tabs>
          <w:tab w:val="num" w:pos="1440"/>
        </w:tabs>
        <w:ind w:left="1440" w:hanging="360"/>
      </w:pPr>
      <w:rPr>
        <w:rFonts w:ascii="Courier New" w:hAnsi="Courier New" w:cs="Courier New" w:hint="default"/>
      </w:rPr>
    </w:lvl>
    <w:lvl w:ilvl="2" w:tplc="110E9C58" w:tentative="1">
      <w:start w:val="1"/>
      <w:numFmt w:val="bullet"/>
      <w:lvlText w:val=""/>
      <w:lvlJc w:val="left"/>
      <w:pPr>
        <w:tabs>
          <w:tab w:val="num" w:pos="2160"/>
        </w:tabs>
        <w:ind w:left="2160" w:hanging="360"/>
      </w:pPr>
      <w:rPr>
        <w:rFonts w:ascii="Wingdings" w:hAnsi="Wingdings" w:hint="default"/>
      </w:rPr>
    </w:lvl>
    <w:lvl w:ilvl="3" w:tplc="68F05BDA" w:tentative="1">
      <w:start w:val="1"/>
      <w:numFmt w:val="bullet"/>
      <w:lvlText w:val=""/>
      <w:lvlJc w:val="left"/>
      <w:pPr>
        <w:tabs>
          <w:tab w:val="num" w:pos="2880"/>
        </w:tabs>
        <w:ind w:left="2880" w:hanging="360"/>
      </w:pPr>
      <w:rPr>
        <w:rFonts w:ascii="Symbol" w:hAnsi="Symbol" w:hint="default"/>
      </w:rPr>
    </w:lvl>
    <w:lvl w:ilvl="4" w:tplc="3A3A2F80" w:tentative="1">
      <w:start w:val="1"/>
      <w:numFmt w:val="bullet"/>
      <w:lvlText w:val="o"/>
      <w:lvlJc w:val="left"/>
      <w:pPr>
        <w:tabs>
          <w:tab w:val="num" w:pos="3600"/>
        </w:tabs>
        <w:ind w:left="3600" w:hanging="360"/>
      </w:pPr>
      <w:rPr>
        <w:rFonts w:ascii="Courier New" w:hAnsi="Courier New" w:cs="Courier New" w:hint="default"/>
      </w:rPr>
    </w:lvl>
    <w:lvl w:ilvl="5" w:tplc="C7EA0D9A" w:tentative="1">
      <w:start w:val="1"/>
      <w:numFmt w:val="bullet"/>
      <w:lvlText w:val=""/>
      <w:lvlJc w:val="left"/>
      <w:pPr>
        <w:tabs>
          <w:tab w:val="num" w:pos="4320"/>
        </w:tabs>
        <w:ind w:left="4320" w:hanging="360"/>
      </w:pPr>
      <w:rPr>
        <w:rFonts w:ascii="Wingdings" w:hAnsi="Wingdings" w:hint="default"/>
      </w:rPr>
    </w:lvl>
    <w:lvl w:ilvl="6" w:tplc="0AF255B8" w:tentative="1">
      <w:start w:val="1"/>
      <w:numFmt w:val="bullet"/>
      <w:lvlText w:val=""/>
      <w:lvlJc w:val="left"/>
      <w:pPr>
        <w:tabs>
          <w:tab w:val="num" w:pos="5040"/>
        </w:tabs>
        <w:ind w:left="5040" w:hanging="360"/>
      </w:pPr>
      <w:rPr>
        <w:rFonts w:ascii="Symbol" w:hAnsi="Symbol" w:hint="default"/>
      </w:rPr>
    </w:lvl>
    <w:lvl w:ilvl="7" w:tplc="D6B44FA6" w:tentative="1">
      <w:start w:val="1"/>
      <w:numFmt w:val="bullet"/>
      <w:lvlText w:val="o"/>
      <w:lvlJc w:val="left"/>
      <w:pPr>
        <w:tabs>
          <w:tab w:val="num" w:pos="5760"/>
        </w:tabs>
        <w:ind w:left="5760" w:hanging="360"/>
      </w:pPr>
      <w:rPr>
        <w:rFonts w:ascii="Courier New" w:hAnsi="Courier New" w:cs="Courier New" w:hint="default"/>
      </w:rPr>
    </w:lvl>
    <w:lvl w:ilvl="8" w:tplc="23BEA394" w:tentative="1">
      <w:start w:val="1"/>
      <w:numFmt w:val="bullet"/>
      <w:lvlText w:val=""/>
      <w:lvlJc w:val="left"/>
      <w:pPr>
        <w:tabs>
          <w:tab w:val="num" w:pos="6480"/>
        </w:tabs>
        <w:ind w:left="6480" w:hanging="360"/>
      </w:pPr>
      <w:rPr>
        <w:rFonts w:ascii="Wingdings" w:hAnsi="Wingdings" w:hint="default"/>
      </w:rPr>
    </w:lvl>
  </w:abstractNum>
  <w:abstractNum w:abstractNumId="19">
    <w:nsid w:val="2C0F02CA"/>
    <w:multiLevelType w:val="hybridMultilevel"/>
    <w:tmpl w:val="6C4CF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7C2A2B"/>
    <w:multiLevelType w:val="hybridMultilevel"/>
    <w:tmpl w:val="E5B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BD6E38"/>
    <w:multiLevelType w:val="hybridMultilevel"/>
    <w:tmpl w:val="FE16250C"/>
    <w:lvl w:ilvl="0" w:tplc="DA940E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AA59A0"/>
    <w:multiLevelType w:val="hybridMultilevel"/>
    <w:tmpl w:val="7E2AA6E4"/>
    <w:lvl w:ilvl="0" w:tplc="D5246034">
      <w:start w:val="1"/>
      <w:numFmt w:val="bullet"/>
      <w:lvlText w:val=""/>
      <w:lvlJc w:val="left"/>
      <w:pPr>
        <w:tabs>
          <w:tab w:val="num" w:pos="1080"/>
        </w:tabs>
        <w:ind w:left="1080" w:hanging="360"/>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35054AD"/>
    <w:multiLevelType w:val="hybridMultilevel"/>
    <w:tmpl w:val="94EA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80639E"/>
    <w:multiLevelType w:val="hybridMultilevel"/>
    <w:tmpl w:val="4B544276"/>
    <w:lvl w:ilvl="0" w:tplc="08090001">
      <w:start w:val="1"/>
      <w:numFmt w:val="bullet"/>
      <w:lvlText w:val=""/>
      <w:lvlJc w:val="left"/>
      <w:pPr>
        <w:ind w:left="720" w:hanging="360"/>
      </w:pPr>
      <w:rPr>
        <w:rFonts w:ascii="Symbol" w:hAnsi="Symbol" w:hint="default"/>
      </w:rPr>
    </w:lvl>
    <w:lvl w:ilvl="1" w:tplc="24D08D0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194F2D"/>
    <w:multiLevelType w:val="hybridMultilevel"/>
    <w:tmpl w:val="74323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61B6B24"/>
    <w:multiLevelType w:val="hybridMultilevel"/>
    <w:tmpl w:val="6F688308"/>
    <w:lvl w:ilvl="0" w:tplc="0C090001">
      <w:start w:val="1"/>
      <w:numFmt w:val="bullet"/>
      <w:lvlText w:val=""/>
      <w:lvlJc w:val="left"/>
      <w:pPr>
        <w:ind w:left="720" w:hanging="360"/>
      </w:pPr>
      <w:rPr>
        <w:rFonts w:ascii="Symbol" w:hAnsi="Symbol" w:hint="default"/>
      </w:rPr>
    </w:lvl>
    <w:lvl w:ilvl="1" w:tplc="5220F0A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BC7EA9"/>
    <w:multiLevelType w:val="hybridMultilevel"/>
    <w:tmpl w:val="BAD63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8F25644"/>
    <w:multiLevelType w:val="multilevel"/>
    <w:tmpl w:val="9B6016D4"/>
    <w:styleLink w:val="AureconBullets"/>
    <w:lvl w:ilvl="0">
      <w:start w:val="1"/>
      <w:numFmt w:val="bullet"/>
      <w:pStyle w:val="Bullet1"/>
      <w:lvlText w:val=""/>
      <w:lvlJc w:val="left"/>
      <w:pPr>
        <w:ind w:left="227" w:hanging="227"/>
      </w:pPr>
      <w:rPr>
        <w:rFonts w:ascii="Wingdings" w:hAnsi="Wingdings" w:hint="default"/>
        <w:color w:val="5B9BD5" w:themeColor="accent1"/>
        <w:position w:val="-3"/>
        <w:sz w:val="28"/>
      </w:rPr>
    </w:lvl>
    <w:lvl w:ilvl="1">
      <w:start w:val="1"/>
      <w:numFmt w:val="bullet"/>
      <w:pStyle w:val="Bullet2"/>
      <w:lvlText w:val=""/>
      <w:lvlJc w:val="left"/>
      <w:pPr>
        <w:ind w:left="454" w:hanging="227"/>
      </w:pPr>
      <w:rPr>
        <w:rFonts w:ascii="Symbol" w:hAnsi="Symbol" w:hint="default"/>
        <w:color w:val="ED7D31" w:themeColor="accent2"/>
      </w:rPr>
    </w:lvl>
    <w:lvl w:ilvl="2">
      <w:start w:val="1"/>
      <w:numFmt w:val="bullet"/>
      <w:pStyle w:val="Bullet3"/>
      <w:lvlText w:val=""/>
      <w:lvlJc w:val="left"/>
      <w:pPr>
        <w:ind w:left="681" w:hanging="227"/>
      </w:pPr>
      <w:rPr>
        <w:rFonts w:ascii="Wingdings" w:hAnsi="Wingdings" w:hint="default"/>
        <w:color w:val="969D91"/>
        <w:position w:val="-3"/>
        <w:sz w:val="28"/>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9">
    <w:nsid w:val="3EFB5CE8"/>
    <w:multiLevelType w:val="hybridMultilevel"/>
    <w:tmpl w:val="0B586C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41ED6EF5"/>
    <w:multiLevelType w:val="hybridMultilevel"/>
    <w:tmpl w:val="F55A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0A7D9D"/>
    <w:multiLevelType w:val="hybridMultilevel"/>
    <w:tmpl w:val="A8B49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DB51D3"/>
    <w:multiLevelType w:val="hybridMultilevel"/>
    <w:tmpl w:val="98E2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752C3A"/>
    <w:multiLevelType w:val="hybridMultilevel"/>
    <w:tmpl w:val="5806589E"/>
    <w:lvl w:ilvl="0" w:tplc="2B3299F2">
      <w:start w:val="1"/>
      <w:numFmt w:val="bullet"/>
      <w:pStyle w:val="Caption"/>
      <w:lvlText w:val=""/>
      <w:lvlJc w:val="left"/>
      <w:pPr>
        <w:ind w:left="360" w:hanging="360"/>
      </w:pPr>
      <w:rPr>
        <w:rFonts w:ascii="Symbol" w:hAnsi="Symbol" w:hint="default"/>
        <w:strike w:val="0"/>
        <w:dstrike w:val="0"/>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836354"/>
    <w:multiLevelType w:val="hybridMultilevel"/>
    <w:tmpl w:val="9492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CF512B"/>
    <w:multiLevelType w:val="hybridMultilevel"/>
    <w:tmpl w:val="351C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CD770D"/>
    <w:multiLevelType w:val="hybridMultilevel"/>
    <w:tmpl w:val="E03E4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045907"/>
    <w:multiLevelType w:val="hybridMultilevel"/>
    <w:tmpl w:val="46F0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EC6D8B"/>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39">
    <w:nsid w:val="66105017"/>
    <w:multiLevelType w:val="hybridMultilevel"/>
    <w:tmpl w:val="B41E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662B28"/>
    <w:multiLevelType w:val="hybridMultilevel"/>
    <w:tmpl w:val="961A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DA75E2"/>
    <w:multiLevelType w:val="hybridMultilevel"/>
    <w:tmpl w:val="49D62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C4108A"/>
    <w:multiLevelType w:val="hybridMultilevel"/>
    <w:tmpl w:val="6C92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DFC2559"/>
    <w:multiLevelType w:val="hybridMultilevel"/>
    <w:tmpl w:val="FF10A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F567985"/>
    <w:multiLevelType w:val="hybridMultilevel"/>
    <w:tmpl w:val="746E1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F7D6216"/>
    <w:multiLevelType w:val="multilevel"/>
    <w:tmpl w:val="4AEE2348"/>
    <w:styleLink w:val="JacobsSmallTableList1"/>
    <w:lvl w:ilvl="0">
      <w:start w:val="1"/>
      <w:numFmt w:val="bullet"/>
      <w:lvlText w:val=""/>
      <w:lvlJc w:val="left"/>
      <w:pPr>
        <w:ind w:left="284" w:hanging="284"/>
      </w:pPr>
      <w:rPr>
        <w:rFonts w:ascii="Symbol" w:hAnsi="Symbol" w:hint="default"/>
        <w:color w:val="auto"/>
      </w:rPr>
    </w:lvl>
    <w:lvl w:ilvl="1">
      <w:start w:val="1"/>
      <w:numFmt w:val="none"/>
      <w:lvlText w:val=""/>
      <w:lvlJc w:val="left"/>
      <w:pPr>
        <w:ind w:left="284" w:hanging="284"/>
      </w:pPr>
    </w:lvl>
    <w:lvl w:ilvl="2">
      <w:start w:val="1"/>
      <w:numFmt w:val="none"/>
      <w:lvlRestart w:val="1"/>
      <w:lvlText w:val=""/>
      <w:lvlJc w:val="left"/>
      <w:pPr>
        <w:ind w:left="284" w:hanging="284"/>
      </w:pPr>
    </w:lvl>
    <w:lvl w:ilvl="3">
      <w:start w:val="1"/>
      <w:numFmt w:val="none"/>
      <w:lvlRestart w:val="1"/>
      <w:lvlText w:val=""/>
      <w:lvlJc w:val="left"/>
      <w:pPr>
        <w:ind w:left="284" w:hanging="284"/>
      </w:pPr>
    </w:lvl>
    <w:lvl w:ilvl="4">
      <w:start w:val="1"/>
      <w:numFmt w:val="none"/>
      <w:lvlRestart w:val="1"/>
      <w:lvlText w:val=""/>
      <w:lvlJc w:val="left"/>
      <w:pPr>
        <w:ind w:left="284" w:hanging="284"/>
      </w:pPr>
    </w:lvl>
    <w:lvl w:ilvl="5">
      <w:start w:val="1"/>
      <w:numFmt w:val="none"/>
      <w:lvlRestart w:val="1"/>
      <w:lvlText w:val=""/>
      <w:lvlJc w:val="left"/>
      <w:pPr>
        <w:ind w:left="284" w:hanging="284"/>
      </w:pPr>
    </w:lvl>
    <w:lvl w:ilvl="6">
      <w:start w:val="1"/>
      <w:numFmt w:val="none"/>
      <w:lvlRestart w:val="1"/>
      <w:lvlText w:val=""/>
      <w:lvlJc w:val="left"/>
      <w:pPr>
        <w:ind w:left="284" w:hanging="284"/>
      </w:pPr>
    </w:lvl>
    <w:lvl w:ilvl="7">
      <w:start w:val="1"/>
      <w:numFmt w:val="none"/>
      <w:lvlRestart w:val="1"/>
      <w:lvlText w:val=""/>
      <w:lvlJc w:val="left"/>
      <w:pPr>
        <w:ind w:left="284" w:hanging="284"/>
      </w:pPr>
    </w:lvl>
    <w:lvl w:ilvl="8">
      <w:start w:val="1"/>
      <w:numFmt w:val="none"/>
      <w:lvlRestart w:val="1"/>
      <w:lvlText w:val=""/>
      <w:lvlJc w:val="left"/>
      <w:pPr>
        <w:ind w:left="284" w:hanging="284"/>
      </w:pPr>
    </w:lvl>
  </w:abstractNum>
  <w:abstractNum w:abstractNumId="46">
    <w:nsid w:val="7035634A"/>
    <w:multiLevelType w:val="hybridMultilevel"/>
    <w:tmpl w:val="CF54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4024104"/>
    <w:multiLevelType w:val="hybridMultilevel"/>
    <w:tmpl w:val="00423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69D2817"/>
    <w:multiLevelType w:val="hybridMultilevel"/>
    <w:tmpl w:val="7CE6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8680295"/>
    <w:multiLevelType w:val="hybridMultilevel"/>
    <w:tmpl w:val="55EE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8AD4536"/>
    <w:multiLevelType w:val="hybridMultilevel"/>
    <w:tmpl w:val="4CAA6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A781914"/>
    <w:multiLevelType w:val="hybridMultilevel"/>
    <w:tmpl w:val="76F2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DDE7D16"/>
    <w:multiLevelType w:val="hybridMultilevel"/>
    <w:tmpl w:val="18CCAC48"/>
    <w:lvl w:ilvl="0" w:tplc="7B9C92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0"/>
  </w:num>
  <w:num w:numId="3">
    <w:abstractNumId w:val="38"/>
  </w:num>
  <w:num w:numId="4">
    <w:abstractNumId w:val="17"/>
  </w:num>
  <w:num w:numId="5">
    <w:abstractNumId w:val="22"/>
  </w:num>
  <w:num w:numId="6">
    <w:abstractNumId w:val="52"/>
  </w:num>
  <w:num w:numId="7">
    <w:abstractNumId w:val="28"/>
  </w:num>
  <w:num w:numId="8">
    <w:abstractNumId w:val="33"/>
  </w:num>
  <w:num w:numId="9">
    <w:abstractNumId w:val="50"/>
  </w:num>
  <w:num w:numId="10">
    <w:abstractNumId w:val="40"/>
  </w:num>
  <w:num w:numId="11">
    <w:abstractNumId w:val="46"/>
  </w:num>
  <w:num w:numId="12">
    <w:abstractNumId w:val="1"/>
  </w:num>
  <w:num w:numId="13">
    <w:abstractNumId w:val="23"/>
  </w:num>
  <w:num w:numId="14">
    <w:abstractNumId w:val="47"/>
  </w:num>
  <w:num w:numId="15">
    <w:abstractNumId w:val="8"/>
  </w:num>
  <w:num w:numId="16">
    <w:abstractNumId w:val="30"/>
  </w:num>
  <w:num w:numId="17">
    <w:abstractNumId w:val="7"/>
  </w:num>
  <w:num w:numId="18">
    <w:abstractNumId w:val="42"/>
  </w:num>
  <w:num w:numId="19">
    <w:abstractNumId w:val="2"/>
  </w:num>
  <w:num w:numId="20">
    <w:abstractNumId w:val="13"/>
  </w:num>
  <w:num w:numId="21">
    <w:abstractNumId w:val="4"/>
  </w:num>
  <w:num w:numId="22">
    <w:abstractNumId w:val="29"/>
  </w:num>
  <w:num w:numId="23">
    <w:abstractNumId w:val="10"/>
  </w:num>
  <w:num w:numId="24">
    <w:abstractNumId w:val="45"/>
  </w:num>
  <w:num w:numId="25">
    <w:abstractNumId w:val="24"/>
  </w:num>
  <w:num w:numId="26">
    <w:abstractNumId w:val="32"/>
  </w:num>
  <w:num w:numId="27">
    <w:abstractNumId w:val="39"/>
  </w:num>
  <w:num w:numId="28">
    <w:abstractNumId w:val="51"/>
  </w:num>
  <w:num w:numId="29">
    <w:abstractNumId w:val="20"/>
  </w:num>
  <w:num w:numId="30">
    <w:abstractNumId w:val="11"/>
  </w:num>
  <w:num w:numId="31">
    <w:abstractNumId w:val="9"/>
  </w:num>
  <w:num w:numId="32">
    <w:abstractNumId w:val="16"/>
  </w:num>
  <w:num w:numId="33">
    <w:abstractNumId w:val="26"/>
  </w:num>
  <w:num w:numId="34">
    <w:abstractNumId w:val="34"/>
  </w:num>
  <w:num w:numId="35">
    <w:abstractNumId w:val="49"/>
  </w:num>
  <w:num w:numId="36">
    <w:abstractNumId w:val="19"/>
  </w:num>
  <w:num w:numId="37">
    <w:abstractNumId w:val="44"/>
  </w:num>
  <w:num w:numId="38">
    <w:abstractNumId w:val="25"/>
  </w:num>
  <w:num w:numId="39">
    <w:abstractNumId w:val="48"/>
  </w:num>
  <w:num w:numId="40">
    <w:abstractNumId w:val="12"/>
  </w:num>
  <w:num w:numId="41">
    <w:abstractNumId w:val="36"/>
  </w:num>
  <w:num w:numId="42">
    <w:abstractNumId w:val="31"/>
  </w:num>
  <w:num w:numId="43">
    <w:abstractNumId w:val="35"/>
  </w:num>
  <w:num w:numId="44">
    <w:abstractNumId w:val="3"/>
  </w:num>
  <w:num w:numId="45">
    <w:abstractNumId w:val="41"/>
  </w:num>
  <w:num w:numId="46">
    <w:abstractNumId w:val="43"/>
  </w:num>
  <w:num w:numId="47">
    <w:abstractNumId w:val="5"/>
  </w:num>
  <w:num w:numId="48">
    <w:abstractNumId w:val="21"/>
  </w:num>
  <w:num w:numId="49">
    <w:abstractNumId w:val="14"/>
  </w:num>
  <w:num w:numId="50">
    <w:abstractNumId w:val="15"/>
  </w:num>
  <w:num w:numId="51">
    <w:abstractNumId w:val="37"/>
  </w:num>
  <w:num w:numId="52">
    <w:abstractNumId w:val="6"/>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F3"/>
    <w:rsid w:val="00005221"/>
    <w:rsid w:val="00006B91"/>
    <w:rsid w:val="000105E4"/>
    <w:rsid w:val="0001120B"/>
    <w:rsid w:val="00012CCC"/>
    <w:rsid w:val="00013861"/>
    <w:rsid w:val="00026BF0"/>
    <w:rsid w:val="00026CA0"/>
    <w:rsid w:val="000277FC"/>
    <w:rsid w:val="00030718"/>
    <w:rsid w:val="00032508"/>
    <w:rsid w:val="00032DE8"/>
    <w:rsid w:val="0003670E"/>
    <w:rsid w:val="000537ED"/>
    <w:rsid w:val="00054FB5"/>
    <w:rsid w:val="000567A5"/>
    <w:rsid w:val="00061445"/>
    <w:rsid w:val="00063FB9"/>
    <w:rsid w:val="0006503B"/>
    <w:rsid w:val="000668E8"/>
    <w:rsid w:val="000669FB"/>
    <w:rsid w:val="00074012"/>
    <w:rsid w:val="0007658B"/>
    <w:rsid w:val="00080BDA"/>
    <w:rsid w:val="00081013"/>
    <w:rsid w:val="00092A3B"/>
    <w:rsid w:val="00093813"/>
    <w:rsid w:val="00095095"/>
    <w:rsid w:val="000A14C9"/>
    <w:rsid w:val="000B1304"/>
    <w:rsid w:val="000C0993"/>
    <w:rsid w:val="000C4919"/>
    <w:rsid w:val="000C4D51"/>
    <w:rsid w:val="000C515D"/>
    <w:rsid w:val="000C575A"/>
    <w:rsid w:val="000D0122"/>
    <w:rsid w:val="000D2E06"/>
    <w:rsid w:val="000D6BAC"/>
    <w:rsid w:val="000D7070"/>
    <w:rsid w:val="000E372C"/>
    <w:rsid w:val="000E3EA3"/>
    <w:rsid w:val="000E6314"/>
    <w:rsid w:val="000E7BB6"/>
    <w:rsid w:val="000F15D9"/>
    <w:rsid w:val="000F18C1"/>
    <w:rsid w:val="000F18CC"/>
    <w:rsid w:val="000F2D5B"/>
    <w:rsid w:val="000F3CF3"/>
    <w:rsid w:val="000F3E6A"/>
    <w:rsid w:val="000F4938"/>
    <w:rsid w:val="000F69FA"/>
    <w:rsid w:val="00100389"/>
    <w:rsid w:val="001033C0"/>
    <w:rsid w:val="00111C22"/>
    <w:rsid w:val="001129E4"/>
    <w:rsid w:val="001157C2"/>
    <w:rsid w:val="0012253F"/>
    <w:rsid w:val="00124ED2"/>
    <w:rsid w:val="00125BE0"/>
    <w:rsid w:val="00127405"/>
    <w:rsid w:val="001309CC"/>
    <w:rsid w:val="00134EBC"/>
    <w:rsid w:val="001365E8"/>
    <w:rsid w:val="00140299"/>
    <w:rsid w:val="0014494B"/>
    <w:rsid w:val="001506EE"/>
    <w:rsid w:val="00157D3E"/>
    <w:rsid w:val="001624F5"/>
    <w:rsid w:val="00163826"/>
    <w:rsid w:val="0016413E"/>
    <w:rsid w:val="001650AE"/>
    <w:rsid w:val="00165350"/>
    <w:rsid w:val="00172BAD"/>
    <w:rsid w:val="0017399C"/>
    <w:rsid w:val="001762B0"/>
    <w:rsid w:val="00177080"/>
    <w:rsid w:val="00180335"/>
    <w:rsid w:val="001831A8"/>
    <w:rsid w:val="00183C0B"/>
    <w:rsid w:val="001868B3"/>
    <w:rsid w:val="00193877"/>
    <w:rsid w:val="00194D73"/>
    <w:rsid w:val="001A0248"/>
    <w:rsid w:val="001A469B"/>
    <w:rsid w:val="001A7E55"/>
    <w:rsid w:val="001B1C8E"/>
    <w:rsid w:val="001B4969"/>
    <w:rsid w:val="001B4ECC"/>
    <w:rsid w:val="001B565E"/>
    <w:rsid w:val="001B5BBF"/>
    <w:rsid w:val="001B7943"/>
    <w:rsid w:val="001C0385"/>
    <w:rsid w:val="001C34F3"/>
    <w:rsid w:val="001C62E5"/>
    <w:rsid w:val="001C7999"/>
    <w:rsid w:val="001D008D"/>
    <w:rsid w:val="001D0276"/>
    <w:rsid w:val="001D0387"/>
    <w:rsid w:val="001D24C6"/>
    <w:rsid w:val="001E0363"/>
    <w:rsid w:val="001E1380"/>
    <w:rsid w:val="001E2FDB"/>
    <w:rsid w:val="001F0260"/>
    <w:rsid w:val="00200BD9"/>
    <w:rsid w:val="00200EA4"/>
    <w:rsid w:val="00201CCC"/>
    <w:rsid w:val="00202296"/>
    <w:rsid w:val="00205F88"/>
    <w:rsid w:val="002065C2"/>
    <w:rsid w:val="00206ADD"/>
    <w:rsid w:val="00210E1D"/>
    <w:rsid w:val="0021358A"/>
    <w:rsid w:val="00222799"/>
    <w:rsid w:val="0022395C"/>
    <w:rsid w:val="0022471C"/>
    <w:rsid w:val="00224BB8"/>
    <w:rsid w:val="0022569F"/>
    <w:rsid w:val="00226625"/>
    <w:rsid w:val="00232A00"/>
    <w:rsid w:val="00235E9F"/>
    <w:rsid w:val="00236FF9"/>
    <w:rsid w:val="00237E16"/>
    <w:rsid w:val="002400CB"/>
    <w:rsid w:val="0024758C"/>
    <w:rsid w:val="00253159"/>
    <w:rsid w:val="00256B26"/>
    <w:rsid w:val="00257435"/>
    <w:rsid w:val="00260219"/>
    <w:rsid w:val="002627B6"/>
    <w:rsid w:val="00262C57"/>
    <w:rsid w:val="0026387A"/>
    <w:rsid w:val="00265970"/>
    <w:rsid w:val="002752F2"/>
    <w:rsid w:val="00275517"/>
    <w:rsid w:val="00276332"/>
    <w:rsid w:val="00277639"/>
    <w:rsid w:val="002848C4"/>
    <w:rsid w:val="00284C5D"/>
    <w:rsid w:val="00286522"/>
    <w:rsid w:val="00286708"/>
    <w:rsid w:val="00287A15"/>
    <w:rsid w:val="00293586"/>
    <w:rsid w:val="002944C4"/>
    <w:rsid w:val="002960F8"/>
    <w:rsid w:val="00297C09"/>
    <w:rsid w:val="002A7C51"/>
    <w:rsid w:val="002B10D9"/>
    <w:rsid w:val="002B1D19"/>
    <w:rsid w:val="002B35AC"/>
    <w:rsid w:val="002B4381"/>
    <w:rsid w:val="002C0426"/>
    <w:rsid w:val="002C2094"/>
    <w:rsid w:val="002C20B3"/>
    <w:rsid w:val="002C4FE4"/>
    <w:rsid w:val="002D2EDB"/>
    <w:rsid w:val="002D4E99"/>
    <w:rsid w:val="002D64F4"/>
    <w:rsid w:val="002D7247"/>
    <w:rsid w:val="002E1FD5"/>
    <w:rsid w:val="002E3C03"/>
    <w:rsid w:val="002E44E5"/>
    <w:rsid w:val="002F092E"/>
    <w:rsid w:val="002F239E"/>
    <w:rsid w:val="002F5D1C"/>
    <w:rsid w:val="003004B7"/>
    <w:rsid w:val="0030648C"/>
    <w:rsid w:val="003126D4"/>
    <w:rsid w:val="0031415A"/>
    <w:rsid w:val="00314D2B"/>
    <w:rsid w:val="00320889"/>
    <w:rsid w:val="00321791"/>
    <w:rsid w:val="003237C4"/>
    <w:rsid w:val="003262E8"/>
    <w:rsid w:val="00331455"/>
    <w:rsid w:val="0033641C"/>
    <w:rsid w:val="00344BFA"/>
    <w:rsid w:val="00345B60"/>
    <w:rsid w:val="00346997"/>
    <w:rsid w:val="00346E29"/>
    <w:rsid w:val="00352118"/>
    <w:rsid w:val="0035726F"/>
    <w:rsid w:val="00362571"/>
    <w:rsid w:val="00362BF2"/>
    <w:rsid w:val="00363809"/>
    <w:rsid w:val="00363A93"/>
    <w:rsid w:val="00366208"/>
    <w:rsid w:val="00367F09"/>
    <w:rsid w:val="0037214F"/>
    <w:rsid w:val="00372EE3"/>
    <w:rsid w:val="0037467A"/>
    <w:rsid w:val="0037640B"/>
    <w:rsid w:val="0038001A"/>
    <w:rsid w:val="0038150D"/>
    <w:rsid w:val="00381519"/>
    <w:rsid w:val="0038309D"/>
    <w:rsid w:val="003860F7"/>
    <w:rsid w:val="0038763A"/>
    <w:rsid w:val="003949FF"/>
    <w:rsid w:val="003954BE"/>
    <w:rsid w:val="003A4364"/>
    <w:rsid w:val="003B011A"/>
    <w:rsid w:val="003B0FB8"/>
    <w:rsid w:val="003B1CF1"/>
    <w:rsid w:val="003B3EFA"/>
    <w:rsid w:val="003B44A0"/>
    <w:rsid w:val="003B4C06"/>
    <w:rsid w:val="003C1363"/>
    <w:rsid w:val="003C49C4"/>
    <w:rsid w:val="003D2BC5"/>
    <w:rsid w:val="003D4767"/>
    <w:rsid w:val="003D6A52"/>
    <w:rsid w:val="003D7D7B"/>
    <w:rsid w:val="003E62AA"/>
    <w:rsid w:val="003E650E"/>
    <w:rsid w:val="003F4550"/>
    <w:rsid w:val="003F78C3"/>
    <w:rsid w:val="0040292C"/>
    <w:rsid w:val="004064F9"/>
    <w:rsid w:val="004068E4"/>
    <w:rsid w:val="004122CC"/>
    <w:rsid w:val="00420309"/>
    <w:rsid w:val="00422804"/>
    <w:rsid w:val="0042438A"/>
    <w:rsid w:val="00425C95"/>
    <w:rsid w:val="00432C73"/>
    <w:rsid w:val="00434A48"/>
    <w:rsid w:val="00435A19"/>
    <w:rsid w:val="00436264"/>
    <w:rsid w:val="00442AFE"/>
    <w:rsid w:val="00446F13"/>
    <w:rsid w:val="00450223"/>
    <w:rsid w:val="0045185C"/>
    <w:rsid w:val="0045375B"/>
    <w:rsid w:val="00453CC2"/>
    <w:rsid w:val="00457234"/>
    <w:rsid w:val="0046059C"/>
    <w:rsid w:val="00461095"/>
    <w:rsid w:val="0046138D"/>
    <w:rsid w:val="00465523"/>
    <w:rsid w:val="0046584A"/>
    <w:rsid w:val="004677B1"/>
    <w:rsid w:val="00467DB6"/>
    <w:rsid w:val="00476739"/>
    <w:rsid w:val="00481F0D"/>
    <w:rsid w:val="0048356B"/>
    <w:rsid w:val="00484B5C"/>
    <w:rsid w:val="00487EFD"/>
    <w:rsid w:val="0049286E"/>
    <w:rsid w:val="0049524A"/>
    <w:rsid w:val="004952A5"/>
    <w:rsid w:val="00497D01"/>
    <w:rsid w:val="004A41BB"/>
    <w:rsid w:val="004B29EC"/>
    <w:rsid w:val="004B3CFA"/>
    <w:rsid w:val="004C29A6"/>
    <w:rsid w:val="004C5BAD"/>
    <w:rsid w:val="004D4685"/>
    <w:rsid w:val="004D7C81"/>
    <w:rsid w:val="004E7384"/>
    <w:rsid w:val="004F3813"/>
    <w:rsid w:val="00500EEB"/>
    <w:rsid w:val="005019A7"/>
    <w:rsid w:val="0050216E"/>
    <w:rsid w:val="005030C3"/>
    <w:rsid w:val="005033A0"/>
    <w:rsid w:val="00512C7B"/>
    <w:rsid w:val="00512E4F"/>
    <w:rsid w:val="005214EC"/>
    <w:rsid w:val="0052161C"/>
    <w:rsid w:val="00526EA3"/>
    <w:rsid w:val="0052751C"/>
    <w:rsid w:val="00531CC7"/>
    <w:rsid w:val="00531F5D"/>
    <w:rsid w:val="00532213"/>
    <w:rsid w:val="00533FA1"/>
    <w:rsid w:val="00537197"/>
    <w:rsid w:val="00541283"/>
    <w:rsid w:val="00542B38"/>
    <w:rsid w:val="00545458"/>
    <w:rsid w:val="00553214"/>
    <w:rsid w:val="00553E51"/>
    <w:rsid w:val="00556FF8"/>
    <w:rsid w:val="0056058E"/>
    <w:rsid w:val="005607B4"/>
    <w:rsid w:val="00562D96"/>
    <w:rsid w:val="00563EC7"/>
    <w:rsid w:val="00567601"/>
    <w:rsid w:val="00575576"/>
    <w:rsid w:val="005777A6"/>
    <w:rsid w:val="00583FDF"/>
    <w:rsid w:val="005847EC"/>
    <w:rsid w:val="0058483F"/>
    <w:rsid w:val="00587715"/>
    <w:rsid w:val="0058785F"/>
    <w:rsid w:val="005955E6"/>
    <w:rsid w:val="00596260"/>
    <w:rsid w:val="00597675"/>
    <w:rsid w:val="005A04E7"/>
    <w:rsid w:val="005A5F20"/>
    <w:rsid w:val="005A7865"/>
    <w:rsid w:val="005B21A9"/>
    <w:rsid w:val="005B3E8E"/>
    <w:rsid w:val="005B7A6F"/>
    <w:rsid w:val="005B7BF1"/>
    <w:rsid w:val="005C3632"/>
    <w:rsid w:val="005D09F6"/>
    <w:rsid w:val="005E156C"/>
    <w:rsid w:val="005F5100"/>
    <w:rsid w:val="005F6669"/>
    <w:rsid w:val="006010B5"/>
    <w:rsid w:val="00603CB4"/>
    <w:rsid w:val="00603E81"/>
    <w:rsid w:val="00603F1D"/>
    <w:rsid w:val="006060EE"/>
    <w:rsid w:val="006077E4"/>
    <w:rsid w:val="00616793"/>
    <w:rsid w:val="0062081A"/>
    <w:rsid w:val="00623422"/>
    <w:rsid w:val="00624123"/>
    <w:rsid w:val="00632DB4"/>
    <w:rsid w:val="006375D2"/>
    <w:rsid w:val="00641848"/>
    <w:rsid w:val="006449EF"/>
    <w:rsid w:val="00644AE2"/>
    <w:rsid w:val="00656123"/>
    <w:rsid w:val="00661C02"/>
    <w:rsid w:val="006630DE"/>
    <w:rsid w:val="006655A5"/>
    <w:rsid w:val="0066709E"/>
    <w:rsid w:val="00675321"/>
    <w:rsid w:val="00675F5E"/>
    <w:rsid w:val="00676658"/>
    <w:rsid w:val="00680410"/>
    <w:rsid w:val="0068362F"/>
    <w:rsid w:val="0068561C"/>
    <w:rsid w:val="00687D5F"/>
    <w:rsid w:val="006904B0"/>
    <w:rsid w:val="00696F20"/>
    <w:rsid w:val="006A0B30"/>
    <w:rsid w:val="006A3F37"/>
    <w:rsid w:val="006A725E"/>
    <w:rsid w:val="006B0650"/>
    <w:rsid w:val="006B5557"/>
    <w:rsid w:val="006B564F"/>
    <w:rsid w:val="006B76BE"/>
    <w:rsid w:val="006B7C19"/>
    <w:rsid w:val="006C2278"/>
    <w:rsid w:val="006C72ED"/>
    <w:rsid w:val="006C76B5"/>
    <w:rsid w:val="006C779E"/>
    <w:rsid w:val="006D23F0"/>
    <w:rsid w:val="006D2F4B"/>
    <w:rsid w:val="006D7E72"/>
    <w:rsid w:val="006E1DFA"/>
    <w:rsid w:val="006E2B03"/>
    <w:rsid w:val="006F0280"/>
    <w:rsid w:val="006F17F7"/>
    <w:rsid w:val="006F52EF"/>
    <w:rsid w:val="006F677E"/>
    <w:rsid w:val="00702639"/>
    <w:rsid w:val="00702CD9"/>
    <w:rsid w:val="007034B8"/>
    <w:rsid w:val="0070413C"/>
    <w:rsid w:val="00706AC1"/>
    <w:rsid w:val="007110B1"/>
    <w:rsid w:val="00716538"/>
    <w:rsid w:val="007201AC"/>
    <w:rsid w:val="00724E51"/>
    <w:rsid w:val="0072634A"/>
    <w:rsid w:val="00726A96"/>
    <w:rsid w:val="00727F3A"/>
    <w:rsid w:val="00731F1C"/>
    <w:rsid w:val="00732995"/>
    <w:rsid w:val="00733C5D"/>
    <w:rsid w:val="00735674"/>
    <w:rsid w:val="00735AF9"/>
    <w:rsid w:val="00745510"/>
    <w:rsid w:val="00747AD7"/>
    <w:rsid w:val="007501C1"/>
    <w:rsid w:val="00750F50"/>
    <w:rsid w:val="00751BBC"/>
    <w:rsid w:val="00752A67"/>
    <w:rsid w:val="0075570E"/>
    <w:rsid w:val="00755836"/>
    <w:rsid w:val="0076609A"/>
    <w:rsid w:val="0077229A"/>
    <w:rsid w:val="00776AB2"/>
    <w:rsid w:val="007773E9"/>
    <w:rsid w:val="00780B27"/>
    <w:rsid w:val="0078742B"/>
    <w:rsid w:val="007A0366"/>
    <w:rsid w:val="007A3779"/>
    <w:rsid w:val="007B5DDD"/>
    <w:rsid w:val="007B66A3"/>
    <w:rsid w:val="007B7920"/>
    <w:rsid w:val="007C10F1"/>
    <w:rsid w:val="007C5F8B"/>
    <w:rsid w:val="007C6E23"/>
    <w:rsid w:val="007C6E6F"/>
    <w:rsid w:val="007E67D6"/>
    <w:rsid w:val="007F112F"/>
    <w:rsid w:val="007F4599"/>
    <w:rsid w:val="007F5134"/>
    <w:rsid w:val="007F592F"/>
    <w:rsid w:val="007F6F20"/>
    <w:rsid w:val="007F6F54"/>
    <w:rsid w:val="008010AE"/>
    <w:rsid w:val="00801451"/>
    <w:rsid w:val="0081545A"/>
    <w:rsid w:val="0082301A"/>
    <w:rsid w:val="00825820"/>
    <w:rsid w:val="00826CDA"/>
    <w:rsid w:val="0083222C"/>
    <w:rsid w:val="00832566"/>
    <w:rsid w:val="008335FE"/>
    <w:rsid w:val="008338B4"/>
    <w:rsid w:val="00833ED1"/>
    <w:rsid w:val="00837DA2"/>
    <w:rsid w:val="00843A6D"/>
    <w:rsid w:val="00851B08"/>
    <w:rsid w:val="00851BA6"/>
    <w:rsid w:val="00860560"/>
    <w:rsid w:val="008627AC"/>
    <w:rsid w:val="00863D12"/>
    <w:rsid w:val="00867489"/>
    <w:rsid w:val="0087166E"/>
    <w:rsid w:val="008720B5"/>
    <w:rsid w:val="00872C9D"/>
    <w:rsid w:val="00872D4E"/>
    <w:rsid w:val="0088166C"/>
    <w:rsid w:val="008865DA"/>
    <w:rsid w:val="00886D6A"/>
    <w:rsid w:val="00887008"/>
    <w:rsid w:val="008879D1"/>
    <w:rsid w:val="0089191A"/>
    <w:rsid w:val="008926E8"/>
    <w:rsid w:val="00892CF8"/>
    <w:rsid w:val="00897883"/>
    <w:rsid w:val="008A0B95"/>
    <w:rsid w:val="008A2BDE"/>
    <w:rsid w:val="008A34C0"/>
    <w:rsid w:val="008A5C49"/>
    <w:rsid w:val="008A77C7"/>
    <w:rsid w:val="008B1474"/>
    <w:rsid w:val="008B547D"/>
    <w:rsid w:val="008B6548"/>
    <w:rsid w:val="008B7F47"/>
    <w:rsid w:val="008C33E8"/>
    <w:rsid w:val="008C6082"/>
    <w:rsid w:val="008D33F8"/>
    <w:rsid w:val="008D49A1"/>
    <w:rsid w:val="008E30FA"/>
    <w:rsid w:val="008E531F"/>
    <w:rsid w:val="008E640A"/>
    <w:rsid w:val="008E6F9A"/>
    <w:rsid w:val="008F0B03"/>
    <w:rsid w:val="0090109C"/>
    <w:rsid w:val="00902B46"/>
    <w:rsid w:val="00905FCF"/>
    <w:rsid w:val="0090661F"/>
    <w:rsid w:val="009069E5"/>
    <w:rsid w:val="00906EA5"/>
    <w:rsid w:val="0091098A"/>
    <w:rsid w:val="00911CF7"/>
    <w:rsid w:val="0091511E"/>
    <w:rsid w:val="009153FF"/>
    <w:rsid w:val="009169EE"/>
    <w:rsid w:val="0091726B"/>
    <w:rsid w:val="009212BF"/>
    <w:rsid w:val="009228CA"/>
    <w:rsid w:val="00922CAC"/>
    <w:rsid w:val="0092694D"/>
    <w:rsid w:val="009273CB"/>
    <w:rsid w:val="009278E2"/>
    <w:rsid w:val="00936460"/>
    <w:rsid w:val="009423D3"/>
    <w:rsid w:val="00950EF4"/>
    <w:rsid w:val="00951C07"/>
    <w:rsid w:val="009525F5"/>
    <w:rsid w:val="00952E04"/>
    <w:rsid w:val="00954065"/>
    <w:rsid w:val="00954977"/>
    <w:rsid w:val="00954E65"/>
    <w:rsid w:val="009558F9"/>
    <w:rsid w:val="00955DD0"/>
    <w:rsid w:val="009564D3"/>
    <w:rsid w:val="009569D3"/>
    <w:rsid w:val="0096248A"/>
    <w:rsid w:val="009637D0"/>
    <w:rsid w:val="009648DB"/>
    <w:rsid w:val="009650A3"/>
    <w:rsid w:val="00967A2A"/>
    <w:rsid w:val="0097038B"/>
    <w:rsid w:val="009709A4"/>
    <w:rsid w:val="00971C3D"/>
    <w:rsid w:val="0097266B"/>
    <w:rsid w:val="00974718"/>
    <w:rsid w:val="00976E04"/>
    <w:rsid w:val="00984A24"/>
    <w:rsid w:val="00984C77"/>
    <w:rsid w:val="00996EF8"/>
    <w:rsid w:val="009A64CC"/>
    <w:rsid w:val="009B11EB"/>
    <w:rsid w:val="009B30B8"/>
    <w:rsid w:val="009B683B"/>
    <w:rsid w:val="009B79A8"/>
    <w:rsid w:val="009C258E"/>
    <w:rsid w:val="009D18AE"/>
    <w:rsid w:val="009D19C8"/>
    <w:rsid w:val="009D4ACB"/>
    <w:rsid w:val="009D52DE"/>
    <w:rsid w:val="009D6E23"/>
    <w:rsid w:val="009E02FD"/>
    <w:rsid w:val="009E396C"/>
    <w:rsid w:val="009E5096"/>
    <w:rsid w:val="009E5B8F"/>
    <w:rsid w:val="009F16DE"/>
    <w:rsid w:val="009F1822"/>
    <w:rsid w:val="009F1A59"/>
    <w:rsid w:val="009F3C63"/>
    <w:rsid w:val="009F4FF9"/>
    <w:rsid w:val="00A00DB0"/>
    <w:rsid w:val="00A1029D"/>
    <w:rsid w:val="00A15925"/>
    <w:rsid w:val="00A16664"/>
    <w:rsid w:val="00A16A28"/>
    <w:rsid w:val="00A17F78"/>
    <w:rsid w:val="00A20A30"/>
    <w:rsid w:val="00A2344D"/>
    <w:rsid w:val="00A253CA"/>
    <w:rsid w:val="00A30596"/>
    <w:rsid w:val="00A31E11"/>
    <w:rsid w:val="00A31EB7"/>
    <w:rsid w:val="00A31F53"/>
    <w:rsid w:val="00A34B7E"/>
    <w:rsid w:val="00A35C98"/>
    <w:rsid w:val="00A404A6"/>
    <w:rsid w:val="00A4253C"/>
    <w:rsid w:val="00A42BA8"/>
    <w:rsid w:val="00A47C91"/>
    <w:rsid w:val="00A57D79"/>
    <w:rsid w:val="00A60067"/>
    <w:rsid w:val="00A62437"/>
    <w:rsid w:val="00A64DEA"/>
    <w:rsid w:val="00A67C70"/>
    <w:rsid w:val="00A71948"/>
    <w:rsid w:val="00A72E97"/>
    <w:rsid w:val="00A73B9C"/>
    <w:rsid w:val="00A74662"/>
    <w:rsid w:val="00A74E85"/>
    <w:rsid w:val="00A803AA"/>
    <w:rsid w:val="00A81FAD"/>
    <w:rsid w:val="00A875A3"/>
    <w:rsid w:val="00A947BF"/>
    <w:rsid w:val="00AA0323"/>
    <w:rsid w:val="00AB041F"/>
    <w:rsid w:val="00AC2980"/>
    <w:rsid w:val="00AC41AC"/>
    <w:rsid w:val="00AC461D"/>
    <w:rsid w:val="00AC6F44"/>
    <w:rsid w:val="00AD50AC"/>
    <w:rsid w:val="00AD5E2E"/>
    <w:rsid w:val="00AD6D5F"/>
    <w:rsid w:val="00AE0143"/>
    <w:rsid w:val="00AE5111"/>
    <w:rsid w:val="00AE53DC"/>
    <w:rsid w:val="00AE6082"/>
    <w:rsid w:val="00AE7BBA"/>
    <w:rsid w:val="00AF04E9"/>
    <w:rsid w:val="00AF0834"/>
    <w:rsid w:val="00AF47C4"/>
    <w:rsid w:val="00AF56D4"/>
    <w:rsid w:val="00B0127F"/>
    <w:rsid w:val="00B02916"/>
    <w:rsid w:val="00B05026"/>
    <w:rsid w:val="00B05E6A"/>
    <w:rsid w:val="00B0725D"/>
    <w:rsid w:val="00B10752"/>
    <w:rsid w:val="00B1119F"/>
    <w:rsid w:val="00B146FA"/>
    <w:rsid w:val="00B14B28"/>
    <w:rsid w:val="00B1510E"/>
    <w:rsid w:val="00B15F48"/>
    <w:rsid w:val="00B174A0"/>
    <w:rsid w:val="00B17924"/>
    <w:rsid w:val="00B22456"/>
    <w:rsid w:val="00B326DB"/>
    <w:rsid w:val="00B3340D"/>
    <w:rsid w:val="00B36FA1"/>
    <w:rsid w:val="00B42105"/>
    <w:rsid w:val="00B439EB"/>
    <w:rsid w:val="00B45816"/>
    <w:rsid w:val="00B45E3E"/>
    <w:rsid w:val="00B47A8E"/>
    <w:rsid w:val="00B51E9A"/>
    <w:rsid w:val="00B544E1"/>
    <w:rsid w:val="00B571D5"/>
    <w:rsid w:val="00B60F3F"/>
    <w:rsid w:val="00B6275B"/>
    <w:rsid w:val="00B629DE"/>
    <w:rsid w:val="00B65048"/>
    <w:rsid w:val="00B72C5F"/>
    <w:rsid w:val="00B72E43"/>
    <w:rsid w:val="00B73756"/>
    <w:rsid w:val="00B8115D"/>
    <w:rsid w:val="00B82789"/>
    <w:rsid w:val="00B84057"/>
    <w:rsid w:val="00B846D9"/>
    <w:rsid w:val="00B84C2E"/>
    <w:rsid w:val="00B8556E"/>
    <w:rsid w:val="00B85FD2"/>
    <w:rsid w:val="00B86674"/>
    <w:rsid w:val="00B9234B"/>
    <w:rsid w:val="00B93131"/>
    <w:rsid w:val="00B96EDE"/>
    <w:rsid w:val="00BA285C"/>
    <w:rsid w:val="00BA3D0D"/>
    <w:rsid w:val="00BA5304"/>
    <w:rsid w:val="00BA58C2"/>
    <w:rsid w:val="00BA603E"/>
    <w:rsid w:val="00BB1D47"/>
    <w:rsid w:val="00BB6D82"/>
    <w:rsid w:val="00BC0970"/>
    <w:rsid w:val="00BC25C5"/>
    <w:rsid w:val="00BC32CF"/>
    <w:rsid w:val="00BC7390"/>
    <w:rsid w:val="00BD0E1A"/>
    <w:rsid w:val="00BD1F74"/>
    <w:rsid w:val="00BD56FF"/>
    <w:rsid w:val="00BD6F25"/>
    <w:rsid w:val="00BE3176"/>
    <w:rsid w:val="00BE4393"/>
    <w:rsid w:val="00BE599F"/>
    <w:rsid w:val="00BF1993"/>
    <w:rsid w:val="00BF291B"/>
    <w:rsid w:val="00BF32B9"/>
    <w:rsid w:val="00BF5494"/>
    <w:rsid w:val="00BF62AD"/>
    <w:rsid w:val="00C00915"/>
    <w:rsid w:val="00C01640"/>
    <w:rsid w:val="00C058CC"/>
    <w:rsid w:val="00C06E94"/>
    <w:rsid w:val="00C10BDF"/>
    <w:rsid w:val="00C12113"/>
    <w:rsid w:val="00C15A3B"/>
    <w:rsid w:val="00C1777C"/>
    <w:rsid w:val="00C207AC"/>
    <w:rsid w:val="00C23AB9"/>
    <w:rsid w:val="00C24F28"/>
    <w:rsid w:val="00C32219"/>
    <w:rsid w:val="00C350D2"/>
    <w:rsid w:val="00C3554F"/>
    <w:rsid w:val="00C35C0B"/>
    <w:rsid w:val="00C35FCC"/>
    <w:rsid w:val="00C4204E"/>
    <w:rsid w:val="00C47E0D"/>
    <w:rsid w:val="00C5333A"/>
    <w:rsid w:val="00C5688D"/>
    <w:rsid w:val="00C572D6"/>
    <w:rsid w:val="00C62EEA"/>
    <w:rsid w:val="00C67437"/>
    <w:rsid w:val="00C71764"/>
    <w:rsid w:val="00C719BD"/>
    <w:rsid w:val="00C76466"/>
    <w:rsid w:val="00C77722"/>
    <w:rsid w:val="00C805A8"/>
    <w:rsid w:val="00C8591C"/>
    <w:rsid w:val="00C86473"/>
    <w:rsid w:val="00C936ED"/>
    <w:rsid w:val="00C93B44"/>
    <w:rsid w:val="00C95379"/>
    <w:rsid w:val="00CA5320"/>
    <w:rsid w:val="00CA5D35"/>
    <w:rsid w:val="00CA6DC2"/>
    <w:rsid w:val="00CB5B34"/>
    <w:rsid w:val="00CC03D4"/>
    <w:rsid w:val="00CC6573"/>
    <w:rsid w:val="00CD10CA"/>
    <w:rsid w:val="00CD18B6"/>
    <w:rsid w:val="00CE37BA"/>
    <w:rsid w:val="00CE6C5A"/>
    <w:rsid w:val="00CE7D40"/>
    <w:rsid w:val="00CF08B3"/>
    <w:rsid w:val="00CF22AB"/>
    <w:rsid w:val="00CF6620"/>
    <w:rsid w:val="00CF6A2C"/>
    <w:rsid w:val="00D00918"/>
    <w:rsid w:val="00D05731"/>
    <w:rsid w:val="00D12874"/>
    <w:rsid w:val="00D14924"/>
    <w:rsid w:val="00D14C2F"/>
    <w:rsid w:val="00D204B9"/>
    <w:rsid w:val="00D271F9"/>
    <w:rsid w:val="00D33788"/>
    <w:rsid w:val="00D338EA"/>
    <w:rsid w:val="00D358BC"/>
    <w:rsid w:val="00D3650D"/>
    <w:rsid w:val="00D3674B"/>
    <w:rsid w:val="00D41ED1"/>
    <w:rsid w:val="00D44FFE"/>
    <w:rsid w:val="00D45516"/>
    <w:rsid w:val="00D47343"/>
    <w:rsid w:val="00D5053A"/>
    <w:rsid w:val="00D50C0A"/>
    <w:rsid w:val="00D516D3"/>
    <w:rsid w:val="00D556FA"/>
    <w:rsid w:val="00D5699E"/>
    <w:rsid w:val="00D56AE3"/>
    <w:rsid w:val="00D60862"/>
    <w:rsid w:val="00D616CD"/>
    <w:rsid w:val="00D61B2A"/>
    <w:rsid w:val="00D6274F"/>
    <w:rsid w:val="00D629F4"/>
    <w:rsid w:val="00D62C89"/>
    <w:rsid w:val="00D65A74"/>
    <w:rsid w:val="00D6740F"/>
    <w:rsid w:val="00D76AB1"/>
    <w:rsid w:val="00D80F95"/>
    <w:rsid w:val="00D851E6"/>
    <w:rsid w:val="00D90922"/>
    <w:rsid w:val="00D90C4D"/>
    <w:rsid w:val="00D93801"/>
    <w:rsid w:val="00D9640C"/>
    <w:rsid w:val="00DA5736"/>
    <w:rsid w:val="00DC2F8E"/>
    <w:rsid w:val="00DE229E"/>
    <w:rsid w:val="00DE4549"/>
    <w:rsid w:val="00DE4A88"/>
    <w:rsid w:val="00DE798A"/>
    <w:rsid w:val="00DF488F"/>
    <w:rsid w:val="00E0002D"/>
    <w:rsid w:val="00E003C0"/>
    <w:rsid w:val="00E017FB"/>
    <w:rsid w:val="00E032FF"/>
    <w:rsid w:val="00E04EF8"/>
    <w:rsid w:val="00E1095D"/>
    <w:rsid w:val="00E11223"/>
    <w:rsid w:val="00E11DC2"/>
    <w:rsid w:val="00E1517E"/>
    <w:rsid w:val="00E15F7B"/>
    <w:rsid w:val="00E15FA1"/>
    <w:rsid w:val="00E178E0"/>
    <w:rsid w:val="00E20225"/>
    <w:rsid w:val="00E2131A"/>
    <w:rsid w:val="00E26207"/>
    <w:rsid w:val="00E2667A"/>
    <w:rsid w:val="00E30012"/>
    <w:rsid w:val="00E31D1B"/>
    <w:rsid w:val="00E32A3E"/>
    <w:rsid w:val="00E3692D"/>
    <w:rsid w:val="00E37680"/>
    <w:rsid w:val="00E4273F"/>
    <w:rsid w:val="00E47BCB"/>
    <w:rsid w:val="00E512BB"/>
    <w:rsid w:val="00E512DC"/>
    <w:rsid w:val="00E52678"/>
    <w:rsid w:val="00E52BBD"/>
    <w:rsid w:val="00E578FF"/>
    <w:rsid w:val="00E61BA1"/>
    <w:rsid w:val="00E62788"/>
    <w:rsid w:val="00E750D9"/>
    <w:rsid w:val="00E752CF"/>
    <w:rsid w:val="00E818DD"/>
    <w:rsid w:val="00E844CC"/>
    <w:rsid w:val="00E846E6"/>
    <w:rsid w:val="00E8772B"/>
    <w:rsid w:val="00E91CCC"/>
    <w:rsid w:val="00E93C5B"/>
    <w:rsid w:val="00E97895"/>
    <w:rsid w:val="00E97F9A"/>
    <w:rsid w:val="00EA0525"/>
    <w:rsid w:val="00EA08CD"/>
    <w:rsid w:val="00EA3E69"/>
    <w:rsid w:val="00EA5B04"/>
    <w:rsid w:val="00EB00BE"/>
    <w:rsid w:val="00EB4B5E"/>
    <w:rsid w:val="00EC1252"/>
    <w:rsid w:val="00EC4A7B"/>
    <w:rsid w:val="00EC597C"/>
    <w:rsid w:val="00EC7252"/>
    <w:rsid w:val="00ED4D3B"/>
    <w:rsid w:val="00ED7B22"/>
    <w:rsid w:val="00EE17D3"/>
    <w:rsid w:val="00EE22D2"/>
    <w:rsid w:val="00EE66CC"/>
    <w:rsid w:val="00EF2438"/>
    <w:rsid w:val="00EF275A"/>
    <w:rsid w:val="00EF39A0"/>
    <w:rsid w:val="00EF732D"/>
    <w:rsid w:val="00F00B7A"/>
    <w:rsid w:val="00F05027"/>
    <w:rsid w:val="00F115AD"/>
    <w:rsid w:val="00F149B0"/>
    <w:rsid w:val="00F15948"/>
    <w:rsid w:val="00F243F0"/>
    <w:rsid w:val="00F31250"/>
    <w:rsid w:val="00F33AF4"/>
    <w:rsid w:val="00F3759F"/>
    <w:rsid w:val="00F379FF"/>
    <w:rsid w:val="00F40DD5"/>
    <w:rsid w:val="00F43BE6"/>
    <w:rsid w:val="00F46822"/>
    <w:rsid w:val="00F524F1"/>
    <w:rsid w:val="00F528F6"/>
    <w:rsid w:val="00F6227B"/>
    <w:rsid w:val="00F6268B"/>
    <w:rsid w:val="00F62FEF"/>
    <w:rsid w:val="00F64792"/>
    <w:rsid w:val="00F6509A"/>
    <w:rsid w:val="00F653F6"/>
    <w:rsid w:val="00F66ED8"/>
    <w:rsid w:val="00F8471D"/>
    <w:rsid w:val="00F84B4C"/>
    <w:rsid w:val="00F90AD1"/>
    <w:rsid w:val="00F92BCD"/>
    <w:rsid w:val="00F930CC"/>
    <w:rsid w:val="00F93647"/>
    <w:rsid w:val="00F951FE"/>
    <w:rsid w:val="00F9524A"/>
    <w:rsid w:val="00FA008F"/>
    <w:rsid w:val="00FA2344"/>
    <w:rsid w:val="00FA40DA"/>
    <w:rsid w:val="00FB00C8"/>
    <w:rsid w:val="00FB19EB"/>
    <w:rsid w:val="00FB31EA"/>
    <w:rsid w:val="00FB6399"/>
    <w:rsid w:val="00FC2C45"/>
    <w:rsid w:val="00FC4D9C"/>
    <w:rsid w:val="00FD2BCA"/>
    <w:rsid w:val="00FD321A"/>
    <w:rsid w:val="00FD7C6C"/>
    <w:rsid w:val="00FE10F9"/>
    <w:rsid w:val="00FE3EBE"/>
    <w:rsid w:val="00FE5824"/>
    <w:rsid w:val="00FE5B98"/>
    <w:rsid w:val="00FE6103"/>
    <w:rsid w:val="00FE7CD3"/>
    <w:rsid w:val="00FF257D"/>
    <w:rsid w:val="00FF272C"/>
    <w:rsid w:val="00FF4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B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21"/>
    <w:rPr>
      <w:lang w:val="en-AU" w:eastAsia="en-AU"/>
    </w:rPr>
  </w:style>
  <w:style w:type="paragraph" w:styleId="Heading1">
    <w:name w:val="heading 1"/>
    <w:basedOn w:val="Normal"/>
    <w:next w:val="Normal"/>
    <w:qFormat/>
    <w:pPr>
      <w:keepNext/>
      <w:ind w:left="3600"/>
      <w:outlineLvl w:val="0"/>
    </w:pPr>
    <w:rPr>
      <w:rFonts w:ascii="Arial" w:hAnsi="Arial"/>
      <w:b/>
    </w:rPr>
  </w:style>
  <w:style w:type="paragraph" w:styleId="Heading2">
    <w:name w:val="heading 2"/>
    <w:basedOn w:val="Normal"/>
    <w:next w:val="Normal"/>
    <w:qFormat/>
    <w:pPr>
      <w:keepNext/>
      <w:tabs>
        <w:tab w:val="left" w:pos="2904"/>
        <w:tab w:val="left" w:pos="3907"/>
        <w:tab w:val="left" w:pos="4910"/>
        <w:tab w:val="left" w:pos="5913"/>
        <w:tab w:val="left" w:pos="6916"/>
      </w:tabs>
      <w:ind w:left="331"/>
      <w:outlineLvl w:val="1"/>
    </w:pPr>
    <w:rPr>
      <w:rFonts w:ascii="Arial" w:hAnsi="Arial"/>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hAnsi="Arial"/>
      <w:b/>
    </w:rPr>
  </w:style>
  <w:style w:type="paragraph" w:styleId="ListBullet">
    <w:name w:val="List Bullet"/>
    <w:basedOn w:val="Normal"/>
    <w:autoRedefine/>
    <w:pPr>
      <w:jc w:val="both"/>
    </w:pPr>
    <w:rPr>
      <w:rFonts w:ascii="Arial" w:hAnsi="Arial"/>
      <w:b/>
      <w:sz w:val="22"/>
    </w:rPr>
  </w:style>
  <w:style w:type="paragraph" w:styleId="BalloonText">
    <w:name w:val="Balloon Text"/>
    <w:basedOn w:val="Normal"/>
    <w:semiHidden/>
    <w:rPr>
      <w:rFonts w:ascii="Tahoma" w:hAnsi="Tahoma" w:cs="Tahoma"/>
      <w:sz w:val="16"/>
      <w:szCs w:val="16"/>
      <w:lang w:eastAsia="en-US"/>
    </w:rPr>
  </w:style>
  <w:style w:type="paragraph" w:styleId="BodyText">
    <w:name w:val="Body Text"/>
    <w:basedOn w:val="Normal"/>
    <w:link w:val="BodyTextChar"/>
    <w:qFormat/>
    <w:pPr>
      <w:jc w:val="center"/>
    </w:pPr>
    <w:rPr>
      <w:b/>
      <w:bCs/>
      <w:sz w:val="28"/>
      <w:szCs w:val="28"/>
      <w:lang w:eastAsia="en-US"/>
    </w:rPr>
  </w:style>
  <w:style w:type="paragraph" w:customStyle="1" w:styleId="DraftHeading3">
    <w:name w:val="Draft Heading 3"/>
    <w:basedOn w:val="Normal"/>
    <w:next w:val="Normal"/>
    <w:pPr>
      <w:overflowPunct w:val="0"/>
      <w:autoSpaceDE w:val="0"/>
      <w:autoSpaceDN w:val="0"/>
      <w:adjustRightInd w:val="0"/>
      <w:spacing w:before="120"/>
      <w:textAlignment w:val="baseline"/>
    </w:pPr>
    <w:rPr>
      <w:sz w:val="24"/>
      <w:szCs w:val="24"/>
      <w:lang w:eastAsia="en-US"/>
    </w:rPr>
  </w:style>
  <w:style w:type="paragraph" w:styleId="BodyText2">
    <w:name w:val="Body Text 2"/>
    <w:basedOn w:val="Normal"/>
    <w:pPr>
      <w:jc w:val="both"/>
    </w:pPr>
    <w:rPr>
      <w:sz w:val="24"/>
      <w:szCs w:val="24"/>
      <w:lang w:eastAsia="en-US"/>
    </w:rPr>
  </w:style>
  <w:style w:type="paragraph" w:styleId="ListBullet2">
    <w:name w:val="List Bullet 2"/>
    <w:basedOn w:val="Normal"/>
    <w:autoRedefine/>
    <w:pPr>
      <w:jc w:val="both"/>
    </w:pPr>
    <w:rPr>
      <w:rFonts w:ascii="Arial" w:hAnsi="Arial"/>
    </w:rPr>
  </w:style>
  <w:style w:type="paragraph" w:styleId="BodyTextIndent">
    <w:name w:val="Body Text Indent"/>
    <w:basedOn w:val="Normal"/>
    <w:pPr>
      <w:spacing w:line="240" w:lineRule="atLeast"/>
      <w:ind w:left="720"/>
    </w:pPr>
    <w:rPr>
      <w:rFonts w:ascii="Arial" w:hAnsi="Arial"/>
      <w:b/>
    </w:rPr>
  </w:style>
  <w:style w:type="character" w:styleId="CommentReference">
    <w:name w:val="annotation reference"/>
    <w:uiPriority w:val="99"/>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
    <w:name w:val="P1"/>
    <w:aliases w:val="(a),note(para),na,paragraph (a)"/>
    <w:basedOn w:val="Normal"/>
    <w:pPr>
      <w:tabs>
        <w:tab w:val="right" w:pos="1191"/>
        <w:tab w:val="left" w:pos="1644"/>
      </w:tabs>
      <w:spacing w:before="60" w:line="260" w:lineRule="exact"/>
      <w:ind w:left="1418" w:hanging="1418"/>
      <w:jc w:val="both"/>
    </w:pPr>
    <w:rPr>
      <w:sz w:val="24"/>
      <w:lang w:eastAsia="en-US"/>
    </w:r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99"/>
    <w:qFormat/>
    <w:rsid w:val="0077229A"/>
    <w:pPr>
      <w:ind w:left="720"/>
      <w:contextualSpacing/>
    </w:pPr>
  </w:style>
  <w:style w:type="paragraph" w:customStyle="1" w:styleId="Numbers">
    <w:name w:val="Numbers"/>
    <w:rsid w:val="0077229A"/>
    <w:pPr>
      <w:spacing w:before="60"/>
    </w:pPr>
    <w:rPr>
      <w:rFonts w:ascii="Tahoma" w:hAnsi="Tahoma"/>
      <w:sz w:val="18"/>
      <w:lang w:val="en-AU" w:eastAsia="en-US"/>
    </w:rPr>
  </w:style>
  <w:style w:type="paragraph" w:customStyle="1" w:styleId="NOTEtext">
    <w:name w:val="NOTE text"/>
    <w:basedOn w:val="Normal"/>
    <w:rsid w:val="0077229A"/>
    <w:pPr>
      <w:ind w:right="1701"/>
    </w:pPr>
    <w:rPr>
      <w:rFonts w:ascii="Tahoma" w:hAnsi="Tahoma" w:cs="Tahoma"/>
      <w:color w:val="FF0000"/>
      <w:sz w:val="18"/>
      <w:szCs w:val="18"/>
      <w:lang w:eastAsia="en-US"/>
    </w:rPr>
  </w:style>
  <w:style w:type="paragraph" w:customStyle="1" w:styleId="TableHeader">
    <w:name w:val="Table Header"/>
    <w:basedOn w:val="NoSpacing"/>
    <w:link w:val="TableHeaderChar"/>
    <w:qFormat/>
    <w:rsid w:val="0077229A"/>
    <w:rPr>
      <w:rFonts w:ascii="Arial Bold" w:eastAsiaTheme="minorHAnsi" w:hAnsi="Arial Bold" w:cs="Arial"/>
      <w:caps/>
      <w:color w:val="FFFFFF" w:themeColor="background1"/>
      <w:spacing w:val="20"/>
      <w:sz w:val="16"/>
      <w:szCs w:val="16"/>
      <w:lang w:val="en-US" w:eastAsia="en-US"/>
    </w:rPr>
  </w:style>
  <w:style w:type="character" w:customStyle="1" w:styleId="TableHeaderChar">
    <w:name w:val="Table Header Char"/>
    <w:basedOn w:val="DefaultParagraphFont"/>
    <w:link w:val="TableHeader"/>
    <w:rsid w:val="0077229A"/>
    <w:rPr>
      <w:rFonts w:ascii="Arial Bold" w:eastAsiaTheme="minorHAnsi" w:hAnsi="Arial Bold" w:cs="Arial"/>
      <w:caps/>
      <w:color w:val="FFFFFF" w:themeColor="background1"/>
      <w:spacing w:val="20"/>
      <w:sz w:val="16"/>
      <w:szCs w:val="16"/>
      <w:lang w:val="en-US" w:eastAsia="en-US"/>
    </w:rPr>
  </w:style>
  <w:style w:type="paragraph" w:styleId="NoSpacing">
    <w:name w:val="No Spacing"/>
    <w:uiPriority w:val="1"/>
    <w:qFormat/>
    <w:rsid w:val="0077229A"/>
    <w:rPr>
      <w:lang w:val="en-AU" w:eastAsia="en-AU"/>
    </w:rPr>
  </w:style>
  <w:style w:type="table" w:styleId="TableGrid">
    <w:name w:val="Table Grid"/>
    <w:basedOn w:val="TableNormal"/>
    <w:uiPriority w:val="59"/>
    <w:rsid w:val="00206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77722"/>
    <w:rPr>
      <w:b/>
      <w:bCs/>
      <w:sz w:val="28"/>
      <w:szCs w:val="28"/>
      <w:lang w:val="en-AU" w:eastAsia="en-US"/>
    </w:rPr>
  </w:style>
  <w:style w:type="paragraph" w:styleId="Caption">
    <w:name w:val="caption"/>
    <w:aliases w:val="Caption Char Char Char Char,Caption1 Char Char,Caption Char Char,Caption Char Char Char Char Char Char Char,Caption Char1,Caption Char Char Char Char1,Caption1 Char Char1,Caption Char Char1 Char Char Char,Table Caption,TABLE,Char,Figure,Item"/>
    <w:basedOn w:val="Normal"/>
    <w:next w:val="Normal"/>
    <w:link w:val="CaptionChar"/>
    <w:qFormat/>
    <w:rsid w:val="00C77722"/>
    <w:pPr>
      <w:numPr>
        <w:numId w:val="8"/>
      </w:numPr>
      <w:spacing w:after="200"/>
      <w:ind w:left="0" w:firstLine="0"/>
    </w:pPr>
    <w:rPr>
      <w:rFonts w:asciiTheme="minorHAnsi" w:eastAsiaTheme="minorHAnsi" w:hAnsiTheme="minorHAnsi" w:cstheme="minorBidi"/>
      <w:b/>
      <w:bCs/>
      <w:color w:val="ED7D31" w:themeColor="accent2"/>
      <w:sz w:val="18"/>
      <w:szCs w:val="18"/>
      <w:lang w:eastAsia="en-US"/>
    </w:rPr>
  </w:style>
  <w:style w:type="paragraph" w:customStyle="1" w:styleId="Bullet1">
    <w:name w:val="Bullet 1"/>
    <w:basedOn w:val="Normal"/>
    <w:link w:val="Bullet1Char"/>
    <w:uiPriority w:val="11"/>
    <w:qFormat/>
    <w:rsid w:val="00C77722"/>
    <w:pPr>
      <w:numPr>
        <w:numId w:val="7"/>
      </w:numPr>
      <w:spacing w:after="120" w:line="220" w:lineRule="atLeast"/>
    </w:pPr>
    <w:rPr>
      <w:rFonts w:asciiTheme="minorHAnsi" w:eastAsiaTheme="minorHAnsi" w:hAnsiTheme="minorHAnsi" w:cstheme="minorBidi"/>
      <w:szCs w:val="22"/>
      <w:lang w:eastAsia="en-US"/>
    </w:rPr>
  </w:style>
  <w:style w:type="paragraph" w:customStyle="1" w:styleId="Bullet2">
    <w:name w:val="Bullet 2"/>
    <w:basedOn w:val="Normal"/>
    <w:qFormat/>
    <w:rsid w:val="00C77722"/>
    <w:pPr>
      <w:numPr>
        <w:ilvl w:val="1"/>
        <w:numId w:val="7"/>
      </w:numPr>
      <w:spacing w:after="120" w:line="220" w:lineRule="atLeast"/>
    </w:pPr>
    <w:rPr>
      <w:rFonts w:asciiTheme="minorHAnsi" w:eastAsiaTheme="minorHAnsi" w:hAnsiTheme="minorHAnsi" w:cstheme="minorBidi"/>
      <w:szCs w:val="22"/>
      <w:lang w:eastAsia="en-US"/>
    </w:rPr>
  </w:style>
  <w:style w:type="paragraph" w:customStyle="1" w:styleId="Bullet3">
    <w:name w:val="Bullet 3"/>
    <w:basedOn w:val="Normal"/>
    <w:qFormat/>
    <w:rsid w:val="00C77722"/>
    <w:pPr>
      <w:numPr>
        <w:ilvl w:val="2"/>
        <w:numId w:val="7"/>
      </w:numPr>
      <w:spacing w:after="120" w:line="220" w:lineRule="atLeast"/>
    </w:pPr>
    <w:rPr>
      <w:rFonts w:asciiTheme="minorHAnsi" w:eastAsiaTheme="minorHAnsi" w:hAnsiTheme="minorHAnsi" w:cstheme="minorBidi"/>
      <w:szCs w:val="22"/>
      <w:lang w:eastAsia="en-US"/>
    </w:rPr>
  </w:style>
  <w:style w:type="numbering" w:customStyle="1" w:styleId="AureconBullets">
    <w:name w:val="Aurecon Bullets"/>
    <w:uiPriority w:val="99"/>
    <w:rsid w:val="00C77722"/>
    <w:pPr>
      <w:numPr>
        <w:numId w:val="7"/>
      </w:numPr>
    </w:pPr>
  </w:style>
  <w:style w:type="paragraph" w:customStyle="1" w:styleId="Para0">
    <w:name w:val="Para 0"/>
    <w:aliases w:val="Auto,After:  3 pt,Normal +Centre:  3 pt,Line spacing:  1.5 lines"/>
    <w:basedOn w:val="Normal"/>
    <w:link w:val="Para0Char"/>
    <w:qFormat/>
    <w:rsid w:val="00C35FCC"/>
    <w:pPr>
      <w:spacing w:before="240" w:after="120" w:line="240" w:lineRule="atLeast"/>
    </w:pPr>
    <w:rPr>
      <w:rFonts w:ascii="Arial" w:hAnsi="Arial"/>
      <w:color w:val="000000"/>
      <w:lang w:val="en-GB" w:eastAsia="en-US"/>
    </w:rPr>
  </w:style>
  <w:style w:type="character" w:customStyle="1" w:styleId="Para0Char">
    <w:name w:val="Para 0 Char"/>
    <w:aliases w:val="Auto Char,After:  3 pt Char Char"/>
    <w:basedOn w:val="DefaultParagraphFont"/>
    <w:link w:val="Para0"/>
    <w:rsid w:val="00C35FCC"/>
    <w:rPr>
      <w:rFonts w:ascii="Arial" w:hAnsi="Arial"/>
      <w:color w:val="000000"/>
      <w:lang w:eastAsia="en-US"/>
    </w:rPr>
  </w:style>
  <w:style w:type="character" w:customStyle="1" w:styleId="CaptionChar">
    <w:name w:val="Caption Char"/>
    <w:aliases w:val="Caption Char Char Char Char Char,Caption1 Char Char Char,Caption Char Char Char,Caption Char Char Char Char Char Char Char Char,Caption Char1 Char,Caption Char Char Char Char1 Char,Caption1 Char Char1 Char,Table Caption Char,TABLE Char"/>
    <w:link w:val="Caption"/>
    <w:rsid w:val="00C35FCC"/>
    <w:rPr>
      <w:rFonts w:asciiTheme="minorHAnsi" w:eastAsiaTheme="minorHAnsi" w:hAnsiTheme="minorHAnsi" w:cstheme="minorBidi"/>
      <w:b/>
      <w:bCs/>
      <w:color w:val="ED7D31" w:themeColor="accent2"/>
      <w:sz w:val="18"/>
      <w:szCs w:val="18"/>
      <w:lang w:val="en-AU" w:eastAsia="en-US"/>
    </w:rPr>
  </w:style>
  <w:style w:type="table" w:customStyle="1" w:styleId="MRL">
    <w:name w:val="MRL"/>
    <w:basedOn w:val="TableNormal"/>
    <w:uiPriority w:val="99"/>
    <w:rsid w:val="00C35FCC"/>
    <w:pPr>
      <w:spacing w:before="60" w:after="60"/>
    </w:pPr>
    <w:rPr>
      <w:rFonts w:ascii="Arial" w:eastAsiaTheme="minorHAnsi" w:hAnsi="Arial" w:cstheme="minorBidi"/>
      <w:sz w:val="18"/>
      <w:szCs w:val="22"/>
      <w:lang w:val="en-US" w:eastAsia="en-US"/>
    </w:rPr>
    <w:tblPr>
      <w:tblStyleRowBandSize w:val="1"/>
      <w:tblBorders>
        <w:insideH w:val="single" w:sz="4" w:space="0" w:color="BFBFBF" w:themeColor="background1" w:themeShade="BF"/>
        <w:insideV w:val="single" w:sz="4" w:space="0" w:color="BFBFBF" w:themeColor="background1" w:themeShade="BF"/>
      </w:tblBorders>
    </w:tblPr>
    <w:tcPr>
      <w:vAlign w:val="center"/>
    </w:tcPr>
    <w:tblStylePr w:type="firstRow">
      <w:pPr>
        <w:wordWrap/>
        <w:spacing w:beforeLines="60" w:before="60" w:beforeAutospacing="0" w:afterLines="60" w:after="60" w:afterAutospacing="0" w:line="240" w:lineRule="auto"/>
        <w:contextualSpacing w:val="0"/>
        <w:jc w:val="left"/>
      </w:pPr>
      <w:rPr>
        <w:rFonts w:ascii="Arial" w:hAnsi="Arial"/>
        <w:b/>
        <w:color w:val="FFFFFF" w:themeColor="background1"/>
        <w:sz w:val="18"/>
      </w:rPr>
      <w:tblPr/>
      <w:tcPr>
        <w:shd w:val="clear" w:color="auto" w:fill="262262"/>
      </w:tcPr>
    </w:tblStylePr>
    <w:tblStylePr w:type="firstCol">
      <w:rPr>
        <w:rFonts w:ascii="Arial" w:hAnsi="Arial"/>
        <w:b w:val="0"/>
        <w:sz w:val="18"/>
      </w:rPr>
    </w:tblStylePr>
    <w:tblStylePr w:type="band1Horz">
      <w:pPr>
        <w:wordWrap/>
        <w:spacing w:beforeLines="0" w:before="60" w:beforeAutospacing="0" w:afterLines="0" w:after="60" w:afterAutospacing="0" w:line="240" w:lineRule="auto"/>
        <w:contextualSpacing w:val="0"/>
      </w:pPr>
      <w:rPr>
        <w:rFonts w:asciiTheme="minorHAnsi" w:hAnsiTheme="minorHAnsi"/>
        <w:color w:val="auto"/>
        <w:sz w:val="18"/>
      </w:rPr>
      <w:tblPr/>
      <w:tcPr>
        <w:tcBorders>
          <w:top w:val="single" w:sz="4" w:space="0" w:color="BFBFBF" w:themeColor="background1" w:themeShade="BF"/>
          <w:bottom w:val="single" w:sz="4" w:space="0" w:color="BFBFBF" w:themeColor="background1" w:themeShade="BF"/>
          <w:insideH w:val="nil"/>
        </w:tcBorders>
        <w:shd w:val="clear" w:color="auto" w:fill="FFFFFF" w:themeFill="background1"/>
      </w:tcPr>
    </w:tblStylePr>
    <w:tblStylePr w:type="band2Horz">
      <w:pPr>
        <w:wordWrap/>
        <w:spacing w:beforeLines="0" w:before="60" w:beforeAutospacing="0" w:afterLines="0" w:after="60" w:afterAutospacing="0" w:line="240" w:lineRule="auto"/>
        <w:contextualSpacing w:val="0"/>
      </w:pPr>
      <w:rPr>
        <w:rFonts w:asciiTheme="minorHAnsi" w:hAnsiTheme="minorHAnsi"/>
        <w:color w:val="auto"/>
        <w:sz w:val="18"/>
      </w:rPr>
      <w:tblPr/>
      <w:tcPr>
        <w:tcBorders>
          <w:top w:val="nil"/>
          <w:bottom w:val="single" w:sz="4" w:space="0" w:color="BFBFBF" w:themeColor="background1" w:themeShade="BF"/>
        </w:tcBorders>
      </w:tcPr>
    </w:tblStylePr>
  </w:style>
  <w:style w:type="paragraph" w:styleId="CommentText">
    <w:name w:val="annotation text"/>
    <w:basedOn w:val="Normal"/>
    <w:link w:val="CommentTextChar"/>
    <w:uiPriority w:val="99"/>
    <w:rsid w:val="00C93B44"/>
  </w:style>
  <w:style w:type="character" w:customStyle="1" w:styleId="CommentTextChar">
    <w:name w:val="Comment Text Char"/>
    <w:basedOn w:val="DefaultParagraphFont"/>
    <w:link w:val="CommentText"/>
    <w:uiPriority w:val="99"/>
    <w:rsid w:val="00C93B44"/>
    <w:rPr>
      <w:lang w:val="en-AU" w:eastAsia="en-AU"/>
    </w:rPr>
  </w:style>
  <w:style w:type="paragraph" w:styleId="CommentSubject">
    <w:name w:val="annotation subject"/>
    <w:basedOn w:val="CommentText"/>
    <w:next w:val="CommentText"/>
    <w:link w:val="CommentSubjectChar"/>
    <w:rsid w:val="00C93B44"/>
    <w:rPr>
      <w:b/>
      <w:bCs/>
    </w:rPr>
  </w:style>
  <w:style w:type="character" w:customStyle="1" w:styleId="CommentSubjectChar">
    <w:name w:val="Comment Subject Char"/>
    <w:basedOn w:val="CommentTextChar"/>
    <w:link w:val="CommentSubject"/>
    <w:rsid w:val="00C93B44"/>
    <w:rPr>
      <w:b/>
      <w:bCs/>
      <w:lang w:val="en-AU" w:eastAsia="en-AU"/>
    </w:rPr>
  </w:style>
  <w:style w:type="paragraph" w:styleId="Revision">
    <w:name w:val="Revision"/>
    <w:hidden/>
    <w:uiPriority w:val="99"/>
    <w:semiHidden/>
    <w:rsid w:val="00C93B44"/>
    <w:rPr>
      <w:lang w:val="en-AU" w:eastAsia="en-AU"/>
    </w:rPr>
  </w:style>
  <w:style w:type="paragraph" w:customStyle="1" w:styleId="Tablesmalltext">
    <w:name w:val="Table small text"/>
    <w:basedOn w:val="Normal"/>
    <w:qFormat/>
    <w:rsid w:val="0007658B"/>
    <w:pPr>
      <w:spacing w:before="40" w:after="40" w:line="240" w:lineRule="atLeast"/>
    </w:pPr>
    <w:rPr>
      <w:rFonts w:ascii="Arial" w:eastAsiaTheme="minorEastAsia" w:hAnsi="Arial" w:cstheme="minorBidi"/>
      <w:sz w:val="16"/>
      <w:szCs w:val="24"/>
      <w:lang w:val="en-GB" w:eastAsia="en-US"/>
    </w:rPr>
  </w:style>
  <w:style w:type="paragraph" w:customStyle="1" w:styleId="Tablesmallbullet">
    <w:name w:val="Table small bullet"/>
    <w:basedOn w:val="Normal"/>
    <w:uiPriority w:val="99"/>
    <w:qFormat/>
    <w:rsid w:val="00825820"/>
    <w:pPr>
      <w:spacing w:before="40" w:after="40" w:line="240" w:lineRule="atLeast"/>
    </w:pPr>
    <w:rPr>
      <w:rFonts w:ascii="Arial" w:eastAsiaTheme="minorHAnsi" w:hAnsi="Arial" w:cs="Arial"/>
      <w:sz w:val="16"/>
      <w:szCs w:val="16"/>
      <w:lang w:eastAsia="en-US"/>
    </w:rPr>
  </w:style>
  <w:style w:type="numbering" w:customStyle="1" w:styleId="JacobsSmallTableList1">
    <w:name w:val="Jacobs Small Table List 1"/>
    <w:uiPriority w:val="99"/>
    <w:rsid w:val="009E5096"/>
    <w:pPr>
      <w:numPr>
        <w:numId w:val="24"/>
      </w:numPr>
    </w:pPr>
  </w:style>
  <w:style w:type="character" w:customStyle="1" w:styleId="Bullet1Char">
    <w:name w:val="Bullet 1 Char"/>
    <w:link w:val="Bullet1"/>
    <w:uiPriority w:val="11"/>
    <w:rsid w:val="00BC25C5"/>
    <w:rPr>
      <w:rFonts w:asciiTheme="minorHAnsi" w:eastAsiaTheme="minorHAnsi" w:hAnsiTheme="minorHAnsi" w:cstheme="minorBidi"/>
      <w:szCs w:val="22"/>
      <w:lang w:val="en-AU" w:eastAsia="en-US"/>
    </w:rPr>
  </w:style>
  <w:style w:type="paragraph" w:customStyle="1" w:styleId="TableText">
    <w:name w:val="Table Text"/>
    <w:basedOn w:val="Normal"/>
    <w:qFormat/>
    <w:rsid w:val="00363809"/>
    <w:pPr>
      <w:spacing w:before="60" w:after="60"/>
    </w:pPr>
    <w:rPr>
      <w:rFonts w:asciiTheme="minorHAnsi" w:eastAsiaTheme="minorHAnsi" w:hAnsiTheme="minorHAnsi" w:cs="Arial"/>
      <w:sz w:val="19"/>
      <w:lang w:eastAsia="en-US"/>
    </w:rPr>
  </w:style>
  <w:style w:type="table" w:customStyle="1" w:styleId="Table-Heading31">
    <w:name w:val="Table - Heading 31"/>
    <w:basedOn w:val="TableNormal"/>
    <w:uiPriority w:val="59"/>
    <w:rsid w:val="00363809"/>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F275A"/>
  </w:style>
  <w:style w:type="character" w:customStyle="1" w:styleId="apple-converted-space">
    <w:name w:val="apple-converted-space"/>
    <w:basedOn w:val="DefaultParagraphFont"/>
    <w:rsid w:val="00EF275A"/>
  </w:style>
  <w:style w:type="character" w:customStyle="1" w:styleId="eop">
    <w:name w:val="eop"/>
    <w:basedOn w:val="DefaultParagraphFont"/>
    <w:rsid w:val="00EF275A"/>
  </w:style>
  <w:style w:type="paragraph" w:customStyle="1" w:styleId="paragraph">
    <w:name w:val="paragraph"/>
    <w:basedOn w:val="Normal"/>
    <w:rsid w:val="00BA603E"/>
    <w:pPr>
      <w:spacing w:before="100" w:beforeAutospacing="1" w:after="100" w:afterAutospacing="1"/>
    </w:pPr>
    <w:rPr>
      <w:sz w:val="24"/>
      <w:szCs w:val="24"/>
    </w:rPr>
  </w:style>
  <w:style w:type="character" w:customStyle="1" w:styleId="scx79406128">
    <w:name w:val="scx79406128"/>
    <w:basedOn w:val="DefaultParagraphFont"/>
    <w:rsid w:val="00BA603E"/>
  </w:style>
  <w:style w:type="paragraph" w:styleId="NormalWeb">
    <w:name w:val="Normal (Web)"/>
    <w:basedOn w:val="Normal"/>
    <w:uiPriority w:val="99"/>
    <w:semiHidden/>
    <w:unhideWhenUsed/>
    <w:rsid w:val="0096248A"/>
    <w:rPr>
      <w:sz w:val="24"/>
      <w:szCs w:val="24"/>
    </w:rPr>
  </w:style>
  <w:style w:type="table" w:customStyle="1" w:styleId="EHPTablesytle">
    <w:name w:val="EHP Table sytle"/>
    <w:basedOn w:val="TableNormal"/>
    <w:uiPriority w:val="99"/>
    <w:rsid w:val="00275517"/>
    <w:pPr>
      <w:spacing w:before="60" w:after="60"/>
      <w:jc w:val="center"/>
    </w:pPr>
    <w:rPr>
      <w:rFonts w:ascii="Calibri Light" w:eastAsiaTheme="minorHAnsi" w:hAnsi="Calibri Light" w:cstheme="minorBidi"/>
      <w:sz w:val="19"/>
      <w:szCs w:val="22"/>
      <w:lang w:val="en-AU" w:eastAsia="en-US"/>
    </w:rPr>
    <w:tblPr>
      <w:tblInd w:w="108"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vAlign w:val="center"/>
    </w:tcPr>
    <w:tblStylePr w:type="firstRow">
      <w:pPr>
        <w:wordWrap/>
        <w:spacing w:beforeLines="0" w:before="60" w:beforeAutospacing="0" w:afterLines="0" w:after="60" w:afterAutospacing="0" w:line="240" w:lineRule="auto"/>
        <w:ind w:leftChars="0" w:left="0" w:rightChars="0" w:right="0"/>
        <w:contextualSpacing w:val="0"/>
        <w:jc w:val="center"/>
      </w:pPr>
      <w:rPr>
        <w:rFonts w:ascii="Corbel" w:hAnsi="Corbel"/>
        <w:b w:val="0"/>
        <w:color w:val="FFFFFF" w:themeColor="background1"/>
        <w:sz w:val="20"/>
      </w:rPr>
      <w:tblPr/>
      <w:tcPr>
        <w:shd w:val="clear" w:color="auto" w:fill="00B5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21"/>
    <w:rPr>
      <w:lang w:val="en-AU" w:eastAsia="en-AU"/>
    </w:rPr>
  </w:style>
  <w:style w:type="paragraph" w:styleId="Heading1">
    <w:name w:val="heading 1"/>
    <w:basedOn w:val="Normal"/>
    <w:next w:val="Normal"/>
    <w:qFormat/>
    <w:pPr>
      <w:keepNext/>
      <w:ind w:left="3600"/>
      <w:outlineLvl w:val="0"/>
    </w:pPr>
    <w:rPr>
      <w:rFonts w:ascii="Arial" w:hAnsi="Arial"/>
      <w:b/>
    </w:rPr>
  </w:style>
  <w:style w:type="paragraph" w:styleId="Heading2">
    <w:name w:val="heading 2"/>
    <w:basedOn w:val="Normal"/>
    <w:next w:val="Normal"/>
    <w:qFormat/>
    <w:pPr>
      <w:keepNext/>
      <w:tabs>
        <w:tab w:val="left" w:pos="2904"/>
        <w:tab w:val="left" w:pos="3907"/>
        <w:tab w:val="left" w:pos="4910"/>
        <w:tab w:val="left" w:pos="5913"/>
        <w:tab w:val="left" w:pos="6916"/>
      </w:tabs>
      <w:ind w:left="331"/>
      <w:outlineLvl w:val="1"/>
    </w:pPr>
    <w:rPr>
      <w:rFonts w:ascii="Arial" w:hAnsi="Arial"/>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hAnsi="Arial"/>
      <w:b/>
    </w:rPr>
  </w:style>
  <w:style w:type="paragraph" w:styleId="ListBullet">
    <w:name w:val="List Bullet"/>
    <w:basedOn w:val="Normal"/>
    <w:autoRedefine/>
    <w:pPr>
      <w:jc w:val="both"/>
    </w:pPr>
    <w:rPr>
      <w:rFonts w:ascii="Arial" w:hAnsi="Arial"/>
      <w:b/>
      <w:sz w:val="22"/>
    </w:rPr>
  </w:style>
  <w:style w:type="paragraph" w:styleId="BalloonText">
    <w:name w:val="Balloon Text"/>
    <w:basedOn w:val="Normal"/>
    <w:semiHidden/>
    <w:rPr>
      <w:rFonts w:ascii="Tahoma" w:hAnsi="Tahoma" w:cs="Tahoma"/>
      <w:sz w:val="16"/>
      <w:szCs w:val="16"/>
      <w:lang w:eastAsia="en-US"/>
    </w:rPr>
  </w:style>
  <w:style w:type="paragraph" w:styleId="BodyText">
    <w:name w:val="Body Text"/>
    <w:basedOn w:val="Normal"/>
    <w:link w:val="BodyTextChar"/>
    <w:qFormat/>
    <w:pPr>
      <w:jc w:val="center"/>
    </w:pPr>
    <w:rPr>
      <w:b/>
      <w:bCs/>
      <w:sz w:val="28"/>
      <w:szCs w:val="28"/>
      <w:lang w:eastAsia="en-US"/>
    </w:rPr>
  </w:style>
  <w:style w:type="paragraph" w:customStyle="1" w:styleId="DraftHeading3">
    <w:name w:val="Draft Heading 3"/>
    <w:basedOn w:val="Normal"/>
    <w:next w:val="Normal"/>
    <w:pPr>
      <w:overflowPunct w:val="0"/>
      <w:autoSpaceDE w:val="0"/>
      <w:autoSpaceDN w:val="0"/>
      <w:adjustRightInd w:val="0"/>
      <w:spacing w:before="120"/>
      <w:textAlignment w:val="baseline"/>
    </w:pPr>
    <w:rPr>
      <w:sz w:val="24"/>
      <w:szCs w:val="24"/>
      <w:lang w:eastAsia="en-US"/>
    </w:rPr>
  </w:style>
  <w:style w:type="paragraph" w:styleId="BodyText2">
    <w:name w:val="Body Text 2"/>
    <w:basedOn w:val="Normal"/>
    <w:pPr>
      <w:jc w:val="both"/>
    </w:pPr>
    <w:rPr>
      <w:sz w:val="24"/>
      <w:szCs w:val="24"/>
      <w:lang w:eastAsia="en-US"/>
    </w:rPr>
  </w:style>
  <w:style w:type="paragraph" w:styleId="ListBullet2">
    <w:name w:val="List Bullet 2"/>
    <w:basedOn w:val="Normal"/>
    <w:autoRedefine/>
    <w:pPr>
      <w:jc w:val="both"/>
    </w:pPr>
    <w:rPr>
      <w:rFonts w:ascii="Arial" w:hAnsi="Arial"/>
    </w:rPr>
  </w:style>
  <w:style w:type="paragraph" w:styleId="BodyTextIndent">
    <w:name w:val="Body Text Indent"/>
    <w:basedOn w:val="Normal"/>
    <w:pPr>
      <w:spacing w:line="240" w:lineRule="atLeast"/>
      <w:ind w:left="720"/>
    </w:pPr>
    <w:rPr>
      <w:rFonts w:ascii="Arial" w:hAnsi="Arial"/>
      <w:b/>
    </w:rPr>
  </w:style>
  <w:style w:type="character" w:styleId="CommentReference">
    <w:name w:val="annotation reference"/>
    <w:uiPriority w:val="99"/>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
    <w:name w:val="P1"/>
    <w:aliases w:val="(a),note(para),na,paragraph (a)"/>
    <w:basedOn w:val="Normal"/>
    <w:pPr>
      <w:tabs>
        <w:tab w:val="right" w:pos="1191"/>
        <w:tab w:val="left" w:pos="1644"/>
      </w:tabs>
      <w:spacing w:before="60" w:line="260" w:lineRule="exact"/>
      <w:ind w:left="1418" w:hanging="1418"/>
      <w:jc w:val="both"/>
    </w:pPr>
    <w:rPr>
      <w:sz w:val="24"/>
      <w:lang w:eastAsia="en-US"/>
    </w:r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99"/>
    <w:qFormat/>
    <w:rsid w:val="0077229A"/>
    <w:pPr>
      <w:ind w:left="720"/>
      <w:contextualSpacing/>
    </w:pPr>
  </w:style>
  <w:style w:type="paragraph" w:customStyle="1" w:styleId="Numbers">
    <w:name w:val="Numbers"/>
    <w:rsid w:val="0077229A"/>
    <w:pPr>
      <w:spacing w:before="60"/>
    </w:pPr>
    <w:rPr>
      <w:rFonts w:ascii="Tahoma" w:hAnsi="Tahoma"/>
      <w:sz w:val="18"/>
      <w:lang w:val="en-AU" w:eastAsia="en-US"/>
    </w:rPr>
  </w:style>
  <w:style w:type="paragraph" w:customStyle="1" w:styleId="NOTEtext">
    <w:name w:val="NOTE text"/>
    <w:basedOn w:val="Normal"/>
    <w:rsid w:val="0077229A"/>
    <w:pPr>
      <w:ind w:right="1701"/>
    </w:pPr>
    <w:rPr>
      <w:rFonts w:ascii="Tahoma" w:hAnsi="Tahoma" w:cs="Tahoma"/>
      <w:color w:val="FF0000"/>
      <w:sz w:val="18"/>
      <w:szCs w:val="18"/>
      <w:lang w:eastAsia="en-US"/>
    </w:rPr>
  </w:style>
  <w:style w:type="paragraph" w:customStyle="1" w:styleId="TableHeader">
    <w:name w:val="Table Header"/>
    <w:basedOn w:val="NoSpacing"/>
    <w:link w:val="TableHeaderChar"/>
    <w:qFormat/>
    <w:rsid w:val="0077229A"/>
    <w:rPr>
      <w:rFonts w:ascii="Arial Bold" w:eastAsiaTheme="minorHAnsi" w:hAnsi="Arial Bold" w:cs="Arial"/>
      <w:caps/>
      <w:color w:val="FFFFFF" w:themeColor="background1"/>
      <w:spacing w:val="20"/>
      <w:sz w:val="16"/>
      <w:szCs w:val="16"/>
      <w:lang w:val="en-US" w:eastAsia="en-US"/>
    </w:rPr>
  </w:style>
  <w:style w:type="character" w:customStyle="1" w:styleId="TableHeaderChar">
    <w:name w:val="Table Header Char"/>
    <w:basedOn w:val="DefaultParagraphFont"/>
    <w:link w:val="TableHeader"/>
    <w:rsid w:val="0077229A"/>
    <w:rPr>
      <w:rFonts w:ascii="Arial Bold" w:eastAsiaTheme="minorHAnsi" w:hAnsi="Arial Bold" w:cs="Arial"/>
      <w:caps/>
      <w:color w:val="FFFFFF" w:themeColor="background1"/>
      <w:spacing w:val="20"/>
      <w:sz w:val="16"/>
      <w:szCs w:val="16"/>
      <w:lang w:val="en-US" w:eastAsia="en-US"/>
    </w:rPr>
  </w:style>
  <w:style w:type="paragraph" w:styleId="NoSpacing">
    <w:name w:val="No Spacing"/>
    <w:uiPriority w:val="1"/>
    <w:qFormat/>
    <w:rsid w:val="0077229A"/>
    <w:rPr>
      <w:lang w:val="en-AU" w:eastAsia="en-AU"/>
    </w:rPr>
  </w:style>
  <w:style w:type="table" w:styleId="TableGrid">
    <w:name w:val="Table Grid"/>
    <w:basedOn w:val="TableNormal"/>
    <w:uiPriority w:val="59"/>
    <w:rsid w:val="00206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77722"/>
    <w:rPr>
      <w:b/>
      <w:bCs/>
      <w:sz w:val="28"/>
      <w:szCs w:val="28"/>
      <w:lang w:val="en-AU" w:eastAsia="en-US"/>
    </w:rPr>
  </w:style>
  <w:style w:type="paragraph" w:styleId="Caption">
    <w:name w:val="caption"/>
    <w:aliases w:val="Caption Char Char Char Char,Caption1 Char Char,Caption Char Char,Caption Char Char Char Char Char Char Char,Caption Char1,Caption Char Char Char Char1,Caption1 Char Char1,Caption Char Char1 Char Char Char,Table Caption,TABLE,Char,Figure,Item"/>
    <w:basedOn w:val="Normal"/>
    <w:next w:val="Normal"/>
    <w:link w:val="CaptionChar"/>
    <w:qFormat/>
    <w:rsid w:val="00C77722"/>
    <w:pPr>
      <w:numPr>
        <w:numId w:val="8"/>
      </w:numPr>
      <w:spacing w:after="200"/>
      <w:ind w:left="0" w:firstLine="0"/>
    </w:pPr>
    <w:rPr>
      <w:rFonts w:asciiTheme="minorHAnsi" w:eastAsiaTheme="minorHAnsi" w:hAnsiTheme="minorHAnsi" w:cstheme="minorBidi"/>
      <w:b/>
      <w:bCs/>
      <w:color w:val="ED7D31" w:themeColor="accent2"/>
      <w:sz w:val="18"/>
      <w:szCs w:val="18"/>
      <w:lang w:eastAsia="en-US"/>
    </w:rPr>
  </w:style>
  <w:style w:type="paragraph" w:customStyle="1" w:styleId="Bullet1">
    <w:name w:val="Bullet 1"/>
    <w:basedOn w:val="Normal"/>
    <w:link w:val="Bullet1Char"/>
    <w:uiPriority w:val="11"/>
    <w:qFormat/>
    <w:rsid w:val="00C77722"/>
    <w:pPr>
      <w:numPr>
        <w:numId w:val="7"/>
      </w:numPr>
      <w:spacing w:after="120" w:line="220" w:lineRule="atLeast"/>
    </w:pPr>
    <w:rPr>
      <w:rFonts w:asciiTheme="minorHAnsi" w:eastAsiaTheme="minorHAnsi" w:hAnsiTheme="minorHAnsi" w:cstheme="minorBidi"/>
      <w:szCs w:val="22"/>
      <w:lang w:eastAsia="en-US"/>
    </w:rPr>
  </w:style>
  <w:style w:type="paragraph" w:customStyle="1" w:styleId="Bullet2">
    <w:name w:val="Bullet 2"/>
    <w:basedOn w:val="Normal"/>
    <w:qFormat/>
    <w:rsid w:val="00C77722"/>
    <w:pPr>
      <w:numPr>
        <w:ilvl w:val="1"/>
        <w:numId w:val="7"/>
      </w:numPr>
      <w:spacing w:after="120" w:line="220" w:lineRule="atLeast"/>
    </w:pPr>
    <w:rPr>
      <w:rFonts w:asciiTheme="minorHAnsi" w:eastAsiaTheme="minorHAnsi" w:hAnsiTheme="minorHAnsi" w:cstheme="minorBidi"/>
      <w:szCs w:val="22"/>
      <w:lang w:eastAsia="en-US"/>
    </w:rPr>
  </w:style>
  <w:style w:type="paragraph" w:customStyle="1" w:styleId="Bullet3">
    <w:name w:val="Bullet 3"/>
    <w:basedOn w:val="Normal"/>
    <w:qFormat/>
    <w:rsid w:val="00C77722"/>
    <w:pPr>
      <w:numPr>
        <w:ilvl w:val="2"/>
        <w:numId w:val="7"/>
      </w:numPr>
      <w:spacing w:after="120" w:line="220" w:lineRule="atLeast"/>
    </w:pPr>
    <w:rPr>
      <w:rFonts w:asciiTheme="minorHAnsi" w:eastAsiaTheme="minorHAnsi" w:hAnsiTheme="minorHAnsi" w:cstheme="minorBidi"/>
      <w:szCs w:val="22"/>
      <w:lang w:eastAsia="en-US"/>
    </w:rPr>
  </w:style>
  <w:style w:type="numbering" w:customStyle="1" w:styleId="AureconBullets">
    <w:name w:val="Aurecon Bullets"/>
    <w:uiPriority w:val="99"/>
    <w:rsid w:val="00C77722"/>
    <w:pPr>
      <w:numPr>
        <w:numId w:val="7"/>
      </w:numPr>
    </w:pPr>
  </w:style>
  <w:style w:type="paragraph" w:customStyle="1" w:styleId="Para0">
    <w:name w:val="Para 0"/>
    <w:aliases w:val="Auto,After:  3 pt,Normal +Centre:  3 pt,Line spacing:  1.5 lines"/>
    <w:basedOn w:val="Normal"/>
    <w:link w:val="Para0Char"/>
    <w:qFormat/>
    <w:rsid w:val="00C35FCC"/>
    <w:pPr>
      <w:spacing w:before="240" w:after="120" w:line="240" w:lineRule="atLeast"/>
    </w:pPr>
    <w:rPr>
      <w:rFonts w:ascii="Arial" w:hAnsi="Arial"/>
      <w:color w:val="000000"/>
      <w:lang w:val="en-GB" w:eastAsia="en-US"/>
    </w:rPr>
  </w:style>
  <w:style w:type="character" w:customStyle="1" w:styleId="Para0Char">
    <w:name w:val="Para 0 Char"/>
    <w:aliases w:val="Auto Char,After:  3 pt Char Char"/>
    <w:basedOn w:val="DefaultParagraphFont"/>
    <w:link w:val="Para0"/>
    <w:rsid w:val="00C35FCC"/>
    <w:rPr>
      <w:rFonts w:ascii="Arial" w:hAnsi="Arial"/>
      <w:color w:val="000000"/>
      <w:lang w:eastAsia="en-US"/>
    </w:rPr>
  </w:style>
  <w:style w:type="character" w:customStyle="1" w:styleId="CaptionChar">
    <w:name w:val="Caption Char"/>
    <w:aliases w:val="Caption Char Char Char Char Char,Caption1 Char Char Char,Caption Char Char Char,Caption Char Char Char Char Char Char Char Char,Caption Char1 Char,Caption Char Char Char Char1 Char,Caption1 Char Char1 Char,Table Caption Char,TABLE Char"/>
    <w:link w:val="Caption"/>
    <w:rsid w:val="00C35FCC"/>
    <w:rPr>
      <w:rFonts w:asciiTheme="minorHAnsi" w:eastAsiaTheme="minorHAnsi" w:hAnsiTheme="minorHAnsi" w:cstheme="minorBidi"/>
      <w:b/>
      <w:bCs/>
      <w:color w:val="ED7D31" w:themeColor="accent2"/>
      <w:sz w:val="18"/>
      <w:szCs w:val="18"/>
      <w:lang w:val="en-AU" w:eastAsia="en-US"/>
    </w:rPr>
  </w:style>
  <w:style w:type="table" w:customStyle="1" w:styleId="MRL">
    <w:name w:val="MRL"/>
    <w:basedOn w:val="TableNormal"/>
    <w:uiPriority w:val="99"/>
    <w:rsid w:val="00C35FCC"/>
    <w:pPr>
      <w:spacing w:before="60" w:after="60"/>
    </w:pPr>
    <w:rPr>
      <w:rFonts w:ascii="Arial" w:eastAsiaTheme="minorHAnsi" w:hAnsi="Arial" w:cstheme="minorBidi"/>
      <w:sz w:val="18"/>
      <w:szCs w:val="22"/>
      <w:lang w:val="en-US" w:eastAsia="en-US"/>
    </w:rPr>
    <w:tblPr>
      <w:tblStyleRowBandSize w:val="1"/>
      <w:tblBorders>
        <w:insideH w:val="single" w:sz="4" w:space="0" w:color="BFBFBF" w:themeColor="background1" w:themeShade="BF"/>
        <w:insideV w:val="single" w:sz="4" w:space="0" w:color="BFBFBF" w:themeColor="background1" w:themeShade="BF"/>
      </w:tblBorders>
    </w:tblPr>
    <w:tcPr>
      <w:vAlign w:val="center"/>
    </w:tcPr>
    <w:tblStylePr w:type="firstRow">
      <w:pPr>
        <w:wordWrap/>
        <w:spacing w:beforeLines="60" w:before="60" w:beforeAutospacing="0" w:afterLines="60" w:after="60" w:afterAutospacing="0" w:line="240" w:lineRule="auto"/>
        <w:contextualSpacing w:val="0"/>
        <w:jc w:val="left"/>
      </w:pPr>
      <w:rPr>
        <w:rFonts w:ascii="Arial" w:hAnsi="Arial"/>
        <w:b/>
        <w:color w:val="FFFFFF" w:themeColor="background1"/>
        <w:sz w:val="18"/>
      </w:rPr>
      <w:tblPr/>
      <w:tcPr>
        <w:shd w:val="clear" w:color="auto" w:fill="262262"/>
      </w:tcPr>
    </w:tblStylePr>
    <w:tblStylePr w:type="firstCol">
      <w:rPr>
        <w:rFonts w:ascii="Arial" w:hAnsi="Arial"/>
        <w:b w:val="0"/>
        <w:sz w:val="18"/>
      </w:rPr>
    </w:tblStylePr>
    <w:tblStylePr w:type="band1Horz">
      <w:pPr>
        <w:wordWrap/>
        <w:spacing w:beforeLines="0" w:before="60" w:beforeAutospacing="0" w:afterLines="0" w:after="60" w:afterAutospacing="0" w:line="240" w:lineRule="auto"/>
        <w:contextualSpacing w:val="0"/>
      </w:pPr>
      <w:rPr>
        <w:rFonts w:asciiTheme="minorHAnsi" w:hAnsiTheme="minorHAnsi"/>
        <w:color w:val="auto"/>
        <w:sz w:val="18"/>
      </w:rPr>
      <w:tblPr/>
      <w:tcPr>
        <w:tcBorders>
          <w:top w:val="single" w:sz="4" w:space="0" w:color="BFBFBF" w:themeColor="background1" w:themeShade="BF"/>
          <w:bottom w:val="single" w:sz="4" w:space="0" w:color="BFBFBF" w:themeColor="background1" w:themeShade="BF"/>
          <w:insideH w:val="nil"/>
        </w:tcBorders>
        <w:shd w:val="clear" w:color="auto" w:fill="FFFFFF" w:themeFill="background1"/>
      </w:tcPr>
    </w:tblStylePr>
    <w:tblStylePr w:type="band2Horz">
      <w:pPr>
        <w:wordWrap/>
        <w:spacing w:beforeLines="0" w:before="60" w:beforeAutospacing="0" w:afterLines="0" w:after="60" w:afterAutospacing="0" w:line="240" w:lineRule="auto"/>
        <w:contextualSpacing w:val="0"/>
      </w:pPr>
      <w:rPr>
        <w:rFonts w:asciiTheme="minorHAnsi" w:hAnsiTheme="minorHAnsi"/>
        <w:color w:val="auto"/>
        <w:sz w:val="18"/>
      </w:rPr>
      <w:tblPr/>
      <w:tcPr>
        <w:tcBorders>
          <w:top w:val="nil"/>
          <w:bottom w:val="single" w:sz="4" w:space="0" w:color="BFBFBF" w:themeColor="background1" w:themeShade="BF"/>
        </w:tcBorders>
      </w:tcPr>
    </w:tblStylePr>
  </w:style>
  <w:style w:type="paragraph" w:styleId="CommentText">
    <w:name w:val="annotation text"/>
    <w:basedOn w:val="Normal"/>
    <w:link w:val="CommentTextChar"/>
    <w:uiPriority w:val="99"/>
    <w:rsid w:val="00C93B44"/>
  </w:style>
  <w:style w:type="character" w:customStyle="1" w:styleId="CommentTextChar">
    <w:name w:val="Comment Text Char"/>
    <w:basedOn w:val="DefaultParagraphFont"/>
    <w:link w:val="CommentText"/>
    <w:uiPriority w:val="99"/>
    <w:rsid w:val="00C93B44"/>
    <w:rPr>
      <w:lang w:val="en-AU" w:eastAsia="en-AU"/>
    </w:rPr>
  </w:style>
  <w:style w:type="paragraph" w:styleId="CommentSubject">
    <w:name w:val="annotation subject"/>
    <w:basedOn w:val="CommentText"/>
    <w:next w:val="CommentText"/>
    <w:link w:val="CommentSubjectChar"/>
    <w:rsid w:val="00C93B44"/>
    <w:rPr>
      <w:b/>
      <w:bCs/>
    </w:rPr>
  </w:style>
  <w:style w:type="character" w:customStyle="1" w:styleId="CommentSubjectChar">
    <w:name w:val="Comment Subject Char"/>
    <w:basedOn w:val="CommentTextChar"/>
    <w:link w:val="CommentSubject"/>
    <w:rsid w:val="00C93B44"/>
    <w:rPr>
      <w:b/>
      <w:bCs/>
      <w:lang w:val="en-AU" w:eastAsia="en-AU"/>
    </w:rPr>
  </w:style>
  <w:style w:type="paragraph" w:styleId="Revision">
    <w:name w:val="Revision"/>
    <w:hidden/>
    <w:uiPriority w:val="99"/>
    <w:semiHidden/>
    <w:rsid w:val="00C93B44"/>
    <w:rPr>
      <w:lang w:val="en-AU" w:eastAsia="en-AU"/>
    </w:rPr>
  </w:style>
  <w:style w:type="paragraph" w:customStyle="1" w:styleId="Tablesmalltext">
    <w:name w:val="Table small text"/>
    <w:basedOn w:val="Normal"/>
    <w:qFormat/>
    <w:rsid w:val="0007658B"/>
    <w:pPr>
      <w:spacing w:before="40" w:after="40" w:line="240" w:lineRule="atLeast"/>
    </w:pPr>
    <w:rPr>
      <w:rFonts w:ascii="Arial" w:eastAsiaTheme="minorEastAsia" w:hAnsi="Arial" w:cstheme="minorBidi"/>
      <w:sz w:val="16"/>
      <w:szCs w:val="24"/>
      <w:lang w:val="en-GB" w:eastAsia="en-US"/>
    </w:rPr>
  </w:style>
  <w:style w:type="paragraph" w:customStyle="1" w:styleId="Tablesmallbullet">
    <w:name w:val="Table small bullet"/>
    <w:basedOn w:val="Normal"/>
    <w:uiPriority w:val="99"/>
    <w:qFormat/>
    <w:rsid w:val="00825820"/>
    <w:pPr>
      <w:spacing w:before="40" w:after="40" w:line="240" w:lineRule="atLeast"/>
    </w:pPr>
    <w:rPr>
      <w:rFonts w:ascii="Arial" w:eastAsiaTheme="minorHAnsi" w:hAnsi="Arial" w:cs="Arial"/>
      <w:sz w:val="16"/>
      <w:szCs w:val="16"/>
      <w:lang w:eastAsia="en-US"/>
    </w:rPr>
  </w:style>
  <w:style w:type="numbering" w:customStyle="1" w:styleId="JacobsSmallTableList1">
    <w:name w:val="Jacobs Small Table List 1"/>
    <w:uiPriority w:val="99"/>
    <w:rsid w:val="009E5096"/>
    <w:pPr>
      <w:numPr>
        <w:numId w:val="24"/>
      </w:numPr>
    </w:pPr>
  </w:style>
  <w:style w:type="character" w:customStyle="1" w:styleId="Bullet1Char">
    <w:name w:val="Bullet 1 Char"/>
    <w:link w:val="Bullet1"/>
    <w:uiPriority w:val="11"/>
    <w:rsid w:val="00BC25C5"/>
    <w:rPr>
      <w:rFonts w:asciiTheme="minorHAnsi" w:eastAsiaTheme="minorHAnsi" w:hAnsiTheme="minorHAnsi" w:cstheme="minorBidi"/>
      <w:szCs w:val="22"/>
      <w:lang w:val="en-AU" w:eastAsia="en-US"/>
    </w:rPr>
  </w:style>
  <w:style w:type="paragraph" w:customStyle="1" w:styleId="TableText">
    <w:name w:val="Table Text"/>
    <w:basedOn w:val="Normal"/>
    <w:qFormat/>
    <w:rsid w:val="00363809"/>
    <w:pPr>
      <w:spacing w:before="60" w:after="60"/>
    </w:pPr>
    <w:rPr>
      <w:rFonts w:asciiTheme="minorHAnsi" w:eastAsiaTheme="minorHAnsi" w:hAnsiTheme="minorHAnsi" w:cs="Arial"/>
      <w:sz w:val="19"/>
      <w:lang w:eastAsia="en-US"/>
    </w:rPr>
  </w:style>
  <w:style w:type="table" w:customStyle="1" w:styleId="Table-Heading31">
    <w:name w:val="Table - Heading 31"/>
    <w:basedOn w:val="TableNormal"/>
    <w:uiPriority w:val="59"/>
    <w:rsid w:val="00363809"/>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F275A"/>
  </w:style>
  <w:style w:type="character" w:customStyle="1" w:styleId="apple-converted-space">
    <w:name w:val="apple-converted-space"/>
    <w:basedOn w:val="DefaultParagraphFont"/>
    <w:rsid w:val="00EF275A"/>
  </w:style>
  <w:style w:type="character" w:customStyle="1" w:styleId="eop">
    <w:name w:val="eop"/>
    <w:basedOn w:val="DefaultParagraphFont"/>
    <w:rsid w:val="00EF275A"/>
  </w:style>
  <w:style w:type="paragraph" w:customStyle="1" w:styleId="paragraph">
    <w:name w:val="paragraph"/>
    <w:basedOn w:val="Normal"/>
    <w:rsid w:val="00BA603E"/>
    <w:pPr>
      <w:spacing w:before="100" w:beforeAutospacing="1" w:after="100" w:afterAutospacing="1"/>
    </w:pPr>
    <w:rPr>
      <w:sz w:val="24"/>
      <w:szCs w:val="24"/>
    </w:rPr>
  </w:style>
  <w:style w:type="character" w:customStyle="1" w:styleId="scx79406128">
    <w:name w:val="scx79406128"/>
    <w:basedOn w:val="DefaultParagraphFont"/>
    <w:rsid w:val="00BA603E"/>
  </w:style>
  <w:style w:type="paragraph" w:styleId="NormalWeb">
    <w:name w:val="Normal (Web)"/>
    <w:basedOn w:val="Normal"/>
    <w:uiPriority w:val="99"/>
    <w:semiHidden/>
    <w:unhideWhenUsed/>
    <w:rsid w:val="0096248A"/>
    <w:rPr>
      <w:sz w:val="24"/>
      <w:szCs w:val="24"/>
    </w:rPr>
  </w:style>
  <w:style w:type="table" w:customStyle="1" w:styleId="EHPTablesytle">
    <w:name w:val="EHP Table sytle"/>
    <w:basedOn w:val="TableNormal"/>
    <w:uiPriority w:val="99"/>
    <w:rsid w:val="00275517"/>
    <w:pPr>
      <w:spacing w:before="60" w:after="60"/>
      <w:jc w:val="center"/>
    </w:pPr>
    <w:rPr>
      <w:rFonts w:ascii="Calibri Light" w:eastAsiaTheme="minorHAnsi" w:hAnsi="Calibri Light" w:cstheme="minorBidi"/>
      <w:sz w:val="19"/>
      <w:szCs w:val="22"/>
      <w:lang w:val="en-AU" w:eastAsia="en-US"/>
    </w:rPr>
    <w:tblPr>
      <w:tblInd w:w="108"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vAlign w:val="center"/>
    </w:tcPr>
    <w:tblStylePr w:type="firstRow">
      <w:pPr>
        <w:wordWrap/>
        <w:spacing w:beforeLines="0" w:before="60" w:beforeAutospacing="0" w:afterLines="0" w:after="60" w:afterAutospacing="0" w:line="240" w:lineRule="auto"/>
        <w:ind w:leftChars="0" w:left="0" w:rightChars="0" w:right="0"/>
        <w:contextualSpacing w:val="0"/>
        <w:jc w:val="center"/>
      </w:pPr>
      <w:rPr>
        <w:rFonts w:ascii="Corbel" w:hAnsi="Corbel"/>
        <w:b w:val="0"/>
        <w:color w:val="FFFFFF" w:themeColor="background1"/>
        <w:sz w:val="20"/>
      </w:rPr>
      <w:tblPr/>
      <w:tcPr>
        <w:shd w:val="clear" w:color="auto" w:fill="00B5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5620">
      <w:bodyDiv w:val="1"/>
      <w:marLeft w:val="0"/>
      <w:marRight w:val="0"/>
      <w:marTop w:val="0"/>
      <w:marBottom w:val="0"/>
      <w:divBdr>
        <w:top w:val="none" w:sz="0" w:space="0" w:color="auto"/>
        <w:left w:val="none" w:sz="0" w:space="0" w:color="auto"/>
        <w:bottom w:val="none" w:sz="0" w:space="0" w:color="auto"/>
        <w:right w:val="none" w:sz="0" w:space="0" w:color="auto"/>
      </w:divBdr>
      <w:divsChild>
        <w:div w:id="145325609">
          <w:marLeft w:val="0"/>
          <w:marRight w:val="0"/>
          <w:marTop w:val="0"/>
          <w:marBottom w:val="0"/>
          <w:divBdr>
            <w:top w:val="none" w:sz="0" w:space="0" w:color="auto"/>
            <w:left w:val="none" w:sz="0" w:space="0" w:color="auto"/>
            <w:bottom w:val="none" w:sz="0" w:space="0" w:color="auto"/>
            <w:right w:val="none" w:sz="0" w:space="0" w:color="auto"/>
          </w:divBdr>
        </w:div>
      </w:divsChild>
    </w:div>
    <w:div w:id="433747764">
      <w:bodyDiv w:val="1"/>
      <w:marLeft w:val="0"/>
      <w:marRight w:val="0"/>
      <w:marTop w:val="0"/>
      <w:marBottom w:val="0"/>
      <w:divBdr>
        <w:top w:val="none" w:sz="0" w:space="0" w:color="auto"/>
        <w:left w:val="none" w:sz="0" w:space="0" w:color="auto"/>
        <w:bottom w:val="none" w:sz="0" w:space="0" w:color="auto"/>
        <w:right w:val="none" w:sz="0" w:space="0" w:color="auto"/>
      </w:divBdr>
    </w:div>
    <w:div w:id="470095668">
      <w:bodyDiv w:val="1"/>
      <w:marLeft w:val="0"/>
      <w:marRight w:val="0"/>
      <w:marTop w:val="0"/>
      <w:marBottom w:val="0"/>
      <w:divBdr>
        <w:top w:val="none" w:sz="0" w:space="0" w:color="auto"/>
        <w:left w:val="none" w:sz="0" w:space="0" w:color="auto"/>
        <w:bottom w:val="none" w:sz="0" w:space="0" w:color="auto"/>
        <w:right w:val="none" w:sz="0" w:space="0" w:color="auto"/>
      </w:divBdr>
    </w:div>
    <w:div w:id="517737511">
      <w:bodyDiv w:val="1"/>
      <w:marLeft w:val="0"/>
      <w:marRight w:val="0"/>
      <w:marTop w:val="0"/>
      <w:marBottom w:val="0"/>
      <w:divBdr>
        <w:top w:val="none" w:sz="0" w:space="0" w:color="auto"/>
        <w:left w:val="none" w:sz="0" w:space="0" w:color="auto"/>
        <w:bottom w:val="none" w:sz="0" w:space="0" w:color="auto"/>
        <w:right w:val="none" w:sz="0" w:space="0" w:color="auto"/>
      </w:divBdr>
    </w:div>
    <w:div w:id="769543223">
      <w:bodyDiv w:val="1"/>
      <w:marLeft w:val="0"/>
      <w:marRight w:val="0"/>
      <w:marTop w:val="0"/>
      <w:marBottom w:val="0"/>
      <w:divBdr>
        <w:top w:val="none" w:sz="0" w:space="0" w:color="auto"/>
        <w:left w:val="none" w:sz="0" w:space="0" w:color="auto"/>
        <w:bottom w:val="none" w:sz="0" w:space="0" w:color="auto"/>
        <w:right w:val="none" w:sz="0" w:space="0" w:color="auto"/>
      </w:divBdr>
    </w:div>
    <w:div w:id="19805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arisa.Feher@melbournemetro.vic.gov.a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es.referrals@delwp.vic.gov.au" TargetMode="External"/><Relationship Id="rId14" Type="http://schemas.openxmlformats.org/officeDocument/2006/relationships/hyperlink" Target="mailto:evan.tattersall@melbournemetro.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39EF-31FD-415A-8EC7-82FBBD13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67</Pages>
  <Words>26143</Words>
  <Characters>149019</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REFERRAL FORM</vt:lpstr>
    </vt:vector>
  </TitlesOfParts>
  <Company>CenITex</Company>
  <LinksUpToDate>false</LinksUpToDate>
  <CharactersWithSpaces>174813</CharactersWithSpaces>
  <SharedDoc>false</SharedDoc>
  <HLinks>
    <vt:vector size="6" baseType="variant">
      <vt:variant>
        <vt:i4>1900645</vt:i4>
      </vt:variant>
      <vt:variant>
        <vt:i4>0</vt:i4>
      </vt:variant>
      <vt:variant>
        <vt:i4>0</vt:i4>
      </vt:variant>
      <vt:variant>
        <vt:i4>5</vt:i4>
      </vt:variant>
      <vt:variant>
        <vt:lpwstr>mailto:ees.referrals@delwp.vic.gov.au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Alison Taylor</dc:creator>
  <cp:lastModifiedBy>Joseph Thom</cp:lastModifiedBy>
  <cp:revision>8</cp:revision>
  <cp:lastPrinted>2017-07-19T03:03:00Z</cp:lastPrinted>
  <dcterms:created xsi:type="dcterms:W3CDTF">2017-07-07T09:11:00Z</dcterms:created>
  <dcterms:modified xsi:type="dcterms:W3CDTF">2017-07-21T01:31:00Z</dcterms:modified>
</cp:coreProperties>
</file>