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492E" w14:textId="749F866F" w:rsidR="00DF56B7" w:rsidRPr="00DF56B7" w:rsidRDefault="00736AAA" w:rsidP="00DF56B7">
      <w:pPr>
        <w:pStyle w:val="Heading2"/>
      </w:pPr>
      <w:bookmarkStart w:id="0" w:name="_Toc74307762"/>
      <w:r w:rsidRPr="00736AAA">
        <w:rPr>
          <w:color w:val="auto"/>
        </w:rPr>
        <w:t>September</w:t>
      </w:r>
      <w:r w:rsidR="00DF56B7" w:rsidRPr="00736AAA">
        <w:rPr>
          <w:color w:val="auto"/>
        </w:rPr>
        <w:t xml:space="preserve"> </w:t>
      </w:r>
      <w:r w:rsidR="00DF56B7">
        <w:t>2025</w:t>
      </w:r>
    </w:p>
    <w:p w14:paraId="2EAA102F" w14:textId="6C6533BA" w:rsidR="00040301" w:rsidRPr="00584AED" w:rsidRDefault="0F284A26" w:rsidP="00584AED">
      <w:pPr>
        <w:pStyle w:val="Heading1"/>
      </w:pPr>
      <w:r>
        <w:t>MINISTERIAL DIRECTION</w:t>
      </w:r>
      <w:r w:rsidR="78D89D12">
        <w:t xml:space="preserve"> 22</w:t>
      </w:r>
    </w:p>
    <w:p w14:paraId="1BC327B5" w14:textId="0A2B371B" w:rsidR="00222DB4" w:rsidRPr="00CB74D5" w:rsidRDefault="00222DB4" w:rsidP="00222DB4">
      <w:pPr>
        <w:rPr>
          <w:b/>
          <w:lang w:val="en-US"/>
        </w:rPr>
      </w:pPr>
      <w:r w:rsidRPr="00CB74D5">
        <w:rPr>
          <w:b/>
          <w:lang w:val="en-US"/>
        </w:rPr>
        <w:t xml:space="preserve">How do climate change matters apply to different types of amendments? </w:t>
      </w:r>
    </w:p>
    <w:p w14:paraId="564E4833" w14:textId="7AD98E27" w:rsidR="00D657C7" w:rsidRPr="00573EA5" w:rsidRDefault="00AC2314" w:rsidP="00222DB4">
      <w:r w:rsidRPr="00573EA5">
        <w:t xml:space="preserve">The </w:t>
      </w:r>
      <w:r w:rsidR="003233CA" w:rsidRPr="00573EA5">
        <w:t>new consideration appl</w:t>
      </w:r>
      <w:r w:rsidR="00454410" w:rsidRPr="00573EA5">
        <w:t>ies</w:t>
      </w:r>
      <w:r w:rsidR="003233CA" w:rsidRPr="00573EA5">
        <w:t xml:space="preserve"> </w:t>
      </w:r>
      <w:r w:rsidR="00D657C7" w:rsidRPr="00573EA5">
        <w:t xml:space="preserve">different matters to different types of </w:t>
      </w:r>
      <w:r w:rsidR="003233CA" w:rsidRPr="00573EA5">
        <w:t>planning scheme amendments</w:t>
      </w:r>
      <w:r w:rsidR="001260A3" w:rsidRPr="00573EA5">
        <w:t>.</w:t>
      </w:r>
    </w:p>
    <w:p w14:paraId="1A19238B" w14:textId="47BE3D56" w:rsidR="003233CA" w:rsidRPr="00573EA5" w:rsidRDefault="008D0920" w:rsidP="00222DB4">
      <w:r w:rsidRPr="00573EA5">
        <w:t>Minimising greenhous</w:t>
      </w:r>
      <w:r w:rsidR="002C1B50" w:rsidRPr="00573EA5">
        <w:t>e gas (GHG) emissions must be considered for amendments that enable non</w:t>
      </w:r>
      <w:r w:rsidR="006530FF" w:rsidRPr="00573EA5">
        <w:t xml:space="preserve">-urban land </w:t>
      </w:r>
      <w:r w:rsidR="006530FF" w:rsidRPr="00CB74D5">
        <w:t>to be used and development for urban purposes and the significant change and or intensification of ur</w:t>
      </w:r>
      <w:r w:rsidR="00A427FD" w:rsidRPr="00CB74D5">
        <w:t>b</w:t>
      </w:r>
      <w:r w:rsidR="006530FF" w:rsidRPr="00CB74D5">
        <w:t>an land.  Increas</w:t>
      </w:r>
      <w:r w:rsidR="00CB74D5" w:rsidRPr="00CB74D5">
        <w:t>ing</w:t>
      </w:r>
      <w:r w:rsidR="006530FF" w:rsidRPr="00CB74D5">
        <w:t xml:space="preserve"> resilience to climate</w:t>
      </w:r>
      <w:r w:rsidR="009C5FA7" w:rsidRPr="00CB74D5">
        <w:t xml:space="preserve"> change </w:t>
      </w:r>
      <w:r w:rsidR="007222C3" w:rsidRPr="00CB74D5">
        <w:t xml:space="preserve">risks </w:t>
      </w:r>
      <w:r w:rsidR="00EE7CCD" w:rsidRPr="00CB74D5">
        <w:t xml:space="preserve">must be </w:t>
      </w:r>
      <w:r w:rsidR="003F6039" w:rsidRPr="00CB74D5">
        <w:t>considered for new land use and development tha</w:t>
      </w:r>
      <w:r w:rsidR="003F6039" w:rsidRPr="00573EA5">
        <w:t>t may be exposed to natural hazards.</w:t>
      </w:r>
    </w:p>
    <w:p w14:paraId="5AA791D2" w14:textId="1405EA6B" w:rsidR="00222DB4" w:rsidRPr="00573EA5" w:rsidRDefault="00BA1C62" w:rsidP="00222DB4">
      <w:r w:rsidRPr="00573EA5">
        <w:t xml:space="preserve">Assessment and responses to the impact of climate change on natural hazards must be </w:t>
      </w:r>
      <w:r w:rsidR="00CE026B" w:rsidRPr="00573EA5">
        <w:t xml:space="preserve">based </w:t>
      </w:r>
      <w:r w:rsidR="00222DB4" w:rsidRPr="00573EA5">
        <w:t xml:space="preserve">on best available science and information on the potential for increased climate-related hazards for Victoria. </w:t>
      </w:r>
    </w:p>
    <w:p w14:paraId="6992087E" w14:textId="2AA40892" w:rsidR="00222DB4" w:rsidRDefault="00222DB4" w:rsidP="00222DB4">
      <w:r w:rsidRPr="00573EA5">
        <w:t>Multiple considerations will apply in many locations and for different categories of amendments.</w:t>
      </w:r>
    </w:p>
    <w:p w14:paraId="603F0E52" w14:textId="42C5F278" w:rsidR="00040301" w:rsidRPr="00E04682" w:rsidRDefault="59F0CDD0" w:rsidP="7DFBFE03">
      <w:pPr>
        <w:rPr>
          <w:b/>
          <w:bCs/>
          <w:lang w:val="en-US"/>
        </w:rPr>
      </w:pPr>
      <w:r w:rsidRPr="56A6D946">
        <w:rPr>
          <w:b/>
          <w:bCs/>
          <w:lang w:val="en-US"/>
        </w:rPr>
        <w:t xml:space="preserve">What is the extent </w:t>
      </w:r>
      <w:r w:rsidR="5BBC840D" w:rsidRPr="56A6D946">
        <w:rPr>
          <w:b/>
          <w:bCs/>
          <w:lang w:val="en-US"/>
        </w:rPr>
        <w:t>or scope</w:t>
      </w:r>
      <w:r w:rsidRPr="56A6D946">
        <w:rPr>
          <w:b/>
          <w:bCs/>
          <w:lang w:val="en-US"/>
        </w:rPr>
        <w:t xml:space="preserve"> of </w:t>
      </w:r>
      <w:r w:rsidR="00040301" w:rsidRPr="56A6D946">
        <w:rPr>
          <w:b/>
          <w:bCs/>
          <w:lang w:val="en-US"/>
        </w:rPr>
        <w:t xml:space="preserve">matters </w:t>
      </w:r>
      <w:r w:rsidR="00AA0351" w:rsidRPr="56A6D946">
        <w:rPr>
          <w:b/>
          <w:bCs/>
          <w:lang w:val="en-US"/>
        </w:rPr>
        <w:t xml:space="preserve">relating to climate change </w:t>
      </w:r>
      <w:r w:rsidR="6E538CB5" w:rsidRPr="56A6D946">
        <w:rPr>
          <w:b/>
          <w:bCs/>
          <w:lang w:val="en-US"/>
        </w:rPr>
        <w:t>under</w:t>
      </w:r>
      <w:r w:rsidR="004943F0">
        <w:rPr>
          <w:b/>
          <w:bCs/>
          <w:lang w:val="en-US"/>
        </w:rPr>
        <w:t xml:space="preserve"> </w:t>
      </w:r>
      <w:r w:rsidR="00040301" w:rsidRPr="56A6D946">
        <w:rPr>
          <w:b/>
          <w:bCs/>
          <w:lang w:val="en-US"/>
        </w:rPr>
        <w:t xml:space="preserve">the Ministerial </w:t>
      </w:r>
      <w:r w:rsidR="004943F0" w:rsidRPr="56A6D946">
        <w:rPr>
          <w:b/>
          <w:bCs/>
          <w:lang w:val="en-US"/>
        </w:rPr>
        <w:t>Direction?</w:t>
      </w:r>
    </w:p>
    <w:p w14:paraId="655A6E07" w14:textId="4056550A" w:rsidR="000913B0" w:rsidRDefault="0091380E" w:rsidP="00040301">
      <w:r>
        <w:t xml:space="preserve">The </w:t>
      </w:r>
      <w:r w:rsidR="003851BA">
        <w:t>Ministerial</w:t>
      </w:r>
      <w:r>
        <w:t xml:space="preserve"> Direction s</w:t>
      </w:r>
      <w:r w:rsidR="00450686">
        <w:t>pecifies the climate change matters that a planning authority must consider</w:t>
      </w:r>
      <w:r w:rsidR="00111C02">
        <w:t>, which</w:t>
      </w:r>
      <w:r w:rsidR="005755AB">
        <w:t xml:space="preserve"> are set out </w:t>
      </w:r>
      <w:r w:rsidR="00F06BC0">
        <w:t>as key consideration</w:t>
      </w:r>
      <w:r w:rsidR="008D0AE7">
        <w:t>s</w:t>
      </w:r>
      <w:r w:rsidR="00F06BC0">
        <w:t xml:space="preserve"> </w:t>
      </w:r>
      <w:r w:rsidR="00A91813">
        <w:t xml:space="preserve">in the </w:t>
      </w:r>
      <w:hyperlink r:id="rId14" w:history="1">
        <w:r w:rsidR="00563D08" w:rsidRPr="00336B89">
          <w:rPr>
            <w:rStyle w:val="Hyperlink"/>
            <w:i/>
          </w:rPr>
          <w:t xml:space="preserve">Climate change </w:t>
        </w:r>
        <w:r w:rsidR="00563D08" w:rsidRPr="00E94155">
          <w:rPr>
            <w:rStyle w:val="Hyperlink"/>
            <w:i/>
          </w:rPr>
          <w:t>consideration</w:t>
        </w:r>
        <w:r w:rsidR="00563D08" w:rsidRPr="00336B89">
          <w:rPr>
            <w:rStyle w:val="Hyperlink"/>
            <w:i/>
          </w:rPr>
          <w:t xml:space="preserve"> </w:t>
        </w:r>
        <w:r w:rsidR="00A91813" w:rsidRPr="00336B89">
          <w:rPr>
            <w:rStyle w:val="Hyperlink"/>
            <w:i/>
          </w:rPr>
          <w:t>guidelines</w:t>
        </w:r>
      </w:hyperlink>
      <w:r w:rsidR="00A91813">
        <w:t xml:space="preserve"> </w:t>
      </w:r>
      <w:r w:rsidR="00AD06A3">
        <w:t>(</w:t>
      </w:r>
      <w:r w:rsidR="00336B89">
        <w:t xml:space="preserve">Department of Transport and Planning DTP, </w:t>
      </w:r>
      <w:r w:rsidR="00736AAA" w:rsidRPr="00F952EF">
        <w:rPr>
          <w:color w:val="auto"/>
        </w:rPr>
        <w:t>September</w:t>
      </w:r>
      <w:r w:rsidR="00AD06A3" w:rsidRPr="00F952EF">
        <w:rPr>
          <w:color w:val="auto"/>
        </w:rPr>
        <w:t xml:space="preserve"> </w:t>
      </w:r>
      <w:r w:rsidR="00AD06A3">
        <w:t>2025) (Guidelines)</w:t>
      </w:r>
      <w:r w:rsidR="00450686">
        <w:t>.</w:t>
      </w:r>
    </w:p>
    <w:p w14:paraId="41D1AA52" w14:textId="060F33A7" w:rsidR="00040301" w:rsidRDefault="00425DC1" w:rsidP="00040301">
      <w:r>
        <w:t>A planning authority must al</w:t>
      </w:r>
      <w:r w:rsidR="00037C05">
        <w:t>so</w:t>
      </w:r>
      <w:r w:rsidR="006B7819">
        <w:t xml:space="preserve"> have regard to</w:t>
      </w:r>
      <w:r w:rsidR="00B94950">
        <w:t xml:space="preserve"> </w:t>
      </w:r>
      <w:r w:rsidR="00037C05">
        <w:t>t</w:t>
      </w:r>
      <w:r w:rsidR="00040301">
        <w:t xml:space="preserve">he </w:t>
      </w:r>
      <w:r w:rsidR="00CC4E9F" w:rsidRPr="00D177EE">
        <w:t>relevant climate</w:t>
      </w:r>
      <w:r w:rsidR="007954B3">
        <w:t xml:space="preserve"> </w:t>
      </w:r>
      <w:r w:rsidR="00CC4E9F" w:rsidRPr="00D177EE">
        <w:t>related</w:t>
      </w:r>
      <w:r w:rsidR="00040301" w:rsidRPr="00EE6A85">
        <w:t xml:space="preserve"> policies </w:t>
      </w:r>
      <w:r w:rsidR="006B3098" w:rsidRPr="00EE6A85">
        <w:t>in</w:t>
      </w:r>
      <w:r w:rsidR="00D3602E" w:rsidRPr="00EE6A85">
        <w:t xml:space="preserve"> </w:t>
      </w:r>
      <w:r w:rsidR="00040301" w:rsidRPr="00EE6A85">
        <w:t xml:space="preserve">the </w:t>
      </w:r>
      <w:r w:rsidR="00513BBF" w:rsidRPr="00EE6A85">
        <w:t xml:space="preserve">planning </w:t>
      </w:r>
      <w:r w:rsidR="00CC4E9F" w:rsidRPr="00D177EE">
        <w:t xml:space="preserve">policy </w:t>
      </w:r>
      <w:r w:rsidR="00040301" w:rsidRPr="00EE6A85">
        <w:t>framework</w:t>
      </w:r>
      <w:r w:rsidR="002F4C5D" w:rsidRPr="00EE6A85">
        <w:t xml:space="preserve"> of the planning scheme</w:t>
      </w:r>
      <w:r w:rsidR="00040301" w:rsidRPr="00EE6A85">
        <w:t>.</w:t>
      </w:r>
      <w:r w:rsidR="00040301">
        <w:t xml:space="preserve"> </w:t>
      </w:r>
      <w:r w:rsidR="000913B0">
        <w:t xml:space="preserve"> </w:t>
      </w:r>
      <w:r w:rsidR="00D84BBB">
        <w:t>DTP’s we</w:t>
      </w:r>
      <w:r w:rsidR="006B3CB2">
        <w:t>bpage includes a</w:t>
      </w:r>
      <w:r w:rsidR="00040301">
        <w:t xml:space="preserve"> </w:t>
      </w:r>
      <w:hyperlink r:id="rId15" w:history="1">
        <w:r w:rsidR="00942C32" w:rsidRPr="008F5CD6">
          <w:rPr>
            <w:rStyle w:val="Hyperlink"/>
            <w:i/>
          </w:rPr>
          <w:t xml:space="preserve">Climate </w:t>
        </w:r>
        <w:r w:rsidR="00B26505">
          <w:rPr>
            <w:rStyle w:val="Hyperlink"/>
            <w:i/>
          </w:rPr>
          <w:t>c</w:t>
        </w:r>
        <w:r w:rsidR="00942C32" w:rsidRPr="008F5CD6">
          <w:rPr>
            <w:rStyle w:val="Hyperlink"/>
            <w:i/>
          </w:rPr>
          <w:t xml:space="preserve">hange </w:t>
        </w:r>
        <w:r w:rsidR="00B26505">
          <w:rPr>
            <w:rStyle w:val="Hyperlink"/>
            <w:i/>
          </w:rPr>
          <w:t>p</w:t>
        </w:r>
        <w:r w:rsidR="00942C32" w:rsidRPr="008F5CD6">
          <w:rPr>
            <w:rStyle w:val="Hyperlink"/>
            <w:i/>
          </w:rPr>
          <w:t xml:space="preserve">olicy and </w:t>
        </w:r>
        <w:r w:rsidR="00B26505">
          <w:rPr>
            <w:rStyle w:val="Hyperlink"/>
            <w:i/>
          </w:rPr>
          <w:t>r</w:t>
        </w:r>
        <w:r w:rsidR="00B2037D" w:rsidRPr="008F5CD6">
          <w:rPr>
            <w:rStyle w:val="Hyperlink"/>
            <w:i/>
          </w:rPr>
          <w:t>esources</w:t>
        </w:r>
        <w:r w:rsidR="00B2037D" w:rsidRPr="00281AD6">
          <w:rPr>
            <w:rStyle w:val="Hyperlink"/>
          </w:rPr>
          <w:t xml:space="preserve"> </w:t>
        </w:r>
        <w:r w:rsidR="00B2037D" w:rsidRPr="00DC24A7">
          <w:t xml:space="preserve">(DTP, </w:t>
        </w:r>
        <w:r w:rsidR="00736AAA" w:rsidRPr="00F952EF">
          <w:rPr>
            <w:color w:val="auto"/>
          </w:rPr>
          <w:t>September</w:t>
        </w:r>
        <w:r w:rsidR="00B2037D" w:rsidRPr="00F952EF">
          <w:rPr>
            <w:color w:val="auto"/>
          </w:rPr>
          <w:t xml:space="preserve"> </w:t>
        </w:r>
        <w:r w:rsidR="00B2037D" w:rsidRPr="00DC24A7">
          <w:t>2025)</w:t>
        </w:r>
      </w:hyperlink>
      <w:r w:rsidR="00B2037D" w:rsidRPr="008F5CD6">
        <w:t xml:space="preserve"> document</w:t>
      </w:r>
      <w:r w:rsidR="1D847822">
        <w:t xml:space="preserve"> </w:t>
      </w:r>
      <w:r w:rsidR="00484285">
        <w:t xml:space="preserve">that </w:t>
      </w:r>
      <w:r w:rsidR="00040301">
        <w:t xml:space="preserve">assembles and explains the key state planning policies </w:t>
      </w:r>
      <w:r w:rsidR="006B3CB2">
        <w:t xml:space="preserve">on </w:t>
      </w:r>
      <w:r w:rsidR="00040301">
        <w:t>GHG emissions reduction and climate risks. This will be updated as new information and resources become available.</w:t>
      </w:r>
      <w:r w:rsidR="00B94950">
        <w:t xml:space="preserve"> </w:t>
      </w:r>
    </w:p>
    <w:p w14:paraId="72D51D1F" w14:textId="77777777" w:rsidR="002767A4" w:rsidRPr="00CA3147" w:rsidRDefault="002767A4" w:rsidP="002767A4">
      <w:pPr>
        <w:rPr>
          <w:b/>
          <w:vanish/>
          <w:specVanish/>
        </w:rPr>
      </w:pPr>
      <w:r w:rsidRPr="00CA3147">
        <w:rPr>
          <w:b/>
        </w:rPr>
        <w:t>What will these changes mean for major transport projects that need to be authorised by planning scheme amendments?</w:t>
      </w:r>
    </w:p>
    <w:p w14:paraId="74CB27B8" w14:textId="77777777" w:rsidR="002767A4" w:rsidRPr="00CA3147" w:rsidRDefault="002767A4" w:rsidP="002767A4">
      <w:pPr>
        <w:spacing w:before="120"/>
        <w:textAlignment w:val="baseline"/>
        <w:rPr>
          <w:b/>
          <w:bCs/>
        </w:rPr>
      </w:pPr>
    </w:p>
    <w:p w14:paraId="30BFA89E" w14:textId="744C9A8A" w:rsidR="002767A4" w:rsidRPr="00CA3147" w:rsidRDefault="002767A4" w:rsidP="002767A4">
      <w:pPr>
        <w:spacing w:before="120"/>
        <w:textAlignment w:val="baseline"/>
      </w:pPr>
      <w:r w:rsidRPr="00CA3147">
        <w:t xml:space="preserve">Planning authorities will need to consider climate change as set out in </w:t>
      </w:r>
      <w:r w:rsidR="00685549">
        <w:t xml:space="preserve">the </w:t>
      </w:r>
      <w:r w:rsidRPr="00CA3147">
        <w:t>new section 12(2A)</w:t>
      </w:r>
      <w:r w:rsidR="00757CD8">
        <w:t xml:space="preserve"> of</w:t>
      </w:r>
      <w:r w:rsidRPr="00CA3147">
        <w:t xml:space="preserve"> </w:t>
      </w:r>
      <w:r w:rsidR="66C71BE3">
        <w:t xml:space="preserve">the </w:t>
      </w:r>
      <w:r w:rsidR="66C71BE3" w:rsidRPr="51117FAF">
        <w:rPr>
          <w:i/>
          <w:iCs/>
        </w:rPr>
        <w:t xml:space="preserve">Planning and Environment Act 1987 </w:t>
      </w:r>
      <w:r w:rsidR="66C71BE3">
        <w:t>(the Act)</w:t>
      </w:r>
      <w:r>
        <w:t xml:space="preserve"> </w:t>
      </w:r>
      <w:r w:rsidRPr="00CA3147">
        <w:t>and in accordance with the Ministerial Direction when preparing planning scheme amendments to facilitate major transport projects or similar.</w:t>
      </w:r>
    </w:p>
    <w:p w14:paraId="43B48918" w14:textId="77777777" w:rsidR="002767A4" w:rsidRPr="00040301" w:rsidRDefault="002767A4" w:rsidP="002767A4">
      <w:r w:rsidRPr="00CA3147">
        <w:t>The planning authority will be required to consider climate change in the context of the particular amendment, but the legislation does not dictate how a planning scheme amendment should respond to these considerations. That will be a matter for the planning authority.</w:t>
      </w:r>
    </w:p>
    <w:p w14:paraId="237FE6FB" w14:textId="701395E3" w:rsidR="00040301" w:rsidRPr="00E04682" w:rsidRDefault="00040301" w:rsidP="00040301">
      <w:pPr>
        <w:rPr>
          <w:b/>
        </w:rPr>
      </w:pPr>
      <w:r w:rsidRPr="00E04682">
        <w:rPr>
          <w:b/>
        </w:rPr>
        <w:t>Do proponent</w:t>
      </w:r>
      <w:r w:rsidR="006B3CB2">
        <w:rPr>
          <w:b/>
        </w:rPr>
        <w:t>-</w:t>
      </w:r>
      <w:r w:rsidRPr="00E04682">
        <w:rPr>
          <w:b/>
        </w:rPr>
        <w:t>led planning scheme amendments need to meet the Ministerial Direction?</w:t>
      </w:r>
    </w:p>
    <w:p w14:paraId="7CCCE0D4" w14:textId="7AF48318" w:rsidR="00040301" w:rsidRPr="00040301" w:rsidRDefault="00040301" w:rsidP="00040301">
      <w:pPr>
        <w:rPr>
          <w:shd w:val="clear" w:color="auto" w:fill="FFFFFF"/>
        </w:rPr>
      </w:pPr>
      <w:r w:rsidRPr="00040301">
        <w:rPr>
          <w:shd w:val="clear" w:color="auto" w:fill="FFFFFF"/>
        </w:rPr>
        <w:t>Yes. The requirement applies to planning scheme amendments prepared by a council or other planning authority directly</w:t>
      </w:r>
      <w:r w:rsidR="00283654">
        <w:rPr>
          <w:shd w:val="clear" w:color="auto" w:fill="FFFFFF"/>
        </w:rPr>
        <w:t>,</w:t>
      </w:r>
      <w:r w:rsidRPr="00040301">
        <w:rPr>
          <w:shd w:val="clear" w:color="auto" w:fill="FFFFFF"/>
        </w:rPr>
        <w:t xml:space="preserve"> or an amendment proposal initiated by a landowner or other person.</w:t>
      </w:r>
    </w:p>
    <w:p w14:paraId="564F590A" w14:textId="437A95A1" w:rsidR="00040301" w:rsidRPr="007C2D79" w:rsidRDefault="00040301" w:rsidP="00E04682">
      <w:pPr>
        <w:rPr>
          <w:b/>
          <w:lang w:val="en-US"/>
        </w:rPr>
      </w:pPr>
      <w:r w:rsidRPr="00040301">
        <w:rPr>
          <w:shd w:val="clear" w:color="auto" w:fill="FFFFFF"/>
        </w:rPr>
        <w:t>If an amendment is prepared at the request of a landowner or other person, the planning authority should discuss the Ministerial Direction with the proponent, so they understand the requirements, including the preparation of relevant documentation.</w:t>
      </w:r>
      <w:r w:rsidR="007C2D79">
        <w:rPr>
          <w:b/>
          <w:lang w:val="en-US"/>
        </w:rPr>
        <w:br w:type="page"/>
      </w:r>
      <w:r w:rsidRPr="007C2D79">
        <w:rPr>
          <w:b/>
          <w:lang w:val="en-US"/>
        </w:rPr>
        <w:lastRenderedPageBreak/>
        <w:t>How are the requirements of the Ministerial Direction to be satisfied?</w:t>
      </w:r>
    </w:p>
    <w:p w14:paraId="3D17B9B6" w14:textId="2ED232BD" w:rsidR="00040301" w:rsidRPr="00040301" w:rsidRDefault="00040301" w:rsidP="00040301">
      <w:r>
        <w:t>The minimising GHG emissions requirement is satisfied by analysing the envisaged use and development</w:t>
      </w:r>
      <w:r w:rsidR="56A61102">
        <w:t xml:space="preserve"> relevant to the proposed planning scheme amendment </w:t>
      </w:r>
      <w:r>
        <w:t>against the planning policies and strategies that contribute to GHG emission</w:t>
      </w:r>
      <w:r w:rsidR="00CC4E9F">
        <w:t>s</w:t>
      </w:r>
      <w:r>
        <w:t xml:space="preserve"> reduction and implementing these policies.</w:t>
      </w:r>
    </w:p>
    <w:p w14:paraId="523C563B" w14:textId="38F4C2D8" w:rsidR="00040301" w:rsidRPr="00040301" w:rsidRDefault="00040301" w:rsidP="00040301">
      <w:r>
        <w:t xml:space="preserve">The </w:t>
      </w:r>
      <w:r w:rsidR="00345FC7">
        <w:t xml:space="preserve">increasing </w:t>
      </w:r>
      <w:r w:rsidR="0006045D">
        <w:t>resilience to climate change risks re</w:t>
      </w:r>
      <w:r>
        <w:t xml:space="preserve">quirement is satisfied by analysing the impact of climate change on the envisaged use and development and evaluating whether it will exacerbate risk to existing residents, property and infrastructure, as well as future uses that would be enabled by the amendment. The envisaged use and development should be analysed against the planning policies on natural hazards and </w:t>
      </w:r>
      <w:r w:rsidR="4B5A1DB9">
        <w:t xml:space="preserve">apply </w:t>
      </w:r>
      <w:r>
        <w:t>these policies.</w:t>
      </w:r>
    </w:p>
    <w:p w14:paraId="6FC4EA7A" w14:textId="5F15EEA5" w:rsidR="00040301" w:rsidRPr="00040301" w:rsidRDefault="00040301" w:rsidP="00040301">
      <w:r w:rsidRPr="00040301">
        <w:t xml:space="preserve">To demonstrate that a new planning scheme and relevant amendments </w:t>
      </w:r>
      <w:r w:rsidR="00793111" w:rsidRPr="00040301">
        <w:t>ha</w:t>
      </w:r>
      <w:r w:rsidR="00793111">
        <w:t>ve</w:t>
      </w:r>
      <w:r w:rsidR="00793111" w:rsidRPr="00040301">
        <w:t xml:space="preserve"> </w:t>
      </w:r>
      <w:r w:rsidRPr="00040301">
        <w:t>undertaken a climate change assessment</w:t>
      </w:r>
      <w:r w:rsidR="00542CB1">
        <w:t>,</w:t>
      </w:r>
      <w:r w:rsidRPr="00040301">
        <w:t xml:space="preserve"> a planning authority or proponent should consolidate this information in a Climate change consideration report.</w:t>
      </w:r>
    </w:p>
    <w:p w14:paraId="21BB097F" w14:textId="53CFDD1D" w:rsidR="00040301" w:rsidRPr="00040301" w:rsidRDefault="00040301" w:rsidP="00040301">
      <w:pPr>
        <w:rPr>
          <w:b/>
        </w:rPr>
      </w:pPr>
      <w:r w:rsidRPr="00C05EA5">
        <w:rPr>
          <w:b/>
        </w:rPr>
        <w:t>Is a Climate</w:t>
      </w:r>
      <w:r w:rsidRPr="00040301">
        <w:rPr>
          <w:b/>
        </w:rPr>
        <w:t xml:space="preserve"> change consideration report required for all amendments?</w:t>
      </w:r>
    </w:p>
    <w:p w14:paraId="66E77426" w14:textId="2CA8FEB5" w:rsidR="00F23A42" w:rsidRDefault="00CD76D4" w:rsidP="00F23A42">
      <w:r>
        <w:t xml:space="preserve">A </w:t>
      </w:r>
      <w:r w:rsidR="00EC1708">
        <w:t>Climate change consideration report</w:t>
      </w:r>
      <w:r w:rsidR="00A84E79">
        <w:t xml:space="preserve"> (</w:t>
      </w:r>
      <w:r w:rsidR="00EC1708">
        <w:t>or suitable equivalent</w:t>
      </w:r>
      <w:r w:rsidR="00A84E79">
        <w:t>)</w:t>
      </w:r>
      <w:r w:rsidR="00105156">
        <w:t xml:space="preserve"> will be expected for all amendments</w:t>
      </w:r>
      <w:r w:rsidR="0093563E">
        <w:t xml:space="preserve">.  </w:t>
      </w:r>
      <w:r w:rsidR="1F4C3DCE">
        <w:t>Compiling</w:t>
      </w:r>
      <w:r w:rsidR="00F23A42">
        <w:t xml:space="preserve"> suitable documentation, such as a Climate change consideration report, provides assurance that an assessment against the Ministerial Direction has been undertaken.</w:t>
      </w:r>
    </w:p>
    <w:p w14:paraId="5553853B" w14:textId="6A403733" w:rsidR="0038459A" w:rsidRDefault="00596293" w:rsidP="00040301">
      <w:r>
        <w:t>F</w:t>
      </w:r>
      <w:r w:rsidR="00040301" w:rsidRPr="00040301">
        <w:t xml:space="preserve">or significant amendment proposals a suitable equivalent report may be </w:t>
      </w:r>
      <w:r w:rsidR="0037107C">
        <w:t xml:space="preserve">acceptable </w:t>
      </w:r>
      <w:r w:rsidR="00A51AE3">
        <w:t xml:space="preserve">where </w:t>
      </w:r>
      <w:r w:rsidR="001B19A5">
        <w:t xml:space="preserve">it can </w:t>
      </w:r>
      <w:r w:rsidR="00CF17A2">
        <w:t xml:space="preserve">consolidate the </w:t>
      </w:r>
      <w:r w:rsidR="008F4556">
        <w:t xml:space="preserve">necessary </w:t>
      </w:r>
      <w:r w:rsidR="00F6095F">
        <w:t xml:space="preserve">information from other </w:t>
      </w:r>
      <w:r w:rsidR="00A51AE3">
        <w:t xml:space="preserve">relevant technical </w:t>
      </w:r>
      <w:r w:rsidR="00F6095F">
        <w:t>reports</w:t>
      </w:r>
      <w:r w:rsidR="00040301" w:rsidRPr="00040301">
        <w:t xml:space="preserve">.  </w:t>
      </w:r>
      <w:r>
        <w:t xml:space="preserve">For simple amendments with </w:t>
      </w:r>
      <w:r w:rsidR="001E06A7">
        <w:t>less potential impacts</w:t>
      </w:r>
      <w:r w:rsidR="00154E10">
        <w:t>, a more abbreviated report will suffic</w:t>
      </w:r>
      <w:r w:rsidR="008C502E">
        <w:t>e.</w:t>
      </w:r>
    </w:p>
    <w:p w14:paraId="299A7800" w14:textId="50446CB3" w:rsidR="00F969BE" w:rsidRPr="007E279D" w:rsidRDefault="551E2D33" w:rsidP="74D88838">
      <w:pPr>
        <w:pStyle w:val="ListBullet"/>
        <w:numPr>
          <w:ilvl w:val="0"/>
          <w:numId w:val="0"/>
        </w:numPr>
        <w:ind w:left="360" w:hanging="360"/>
        <w:rPr>
          <w:b/>
          <w:bCs/>
        </w:rPr>
      </w:pPr>
      <w:r w:rsidRPr="2D64A157">
        <w:rPr>
          <w:b/>
          <w:bCs/>
        </w:rPr>
        <w:t>Is</w:t>
      </w:r>
      <w:r w:rsidR="39A33C48" w:rsidRPr="2D64A157">
        <w:rPr>
          <w:b/>
          <w:bCs/>
        </w:rPr>
        <w:t xml:space="preserve"> there a standard format </w:t>
      </w:r>
      <w:r w:rsidR="10EEB890" w:rsidRPr="007E279D">
        <w:rPr>
          <w:b/>
          <w:bCs/>
        </w:rPr>
        <w:t>for the Climate change consideration report?</w:t>
      </w:r>
    </w:p>
    <w:p w14:paraId="17265396" w14:textId="3A5C938F" w:rsidR="008E1636" w:rsidRDefault="5B97E2EB" w:rsidP="00F969BE">
      <w:r>
        <w:t xml:space="preserve">The </w:t>
      </w:r>
      <w:hyperlink r:id="rId16" w:history="1">
        <w:r w:rsidR="00917239" w:rsidRPr="008F5CD6">
          <w:rPr>
            <w:rStyle w:val="Hyperlink"/>
            <w:i/>
          </w:rPr>
          <w:t xml:space="preserve">Climate </w:t>
        </w:r>
        <w:r w:rsidR="004F6D2F">
          <w:rPr>
            <w:rStyle w:val="Hyperlink"/>
            <w:i/>
          </w:rPr>
          <w:t>c</w:t>
        </w:r>
        <w:r w:rsidR="00917239" w:rsidRPr="008F5CD6">
          <w:rPr>
            <w:rStyle w:val="Hyperlink"/>
            <w:i/>
          </w:rPr>
          <w:t xml:space="preserve">hange </w:t>
        </w:r>
        <w:r w:rsidR="004F6D2F">
          <w:rPr>
            <w:rStyle w:val="Hyperlink"/>
            <w:i/>
          </w:rPr>
          <w:t>c</w:t>
        </w:r>
        <w:r w:rsidR="00917239" w:rsidRPr="008F5CD6">
          <w:rPr>
            <w:rStyle w:val="Hyperlink"/>
            <w:i/>
          </w:rPr>
          <w:t xml:space="preserve">onsideration </w:t>
        </w:r>
        <w:r w:rsidR="004F6D2F">
          <w:rPr>
            <w:rStyle w:val="Hyperlink"/>
            <w:i/>
          </w:rPr>
          <w:t>r</w:t>
        </w:r>
        <w:r w:rsidR="00917239" w:rsidRPr="008F5CD6">
          <w:rPr>
            <w:rStyle w:val="Hyperlink"/>
            <w:i/>
          </w:rPr>
          <w:t xml:space="preserve">eport </w:t>
        </w:r>
        <w:r w:rsidR="004F6D2F">
          <w:rPr>
            <w:rStyle w:val="Hyperlink"/>
            <w:i/>
          </w:rPr>
          <w:t>t</w:t>
        </w:r>
        <w:r w:rsidR="00917239" w:rsidRPr="008F5CD6">
          <w:rPr>
            <w:rStyle w:val="Hyperlink"/>
            <w:i/>
          </w:rPr>
          <w:t>emplate</w:t>
        </w:r>
      </w:hyperlink>
      <w:r w:rsidR="00917239">
        <w:t xml:space="preserve"> (DTP, </w:t>
      </w:r>
      <w:r w:rsidR="00736AAA" w:rsidRPr="00F952EF">
        <w:rPr>
          <w:color w:val="auto"/>
        </w:rPr>
        <w:t>September</w:t>
      </w:r>
      <w:r w:rsidR="00917239" w:rsidRPr="00F952EF">
        <w:rPr>
          <w:color w:val="auto"/>
        </w:rPr>
        <w:t xml:space="preserve"> </w:t>
      </w:r>
      <w:r w:rsidR="00917239">
        <w:t>2025) i</w:t>
      </w:r>
      <w:r w:rsidR="7174CD17">
        <w:t>s available on the DTP website</w:t>
      </w:r>
      <w:r w:rsidR="00DB78DF">
        <w:t>, which</w:t>
      </w:r>
      <w:r w:rsidR="0040396F">
        <w:t xml:space="preserve"> will</w:t>
      </w:r>
      <w:r w:rsidR="43A63728">
        <w:t xml:space="preserve"> assist planning authorities </w:t>
      </w:r>
      <w:r w:rsidR="0040396F">
        <w:t xml:space="preserve">to </w:t>
      </w:r>
      <w:r w:rsidR="492FB3BB">
        <w:t>undertake in-house preparation of the</w:t>
      </w:r>
      <w:r w:rsidR="00DB78DF">
        <w:t xml:space="preserve"> report.</w:t>
      </w:r>
      <w:r w:rsidR="492FB3BB">
        <w:t xml:space="preserve"> </w:t>
      </w:r>
      <w:r w:rsidR="00F559C9">
        <w:t>In</w:t>
      </w:r>
      <w:r w:rsidR="7E8D864E">
        <w:t xml:space="preserve"> most cases</w:t>
      </w:r>
      <w:r w:rsidR="097DCA15">
        <w:t xml:space="preserve"> outsourcing</w:t>
      </w:r>
      <w:r w:rsidR="2FB466EE">
        <w:t xml:space="preserve"> of this reporting docum</w:t>
      </w:r>
      <w:r w:rsidR="7362D76C">
        <w:t>e</w:t>
      </w:r>
      <w:r w:rsidR="2FB466EE">
        <w:t xml:space="preserve">ntation should not be necessary, </w:t>
      </w:r>
      <w:r w:rsidR="097DCA15">
        <w:t>even for major</w:t>
      </w:r>
      <w:r w:rsidR="2F4D0360">
        <w:t xml:space="preserve"> land use change proposals. </w:t>
      </w:r>
    </w:p>
    <w:p w14:paraId="0103061F" w14:textId="314742EE" w:rsidR="005329A4" w:rsidRPr="00DD72FA" w:rsidRDefault="005329A4" w:rsidP="00F969BE">
      <w:pPr>
        <w:rPr>
          <w:b/>
        </w:rPr>
      </w:pPr>
      <w:r w:rsidRPr="00DD72FA">
        <w:rPr>
          <w:b/>
        </w:rPr>
        <w:t>Can I use the example template for the Climate change consideration report?</w:t>
      </w:r>
    </w:p>
    <w:p w14:paraId="651FEC88" w14:textId="6EF26A79" w:rsidR="002057EB" w:rsidRDefault="1FA4D7C0" w:rsidP="00F969BE">
      <w:r>
        <w:t xml:space="preserve">The </w:t>
      </w:r>
      <w:hyperlink r:id="rId17" w:history="1">
        <w:r w:rsidR="00763836" w:rsidRPr="00FC0BE7">
          <w:rPr>
            <w:rStyle w:val="Hyperlink"/>
            <w:i/>
          </w:rPr>
          <w:t xml:space="preserve">Climate </w:t>
        </w:r>
        <w:r w:rsidR="004F6D2F">
          <w:rPr>
            <w:rStyle w:val="Hyperlink"/>
            <w:i/>
          </w:rPr>
          <w:t>c</w:t>
        </w:r>
        <w:r w:rsidR="00763836" w:rsidRPr="00FC0BE7">
          <w:rPr>
            <w:rStyle w:val="Hyperlink"/>
            <w:i/>
          </w:rPr>
          <w:t xml:space="preserve">hange </w:t>
        </w:r>
        <w:r w:rsidR="004F6D2F">
          <w:rPr>
            <w:rStyle w:val="Hyperlink"/>
            <w:i/>
          </w:rPr>
          <w:t>c</w:t>
        </w:r>
        <w:r w:rsidR="00763836" w:rsidRPr="00FC0BE7">
          <w:rPr>
            <w:rStyle w:val="Hyperlink"/>
            <w:i/>
          </w:rPr>
          <w:t xml:space="preserve">onsideration </w:t>
        </w:r>
        <w:r w:rsidR="004F6D2F">
          <w:rPr>
            <w:rStyle w:val="Hyperlink"/>
            <w:i/>
          </w:rPr>
          <w:t>r</w:t>
        </w:r>
        <w:r w:rsidR="00763836" w:rsidRPr="00FC0BE7">
          <w:rPr>
            <w:rStyle w:val="Hyperlink"/>
            <w:i/>
          </w:rPr>
          <w:t xml:space="preserve">eport </w:t>
        </w:r>
        <w:r w:rsidR="004F6D2F">
          <w:rPr>
            <w:rStyle w:val="Hyperlink"/>
            <w:i/>
          </w:rPr>
          <w:t>t</w:t>
        </w:r>
        <w:r w:rsidR="00763836" w:rsidRPr="00FC0BE7">
          <w:rPr>
            <w:rStyle w:val="Hyperlink"/>
            <w:i/>
          </w:rPr>
          <w:t>emplate</w:t>
        </w:r>
      </w:hyperlink>
      <w:r w:rsidR="00763836">
        <w:t xml:space="preserve"> (DTP, </w:t>
      </w:r>
      <w:r w:rsidR="00736AAA" w:rsidRPr="00F952EF">
        <w:rPr>
          <w:color w:val="auto"/>
        </w:rPr>
        <w:t>September</w:t>
      </w:r>
      <w:r w:rsidR="00763836" w:rsidRPr="00F952EF">
        <w:rPr>
          <w:color w:val="auto"/>
        </w:rPr>
        <w:t xml:space="preserve"> </w:t>
      </w:r>
      <w:r w:rsidR="00763836">
        <w:t>2025)</w:t>
      </w:r>
      <w:r w:rsidR="020BE18C">
        <w:t xml:space="preserve"> </w:t>
      </w:r>
      <w:r w:rsidR="0B051C4C">
        <w:t>provides a basic format</w:t>
      </w:r>
      <w:r w:rsidR="00D80022">
        <w:t xml:space="preserve"> that can be used</w:t>
      </w:r>
      <w:r w:rsidR="0B051C4C">
        <w:t xml:space="preserve"> for completing </w:t>
      </w:r>
      <w:r w:rsidR="58EF026E">
        <w:t>a Climate change consideration report.</w:t>
      </w:r>
      <w:r w:rsidR="36919049">
        <w:t xml:space="preserve"> </w:t>
      </w:r>
      <w:r w:rsidR="26E03451">
        <w:t xml:space="preserve"> </w:t>
      </w:r>
      <w:r w:rsidR="5EEFF9BB">
        <w:t>When populated</w:t>
      </w:r>
      <w:r w:rsidR="26E03451">
        <w:t xml:space="preserve"> w</w:t>
      </w:r>
      <w:r w:rsidR="63DB6AB9">
        <w:t>ith the relevant information</w:t>
      </w:r>
      <w:r w:rsidR="3C15A1F7">
        <w:t>,</w:t>
      </w:r>
      <w:r w:rsidR="63DB6AB9">
        <w:t xml:space="preserve"> </w:t>
      </w:r>
      <w:r w:rsidR="6FD13F6E">
        <w:t xml:space="preserve">it should be suitable for </w:t>
      </w:r>
      <w:r w:rsidR="15176CBD">
        <w:t>most</w:t>
      </w:r>
      <w:r w:rsidR="54497F2F">
        <w:t xml:space="preserve"> amendments</w:t>
      </w:r>
      <w:r w:rsidR="431799AD">
        <w:t xml:space="preserve">.  </w:t>
      </w:r>
      <w:r w:rsidR="3C7CACF0">
        <w:t xml:space="preserve">Planning authorities can amend or expand the template, typically </w:t>
      </w:r>
      <w:r w:rsidR="0EB26FAB">
        <w:t xml:space="preserve">for more complex </w:t>
      </w:r>
      <w:r w:rsidR="681D3024">
        <w:t>proposals</w:t>
      </w:r>
      <w:r w:rsidR="7560F526">
        <w:t xml:space="preserve">, or </w:t>
      </w:r>
      <w:r w:rsidR="354901CA">
        <w:t>to tailor responses for</w:t>
      </w:r>
      <w:r w:rsidR="7560F526">
        <w:t xml:space="preserve"> place specific circumstances.</w:t>
      </w:r>
      <w:r w:rsidR="686AB970">
        <w:t xml:space="preserve"> The assessment should not expand considerations or </w:t>
      </w:r>
      <w:r w:rsidR="0FE981FE">
        <w:t>responses</w:t>
      </w:r>
      <w:r w:rsidR="686AB970">
        <w:t xml:space="preserve"> </w:t>
      </w:r>
      <w:r w:rsidR="785A76AF">
        <w:t>beyond</w:t>
      </w:r>
      <w:r w:rsidR="686AB970">
        <w:t xml:space="preserve"> the matters outline</w:t>
      </w:r>
      <w:r w:rsidR="62838D9B">
        <w:t>d</w:t>
      </w:r>
      <w:r w:rsidR="686AB970">
        <w:t xml:space="preserve"> in the scope of th</w:t>
      </w:r>
      <w:r w:rsidR="16E4F13B">
        <w:t xml:space="preserve">e </w:t>
      </w:r>
      <w:r w:rsidR="686AB970">
        <w:t>Ministerial Direction.</w:t>
      </w:r>
    </w:p>
    <w:p w14:paraId="17C811B6" w14:textId="45BB7402" w:rsidR="00040301" w:rsidRPr="00040301" w:rsidRDefault="00040301" w:rsidP="00040301">
      <w:pPr>
        <w:rPr>
          <w:b/>
        </w:rPr>
      </w:pPr>
      <w:r w:rsidRPr="00040301">
        <w:rPr>
          <w:b/>
        </w:rPr>
        <w:t>Will the same level of detail be required in the Climate change consideration report for all amendments?</w:t>
      </w:r>
    </w:p>
    <w:p w14:paraId="715C3487" w14:textId="7CBC3D35" w:rsidR="00040301" w:rsidRPr="00E04682" w:rsidRDefault="00040301" w:rsidP="00E04682">
      <w:r>
        <w:t>No. The Climate change consideration reports will differ in the degree of information</w:t>
      </w:r>
      <w:r w:rsidR="296443B5">
        <w:t xml:space="preserve"> or detail </w:t>
      </w:r>
      <w:r>
        <w:t>they provide, depending on the specific amendment proposal and its geographic location.</w:t>
      </w:r>
    </w:p>
    <w:p w14:paraId="3A863A19" w14:textId="7BD9D378" w:rsidR="00040301" w:rsidRPr="00040301" w:rsidRDefault="00040301" w:rsidP="00040301">
      <w:pPr>
        <w:rPr>
          <w:rFonts w:eastAsia="Arial"/>
          <w:b/>
          <w:lang w:val="en-US"/>
        </w:rPr>
      </w:pPr>
      <w:r w:rsidRPr="00040301">
        <w:rPr>
          <w:b/>
        </w:rPr>
        <w:t>Do I need to include in the explanatory report that I have satisfied the Ministerial Direction?</w:t>
      </w:r>
    </w:p>
    <w:p w14:paraId="4A6F9AD0" w14:textId="50E8DC89" w:rsidR="00040301" w:rsidRPr="00040301" w:rsidRDefault="00040301" w:rsidP="00040301">
      <w:r w:rsidRPr="00040301">
        <w:t xml:space="preserve">Yes.  The explanatory report prepared </w:t>
      </w:r>
      <w:r w:rsidR="00D660F9">
        <w:t>for</w:t>
      </w:r>
      <w:r w:rsidRPr="00040301">
        <w:t xml:space="preserve"> the proposed planning scheme or amendment must provide a statement of how the requirements of the Ministerial Direction have been satisfied.  </w:t>
      </w:r>
    </w:p>
    <w:p w14:paraId="3692ED36" w14:textId="6F7F3F80" w:rsidR="00040301" w:rsidRPr="00040301" w:rsidRDefault="00040301" w:rsidP="00040301">
      <w:r w:rsidRPr="00040301">
        <w:t>The statement should be drawn from the prepared Climate change consideration report or other technical reports associated with the proposed planning scheme or amendment.</w:t>
      </w:r>
    </w:p>
    <w:p w14:paraId="4B7CA9AE" w14:textId="77777777" w:rsidR="0026627D" w:rsidRDefault="0026627D">
      <w:pPr>
        <w:rPr>
          <w:rFonts w:asciiTheme="majorHAnsi" w:eastAsiaTheme="majorEastAsia" w:hAnsiTheme="majorHAnsi" w:cstheme="majorBidi"/>
          <w:b/>
          <w:color w:val="075D5F" w:themeColor="accent1"/>
          <w:sz w:val="36"/>
          <w:szCs w:val="50"/>
        </w:rPr>
      </w:pPr>
      <w:r>
        <w:br w:type="page"/>
      </w:r>
    </w:p>
    <w:p w14:paraId="3DA30DAE" w14:textId="12AB2A26" w:rsidR="00040301" w:rsidRPr="00040301" w:rsidRDefault="00040301" w:rsidP="007C2D79">
      <w:pPr>
        <w:pStyle w:val="Heading1"/>
      </w:pPr>
      <w:r w:rsidRPr="00040301">
        <w:lastRenderedPageBreak/>
        <w:t>GUIDANCE AND OTHER SUPPORTING MATERIAL</w:t>
      </w:r>
    </w:p>
    <w:p w14:paraId="3350969E" w14:textId="77777777" w:rsidR="00040301" w:rsidRPr="007C2D79" w:rsidRDefault="00040301" w:rsidP="00E04682">
      <w:pPr>
        <w:rPr>
          <w:b/>
        </w:rPr>
      </w:pPr>
      <w:r w:rsidRPr="007C2D79">
        <w:rPr>
          <w:b/>
        </w:rPr>
        <w:t>What resources are available to support planning authorities meet the Ministerial Direction?</w:t>
      </w:r>
    </w:p>
    <w:p w14:paraId="35AEED09" w14:textId="417B9EF2" w:rsidR="00040301" w:rsidRPr="00040301" w:rsidRDefault="00616F45" w:rsidP="00040301">
      <w:r>
        <w:t xml:space="preserve">The </w:t>
      </w:r>
      <w:hyperlink r:id="rId18" w:history="1">
        <w:r w:rsidRPr="00F45A4E">
          <w:rPr>
            <w:rStyle w:val="Hyperlink"/>
            <w:i/>
            <w:iCs/>
          </w:rPr>
          <w:t xml:space="preserve">Climate </w:t>
        </w:r>
        <w:r w:rsidRPr="00B84E8B">
          <w:rPr>
            <w:rStyle w:val="Hyperlink"/>
            <w:iCs/>
          </w:rPr>
          <w:t>change</w:t>
        </w:r>
        <w:r w:rsidRPr="00F45A4E">
          <w:rPr>
            <w:rStyle w:val="Hyperlink"/>
            <w:i/>
            <w:iCs/>
          </w:rPr>
          <w:t xml:space="preserve"> consideration </w:t>
        </w:r>
        <w:r w:rsidR="00281E94" w:rsidRPr="00F45A4E">
          <w:rPr>
            <w:rStyle w:val="Hyperlink"/>
            <w:i/>
            <w:iCs/>
          </w:rPr>
          <w:t>guidelines</w:t>
        </w:r>
      </w:hyperlink>
      <w:r w:rsidR="00281E94">
        <w:t xml:space="preserve"> (</w:t>
      </w:r>
      <w:r w:rsidR="00F45A4E">
        <w:t xml:space="preserve">DTP, </w:t>
      </w:r>
      <w:r w:rsidR="00736AAA" w:rsidRPr="00F952EF">
        <w:rPr>
          <w:color w:val="auto"/>
        </w:rPr>
        <w:t>September</w:t>
      </w:r>
      <w:r w:rsidR="00281E94" w:rsidRPr="00F952EF">
        <w:rPr>
          <w:color w:val="auto"/>
        </w:rPr>
        <w:t xml:space="preserve"> </w:t>
      </w:r>
      <w:r w:rsidR="00281E94">
        <w:t>2025)</w:t>
      </w:r>
      <w:r w:rsidR="001E083A">
        <w:t xml:space="preserve"> (Gu</w:t>
      </w:r>
      <w:r w:rsidR="00EA4D56">
        <w:t>idelines)</w:t>
      </w:r>
      <w:r w:rsidR="00040301">
        <w:t xml:space="preserve"> </w:t>
      </w:r>
      <w:r w:rsidR="0AFD3F6D">
        <w:t>ha</w:t>
      </w:r>
      <w:r w:rsidR="40418555">
        <w:t xml:space="preserve">ve </w:t>
      </w:r>
      <w:r w:rsidR="00040301">
        <w:t>been prepared by the Department of Transport and Planning with the Department of Energy, Environment and Climate Action</w:t>
      </w:r>
      <w:r w:rsidR="00C61C97">
        <w:t xml:space="preserve"> </w:t>
      </w:r>
      <w:r w:rsidR="001E083A" w:rsidRPr="004A247F">
        <w:t>to support</w:t>
      </w:r>
      <w:r w:rsidR="00D14B0F" w:rsidRPr="004A247F">
        <w:t xml:space="preserve"> planning authorities </w:t>
      </w:r>
      <w:r w:rsidR="00CC2FC4" w:rsidRPr="004A247F">
        <w:t xml:space="preserve">to comply with the </w:t>
      </w:r>
      <w:r w:rsidR="00836E5B" w:rsidRPr="004A247F">
        <w:t>Ministerial Direction</w:t>
      </w:r>
      <w:r w:rsidR="003236CB" w:rsidRPr="004A247F">
        <w:t>.</w:t>
      </w:r>
      <w:r w:rsidR="00CC2FC4" w:rsidRPr="004A247F">
        <w:t xml:space="preserve"> </w:t>
      </w:r>
    </w:p>
    <w:p w14:paraId="12C8509B" w14:textId="0D8C74AE" w:rsidR="00040301" w:rsidRPr="00040301" w:rsidRDefault="00040301" w:rsidP="00040301">
      <w:r>
        <w:t xml:space="preserve">A </w:t>
      </w:r>
      <w:hyperlink r:id="rId19" w:history="1">
        <w:r w:rsidR="004F6D2F" w:rsidRPr="006D6F67">
          <w:rPr>
            <w:rStyle w:val="Hyperlink"/>
            <w:i/>
            <w:iCs/>
          </w:rPr>
          <w:t xml:space="preserve">Climate </w:t>
        </w:r>
        <w:r w:rsidR="00281AD6" w:rsidRPr="006D6F67">
          <w:rPr>
            <w:rStyle w:val="Hyperlink"/>
            <w:i/>
            <w:iCs/>
          </w:rPr>
          <w:t>c</w:t>
        </w:r>
        <w:r w:rsidR="004F6D2F" w:rsidRPr="006D6F67">
          <w:rPr>
            <w:rStyle w:val="Hyperlink"/>
            <w:i/>
            <w:iCs/>
          </w:rPr>
          <w:t xml:space="preserve">hange </w:t>
        </w:r>
        <w:r w:rsidR="00281AD6" w:rsidRPr="006D6F67">
          <w:rPr>
            <w:rStyle w:val="Hyperlink"/>
            <w:i/>
            <w:iCs/>
          </w:rPr>
          <w:t>p</w:t>
        </w:r>
        <w:r w:rsidR="004F6D2F" w:rsidRPr="006D6F67">
          <w:rPr>
            <w:rStyle w:val="Hyperlink"/>
            <w:i/>
            <w:iCs/>
          </w:rPr>
          <w:t xml:space="preserve">olicy and </w:t>
        </w:r>
        <w:r w:rsidR="00281AD6" w:rsidRPr="006D6F67">
          <w:rPr>
            <w:rStyle w:val="Hyperlink"/>
            <w:i/>
            <w:iCs/>
          </w:rPr>
          <w:t>r</w:t>
        </w:r>
        <w:r w:rsidR="004F6D2F" w:rsidRPr="006D6F67">
          <w:rPr>
            <w:rStyle w:val="Hyperlink"/>
            <w:i/>
            <w:iCs/>
          </w:rPr>
          <w:t>esources</w:t>
        </w:r>
      </w:hyperlink>
      <w:r w:rsidR="004F6D2F" w:rsidRPr="00635D19">
        <w:t xml:space="preserve"> (DTP, </w:t>
      </w:r>
      <w:r w:rsidR="00736AAA" w:rsidRPr="00635D19">
        <w:t>September</w:t>
      </w:r>
      <w:r w:rsidR="004F6D2F" w:rsidRPr="00635D19">
        <w:t xml:space="preserve"> 2025)</w:t>
      </w:r>
      <w:r>
        <w:t xml:space="preserve"> </w:t>
      </w:r>
      <w:r w:rsidR="004F6D2F">
        <w:t xml:space="preserve">document </w:t>
      </w:r>
      <w:r>
        <w:t>is also available listing relevant government policy, Victoria Planning Provisions</w:t>
      </w:r>
      <w:r w:rsidR="003B6584">
        <w:t xml:space="preserve"> (VPP)</w:t>
      </w:r>
      <w:r>
        <w:t xml:space="preserve"> clauses and resources to support assessment of climate change considerations. This includes links to </w:t>
      </w:r>
      <w:hyperlink r:id="rId20">
        <w:r w:rsidRPr="37B10E52">
          <w:rPr>
            <w:rStyle w:val="Hyperlink"/>
          </w:rPr>
          <w:t>Victoria’s Future Climate Tool</w:t>
        </w:r>
      </w:hyperlink>
      <w:r>
        <w:t xml:space="preserve">, that planning authorities can </w:t>
      </w:r>
      <w:r w:rsidRPr="005905C2">
        <w:t xml:space="preserve">use </w:t>
      </w:r>
      <w:r w:rsidRPr="004A247F">
        <w:t xml:space="preserve">to </w:t>
      </w:r>
      <w:r w:rsidR="1E0328EC" w:rsidRPr="005905C2">
        <w:t xml:space="preserve">help </w:t>
      </w:r>
      <w:r w:rsidR="32D84CBA" w:rsidRPr="005905C2">
        <w:t>identify</w:t>
      </w:r>
      <w:r>
        <w:t xml:space="preserve"> the risks arising or likely to arise from the impacts of climate change.</w:t>
      </w:r>
    </w:p>
    <w:p w14:paraId="29C91816" w14:textId="6C4E2E9E" w:rsidR="00040301" w:rsidRPr="00040301" w:rsidRDefault="0053664C" w:rsidP="00040301">
      <w:r>
        <w:t xml:space="preserve">The </w:t>
      </w:r>
      <w:hyperlink r:id="rId21" w:history="1">
        <w:r w:rsidRPr="00FC0BE7">
          <w:rPr>
            <w:rStyle w:val="Hyperlink"/>
            <w:i/>
          </w:rPr>
          <w:t xml:space="preserve">Climate </w:t>
        </w:r>
        <w:r>
          <w:rPr>
            <w:rStyle w:val="Hyperlink"/>
            <w:i/>
          </w:rPr>
          <w:t>c</w:t>
        </w:r>
        <w:r w:rsidRPr="00FC0BE7">
          <w:rPr>
            <w:rStyle w:val="Hyperlink"/>
            <w:i/>
          </w:rPr>
          <w:t xml:space="preserve">hange </w:t>
        </w:r>
        <w:r>
          <w:rPr>
            <w:rStyle w:val="Hyperlink"/>
            <w:i/>
          </w:rPr>
          <w:t>c</w:t>
        </w:r>
        <w:r w:rsidRPr="00FC0BE7">
          <w:rPr>
            <w:rStyle w:val="Hyperlink"/>
            <w:i/>
          </w:rPr>
          <w:t xml:space="preserve">onsideration </w:t>
        </w:r>
        <w:r>
          <w:rPr>
            <w:rStyle w:val="Hyperlink"/>
            <w:i/>
          </w:rPr>
          <w:t>r</w:t>
        </w:r>
        <w:r w:rsidRPr="00FC0BE7">
          <w:rPr>
            <w:rStyle w:val="Hyperlink"/>
            <w:i/>
          </w:rPr>
          <w:t xml:space="preserve">eport </w:t>
        </w:r>
        <w:r>
          <w:rPr>
            <w:rStyle w:val="Hyperlink"/>
            <w:i/>
          </w:rPr>
          <w:t>t</w:t>
        </w:r>
        <w:r w:rsidRPr="00FC0BE7">
          <w:rPr>
            <w:rStyle w:val="Hyperlink"/>
            <w:i/>
          </w:rPr>
          <w:t>emplate</w:t>
        </w:r>
      </w:hyperlink>
      <w:r>
        <w:t xml:space="preserve"> (DTP, </w:t>
      </w:r>
      <w:r w:rsidR="00736AAA" w:rsidRPr="00F952EF">
        <w:rPr>
          <w:color w:val="auto"/>
        </w:rPr>
        <w:t>September</w:t>
      </w:r>
      <w:r w:rsidRPr="00F952EF">
        <w:rPr>
          <w:color w:val="auto"/>
        </w:rPr>
        <w:t xml:space="preserve"> </w:t>
      </w:r>
      <w:r>
        <w:t xml:space="preserve">2025) </w:t>
      </w:r>
      <w:r w:rsidR="00040301" w:rsidRPr="00040301">
        <w:t>is also available to assist planning authorities and proponents to document how a proposed planning scheme or amendment has been assessed against the Ministerial Direction.</w:t>
      </w:r>
    </w:p>
    <w:p w14:paraId="22ADCC4D" w14:textId="42D282EA" w:rsidR="00040301" w:rsidRPr="00755B39" w:rsidRDefault="00040301" w:rsidP="00040301">
      <w:pPr>
        <w:rPr>
          <w:b/>
        </w:rPr>
      </w:pPr>
      <w:r w:rsidRPr="007C2D79">
        <w:rPr>
          <w:b/>
        </w:rPr>
        <w:t xml:space="preserve">Do all the </w:t>
      </w:r>
      <w:r w:rsidR="00DB1C54">
        <w:rPr>
          <w:b/>
        </w:rPr>
        <w:t xml:space="preserve">key considerations </w:t>
      </w:r>
      <w:r w:rsidRPr="007C2D79">
        <w:rPr>
          <w:b/>
        </w:rPr>
        <w:t>set out in the Guidelines need to be applied for every planning scheme amendment?</w:t>
      </w:r>
    </w:p>
    <w:p w14:paraId="00836451" w14:textId="77777777" w:rsidR="00040301" w:rsidRPr="00040301" w:rsidRDefault="00040301" w:rsidP="00040301">
      <w:pPr>
        <w:rPr>
          <w:shd w:val="clear" w:color="auto" w:fill="FFFFFF"/>
        </w:rPr>
      </w:pPr>
      <w:r w:rsidRPr="00040301">
        <w:rPr>
          <w:shd w:val="clear" w:color="auto" w:fill="FFFFFF"/>
        </w:rPr>
        <w:t>The prompts in the Guidelines are examples or suggestions and not mandated requirements, as the extent and scope of responses will vary with the type of proposal and location of the land use change enabled by the proposed planning scheme amendment.</w:t>
      </w:r>
    </w:p>
    <w:p w14:paraId="4BAC2FB2" w14:textId="2D6633F0" w:rsidR="00040301" w:rsidRDefault="00040301" w:rsidP="00040301">
      <w:pPr>
        <w:rPr>
          <w:shd w:val="clear" w:color="auto" w:fill="FFFFFF"/>
        </w:rPr>
      </w:pPr>
      <w:r w:rsidRPr="00040301">
        <w:rPr>
          <w:shd w:val="clear" w:color="auto" w:fill="FFFFFF"/>
        </w:rPr>
        <w:t xml:space="preserve">Planning authorities should document what choices, options or assessments have been made that help contribute to GHG emissions reduction and </w:t>
      </w:r>
      <w:r w:rsidR="5FE7A04A" w:rsidRPr="00040301">
        <w:rPr>
          <w:shd w:val="clear" w:color="auto" w:fill="FFFFFF"/>
        </w:rPr>
        <w:t xml:space="preserve">support </w:t>
      </w:r>
      <w:r w:rsidRPr="00040301">
        <w:rPr>
          <w:shd w:val="clear" w:color="auto" w:fill="FFFFFF"/>
        </w:rPr>
        <w:t>climate resilience, as relevant, in the Climate change consideration report, or equivalent.</w:t>
      </w:r>
    </w:p>
    <w:p w14:paraId="5032CCEA" w14:textId="77777777" w:rsidR="00826B08" w:rsidRPr="007C2D79" w:rsidRDefault="00826B08" w:rsidP="00826B08">
      <w:pPr>
        <w:rPr>
          <w:b/>
        </w:rPr>
      </w:pPr>
      <w:r w:rsidRPr="007C2D79">
        <w:rPr>
          <w:b/>
        </w:rPr>
        <w:t>Will the Ministerial Direction, guidance and supporting material be updated in the future?</w:t>
      </w:r>
    </w:p>
    <w:p w14:paraId="47EC0CB1" w14:textId="77777777" w:rsidR="00826B08" w:rsidRPr="00040301" w:rsidRDefault="00826B08" w:rsidP="00826B08">
      <w:r w:rsidRPr="00040301">
        <w:t xml:space="preserve">The Ministerial Direction, guidance and supporting material will be updated as new tools, further evidence or information becomes available to inform decision-making. </w:t>
      </w:r>
    </w:p>
    <w:p w14:paraId="2A05925D" w14:textId="6BDB9298" w:rsidR="38AD29FF" w:rsidRPr="00DF6B2D" w:rsidRDefault="38AD29FF" w:rsidP="16D5FA2A">
      <w:pPr>
        <w:spacing w:line="259" w:lineRule="auto"/>
        <w:rPr>
          <w:b/>
          <w:bCs/>
        </w:rPr>
      </w:pPr>
      <w:r w:rsidRPr="00DF6B2D">
        <w:rPr>
          <w:b/>
          <w:bCs/>
        </w:rPr>
        <w:t>What are the implications of this Ministerial Direction from introduction of the new deemed to comply standards</w:t>
      </w:r>
      <w:r w:rsidR="47AE8161" w:rsidRPr="00DF6B2D">
        <w:rPr>
          <w:b/>
          <w:bCs/>
        </w:rPr>
        <w:t xml:space="preserve"> in planning schemes</w:t>
      </w:r>
      <w:r w:rsidRPr="00DF6B2D">
        <w:rPr>
          <w:b/>
          <w:bCs/>
        </w:rPr>
        <w:t>?</w:t>
      </w:r>
    </w:p>
    <w:p w14:paraId="30B353A7" w14:textId="1EDCBAF5" w:rsidR="16D5FA2A" w:rsidRPr="00DF6B2D" w:rsidRDefault="279AE5C8" w:rsidP="304B31E4">
      <w:pPr>
        <w:spacing w:line="259" w:lineRule="auto"/>
        <w:rPr>
          <w:rFonts w:eastAsiaTheme="minorEastAsia"/>
        </w:rPr>
      </w:pPr>
      <w:r w:rsidRPr="00DF6B2D">
        <w:rPr>
          <w:rFonts w:eastAsiaTheme="minorEastAsia"/>
        </w:rPr>
        <w:t>I</w:t>
      </w:r>
      <w:r w:rsidR="38AD29FF" w:rsidRPr="00DF6B2D">
        <w:rPr>
          <w:rFonts w:eastAsiaTheme="minorEastAsia"/>
        </w:rPr>
        <w:t xml:space="preserve">nfrastructure and design responses at precinct and subdivision planning </w:t>
      </w:r>
      <w:r w:rsidR="44E1351B" w:rsidRPr="00DF6B2D">
        <w:rPr>
          <w:rFonts w:eastAsiaTheme="minorEastAsia"/>
        </w:rPr>
        <w:t xml:space="preserve">stage </w:t>
      </w:r>
      <w:r w:rsidR="38AD29FF" w:rsidRPr="00DF6B2D">
        <w:rPr>
          <w:rFonts w:eastAsiaTheme="minorEastAsia"/>
        </w:rPr>
        <w:t xml:space="preserve">will help enhance </w:t>
      </w:r>
      <w:r w:rsidR="00D44BAC" w:rsidRPr="00DF6B2D">
        <w:rPr>
          <w:rFonts w:eastAsiaTheme="minorEastAsia"/>
        </w:rPr>
        <w:t xml:space="preserve">the </w:t>
      </w:r>
      <w:r w:rsidR="38AD29FF" w:rsidRPr="00DF6B2D">
        <w:rPr>
          <w:rFonts w:eastAsiaTheme="minorEastAsia"/>
        </w:rPr>
        <w:t xml:space="preserve">performance outcomes </w:t>
      </w:r>
      <w:r w:rsidR="00D44BAC" w:rsidRPr="00DF6B2D">
        <w:rPr>
          <w:rFonts w:eastAsiaTheme="minorEastAsia"/>
        </w:rPr>
        <w:t>of</w:t>
      </w:r>
      <w:r w:rsidR="38AD29FF" w:rsidRPr="00DF6B2D">
        <w:rPr>
          <w:rFonts w:eastAsiaTheme="minorEastAsia"/>
        </w:rPr>
        <w:t xml:space="preserve"> </w:t>
      </w:r>
      <w:r w:rsidR="2E47B06D" w:rsidRPr="00DF6B2D">
        <w:rPr>
          <w:rFonts w:eastAsiaTheme="minorEastAsia"/>
        </w:rPr>
        <w:t xml:space="preserve">the </w:t>
      </w:r>
      <w:r w:rsidR="38AD29FF" w:rsidRPr="00DF6B2D">
        <w:rPr>
          <w:rFonts w:eastAsiaTheme="minorEastAsia"/>
        </w:rPr>
        <w:t>non-discretionary</w:t>
      </w:r>
      <w:r w:rsidR="522A867D" w:rsidRPr="00DF6B2D">
        <w:rPr>
          <w:rFonts w:eastAsiaTheme="minorEastAsia"/>
        </w:rPr>
        <w:t>,</w:t>
      </w:r>
      <w:r w:rsidR="38AD29FF" w:rsidRPr="00DF6B2D">
        <w:rPr>
          <w:rFonts w:eastAsiaTheme="minorEastAsia"/>
        </w:rPr>
        <w:t xml:space="preserve"> deemed to comply </w:t>
      </w:r>
      <w:r w:rsidR="496C20D4" w:rsidRPr="00DF6B2D">
        <w:rPr>
          <w:rFonts w:eastAsiaTheme="minorEastAsia"/>
        </w:rPr>
        <w:t>(DT</w:t>
      </w:r>
      <w:r w:rsidR="00FA3890" w:rsidRPr="00DF6B2D">
        <w:rPr>
          <w:rFonts w:eastAsiaTheme="minorEastAsia"/>
        </w:rPr>
        <w:t>C</w:t>
      </w:r>
      <w:r w:rsidR="496C20D4" w:rsidRPr="00DF6B2D">
        <w:rPr>
          <w:rFonts w:eastAsiaTheme="minorEastAsia"/>
        </w:rPr>
        <w:t xml:space="preserve">) </w:t>
      </w:r>
      <w:r w:rsidR="38AD29FF" w:rsidRPr="00DF6B2D">
        <w:rPr>
          <w:rFonts w:eastAsiaTheme="minorEastAsia"/>
        </w:rPr>
        <w:t xml:space="preserve">standards </w:t>
      </w:r>
      <w:r w:rsidR="000C679B" w:rsidRPr="00DF6B2D">
        <w:rPr>
          <w:rFonts w:eastAsiaTheme="minorEastAsia"/>
        </w:rPr>
        <w:t>in</w:t>
      </w:r>
      <w:r w:rsidR="38AD29FF" w:rsidRPr="00DF6B2D">
        <w:rPr>
          <w:rFonts w:eastAsiaTheme="minorEastAsia"/>
        </w:rPr>
        <w:t xml:space="preserve"> </w:t>
      </w:r>
      <w:r w:rsidR="007E1C84" w:rsidRPr="00DF6B2D">
        <w:rPr>
          <w:rFonts w:eastAsiaTheme="minorEastAsia"/>
        </w:rPr>
        <w:t>the planning scheme</w:t>
      </w:r>
      <w:r w:rsidR="009B3932" w:rsidRPr="00DF6B2D">
        <w:rPr>
          <w:rFonts w:eastAsiaTheme="minorEastAsia"/>
        </w:rPr>
        <w:t>.</w:t>
      </w:r>
      <w:r w:rsidR="005D42A3" w:rsidRPr="00DF6B2D">
        <w:rPr>
          <w:rFonts w:eastAsiaTheme="minorEastAsia"/>
        </w:rPr>
        <w:t xml:space="preserve">  </w:t>
      </w:r>
      <w:r w:rsidR="5D758E21" w:rsidRPr="00DF6B2D">
        <w:rPr>
          <w:rFonts w:eastAsiaTheme="minorEastAsia"/>
        </w:rPr>
        <w:t>For instance, an</w:t>
      </w:r>
      <w:r w:rsidR="38AD29FF" w:rsidRPr="00DF6B2D">
        <w:rPr>
          <w:rFonts w:eastAsiaTheme="minorEastAsia"/>
        </w:rPr>
        <w:t xml:space="preserve"> urban layout enabling more lots with good solar orientation</w:t>
      </w:r>
      <w:r w:rsidR="35D9EA42" w:rsidRPr="00DF6B2D">
        <w:rPr>
          <w:rFonts w:eastAsiaTheme="minorEastAsia"/>
        </w:rPr>
        <w:t>,</w:t>
      </w:r>
      <w:r w:rsidR="38AD29FF" w:rsidRPr="00DF6B2D">
        <w:rPr>
          <w:rFonts w:eastAsiaTheme="minorEastAsia"/>
        </w:rPr>
        <w:t xml:space="preserve"> will help achieve improved outcomes from application of </w:t>
      </w:r>
      <w:r w:rsidR="51969CF4" w:rsidRPr="00DF6B2D">
        <w:rPr>
          <w:rFonts w:eastAsiaTheme="minorEastAsia"/>
        </w:rPr>
        <w:t>the new lot</w:t>
      </w:r>
      <w:r w:rsidR="33B1B147" w:rsidRPr="00DF6B2D">
        <w:rPr>
          <w:rFonts w:eastAsiaTheme="minorEastAsia"/>
        </w:rPr>
        <w:t>-</w:t>
      </w:r>
      <w:r w:rsidR="51969CF4" w:rsidRPr="00DF6B2D">
        <w:rPr>
          <w:rFonts w:eastAsiaTheme="minorEastAsia"/>
        </w:rPr>
        <w:t>scal</w:t>
      </w:r>
      <w:r w:rsidR="63700D6F" w:rsidRPr="00DF6B2D">
        <w:rPr>
          <w:rFonts w:eastAsiaTheme="minorEastAsia"/>
        </w:rPr>
        <w:t xml:space="preserve">e </w:t>
      </w:r>
      <w:r w:rsidR="38AD29FF" w:rsidRPr="00DF6B2D">
        <w:rPr>
          <w:rFonts w:eastAsiaTheme="minorEastAsia"/>
        </w:rPr>
        <w:t>planning standards (</w:t>
      </w:r>
      <w:r w:rsidR="2846ECFD" w:rsidRPr="00DF6B2D">
        <w:rPr>
          <w:rFonts w:eastAsiaTheme="minorEastAsia"/>
        </w:rPr>
        <w:t xml:space="preserve">e.g. </w:t>
      </w:r>
      <w:r w:rsidR="38AD29FF" w:rsidRPr="00DF6B2D">
        <w:rPr>
          <w:rFonts w:eastAsiaTheme="minorEastAsia"/>
        </w:rPr>
        <w:t>increasing scope to locate future solar panels in an optimal position</w:t>
      </w:r>
      <w:r w:rsidR="72F7A457" w:rsidRPr="00DF6B2D">
        <w:rPr>
          <w:rFonts w:eastAsiaTheme="minorEastAsia"/>
        </w:rPr>
        <w:t xml:space="preserve"> on a new building</w:t>
      </w:r>
      <w:r w:rsidR="38AD29FF" w:rsidRPr="00DF6B2D">
        <w:rPr>
          <w:rFonts w:eastAsiaTheme="minorEastAsia"/>
        </w:rPr>
        <w:t>)</w:t>
      </w:r>
      <w:r w:rsidR="4A1F812E" w:rsidRPr="00DF6B2D">
        <w:rPr>
          <w:rFonts w:eastAsiaTheme="minorEastAsia"/>
        </w:rPr>
        <w:t>.</w:t>
      </w:r>
    </w:p>
    <w:p w14:paraId="759CDA5F" w14:textId="1E43E521" w:rsidR="16D5FA2A" w:rsidRDefault="4A1F812E" w:rsidP="1DDAFC8C">
      <w:pPr>
        <w:spacing w:line="259" w:lineRule="auto"/>
        <w:rPr>
          <w:rFonts w:eastAsiaTheme="minorEastAsia"/>
        </w:rPr>
      </w:pPr>
      <w:r w:rsidRPr="00DF6B2D">
        <w:rPr>
          <w:rFonts w:eastAsiaTheme="minorEastAsia"/>
        </w:rPr>
        <w:t>The new DT</w:t>
      </w:r>
      <w:r w:rsidR="00756559" w:rsidRPr="00DF6B2D">
        <w:rPr>
          <w:rFonts w:eastAsiaTheme="minorEastAsia"/>
        </w:rPr>
        <w:t>C</w:t>
      </w:r>
      <w:r w:rsidR="00FD5C5A" w:rsidRPr="00DF6B2D">
        <w:rPr>
          <w:rFonts w:eastAsiaTheme="minorEastAsia"/>
        </w:rPr>
        <w:t xml:space="preserve"> </w:t>
      </w:r>
      <w:r w:rsidR="7BD271B3" w:rsidRPr="00DF6B2D">
        <w:rPr>
          <w:rFonts w:eastAsiaTheme="minorEastAsia"/>
        </w:rPr>
        <w:t>approach</w:t>
      </w:r>
      <w:r w:rsidR="4CF5F21D" w:rsidRPr="00DF6B2D">
        <w:rPr>
          <w:rFonts w:eastAsiaTheme="minorEastAsia"/>
        </w:rPr>
        <w:t xml:space="preserve"> </w:t>
      </w:r>
      <w:r w:rsidR="636A2AFB" w:rsidRPr="00DF6B2D">
        <w:rPr>
          <w:rFonts w:eastAsiaTheme="minorEastAsia"/>
        </w:rPr>
        <w:t xml:space="preserve">also </w:t>
      </w:r>
      <w:r w:rsidR="4CF5F21D" w:rsidRPr="00DF6B2D">
        <w:rPr>
          <w:rFonts w:eastAsiaTheme="minorEastAsia"/>
        </w:rPr>
        <w:t xml:space="preserve">provides greater certainty </w:t>
      </w:r>
      <w:r w:rsidR="4E0DA56C" w:rsidRPr="00DF6B2D">
        <w:rPr>
          <w:rFonts w:eastAsiaTheme="minorEastAsia"/>
        </w:rPr>
        <w:t>about development approval requirements</w:t>
      </w:r>
      <w:r w:rsidR="486D964F" w:rsidRPr="00DF6B2D">
        <w:rPr>
          <w:rFonts w:eastAsiaTheme="minorEastAsia"/>
        </w:rPr>
        <w:t xml:space="preserve"> and this information</w:t>
      </w:r>
      <w:r w:rsidR="4CF5F21D" w:rsidRPr="00DF6B2D">
        <w:rPr>
          <w:rFonts w:eastAsiaTheme="minorEastAsia"/>
        </w:rPr>
        <w:t xml:space="preserve"> can be factored </w:t>
      </w:r>
      <w:r w:rsidR="00FD5C5A" w:rsidRPr="00DF6B2D">
        <w:rPr>
          <w:rFonts w:eastAsiaTheme="minorEastAsia"/>
        </w:rPr>
        <w:t>in</w:t>
      </w:r>
      <w:r w:rsidR="4CF5F21D" w:rsidRPr="00DF6B2D">
        <w:rPr>
          <w:rFonts w:eastAsiaTheme="minorEastAsia"/>
        </w:rPr>
        <w:t xml:space="preserve">to precinct </w:t>
      </w:r>
      <w:r w:rsidR="5CF46156" w:rsidRPr="00DF6B2D">
        <w:rPr>
          <w:rFonts w:eastAsiaTheme="minorEastAsia"/>
        </w:rPr>
        <w:t>planning</w:t>
      </w:r>
      <w:r w:rsidR="4CF5F21D" w:rsidRPr="00DF6B2D">
        <w:rPr>
          <w:rFonts w:eastAsiaTheme="minorEastAsia"/>
        </w:rPr>
        <w:t xml:space="preserve"> assumptions. For </w:t>
      </w:r>
      <w:r w:rsidR="32CF94D3" w:rsidRPr="00DF6B2D">
        <w:rPr>
          <w:rFonts w:eastAsiaTheme="minorEastAsia"/>
        </w:rPr>
        <w:t>example,</w:t>
      </w:r>
      <w:r w:rsidR="2858E4EF" w:rsidRPr="00DF6B2D">
        <w:rPr>
          <w:rFonts w:eastAsiaTheme="minorEastAsia"/>
        </w:rPr>
        <w:t xml:space="preserve"> the townhouse </w:t>
      </w:r>
      <w:r w:rsidR="4E3F9CA6" w:rsidRPr="00DF6B2D">
        <w:rPr>
          <w:rFonts w:eastAsiaTheme="minorEastAsia"/>
        </w:rPr>
        <w:t>standards (</w:t>
      </w:r>
      <w:r w:rsidR="25FBB043" w:rsidRPr="00DF6B2D">
        <w:rPr>
          <w:rFonts w:eastAsiaTheme="minorEastAsia"/>
        </w:rPr>
        <w:t xml:space="preserve">VPP </w:t>
      </w:r>
      <w:r w:rsidR="00586472">
        <w:rPr>
          <w:rFonts w:eastAsiaTheme="minorEastAsia"/>
        </w:rPr>
        <w:t>c</w:t>
      </w:r>
      <w:r w:rsidR="4E3F9CA6" w:rsidRPr="00DF6B2D">
        <w:rPr>
          <w:rFonts w:eastAsiaTheme="minorEastAsia"/>
        </w:rPr>
        <w:t>lause 55)</w:t>
      </w:r>
      <w:r w:rsidR="2858E4EF" w:rsidRPr="00DF6B2D">
        <w:rPr>
          <w:rFonts w:eastAsiaTheme="minorEastAsia"/>
        </w:rPr>
        <w:t xml:space="preserve"> now specify canopy tree </w:t>
      </w:r>
      <w:r w:rsidR="167535D2" w:rsidRPr="00DF6B2D">
        <w:rPr>
          <w:rFonts w:eastAsiaTheme="minorEastAsia"/>
        </w:rPr>
        <w:t>provision</w:t>
      </w:r>
      <w:r w:rsidR="1914C700" w:rsidRPr="00DF6B2D">
        <w:rPr>
          <w:rFonts w:eastAsiaTheme="minorEastAsia"/>
        </w:rPr>
        <w:t xml:space="preserve"> requirements</w:t>
      </w:r>
      <w:r w:rsidR="4DD20AE7" w:rsidRPr="00DF6B2D">
        <w:rPr>
          <w:rFonts w:eastAsiaTheme="minorEastAsia"/>
        </w:rPr>
        <w:t xml:space="preserve">, so a known </w:t>
      </w:r>
      <w:r w:rsidR="58D4FFD2" w:rsidRPr="00DF6B2D">
        <w:rPr>
          <w:rFonts w:eastAsiaTheme="minorEastAsia"/>
        </w:rPr>
        <w:t>contribution</w:t>
      </w:r>
      <w:r w:rsidR="4DD20AE7" w:rsidRPr="00DF6B2D">
        <w:rPr>
          <w:rFonts w:eastAsiaTheme="minorEastAsia"/>
        </w:rPr>
        <w:t xml:space="preserve"> to the precinct scale tree canopy target can be </w:t>
      </w:r>
      <w:r w:rsidR="0A148CF6" w:rsidRPr="00DF6B2D">
        <w:rPr>
          <w:rFonts w:eastAsiaTheme="minorEastAsia"/>
        </w:rPr>
        <w:t xml:space="preserve">determined. </w:t>
      </w:r>
      <w:r w:rsidR="17A63B68" w:rsidRPr="00DF6B2D">
        <w:rPr>
          <w:rFonts w:eastAsiaTheme="minorEastAsia"/>
        </w:rPr>
        <w:t xml:space="preserve"> Other response options not included through the DT</w:t>
      </w:r>
      <w:r w:rsidR="00FD5C5A" w:rsidRPr="00DF6B2D">
        <w:rPr>
          <w:rFonts w:eastAsiaTheme="minorEastAsia"/>
        </w:rPr>
        <w:t>C</w:t>
      </w:r>
      <w:r w:rsidR="17A63B68" w:rsidRPr="00DF6B2D">
        <w:rPr>
          <w:rFonts w:eastAsiaTheme="minorEastAsia"/>
        </w:rPr>
        <w:t xml:space="preserve"> standards such as response to bushfire or flood risk</w:t>
      </w:r>
      <w:r w:rsidR="2F515790" w:rsidRPr="00DF6B2D">
        <w:rPr>
          <w:rFonts w:eastAsiaTheme="minorEastAsia"/>
        </w:rPr>
        <w:t>,</w:t>
      </w:r>
      <w:r w:rsidR="17A63B68" w:rsidRPr="00DF6B2D">
        <w:rPr>
          <w:rFonts w:eastAsiaTheme="minorEastAsia"/>
        </w:rPr>
        <w:t xml:space="preserve"> will need to be considered as part of </w:t>
      </w:r>
      <w:r w:rsidR="308F2083" w:rsidRPr="00DF6B2D">
        <w:rPr>
          <w:rFonts w:eastAsiaTheme="minorEastAsia"/>
        </w:rPr>
        <w:t xml:space="preserve">responding to any overlays </w:t>
      </w:r>
      <w:r w:rsidR="00342453" w:rsidRPr="00DF6B2D">
        <w:rPr>
          <w:rFonts w:eastAsiaTheme="minorEastAsia"/>
        </w:rPr>
        <w:t>or particular provisions</w:t>
      </w:r>
      <w:r w:rsidR="308F2083" w:rsidRPr="00DF6B2D">
        <w:rPr>
          <w:rFonts w:eastAsiaTheme="minorEastAsia"/>
        </w:rPr>
        <w:t xml:space="preserve"> that apply to a site, or through </w:t>
      </w:r>
      <w:r w:rsidR="17A63B68" w:rsidRPr="00DF6B2D">
        <w:rPr>
          <w:rFonts w:eastAsiaTheme="minorEastAsia"/>
        </w:rPr>
        <w:t>precinct and subdivision planning</w:t>
      </w:r>
      <w:r w:rsidR="6CD19C0D" w:rsidRPr="00DF6B2D">
        <w:rPr>
          <w:rFonts w:eastAsiaTheme="minorEastAsia"/>
        </w:rPr>
        <w:t>.</w:t>
      </w:r>
    </w:p>
    <w:p w14:paraId="21B948E9" w14:textId="77777777" w:rsidR="0026627D" w:rsidRDefault="0026627D">
      <w:pPr>
        <w:rPr>
          <w:rFonts w:asciiTheme="majorHAnsi" w:eastAsiaTheme="majorEastAsia" w:hAnsiTheme="majorHAnsi" w:cstheme="majorBidi"/>
          <w:b/>
          <w:color w:val="075D5F" w:themeColor="accent1"/>
          <w:sz w:val="36"/>
          <w:szCs w:val="50"/>
        </w:rPr>
      </w:pPr>
      <w:r>
        <w:br w:type="page"/>
      </w:r>
    </w:p>
    <w:p w14:paraId="27AEA951" w14:textId="088642B2" w:rsidR="00040301" w:rsidRPr="00040301" w:rsidRDefault="00040301" w:rsidP="007C2D79">
      <w:pPr>
        <w:pStyle w:val="Heading1"/>
      </w:pPr>
      <w:r w:rsidRPr="00040301">
        <w:lastRenderedPageBreak/>
        <w:t>MINIMISING GHG EMISSIONS</w:t>
      </w:r>
    </w:p>
    <w:p w14:paraId="72A24BB5" w14:textId="77777777" w:rsidR="00040301" w:rsidRPr="007C2D79" w:rsidRDefault="00040301" w:rsidP="00E04682">
      <w:pPr>
        <w:rPr>
          <w:b/>
          <w:lang w:val="en-US"/>
        </w:rPr>
      </w:pPr>
      <w:r w:rsidRPr="007C2D79">
        <w:rPr>
          <w:b/>
          <w:lang w:val="en-US"/>
        </w:rPr>
        <w:t>Is there a requirement to quantify GHG emissions generated by the envisaged use and development?</w:t>
      </w:r>
    </w:p>
    <w:p w14:paraId="573F634D" w14:textId="531A7335" w:rsidR="00040301" w:rsidRPr="00040301" w:rsidRDefault="00A17BB3" w:rsidP="00040301">
      <w:r>
        <w:t xml:space="preserve">No. </w:t>
      </w:r>
      <w:r w:rsidR="00040301" w:rsidRPr="00040301">
        <w:t>There is no requirement to do so under the Ministerial Direction.</w:t>
      </w:r>
    </w:p>
    <w:p w14:paraId="35D16740" w14:textId="14EAC714" w:rsidR="00040301" w:rsidRPr="00040301" w:rsidRDefault="00040301" w:rsidP="00040301">
      <w:r w:rsidRPr="00040301">
        <w:t xml:space="preserve">Section 12(2A)(a) of the Act </w:t>
      </w:r>
      <w:r w:rsidR="00A17BB3">
        <w:t xml:space="preserve">only </w:t>
      </w:r>
      <w:r w:rsidRPr="00040301">
        <w:t xml:space="preserve">requires a planning authority to have regard to GHG emissions reduction targets.  Quantifying the direct or indirect GHG emissions likely to be generated by the use and development is not required.  However, amendments should demonstrate that the envisaged use and development will minimise emissions (compared to not considering climate change). Where quantitative information is available about the relative difference in GHG emissions between different use or development options, then this may be presented, but it is not required. </w:t>
      </w:r>
    </w:p>
    <w:p w14:paraId="3D72D9C4" w14:textId="66CE6AB2" w:rsidR="00040301" w:rsidRPr="007C2D79" w:rsidRDefault="00040301" w:rsidP="00040301">
      <w:pPr>
        <w:rPr>
          <w:b/>
        </w:rPr>
      </w:pPr>
      <w:r w:rsidRPr="007C2D79">
        <w:rPr>
          <w:b/>
        </w:rPr>
        <w:t xml:space="preserve">What responses are expected </w:t>
      </w:r>
      <w:r w:rsidR="00E55911">
        <w:rPr>
          <w:b/>
        </w:rPr>
        <w:t>on</w:t>
      </w:r>
      <w:r w:rsidRPr="007C2D79">
        <w:rPr>
          <w:b/>
        </w:rPr>
        <w:t xml:space="preserve"> urban structure, layout and density to support GHG emissions reduction?</w:t>
      </w:r>
    </w:p>
    <w:p w14:paraId="7A191408" w14:textId="77777777" w:rsidR="00040301" w:rsidRPr="00040301" w:rsidRDefault="00040301" w:rsidP="00040301">
      <w:pPr>
        <w:rPr>
          <w:rFonts w:eastAsia="Arial" w:cs="Arial"/>
          <w:shd w:val="clear" w:color="auto" w:fill="FFFFFF"/>
          <w:lang w:val="en-US"/>
        </w:rPr>
      </w:pPr>
      <w:r w:rsidRPr="00040301">
        <w:rPr>
          <w:shd w:val="clear" w:color="auto" w:fill="FFFFFF"/>
        </w:rPr>
        <w:t>Key responses encompass:</w:t>
      </w:r>
    </w:p>
    <w:p w14:paraId="2F228353" w14:textId="52769881" w:rsidR="00040301" w:rsidRPr="00040301" w:rsidRDefault="00040301" w:rsidP="007C2D79">
      <w:pPr>
        <w:pStyle w:val="ListBullet"/>
        <w:rPr>
          <w:shd w:val="clear" w:color="auto" w:fill="FFFFFF"/>
        </w:rPr>
      </w:pPr>
      <w:r>
        <w:t>l</w:t>
      </w:r>
      <w:r w:rsidRPr="00040301">
        <w:rPr>
          <w:shd w:val="clear" w:color="auto" w:fill="FFFFFF"/>
        </w:rPr>
        <w:t xml:space="preserve">and use </w:t>
      </w:r>
      <w:r w:rsidDel="00040301">
        <w:t xml:space="preserve">and transport integrated </w:t>
      </w:r>
      <w:r w:rsidRPr="00040301">
        <w:rPr>
          <w:shd w:val="clear" w:color="auto" w:fill="FFFFFF"/>
        </w:rPr>
        <w:t>development</w:t>
      </w:r>
    </w:p>
    <w:p w14:paraId="5A14C9EA" w14:textId="77777777" w:rsidR="00040301" w:rsidRPr="00040301" w:rsidRDefault="00040301" w:rsidP="007C2D79">
      <w:pPr>
        <w:pStyle w:val="ListBullet"/>
        <w:rPr>
          <w:shd w:val="clear" w:color="auto" w:fill="FFFFFF"/>
        </w:rPr>
      </w:pPr>
      <w:r w:rsidRPr="00040301">
        <w:rPr>
          <w:shd w:val="clear" w:color="auto" w:fill="FFFFFF"/>
        </w:rPr>
        <w:t>precinct-scale planning to support readiness for growth of renewable energy, including zero emissions vehicles and</w:t>
      </w:r>
    </w:p>
    <w:p w14:paraId="6A92E9C6" w14:textId="77777777" w:rsidR="00040301" w:rsidRPr="00040301" w:rsidRDefault="00040301" w:rsidP="007C2D79">
      <w:pPr>
        <w:pStyle w:val="ListBullet"/>
        <w:rPr>
          <w:shd w:val="clear" w:color="auto" w:fill="FFFFFF"/>
        </w:rPr>
      </w:pPr>
      <w:r w:rsidRPr="00040301">
        <w:rPr>
          <w:shd w:val="clear" w:color="auto" w:fill="FFFFFF"/>
        </w:rPr>
        <w:t>orientation of roads and lots to support passive solar design.</w:t>
      </w:r>
    </w:p>
    <w:p w14:paraId="211F53FB" w14:textId="1B2D56AC" w:rsidR="00040301" w:rsidRPr="007C2D79" w:rsidRDefault="00040301" w:rsidP="06F7E345">
      <w:pPr>
        <w:rPr>
          <w:b/>
          <w:bCs/>
        </w:rPr>
      </w:pPr>
      <w:r w:rsidRPr="2CB9FA9A">
        <w:rPr>
          <w:b/>
          <w:bCs/>
        </w:rPr>
        <w:t xml:space="preserve">What is land use and transport integrated development? </w:t>
      </w:r>
    </w:p>
    <w:p w14:paraId="49E5921C" w14:textId="77777777" w:rsidR="00040301" w:rsidRPr="00040301" w:rsidRDefault="00040301" w:rsidP="00040301">
      <w:pPr>
        <w:rPr>
          <w:rFonts w:eastAsia="Arial" w:cs="Arial"/>
          <w:shd w:val="clear" w:color="auto" w:fill="FFFFFF"/>
          <w:lang w:val="en-US"/>
        </w:rPr>
      </w:pPr>
      <w:r w:rsidRPr="00040301">
        <w:rPr>
          <w:shd w:val="clear" w:color="auto" w:fill="FFFFFF"/>
        </w:rPr>
        <w:t xml:space="preserve">Greater housing density around public transport nodes and activity centres </w:t>
      </w:r>
      <w:r w:rsidRPr="00040301">
        <w:rPr>
          <w:bCs/>
          <w:iCs/>
        </w:rPr>
        <w:t>can help reduce transport related GHG emissions</w:t>
      </w:r>
      <w:r w:rsidRPr="00040301">
        <w:rPr>
          <w:shd w:val="clear" w:color="auto" w:fill="FFFFFF"/>
        </w:rPr>
        <w:t xml:space="preserve"> through mode shift and reduced travel distances.</w:t>
      </w:r>
    </w:p>
    <w:p w14:paraId="0723126B" w14:textId="500BC661" w:rsidR="00040301" w:rsidRPr="00040301" w:rsidRDefault="00040301" w:rsidP="00C26C10">
      <w:pPr>
        <w:rPr>
          <w:shd w:val="clear" w:color="auto" w:fill="FFFFFF"/>
        </w:rPr>
      </w:pPr>
      <w:r w:rsidRPr="00040301">
        <w:rPr>
          <w:shd w:val="clear" w:color="auto" w:fill="FFFFFF"/>
        </w:rPr>
        <w:t xml:space="preserve">These urban design measures support later subdivision planning to </w:t>
      </w:r>
      <w:r w:rsidRPr="00040301">
        <w:t>meet current standards</w:t>
      </w:r>
      <w:r w:rsidR="00A07438">
        <w:t xml:space="preserve">, which </w:t>
      </w:r>
      <w:r w:rsidR="0000279C">
        <w:t>have the</w:t>
      </w:r>
      <w:r w:rsidR="00C90D37">
        <w:t xml:space="preserve"> o</w:t>
      </w:r>
      <w:r w:rsidRPr="00040301">
        <w:t>bjective to provide for 95 per cent of dwellings to be located no more than 800 metres street walking distance from the nearest existing or proposed railway station, 400 metres street walking distance from the nearest existing or proposed bus stop, and 600 metres street walking distance from the nearest existing or proposed tram stop unless</w:t>
      </w:r>
      <w:r w:rsidR="00C26C10">
        <w:t xml:space="preserve">, </w:t>
      </w:r>
      <w:r w:rsidRPr="00040301">
        <w:t>constrained by existing site conditions or topographic features.</w:t>
      </w:r>
    </w:p>
    <w:p w14:paraId="678648F8" w14:textId="4EA3FDCF" w:rsidR="00040301" w:rsidRPr="00040301" w:rsidRDefault="00040301" w:rsidP="00040301">
      <w:r w:rsidRPr="00040301">
        <w:t xml:space="preserve">These goals are also supported by a 20-minute neighbourhood approach to urban design. </w:t>
      </w:r>
    </w:p>
    <w:p w14:paraId="25AA317B" w14:textId="77777777" w:rsidR="00040301" w:rsidRPr="007C2D79" w:rsidRDefault="00040301" w:rsidP="00040301">
      <w:pPr>
        <w:rPr>
          <w:b/>
        </w:rPr>
      </w:pPr>
      <w:r w:rsidRPr="007C2D79">
        <w:rPr>
          <w:b/>
        </w:rPr>
        <w:t>How is planning for renewable energy and zero emissions vehicles relevant at a precinct-scale?</w:t>
      </w:r>
    </w:p>
    <w:p w14:paraId="0D38F7EE" w14:textId="2AA1455F" w:rsidR="00040301" w:rsidRPr="00040301" w:rsidRDefault="00040301" w:rsidP="00040301">
      <w:pPr>
        <w:rPr>
          <w:shd w:val="clear" w:color="auto" w:fill="FFFFFF"/>
        </w:rPr>
      </w:pPr>
      <w:r>
        <w:t>Planning responses at this scale are generally only possible where a service provider can supply additional advice</w:t>
      </w:r>
      <w:r w:rsidR="57BF877B">
        <w:t xml:space="preserve"> or forward development plans</w:t>
      </w:r>
      <w:r>
        <w:t>. Precinct planning processes are well</w:t>
      </w:r>
      <w:r w:rsidR="00B8084B">
        <w:t>-</w:t>
      </w:r>
      <w:r>
        <w:t>suited to seeking such advice as part of utility services plan development and transport planning.</w:t>
      </w:r>
    </w:p>
    <w:p w14:paraId="5D8C1A6F" w14:textId="77777777" w:rsidR="00040301" w:rsidRPr="00040301" w:rsidRDefault="00040301" w:rsidP="00040301">
      <w:pPr>
        <w:rPr>
          <w:shd w:val="clear" w:color="auto" w:fill="FFFFFF"/>
        </w:rPr>
      </w:pPr>
      <w:r w:rsidRPr="00040301">
        <w:t>Where third party energy service providers can commit to neighbourhood battery storage, there may be a need to make allowances for the space (footprint) for these facilities and any necessary easements.</w:t>
      </w:r>
    </w:p>
    <w:p w14:paraId="62DEFE45" w14:textId="0B26D153" w:rsidR="00040301" w:rsidRPr="00040301" w:rsidRDefault="0B426BEB" w:rsidP="00040301">
      <w:r>
        <w:t>Advice from the</w:t>
      </w:r>
      <w:r w:rsidR="00040301" w:rsidRPr="00040301">
        <w:rPr>
          <w:shd w:val="clear" w:color="auto" w:fill="FFFFFF"/>
        </w:rPr>
        <w:t xml:space="preserve"> Distribution and Network Service Provider may also </w:t>
      </w:r>
      <w:r w:rsidR="563CEF83">
        <w:t xml:space="preserve">be needed </w:t>
      </w:r>
      <w:r w:rsidR="43FD60D3">
        <w:t>about</w:t>
      </w:r>
      <w:r w:rsidR="00040301" w:rsidRPr="00040301">
        <w:rPr>
          <w:shd w:val="clear" w:color="auto" w:fill="FFFFFF"/>
        </w:rPr>
        <w:t xml:space="preserve"> electricity grid</w:t>
      </w:r>
      <w:r w:rsidR="1BC52136" w:rsidRPr="00040301">
        <w:rPr>
          <w:shd w:val="clear" w:color="auto" w:fill="FFFFFF"/>
        </w:rPr>
        <w:t xml:space="preserve"> infrastructure</w:t>
      </w:r>
      <w:r w:rsidR="00040301" w:rsidRPr="00040301">
        <w:rPr>
          <w:shd w:val="clear" w:color="auto" w:fill="FFFFFF"/>
        </w:rPr>
        <w:t xml:space="preserve"> readiness </w:t>
      </w:r>
      <w:r w:rsidR="4BF94147" w:rsidRPr="00040301">
        <w:rPr>
          <w:shd w:val="clear" w:color="auto" w:fill="FFFFFF"/>
        </w:rPr>
        <w:t xml:space="preserve">capacity </w:t>
      </w:r>
      <w:r w:rsidR="00040301" w:rsidRPr="00040301">
        <w:rPr>
          <w:shd w:val="clear" w:color="auto" w:fill="FFFFFF"/>
        </w:rPr>
        <w:t>linked to potential increases in rooftop solar output and charging of electric vehicles within the relevant development area</w:t>
      </w:r>
      <w:r w:rsidR="00040301" w:rsidRPr="00040301">
        <w:t>.</w:t>
      </w:r>
      <w:r w:rsidR="00040301" w:rsidRPr="00040301">
        <w:rPr>
          <w:rFonts w:cs="Cambria"/>
        </w:rPr>
        <w:t> </w:t>
      </w:r>
    </w:p>
    <w:p w14:paraId="1FCD9720" w14:textId="77777777" w:rsidR="00040301" w:rsidRPr="00826B08" w:rsidRDefault="00040301" w:rsidP="00E04682">
      <w:pPr>
        <w:rPr>
          <w:b/>
        </w:rPr>
      </w:pPr>
      <w:r w:rsidRPr="00826B08">
        <w:rPr>
          <w:b/>
        </w:rPr>
        <w:t>What is good solar orientation?</w:t>
      </w:r>
    </w:p>
    <w:p w14:paraId="2D2B7C58" w14:textId="77777777" w:rsidR="00040301" w:rsidRPr="00AE4D75" w:rsidRDefault="00040301" w:rsidP="00040301">
      <w:r w:rsidRPr="00826B08">
        <w:t xml:space="preserve">Attention to major road and street alignment influences orientation of lots and scope for siting homes to achieve passive solar benefits. Aligning roads and streets so they are oriented east-west and north-south will </w:t>
      </w:r>
      <w:r w:rsidRPr="00AE4D75">
        <w:t xml:space="preserve">support subsequent residential subdivision. </w:t>
      </w:r>
    </w:p>
    <w:p w14:paraId="5356F7B6" w14:textId="09FF2F63" w:rsidR="000C679B" w:rsidRPr="00040301" w:rsidRDefault="3049B0E0" w:rsidP="00040301">
      <w:pPr>
        <w:rPr>
          <w:shd w:val="clear" w:color="auto" w:fill="FFFFFF"/>
        </w:rPr>
      </w:pPr>
      <w:r w:rsidRPr="00AE4D75">
        <w:t>Current planning requirements for residential subdivision require</w:t>
      </w:r>
      <w:r w:rsidR="01EA4E4D" w:rsidRPr="00AE4D75">
        <w:t xml:space="preserve"> at</w:t>
      </w:r>
      <w:r w:rsidRPr="00AE4D75">
        <w:t xml:space="preserve"> least 70 percent of lots with appropriate solar orientation, unless the precinct is constrained by topography or other site conditions</w:t>
      </w:r>
      <w:r w:rsidR="00AE4D75">
        <w:t>.</w:t>
      </w:r>
      <w:r w:rsidRPr="00AE4D75">
        <w:t xml:space="preserve"> </w:t>
      </w:r>
    </w:p>
    <w:p w14:paraId="704F41D8" w14:textId="77777777" w:rsidR="00C26C10" w:rsidRDefault="00C26C10">
      <w:pPr>
        <w:rPr>
          <w:b/>
          <w:bCs/>
        </w:rPr>
      </w:pPr>
      <w:r>
        <w:rPr>
          <w:b/>
          <w:bCs/>
        </w:rPr>
        <w:br w:type="page"/>
      </w:r>
    </w:p>
    <w:p w14:paraId="657C8552" w14:textId="4AEC8FA3" w:rsidR="00040301" w:rsidRPr="007C2D79" w:rsidRDefault="00040301" w:rsidP="00226709">
      <w:pPr>
        <w:spacing w:line="259" w:lineRule="auto"/>
        <w:rPr>
          <w:b/>
          <w:bCs/>
        </w:rPr>
      </w:pPr>
      <w:r w:rsidRPr="16D5FA2A">
        <w:rPr>
          <w:b/>
          <w:bCs/>
        </w:rPr>
        <w:lastRenderedPageBreak/>
        <w:t>Should planning authorities apply the Ministerial Direction to control direct GHG emissions for specific developments or categories of development?</w:t>
      </w:r>
    </w:p>
    <w:p w14:paraId="75137AEB" w14:textId="3BBFCBE0" w:rsidR="00040301" w:rsidRPr="00040301" w:rsidRDefault="00040301" w:rsidP="00040301">
      <w:pPr>
        <w:rPr>
          <w:b/>
          <w:bCs/>
        </w:rPr>
      </w:pPr>
      <w:r>
        <w:t>No. It is not the function of the Ministerial Direction to require planning authorities to apply development restrictions or conditions for use of land for industrial purposes (due to potential for release of GHGs that may be associated with combustion processes such as waste to energy plants, or materials storage or breakdown including</w:t>
      </w:r>
      <w:r w:rsidR="00A45C73">
        <w:t xml:space="preserve">, </w:t>
      </w:r>
      <w:r>
        <w:t>landfills and composting). These are land uses and developments subject to separate regulatory processes</w:t>
      </w:r>
      <w:r w:rsidR="00F80E69">
        <w:t>,</w:t>
      </w:r>
      <w:r>
        <w:t xml:space="preserve"> </w:t>
      </w:r>
      <w:r w:rsidR="32208053">
        <w:t>including</w:t>
      </w:r>
      <w:r>
        <w:t xml:space="preserve"> </w:t>
      </w:r>
      <w:r w:rsidR="00A45C73">
        <w:t xml:space="preserve">the </w:t>
      </w:r>
      <w:r w:rsidRPr="140FC47B">
        <w:rPr>
          <w:i/>
          <w:iCs/>
        </w:rPr>
        <w:t>Environment Protection Act 2017.</w:t>
      </w:r>
      <w:r w:rsidRPr="140FC47B">
        <w:rPr>
          <w:b/>
          <w:bCs/>
        </w:rPr>
        <w:t xml:space="preserve"> </w:t>
      </w:r>
    </w:p>
    <w:p w14:paraId="075F8B4D" w14:textId="1FDA9CC1" w:rsidR="00040301" w:rsidRPr="00040301" w:rsidRDefault="00040301" w:rsidP="00040301">
      <w:r w:rsidRPr="00683E42">
        <w:t xml:space="preserve">Planning authorities should not interpret this Ministerial Direction </w:t>
      </w:r>
      <w:r w:rsidR="00857C02">
        <w:t>as</w:t>
      </w:r>
      <w:r w:rsidR="00857C02" w:rsidRPr="00683E42">
        <w:t xml:space="preserve"> </w:t>
      </w:r>
      <w:r w:rsidR="003B66C3">
        <w:t xml:space="preserve">enabling the </w:t>
      </w:r>
      <w:r w:rsidR="00B9592E">
        <w:t>limiting</w:t>
      </w:r>
      <w:r w:rsidRPr="00683E42">
        <w:t xml:space="preserve"> </w:t>
      </w:r>
      <w:r w:rsidR="008F52D4">
        <w:t xml:space="preserve">of </w:t>
      </w:r>
      <w:r w:rsidRPr="00683E42">
        <w:t xml:space="preserve">land uses </w:t>
      </w:r>
      <w:r w:rsidR="00B9592E">
        <w:t xml:space="preserve">otherwise </w:t>
      </w:r>
      <w:r w:rsidRPr="00683E42">
        <w:t xml:space="preserve">permitted on zoned land in preference to land uses with lower emissions potential. </w:t>
      </w:r>
    </w:p>
    <w:p w14:paraId="776FBB3F" w14:textId="77777777" w:rsidR="00040301" w:rsidRPr="00040301" w:rsidRDefault="00040301" w:rsidP="007C2D79">
      <w:pPr>
        <w:pStyle w:val="Heading1"/>
      </w:pPr>
      <w:r w:rsidRPr="00040301">
        <w:t>INCREASING RESILIENCE TO CLIMATE CHANGE RISKS</w:t>
      </w:r>
    </w:p>
    <w:p w14:paraId="146F5B85" w14:textId="77777777" w:rsidR="00040301" w:rsidRPr="007C2D79" w:rsidRDefault="00040301" w:rsidP="00E04682">
      <w:pPr>
        <w:rPr>
          <w:b/>
          <w:lang w:val="en-US"/>
        </w:rPr>
      </w:pPr>
      <w:r w:rsidRPr="007C2D79">
        <w:rPr>
          <w:b/>
          <w:lang w:val="en-US"/>
        </w:rPr>
        <w:t>What information should be used to inform the assessment of resilience to climate change risks on use and development exposed to natural hazards?</w:t>
      </w:r>
    </w:p>
    <w:p w14:paraId="0F16CC12" w14:textId="77777777" w:rsidR="00040301" w:rsidRPr="00040301" w:rsidRDefault="00040301" w:rsidP="00040301">
      <w:pPr>
        <w:rPr>
          <w:shd w:val="clear" w:color="auto" w:fill="FFFFFF"/>
          <w:lang w:eastAsia="en-AU"/>
        </w:rPr>
      </w:pPr>
      <w:r w:rsidRPr="00040301">
        <w:rPr>
          <w:shd w:val="clear" w:color="auto" w:fill="FFFFFF"/>
          <w:lang w:eastAsia="en-AU"/>
        </w:rPr>
        <w:t xml:space="preserve">Hazard and risk assessments, benchmarks and standards need to be based on best available science and information on the potential for increased climate-related hazards for Victoria.  Assessments should be undertaken using methods, data and climate science issued or endorsed by relevant State and Commonwealth authorities, with reference to any climate science reports issued under the </w:t>
      </w:r>
      <w:r w:rsidRPr="00745C20">
        <w:rPr>
          <w:i/>
          <w:shd w:val="clear" w:color="auto" w:fill="FFFFFF"/>
          <w:lang w:eastAsia="en-AU"/>
        </w:rPr>
        <w:t>Climate Action Act 2017</w:t>
      </w:r>
      <w:r w:rsidRPr="00040301">
        <w:rPr>
          <w:shd w:val="clear" w:color="auto" w:fill="FFFFFF"/>
          <w:lang w:eastAsia="en-AU"/>
        </w:rPr>
        <w:t>.  On a case-by-case basis, standards issued by Standards Australia may also be suitable, where adopted by a relevant Victorian Government or Commonwealth Agency.</w:t>
      </w:r>
    </w:p>
    <w:p w14:paraId="789F7E57" w14:textId="77777777" w:rsidR="00040301" w:rsidRPr="00040301" w:rsidRDefault="00040301" w:rsidP="00040301">
      <w:r w:rsidRPr="00040301">
        <w:t>New tools or further evidence or information can be used when it is endorsed and made available by the Victorian or Commonwealth Government.</w:t>
      </w:r>
    </w:p>
    <w:p w14:paraId="19BECB77" w14:textId="0CAD14B1" w:rsidR="00040301" w:rsidRPr="00040301" w:rsidRDefault="00040301" w:rsidP="00040301">
      <w:pPr>
        <w:rPr>
          <w:lang w:eastAsia="en-AU"/>
        </w:rPr>
      </w:pPr>
      <w:r w:rsidRPr="00040301">
        <w:rPr>
          <w:lang w:eastAsia="en-AU"/>
        </w:rPr>
        <w:t>Advice from the relevant agency also helps fulfill the state planning policy requirement under the VPP to ‘Identify at risk areas using the best available dat</w:t>
      </w:r>
      <w:r w:rsidR="006640E3">
        <w:rPr>
          <w:lang w:eastAsia="en-AU"/>
        </w:rPr>
        <w:t>a</w:t>
      </w:r>
      <w:r w:rsidRPr="00040301">
        <w:rPr>
          <w:lang w:eastAsia="en-AU"/>
        </w:rPr>
        <w:t xml:space="preserve"> and climate change science’ (clause 13.01-1S </w:t>
      </w:r>
      <w:r w:rsidR="00FA0138">
        <w:rPr>
          <w:lang w:eastAsia="en-AU"/>
        </w:rPr>
        <w:t>N</w:t>
      </w:r>
      <w:r w:rsidRPr="00040301">
        <w:rPr>
          <w:lang w:eastAsia="en-AU"/>
        </w:rPr>
        <w:t>atural hazards</w:t>
      </w:r>
      <w:r w:rsidR="00FA0138">
        <w:rPr>
          <w:lang w:eastAsia="en-AU"/>
        </w:rPr>
        <w:t xml:space="preserve"> and climate change</w:t>
      </w:r>
      <w:r w:rsidRPr="00040301">
        <w:rPr>
          <w:lang w:eastAsia="en-AU"/>
        </w:rPr>
        <w:t>).</w:t>
      </w:r>
    </w:p>
    <w:p w14:paraId="47905172" w14:textId="77777777" w:rsidR="00040301" w:rsidRPr="007C2D79" w:rsidRDefault="00040301" w:rsidP="00040301">
      <w:pPr>
        <w:rPr>
          <w:b/>
        </w:rPr>
      </w:pPr>
      <w:r w:rsidRPr="00F46FC1">
        <w:rPr>
          <w:b/>
        </w:rPr>
        <w:t>What are key</w:t>
      </w:r>
      <w:r w:rsidRPr="007C2D79">
        <w:rPr>
          <w:b/>
        </w:rPr>
        <w:t xml:space="preserve"> climate change impacts from natural hazards?</w:t>
      </w:r>
    </w:p>
    <w:p w14:paraId="06916B9E" w14:textId="77777777" w:rsidR="00040301" w:rsidRPr="00040301" w:rsidRDefault="00040301" w:rsidP="00040301">
      <w:r w:rsidRPr="00040301">
        <w:t>Climate change has the potential to exacerbate damage</w:t>
      </w:r>
      <w:r w:rsidRPr="00040301">
        <w:rPr>
          <w:spacing w:val="1"/>
        </w:rPr>
        <w:t xml:space="preserve"> </w:t>
      </w:r>
      <w:r w:rsidRPr="00040301">
        <w:t>and</w:t>
      </w:r>
      <w:r w:rsidRPr="00040301">
        <w:rPr>
          <w:spacing w:val="-3"/>
        </w:rPr>
        <w:t xml:space="preserve"> </w:t>
      </w:r>
      <w:r w:rsidRPr="00040301">
        <w:t xml:space="preserve">disruption from natural hazards </w:t>
      </w:r>
      <w:r w:rsidRPr="00040301">
        <w:rPr>
          <w:spacing w:val="-2"/>
        </w:rPr>
        <w:t>to</w:t>
      </w:r>
      <w:r w:rsidRPr="00040301">
        <w:t>:</w:t>
      </w:r>
    </w:p>
    <w:p w14:paraId="13DA40C7" w14:textId="77777777" w:rsidR="00040301" w:rsidRPr="00040301" w:rsidRDefault="00040301" w:rsidP="007C2D79">
      <w:pPr>
        <w:pStyle w:val="ListBullet"/>
      </w:pPr>
      <w:r w:rsidRPr="00040301">
        <w:t>physical structures and assets (for example, buildings and infrastructure, including urban parks and sports fields)</w:t>
      </w:r>
    </w:p>
    <w:p w14:paraId="36F3C47F" w14:textId="77777777" w:rsidR="00040301" w:rsidRPr="00040301" w:rsidRDefault="00040301" w:rsidP="007C2D79">
      <w:pPr>
        <w:pStyle w:val="ListBullet"/>
      </w:pPr>
      <w:r w:rsidRPr="00040301">
        <w:t>built</w:t>
      </w:r>
      <w:r w:rsidRPr="00040301">
        <w:rPr>
          <w:spacing w:val="-3"/>
        </w:rPr>
        <w:t xml:space="preserve"> </w:t>
      </w:r>
      <w:r w:rsidRPr="00040301">
        <w:t>and</w:t>
      </w:r>
      <w:r w:rsidRPr="00040301">
        <w:rPr>
          <w:spacing w:val="-1"/>
        </w:rPr>
        <w:t xml:space="preserve"> </w:t>
      </w:r>
      <w:r w:rsidRPr="00040301">
        <w:t>natural</w:t>
      </w:r>
      <w:r w:rsidRPr="00040301">
        <w:rPr>
          <w:spacing w:val="-4"/>
        </w:rPr>
        <w:t xml:space="preserve"> </w:t>
      </w:r>
      <w:r w:rsidRPr="00040301">
        <w:t>values</w:t>
      </w:r>
      <w:r w:rsidRPr="00040301">
        <w:rPr>
          <w:spacing w:val="-1"/>
        </w:rPr>
        <w:t xml:space="preserve"> </w:t>
      </w:r>
      <w:r w:rsidRPr="00040301">
        <w:t>(for</w:t>
      </w:r>
      <w:r w:rsidRPr="00040301">
        <w:rPr>
          <w:spacing w:val="-3"/>
        </w:rPr>
        <w:t xml:space="preserve"> </w:t>
      </w:r>
      <w:r w:rsidRPr="00040301">
        <w:t>example,</w:t>
      </w:r>
      <w:r w:rsidRPr="00040301">
        <w:rPr>
          <w:spacing w:val="-1"/>
        </w:rPr>
        <w:t xml:space="preserve"> </w:t>
      </w:r>
      <w:r w:rsidRPr="00040301">
        <w:t>places</w:t>
      </w:r>
      <w:r w:rsidRPr="00040301">
        <w:rPr>
          <w:spacing w:val="-1"/>
        </w:rPr>
        <w:t xml:space="preserve"> </w:t>
      </w:r>
      <w:r w:rsidRPr="00040301">
        <w:t>with</w:t>
      </w:r>
      <w:r w:rsidRPr="00040301">
        <w:rPr>
          <w:spacing w:val="-3"/>
        </w:rPr>
        <w:t xml:space="preserve"> </w:t>
      </w:r>
      <w:r w:rsidRPr="00040301">
        <w:t>cultural</w:t>
      </w:r>
      <w:r w:rsidRPr="00040301">
        <w:rPr>
          <w:spacing w:val="-4"/>
        </w:rPr>
        <w:t xml:space="preserve"> </w:t>
      </w:r>
      <w:r w:rsidRPr="00040301">
        <w:t>or</w:t>
      </w:r>
      <w:r w:rsidRPr="00040301">
        <w:rPr>
          <w:spacing w:val="-2"/>
        </w:rPr>
        <w:t xml:space="preserve"> </w:t>
      </w:r>
      <w:r w:rsidRPr="00040301">
        <w:t>heritage</w:t>
      </w:r>
      <w:r w:rsidRPr="00040301">
        <w:rPr>
          <w:spacing w:val="-3"/>
        </w:rPr>
        <w:t xml:space="preserve"> </w:t>
      </w:r>
      <w:r w:rsidRPr="00040301">
        <w:t>significance)</w:t>
      </w:r>
    </w:p>
    <w:p w14:paraId="40C60A70" w14:textId="719CC823" w:rsidR="00040301" w:rsidRPr="00040301" w:rsidRDefault="00040301" w:rsidP="007C2D79">
      <w:pPr>
        <w:pStyle w:val="ListBullet"/>
      </w:pPr>
      <w:r w:rsidRPr="00040301">
        <w:t>activities</w:t>
      </w:r>
      <w:r w:rsidRPr="00040301">
        <w:rPr>
          <w:spacing w:val="-3"/>
        </w:rPr>
        <w:t xml:space="preserve"> </w:t>
      </w:r>
      <w:r w:rsidRPr="00040301">
        <w:t>and</w:t>
      </w:r>
      <w:r w:rsidRPr="00040301">
        <w:rPr>
          <w:spacing w:val="-3"/>
        </w:rPr>
        <w:t xml:space="preserve"> </w:t>
      </w:r>
      <w:r w:rsidRPr="00040301">
        <w:t>services</w:t>
      </w:r>
      <w:r w:rsidRPr="00040301">
        <w:rPr>
          <w:spacing w:val="-3"/>
        </w:rPr>
        <w:t xml:space="preserve"> </w:t>
      </w:r>
      <w:r w:rsidRPr="00040301">
        <w:t>that</w:t>
      </w:r>
      <w:r w:rsidRPr="00040301">
        <w:rPr>
          <w:spacing w:val="-1"/>
        </w:rPr>
        <w:t xml:space="preserve"> </w:t>
      </w:r>
      <w:r w:rsidRPr="00040301">
        <w:t>people</w:t>
      </w:r>
      <w:r w:rsidRPr="00040301">
        <w:rPr>
          <w:spacing w:val="-2"/>
        </w:rPr>
        <w:t xml:space="preserve"> </w:t>
      </w:r>
      <w:r w:rsidRPr="00040301">
        <w:t>and</w:t>
      </w:r>
      <w:r w:rsidRPr="00040301">
        <w:rPr>
          <w:spacing w:val="-1"/>
        </w:rPr>
        <w:t xml:space="preserve"> </w:t>
      </w:r>
      <w:r w:rsidRPr="00040301">
        <w:t>communities</w:t>
      </w:r>
      <w:r w:rsidRPr="00040301">
        <w:rPr>
          <w:spacing w:val="-2"/>
        </w:rPr>
        <w:t xml:space="preserve"> </w:t>
      </w:r>
      <w:r w:rsidRPr="00040301">
        <w:t>depend</w:t>
      </w:r>
      <w:r w:rsidRPr="00040301">
        <w:rPr>
          <w:spacing w:val="-2"/>
        </w:rPr>
        <w:t xml:space="preserve"> </w:t>
      </w:r>
      <w:r w:rsidRPr="00040301">
        <w:t>upon</w:t>
      </w:r>
      <w:r w:rsidRPr="00040301">
        <w:rPr>
          <w:spacing w:val="-3"/>
        </w:rPr>
        <w:t xml:space="preserve"> </w:t>
      </w:r>
      <w:r w:rsidRPr="00040301">
        <w:t>(for</w:t>
      </w:r>
      <w:r w:rsidRPr="00040301">
        <w:rPr>
          <w:spacing w:val="-1"/>
        </w:rPr>
        <w:t xml:space="preserve"> </w:t>
      </w:r>
      <w:r w:rsidRPr="00040301">
        <w:t>example</w:t>
      </w:r>
      <w:r w:rsidR="00E73AE7">
        <w:t>,</w:t>
      </w:r>
      <w:r w:rsidRPr="00040301">
        <w:rPr>
          <w:spacing w:val="-1"/>
        </w:rPr>
        <w:t xml:space="preserve"> </w:t>
      </w:r>
      <w:r w:rsidRPr="00040301">
        <w:t>telecommunications</w:t>
      </w:r>
      <w:r w:rsidRPr="00040301">
        <w:rPr>
          <w:spacing w:val="-3"/>
        </w:rPr>
        <w:t xml:space="preserve"> </w:t>
      </w:r>
      <w:r w:rsidRPr="00040301">
        <w:t>or</w:t>
      </w:r>
      <w:r w:rsidRPr="00040301">
        <w:rPr>
          <w:spacing w:val="-3"/>
        </w:rPr>
        <w:t xml:space="preserve"> </w:t>
      </w:r>
      <w:r w:rsidRPr="00040301">
        <w:t>access</w:t>
      </w:r>
      <w:r w:rsidRPr="00040301">
        <w:rPr>
          <w:spacing w:val="-2"/>
        </w:rPr>
        <w:t xml:space="preserve"> </w:t>
      </w:r>
      <w:r w:rsidR="007700EF" w:rsidRPr="00040301">
        <w:t>to</w:t>
      </w:r>
      <w:r w:rsidR="007700EF">
        <w:t xml:space="preserve"> </w:t>
      </w:r>
      <w:r w:rsidR="007700EF">
        <w:rPr>
          <w:spacing w:val="-1"/>
        </w:rPr>
        <w:t xml:space="preserve">community </w:t>
      </w:r>
      <w:r w:rsidRPr="00040301">
        <w:t>and</w:t>
      </w:r>
      <w:r w:rsidRPr="00040301">
        <w:rPr>
          <w:spacing w:val="1"/>
        </w:rPr>
        <w:t xml:space="preserve"> </w:t>
      </w:r>
      <w:r w:rsidRPr="00040301">
        <w:t>medical services).</w:t>
      </w:r>
    </w:p>
    <w:p w14:paraId="088B3D69" w14:textId="77777777" w:rsidR="00040301" w:rsidRPr="00040301" w:rsidRDefault="00040301" w:rsidP="007C2D79">
      <w:pPr>
        <w:rPr>
          <w:lang w:eastAsia="en-AU"/>
        </w:rPr>
      </w:pPr>
      <w:r w:rsidRPr="00040301">
        <w:rPr>
          <w:lang w:eastAsia="en-AU"/>
        </w:rPr>
        <w:t>Considerations include impacts on existing assets and values, as well as projected climate change impacts on planned development subject to the new planning scheme or amendment.</w:t>
      </w:r>
    </w:p>
    <w:p w14:paraId="59B18F3D" w14:textId="74FC15CD" w:rsidR="003D7203" w:rsidRDefault="00040301" w:rsidP="00E04682">
      <w:pPr>
        <w:rPr>
          <w:lang w:eastAsia="en-AU"/>
        </w:rPr>
      </w:pPr>
      <w:r w:rsidRPr="73D048E5">
        <w:rPr>
          <w:lang w:eastAsia="en-AU"/>
        </w:rPr>
        <w:t xml:space="preserve">Not all impacts are </w:t>
      </w:r>
      <w:r w:rsidR="000773BF" w:rsidRPr="73D048E5">
        <w:rPr>
          <w:lang w:eastAsia="en-AU"/>
        </w:rPr>
        <w:t>significant,</w:t>
      </w:r>
      <w:r w:rsidR="5333ECC3" w:rsidRPr="73D048E5">
        <w:rPr>
          <w:lang w:eastAsia="en-AU"/>
        </w:rPr>
        <w:t xml:space="preserve"> and some significant hazards can be managed to allow </w:t>
      </w:r>
      <w:r w:rsidR="4DC1EF24" w:rsidRPr="73D048E5">
        <w:rPr>
          <w:lang w:eastAsia="en-AU"/>
        </w:rPr>
        <w:t>land use</w:t>
      </w:r>
      <w:r w:rsidR="5333ECC3" w:rsidRPr="73D048E5">
        <w:rPr>
          <w:lang w:eastAsia="en-AU"/>
        </w:rPr>
        <w:t xml:space="preserve"> change and development. </w:t>
      </w:r>
      <w:r w:rsidR="2AE53F93" w:rsidRPr="73D048E5">
        <w:rPr>
          <w:lang w:eastAsia="en-AU"/>
        </w:rPr>
        <w:t xml:space="preserve">The Climate change consideration report provides a means of documenting the basis of decisions. </w:t>
      </w:r>
      <w:r w:rsidRPr="73D048E5">
        <w:rPr>
          <w:lang w:eastAsia="en-AU"/>
        </w:rPr>
        <w:t>Where suitable standards are available, the V</w:t>
      </w:r>
      <w:r w:rsidR="00C82118" w:rsidRPr="73D048E5">
        <w:rPr>
          <w:lang w:eastAsia="en-AU"/>
        </w:rPr>
        <w:t>PP</w:t>
      </w:r>
      <w:r w:rsidRPr="73D048E5">
        <w:rPr>
          <w:lang w:eastAsia="en-AU"/>
        </w:rPr>
        <w:t xml:space="preserve"> provide planning benchmarks that trigger specific responses to particular hazards, most notably for flooding and sea level rise.</w:t>
      </w:r>
      <w:r w:rsidR="263C3575" w:rsidRPr="73D048E5">
        <w:rPr>
          <w:lang w:eastAsia="en-AU"/>
        </w:rPr>
        <w:t xml:space="preserve"> </w:t>
      </w:r>
    </w:p>
    <w:p w14:paraId="12186799" w14:textId="77777777" w:rsidR="00897FBD" w:rsidRDefault="00897FBD">
      <w:pPr>
        <w:rPr>
          <w:b/>
        </w:rPr>
      </w:pPr>
      <w:r>
        <w:rPr>
          <w:b/>
        </w:rPr>
        <w:br w:type="page"/>
      </w:r>
    </w:p>
    <w:p w14:paraId="345CBA42" w14:textId="381B805E" w:rsidR="00040301" w:rsidRPr="007C2D79" w:rsidRDefault="00040301" w:rsidP="00E04682">
      <w:pPr>
        <w:rPr>
          <w:b/>
        </w:rPr>
      </w:pPr>
      <w:r w:rsidRPr="007C2D79">
        <w:rPr>
          <w:b/>
        </w:rPr>
        <w:lastRenderedPageBreak/>
        <w:t>Why is it important to seek early input from relevant emergency management and natural resource management agencies?</w:t>
      </w:r>
    </w:p>
    <w:p w14:paraId="646246F9" w14:textId="77777777" w:rsidR="00040301" w:rsidRPr="00040301" w:rsidRDefault="00040301" w:rsidP="00040301">
      <w:pPr>
        <w:rPr>
          <w:lang w:eastAsia="en-AU"/>
        </w:rPr>
      </w:pPr>
      <w:r w:rsidRPr="00040301">
        <w:rPr>
          <w:lang w:eastAsia="en-AU"/>
        </w:rPr>
        <w:t>To assist planning authorities to meet requirements under this Ministerial Direction, advice from the relevant agency responsible for responses to specific natural hazards will be important to support resilient outcomes for the community.</w:t>
      </w:r>
    </w:p>
    <w:p w14:paraId="2949A5DC" w14:textId="3C7DCA1F" w:rsidR="00040301" w:rsidRPr="00040301" w:rsidRDefault="05A9673E" w:rsidP="00040301">
      <w:pPr>
        <w:rPr>
          <w:lang w:eastAsia="en-AU"/>
        </w:rPr>
      </w:pPr>
      <w:r w:rsidRPr="296D2595">
        <w:rPr>
          <w:lang w:eastAsia="en-AU"/>
        </w:rPr>
        <w:t>E</w:t>
      </w:r>
      <w:r w:rsidR="00040301" w:rsidRPr="296D2595">
        <w:rPr>
          <w:lang w:eastAsia="en-AU"/>
        </w:rPr>
        <w:t>arly advice and views of relevant agencies particularly in the preliminary assessment stage of strategic work prior to commencement of the amendment process</w:t>
      </w:r>
      <w:r w:rsidR="0066224D">
        <w:rPr>
          <w:lang w:eastAsia="en-AU"/>
        </w:rPr>
        <w:t xml:space="preserve"> </w:t>
      </w:r>
      <w:r w:rsidR="003D7203">
        <w:rPr>
          <w:lang w:eastAsia="en-AU"/>
        </w:rPr>
        <w:t xml:space="preserve">is </w:t>
      </w:r>
      <w:r w:rsidR="698912DE" w:rsidRPr="296D2595">
        <w:rPr>
          <w:lang w:eastAsia="en-AU"/>
        </w:rPr>
        <w:t>recommended.</w:t>
      </w:r>
      <w:r w:rsidR="00040301" w:rsidRPr="296D2595">
        <w:rPr>
          <w:lang w:eastAsia="en-AU"/>
        </w:rPr>
        <w:t xml:space="preserve"> This assists in identifying relevant information such as hazard related data, confirming the scale</w:t>
      </w:r>
      <w:r w:rsidR="23E94EDB" w:rsidRPr="296D2595">
        <w:rPr>
          <w:lang w:eastAsia="en-AU"/>
        </w:rPr>
        <w:t xml:space="preserve"> of potential impacts</w:t>
      </w:r>
      <w:r w:rsidR="1D9C8D68" w:rsidRPr="296D2595">
        <w:rPr>
          <w:lang w:eastAsia="en-AU"/>
        </w:rPr>
        <w:t xml:space="preserve">, </w:t>
      </w:r>
      <w:r w:rsidR="481076D0" w:rsidRPr="296D2595">
        <w:rPr>
          <w:lang w:eastAsia="en-AU"/>
        </w:rPr>
        <w:t xml:space="preserve">existing </w:t>
      </w:r>
      <w:r w:rsidR="00040301" w:rsidRPr="296D2595">
        <w:rPr>
          <w:lang w:eastAsia="en-AU"/>
        </w:rPr>
        <w:t>hazard and risk assessment</w:t>
      </w:r>
      <w:r w:rsidR="38C764BD" w:rsidRPr="296D2595">
        <w:rPr>
          <w:lang w:eastAsia="en-AU"/>
        </w:rPr>
        <w:t xml:space="preserve"> information</w:t>
      </w:r>
      <w:r w:rsidR="00040301" w:rsidRPr="296D2595">
        <w:rPr>
          <w:lang w:eastAsia="en-AU"/>
        </w:rPr>
        <w:t>, clarify</w:t>
      </w:r>
      <w:r w:rsidR="00986DD2" w:rsidRPr="296D2595">
        <w:rPr>
          <w:lang w:eastAsia="en-AU"/>
        </w:rPr>
        <w:t>ing</w:t>
      </w:r>
      <w:r w:rsidR="00040301" w:rsidRPr="296D2595">
        <w:rPr>
          <w:lang w:eastAsia="en-AU"/>
        </w:rPr>
        <w:t xml:space="preserve"> the applicability and constraints of technical assessments and gain</w:t>
      </w:r>
      <w:r w:rsidR="00986DD2" w:rsidRPr="296D2595">
        <w:rPr>
          <w:lang w:eastAsia="en-AU"/>
        </w:rPr>
        <w:t>ing</w:t>
      </w:r>
      <w:r w:rsidR="00040301" w:rsidRPr="296D2595">
        <w:rPr>
          <w:lang w:eastAsia="en-AU"/>
        </w:rPr>
        <w:t xml:space="preserve"> an initial understanding of the climate change implications of the proposed land use change.</w:t>
      </w:r>
    </w:p>
    <w:p w14:paraId="096CB5E0" w14:textId="77777777" w:rsidR="00040301" w:rsidRPr="00040301" w:rsidRDefault="00040301" w:rsidP="00040301">
      <w:pPr>
        <w:rPr>
          <w:shd w:val="clear" w:color="auto" w:fill="FFFFFF"/>
          <w:lang w:eastAsia="en-AU"/>
        </w:rPr>
      </w:pPr>
      <w:r w:rsidRPr="00040301">
        <w:rPr>
          <w:shd w:val="clear" w:color="auto" w:fill="FFFFFF"/>
          <w:lang w:eastAsia="en-AU"/>
        </w:rPr>
        <w:t>The Guidelines provide information on designated state agencies for relevant natural hazards.</w:t>
      </w:r>
    </w:p>
    <w:p w14:paraId="61B97E0F" w14:textId="59B24BE7" w:rsidR="6656D1B3" w:rsidRDefault="6656D1B3" w:rsidP="447AB25B">
      <w:pPr>
        <w:rPr>
          <w:b/>
          <w:bCs/>
        </w:rPr>
      </w:pPr>
      <w:r w:rsidRPr="2409A5D1">
        <w:rPr>
          <w:b/>
          <w:bCs/>
        </w:rPr>
        <w:t xml:space="preserve">What responses to reduce urban heat </w:t>
      </w:r>
      <w:r w:rsidR="2029CCE4" w:rsidRPr="2409A5D1">
        <w:rPr>
          <w:b/>
          <w:bCs/>
        </w:rPr>
        <w:t xml:space="preserve">exposure </w:t>
      </w:r>
      <w:r w:rsidRPr="2409A5D1">
        <w:rPr>
          <w:b/>
          <w:bCs/>
        </w:rPr>
        <w:t>should be applied at this scale of planning?</w:t>
      </w:r>
    </w:p>
    <w:p w14:paraId="27CB26C1" w14:textId="02209B23" w:rsidR="447AB25B" w:rsidRDefault="3EE48159" w:rsidP="008E1AB2">
      <w:pPr>
        <w:spacing w:line="259" w:lineRule="auto"/>
        <w:rPr>
          <w:rFonts w:ascii="VIC" w:eastAsia="VIC" w:hAnsi="VIC" w:cs="VIC"/>
        </w:rPr>
      </w:pPr>
      <w:r w:rsidRPr="296D2595">
        <w:rPr>
          <w:lang w:eastAsia="en-AU"/>
        </w:rPr>
        <w:t>Relevant s</w:t>
      </w:r>
      <w:r w:rsidR="1548CB0B" w:rsidRPr="296D2595">
        <w:rPr>
          <w:lang w:eastAsia="en-AU"/>
        </w:rPr>
        <w:t>trategies</w:t>
      </w:r>
      <w:r w:rsidR="0F546252" w:rsidRPr="296D2595">
        <w:rPr>
          <w:lang w:eastAsia="en-AU"/>
        </w:rPr>
        <w:t xml:space="preserve"> are </w:t>
      </w:r>
      <w:r w:rsidR="0B5B0A98" w:rsidRPr="296D2595">
        <w:rPr>
          <w:lang w:eastAsia="en-AU"/>
        </w:rPr>
        <w:t xml:space="preserve">outlined in </w:t>
      </w:r>
      <w:r w:rsidR="6EE5F14C" w:rsidRPr="296D2595">
        <w:rPr>
          <w:lang w:eastAsia="en-AU"/>
        </w:rPr>
        <w:t xml:space="preserve">planning policy and </w:t>
      </w:r>
      <w:r w:rsidR="79286C88" w:rsidRPr="296D2595">
        <w:rPr>
          <w:lang w:eastAsia="en-AU"/>
        </w:rPr>
        <w:t>complementary particular provisions. For example, planning standard</w:t>
      </w:r>
      <w:r w:rsidR="1476F7FE" w:rsidRPr="296D2595">
        <w:rPr>
          <w:lang w:eastAsia="en-AU"/>
        </w:rPr>
        <w:t>s on</w:t>
      </w:r>
      <w:r w:rsidR="5F6F69C5" w:rsidRPr="296D2595">
        <w:rPr>
          <w:lang w:eastAsia="en-AU"/>
        </w:rPr>
        <w:t xml:space="preserve"> integrated water management</w:t>
      </w:r>
      <w:r w:rsidR="69090FEA" w:rsidRPr="296D2595">
        <w:rPr>
          <w:lang w:eastAsia="en-AU"/>
        </w:rPr>
        <w:t xml:space="preserve"> </w:t>
      </w:r>
      <w:r w:rsidR="3481B53C" w:rsidRPr="296D2595">
        <w:rPr>
          <w:lang w:eastAsia="en-AU"/>
        </w:rPr>
        <w:t>support cooling and greening the urban environment at the precinct</w:t>
      </w:r>
      <w:r w:rsidR="6EE5F14C" w:rsidRPr="296D2595">
        <w:rPr>
          <w:lang w:eastAsia="en-AU"/>
        </w:rPr>
        <w:t xml:space="preserve"> planning and residential subdivision</w:t>
      </w:r>
      <w:r w:rsidR="0C1D6177" w:rsidRPr="296D2595">
        <w:rPr>
          <w:lang w:eastAsia="en-AU"/>
        </w:rPr>
        <w:t xml:space="preserve"> scale.</w:t>
      </w:r>
      <w:r w:rsidR="6EE5F14C" w:rsidRPr="296D2595">
        <w:rPr>
          <w:lang w:eastAsia="en-AU"/>
        </w:rPr>
        <w:t xml:space="preserve"> </w:t>
      </w:r>
      <w:r w:rsidR="68EB5244" w:rsidRPr="296D2595">
        <w:rPr>
          <w:lang w:eastAsia="en-AU"/>
        </w:rPr>
        <w:t xml:space="preserve"> Planning standards for canopy tree also </w:t>
      </w:r>
      <w:r w:rsidR="1AC9CCB3" w:rsidRPr="296D2595">
        <w:rPr>
          <w:lang w:eastAsia="en-AU"/>
        </w:rPr>
        <w:t>contribute</w:t>
      </w:r>
      <w:r w:rsidR="68EB5244" w:rsidRPr="296D2595">
        <w:rPr>
          <w:lang w:eastAsia="en-AU"/>
        </w:rPr>
        <w:t xml:space="preserve"> to r</w:t>
      </w:r>
      <w:r w:rsidR="72301672" w:rsidRPr="296D2595">
        <w:rPr>
          <w:lang w:eastAsia="en-AU"/>
        </w:rPr>
        <w:t>educing urban heat over the summer p</w:t>
      </w:r>
      <w:r w:rsidR="357DB984" w:rsidRPr="296D2595">
        <w:rPr>
          <w:lang w:eastAsia="en-AU"/>
        </w:rPr>
        <w:t xml:space="preserve">eriod. </w:t>
      </w:r>
      <w:r w:rsidR="61538839" w:rsidRPr="296D2595">
        <w:rPr>
          <w:lang w:eastAsia="en-AU"/>
        </w:rPr>
        <w:t xml:space="preserve">The </w:t>
      </w:r>
      <w:hyperlink r:id="rId22" w:history="1">
        <w:r w:rsidR="00C27CB7" w:rsidRPr="000B5B50">
          <w:rPr>
            <w:rStyle w:val="Hyperlink"/>
            <w:i/>
            <w:iCs/>
            <w:lang w:eastAsia="en-AU"/>
          </w:rPr>
          <w:t>P</w:t>
        </w:r>
        <w:r w:rsidR="21331029" w:rsidRPr="000B5B50">
          <w:rPr>
            <w:rStyle w:val="Hyperlink"/>
            <w:i/>
            <w:iCs/>
            <w:lang w:eastAsia="en-AU"/>
          </w:rPr>
          <w:t>recinct</w:t>
        </w:r>
        <w:r w:rsidR="61538839" w:rsidRPr="000B5B50">
          <w:rPr>
            <w:rStyle w:val="Hyperlink"/>
            <w:i/>
            <w:iCs/>
            <w:lang w:eastAsia="en-AU"/>
          </w:rPr>
          <w:t xml:space="preserve"> </w:t>
        </w:r>
        <w:r w:rsidR="005860B4" w:rsidRPr="000B5B50">
          <w:rPr>
            <w:rStyle w:val="Hyperlink"/>
            <w:i/>
            <w:iCs/>
            <w:lang w:eastAsia="en-AU"/>
          </w:rPr>
          <w:t xml:space="preserve">Structure </w:t>
        </w:r>
        <w:r w:rsidR="00C27CB7" w:rsidRPr="000B5B50">
          <w:rPr>
            <w:rStyle w:val="Hyperlink"/>
            <w:i/>
            <w:iCs/>
            <w:lang w:eastAsia="en-AU"/>
          </w:rPr>
          <w:t>P</w:t>
        </w:r>
        <w:r w:rsidR="61538839" w:rsidRPr="000B5B50">
          <w:rPr>
            <w:rStyle w:val="Hyperlink"/>
            <w:i/>
            <w:iCs/>
            <w:lang w:eastAsia="en-AU"/>
          </w:rPr>
          <w:t xml:space="preserve">lanning </w:t>
        </w:r>
        <w:r w:rsidR="00C27CB7" w:rsidRPr="000B5B50">
          <w:rPr>
            <w:rStyle w:val="Hyperlink"/>
            <w:i/>
            <w:iCs/>
            <w:lang w:eastAsia="en-AU"/>
          </w:rPr>
          <w:t>G</w:t>
        </w:r>
        <w:r w:rsidR="339C2288" w:rsidRPr="000B5B50">
          <w:rPr>
            <w:rStyle w:val="Hyperlink"/>
            <w:i/>
            <w:iCs/>
            <w:lang w:eastAsia="en-AU"/>
          </w:rPr>
          <w:t>uidelines</w:t>
        </w:r>
        <w:r w:rsidR="00C27CB7" w:rsidRPr="000B5B50">
          <w:rPr>
            <w:rStyle w:val="Hyperlink"/>
            <w:i/>
            <w:iCs/>
            <w:lang w:eastAsia="en-AU"/>
          </w:rPr>
          <w:t>: New Communities in Victoria</w:t>
        </w:r>
      </w:hyperlink>
      <w:r w:rsidR="005860B4">
        <w:rPr>
          <w:i/>
          <w:iCs/>
          <w:lang w:eastAsia="en-AU"/>
        </w:rPr>
        <w:t xml:space="preserve"> </w:t>
      </w:r>
      <w:r w:rsidR="005860B4" w:rsidRPr="00F45A4E">
        <w:rPr>
          <w:iCs/>
          <w:lang w:eastAsia="en-AU"/>
        </w:rPr>
        <w:t>(</w:t>
      </w:r>
      <w:r w:rsidR="00BB6618" w:rsidRPr="00FC0BE7">
        <w:rPr>
          <w:iCs/>
          <w:lang w:eastAsia="en-AU"/>
        </w:rPr>
        <w:t>Victorian Planning Authority</w:t>
      </w:r>
      <w:r w:rsidR="000B5B50">
        <w:rPr>
          <w:iCs/>
          <w:lang w:eastAsia="en-AU"/>
        </w:rPr>
        <w:t>,</w:t>
      </w:r>
      <w:r w:rsidR="00BB6618" w:rsidRPr="00BB6618">
        <w:rPr>
          <w:iCs/>
          <w:lang w:eastAsia="en-AU"/>
        </w:rPr>
        <w:t xml:space="preserve"> </w:t>
      </w:r>
      <w:r w:rsidR="005860B4" w:rsidRPr="00F45A4E">
        <w:rPr>
          <w:iCs/>
          <w:lang w:eastAsia="en-AU"/>
        </w:rPr>
        <w:t>Oct</w:t>
      </w:r>
      <w:r w:rsidR="000B5B50">
        <w:rPr>
          <w:iCs/>
          <w:lang w:eastAsia="en-AU"/>
        </w:rPr>
        <w:t>ober</w:t>
      </w:r>
      <w:r w:rsidR="00C27CB7" w:rsidRPr="00F45A4E">
        <w:rPr>
          <w:iCs/>
          <w:lang w:eastAsia="en-AU"/>
        </w:rPr>
        <w:t xml:space="preserve"> </w:t>
      </w:r>
      <w:r w:rsidR="00F10249" w:rsidRPr="00F45A4E">
        <w:rPr>
          <w:iCs/>
          <w:lang w:eastAsia="en-AU"/>
        </w:rPr>
        <w:t>2021</w:t>
      </w:r>
      <w:r w:rsidR="00FC1345" w:rsidRPr="00F45A4E">
        <w:rPr>
          <w:iCs/>
          <w:lang w:eastAsia="en-AU"/>
        </w:rPr>
        <w:t>)</w:t>
      </w:r>
      <w:r w:rsidR="61538839" w:rsidRPr="296D2595">
        <w:rPr>
          <w:lang w:eastAsia="en-AU"/>
        </w:rPr>
        <w:t xml:space="preserve"> provide</w:t>
      </w:r>
      <w:r w:rsidR="002E5C91">
        <w:rPr>
          <w:lang w:eastAsia="en-AU"/>
        </w:rPr>
        <w:t>s</w:t>
      </w:r>
      <w:r w:rsidR="61538839" w:rsidRPr="296D2595">
        <w:rPr>
          <w:lang w:eastAsia="en-AU"/>
        </w:rPr>
        <w:t xml:space="preserve"> </w:t>
      </w:r>
      <w:r w:rsidR="189AE863" w:rsidRPr="296D2595">
        <w:rPr>
          <w:lang w:eastAsia="en-AU"/>
        </w:rPr>
        <w:t>g</w:t>
      </w:r>
      <w:r w:rsidR="189AE863" w:rsidRPr="296D2595">
        <w:rPr>
          <w:rFonts w:ascii="VIC" w:eastAsia="VIC" w:hAnsi="VIC" w:cs="VIC"/>
        </w:rPr>
        <w:t xml:space="preserve">eneral </w:t>
      </w:r>
      <w:r w:rsidR="34A3ACBC" w:rsidRPr="296D2595">
        <w:rPr>
          <w:rFonts w:ascii="VIC" w:eastAsia="VIC" w:hAnsi="VIC" w:cs="VIC"/>
        </w:rPr>
        <w:t>p</w:t>
      </w:r>
      <w:r w:rsidR="189AE863" w:rsidRPr="296D2595">
        <w:rPr>
          <w:rFonts w:ascii="VIC" w:eastAsia="VIC" w:hAnsi="VIC" w:cs="VIC"/>
        </w:rPr>
        <w:t>rinciples and performance targets</w:t>
      </w:r>
      <w:r w:rsidR="3043A4D0" w:rsidRPr="296D2595">
        <w:rPr>
          <w:rFonts w:ascii="VIC" w:eastAsia="VIC" w:hAnsi="VIC" w:cs="VIC"/>
        </w:rPr>
        <w:t xml:space="preserve"> for canopy </w:t>
      </w:r>
      <w:r w:rsidR="1F154289" w:rsidRPr="296D2595">
        <w:rPr>
          <w:rFonts w:ascii="VIC" w:eastAsia="VIC" w:hAnsi="VIC" w:cs="VIC"/>
        </w:rPr>
        <w:t>trees.</w:t>
      </w:r>
    </w:p>
    <w:bookmarkEnd w:id="0"/>
    <w:p w14:paraId="7D93E6F9" w14:textId="77777777" w:rsidR="00040301" w:rsidRPr="00040301" w:rsidRDefault="00040301" w:rsidP="00040301">
      <w:pPr>
        <w:rPr>
          <w:b/>
        </w:rPr>
      </w:pPr>
    </w:p>
    <w:p w14:paraId="009DBCB4" w14:textId="77777777" w:rsidR="00040301" w:rsidRDefault="00040301" w:rsidP="00040301"/>
    <w:p w14:paraId="10C6E2AF" w14:textId="77777777" w:rsidR="00040301" w:rsidRPr="00040301" w:rsidRDefault="00040301" w:rsidP="00040301"/>
    <w:sectPr w:rsidR="00040301" w:rsidRPr="00040301" w:rsidSect="002D2617">
      <w:headerReference w:type="default" r:id="rId23"/>
      <w:footerReference w:type="default" r:id="rId24"/>
      <w:headerReference w:type="first" r:id="rId25"/>
      <w:footerReference w:type="first" r:id="rId26"/>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9167F" w14:textId="77777777" w:rsidR="00874928" w:rsidRDefault="00874928" w:rsidP="005C306E">
      <w:pPr>
        <w:spacing w:after="0"/>
      </w:pPr>
      <w:r>
        <w:separator/>
      </w:r>
    </w:p>
    <w:p w14:paraId="07A0EA2B" w14:textId="77777777" w:rsidR="00874928" w:rsidRDefault="00874928"/>
    <w:p w14:paraId="434439FB" w14:textId="77777777" w:rsidR="00874928" w:rsidRDefault="00874928"/>
  </w:endnote>
  <w:endnote w:type="continuationSeparator" w:id="0">
    <w:p w14:paraId="2D2BF0F4" w14:textId="77777777" w:rsidR="00874928" w:rsidRDefault="00874928" w:rsidP="005C306E">
      <w:pPr>
        <w:spacing w:after="0"/>
      </w:pPr>
      <w:r>
        <w:continuationSeparator/>
      </w:r>
    </w:p>
    <w:p w14:paraId="09C77A30" w14:textId="77777777" w:rsidR="00874928" w:rsidRDefault="00874928"/>
    <w:p w14:paraId="44A74A18" w14:textId="77777777" w:rsidR="00874928" w:rsidRDefault="00874928"/>
  </w:endnote>
  <w:endnote w:type="continuationNotice" w:id="1">
    <w:p w14:paraId="01A9509D" w14:textId="77777777" w:rsidR="00874928" w:rsidRDefault="008749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95FA"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568A7F25" w14:textId="175E730F"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6D3A4B2A" wp14:editId="70627E78">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3214]" strokeweight="1pt" from="-30.7pt,-3.9pt" to="-30.7pt,18pt" w14:anchorId="35839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0D9AB74F" wp14:editId="037712F7">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v:line id="Straight Connector 2"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hite [3212]" strokeweight="4.5pt" from="0,-15.3pt" to="1190.55pt,-15.3pt" w14:anchorId="424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0A1F493A" wp14:editId="6D48F216">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v:line id="Straight Connector 2"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3205]" strokeweight="1pt" from="0,-15.3pt" to="1190.55pt,-15.3pt" w14:anchorId="26C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v:stroke joinstyle="miter"/>
              <w10:wrap anchorx="margin"/>
            </v:line>
          </w:pict>
        </mc:Fallback>
      </mc:AlternateContent>
    </w:r>
    <w:r w:rsidR="00C622BD">
      <w:ptab w:relativeTo="margin" w:alignment="right" w:leader="none"/>
    </w:r>
    <w:r w:rsidR="00B90D7B">
      <w:t>Frequently Asked Questions</w:t>
    </w:r>
  </w:p>
  <w:p w14:paraId="1A3C9ACA" w14:textId="2E706259" w:rsidR="004176BE" w:rsidRDefault="00C622BD" w:rsidP="00CF01B0">
    <w:pPr>
      <w:pStyle w:val="FooterLight"/>
    </w:pPr>
    <w:r>
      <w:ptab w:relativeTo="margin" w:alignment="right" w:leader="none"/>
    </w:r>
    <w:r w:rsidR="00553D9D">
      <w:t>Climate change consideration in land use planning decisions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8D8D"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58E43D6D" w14:textId="69631E5A"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31E9639A" wp14:editId="619EDEDD">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strokeweight="1pt" from="-30.7pt,-3.9pt" to="-30.7pt,18pt" w14:anchorId="30D9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26D8AEE9" wp14:editId="61BAE653">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v:line id="Straight Connector 2"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indow" strokeweight="4.5pt" from="0,-15.3pt" to="1190.55pt,-15.3pt" w14:anchorId="0268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5A22FB82" wp14:editId="0B177FA6">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v:line id="Straight Connector 2"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strokeweight="1pt" from="0,-15.3pt" to="1190.55pt,-15.3pt" w14:anchorId="1C672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v:stroke joinstyle="miter"/>
              <w10:wrap anchorx="margin"/>
            </v:line>
          </w:pict>
        </mc:Fallback>
      </mc:AlternateContent>
    </w:r>
    <w:r w:rsidRPr="00C42FB0">
      <w:ptab w:relativeTo="margin" w:alignment="right" w:leader="none"/>
    </w:r>
    <w:r w:rsidR="00B90D7B">
      <w:t>Frequently Asked Questions</w:t>
    </w:r>
  </w:p>
  <w:p w14:paraId="47156B52" w14:textId="00289F71" w:rsidR="00C42FB0" w:rsidRPr="00C42FB0" w:rsidRDefault="00C42FB0" w:rsidP="0008556C">
    <w:pPr>
      <w:pStyle w:val="FooterLight"/>
    </w:pPr>
    <w:r w:rsidRPr="00C42FB0">
      <w:ptab w:relativeTo="margin" w:alignment="right" w:leader="none"/>
    </w:r>
    <w:r w:rsidR="00553D9D">
      <w:t>Climate change consideration in land use planning decisions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0A33" w14:textId="77777777" w:rsidR="00874928" w:rsidRDefault="00874928" w:rsidP="005C306E">
      <w:pPr>
        <w:spacing w:after="0"/>
      </w:pPr>
      <w:r>
        <w:separator/>
      </w:r>
    </w:p>
  </w:footnote>
  <w:footnote w:type="continuationSeparator" w:id="0">
    <w:p w14:paraId="1884BCA5" w14:textId="77777777" w:rsidR="00874928" w:rsidRDefault="00874928" w:rsidP="005C306E">
      <w:pPr>
        <w:spacing w:after="0"/>
      </w:pPr>
      <w:r>
        <w:continuationSeparator/>
      </w:r>
    </w:p>
    <w:p w14:paraId="3745C448" w14:textId="77777777" w:rsidR="00874928" w:rsidRDefault="00874928"/>
  </w:footnote>
  <w:footnote w:type="continuationNotice" w:id="1">
    <w:p w14:paraId="192E1B09" w14:textId="77777777" w:rsidR="00874928" w:rsidRDefault="00874928">
      <w:pPr>
        <w:spacing w:before="0" w:after="0"/>
      </w:pPr>
    </w:p>
    <w:p w14:paraId="18CFE018" w14:textId="77777777" w:rsidR="00874928" w:rsidRDefault="00874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6303"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4A1E68E2" wp14:editId="0BAA9320">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alt="&quot;&quot;" o:spid="_x0000_s1026" strokecolor="window" strokeweight="4.5pt" from="0,70.3pt" to="1190.55pt,70.3pt" w14:anchorId="76A81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29DAF11E" wp14:editId="4F60D21B">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3214]" strokeweight="1pt" from="0,70.4pt" to="1190.55pt,70.4pt" w14:anchorId="60E72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v:stroke joinstyle="miter"/>
              <w10:wrap anchorx="margin" anchory="page"/>
            </v:line>
          </w:pict>
        </mc:Fallback>
      </mc:AlternateContent>
    </w:r>
    <w:r>
      <w:rPr>
        <w:noProof/>
      </w:rPr>
      <w:drawing>
        <wp:anchor distT="0" distB="0" distL="114300" distR="114300" simplePos="0" relativeHeight="251658246" behindDoc="1" locked="0" layoutInCell="1" allowOverlap="1" wp14:anchorId="50693737" wp14:editId="6F7817E9">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E067" w14:textId="091AE4F4" w:rsidR="0023215C" w:rsidRPr="00AD334E" w:rsidRDefault="0023215C" w:rsidP="00AD334E">
    <w:pPr>
      <w:pStyle w:val="Heading1"/>
    </w:pPr>
    <w:r w:rsidRPr="00AD334E">
      <w:rPr>
        <w:noProof/>
      </w:rPr>
      <w:drawing>
        <wp:anchor distT="0" distB="0" distL="114300" distR="114300" simplePos="0" relativeHeight="251658252" behindDoc="1" locked="0" layoutInCell="1" allowOverlap="1" wp14:anchorId="227C22CA" wp14:editId="0F4F6F56">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sidRPr="00AD334E">
      <w:rPr>
        <w:noProof/>
      </w:rPr>
      <w:drawing>
        <wp:anchor distT="0" distB="0" distL="114300" distR="114300" simplePos="0" relativeHeight="251658251" behindDoc="1" locked="0" layoutInCell="1" allowOverlap="1" wp14:anchorId="756EE272" wp14:editId="39F23610">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D7B">
      <w:t>Frequently Asked Questions</w:t>
    </w:r>
    <w:r w:rsidRPr="00AD334E">
      <w:rPr>
        <w:noProof/>
      </w:rPr>
      <mc:AlternateContent>
        <mc:Choice Requires="wps">
          <w:drawing>
            <wp:anchor distT="0" distB="0" distL="114300" distR="114300" simplePos="0" relativeHeight="251658249" behindDoc="0" locked="0" layoutInCell="1" allowOverlap="1" wp14:anchorId="1C10C707" wp14:editId="4AB00865">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strokeweight="1pt" from="0,127pt" to="1190.55pt,127pt" w14:anchorId="649D5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v:stroke joinstyle="miter"/>
              <w10:wrap anchorx="margin" anchory="page"/>
            </v:line>
          </w:pict>
        </mc:Fallback>
      </mc:AlternateContent>
    </w:r>
  </w:p>
  <w:p w14:paraId="05CD8718" w14:textId="6195FF71" w:rsidR="00CC20E4" w:rsidRPr="00C51CBD" w:rsidRDefault="00553D9D" w:rsidP="00040301">
    <w:pPr>
      <w:pStyle w:val="Seondtitle"/>
    </w:pPr>
    <w:r>
      <w:t>Climate change consideration in land use planning decisions</w:t>
    </w:r>
    <w:r w:rsidR="0023215C">
      <w:rPr>
        <w:noProof/>
      </w:rPr>
      <mc:AlternateContent>
        <mc:Choice Requires="wps">
          <w:drawing>
            <wp:anchor distT="0" distB="133350" distL="114300" distR="114300" simplePos="0" relativeHeight="251658250" behindDoc="0" locked="0" layoutInCell="1" allowOverlap="1" wp14:anchorId="5E3EF503" wp14:editId="304A6AA1">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alt="&quot;&quot;" o:spid="_x0000_s1026" strokecolor="window" strokeweight="4.5pt" from="0,127.05pt" to="1190.55pt,127.05pt" w14:anchorId="28CD9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2796317"/>
    <w:multiLevelType w:val="hybridMultilevel"/>
    <w:tmpl w:val="4656A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07D6D4C"/>
    <w:multiLevelType w:val="hybridMultilevel"/>
    <w:tmpl w:val="B27CBD64"/>
    <w:lvl w:ilvl="0" w:tplc="4EB4AB28">
      <w:start w:val="1"/>
      <w:numFmt w:val="bullet"/>
      <w:lvlText w:val=""/>
      <w:lvlJc w:val="left"/>
      <w:pPr>
        <w:ind w:left="1080" w:hanging="360"/>
      </w:pPr>
      <w:rPr>
        <w:rFonts w:ascii="Symbol" w:hAnsi="Symbol"/>
      </w:rPr>
    </w:lvl>
    <w:lvl w:ilvl="1" w:tplc="A6744452">
      <w:start w:val="1"/>
      <w:numFmt w:val="bullet"/>
      <w:lvlText w:val=""/>
      <w:lvlJc w:val="left"/>
      <w:pPr>
        <w:ind w:left="1080" w:hanging="360"/>
      </w:pPr>
      <w:rPr>
        <w:rFonts w:ascii="Symbol" w:hAnsi="Symbol"/>
      </w:rPr>
    </w:lvl>
    <w:lvl w:ilvl="2" w:tplc="4E5EE20A">
      <w:start w:val="1"/>
      <w:numFmt w:val="bullet"/>
      <w:lvlText w:val=""/>
      <w:lvlJc w:val="left"/>
      <w:pPr>
        <w:ind w:left="1080" w:hanging="360"/>
      </w:pPr>
      <w:rPr>
        <w:rFonts w:ascii="Symbol" w:hAnsi="Symbol"/>
      </w:rPr>
    </w:lvl>
    <w:lvl w:ilvl="3" w:tplc="4EAC9FB8">
      <w:start w:val="1"/>
      <w:numFmt w:val="bullet"/>
      <w:lvlText w:val=""/>
      <w:lvlJc w:val="left"/>
      <w:pPr>
        <w:ind w:left="1080" w:hanging="360"/>
      </w:pPr>
      <w:rPr>
        <w:rFonts w:ascii="Symbol" w:hAnsi="Symbol"/>
      </w:rPr>
    </w:lvl>
    <w:lvl w:ilvl="4" w:tplc="016CF970">
      <w:start w:val="1"/>
      <w:numFmt w:val="bullet"/>
      <w:lvlText w:val=""/>
      <w:lvlJc w:val="left"/>
      <w:pPr>
        <w:ind w:left="1080" w:hanging="360"/>
      </w:pPr>
      <w:rPr>
        <w:rFonts w:ascii="Symbol" w:hAnsi="Symbol"/>
      </w:rPr>
    </w:lvl>
    <w:lvl w:ilvl="5" w:tplc="F6B64B32">
      <w:start w:val="1"/>
      <w:numFmt w:val="bullet"/>
      <w:lvlText w:val=""/>
      <w:lvlJc w:val="left"/>
      <w:pPr>
        <w:ind w:left="1080" w:hanging="360"/>
      </w:pPr>
      <w:rPr>
        <w:rFonts w:ascii="Symbol" w:hAnsi="Symbol"/>
      </w:rPr>
    </w:lvl>
    <w:lvl w:ilvl="6" w:tplc="2DB842EC">
      <w:start w:val="1"/>
      <w:numFmt w:val="bullet"/>
      <w:lvlText w:val=""/>
      <w:lvlJc w:val="left"/>
      <w:pPr>
        <w:ind w:left="1080" w:hanging="360"/>
      </w:pPr>
      <w:rPr>
        <w:rFonts w:ascii="Symbol" w:hAnsi="Symbol"/>
      </w:rPr>
    </w:lvl>
    <w:lvl w:ilvl="7" w:tplc="EBBC0A3A">
      <w:start w:val="1"/>
      <w:numFmt w:val="bullet"/>
      <w:lvlText w:val=""/>
      <w:lvlJc w:val="left"/>
      <w:pPr>
        <w:ind w:left="1080" w:hanging="360"/>
      </w:pPr>
      <w:rPr>
        <w:rFonts w:ascii="Symbol" w:hAnsi="Symbol"/>
      </w:rPr>
    </w:lvl>
    <w:lvl w:ilvl="8" w:tplc="9B56BCD6">
      <w:start w:val="1"/>
      <w:numFmt w:val="bullet"/>
      <w:lvlText w:val=""/>
      <w:lvlJc w:val="left"/>
      <w:pPr>
        <w:ind w:left="1080" w:hanging="360"/>
      </w:pPr>
      <w:rPr>
        <w:rFonts w:ascii="Symbol" w:hAnsi="Symbol"/>
      </w:rPr>
    </w:lvl>
  </w:abstractNum>
  <w:abstractNum w:abstractNumId="7"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1A8E3DF6"/>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36F6B9D"/>
    <w:multiLevelType w:val="hybridMultilevel"/>
    <w:tmpl w:val="573640F2"/>
    <w:lvl w:ilvl="0" w:tplc="578896B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7"/>
  </w:num>
  <w:num w:numId="2" w16cid:durableId="65997717">
    <w:abstractNumId w:val="12"/>
  </w:num>
  <w:num w:numId="3" w16cid:durableId="1983579519">
    <w:abstractNumId w:val="0"/>
  </w:num>
  <w:num w:numId="4" w16cid:durableId="713967767">
    <w:abstractNumId w:val="2"/>
  </w:num>
  <w:num w:numId="5" w16cid:durableId="755858208">
    <w:abstractNumId w:val="13"/>
  </w:num>
  <w:num w:numId="6" w16cid:durableId="1390109764">
    <w:abstractNumId w:val="1"/>
  </w:num>
  <w:num w:numId="7" w16cid:durableId="607273753">
    <w:abstractNumId w:val="5"/>
  </w:num>
  <w:num w:numId="8" w16cid:durableId="1427506422">
    <w:abstractNumId w:val="10"/>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4"/>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360" w:hanging="360"/>
        </w:pPr>
        <w:rPr>
          <w:rFonts w:ascii="Symbol" w:hAnsi="Symbol" w:hint="default"/>
          <w:color w:val="auto"/>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2" w16cid:durableId="2059359586">
    <w:abstractNumId w:val="6"/>
  </w:num>
  <w:num w:numId="13" w16cid:durableId="1313289451">
    <w:abstractNumId w:val="11"/>
  </w:num>
  <w:num w:numId="14" w16cid:durableId="1944150238">
    <w:abstractNumId w:val="4"/>
  </w:num>
  <w:num w:numId="15" w16cid:durableId="1816099010">
    <w:abstractNumId w:val="9"/>
  </w:num>
  <w:num w:numId="16" w16cid:durableId="1916627929">
    <w:abstractNumId w:val="10"/>
  </w:num>
  <w:num w:numId="17" w16cid:durableId="1567450932">
    <w:abstractNumId w:val="3"/>
  </w:num>
  <w:num w:numId="18" w16cid:durableId="1704557943">
    <w:abstractNumId w:val="9"/>
    <w:lvlOverride w:ilvl="0">
      <w:lvl w:ilvl="0">
        <w:start w:val="1"/>
        <w:numFmt w:val="bullet"/>
        <w:pStyle w:val="ListBullet"/>
        <w:lvlText w:val=""/>
        <w:lvlJc w:val="left"/>
        <w:pPr>
          <w:ind w:left="360" w:hanging="360"/>
        </w:pPr>
        <w:rPr>
          <w:rFonts w:ascii="Symbol" w:hAnsi="Symbol" w:hint="default"/>
          <w:color w:val="auto"/>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pStyle w:val="ListBullet3"/>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1"/>
    <w:rsid w:val="000009BC"/>
    <w:rsid w:val="0000279C"/>
    <w:rsid w:val="00002E26"/>
    <w:rsid w:val="00003208"/>
    <w:rsid w:val="00005CDD"/>
    <w:rsid w:val="0001048E"/>
    <w:rsid w:val="000124F2"/>
    <w:rsid w:val="000127BF"/>
    <w:rsid w:val="00012ABD"/>
    <w:rsid w:val="00012E85"/>
    <w:rsid w:val="00013046"/>
    <w:rsid w:val="000133F9"/>
    <w:rsid w:val="000146F8"/>
    <w:rsid w:val="00014C5B"/>
    <w:rsid w:val="00014F64"/>
    <w:rsid w:val="00015356"/>
    <w:rsid w:val="0001623E"/>
    <w:rsid w:val="00017AC2"/>
    <w:rsid w:val="00020405"/>
    <w:rsid w:val="00020FFB"/>
    <w:rsid w:val="00021B14"/>
    <w:rsid w:val="00021FB2"/>
    <w:rsid w:val="000241C7"/>
    <w:rsid w:val="000305FA"/>
    <w:rsid w:val="0003223E"/>
    <w:rsid w:val="00035BD3"/>
    <w:rsid w:val="00037C05"/>
    <w:rsid w:val="00040301"/>
    <w:rsid w:val="0004068B"/>
    <w:rsid w:val="00042BF3"/>
    <w:rsid w:val="00044780"/>
    <w:rsid w:val="00044BCA"/>
    <w:rsid w:val="000453AB"/>
    <w:rsid w:val="00045662"/>
    <w:rsid w:val="00046B36"/>
    <w:rsid w:val="00047717"/>
    <w:rsid w:val="00055CD8"/>
    <w:rsid w:val="000570DC"/>
    <w:rsid w:val="0006045D"/>
    <w:rsid w:val="00060DD5"/>
    <w:rsid w:val="00060F67"/>
    <w:rsid w:val="00061E09"/>
    <w:rsid w:val="00062090"/>
    <w:rsid w:val="00062347"/>
    <w:rsid w:val="000623E9"/>
    <w:rsid w:val="0006453D"/>
    <w:rsid w:val="00064C0E"/>
    <w:rsid w:val="00065C88"/>
    <w:rsid w:val="000660B9"/>
    <w:rsid w:val="0006693E"/>
    <w:rsid w:val="00071144"/>
    <w:rsid w:val="00071279"/>
    <w:rsid w:val="00073446"/>
    <w:rsid w:val="0007384B"/>
    <w:rsid w:val="000773BF"/>
    <w:rsid w:val="00077AFD"/>
    <w:rsid w:val="00082CD0"/>
    <w:rsid w:val="000843B8"/>
    <w:rsid w:val="000845EA"/>
    <w:rsid w:val="00084DD3"/>
    <w:rsid w:val="000854EC"/>
    <w:rsid w:val="0008556C"/>
    <w:rsid w:val="000865A4"/>
    <w:rsid w:val="0008721F"/>
    <w:rsid w:val="00090147"/>
    <w:rsid w:val="00091099"/>
    <w:rsid w:val="000913B0"/>
    <w:rsid w:val="00091A3D"/>
    <w:rsid w:val="000931EB"/>
    <w:rsid w:val="0009540D"/>
    <w:rsid w:val="0009651E"/>
    <w:rsid w:val="000A0795"/>
    <w:rsid w:val="000A0A0F"/>
    <w:rsid w:val="000A0AC5"/>
    <w:rsid w:val="000A1059"/>
    <w:rsid w:val="000A2BB1"/>
    <w:rsid w:val="000B3550"/>
    <w:rsid w:val="000B3EAA"/>
    <w:rsid w:val="000B455D"/>
    <w:rsid w:val="000B5B50"/>
    <w:rsid w:val="000B5FA3"/>
    <w:rsid w:val="000B65C4"/>
    <w:rsid w:val="000B6A0A"/>
    <w:rsid w:val="000C01B1"/>
    <w:rsid w:val="000C04AE"/>
    <w:rsid w:val="000C2324"/>
    <w:rsid w:val="000C2694"/>
    <w:rsid w:val="000C2AAB"/>
    <w:rsid w:val="000C2D94"/>
    <w:rsid w:val="000C405B"/>
    <w:rsid w:val="000C5FB4"/>
    <w:rsid w:val="000C679B"/>
    <w:rsid w:val="000C6F37"/>
    <w:rsid w:val="000C7DEB"/>
    <w:rsid w:val="000D0842"/>
    <w:rsid w:val="000D3ACB"/>
    <w:rsid w:val="000D56E8"/>
    <w:rsid w:val="000D6F29"/>
    <w:rsid w:val="000D7431"/>
    <w:rsid w:val="000E324E"/>
    <w:rsid w:val="000E5287"/>
    <w:rsid w:val="000E6942"/>
    <w:rsid w:val="000E7846"/>
    <w:rsid w:val="000E78A6"/>
    <w:rsid w:val="000E7F36"/>
    <w:rsid w:val="000E9280"/>
    <w:rsid w:val="000F08D9"/>
    <w:rsid w:val="000F1B57"/>
    <w:rsid w:val="000F5B68"/>
    <w:rsid w:val="000F62AC"/>
    <w:rsid w:val="00105156"/>
    <w:rsid w:val="00105B9A"/>
    <w:rsid w:val="00107B94"/>
    <w:rsid w:val="00110C87"/>
    <w:rsid w:val="00111546"/>
    <w:rsid w:val="001118AE"/>
    <w:rsid w:val="00111C02"/>
    <w:rsid w:val="00112D43"/>
    <w:rsid w:val="00114520"/>
    <w:rsid w:val="00116B3A"/>
    <w:rsid w:val="00117ED8"/>
    <w:rsid w:val="0012228F"/>
    <w:rsid w:val="00125474"/>
    <w:rsid w:val="001260A3"/>
    <w:rsid w:val="00126ACA"/>
    <w:rsid w:val="0013055D"/>
    <w:rsid w:val="001315AD"/>
    <w:rsid w:val="00131999"/>
    <w:rsid w:val="00132727"/>
    <w:rsid w:val="001357A4"/>
    <w:rsid w:val="00137DB5"/>
    <w:rsid w:val="001401A9"/>
    <w:rsid w:val="001421BD"/>
    <w:rsid w:val="00142264"/>
    <w:rsid w:val="00143B5C"/>
    <w:rsid w:val="0014428F"/>
    <w:rsid w:val="0014504B"/>
    <w:rsid w:val="00146C26"/>
    <w:rsid w:val="00147AAD"/>
    <w:rsid w:val="00151572"/>
    <w:rsid w:val="00152937"/>
    <w:rsid w:val="0015437A"/>
    <w:rsid w:val="0015477E"/>
    <w:rsid w:val="00154E10"/>
    <w:rsid w:val="00154FC0"/>
    <w:rsid w:val="00165587"/>
    <w:rsid w:val="00166496"/>
    <w:rsid w:val="00166B15"/>
    <w:rsid w:val="00166C97"/>
    <w:rsid w:val="00172D1C"/>
    <w:rsid w:val="001730B2"/>
    <w:rsid w:val="00174E4F"/>
    <w:rsid w:val="001757CA"/>
    <w:rsid w:val="00175FF4"/>
    <w:rsid w:val="00181699"/>
    <w:rsid w:val="001822AF"/>
    <w:rsid w:val="0018323C"/>
    <w:rsid w:val="00185550"/>
    <w:rsid w:val="0018612E"/>
    <w:rsid w:val="00192079"/>
    <w:rsid w:val="00194F6D"/>
    <w:rsid w:val="00195CAB"/>
    <w:rsid w:val="00197232"/>
    <w:rsid w:val="001A07C9"/>
    <w:rsid w:val="001A17D8"/>
    <w:rsid w:val="001A1B5F"/>
    <w:rsid w:val="001A36E7"/>
    <w:rsid w:val="001A3BCA"/>
    <w:rsid w:val="001A49B5"/>
    <w:rsid w:val="001A7943"/>
    <w:rsid w:val="001A7E8D"/>
    <w:rsid w:val="001B19A5"/>
    <w:rsid w:val="001B2723"/>
    <w:rsid w:val="001B3B80"/>
    <w:rsid w:val="001B4777"/>
    <w:rsid w:val="001C0724"/>
    <w:rsid w:val="001C262C"/>
    <w:rsid w:val="001C38F5"/>
    <w:rsid w:val="001C3E19"/>
    <w:rsid w:val="001C64DF"/>
    <w:rsid w:val="001C71E3"/>
    <w:rsid w:val="001D0B84"/>
    <w:rsid w:val="001D28F7"/>
    <w:rsid w:val="001D2F7A"/>
    <w:rsid w:val="001D7591"/>
    <w:rsid w:val="001D7902"/>
    <w:rsid w:val="001E06A7"/>
    <w:rsid w:val="001E083A"/>
    <w:rsid w:val="001E1207"/>
    <w:rsid w:val="001E4B97"/>
    <w:rsid w:val="001E51DB"/>
    <w:rsid w:val="001E5826"/>
    <w:rsid w:val="001E5E53"/>
    <w:rsid w:val="001E6028"/>
    <w:rsid w:val="001E6522"/>
    <w:rsid w:val="001E74C9"/>
    <w:rsid w:val="001F024D"/>
    <w:rsid w:val="001F1AC5"/>
    <w:rsid w:val="001F3220"/>
    <w:rsid w:val="001F4D95"/>
    <w:rsid w:val="001F5F82"/>
    <w:rsid w:val="001F6033"/>
    <w:rsid w:val="001F6F24"/>
    <w:rsid w:val="002008AC"/>
    <w:rsid w:val="00200AF3"/>
    <w:rsid w:val="00202740"/>
    <w:rsid w:val="00204392"/>
    <w:rsid w:val="0020474F"/>
    <w:rsid w:val="002057EB"/>
    <w:rsid w:val="00205EF1"/>
    <w:rsid w:val="0020786B"/>
    <w:rsid w:val="00211ABA"/>
    <w:rsid w:val="00211B3C"/>
    <w:rsid w:val="00212F6C"/>
    <w:rsid w:val="00214A12"/>
    <w:rsid w:val="00214BE7"/>
    <w:rsid w:val="00214CF3"/>
    <w:rsid w:val="0021646D"/>
    <w:rsid w:val="00216B83"/>
    <w:rsid w:val="0021733F"/>
    <w:rsid w:val="002206E2"/>
    <w:rsid w:val="0022084F"/>
    <w:rsid w:val="0022298B"/>
    <w:rsid w:val="00222DB4"/>
    <w:rsid w:val="00225A6C"/>
    <w:rsid w:val="00226709"/>
    <w:rsid w:val="00226C2D"/>
    <w:rsid w:val="002273C1"/>
    <w:rsid w:val="00227591"/>
    <w:rsid w:val="00231A29"/>
    <w:rsid w:val="0023215C"/>
    <w:rsid w:val="0023297B"/>
    <w:rsid w:val="002351FD"/>
    <w:rsid w:val="00236B01"/>
    <w:rsid w:val="00237B3D"/>
    <w:rsid w:val="00240A1B"/>
    <w:rsid w:val="00241F7D"/>
    <w:rsid w:val="00242CF4"/>
    <w:rsid w:val="002439EE"/>
    <w:rsid w:val="00243F90"/>
    <w:rsid w:val="00244868"/>
    <w:rsid w:val="002476AB"/>
    <w:rsid w:val="00250780"/>
    <w:rsid w:val="00250E34"/>
    <w:rsid w:val="0025118B"/>
    <w:rsid w:val="00251539"/>
    <w:rsid w:val="00256591"/>
    <w:rsid w:val="00256AA4"/>
    <w:rsid w:val="00257A63"/>
    <w:rsid w:val="002613D4"/>
    <w:rsid w:val="00261769"/>
    <w:rsid w:val="00261AB3"/>
    <w:rsid w:val="00261DEF"/>
    <w:rsid w:val="00261F74"/>
    <w:rsid w:val="00262B80"/>
    <w:rsid w:val="00263A88"/>
    <w:rsid w:val="002643E6"/>
    <w:rsid w:val="00264457"/>
    <w:rsid w:val="00265AF9"/>
    <w:rsid w:val="0026627D"/>
    <w:rsid w:val="00270802"/>
    <w:rsid w:val="00271CE5"/>
    <w:rsid w:val="00274636"/>
    <w:rsid w:val="00275189"/>
    <w:rsid w:val="002757F5"/>
    <w:rsid w:val="00275EAD"/>
    <w:rsid w:val="00276377"/>
    <w:rsid w:val="002767A4"/>
    <w:rsid w:val="00281A37"/>
    <w:rsid w:val="00281AD6"/>
    <w:rsid w:val="00281E94"/>
    <w:rsid w:val="00282A6D"/>
    <w:rsid w:val="00283090"/>
    <w:rsid w:val="00283345"/>
    <w:rsid w:val="00283654"/>
    <w:rsid w:val="002849C1"/>
    <w:rsid w:val="002904B0"/>
    <w:rsid w:val="002906EE"/>
    <w:rsid w:val="002907F8"/>
    <w:rsid w:val="00291C6A"/>
    <w:rsid w:val="00294625"/>
    <w:rsid w:val="00295481"/>
    <w:rsid w:val="0029689C"/>
    <w:rsid w:val="00296B5B"/>
    <w:rsid w:val="002A2B06"/>
    <w:rsid w:val="002A5F94"/>
    <w:rsid w:val="002B271F"/>
    <w:rsid w:val="002B518C"/>
    <w:rsid w:val="002B7541"/>
    <w:rsid w:val="002B7D47"/>
    <w:rsid w:val="002C14F0"/>
    <w:rsid w:val="002C1B50"/>
    <w:rsid w:val="002C37F5"/>
    <w:rsid w:val="002C56A4"/>
    <w:rsid w:val="002C6356"/>
    <w:rsid w:val="002C6DFF"/>
    <w:rsid w:val="002C78D7"/>
    <w:rsid w:val="002D0437"/>
    <w:rsid w:val="002D0670"/>
    <w:rsid w:val="002D109B"/>
    <w:rsid w:val="002D1592"/>
    <w:rsid w:val="002D2617"/>
    <w:rsid w:val="002D471F"/>
    <w:rsid w:val="002D4A88"/>
    <w:rsid w:val="002D4FA9"/>
    <w:rsid w:val="002D6B4F"/>
    <w:rsid w:val="002D7DF6"/>
    <w:rsid w:val="002E1586"/>
    <w:rsid w:val="002E19BC"/>
    <w:rsid w:val="002E5C91"/>
    <w:rsid w:val="002E661B"/>
    <w:rsid w:val="002E7474"/>
    <w:rsid w:val="002F3730"/>
    <w:rsid w:val="002F4B65"/>
    <w:rsid w:val="002F4C5D"/>
    <w:rsid w:val="002F6B53"/>
    <w:rsid w:val="002F7D40"/>
    <w:rsid w:val="003024D7"/>
    <w:rsid w:val="003032CE"/>
    <w:rsid w:val="00303BA5"/>
    <w:rsid w:val="00307D47"/>
    <w:rsid w:val="0031023A"/>
    <w:rsid w:val="003114CB"/>
    <w:rsid w:val="0031256C"/>
    <w:rsid w:val="003142F5"/>
    <w:rsid w:val="00314A79"/>
    <w:rsid w:val="00314FF2"/>
    <w:rsid w:val="00315028"/>
    <w:rsid w:val="00316113"/>
    <w:rsid w:val="003169D6"/>
    <w:rsid w:val="00317C22"/>
    <w:rsid w:val="00317DF1"/>
    <w:rsid w:val="003233CA"/>
    <w:rsid w:val="003236CB"/>
    <w:rsid w:val="00323F7E"/>
    <w:rsid w:val="00327D27"/>
    <w:rsid w:val="003307BE"/>
    <w:rsid w:val="00331381"/>
    <w:rsid w:val="0033315F"/>
    <w:rsid w:val="00334DCE"/>
    <w:rsid w:val="00335230"/>
    <w:rsid w:val="0033567D"/>
    <w:rsid w:val="00335BDD"/>
    <w:rsid w:val="00336B89"/>
    <w:rsid w:val="00340414"/>
    <w:rsid w:val="00341706"/>
    <w:rsid w:val="00342453"/>
    <w:rsid w:val="00343D16"/>
    <w:rsid w:val="00345913"/>
    <w:rsid w:val="00345CC5"/>
    <w:rsid w:val="00345FC7"/>
    <w:rsid w:val="003465FE"/>
    <w:rsid w:val="003478E6"/>
    <w:rsid w:val="003515EF"/>
    <w:rsid w:val="00360A3E"/>
    <w:rsid w:val="00362414"/>
    <w:rsid w:val="003646C2"/>
    <w:rsid w:val="00364AD9"/>
    <w:rsid w:val="00364CE7"/>
    <w:rsid w:val="003654FE"/>
    <w:rsid w:val="0036669D"/>
    <w:rsid w:val="00367E5E"/>
    <w:rsid w:val="003705C4"/>
    <w:rsid w:val="00370AA6"/>
    <w:rsid w:val="00370AD8"/>
    <w:rsid w:val="0037107C"/>
    <w:rsid w:val="00371B2F"/>
    <w:rsid w:val="0037387E"/>
    <w:rsid w:val="0037419F"/>
    <w:rsid w:val="00374252"/>
    <w:rsid w:val="00376C1E"/>
    <w:rsid w:val="00381498"/>
    <w:rsid w:val="00381B26"/>
    <w:rsid w:val="00382C16"/>
    <w:rsid w:val="0038422A"/>
    <w:rsid w:val="00384433"/>
    <w:rsid w:val="0038459A"/>
    <w:rsid w:val="00384921"/>
    <w:rsid w:val="003851BA"/>
    <w:rsid w:val="00387368"/>
    <w:rsid w:val="00387C6E"/>
    <w:rsid w:val="003913BF"/>
    <w:rsid w:val="003931AD"/>
    <w:rsid w:val="00394103"/>
    <w:rsid w:val="00395492"/>
    <w:rsid w:val="00395D02"/>
    <w:rsid w:val="003A1160"/>
    <w:rsid w:val="003A573B"/>
    <w:rsid w:val="003A5A44"/>
    <w:rsid w:val="003A791B"/>
    <w:rsid w:val="003B089B"/>
    <w:rsid w:val="003B0FE9"/>
    <w:rsid w:val="003B15A1"/>
    <w:rsid w:val="003B1A7B"/>
    <w:rsid w:val="003B1FF9"/>
    <w:rsid w:val="003B6584"/>
    <w:rsid w:val="003B66C3"/>
    <w:rsid w:val="003C3AE5"/>
    <w:rsid w:val="003C72ED"/>
    <w:rsid w:val="003C7758"/>
    <w:rsid w:val="003C79B1"/>
    <w:rsid w:val="003D0882"/>
    <w:rsid w:val="003D23F8"/>
    <w:rsid w:val="003D7203"/>
    <w:rsid w:val="003D7742"/>
    <w:rsid w:val="003E1853"/>
    <w:rsid w:val="003E29AA"/>
    <w:rsid w:val="003E2C64"/>
    <w:rsid w:val="003E2D3E"/>
    <w:rsid w:val="003E523A"/>
    <w:rsid w:val="003E7840"/>
    <w:rsid w:val="003E7C50"/>
    <w:rsid w:val="003F027E"/>
    <w:rsid w:val="003F0CAB"/>
    <w:rsid w:val="003F389D"/>
    <w:rsid w:val="003F4B2F"/>
    <w:rsid w:val="003F6039"/>
    <w:rsid w:val="003F789F"/>
    <w:rsid w:val="0040018B"/>
    <w:rsid w:val="0040131D"/>
    <w:rsid w:val="00402BF7"/>
    <w:rsid w:val="0040396F"/>
    <w:rsid w:val="00403E7B"/>
    <w:rsid w:val="0040528C"/>
    <w:rsid w:val="00406878"/>
    <w:rsid w:val="004121C2"/>
    <w:rsid w:val="00414BED"/>
    <w:rsid w:val="00415A52"/>
    <w:rsid w:val="004176BE"/>
    <w:rsid w:val="00421B33"/>
    <w:rsid w:val="0042213E"/>
    <w:rsid w:val="0042240E"/>
    <w:rsid w:val="00423286"/>
    <w:rsid w:val="00423B04"/>
    <w:rsid w:val="00425DC1"/>
    <w:rsid w:val="004306CF"/>
    <w:rsid w:val="00430A91"/>
    <w:rsid w:val="0043556D"/>
    <w:rsid w:val="00435869"/>
    <w:rsid w:val="0043750B"/>
    <w:rsid w:val="00441E8E"/>
    <w:rsid w:val="0044435C"/>
    <w:rsid w:val="004456EE"/>
    <w:rsid w:val="0044607C"/>
    <w:rsid w:val="00446083"/>
    <w:rsid w:val="004504F9"/>
    <w:rsid w:val="00450686"/>
    <w:rsid w:val="00454410"/>
    <w:rsid w:val="00454C51"/>
    <w:rsid w:val="00455023"/>
    <w:rsid w:val="00456CF3"/>
    <w:rsid w:val="0046401A"/>
    <w:rsid w:val="00466F28"/>
    <w:rsid w:val="00470A71"/>
    <w:rsid w:val="00471EDB"/>
    <w:rsid w:val="00473940"/>
    <w:rsid w:val="004746DD"/>
    <w:rsid w:val="004747F1"/>
    <w:rsid w:val="004748BA"/>
    <w:rsid w:val="00474962"/>
    <w:rsid w:val="00474FED"/>
    <w:rsid w:val="00475914"/>
    <w:rsid w:val="00476133"/>
    <w:rsid w:val="00476158"/>
    <w:rsid w:val="004817E0"/>
    <w:rsid w:val="00481905"/>
    <w:rsid w:val="004840EA"/>
    <w:rsid w:val="00484285"/>
    <w:rsid w:val="00486632"/>
    <w:rsid w:val="00492308"/>
    <w:rsid w:val="004943F0"/>
    <w:rsid w:val="00494BCB"/>
    <w:rsid w:val="004951DE"/>
    <w:rsid w:val="00495D62"/>
    <w:rsid w:val="0049604F"/>
    <w:rsid w:val="00496524"/>
    <w:rsid w:val="004A033C"/>
    <w:rsid w:val="004A08CB"/>
    <w:rsid w:val="004A0C61"/>
    <w:rsid w:val="004A0FD1"/>
    <w:rsid w:val="004A247F"/>
    <w:rsid w:val="004A3F2F"/>
    <w:rsid w:val="004A48D3"/>
    <w:rsid w:val="004A4A06"/>
    <w:rsid w:val="004A6936"/>
    <w:rsid w:val="004B1133"/>
    <w:rsid w:val="004B1679"/>
    <w:rsid w:val="004B3093"/>
    <w:rsid w:val="004B31D3"/>
    <w:rsid w:val="004B3869"/>
    <w:rsid w:val="004B5233"/>
    <w:rsid w:val="004C1E50"/>
    <w:rsid w:val="004C5136"/>
    <w:rsid w:val="004C7746"/>
    <w:rsid w:val="004D31AD"/>
    <w:rsid w:val="004D4C36"/>
    <w:rsid w:val="004D539E"/>
    <w:rsid w:val="004D790C"/>
    <w:rsid w:val="004E1889"/>
    <w:rsid w:val="004E2640"/>
    <w:rsid w:val="004E49A0"/>
    <w:rsid w:val="004F17EE"/>
    <w:rsid w:val="004F1B27"/>
    <w:rsid w:val="004F1C01"/>
    <w:rsid w:val="004F1DFE"/>
    <w:rsid w:val="004F256C"/>
    <w:rsid w:val="004F47D7"/>
    <w:rsid w:val="004F5929"/>
    <w:rsid w:val="004F6D2F"/>
    <w:rsid w:val="004F6FDC"/>
    <w:rsid w:val="005000DE"/>
    <w:rsid w:val="0050264F"/>
    <w:rsid w:val="00504301"/>
    <w:rsid w:val="00504FC3"/>
    <w:rsid w:val="00506A62"/>
    <w:rsid w:val="005101EF"/>
    <w:rsid w:val="00511419"/>
    <w:rsid w:val="005120EA"/>
    <w:rsid w:val="005133D7"/>
    <w:rsid w:val="00513BBF"/>
    <w:rsid w:val="00514658"/>
    <w:rsid w:val="00514B98"/>
    <w:rsid w:val="005155CA"/>
    <w:rsid w:val="00517EDF"/>
    <w:rsid w:val="00520614"/>
    <w:rsid w:val="005209F0"/>
    <w:rsid w:val="005215AE"/>
    <w:rsid w:val="0052247B"/>
    <w:rsid w:val="005267EA"/>
    <w:rsid w:val="00530ECB"/>
    <w:rsid w:val="005329A4"/>
    <w:rsid w:val="00533113"/>
    <w:rsid w:val="00533BAE"/>
    <w:rsid w:val="00534C9B"/>
    <w:rsid w:val="0053664C"/>
    <w:rsid w:val="00541C83"/>
    <w:rsid w:val="00542CB1"/>
    <w:rsid w:val="005451FF"/>
    <w:rsid w:val="0054624E"/>
    <w:rsid w:val="00550ADA"/>
    <w:rsid w:val="0055101E"/>
    <w:rsid w:val="005518D6"/>
    <w:rsid w:val="00553CE3"/>
    <w:rsid w:val="00553D9D"/>
    <w:rsid w:val="00553DA6"/>
    <w:rsid w:val="005548B8"/>
    <w:rsid w:val="0055492F"/>
    <w:rsid w:val="00563B19"/>
    <w:rsid w:val="00563D08"/>
    <w:rsid w:val="005667B7"/>
    <w:rsid w:val="00567978"/>
    <w:rsid w:val="0057212B"/>
    <w:rsid w:val="00573EA5"/>
    <w:rsid w:val="00574FFB"/>
    <w:rsid w:val="005755AB"/>
    <w:rsid w:val="005757E2"/>
    <w:rsid w:val="0057618F"/>
    <w:rsid w:val="005761C3"/>
    <w:rsid w:val="00576A83"/>
    <w:rsid w:val="00577CC8"/>
    <w:rsid w:val="0058014D"/>
    <w:rsid w:val="005845EA"/>
    <w:rsid w:val="00584AED"/>
    <w:rsid w:val="005860B4"/>
    <w:rsid w:val="00586472"/>
    <w:rsid w:val="00586A29"/>
    <w:rsid w:val="00587099"/>
    <w:rsid w:val="005905C2"/>
    <w:rsid w:val="005916F1"/>
    <w:rsid w:val="005932ED"/>
    <w:rsid w:val="00594261"/>
    <w:rsid w:val="005951FD"/>
    <w:rsid w:val="00596293"/>
    <w:rsid w:val="005A035F"/>
    <w:rsid w:val="005A163D"/>
    <w:rsid w:val="005A32EA"/>
    <w:rsid w:val="005A35AD"/>
    <w:rsid w:val="005A5024"/>
    <w:rsid w:val="005A564E"/>
    <w:rsid w:val="005B0E01"/>
    <w:rsid w:val="005B1D41"/>
    <w:rsid w:val="005B2687"/>
    <w:rsid w:val="005B4664"/>
    <w:rsid w:val="005B68C1"/>
    <w:rsid w:val="005B6B11"/>
    <w:rsid w:val="005C0294"/>
    <w:rsid w:val="005C207A"/>
    <w:rsid w:val="005C306E"/>
    <w:rsid w:val="005C3DDF"/>
    <w:rsid w:val="005C5276"/>
    <w:rsid w:val="005C577F"/>
    <w:rsid w:val="005C5AC9"/>
    <w:rsid w:val="005C5CBD"/>
    <w:rsid w:val="005C7347"/>
    <w:rsid w:val="005D1A3A"/>
    <w:rsid w:val="005D1FCB"/>
    <w:rsid w:val="005D383C"/>
    <w:rsid w:val="005D42A3"/>
    <w:rsid w:val="005D4A6E"/>
    <w:rsid w:val="005D5720"/>
    <w:rsid w:val="005D6B99"/>
    <w:rsid w:val="005E0A22"/>
    <w:rsid w:val="005E10F7"/>
    <w:rsid w:val="005E2D18"/>
    <w:rsid w:val="005E5578"/>
    <w:rsid w:val="005E6204"/>
    <w:rsid w:val="005F199F"/>
    <w:rsid w:val="005F3610"/>
    <w:rsid w:val="005F46E0"/>
    <w:rsid w:val="005F58AC"/>
    <w:rsid w:val="005F6FF5"/>
    <w:rsid w:val="005F76CD"/>
    <w:rsid w:val="005F782E"/>
    <w:rsid w:val="006007B7"/>
    <w:rsid w:val="00600B79"/>
    <w:rsid w:val="00604BE2"/>
    <w:rsid w:val="006051AC"/>
    <w:rsid w:val="00606603"/>
    <w:rsid w:val="00606D51"/>
    <w:rsid w:val="00610C10"/>
    <w:rsid w:val="00611CBB"/>
    <w:rsid w:val="006132DB"/>
    <w:rsid w:val="006134DD"/>
    <w:rsid w:val="00614137"/>
    <w:rsid w:val="006156D3"/>
    <w:rsid w:val="00615FF3"/>
    <w:rsid w:val="00616F45"/>
    <w:rsid w:val="00617071"/>
    <w:rsid w:val="006178AA"/>
    <w:rsid w:val="00620095"/>
    <w:rsid w:val="006215B6"/>
    <w:rsid w:val="0062228C"/>
    <w:rsid w:val="006252A2"/>
    <w:rsid w:val="0062618A"/>
    <w:rsid w:val="0062786F"/>
    <w:rsid w:val="00631928"/>
    <w:rsid w:val="00631E9B"/>
    <w:rsid w:val="00632238"/>
    <w:rsid w:val="00633239"/>
    <w:rsid w:val="006338C5"/>
    <w:rsid w:val="006357C7"/>
    <w:rsid w:val="00635D19"/>
    <w:rsid w:val="006360A4"/>
    <w:rsid w:val="00636C98"/>
    <w:rsid w:val="00636FE2"/>
    <w:rsid w:val="00637BA1"/>
    <w:rsid w:val="00640A63"/>
    <w:rsid w:val="00640EFE"/>
    <w:rsid w:val="00641304"/>
    <w:rsid w:val="00644BE7"/>
    <w:rsid w:val="00645C16"/>
    <w:rsid w:val="00645DC5"/>
    <w:rsid w:val="00646E6A"/>
    <w:rsid w:val="00651095"/>
    <w:rsid w:val="00651D8E"/>
    <w:rsid w:val="006527A2"/>
    <w:rsid w:val="006527B7"/>
    <w:rsid w:val="006530FF"/>
    <w:rsid w:val="00653BF6"/>
    <w:rsid w:val="006547AF"/>
    <w:rsid w:val="00655DB2"/>
    <w:rsid w:val="006561E6"/>
    <w:rsid w:val="00656499"/>
    <w:rsid w:val="00657E00"/>
    <w:rsid w:val="0066198D"/>
    <w:rsid w:val="0066224D"/>
    <w:rsid w:val="00662535"/>
    <w:rsid w:val="00662B62"/>
    <w:rsid w:val="00662FA7"/>
    <w:rsid w:val="006640E3"/>
    <w:rsid w:val="00664D23"/>
    <w:rsid w:val="00665A68"/>
    <w:rsid w:val="0066622C"/>
    <w:rsid w:val="00672229"/>
    <w:rsid w:val="00673A0A"/>
    <w:rsid w:val="00673B01"/>
    <w:rsid w:val="00674A89"/>
    <w:rsid w:val="00676FED"/>
    <w:rsid w:val="00681A0B"/>
    <w:rsid w:val="00683E42"/>
    <w:rsid w:val="00685549"/>
    <w:rsid w:val="00686AF1"/>
    <w:rsid w:val="00687E52"/>
    <w:rsid w:val="0069126A"/>
    <w:rsid w:val="00691AC1"/>
    <w:rsid w:val="00694012"/>
    <w:rsid w:val="00695854"/>
    <w:rsid w:val="00697C99"/>
    <w:rsid w:val="006A4B23"/>
    <w:rsid w:val="006A6178"/>
    <w:rsid w:val="006A681B"/>
    <w:rsid w:val="006A73D3"/>
    <w:rsid w:val="006A7E24"/>
    <w:rsid w:val="006B1BC2"/>
    <w:rsid w:val="006B2815"/>
    <w:rsid w:val="006B2FF8"/>
    <w:rsid w:val="006B3098"/>
    <w:rsid w:val="006B3CB2"/>
    <w:rsid w:val="006B54DB"/>
    <w:rsid w:val="006B69FB"/>
    <w:rsid w:val="006B7819"/>
    <w:rsid w:val="006C127E"/>
    <w:rsid w:val="006C3727"/>
    <w:rsid w:val="006C5BB2"/>
    <w:rsid w:val="006C6FBA"/>
    <w:rsid w:val="006C7135"/>
    <w:rsid w:val="006C73E1"/>
    <w:rsid w:val="006C7667"/>
    <w:rsid w:val="006D1C01"/>
    <w:rsid w:val="006D5D47"/>
    <w:rsid w:val="006D64B1"/>
    <w:rsid w:val="006D6F67"/>
    <w:rsid w:val="006E2446"/>
    <w:rsid w:val="006E3C09"/>
    <w:rsid w:val="006E5490"/>
    <w:rsid w:val="006F092E"/>
    <w:rsid w:val="006F32BC"/>
    <w:rsid w:val="006F33B2"/>
    <w:rsid w:val="006F6A06"/>
    <w:rsid w:val="007004D4"/>
    <w:rsid w:val="0070190F"/>
    <w:rsid w:val="00701D54"/>
    <w:rsid w:val="00702F52"/>
    <w:rsid w:val="00704771"/>
    <w:rsid w:val="00704FDD"/>
    <w:rsid w:val="0070511A"/>
    <w:rsid w:val="007105D6"/>
    <w:rsid w:val="00711B7C"/>
    <w:rsid w:val="0071518D"/>
    <w:rsid w:val="0071565B"/>
    <w:rsid w:val="0071657F"/>
    <w:rsid w:val="007165F9"/>
    <w:rsid w:val="00717014"/>
    <w:rsid w:val="00717543"/>
    <w:rsid w:val="0072218F"/>
    <w:rsid w:val="007222C3"/>
    <w:rsid w:val="00725DFE"/>
    <w:rsid w:val="00725E55"/>
    <w:rsid w:val="00726335"/>
    <w:rsid w:val="0073066E"/>
    <w:rsid w:val="00731336"/>
    <w:rsid w:val="00731C2E"/>
    <w:rsid w:val="00736212"/>
    <w:rsid w:val="00736516"/>
    <w:rsid w:val="00736AAA"/>
    <w:rsid w:val="0073783B"/>
    <w:rsid w:val="0073BCE1"/>
    <w:rsid w:val="007401DC"/>
    <w:rsid w:val="00743AA9"/>
    <w:rsid w:val="00743C2F"/>
    <w:rsid w:val="007454B2"/>
    <w:rsid w:val="00745C20"/>
    <w:rsid w:val="007464D7"/>
    <w:rsid w:val="00746810"/>
    <w:rsid w:val="007472EE"/>
    <w:rsid w:val="0075189D"/>
    <w:rsid w:val="00753A1A"/>
    <w:rsid w:val="00754A64"/>
    <w:rsid w:val="00754E71"/>
    <w:rsid w:val="00755B39"/>
    <w:rsid w:val="00756559"/>
    <w:rsid w:val="00756B70"/>
    <w:rsid w:val="00756D92"/>
    <w:rsid w:val="00757CD8"/>
    <w:rsid w:val="007628E3"/>
    <w:rsid w:val="0076338B"/>
    <w:rsid w:val="00763836"/>
    <w:rsid w:val="00764729"/>
    <w:rsid w:val="007700EF"/>
    <w:rsid w:val="0077036F"/>
    <w:rsid w:val="007707EE"/>
    <w:rsid w:val="00771D18"/>
    <w:rsid w:val="007731FD"/>
    <w:rsid w:val="00773B14"/>
    <w:rsid w:val="007743E9"/>
    <w:rsid w:val="00775759"/>
    <w:rsid w:val="0077613C"/>
    <w:rsid w:val="007761EA"/>
    <w:rsid w:val="0077648D"/>
    <w:rsid w:val="00776909"/>
    <w:rsid w:val="007769FB"/>
    <w:rsid w:val="00781ABD"/>
    <w:rsid w:val="007820BF"/>
    <w:rsid w:val="007848B2"/>
    <w:rsid w:val="007852F1"/>
    <w:rsid w:val="00785521"/>
    <w:rsid w:val="00786C60"/>
    <w:rsid w:val="00787519"/>
    <w:rsid w:val="00787624"/>
    <w:rsid w:val="00790AAC"/>
    <w:rsid w:val="007914ED"/>
    <w:rsid w:val="00793111"/>
    <w:rsid w:val="0079522E"/>
    <w:rsid w:val="007954B3"/>
    <w:rsid w:val="007A03A5"/>
    <w:rsid w:val="007A0B53"/>
    <w:rsid w:val="007A52C6"/>
    <w:rsid w:val="007A546E"/>
    <w:rsid w:val="007A636B"/>
    <w:rsid w:val="007A652E"/>
    <w:rsid w:val="007A6A8F"/>
    <w:rsid w:val="007A6AE8"/>
    <w:rsid w:val="007A794B"/>
    <w:rsid w:val="007B1C74"/>
    <w:rsid w:val="007B20C3"/>
    <w:rsid w:val="007B384B"/>
    <w:rsid w:val="007B6A7E"/>
    <w:rsid w:val="007B7144"/>
    <w:rsid w:val="007C02B2"/>
    <w:rsid w:val="007C1BDD"/>
    <w:rsid w:val="007C2426"/>
    <w:rsid w:val="007C2D79"/>
    <w:rsid w:val="007C4DCA"/>
    <w:rsid w:val="007C5EAE"/>
    <w:rsid w:val="007C5F1B"/>
    <w:rsid w:val="007C7256"/>
    <w:rsid w:val="007C7B15"/>
    <w:rsid w:val="007D0873"/>
    <w:rsid w:val="007D186E"/>
    <w:rsid w:val="007D1B3E"/>
    <w:rsid w:val="007D2093"/>
    <w:rsid w:val="007D3280"/>
    <w:rsid w:val="007D3404"/>
    <w:rsid w:val="007D5A61"/>
    <w:rsid w:val="007D6B23"/>
    <w:rsid w:val="007D6E07"/>
    <w:rsid w:val="007E0F86"/>
    <w:rsid w:val="007E172A"/>
    <w:rsid w:val="007E1C84"/>
    <w:rsid w:val="007E279D"/>
    <w:rsid w:val="007E3FD6"/>
    <w:rsid w:val="007E4D51"/>
    <w:rsid w:val="007E52E4"/>
    <w:rsid w:val="007E5B9D"/>
    <w:rsid w:val="007E63A1"/>
    <w:rsid w:val="007E6FD7"/>
    <w:rsid w:val="007F5A73"/>
    <w:rsid w:val="007F65E4"/>
    <w:rsid w:val="007F756F"/>
    <w:rsid w:val="0080144F"/>
    <w:rsid w:val="00802F09"/>
    <w:rsid w:val="00803193"/>
    <w:rsid w:val="00803658"/>
    <w:rsid w:val="0080607A"/>
    <w:rsid w:val="008071C4"/>
    <w:rsid w:val="00807CAC"/>
    <w:rsid w:val="008116F5"/>
    <w:rsid w:val="00812288"/>
    <w:rsid w:val="008124EB"/>
    <w:rsid w:val="00812B97"/>
    <w:rsid w:val="00814B24"/>
    <w:rsid w:val="00815985"/>
    <w:rsid w:val="0081737A"/>
    <w:rsid w:val="008200A3"/>
    <w:rsid w:val="00821C21"/>
    <w:rsid w:val="0082201B"/>
    <w:rsid w:val="00822182"/>
    <w:rsid w:val="008224DB"/>
    <w:rsid w:val="008225CB"/>
    <w:rsid w:val="00822797"/>
    <w:rsid w:val="00823C07"/>
    <w:rsid w:val="00823CC7"/>
    <w:rsid w:val="00823CE4"/>
    <w:rsid w:val="00823F68"/>
    <w:rsid w:val="00824137"/>
    <w:rsid w:val="00826B08"/>
    <w:rsid w:val="00833537"/>
    <w:rsid w:val="00835232"/>
    <w:rsid w:val="008368F1"/>
    <w:rsid w:val="00836E5B"/>
    <w:rsid w:val="00842044"/>
    <w:rsid w:val="008454DC"/>
    <w:rsid w:val="00846400"/>
    <w:rsid w:val="0084747C"/>
    <w:rsid w:val="008476D3"/>
    <w:rsid w:val="00853743"/>
    <w:rsid w:val="0085475E"/>
    <w:rsid w:val="00857C02"/>
    <w:rsid w:val="00862037"/>
    <w:rsid w:val="0086633D"/>
    <w:rsid w:val="00866ED2"/>
    <w:rsid w:val="00866ED3"/>
    <w:rsid w:val="008706A1"/>
    <w:rsid w:val="008715C0"/>
    <w:rsid w:val="00873380"/>
    <w:rsid w:val="00874928"/>
    <w:rsid w:val="0087589E"/>
    <w:rsid w:val="00876377"/>
    <w:rsid w:val="008845AC"/>
    <w:rsid w:val="00886AEF"/>
    <w:rsid w:val="00886E5B"/>
    <w:rsid w:val="00891B1C"/>
    <w:rsid w:val="00892075"/>
    <w:rsid w:val="00892843"/>
    <w:rsid w:val="00893B98"/>
    <w:rsid w:val="008976DA"/>
    <w:rsid w:val="00897FBD"/>
    <w:rsid w:val="008A0191"/>
    <w:rsid w:val="008A01BC"/>
    <w:rsid w:val="008A1430"/>
    <w:rsid w:val="008A2D1D"/>
    <w:rsid w:val="008A3BBE"/>
    <w:rsid w:val="008A3FFB"/>
    <w:rsid w:val="008A4161"/>
    <w:rsid w:val="008A506C"/>
    <w:rsid w:val="008A57A7"/>
    <w:rsid w:val="008A6A0C"/>
    <w:rsid w:val="008A772C"/>
    <w:rsid w:val="008A798E"/>
    <w:rsid w:val="008B0557"/>
    <w:rsid w:val="008B19F5"/>
    <w:rsid w:val="008B1B95"/>
    <w:rsid w:val="008B3A08"/>
    <w:rsid w:val="008B4BC3"/>
    <w:rsid w:val="008B7F16"/>
    <w:rsid w:val="008C0321"/>
    <w:rsid w:val="008C090F"/>
    <w:rsid w:val="008C21C6"/>
    <w:rsid w:val="008C29D5"/>
    <w:rsid w:val="008C2D7E"/>
    <w:rsid w:val="008C416B"/>
    <w:rsid w:val="008C502E"/>
    <w:rsid w:val="008C59FB"/>
    <w:rsid w:val="008C6209"/>
    <w:rsid w:val="008C6CA6"/>
    <w:rsid w:val="008D08C7"/>
    <w:rsid w:val="008D0920"/>
    <w:rsid w:val="008D0AE7"/>
    <w:rsid w:val="008D0F4B"/>
    <w:rsid w:val="008D1AB7"/>
    <w:rsid w:val="008D4C3D"/>
    <w:rsid w:val="008D72B6"/>
    <w:rsid w:val="008E1636"/>
    <w:rsid w:val="008E17CB"/>
    <w:rsid w:val="008E1AB2"/>
    <w:rsid w:val="008E2658"/>
    <w:rsid w:val="008E3B87"/>
    <w:rsid w:val="008E4923"/>
    <w:rsid w:val="008E6FFC"/>
    <w:rsid w:val="008F046A"/>
    <w:rsid w:val="008F0B98"/>
    <w:rsid w:val="008F4556"/>
    <w:rsid w:val="008F52D4"/>
    <w:rsid w:val="008F5535"/>
    <w:rsid w:val="008F5CD6"/>
    <w:rsid w:val="008F6590"/>
    <w:rsid w:val="008F68BE"/>
    <w:rsid w:val="008F7D7C"/>
    <w:rsid w:val="009002AA"/>
    <w:rsid w:val="009003A4"/>
    <w:rsid w:val="00901349"/>
    <w:rsid w:val="00901F18"/>
    <w:rsid w:val="00902B32"/>
    <w:rsid w:val="00902DB5"/>
    <w:rsid w:val="00904628"/>
    <w:rsid w:val="00905FBF"/>
    <w:rsid w:val="00907EBA"/>
    <w:rsid w:val="009105A7"/>
    <w:rsid w:val="00910F1A"/>
    <w:rsid w:val="009120A0"/>
    <w:rsid w:val="0091231B"/>
    <w:rsid w:val="0091380E"/>
    <w:rsid w:val="00914CE2"/>
    <w:rsid w:val="0091571A"/>
    <w:rsid w:val="00917239"/>
    <w:rsid w:val="00920B8A"/>
    <w:rsid w:val="009210E6"/>
    <w:rsid w:val="009212C6"/>
    <w:rsid w:val="00922D13"/>
    <w:rsid w:val="00923746"/>
    <w:rsid w:val="00923D54"/>
    <w:rsid w:val="00926FBA"/>
    <w:rsid w:val="00927ED8"/>
    <w:rsid w:val="00931A24"/>
    <w:rsid w:val="0093292D"/>
    <w:rsid w:val="00932F67"/>
    <w:rsid w:val="0093424D"/>
    <w:rsid w:val="0093563E"/>
    <w:rsid w:val="009357E4"/>
    <w:rsid w:val="00937259"/>
    <w:rsid w:val="00937BD7"/>
    <w:rsid w:val="00940249"/>
    <w:rsid w:val="00940927"/>
    <w:rsid w:val="009415E0"/>
    <w:rsid w:val="00942770"/>
    <w:rsid w:val="0094291C"/>
    <w:rsid w:val="00942C32"/>
    <w:rsid w:val="00943AFD"/>
    <w:rsid w:val="00946951"/>
    <w:rsid w:val="009473AF"/>
    <w:rsid w:val="00947F5B"/>
    <w:rsid w:val="00950394"/>
    <w:rsid w:val="00951271"/>
    <w:rsid w:val="009513C8"/>
    <w:rsid w:val="009524B1"/>
    <w:rsid w:val="009551AC"/>
    <w:rsid w:val="00955608"/>
    <w:rsid w:val="00955862"/>
    <w:rsid w:val="00956228"/>
    <w:rsid w:val="00956E4E"/>
    <w:rsid w:val="00960830"/>
    <w:rsid w:val="00961117"/>
    <w:rsid w:val="009614DA"/>
    <w:rsid w:val="00961F3C"/>
    <w:rsid w:val="00964323"/>
    <w:rsid w:val="00965D12"/>
    <w:rsid w:val="0096714D"/>
    <w:rsid w:val="00970538"/>
    <w:rsid w:val="00971333"/>
    <w:rsid w:val="00971825"/>
    <w:rsid w:val="00972ED2"/>
    <w:rsid w:val="00974D39"/>
    <w:rsid w:val="00975B94"/>
    <w:rsid w:val="00980DAA"/>
    <w:rsid w:val="009811BD"/>
    <w:rsid w:val="009811D5"/>
    <w:rsid w:val="009819FD"/>
    <w:rsid w:val="00981C73"/>
    <w:rsid w:val="00981F3B"/>
    <w:rsid w:val="00983233"/>
    <w:rsid w:val="00985371"/>
    <w:rsid w:val="00986358"/>
    <w:rsid w:val="009865D5"/>
    <w:rsid w:val="00986DD2"/>
    <w:rsid w:val="009906FA"/>
    <w:rsid w:val="0099074E"/>
    <w:rsid w:val="00990AE4"/>
    <w:rsid w:val="00990E2F"/>
    <w:rsid w:val="00993C95"/>
    <w:rsid w:val="009940D0"/>
    <w:rsid w:val="009949E1"/>
    <w:rsid w:val="00996A55"/>
    <w:rsid w:val="00996E4F"/>
    <w:rsid w:val="00997953"/>
    <w:rsid w:val="00997F96"/>
    <w:rsid w:val="009A211F"/>
    <w:rsid w:val="009A28D8"/>
    <w:rsid w:val="009A4AE3"/>
    <w:rsid w:val="009A5077"/>
    <w:rsid w:val="009A6A1A"/>
    <w:rsid w:val="009A6C36"/>
    <w:rsid w:val="009A7895"/>
    <w:rsid w:val="009B1962"/>
    <w:rsid w:val="009B3324"/>
    <w:rsid w:val="009B3932"/>
    <w:rsid w:val="009B445E"/>
    <w:rsid w:val="009B53F1"/>
    <w:rsid w:val="009B5C92"/>
    <w:rsid w:val="009C0808"/>
    <w:rsid w:val="009C171A"/>
    <w:rsid w:val="009C2B0A"/>
    <w:rsid w:val="009C34B6"/>
    <w:rsid w:val="009C3A0A"/>
    <w:rsid w:val="009C59E8"/>
    <w:rsid w:val="009C5FA7"/>
    <w:rsid w:val="009C662B"/>
    <w:rsid w:val="009C67EE"/>
    <w:rsid w:val="009C7CD3"/>
    <w:rsid w:val="009D0DCD"/>
    <w:rsid w:val="009D16F0"/>
    <w:rsid w:val="009D25B0"/>
    <w:rsid w:val="009D4139"/>
    <w:rsid w:val="009D47A4"/>
    <w:rsid w:val="009D519D"/>
    <w:rsid w:val="009D5CEF"/>
    <w:rsid w:val="009D737F"/>
    <w:rsid w:val="009E16D2"/>
    <w:rsid w:val="009E3B03"/>
    <w:rsid w:val="009E3CF9"/>
    <w:rsid w:val="009E3F7D"/>
    <w:rsid w:val="009E5598"/>
    <w:rsid w:val="009E6DA6"/>
    <w:rsid w:val="009E7561"/>
    <w:rsid w:val="009F0786"/>
    <w:rsid w:val="009F107A"/>
    <w:rsid w:val="009F12A7"/>
    <w:rsid w:val="009F3009"/>
    <w:rsid w:val="009F4D4E"/>
    <w:rsid w:val="009F50EB"/>
    <w:rsid w:val="009F5791"/>
    <w:rsid w:val="009F626E"/>
    <w:rsid w:val="009F6AB7"/>
    <w:rsid w:val="009F7109"/>
    <w:rsid w:val="00A02CF6"/>
    <w:rsid w:val="00A061D8"/>
    <w:rsid w:val="00A062D4"/>
    <w:rsid w:val="00A06B17"/>
    <w:rsid w:val="00A07438"/>
    <w:rsid w:val="00A1033A"/>
    <w:rsid w:val="00A10645"/>
    <w:rsid w:val="00A10A84"/>
    <w:rsid w:val="00A10AA4"/>
    <w:rsid w:val="00A11D5C"/>
    <w:rsid w:val="00A16B72"/>
    <w:rsid w:val="00A17BB3"/>
    <w:rsid w:val="00A2026D"/>
    <w:rsid w:val="00A233D2"/>
    <w:rsid w:val="00A23998"/>
    <w:rsid w:val="00A2519D"/>
    <w:rsid w:val="00A2543C"/>
    <w:rsid w:val="00A3078E"/>
    <w:rsid w:val="00A3321C"/>
    <w:rsid w:val="00A33318"/>
    <w:rsid w:val="00A336C0"/>
    <w:rsid w:val="00A37082"/>
    <w:rsid w:val="00A37206"/>
    <w:rsid w:val="00A37890"/>
    <w:rsid w:val="00A379C5"/>
    <w:rsid w:val="00A40577"/>
    <w:rsid w:val="00A427FD"/>
    <w:rsid w:val="00A42E07"/>
    <w:rsid w:val="00A4528D"/>
    <w:rsid w:val="00A4569D"/>
    <w:rsid w:val="00A45C73"/>
    <w:rsid w:val="00A46066"/>
    <w:rsid w:val="00A473D6"/>
    <w:rsid w:val="00A47488"/>
    <w:rsid w:val="00A50C02"/>
    <w:rsid w:val="00A51AE3"/>
    <w:rsid w:val="00A538B1"/>
    <w:rsid w:val="00A54A7A"/>
    <w:rsid w:val="00A559C9"/>
    <w:rsid w:val="00A55B85"/>
    <w:rsid w:val="00A5612F"/>
    <w:rsid w:val="00A61DAA"/>
    <w:rsid w:val="00A62947"/>
    <w:rsid w:val="00A658AD"/>
    <w:rsid w:val="00A671B8"/>
    <w:rsid w:val="00A67753"/>
    <w:rsid w:val="00A679F1"/>
    <w:rsid w:val="00A73FE7"/>
    <w:rsid w:val="00A74DA0"/>
    <w:rsid w:val="00A7691A"/>
    <w:rsid w:val="00A77829"/>
    <w:rsid w:val="00A84E79"/>
    <w:rsid w:val="00A84E99"/>
    <w:rsid w:val="00A86F96"/>
    <w:rsid w:val="00A910E3"/>
    <w:rsid w:val="00A91813"/>
    <w:rsid w:val="00A9551F"/>
    <w:rsid w:val="00A9647B"/>
    <w:rsid w:val="00A973AC"/>
    <w:rsid w:val="00A97426"/>
    <w:rsid w:val="00A97DD6"/>
    <w:rsid w:val="00AA0351"/>
    <w:rsid w:val="00AA0E5F"/>
    <w:rsid w:val="00AA3276"/>
    <w:rsid w:val="00AA67BA"/>
    <w:rsid w:val="00AA6F06"/>
    <w:rsid w:val="00AB3B5E"/>
    <w:rsid w:val="00AB4351"/>
    <w:rsid w:val="00AB563E"/>
    <w:rsid w:val="00AC10CC"/>
    <w:rsid w:val="00AC2314"/>
    <w:rsid w:val="00AC2BC6"/>
    <w:rsid w:val="00AC32C1"/>
    <w:rsid w:val="00AC3C58"/>
    <w:rsid w:val="00AC3CDE"/>
    <w:rsid w:val="00AD03FD"/>
    <w:rsid w:val="00AD06A3"/>
    <w:rsid w:val="00AD334E"/>
    <w:rsid w:val="00AD38B7"/>
    <w:rsid w:val="00AD4262"/>
    <w:rsid w:val="00AD6799"/>
    <w:rsid w:val="00AD68B2"/>
    <w:rsid w:val="00AD6A3E"/>
    <w:rsid w:val="00AE3221"/>
    <w:rsid w:val="00AE4D75"/>
    <w:rsid w:val="00AE5381"/>
    <w:rsid w:val="00AE637E"/>
    <w:rsid w:val="00AF1035"/>
    <w:rsid w:val="00AF614D"/>
    <w:rsid w:val="00AF6953"/>
    <w:rsid w:val="00B0237C"/>
    <w:rsid w:val="00B10526"/>
    <w:rsid w:val="00B1121E"/>
    <w:rsid w:val="00B11898"/>
    <w:rsid w:val="00B12294"/>
    <w:rsid w:val="00B13DF0"/>
    <w:rsid w:val="00B14212"/>
    <w:rsid w:val="00B2037D"/>
    <w:rsid w:val="00B21562"/>
    <w:rsid w:val="00B2160C"/>
    <w:rsid w:val="00B23F29"/>
    <w:rsid w:val="00B252C6"/>
    <w:rsid w:val="00B26505"/>
    <w:rsid w:val="00B275C5"/>
    <w:rsid w:val="00B30D67"/>
    <w:rsid w:val="00B318C2"/>
    <w:rsid w:val="00B3407B"/>
    <w:rsid w:val="00B36D9C"/>
    <w:rsid w:val="00B3710D"/>
    <w:rsid w:val="00B37862"/>
    <w:rsid w:val="00B37CC6"/>
    <w:rsid w:val="00B40ED9"/>
    <w:rsid w:val="00B467B0"/>
    <w:rsid w:val="00B46B71"/>
    <w:rsid w:val="00B5235A"/>
    <w:rsid w:val="00B52E1D"/>
    <w:rsid w:val="00B54124"/>
    <w:rsid w:val="00B561E6"/>
    <w:rsid w:val="00B56484"/>
    <w:rsid w:val="00B56BF7"/>
    <w:rsid w:val="00B60DC8"/>
    <w:rsid w:val="00B61107"/>
    <w:rsid w:val="00B63676"/>
    <w:rsid w:val="00B63AB9"/>
    <w:rsid w:val="00B712C9"/>
    <w:rsid w:val="00B71640"/>
    <w:rsid w:val="00B8084B"/>
    <w:rsid w:val="00B810C0"/>
    <w:rsid w:val="00B820DF"/>
    <w:rsid w:val="00B8311F"/>
    <w:rsid w:val="00B84E8B"/>
    <w:rsid w:val="00B84E8D"/>
    <w:rsid w:val="00B87973"/>
    <w:rsid w:val="00B87C98"/>
    <w:rsid w:val="00B9056F"/>
    <w:rsid w:val="00B90D7B"/>
    <w:rsid w:val="00B922C5"/>
    <w:rsid w:val="00B94950"/>
    <w:rsid w:val="00B94E9E"/>
    <w:rsid w:val="00B9592E"/>
    <w:rsid w:val="00B96FCA"/>
    <w:rsid w:val="00B9778E"/>
    <w:rsid w:val="00B97C41"/>
    <w:rsid w:val="00BA1C62"/>
    <w:rsid w:val="00BA7245"/>
    <w:rsid w:val="00BB00D0"/>
    <w:rsid w:val="00BB2733"/>
    <w:rsid w:val="00BB43CC"/>
    <w:rsid w:val="00BB50BA"/>
    <w:rsid w:val="00BB612A"/>
    <w:rsid w:val="00BB6618"/>
    <w:rsid w:val="00BB710F"/>
    <w:rsid w:val="00BB7D8D"/>
    <w:rsid w:val="00BC0513"/>
    <w:rsid w:val="00BC05C8"/>
    <w:rsid w:val="00BC24BF"/>
    <w:rsid w:val="00BC4093"/>
    <w:rsid w:val="00BC5E6B"/>
    <w:rsid w:val="00BC6B50"/>
    <w:rsid w:val="00BC73B0"/>
    <w:rsid w:val="00BD0D7D"/>
    <w:rsid w:val="00BD6110"/>
    <w:rsid w:val="00BE2483"/>
    <w:rsid w:val="00BE28F3"/>
    <w:rsid w:val="00BE2E4B"/>
    <w:rsid w:val="00BE31EB"/>
    <w:rsid w:val="00BE3695"/>
    <w:rsid w:val="00BE59D1"/>
    <w:rsid w:val="00BE6F66"/>
    <w:rsid w:val="00BE77DE"/>
    <w:rsid w:val="00BF1462"/>
    <w:rsid w:val="00BF1836"/>
    <w:rsid w:val="00BF4202"/>
    <w:rsid w:val="00BF451D"/>
    <w:rsid w:val="00BF731E"/>
    <w:rsid w:val="00BF7A91"/>
    <w:rsid w:val="00C05EA5"/>
    <w:rsid w:val="00C07F8F"/>
    <w:rsid w:val="00C1031A"/>
    <w:rsid w:val="00C110AF"/>
    <w:rsid w:val="00C11912"/>
    <w:rsid w:val="00C11D89"/>
    <w:rsid w:val="00C12B37"/>
    <w:rsid w:val="00C1354D"/>
    <w:rsid w:val="00C14EA8"/>
    <w:rsid w:val="00C151B4"/>
    <w:rsid w:val="00C16C6C"/>
    <w:rsid w:val="00C17396"/>
    <w:rsid w:val="00C21B0F"/>
    <w:rsid w:val="00C23C7B"/>
    <w:rsid w:val="00C252BF"/>
    <w:rsid w:val="00C2665D"/>
    <w:rsid w:val="00C26C10"/>
    <w:rsid w:val="00C26D5C"/>
    <w:rsid w:val="00C27C55"/>
    <w:rsid w:val="00C27CB7"/>
    <w:rsid w:val="00C3002F"/>
    <w:rsid w:val="00C31E01"/>
    <w:rsid w:val="00C31E28"/>
    <w:rsid w:val="00C36306"/>
    <w:rsid w:val="00C3648B"/>
    <w:rsid w:val="00C36961"/>
    <w:rsid w:val="00C40F33"/>
    <w:rsid w:val="00C414F0"/>
    <w:rsid w:val="00C414F6"/>
    <w:rsid w:val="00C42FB0"/>
    <w:rsid w:val="00C45967"/>
    <w:rsid w:val="00C45F55"/>
    <w:rsid w:val="00C47710"/>
    <w:rsid w:val="00C479E6"/>
    <w:rsid w:val="00C50586"/>
    <w:rsid w:val="00C506E0"/>
    <w:rsid w:val="00C5209B"/>
    <w:rsid w:val="00C531E4"/>
    <w:rsid w:val="00C533D2"/>
    <w:rsid w:val="00C5371D"/>
    <w:rsid w:val="00C53D04"/>
    <w:rsid w:val="00C53EDA"/>
    <w:rsid w:val="00C5442D"/>
    <w:rsid w:val="00C544ED"/>
    <w:rsid w:val="00C54859"/>
    <w:rsid w:val="00C54F8C"/>
    <w:rsid w:val="00C56E55"/>
    <w:rsid w:val="00C56FE1"/>
    <w:rsid w:val="00C610CA"/>
    <w:rsid w:val="00C61C97"/>
    <w:rsid w:val="00C622BD"/>
    <w:rsid w:val="00C62FFE"/>
    <w:rsid w:val="00C63A4D"/>
    <w:rsid w:val="00C6712F"/>
    <w:rsid w:val="00C679A2"/>
    <w:rsid w:val="00C7008B"/>
    <w:rsid w:val="00C703EA"/>
    <w:rsid w:val="00C7096B"/>
    <w:rsid w:val="00C71391"/>
    <w:rsid w:val="00C71480"/>
    <w:rsid w:val="00C715D6"/>
    <w:rsid w:val="00C76DF0"/>
    <w:rsid w:val="00C778C9"/>
    <w:rsid w:val="00C82118"/>
    <w:rsid w:val="00C855AB"/>
    <w:rsid w:val="00C85678"/>
    <w:rsid w:val="00C86354"/>
    <w:rsid w:val="00C902BB"/>
    <w:rsid w:val="00C90433"/>
    <w:rsid w:val="00C90D37"/>
    <w:rsid w:val="00C90F2F"/>
    <w:rsid w:val="00C91033"/>
    <w:rsid w:val="00C911B6"/>
    <w:rsid w:val="00C92092"/>
    <w:rsid w:val="00C923E1"/>
    <w:rsid w:val="00C938A3"/>
    <w:rsid w:val="00C93904"/>
    <w:rsid w:val="00C95AE2"/>
    <w:rsid w:val="00C96899"/>
    <w:rsid w:val="00CA23B5"/>
    <w:rsid w:val="00CA2A19"/>
    <w:rsid w:val="00CA3147"/>
    <w:rsid w:val="00CA421C"/>
    <w:rsid w:val="00CA42E7"/>
    <w:rsid w:val="00CA55B0"/>
    <w:rsid w:val="00CA57AA"/>
    <w:rsid w:val="00CA6615"/>
    <w:rsid w:val="00CA6AFE"/>
    <w:rsid w:val="00CB123D"/>
    <w:rsid w:val="00CB1570"/>
    <w:rsid w:val="00CB1DBB"/>
    <w:rsid w:val="00CB2909"/>
    <w:rsid w:val="00CB326A"/>
    <w:rsid w:val="00CB4183"/>
    <w:rsid w:val="00CB4320"/>
    <w:rsid w:val="00CB74D5"/>
    <w:rsid w:val="00CC0F9B"/>
    <w:rsid w:val="00CC130A"/>
    <w:rsid w:val="00CC1B77"/>
    <w:rsid w:val="00CC1E58"/>
    <w:rsid w:val="00CC20E4"/>
    <w:rsid w:val="00CC2F9C"/>
    <w:rsid w:val="00CC2FC4"/>
    <w:rsid w:val="00CC3449"/>
    <w:rsid w:val="00CC4762"/>
    <w:rsid w:val="00CC495B"/>
    <w:rsid w:val="00CC4E9F"/>
    <w:rsid w:val="00CC56BA"/>
    <w:rsid w:val="00CC570A"/>
    <w:rsid w:val="00CC6192"/>
    <w:rsid w:val="00CC69D6"/>
    <w:rsid w:val="00CC740F"/>
    <w:rsid w:val="00CC7EFC"/>
    <w:rsid w:val="00CD1423"/>
    <w:rsid w:val="00CD1645"/>
    <w:rsid w:val="00CD1708"/>
    <w:rsid w:val="00CD1B15"/>
    <w:rsid w:val="00CD302E"/>
    <w:rsid w:val="00CD5538"/>
    <w:rsid w:val="00CD570D"/>
    <w:rsid w:val="00CD69CC"/>
    <w:rsid w:val="00CD76D4"/>
    <w:rsid w:val="00CE0269"/>
    <w:rsid w:val="00CE026B"/>
    <w:rsid w:val="00CE2ACB"/>
    <w:rsid w:val="00CE4E8D"/>
    <w:rsid w:val="00CE7AE0"/>
    <w:rsid w:val="00CF01B0"/>
    <w:rsid w:val="00CF0B13"/>
    <w:rsid w:val="00CF15E0"/>
    <w:rsid w:val="00CF161B"/>
    <w:rsid w:val="00CF17A2"/>
    <w:rsid w:val="00CF4ED5"/>
    <w:rsid w:val="00CF5746"/>
    <w:rsid w:val="00D004D5"/>
    <w:rsid w:val="00D0601C"/>
    <w:rsid w:val="00D07531"/>
    <w:rsid w:val="00D10719"/>
    <w:rsid w:val="00D12BFF"/>
    <w:rsid w:val="00D12C3D"/>
    <w:rsid w:val="00D149DE"/>
    <w:rsid w:val="00D14B0F"/>
    <w:rsid w:val="00D15E13"/>
    <w:rsid w:val="00D1706F"/>
    <w:rsid w:val="00D17607"/>
    <w:rsid w:val="00D177EE"/>
    <w:rsid w:val="00D17A77"/>
    <w:rsid w:val="00D207A0"/>
    <w:rsid w:val="00D21EE3"/>
    <w:rsid w:val="00D23810"/>
    <w:rsid w:val="00D32062"/>
    <w:rsid w:val="00D325DB"/>
    <w:rsid w:val="00D335AA"/>
    <w:rsid w:val="00D3586A"/>
    <w:rsid w:val="00D3592F"/>
    <w:rsid w:val="00D3602E"/>
    <w:rsid w:val="00D36134"/>
    <w:rsid w:val="00D36C06"/>
    <w:rsid w:val="00D37786"/>
    <w:rsid w:val="00D401AF"/>
    <w:rsid w:val="00D44BAC"/>
    <w:rsid w:val="00D451BA"/>
    <w:rsid w:val="00D46C4C"/>
    <w:rsid w:val="00D51F4A"/>
    <w:rsid w:val="00D5596F"/>
    <w:rsid w:val="00D559A4"/>
    <w:rsid w:val="00D60290"/>
    <w:rsid w:val="00D611B3"/>
    <w:rsid w:val="00D617DF"/>
    <w:rsid w:val="00D6234E"/>
    <w:rsid w:val="00D639B1"/>
    <w:rsid w:val="00D6408D"/>
    <w:rsid w:val="00D64731"/>
    <w:rsid w:val="00D654D3"/>
    <w:rsid w:val="00D657C7"/>
    <w:rsid w:val="00D660F9"/>
    <w:rsid w:val="00D663CD"/>
    <w:rsid w:val="00D70273"/>
    <w:rsid w:val="00D7388F"/>
    <w:rsid w:val="00D73F12"/>
    <w:rsid w:val="00D80022"/>
    <w:rsid w:val="00D80BD7"/>
    <w:rsid w:val="00D81AF6"/>
    <w:rsid w:val="00D81B9D"/>
    <w:rsid w:val="00D83845"/>
    <w:rsid w:val="00D84614"/>
    <w:rsid w:val="00D8495A"/>
    <w:rsid w:val="00D84BBB"/>
    <w:rsid w:val="00D860B1"/>
    <w:rsid w:val="00D93DD1"/>
    <w:rsid w:val="00D964BD"/>
    <w:rsid w:val="00D97DD9"/>
    <w:rsid w:val="00DA1D66"/>
    <w:rsid w:val="00DA2AD0"/>
    <w:rsid w:val="00DA3023"/>
    <w:rsid w:val="00DA476E"/>
    <w:rsid w:val="00DA492B"/>
    <w:rsid w:val="00DA4D67"/>
    <w:rsid w:val="00DA6485"/>
    <w:rsid w:val="00DA74C7"/>
    <w:rsid w:val="00DA75D1"/>
    <w:rsid w:val="00DB0CFA"/>
    <w:rsid w:val="00DB1C54"/>
    <w:rsid w:val="00DB21A4"/>
    <w:rsid w:val="00DB2704"/>
    <w:rsid w:val="00DB4A8E"/>
    <w:rsid w:val="00DB5619"/>
    <w:rsid w:val="00DB78DF"/>
    <w:rsid w:val="00DB7D97"/>
    <w:rsid w:val="00DC1E22"/>
    <w:rsid w:val="00DC24A7"/>
    <w:rsid w:val="00DC2D29"/>
    <w:rsid w:val="00DC3337"/>
    <w:rsid w:val="00DC43CA"/>
    <w:rsid w:val="00DC7CFE"/>
    <w:rsid w:val="00DD1A24"/>
    <w:rsid w:val="00DD2870"/>
    <w:rsid w:val="00DD298D"/>
    <w:rsid w:val="00DD2DA5"/>
    <w:rsid w:val="00DD3CED"/>
    <w:rsid w:val="00DD4152"/>
    <w:rsid w:val="00DD566F"/>
    <w:rsid w:val="00DD72FA"/>
    <w:rsid w:val="00DD7F17"/>
    <w:rsid w:val="00DE038C"/>
    <w:rsid w:val="00DE3386"/>
    <w:rsid w:val="00DE33E4"/>
    <w:rsid w:val="00DE484E"/>
    <w:rsid w:val="00DE7E7C"/>
    <w:rsid w:val="00DF0282"/>
    <w:rsid w:val="00DF2D2E"/>
    <w:rsid w:val="00DF442F"/>
    <w:rsid w:val="00DF4E6A"/>
    <w:rsid w:val="00DF56B7"/>
    <w:rsid w:val="00DF6B2D"/>
    <w:rsid w:val="00E00B89"/>
    <w:rsid w:val="00E00FB6"/>
    <w:rsid w:val="00E02562"/>
    <w:rsid w:val="00E02726"/>
    <w:rsid w:val="00E03B08"/>
    <w:rsid w:val="00E04682"/>
    <w:rsid w:val="00E05E0A"/>
    <w:rsid w:val="00E06098"/>
    <w:rsid w:val="00E102C5"/>
    <w:rsid w:val="00E1118A"/>
    <w:rsid w:val="00E11EF6"/>
    <w:rsid w:val="00E12170"/>
    <w:rsid w:val="00E137B8"/>
    <w:rsid w:val="00E1383E"/>
    <w:rsid w:val="00E13D83"/>
    <w:rsid w:val="00E153AE"/>
    <w:rsid w:val="00E153FC"/>
    <w:rsid w:val="00E16001"/>
    <w:rsid w:val="00E1682F"/>
    <w:rsid w:val="00E168BB"/>
    <w:rsid w:val="00E17D9B"/>
    <w:rsid w:val="00E221B4"/>
    <w:rsid w:val="00E23955"/>
    <w:rsid w:val="00E23D7E"/>
    <w:rsid w:val="00E32AFB"/>
    <w:rsid w:val="00E35F13"/>
    <w:rsid w:val="00E370D4"/>
    <w:rsid w:val="00E373FB"/>
    <w:rsid w:val="00E37855"/>
    <w:rsid w:val="00E37C6A"/>
    <w:rsid w:val="00E404F8"/>
    <w:rsid w:val="00E41578"/>
    <w:rsid w:val="00E433D2"/>
    <w:rsid w:val="00E43798"/>
    <w:rsid w:val="00E43A1C"/>
    <w:rsid w:val="00E47460"/>
    <w:rsid w:val="00E50047"/>
    <w:rsid w:val="00E502BE"/>
    <w:rsid w:val="00E50803"/>
    <w:rsid w:val="00E50EA6"/>
    <w:rsid w:val="00E5147C"/>
    <w:rsid w:val="00E5586F"/>
    <w:rsid w:val="00E55911"/>
    <w:rsid w:val="00E565AC"/>
    <w:rsid w:val="00E56C16"/>
    <w:rsid w:val="00E57297"/>
    <w:rsid w:val="00E6017B"/>
    <w:rsid w:val="00E61438"/>
    <w:rsid w:val="00E6154A"/>
    <w:rsid w:val="00E61F0F"/>
    <w:rsid w:val="00E62651"/>
    <w:rsid w:val="00E63A74"/>
    <w:rsid w:val="00E648E6"/>
    <w:rsid w:val="00E65CD0"/>
    <w:rsid w:val="00E70CEE"/>
    <w:rsid w:val="00E72D65"/>
    <w:rsid w:val="00E73AE7"/>
    <w:rsid w:val="00E754ED"/>
    <w:rsid w:val="00E758AE"/>
    <w:rsid w:val="00E76E67"/>
    <w:rsid w:val="00E8048B"/>
    <w:rsid w:val="00E82E37"/>
    <w:rsid w:val="00E83368"/>
    <w:rsid w:val="00E83875"/>
    <w:rsid w:val="00E839EF"/>
    <w:rsid w:val="00E91FD1"/>
    <w:rsid w:val="00E92CFE"/>
    <w:rsid w:val="00E9373B"/>
    <w:rsid w:val="00E94155"/>
    <w:rsid w:val="00E959FF"/>
    <w:rsid w:val="00E97A0D"/>
    <w:rsid w:val="00EA3592"/>
    <w:rsid w:val="00EA4D56"/>
    <w:rsid w:val="00EB08D2"/>
    <w:rsid w:val="00EB1C8E"/>
    <w:rsid w:val="00EB2B6D"/>
    <w:rsid w:val="00EB43C0"/>
    <w:rsid w:val="00EB7FA1"/>
    <w:rsid w:val="00EC0348"/>
    <w:rsid w:val="00EC1708"/>
    <w:rsid w:val="00EC1921"/>
    <w:rsid w:val="00EC2CE1"/>
    <w:rsid w:val="00EC6D8D"/>
    <w:rsid w:val="00EC73EE"/>
    <w:rsid w:val="00EC73FA"/>
    <w:rsid w:val="00ED040D"/>
    <w:rsid w:val="00ED17F2"/>
    <w:rsid w:val="00ED2E2A"/>
    <w:rsid w:val="00ED30BC"/>
    <w:rsid w:val="00ED571B"/>
    <w:rsid w:val="00ED5ABA"/>
    <w:rsid w:val="00ED703C"/>
    <w:rsid w:val="00ED70AE"/>
    <w:rsid w:val="00ED72BD"/>
    <w:rsid w:val="00EE01E7"/>
    <w:rsid w:val="00EE2009"/>
    <w:rsid w:val="00EE3750"/>
    <w:rsid w:val="00EE4CEF"/>
    <w:rsid w:val="00EE5A37"/>
    <w:rsid w:val="00EE6A85"/>
    <w:rsid w:val="00EE7CAA"/>
    <w:rsid w:val="00EE7CCD"/>
    <w:rsid w:val="00EF3FBC"/>
    <w:rsid w:val="00EF409C"/>
    <w:rsid w:val="00EF537C"/>
    <w:rsid w:val="00EF56A4"/>
    <w:rsid w:val="00EF58D1"/>
    <w:rsid w:val="00EF5CB5"/>
    <w:rsid w:val="00EF7018"/>
    <w:rsid w:val="00EF7B40"/>
    <w:rsid w:val="00F02531"/>
    <w:rsid w:val="00F0628B"/>
    <w:rsid w:val="00F06729"/>
    <w:rsid w:val="00F06BC0"/>
    <w:rsid w:val="00F07229"/>
    <w:rsid w:val="00F10249"/>
    <w:rsid w:val="00F11B7B"/>
    <w:rsid w:val="00F134CE"/>
    <w:rsid w:val="00F15B00"/>
    <w:rsid w:val="00F16F6E"/>
    <w:rsid w:val="00F170E2"/>
    <w:rsid w:val="00F21DFB"/>
    <w:rsid w:val="00F23A42"/>
    <w:rsid w:val="00F24D39"/>
    <w:rsid w:val="00F25D06"/>
    <w:rsid w:val="00F27DF9"/>
    <w:rsid w:val="00F31349"/>
    <w:rsid w:val="00F313B8"/>
    <w:rsid w:val="00F31F4E"/>
    <w:rsid w:val="00F3282A"/>
    <w:rsid w:val="00F340B8"/>
    <w:rsid w:val="00F35522"/>
    <w:rsid w:val="00F35A1C"/>
    <w:rsid w:val="00F36A51"/>
    <w:rsid w:val="00F42876"/>
    <w:rsid w:val="00F43C78"/>
    <w:rsid w:val="00F4447B"/>
    <w:rsid w:val="00F45A4E"/>
    <w:rsid w:val="00F46FC1"/>
    <w:rsid w:val="00F47B2F"/>
    <w:rsid w:val="00F47D56"/>
    <w:rsid w:val="00F5144F"/>
    <w:rsid w:val="00F533A5"/>
    <w:rsid w:val="00F53730"/>
    <w:rsid w:val="00F559C9"/>
    <w:rsid w:val="00F5720F"/>
    <w:rsid w:val="00F57765"/>
    <w:rsid w:val="00F6095F"/>
    <w:rsid w:val="00F631E8"/>
    <w:rsid w:val="00F642C6"/>
    <w:rsid w:val="00F679AD"/>
    <w:rsid w:val="00F710A2"/>
    <w:rsid w:val="00F712E4"/>
    <w:rsid w:val="00F71AB3"/>
    <w:rsid w:val="00F71FC0"/>
    <w:rsid w:val="00F72364"/>
    <w:rsid w:val="00F7445E"/>
    <w:rsid w:val="00F74B3E"/>
    <w:rsid w:val="00F7530F"/>
    <w:rsid w:val="00F76BD8"/>
    <w:rsid w:val="00F77619"/>
    <w:rsid w:val="00F778F9"/>
    <w:rsid w:val="00F7790A"/>
    <w:rsid w:val="00F8004E"/>
    <w:rsid w:val="00F80E69"/>
    <w:rsid w:val="00F82AAF"/>
    <w:rsid w:val="00F82D9B"/>
    <w:rsid w:val="00F84B20"/>
    <w:rsid w:val="00F86CBA"/>
    <w:rsid w:val="00F875A2"/>
    <w:rsid w:val="00F91BF5"/>
    <w:rsid w:val="00F927FA"/>
    <w:rsid w:val="00F952EF"/>
    <w:rsid w:val="00F969BE"/>
    <w:rsid w:val="00FA0138"/>
    <w:rsid w:val="00FA161F"/>
    <w:rsid w:val="00FA3890"/>
    <w:rsid w:val="00FA39A5"/>
    <w:rsid w:val="00FA610E"/>
    <w:rsid w:val="00FA7FA9"/>
    <w:rsid w:val="00FB1206"/>
    <w:rsid w:val="00FB14D6"/>
    <w:rsid w:val="00FB2E85"/>
    <w:rsid w:val="00FB31EE"/>
    <w:rsid w:val="00FB71CA"/>
    <w:rsid w:val="00FC0490"/>
    <w:rsid w:val="00FC0BBB"/>
    <w:rsid w:val="00FC1345"/>
    <w:rsid w:val="00FC1600"/>
    <w:rsid w:val="00FC417F"/>
    <w:rsid w:val="00FC7AD3"/>
    <w:rsid w:val="00FD09AD"/>
    <w:rsid w:val="00FD2D18"/>
    <w:rsid w:val="00FD3698"/>
    <w:rsid w:val="00FD411C"/>
    <w:rsid w:val="00FD5C5A"/>
    <w:rsid w:val="00FE0978"/>
    <w:rsid w:val="00FE1B24"/>
    <w:rsid w:val="00FE29F0"/>
    <w:rsid w:val="00FE2C0E"/>
    <w:rsid w:val="00FE3312"/>
    <w:rsid w:val="00FE55C8"/>
    <w:rsid w:val="00FE7B86"/>
    <w:rsid w:val="00FF006E"/>
    <w:rsid w:val="00FF0EAE"/>
    <w:rsid w:val="00FF4FD5"/>
    <w:rsid w:val="00FF6C2C"/>
    <w:rsid w:val="00FF6EBC"/>
    <w:rsid w:val="018715D4"/>
    <w:rsid w:val="01EA4E4D"/>
    <w:rsid w:val="020BE18C"/>
    <w:rsid w:val="032D0B85"/>
    <w:rsid w:val="0346D903"/>
    <w:rsid w:val="036E93A2"/>
    <w:rsid w:val="03D0385C"/>
    <w:rsid w:val="05834275"/>
    <w:rsid w:val="05A9673E"/>
    <w:rsid w:val="06270815"/>
    <w:rsid w:val="06F7E345"/>
    <w:rsid w:val="06FD2677"/>
    <w:rsid w:val="0719A6B1"/>
    <w:rsid w:val="0751F414"/>
    <w:rsid w:val="079BC163"/>
    <w:rsid w:val="07AE102D"/>
    <w:rsid w:val="07B8AC9D"/>
    <w:rsid w:val="082A1D94"/>
    <w:rsid w:val="089F7659"/>
    <w:rsid w:val="08C1B9B8"/>
    <w:rsid w:val="097DCA15"/>
    <w:rsid w:val="09BC7630"/>
    <w:rsid w:val="0A148CF6"/>
    <w:rsid w:val="0AA1322A"/>
    <w:rsid w:val="0AADDD19"/>
    <w:rsid w:val="0AFD3F6D"/>
    <w:rsid w:val="0B051C4C"/>
    <w:rsid w:val="0B426BEB"/>
    <w:rsid w:val="0B4B3759"/>
    <w:rsid w:val="0B5B0A98"/>
    <w:rsid w:val="0BB48937"/>
    <w:rsid w:val="0BC77216"/>
    <w:rsid w:val="0C04641E"/>
    <w:rsid w:val="0C1D6177"/>
    <w:rsid w:val="0C2F0505"/>
    <w:rsid w:val="0CD2B7E3"/>
    <w:rsid w:val="0DC93827"/>
    <w:rsid w:val="0DCC5E36"/>
    <w:rsid w:val="0E983BD3"/>
    <w:rsid w:val="0EA1D399"/>
    <w:rsid w:val="0EA47AAB"/>
    <w:rsid w:val="0EB26FAB"/>
    <w:rsid w:val="0ED3E5A3"/>
    <w:rsid w:val="0F284A26"/>
    <w:rsid w:val="0F2EF3DF"/>
    <w:rsid w:val="0F546252"/>
    <w:rsid w:val="0F915CF5"/>
    <w:rsid w:val="0FE981FE"/>
    <w:rsid w:val="0FF994DA"/>
    <w:rsid w:val="10C85619"/>
    <w:rsid w:val="10EEB890"/>
    <w:rsid w:val="11005921"/>
    <w:rsid w:val="11D35170"/>
    <w:rsid w:val="1202604A"/>
    <w:rsid w:val="12945E5F"/>
    <w:rsid w:val="12D9C638"/>
    <w:rsid w:val="13E2897B"/>
    <w:rsid w:val="13FA76F2"/>
    <w:rsid w:val="140FC47B"/>
    <w:rsid w:val="14577EE4"/>
    <w:rsid w:val="1476F7FE"/>
    <w:rsid w:val="14A4E055"/>
    <w:rsid w:val="15176CBD"/>
    <w:rsid w:val="1523D2B6"/>
    <w:rsid w:val="1548CB0B"/>
    <w:rsid w:val="154F808E"/>
    <w:rsid w:val="161D6C97"/>
    <w:rsid w:val="167535D2"/>
    <w:rsid w:val="168189E4"/>
    <w:rsid w:val="1685595C"/>
    <w:rsid w:val="16B7FD78"/>
    <w:rsid w:val="16D5FA2A"/>
    <w:rsid w:val="16E4F13B"/>
    <w:rsid w:val="1756A301"/>
    <w:rsid w:val="177550C3"/>
    <w:rsid w:val="178236F6"/>
    <w:rsid w:val="178E9DAF"/>
    <w:rsid w:val="17A63B68"/>
    <w:rsid w:val="17CAF2F6"/>
    <w:rsid w:val="17EE4481"/>
    <w:rsid w:val="1813020C"/>
    <w:rsid w:val="1844F6D6"/>
    <w:rsid w:val="184E9053"/>
    <w:rsid w:val="189AE863"/>
    <w:rsid w:val="189E9A26"/>
    <w:rsid w:val="18A1DABD"/>
    <w:rsid w:val="18C6A138"/>
    <w:rsid w:val="18FE43F5"/>
    <w:rsid w:val="1914C700"/>
    <w:rsid w:val="19174F8B"/>
    <w:rsid w:val="195A57E5"/>
    <w:rsid w:val="1AC9CCB3"/>
    <w:rsid w:val="1B1DF33D"/>
    <w:rsid w:val="1B906E3E"/>
    <w:rsid w:val="1BC52136"/>
    <w:rsid w:val="1C119477"/>
    <w:rsid w:val="1C3258C2"/>
    <w:rsid w:val="1C58631C"/>
    <w:rsid w:val="1CF00442"/>
    <w:rsid w:val="1D847822"/>
    <w:rsid w:val="1D9C8D68"/>
    <w:rsid w:val="1DBB4E5E"/>
    <w:rsid w:val="1DDAFC8C"/>
    <w:rsid w:val="1E0328EC"/>
    <w:rsid w:val="1E29F903"/>
    <w:rsid w:val="1ECB6ADC"/>
    <w:rsid w:val="1EE88961"/>
    <w:rsid w:val="1F154289"/>
    <w:rsid w:val="1F4C3DCE"/>
    <w:rsid w:val="1F5E9448"/>
    <w:rsid w:val="1F93D093"/>
    <w:rsid w:val="1FA4D7C0"/>
    <w:rsid w:val="1FE95071"/>
    <w:rsid w:val="1FEA98A9"/>
    <w:rsid w:val="20110DDE"/>
    <w:rsid w:val="20290EA4"/>
    <w:rsid w:val="2029CCE4"/>
    <w:rsid w:val="2070743A"/>
    <w:rsid w:val="20BE59F3"/>
    <w:rsid w:val="21331029"/>
    <w:rsid w:val="213ED043"/>
    <w:rsid w:val="2140B8FE"/>
    <w:rsid w:val="2151D67B"/>
    <w:rsid w:val="21F4C46A"/>
    <w:rsid w:val="220730CE"/>
    <w:rsid w:val="22311E26"/>
    <w:rsid w:val="22B58248"/>
    <w:rsid w:val="22F11E95"/>
    <w:rsid w:val="2373A406"/>
    <w:rsid w:val="23D988E3"/>
    <w:rsid w:val="23E94EDB"/>
    <w:rsid w:val="2409A5D1"/>
    <w:rsid w:val="240E5C03"/>
    <w:rsid w:val="24521DA6"/>
    <w:rsid w:val="251F3BAA"/>
    <w:rsid w:val="2545814D"/>
    <w:rsid w:val="255C123B"/>
    <w:rsid w:val="25BC5DFC"/>
    <w:rsid w:val="25BD1728"/>
    <w:rsid w:val="25FBB043"/>
    <w:rsid w:val="262A2FE1"/>
    <w:rsid w:val="263C3575"/>
    <w:rsid w:val="26E03451"/>
    <w:rsid w:val="27074DD3"/>
    <w:rsid w:val="27682942"/>
    <w:rsid w:val="27902B3F"/>
    <w:rsid w:val="279AE5C8"/>
    <w:rsid w:val="27E4F2F9"/>
    <w:rsid w:val="282D49F0"/>
    <w:rsid w:val="2846ECFD"/>
    <w:rsid w:val="284E27A1"/>
    <w:rsid w:val="2858E4EF"/>
    <w:rsid w:val="2922727C"/>
    <w:rsid w:val="296443B5"/>
    <w:rsid w:val="296D2595"/>
    <w:rsid w:val="2988B69F"/>
    <w:rsid w:val="2AE53F93"/>
    <w:rsid w:val="2B792513"/>
    <w:rsid w:val="2B7F3308"/>
    <w:rsid w:val="2BF47092"/>
    <w:rsid w:val="2C99BF0F"/>
    <w:rsid w:val="2CB9FA9A"/>
    <w:rsid w:val="2D64A157"/>
    <w:rsid w:val="2E167305"/>
    <w:rsid w:val="2E2A5AB8"/>
    <w:rsid w:val="2E47B06D"/>
    <w:rsid w:val="2EEB31C0"/>
    <w:rsid w:val="2EF230EF"/>
    <w:rsid w:val="2F4D0360"/>
    <w:rsid w:val="2F515790"/>
    <w:rsid w:val="2F64C4DB"/>
    <w:rsid w:val="2FB466EE"/>
    <w:rsid w:val="3043A4D0"/>
    <w:rsid w:val="3049B0E0"/>
    <w:rsid w:val="304B31E4"/>
    <w:rsid w:val="3063FBC4"/>
    <w:rsid w:val="308808AF"/>
    <w:rsid w:val="308F2083"/>
    <w:rsid w:val="31389FAD"/>
    <w:rsid w:val="314B5292"/>
    <w:rsid w:val="31846D90"/>
    <w:rsid w:val="31926026"/>
    <w:rsid w:val="3219D4DA"/>
    <w:rsid w:val="32208053"/>
    <w:rsid w:val="3284D957"/>
    <w:rsid w:val="32CF94D3"/>
    <w:rsid w:val="32D84CBA"/>
    <w:rsid w:val="339C2288"/>
    <w:rsid w:val="33B1B147"/>
    <w:rsid w:val="33FAAF99"/>
    <w:rsid w:val="346BD6FF"/>
    <w:rsid w:val="3481B53C"/>
    <w:rsid w:val="34A3ACBC"/>
    <w:rsid w:val="354901CA"/>
    <w:rsid w:val="3561825E"/>
    <w:rsid w:val="357DB984"/>
    <w:rsid w:val="35D9EA42"/>
    <w:rsid w:val="35DA439F"/>
    <w:rsid w:val="36919049"/>
    <w:rsid w:val="36CD5F20"/>
    <w:rsid w:val="37035252"/>
    <w:rsid w:val="370B9D9B"/>
    <w:rsid w:val="372FC154"/>
    <w:rsid w:val="37B10E52"/>
    <w:rsid w:val="37B9C99F"/>
    <w:rsid w:val="38AD29FF"/>
    <w:rsid w:val="38C764BD"/>
    <w:rsid w:val="38FDE372"/>
    <w:rsid w:val="39119BBE"/>
    <w:rsid w:val="398674D3"/>
    <w:rsid w:val="39A33C48"/>
    <w:rsid w:val="3B186C0F"/>
    <w:rsid w:val="3BC0B397"/>
    <w:rsid w:val="3BC59B80"/>
    <w:rsid w:val="3BF7BA44"/>
    <w:rsid w:val="3C15A1F7"/>
    <w:rsid w:val="3C7CACF0"/>
    <w:rsid w:val="3CC1E67C"/>
    <w:rsid w:val="3D73FCB2"/>
    <w:rsid w:val="3E0BCB25"/>
    <w:rsid w:val="3E189F5D"/>
    <w:rsid w:val="3E2D8A2A"/>
    <w:rsid w:val="3EE48159"/>
    <w:rsid w:val="3F3668DA"/>
    <w:rsid w:val="3FC5F358"/>
    <w:rsid w:val="3FD92680"/>
    <w:rsid w:val="40418555"/>
    <w:rsid w:val="40476E7D"/>
    <w:rsid w:val="4072CCDB"/>
    <w:rsid w:val="40B27B1B"/>
    <w:rsid w:val="412886EB"/>
    <w:rsid w:val="41664C9C"/>
    <w:rsid w:val="42526F05"/>
    <w:rsid w:val="4254E684"/>
    <w:rsid w:val="42A4B481"/>
    <w:rsid w:val="42B0931A"/>
    <w:rsid w:val="42D2B119"/>
    <w:rsid w:val="42DCAF3F"/>
    <w:rsid w:val="42FDE35A"/>
    <w:rsid w:val="431799AD"/>
    <w:rsid w:val="43657A54"/>
    <w:rsid w:val="4381AA9C"/>
    <w:rsid w:val="43A63728"/>
    <w:rsid w:val="43B42BBC"/>
    <w:rsid w:val="43FD60D3"/>
    <w:rsid w:val="4419CD0A"/>
    <w:rsid w:val="441F7478"/>
    <w:rsid w:val="443C10B1"/>
    <w:rsid w:val="4446DEE6"/>
    <w:rsid w:val="445FADAB"/>
    <w:rsid w:val="447AB25B"/>
    <w:rsid w:val="44E1351B"/>
    <w:rsid w:val="44E4B99A"/>
    <w:rsid w:val="45FAD0D8"/>
    <w:rsid w:val="4670DFB9"/>
    <w:rsid w:val="467D467C"/>
    <w:rsid w:val="467DF07C"/>
    <w:rsid w:val="46C93FAE"/>
    <w:rsid w:val="476BA527"/>
    <w:rsid w:val="47894E40"/>
    <w:rsid w:val="47AA6DB6"/>
    <w:rsid w:val="47AE8161"/>
    <w:rsid w:val="481076D0"/>
    <w:rsid w:val="486D964F"/>
    <w:rsid w:val="48B360FA"/>
    <w:rsid w:val="48C46768"/>
    <w:rsid w:val="492FB3BB"/>
    <w:rsid w:val="496C20D4"/>
    <w:rsid w:val="4990FD85"/>
    <w:rsid w:val="49A4CBE4"/>
    <w:rsid w:val="49F096B3"/>
    <w:rsid w:val="4A1F812E"/>
    <w:rsid w:val="4A43F052"/>
    <w:rsid w:val="4A5C3F95"/>
    <w:rsid w:val="4ACD0204"/>
    <w:rsid w:val="4B479CD2"/>
    <w:rsid w:val="4B521BD4"/>
    <w:rsid w:val="4B5A1DB9"/>
    <w:rsid w:val="4B8D123A"/>
    <w:rsid w:val="4BE00F33"/>
    <w:rsid w:val="4BF94147"/>
    <w:rsid w:val="4C6871B9"/>
    <w:rsid w:val="4CBA7A59"/>
    <w:rsid w:val="4CC093FF"/>
    <w:rsid w:val="4CF5F21D"/>
    <w:rsid w:val="4D53C3F7"/>
    <w:rsid w:val="4DC1EF24"/>
    <w:rsid w:val="4DD20AE7"/>
    <w:rsid w:val="4E037A88"/>
    <w:rsid w:val="4E0DA56C"/>
    <w:rsid w:val="4E3F9CA6"/>
    <w:rsid w:val="4E889931"/>
    <w:rsid w:val="4EF950A4"/>
    <w:rsid w:val="4F5DC058"/>
    <w:rsid w:val="4FA37093"/>
    <w:rsid w:val="4FAF1095"/>
    <w:rsid w:val="4FCB48E6"/>
    <w:rsid w:val="4FE5D14E"/>
    <w:rsid w:val="50E00728"/>
    <w:rsid w:val="5101D023"/>
    <w:rsid w:val="51117FAF"/>
    <w:rsid w:val="513DCAB5"/>
    <w:rsid w:val="518B1B49"/>
    <w:rsid w:val="51969CF4"/>
    <w:rsid w:val="51ACB9D0"/>
    <w:rsid w:val="51B00BA7"/>
    <w:rsid w:val="52023F40"/>
    <w:rsid w:val="522A867D"/>
    <w:rsid w:val="5333ECC3"/>
    <w:rsid w:val="535FEC69"/>
    <w:rsid w:val="5386C669"/>
    <w:rsid w:val="53CEDB9A"/>
    <w:rsid w:val="540B18E4"/>
    <w:rsid w:val="54497F2F"/>
    <w:rsid w:val="54742166"/>
    <w:rsid w:val="548B2660"/>
    <w:rsid w:val="54B8DAC5"/>
    <w:rsid w:val="54C83B97"/>
    <w:rsid w:val="54D047DF"/>
    <w:rsid w:val="551E2D33"/>
    <w:rsid w:val="55D9BEC8"/>
    <w:rsid w:val="56128BC0"/>
    <w:rsid w:val="563CEF83"/>
    <w:rsid w:val="563DA8AA"/>
    <w:rsid w:val="5666FFA2"/>
    <w:rsid w:val="568DA000"/>
    <w:rsid w:val="56A61102"/>
    <w:rsid w:val="56A6D946"/>
    <w:rsid w:val="573B07C3"/>
    <w:rsid w:val="57AA75DC"/>
    <w:rsid w:val="57B56E69"/>
    <w:rsid w:val="57BF877B"/>
    <w:rsid w:val="57C756EF"/>
    <w:rsid w:val="57D193BD"/>
    <w:rsid w:val="5827CAA8"/>
    <w:rsid w:val="586B78FB"/>
    <w:rsid w:val="58AC3B8F"/>
    <w:rsid w:val="58D4FFD2"/>
    <w:rsid w:val="58EF026E"/>
    <w:rsid w:val="592D16C8"/>
    <w:rsid w:val="5945DAC2"/>
    <w:rsid w:val="59F0CDD0"/>
    <w:rsid w:val="5A080C9A"/>
    <w:rsid w:val="5AB1B4E2"/>
    <w:rsid w:val="5ACC64CD"/>
    <w:rsid w:val="5AD66783"/>
    <w:rsid w:val="5B13FF9A"/>
    <w:rsid w:val="5B2EC472"/>
    <w:rsid w:val="5B97E2EB"/>
    <w:rsid w:val="5BBB9F89"/>
    <w:rsid w:val="5BBC840D"/>
    <w:rsid w:val="5BFFEA1A"/>
    <w:rsid w:val="5CF46156"/>
    <w:rsid w:val="5D0DD45C"/>
    <w:rsid w:val="5D4FDCE1"/>
    <w:rsid w:val="5D758E21"/>
    <w:rsid w:val="5DAF5075"/>
    <w:rsid w:val="5DD36C88"/>
    <w:rsid w:val="5E3ABF2E"/>
    <w:rsid w:val="5EAD768A"/>
    <w:rsid w:val="5EEFF9BB"/>
    <w:rsid w:val="5F6BABEB"/>
    <w:rsid w:val="5F6F69C5"/>
    <w:rsid w:val="5FAAEFEC"/>
    <w:rsid w:val="5FACFD63"/>
    <w:rsid w:val="5FC19087"/>
    <w:rsid w:val="5FE7A04A"/>
    <w:rsid w:val="6076AD5B"/>
    <w:rsid w:val="6098879A"/>
    <w:rsid w:val="611DC85A"/>
    <w:rsid w:val="61538839"/>
    <w:rsid w:val="61EF7FF2"/>
    <w:rsid w:val="6246A090"/>
    <w:rsid w:val="62838D9B"/>
    <w:rsid w:val="63121147"/>
    <w:rsid w:val="636A2AFB"/>
    <w:rsid w:val="63700D6F"/>
    <w:rsid w:val="6383D4D5"/>
    <w:rsid w:val="6395DDA3"/>
    <w:rsid w:val="63B02A75"/>
    <w:rsid w:val="63DB6AB9"/>
    <w:rsid w:val="64B55FC7"/>
    <w:rsid w:val="64ED7826"/>
    <w:rsid w:val="64F7970E"/>
    <w:rsid w:val="650DC7A1"/>
    <w:rsid w:val="651D23EF"/>
    <w:rsid w:val="6615FEFF"/>
    <w:rsid w:val="661D5429"/>
    <w:rsid w:val="6627F0AE"/>
    <w:rsid w:val="6656D1B3"/>
    <w:rsid w:val="66951684"/>
    <w:rsid w:val="66ADD8D9"/>
    <w:rsid w:val="66B444E8"/>
    <w:rsid w:val="66C71BE3"/>
    <w:rsid w:val="672CB132"/>
    <w:rsid w:val="67B3BBE5"/>
    <w:rsid w:val="67CD47C9"/>
    <w:rsid w:val="67CD6A91"/>
    <w:rsid w:val="67EDB8DE"/>
    <w:rsid w:val="681D3024"/>
    <w:rsid w:val="68564588"/>
    <w:rsid w:val="685D7973"/>
    <w:rsid w:val="686AB970"/>
    <w:rsid w:val="686D6B5D"/>
    <w:rsid w:val="6889CA81"/>
    <w:rsid w:val="68EB5244"/>
    <w:rsid w:val="69090FEA"/>
    <w:rsid w:val="698912DE"/>
    <w:rsid w:val="69EAE582"/>
    <w:rsid w:val="6A7DE5D8"/>
    <w:rsid w:val="6AC63AED"/>
    <w:rsid w:val="6AE5B781"/>
    <w:rsid w:val="6B388459"/>
    <w:rsid w:val="6C3B8769"/>
    <w:rsid w:val="6C680F4C"/>
    <w:rsid w:val="6CD19C0D"/>
    <w:rsid w:val="6D1052E1"/>
    <w:rsid w:val="6D309866"/>
    <w:rsid w:val="6D58F99F"/>
    <w:rsid w:val="6DB3EB5F"/>
    <w:rsid w:val="6DEF0BC4"/>
    <w:rsid w:val="6E538CB5"/>
    <w:rsid w:val="6ED1D7EF"/>
    <w:rsid w:val="6EDEF9CB"/>
    <w:rsid w:val="6EE5F14C"/>
    <w:rsid w:val="6FD13F6E"/>
    <w:rsid w:val="7118B5D4"/>
    <w:rsid w:val="711BB4AA"/>
    <w:rsid w:val="7166C847"/>
    <w:rsid w:val="7174CD17"/>
    <w:rsid w:val="71C5953C"/>
    <w:rsid w:val="71C987AC"/>
    <w:rsid w:val="72301672"/>
    <w:rsid w:val="728DC861"/>
    <w:rsid w:val="728E0262"/>
    <w:rsid w:val="7296A7F8"/>
    <w:rsid w:val="72F7A457"/>
    <w:rsid w:val="7301C072"/>
    <w:rsid w:val="7341593D"/>
    <w:rsid w:val="7362D76C"/>
    <w:rsid w:val="73B140DC"/>
    <w:rsid w:val="73D048E5"/>
    <w:rsid w:val="748F5DAE"/>
    <w:rsid w:val="74CC2C63"/>
    <w:rsid w:val="74D88838"/>
    <w:rsid w:val="7560F526"/>
    <w:rsid w:val="75889095"/>
    <w:rsid w:val="76286C63"/>
    <w:rsid w:val="7657CBD2"/>
    <w:rsid w:val="7662C378"/>
    <w:rsid w:val="76E338CB"/>
    <w:rsid w:val="7761F846"/>
    <w:rsid w:val="78028321"/>
    <w:rsid w:val="785A76AF"/>
    <w:rsid w:val="78CCF424"/>
    <w:rsid w:val="78D89D12"/>
    <w:rsid w:val="79283D77"/>
    <w:rsid w:val="79286C88"/>
    <w:rsid w:val="7973F56E"/>
    <w:rsid w:val="79A17B0C"/>
    <w:rsid w:val="79F83D7C"/>
    <w:rsid w:val="79FC16E3"/>
    <w:rsid w:val="7A4A7A10"/>
    <w:rsid w:val="7AFCB554"/>
    <w:rsid w:val="7BD271B3"/>
    <w:rsid w:val="7BF975F5"/>
    <w:rsid w:val="7C08E6DD"/>
    <w:rsid w:val="7C90EA78"/>
    <w:rsid w:val="7CA36048"/>
    <w:rsid w:val="7CCD0CE5"/>
    <w:rsid w:val="7CD79CA7"/>
    <w:rsid w:val="7D45E408"/>
    <w:rsid w:val="7D94B019"/>
    <w:rsid w:val="7DE4DB1C"/>
    <w:rsid w:val="7DFBFE03"/>
    <w:rsid w:val="7DFCA31B"/>
    <w:rsid w:val="7E2515C3"/>
    <w:rsid w:val="7E4AEFAC"/>
    <w:rsid w:val="7E4E7243"/>
    <w:rsid w:val="7E5DD19C"/>
    <w:rsid w:val="7E6B69EF"/>
    <w:rsid w:val="7E8D864E"/>
    <w:rsid w:val="7EBF5CFE"/>
    <w:rsid w:val="7FB6F001"/>
    <w:rsid w:val="7FC3CC85"/>
    <w:rsid w:val="7FEDC282"/>
    <w:rsid w:val="7FF517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675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qFormat="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40301"/>
  </w:style>
  <w:style w:type="paragraph" w:styleId="Heading1">
    <w:name w:val="heading 1"/>
    <w:basedOn w:val="Normal"/>
    <w:next w:val="Normal"/>
    <w:link w:val="Heading1Char"/>
    <w:uiPriority w:val="9"/>
    <w:qFormat/>
    <w:rsid w:val="00584AED"/>
    <w:pPr>
      <w:keepNext/>
      <w:keepLines/>
      <w:spacing w:before="240"/>
      <w:outlineLvl w:val="0"/>
    </w:pPr>
    <w:rPr>
      <w:rFonts w:asciiTheme="majorHAnsi" w:eastAsiaTheme="majorEastAsia" w:hAnsiTheme="majorHAnsi" w:cstheme="majorBidi"/>
      <w:b/>
      <w:color w:val="075D5F" w:themeColor="accent1"/>
      <w:sz w:val="36"/>
      <w:szCs w:val="50"/>
    </w:rPr>
  </w:style>
  <w:style w:type="paragraph" w:styleId="Heading2">
    <w:name w:val="heading 2"/>
    <w:basedOn w:val="Normal"/>
    <w:next w:val="Normal"/>
    <w:link w:val="Heading2Char"/>
    <w:uiPriority w:val="9"/>
    <w:qFormat/>
    <w:rsid w:val="00040301"/>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040301"/>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040301"/>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040301"/>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040301"/>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040301"/>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040301"/>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040301"/>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301"/>
    <w:pPr>
      <w:spacing w:before="0" w:after="0"/>
    </w:pPr>
  </w:style>
  <w:style w:type="character" w:customStyle="1" w:styleId="Heading1Char">
    <w:name w:val="Heading 1 Char"/>
    <w:basedOn w:val="DefaultParagraphFont"/>
    <w:link w:val="Heading1"/>
    <w:uiPriority w:val="9"/>
    <w:rsid w:val="00584AED"/>
    <w:rPr>
      <w:rFonts w:asciiTheme="majorHAnsi" w:eastAsiaTheme="majorEastAsia" w:hAnsiTheme="majorHAnsi" w:cstheme="majorBidi"/>
      <w:b/>
      <w:color w:val="075D5F" w:themeColor="accent1"/>
      <w:sz w:val="36"/>
      <w:szCs w:val="50"/>
    </w:rPr>
  </w:style>
  <w:style w:type="character" w:customStyle="1" w:styleId="Heading2Char">
    <w:name w:val="Heading 2 Char"/>
    <w:basedOn w:val="DefaultParagraphFont"/>
    <w:link w:val="Heading2"/>
    <w:uiPriority w:val="9"/>
    <w:rsid w:val="00040301"/>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040301"/>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040301"/>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40301"/>
    <w:rPr>
      <w:rFonts w:eastAsiaTheme="majorEastAsia" w:cstheme="majorBidi"/>
      <w:b/>
    </w:rPr>
  </w:style>
  <w:style w:type="character" w:customStyle="1" w:styleId="Heading6Char">
    <w:name w:val="Heading 6 Char"/>
    <w:basedOn w:val="DefaultParagraphFont"/>
    <w:link w:val="Heading6"/>
    <w:uiPriority w:val="9"/>
    <w:semiHidden/>
    <w:rsid w:val="00040301"/>
    <w:rPr>
      <w:rFonts w:eastAsiaTheme="majorEastAsia" w:cstheme="majorBidi"/>
      <w:b/>
      <w:iCs/>
    </w:rPr>
  </w:style>
  <w:style w:type="character" w:customStyle="1" w:styleId="Heading7Char">
    <w:name w:val="Heading 7 Char"/>
    <w:basedOn w:val="DefaultParagraphFont"/>
    <w:link w:val="Heading7"/>
    <w:uiPriority w:val="9"/>
    <w:semiHidden/>
    <w:rsid w:val="00040301"/>
    <w:rPr>
      <w:rFonts w:eastAsiaTheme="majorEastAsia" w:cstheme="majorBidi"/>
      <w:b/>
    </w:rPr>
  </w:style>
  <w:style w:type="character" w:customStyle="1" w:styleId="Heading8Char">
    <w:name w:val="Heading 8 Char"/>
    <w:basedOn w:val="DefaultParagraphFont"/>
    <w:link w:val="Heading8"/>
    <w:uiPriority w:val="9"/>
    <w:semiHidden/>
    <w:rsid w:val="0004030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40301"/>
    <w:rPr>
      <w:rFonts w:eastAsiaTheme="majorEastAsia" w:cstheme="majorBidi"/>
      <w:i/>
      <w:color w:val="272727" w:themeColor="text1" w:themeTint="D8"/>
      <w:sz w:val="24"/>
    </w:rPr>
  </w:style>
  <w:style w:type="paragraph" w:styleId="ListBullet">
    <w:name w:val="List Bullet"/>
    <w:basedOn w:val="Normal"/>
    <w:uiPriority w:val="17"/>
    <w:rsid w:val="00040301"/>
    <w:pPr>
      <w:numPr>
        <w:numId w:val="11"/>
      </w:numPr>
      <w:contextualSpacing/>
    </w:pPr>
  </w:style>
  <w:style w:type="numbering" w:customStyle="1" w:styleId="BulletList">
    <w:name w:val="Bullet List"/>
    <w:basedOn w:val="NoList"/>
    <w:uiPriority w:val="99"/>
    <w:rsid w:val="00040301"/>
    <w:pPr>
      <w:numPr>
        <w:numId w:val="15"/>
      </w:numPr>
    </w:pPr>
  </w:style>
  <w:style w:type="paragraph" w:styleId="ListParagraph">
    <w:name w:val="List Paragraph"/>
    <w:basedOn w:val="Normal"/>
    <w:uiPriority w:val="34"/>
    <w:rsid w:val="00040301"/>
    <w:pPr>
      <w:ind w:left="284"/>
      <w:contextualSpacing/>
    </w:pPr>
  </w:style>
  <w:style w:type="paragraph" w:styleId="ListBullet2">
    <w:name w:val="List Bullet 2"/>
    <w:basedOn w:val="Normal"/>
    <w:uiPriority w:val="17"/>
    <w:rsid w:val="00E04682"/>
    <w:pPr>
      <w:numPr>
        <w:numId w:val="13"/>
      </w:numPr>
      <w:ind w:left="584" w:hanging="357"/>
      <w:contextualSpacing/>
    </w:pPr>
  </w:style>
  <w:style w:type="character" w:styleId="FollowedHyperlink">
    <w:name w:val="FollowedHyperlink"/>
    <w:basedOn w:val="DefaultParagraphFont"/>
    <w:uiPriority w:val="44"/>
    <w:rsid w:val="00040301"/>
    <w:rPr>
      <w:color w:val="075D5F" w:themeColor="accent1"/>
      <w:u w:val="single"/>
    </w:rPr>
  </w:style>
  <w:style w:type="paragraph" w:styleId="ListBullet4">
    <w:name w:val="List Bullet 4"/>
    <w:basedOn w:val="Normal"/>
    <w:uiPriority w:val="17"/>
    <w:rsid w:val="00040301"/>
    <w:pPr>
      <w:numPr>
        <w:ilvl w:val="3"/>
        <w:numId w:val="11"/>
      </w:numPr>
      <w:ind w:left="1134" w:hanging="282"/>
      <w:contextualSpacing/>
    </w:pPr>
  </w:style>
  <w:style w:type="paragraph" w:styleId="FootnoteText">
    <w:name w:val="footnote text"/>
    <w:basedOn w:val="Normal"/>
    <w:link w:val="FootnoteTextChar"/>
    <w:uiPriority w:val="99"/>
    <w:rsid w:val="00040301"/>
    <w:pPr>
      <w:tabs>
        <w:tab w:val="left" w:pos="227"/>
      </w:tabs>
      <w:spacing w:after="0"/>
      <w:ind w:left="227" w:hanging="227"/>
    </w:pPr>
    <w:rPr>
      <w:sz w:val="16"/>
    </w:rPr>
  </w:style>
  <w:style w:type="paragraph" w:styleId="ListBullet5">
    <w:name w:val="List Bullet 5"/>
    <w:basedOn w:val="Normal"/>
    <w:uiPriority w:val="17"/>
    <w:rsid w:val="00040301"/>
    <w:pPr>
      <w:numPr>
        <w:ilvl w:val="4"/>
        <w:numId w:val="11"/>
      </w:numPr>
      <w:ind w:left="1418" w:hanging="282"/>
      <w:contextualSpacing/>
    </w:pPr>
  </w:style>
  <w:style w:type="numbering" w:styleId="111111">
    <w:name w:val="Outline List 2"/>
    <w:basedOn w:val="NoList"/>
    <w:uiPriority w:val="99"/>
    <w:semiHidden/>
    <w:unhideWhenUsed/>
    <w:rsid w:val="00040301"/>
    <w:pPr>
      <w:numPr>
        <w:numId w:val="1"/>
      </w:numPr>
    </w:pPr>
  </w:style>
  <w:style w:type="numbering" w:styleId="1ai">
    <w:name w:val="Outline List 1"/>
    <w:basedOn w:val="NoList"/>
    <w:uiPriority w:val="99"/>
    <w:semiHidden/>
    <w:unhideWhenUsed/>
    <w:rsid w:val="00040301"/>
    <w:pPr>
      <w:numPr>
        <w:numId w:val="2"/>
      </w:numPr>
    </w:pPr>
  </w:style>
  <w:style w:type="paragraph" w:styleId="ListNumber">
    <w:name w:val="List Number"/>
    <w:basedOn w:val="Normal"/>
    <w:uiPriority w:val="99"/>
    <w:rsid w:val="00040301"/>
    <w:pPr>
      <w:numPr>
        <w:numId w:val="9"/>
      </w:numPr>
      <w:contextualSpacing/>
    </w:pPr>
  </w:style>
  <w:style w:type="paragraph" w:styleId="ListNumber2">
    <w:name w:val="List Number 2"/>
    <w:basedOn w:val="Normal"/>
    <w:uiPriority w:val="99"/>
    <w:rsid w:val="00040301"/>
    <w:pPr>
      <w:numPr>
        <w:ilvl w:val="1"/>
        <w:numId w:val="9"/>
      </w:numPr>
      <w:contextualSpacing/>
    </w:pPr>
  </w:style>
  <w:style w:type="paragraph" w:styleId="ListNumber3">
    <w:name w:val="List Number 3"/>
    <w:basedOn w:val="Normal"/>
    <w:uiPriority w:val="99"/>
    <w:rsid w:val="00040301"/>
    <w:pPr>
      <w:numPr>
        <w:ilvl w:val="2"/>
        <w:numId w:val="9"/>
      </w:numPr>
      <w:contextualSpacing/>
    </w:pPr>
  </w:style>
  <w:style w:type="paragraph" w:styleId="ListNumber4">
    <w:name w:val="List Number 4"/>
    <w:basedOn w:val="Normal"/>
    <w:uiPriority w:val="99"/>
    <w:rsid w:val="00040301"/>
    <w:pPr>
      <w:numPr>
        <w:ilvl w:val="3"/>
        <w:numId w:val="9"/>
      </w:numPr>
      <w:contextualSpacing/>
    </w:pPr>
  </w:style>
  <w:style w:type="paragraph" w:styleId="ListNumber5">
    <w:name w:val="List Number 5"/>
    <w:basedOn w:val="Normal"/>
    <w:uiPriority w:val="99"/>
    <w:rsid w:val="00040301"/>
    <w:pPr>
      <w:numPr>
        <w:ilvl w:val="4"/>
        <w:numId w:val="9"/>
      </w:numPr>
      <w:contextualSpacing/>
    </w:pPr>
  </w:style>
  <w:style w:type="character" w:customStyle="1" w:styleId="FootnoteTextChar">
    <w:name w:val="Footnote Text Char"/>
    <w:basedOn w:val="DefaultParagraphFont"/>
    <w:link w:val="FootnoteText"/>
    <w:uiPriority w:val="99"/>
    <w:rsid w:val="00040301"/>
    <w:rPr>
      <w:sz w:val="16"/>
    </w:rPr>
  </w:style>
  <w:style w:type="character" w:styleId="FootnoteReference">
    <w:name w:val="footnote reference"/>
    <w:basedOn w:val="DefaultParagraphFont"/>
    <w:uiPriority w:val="99"/>
    <w:semiHidden/>
    <w:rsid w:val="00040301"/>
    <w:rPr>
      <w:vertAlign w:val="superscript"/>
    </w:rPr>
  </w:style>
  <w:style w:type="paragraph" w:styleId="Caption">
    <w:name w:val="caption"/>
    <w:basedOn w:val="Normal"/>
    <w:next w:val="Normal"/>
    <w:uiPriority w:val="35"/>
    <w:qFormat/>
    <w:rsid w:val="00040301"/>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040301"/>
    <w:pPr>
      <w:spacing w:before="60"/>
    </w:pPr>
    <w:rPr>
      <w:i/>
    </w:rPr>
  </w:style>
  <w:style w:type="character" w:customStyle="1" w:styleId="StatementChar">
    <w:name w:val="Statement Char"/>
    <w:basedOn w:val="DefaultParagraphFont"/>
    <w:link w:val="Statement"/>
    <w:uiPriority w:val="23"/>
    <w:rsid w:val="00040301"/>
    <w:rPr>
      <w:i/>
    </w:rPr>
  </w:style>
  <w:style w:type="paragraph" w:styleId="IntenseQuote">
    <w:name w:val="Intense Quote"/>
    <w:basedOn w:val="Normal"/>
    <w:next w:val="Normal"/>
    <w:link w:val="IntenseQuoteChar"/>
    <w:uiPriority w:val="30"/>
    <w:semiHidden/>
    <w:rsid w:val="00040301"/>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040301"/>
    <w:rPr>
      <w:b/>
      <w:iCs/>
      <w:color w:val="075D5F" w:themeColor="accent1"/>
      <w:sz w:val="26"/>
    </w:rPr>
  </w:style>
  <w:style w:type="paragraph" w:styleId="Salutation">
    <w:name w:val="Salutation"/>
    <w:basedOn w:val="Normal"/>
    <w:next w:val="Normal"/>
    <w:link w:val="SalutationChar"/>
    <w:uiPriority w:val="34"/>
    <w:semiHidden/>
    <w:rsid w:val="00040301"/>
    <w:pPr>
      <w:spacing w:after="0"/>
    </w:pPr>
    <w:rPr>
      <w:b/>
    </w:rPr>
  </w:style>
  <w:style w:type="character" w:customStyle="1" w:styleId="SalutationChar">
    <w:name w:val="Salutation Char"/>
    <w:basedOn w:val="DefaultParagraphFont"/>
    <w:link w:val="Salutation"/>
    <w:uiPriority w:val="34"/>
    <w:semiHidden/>
    <w:rsid w:val="00040301"/>
    <w:rPr>
      <w:b/>
    </w:rPr>
  </w:style>
  <w:style w:type="paragraph" w:styleId="Signature">
    <w:name w:val="Signature"/>
    <w:basedOn w:val="Normal"/>
    <w:link w:val="SignatureChar"/>
    <w:uiPriority w:val="34"/>
    <w:semiHidden/>
    <w:rsid w:val="00040301"/>
    <w:pPr>
      <w:spacing w:before="720" w:after="0"/>
      <w:contextualSpacing/>
    </w:pPr>
  </w:style>
  <w:style w:type="character" w:customStyle="1" w:styleId="SignatureChar">
    <w:name w:val="Signature Char"/>
    <w:basedOn w:val="DefaultParagraphFont"/>
    <w:link w:val="Signature"/>
    <w:uiPriority w:val="34"/>
    <w:semiHidden/>
    <w:rsid w:val="00040301"/>
  </w:style>
  <w:style w:type="paragraph" w:styleId="Date">
    <w:name w:val="Date"/>
    <w:basedOn w:val="Normal"/>
    <w:next w:val="Normal"/>
    <w:link w:val="DateChar"/>
    <w:uiPriority w:val="34"/>
    <w:semiHidden/>
    <w:rsid w:val="00040301"/>
  </w:style>
  <w:style w:type="character" w:customStyle="1" w:styleId="DateChar">
    <w:name w:val="Date Char"/>
    <w:basedOn w:val="DefaultParagraphFont"/>
    <w:link w:val="Date"/>
    <w:uiPriority w:val="34"/>
    <w:semiHidden/>
    <w:rsid w:val="00040301"/>
  </w:style>
  <w:style w:type="paragraph" w:styleId="EnvelopeAddress">
    <w:name w:val="envelope address"/>
    <w:basedOn w:val="Normal"/>
    <w:uiPriority w:val="34"/>
    <w:semiHidden/>
    <w:rsid w:val="00040301"/>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040301"/>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040301"/>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040301"/>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040301"/>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040301"/>
    <w:rPr>
      <w:rFonts w:eastAsiaTheme="minorEastAsia" w:cstheme="majorBidi"/>
      <w:b/>
      <w:color w:val="075D5F" w:themeColor="accent1"/>
      <w:sz w:val="22"/>
      <w:szCs w:val="22"/>
    </w:rPr>
  </w:style>
  <w:style w:type="table" w:styleId="TableGrid">
    <w:name w:val="Table Grid"/>
    <w:basedOn w:val="TableNormal"/>
    <w:uiPriority w:val="59"/>
    <w:rsid w:val="00040301"/>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040301"/>
    <w:rPr>
      <w:color w:val="212429" w:themeColor="text2"/>
      <w:bdr w:val="none" w:sz="0" w:space="0" w:color="auto"/>
      <w:shd w:val="clear" w:color="auto" w:fill="D3D3D3"/>
    </w:rPr>
  </w:style>
  <w:style w:type="table" w:styleId="ListTable1Light">
    <w:name w:val="List Table 1 Light"/>
    <w:basedOn w:val="TableNormal"/>
    <w:uiPriority w:val="46"/>
    <w:locked/>
    <w:rsid w:val="0004030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040301"/>
    <w:pPr>
      <w:numPr>
        <w:numId w:val="14"/>
      </w:numPr>
    </w:pPr>
  </w:style>
  <w:style w:type="paragraph" w:styleId="Quote">
    <w:name w:val="Quote"/>
    <w:basedOn w:val="Normal"/>
    <w:next w:val="Normal"/>
    <w:link w:val="QuoteChar"/>
    <w:uiPriority w:val="29"/>
    <w:semiHidden/>
    <w:qFormat/>
    <w:rsid w:val="000403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40301"/>
    <w:rPr>
      <w:i/>
      <w:iCs/>
      <w:color w:val="404040" w:themeColor="text1" w:themeTint="BF"/>
    </w:rPr>
  </w:style>
  <w:style w:type="paragraph" w:styleId="TOCHeading">
    <w:name w:val="TOC Heading"/>
    <w:basedOn w:val="Heading1"/>
    <w:next w:val="Normal"/>
    <w:uiPriority w:val="39"/>
    <w:rsid w:val="00040301"/>
    <w:pPr>
      <w:spacing w:after="0"/>
      <w:outlineLvl w:val="9"/>
    </w:pPr>
  </w:style>
  <w:style w:type="paragraph" w:styleId="TOC1">
    <w:name w:val="toc 1"/>
    <w:basedOn w:val="Normal"/>
    <w:next w:val="Normal"/>
    <w:autoRedefine/>
    <w:uiPriority w:val="39"/>
    <w:rsid w:val="00040301"/>
    <w:pPr>
      <w:tabs>
        <w:tab w:val="right" w:leader="underscore" w:pos="10773"/>
      </w:tabs>
      <w:spacing w:before="240" w:after="100"/>
    </w:pPr>
    <w:rPr>
      <w:b/>
    </w:rPr>
  </w:style>
  <w:style w:type="paragraph" w:styleId="TOC2">
    <w:name w:val="toc 2"/>
    <w:basedOn w:val="Normal"/>
    <w:next w:val="Normal"/>
    <w:autoRedefine/>
    <w:uiPriority w:val="39"/>
    <w:rsid w:val="00040301"/>
    <w:pPr>
      <w:tabs>
        <w:tab w:val="right" w:leader="underscore" w:pos="10773"/>
      </w:tabs>
      <w:spacing w:after="100"/>
    </w:pPr>
  </w:style>
  <w:style w:type="character" w:styleId="Hyperlink">
    <w:name w:val="Hyperlink"/>
    <w:basedOn w:val="DefaultParagraphFont"/>
    <w:uiPriority w:val="99"/>
    <w:unhideWhenUsed/>
    <w:rsid w:val="00040301"/>
    <w:rPr>
      <w:color w:val="36383D" w:themeColor="accent6"/>
      <w:u w:val="single"/>
    </w:rPr>
  </w:style>
  <w:style w:type="paragraph" w:customStyle="1" w:styleId="Heading1-Numbered">
    <w:name w:val="Heading 1 - Numbered"/>
    <w:basedOn w:val="Heading1"/>
    <w:next w:val="Normal"/>
    <w:uiPriority w:val="9"/>
    <w:qFormat/>
    <w:rsid w:val="00040301"/>
    <w:pPr>
      <w:numPr>
        <w:numId w:val="4"/>
      </w:numPr>
    </w:pPr>
  </w:style>
  <w:style w:type="paragraph" w:customStyle="1" w:styleId="Heading3-Numbered">
    <w:name w:val="Heading 3 - Numbered"/>
    <w:basedOn w:val="Heading3"/>
    <w:next w:val="Normal"/>
    <w:uiPriority w:val="9"/>
    <w:qFormat/>
    <w:rsid w:val="00040301"/>
    <w:pPr>
      <w:numPr>
        <w:ilvl w:val="2"/>
        <w:numId w:val="4"/>
      </w:numPr>
    </w:pPr>
  </w:style>
  <w:style w:type="paragraph" w:customStyle="1" w:styleId="Heading2-Numbered">
    <w:name w:val="Heading 2 - Numbered"/>
    <w:basedOn w:val="Heading2"/>
    <w:next w:val="Normal"/>
    <w:link w:val="Heading2-NumberedChar"/>
    <w:uiPriority w:val="9"/>
    <w:qFormat/>
    <w:rsid w:val="00040301"/>
    <w:pPr>
      <w:numPr>
        <w:ilvl w:val="1"/>
        <w:numId w:val="4"/>
      </w:numPr>
    </w:pPr>
  </w:style>
  <w:style w:type="character" w:customStyle="1" w:styleId="Heading2-NumberedChar">
    <w:name w:val="Heading 2 - Numbered Char"/>
    <w:basedOn w:val="Heading2Char"/>
    <w:link w:val="Heading2-Numbered"/>
    <w:uiPriority w:val="9"/>
    <w:rsid w:val="00040301"/>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040301"/>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040301"/>
    <w:pPr>
      <w:keepLines/>
      <w:spacing w:before="240" w:after="240"/>
    </w:pPr>
    <w:rPr>
      <w:b/>
      <w:color w:val="212429" w:themeColor="text2"/>
    </w:rPr>
  </w:style>
  <w:style w:type="paragraph" w:styleId="Header">
    <w:name w:val="header"/>
    <w:basedOn w:val="Normal"/>
    <w:link w:val="HeaderChar"/>
    <w:uiPriority w:val="44"/>
    <w:rsid w:val="00040301"/>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040301"/>
    <w:rPr>
      <w:color w:val="36383D" w:themeColor="accent6"/>
      <w:sz w:val="14"/>
    </w:rPr>
  </w:style>
  <w:style w:type="paragraph" w:styleId="Footer">
    <w:name w:val="footer"/>
    <w:basedOn w:val="Normal"/>
    <w:link w:val="FooterChar"/>
    <w:uiPriority w:val="44"/>
    <w:rsid w:val="00040301"/>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040301"/>
    <w:rPr>
      <w:color w:val="36383D" w:themeColor="accent6"/>
      <w:sz w:val="14"/>
    </w:rPr>
  </w:style>
  <w:style w:type="paragraph" w:styleId="TableofFigures">
    <w:name w:val="table of figures"/>
    <w:basedOn w:val="Normal"/>
    <w:next w:val="Normal"/>
    <w:uiPriority w:val="99"/>
    <w:semiHidden/>
    <w:rsid w:val="00040301"/>
    <w:pPr>
      <w:tabs>
        <w:tab w:val="right" w:leader="underscore" w:pos="10773"/>
      </w:tabs>
      <w:spacing w:after="100"/>
    </w:pPr>
  </w:style>
  <w:style w:type="paragraph" w:styleId="ListContinue">
    <w:name w:val="List Continue"/>
    <w:basedOn w:val="Normal"/>
    <w:uiPriority w:val="17"/>
    <w:rsid w:val="00040301"/>
    <w:pPr>
      <w:numPr>
        <w:numId w:val="5"/>
      </w:numPr>
      <w:contextualSpacing/>
    </w:pPr>
  </w:style>
  <w:style w:type="paragraph" w:styleId="ListContinue2">
    <w:name w:val="List Continue 2"/>
    <w:basedOn w:val="Normal"/>
    <w:uiPriority w:val="17"/>
    <w:rsid w:val="00040301"/>
    <w:pPr>
      <w:numPr>
        <w:ilvl w:val="1"/>
        <w:numId w:val="5"/>
      </w:numPr>
      <w:contextualSpacing/>
    </w:pPr>
  </w:style>
  <w:style w:type="paragraph" w:styleId="ListContinue3">
    <w:name w:val="List Continue 3"/>
    <w:basedOn w:val="Normal"/>
    <w:uiPriority w:val="17"/>
    <w:rsid w:val="00040301"/>
    <w:pPr>
      <w:numPr>
        <w:ilvl w:val="2"/>
        <w:numId w:val="5"/>
      </w:numPr>
      <w:contextualSpacing/>
    </w:pPr>
  </w:style>
  <w:style w:type="paragraph" w:styleId="ListContinue4">
    <w:name w:val="List Continue 4"/>
    <w:basedOn w:val="Normal"/>
    <w:uiPriority w:val="17"/>
    <w:rsid w:val="00040301"/>
    <w:pPr>
      <w:numPr>
        <w:ilvl w:val="3"/>
        <w:numId w:val="5"/>
      </w:numPr>
      <w:contextualSpacing/>
    </w:pPr>
  </w:style>
  <w:style w:type="paragraph" w:styleId="ListContinue5">
    <w:name w:val="List Continue 5"/>
    <w:basedOn w:val="Normal"/>
    <w:uiPriority w:val="17"/>
    <w:rsid w:val="00040301"/>
    <w:pPr>
      <w:numPr>
        <w:ilvl w:val="4"/>
        <w:numId w:val="5"/>
      </w:numPr>
      <w:contextualSpacing/>
    </w:pPr>
  </w:style>
  <w:style w:type="paragraph" w:styleId="ListBullet3">
    <w:name w:val="List Bullet 3"/>
    <w:basedOn w:val="Normal"/>
    <w:uiPriority w:val="17"/>
    <w:rsid w:val="00040301"/>
    <w:pPr>
      <w:numPr>
        <w:ilvl w:val="2"/>
        <w:numId w:val="11"/>
      </w:numPr>
      <w:ind w:left="851" w:hanging="283"/>
      <w:contextualSpacing/>
    </w:pPr>
  </w:style>
  <w:style w:type="paragraph" w:styleId="TOC3">
    <w:name w:val="toc 3"/>
    <w:basedOn w:val="Normal"/>
    <w:next w:val="Normal"/>
    <w:autoRedefine/>
    <w:uiPriority w:val="39"/>
    <w:rsid w:val="00040301"/>
    <w:pPr>
      <w:tabs>
        <w:tab w:val="right" w:leader="underscore" w:pos="10773"/>
      </w:tabs>
      <w:spacing w:after="100"/>
      <w:ind w:left="284"/>
    </w:pPr>
  </w:style>
  <w:style w:type="paragraph" w:styleId="TOC4">
    <w:name w:val="toc 4"/>
    <w:basedOn w:val="Normal"/>
    <w:next w:val="Normal"/>
    <w:autoRedefine/>
    <w:uiPriority w:val="39"/>
    <w:semiHidden/>
    <w:rsid w:val="00040301"/>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040301"/>
    <w:pPr>
      <w:numPr>
        <w:numId w:val="5"/>
      </w:numPr>
    </w:pPr>
  </w:style>
  <w:style w:type="paragraph" w:styleId="List">
    <w:name w:val="List"/>
    <w:basedOn w:val="Normal"/>
    <w:uiPriority w:val="17"/>
    <w:rsid w:val="00040301"/>
    <w:pPr>
      <w:numPr>
        <w:numId w:val="10"/>
      </w:numPr>
      <w:contextualSpacing/>
    </w:pPr>
  </w:style>
  <w:style w:type="paragraph" w:styleId="List2">
    <w:name w:val="List 2"/>
    <w:basedOn w:val="Normal"/>
    <w:uiPriority w:val="17"/>
    <w:rsid w:val="00040301"/>
    <w:pPr>
      <w:numPr>
        <w:ilvl w:val="1"/>
        <w:numId w:val="10"/>
      </w:numPr>
      <w:contextualSpacing/>
    </w:pPr>
  </w:style>
  <w:style w:type="paragraph" w:styleId="List3">
    <w:name w:val="List 3"/>
    <w:basedOn w:val="Normal"/>
    <w:uiPriority w:val="17"/>
    <w:rsid w:val="00040301"/>
    <w:pPr>
      <w:numPr>
        <w:ilvl w:val="2"/>
        <w:numId w:val="10"/>
      </w:numPr>
      <w:contextualSpacing/>
    </w:pPr>
  </w:style>
  <w:style w:type="paragraph" w:styleId="List4">
    <w:name w:val="List 4"/>
    <w:basedOn w:val="Normal"/>
    <w:uiPriority w:val="17"/>
    <w:rsid w:val="00040301"/>
    <w:pPr>
      <w:numPr>
        <w:ilvl w:val="3"/>
        <w:numId w:val="10"/>
      </w:numPr>
      <w:contextualSpacing/>
    </w:pPr>
  </w:style>
  <w:style w:type="paragraph" w:styleId="List5">
    <w:name w:val="List 5"/>
    <w:basedOn w:val="Normal"/>
    <w:uiPriority w:val="17"/>
    <w:rsid w:val="00040301"/>
    <w:pPr>
      <w:numPr>
        <w:ilvl w:val="4"/>
        <w:numId w:val="10"/>
      </w:numPr>
      <w:contextualSpacing/>
    </w:pPr>
  </w:style>
  <w:style w:type="paragraph" w:customStyle="1" w:styleId="TableListContinue2">
    <w:name w:val="Table List Continue 2"/>
    <w:basedOn w:val="Normal"/>
    <w:uiPriority w:val="18"/>
    <w:rsid w:val="00040301"/>
    <w:pPr>
      <w:numPr>
        <w:ilvl w:val="1"/>
        <w:numId w:val="7"/>
      </w:numPr>
      <w:contextualSpacing/>
    </w:pPr>
  </w:style>
  <w:style w:type="paragraph" w:customStyle="1" w:styleId="TableListContinue">
    <w:name w:val="Table List Continue"/>
    <w:basedOn w:val="Normal"/>
    <w:uiPriority w:val="18"/>
    <w:rsid w:val="00040301"/>
    <w:pPr>
      <w:numPr>
        <w:numId w:val="7"/>
      </w:numPr>
      <w:contextualSpacing/>
    </w:pPr>
  </w:style>
  <w:style w:type="paragraph" w:customStyle="1" w:styleId="TableListContinue3">
    <w:name w:val="Table List Continue 3"/>
    <w:basedOn w:val="Normal"/>
    <w:uiPriority w:val="18"/>
    <w:rsid w:val="00040301"/>
    <w:pPr>
      <w:numPr>
        <w:ilvl w:val="2"/>
        <w:numId w:val="7"/>
      </w:numPr>
      <w:contextualSpacing/>
    </w:pPr>
  </w:style>
  <w:style w:type="paragraph" w:customStyle="1" w:styleId="TableListContinue4">
    <w:name w:val="Table List Continue 4"/>
    <w:basedOn w:val="Normal"/>
    <w:uiPriority w:val="18"/>
    <w:semiHidden/>
    <w:rsid w:val="00040301"/>
    <w:pPr>
      <w:numPr>
        <w:ilvl w:val="3"/>
        <w:numId w:val="7"/>
      </w:numPr>
      <w:contextualSpacing/>
    </w:pPr>
  </w:style>
  <w:style w:type="paragraph" w:customStyle="1" w:styleId="TableListContinue5">
    <w:name w:val="Table List Continue 5"/>
    <w:basedOn w:val="Normal"/>
    <w:uiPriority w:val="18"/>
    <w:semiHidden/>
    <w:rsid w:val="00040301"/>
    <w:pPr>
      <w:numPr>
        <w:ilvl w:val="4"/>
        <w:numId w:val="7"/>
      </w:numPr>
      <w:contextualSpacing/>
    </w:pPr>
  </w:style>
  <w:style w:type="numbering" w:customStyle="1" w:styleId="TableCellLists">
    <w:name w:val="Table Cell Lists"/>
    <w:basedOn w:val="NoList"/>
    <w:uiPriority w:val="99"/>
    <w:rsid w:val="00040301"/>
    <w:pPr>
      <w:numPr>
        <w:numId w:val="16"/>
      </w:numPr>
    </w:pPr>
  </w:style>
  <w:style w:type="paragraph" w:customStyle="1" w:styleId="TableCellList">
    <w:name w:val="Table Cell List"/>
    <w:basedOn w:val="Normal"/>
    <w:uiPriority w:val="17"/>
    <w:rsid w:val="00040301"/>
    <w:pPr>
      <w:numPr>
        <w:numId w:val="8"/>
      </w:numPr>
      <w:contextualSpacing/>
    </w:pPr>
  </w:style>
  <w:style w:type="paragraph" w:customStyle="1" w:styleId="TableCellList2">
    <w:name w:val="Table Cell List 2"/>
    <w:basedOn w:val="Normal"/>
    <w:uiPriority w:val="17"/>
    <w:rsid w:val="00040301"/>
    <w:pPr>
      <w:numPr>
        <w:ilvl w:val="1"/>
        <w:numId w:val="8"/>
      </w:numPr>
      <w:contextualSpacing/>
    </w:pPr>
  </w:style>
  <w:style w:type="paragraph" w:customStyle="1" w:styleId="TableCellList3">
    <w:name w:val="Table Cell List 3"/>
    <w:basedOn w:val="Normal"/>
    <w:uiPriority w:val="17"/>
    <w:rsid w:val="00040301"/>
    <w:pPr>
      <w:numPr>
        <w:ilvl w:val="2"/>
        <w:numId w:val="8"/>
      </w:numPr>
      <w:contextualSpacing/>
    </w:pPr>
  </w:style>
  <w:style w:type="paragraph" w:customStyle="1" w:styleId="TableCellList4">
    <w:name w:val="Table Cell List 4"/>
    <w:basedOn w:val="Normal"/>
    <w:uiPriority w:val="17"/>
    <w:semiHidden/>
    <w:rsid w:val="00040301"/>
    <w:pPr>
      <w:numPr>
        <w:ilvl w:val="3"/>
        <w:numId w:val="8"/>
      </w:numPr>
      <w:contextualSpacing/>
    </w:pPr>
  </w:style>
  <w:style w:type="paragraph" w:customStyle="1" w:styleId="TableCellList5">
    <w:name w:val="Table Cell List 5"/>
    <w:basedOn w:val="Normal"/>
    <w:uiPriority w:val="17"/>
    <w:semiHidden/>
    <w:rsid w:val="00040301"/>
    <w:pPr>
      <w:numPr>
        <w:ilvl w:val="4"/>
        <w:numId w:val="8"/>
      </w:numPr>
      <w:contextualSpacing/>
    </w:pPr>
  </w:style>
  <w:style w:type="numbering" w:customStyle="1" w:styleId="TableListContinueSet">
    <w:name w:val="Table List Continue Set"/>
    <w:basedOn w:val="NoList"/>
    <w:uiPriority w:val="99"/>
    <w:rsid w:val="00040301"/>
    <w:pPr>
      <w:numPr>
        <w:numId w:val="7"/>
      </w:numPr>
    </w:pPr>
  </w:style>
  <w:style w:type="paragraph" w:customStyle="1" w:styleId="ListParagraph2">
    <w:name w:val="List Paragraph 2"/>
    <w:basedOn w:val="Normal"/>
    <w:uiPriority w:val="34"/>
    <w:rsid w:val="00040301"/>
    <w:pPr>
      <w:ind w:left="567"/>
      <w:contextualSpacing/>
    </w:pPr>
  </w:style>
  <w:style w:type="paragraph" w:customStyle="1" w:styleId="ListParagraph3">
    <w:name w:val="List Paragraph 3"/>
    <w:basedOn w:val="Normal"/>
    <w:uiPriority w:val="34"/>
    <w:rsid w:val="00040301"/>
    <w:pPr>
      <w:ind w:left="851"/>
      <w:contextualSpacing/>
    </w:pPr>
  </w:style>
  <w:style w:type="paragraph" w:customStyle="1" w:styleId="ListParagraph4">
    <w:name w:val="List Paragraph 4"/>
    <w:basedOn w:val="Normal"/>
    <w:uiPriority w:val="34"/>
    <w:rsid w:val="00040301"/>
    <w:pPr>
      <w:ind w:left="1134"/>
      <w:contextualSpacing/>
    </w:pPr>
  </w:style>
  <w:style w:type="paragraph" w:customStyle="1" w:styleId="ListParagraph5">
    <w:name w:val="List Paragraph 5"/>
    <w:basedOn w:val="Normal"/>
    <w:uiPriority w:val="34"/>
    <w:rsid w:val="00040301"/>
    <w:pPr>
      <w:ind w:left="1418"/>
      <w:contextualSpacing/>
    </w:pPr>
  </w:style>
  <w:style w:type="character" w:customStyle="1" w:styleId="Bold">
    <w:name w:val="Bold"/>
    <w:basedOn w:val="DefaultParagraphFont"/>
    <w:uiPriority w:val="23"/>
    <w:qFormat/>
    <w:rsid w:val="00040301"/>
    <w:rPr>
      <w:b/>
      <w:color w:val="auto"/>
    </w:rPr>
  </w:style>
  <w:style w:type="paragraph" w:customStyle="1" w:styleId="GreyText">
    <w:name w:val="Grey Text"/>
    <w:basedOn w:val="Normal"/>
    <w:link w:val="GreyTextChar"/>
    <w:uiPriority w:val="23"/>
    <w:qFormat/>
    <w:rsid w:val="00040301"/>
    <w:rPr>
      <w:color w:val="36383D" w:themeColor="accent6"/>
    </w:rPr>
  </w:style>
  <w:style w:type="character" w:customStyle="1" w:styleId="GreyTextChar">
    <w:name w:val="Grey Text Char"/>
    <w:basedOn w:val="DefaultParagraphFont"/>
    <w:link w:val="GreyText"/>
    <w:uiPriority w:val="23"/>
    <w:rsid w:val="00040301"/>
    <w:rPr>
      <w:color w:val="36383D" w:themeColor="accent6"/>
    </w:rPr>
  </w:style>
  <w:style w:type="paragraph" w:customStyle="1" w:styleId="Instructional">
    <w:name w:val="Instructional"/>
    <w:basedOn w:val="Normal"/>
    <w:link w:val="InstructionalChar"/>
    <w:uiPriority w:val="23"/>
    <w:qFormat/>
    <w:rsid w:val="00040301"/>
    <w:pPr>
      <w:spacing w:after="0"/>
    </w:pPr>
    <w:rPr>
      <w:i/>
      <w:color w:val="0000FF"/>
    </w:rPr>
  </w:style>
  <w:style w:type="character" w:customStyle="1" w:styleId="InstructionalChar">
    <w:name w:val="Instructional Char"/>
    <w:basedOn w:val="DefaultParagraphFont"/>
    <w:link w:val="Instructional"/>
    <w:uiPriority w:val="23"/>
    <w:rsid w:val="00040301"/>
    <w:rPr>
      <w:i/>
      <w:color w:val="0000FF"/>
    </w:rPr>
  </w:style>
  <w:style w:type="paragraph" w:styleId="TOC5">
    <w:name w:val="toc 5"/>
    <w:basedOn w:val="Normal"/>
    <w:next w:val="Normal"/>
    <w:autoRedefine/>
    <w:uiPriority w:val="39"/>
    <w:semiHidden/>
    <w:rsid w:val="00040301"/>
    <w:pPr>
      <w:tabs>
        <w:tab w:val="right" w:leader="underscore" w:pos="10773"/>
      </w:tabs>
      <w:spacing w:after="100"/>
      <w:ind w:left="720" w:hanging="720"/>
    </w:pPr>
  </w:style>
  <w:style w:type="paragraph" w:styleId="TOC6">
    <w:name w:val="toc 6"/>
    <w:basedOn w:val="Normal"/>
    <w:next w:val="Normal"/>
    <w:autoRedefine/>
    <w:uiPriority w:val="39"/>
    <w:semiHidden/>
    <w:rsid w:val="00040301"/>
    <w:pPr>
      <w:tabs>
        <w:tab w:val="right" w:leader="underscore" w:pos="10773"/>
      </w:tabs>
      <w:spacing w:after="100"/>
      <w:ind w:left="1203" w:hanging="919"/>
    </w:pPr>
  </w:style>
  <w:style w:type="paragraph" w:customStyle="1" w:styleId="Pull-outQuote">
    <w:name w:val="Pull-out Quote"/>
    <w:basedOn w:val="Normal"/>
    <w:uiPriority w:val="30"/>
    <w:qFormat/>
    <w:rsid w:val="00040301"/>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040301"/>
    <w:rPr>
      <w:b/>
    </w:rPr>
  </w:style>
  <w:style w:type="paragraph" w:customStyle="1" w:styleId="FooterPageNumber">
    <w:name w:val="Footer Page Number"/>
    <w:basedOn w:val="Footer"/>
    <w:uiPriority w:val="99"/>
    <w:rsid w:val="00040301"/>
    <w:pPr>
      <w:framePr w:wrap="around" w:vAnchor="text" w:hAnchor="margin" w:xAlign="right" w:y="1"/>
      <w:ind w:right="0"/>
    </w:pPr>
    <w:rPr>
      <w:rFonts w:ascii="VIC Medium" w:hAnsi="VIC Medium"/>
    </w:rPr>
  </w:style>
  <w:style w:type="paragraph" w:customStyle="1" w:styleId="FooterLight">
    <w:name w:val="Footer Light"/>
    <w:basedOn w:val="Footer"/>
    <w:uiPriority w:val="99"/>
    <w:rsid w:val="00040301"/>
    <w:rPr>
      <w:rFonts w:ascii="VIC Light" w:hAnsi="VIC Light"/>
    </w:rPr>
  </w:style>
  <w:style w:type="paragraph" w:customStyle="1" w:styleId="DarkReportTitle">
    <w:name w:val="Dark Report Title"/>
    <w:basedOn w:val="Normal"/>
    <w:next w:val="DarkReportSubtitle"/>
    <w:uiPriority w:val="36"/>
    <w:semiHidden/>
    <w:unhideWhenUsed/>
    <w:rsid w:val="00040301"/>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040301"/>
    <w:rPr>
      <w:color w:val="36383D" w:themeColor="accent6"/>
    </w:rPr>
  </w:style>
  <w:style w:type="paragraph" w:customStyle="1" w:styleId="LightReportSubtitle">
    <w:name w:val="Light Report Subtitle"/>
    <w:basedOn w:val="DarkReportSubtitle"/>
    <w:next w:val="LightVersion"/>
    <w:uiPriority w:val="36"/>
    <w:unhideWhenUsed/>
    <w:rsid w:val="00040301"/>
    <w:rPr>
      <w:color w:val="36383D" w:themeColor="accent6"/>
    </w:rPr>
  </w:style>
  <w:style w:type="paragraph" w:customStyle="1" w:styleId="DarkTextualReportSubtitle">
    <w:name w:val="Dark Textual Report Subtitle"/>
    <w:basedOn w:val="DarkReportSubtitle"/>
    <w:uiPriority w:val="36"/>
    <w:semiHidden/>
    <w:unhideWhenUsed/>
    <w:rsid w:val="00040301"/>
    <w:pPr>
      <w:framePr w:wrap="around" w:vAnchor="page" w:hAnchor="page" w:x="557" w:y="12690"/>
    </w:pPr>
  </w:style>
  <w:style w:type="paragraph" w:styleId="NormalWeb">
    <w:name w:val="Normal (Web)"/>
    <w:basedOn w:val="Normal"/>
    <w:uiPriority w:val="99"/>
    <w:semiHidden/>
    <w:rsid w:val="00040301"/>
    <w:rPr>
      <w:rFonts w:cs="Times New Roman"/>
      <w:szCs w:val="24"/>
    </w:rPr>
  </w:style>
  <w:style w:type="table" w:customStyle="1" w:styleId="TablePlain">
    <w:name w:val="Table Plain"/>
    <w:basedOn w:val="TableNormal"/>
    <w:uiPriority w:val="99"/>
    <w:rsid w:val="0004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04030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040301"/>
    <w:pPr>
      <w:numPr>
        <w:numId w:val="3"/>
      </w:numPr>
    </w:pPr>
  </w:style>
  <w:style w:type="paragraph" w:styleId="BalloonText">
    <w:name w:val="Balloon Text"/>
    <w:basedOn w:val="Normal"/>
    <w:link w:val="BalloonTextChar"/>
    <w:uiPriority w:val="99"/>
    <w:semiHidden/>
    <w:locked/>
    <w:rsid w:val="0004030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01"/>
    <w:rPr>
      <w:rFonts w:ascii="Segoe UI" w:hAnsi="Segoe UI" w:cs="Segoe UI"/>
      <w:sz w:val="18"/>
      <w:szCs w:val="18"/>
    </w:rPr>
  </w:style>
  <w:style w:type="paragraph" w:styleId="Bibliography">
    <w:name w:val="Bibliography"/>
    <w:basedOn w:val="Normal"/>
    <w:next w:val="Normal"/>
    <w:uiPriority w:val="37"/>
    <w:semiHidden/>
    <w:locked/>
    <w:rsid w:val="00040301"/>
  </w:style>
  <w:style w:type="paragraph" w:styleId="BlockText">
    <w:name w:val="Block Text"/>
    <w:basedOn w:val="Normal"/>
    <w:uiPriority w:val="99"/>
    <w:semiHidden/>
    <w:locked/>
    <w:rsid w:val="00040301"/>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040301"/>
  </w:style>
  <w:style w:type="character" w:customStyle="1" w:styleId="BodyTextChar">
    <w:name w:val="Body Text Char"/>
    <w:basedOn w:val="DefaultParagraphFont"/>
    <w:link w:val="BodyText"/>
    <w:uiPriority w:val="99"/>
    <w:rsid w:val="00040301"/>
  </w:style>
  <w:style w:type="paragraph" w:styleId="BodyText2">
    <w:name w:val="Body Text 2"/>
    <w:basedOn w:val="Normal"/>
    <w:link w:val="BodyText2Char"/>
    <w:uiPriority w:val="99"/>
    <w:semiHidden/>
    <w:rsid w:val="00040301"/>
    <w:pPr>
      <w:spacing w:line="480" w:lineRule="auto"/>
    </w:pPr>
  </w:style>
  <w:style w:type="character" w:customStyle="1" w:styleId="BodyText2Char">
    <w:name w:val="Body Text 2 Char"/>
    <w:basedOn w:val="DefaultParagraphFont"/>
    <w:link w:val="BodyText2"/>
    <w:uiPriority w:val="99"/>
    <w:semiHidden/>
    <w:rsid w:val="00040301"/>
  </w:style>
  <w:style w:type="paragraph" w:styleId="BodyText3">
    <w:name w:val="Body Text 3"/>
    <w:basedOn w:val="Normal"/>
    <w:link w:val="BodyText3Char"/>
    <w:uiPriority w:val="99"/>
    <w:semiHidden/>
    <w:locked/>
    <w:rsid w:val="00040301"/>
    <w:rPr>
      <w:sz w:val="16"/>
      <w:szCs w:val="16"/>
    </w:rPr>
  </w:style>
  <w:style w:type="character" w:customStyle="1" w:styleId="BodyText3Char">
    <w:name w:val="Body Text 3 Char"/>
    <w:basedOn w:val="DefaultParagraphFont"/>
    <w:link w:val="BodyText3"/>
    <w:uiPriority w:val="99"/>
    <w:semiHidden/>
    <w:rsid w:val="00040301"/>
    <w:rPr>
      <w:sz w:val="16"/>
      <w:szCs w:val="16"/>
    </w:rPr>
  </w:style>
  <w:style w:type="paragraph" w:styleId="BodyTextFirstIndent">
    <w:name w:val="Body Text First Indent"/>
    <w:basedOn w:val="BodyText"/>
    <w:link w:val="BodyTextFirstIndentChar"/>
    <w:uiPriority w:val="99"/>
    <w:semiHidden/>
    <w:rsid w:val="00040301"/>
    <w:pPr>
      <w:ind w:firstLine="360"/>
    </w:pPr>
  </w:style>
  <w:style w:type="character" w:customStyle="1" w:styleId="BodyTextFirstIndentChar">
    <w:name w:val="Body Text First Indent Char"/>
    <w:basedOn w:val="BodyTextChar"/>
    <w:link w:val="BodyTextFirstIndent"/>
    <w:uiPriority w:val="99"/>
    <w:semiHidden/>
    <w:rsid w:val="00040301"/>
  </w:style>
  <w:style w:type="paragraph" w:styleId="BodyTextIndent">
    <w:name w:val="Body Text Indent"/>
    <w:basedOn w:val="Normal"/>
    <w:link w:val="BodyTextIndentChar"/>
    <w:uiPriority w:val="99"/>
    <w:semiHidden/>
    <w:rsid w:val="00040301"/>
    <w:pPr>
      <w:ind w:left="283"/>
    </w:pPr>
  </w:style>
  <w:style w:type="character" w:customStyle="1" w:styleId="BodyTextIndentChar">
    <w:name w:val="Body Text Indent Char"/>
    <w:basedOn w:val="DefaultParagraphFont"/>
    <w:link w:val="BodyTextIndent"/>
    <w:uiPriority w:val="99"/>
    <w:semiHidden/>
    <w:rsid w:val="00040301"/>
  </w:style>
  <w:style w:type="paragraph" w:styleId="BodyTextFirstIndent2">
    <w:name w:val="Body Text First Indent 2"/>
    <w:basedOn w:val="BodyTextIndent"/>
    <w:link w:val="BodyTextFirstIndent2Char"/>
    <w:uiPriority w:val="99"/>
    <w:semiHidden/>
    <w:rsid w:val="00040301"/>
    <w:pPr>
      <w:ind w:left="360" w:firstLine="360"/>
    </w:pPr>
  </w:style>
  <w:style w:type="character" w:customStyle="1" w:styleId="BodyTextFirstIndent2Char">
    <w:name w:val="Body Text First Indent 2 Char"/>
    <w:basedOn w:val="BodyTextIndentChar"/>
    <w:link w:val="BodyTextFirstIndent2"/>
    <w:uiPriority w:val="99"/>
    <w:semiHidden/>
    <w:rsid w:val="00040301"/>
  </w:style>
  <w:style w:type="paragraph" w:styleId="BodyTextIndent2">
    <w:name w:val="Body Text Indent 2"/>
    <w:basedOn w:val="Normal"/>
    <w:link w:val="BodyTextIndent2Char"/>
    <w:uiPriority w:val="99"/>
    <w:semiHidden/>
    <w:rsid w:val="00040301"/>
    <w:pPr>
      <w:spacing w:line="480" w:lineRule="auto"/>
      <w:ind w:left="283"/>
    </w:pPr>
  </w:style>
  <w:style w:type="character" w:customStyle="1" w:styleId="BodyTextIndent2Char">
    <w:name w:val="Body Text Indent 2 Char"/>
    <w:basedOn w:val="DefaultParagraphFont"/>
    <w:link w:val="BodyTextIndent2"/>
    <w:uiPriority w:val="99"/>
    <w:semiHidden/>
    <w:rsid w:val="00040301"/>
  </w:style>
  <w:style w:type="paragraph" w:styleId="BodyTextIndent3">
    <w:name w:val="Body Text Indent 3"/>
    <w:basedOn w:val="Normal"/>
    <w:link w:val="BodyTextIndent3Char"/>
    <w:uiPriority w:val="99"/>
    <w:semiHidden/>
    <w:rsid w:val="00040301"/>
    <w:pPr>
      <w:ind w:left="283"/>
    </w:pPr>
    <w:rPr>
      <w:sz w:val="16"/>
      <w:szCs w:val="16"/>
    </w:rPr>
  </w:style>
  <w:style w:type="character" w:customStyle="1" w:styleId="BodyTextIndent3Char">
    <w:name w:val="Body Text Indent 3 Char"/>
    <w:basedOn w:val="DefaultParagraphFont"/>
    <w:link w:val="BodyTextIndent3"/>
    <w:uiPriority w:val="99"/>
    <w:semiHidden/>
    <w:rsid w:val="00040301"/>
    <w:rPr>
      <w:sz w:val="16"/>
      <w:szCs w:val="16"/>
    </w:rPr>
  </w:style>
  <w:style w:type="character" w:styleId="BookTitle">
    <w:name w:val="Book Title"/>
    <w:basedOn w:val="DefaultParagraphFont"/>
    <w:uiPriority w:val="33"/>
    <w:semiHidden/>
    <w:qFormat/>
    <w:locked/>
    <w:rsid w:val="00040301"/>
    <w:rPr>
      <w:b/>
      <w:bCs/>
      <w:i/>
      <w:iCs/>
      <w:spacing w:val="5"/>
    </w:rPr>
  </w:style>
  <w:style w:type="paragraph" w:styleId="Closing">
    <w:name w:val="Closing"/>
    <w:basedOn w:val="Normal"/>
    <w:link w:val="ClosingChar"/>
    <w:uiPriority w:val="99"/>
    <w:semiHidden/>
    <w:locked/>
    <w:rsid w:val="00040301"/>
    <w:pPr>
      <w:spacing w:before="0" w:after="0"/>
      <w:ind w:left="4252"/>
    </w:pPr>
  </w:style>
  <w:style w:type="character" w:customStyle="1" w:styleId="ClosingChar">
    <w:name w:val="Closing Char"/>
    <w:basedOn w:val="DefaultParagraphFont"/>
    <w:link w:val="Closing"/>
    <w:uiPriority w:val="99"/>
    <w:semiHidden/>
    <w:rsid w:val="00040301"/>
  </w:style>
  <w:style w:type="character" w:styleId="CommentReference">
    <w:name w:val="annotation reference"/>
    <w:basedOn w:val="DefaultParagraphFont"/>
    <w:uiPriority w:val="99"/>
    <w:semiHidden/>
    <w:locked/>
    <w:rsid w:val="00040301"/>
    <w:rPr>
      <w:sz w:val="16"/>
      <w:szCs w:val="16"/>
    </w:rPr>
  </w:style>
  <w:style w:type="paragraph" w:styleId="CommentText">
    <w:name w:val="annotation text"/>
    <w:basedOn w:val="Normal"/>
    <w:link w:val="CommentTextChar"/>
    <w:uiPriority w:val="99"/>
    <w:locked/>
    <w:rsid w:val="00040301"/>
  </w:style>
  <w:style w:type="character" w:customStyle="1" w:styleId="CommentTextChar">
    <w:name w:val="Comment Text Char"/>
    <w:basedOn w:val="DefaultParagraphFont"/>
    <w:link w:val="CommentText"/>
    <w:uiPriority w:val="99"/>
    <w:rsid w:val="00040301"/>
  </w:style>
  <w:style w:type="paragraph" w:styleId="CommentSubject">
    <w:name w:val="annotation subject"/>
    <w:basedOn w:val="CommentText"/>
    <w:next w:val="CommentText"/>
    <w:link w:val="CommentSubjectChar"/>
    <w:uiPriority w:val="99"/>
    <w:semiHidden/>
    <w:locked/>
    <w:rsid w:val="00040301"/>
    <w:rPr>
      <w:b/>
      <w:bCs/>
    </w:rPr>
  </w:style>
  <w:style w:type="character" w:customStyle="1" w:styleId="CommentSubjectChar">
    <w:name w:val="Comment Subject Char"/>
    <w:basedOn w:val="CommentTextChar"/>
    <w:link w:val="CommentSubject"/>
    <w:uiPriority w:val="99"/>
    <w:semiHidden/>
    <w:rsid w:val="00040301"/>
    <w:rPr>
      <w:b/>
      <w:bCs/>
    </w:rPr>
  </w:style>
  <w:style w:type="paragraph" w:styleId="DocumentMap">
    <w:name w:val="Document Map"/>
    <w:basedOn w:val="Normal"/>
    <w:link w:val="DocumentMapChar"/>
    <w:uiPriority w:val="99"/>
    <w:semiHidden/>
    <w:locked/>
    <w:rsid w:val="0004030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0301"/>
    <w:rPr>
      <w:rFonts w:ascii="Segoe UI" w:hAnsi="Segoe UI" w:cs="Segoe UI"/>
      <w:sz w:val="16"/>
      <w:szCs w:val="16"/>
    </w:rPr>
  </w:style>
  <w:style w:type="paragraph" w:styleId="E-mailSignature">
    <w:name w:val="E-mail Signature"/>
    <w:basedOn w:val="Normal"/>
    <w:link w:val="E-mailSignatureChar"/>
    <w:uiPriority w:val="99"/>
    <w:semiHidden/>
    <w:locked/>
    <w:rsid w:val="00040301"/>
    <w:pPr>
      <w:spacing w:before="0" w:after="0"/>
    </w:pPr>
  </w:style>
  <w:style w:type="character" w:customStyle="1" w:styleId="E-mailSignatureChar">
    <w:name w:val="E-mail Signature Char"/>
    <w:basedOn w:val="DefaultParagraphFont"/>
    <w:link w:val="E-mailSignature"/>
    <w:uiPriority w:val="99"/>
    <w:semiHidden/>
    <w:rsid w:val="00040301"/>
  </w:style>
  <w:style w:type="character" w:styleId="Emphasis">
    <w:name w:val="Emphasis"/>
    <w:basedOn w:val="DefaultParagraphFont"/>
    <w:uiPriority w:val="20"/>
    <w:semiHidden/>
    <w:qFormat/>
    <w:locked/>
    <w:rsid w:val="00040301"/>
    <w:rPr>
      <w:i/>
      <w:iCs/>
    </w:rPr>
  </w:style>
  <w:style w:type="character" w:styleId="EndnoteReference">
    <w:name w:val="endnote reference"/>
    <w:basedOn w:val="DefaultParagraphFont"/>
    <w:uiPriority w:val="99"/>
    <w:semiHidden/>
    <w:locked/>
    <w:rsid w:val="00040301"/>
    <w:rPr>
      <w:vertAlign w:val="superscript"/>
    </w:rPr>
  </w:style>
  <w:style w:type="paragraph" w:styleId="EndnoteText">
    <w:name w:val="endnote text"/>
    <w:basedOn w:val="Normal"/>
    <w:link w:val="EndnoteTextChar"/>
    <w:uiPriority w:val="99"/>
    <w:semiHidden/>
    <w:locked/>
    <w:rsid w:val="00040301"/>
    <w:pPr>
      <w:spacing w:before="0" w:after="0"/>
    </w:pPr>
  </w:style>
  <w:style w:type="character" w:customStyle="1" w:styleId="EndnoteTextChar">
    <w:name w:val="Endnote Text Char"/>
    <w:basedOn w:val="DefaultParagraphFont"/>
    <w:link w:val="EndnoteText"/>
    <w:uiPriority w:val="99"/>
    <w:semiHidden/>
    <w:rsid w:val="00040301"/>
  </w:style>
  <w:style w:type="paragraph" w:styleId="EnvelopeReturn">
    <w:name w:val="envelope return"/>
    <w:basedOn w:val="Normal"/>
    <w:uiPriority w:val="99"/>
    <w:semiHidden/>
    <w:rsid w:val="00040301"/>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040301"/>
    <w:rPr>
      <w:color w:val="2B579A"/>
      <w:shd w:val="clear" w:color="auto" w:fill="E1DFDD"/>
    </w:rPr>
  </w:style>
  <w:style w:type="character" w:styleId="HTMLAcronym">
    <w:name w:val="HTML Acronym"/>
    <w:basedOn w:val="DefaultParagraphFont"/>
    <w:uiPriority w:val="99"/>
    <w:semiHidden/>
    <w:locked/>
    <w:rsid w:val="00040301"/>
  </w:style>
  <w:style w:type="paragraph" w:styleId="HTMLAddress">
    <w:name w:val="HTML Address"/>
    <w:basedOn w:val="Normal"/>
    <w:link w:val="HTMLAddressChar"/>
    <w:uiPriority w:val="99"/>
    <w:semiHidden/>
    <w:locked/>
    <w:rsid w:val="00040301"/>
    <w:pPr>
      <w:spacing w:before="0" w:after="0"/>
    </w:pPr>
    <w:rPr>
      <w:i/>
      <w:iCs/>
    </w:rPr>
  </w:style>
  <w:style w:type="character" w:customStyle="1" w:styleId="HTMLAddressChar">
    <w:name w:val="HTML Address Char"/>
    <w:basedOn w:val="DefaultParagraphFont"/>
    <w:link w:val="HTMLAddress"/>
    <w:uiPriority w:val="99"/>
    <w:semiHidden/>
    <w:rsid w:val="00040301"/>
    <w:rPr>
      <w:i/>
      <w:iCs/>
    </w:rPr>
  </w:style>
  <w:style w:type="character" w:styleId="HTMLCite">
    <w:name w:val="HTML Cite"/>
    <w:basedOn w:val="DefaultParagraphFont"/>
    <w:uiPriority w:val="99"/>
    <w:semiHidden/>
    <w:locked/>
    <w:rsid w:val="00040301"/>
    <w:rPr>
      <w:i/>
      <w:iCs/>
    </w:rPr>
  </w:style>
  <w:style w:type="character" w:styleId="HTMLCode">
    <w:name w:val="HTML Code"/>
    <w:basedOn w:val="DefaultParagraphFont"/>
    <w:uiPriority w:val="99"/>
    <w:semiHidden/>
    <w:locked/>
    <w:rsid w:val="00040301"/>
    <w:rPr>
      <w:rFonts w:ascii="Consolas" w:hAnsi="Consolas"/>
      <w:sz w:val="20"/>
      <w:szCs w:val="20"/>
    </w:rPr>
  </w:style>
  <w:style w:type="character" w:styleId="HTMLDefinition">
    <w:name w:val="HTML Definition"/>
    <w:basedOn w:val="DefaultParagraphFont"/>
    <w:uiPriority w:val="99"/>
    <w:semiHidden/>
    <w:locked/>
    <w:rsid w:val="00040301"/>
    <w:rPr>
      <w:i/>
      <w:iCs/>
    </w:rPr>
  </w:style>
  <w:style w:type="character" w:styleId="HTMLKeyboard">
    <w:name w:val="HTML Keyboard"/>
    <w:basedOn w:val="DefaultParagraphFont"/>
    <w:uiPriority w:val="99"/>
    <w:semiHidden/>
    <w:locked/>
    <w:rsid w:val="00040301"/>
    <w:rPr>
      <w:rFonts w:ascii="Consolas" w:hAnsi="Consolas"/>
      <w:sz w:val="20"/>
      <w:szCs w:val="20"/>
    </w:rPr>
  </w:style>
  <w:style w:type="paragraph" w:styleId="HTMLPreformatted">
    <w:name w:val="HTML Preformatted"/>
    <w:basedOn w:val="Normal"/>
    <w:link w:val="HTMLPreformattedChar"/>
    <w:uiPriority w:val="99"/>
    <w:semiHidden/>
    <w:locked/>
    <w:rsid w:val="00040301"/>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040301"/>
    <w:rPr>
      <w:rFonts w:ascii="Consolas" w:hAnsi="Consolas"/>
    </w:rPr>
  </w:style>
  <w:style w:type="character" w:styleId="HTMLSample">
    <w:name w:val="HTML Sample"/>
    <w:basedOn w:val="DefaultParagraphFont"/>
    <w:uiPriority w:val="99"/>
    <w:semiHidden/>
    <w:locked/>
    <w:rsid w:val="00040301"/>
    <w:rPr>
      <w:rFonts w:ascii="Consolas" w:hAnsi="Consolas"/>
      <w:sz w:val="24"/>
      <w:szCs w:val="24"/>
    </w:rPr>
  </w:style>
  <w:style w:type="character" w:styleId="HTMLTypewriter">
    <w:name w:val="HTML Typewriter"/>
    <w:basedOn w:val="DefaultParagraphFont"/>
    <w:uiPriority w:val="99"/>
    <w:semiHidden/>
    <w:locked/>
    <w:rsid w:val="00040301"/>
    <w:rPr>
      <w:rFonts w:ascii="Consolas" w:hAnsi="Consolas"/>
      <w:sz w:val="20"/>
      <w:szCs w:val="20"/>
    </w:rPr>
  </w:style>
  <w:style w:type="character" w:styleId="HTMLVariable">
    <w:name w:val="HTML Variable"/>
    <w:basedOn w:val="DefaultParagraphFont"/>
    <w:uiPriority w:val="99"/>
    <w:semiHidden/>
    <w:locked/>
    <w:rsid w:val="00040301"/>
    <w:rPr>
      <w:i/>
      <w:iCs/>
    </w:rPr>
  </w:style>
  <w:style w:type="paragraph" w:styleId="Index1">
    <w:name w:val="index 1"/>
    <w:basedOn w:val="Normal"/>
    <w:next w:val="Normal"/>
    <w:autoRedefine/>
    <w:uiPriority w:val="99"/>
    <w:semiHidden/>
    <w:locked/>
    <w:rsid w:val="00040301"/>
    <w:pPr>
      <w:spacing w:before="0" w:after="0"/>
      <w:ind w:left="200" w:hanging="200"/>
    </w:pPr>
  </w:style>
  <w:style w:type="paragraph" w:styleId="Index2">
    <w:name w:val="index 2"/>
    <w:basedOn w:val="Normal"/>
    <w:next w:val="Normal"/>
    <w:autoRedefine/>
    <w:uiPriority w:val="99"/>
    <w:semiHidden/>
    <w:locked/>
    <w:rsid w:val="00040301"/>
    <w:pPr>
      <w:spacing w:before="0" w:after="0"/>
      <w:ind w:left="400" w:hanging="200"/>
    </w:pPr>
  </w:style>
  <w:style w:type="paragraph" w:styleId="Index3">
    <w:name w:val="index 3"/>
    <w:basedOn w:val="Normal"/>
    <w:next w:val="Normal"/>
    <w:autoRedefine/>
    <w:uiPriority w:val="99"/>
    <w:semiHidden/>
    <w:locked/>
    <w:rsid w:val="00040301"/>
    <w:pPr>
      <w:spacing w:before="0" w:after="0"/>
      <w:ind w:left="600" w:hanging="200"/>
    </w:pPr>
  </w:style>
  <w:style w:type="paragraph" w:styleId="Index4">
    <w:name w:val="index 4"/>
    <w:basedOn w:val="Normal"/>
    <w:next w:val="Normal"/>
    <w:autoRedefine/>
    <w:uiPriority w:val="99"/>
    <w:semiHidden/>
    <w:locked/>
    <w:rsid w:val="00040301"/>
    <w:pPr>
      <w:spacing w:before="0" w:after="0"/>
      <w:ind w:left="800" w:hanging="200"/>
    </w:pPr>
  </w:style>
  <w:style w:type="paragraph" w:styleId="Index5">
    <w:name w:val="index 5"/>
    <w:basedOn w:val="Normal"/>
    <w:next w:val="Normal"/>
    <w:autoRedefine/>
    <w:uiPriority w:val="99"/>
    <w:semiHidden/>
    <w:locked/>
    <w:rsid w:val="00040301"/>
    <w:pPr>
      <w:spacing w:before="0" w:after="0"/>
      <w:ind w:left="1000" w:hanging="200"/>
    </w:pPr>
  </w:style>
  <w:style w:type="paragraph" w:styleId="Index6">
    <w:name w:val="index 6"/>
    <w:basedOn w:val="Normal"/>
    <w:next w:val="Normal"/>
    <w:autoRedefine/>
    <w:uiPriority w:val="99"/>
    <w:semiHidden/>
    <w:locked/>
    <w:rsid w:val="00040301"/>
    <w:pPr>
      <w:spacing w:before="0" w:after="0"/>
      <w:ind w:left="1200" w:hanging="200"/>
    </w:pPr>
  </w:style>
  <w:style w:type="paragraph" w:styleId="Index7">
    <w:name w:val="index 7"/>
    <w:basedOn w:val="Normal"/>
    <w:next w:val="Normal"/>
    <w:autoRedefine/>
    <w:uiPriority w:val="99"/>
    <w:semiHidden/>
    <w:locked/>
    <w:rsid w:val="00040301"/>
    <w:pPr>
      <w:spacing w:before="0" w:after="0"/>
      <w:ind w:left="1400" w:hanging="200"/>
    </w:pPr>
  </w:style>
  <w:style w:type="paragraph" w:styleId="Index8">
    <w:name w:val="index 8"/>
    <w:basedOn w:val="Normal"/>
    <w:next w:val="Normal"/>
    <w:autoRedefine/>
    <w:uiPriority w:val="99"/>
    <w:semiHidden/>
    <w:locked/>
    <w:rsid w:val="00040301"/>
    <w:pPr>
      <w:spacing w:before="0" w:after="0"/>
      <w:ind w:left="1600" w:hanging="200"/>
    </w:pPr>
  </w:style>
  <w:style w:type="paragraph" w:styleId="Index9">
    <w:name w:val="index 9"/>
    <w:basedOn w:val="Normal"/>
    <w:next w:val="Normal"/>
    <w:autoRedefine/>
    <w:uiPriority w:val="99"/>
    <w:semiHidden/>
    <w:locked/>
    <w:rsid w:val="00040301"/>
    <w:pPr>
      <w:spacing w:before="0" w:after="0"/>
      <w:ind w:left="1800" w:hanging="200"/>
    </w:pPr>
  </w:style>
  <w:style w:type="paragraph" w:styleId="IndexHeading">
    <w:name w:val="index heading"/>
    <w:basedOn w:val="Normal"/>
    <w:next w:val="Index1"/>
    <w:uiPriority w:val="99"/>
    <w:semiHidden/>
    <w:locked/>
    <w:rsid w:val="00040301"/>
    <w:rPr>
      <w:rFonts w:asciiTheme="majorHAnsi" w:eastAsiaTheme="majorEastAsia" w:hAnsiTheme="majorHAnsi" w:cstheme="majorBidi"/>
      <w:b/>
      <w:bCs/>
    </w:rPr>
  </w:style>
  <w:style w:type="character" w:styleId="IntenseEmphasis">
    <w:name w:val="Intense Emphasis"/>
    <w:basedOn w:val="DefaultParagraphFont"/>
    <w:uiPriority w:val="21"/>
    <w:semiHidden/>
    <w:rsid w:val="00040301"/>
    <w:rPr>
      <w:i/>
      <w:iCs/>
      <w:color w:val="075D5F" w:themeColor="accent1"/>
    </w:rPr>
  </w:style>
  <w:style w:type="character" w:styleId="IntenseReference">
    <w:name w:val="Intense Reference"/>
    <w:basedOn w:val="DefaultParagraphFont"/>
    <w:uiPriority w:val="32"/>
    <w:semiHidden/>
    <w:rsid w:val="00040301"/>
    <w:rPr>
      <w:b/>
      <w:bCs/>
      <w:smallCaps/>
      <w:color w:val="075D5F" w:themeColor="accent1"/>
      <w:spacing w:val="5"/>
    </w:rPr>
  </w:style>
  <w:style w:type="character" w:styleId="LineNumber">
    <w:name w:val="line number"/>
    <w:basedOn w:val="DefaultParagraphFont"/>
    <w:uiPriority w:val="99"/>
    <w:semiHidden/>
    <w:locked/>
    <w:rsid w:val="00040301"/>
  </w:style>
  <w:style w:type="paragraph" w:styleId="MacroText">
    <w:name w:val="macro"/>
    <w:link w:val="MacroTextChar"/>
    <w:uiPriority w:val="99"/>
    <w:semiHidden/>
    <w:locked/>
    <w:rsid w:val="0004030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40301"/>
    <w:rPr>
      <w:rFonts w:ascii="Consolas" w:hAnsi="Consolas"/>
    </w:rPr>
  </w:style>
  <w:style w:type="character" w:styleId="Mention">
    <w:name w:val="Mention"/>
    <w:basedOn w:val="DefaultParagraphFont"/>
    <w:uiPriority w:val="99"/>
    <w:semiHidden/>
    <w:locked/>
    <w:rsid w:val="00040301"/>
    <w:rPr>
      <w:color w:val="2B579A"/>
      <w:shd w:val="clear" w:color="auto" w:fill="E1DFDD"/>
    </w:rPr>
  </w:style>
  <w:style w:type="paragraph" w:styleId="MessageHeader">
    <w:name w:val="Message Header"/>
    <w:basedOn w:val="Normal"/>
    <w:link w:val="MessageHeaderChar"/>
    <w:uiPriority w:val="99"/>
    <w:semiHidden/>
    <w:locked/>
    <w:rsid w:val="0004030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030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040301"/>
    <w:pPr>
      <w:ind w:left="720"/>
    </w:pPr>
  </w:style>
  <w:style w:type="paragraph" w:styleId="NoteHeading">
    <w:name w:val="Note Heading"/>
    <w:basedOn w:val="Normal"/>
    <w:next w:val="Normal"/>
    <w:link w:val="NoteHeadingChar"/>
    <w:uiPriority w:val="37"/>
    <w:semiHidden/>
    <w:rsid w:val="00040301"/>
    <w:pPr>
      <w:spacing w:before="0" w:after="0"/>
    </w:pPr>
  </w:style>
  <w:style w:type="character" w:customStyle="1" w:styleId="NoteHeadingChar">
    <w:name w:val="Note Heading Char"/>
    <w:basedOn w:val="DefaultParagraphFont"/>
    <w:link w:val="NoteHeading"/>
    <w:uiPriority w:val="37"/>
    <w:semiHidden/>
    <w:rsid w:val="00040301"/>
  </w:style>
  <w:style w:type="character" w:styleId="PageNumber">
    <w:name w:val="page number"/>
    <w:basedOn w:val="DefaultParagraphFont"/>
    <w:uiPriority w:val="99"/>
    <w:semiHidden/>
    <w:locked/>
    <w:rsid w:val="00040301"/>
  </w:style>
  <w:style w:type="paragraph" w:styleId="PlainText">
    <w:name w:val="Plain Text"/>
    <w:basedOn w:val="Normal"/>
    <w:link w:val="PlainTextChar"/>
    <w:uiPriority w:val="99"/>
    <w:semiHidden/>
    <w:rsid w:val="00040301"/>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040301"/>
    <w:rPr>
      <w:rFonts w:ascii="Consolas" w:hAnsi="Consolas"/>
      <w:sz w:val="21"/>
      <w:szCs w:val="21"/>
    </w:rPr>
  </w:style>
  <w:style w:type="character" w:styleId="SmartHyperlink">
    <w:name w:val="Smart Hyperlink"/>
    <w:basedOn w:val="DefaultParagraphFont"/>
    <w:uiPriority w:val="99"/>
    <w:semiHidden/>
    <w:locked/>
    <w:rsid w:val="00040301"/>
    <w:rPr>
      <w:u w:val="dotted"/>
    </w:rPr>
  </w:style>
  <w:style w:type="character" w:styleId="SmartLink">
    <w:name w:val="Smart Link"/>
    <w:basedOn w:val="DefaultParagraphFont"/>
    <w:uiPriority w:val="99"/>
    <w:semiHidden/>
    <w:locked/>
    <w:rsid w:val="00040301"/>
    <w:rPr>
      <w:color w:val="0000FF"/>
      <w:u w:val="single"/>
      <w:shd w:val="clear" w:color="auto" w:fill="F3F2F1"/>
    </w:rPr>
  </w:style>
  <w:style w:type="character" w:styleId="Strong">
    <w:name w:val="Strong"/>
    <w:basedOn w:val="DefaultParagraphFont"/>
    <w:uiPriority w:val="22"/>
    <w:qFormat/>
    <w:rsid w:val="00040301"/>
    <w:rPr>
      <w:b/>
      <w:bCs/>
    </w:rPr>
  </w:style>
  <w:style w:type="character" w:styleId="SubtleEmphasis">
    <w:name w:val="Subtle Emphasis"/>
    <w:basedOn w:val="DefaultParagraphFont"/>
    <w:uiPriority w:val="19"/>
    <w:semiHidden/>
    <w:rsid w:val="00040301"/>
    <w:rPr>
      <w:i/>
      <w:iCs/>
      <w:color w:val="404040" w:themeColor="text1" w:themeTint="BF"/>
    </w:rPr>
  </w:style>
  <w:style w:type="character" w:styleId="SubtleReference">
    <w:name w:val="Subtle Reference"/>
    <w:basedOn w:val="DefaultParagraphFont"/>
    <w:uiPriority w:val="31"/>
    <w:semiHidden/>
    <w:rsid w:val="00040301"/>
    <w:rPr>
      <w:smallCaps/>
      <w:color w:val="5A5A5A" w:themeColor="text1" w:themeTint="A5"/>
    </w:rPr>
  </w:style>
  <w:style w:type="paragraph" w:styleId="TableofAuthorities">
    <w:name w:val="table of authorities"/>
    <w:basedOn w:val="Normal"/>
    <w:next w:val="Normal"/>
    <w:uiPriority w:val="99"/>
    <w:semiHidden/>
    <w:rsid w:val="00040301"/>
    <w:pPr>
      <w:spacing w:after="0"/>
      <w:ind w:left="200" w:hanging="200"/>
    </w:pPr>
  </w:style>
  <w:style w:type="paragraph" w:styleId="TOAHeading">
    <w:name w:val="toa heading"/>
    <w:basedOn w:val="Normal"/>
    <w:next w:val="Normal"/>
    <w:uiPriority w:val="99"/>
    <w:semiHidden/>
    <w:rsid w:val="00040301"/>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040301"/>
    <w:pPr>
      <w:spacing w:after="100"/>
      <w:ind w:left="1200"/>
    </w:pPr>
  </w:style>
  <w:style w:type="paragraph" w:styleId="TOC8">
    <w:name w:val="toc 8"/>
    <w:basedOn w:val="Normal"/>
    <w:next w:val="Normal"/>
    <w:autoRedefine/>
    <w:uiPriority w:val="39"/>
    <w:semiHidden/>
    <w:rsid w:val="00040301"/>
    <w:pPr>
      <w:spacing w:after="100"/>
      <w:ind w:left="1400"/>
    </w:pPr>
  </w:style>
  <w:style w:type="paragraph" w:styleId="TOC9">
    <w:name w:val="toc 9"/>
    <w:basedOn w:val="Normal"/>
    <w:next w:val="Normal"/>
    <w:autoRedefine/>
    <w:uiPriority w:val="39"/>
    <w:semiHidden/>
    <w:rsid w:val="00040301"/>
    <w:pPr>
      <w:spacing w:after="100"/>
      <w:ind w:left="1600"/>
    </w:pPr>
  </w:style>
  <w:style w:type="character" w:styleId="UnresolvedMention">
    <w:name w:val="Unresolved Mention"/>
    <w:basedOn w:val="DefaultParagraphFont"/>
    <w:uiPriority w:val="99"/>
    <w:semiHidden/>
    <w:locked/>
    <w:rsid w:val="00040301"/>
    <w:rPr>
      <w:color w:val="605E5C"/>
      <w:shd w:val="clear" w:color="auto" w:fill="E1DFDD"/>
    </w:rPr>
  </w:style>
  <w:style w:type="table" w:customStyle="1" w:styleId="TablePlainNoSpacing">
    <w:name w:val="Table Plain No Spacing"/>
    <w:basedOn w:val="TablePlain"/>
    <w:uiPriority w:val="99"/>
    <w:rsid w:val="00040301"/>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040301"/>
    <w:rPr>
      <w:color w:val="FFFFFF" w:themeColor="background1"/>
    </w:rPr>
  </w:style>
  <w:style w:type="paragraph" w:customStyle="1" w:styleId="DarkVersion">
    <w:name w:val="Dark Version"/>
    <w:basedOn w:val="LightVersion"/>
    <w:uiPriority w:val="36"/>
    <w:semiHidden/>
    <w:unhideWhenUsed/>
    <w:rsid w:val="00040301"/>
    <w:rPr>
      <w:color w:val="FFFFFF" w:themeColor="background1"/>
    </w:rPr>
  </w:style>
  <w:style w:type="paragraph" w:customStyle="1" w:styleId="LightDocumentType">
    <w:name w:val="Light Document Type"/>
    <w:basedOn w:val="Normal"/>
    <w:uiPriority w:val="36"/>
    <w:unhideWhenUsed/>
    <w:rsid w:val="00040301"/>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040301"/>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040301"/>
    <w:pPr>
      <w:framePr w:wrap="around" w:vAnchor="page" w:hAnchor="page" w:x="557" w:y="12690"/>
    </w:pPr>
  </w:style>
  <w:style w:type="paragraph" w:customStyle="1" w:styleId="DarkBackCoverText">
    <w:name w:val="Dark Back Cover Text"/>
    <w:basedOn w:val="Normal"/>
    <w:uiPriority w:val="36"/>
    <w:semiHidden/>
    <w:unhideWhenUsed/>
    <w:rsid w:val="00040301"/>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040301"/>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040301"/>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040301"/>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040301"/>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040301"/>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040301"/>
    <w:pPr>
      <w:spacing w:before="480"/>
      <w:ind w:left="1021"/>
    </w:pPr>
  </w:style>
  <w:style w:type="paragraph" w:customStyle="1" w:styleId="ProjectPlanCoverSubtitle">
    <w:name w:val="Project Plan Cover Subtitle"/>
    <w:basedOn w:val="DarkReportSubtitle"/>
    <w:uiPriority w:val="36"/>
    <w:semiHidden/>
    <w:unhideWhenUsed/>
    <w:rsid w:val="00040301"/>
    <w:pPr>
      <w:spacing w:after="5500"/>
      <w:contextualSpacing/>
    </w:pPr>
  </w:style>
  <w:style w:type="paragraph" w:customStyle="1" w:styleId="BannerTitle">
    <w:name w:val="Banner Title"/>
    <w:basedOn w:val="Header"/>
    <w:next w:val="BannerSubtitle"/>
    <w:link w:val="BannerTitleChar"/>
    <w:uiPriority w:val="99"/>
    <w:rsid w:val="00040301"/>
    <w:rPr>
      <w:rFonts w:ascii="VIC Light" w:hAnsi="VIC Light"/>
      <w:sz w:val="48"/>
    </w:rPr>
  </w:style>
  <w:style w:type="paragraph" w:customStyle="1" w:styleId="BannerSubtitle">
    <w:name w:val="Banner Subtitle"/>
    <w:basedOn w:val="BannerTitle"/>
    <w:link w:val="BannerSubtitleChar"/>
    <w:uiPriority w:val="99"/>
    <w:rsid w:val="00040301"/>
    <w:pPr>
      <w:spacing w:after="300"/>
      <w:contextualSpacing/>
    </w:pPr>
    <w:rPr>
      <w:sz w:val="22"/>
    </w:rPr>
  </w:style>
  <w:style w:type="numbering" w:customStyle="1" w:styleId="Numbering">
    <w:name w:val="Numbering"/>
    <w:uiPriority w:val="99"/>
    <w:rsid w:val="00040301"/>
    <w:pPr>
      <w:numPr>
        <w:numId w:val="6"/>
      </w:numPr>
    </w:pPr>
  </w:style>
  <w:style w:type="paragraph" w:customStyle="1" w:styleId="Heading1NoTOC">
    <w:name w:val="Heading 1 No TOC"/>
    <w:basedOn w:val="Heading1"/>
    <w:next w:val="Normal"/>
    <w:uiPriority w:val="9"/>
    <w:qFormat/>
    <w:rsid w:val="00040301"/>
  </w:style>
  <w:style w:type="paragraph" w:customStyle="1" w:styleId="Heading2NoTOC">
    <w:name w:val="Heading 2 No TOC"/>
    <w:basedOn w:val="Heading2"/>
    <w:next w:val="Normal"/>
    <w:uiPriority w:val="9"/>
    <w:qFormat/>
    <w:rsid w:val="00040301"/>
  </w:style>
  <w:style w:type="paragraph" w:customStyle="1" w:styleId="Heading3NoTOC">
    <w:name w:val="Heading 3 No TOC"/>
    <w:basedOn w:val="Heading3"/>
    <w:next w:val="Normal"/>
    <w:uiPriority w:val="9"/>
    <w:qFormat/>
    <w:rsid w:val="00040301"/>
  </w:style>
  <w:style w:type="paragraph" w:customStyle="1" w:styleId="LightBackCoverTextLandscape">
    <w:name w:val="Light Back Cover Text Landscape"/>
    <w:basedOn w:val="LightBackCoverText"/>
    <w:uiPriority w:val="36"/>
    <w:rsid w:val="00040301"/>
    <w:pPr>
      <w:framePr w:w="4366" w:wrap="around" w:x="11341" w:y="10264"/>
    </w:pPr>
  </w:style>
  <w:style w:type="paragraph" w:customStyle="1" w:styleId="Seondtitle">
    <w:name w:val="Seond title"/>
    <w:basedOn w:val="BannerSubtitle"/>
    <w:link w:val="SeondtitleChar"/>
    <w:qFormat/>
    <w:rsid w:val="00040301"/>
  </w:style>
  <w:style w:type="character" w:customStyle="1" w:styleId="BannerTitleChar">
    <w:name w:val="Banner Title Char"/>
    <w:basedOn w:val="HeaderChar"/>
    <w:link w:val="BannerTitle"/>
    <w:uiPriority w:val="99"/>
    <w:rsid w:val="00040301"/>
    <w:rPr>
      <w:rFonts w:ascii="VIC Light" w:hAnsi="VIC Light"/>
      <w:color w:val="36383D" w:themeColor="accent6"/>
      <w:sz w:val="48"/>
    </w:rPr>
  </w:style>
  <w:style w:type="character" w:customStyle="1" w:styleId="BannerSubtitleChar">
    <w:name w:val="Banner Subtitle Char"/>
    <w:basedOn w:val="BannerTitleChar"/>
    <w:link w:val="BannerSubtitle"/>
    <w:uiPriority w:val="99"/>
    <w:rsid w:val="00040301"/>
    <w:rPr>
      <w:rFonts w:ascii="VIC Light" w:hAnsi="VIC Light"/>
      <w:color w:val="36383D" w:themeColor="accent6"/>
      <w:sz w:val="22"/>
    </w:rPr>
  </w:style>
  <w:style w:type="character" w:customStyle="1" w:styleId="SeondtitleChar">
    <w:name w:val="Seond title Char"/>
    <w:basedOn w:val="BannerSubtitleChar"/>
    <w:link w:val="Seondtitle"/>
    <w:rsid w:val="00040301"/>
    <w:rPr>
      <w:rFonts w:ascii="VIC Light" w:hAnsi="VIC Light"/>
      <w:color w:val="36383D" w:themeColor="accent6"/>
      <w:sz w:val="22"/>
    </w:rPr>
  </w:style>
  <w:style w:type="paragraph" w:styleId="Revision">
    <w:name w:val="Revision"/>
    <w:hidden/>
    <w:uiPriority w:val="99"/>
    <w:semiHidden/>
    <w:rsid w:val="0090134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lanning.vic.gov.au/guides-and-resources/guides/all-guides/considering-climate-change-in-planning-deci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lanning.vic.gov.au/guides-and-resources/guides/all-guides/considering-climate-change-in-planning-decis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lanning.vic.gov.au/guides-and-resources/guides/all-guides/considering-climate-change-in-planning-decis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ning.vic.gov.au/guides-and-resources/guides/all-guides/considering-climate-change-in-planning-decisions" TargetMode="External"/><Relationship Id="rId20" Type="http://schemas.openxmlformats.org/officeDocument/2006/relationships/hyperlink" Target="https://vicfutureclimatetool.indraweb.i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lanning.vic.gov.au/guides-and-resources/guides/all-guides/considering-climate-change-in-planning-decision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planning.vic.gov.au/guides-and-resources/guides/all-guides/considering-climate-change-in-planning-decisio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guides-and-resources/guides/all-guides/considering-climate-change-in-planning-decisions" TargetMode="External"/><Relationship Id="rId22" Type="http://schemas.openxmlformats.org/officeDocument/2006/relationships/hyperlink" Target="https://vpa.vic.gov.au/project/psp-guidelin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binet Proposal" ma:contentTypeID="0x0101008DE30DE3252E4D4AB6204340C385E69951005E999E88377BF842A69FD54CE4C3BD79" ma:contentTypeVersion="70" ma:contentTypeDescription="" ma:contentTypeScope="" ma:versionID="9be28c6f2a0a3079dd2d20d74883d1ab">
  <xsd:schema xmlns:xsd="http://www.w3.org/2001/XMLSchema" xmlns:xs="http://www.w3.org/2001/XMLSchema" xmlns:p="http://schemas.microsoft.com/office/2006/metadata/properties" xmlns:ns1="http://schemas.microsoft.com/sharepoint/v3" xmlns:ns2="a5f32de4-e402-4188-b034-e71ca7d22e54" xmlns:ns3="85956892-df4c-4cf2-908b-3682ac583353" xmlns:ns4="e52aff57-327f-4b7c-9377-4403d83b8993" xmlns:ns5="c42f9c80-6326-4d3e-8624-f1221488f056" xmlns:ns6="e5cfb732-6fdf-4f02-b7ac-9ce91596aebf" targetNamespace="http://schemas.microsoft.com/office/2006/metadata/properties" ma:root="true" ma:fieldsID="38f332c7a9e72f803c11d59da41576ca" ns1:_="" ns2:_="" ns3:_="" ns4:_="" ns5:_="" ns6:_="">
    <xsd:import namespace="http://schemas.microsoft.com/sharepoint/v3"/>
    <xsd:import namespace="a5f32de4-e402-4188-b034-e71ca7d22e54"/>
    <xsd:import namespace="85956892-df4c-4cf2-908b-3682ac583353"/>
    <xsd:import namespace="e52aff57-327f-4b7c-9377-4403d83b8993"/>
    <xsd:import namespace="c42f9c80-6326-4d3e-8624-f1221488f056"/>
    <xsd:import namespace="e5cfb732-6fdf-4f02-b7ac-9ce91596aebf"/>
    <xsd:element name="properties">
      <xsd:complexType>
        <xsd:sequence>
          <xsd:element name="documentManagement">
            <xsd:complexType>
              <xsd:all>
                <xsd:element ref="ns1:RoutingRuleDescription" minOccurs="0"/>
                <xsd:element ref="ns1:Language"/>
                <xsd:element ref="ns3:TaxCatchAll" minOccurs="0"/>
                <xsd:element ref="ns4:MediaServiceMetadata" minOccurs="0"/>
                <xsd:element ref="ns4:MediaServiceFastMetadata" minOccurs="0"/>
                <xsd:element ref="ns2:Review_x0020_Date" minOccurs="0"/>
                <xsd:element ref="ns2:Reference_x0020_Number" minOccurs="0"/>
                <xsd:element ref="ns5:TRIM_x0020_Number" minOccurs="0"/>
                <xsd:element ref="ns5:SharedWithUsers" minOccurs="0"/>
                <xsd:element ref="ns5:SharedWithDetails" minOccurs="0"/>
                <xsd:element ref="ns4:MediaServiceObjectDetectorVersions"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fc01d91d9ac346658516d76592d70065" minOccurs="0"/>
                <xsd:element ref="ns3:ld508a88e6264ce89693af80a72862cb"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view_x0020_Date" ma:index="22" nillable="true" ma:displayName="Review Date" ma:description="This is the date that you will be alerted to review your object." ma:format="DateOnly" ma:internalName="Review_x0020_Date" ma:readOnly="false">
      <xsd:simpleType>
        <xsd:restriction base="dms:DateTime"/>
      </xsd:simpleType>
    </xsd:element>
    <xsd:element name="Reference_x0020_Number" ma:index="24" nillable="true" ma:displayName="Reference Number" ma:internalName="Reference_x0020_Number" ma:readOnly="false">
      <xsd:simpleType>
        <xsd:restriction base="dms:Text">
          <xsd:maxLength value="255"/>
        </xsd:restrictio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f6d038-beb2-4f97-a08f-f63df3ec4bbc}" ma:internalName="TaxCatchAll" ma:readOnly="false"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0ef6d038-beb2-4f97-a08f-f63df3ec4bbc}" ma:internalName="TaxCatchAllLabel" ma:readOnly="fals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9" ma:taxonomy="true" ma:internalName="fb3179c379644f499d7166d0c985669b" ma:taxonomyFieldName="Dissemination_x0020_Limiting_x0020_Marker" ma:displayName="Dissemination Limiting Marker" ma:readOnly="false" ma:default="10;#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0"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nillable="true" ma:taxonomy="true" ma:internalName="ic50d0a05a8e4d9791dac67f8a1e716c" ma:taxonomyFieldName="Group1" ma:displayName="Group" ma:readOnly="false" ma:default="649;#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nillable="true" ma:taxonomy="true" ma:internalName="n771d69a070c4babbf278c67c8a2b859" ma:taxonomyFieldName="Division" ma:displayName="Division" ma:readOnly="false" ma:default="9;#Planning Reform|bfd199f4-59dd-4ddf-baac-c8476b58aca8"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43" nillable="true" ma:taxonomy="true" ma:internalName="mfe9accc5a0b4653a7b513b67ffd122d" ma:taxonomyFieldName="Branch" ma:displayName="Branch" ma:readOnly="false" ma:default="12;#Planning Systems|85906f6d-f5aa-4c3a-81be-9af2863c2b3a"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4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4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fc01d91d9ac346658516d76592d70065" ma:index="46" nillable="true" ma:taxonomy="true" ma:internalName="fc01d91d9ac346658516d76592d70065" ma:taxonomyFieldName="Year" ma:displayName="Year" ma:readOnly="false" ma:fieldId="{fc01d91d-9ac3-4665-8516-d76592d70065}" ma:sspId="02e39827-7633-4725-95e2-462bd363dd90"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47"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aff57-327f-4b7c-9377-4403d83b89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Number" ma:index="25" nillable="true" ma:displayName="TRIM Number" ma:internalName="TRIM_x0020_Number"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fb732-6fdf-4f02-b7ac-9ce91596aebf" elementFormDefault="qualified">
    <xsd:import namespace="http://schemas.microsoft.com/office/2006/documentManagement/types"/>
    <xsd:import namespace="http://schemas.microsoft.com/office/infopath/2007/PartnerControls"/>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d01c257034b4e86b1f58279a3bd54c6 xmlns="85956892-df4c-4cf2-908b-3682ac5833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85956892-df4c-4cf2-908b-3682ac583353">
      <Terms xmlns="http://schemas.microsoft.com/office/infopath/2007/PartnerControls"/>
    </a25c4e3633654d669cbaa09ae6b70789>
    <ece32f50ba964e1fbf627a9d83fe6c01 xmlns="85956892-df4c-4cf2-908b-3682ac583353">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_dlc_DocId xmlns="a5f32de4-e402-4188-b034-e71ca7d22e54">DOCID345-199653095-822</_dlc_DocId>
    <Review_x0020_Date xmlns="a5f32de4-e402-4188-b034-e71ca7d22e54" xsi:nil="true"/>
    <RoutingRuleDescription xmlns="http://schemas.microsoft.com/sharepoint/v3" xsi:nil="true"/>
    <k1bd994a94c2413797db3bab8f123f6f xmlns="85956892-df4c-4cf2-908b-3682ac5833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axCatchAllLabel xmlns="85956892-df4c-4cf2-908b-3682ac583353" xsi:nil="true"/>
    <ld508a88e6264ce89693af80a72862cb xmlns="85956892-df4c-4cf2-908b-3682ac583353">
      <Terms xmlns="http://schemas.microsoft.com/office/infopath/2007/PartnerControls"/>
    </ld508a88e6264ce89693af80a72862cb>
    <Language xmlns="http://schemas.microsoft.com/sharepoint/v3">English</Language>
    <TRIM_x0020_Number xmlns="c42f9c80-6326-4d3e-8624-f1221488f056" xsi:nil="true"/>
    <lcf76f155ced4ddcb4097134ff3c332f xmlns="e5cfb732-6fdf-4f02-b7ac-9ce91596aebf">
      <Terms xmlns="http://schemas.microsoft.com/office/infopath/2007/PartnerControls"/>
    </lcf76f155ced4ddcb4097134ff3c332f>
    <TaxCatchAll xmlns="85956892-df4c-4cf2-908b-3682ac583353">
      <Value>982</Value>
      <Value>981</Value>
      <Value>10</Value>
      <Value>12</Value>
      <Value>7</Value>
      <Value>4</Value>
    </TaxCatchAll>
    <ic50d0a05a8e4d9791dac67f8a1e716c xmlns="85956892-df4c-4cf2-908b-3682ac583353">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Reference_x0020_Number xmlns="a5f32de4-e402-4188-b034-e71ca7d22e54" xsi:nil="true"/>
    <fc01d91d9ac346658516d76592d70065 xmlns="85956892-df4c-4cf2-908b-3682ac583353">
      <Terms xmlns="http://schemas.microsoft.com/office/infopath/2007/PartnerControls"/>
    </fc01d91d9ac346658516d76592d70065>
    <_dlc_DocIdPersistId xmlns="a5f32de4-e402-4188-b034-e71ca7d22e54" xsi:nil="true"/>
    <mfe9accc5a0b4653a7b513b67ffd122d xmlns="85956892-df4c-4cf2-908b-3682ac583353">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n771d69a070c4babbf278c67c8a2b859 xmlns="85956892-df4c-4cf2-908b-3682ac583353">
      <Terms xmlns="http://schemas.microsoft.com/office/infopath/2007/PartnerControls"/>
    </n771d69a070c4babbf278c67c8a2b859>
    <fb3179c379644f499d7166d0c985669b xmlns="85956892-df4c-4cf2-908b-3682ac583353">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https://vicroads.sharepoint.com/sites/ecm_345/_layouts/15/DocIdRedir.aspx?ID=DOCID345-199653095-822</Url>
      <Description>DOCID345-199653095-822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5DD89025-B121-402F-ACEE-D8B7C7E11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5956892-df4c-4cf2-908b-3682ac583353"/>
    <ds:schemaRef ds:uri="e52aff57-327f-4b7c-9377-4403d83b8993"/>
    <ds:schemaRef ds:uri="c42f9c80-6326-4d3e-8624-f1221488f056"/>
    <ds:schemaRef ds:uri="e5cfb732-6fdf-4f02-b7ac-9ce91596a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9A07E-07A5-4E97-A76B-402413EE4404}">
  <ds:schemaRefs>
    <ds:schemaRef ds:uri="a5f32de4-e402-4188-b034-e71ca7d22e54"/>
    <ds:schemaRef ds:uri="e52aff57-327f-4b7c-9377-4403d83b8993"/>
    <ds:schemaRef ds:uri="http://schemas.microsoft.com/office/2006/metadata/properties"/>
    <ds:schemaRef ds:uri="http://purl.org/dc/terms/"/>
    <ds:schemaRef ds:uri="85956892-df4c-4cf2-908b-3682ac583353"/>
    <ds:schemaRef ds:uri="http://schemas.microsoft.com/office/infopath/2007/PartnerControls"/>
    <ds:schemaRef ds:uri="http://schemas.microsoft.com/office/2006/documentManagement/types"/>
    <ds:schemaRef ds:uri="http://schemas.openxmlformats.org/package/2006/metadata/core-properties"/>
    <ds:schemaRef ds:uri="e5cfb732-6fdf-4f02-b7ac-9ce91596aebf"/>
    <ds:schemaRef ds:uri="c42f9c80-6326-4d3e-8624-f1221488f056"/>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87158FD7-00F1-46E1-AD10-E02C877B88F4}">
  <ds:schemaRefs>
    <ds:schemaRef ds:uri="http://schemas.microsoft.com/sharepoint/v3/contenttype/forms"/>
  </ds:schemaRefs>
</ds:datastoreItem>
</file>

<file path=customXml/itemProps6.xml><?xml version="1.0" encoding="utf-8"?>
<ds:datastoreItem xmlns:ds="http://schemas.openxmlformats.org/officeDocument/2006/customXml" ds:itemID="{2297AA11-A78F-49CE-9025-350A3009795C}">
  <ds:schemaRefs>
    <ds:schemaRef ds:uri="http://schemas.microsoft.com/office/2006/metadata/customXsn"/>
  </ds:schemaRefs>
</ds:datastoreItem>
</file>

<file path=customXml/itemProps7.xml><?xml version="1.0" encoding="utf-8"?>
<ds:datastoreItem xmlns:ds="http://schemas.openxmlformats.org/officeDocument/2006/customXml" ds:itemID="{F676901D-ED25-444C-AF09-91E059A67A69}">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2743</Words>
  <Characters>15640</Characters>
  <Application>Microsoft Office Word</Application>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2025-08-29T01:25:00Z</dcterms:created>
  <dcterms:modified xsi:type="dcterms:W3CDTF">2025-08-29T03:02:00Z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LinkHeadersFooters">
    <vt:bool>true</vt:bool>
  </property>
  <property fmtid="{D5CDD505-2E9C-101B-9397-08002B2CF9AE}" pid="4" name="Sub-Section">
    <vt:lpwstr/>
  </property>
  <property fmtid="{D5CDD505-2E9C-101B-9397-08002B2CF9AE}" pid="5" name="Agency">
    <vt:lpwstr>981;#Department of Transport and Planning|29538387-4d08-4779-b4ba-e02a18d6d07c</vt:lpwstr>
  </property>
  <property fmtid="{D5CDD505-2E9C-101B-9397-08002B2CF9AE}" pid="6" name="Branch">
    <vt:lpwstr>12;#Planning Systems|85906f6d-f5aa-4c3a-81be-9af2863c2b3a</vt:lpwstr>
  </property>
  <property fmtid="{D5CDD505-2E9C-101B-9397-08002B2CF9AE}" pid="7" name="MediaServiceImageTags">
    <vt:lpwstr/>
  </property>
  <property fmtid="{D5CDD505-2E9C-101B-9397-08002B2CF9AE}" pid="8" name="ShowGlobal">
    <vt:bool>true</vt:bool>
  </property>
  <property fmtid="{D5CDD505-2E9C-101B-9397-08002B2CF9AE}" pid="9" name="Reference_x0020_Type">
    <vt:lpwstr/>
  </property>
  <property fmtid="{D5CDD505-2E9C-101B-9397-08002B2CF9AE}" pid="10" name="ContentTypeId">
    <vt:lpwstr>0x0101008DE30DE3252E4D4AB6204340C385E69951005E999E88377BF842A69FD54CE4C3BD79</vt:lpwstr>
  </property>
  <property fmtid="{D5CDD505-2E9C-101B-9397-08002B2CF9AE}" pid="11" name="CustomGallery4">
    <vt:bool>false</vt:bool>
  </property>
  <property fmtid="{D5CDD505-2E9C-101B-9397-08002B2CF9AE}" pid="12" name="ComplianceAssetId">
    <vt:lpwstr/>
  </property>
  <property fmtid="{D5CDD505-2E9C-101B-9397-08002B2CF9AE}" pid="13" name="Division">
    <vt:lpwstr/>
  </property>
  <property fmtid="{D5CDD505-2E9C-101B-9397-08002B2CF9AE}" pid="14" name="TemplateType">
    <vt:lpwstr>Plain</vt:lpwstr>
  </property>
  <property fmtid="{D5CDD505-2E9C-101B-9397-08002B2CF9AE}" pid="15" name="CustomGallery5">
    <vt:bool>false</vt:bool>
  </property>
  <property fmtid="{D5CDD505-2E9C-101B-9397-08002B2CF9AE}" pid="16" name="_ExtendedDescription">
    <vt:lpwstr/>
  </property>
  <property fmtid="{D5CDD505-2E9C-101B-9397-08002B2CF9AE}" pid="17" name="Dissemination Limiting Marker">
    <vt:lpwstr>10;#FOUO|955eb6fc-b35a-4808-8aa5-31e514fa3f26</vt:lpwstr>
  </property>
  <property fmtid="{D5CDD505-2E9C-101B-9397-08002B2CF9AE}" pid="18" name="Sub_x002d_Section">
    <vt:lpwstr/>
  </property>
  <property fmtid="{D5CDD505-2E9C-101B-9397-08002B2CF9AE}" pid="19" name="BaseMaster">
    <vt:lpwstr>v4.4</vt:lpwstr>
  </property>
  <property fmtid="{D5CDD505-2E9C-101B-9397-08002B2CF9AE}" pid="20" name="Security_x0020_Classification">
    <vt:lpwstr>7;#Unclassified|7fa379f4-4aba-4692-ab80-7d39d3a23cf4</vt:lpwstr>
  </property>
  <property fmtid="{D5CDD505-2E9C-101B-9397-08002B2CF9AE}" pid="21" name="KeepMarginsTheSame">
    <vt:bool>true</vt:bool>
  </property>
  <property fmtid="{D5CDD505-2E9C-101B-9397-08002B2CF9AE}" pid="22" name="AutomationVersion">
    <vt:lpwstr>v#</vt:lpwstr>
  </property>
  <property fmtid="{D5CDD505-2E9C-101B-9397-08002B2CF9AE}" pid="23" name="CustomGallery1">
    <vt:bool>true</vt:bool>
  </property>
  <property fmtid="{D5CDD505-2E9C-101B-9397-08002B2CF9AE}" pid="24" name="Year">
    <vt:lpwstr/>
  </property>
  <property fmtid="{D5CDD505-2E9C-101B-9397-08002B2CF9AE}" pid="25" name="RestartNumberingAtSection2">
    <vt:bool>false</vt:bool>
  </property>
  <property fmtid="{D5CDD505-2E9C-101B-9397-08002B2CF9AE}" pid="26" name="CorrelatingCommon">
    <vt:lpwstr>6.49</vt:lpwstr>
  </property>
  <property fmtid="{D5CDD505-2E9C-101B-9397-08002B2CF9AE}" pid="27" name="Reference Type">
    <vt:lpwstr/>
  </property>
  <property fmtid="{D5CDD505-2E9C-101B-9397-08002B2CF9AE}" pid="28" name="Dissemination_x0020_Limiting_x0020_Marker">
    <vt:lpwstr>10;#FOUO|955eb6fc-b35a-4808-8aa5-31e514fa3f26</vt:lpwstr>
  </property>
  <property fmtid="{D5CDD505-2E9C-101B-9397-08002B2CF9AE}" pid="29" name="CustomGallery2">
    <vt:bool>true</vt:bool>
  </property>
  <property fmtid="{D5CDD505-2E9C-101B-9397-08002B2CF9AE}" pid="30" name="_dlc_DocIdItemGuid">
    <vt:lpwstr>78a3a818-022f-4b8c-8014-d352577936e9</vt:lpwstr>
  </property>
  <property fmtid="{D5CDD505-2E9C-101B-9397-08002B2CF9AE}" pid="31" name="RestartNumberingAtSection3">
    <vt:bool>false</vt:bool>
  </property>
  <property fmtid="{D5CDD505-2E9C-101B-9397-08002B2CF9AE}" pid="32" name="TriggerFlowInfo">
    <vt:lpwstr/>
  </property>
  <property fmtid="{D5CDD505-2E9C-101B-9397-08002B2CF9AE}" pid="33" name="Group1">
    <vt:lpwstr>982;#Planning and Land Service|7deec77b-721c-4598-8e58-ca88b593a2b8</vt:lpwstr>
  </property>
  <property fmtid="{D5CDD505-2E9C-101B-9397-08002B2CF9AE}" pid="34" name="TemplateVersion">
    <vt:lpwstr>[add version #]</vt:lpwstr>
  </property>
  <property fmtid="{D5CDD505-2E9C-101B-9397-08002B2CF9AE}" pid="35" name="Security Classification">
    <vt:lpwstr>7;#Unclassified|7fa379f4-4aba-4692-ab80-7d39d3a23cf4</vt:lpwstr>
  </property>
  <property fmtid="{D5CDD505-2E9C-101B-9397-08002B2CF9AE}" pid="36" name="Section">
    <vt:lpwstr>4;#All|8270565e-a836-42c0-aa61-1ac7b0ff14aa</vt:lpwstr>
  </property>
  <property fmtid="{D5CDD505-2E9C-101B-9397-08002B2CF9AE}" pid="37" name="Order">
    <vt:r8>9340100</vt:r8>
  </property>
</Properties>
</file>