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DF907" w14:textId="08562189" w:rsidR="00C36157" w:rsidRDefault="00C36157" w:rsidP="003B7D2A">
      <w:pPr>
        <w:pStyle w:val="AppHeaderTitle"/>
        <w:framePr w:wrap="around"/>
      </w:pPr>
      <w:bookmarkStart w:id="0" w:name="_Toc64911247"/>
      <w:bookmarkStart w:id="1" w:name="_Toc64911303"/>
      <w:bookmarkStart w:id="2" w:name="_Toc66183888"/>
      <w:r>
        <w:t>Environment performance requirements</w:t>
      </w:r>
      <w:bookmarkEnd w:id="0"/>
      <w:bookmarkEnd w:id="1"/>
      <w:bookmarkEnd w:id="2"/>
    </w:p>
    <w:p w14:paraId="5853D0CF" w14:textId="1D257925" w:rsidR="00C36157" w:rsidRDefault="00C36157" w:rsidP="00C36157">
      <w:pPr>
        <w:pStyle w:val="BodyText"/>
        <w:rPr>
          <w:lang w:eastAsia="en-AU"/>
        </w:rPr>
      </w:pPr>
      <w:r>
        <w:rPr>
          <w:lang w:eastAsia="en-AU"/>
        </w:rPr>
        <w:t>The IAC recommended specific changes to many of the EPRs that MRPV tabled in closing submissions at the IAC hearing. That version of the EPRs had itself developed from the EPRs published in the exhibited EES. I commend MRPV for the changes it proactively adopted in response to matters raised by submitters. I generally support the IAC’s recommended version of each EPR except where qualified in the Minister’s assessment column.</w:t>
      </w:r>
    </w:p>
    <w:p w14:paraId="69AA0AF4" w14:textId="1356B86E" w:rsidR="00C36157" w:rsidRDefault="00446D14" w:rsidP="00C36157">
      <w:pPr>
        <w:pStyle w:val="BodyText"/>
        <w:rPr>
          <w:lang w:eastAsia="en-AU"/>
        </w:rPr>
      </w:pPr>
      <w:r>
        <w:rPr>
          <w:lang w:eastAsia="en-AU"/>
        </w:rPr>
        <w:t xml:space="preserve">Table B.1 </w:t>
      </w:r>
      <w:r w:rsidR="00C36157">
        <w:rPr>
          <w:lang w:eastAsia="en-AU"/>
        </w:rPr>
        <w:t xml:space="preserve">lists MRPV’s </w:t>
      </w:r>
      <w:r w:rsidR="00C00106">
        <w:rPr>
          <w:lang w:eastAsia="en-AU"/>
        </w:rPr>
        <w:t>third</w:t>
      </w:r>
      <w:r w:rsidR="00C36157">
        <w:rPr>
          <w:lang w:eastAsia="en-AU"/>
        </w:rPr>
        <w:t xml:space="preserve"> version of the EPRs that it tabled at the IAC hearing in </w:t>
      </w:r>
      <w:r w:rsidR="00C54DD6">
        <w:rPr>
          <w:lang w:eastAsia="en-AU"/>
        </w:rPr>
        <w:t>December</w:t>
      </w:r>
      <w:r w:rsidR="00C36157">
        <w:rPr>
          <w:lang w:eastAsia="en-AU"/>
        </w:rPr>
        <w:t xml:space="preserve"> 20</w:t>
      </w:r>
      <w:r w:rsidR="00C54DD6">
        <w:rPr>
          <w:lang w:eastAsia="en-AU"/>
        </w:rPr>
        <w:t>20</w:t>
      </w:r>
      <w:r w:rsidR="00C36157">
        <w:rPr>
          <w:lang w:eastAsia="en-AU"/>
        </w:rPr>
        <w:t xml:space="preserve"> and incorporates recommended changes from the IAC as additions and deletions.</w:t>
      </w:r>
    </w:p>
    <w:p w14:paraId="21921540" w14:textId="299B1D97" w:rsidR="00446D14" w:rsidRPr="00446D14" w:rsidRDefault="00446D14" w:rsidP="00EB4EA5">
      <w:pPr>
        <w:pStyle w:val="Caption"/>
        <w:ind w:left="-426"/>
      </w:pPr>
      <w:r>
        <w:t>Table B.1. Minister’s assessment of IAC’s recommended EPRs</w:t>
      </w:r>
      <w:r w:rsidR="00B7130F">
        <w:t>.</w:t>
      </w:r>
    </w:p>
    <w:tbl>
      <w:tblPr>
        <w:tblStyle w:val="TableGrid2"/>
        <w:tblW w:w="5439" w:type="pct"/>
        <w:tblInd w:w="-420" w:type="dxa"/>
        <w:tblLook w:val="00A0" w:firstRow="1" w:lastRow="0" w:firstColumn="1" w:lastColumn="0" w:noHBand="0" w:noVBand="0"/>
      </w:tblPr>
      <w:tblGrid>
        <w:gridCol w:w="596"/>
        <w:gridCol w:w="6897"/>
        <w:gridCol w:w="2992"/>
      </w:tblGrid>
      <w:tr w:rsidR="00895CE9" w:rsidRPr="00896C05" w14:paraId="14F1EB23" w14:textId="77777777" w:rsidTr="00446D14">
        <w:trPr>
          <w:cnfStyle w:val="100000000000" w:firstRow="1" w:lastRow="0" w:firstColumn="0" w:lastColumn="0" w:oddVBand="0" w:evenVBand="0" w:oddHBand="0" w:evenHBand="0" w:firstRowFirstColumn="0" w:firstRowLastColumn="0" w:lastRowFirstColumn="0" w:lastRowLastColumn="0"/>
          <w:cantSplit/>
        </w:trPr>
        <w:tc>
          <w:tcPr>
            <w:cnfStyle w:val="000000000100" w:firstRow="0" w:lastRow="0" w:firstColumn="0" w:lastColumn="0" w:oddVBand="0" w:evenVBand="0" w:oddHBand="0" w:evenHBand="0" w:firstRowFirstColumn="1" w:firstRowLastColumn="0" w:lastRowFirstColumn="0" w:lastRowLastColumn="0"/>
            <w:tcW w:w="284" w:type="pct"/>
          </w:tcPr>
          <w:p w14:paraId="7FDCEB74" w14:textId="47979ECD" w:rsidR="00895CE9" w:rsidRPr="00896C05" w:rsidRDefault="00895CE9" w:rsidP="00446D14">
            <w:pPr>
              <w:keepNext/>
              <w:keepLines/>
              <w:spacing w:before="40" w:after="40"/>
              <w:rPr>
                <w:rFonts w:ascii="Calibri" w:hAnsi="Calibri" w:cs="Calibri"/>
                <w:b/>
                <w:color w:val="FFFFFF"/>
              </w:rPr>
            </w:pPr>
            <w:r>
              <w:rPr>
                <w:rFonts w:ascii="Calibri" w:hAnsi="Calibri" w:cs="Calibri"/>
                <w:b/>
                <w:color w:val="FFFFFF"/>
              </w:rPr>
              <w:t>No.</w:t>
            </w:r>
          </w:p>
        </w:tc>
        <w:tc>
          <w:tcPr>
            <w:cnfStyle w:val="000010000000" w:firstRow="0" w:lastRow="0" w:firstColumn="0" w:lastColumn="0" w:oddVBand="1" w:evenVBand="0" w:oddHBand="0" w:evenHBand="0" w:firstRowFirstColumn="0" w:firstRowLastColumn="0" w:lastRowFirstColumn="0" w:lastRowLastColumn="0"/>
            <w:tcW w:w="3289" w:type="pct"/>
          </w:tcPr>
          <w:p w14:paraId="5941B760" w14:textId="6F3C3783" w:rsidR="00895CE9" w:rsidRPr="00896C05" w:rsidRDefault="00895CE9" w:rsidP="00446D14">
            <w:pPr>
              <w:keepNext/>
              <w:keepLines/>
              <w:spacing w:before="40" w:after="40"/>
              <w:rPr>
                <w:rFonts w:ascii="Calibri" w:hAnsi="Calibri" w:cs="Calibri"/>
                <w:b/>
                <w:color w:val="FFFFFF"/>
              </w:rPr>
            </w:pPr>
            <w:r w:rsidRPr="00895CE9">
              <w:rPr>
                <w:rFonts w:ascii="Calibri" w:hAnsi="Calibri" w:cs="Calibri"/>
                <w:b/>
                <w:color w:val="FFFFFF"/>
              </w:rPr>
              <w:t>EPR Version 3 as amended by the IAC</w:t>
            </w:r>
          </w:p>
        </w:tc>
        <w:tc>
          <w:tcPr>
            <w:tcW w:w="1427" w:type="pct"/>
          </w:tcPr>
          <w:p w14:paraId="4924CFFE" w14:textId="2D20AEA6" w:rsidR="00895CE9" w:rsidRPr="00896C05" w:rsidRDefault="00895CE9" w:rsidP="00446D14">
            <w:pPr>
              <w:keepNext/>
              <w:keepLines/>
              <w:spacing w:before="40" w:after="40"/>
              <w:cnfStyle w:val="100000000000" w:firstRow="1" w:lastRow="0" w:firstColumn="0" w:lastColumn="0" w:oddVBand="0" w:evenVBand="0" w:oddHBand="0" w:evenHBand="0" w:firstRowFirstColumn="0" w:firstRowLastColumn="0" w:lastRowFirstColumn="0" w:lastRowLastColumn="0"/>
              <w:rPr>
                <w:rFonts w:ascii="Calibri" w:hAnsi="Calibri" w:cs="Calibri"/>
                <w:b/>
                <w:color w:val="FFFFFF"/>
              </w:rPr>
            </w:pPr>
            <w:r w:rsidRPr="00895CE9">
              <w:rPr>
                <w:rFonts w:ascii="Calibri" w:hAnsi="Calibri" w:cs="Calibri"/>
                <w:b/>
                <w:color w:val="FFFFFF"/>
              </w:rPr>
              <w:t>Minister’s assessment</w:t>
            </w:r>
          </w:p>
        </w:tc>
      </w:tr>
      <w:tr w:rsidR="00895CE9" w14:paraId="22E377CC" w14:textId="77777777" w:rsidTr="00446D14">
        <w:trPr>
          <w:cantSplit/>
        </w:trPr>
        <w:tc>
          <w:tcPr>
            <w:tcW w:w="284" w:type="pct"/>
            <w:shd w:val="clear" w:color="auto" w:fill="auto"/>
          </w:tcPr>
          <w:p w14:paraId="1FD64BDF" w14:textId="45B4A668" w:rsidR="00895CE9" w:rsidRDefault="00895CE9" w:rsidP="00895CE9">
            <w:pPr>
              <w:pStyle w:val="Tablesmalltext"/>
            </w:pPr>
            <w:r w:rsidRPr="004379D4">
              <w:t>ACH1</w:t>
            </w:r>
          </w:p>
        </w:tc>
        <w:tc>
          <w:tcPr>
            <w:cnfStyle w:val="000010000000" w:firstRow="0" w:lastRow="0" w:firstColumn="0" w:lastColumn="0" w:oddVBand="1" w:evenVBand="0" w:oddHBand="0" w:evenHBand="0" w:firstRowFirstColumn="0" w:firstRowLastColumn="0" w:lastRowFirstColumn="0" w:lastRowLastColumn="0"/>
            <w:tcW w:w="3289" w:type="pct"/>
          </w:tcPr>
          <w:p w14:paraId="3E60D034" w14:textId="77777777" w:rsidR="00895CE9" w:rsidRPr="00152C1A" w:rsidRDefault="00895CE9" w:rsidP="00895CE9">
            <w:pPr>
              <w:pStyle w:val="Tablesmalltext"/>
              <w:rPr>
                <w:b/>
                <w:bCs/>
              </w:rPr>
            </w:pPr>
            <w:r w:rsidRPr="00152C1A">
              <w:rPr>
                <w:b/>
                <w:bCs/>
              </w:rPr>
              <w:t>Cultural Heritage Management Plan</w:t>
            </w:r>
          </w:p>
          <w:p w14:paraId="7B297FA7" w14:textId="23202E5D" w:rsidR="00895CE9" w:rsidRDefault="00895CE9" w:rsidP="00895CE9">
            <w:pPr>
              <w:pStyle w:val="Tablesmalltext"/>
              <w:spacing w:after="0"/>
            </w:pPr>
            <w:r w:rsidRPr="00BF12B8">
              <w:t>Implement and comply with the Cultural</w:t>
            </w:r>
            <w:r>
              <w:t xml:space="preserve"> Heritage Management Plan</w:t>
            </w:r>
            <w:r w:rsidRPr="00BF12B8">
              <w:t xml:space="preserve"> approved under the </w:t>
            </w:r>
            <w:r w:rsidRPr="00CE0509">
              <w:rPr>
                <w:i/>
                <w:iCs/>
              </w:rPr>
              <w:t>Aboriginal Heritage Act 2006</w:t>
            </w:r>
            <w:r w:rsidRPr="00BF12B8">
              <w:t>.</w:t>
            </w:r>
          </w:p>
        </w:tc>
        <w:tc>
          <w:tcPr>
            <w:tcW w:w="1427" w:type="pct"/>
            <w:shd w:val="clear" w:color="auto" w:fill="auto"/>
          </w:tcPr>
          <w:p w14:paraId="3203DB50" w14:textId="65E085F1" w:rsidR="00895CE9"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r w:rsidR="00895CE9" w14:paraId="1025CB49" w14:textId="77777777" w:rsidTr="00446D14">
        <w:trPr>
          <w:cantSplit/>
        </w:trPr>
        <w:tc>
          <w:tcPr>
            <w:tcW w:w="284" w:type="pct"/>
            <w:shd w:val="clear" w:color="auto" w:fill="auto"/>
          </w:tcPr>
          <w:p w14:paraId="0C4F1601" w14:textId="14F46938" w:rsidR="00895CE9" w:rsidRPr="004379D4" w:rsidRDefault="00895CE9" w:rsidP="00895CE9">
            <w:pPr>
              <w:pStyle w:val="Tablesmalltext"/>
            </w:pPr>
            <w:r>
              <w:t>AQ1</w:t>
            </w:r>
          </w:p>
        </w:tc>
        <w:tc>
          <w:tcPr>
            <w:cnfStyle w:val="000010000000" w:firstRow="0" w:lastRow="0" w:firstColumn="0" w:lastColumn="0" w:oddVBand="1" w:evenVBand="0" w:oddHBand="0" w:evenHBand="0" w:firstRowFirstColumn="0" w:firstRowLastColumn="0" w:lastRowFirstColumn="0" w:lastRowLastColumn="0"/>
            <w:tcW w:w="3289" w:type="pct"/>
          </w:tcPr>
          <w:p w14:paraId="7F753792" w14:textId="77777777" w:rsidR="00895CE9" w:rsidRPr="007C4A1D" w:rsidRDefault="00895CE9" w:rsidP="00895CE9">
            <w:pPr>
              <w:pStyle w:val="Tablesmalltext"/>
              <w:rPr>
                <w:b/>
                <w:bCs/>
              </w:rPr>
            </w:pPr>
            <w:r w:rsidRPr="007C4A1D">
              <w:rPr>
                <w:b/>
                <w:bCs/>
              </w:rPr>
              <w:t>Air quality management</w:t>
            </w:r>
          </w:p>
          <w:p w14:paraId="4EE1DF03" w14:textId="77777777" w:rsidR="00895CE9" w:rsidRDefault="00895CE9" w:rsidP="00895CE9">
            <w:pPr>
              <w:pStyle w:val="Tablesmalltext"/>
              <w:spacing w:after="0"/>
            </w:pPr>
            <w:r>
              <w:t xml:space="preserve">The CEMP must include processes and measures to manage air quality during construction, including in accordance with the relevant air quality objectives set out in the State Environment Protection Policy (Ambient Air Quality) and other relevant statutory requirements. </w:t>
            </w:r>
            <w:r>
              <w:rPr>
                <w:rStyle w:val="PPVTrackedAdded"/>
              </w:rPr>
              <w:t xml:space="preserve">Best practice </w:t>
            </w:r>
            <w:r w:rsidRPr="004F64F9">
              <w:rPr>
                <w:rStyle w:val="PPVTrackedDeleted"/>
              </w:rPr>
              <w:t xml:space="preserve">These </w:t>
            </w:r>
            <w:r>
              <w:t>measures will include, but not be limited to:</w:t>
            </w:r>
          </w:p>
          <w:p w14:paraId="4A356369" w14:textId="77777777" w:rsidR="00895CE9" w:rsidRDefault="00895CE9" w:rsidP="00895CE9">
            <w:pPr>
              <w:pStyle w:val="TableTextBullet"/>
            </w:pPr>
            <w:r>
              <w:t>Ensure that all vehicles and machinery are fitted with appropriate emission control equipment, maintained frequently and serviced to the manufacturers' specifications</w:t>
            </w:r>
          </w:p>
          <w:p w14:paraId="7D338D81" w14:textId="77777777" w:rsidR="00895CE9" w:rsidRDefault="00895CE9" w:rsidP="00895CE9">
            <w:pPr>
              <w:pStyle w:val="TableTextBullet"/>
            </w:pPr>
            <w:r>
              <w:t>Smoke from internal combustion engines must not be visible for more than ten seconds</w:t>
            </w:r>
          </w:p>
          <w:p w14:paraId="3DC89050" w14:textId="77777777" w:rsidR="00895CE9" w:rsidRPr="005A7D22" w:rsidRDefault="00895CE9" w:rsidP="00895CE9">
            <w:pPr>
              <w:pStyle w:val="TableTextBullet"/>
            </w:pPr>
            <w:r w:rsidRPr="004F64F9">
              <w:rPr>
                <w:rStyle w:val="PPVTrackedDeleted"/>
              </w:rPr>
              <w:t xml:space="preserve">Protect </w:t>
            </w:r>
            <w:r>
              <w:rPr>
                <w:rStyle w:val="PPVTrackedAdded"/>
              </w:rPr>
              <w:t xml:space="preserve">Manage </w:t>
            </w:r>
            <w:r w:rsidRPr="00CE0509">
              <w:t>stockpiles</w:t>
            </w:r>
            <w:r w:rsidRPr="004E24CC">
              <w:t xml:space="preserve"> to </w:t>
            </w:r>
            <w:r w:rsidRPr="006677B2">
              <w:t>prevent and minimise dust emissions</w:t>
            </w:r>
          </w:p>
          <w:p w14:paraId="5255300B" w14:textId="77777777" w:rsidR="00895CE9" w:rsidRDefault="00895CE9" w:rsidP="00895CE9">
            <w:pPr>
              <w:pStyle w:val="TableTextBullet"/>
            </w:pPr>
            <w:r>
              <w:t>Review construction methodology in response to potential dust generation during dry and windy weather conditions, and in response to site inspection, monitoring results or complaints related to air and / or dust disruption</w:t>
            </w:r>
          </w:p>
          <w:p w14:paraId="510BE314" w14:textId="2920EDD0" w:rsidR="00895CE9" w:rsidRPr="00152C1A" w:rsidRDefault="00895CE9" w:rsidP="00895CE9">
            <w:pPr>
              <w:pStyle w:val="Tablesmalltext"/>
              <w:rPr>
                <w:b/>
                <w:bCs/>
              </w:rPr>
            </w:pPr>
            <w:r>
              <w:t>Provide the opportunity for the community to raise issues / concerns through a 24-hour phone number (see also EPR S2).</w:t>
            </w:r>
          </w:p>
        </w:tc>
        <w:tc>
          <w:tcPr>
            <w:tcW w:w="1427" w:type="pct"/>
            <w:shd w:val="clear" w:color="auto" w:fill="auto"/>
          </w:tcPr>
          <w:p w14:paraId="50135161" w14:textId="77777777" w:rsidR="00895CE9"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r w:rsidR="00895CE9" w14:paraId="3A8DA5FA" w14:textId="77777777" w:rsidTr="00446D14">
        <w:trPr>
          <w:cantSplit/>
        </w:trPr>
        <w:tc>
          <w:tcPr>
            <w:tcW w:w="284" w:type="pct"/>
            <w:shd w:val="clear" w:color="auto" w:fill="auto"/>
          </w:tcPr>
          <w:p w14:paraId="37863F43" w14:textId="67254AA6" w:rsidR="00895CE9" w:rsidRDefault="00895CE9" w:rsidP="00895CE9">
            <w:pPr>
              <w:pStyle w:val="Tablesmalltext"/>
            </w:pPr>
            <w:r>
              <w:t>AR1</w:t>
            </w:r>
          </w:p>
        </w:tc>
        <w:tc>
          <w:tcPr>
            <w:cnfStyle w:val="000010000000" w:firstRow="0" w:lastRow="0" w:firstColumn="0" w:lastColumn="0" w:oddVBand="1" w:evenVBand="0" w:oddHBand="0" w:evenHBand="0" w:firstRowFirstColumn="0" w:firstRowLastColumn="0" w:lastRowFirstColumn="0" w:lastRowLastColumn="0"/>
            <w:tcW w:w="3289" w:type="pct"/>
          </w:tcPr>
          <w:p w14:paraId="1CADB28D" w14:textId="77777777" w:rsidR="00895CE9" w:rsidRPr="002371E6" w:rsidRDefault="00895CE9" w:rsidP="00895CE9">
            <w:pPr>
              <w:pStyle w:val="Tablesmalltext"/>
              <w:rPr>
                <w:b/>
                <w:bCs/>
              </w:rPr>
            </w:pPr>
            <w:r w:rsidRPr="002371E6">
              <w:rPr>
                <w:b/>
                <w:bCs/>
              </w:rPr>
              <w:t>Avoid and minimise tree removal</w:t>
            </w:r>
          </w:p>
          <w:p w14:paraId="4EA78272" w14:textId="77777777" w:rsidR="00895CE9" w:rsidRPr="006C0196" w:rsidRDefault="00895CE9" w:rsidP="00895CE9">
            <w:pPr>
              <w:pStyle w:val="Tablesmalltext"/>
              <w:spacing w:after="0"/>
            </w:pPr>
            <w:r w:rsidRPr="006C0196">
              <w:t>During detailed design</w:t>
            </w:r>
            <w:r>
              <w:t xml:space="preserve"> and construction</w:t>
            </w:r>
            <w:r w:rsidRPr="006C0196">
              <w:t>, review potential tree impacts (particularly large/higher value trees</w:t>
            </w:r>
            <w:r>
              <w:t xml:space="preserve"> and </w:t>
            </w:r>
            <w:r w:rsidRPr="0059688C">
              <w:t xml:space="preserve">high value vegetation as identified within the Landscape </w:t>
            </w:r>
            <w:r>
              <w:t>S</w:t>
            </w:r>
            <w:r w:rsidRPr="0059688C">
              <w:t>trategy’s ‘Cultural Value of Vegetation Assessment’</w:t>
            </w:r>
            <w:r w:rsidRPr="006C0196">
              <w:t>), and provide for maximum tree retention where possible.</w:t>
            </w:r>
            <w:r>
              <w:t xml:space="preserve"> </w:t>
            </w:r>
            <w:r w:rsidRPr="006C0196">
              <w:t>This may be achieved through:</w:t>
            </w:r>
          </w:p>
          <w:p w14:paraId="0B44243D" w14:textId="77777777" w:rsidR="00895CE9" w:rsidRPr="004379D4" w:rsidRDefault="00895CE9" w:rsidP="00895CE9">
            <w:pPr>
              <w:pStyle w:val="TableTextBullet"/>
            </w:pPr>
            <w:r w:rsidRPr="000F6CB8">
              <w:t xml:space="preserve">Design permanent and temporary works to avoid where </w:t>
            </w:r>
            <w:r w:rsidRPr="004379D4">
              <w:t>possible, and otherwise minimise, adverse effects on trees (see also EPRs E1, AR2 and AR3)</w:t>
            </w:r>
          </w:p>
          <w:p w14:paraId="502EDCF3" w14:textId="77777777" w:rsidR="00895CE9" w:rsidRPr="004379D4" w:rsidRDefault="00895CE9" w:rsidP="00895CE9">
            <w:pPr>
              <w:pStyle w:val="TableTextBullet"/>
            </w:pPr>
            <w:r w:rsidRPr="004379D4">
              <w:t>The location and width of walking and cycling paths and footpaths is to be varied further to minimise Tree Protection Zone encroachment where possible</w:t>
            </w:r>
          </w:p>
          <w:p w14:paraId="30DF373C" w14:textId="77777777" w:rsidR="00895CE9" w:rsidRPr="004379D4" w:rsidRDefault="00895CE9" w:rsidP="00895CE9">
            <w:pPr>
              <w:pStyle w:val="TableTextBullet"/>
            </w:pPr>
            <w:r w:rsidRPr="004379D4">
              <w:t>Apply suitable construction techniques to minimise impact on Tree Protection Zones, including limiting excavation depth or building above grade.</w:t>
            </w:r>
            <w:r>
              <w:t xml:space="preserve"> </w:t>
            </w:r>
            <w:r w:rsidRPr="004379D4">
              <w:t>Include additional retaining walls in the design for high priority trees where appropriate</w:t>
            </w:r>
          </w:p>
          <w:p w14:paraId="7E56D448" w14:textId="77777777" w:rsidR="00895CE9" w:rsidRPr="006C0196" w:rsidRDefault="00895CE9" w:rsidP="00895CE9">
            <w:pPr>
              <w:pStyle w:val="TableTextBullet"/>
            </w:pPr>
            <w:r w:rsidRPr="00B85279">
              <w:t>Optimise design of Safety Barriers to retain trees, such as</w:t>
            </w:r>
            <w:r>
              <w:t xml:space="preserve"> avoiding</w:t>
            </w:r>
            <w:r w:rsidRPr="006C0196">
              <w:t xml:space="preserve"> trenching</w:t>
            </w:r>
          </w:p>
          <w:p w14:paraId="641AC60A" w14:textId="77777777" w:rsidR="00895CE9" w:rsidRDefault="00895CE9" w:rsidP="00895CE9">
            <w:pPr>
              <w:pStyle w:val="TableTextBullet"/>
            </w:pPr>
            <w:r>
              <w:t>Prepare a Tree Impact Assessment which includes consideration of n</w:t>
            </w:r>
            <w:r w:rsidRPr="006C0196">
              <w:t xml:space="preserve">ecessary cut and fill and grading requirements (3D design) </w:t>
            </w:r>
            <w:r>
              <w:t>which can be undertaken in stages</w:t>
            </w:r>
          </w:p>
          <w:p w14:paraId="3435CB4D" w14:textId="722C5F72" w:rsidR="00895CE9" w:rsidRPr="007C4A1D" w:rsidRDefault="00895CE9" w:rsidP="00895CE9">
            <w:pPr>
              <w:pStyle w:val="Tablesmalltext"/>
              <w:rPr>
                <w:b/>
                <w:bCs/>
              </w:rPr>
            </w:pPr>
            <w:r w:rsidRPr="006C0196">
              <w:t xml:space="preserve">Establishment of no-go zones </w:t>
            </w:r>
            <w:r w:rsidRPr="00F2349F">
              <w:t>identified in</w:t>
            </w:r>
            <w:r>
              <w:t xml:space="preserve"> </w:t>
            </w:r>
            <w:r>
              <w:rPr>
                <w:rStyle w:val="PPVTrackedAdded"/>
              </w:rPr>
              <w:t>the finalised Y</w:t>
            </w:r>
            <w:r w:rsidRPr="003862F5">
              <w:rPr>
                <w:rStyle w:val="PPVTrackedAdded"/>
              </w:rPr>
              <w:t xml:space="preserve">an Yean Road Stage 2 – Project Design and No Go </w:t>
            </w:r>
            <w:proofErr w:type="spellStart"/>
            <w:r w:rsidRPr="003862F5">
              <w:rPr>
                <w:rStyle w:val="PPVTrackedAdded"/>
              </w:rPr>
              <w:t>Zones</w:t>
            </w:r>
            <w:r w:rsidRPr="003862F5">
              <w:rPr>
                <w:rStyle w:val="PPVTrackedDeleted"/>
              </w:rPr>
              <w:t>Attachment</w:t>
            </w:r>
            <w:proofErr w:type="spellEnd"/>
            <w:r w:rsidRPr="003862F5">
              <w:rPr>
                <w:rStyle w:val="PPVTrackedDeleted"/>
              </w:rPr>
              <w:t xml:space="preserve"> VI Map Book </w:t>
            </w:r>
            <w:r w:rsidRPr="006C0196">
              <w:t>to exclude and protect the trees within the project area, with fencing to be as per the Australian Standard 4970-2009 Protection of Trees on Development Sites.</w:t>
            </w:r>
          </w:p>
        </w:tc>
        <w:tc>
          <w:tcPr>
            <w:tcW w:w="1427" w:type="pct"/>
            <w:shd w:val="clear" w:color="auto" w:fill="auto"/>
          </w:tcPr>
          <w:p w14:paraId="0EC51A46" w14:textId="77777777" w:rsidR="00895CE9"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bl>
    <w:p w14:paraId="1A1154CC" w14:textId="6CAC91FE" w:rsidR="00446D14" w:rsidRDefault="003017DF" w:rsidP="00105EAE">
      <w:pPr>
        <w:ind w:right="-454"/>
        <w:jc w:val="right"/>
      </w:pPr>
      <w:r w:rsidRPr="0031396D">
        <w:rPr>
          <w:rFonts w:ascii="Calibri" w:hAnsi="Calibri" w:cs="Calibri"/>
          <w:sz w:val="16"/>
          <w:szCs w:val="16"/>
        </w:rPr>
        <w:t>/cont.</w:t>
      </w:r>
    </w:p>
    <w:p w14:paraId="5CB766DF" w14:textId="23F92F5F" w:rsidR="00446D14" w:rsidRPr="00446D14" w:rsidRDefault="00446D14" w:rsidP="00EB4EA5">
      <w:pPr>
        <w:pStyle w:val="Caption"/>
        <w:ind w:left="-426"/>
      </w:pPr>
      <w:r>
        <w:lastRenderedPageBreak/>
        <w:t>Table B.1 (</w:t>
      </w:r>
      <w:proofErr w:type="spellStart"/>
      <w:r>
        <w:t>cont</w:t>
      </w:r>
      <w:proofErr w:type="spellEnd"/>
      <w:r>
        <w:t>). Minister’s assessment of IAC’s recommended EPRs</w:t>
      </w:r>
      <w:r w:rsidR="00B7130F">
        <w:t>.</w:t>
      </w:r>
    </w:p>
    <w:tbl>
      <w:tblPr>
        <w:tblStyle w:val="TableGrid2"/>
        <w:tblW w:w="5439" w:type="pct"/>
        <w:tblInd w:w="-420" w:type="dxa"/>
        <w:tblLook w:val="00A0" w:firstRow="1" w:lastRow="0" w:firstColumn="1" w:lastColumn="0" w:noHBand="0" w:noVBand="0"/>
      </w:tblPr>
      <w:tblGrid>
        <w:gridCol w:w="596"/>
        <w:gridCol w:w="6897"/>
        <w:gridCol w:w="2992"/>
      </w:tblGrid>
      <w:tr w:rsidR="00446D14" w:rsidRPr="00896C05" w14:paraId="29F4C763" w14:textId="77777777" w:rsidTr="00446D14">
        <w:trPr>
          <w:cnfStyle w:val="100000000000" w:firstRow="1" w:lastRow="0" w:firstColumn="0" w:lastColumn="0" w:oddVBand="0" w:evenVBand="0" w:oddHBand="0" w:evenHBand="0" w:firstRowFirstColumn="0" w:firstRowLastColumn="0" w:lastRowFirstColumn="0" w:lastRowLastColumn="0"/>
          <w:cantSplit/>
        </w:trPr>
        <w:tc>
          <w:tcPr>
            <w:cnfStyle w:val="000000000100" w:firstRow="0" w:lastRow="0" w:firstColumn="0" w:lastColumn="0" w:oddVBand="0" w:evenVBand="0" w:oddHBand="0" w:evenHBand="0" w:firstRowFirstColumn="1" w:firstRowLastColumn="0" w:lastRowFirstColumn="0" w:lastRowLastColumn="0"/>
            <w:tcW w:w="284" w:type="pct"/>
          </w:tcPr>
          <w:p w14:paraId="02F26117" w14:textId="77777777" w:rsidR="00446D14" w:rsidRPr="00896C05" w:rsidRDefault="00446D14" w:rsidP="00446D14">
            <w:pPr>
              <w:keepNext/>
              <w:keepLines/>
              <w:spacing w:before="40" w:after="40"/>
              <w:rPr>
                <w:rFonts w:ascii="Calibri" w:hAnsi="Calibri" w:cs="Calibri"/>
                <w:b/>
                <w:color w:val="FFFFFF"/>
              </w:rPr>
            </w:pPr>
            <w:r>
              <w:rPr>
                <w:rFonts w:ascii="Calibri" w:hAnsi="Calibri" w:cs="Calibri"/>
                <w:b/>
                <w:color w:val="FFFFFF"/>
              </w:rPr>
              <w:t>No.</w:t>
            </w:r>
          </w:p>
        </w:tc>
        <w:tc>
          <w:tcPr>
            <w:cnfStyle w:val="000010000000" w:firstRow="0" w:lastRow="0" w:firstColumn="0" w:lastColumn="0" w:oddVBand="1" w:evenVBand="0" w:oddHBand="0" w:evenHBand="0" w:firstRowFirstColumn="0" w:firstRowLastColumn="0" w:lastRowFirstColumn="0" w:lastRowLastColumn="0"/>
            <w:tcW w:w="3289" w:type="pct"/>
          </w:tcPr>
          <w:p w14:paraId="27836E4C" w14:textId="77777777" w:rsidR="00446D14" w:rsidRPr="00896C05" w:rsidRDefault="00446D14" w:rsidP="00446D14">
            <w:pPr>
              <w:keepNext/>
              <w:keepLines/>
              <w:spacing w:before="40" w:after="40"/>
              <w:rPr>
                <w:rFonts w:ascii="Calibri" w:hAnsi="Calibri" w:cs="Calibri"/>
                <w:b/>
                <w:color w:val="FFFFFF"/>
              </w:rPr>
            </w:pPr>
            <w:r w:rsidRPr="00895CE9">
              <w:rPr>
                <w:rFonts w:ascii="Calibri" w:hAnsi="Calibri" w:cs="Calibri"/>
                <w:b/>
                <w:color w:val="FFFFFF"/>
              </w:rPr>
              <w:t>EPR Version 3 as amended by the IAC</w:t>
            </w:r>
          </w:p>
        </w:tc>
        <w:tc>
          <w:tcPr>
            <w:tcW w:w="1427" w:type="pct"/>
          </w:tcPr>
          <w:p w14:paraId="782B2343" w14:textId="77777777" w:rsidR="00446D14" w:rsidRPr="00896C05" w:rsidRDefault="00446D14" w:rsidP="00446D14">
            <w:pPr>
              <w:keepNext/>
              <w:keepLines/>
              <w:spacing w:before="40" w:after="40"/>
              <w:cnfStyle w:val="100000000000" w:firstRow="1" w:lastRow="0" w:firstColumn="0" w:lastColumn="0" w:oddVBand="0" w:evenVBand="0" w:oddHBand="0" w:evenHBand="0" w:firstRowFirstColumn="0" w:firstRowLastColumn="0" w:lastRowFirstColumn="0" w:lastRowLastColumn="0"/>
              <w:rPr>
                <w:rFonts w:ascii="Calibri" w:hAnsi="Calibri" w:cs="Calibri"/>
                <w:b/>
                <w:color w:val="FFFFFF"/>
              </w:rPr>
            </w:pPr>
            <w:r w:rsidRPr="00895CE9">
              <w:rPr>
                <w:rFonts w:ascii="Calibri" w:hAnsi="Calibri" w:cs="Calibri"/>
                <w:b/>
                <w:color w:val="FFFFFF"/>
              </w:rPr>
              <w:t>Minister’s assessment</w:t>
            </w:r>
          </w:p>
        </w:tc>
      </w:tr>
      <w:tr w:rsidR="00895CE9" w14:paraId="63850E89" w14:textId="77777777" w:rsidTr="00446D14">
        <w:trPr>
          <w:cantSplit/>
        </w:trPr>
        <w:tc>
          <w:tcPr>
            <w:tcW w:w="284" w:type="pct"/>
            <w:shd w:val="clear" w:color="auto" w:fill="auto"/>
          </w:tcPr>
          <w:p w14:paraId="50766158" w14:textId="2787A6A8" w:rsidR="00895CE9" w:rsidRDefault="00895CE9" w:rsidP="00895CE9">
            <w:pPr>
              <w:pStyle w:val="Tablesmalltext"/>
            </w:pPr>
            <w:r>
              <w:t>AR2</w:t>
            </w:r>
          </w:p>
        </w:tc>
        <w:tc>
          <w:tcPr>
            <w:cnfStyle w:val="000010000000" w:firstRow="0" w:lastRow="0" w:firstColumn="0" w:lastColumn="0" w:oddVBand="1" w:evenVBand="0" w:oddHBand="0" w:evenHBand="0" w:firstRowFirstColumn="0" w:firstRowLastColumn="0" w:lastRowFirstColumn="0" w:lastRowLastColumn="0"/>
            <w:tcW w:w="3289" w:type="pct"/>
          </w:tcPr>
          <w:p w14:paraId="3EFF04BC" w14:textId="77777777" w:rsidR="00895CE9" w:rsidRPr="00932B8E" w:rsidRDefault="00895CE9" w:rsidP="00895CE9">
            <w:pPr>
              <w:pStyle w:val="Tablesmalltext"/>
              <w:rPr>
                <w:b/>
              </w:rPr>
            </w:pPr>
            <w:r w:rsidRPr="00932B8E">
              <w:rPr>
                <w:b/>
              </w:rPr>
              <w:t>Tree Protection Management Plan</w:t>
            </w:r>
          </w:p>
          <w:p w14:paraId="58658407" w14:textId="77777777" w:rsidR="00895CE9" w:rsidRPr="006C0196" w:rsidRDefault="00895CE9" w:rsidP="00895CE9">
            <w:pPr>
              <w:pStyle w:val="Tablesmalltext"/>
              <w:spacing w:after="0"/>
            </w:pPr>
            <w:r w:rsidRPr="006C0196">
              <w:t xml:space="preserve">Prior to construction commencing, develop and implement a Tree </w:t>
            </w:r>
            <w:r>
              <w:t xml:space="preserve">Protection </w:t>
            </w:r>
            <w:r w:rsidRPr="006C0196">
              <w:t xml:space="preserve">Management Plan </w:t>
            </w:r>
            <w:r>
              <w:t xml:space="preserve">(see also EPRs E3 and AR3) </w:t>
            </w:r>
            <w:r w:rsidRPr="006C0196">
              <w:t>based on the recommendations of Australian Standard 4970-2009 Protection of Trees on Development Sites.</w:t>
            </w:r>
            <w:r>
              <w:t xml:space="preserve"> </w:t>
            </w:r>
            <w:r w:rsidRPr="006C0196">
              <w:t xml:space="preserve">This </w:t>
            </w:r>
            <w:r>
              <w:t>will</w:t>
            </w:r>
            <w:r w:rsidRPr="006C0196">
              <w:t xml:space="preserve"> be in consultation with the City of Whittlesea and </w:t>
            </w:r>
            <w:r>
              <w:t xml:space="preserve">Shire of </w:t>
            </w:r>
            <w:r w:rsidRPr="006C0196">
              <w:t>Nillumbik and informed by a project arborist (with a minimum qualification of Diploma in Arboriculture (AQF level 5 or equivalent), which covers:</w:t>
            </w:r>
          </w:p>
          <w:p w14:paraId="4986E852" w14:textId="77777777" w:rsidR="00895CE9" w:rsidRPr="004379D4" w:rsidRDefault="00895CE9" w:rsidP="00895CE9">
            <w:pPr>
              <w:pStyle w:val="TableTextBullet"/>
            </w:pPr>
            <w:r w:rsidRPr="004379D4">
              <w:t>Trees to be removed or retained which will be informed by Tree Impact Assessment</w:t>
            </w:r>
          </w:p>
          <w:p w14:paraId="578B5B38" w14:textId="77777777" w:rsidR="00895CE9" w:rsidRPr="004379D4" w:rsidRDefault="00895CE9" w:rsidP="00895CE9">
            <w:pPr>
              <w:pStyle w:val="TableTextBullet"/>
            </w:pPr>
            <w:r w:rsidRPr="004379D4">
              <w:t>Condition or significance of trees to be removed</w:t>
            </w:r>
          </w:p>
          <w:p w14:paraId="18374D7C" w14:textId="77777777" w:rsidR="00895CE9" w:rsidRPr="00B85279" w:rsidRDefault="00895CE9" w:rsidP="00895CE9">
            <w:pPr>
              <w:pStyle w:val="TableTextBullet"/>
            </w:pPr>
            <w:r w:rsidRPr="00B85279">
              <w:t>Options for relocation and reinstatement of trees if feasible</w:t>
            </w:r>
          </w:p>
          <w:p w14:paraId="1CA4553B" w14:textId="77777777" w:rsidR="00895CE9" w:rsidRPr="00B85279" w:rsidRDefault="00895CE9" w:rsidP="00895CE9">
            <w:pPr>
              <w:pStyle w:val="TableTextBullet"/>
            </w:pPr>
            <w:r w:rsidRPr="00B85279">
              <w:t>All tree protection zones and structural root zones</w:t>
            </w:r>
          </w:p>
          <w:p w14:paraId="67668156" w14:textId="77777777" w:rsidR="00895CE9" w:rsidRDefault="00895CE9" w:rsidP="00895CE9">
            <w:pPr>
              <w:pStyle w:val="TableTextBullet"/>
            </w:pPr>
            <w:r w:rsidRPr="00F72759">
              <w:t xml:space="preserve">All tree protection fenced off areas and areas where ground protection systems </w:t>
            </w:r>
            <w:r w:rsidRPr="002A65F5">
              <w:t>will be used</w:t>
            </w:r>
          </w:p>
          <w:p w14:paraId="627CB654" w14:textId="77777777" w:rsidR="00895CE9" w:rsidRPr="00CB77F3" w:rsidRDefault="00895CE9" w:rsidP="00895CE9">
            <w:pPr>
              <w:pStyle w:val="TableTextBullet"/>
              <w:rPr>
                <w:rStyle w:val="PPVTrackedAdded"/>
              </w:rPr>
            </w:pPr>
            <w:r w:rsidRPr="00CB77F3">
              <w:rPr>
                <w:rStyle w:val="PPVTrackedAdded"/>
              </w:rPr>
              <w:t>Installation of services should avoid tree protection zones of retained trees.</w:t>
            </w:r>
            <w:r>
              <w:rPr>
                <w:rStyle w:val="PPVTrackedAdded"/>
              </w:rPr>
              <w:t xml:space="preserve"> </w:t>
            </w:r>
            <w:r w:rsidRPr="00CB77F3">
              <w:rPr>
                <w:rStyle w:val="PPVTrackedAdded"/>
              </w:rPr>
              <w:t>If any services are required within the tree protection zone of a retained tree, they are to be installed via boring under the tree protection zone or hydro excavation where appropriate in accordance with the Tree Protection Management Plan</w:t>
            </w:r>
          </w:p>
          <w:p w14:paraId="656B988B" w14:textId="77777777" w:rsidR="00895CE9" w:rsidRPr="00D36306" w:rsidRDefault="00895CE9" w:rsidP="00895CE9">
            <w:pPr>
              <w:pStyle w:val="TableTextBullet"/>
              <w:rPr>
                <w:rStyle w:val="PPVTrackedDeleted"/>
              </w:rPr>
            </w:pPr>
            <w:r w:rsidRPr="00D36306">
              <w:rPr>
                <w:rStyle w:val="PPVTrackedDeleted"/>
              </w:rPr>
              <w:t>All services to be located within the tree protection zone.</w:t>
            </w:r>
            <w:r>
              <w:rPr>
                <w:rStyle w:val="PPVTrackedDeleted"/>
              </w:rPr>
              <w:t xml:space="preserve"> </w:t>
            </w:r>
            <w:r w:rsidRPr="00D36306">
              <w:rPr>
                <w:rStyle w:val="PPVTrackedDeleted"/>
              </w:rPr>
              <w:t>All services will either be located outside of the tree protection zone or bored under the tree protection zone</w:t>
            </w:r>
          </w:p>
          <w:p w14:paraId="6BC7F924" w14:textId="77777777" w:rsidR="00895CE9" w:rsidRPr="004379D4" w:rsidRDefault="00895CE9" w:rsidP="00895CE9">
            <w:pPr>
              <w:pStyle w:val="TableTextBullet"/>
            </w:pPr>
            <w:r w:rsidRPr="004379D4">
              <w:t>Location of tree protection measures and ground protection</w:t>
            </w:r>
          </w:p>
          <w:p w14:paraId="68813E7D" w14:textId="71ADC273" w:rsidR="00895CE9" w:rsidRPr="002371E6" w:rsidRDefault="00895CE9" w:rsidP="00895CE9">
            <w:pPr>
              <w:pStyle w:val="Tablesmalltext"/>
              <w:rPr>
                <w:b/>
                <w:bCs/>
              </w:rPr>
            </w:pPr>
            <w:r w:rsidRPr="004379D4">
              <w:t>To reduce tree removal and retain trees for as long as possible, tree removal will be undertaken as late as possible during construction works.</w:t>
            </w:r>
          </w:p>
        </w:tc>
        <w:tc>
          <w:tcPr>
            <w:tcW w:w="1427" w:type="pct"/>
            <w:shd w:val="clear" w:color="auto" w:fill="auto"/>
          </w:tcPr>
          <w:p w14:paraId="4147333A" w14:textId="77777777" w:rsidR="00895CE9"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r w:rsidR="00895CE9" w14:paraId="73D7ECB7" w14:textId="77777777" w:rsidTr="00446D14">
        <w:trPr>
          <w:cantSplit/>
        </w:trPr>
        <w:tc>
          <w:tcPr>
            <w:tcW w:w="284" w:type="pct"/>
            <w:shd w:val="clear" w:color="auto" w:fill="auto"/>
          </w:tcPr>
          <w:p w14:paraId="44DDAE3B" w14:textId="3DA11547" w:rsidR="00895CE9" w:rsidRDefault="00895CE9" w:rsidP="00895CE9">
            <w:pPr>
              <w:pStyle w:val="Tablesmalltext"/>
            </w:pPr>
            <w:r>
              <w:t>AR3</w:t>
            </w:r>
          </w:p>
        </w:tc>
        <w:tc>
          <w:tcPr>
            <w:cnfStyle w:val="000010000000" w:firstRow="0" w:lastRow="0" w:firstColumn="0" w:lastColumn="0" w:oddVBand="1" w:evenVBand="0" w:oddHBand="0" w:evenHBand="0" w:firstRowFirstColumn="0" w:firstRowLastColumn="0" w:lastRowFirstColumn="0" w:lastRowLastColumn="0"/>
            <w:tcW w:w="3289" w:type="pct"/>
          </w:tcPr>
          <w:p w14:paraId="67BA14BD" w14:textId="77777777" w:rsidR="00895CE9" w:rsidRPr="002371E6" w:rsidRDefault="00895CE9" w:rsidP="00895CE9">
            <w:pPr>
              <w:pStyle w:val="Tablesmalltext"/>
              <w:rPr>
                <w:b/>
                <w:bCs/>
              </w:rPr>
            </w:pPr>
            <w:r w:rsidRPr="002371E6">
              <w:rPr>
                <w:b/>
                <w:bCs/>
              </w:rPr>
              <w:t>Doreen river red gums</w:t>
            </w:r>
          </w:p>
          <w:p w14:paraId="68BA8F98" w14:textId="77777777" w:rsidR="00895CE9" w:rsidRPr="006C0196" w:rsidRDefault="00895CE9" w:rsidP="00895CE9">
            <w:pPr>
              <w:pStyle w:val="Tablesmalltext"/>
              <w:spacing w:after="0"/>
            </w:pPr>
            <w:r>
              <w:t xml:space="preserve">At the Bridge Inn Road intersection, the two Doreen river red gums will be retained. </w:t>
            </w:r>
            <w:r w:rsidRPr="004F0CE5">
              <w:t>Prior to any works, a detailed Tree Protection Plan will be prepared by a suitably qualified arborist and must be signed off by MRPV.</w:t>
            </w:r>
            <w:r>
              <w:t xml:space="preserve"> </w:t>
            </w:r>
            <w:r w:rsidRPr="004F0CE5">
              <w:t xml:space="preserve">This will include tree protection measures relevant to proposed works such as a calculated no-go zone and Tree Protection Zones and specific controls for works (including excavation, utility installation, lighting) within the calculated Tree Protection Zones of the </w:t>
            </w:r>
            <w:r>
              <w:t>Doreen river red gums</w:t>
            </w:r>
            <w:r w:rsidRPr="004F0CE5">
              <w:t xml:space="preserve"> as follows</w:t>
            </w:r>
            <w:r>
              <w:t>:</w:t>
            </w:r>
          </w:p>
          <w:p w14:paraId="58239A80" w14:textId="77777777" w:rsidR="00895CE9" w:rsidRDefault="00895CE9" w:rsidP="00895CE9">
            <w:pPr>
              <w:pStyle w:val="TableTextBullet"/>
            </w:pPr>
            <w:r>
              <w:t>Works must not occur within the no-go zone determined in the Tree Protection Plan</w:t>
            </w:r>
          </w:p>
          <w:p w14:paraId="68EB09FF" w14:textId="77777777" w:rsidR="00895CE9" w:rsidRDefault="00895CE9" w:rsidP="00895CE9">
            <w:pPr>
              <w:pStyle w:val="TableTextBullet"/>
            </w:pPr>
            <w:r>
              <w:t xml:space="preserve">The maximum depth of excavation must not exceed 800 millimetres below the existing ground surface within the Tree Protection Zones identified in the Tree Protection Plan </w:t>
            </w:r>
          </w:p>
          <w:p w14:paraId="1BEB7240" w14:textId="77777777" w:rsidR="00895CE9" w:rsidRDefault="00895CE9" w:rsidP="00895CE9">
            <w:pPr>
              <w:pStyle w:val="TableTextBullet"/>
            </w:pPr>
            <w:r>
              <w:t>There must be no damage to the tree canopy of the Doreen river red gums</w:t>
            </w:r>
          </w:p>
          <w:p w14:paraId="328AC955" w14:textId="77777777" w:rsidR="00895CE9" w:rsidRPr="00E61123" w:rsidRDefault="00895CE9" w:rsidP="00895CE9">
            <w:pPr>
              <w:pStyle w:val="TableTextBullet"/>
              <w:rPr>
                <w:rStyle w:val="PPVTrackedDeleted"/>
              </w:rPr>
            </w:pPr>
            <w:r>
              <w:t>Fence/crash barrier, signage footings and road furniture can be installed within the identified Tree Protection Zones identified in the Tree Protection Plan</w:t>
            </w:r>
            <w:r>
              <w:rPr>
                <w:rStyle w:val="PPVTrackedAdded"/>
              </w:rPr>
              <w:t>. All footings should be of pier or pad type and strip footings should be avoided.</w:t>
            </w:r>
            <w:r>
              <w:t xml:space="preserve"> </w:t>
            </w:r>
            <w:r w:rsidRPr="00E61123">
              <w:rPr>
                <w:rStyle w:val="PPVTrackedDeleted"/>
              </w:rPr>
              <w:t>but are not to be more than one metre below the existing ground surface level and must not be strip footings or similar if they exceed 800 millimetres below the existing ground surface level</w:t>
            </w:r>
          </w:p>
          <w:p w14:paraId="115A91AE" w14:textId="77777777" w:rsidR="00895CE9" w:rsidRDefault="00895CE9" w:rsidP="00895CE9">
            <w:pPr>
              <w:pStyle w:val="TableTextBullet"/>
            </w:pPr>
            <w:r>
              <w:t>Any utilities or services such as conduits or pipes to be installed within the Tree Protection Zones identified in the Tree Protection Plan, but outside of the no-go zone identified in the Tree Protection Plan, are to be bored with a minimum of one metre cover to the existing ground surface and are to be no greater than 500 millimetres in diameter</w:t>
            </w:r>
          </w:p>
          <w:p w14:paraId="5A9384D8" w14:textId="77777777" w:rsidR="00895CE9" w:rsidRDefault="00895CE9" w:rsidP="00895CE9">
            <w:pPr>
              <w:pStyle w:val="TableTextBullet"/>
            </w:pPr>
            <w:r>
              <w:t>Arrangements for appropriate long-term access to water are to be provided to the Doreen river red gums</w:t>
            </w:r>
          </w:p>
          <w:p w14:paraId="685C3AFE" w14:textId="77777777" w:rsidR="00895CE9" w:rsidRPr="00B85279" w:rsidRDefault="00895CE9" w:rsidP="00895CE9">
            <w:pPr>
              <w:pStyle w:val="TableTextBullet"/>
            </w:pPr>
            <w:r w:rsidRPr="004379D4">
              <w:t>The finished level of any surface adjacent to the no-go zone must be +/- 200 millimetres of the existing road and no additional fill can be placed within the undisturbed areas of the Tree Protection Zones identified in the Tree Protection Plan</w:t>
            </w:r>
          </w:p>
          <w:p w14:paraId="35500B06" w14:textId="77777777" w:rsidR="00895CE9" w:rsidRPr="00E61123" w:rsidRDefault="00895CE9" w:rsidP="00895CE9">
            <w:pPr>
              <w:pStyle w:val="TableTextBullet"/>
              <w:rPr>
                <w:rFonts w:eastAsiaTheme="minorEastAsia"/>
                <w:szCs w:val="19"/>
              </w:rPr>
            </w:pPr>
            <w:r w:rsidRPr="00B85279">
              <w:t>Reinstatement – the area that is available, must be converted to mulched garden bed with complementary indigenous plantings such as acacias.</w:t>
            </w:r>
            <w:r>
              <w:t xml:space="preserve"> </w:t>
            </w:r>
            <w:r w:rsidRPr="00B85279">
              <w:t>Reinstatement of existing pavement areas within the Tree Protection Zones identified in the Tree Protection Plan shall be to a minimum depth of 500 millimetres</w:t>
            </w:r>
          </w:p>
          <w:p w14:paraId="0771F510" w14:textId="5AC3BC78" w:rsidR="00895CE9" w:rsidRPr="00932B8E" w:rsidRDefault="00895CE9" w:rsidP="00895CE9">
            <w:pPr>
              <w:pStyle w:val="Tablesmalltext"/>
              <w:rPr>
                <w:b/>
              </w:rPr>
            </w:pPr>
            <w:r>
              <w:rPr>
                <w:rStyle w:val="PPVTrackedAdded"/>
              </w:rPr>
              <w:t>The Tree Protection Plan must provide an assessment of the tree canopies and any recommended pruning, cabling or other works. All canopy management works are to be in accordance with AS4373-2007 Pruning Amenity Trees. All tree pruning is to be completed by qualified arborists with a minimum Certificate III in arboriculture or equivalent.</w:t>
            </w:r>
          </w:p>
        </w:tc>
        <w:tc>
          <w:tcPr>
            <w:tcW w:w="1427" w:type="pct"/>
            <w:shd w:val="clear" w:color="auto" w:fill="auto"/>
          </w:tcPr>
          <w:p w14:paraId="39D3224E" w14:textId="77777777" w:rsidR="00895CE9"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bl>
    <w:p w14:paraId="3110455B" w14:textId="5C992CC1" w:rsidR="00446D14" w:rsidRDefault="003017DF" w:rsidP="00105EAE">
      <w:pPr>
        <w:ind w:right="-454"/>
        <w:jc w:val="right"/>
      </w:pPr>
      <w:r w:rsidRPr="0031396D">
        <w:rPr>
          <w:rFonts w:ascii="Calibri" w:hAnsi="Calibri" w:cs="Calibri"/>
          <w:sz w:val="16"/>
          <w:szCs w:val="16"/>
        </w:rPr>
        <w:t>/cont.</w:t>
      </w:r>
    </w:p>
    <w:p w14:paraId="605870C2" w14:textId="3CAF1659" w:rsidR="00446D14" w:rsidRPr="00446D14" w:rsidRDefault="00446D14" w:rsidP="00EB4EA5">
      <w:pPr>
        <w:pStyle w:val="Caption"/>
        <w:ind w:left="-426"/>
      </w:pPr>
      <w:r>
        <w:lastRenderedPageBreak/>
        <w:t>Table B.1 (</w:t>
      </w:r>
      <w:proofErr w:type="spellStart"/>
      <w:r>
        <w:t>cont</w:t>
      </w:r>
      <w:proofErr w:type="spellEnd"/>
      <w:r>
        <w:t>). Minister’s assessment of IAC’s recommended EPRs</w:t>
      </w:r>
      <w:r w:rsidR="00B7130F">
        <w:t>.</w:t>
      </w:r>
    </w:p>
    <w:tbl>
      <w:tblPr>
        <w:tblStyle w:val="TableGrid2"/>
        <w:tblW w:w="5439" w:type="pct"/>
        <w:tblInd w:w="-420" w:type="dxa"/>
        <w:tblLook w:val="00A0" w:firstRow="1" w:lastRow="0" w:firstColumn="1" w:lastColumn="0" w:noHBand="0" w:noVBand="0"/>
      </w:tblPr>
      <w:tblGrid>
        <w:gridCol w:w="596"/>
        <w:gridCol w:w="6897"/>
        <w:gridCol w:w="2992"/>
      </w:tblGrid>
      <w:tr w:rsidR="00446D14" w:rsidRPr="00896C05" w14:paraId="6F19906D" w14:textId="77777777" w:rsidTr="003017DF">
        <w:trPr>
          <w:cnfStyle w:val="100000000000" w:firstRow="1" w:lastRow="0" w:firstColumn="0" w:lastColumn="0" w:oddVBand="0" w:evenVBand="0" w:oddHBand="0" w:evenHBand="0" w:firstRowFirstColumn="0" w:firstRowLastColumn="0" w:lastRowFirstColumn="0" w:lastRowLastColumn="0"/>
          <w:cantSplit/>
        </w:trPr>
        <w:tc>
          <w:tcPr>
            <w:cnfStyle w:val="000000000100" w:firstRow="0" w:lastRow="0" w:firstColumn="0" w:lastColumn="0" w:oddVBand="0" w:evenVBand="0" w:oddHBand="0" w:evenHBand="0" w:firstRowFirstColumn="1" w:firstRowLastColumn="0" w:lastRowFirstColumn="0" w:lastRowLastColumn="0"/>
            <w:tcW w:w="284" w:type="pct"/>
          </w:tcPr>
          <w:p w14:paraId="3BEAADC6" w14:textId="77777777" w:rsidR="00446D14" w:rsidRPr="00896C05" w:rsidRDefault="00446D14" w:rsidP="00446D14">
            <w:pPr>
              <w:keepNext/>
              <w:keepLines/>
              <w:spacing w:before="40" w:after="40"/>
              <w:rPr>
                <w:rFonts w:ascii="Calibri" w:hAnsi="Calibri" w:cs="Calibri"/>
                <w:b/>
                <w:color w:val="FFFFFF"/>
              </w:rPr>
            </w:pPr>
            <w:r>
              <w:rPr>
                <w:rFonts w:ascii="Calibri" w:hAnsi="Calibri" w:cs="Calibri"/>
                <w:b/>
                <w:color w:val="FFFFFF"/>
              </w:rPr>
              <w:t>No.</w:t>
            </w:r>
          </w:p>
        </w:tc>
        <w:tc>
          <w:tcPr>
            <w:cnfStyle w:val="000010000000" w:firstRow="0" w:lastRow="0" w:firstColumn="0" w:lastColumn="0" w:oddVBand="1" w:evenVBand="0" w:oddHBand="0" w:evenHBand="0" w:firstRowFirstColumn="0" w:firstRowLastColumn="0" w:lastRowFirstColumn="0" w:lastRowLastColumn="0"/>
            <w:tcW w:w="3289" w:type="pct"/>
          </w:tcPr>
          <w:p w14:paraId="351962F7" w14:textId="77777777" w:rsidR="00446D14" w:rsidRPr="00896C05" w:rsidRDefault="00446D14" w:rsidP="00446D14">
            <w:pPr>
              <w:keepNext/>
              <w:keepLines/>
              <w:spacing w:before="40" w:after="40"/>
              <w:rPr>
                <w:rFonts w:ascii="Calibri" w:hAnsi="Calibri" w:cs="Calibri"/>
                <w:b/>
                <w:color w:val="FFFFFF"/>
              </w:rPr>
            </w:pPr>
            <w:r w:rsidRPr="00895CE9">
              <w:rPr>
                <w:rFonts w:ascii="Calibri" w:hAnsi="Calibri" w:cs="Calibri"/>
                <w:b/>
                <w:color w:val="FFFFFF"/>
              </w:rPr>
              <w:t>EPR Version 3 as amended by the IAC</w:t>
            </w:r>
          </w:p>
        </w:tc>
        <w:tc>
          <w:tcPr>
            <w:tcW w:w="1427" w:type="pct"/>
          </w:tcPr>
          <w:p w14:paraId="29F675FF" w14:textId="77777777" w:rsidR="00446D14" w:rsidRPr="00896C05" w:rsidRDefault="00446D14" w:rsidP="00446D14">
            <w:pPr>
              <w:keepNext/>
              <w:keepLines/>
              <w:spacing w:before="40" w:after="40"/>
              <w:cnfStyle w:val="100000000000" w:firstRow="1" w:lastRow="0" w:firstColumn="0" w:lastColumn="0" w:oddVBand="0" w:evenVBand="0" w:oddHBand="0" w:evenHBand="0" w:firstRowFirstColumn="0" w:firstRowLastColumn="0" w:lastRowFirstColumn="0" w:lastRowLastColumn="0"/>
              <w:rPr>
                <w:rFonts w:ascii="Calibri" w:hAnsi="Calibri" w:cs="Calibri"/>
                <w:b/>
                <w:color w:val="FFFFFF"/>
              </w:rPr>
            </w:pPr>
            <w:r w:rsidRPr="00895CE9">
              <w:rPr>
                <w:rFonts w:ascii="Calibri" w:hAnsi="Calibri" w:cs="Calibri"/>
                <w:b/>
                <w:color w:val="FFFFFF"/>
              </w:rPr>
              <w:t>Minister’s assessment</w:t>
            </w:r>
          </w:p>
        </w:tc>
      </w:tr>
      <w:tr w:rsidR="00895CE9" w14:paraId="0B5C6C6F" w14:textId="77777777" w:rsidTr="003017DF">
        <w:trPr>
          <w:cantSplit/>
        </w:trPr>
        <w:tc>
          <w:tcPr>
            <w:tcW w:w="284" w:type="pct"/>
            <w:shd w:val="clear" w:color="auto" w:fill="auto"/>
          </w:tcPr>
          <w:p w14:paraId="75C1AA3B" w14:textId="2E91F928" w:rsidR="00895CE9" w:rsidRDefault="00895CE9" w:rsidP="00895CE9">
            <w:pPr>
              <w:pStyle w:val="Tablesmalltext"/>
            </w:pPr>
            <w:r w:rsidRPr="004379D4">
              <w:t>AR4</w:t>
            </w:r>
          </w:p>
        </w:tc>
        <w:tc>
          <w:tcPr>
            <w:cnfStyle w:val="000010000000" w:firstRow="0" w:lastRow="0" w:firstColumn="0" w:lastColumn="0" w:oddVBand="1" w:evenVBand="0" w:oddHBand="0" w:evenHBand="0" w:firstRowFirstColumn="0" w:firstRowLastColumn="0" w:lastRowFirstColumn="0" w:lastRowLastColumn="0"/>
            <w:tcW w:w="3289" w:type="pct"/>
          </w:tcPr>
          <w:p w14:paraId="0BE929B3" w14:textId="77777777" w:rsidR="00895CE9" w:rsidRPr="00787EE9" w:rsidRDefault="00895CE9" w:rsidP="00895CE9">
            <w:pPr>
              <w:pStyle w:val="Tablesmalltext"/>
              <w:rPr>
                <w:b/>
                <w:bCs/>
              </w:rPr>
            </w:pPr>
            <w:r w:rsidRPr="00787EE9">
              <w:rPr>
                <w:b/>
                <w:bCs/>
              </w:rPr>
              <w:t>Reinstatement</w:t>
            </w:r>
          </w:p>
          <w:p w14:paraId="0AF1649D" w14:textId="77777777" w:rsidR="00895CE9" w:rsidRPr="00294164" w:rsidRDefault="00895CE9" w:rsidP="00895CE9">
            <w:pPr>
              <w:pStyle w:val="Tablesmalltext"/>
              <w:spacing w:after="0"/>
            </w:pPr>
            <w:r w:rsidRPr="00294164">
              <w:t>Reinstatement</w:t>
            </w:r>
            <w:r>
              <w:t xml:space="preserve"> of soft and hard landscaping</w:t>
            </w:r>
            <w:r w:rsidRPr="00294164">
              <w:t xml:space="preserve"> is to be in accordance with the</w:t>
            </w:r>
            <w:r>
              <w:t xml:space="preserve"> Project’s</w:t>
            </w:r>
            <w:r w:rsidRPr="00294164">
              <w:t xml:space="preserve"> Landscape </w:t>
            </w:r>
            <w:r>
              <w:t>S</w:t>
            </w:r>
            <w:r w:rsidRPr="00294164">
              <w:t>trategy</w:t>
            </w:r>
            <w:r>
              <w:t xml:space="preserve"> (see also EPRs E6 and LV2)</w:t>
            </w:r>
            <w:r w:rsidRPr="00294164">
              <w:t xml:space="preserve"> </w:t>
            </w:r>
            <w:r>
              <w:t xml:space="preserve">and </w:t>
            </w:r>
            <w:r w:rsidRPr="00294164">
              <w:t>includ</w:t>
            </w:r>
            <w:r>
              <w:t>e</w:t>
            </w:r>
            <w:r w:rsidRPr="00294164">
              <w:t>:</w:t>
            </w:r>
          </w:p>
          <w:p w14:paraId="69AD916E" w14:textId="77777777" w:rsidR="00895CE9" w:rsidRDefault="00895CE9" w:rsidP="00895CE9">
            <w:pPr>
              <w:pStyle w:val="TableTextBullet"/>
            </w:pPr>
            <w:r>
              <w:t>Protecting retained trees</w:t>
            </w:r>
          </w:p>
          <w:p w14:paraId="42B12438" w14:textId="77777777" w:rsidR="00895CE9" w:rsidRDefault="00895CE9" w:rsidP="00895CE9">
            <w:pPr>
              <w:pStyle w:val="TableTextBullet"/>
            </w:pPr>
            <w:r w:rsidRPr="00752D4A">
              <w:t>Ensur</w:t>
            </w:r>
            <w:r w:rsidRPr="00C37E25">
              <w:t>ing new tree planting does not adversely impact existing vegetation</w:t>
            </w:r>
          </w:p>
          <w:p w14:paraId="21AC95D1" w14:textId="20C74A78" w:rsidR="00895CE9" w:rsidRPr="002371E6" w:rsidRDefault="00895CE9" w:rsidP="00895CE9">
            <w:pPr>
              <w:pStyle w:val="Tablesmalltext"/>
              <w:rPr>
                <w:b/>
                <w:bCs/>
              </w:rPr>
            </w:pPr>
            <w:r>
              <w:rPr>
                <w:rStyle w:val="PPVTrackedAdded"/>
              </w:rPr>
              <w:t>There is to be no broad-scale tillage of soil within Tree Protection Zones of retained trees. Topsoil is not to be added within the Tree Protection Zone of a retained tree.</w:t>
            </w:r>
          </w:p>
        </w:tc>
        <w:tc>
          <w:tcPr>
            <w:tcW w:w="1427" w:type="pct"/>
            <w:shd w:val="clear" w:color="auto" w:fill="auto"/>
          </w:tcPr>
          <w:p w14:paraId="74FC3A7B" w14:textId="77777777" w:rsidR="00895CE9"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r w:rsidR="00895CE9" w14:paraId="77D7D92E" w14:textId="77777777" w:rsidTr="003017DF">
        <w:trPr>
          <w:cantSplit/>
        </w:trPr>
        <w:tc>
          <w:tcPr>
            <w:tcW w:w="284" w:type="pct"/>
            <w:shd w:val="clear" w:color="auto" w:fill="auto"/>
          </w:tcPr>
          <w:p w14:paraId="2FC8A910" w14:textId="2EB3A6E2" w:rsidR="00895CE9" w:rsidRPr="004379D4" w:rsidRDefault="00895CE9" w:rsidP="00895CE9">
            <w:pPr>
              <w:pStyle w:val="Tablesmalltext"/>
            </w:pPr>
            <w:r w:rsidRPr="00461674">
              <w:t>B1</w:t>
            </w:r>
          </w:p>
        </w:tc>
        <w:tc>
          <w:tcPr>
            <w:cnfStyle w:val="000010000000" w:firstRow="0" w:lastRow="0" w:firstColumn="0" w:lastColumn="0" w:oddVBand="1" w:evenVBand="0" w:oddHBand="0" w:evenHBand="0" w:firstRowFirstColumn="0" w:firstRowLastColumn="0" w:lastRowFirstColumn="0" w:lastRowLastColumn="0"/>
            <w:tcW w:w="3289" w:type="pct"/>
          </w:tcPr>
          <w:p w14:paraId="3D15F89B" w14:textId="77777777" w:rsidR="00895CE9" w:rsidRPr="00787EE9" w:rsidRDefault="00895CE9" w:rsidP="00895CE9">
            <w:pPr>
              <w:pStyle w:val="Tablesmalltext"/>
              <w:rPr>
                <w:b/>
                <w:bCs/>
              </w:rPr>
            </w:pPr>
            <w:r w:rsidRPr="00787EE9">
              <w:rPr>
                <w:b/>
                <w:bCs/>
              </w:rPr>
              <w:t>Avoid and minimise business disruption</w:t>
            </w:r>
          </w:p>
          <w:p w14:paraId="0EEF173F" w14:textId="77777777" w:rsidR="00895CE9" w:rsidRDefault="00895CE9" w:rsidP="00895CE9">
            <w:pPr>
              <w:pStyle w:val="Tablesmalltext"/>
            </w:pPr>
            <w:r>
              <w:t xml:space="preserve">Avoid and minimise to the extent practicable any </w:t>
            </w:r>
            <w:r w:rsidRPr="00074DB2">
              <w:t xml:space="preserve">reduction in the level of access, </w:t>
            </w:r>
            <w:proofErr w:type="gramStart"/>
            <w:r w:rsidRPr="00074DB2">
              <w:t>amenity</w:t>
            </w:r>
            <w:proofErr w:type="gramEnd"/>
            <w:r w:rsidRPr="00074DB2">
              <w:t xml:space="preserve"> or function of any business or commercial facility</w:t>
            </w:r>
            <w:r>
              <w:t xml:space="preserve">, </w:t>
            </w:r>
            <w:r w:rsidRPr="000F6CB8">
              <w:t>including any reduction in car parking available for businesses or commercial facilities</w:t>
            </w:r>
            <w:r w:rsidRPr="00A42AEF">
              <w:t>.</w:t>
            </w:r>
          </w:p>
          <w:p w14:paraId="400AA327" w14:textId="055B8390" w:rsidR="00895CE9" w:rsidRPr="00787EE9" w:rsidRDefault="00895CE9" w:rsidP="00895CE9">
            <w:pPr>
              <w:pStyle w:val="Tablesmalltext"/>
              <w:rPr>
                <w:b/>
                <w:bCs/>
              </w:rPr>
            </w:pPr>
            <w:r>
              <w:t>Ensure that the construction program minimises impacts on businesses and facilities to the extent practicable, with consideration of operating hours and peak visitation times (see also EPR B2).</w:t>
            </w:r>
          </w:p>
        </w:tc>
        <w:tc>
          <w:tcPr>
            <w:tcW w:w="1427" w:type="pct"/>
            <w:shd w:val="clear" w:color="auto" w:fill="auto"/>
          </w:tcPr>
          <w:p w14:paraId="7321EEEC" w14:textId="77777777" w:rsidR="00895CE9"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r w:rsidR="00895CE9" w14:paraId="73F3909E" w14:textId="77777777" w:rsidTr="003017DF">
        <w:trPr>
          <w:cantSplit/>
        </w:trPr>
        <w:tc>
          <w:tcPr>
            <w:tcW w:w="284" w:type="pct"/>
            <w:shd w:val="clear" w:color="auto" w:fill="auto"/>
          </w:tcPr>
          <w:p w14:paraId="1594D14A" w14:textId="61FFEACB" w:rsidR="00895CE9" w:rsidRPr="00461674" w:rsidRDefault="00895CE9" w:rsidP="00895CE9">
            <w:pPr>
              <w:pStyle w:val="Tablesmalltext"/>
            </w:pPr>
            <w:r>
              <w:t>B2</w:t>
            </w:r>
          </w:p>
        </w:tc>
        <w:tc>
          <w:tcPr>
            <w:cnfStyle w:val="000010000000" w:firstRow="0" w:lastRow="0" w:firstColumn="0" w:lastColumn="0" w:oddVBand="1" w:evenVBand="0" w:oddHBand="0" w:evenHBand="0" w:firstRowFirstColumn="0" w:firstRowLastColumn="0" w:lastRowFirstColumn="0" w:lastRowLastColumn="0"/>
            <w:tcW w:w="3289" w:type="pct"/>
          </w:tcPr>
          <w:p w14:paraId="31DF4F14" w14:textId="77777777" w:rsidR="00895CE9" w:rsidRPr="00787EE9" w:rsidRDefault="00895CE9" w:rsidP="00895CE9">
            <w:pPr>
              <w:pStyle w:val="Tablesmalltext"/>
              <w:rPr>
                <w:b/>
                <w:bCs/>
              </w:rPr>
            </w:pPr>
            <w:r w:rsidRPr="00787EE9">
              <w:rPr>
                <w:b/>
                <w:bCs/>
              </w:rPr>
              <w:t>Implement a Trader Engagement Plan</w:t>
            </w:r>
          </w:p>
          <w:p w14:paraId="5EE98A3B" w14:textId="77777777" w:rsidR="00895CE9" w:rsidRPr="00E75B23" w:rsidRDefault="00895CE9" w:rsidP="00895CE9">
            <w:pPr>
              <w:pStyle w:val="Tablesmalltext"/>
              <w:spacing w:after="0"/>
            </w:pPr>
            <w:r w:rsidRPr="00E75B23">
              <w:t xml:space="preserve">Prepare and implement a </w:t>
            </w:r>
            <w:r w:rsidRPr="001012BF">
              <w:t>Trader Engagement Plan</w:t>
            </w:r>
            <w:r w:rsidRPr="00E75B23">
              <w:t xml:space="preserve"> in accordance with </w:t>
            </w:r>
            <w:r w:rsidRPr="00E75B23">
              <w:rPr>
                <w:i/>
                <w:iCs/>
              </w:rPr>
              <w:t>Victorian Small Business Engagement Guidelines</w:t>
            </w:r>
            <w:r w:rsidRPr="00E75B23">
              <w:t xml:space="preserve"> to manage impacts to non-acquired businesses and to engage with business and property owners throughout the construction phase.</w:t>
            </w:r>
            <w:r>
              <w:t xml:space="preserve"> </w:t>
            </w:r>
            <w:r w:rsidRPr="00E75B23">
              <w:t>The plan shall include:</w:t>
            </w:r>
          </w:p>
          <w:p w14:paraId="4068DCB7" w14:textId="77777777" w:rsidR="00895CE9" w:rsidRPr="00E75B23" w:rsidRDefault="00895CE9" w:rsidP="00895CE9">
            <w:pPr>
              <w:pStyle w:val="TableTextBullet"/>
            </w:pPr>
            <w:r w:rsidRPr="00E75B23">
              <w:t>Timely information on key project milestones</w:t>
            </w:r>
          </w:p>
          <w:p w14:paraId="11E825CF" w14:textId="77777777" w:rsidR="00895CE9" w:rsidRPr="00E75B23" w:rsidRDefault="00895CE9" w:rsidP="00895CE9">
            <w:pPr>
              <w:pStyle w:val="TableTextBullet"/>
            </w:pPr>
            <w:r w:rsidRPr="00E75B23">
              <w:t>Changes to traffic conditions and duration of impact</w:t>
            </w:r>
          </w:p>
          <w:p w14:paraId="11FF3B10" w14:textId="77777777" w:rsidR="00895CE9" w:rsidRPr="00E75B23" w:rsidRDefault="00895CE9" w:rsidP="00895CE9">
            <w:pPr>
              <w:pStyle w:val="TableTextBullet"/>
            </w:pPr>
            <w:r w:rsidRPr="00E75B23">
              <w:t xml:space="preserve">A project construction schedule developed in coordination with transport authorities and City of Whittlesea and </w:t>
            </w:r>
            <w:r>
              <w:t xml:space="preserve">Shire of </w:t>
            </w:r>
            <w:r w:rsidRPr="00E75B23">
              <w:t>Nillumbik and in consultation with businesses to minimise cumulative impacts of this and other projects</w:t>
            </w:r>
          </w:p>
          <w:p w14:paraId="07898585" w14:textId="77777777" w:rsidR="00895CE9" w:rsidRPr="00E75B23" w:rsidRDefault="00895CE9" w:rsidP="00895CE9">
            <w:pPr>
              <w:pStyle w:val="TableTextBullet"/>
            </w:pPr>
            <w:r w:rsidRPr="00E75B23">
              <w:t>Plans for signage to notify customers of proposed changes to business operations, including the setting of suitable timeframes for notification prior to commencement of changes</w:t>
            </w:r>
          </w:p>
          <w:p w14:paraId="41D3F557" w14:textId="77777777" w:rsidR="00895CE9" w:rsidRPr="00E75B23" w:rsidRDefault="00895CE9" w:rsidP="00895CE9">
            <w:pPr>
              <w:pStyle w:val="TableTextBullet"/>
            </w:pPr>
            <w:r w:rsidRPr="00E75B23">
              <w:t xml:space="preserve">Measures to ensure access to businesses is maintained for customers, </w:t>
            </w:r>
            <w:proofErr w:type="gramStart"/>
            <w:r w:rsidRPr="00E75B23">
              <w:t>delivery</w:t>
            </w:r>
            <w:proofErr w:type="gramEnd"/>
            <w:r w:rsidRPr="00E75B23">
              <w:t xml:space="preserve"> and waste removal unless there has been prior engagement with affected businesses (including mutually agreed mitigation measures as required).</w:t>
            </w:r>
            <w:r>
              <w:t xml:space="preserve"> </w:t>
            </w:r>
            <w:r w:rsidRPr="00E75B23">
              <w:t>This could include the installation of directional and business signage to assist customers</w:t>
            </w:r>
            <w:r>
              <w:t xml:space="preserve"> </w:t>
            </w:r>
            <w:r w:rsidRPr="000F6CB8">
              <w:t xml:space="preserve">and </w:t>
            </w:r>
            <w:r>
              <w:t>minimising</w:t>
            </w:r>
            <w:r w:rsidRPr="000F6CB8">
              <w:t xml:space="preserve"> reduction in carparking</w:t>
            </w:r>
            <w:r w:rsidRPr="00A42AEF">
              <w:t xml:space="preserve"> </w:t>
            </w:r>
            <w:r w:rsidRPr="000F6CB8">
              <w:t>available to shoppers and traders</w:t>
            </w:r>
          </w:p>
          <w:p w14:paraId="7B77E304" w14:textId="77777777" w:rsidR="00895CE9" w:rsidRPr="00E75B23" w:rsidRDefault="00895CE9" w:rsidP="00895CE9">
            <w:pPr>
              <w:pStyle w:val="TableTextBullet"/>
            </w:pPr>
            <w:r w:rsidRPr="00E75B23">
              <w:t>Process for registering and management of complaints from affected businesses and potential support services offered</w:t>
            </w:r>
          </w:p>
          <w:p w14:paraId="414D1D8B" w14:textId="77777777" w:rsidR="00895CE9" w:rsidRPr="00E75B23" w:rsidRDefault="00895CE9" w:rsidP="00895CE9">
            <w:pPr>
              <w:pStyle w:val="TableTextBullet"/>
            </w:pPr>
            <w:r w:rsidRPr="00E75B23">
              <w:t>Ensure emergency services are notified ahead of major works</w:t>
            </w:r>
          </w:p>
          <w:p w14:paraId="46733889" w14:textId="77777777" w:rsidR="00895CE9" w:rsidRDefault="00895CE9" w:rsidP="00895CE9">
            <w:pPr>
              <w:pStyle w:val="TableTextBullet"/>
            </w:pPr>
            <w:r>
              <w:t>Provide the opportunity for issues / concerns to be raised through a 24-hour phone number (see also EPR S2).</w:t>
            </w:r>
          </w:p>
          <w:p w14:paraId="092DCCF1" w14:textId="4D4CADD8" w:rsidR="00895CE9" w:rsidRPr="00787EE9" w:rsidRDefault="00895CE9" w:rsidP="00895CE9">
            <w:pPr>
              <w:pStyle w:val="Tablesmalltext"/>
              <w:rPr>
                <w:b/>
                <w:bCs/>
              </w:rPr>
            </w:pPr>
            <w:r w:rsidRPr="00404C6B">
              <w:rPr>
                <w:rStyle w:val="PPVTrackedAdded"/>
              </w:rPr>
              <w:t>Provide marketing support to small businesses along the alignment in consultation with and with the consent of the business, for example, by assisting small businesses to advertise using mediums such as social media, ‘buy local’ postcards, and discount vouchers and utilising project infrastructure as billboard space for promotion.</w:t>
            </w:r>
          </w:p>
        </w:tc>
        <w:tc>
          <w:tcPr>
            <w:tcW w:w="1427" w:type="pct"/>
            <w:shd w:val="clear" w:color="auto" w:fill="auto"/>
          </w:tcPr>
          <w:p w14:paraId="3D1BF0D9" w14:textId="77777777" w:rsidR="00895CE9"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r w:rsidR="00895CE9" w14:paraId="1FE57E47" w14:textId="77777777" w:rsidTr="003017DF">
        <w:trPr>
          <w:cantSplit/>
        </w:trPr>
        <w:tc>
          <w:tcPr>
            <w:tcW w:w="284" w:type="pct"/>
            <w:shd w:val="clear" w:color="auto" w:fill="auto"/>
          </w:tcPr>
          <w:p w14:paraId="2B818620" w14:textId="422A3146" w:rsidR="00895CE9" w:rsidRDefault="00895CE9" w:rsidP="00895CE9">
            <w:pPr>
              <w:pStyle w:val="Tablesmalltext"/>
            </w:pPr>
            <w:r>
              <w:t>B3</w:t>
            </w:r>
          </w:p>
        </w:tc>
        <w:tc>
          <w:tcPr>
            <w:cnfStyle w:val="000010000000" w:firstRow="0" w:lastRow="0" w:firstColumn="0" w:lastColumn="0" w:oddVBand="1" w:evenVBand="0" w:oddHBand="0" w:evenHBand="0" w:firstRowFirstColumn="0" w:firstRowLastColumn="0" w:lastRowFirstColumn="0" w:lastRowLastColumn="0"/>
            <w:tcW w:w="3289" w:type="pct"/>
          </w:tcPr>
          <w:p w14:paraId="67B12F35" w14:textId="77777777" w:rsidR="00895CE9" w:rsidRPr="00787EE9" w:rsidRDefault="00895CE9" w:rsidP="00895CE9">
            <w:pPr>
              <w:pStyle w:val="Tablesmalltext"/>
              <w:rPr>
                <w:b/>
                <w:bCs/>
              </w:rPr>
            </w:pPr>
            <w:r w:rsidRPr="00787EE9">
              <w:rPr>
                <w:b/>
                <w:bCs/>
              </w:rPr>
              <w:t>Business access and car parking</w:t>
            </w:r>
          </w:p>
          <w:p w14:paraId="2303521E" w14:textId="136CE9DC" w:rsidR="00895CE9" w:rsidRPr="00787EE9" w:rsidRDefault="00895CE9" w:rsidP="00895CE9">
            <w:pPr>
              <w:pStyle w:val="Tablesmalltext"/>
              <w:rPr>
                <w:b/>
                <w:bCs/>
              </w:rPr>
            </w:pPr>
            <w:r>
              <w:t xml:space="preserve">All permanent access to and parking for business and commercial facilities affected by the works is to be restored, in consultation with the relevant stakeholders, including associated landscaping and restoration works. Any temporary access arrangements put in place for the duration of construction must be removed when construction has </w:t>
            </w:r>
            <w:proofErr w:type="gramStart"/>
            <w:r>
              <w:t>ceased, unless</w:t>
            </w:r>
            <w:proofErr w:type="gramEnd"/>
            <w:r>
              <w:t xml:space="preserve"> they become the permanent arrangement. Any reduction in current parking numbers at existing businesses will be avoided; however, where a loss in existing car parking is unavoidable, losses must be minimised and occur in consultation with relevant stakeholders.</w:t>
            </w:r>
          </w:p>
        </w:tc>
        <w:tc>
          <w:tcPr>
            <w:tcW w:w="1427" w:type="pct"/>
            <w:shd w:val="clear" w:color="auto" w:fill="auto"/>
          </w:tcPr>
          <w:p w14:paraId="5172103B" w14:textId="77777777" w:rsidR="00895CE9"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r w:rsidR="003017DF" w14:paraId="4E21FDE5" w14:textId="77777777" w:rsidTr="003017DF">
        <w:tblPrEx>
          <w:tblLook w:val="04A0" w:firstRow="1" w:lastRow="0" w:firstColumn="1" w:lastColumn="0" w:noHBand="0" w:noVBand="1"/>
        </w:tblPrEx>
        <w:tc>
          <w:tcPr>
            <w:tcW w:w="284" w:type="pct"/>
          </w:tcPr>
          <w:p w14:paraId="5EAEAC68" w14:textId="77777777" w:rsidR="003017DF" w:rsidRDefault="003017DF" w:rsidP="006120CE">
            <w:pPr>
              <w:pStyle w:val="Tablesmalltext"/>
            </w:pPr>
            <w:r w:rsidRPr="00D66021">
              <w:rPr>
                <w:rStyle w:val="PPVTrackedAdded"/>
              </w:rPr>
              <w:t>B4</w:t>
            </w:r>
          </w:p>
        </w:tc>
        <w:tc>
          <w:tcPr>
            <w:tcW w:w="3289" w:type="pct"/>
          </w:tcPr>
          <w:p w14:paraId="6E190518" w14:textId="77777777" w:rsidR="003017DF" w:rsidRPr="00AF6846" w:rsidRDefault="003017DF" w:rsidP="006120CE">
            <w:pPr>
              <w:pStyle w:val="Tablesmalltext"/>
              <w:rPr>
                <w:rStyle w:val="PPVTrackedAdded"/>
                <w:b/>
                <w:bCs/>
              </w:rPr>
            </w:pPr>
            <w:r w:rsidRPr="00AF6846">
              <w:rPr>
                <w:rStyle w:val="PPVTrackedAdded"/>
                <w:b/>
                <w:bCs/>
              </w:rPr>
              <w:t>Doreen Neighbourhood Activity Centre</w:t>
            </w:r>
          </w:p>
          <w:p w14:paraId="50E55876" w14:textId="77777777" w:rsidR="003017DF" w:rsidRPr="00AF6846" w:rsidRDefault="003017DF" w:rsidP="006120CE">
            <w:pPr>
              <w:pStyle w:val="Tablesmalltext"/>
              <w:spacing w:after="0"/>
              <w:rPr>
                <w:rStyle w:val="PPVTrackedAdded"/>
              </w:rPr>
            </w:pPr>
            <w:r w:rsidRPr="00AF6846">
              <w:rPr>
                <w:rStyle w:val="PPVTrackedAdded"/>
              </w:rPr>
              <w:t>Develop and implement measures as part of the Project in consultation with the Department of Transport, Whittlesea City Council and Nillumbik Shire Council to avoid and minimise loss of exposure of the Doreen Neighbourhood Activity Centre to the arterial road network, including:</w:t>
            </w:r>
          </w:p>
          <w:p w14:paraId="097F92B1" w14:textId="77777777" w:rsidR="003017DF" w:rsidRPr="00AF6846" w:rsidRDefault="003017DF" w:rsidP="006120CE">
            <w:pPr>
              <w:pStyle w:val="TableTextBullet"/>
              <w:rPr>
                <w:rStyle w:val="PPVTrackedAdded"/>
              </w:rPr>
            </w:pPr>
            <w:r w:rsidRPr="00AF6846">
              <w:rPr>
                <w:rStyle w:val="PPVTrackedAdded"/>
              </w:rPr>
              <w:t xml:space="preserve">Design permanent and temporary works to the extent practicable to ensure that a reasonable level of visibility of the Doreen Neighbourhood Activity Centre is maintained when approaching the Doreen Neighbourhood Activity Centre on Yan Yean Road or Bridge Inn </w:t>
            </w:r>
            <w:proofErr w:type="gramStart"/>
            <w:r w:rsidRPr="00AF6846">
              <w:rPr>
                <w:rStyle w:val="PPVTrackedAdded"/>
              </w:rPr>
              <w:t>Road;</w:t>
            </w:r>
            <w:proofErr w:type="gramEnd"/>
          </w:p>
          <w:p w14:paraId="7E2B5262" w14:textId="77777777" w:rsidR="003017DF" w:rsidRPr="00787EE9" w:rsidRDefault="003017DF" w:rsidP="006120CE">
            <w:pPr>
              <w:pStyle w:val="Tablesmalltext"/>
              <w:rPr>
                <w:b/>
                <w:bCs/>
              </w:rPr>
            </w:pPr>
            <w:r w:rsidRPr="00AF6846">
              <w:rPr>
                <w:rStyle w:val="PPVTrackedAdded"/>
              </w:rPr>
              <w:t>Installation of wayfinding, directional and/or business identification signage to provide advanced notice to motorists on Yan Yean Road or Bridge Inn Road of the Doreen Neighbourhood Activity Centre in accordance with relevant Department of Transport guidelines.</w:t>
            </w:r>
          </w:p>
        </w:tc>
        <w:tc>
          <w:tcPr>
            <w:tcW w:w="1427" w:type="pct"/>
          </w:tcPr>
          <w:p w14:paraId="5F0481BF" w14:textId="77777777" w:rsidR="003017DF" w:rsidRDefault="003017DF" w:rsidP="006120CE">
            <w:pPr>
              <w:pStyle w:val="Tablesmalltext"/>
            </w:pPr>
            <w:r>
              <w:t>Generally supported</w:t>
            </w:r>
            <w:r w:rsidRPr="006F391E">
              <w:t xml:space="preserve">, however </w:t>
            </w:r>
            <w:r>
              <w:t xml:space="preserve">I </w:t>
            </w:r>
            <w:r w:rsidRPr="006F391E">
              <w:t xml:space="preserve">acknowledge </w:t>
            </w:r>
            <w:r>
              <w:t xml:space="preserve">potentially </w:t>
            </w:r>
            <w:r w:rsidRPr="006F391E">
              <w:t>competing priorities between the level of visibility of the activity centre and landscaping to reduce visual impacts.</w:t>
            </w:r>
          </w:p>
          <w:p w14:paraId="4AF257E0" w14:textId="77777777" w:rsidR="003017DF" w:rsidRDefault="003017DF" w:rsidP="006120CE">
            <w:pPr>
              <w:pStyle w:val="Tablesmalltext"/>
            </w:pPr>
            <w:r>
              <w:t>I also encourage MRPV to consider how this EPR will be achieved in a manner consistent with requirements of the new EPR LU3.</w:t>
            </w:r>
          </w:p>
        </w:tc>
      </w:tr>
    </w:tbl>
    <w:p w14:paraId="557B0D31" w14:textId="0DF409EB" w:rsidR="00446D14" w:rsidRDefault="003017DF" w:rsidP="00105EAE">
      <w:pPr>
        <w:ind w:right="-454"/>
        <w:jc w:val="right"/>
      </w:pPr>
      <w:r w:rsidRPr="0031396D">
        <w:rPr>
          <w:rFonts w:ascii="Calibri" w:hAnsi="Calibri" w:cs="Calibri"/>
          <w:sz w:val="16"/>
          <w:szCs w:val="16"/>
        </w:rPr>
        <w:t>/cont.</w:t>
      </w:r>
    </w:p>
    <w:p w14:paraId="64319255" w14:textId="3E3CC71A" w:rsidR="00446D14" w:rsidRPr="00446D14" w:rsidRDefault="00446D14" w:rsidP="00EB4EA5">
      <w:pPr>
        <w:pStyle w:val="Caption"/>
        <w:ind w:left="-426"/>
      </w:pPr>
      <w:r>
        <w:lastRenderedPageBreak/>
        <w:t>Table B.1 (</w:t>
      </w:r>
      <w:proofErr w:type="spellStart"/>
      <w:r>
        <w:t>cont</w:t>
      </w:r>
      <w:proofErr w:type="spellEnd"/>
      <w:r>
        <w:t>). Minister’s assessment of IAC’s recommended EPRs</w:t>
      </w:r>
      <w:r w:rsidR="00B7130F">
        <w:t>.</w:t>
      </w:r>
    </w:p>
    <w:tbl>
      <w:tblPr>
        <w:tblStyle w:val="TableGrid2"/>
        <w:tblW w:w="5439" w:type="pct"/>
        <w:tblInd w:w="-420" w:type="dxa"/>
        <w:tblLook w:val="00A0" w:firstRow="1" w:lastRow="0" w:firstColumn="1" w:lastColumn="0" w:noHBand="0" w:noVBand="0"/>
      </w:tblPr>
      <w:tblGrid>
        <w:gridCol w:w="596"/>
        <w:gridCol w:w="6897"/>
        <w:gridCol w:w="2992"/>
      </w:tblGrid>
      <w:tr w:rsidR="00446D14" w:rsidRPr="00896C05" w14:paraId="3254761C" w14:textId="77777777" w:rsidTr="003017DF">
        <w:trPr>
          <w:cnfStyle w:val="100000000000" w:firstRow="1" w:lastRow="0" w:firstColumn="0" w:lastColumn="0" w:oddVBand="0" w:evenVBand="0" w:oddHBand="0" w:evenHBand="0" w:firstRowFirstColumn="0" w:firstRowLastColumn="0" w:lastRowFirstColumn="0" w:lastRowLastColumn="0"/>
          <w:cantSplit/>
        </w:trPr>
        <w:tc>
          <w:tcPr>
            <w:cnfStyle w:val="000000000100" w:firstRow="0" w:lastRow="0" w:firstColumn="0" w:lastColumn="0" w:oddVBand="0" w:evenVBand="0" w:oddHBand="0" w:evenHBand="0" w:firstRowFirstColumn="1" w:firstRowLastColumn="0" w:lastRowFirstColumn="0" w:lastRowLastColumn="0"/>
            <w:tcW w:w="284" w:type="pct"/>
          </w:tcPr>
          <w:p w14:paraId="5CC7BADE" w14:textId="77777777" w:rsidR="00446D14" w:rsidRPr="00896C05" w:rsidRDefault="00446D14" w:rsidP="00446D14">
            <w:pPr>
              <w:keepNext/>
              <w:keepLines/>
              <w:spacing w:before="40" w:after="40"/>
              <w:rPr>
                <w:rFonts w:ascii="Calibri" w:hAnsi="Calibri" w:cs="Calibri"/>
                <w:b/>
                <w:color w:val="FFFFFF"/>
              </w:rPr>
            </w:pPr>
            <w:r>
              <w:rPr>
                <w:rFonts w:ascii="Calibri" w:hAnsi="Calibri" w:cs="Calibri"/>
                <w:b/>
                <w:color w:val="FFFFFF"/>
              </w:rPr>
              <w:t>No.</w:t>
            </w:r>
          </w:p>
        </w:tc>
        <w:tc>
          <w:tcPr>
            <w:cnfStyle w:val="000010000000" w:firstRow="0" w:lastRow="0" w:firstColumn="0" w:lastColumn="0" w:oddVBand="1" w:evenVBand="0" w:oddHBand="0" w:evenHBand="0" w:firstRowFirstColumn="0" w:firstRowLastColumn="0" w:lastRowFirstColumn="0" w:lastRowLastColumn="0"/>
            <w:tcW w:w="3289" w:type="pct"/>
          </w:tcPr>
          <w:p w14:paraId="7558B761" w14:textId="77777777" w:rsidR="00446D14" w:rsidRPr="00896C05" w:rsidRDefault="00446D14" w:rsidP="00446D14">
            <w:pPr>
              <w:keepNext/>
              <w:keepLines/>
              <w:spacing w:before="40" w:after="40"/>
              <w:rPr>
                <w:rFonts w:ascii="Calibri" w:hAnsi="Calibri" w:cs="Calibri"/>
                <w:b/>
                <w:color w:val="FFFFFF"/>
              </w:rPr>
            </w:pPr>
            <w:r w:rsidRPr="00895CE9">
              <w:rPr>
                <w:rFonts w:ascii="Calibri" w:hAnsi="Calibri" w:cs="Calibri"/>
                <w:b/>
                <w:color w:val="FFFFFF"/>
              </w:rPr>
              <w:t>EPR Version 3 as amended by the IAC</w:t>
            </w:r>
          </w:p>
        </w:tc>
        <w:tc>
          <w:tcPr>
            <w:tcW w:w="1427" w:type="pct"/>
          </w:tcPr>
          <w:p w14:paraId="677FF12F" w14:textId="77777777" w:rsidR="00446D14" w:rsidRPr="00896C05" w:rsidRDefault="00446D14" w:rsidP="00446D14">
            <w:pPr>
              <w:keepNext/>
              <w:keepLines/>
              <w:spacing w:before="40" w:after="40"/>
              <w:cnfStyle w:val="100000000000" w:firstRow="1" w:lastRow="0" w:firstColumn="0" w:lastColumn="0" w:oddVBand="0" w:evenVBand="0" w:oddHBand="0" w:evenHBand="0" w:firstRowFirstColumn="0" w:firstRowLastColumn="0" w:lastRowFirstColumn="0" w:lastRowLastColumn="0"/>
              <w:rPr>
                <w:rFonts w:ascii="Calibri" w:hAnsi="Calibri" w:cs="Calibri"/>
                <w:b/>
                <w:color w:val="FFFFFF"/>
              </w:rPr>
            </w:pPr>
            <w:r w:rsidRPr="00895CE9">
              <w:rPr>
                <w:rFonts w:ascii="Calibri" w:hAnsi="Calibri" w:cs="Calibri"/>
                <w:b/>
                <w:color w:val="FFFFFF"/>
              </w:rPr>
              <w:t>Minister’s assessment</w:t>
            </w:r>
          </w:p>
        </w:tc>
      </w:tr>
      <w:tr w:rsidR="00895CE9" w14:paraId="0869317B" w14:textId="77777777" w:rsidTr="003017DF">
        <w:trPr>
          <w:cantSplit/>
        </w:trPr>
        <w:tc>
          <w:tcPr>
            <w:tcW w:w="284" w:type="pct"/>
            <w:shd w:val="clear" w:color="auto" w:fill="auto"/>
          </w:tcPr>
          <w:p w14:paraId="3CB0756A" w14:textId="469BED5C" w:rsidR="00895CE9" w:rsidRPr="00D66021" w:rsidRDefault="00895CE9" w:rsidP="00895CE9">
            <w:pPr>
              <w:pStyle w:val="Tablesmalltext"/>
              <w:rPr>
                <w:rStyle w:val="PPVTrackedAdded"/>
              </w:rPr>
            </w:pPr>
            <w:r>
              <w:t>CL1</w:t>
            </w:r>
          </w:p>
        </w:tc>
        <w:tc>
          <w:tcPr>
            <w:cnfStyle w:val="000010000000" w:firstRow="0" w:lastRow="0" w:firstColumn="0" w:lastColumn="0" w:oddVBand="1" w:evenVBand="0" w:oddHBand="0" w:evenHBand="0" w:firstRowFirstColumn="0" w:firstRowLastColumn="0" w:lastRowFirstColumn="0" w:lastRowLastColumn="0"/>
            <w:tcW w:w="3289" w:type="pct"/>
          </w:tcPr>
          <w:p w14:paraId="66EDCCAB" w14:textId="77777777" w:rsidR="00895CE9" w:rsidRPr="00F2491E" w:rsidRDefault="00895CE9" w:rsidP="00895CE9">
            <w:pPr>
              <w:pStyle w:val="Tablesmalltext"/>
              <w:rPr>
                <w:b/>
                <w:bCs/>
              </w:rPr>
            </w:pPr>
            <w:r w:rsidRPr="00F2491E">
              <w:rPr>
                <w:b/>
                <w:bCs/>
              </w:rPr>
              <w:t>Spoil management</w:t>
            </w:r>
          </w:p>
          <w:p w14:paraId="4BD1ABB0" w14:textId="77777777" w:rsidR="00895CE9" w:rsidRPr="00DB44FE" w:rsidRDefault="00895CE9" w:rsidP="00895CE9">
            <w:pPr>
              <w:pStyle w:val="Tablesmalltext"/>
              <w:spacing w:after="0"/>
            </w:pPr>
            <w:r>
              <w:t xml:space="preserve">The CEMP must include </w:t>
            </w:r>
            <w:r w:rsidRPr="00DB44FE">
              <w:t xml:space="preserve">processes and measures to manage contaminated soil </w:t>
            </w:r>
            <w:r>
              <w:t xml:space="preserve">in accordance with the relevant </w:t>
            </w:r>
            <w:r w:rsidRPr="007A6C82">
              <w:t xml:space="preserve">objectives set out in </w:t>
            </w:r>
            <w:r>
              <w:t>State Environment Protection Policy (SEPP) – Prevention and Management of Contamination of Land</w:t>
            </w:r>
            <w:r w:rsidRPr="007A6C82">
              <w:t xml:space="preserve"> and other relevant statutory requirements</w:t>
            </w:r>
            <w:r>
              <w:t xml:space="preserve"> </w:t>
            </w:r>
            <w:r w:rsidRPr="00DB44FE">
              <w:t>and guidelines</w:t>
            </w:r>
            <w:r>
              <w:t>. These include</w:t>
            </w:r>
            <w:r w:rsidRPr="00DB44FE">
              <w:t>, but</w:t>
            </w:r>
            <w:r>
              <w:t xml:space="preserve"> are</w:t>
            </w:r>
            <w:r w:rsidRPr="00DB44FE">
              <w:t xml:space="preserve"> not limited to:</w:t>
            </w:r>
          </w:p>
          <w:p w14:paraId="45B46A89" w14:textId="77777777" w:rsidR="00895CE9" w:rsidRPr="00DB44FE" w:rsidRDefault="00895CE9" w:rsidP="00895CE9">
            <w:pPr>
              <w:pStyle w:val="TableTextBullet"/>
            </w:pPr>
            <w:r w:rsidRPr="00DB44FE">
              <w:t xml:space="preserve">Environment Protection (Industrial Waste Resource) Regulations 2009 </w:t>
            </w:r>
          </w:p>
          <w:p w14:paraId="3567DD51" w14:textId="77777777" w:rsidR="00895CE9" w:rsidRPr="00DB44FE" w:rsidRDefault="00895CE9" w:rsidP="00895CE9">
            <w:pPr>
              <w:pStyle w:val="TableTextBullet"/>
            </w:pPr>
            <w:r w:rsidRPr="00DB44FE">
              <w:t xml:space="preserve">Industrial Waste Management Policy (Waste Acid </w:t>
            </w:r>
            <w:proofErr w:type="spellStart"/>
            <w:r w:rsidRPr="00DB44FE">
              <w:t>Sul</w:t>
            </w:r>
            <w:r>
              <w:t>f</w:t>
            </w:r>
            <w:r w:rsidRPr="00DB44FE">
              <w:t>ate</w:t>
            </w:r>
            <w:proofErr w:type="spellEnd"/>
            <w:r w:rsidRPr="00DB44FE">
              <w:t xml:space="preserve"> Soils) 1999</w:t>
            </w:r>
          </w:p>
          <w:p w14:paraId="6CA23434" w14:textId="77777777" w:rsidR="00895CE9" w:rsidRPr="00DB44FE" w:rsidRDefault="00895CE9" w:rsidP="00895CE9">
            <w:pPr>
              <w:pStyle w:val="TableTextBullet"/>
            </w:pPr>
            <w:r w:rsidRPr="00DB44FE">
              <w:t>National Environment Protection (Assessment of Site Contamination) Measures 1999, amended 2013 (ASC NEPM)</w:t>
            </w:r>
          </w:p>
          <w:p w14:paraId="25B9AF8B" w14:textId="77777777" w:rsidR="00895CE9" w:rsidRDefault="00895CE9" w:rsidP="00895CE9">
            <w:pPr>
              <w:pStyle w:val="TableTextBullet"/>
            </w:pPr>
            <w:r w:rsidRPr="00DB44FE">
              <w:t>WorkSafe Occupational Health and Safety Regulations 2007 (Asbestos)</w:t>
            </w:r>
          </w:p>
          <w:p w14:paraId="5F903CB0" w14:textId="77777777" w:rsidR="00895CE9" w:rsidRDefault="00895CE9" w:rsidP="00895CE9">
            <w:pPr>
              <w:pStyle w:val="TableTextBullet"/>
            </w:pPr>
            <w:r>
              <w:t>PFAS National Environmental Management Plan 1.0 2018</w:t>
            </w:r>
          </w:p>
          <w:p w14:paraId="3B7519EF" w14:textId="77777777" w:rsidR="00895CE9" w:rsidRDefault="00895CE9" w:rsidP="00895CE9">
            <w:pPr>
              <w:pStyle w:val="TableTextBullet"/>
            </w:pPr>
            <w:r>
              <w:t>AS 4482.1-2005 Guide to the investigation and sampling of sites with potentially contaminated soil</w:t>
            </w:r>
            <w:r w:rsidRPr="00DB44FE">
              <w:t>.</w:t>
            </w:r>
          </w:p>
          <w:p w14:paraId="1670B22E" w14:textId="77777777" w:rsidR="00895CE9" w:rsidRDefault="00895CE9" w:rsidP="00895CE9">
            <w:pPr>
              <w:pStyle w:val="Tablesmalltext"/>
              <w:spacing w:after="0"/>
            </w:pPr>
            <w:r>
              <w:t>The processes and measures must include:</w:t>
            </w:r>
          </w:p>
          <w:p w14:paraId="7C7045B4" w14:textId="77777777" w:rsidR="00895CE9" w:rsidRDefault="00895CE9" w:rsidP="00895CE9">
            <w:pPr>
              <w:pStyle w:val="TableTextBullet"/>
            </w:pPr>
            <w:r w:rsidRPr="00DB44FE">
              <w:t>Characterising soil prior to disposal or reuse</w:t>
            </w:r>
          </w:p>
          <w:p w14:paraId="7A2F1707" w14:textId="77777777" w:rsidR="00895CE9" w:rsidRPr="00DB44FE" w:rsidRDefault="00895CE9" w:rsidP="00895CE9">
            <w:pPr>
              <w:pStyle w:val="TableTextBullet"/>
            </w:pPr>
            <w:r w:rsidRPr="00DB44FE">
              <w:t>Identifying soil containing asbestos and if present, developing management strategies in accordance with the WorkSafe Regulations</w:t>
            </w:r>
          </w:p>
          <w:p w14:paraId="7B93657E" w14:textId="77777777" w:rsidR="00895CE9" w:rsidRPr="00DB44FE" w:rsidRDefault="00895CE9" w:rsidP="00895CE9">
            <w:pPr>
              <w:pStyle w:val="TableTextBullet"/>
            </w:pPr>
            <w:r w:rsidRPr="00DB44FE">
              <w:t>Assessing geological formations with naturally enriched metals and applicable spoil management options and or off-site disposal to the satisfaction of EPA Victoria</w:t>
            </w:r>
          </w:p>
          <w:p w14:paraId="60A9A003" w14:textId="77777777" w:rsidR="00895CE9" w:rsidRDefault="00895CE9" w:rsidP="00895CE9">
            <w:pPr>
              <w:pStyle w:val="TableTextBullet"/>
            </w:pPr>
            <w:r w:rsidRPr="00DB44FE">
              <w:t>Identifying suitably licensed facilities for the disposal or treatment of contaminated soil</w:t>
            </w:r>
          </w:p>
          <w:p w14:paraId="666C7C10" w14:textId="77777777" w:rsidR="00895CE9" w:rsidRPr="00DB44FE" w:rsidRDefault="00895CE9" w:rsidP="00895CE9">
            <w:pPr>
              <w:pStyle w:val="TableTextBullet"/>
            </w:pPr>
            <w:r>
              <w:t xml:space="preserve">Management measures for storage, </w:t>
            </w:r>
            <w:proofErr w:type="gramStart"/>
            <w:r>
              <w:t>handling</w:t>
            </w:r>
            <w:proofErr w:type="gramEnd"/>
            <w:r>
              <w:t xml:space="preserve"> and transport of spoil for the protection of health, amenity and the environment</w:t>
            </w:r>
          </w:p>
          <w:p w14:paraId="6AE05E02" w14:textId="77777777" w:rsidR="00895CE9" w:rsidRPr="00DB44FE" w:rsidRDefault="00895CE9" w:rsidP="00895CE9">
            <w:pPr>
              <w:pStyle w:val="TableTextBullet"/>
            </w:pPr>
            <w:r w:rsidRPr="00DB44FE">
              <w:t>Management of wastewater</w:t>
            </w:r>
          </w:p>
          <w:p w14:paraId="3C8357A8" w14:textId="77777777" w:rsidR="00895CE9" w:rsidRPr="00DB44FE" w:rsidRDefault="00895CE9" w:rsidP="00895CE9">
            <w:pPr>
              <w:pStyle w:val="TableTextBullet"/>
            </w:pPr>
            <w:r w:rsidRPr="00DB44FE">
              <w:t>Management of dust, potential stormwater run-off and seepage from stockpiled materials</w:t>
            </w:r>
          </w:p>
          <w:p w14:paraId="15C69549" w14:textId="77777777" w:rsidR="00895CE9" w:rsidRPr="00DB44FE" w:rsidRDefault="00895CE9" w:rsidP="00895CE9">
            <w:pPr>
              <w:pStyle w:val="TableTextBullet"/>
            </w:pPr>
            <w:r w:rsidRPr="00DB44FE">
              <w:t>Undertaking a baseline site assessment of areas proposed for construction laydown prior to use</w:t>
            </w:r>
          </w:p>
          <w:p w14:paraId="5895284A" w14:textId="7E59CF68" w:rsidR="00895CE9" w:rsidRPr="00AF6846" w:rsidRDefault="00895CE9" w:rsidP="00895CE9">
            <w:pPr>
              <w:pStyle w:val="Tablesmalltext"/>
              <w:rPr>
                <w:rStyle w:val="PPVTrackedAdded"/>
                <w:b/>
                <w:bCs/>
              </w:rPr>
            </w:pPr>
            <w:r w:rsidRPr="00DB44FE">
              <w:t>Protection of the beneficial uses of land associated with current and planned future use.</w:t>
            </w:r>
          </w:p>
        </w:tc>
        <w:tc>
          <w:tcPr>
            <w:tcW w:w="1427" w:type="pct"/>
            <w:shd w:val="clear" w:color="auto" w:fill="auto"/>
          </w:tcPr>
          <w:p w14:paraId="6D379558" w14:textId="77777777" w:rsidR="00895CE9"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r w:rsidR="003017DF" w14:paraId="38D5A75F" w14:textId="77777777" w:rsidTr="00B7130F">
        <w:tblPrEx>
          <w:tblLook w:val="04A0" w:firstRow="1" w:lastRow="0" w:firstColumn="1" w:lastColumn="0" w:noHBand="0" w:noVBand="1"/>
        </w:tblPrEx>
        <w:tc>
          <w:tcPr>
            <w:tcW w:w="284" w:type="pct"/>
          </w:tcPr>
          <w:p w14:paraId="5EDEDD5A" w14:textId="77777777" w:rsidR="003017DF" w:rsidRDefault="003017DF" w:rsidP="006120CE">
            <w:pPr>
              <w:pStyle w:val="Tablesmalltext"/>
            </w:pPr>
            <w:r>
              <w:t>E1</w:t>
            </w:r>
          </w:p>
        </w:tc>
        <w:tc>
          <w:tcPr>
            <w:tcW w:w="3289" w:type="pct"/>
            <w:shd w:val="clear" w:color="auto" w:fill="EFE9F0" w:themeFill="background2"/>
          </w:tcPr>
          <w:p w14:paraId="26DEBF75" w14:textId="77777777" w:rsidR="003017DF" w:rsidRPr="00C10CE4" w:rsidRDefault="003017DF" w:rsidP="006120CE">
            <w:pPr>
              <w:pStyle w:val="Tablesmalltext"/>
              <w:rPr>
                <w:b/>
                <w:bCs/>
              </w:rPr>
            </w:pPr>
            <w:r w:rsidRPr="00C10CE4">
              <w:rPr>
                <w:b/>
                <w:bCs/>
              </w:rPr>
              <w:t>Native vegetation</w:t>
            </w:r>
          </w:p>
          <w:p w14:paraId="4A63A559" w14:textId="77777777" w:rsidR="003017DF" w:rsidRPr="00436016" w:rsidRDefault="003017DF" w:rsidP="006120CE">
            <w:pPr>
              <w:pStyle w:val="Tablesmalltext"/>
              <w:spacing w:after="0"/>
            </w:pPr>
            <w:r w:rsidRPr="00D8071B">
              <w:t>Develop and implement measures to avoid where possible, and otherwise minimise impacts on native vegetation</w:t>
            </w:r>
            <w:r>
              <w:t xml:space="preserve">, </w:t>
            </w:r>
            <w:r w:rsidRPr="00F60E74">
              <w:rPr>
                <w:rStyle w:val="PPVTrackedAdded"/>
              </w:rPr>
              <w:t>listed species and ecological communities</w:t>
            </w:r>
            <w:r>
              <w:rPr>
                <w:rStyle w:val="PPVTrackedAdded"/>
              </w:rPr>
              <w:t xml:space="preserve"> and</w:t>
            </w:r>
            <w:r w:rsidRPr="00F60E74">
              <w:rPr>
                <w:rStyle w:val="PPVTrackedAdded"/>
              </w:rPr>
              <w:t xml:space="preserve"> the </w:t>
            </w:r>
            <w:proofErr w:type="spellStart"/>
            <w:r w:rsidRPr="00F60E74">
              <w:rPr>
                <w:rStyle w:val="PPVTrackedAdded"/>
              </w:rPr>
              <w:t>Studley</w:t>
            </w:r>
            <w:proofErr w:type="spellEnd"/>
            <w:r w:rsidRPr="00F60E74">
              <w:rPr>
                <w:rStyle w:val="PPVTrackedAdded"/>
              </w:rPr>
              <w:t xml:space="preserve"> Park Gum</w:t>
            </w:r>
            <w:r w:rsidRPr="00D8071B">
              <w:t xml:space="preserve"> through detailed design and construction, including</w:t>
            </w:r>
            <w:r w:rsidRPr="00436016">
              <w:t>:</w:t>
            </w:r>
          </w:p>
          <w:p w14:paraId="6BCB29DC" w14:textId="77777777" w:rsidR="003017DF" w:rsidRPr="00D8071B" w:rsidRDefault="003017DF" w:rsidP="006120CE">
            <w:pPr>
              <w:pStyle w:val="TableTextBullet"/>
            </w:pPr>
            <w:r w:rsidRPr="00D8071B">
              <w:t>Minimising footprint and disturbance of temporary and permanent works, such as through detailed design of:</w:t>
            </w:r>
          </w:p>
          <w:p w14:paraId="6C11D7A7" w14:textId="77777777" w:rsidR="003017DF" w:rsidRPr="00D8071B" w:rsidRDefault="003017DF" w:rsidP="006120CE">
            <w:pPr>
              <w:pStyle w:val="TableTextBullet2"/>
              <w:contextualSpacing/>
            </w:pPr>
            <w:r w:rsidRPr="00D8071B">
              <w:t xml:space="preserve">The wide median between </w:t>
            </w:r>
            <w:proofErr w:type="spellStart"/>
            <w:r w:rsidRPr="00D8071B">
              <w:t>Bannons</w:t>
            </w:r>
            <w:proofErr w:type="spellEnd"/>
            <w:r w:rsidRPr="00D8071B">
              <w:t xml:space="preserve"> Lane and Laurie Street</w:t>
            </w:r>
          </w:p>
          <w:p w14:paraId="038B0FE4" w14:textId="77777777" w:rsidR="003017DF" w:rsidRPr="004379D4" w:rsidRDefault="003017DF" w:rsidP="006120CE">
            <w:pPr>
              <w:pStyle w:val="TableTextBullet2"/>
              <w:contextualSpacing/>
            </w:pPr>
            <w:r w:rsidRPr="00D8071B">
              <w:t>The Bridge Inn Road intersection</w:t>
            </w:r>
          </w:p>
          <w:p w14:paraId="08ED58CD" w14:textId="77777777" w:rsidR="003017DF" w:rsidRPr="004379D4" w:rsidRDefault="003017DF" w:rsidP="006120CE">
            <w:pPr>
              <w:pStyle w:val="TableTextBullet2"/>
              <w:contextualSpacing/>
            </w:pPr>
            <w:r w:rsidRPr="004379D4">
              <w:t>The Jorgensen Avenue intersection</w:t>
            </w:r>
          </w:p>
          <w:p w14:paraId="14746214" w14:textId="77777777" w:rsidR="003017DF" w:rsidRPr="004379D4" w:rsidRDefault="003017DF" w:rsidP="006120CE">
            <w:pPr>
              <w:pStyle w:val="TableTextBullet2"/>
              <w:contextualSpacing/>
            </w:pPr>
            <w:r w:rsidRPr="004379D4">
              <w:t>The Youngs Road roundabout</w:t>
            </w:r>
          </w:p>
          <w:p w14:paraId="4FE3562F" w14:textId="77777777" w:rsidR="003017DF" w:rsidRPr="004379D4" w:rsidRDefault="003017DF" w:rsidP="006120CE">
            <w:pPr>
              <w:pStyle w:val="TableTextBullet2"/>
              <w:contextualSpacing/>
            </w:pPr>
            <w:r w:rsidRPr="004379D4">
              <w:t>The Yarra Valley Water pump station relocation</w:t>
            </w:r>
          </w:p>
          <w:p w14:paraId="5F6E1666" w14:textId="77777777" w:rsidR="003017DF" w:rsidRPr="004379D4" w:rsidRDefault="003017DF" w:rsidP="006120CE">
            <w:pPr>
              <w:pStyle w:val="TableTextBullet2"/>
              <w:contextualSpacing/>
            </w:pPr>
            <w:r w:rsidRPr="004379D4">
              <w:t>The walking and cycling path in Werther Park</w:t>
            </w:r>
          </w:p>
          <w:p w14:paraId="1D5E3248" w14:textId="77777777" w:rsidR="003017DF" w:rsidRPr="001012BF" w:rsidRDefault="003017DF" w:rsidP="006120CE">
            <w:pPr>
              <w:pStyle w:val="TableTextBullet2"/>
              <w:contextualSpacing/>
            </w:pPr>
            <w:r w:rsidRPr="001012BF">
              <w:t>The walking and cycling path built within Tree Protection Zones</w:t>
            </w:r>
          </w:p>
          <w:p w14:paraId="41BBA4DC" w14:textId="77777777" w:rsidR="003017DF" w:rsidRPr="004379D4" w:rsidRDefault="003017DF" w:rsidP="006120CE">
            <w:pPr>
              <w:pStyle w:val="TableTextBullet"/>
            </w:pPr>
            <w:r w:rsidRPr="00D8071B">
              <w:t xml:space="preserve">At the Bridge Inn Road intersection, the </w:t>
            </w:r>
            <w:r>
              <w:t>Doreen river red gums</w:t>
            </w:r>
            <w:r w:rsidRPr="00D8071B">
              <w:t xml:space="preserve"> will be retained.</w:t>
            </w:r>
            <w:r>
              <w:t xml:space="preserve"> </w:t>
            </w:r>
            <w:r w:rsidRPr="00D8071B">
              <w:t xml:space="preserve">A Tree Protection </w:t>
            </w:r>
            <w:r w:rsidRPr="004379D4">
              <w:t>Management Plan is required to protect trees during construction (see also EPR AR3)</w:t>
            </w:r>
          </w:p>
          <w:p w14:paraId="56B0684F" w14:textId="77777777" w:rsidR="003017DF" w:rsidRPr="004379D4" w:rsidRDefault="003017DF" w:rsidP="006120CE">
            <w:pPr>
              <w:pStyle w:val="TableTextBullet"/>
            </w:pPr>
            <w:r w:rsidRPr="004379D4">
              <w:t>Further minimisation of native tree loss during detailed design, prioritising retention of large and hollow</w:t>
            </w:r>
            <w:r>
              <w:t xml:space="preserve"> </w:t>
            </w:r>
            <w:r w:rsidRPr="004379D4">
              <w:t>bearing trees</w:t>
            </w:r>
          </w:p>
          <w:p w14:paraId="489E771D" w14:textId="77777777" w:rsidR="003017DF" w:rsidRPr="00B85279" w:rsidRDefault="003017DF" w:rsidP="006120CE">
            <w:pPr>
              <w:pStyle w:val="TableTextBullet"/>
            </w:pPr>
            <w:r w:rsidRPr="004379D4">
              <w:t>Trees for which the Project will impact &lt;10% of the Tree Protection Zone (TPZ) are likely to be able to be retained.</w:t>
            </w:r>
            <w:r>
              <w:t xml:space="preserve"> </w:t>
            </w:r>
            <w:r w:rsidRPr="004379D4">
              <w:t>For these specific trees, once construction methods are better known, a detailed arborist assessment must be conducted</w:t>
            </w:r>
          </w:p>
          <w:p w14:paraId="024C7A44" w14:textId="77777777" w:rsidR="003017DF" w:rsidRDefault="003017DF" w:rsidP="006120CE">
            <w:pPr>
              <w:pStyle w:val="TableTextBullet"/>
            </w:pPr>
            <w:r w:rsidRPr="00F12ED9">
              <w:rPr>
                <w:rStyle w:val="PPVTrackedAdded"/>
              </w:rPr>
              <w:t>Finalise the</w:t>
            </w:r>
            <w:r>
              <w:t xml:space="preserve"> </w:t>
            </w:r>
            <w:r>
              <w:rPr>
                <w:rStyle w:val="PPVTrackedAdded"/>
              </w:rPr>
              <w:t xml:space="preserve">Yan Yean Road Stage 2 – Project Design and </w:t>
            </w:r>
            <w:proofErr w:type="gramStart"/>
            <w:r>
              <w:rPr>
                <w:rStyle w:val="PPVTrackedAdded"/>
              </w:rPr>
              <w:t>No Go</w:t>
            </w:r>
            <w:proofErr w:type="gramEnd"/>
            <w:r>
              <w:rPr>
                <w:rStyle w:val="PPVTrackedAdded"/>
              </w:rPr>
              <w:t xml:space="preserve"> Zones, 15 December 2020 to include further no-go zones as identified through detailed design</w:t>
            </w:r>
          </w:p>
          <w:p w14:paraId="4AFB374D" w14:textId="77777777" w:rsidR="003017DF" w:rsidRDefault="003017DF" w:rsidP="006120CE">
            <w:pPr>
              <w:pStyle w:val="TableTextBullet"/>
            </w:pPr>
            <w:r w:rsidRPr="00F12ED9">
              <w:t>Implement the no</w:t>
            </w:r>
            <w:r>
              <w:t xml:space="preserve">-go zones </w:t>
            </w:r>
            <w:r w:rsidRPr="00C76ED8">
              <w:t>identified in</w:t>
            </w:r>
            <w:r>
              <w:t xml:space="preserve"> </w:t>
            </w:r>
            <w:r w:rsidRPr="00F12ED9">
              <w:rPr>
                <w:rStyle w:val="PPVTrackedAdded"/>
              </w:rPr>
              <w:t>the finalised Yan</w:t>
            </w:r>
            <w:r>
              <w:rPr>
                <w:rStyle w:val="PPVTrackedAdded"/>
              </w:rPr>
              <w:t xml:space="preserve"> Yean Road Stage 2 – Project Design and </w:t>
            </w:r>
            <w:proofErr w:type="gramStart"/>
            <w:r>
              <w:rPr>
                <w:rStyle w:val="PPVTrackedAdded"/>
              </w:rPr>
              <w:t xml:space="preserve">No Go </w:t>
            </w:r>
            <w:proofErr w:type="spellStart"/>
            <w:r>
              <w:rPr>
                <w:rStyle w:val="PPVTrackedAdded"/>
              </w:rPr>
              <w:t>Zones</w:t>
            </w:r>
            <w:r w:rsidRPr="00CD69B7">
              <w:rPr>
                <w:rStyle w:val="PPVTrackedDeleted"/>
              </w:rPr>
              <w:t>EES</w:t>
            </w:r>
            <w:proofErr w:type="spellEnd"/>
            <w:proofErr w:type="gramEnd"/>
            <w:r w:rsidRPr="00CD69B7">
              <w:rPr>
                <w:rStyle w:val="PPVTrackedDeleted"/>
              </w:rPr>
              <w:t xml:space="preserve"> Attachment VI Map Book</w:t>
            </w:r>
            <w:r w:rsidRPr="00F2349F">
              <w:t>.</w:t>
            </w:r>
          </w:p>
          <w:p w14:paraId="22857273" w14:textId="77777777" w:rsidR="003017DF" w:rsidRPr="00F2491E" w:rsidRDefault="003017DF" w:rsidP="006120CE">
            <w:pPr>
              <w:pStyle w:val="Tablesmalltext"/>
              <w:rPr>
                <w:b/>
                <w:bCs/>
              </w:rPr>
            </w:pPr>
            <w:r w:rsidRPr="00DC5670">
              <w:t>Native vegetation removal must be</w:t>
            </w:r>
            <w:r>
              <w:t xml:space="preserve"> offset</w:t>
            </w:r>
            <w:r w:rsidRPr="00DC5670">
              <w:t xml:space="preserve"> in accordance with </w:t>
            </w:r>
            <w:r w:rsidRPr="00D8071B">
              <w:t xml:space="preserve">DELWP’s Guidelines for the removal, </w:t>
            </w:r>
            <w:r w:rsidRPr="000C0AA7">
              <w:t>destruction</w:t>
            </w:r>
            <w:r w:rsidRPr="00D8071B">
              <w:t xml:space="preserve"> or lopping of native vegetatio</w:t>
            </w:r>
            <w:r w:rsidRPr="00DC5670">
              <w:t>n 2017 (DELWP 2017c)</w:t>
            </w:r>
            <w:r>
              <w:rPr>
                <w:rStyle w:val="PPVTrackedAdded"/>
              </w:rPr>
              <w:t>, including consequential losses along proposed boundary fence lines</w:t>
            </w:r>
            <w:r w:rsidRPr="00DC5670">
              <w:t>.</w:t>
            </w:r>
          </w:p>
        </w:tc>
        <w:tc>
          <w:tcPr>
            <w:tcW w:w="1427" w:type="pct"/>
          </w:tcPr>
          <w:p w14:paraId="7484585A" w14:textId="77777777" w:rsidR="003017DF" w:rsidRDefault="003017DF" w:rsidP="006120CE">
            <w:pPr>
              <w:pStyle w:val="Tablesmalltext"/>
            </w:pPr>
            <w:r>
              <w:t xml:space="preserve">Generally supported, but I do not agree with the project accounting for consequential losses. </w:t>
            </w:r>
          </w:p>
          <w:p w14:paraId="143E65D7" w14:textId="58E7DA38" w:rsidR="003017DF" w:rsidRDefault="003017DF" w:rsidP="006120CE">
            <w:pPr>
              <w:pStyle w:val="Tablesmalltext"/>
            </w:pPr>
            <w:r>
              <w:t xml:space="preserve">I also recommend MRPV develop a management plan in consultation with DELWP regarding seed collection activities. I expect this plan would include aspects </w:t>
            </w:r>
            <w:r w:rsidRPr="007D6B82">
              <w:t>such as seed collection, propagation, planting, ongoing management and monitoring and commitments for the minimum number of plantings and minimum survivorship.</w:t>
            </w:r>
          </w:p>
        </w:tc>
      </w:tr>
    </w:tbl>
    <w:p w14:paraId="6138E97A" w14:textId="59E195B3" w:rsidR="00446D14" w:rsidRDefault="003017DF" w:rsidP="00105EAE">
      <w:pPr>
        <w:ind w:right="-454"/>
        <w:jc w:val="right"/>
      </w:pPr>
      <w:r w:rsidRPr="0031396D">
        <w:rPr>
          <w:rFonts w:ascii="Calibri" w:hAnsi="Calibri" w:cs="Calibri"/>
          <w:sz w:val="16"/>
          <w:szCs w:val="16"/>
        </w:rPr>
        <w:t>/cont.</w:t>
      </w:r>
    </w:p>
    <w:p w14:paraId="14E24F4B" w14:textId="63D0042B" w:rsidR="00446D14" w:rsidRPr="00446D14" w:rsidRDefault="00446D14" w:rsidP="00B7130F">
      <w:pPr>
        <w:pStyle w:val="Caption"/>
        <w:ind w:left="-426"/>
      </w:pPr>
      <w:r>
        <w:lastRenderedPageBreak/>
        <w:t>Table B.1 (</w:t>
      </w:r>
      <w:proofErr w:type="spellStart"/>
      <w:r>
        <w:t>cont</w:t>
      </w:r>
      <w:proofErr w:type="spellEnd"/>
      <w:r>
        <w:t>). Minister’s assessment of IAC’s recommended EPRs</w:t>
      </w:r>
      <w:r w:rsidR="00B7130F">
        <w:t>.</w:t>
      </w:r>
    </w:p>
    <w:tbl>
      <w:tblPr>
        <w:tblStyle w:val="TableGrid2"/>
        <w:tblW w:w="5439" w:type="pct"/>
        <w:tblInd w:w="-420" w:type="dxa"/>
        <w:tblLook w:val="00A0" w:firstRow="1" w:lastRow="0" w:firstColumn="1" w:lastColumn="0" w:noHBand="0" w:noVBand="0"/>
      </w:tblPr>
      <w:tblGrid>
        <w:gridCol w:w="596"/>
        <w:gridCol w:w="6897"/>
        <w:gridCol w:w="2992"/>
      </w:tblGrid>
      <w:tr w:rsidR="00446D14" w:rsidRPr="00896C05" w14:paraId="26B45EB7" w14:textId="77777777" w:rsidTr="00446D14">
        <w:trPr>
          <w:cnfStyle w:val="100000000000" w:firstRow="1" w:lastRow="0" w:firstColumn="0" w:lastColumn="0" w:oddVBand="0" w:evenVBand="0" w:oddHBand="0" w:evenHBand="0" w:firstRowFirstColumn="0" w:firstRowLastColumn="0" w:lastRowFirstColumn="0" w:lastRowLastColumn="0"/>
          <w:cantSplit/>
        </w:trPr>
        <w:tc>
          <w:tcPr>
            <w:cnfStyle w:val="000000000100" w:firstRow="0" w:lastRow="0" w:firstColumn="0" w:lastColumn="0" w:oddVBand="0" w:evenVBand="0" w:oddHBand="0" w:evenHBand="0" w:firstRowFirstColumn="1" w:firstRowLastColumn="0" w:lastRowFirstColumn="0" w:lastRowLastColumn="0"/>
            <w:tcW w:w="284" w:type="pct"/>
          </w:tcPr>
          <w:p w14:paraId="4908A0F3" w14:textId="77777777" w:rsidR="00446D14" w:rsidRPr="00896C05" w:rsidRDefault="00446D14" w:rsidP="00446D14">
            <w:pPr>
              <w:keepNext/>
              <w:keepLines/>
              <w:spacing w:before="40" w:after="40"/>
              <w:rPr>
                <w:rFonts w:ascii="Calibri" w:hAnsi="Calibri" w:cs="Calibri"/>
                <w:b/>
                <w:color w:val="FFFFFF"/>
              </w:rPr>
            </w:pPr>
            <w:r>
              <w:rPr>
                <w:rFonts w:ascii="Calibri" w:hAnsi="Calibri" w:cs="Calibri"/>
                <w:b/>
                <w:color w:val="FFFFFF"/>
              </w:rPr>
              <w:t>No.</w:t>
            </w:r>
          </w:p>
        </w:tc>
        <w:tc>
          <w:tcPr>
            <w:cnfStyle w:val="000010000000" w:firstRow="0" w:lastRow="0" w:firstColumn="0" w:lastColumn="0" w:oddVBand="1" w:evenVBand="0" w:oddHBand="0" w:evenHBand="0" w:firstRowFirstColumn="0" w:firstRowLastColumn="0" w:lastRowFirstColumn="0" w:lastRowLastColumn="0"/>
            <w:tcW w:w="3289" w:type="pct"/>
          </w:tcPr>
          <w:p w14:paraId="6B1366A9" w14:textId="77777777" w:rsidR="00446D14" w:rsidRPr="00896C05" w:rsidRDefault="00446D14" w:rsidP="00446D14">
            <w:pPr>
              <w:keepNext/>
              <w:keepLines/>
              <w:spacing w:before="40" w:after="40"/>
              <w:rPr>
                <w:rFonts w:ascii="Calibri" w:hAnsi="Calibri" w:cs="Calibri"/>
                <w:b/>
                <w:color w:val="FFFFFF"/>
              </w:rPr>
            </w:pPr>
            <w:r w:rsidRPr="00895CE9">
              <w:rPr>
                <w:rFonts w:ascii="Calibri" w:hAnsi="Calibri" w:cs="Calibri"/>
                <w:b/>
                <w:color w:val="FFFFFF"/>
              </w:rPr>
              <w:t>EPR Version 3 as amended by the IAC</w:t>
            </w:r>
          </w:p>
        </w:tc>
        <w:tc>
          <w:tcPr>
            <w:tcW w:w="1427" w:type="pct"/>
          </w:tcPr>
          <w:p w14:paraId="6256602C" w14:textId="77777777" w:rsidR="00446D14" w:rsidRPr="00896C05" w:rsidRDefault="00446D14" w:rsidP="00446D14">
            <w:pPr>
              <w:keepNext/>
              <w:keepLines/>
              <w:spacing w:before="40" w:after="40"/>
              <w:cnfStyle w:val="100000000000" w:firstRow="1" w:lastRow="0" w:firstColumn="0" w:lastColumn="0" w:oddVBand="0" w:evenVBand="0" w:oddHBand="0" w:evenHBand="0" w:firstRowFirstColumn="0" w:firstRowLastColumn="0" w:lastRowFirstColumn="0" w:lastRowLastColumn="0"/>
              <w:rPr>
                <w:rFonts w:ascii="Calibri" w:hAnsi="Calibri" w:cs="Calibri"/>
                <w:b/>
                <w:color w:val="FFFFFF"/>
              </w:rPr>
            </w:pPr>
            <w:r w:rsidRPr="00895CE9">
              <w:rPr>
                <w:rFonts w:ascii="Calibri" w:hAnsi="Calibri" w:cs="Calibri"/>
                <w:b/>
                <w:color w:val="FFFFFF"/>
              </w:rPr>
              <w:t>Minister’s assessment</w:t>
            </w:r>
          </w:p>
        </w:tc>
      </w:tr>
      <w:tr w:rsidR="00895CE9" w14:paraId="2F9F9B3E" w14:textId="77777777" w:rsidTr="00446D14">
        <w:trPr>
          <w:cantSplit/>
        </w:trPr>
        <w:tc>
          <w:tcPr>
            <w:tcW w:w="284" w:type="pct"/>
            <w:shd w:val="clear" w:color="auto" w:fill="auto"/>
          </w:tcPr>
          <w:p w14:paraId="52B3748C" w14:textId="1913741D" w:rsidR="00895CE9" w:rsidRDefault="00895CE9" w:rsidP="00895CE9">
            <w:pPr>
              <w:pStyle w:val="Tablesmalltext"/>
            </w:pPr>
            <w:r>
              <w:t>E2</w:t>
            </w:r>
          </w:p>
        </w:tc>
        <w:tc>
          <w:tcPr>
            <w:cnfStyle w:val="000010000000" w:firstRow="0" w:lastRow="0" w:firstColumn="0" w:lastColumn="0" w:oddVBand="1" w:evenVBand="0" w:oddHBand="0" w:evenHBand="0" w:firstRowFirstColumn="0" w:firstRowLastColumn="0" w:lastRowFirstColumn="0" w:lastRowLastColumn="0"/>
            <w:tcW w:w="3289" w:type="pct"/>
          </w:tcPr>
          <w:p w14:paraId="1A5A472B" w14:textId="77777777" w:rsidR="00895CE9" w:rsidRPr="00007E68" w:rsidRDefault="00895CE9" w:rsidP="00895CE9">
            <w:pPr>
              <w:pStyle w:val="Tablesmalltext"/>
              <w:rPr>
                <w:b/>
                <w:bCs/>
              </w:rPr>
            </w:pPr>
            <w:r w:rsidRPr="00007E68">
              <w:rPr>
                <w:b/>
                <w:bCs/>
              </w:rPr>
              <w:t>Flora and fauna - design</w:t>
            </w:r>
          </w:p>
          <w:p w14:paraId="1468ECCE" w14:textId="77777777" w:rsidR="00895CE9" w:rsidRPr="00436016" w:rsidRDefault="00895CE9" w:rsidP="00895CE9">
            <w:pPr>
              <w:pStyle w:val="Tablesmalltext"/>
              <w:spacing w:after="0"/>
            </w:pPr>
            <w:r>
              <w:t>Design the Project</w:t>
            </w:r>
            <w:r w:rsidRPr="00436016">
              <w:t xml:space="preserve"> to avoid</w:t>
            </w:r>
            <w:r>
              <w:t xml:space="preserve"> </w:t>
            </w:r>
            <w:r w:rsidRPr="00436016">
              <w:t>and otherwise minimise</w:t>
            </w:r>
            <w:r>
              <w:t xml:space="preserve"> impacts,</w:t>
            </w:r>
            <w:r w:rsidRPr="00436016">
              <w:t xml:space="preserve"> to the extent practicable</w:t>
            </w:r>
            <w:r>
              <w:t>,</w:t>
            </w:r>
            <w:r w:rsidRPr="00436016">
              <w:t xml:space="preserve"> on </w:t>
            </w:r>
            <w:r w:rsidRPr="00B37D42">
              <w:t>listed species</w:t>
            </w:r>
            <w:r>
              <w:t xml:space="preserve"> </w:t>
            </w:r>
            <w:r w:rsidRPr="00327E8C">
              <w:rPr>
                <w:rStyle w:val="PPVTrackedDeleted"/>
              </w:rPr>
              <w:t xml:space="preserve">and ecological communities, the </w:t>
            </w:r>
            <w:proofErr w:type="spellStart"/>
            <w:r w:rsidRPr="00327E8C">
              <w:rPr>
                <w:rStyle w:val="PPVTrackedDeleted"/>
              </w:rPr>
              <w:t>Studley</w:t>
            </w:r>
            <w:proofErr w:type="spellEnd"/>
            <w:r w:rsidRPr="00327E8C">
              <w:rPr>
                <w:rStyle w:val="PPVTrackedDeleted"/>
              </w:rPr>
              <w:t xml:space="preserve"> Park Gum</w:t>
            </w:r>
            <w:r>
              <w:t>,</w:t>
            </w:r>
            <w:r w:rsidRPr="00B37D42">
              <w:t xml:space="preserve"> </w:t>
            </w:r>
            <w:proofErr w:type="gramStart"/>
            <w:r w:rsidRPr="00B37D42">
              <w:t>wildlife</w:t>
            </w:r>
            <w:proofErr w:type="gramEnd"/>
            <w:r w:rsidRPr="00436016">
              <w:t xml:space="preserve"> and their habitat</w:t>
            </w:r>
            <w:r>
              <w:t xml:space="preserve">, </w:t>
            </w:r>
            <w:r w:rsidRPr="00436016">
              <w:t>including:</w:t>
            </w:r>
          </w:p>
          <w:p w14:paraId="18514672" w14:textId="77777777" w:rsidR="00895CE9" w:rsidRDefault="00895CE9" w:rsidP="00895CE9">
            <w:pPr>
              <w:pStyle w:val="TableTextBullet"/>
            </w:pPr>
            <w:r>
              <w:t xml:space="preserve">Utilising the </w:t>
            </w:r>
            <w:r w:rsidRPr="00436016">
              <w:t>MRPV Fauna Sensitive Road Design Guideline (20</w:t>
            </w:r>
            <w:r>
              <w:t>20</w:t>
            </w:r>
            <w:r w:rsidRPr="00436016">
              <w:t>)</w:t>
            </w:r>
            <w:r>
              <w:t xml:space="preserve"> to incorporate fauna sensitive design, including:</w:t>
            </w:r>
          </w:p>
          <w:p w14:paraId="01085251" w14:textId="77777777" w:rsidR="00895CE9" w:rsidRPr="00BE3107" w:rsidRDefault="00895CE9" w:rsidP="00895CE9">
            <w:pPr>
              <w:pStyle w:val="TableTextBullet2"/>
            </w:pPr>
            <w:r w:rsidRPr="00BE3107">
              <w:t>Use of fauna-friendly fencing where fencing is required</w:t>
            </w:r>
            <w:r w:rsidRPr="00CE0509">
              <w:t xml:space="preserve"> </w:t>
            </w:r>
            <w:r w:rsidRPr="00BE3107">
              <w:t xml:space="preserve">where possible (avoidance of </w:t>
            </w:r>
            <w:proofErr w:type="gramStart"/>
            <w:r w:rsidRPr="00BE3107">
              <w:t>chain-mesh</w:t>
            </w:r>
            <w:proofErr w:type="gramEnd"/>
            <w:r w:rsidRPr="00BE3107">
              <w:t xml:space="preserve"> fencing and barbed wire).</w:t>
            </w:r>
            <w:r>
              <w:t xml:space="preserve"> </w:t>
            </w:r>
            <w:r w:rsidRPr="00BE3107">
              <w:t>If non-metal mesh fencing is required, it must be designed to minimise collision risk</w:t>
            </w:r>
          </w:p>
          <w:p w14:paraId="374AAB2B" w14:textId="77777777" w:rsidR="00895CE9" w:rsidRDefault="00895CE9" w:rsidP="00895CE9">
            <w:pPr>
              <w:pStyle w:val="TableTextBullet2"/>
            </w:pPr>
            <w:r w:rsidRPr="00436016">
              <w:t>Use of fauna</w:t>
            </w:r>
            <w:r>
              <w:t xml:space="preserve"> </w:t>
            </w:r>
            <w:r w:rsidRPr="00436016">
              <w:t>sensitive lighting where lighting is required</w:t>
            </w:r>
          </w:p>
          <w:p w14:paraId="46955DE0" w14:textId="77777777" w:rsidR="00895CE9" w:rsidRPr="00436016" w:rsidRDefault="00895CE9" w:rsidP="00895CE9">
            <w:pPr>
              <w:pStyle w:val="TableTextBullet2"/>
            </w:pPr>
            <w:r w:rsidRPr="00436016">
              <w:t>Avoidance of transparent materials</w:t>
            </w:r>
            <w:r>
              <w:t xml:space="preserve"> in the construction of</w:t>
            </w:r>
            <w:r w:rsidRPr="00436016">
              <w:t xml:space="preserve"> bus shelters, barriers, fencing, and signage to minimise the potential for birds or other fauna to collide with them</w:t>
            </w:r>
          </w:p>
          <w:p w14:paraId="6B3F23BA" w14:textId="77777777" w:rsidR="00895CE9" w:rsidRDefault="00895CE9" w:rsidP="00895CE9">
            <w:pPr>
              <w:pStyle w:val="TableTextBullet2"/>
            </w:pPr>
            <w:r w:rsidRPr="00436016">
              <w:t>Targeted signage to minimise roadki</w:t>
            </w:r>
            <w:r>
              <w:t>ll and investigation of</w:t>
            </w:r>
            <w:r w:rsidRPr="00436016">
              <w:t xml:space="preserve"> other measures during detailed design which may be trialled to minimise collision risk, particularly for Eastern Grey Kangaroos</w:t>
            </w:r>
          </w:p>
          <w:p w14:paraId="704A901A" w14:textId="77777777" w:rsidR="00895CE9" w:rsidRPr="007F7821" w:rsidRDefault="00895CE9" w:rsidP="00895CE9">
            <w:pPr>
              <w:pStyle w:val="TableTextBullet2"/>
              <w:rPr>
                <w:rStyle w:val="PPVTrackedAdded"/>
                <w:color w:val="auto"/>
              </w:rPr>
            </w:pPr>
            <w:r>
              <w:t xml:space="preserve">Providing </w:t>
            </w:r>
            <w:r w:rsidRPr="00436016">
              <w:t xml:space="preserve">rope bridges in key connectivity areas </w:t>
            </w:r>
            <w:r>
              <w:rPr>
                <w:rStyle w:val="PPVTrackedAdded"/>
              </w:rPr>
              <w:t xml:space="preserve">(as shown in Figure 5.5 of Technical Appendix B1) </w:t>
            </w:r>
            <w:r w:rsidRPr="00436016">
              <w:t>for arboreal mammals, to be installed as early as practicable during construction</w:t>
            </w:r>
          </w:p>
          <w:p w14:paraId="77872742" w14:textId="77777777" w:rsidR="00895CE9" w:rsidRDefault="00895CE9" w:rsidP="00895CE9">
            <w:pPr>
              <w:pStyle w:val="TableTextBullet2"/>
            </w:pPr>
            <w:r>
              <w:rPr>
                <w:rStyle w:val="PPVTrackedAdded"/>
              </w:rPr>
              <w:t>Provision of replacement hollows</w:t>
            </w:r>
          </w:p>
          <w:p w14:paraId="498B122C" w14:textId="16FA0BE3" w:rsidR="00895CE9" w:rsidRPr="00C10CE4" w:rsidRDefault="00895CE9" w:rsidP="00895CE9">
            <w:pPr>
              <w:pStyle w:val="Tablesmalltext"/>
              <w:rPr>
                <w:b/>
                <w:bCs/>
              </w:rPr>
            </w:pPr>
            <w:r w:rsidRPr="00327E8C">
              <w:rPr>
                <w:rStyle w:val="PPVTrackedAdded"/>
              </w:rPr>
              <w:t>Preparing a Fauna Management Plan in consultation with the Department of Transport, Nillumbik Shire Council and Whittlesea City Council. The final Fauna Management Plan should be approved by the Minister for Planning prior to works commencing.</w:t>
            </w:r>
          </w:p>
        </w:tc>
        <w:tc>
          <w:tcPr>
            <w:tcW w:w="1427" w:type="pct"/>
            <w:shd w:val="clear" w:color="auto" w:fill="auto"/>
          </w:tcPr>
          <w:p w14:paraId="11A6AF27" w14:textId="77777777" w:rsidR="00895CE9"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r>
              <w:t>Generally supported, however propose the fauna management plan should be prepared in consultation with DoT, the councils and DELWP rather than provided to Minister for Planning for approval.</w:t>
            </w:r>
          </w:p>
          <w:p w14:paraId="4BE30D35" w14:textId="77777777" w:rsidR="00895CE9"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r>
              <w:t>The fauna management plan should also include detailed procedures for the prevention of fauna mortality and injury during habitat clearance described in Section 4.2.</w:t>
            </w:r>
          </w:p>
          <w:p w14:paraId="774510BA" w14:textId="68D0C1F1" w:rsidR="00683CB0" w:rsidRDefault="00683CB0" w:rsidP="00895CE9">
            <w:pPr>
              <w:pStyle w:val="Tablesmalltext"/>
              <w:cnfStyle w:val="000000000000" w:firstRow="0" w:lastRow="0" w:firstColumn="0" w:lastColumn="0" w:oddVBand="0" w:evenVBand="0" w:oddHBand="0" w:evenHBand="0" w:firstRowFirstColumn="0" w:firstRowLastColumn="0" w:lastRowFirstColumn="0" w:lastRowLastColumn="0"/>
            </w:pPr>
            <w:r>
              <w:t>The fauna management plan should also include kangaroo-specific mitigation measures as described in Section 4.2.</w:t>
            </w:r>
          </w:p>
        </w:tc>
      </w:tr>
      <w:tr w:rsidR="00895CE9" w14:paraId="52E6EE0B" w14:textId="77777777" w:rsidTr="00446D14">
        <w:trPr>
          <w:cantSplit/>
        </w:trPr>
        <w:tc>
          <w:tcPr>
            <w:tcW w:w="284" w:type="pct"/>
            <w:shd w:val="clear" w:color="auto" w:fill="auto"/>
          </w:tcPr>
          <w:p w14:paraId="52334E2C" w14:textId="70A24714" w:rsidR="00895CE9" w:rsidRDefault="00895CE9" w:rsidP="00895CE9">
            <w:pPr>
              <w:pStyle w:val="Tablesmalltext"/>
            </w:pPr>
            <w:r>
              <w:t>E3</w:t>
            </w:r>
          </w:p>
        </w:tc>
        <w:tc>
          <w:tcPr>
            <w:cnfStyle w:val="000010000000" w:firstRow="0" w:lastRow="0" w:firstColumn="0" w:lastColumn="0" w:oddVBand="1" w:evenVBand="0" w:oddHBand="0" w:evenHBand="0" w:firstRowFirstColumn="0" w:firstRowLastColumn="0" w:lastRowFirstColumn="0" w:lastRowLastColumn="0"/>
            <w:tcW w:w="3289" w:type="pct"/>
          </w:tcPr>
          <w:p w14:paraId="40FAFA41" w14:textId="77777777" w:rsidR="00895CE9" w:rsidRPr="00007E68" w:rsidRDefault="00895CE9" w:rsidP="00895CE9">
            <w:pPr>
              <w:pStyle w:val="Tablesmalltext"/>
              <w:rPr>
                <w:b/>
                <w:bCs/>
              </w:rPr>
            </w:pPr>
            <w:r w:rsidRPr="00007E68">
              <w:rPr>
                <w:b/>
                <w:bCs/>
              </w:rPr>
              <w:t>Flora and fauna – construction</w:t>
            </w:r>
          </w:p>
          <w:p w14:paraId="775F6840" w14:textId="77777777" w:rsidR="00895CE9" w:rsidRPr="00436016" w:rsidRDefault="00895CE9" w:rsidP="00895CE9">
            <w:pPr>
              <w:pStyle w:val="Tablesmalltext"/>
              <w:spacing w:after="0"/>
            </w:pPr>
            <w:r>
              <w:t>The CEMP must include requirements and methods in accordance with the MRPV Fauna Sensitive Road Design Guideline (2020) for avoiding, or where avoidance is not feasible, minimising impacts on flora and fauna, including:</w:t>
            </w:r>
          </w:p>
          <w:p w14:paraId="222F6945" w14:textId="77777777" w:rsidR="00895CE9" w:rsidRDefault="00895CE9" w:rsidP="00895CE9">
            <w:pPr>
              <w:pStyle w:val="TableTextBullet"/>
            </w:pPr>
            <w:r>
              <w:t xml:space="preserve">Contingency and reporting procedures for the event that a listed threatened species is identified </w:t>
            </w:r>
            <w:proofErr w:type="gramStart"/>
            <w:r>
              <w:t>in order to</w:t>
            </w:r>
            <w:proofErr w:type="gramEnd"/>
            <w:r>
              <w:t xml:space="preserve"> mitigate any potential for significant impacts on the listed threatened species</w:t>
            </w:r>
          </w:p>
          <w:p w14:paraId="0FE64606" w14:textId="77777777" w:rsidR="00895CE9" w:rsidRDefault="00895CE9" w:rsidP="00895CE9">
            <w:pPr>
              <w:pStyle w:val="TableTextBullet"/>
            </w:pPr>
            <w:r>
              <w:t xml:space="preserve">Protection of all vegetation </w:t>
            </w:r>
            <w:r w:rsidRPr="009A4D67">
              <w:t xml:space="preserve">inside and adjacent to the </w:t>
            </w:r>
            <w:r w:rsidRPr="00CE0509">
              <w:t>p</w:t>
            </w:r>
            <w:r w:rsidRPr="009A4D67">
              <w:t>roject</w:t>
            </w:r>
            <w:r>
              <w:t xml:space="preserve"> area (where the Tree Protection Zone intersects the project area) that is not required to be removed, provided that such measures should be limited to activities undertaken inside the project area</w:t>
            </w:r>
          </w:p>
          <w:p w14:paraId="10191260" w14:textId="77777777" w:rsidR="00895CE9" w:rsidRPr="007D1E6C" w:rsidRDefault="00895CE9" w:rsidP="00895CE9">
            <w:pPr>
              <w:pStyle w:val="TableTextBullet"/>
            </w:pPr>
            <w:r w:rsidRPr="007D1E6C">
              <w:t xml:space="preserve">Fencing </w:t>
            </w:r>
            <w:r w:rsidRPr="00667126">
              <w:t xml:space="preserve">no-go zones (refer to Attachment </w:t>
            </w:r>
            <w:r w:rsidRPr="00DA2FAC">
              <w:t>V</w:t>
            </w:r>
            <w:r w:rsidRPr="007D1E6C">
              <w:t xml:space="preserve">I </w:t>
            </w:r>
            <w:r w:rsidRPr="007D1E6C">
              <w:rPr>
                <w:i/>
                <w:iCs/>
              </w:rPr>
              <w:t>Map Book</w:t>
            </w:r>
            <w:r w:rsidRPr="007D1E6C">
              <w:t>) to prevent access during construction</w:t>
            </w:r>
          </w:p>
          <w:p w14:paraId="2CE29736" w14:textId="77777777" w:rsidR="00895CE9" w:rsidRDefault="00895CE9" w:rsidP="00895CE9">
            <w:pPr>
              <w:pStyle w:val="TableTextBullet"/>
            </w:pPr>
            <w:r w:rsidRPr="00436016">
              <w:t>Vegetation clearing controls and protection measures</w:t>
            </w:r>
            <w:r>
              <w:t>, including protocols such as p</w:t>
            </w:r>
            <w:r w:rsidRPr="00704998">
              <w:t>re-clearing survey</w:t>
            </w:r>
            <w:r>
              <w:t xml:space="preserve">s, </w:t>
            </w:r>
            <w:r>
              <w:rPr>
                <w:rStyle w:val="PPVTrackedAdded"/>
              </w:rPr>
              <w:t xml:space="preserve">advanced blocking of known tree hollows, </w:t>
            </w:r>
            <w:r w:rsidRPr="00704998">
              <w:t>two-stage clearing</w:t>
            </w:r>
            <w:r>
              <w:t>, m</w:t>
            </w:r>
            <w:r w:rsidRPr="00704998">
              <w:t>inimise</w:t>
            </w:r>
            <w:r>
              <w:t>d</w:t>
            </w:r>
            <w:r w:rsidRPr="00704998">
              <w:t xml:space="preserve"> clearing during spring where practicable</w:t>
            </w:r>
            <w:r>
              <w:t>, and phased removal wherever practicable (see also EPR V1)</w:t>
            </w:r>
          </w:p>
          <w:p w14:paraId="0BCFBE26" w14:textId="77777777" w:rsidR="00895CE9" w:rsidRPr="00436016" w:rsidRDefault="00895CE9" w:rsidP="00895CE9">
            <w:pPr>
              <w:pStyle w:val="TableTextBullet"/>
            </w:pPr>
            <w:r>
              <w:t>P</w:t>
            </w:r>
            <w:r w:rsidRPr="004C07BB">
              <w:t xml:space="preserve">runing of trees to be retained must not exceed </w:t>
            </w:r>
            <w:r>
              <w:t xml:space="preserve">one third </w:t>
            </w:r>
            <w:r w:rsidRPr="004C07BB">
              <w:t>of total canopy area</w:t>
            </w:r>
            <w:r>
              <w:t xml:space="preserve">. </w:t>
            </w:r>
            <w:r w:rsidRPr="004C07BB">
              <w:t>Pruning and removal of trees must only be conducted following pre-clearance surveys, in the presence of an ecologist</w:t>
            </w:r>
            <w:r>
              <w:rPr>
                <w:rStyle w:val="PPVTrackedAdded"/>
              </w:rPr>
              <w:t>. Prior to being removed, all identified hollows in any tree or branch are to be inspected for signs of fauna</w:t>
            </w:r>
          </w:p>
          <w:p w14:paraId="3BBE6EE1" w14:textId="77777777" w:rsidR="00895CE9" w:rsidRPr="00436016" w:rsidRDefault="00895CE9" w:rsidP="00895CE9">
            <w:pPr>
              <w:pStyle w:val="TableTextBullet"/>
            </w:pPr>
            <w:r>
              <w:t>Measures during clearing and construction including weed and disease hygiene, pathogen mitigation, management, monitoring and reporting measures to reduce weed introduction and spread</w:t>
            </w:r>
          </w:p>
          <w:p w14:paraId="13B074A0" w14:textId="77777777" w:rsidR="00895CE9" w:rsidRPr="00436016" w:rsidRDefault="00895CE9" w:rsidP="00895CE9">
            <w:pPr>
              <w:pStyle w:val="TableTextBullet"/>
            </w:pPr>
            <w:r w:rsidRPr="00436016">
              <w:t>Fire risk management measures</w:t>
            </w:r>
          </w:p>
          <w:p w14:paraId="7376CB27" w14:textId="77777777" w:rsidR="00895CE9" w:rsidRDefault="00895CE9" w:rsidP="00895CE9">
            <w:pPr>
              <w:pStyle w:val="TableTextBullet"/>
            </w:pPr>
            <w:r w:rsidRPr="00436016">
              <w:t xml:space="preserve">Development and implementation of a Tree </w:t>
            </w:r>
            <w:r>
              <w:t xml:space="preserve">Protection </w:t>
            </w:r>
            <w:r w:rsidRPr="00436016">
              <w:t>Management Plan for protection of retained trees (</w:t>
            </w:r>
            <w:r>
              <w:t>s</w:t>
            </w:r>
            <w:r w:rsidRPr="00436016">
              <w:t xml:space="preserve">ee </w:t>
            </w:r>
            <w:r>
              <w:t xml:space="preserve">also </w:t>
            </w:r>
            <w:r w:rsidRPr="00436016">
              <w:t xml:space="preserve">EPRs </w:t>
            </w:r>
            <w:r>
              <w:t>AR2 and AR3</w:t>
            </w:r>
            <w:r w:rsidRPr="00436016">
              <w:t>)</w:t>
            </w:r>
          </w:p>
          <w:p w14:paraId="2F5C9DBE" w14:textId="77777777" w:rsidR="00895CE9" w:rsidRPr="00436016" w:rsidRDefault="00895CE9" w:rsidP="00895CE9">
            <w:pPr>
              <w:pStyle w:val="TableTextBullet"/>
            </w:pPr>
            <w:r w:rsidRPr="00436016">
              <w:t>Develop</w:t>
            </w:r>
            <w:r>
              <w:t>ment and implementation of</w:t>
            </w:r>
            <w:r w:rsidRPr="00436016">
              <w:t xml:space="preserve"> protocols around the handling of fauna during construction</w:t>
            </w:r>
          </w:p>
          <w:p w14:paraId="0F1C3E32" w14:textId="77777777" w:rsidR="00895CE9" w:rsidRPr="00436016" w:rsidRDefault="00895CE9" w:rsidP="00895CE9">
            <w:pPr>
              <w:pStyle w:val="TableTextBullet"/>
            </w:pPr>
            <w:r w:rsidRPr="00436016">
              <w:t xml:space="preserve">Retention of dead, declining, or impacted trees </w:t>
            </w:r>
            <w:r>
              <w:rPr>
                <w:rStyle w:val="PPVTrackedAdded"/>
              </w:rPr>
              <w:t xml:space="preserve">and retention/relocation of tree hollows </w:t>
            </w:r>
            <w:r w:rsidRPr="00436016">
              <w:t xml:space="preserve">for habitat where </w:t>
            </w:r>
            <w:r>
              <w:t xml:space="preserve">appropriate and </w:t>
            </w:r>
            <w:r w:rsidRPr="00436016">
              <w:t>practicable</w:t>
            </w:r>
            <w:r>
              <w:t xml:space="preserve"> </w:t>
            </w:r>
            <w:r>
              <w:rPr>
                <w:rStyle w:val="PPVTrackedAdded"/>
              </w:rPr>
              <w:t>following completion of a risk assessment</w:t>
            </w:r>
          </w:p>
          <w:p w14:paraId="498AB22B" w14:textId="77777777" w:rsidR="00895CE9" w:rsidRPr="00436016" w:rsidRDefault="00895CE9" w:rsidP="00895CE9">
            <w:pPr>
              <w:pStyle w:val="TableTextBullet"/>
            </w:pPr>
            <w:r w:rsidRPr="00436016">
              <w:t>Minimise impact</w:t>
            </w:r>
            <w:r>
              <w:t>s</w:t>
            </w:r>
            <w:r w:rsidRPr="00436016">
              <w:t xml:space="preserve"> of construction lighting through consideration of siting, </w:t>
            </w:r>
            <w:proofErr w:type="gramStart"/>
            <w:r w:rsidRPr="00436016">
              <w:t>direction</w:t>
            </w:r>
            <w:proofErr w:type="gramEnd"/>
            <w:r w:rsidRPr="00436016">
              <w:t xml:space="preserve"> and fixtures</w:t>
            </w:r>
          </w:p>
          <w:p w14:paraId="68E209B0" w14:textId="77777777" w:rsidR="00895CE9" w:rsidRDefault="00895CE9" w:rsidP="00895CE9">
            <w:pPr>
              <w:pStyle w:val="TableTextBullet"/>
            </w:pPr>
            <w:r w:rsidRPr="00436016">
              <w:t>Egress points for fauna (particularly kangaroos) in construction fencing.</w:t>
            </w:r>
            <w:r>
              <w:t xml:space="preserve"> </w:t>
            </w:r>
            <w:r w:rsidRPr="00436016">
              <w:t>Construction personnel to report fauna entrapment and traffic control to slow or stop vehicles when</w:t>
            </w:r>
            <w:r w:rsidRPr="00704998">
              <w:t xml:space="preserve"> wildlife is sighted to minimise collision risk</w:t>
            </w:r>
          </w:p>
          <w:p w14:paraId="154ACF05" w14:textId="429A9E9F" w:rsidR="00895CE9" w:rsidRPr="00007E68" w:rsidRDefault="00895CE9" w:rsidP="00895CE9">
            <w:pPr>
              <w:pStyle w:val="Tablesmalltext"/>
              <w:rPr>
                <w:b/>
                <w:bCs/>
              </w:rPr>
            </w:pPr>
            <w:r w:rsidRPr="00704998">
              <w:t>Trench management, including avoiding open trenches overnight where practicable.</w:t>
            </w:r>
            <w:r>
              <w:t xml:space="preserve"> </w:t>
            </w:r>
            <w:r w:rsidRPr="00704998">
              <w:t xml:space="preserve">Where trenches cannot be closed, check trenches </w:t>
            </w:r>
            <w:r>
              <w:t xml:space="preserve">for fauna </w:t>
            </w:r>
            <w:r w:rsidRPr="00704998">
              <w:t>early in the morning</w:t>
            </w:r>
            <w:r>
              <w:t>.</w:t>
            </w:r>
          </w:p>
        </w:tc>
        <w:tc>
          <w:tcPr>
            <w:tcW w:w="1427" w:type="pct"/>
            <w:shd w:val="clear" w:color="auto" w:fill="auto"/>
          </w:tcPr>
          <w:p w14:paraId="71F4AEE8" w14:textId="40C41300" w:rsidR="00895CE9"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r>
              <w:t>Amend to include point concerning r</w:t>
            </w:r>
            <w:r w:rsidRPr="00433C4E">
              <w:t>ehabilitation of laydown areas allow</w:t>
            </w:r>
            <w:r>
              <w:t>ing</w:t>
            </w:r>
            <w:r w:rsidRPr="00433C4E">
              <w:t xml:space="preserve"> revegetation </w:t>
            </w:r>
            <w:r>
              <w:t>as presented by MRPV in Tabled Document 121.</w:t>
            </w:r>
          </w:p>
        </w:tc>
      </w:tr>
    </w:tbl>
    <w:p w14:paraId="6695534B" w14:textId="5D2E7E64" w:rsidR="003017DF" w:rsidRDefault="003017DF" w:rsidP="00105EAE">
      <w:pPr>
        <w:ind w:right="-454"/>
        <w:jc w:val="right"/>
      </w:pPr>
      <w:r w:rsidRPr="0031396D">
        <w:rPr>
          <w:rFonts w:ascii="Calibri" w:hAnsi="Calibri" w:cs="Calibri"/>
          <w:sz w:val="16"/>
          <w:szCs w:val="16"/>
        </w:rPr>
        <w:t>/cont.</w:t>
      </w:r>
    </w:p>
    <w:p w14:paraId="14D8844C" w14:textId="09B79B5D" w:rsidR="003017DF" w:rsidRPr="00446D14" w:rsidRDefault="003017DF" w:rsidP="00B7130F">
      <w:pPr>
        <w:pStyle w:val="Caption"/>
        <w:ind w:left="-426"/>
      </w:pPr>
      <w:r>
        <w:lastRenderedPageBreak/>
        <w:t>Table B.1 (</w:t>
      </w:r>
      <w:proofErr w:type="spellStart"/>
      <w:r>
        <w:t>cont</w:t>
      </w:r>
      <w:proofErr w:type="spellEnd"/>
      <w:r>
        <w:t>). Minister’s assessment of IAC’s recommended EPRs</w:t>
      </w:r>
      <w:r w:rsidR="00B7130F">
        <w:t>.</w:t>
      </w:r>
    </w:p>
    <w:tbl>
      <w:tblPr>
        <w:tblStyle w:val="TableGrid2"/>
        <w:tblW w:w="5439" w:type="pct"/>
        <w:tblInd w:w="-420" w:type="dxa"/>
        <w:tblLook w:val="00A0" w:firstRow="1" w:lastRow="0" w:firstColumn="1" w:lastColumn="0" w:noHBand="0" w:noVBand="0"/>
      </w:tblPr>
      <w:tblGrid>
        <w:gridCol w:w="596"/>
        <w:gridCol w:w="6897"/>
        <w:gridCol w:w="2992"/>
      </w:tblGrid>
      <w:tr w:rsidR="003017DF" w:rsidRPr="00896C05" w14:paraId="1FFACECB" w14:textId="77777777" w:rsidTr="006120CE">
        <w:trPr>
          <w:cnfStyle w:val="100000000000" w:firstRow="1" w:lastRow="0" w:firstColumn="0" w:lastColumn="0" w:oddVBand="0" w:evenVBand="0" w:oddHBand="0" w:evenHBand="0" w:firstRowFirstColumn="0" w:firstRowLastColumn="0" w:lastRowFirstColumn="0" w:lastRowLastColumn="0"/>
          <w:cantSplit/>
        </w:trPr>
        <w:tc>
          <w:tcPr>
            <w:cnfStyle w:val="000000000100" w:firstRow="0" w:lastRow="0" w:firstColumn="0" w:lastColumn="0" w:oddVBand="0" w:evenVBand="0" w:oddHBand="0" w:evenHBand="0" w:firstRowFirstColumn="1" w:firstRowLastColumn="0" w:lastRowFirstColumn="0" w:lastRowLastColumn="0"/>
            <w:tcW w:w="284" w:type="pct"/>
          </w:tcPr>
          <w:p w14:paraId="51580F6E" w14:textId="77777777" w:rsidR="003017DF" w:rsidRPr="00896C05" w:rsidRDefault="003017DF" w:rsidP="006120CE">
            <w:pPr>
              <w:keepNext/>
              <w:keepLines/>
              <w:spacing w:before="40" w:after="40"/>
              <w:rPr>
                <w:rFonts w:ascii="Calibri" w:hAnsi="Calibri" w:cs="Calibri"/>
                <w:b/>
                <w:color w:val="FFFFFF"/>
              </w:rPr>
            </w:pPr>
            <w:r>
              <w:rPr>
                <w:rFonts w:ascii="Calibri" w:hAnsi="Calibri" w:cs="Calibri"/>
                <w:b/>
                <w:color w:val="FFFFFF"/>
              </w:rPr>
              <w:t>No.</w:t>
            </w:r>
          </w:p>
        </w:tc>
        <w:tc>
          <w:tcPr>
            <w:cnfStyle w:val="000010000000" w:firstRow="0" w:lastRow="0" w:firstColumn="0" w:lastColumn="0" w:oddVBand="1" w:evenVBand="0" w:oddHBand="0" w:evenHBand="0" w:firstRowFirstColumn="0" w:firstRowLastColumn="0" w:lastRowFirstColumn="0" w:lastRowLastColumn="0"/>
            <w:tcW w:w="3289" w:type="pct"/>
          </w:tcPr>
          <w:p w14:paraId="3A54D52A" w14:textId="77777777" w:rsidR="003017DF" w:rsidRPr="00896C05" w:rsidRDefault="003017DF" w:rsidP="006120CE">
            <w:pPr>
              <w:keepNext/>
              <w:keepLines/>
              <w:spacing w:before="40" w:after="40"/>
              <w:rPr>
                <w:rFonts w:ascii="Calibri" w:hAnsi="Calibri" w:cs="Calibri"/>
                <w:b/>
                <w:color w:val="FFFFFF"/>
              </w:rPr>
            </w:pPr>
            <w:r w:rsidRPr="00895CE9">
              <w:rPr>
                <w:rFonts w:ascii="Calibri" w:hAnsi="Calibri" w:cs="Calibri"/>
                <w:b/>
                <w:color w:val="FFFFFF"/>
              </w:rPr>
              <w:t>EPR Version 3 as amended by the IAC</w:t>
            </w:r>
          </w:p>
        </w:tc>
        <w:tc>
          <w:tcPr>
            <w:tcW w:w="1427" w:type="pct"/>
          </w:tcPr>
          <w:p w14:paraId="63827CCE" w14:textId="77777777" w:rsidR="003017DF" w:rsidRPr="00896C05" w:rsidRDefault="003017DF" w:rsidP="006120CE">
            <w:pPr>
              <w:keepNext/>
              <w:keepLines/>
              <w:spacing w:before="40" w:after="40"/>
              <w:cnfStyle w:val="100000000000" w:firstRow="1" w:lastRow="0" w:firstColumn="0" w:lastColumn="0" w:oddVBand="0" w:evenVBand="0" w:oddHBand="0" w:evenHBand="0" w:firstRowFirstColumn="0" w:firstRowLastColumn="0" w:lastRowFirstColumn="0" w:lastRowLastColumn="0"/>
              <w:rPr>
                <w:rFonts w:ascii="Calibri" w:hAnsi="Calibri" w:cs="Calibri"/>
                <w:b/>
                <w:color w:val="FFFFFF"/>
              </w:rPr>
            </w:pPr>
            <w:r w:rsidRPr="00895CE9">
              <w:rPr>
                <w:rFonts w:ascii="Calibri" w:hAnsi="Calibri" w:cs="Calibri"/>
                <w:b/>
                <w:color w:val="FFFFFF"/>
              </w:rPr>
              <w:t>Minister’s assessment</w:t>
            </w:r>
          </w:p>
        </w:tc>
      </w:tr>
      <w:tr w:rsidR="00895CE9" w14:paraId="4D8AB9C3" w14:textId="77777777" w:rsidTr="00446D14">
        <w:trPr>
          <w:cantSplit/>
        </w:trPr>
        <w:tc>
          <w:tcPr>
            <w:tcW w:w="284" w:type="pct"/>
            <w:shd w:val="clear" w:color="auto" w:fill="auto"/>
          </w:tcPr>
          <w:p w14:paraId="7AC11B52" w14:textId="59066D20" w:rsidR="00895CE9" w:rsidRDefault="00895CE9" w:rsidP="00895CE9">
            <w:pPr>
              <w:pStyle w:val="Tablesmalltext"/>
            </w:pPr>
            <w:r>
              <w:t>E4</w:t>
            </w:r>
          </w:p>
        </w:tc>
        <w:tc>
          <w:tcPr>
            <w:cnfStyle w:val="000010000000" w:firstRow="0" w:lastRow="0" w:firstColumn="0" w:lastColumn="0" w:oddVBand="1" w:evenVBand="0" w:oddHBand="0" w:evenHBand="0" w:firstRowFirstColumn="0" w:firstRowLastColumn="0" w:lastRowFirstColumn="0" w:lastRowLastColumn="0"/>
            <w:tcW w:w="3289" w:type="pct"/>
          </w:tcPr>
          <w:p w14:paraId="0ECC0B28" w14:textId="77777777" w:rsidR="00895CE9" w:rsidRPr="00007E68" w:rsidRDefault="00895CE9" w:rsidP="00895CE9">
            <w:pPr>
              <w:pStyle w:val="Tablesmalltext"/>
              <w:rPr>
                <w:b/>
                <w:bCs/>
              </w:rPr>
            </w:pPr>
            <w:r w:rsidRPr="00007E68">
              <w:rPr>
                <w:b/>
                <w:bCs/>
              </w:rPr>
              <w:t>Swift Parrot Management Plan</w:t>
            </w:r>
          </w:p>
          <w:p w14:paraId="44D4C370" w14:textId="77777777" w:rsidR="00895CE9" w:rsidRPr="00BA60D8" w:rsidRDefault="00895CE9" w:rsidP="00895CE9">
            <w:pPr>
              <w:pStyle w:val="Tablesmalltext"/>
              <w:spacing w:after="0"/>
            </w:pPr>
            <w:r>
              <w:t xml:space="preserve">Implementing </w:t>
            </w:r>
            <w:r w:rsidRPr="00DB746F">
              <w:t>the mitigation measures specified in the Swift Parrot Management Plan, including:</w:t>
            </w:r>
          </w:p>
          <w:p w14:paraId="315A8B96" w14:textId="77777777" w:rsidR="00895CE9" w:rsidRDefault="00895CE9" w:rsidP="00895CE9">
            <w:pPr>
              <w:pStyle w:val="TableTextBullet"/>
            </w:pPr>
            <w:r>
              <w:t xml:space="preserve">Using existing </w:t>
            </w:r>
            <w:proofErr w:type="spellStart"/>
            <w:r>
              <w:t>stacksites</w:t>
            </w:r>
            <w:proofErr w:type="spellEnd"/>
            <w:r>
              <w:t xml:space="preserve"> and existing road formation for </w:t>
            </w:r>
            <w:r w:rsidRPr="00D8071B">
              <w:t>material</w:t>
            </w:r>
            <w:r>
              <w:t xml:space="preserve"> lay down areas for storage, plant and vehicle storage and site compounds</w:t>
            </w:r>
          </w:p>
          <w:p w14:paraId="79A9C28B" w14:textId="77777777" w:rsidR="00895CE9" w:rsidRDefault="00895CE9" w:rsidP="00895CE9">
            <w:pPr>
              <w:pStyle w:val="TableTextBullet"/>
            </w:pPr>
            <w:r>
              <w:t xml:space="preserve">Establish and maintain no-go zones </w:t>
            </w:r>
            <w:r w:rsidRPr="00CE0509">
              <w:t xml:space="preserve">(refer to Attachment VI </w:t>
            </w:r>
            <w:r w:rsidRPr="00CE0509">
              <w:rPr>
                <w:i/>
                <w:iCs/>
              </w:rPr>
              <w:t>Map Book</w:t>
            </w:r>
            <w:r w:rsidRPr="00CE0509">
              <w:t xml:space="preserve">) </w:t>
            </w:r>
            <w:r>
              <w:t>to reduce impacts on Swift Parrot</w:t>
            </w:r>
          </w:p>
          <w:p w14:paraId="00995286" w14:textId="77777777" w:rsidR="00895CE9" w:rsidRPr="00DD2E8E" w:rsidRDefault="00895CE9" w:rsidP="00895CE9">
            <w:pPr>
              <w:pStyle w:val="TableTextBullet"/>
            </w:pPr>
            <w:r w:rsidRPr="00D924EC">
              <w:t>Design</w:t>
            </w:r>
            <w:r w:rsidRPr="00CE0509">
              <w:t>, where possible,</w:t>
            </w:r>
            <w:r w:rsidRPr="00D924EC">
              <w:t xml:space="preserve"> to avoid incorporating </w:t>
            </w:r>
            <w:proofErr w:type="gramStart"/>
            <w:r w:rsidRPr="00D924EC">
              <w:t>chain-mesh</w:t>
            </w:r>
            <w:proofErr w:type="gramEnd"/>
            <w:r w:rsidRPr="00D924EC">
              <w:t xml:space="preserve"> or barbed wire fences as well as clear glass for any structures (bus shelters, barriers).</w:t>
            </w:r>
            <w:r>
              <w:t xml:space="preserve"> </w:t>
            </w:r>
            <w:r w:rsidRPr="00D924EC">
              <w:t>If chain</w:t>
            </w:r>
            <w:r>
              <w:t>-</w:t>
            </w:r>
            <w:r w:rsidRPr="00D924EC">
              <w:t>mesh fencing is required at Yarrambat Golf Course, it must be designed to minimise collision risk</w:t>
            </w:r>
            <w:r w:rsidRPr="00DD2E8E">
              <w:t xml:space="preserve"> for Swift Parrot</w:t>
            </w:r>
          </w:p>
          <w:p w14:paraId="14FF9442" w14:textId="77777777" w:rsidR="00895CE9" w:rsidRDefault="00895CE9" w:rsidP="00895CE9">
            <w:pPr>
              <w:pStyle w:val="TableTextBullet"/>
            </w:pPr>
            <w:r>
              <w:t>Inducting construction workers to communicate permit conditions, environmental requirements regarding fauna management and no-go zones</w:t>
            </w:r>
          </w:p>
          <w:p w14:paraId="5D42110C" w14:textId="2BE75696" w:rsidR="00895CE9" w:rsidRPr="00007E68" w:rsidRDefault="00895CE9" w:rsidP="00895CE9">
            <w:pPr>
              <w:pStyle w:val="Tablesmalltext"/>
              <w:rPr>
                <w:b/>
                <w:bCs/>
              </w:rPr>
            </w:pPr>
            <w:r>
              <w:t>Controlling noise and dust during works in accordance with relevant standards (see also EPRs NV1 and AQ1).</w:t>
            </w:r>
          </w:p>
        </w:tc>
        <w:tc>
          <w:tcPr>
            <w:tcW w:w="1427" w:type="pct"/>
            <w:shd w:val="clear" w:color="auto" w:fill="auto"/>
          </w:tcPr>
          <w:p w14:paraId="4A94E7BA" w14:textId="77777777" w:rsidR="00895CE9"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r w:rsidR="00895CE9" w14:paraId="61C95DF1" w14:textId="77777777" w:rsidTr="00446D14">
        <w:trPr>
          <w:cantSplit/>
        </w:trPr>
        <w:tc>
          <w:tcPr>
            <w:tcW w:w="284" w:type="pct"/>
            <w:shd w:val="clear" w:color="auto" w:fill="auto"/>
          </w:tcPr>
          <w:p w14:paraId="21EB9C9C" w14:textId="0525DDC4" w:rsidR="00895CE9" w:rsidRDefault="00895CE9" w:rsidP="00895CE9">
            <w:pPr>
              <w:pStyle w:val="Tablesmalltext"/>
            </w:pPr>
            <w:r>
              <w:t>E5</w:t>
            </w:r>
          </w:p>
        </w:tc>
        <w:tc>
          <w:tcPr>
            <w:cnfStyle w:val="000010000000" w:firstRow="0" w:lastRow="0" w:firstColumn="0" w:lastColumn="0" w:oddVBand="1" w:evenVBand="0" w:oddHBand="0" w:evenHBand="0" w:firstRowFirstColumn="0" w:firstRowLastColumn="0" w:lastRowFirstColumn="0" w:lastRowLastColumn="0"/>
            <w:tcW w:w="3289" w:type="pct"/>
          </w:tcPr>
          <w:p w14:paraId="18B95B4F" w14:textId="77777777" w:rsidR="00895CE9" w:rsidRPr="00007E68" w:rsidRDefault="00895CE9" w:rsidP="00895CE9">
            <w:pPr>
              <w:pStyle w:val="Tablesmalltext"/>
              <w:rPr>
                <w:b/>
                <w:bCs/>
              </w:rPr>
            </w:pPr>
            <w:r w:rsidRPr="00007E68">
              <w:rPr>
                <w:b/>
                <w:bCs/>
              </w:rPr>
              <w:t>Matted Flax-lily</w:t>
            </w:r>
          </w:p>
          <w:p w14:paraId="66E3C0AC" w14:textId="19F09488" w:rsidR="00895CE9" w:rsidRPr="00007E68" w:rsidRDefault="00895CE9" w:rsidP="00895CE9">
            <w:pPr>
              <w:pStyle w:val="Tablesmalltext"/>
              <w:rPr>
                <w:b/>
                <w:bCs/>
              </w:rPr>
            </w:pPr>
            <w:r w:rsidRPr="00BC64C6">
              <w:t xml:space="preserve">Where direct impacts on Matted Flax-lily </w:t>
            </w:r>
            <w:proofErr w:type="spellStart"/>
            <w:r w:rsidRPr="00327E8C">
              <w:rPr>
                <w:rStyle w:val="PPVTrackedDeleted"/>
              </w:rPr>
              <w:t>occur</w:t>
            </w:r>
            <w:r>
              <w:rPr>
                <w:rStyle w:val="PPVTrackedAdded"/>
              </w:rPr>
              <w:t>are</w:t>
            </w:r>
            <w:proofErr w:type="spellEnd"/>
            <w:r>
              <w:rPr>
                <w:rStyle w:val="PPVTrackedAdded"/>
              </w:rPr>
              <w:t xml:space="preserve"> anticipated</w:t>
            </w:r>
            <w:r w:rsidRPr="00BC64C6">
              <w:t xml:space="preserve">, a salvage and translocation plan must be developed and implemented to the satisfaction of the </w:t>
            </w:r>
            <w:r>
              <w:t xml:space="preserve">Department of Environment, Land, Water and Planning and the </w:t>
            </w:r>
            <w:r w:rsidRPr="00BC64C6">
              <w:t xml:space="preserve">Commonwealth Department of </w:t>
            </w:r>
            <w:r>
              <w:t xml:space="preserve">Agriculture, </w:t>
            </w:r>
            <w:proofErr w:type="gramStart"/>
            <w:r>
              <w:t>Water</w:t>
            </w:r>
            <w:proofErr w:type="gramEnd"/>
            <w:r>
              <w:t xml:space="preserve"> and the Environment</w:t>
            </w:r>
            <w:r w:rsidRPr="00BC64C6">
              <w:t>, prior to the commencement of relevant works.</w:t>
            </w:r>
          </w:p>
        </w:tc>
        <w:tc>
          <w:tcPr>
            <w:tcW w:w="1427" w:type="pct"/>
            <w:shd w:val="clear" w:color="auto" w:fill="auto"/>
          </w:tcPr>
          <w:p w14:paraId="4A636292" w14:textId="3D7EED0A" w:rsidR="00895CE9"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r w:rsidRPr="00BC1112">
              <w:t xml:space="preserve">I accept the IAC’s proposed change, </w:t>
            </w:r>
            <w:proofErr w:type="gramStart"/>
            <w:r w:rsidRPr="00BC1112">
              <w:t>and also</w:t>
            </w:r>
            <w:proofErr w:type="gramEnd"/>
            <w:r w:rsidRPr="00BC1112">
              <w:t xml:space="preserve"> recommend revision of this EPR to include implementation after detailed design, but still prior to commencement of works.</w:t>
            </w:r>
          </w:p>
        </w:tc>
      </w:tr>
      <w:tr w:rsidR="00895CE9" w14:paraId="0CBE6A43" w14:textId="77777777" w:rsidTr="00446D14">
        <w:trPr>
          <w:cantSplit/>
        </w:trPr>
        <w:tc>
          <w:tcPr>
            <w:tcW w:w="284" w:type="pct"/>
            <w:shd w:val="clear" w:color="auto" w:fill="auto"/>
          </w:tcPr>
          <w:p w14:paraId="12689B78" w14:textId="721B9D5B" w:rsidR="00895CE9" w:rsidRDefault="00895CE9" w:rsidP="00895CE9">
            <w:pPr>
              <w:pStyle w:val="Tablesmalltext"/>
            </w:pPr>
            <w:r>
              <w:t>E6</w:t>
            </w:r>
          </w:p>
        </w:tc>
        <w:tc>
          <w:tcPr>
            <w:cnfStyle w:val="000010000000" w:firstRow="0" w:lastRow="0" w:firstColumn="0" w:lastColumn="0" w:oddVBand="1" w:evenVBand="0" w:oddHBand="0" w:evenHBand="0" w:firstRowFirstColumn="0" w:firstRowLastColumn="0" w:lastRowFirstColumn="0" w:lastRowLastColumn="0"/>
            <w:tcW w:w="3289" w:type="pct"/>
          </w:tcPr>
          <w:p w14:paraId="010046EB" w14:textId="77777777" w:rsidR="00895CE9" w:rsidRPr="00007E68" w:rsidRDefault="00895CE9" w:rsidP="00895CE9">
            <w:pPr>
              <w:pStyle w:val="Tablesmalltext"/>
              <w:rPr>
                <w:b/>
                <w:bCs/>
              </w:rPr>
            </w:pPr>
            <w:r w:rsidRPr="00007E68">
              <w:rPr>
                <w:b/>
                <w:bCs/>
              </w:rPr>
              <w:t>Strategic revegetation</w:t>
            </w:r>
          </w:p>
          <w:p w14:paraId="02AD4C43" w14:textId="77777777" w:rsidR="00895CE9" w:rsidRDefault="00895CE9" w:rsidP="00895CE9">
            <w:pPr>
              <w:pStyle w:val="Tablesmalltext"/>
              <w:spacing w:after="0"/>
            </w:pPr>
            <w:r w:rsidRPr="00704998">
              <w:t xml:space="preserve">Strategic revegetation </w:t>
            </w:r>
            <w:r>
              <w:t>in accordance with the P</w:t>
            </w:r>
            <w:r w:rsidRPr="00BA2FC5">
              <w:t xml:space="preserve">roject's Landscape </w:t>
            </w:r>
            <w:r>
              <w:t>S</w:t>
            </w:r>
            <w:r w:rsidRPr="00BA2FC5">
              <w:t>trategy</w:t>
            </w:r>
            <w:r>
              <w:t xml:space="preserve"> (see also EPRs AR4 and LV2)</w:t>
            </w:r>
            <w:r w:rsidRPr="00704998">
              <w:t xml:space="preserve"> to minimise long term fragmentation impacts</w:t>
            </w:r>
            <w:r>
              <w:t xml:space="preserve"> by:</w:t>
            </w:r>
          </w:p>
          <w:p w14:paraId="4D53643B" w14:textId="77777777" w:rsidR="00895CE9" w:rsidRDefault="00895CE9" w:rsidP="00895CE9">
            <w:pPr>
              <w:pStyle w:val="TableTextBullet"/>
            </w:pPr>
            <w:r>
              <w:t>U</w:t>
            </w:r>
            <w:r w:rsidRPr="00BA2FC5">
              <w:t xml:space="preserve">sing </w:t>
            </w:r>
            <w:r>
              <w:t>indigenous</w:t>
            </w:r>
            <w:r w:rsidRPr="00BA2FC5">
              <w:t xml:space="preserve"> species </w:t>
            </w:r>
            <w:r>
              <w:t>as</w:t>
            </w:r>
            <w:r w:rsidRPr="00BA2FC5">
              <w:t xml:space="preserve"> appropriate </w:t>
            </w:r>
            <w:r>
              <w:t xml:space="preserve">from relevant </w:t>
            </w:r>
            <w:r w:rsidRPr="00BA2FC5">
              <w:t>ecological vegetation classes</w:t>
            </w:r>
            <w:r>
              <w:t xml:space="preserve"> to maximise fauna habitat value and connectivity</w:t>
            </w:r>
            <w:r w:rsidRPr="00BA2FC5">
              <w:t xml:space="preserve">, including trees likely to be used by Swift Parrot and Grey-headed </w:t>
            </w:r>
            <w:r>
              <w:t>f</w:t>
            </w:r>
            <w:r w:rsidRPr="00BA2FC5">
              <w:t>lying</w:t>
            </w:r>
            <w:r>
              <w:t xml:space="preserve"> </w:t>
            </w:r>
            <w:r w:rsidRPr="00BA2FC5">
              <w:t>fox</w:t>
            </w:r>
          </w:p>
          <w:p w14:paraId="52210410" w14:textId="13391220" w:rsidR="00895CE9" w:rsidRPr="00007E68" w:rsidRDefault="00895CE9" w:rsidP="00895CE9">
            <w:pPr>
              <w:pStyle w:val="Tablesmalltext"/>
              <w:rPr>
                <w:b/>
                <w:bCs/>
              </w:rPr>
            </w:pPr>
            <w:r w:rsidRPr="00752D4A">
              <w:t>I</w:t>
            </w:r>
            <w:r w:rsidRPr="00C37E25">
              <w:t xml:space="preserve">ncorporating indigenous mid-storey </w:t>
            </w:r>
            <w:r>
              <w:t xml:space="preserve">and ground layer </w:t>
            </w:r>
            <w:r w:rsidRPr="00C37E25">
              <w:t xml:space="preserve">plants as appropriate </w:t>
            </w:r>
            <w:r>
              <w:t>to</w:t>
            </w:r>
            <w:r w:rsidRPr="00C37E25">
              <w:t xml:space="preserve"> complement retained habitat.</w:t>
            </w:r>
          </w:p>
        </w:tc>
        <w:tc>
          <w:tcPr>
            <w:tcW w:w="1427" w:type="pct"/>
            <w:shd w:val="clear" w:color="auto" w:fill="auto"/>
          </w:tcPr>
          <w:p w14:paraId="57A5BFDD" w14:textId="77777777" w:rsidR="00895CE9" w:rsidRPr="00BC1112"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r w:rsidR="00895CE9" w14:paraId="0BE67F1F" w14:textId="77777777" w:rsidTr="00446D14">
        <w:trPr>
          <w:cantSplit/>
        </w:trPr>
        <w:tc>
          <w:tcPr>
            <w:tcW w:w="284" w:type="pct"/>
            <w:shd w:val="clear" w:color="auto" w:fill="auto"/>
          </w:tcPr>
          <w:p w14:paraId="5CA3087B" w14:textId="24A78ED9" w:rsidR="00895CE9" w:rsidRDefault="00895CE9" w:rsidP="00895CE9">
            <w:pPr>
              <w:pStyle w:val="Tablesmalltext"/>
            </w:pPr>
            <w:r>
              <w:t>E7</w:t>
            </w:r>
          </w:p>
        </w:tc>
        <w:tc>
          <w:tcPr>
            <w:cnfStyle w:val="000010000000" w:firstRow="0" w:lastRow="0" w:firstColumn="0" w:lastColumn="0" w:oddVBand="1" w:evenVBand="0" w:oddHBand="0" w:evenHBand="0" w:firstRowFirstColumn="0" w:firstRowLastColumn="0" w:lastRowFirstColumn="0" w:lastRowLastColumn="0"/>
            <w:tcW w:w="3289" w:type="pct"/>
          </w:tcPr>
          <w:p w14:paraId="4B1FD25B" w14:textId="77777777" w:rsidR="00895CE9" w:rsidRPr="00007E68" w:rsidRDefault="00895CE9" w:rsidP="00895CE9">
            <w:pPr>
              <w:pStyle w:val="Tablesmalltext"/>
              <w:rPr>
                <w:b/>
                <w:bCs/>
              </w:rPr>
            </w:pPr>
            <w:r w:rsidRPr="00007E68">
              <w:rPr>
                <w:b/>
                <w:bCs/>
              </w:rPr>
              <w:t>Avoid introduction or spread of weeds and pathogens</w:t>
            </w:r>
          </w:p>
          <w:p w14:paraId="758936AA" w14:textId="1ED5B764" w:rsidR="00895CE9" w:rsidRPr="00007E68" w:rsidRDefault="00895CE9" w:rsidP="00895CE9">
            <w:pPr>
              <w:pStyle w:val="Tablesmalltext"/>
              <w:rPr>
                <w:b/>
                <w:bCs/>
              </w:rPr>
            </w:pPr>
            <w:r w:rsidRPr="0023796D">
              <w:t>The CEMP must include measures to avoid the spread or introduction of weeds and pathogens during construction, including vehicle and equipment</w:t>
            </w:r>
            <w:r>
              <w:t xml:space="preserve"> </w:t>
            </w:r>
            <w:r w:rsidRPr="0023796D">
              <w:t>hygiene.</w:t>
            </w:r>
          </w:p>
        </w:tc>
        <w:tc>
          <w:tcPr>
            <w:tcW w:w="1427" w:type="pct"/>
            <w:shd w:val="clear" w:color="auto" w:fill="auto"/>
          </w:tcPr>
          <w:p w14:paraId="2C030BC0" w14:textId="77777777" w:rsidR="00895CE9" w:rsidRPr="00BC1112"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r w:rsidR="00895CE9" w14:paraId="72E5717A" w14:textId="77777777" w:rsidTr="00446D14">
        <w:trPr>
          <w:cantSplit/>
        </w:trPr>
        <w:tc>
          <w:tcPr>
            <w:tcW w:w="284" w:type="pct"/>
            <w:shd w:val="clear" w:color="auto" w:fill="auto"/>
          </w:tcPr>
          <w:p w14:paraId="53941517" w14:textId="673F4423" w:rsidR="00895CE9" w:rsidRDefault="00895CE9" w:rsidP="00895CE9">
            <w:pPr>
              <w:pStyle w:val="Tablesmalltext"/>
            </w:pPr>
            <w:r>
              <w:t>E8</w:t>
            </w:r>
          </w:p>
        </w:tc>
        <w:tc>
          <w:tcPr>
            <w:cnfStyle w:val="000010000000" w:firstRow="0" w:lastRow="0" w:firstColumn="0" w:lastColumn="0" w:oddVBand="1" w:evenVBand="0" w:oddHBand="0" w:evenHBand="0" w:firstRowFirstColumn="0" w:firstRowLastColumn="0" w:lastRowFirstColumn="0" w:lastRowLastColumn="0"/>
            <w:tcW w:w="3289" w:type="pct"/>
          </w:tcPr>
          <w:p w14:paraId="0125E56F" w14:textId="77777777" w:rsidR="00895CE9" w:rsidRPr="00007E68" w:rsidRDefault="00895CE9" w:rsidP="00895CE9">
            <w:pPr>
              <w:pStyle w:val="Tablesmalltext"/>
              <w:rPr>
                <w:b/>
                <w:bCs/>
              </w:rPr>
            </w:pPr>
            <w:r w:rsidRPr="00007E68">
              <w:rPr>
                <w:b/>
                <w:bCs/>
              </w:rPr>
              <w:t>Operational maintenance</w:t>
            </w:r>
          </w:p>
          <w:p w14:paraId="72F9E64D" w14:textId="25DF8A53" w:rsidR="00895CE9" w:rsidRPr="00007E68" w:rsidRDefault="00895CE9" w:rsidP="00895CE9">
            <w:pPr>
              <w:pStyle w:val="Tablesmalltext"/>
              <w:rPr>
                <w:b/>
                <w:bCs/>
              </w:rPr>
            </w:pPr>
            <w:r>
              <w:t>During operation, m</w:t>
            </w:r>
            <w:r w:rsidRPr="00704998">
              <w:t>aint</w:t>
            </w:r>
            <w:r>
              <w:t>ai</w:t>
            </w:r>
            <w:r w:rsidRPr="00704998">
              <w:t>n</w:t>
            </w:r>
            <w:r>
              <w:t xml:space="preserve"> all</w:t>
            </w:r>
            <w:r w:rsidRPr="00704998">
              <w:t xml:space="preserve"> fences, signage and fauna crossings</w:t>
            </w:r>
            <w:r>
              <w:t>, and soil hygiene controls for areas of retained native vegetation</w:t>
            </w:r>
            <w:r w:rsidRPr="00704998">
              <w:t xml:space="preserve"> </w:t>
            </w:r>
            <w:r>
              <w:t>in accordance with Department of Transport processes and standards for declared roads in Victoria.</w:t>
            </w:r>
          </w:p>
        </w:tc>
        <w:tc>
          <w:tcPr>
            <w:tcW w:w="1427" w:type="pct"/>
            <w:shd w:val="clear" w:color="auto" w:fill="auto"/>
          </w:tcPr>
          <w:p w14:paraId="78050032" w14:textId="77777777" w:rsidR="00895CE9" w:rsidRPr="00BC1112"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r w:rsidR="00895CE9" w14:paraId="2183D50E" w14:textId="77777777" w:rsidTr="00446D14">
        <w:trPr>
          <w:cantSplit/>
        </w:trPr>
        <w:tc>
          <w:tcPr>
            <w:tcW w:w="284" w:type="pct"/>
            <w:shd w:val="clear" w:color="auto" w:fill="auto"/>
          </w:tcPr>
          <w:p w14:paraId="49EDDFBC" w14:textId="59912E9C" w:rsidR="00895CE9" w:rsidRDefault="00895CE9" w:rsidP="00895CE9">
            <w:pPr>
              <w:pStyle w:val="Tablesmalltext"/>
            </w:pPr>
            <w:r>
              <w:t>EMF1</w:t>
            </w:r>
          </w:p>
        </w:tc>
        <w:tc>
          <w:tcPr>
            <w:cnfStyle w:val="000010000000" w:firstRow="0" w:lastRow="0" w:firstColumn="0" w:lastColumn="0" w:oddVBand="1" w:evenVBand="0" w:oddHBand="0" w:evenHBand="0" w:firstRowFirstColumn="0" w:firstRowLastColumn="0" w:lastRowFirstColumn="0" w:lastRowLastColumn="0"/>
            <w:tcW w:w="3289" w:type="pct"/>
          </w:tcPr>
          <w:p w14:paraId="31B5FD2D" w14:textId="77777777" w:rsidR="00895CE9" w:rsidRPr="00C06958" w:rsidRDefault="00895CE9" w:rsidP="00895CE9">
            <w:pPr>
              <w:pStyle w:val="Tablesmalltext"/>
              <w:rPr>
                <w:b/>
                <w:bCs/>
              </w:rPr>
            </w:pPr>
            <w:r w:rsidRPr="00C06958">
              <w:rPr>
                <w:b/>
                <w:bCs/>
              </w:rPr>
              <w:t>Environmental Management System</w:t>
            </w:r>
          </w:p>
          <w:p w14:paraId="45ACFC53" w14:textId="2DBE6D68" w:rsidR="00895CE9" w:rsidRPr="00007E68" w:rsidRDefault="00895CE9" w:rsidP="00895CE9">
            <w:pPr>
              <w:pStyle w:val="Tablesmalltext"/>
              <w:rPr>
                <w:b/>
                <w:bCs/>
              </w:rPr>
            </w:pPr>
            <w:r>
              <w:t>Implement an Environmental Management System that complies with AS/NZS ISO 14001:2015 Environmental management systems - Requirements with guidance for use.</w:t>
            </w:r>
          </w:p>
        </w:tc>
        <w:tc>
          <w:tcPr>
            <w:tcW w:w="1427" w:type="pct"/>
            <w:shd w:val="clear" w:color="auto" w:fill="auto"/>
          </w:tcPr>
          <w:p w14:paraId="1858CB81" w14:textId="77777777" w:rsidR="00895CE9" w:rsidRPr="00BC1112"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r w:rsidR="00895CE9" w14:paraId="4E316A37" w14:textId="77777777" w:rsidTr="00446D14">
        <w:trPr>
          <w:cantSplit/>
        </w:trPr>
        <w:tc>
          <w:tcPr>
            <w:tcW w:w="284" w:type="pct"/>
            <w:shd w:val="clear" w:color="auto" w:fill="auto"/>
          </w:tcPr>
          <w:p w14:paraId="06FADD6B" w14:textId="58C4A342" w:rsidR="00895CE9" w:rsidRDefault="00895CE9" w:rsidP="00895CE9">
            <w:pPr>
              <w:pStyle w:val="Tablesmalltext"/>
            </w:pPr>
            <w:r>
              <w:t>EMF2</w:t>
            </w:r>
          </w:p>
        </w:tc>
        <w:tc>
          <w:tcPr>
            <w:cnfStyle w:val="000010000000" w:firstRow="0" w:lastRow="0" w:firstColumn="0" w:lastColumn="0" w:oddVBand="1" w:evenVBand="0" w:oddHBand="0" w:evenHBand="0" w:firstRowFirstColumn="0" w:firstRowLastColumn="0" w:lastRowFirstColumn="0" w:lastRowLastColumn="0"/>
            <w:tcW w:w="3289" w:type="pct"/>
          </w:tcPr>
          <w:p w14:paraId="0AB80EAB" w14:textId="77777777" w:rsidR="00895CE9" w:rsidRPr="00C06958" w:rsidRDefault="00895CE9" w:rsidP="00895CE9">
            <w:pPr>
              <w:pStyle w:val="Tablesmalltext"/>
              <w:rPr>
                <w:b/>
                <w:bCs/>
              </w:rPr>
            </w:pPr>
            <w:r w:rsidRPr="00C06958">
              <w:rPr>
                <w:b/>
                <w:bCs/>
              </w:rPr>
              <w:t>Environmental Management Plans</w:t>
            </w:r>
          </w:p>
          <w:p w14:paraId="52177AFB" w14:textId="77777777" w:rsidR="00895CE9" w:rsidRDefault="00895CE9" w:rsidP="00895CE9">
            <w:pPr>
              <w:pStyle w:val="Tablesmalltext"/>
            </w:pPr>
            <w:r>
              <w:t>Prepare and implement a Construction Environmental Management Plan (CEMP) and other relevant plans as required by the EPRs and in accordance with this Environmental Management Framework (EMF). The development of the CEMP and sub-plans must include consultation with relevant stakeholders as listed in this EMF and as required under any statutory approvals. The CEMP and all sub-plans shall be approved by MRPV before construction commences (excluding preparatory buildings and works permitted under the Incorporated Document).</w:t>
            </w:r>
          </w:p>
          <w:p w14:paraId="610D18E7" w14:textId="69D5C63F" w:rsidR="00895CE9" w:rsidRPr="00C06958" w:rsidRDefault="00895CE9" w:rsidP="00895CE9">
            <w:pPr>
              <w:pStyle w:val="Tablesmalltext"/>
              <w:rPr>
                <w:b/>
                <w:bCs/>
              </w:rPr>
            </w:pPr>
            <w:r>
              <w:rPr>
                <w:rStyle w:val="PPVTrackedAdded"/>
              </w:rPr>
              <w:t>Before approval, the CEMP and other relevant plans are to be reviewed by the Independent Environmental Auditor and that review must be made public at the time of approval.</w:t>
            </w:r>
          </w:p>
        </w:tc>
        <w:tc>
          <w:tcPr>
            <w:tcW w:w="1427" w:type="pct"/>
            <w:shd w:val="clear" w:color="auto" w:fill="auto"/>
          </w:tcPr>
          <w:p w14:paraId="4E813740" w14:textId="492361A3" w:rsidR="00895CE9" w:rsidRPr="00BC1112"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r w:rsidRPr="006F391E">
              <w:t>Amend wording for IEA review to be published on MRPV’s website for consistency with other audit report requirements as per EPR EMF4.</w:t>
            </w:r>
          </w:p>
        </w:tc>
      </w:tr>
      <w:tr w:rsidR="00895CE9" w14:paraId="7D64E20B" w14:textId="77777777" w:rsidTr="00446D14">
        <w:trPr>
          <w:cantSplit/>
        </w:trPr>
        <w:tc>
          <w:tcPr>
            <w:tcW w:w="284" w:type="pct"/>
            <w:shd w:val="clear" w:color="auto" w:fill="auto"/>
          </w:tcPr>
          <w:p w14:paraId="0936ABE5" w14:textId="2240C1ED" w:rsidR="00895CE9" w:rsidRDefault="00895CE9" w:rsidP="00895CE9">
            <w:pPr>
              <w:pStyle w:val="Tablesmalltext"/>
            </w:pPr>
            <w:r>
              <w:t>EMF3</w:t>
            </w:r>
          </w:p>
        </w:tc>
        <w:tc>
          <w:tcPr>
            <w:cnfStyle w:val="000010000000" w:firstRow="0" w:lastRow="0" w:firstColumn="0" w:lastColumn="0" w:oddVBand="1" w:evenVBand="0" w:oddHBand="0" w:evenHBand="0" w:firstRowFirstColumn="0" w:firstRowLastColumn="0" w:lastRowFirstColumn="0" w:lastRowLastColumn="0"/>
            <w:tcW w:w="3289" w:type="pct"/>
          </w:tcPr>
          <w:p w14:paraId="295C5360" w14:textId="77777777" w:rsidR="00895CE9" w:rsidRPr="00C06958" w:rsidRDefault="00895CE9" w:rsidP="00895CE9">
            <w:pPr>
              <w:pStyle w:val="Tablesmalltext"/>
              <w:rPr>
                <w:b/>
                <w:bCs/>
              </w:rPr>
            </w:pPr>
            <w:r w:rsidRPr="00C06958">
              <w:rPr>
                <w:b/>
                <w:bCs/>
              </w:rPr>
              <w:t>Complaints management</w:t>
            </w:r>
          </w:p>
          <w:p w14:paraId="116D2E03" w14:textId="55F75F24" w:rsidR="00895CE9" w:rsidRPr="00C06958" w:rsidRDefault="00895CE9" w:rsidP="00895CE9">
            <w:pPr>
              <w:pStyle w:val="Tablesmalltext"/>
              <w:rPr>
                <w:b/>
                <w:bCs/>
              </w:rPr>
            </w:pPr>
            <w:r>
              <w:t>Prepare and implement a process for recording, managing, and resolving complaints received from affected stakeholders during construction. The complaints management system must be consistent with the Project’s Communications and Stakeholder Engagement Plan (see also EPR S2) and Australian Standard AS/NZS 100002:2014 Guidelines for Complaint Management in Organisations.</w:t>
            </w:r>
          </w:p>
        </w:tc>
        <w:tc>
          <w:tcPr>
            <w:tcW w:w="1427" w:type="pct"/>
            <w:shd w:val="clear" w:color="auto" w:fill="auto"/>
          </w:tcPr>
          <w:p w14:paraId="248AD6F3" w14:textId="77777777" w:rsidR="00895CE9" w:rsidRPr="006F391E"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bl>
    <w:p w14:paraId="5A2188F2" w14:textId="3D87F89A" w:rsidR="003017DF" w:rsidRDefault="003017DF" w:rsidP="00105EAE">
      <w:pPr>
        <w:ind w:right="-454"/>
        <w:jc w:val="right"/>
      </w:pPr>
      <w:r w:rsidRPr="0031396D">
        <w:rPr>
          <w:rFonts w:ascii="Calibri" w:hAnsi="Calibri" w:cs="Calibri"/>
          <w:sz w:val="16"/>
          <w:szCs w:val="16"/>
        </w:rPr>
        <w:t>/cont.</w:t>
      </w:r>
    </w:p>
    <w:p w14:paraId="69765D88" w14:textId="53C81804" w:rsidR="003017DF" w:rsidRPr="00446D14" w:rsidRDefault="003017DF" w:rsidP="00B7130F">
      <w:pPr>
        <w:pStyle w:val="Caption"/>
        <w:ind w:left="-426"/>
      </w:pPr>
      <w:r>
        <w:lastRenderedPageBreak/>
        <w:t>Table B.1 (</w:t>
      </w:r>
      <w:proofErr w:type="spellStart"/>
      <w:r>
        <w:t>cont</w:t>
      </w:r>
      <w:proofErr w:type="spellEnd"/>
      <w:r>
        <w:t>). Minister’s assessment of IAC’s recommended EPRs</w:t>
      </w:r>
      <w:r w:rsidR="00B7130F">
        <w:t>.</w:t>
      </w:r>
    </w:p>
    <w:tbl>
      <w:tblPr>
        <w:tblStyle w:val="TableGrid2"/>
        <w:tblW w:w="5439" w:type="pct"/>
        <w:tblInd w:w="-420" w:type="dxa"/>
        <w:tblLook w:val="00A0" w:firstRow="1" w:lastRow="0" w:firstColumn="1" w:lastColumn="0" w:noHBand="0" w:noVBand="0"/>
      </w:tblPr>
      <w:tblGrid>
        <w:gridCol w:w="596"/>
        <w:gridCol w:w="6897"/>
        <w:gridCol w:w="2992"/>
      </w:tblGrid>
      <w:tr w:rsidR="003017DF" w:rsidRPr="00896C05" w14:paraId="1371C947" w14:textId="77777777" w:rsidTr="006120CE">
        <w:trPr>
          <w:cnfStyle w:val="100000000000" w:firstRow="1" w:lastRow="0" w:firstColumn="0" w:lastColumn="0" w:oddVBand="0" w:evenVBand="0" w:oddHBand="0" w:evenHBand="0" w:firstRowFirstColumn="0" w:firstRowLastColumn="0" w:lastRowFirstColumn="0" w:lastRowLastColumn="0"/>
          <w:cantSplit/>
        </w:trPr>
        <w:tc>
          <w:tcPr>
            <w:cnfStyle w:val="000000000100" w:firstRow="0" w:lastRow="0" w:firstColumn="0" w:lastColumn="0" w:oddVBand="0" w:evenVBand="0" w:oddHBand="0" w:evenHBand="0" w:firstRowFirstColumn="1" w:firstRowLastColumn="0" w:lastRowFirstColumn="0" w:lastRowLastColumn="0"/>
            <w:tcW w:w="284" w:type="pct"/>
          </w:tcPr>
          <w:p w14:paraId="7CEF21FD" w14:textId="77777777" w:rsidR="003017DF" w:rsidRPr="00896C05" w:rsidRDefault="003017DF" w:rsidP="006120CE">
            <w:pPr>
              <w:keepNext/>
              <w:keepLines/>
              <w:spacing w:before="40" w:after="40"/>
              <w:rPr>
                <w:rFonts w:ascii="Calibri" w:hAnsi="Calibri" w:cs="Calibri"/>
                <w:b/>
                <w:color w:val="FFFFFF"/>
              </w:rPr>
            </w:pPr>
            <w:r>
              <w:rPr>
                <w:rFonts w:ascii="Calibri" w:hAnsi="Calibri" w:cs="Calibri"/>
                <w:b/>
                <w:color w:val="FFFFFF"/>
              </w:rPr>
              <w:t>No.</w:t>
            </w:r>
          </w:p>
        </w:tc>
        <w:tc>
          <w:tcPr>
            <w:cnfStyle w:val="000010000000" w:firstRow="0" w:lastRow="0" w:firstColumn="0" w:lastColumn="0" w:oddVBand="1" w:evenVBand="0" w:oddHBand="0" w:evenHBand="0" w:firstRowFirstColumn="0" w:firstRowLastColumn="0" w:lastRowFirstColumn="0" w:lastRowLastColumn="0"/>
            <w:tcW w:w="3289" w:type="pct"/>
          </w:tcPr>
          <w:p w14:paraId="7CF7E336" w14:textId="77777777" w:rsidR="003017DF" w:rsidRPr="00896C05" w:rsidRDefault="003017DF" w:rsidP="006120CE">
            <w:pPr>
              <w:keepNext/>
              <w:keepLines/>
              <w:spacing w:before="40" w:after="40"/>
              <w:rPr>
                <w:rFonts w:ascii="Calibri" w:hAnsi="Calibri" w:cs="Calibri"/>
                <w:b/>
                <w:color w:val="FFFFFF"/>
              </w:rPr>
            </w:pPr>
            <w:r w:rsidRPr="00895CE9">
              <w:rPr>
                <w:rFonts w:ascii="Calibri" w:hAnsi="Calibri" w:cs="Calibri"/>
                <w:b/>
                <w:color w:val="FFFFFF"/>
              </w:rPr>
              <w:t>EPR Version 3 as amended by the IAC</w:t>
            </w:r>
          </w:p>
        </w:tc>
        <w:tc>
          <w:tcPr>
            <w:tcW w:w="1427" w:type="pct"/>
          </w:tcPr>
          <w:p w14:paraId="4CD49C02" w14:textId="77777777" w:rsidR="003017DF" w:rsidRPr="00896C05" w:rsidRDefault="003017DF" w:rsidP="006120CE">
            <w:pPr>
              <w:keepNext/>
              <w:keepLines/>
              <w:spacing w:before="40" w:after="40"/>
              <w:cnfStyle w:val="100000000000" w:firstRow="1" w:lastRow="0" w:firstColumn="0" w:lastColumn="0" w:oddVBand="0" w:evenVBand="0" w:oddHBand="0" w:evenHBand="0" w:firstRowFirstColumn="0" w:firstRowLastColumn="0" w:lastRowFirstColumn="0" w:lastRowLastColumn="0"/>
              <w:rPr>
                <w:rFonts w:ascii="Calibri" w:hAnsi="Calibri" w:cs="Calibri"/>
                <w:b/>
                <w:color w:val="FFFFFF"/>
              </w:rPr>
            </w:pPr>
            <w:r w:rsidRPr="00895CE9">
              <w:rPr>
                <w:rFonts w:ascii="Calibri" w:hAnsi="Calibri" w:cs="Calibri"/>
                <w:b/>
                <w:color w:val="FFFFFF"/>
              </w:rPr>
              <w:t>Minister’s assessment</w:t>
            </w:r>
          </w:p>
        </w:tc>
      </w:tr>
      <w:tr w:rsidR="00895CE9" w14:paraId="06C4A01D" w14:textId="77777777" w:rsidTr="00446D14">
        <w:trPr>
          <w:cantSplit/>
        </w:trPr>
        <w:tc>
          <w:tcPr>
            <w:tcW w:w="284" w:type="pct"/>
            <w:shd w:val="clear" w:color="auto" w:fill="auto"/>
          </w:tcPr>
          <w:p w14:paraId="3E780698" w14:textId="73DC010F" w:rsidR="00895CE9" w:rsidRDefault="00895CE9" w:rsidP="00895CE9">
            <w:pPr>
              <w:pStyle w:val="Tablesmalltext"/>
            </w:pPr>
            <w:r>
              <w:t>EMF4</w:t>
            </w:r>
          </w:p>
        </w:tc>
        <w:tc>
          <w:tcPr>
            <w:cnfStyle w:val="000010000000" w:firstRow="0" w:lastRow="0" w:firstColumn="0" w:lastColumn="0" w:oddVBand="1" w:evenVBand="0" w:oddHBand="0" w:evenHBand="0" w:firstRowFirstColumn="0" w:firstRowLastColumn="0" w:lastRowFirstColumn="0" w:lastRowLastColumn="0"/>
            <w:tcW w:w="3289" w:type="pct"/>
          </w:tcPr>
          <w:p w14:paraId="50DBF408" w14:textId="77777777" w:rsidR="00895CE9" w:rsidRPr="00C06958" w:rsidRDefault="00895CE9" w:rsidP="00895CE9">
            <w:pPr>
              <w:pStyle w:val="Tablesmalltext"/>
              <w:rPr>
                <w:b/>
                <w:bCs/>
              </w:rPr>
            </w:pPr>
            <w:r w:rsidRPr="00C06958">
              <w:rPr>
                <w:b/>
                <w:bCs/>
              </w:rPr>
              <w:t>Environmental compliance</w:t>
            </w:r>
          </w:p>
          <w:p w14:paraId="212DB086" w14:textId="77777777" w:rsidR="00895CE9" w:rsidRDefault="00895CE9" w:rsidP="00895CE9">
            <w:pPr>
              <w:pStyle w:val="Tablesmalltext"/>
              <w:spacing w:after="0"/>
            </w:pPr>
            <w:r>
              <w:t>Appoint a certified Independent Environmental Auditor to:</w:t>
            </w:r>
          </w:p>
          <w:p w14:paraId="70D9C172" w14:textId="77777777" w:rsidR="00895CE9" w:rsidRDefault="00895CE9" w:rsidP="00895CE9">
            <w:pPr>
              <w:pStyle w:val="TableTextBullet"/>
            </w:pPr>
            <w:r>
              <w:t>Prior to commencement of relevant works, review the Contractor’s systems and plans to ensure they are adequate for compliance with this EMF, relevant EPRs, CEMP, and any other plans required by the EPRs, and conditions of Project approvals</w:t>
            </w:r>
          </w:p>
          <w:p w14:paraId="6CDF182A" w14:textId="77777777" w:rsidR="00895CE9" w:rsidRDefault="00895CE9" w:rsidP="00895CE9">
            <w:pPr>
              <w:pStyle w:val="TableTextBullet"/>
            </w:pPr>
            <w:r>
              <w:t>Conduct regular audits (</w:t>
            </w:r>
            <w:r>
              <w:rPr>
                <w:rStyle w:val="PPVTrackedAdded"/>
              </w:rPr>
              <w:t xml:space="preserve">at least </w:t>
            </w:r>
            <w:r>
              <w:t>every six months) of Contractors’ compliance with this EMF, relevant EPRs, CEMP, and any other plans required by the EPRs, conditions of Project approvals, and as required by MRPV</w:t>
            </w:r>
          </w:p>
          <w:p w14:paraId="45AEF6DF" w14:textId="77777777" w:rsidR="00895CE9" w:rsidRDefault="00895CE9" w:rsidP="00895CE9">
            <w:pPr>
              <w:pStyle w:val="TableTextBullet"/>
            </w:pPr>
            <w:r>
              <w:t xml:space="preserve">Prepare a </w:t>
            </w:r>
            <w:proofErr w:type="gramStart"/>
            <w:r>
              <w:t>six monthly</w:t>
            </w:r>
            <w:proofErr w:type="gramEnd"/>
            <w:r>
              <w:t xml:space="preserve"> audit report summarising the Contractor’s compliance and results of audits and provide to MRPV to be published on the MRPV website</w:t>
            </w:r>
          </w:p>
          <w:p w14:paraId="6441AD57" w14:textId="77777777" w:rsidR="00895CE9" w:rsidRDefault="00895CE9" w:rsidP="00895CE9">
            <w:pPr>
              <w:pStyle w:val="TableTextBullet"/>
            </w:pPr>
            <w:r>
              <w:t xml:space="preserve">Ensure the </w:t>
            </w:r>
            <w:proofErr w:type="gramStart"/>
            <w:r>
              <w:t>six monthly</w:t>
            </w:r>
            <w:proofErr w:type="gramEnd"/>
            <w:r>
              <w:t xml:space="preserve"> audit report is also provided to the Contractor(s), the Minister for Planning and to other statutory approval authorities as required</w:t>
            </w:r>
          </w:p>
          <w:p w14:paraId="1DA1B822" w14:textId="46A3C4C3" w:rsidR="00895CE9" w:rsidRPr="00C06958" w:rsidRDefault="00895CE9" w:rsidP="00895CE9">
            <w:pPr>
              <w:pStyle w:val="Tablesmalltext"/>
              <w:rPr>
                <w:b/>
                <w:bCs/>
              </w:rPr>
            </w:pPr>
            <w:r>
              <w:t>Review complaints referred by MRPV relevant to the EPRs.</w:t>
            </w:r>
          </w:p>
        </w:tc>
        <w:tc>
          <w:tcPr>
            <w:tcW w:w="1427" w:type="pct"/>
            <w:shd w:val="clear" w:color="auto" w:fill="auto"/>
          </w:tcPr>
          <w:p w14:paraId="6021ABB1" w14:textId="77777777" w:rsidR="00895CE9" w:rsidRPr="006F391E"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r w:rsidR="00895CE9" w14:paraId="3351CB39" w14:textId="77777777" w:rsidTr="00446D14">
        <w:trPr>
          <w:cantSplit/>
        </w:trPr>
        <w:tc>
          <w:tcPr>
            <w:tcW w:w="284" w:type="pct"/>
            <w:shd w:val="clear" w:color="auto" w:fill="auto"/>
          </w:tcPr>
          <w:p w14:paraId="03D067BB" w14:textId="63EE1BAD" w:rsidR="00895CE9" w:rsidRDefault="00895CE9" w:rsidP="00895CE9">
            <w:pPr>
              <w:pStyle w:val="Tablesmalltext"/>
            </w:pPr>
            <w:r>
              <w:t>EMF5</w:t>
            </w:r>
          </w:p>
        </w:tc>
        <w:tc>
          <w:tcPr>
            <w:cnfStyle w:val="000010000000" w:firstRow="0" w:lastRow="0" w:firstColumn="0" w:lastColumn="0" w:oddVBand="1" w:evenVBand="0" w:oddHBand="0" w:evenHBand="0" w:firstRowFirstColumn="0" w:firstRowLastColumn="0" w:lastRowFirstColumn="0" w:lastRowLastColumn="0"/>
            <w:tcW w:w="3289" w:type="pct"/>
          </w:tcPr>
          <w:p w14:paraId="40A8B11C" w14:textId="77777777" w:rsidR="00895CE9" w:rsidRPr="00C06958" w:rsidRDefault="00895CE9" w:rsidP="00895CE9">
            <w:pPr>
              <w:pStyle w:val="Tablesmalltext"/>
              <w:rPr>
                <w:b/>
                <w:bCs/>
              </w:rPr>
            </w:pPr>
            <w:r w:rsidRPr="00C06958">
              <w:rPr>
                <w:b/>
                <w:bCs/>
              </w:rPr>
              <w:t>Operation and maintenance</w:t>
            </w:r>
          </w:p>
          <w:p w14:paraId="6D282528" w14:textId="229F6347" w:rsidR="00895CE9" w:rsidRPr="00C06958" w:rsidRDefault="00895CE9" w:rsidP="00895CE9">
            <w:pPr>
              <w:pStyle w:val="Tablesmalltext"/>
              <w:rPr>
                <w:b/>
                <w:bCs/>
              </w:rPr>
            </w:pPr>
            <w:r>
              <w:t>Any potential impacts during operation and maintenance will be managed in accordance with the Department of Transport’s environmental management system and standards for managing declared roads in Victoria.</w:t>
            </w:r>
          </w:p>
        </w:tc>
        <w:tc>
          <w:tcPr>
            <w:tcW w:w="1427" w:type="pct"/>
            <w:shd w:val="clear" w:color="auto" w:fill="auto"/>
          </w:tcPr>
          <w:p w14:paraId="38266086" w14:textId="77777777" w:rsidR="00895CE9" w:rsidRPr="006F391E"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r w:rsidR="00895CE9" w14:paraId="0560D211" w14:textId="77777777" w:rsidTr="00446D14">
        <w:trPr>
          <w:cantSplit/>
        </w:trPr>
        <w:tc>
          <w:tcPr>
            <w:tcW w:w="284" w:type="pct"/>
            <w:shd w:val="clear" w:color="auto" w:fill="auto"/>
          </w:tcPr>
          <w:p w14:paraId="772F70B2" w14:textId="46A8F1A6" w:rsidR="00895CE9" w:rsidRDefault="00895CE9" w:rsidP="00895CE9">
            <w:pPr>
              <w:pStyle w:val="Tablesmalltext"/>
            </w:pPr>
            <w:r>
              <w:t>GW1</w:t>
            </w:r>
          </w:p>
        </w:tc>
        <w:tc>
          <w:tcPr>
            <w:cnfStyle w:val="000010000000" w:firstRow="0" w:lastRow="0" w:firstColumn="0" w:lastColumn="0" w:oddVBand="1" w:evenVBand="0" w:oddHBand="0" w:evenHBand="0" w:firstRowFirstColumn="0" w:firstRowLastColumn="0" w:lastRowFirstColumn="0" w:lastRowLastColumn="0"/>
            <w:tcW w:w="3289" w:type="pct"/>
          </w:tcPr>
          <w:p w14:paraId="155ABA5E" w14:textId="77777777" w:rsidR="00895CE9" w:rsidRPr="00007E68" w:rsidRDefault="00895CE9" w:rsidP="00895CE9">
            <w:pPr>
              <w:pStyle w:val="Tablesmalltext"/>
              <w:rPr>
                <w:b/>
                <w:bCs/>
              </w:rPr>
            </w:pPr>
            <w:r w:rsidRPr="00007E68">
              <w:rPr>
                <w:b/>
                <w:bCs/>
              </w:rPr>
              <w:t>Groundwater management</w:t>
            </w:r>
          </w:p>
          <w:p w14:paraId="72035EF6" w14:textId="54AC6F8E" w:rsidR="00895CE9" w:rsidRPr="00C06958" w:rsidRDefault="00895CE9" w:rsidP="00895CE9">
            <w:pPr>
              <w:pStyle w:val="Tablesmalltext"/>
              <w:rPr>
                <w:b/>
                <w:bCs/>
              </w:rPr>
            </w:pPr>
            <w:r>
              <w:t xml:space="preserve">The CEMP must include </w:t>
            </w:r>
            <w:r w:rsidRPr="00DB44FE">
              <w:t xml:space="preserve">measures to manage groundwater </w:t>
            </w:r>
            <w:r>
              <w:t xml:space="preserve">impacts </w:t>
            </w:r>
            <w:r w:rsidRPr="00DB44FE">
              <w:t xml:space="preserve">in accordance with the relevant water objectives set out in the </w:t>
            </w:r>
            <w:r w:rsidRPr="00232BB1">
              <w:t>State Environment Protection Policy (Waters)</w:t>
            </w:r>
            <w:r>
              <w:t>,</w:t>
            </w:r>
            <w:r w:rsidRPr="00DB44FE">
              <w:rPr>
                <w:i/>
              </w:rPr>
              <w:t xml:space="preserve"> </w:t>
            </w:r>
            <w:r w:rsidRPr="00DB44FE">
              <w:t xml:space="preserve">Water Industry Regulations 2006 (Vic) </w:t>
            </w:r>
            <w:r w:rsidRPr="00DB44FE">
              <w:rPr>
                <w:iCs/>
              </w:rPr>
              <w:t>and other relevant statutory requirements</w:t>
            </w:r>
            <w:r>
              <w:t>.</w:t>
            </w:r>
          </w:p>
        </w:tc>
        <w:tc>
          <w:tcPr>
            <w:tcW w:w="1427" w:type="pct"/>
            <w:shd w:val="clear" w:color="auto" w:fill="auto"/>
          </w:tcPr>
          <w:p w14:paraId="065EFEC7" w14:textId="77777777" w:rsidR="00895CE9" w:rsidRPr="006F391E"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r w:rsidR="00895CE9" w14:paraId="71449671" w14:textId="77777777" w:rsidTr="00446D14">
        <w:trPr>
          <w:cantSplit/>
        </w:trPr>
        <w:tc>
          <w:tcPr>
            <w:tcW w:w="284" w:type="pct"/>
            <w:shd w:val="clear" w:color="auto" w:fill="auto"/>
          </w:tcPr>
          <w:p w14:paraId="410B2459" w14:textId="6F4C6D40" w:rsidR="00895CE9" w:rsidRDefault="00895CE9" w:rsidP="00895CE9">
            <w:pPr>
              <w:pStyle w:val="Tablesmalltext"/>
            </w:pPr>
            <w:r>
              <w:t>HH1</w:t>
            </w:r>
          </w:p>
        </w:tc>
        <w:tc>
          <w:tcPr>
            <w:cnfStyle w:val="000010000000" w:firstRow="0" w:lastRow="0" w:firstColumn="0" w:lastColumn="0" w:oddVBand="1" w:evenVBand="0" w:oddHBand="0" w:evenHBand="0" w:firstRowFirstColumn="0" w:firstRowLastColumn="0" w:lastRowFirstColumn="0" w:lastRowLastColumn="0"/>
            <w:tcW w:w="3289" w:type="pct"/>
          </w:tcPr>
          <w:p w14:paraId="6208285C" w14:textId="77777777" w:rsidR="00895CE9" w:rsidRDefault="00895CE9" w:rsidP="00895CE9">
            <w:pPr>
              <w:pStyle w:val="Tablesmalltext"/>
            </w:pPr>
            <w:r>
              <w:rPr>
                <w:rStyle w:val="PPVTrackedAdded"/>
                <w:b/>
                <w:bCs/>
              </w:rPr>
              <w:t>Historic heritage</w:t>
            </w:r>
            <w:r w:rsidRPr="007D1AA0">
              <w:rPr>
                <w:rStyle w:val="PPVTrackedAdded"/>
                <w:b/>
                <w:bCs/>
                <w:u w:val="none"/>
              </w:rPr>
              <w:t xml:space="preserve"> </w:t>
            </w:r>
            <w:r>
              <w:rPr>
                <w:rStyle w:val="PPVTrackedDeleted"/>
                <w:b/>
                <w:bCs/>
              </w:rPr>
              <w:t>Doreen river red gums</w:t>
            </w:r>
          </w:p>
          <w:p w14:paraId="6E0131DA" w14:textId="77777777" w:rsidR="00895CE9" w:rsidRDefault="00895CE9" w:rsidP="00895CE9">
            <w:pPr>
              <w:pStyle w:val="Tablesmalltext"/>
            </w:pPr>
            <w:r>
              <w:t>At the Bridge Inn Road intersection, retain the two Doreen river red gums that are identified in the Heritage Overlay HO191 (see also EPR AR3)</w:t>
            </w:r>
            <w:r>
              <w:rPr>
                <w:rStyle w:val="PPVTrackedAdded"/>
              </w:rPr>
              <w:t xml:space="preserve"> and retain the Post Office and General Store building at 920 Doctors Gully </w:t>
            </w:r>
            <w:proofErr w:type="spellStart"/>
            <w:r>
              <w:rPr>
                <w:rStyle w:val="PPVTrackedAdded"/>
              </w:rPr>
              <w:t>Road</w:t>
            </w:r>
            <w:r>
              <w:t>.</w:t>
            </w:r>
            <w:r>
              <w:rPr>
                <w:rStyle w:val="PPVTrackedDeleted"/>
              </w:rPr>
              <w:t>For</w:t>
            </w:r>
            <w:proofErr w:type="spellEnd"/>
            <w:r>
              <w:rPr>
                <w:rStyle w:val="PPVTrackedDeleted"/>
              </w:rPr>
              <w:t xml:space="preserve"> works within the Heritage Overlay that impact historic heritage, prepare a Heritage Impact Statement in consultation with Shire of Nillumbik and implement no-go zones in accordance with the CEMP (see also EPR AR3).</w:t>
            </w:r>
          </w:p>
          <w:p w14:paraId="3EE26FA2" w14:textId="77777777" w:rsidR="00895CE9" w:rsidRDefault="00895CE9" w:rsidP="00895CE9">
            <w:pPr>
              <w:pStyle w:val="Tablesmalltext"/>
              <w:rPr>
                <w:rStyle w:val="PPVTrackedAdded"/>
              </w:rPr>
            </w:pPr>
            <w:r>
              <w:rPr>
                <w:rStyle w:val="PPVTrackedAdded"/>
              </w:rPr>
              <w:t>Design permanent and temporary works to avoid where possible, and otherwise minimise, potential impacts on heritage values of St. Michael’s Anglican Church identified in Heritage Overlay HO219, the Post Office and General Store building at 920 Doctors Gully Road, Doreen and the two Doreen River Red Gums identified in Heritage Overlay HO191.</w:t>
            </w:r>
          </w:p>
          <w:p w14:paraId="637E3722" w14:textId="0FE16203" w:rsidR="00895CE9" w:rsidRPr="00007E68" w:rsidRDefault="00895CE9" w:rsidP="00895CE9">
            <w:pPr>
              <w:pStyle w:val="Tablesmalltext"/>
              <w:rPr>
                <w:b/>
                <w:bCs/>
              </w:rPr>
            </w:pPr>
            <w:r>
              <w:rPr>
                <w:rStyle w:val="PPVTrackedAdded"/>
              </w:rPr>
              <w:t>The CEMP must include processes and measures to manage historical heritage, such as implementation of no-go zones.</w:t>
            </w:r>
          </w:p>
        </w:tc>
        <w:tc>
          <w:tcPr>
            <w:tcW w:w="1427" w:type="pct"/>
            <w:shd w:val="clear" w:color="auto" w:fill="auto"/>
          </w:tcPr>
          <w:p w14:paraId="7C15F428" w14:textId="77777777" w:rsidR="00895CE9" w:rsidRPr="006F391E"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r w:rsidR="00895CE9" w14:paraId="392EE026" w14:textId="77777777" w:rsidTr="00446D14">
        <w:trPr>
          <w:cantSplit/>
        </w:trPr>
        <w:tc>
          <w:tcPr>
            <w:tcW w:w="284" w:type="pct"/>
            <w:shd w:val="clear" w:color="auto" w:fill="auto"/>
          </w:tcPr>
          <w:p w14:paraId="17496E1F" w14:textId="5659E653" w:rsidR="00895CE9" w:rsidRDefault="00895CE9" w:rsidP="00895CE9">
            <w:pPr>
              <w:pStyle w:val="Tablesmalltext"/>
            </w:pPr>
            <w:r>
              <w:rPr>
                <w:rStyle w:val="PPVTrackedDeleted"/>
              </w:rPr>
              <w:t>HH2</w:t>
            </w:r>
          </w:p>
        </w:tc>
        <w:tc>
          <w:tcPr>
            <w:cnfStyle w:val="000010000000" w:firstRow="0" w:lastRow="0" w:firstColumn="0" w:lastColumn="0" w:oddVBand="1" w:evenVBand="0" w:oddHBand="0" w:evenHBand="0" w:firstRowFirstColumn="0" w:firstRowLastColumn="0" w:lastRowFirstColumn="0" w:lastRowLastColumn="0"/>
            <w:tcW w:w="3289" w:type="pct"/>
          </w:tcPr>
          <w:p w14:paraId="51E5D3CB" w14:textId="77777777" w:rsidR="00895CE9" w:rsidRDefault="00895CE9" w:rsidP="00895CE9">
            <w:pPr>
              <w:pStyle w:val="Tablesmalltext"/>
              <w:rPr>
                <w:rStyle w:val="PPVTrackedDeleted"/>
                <w:b/>
                <w:bCs/>
              </w:rPr>
            </w:pPr>
            <w:r>
              <w:rPr>
                <w:rStyle w:val="PPVTrackedDeleted"/>
                <w:b/>
                <w:bCs/>
              </w:rPr>
              <w:t>St. Michael’s Anglican Church</w:t>
            </w:r>
          </w:p>
          <w:p w14:paraId="77125DF2" w14:textId="78FB042F" w:rsidR="00895CE9" w:rsidRDefault="00895CE9" w:rsidP="00895CE9">
            <w:pPr>
              <w:pStyle w:val="Tablesmalltext"/>
              <w:rPr>
                <w:rStyle w:val="PPVTrackedAdded"/>
                <w:b/>
                <w:bCs/>
              </w:rPr>
            </w:pPr>
            <w:r>
              <w:rPr>
                <w:rStyle w:val="PPVTrackedDeleted"/>
              </w:rPr>
              <w:t>Design permanent and temporary works to avoid where possible, and otherwise minimise, potential impacts on the heritage values of the St. Michael’s Anglican Church that are identified in the Heritage Overlay HO219. The CEMP must include processes and measures to manage historical heritage, such as implementation of no-go zones, within the Construction Environmental Management Plan.</w:t>
            </w:r>
          </w:p>
        </w:tc>
        <w:tc>
          <w:tcPr>
            <w:tcW w:w="1427" w:type="pct"/>
            <w:shd w:val="clear" w:color="auto" w:fill="auto"/>
          </w:tcPr>
          <w:p w14:paraId="16AB0015" w14:textId="77777777" w:rsidR="00895CE9" w:rsidRPr="006F391E"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r w:rsidR="00895CE9" w14:paraId="2B37E965" w14:textId="77777777" w:rsidTr="00446D14">
        <w:trPr>
          <w:cantSplit/>
        </w:trPr>
        <w:tc>
          <w:tcPr>
            <w:tcW w:w="284" w:type="pct"/>
            <w:shd w:val="clear" w:color="auto" w:fill="auto"/>
          </w:tcPr>
          <w:p w14:paraId="5E4F3A48" w14:textId="1B01A13C" w:rsidR="00895CE9" w:rsidRDefault="00895CE9" w:rsidP="00895CE9">
            <w:pPr>
              <w:pStyle w:val="Tablesmalltext"/>
              <w:rPr>
                <w:rStyle w:val="PPVTrackedDeleted"/>
              </w:rPr>
            </w:pPr>
            <w:r>
              <w:t>HH3</w:t>
            </w:r>
          </w:p>
        </w:tc>
        <w:tc>
          <w:tcPr>
            <w:cnfStyle w:val="000010000000" w:firstRow="0" w:lastRow="0" w:firstColumn="0" w:lastColumn="0" w:oddVBand="1" w:evenVBand="0" w:oddHBand="0" w:evenHBand="0" w:firstRowFirstColumn="0" w:firstRowLastColumn="0" w:lastRowFirstColumn="0" w:lastRowLastColumn="0"/>
            <w:tcW w:w="3289" w:type="pct"/>
          </w:tcPr>
          <w:p w14:paraId="28933099" w14:textId="77777777" w:rsidR="00895CE9" w:rsidRPr="00762823" w:rsidRDefault="00895CE9" w:rsidP="00895CE9">
            <w:pPr>
              <w:pStyle w:val="Tablesmalltext"/>
              <w:rPr>
                <w:b/>
                <w:bCs/>
              </w:rPr>
            </w:pPr>
            <w:r w:rsidRPr="00762823">
              <w:rPr>
                <w:b/>
                <w:bCs/>
              </w:rPr>
              <w:t>Archaeological discovery protocol</w:t>
            </w:r>
          </w:p>
          <w:p w14:paraId="31BC2118" w14:textId="77777777" w:rsidR="00895CE9" w:rsidRDefault="00895CE9" w:rsidP="00895CE9">
            <w:pPr>
              <w:pStyle w:val="Tablesmalltext"/>
            </w:pPr>
            <w:r>
              <w:t xml:space="preserve">The CEMP must include an archaeological discovery protocol that specifies measures to avoid and minimise impacts on any previously unidentified historical archaeological sites and values discovered during construction. The management protocol must be consistent with the requirements of the </w:t>
            </w:r>
            <w:r>
              <w:rPr>
                <w:i/>
                <w:iCs/>
              </w:rPr>
              <w:t>Heritage Act 2017</w:t>
            </w:r>
            <w:r>
              <w:t xml:space="preserve"> and include procedures for ceasing work if human remains or archaeological artefacts are discovered, notifying Heritage Victoria of the find, obtaining consent to deal with the find, and dealing with the find in accordance with the consent.</w:t>
            </w:r>
          </w:p>
          <w:p w14:paraId="207BC79B" w14:textId="194E6273" w:rsidR="00895CE9" w:rsidRDefault="00895CE9" w:rsidP="00895CE9">
            <w:pPr>
              <w:pStyle w:val="Tablesmalltext"/>
              <w:rPr>
                <w:rStyle w:val="PPVTrackedDeleted"/>
                <w:b/>
                <w:bCs/>
              </w:rPr>
            </w:pPr>
            <w:r>
              <w:t>All personnel on site must undertake a Cultural Heritage Awareness Induction prior to commencing work, which will include information on the Doreen River Red Gums</w:t>
            </w:r>
            <w:r>
              <w:rPr>
                <w:rStyle w:val="PPVTrackedAdded"/>
              </w:rPr>
              <w:t>, St Michael’s Anglican Church and the former Post Office and General Store building at 920 Doctors Gully Road, Doreen</w:t>
            </w:r>
            <w:r>
              <w:t>.</w:t>
            </w:r>
          </w:p>
        </w:tc>
        <w:tc>
          <w:tcPr>
            <w:tcW w:w="1427" w:type="pct"/>
            <w:shd w:val="clear" w:color="auto" w:fill="auto"/>
          </w:tcPr>
          <w:p w14:paraId="47A54AEB" w14:textId="77777777" w:rsidR="00895CE9" w:rsidRPr="006F391E"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bl>
    <w:p w14:paraId="27BBA348" w14:textId="3E4E3422" w:rsidR="003017DF" w:rsidRDefault="003017DF" w:rsidP="00105EAE">
      <w:pPr>
        <w:ind w:right="-454"/>
        <w:jc w:val="right"/>
      </w:pPr>
      <w:r w:rsidRPr="0031396D">
        <w:rPr>
          <w:rFonts w:ascii="Calibri" w:hAnsi="Calibri" w:cs="Calibri"/>
          <w:sz w:val="16"/>
          <w:szCs w:val="16"/>
        </w:rPr>
        <w:t>/cont.</w:t>
      </w:r>
    </w:p>
    <w:p w14:paraId="5263F8D8" w14:textId="0FCDDA83" w:rsidR="003017DF" w:rsidRPr="00446D14" w:rsidRDefault="003017DF" w:rsidP="00B7130F">
      <w:pPr>
        <w:pStyle w:val="Caption"/>
        <w:ind w:left="-426"/>
      </w:pPr>
      <w:r>
        <w:lastRenderedPageBreak/>
        <w:t>Table B.1 (</w:t>
      </w:r>
      <w:proofErr w:type="spellStart"/>
      <w:r>
        <w:t>cont</w:t>
      </w:r>
      <w:proofErr w:type="spellEnd"/>
      <w:r>
        <w:t>). Minister’s assessment of IAC’s recommended EPRs</w:t>
      </w:r>
      <w:r w:rsidR="00B7130F">
        <w:t>.</w:t>
      </w:r>
    </w:p>
    <w:tbl>
      <w:tblPr>
        <w:tblStyle w:val="TableGrid2"/>
        <w:tblW w:w="5439" w:type="pct"/>
        <w:tblInd w:w="-420" w:type="dxa"/>
        <w:tblLook w:val="00A0" w:firstRow="1" w:lastRow="0" w:firstColumn="1" w:lastColumn="0" w:noHBand="0" w:noVBand="0"/>
      </w:tblPr>
      <w:tblGrid>
        <w:gridCol w:w="596"/>
        <w:gridCol w:w="6897"/>
        <w:gridCol w:w="2992"/>
      </w:tblGrid>
      <w:tr w:rsidR="003017DF" w:rsidRPr="00896C05" w14:paraId="253C3287" w14:textId="77777777" w:rsidTr="006120CE">
        <w:trPr>
          <w:cnfStyle w:val="100000000000" w:firstRow="1" w:lastRow="0" w:firstColumn="0" w:lastColumn="0" w:oddVBand="0" w:evenVBand="0" w:oddHBand="0" w:evenHBand="0" w:firstRowFirstColumn="0" w:firstRowLastColumn="0" w:lastRowFirstColumn="0" w:lastRowLastColumn="0"/>
          <w:cantSplit/>
        </w:trPr>
        <w:tc>
          <w:tcPr>
            <w:cnfStyle w:val="000000000100" w:firstRow="0" w:lastRow="0" w:firstColumn="0" w:lastColumn="0" w:oddVBand="0" w:evenVBand="0" w:oddHBand="0" w:evenHBand="0" w:firstRowFirstColumn="1" w:firstRowLastColumn="0" w:lastRowFirstColumn="0" w:lastRowLastColumn="0"/>
            <w:tcW w:w="284" w:type="pct"/>
          </w:tcPr>
          <w:p w14:paraId="604E5540" w14:textId="77777777" w:rsidR="003017DF" w:rsidRPr="00896C05" w:rsidRDefault="003017DF" w:rsidP="006120CE">
            <w:pPr>
              <w:keepNext/>
              <w:keepLines/>
              <w:spacing w:before="40" w:after="40"/>
              <w:rPr>
                <w:rFonts w:ascii="Calibri" w:hAnsi="Calibri" w:cs="Calibri"/>
                <w:b/>
                <w:color w:val="FFFFFF"/>
              </w:rPr>
            </w:pPr>
            <w:r>
              <w:rPr>
                <w:rFonts w:ascii="Calibri" w:hAnsi="Calibri" w:cs="Calibri"/>
                <w:b/>
                <w:color w:val="FFFFFF"/>
              </w:rPr>
              <w:t>No.</w:t>
            </w:r>
          </w:p>
        </w:tc>
        <w:tc>
          <w:tcPr>
            <w:cnfStyle w:val="000010000000" w:firstRow="0" w:lastRow="0" w:firstColumn="0" w:lastColumn="0" w:oddVBand="1" w:evenVBand="0" w:oddHBand="0" w:evenHBand="0" w:firstRowFirstColumn="0" w:firstRowLastColumn="0" w:lastRowFirstColumn="0" w:lastRowLastColumn="0"/>
            <w:tcW w:w="3289" w:type="pct"/>
          </w:tcPr>
          <w:p w14:paraId="38296FD6" w14:textId="77777777" w:rsidR="003017DF" w:rsidRPr="00896C05" w:rsidRDefault="003017DF" w:rsidP="006120CE">
            <w:pPr>
              <w:keepNext/>
              <w:keepLines/>
              <w:spacing w:before="40" w:after="40"/>
              <w:rPr>
                <w:rFonts w:ascii="Calibri" w:hAnsi="Calibri" w:cs="Calibri"/>
                <w:b/>
                <w:color w:val="FFFFFF"/>
              </w:rPr>
            </w:pPr>
            <w:r w:rsidRPr="00895CE9">
              <w:rPr>
                <w:rFonts w:ascii="Calibri" w:hAnsi="Calibri" w:cs="Calibri"/>
                <w:b/>
                <w:color w:val="FFFFFF"/>
              </w:rPr>
              <w:t>EPR Version 3 as amended by the IAC</w:t>
            </w:r>
          </w:p>
        </w:tc>
        <w:tc>
          <w:tcPr>
            <w:tcW w:w="1427" w:type="pct"/>
          </w:tcPr>
          <w:p w14:paraId="28B43AB0" w14:textId="77777777" w:rsidR="003017DF" w:rsidRPr="00896C05" w:rsidRDefault="003017DF" w:rsidP="006120CE">
            <w:pPr>
              <w:keepNext/>
              <w:keepLines/>
              <w:spacing w:before="40" w:after="40"/>
              <w:cnfStyle w:val="100000000000" w:firstRow="1" w:lastRow="0" w:firstColumn="0" w:lastColumn="0" w:oddVBand="0" w:evenVBand="0" w:oddHBand="0" w:evenHBand="0" w:firstRowFirstColumn="0" w:firstRowLastColumn="0" w:lastRowFirstColumn="0" w:lastRowLastColumn="0"/>
              <w:rPr>
                <w:rFonts w:ascii="Calibri" w:hAnsi="Calibri" w:cs="Calibri"/>
                <w:b/>
                <w:color w:val="FFFFFF"/>
              </w:rPr>
            </w:pPr>
            <w:r w:rsidRPr="00895CE9">
              <w:rPr>
                <w:rFonts w:ascii="Calibri" w:hAnsi="Calibri" w:cs="Calibri"/>
                <w:b/>
                <w:color w:val="FFFFFF"/>
              </w:rPr>
              <w:t>Minister’s assessment</w:t>
            </w:r>
          </w:p>
        </w:tc>
      </w:tr>
      <w:tr w:rsidR="00895CE9" w14:paraId="0F947A4A" w14:textId="77777777" w:rsidTr="00446D14">
        <w:trPr>
          <w:cantSplit/>
        </w:trPr>
        <w:tc>
          <w:tcPr>
            <w:tcW w:w="284" w:type="pct"/>
            <w:shd w:val="clear" w:color="auto" w:fill="auto"/>
          </w:tcPr>
          <w:p w14:paraId="71B2719C" w14:textId="0F436663" w:rsidR="00895CE9" w:rsidRDefault="00895CE9" w:rsidP="00895CE9">
            <w:pPr>
              <w:pStyle w:val="Tablesmalltext"/>
            </w:pPr>
            <w:r>
              <w:t>LU1</w:t>
            </w:r>
          </w:p>
        </w:tc>
        <w:tc>
          <w:tcPr>
            <w:cnfStyle w:val="000010000000" w:firstRow="0" w:lastRow="0" w:firstColumn="0" w:lastColumn="0" w:oddVBand="1" w:evenVBand="0" w:oddHBand="0" w:evenHBand="0" w:firstRowFirstColumn="0" w:firstRowLastColumn="0" w:lastRowFirstColumn="0" w:lastRowLastColumn="0"/>
            <w:tcW w:w="3289" w:type="pct"/>
          </w:tcPr>
          <w:p w14:paraId="5B29FE0A" w14:textId="77777777" w:rsidR="00895CE9" w:rsidRPr="00CB3179" w:rsidRDefault="00895CE9" w:rsidP="00895CE9">
            <w:pPr>
              <w:pStyle w:val="Tablesmalltext"/>
              <w:rPr>
                <w:b/>
                <w:bCs/>
              </w:rPr>
            </w:pPr>
            <w:r w:rsidRPr="00CB3179">
              <w:rPr>
                <w:b/>
                <w:bCs/>
              </w:rPr>
              <w:t>Minimise land use impacts</w:t>
            </w:r>
          </w:p>
          <w:p w14:paraId="7503B174" w14:textId="77777777" w:rsidR="00895CE9" w:rsidRPr="0024018A" w:rsidRDefault="00895CE9" w:rsidP="00895CE9">
            <w:pPr>
              <w:pStyle w:val="Tablesmalltext"/>
              <w:spacing w:after="0"/>
            </w:pPr>
            <w:r w:rsidRPr="009D1C6A">
              <w:t>The Project must be designed and constructed to</w:t>
            </w:r>
            <w:r>
              <w:t xml:space="preserve"> m</w:t>
            </w:r>
            <w:r w:rsidRPr="0024018A">
              <w:t>inimise the design footprint and avoid, to the extent practicable, any temporary and permanent impacts on the following land uses:</w:t>
            </w:r>
          </w:p>
          <w:p w14:paraId="29BB9798" w14:textId="77777777" w:rsidR="00895CE9" w:rsidRPr="0024018A" w:rsidRDefault="00895CE9" w:rsidP="00895CE9">
            <w:pPr>
              <w:pStyle w:val="TableTextBullet2"/>
            </w:pPr>
            <w:r w:rsidRPr="0024018A">
              <w:t>Parks and reserves</w:t>
            </w:r>
          </w:p>
          <w:p w14:paraId="1CB35DCA" w14:textId="77777777" w:rsidR="00895CE9" w:rsidRPr="0024018A" w:rsidRDefault="00895CE9" w:rsidP="00895CE9">
            <w:pPr>
              <w:pStyle w:val="TableTextBullet2"/>
            </w:pPr>
            <w:r w:rsidRPr="0024018A">
              <w:t>Recreational and community facilities</w:t>
            </w:r>
          </w:p>
          <w:p w14:paraId="2821D15F" w14:textId="77777777" w:rsidR="00895CE9" w:rsidRPr="0024018A" w:rsidRDefault="00895CE9" w:rsidP="00895CE9">
            <w:pPr>
              <w:pStyle w:val="TableTextBullet2"/>
            </w:pPr>
            <w:r w:rsidRPr="0024018A">
              <w:t xml:space="preserve">Residential properties </w:t>
            </w:r>
            <w:r>
              <w:t>and o</w:t>
            </w:r>
            <w:r w:rsidRPr="0024018A">
              <w:t xml:space="preserve">ther sensitive land </w:t>
            </w:r>
            <w:proofErr w:type="gramStart"/>
            <w:r w:rsidRPr="0024018A">
              <w:t>uses</w:t>
            </w:r>
            <w:proofErr w:type="gramEnd"/>
            <w:r w:rsidRPr="0024018A">
              <w:t xml:space="preserve"> such as educational facilities</w:t>
            </w:r>
          </w:p>
          <w:p w14:paraId="3469EBD3" w14:textId="77777777" w:rsidR="00895CE9" w:rsidRPr="0024018A" w:rsidRDefault="00895CE9" w:rsidP="00895CE9">
            <w:pPr>
              <w:pStyle w:val="TableTextBullet2"/>
            </w:pPr>
            <w:r w:rsidRPr="0024018A">
              <w:t>Commercial and industrial sites.</w:t>
            </w:r>
          </w:p>
          <w:p w14:paraId="5E88CDF9" w14:textId="77777777" w:rsidR="00895CE9" w:rsidRPr="009D1C6A" w:rsidRDefault="00895CE9" w:rsidP="00895CE9">
            <w:pPr>
              <w:pStyle w:val="TableTextBullet"/>
            </w:pPr>
            <w:r w:rsidRPr="0024018A">
              <w:t>Consolidate or minimise the fragmentation of, and provide access to, residual land parcels to support future viable land use to the extent practicable</w:t>
            </w:r>
            <w:r>
              <w:t xml:space="preserve"> and consistent</w:t>
            </w:r>
            <w:r w:rsidRPr="000F6CB8">
              <w:t xml:space="preserve"> with land zoning</w:t>
            </w:r>
            <w:r>
              <w:t xml:space="preserve"> and the </w:t>
            </w:r>
            <w:r w:rsidRPr="000F6CB8">
              <w:t>planning</w:t>
            </w:r>
            <w:r>
              <w:t xml:space="preserve"> policy</w:t>
            </w:r>
            <w:r w:rsidRPr="000F6CB8">
              <w:t xml:space="preserve"> framework</w:t>
            </w:r>
          </w:p>
          <w:p w14:paraId="65BD578B" w14:textId="4152BEDF" w:rsidR="00895CE9" w:rsidRPr="00762823" w:rsidRDefault="00895CE9" w:rsidP="00895CE9">
            <w:pPr>
              <w:pStyle w:val="Tablesmalltext"/>
              <w:rPr>
                <w:b/>
                <w:bCs/>
              </w:rPr>
            </w:pPr>
            <w:r w:rsidRPr="0024018A">
              <w:t>Consultation must occur with land managers and/or authorities responsible for the implementation of the relevant strategic land use plans and policies, including City of Whittlesea, Shire of Nillumbik, Melbourne Water and Yarra Valley Water.</w:t>
            </w:r>
          </w:p>
        </w:tc>
        <w:tc>
          <w:tcPr>
            <w:tcW w:w="1427" w:type="pct"/>
            <w:shd w:val="clear" w:color="auto" w:fill="auto"/>
          </w:tcPr>
          <w:p w14:paraId="2BD46E34" w14:textId="77777777" w:rsidR="00895CE9" w:rsidRPr="006F391E"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r w:rsidR="00895CE9" w14:paraId="6EAA5A15" w14:textId="77777777" w:rsidTr="00446D14">
        <w:trPr>
          <w:cantSplit/>
        </w:trPr>
        <w:tc>
          <w:tcPr>
            <w:tcW w:w="284" w:type="pct"/>
            <w:shd w:val="clear" w:color="auto" w:fill="auto"/>
          </w:tcPr>
          <w:p w14:paraId="6B34CB88" w14:textId="63595553" w:rsidR="00895CE9" w:rsidRDefault="00895CE9" w:rsidP="00895CE9">
            <w:pPr>
              <w:pStyle w:val="Tablesmalltext"/>
            </w:pPr>
            <w:r>
              <w:t>LU2</w:t>
            </w:r>
          </w:p>
        </w:tc>
        <w:tc>
          <w:tcPr>
            <w:cnfStyle w:val="000010000000" w:firstRow="0" w:lastRow="0" w:firstColumn="0" w:lastColumn="0" w:oddVBand="1" w:evenVBand="0" w:oddHBand="0" w:evenHBand="0" w:firstRowFirstColumn="0" w:firstRowLastColumn="0" w:lastRowFirstColumn="0" w:lastRowLastColumn="0"/>
            <w:tcW w:w="3289" w:type="pct"/>
          </w:tcPr>
          <w:p w14:paraId="203FC038" w14:textId="77777777" w:rsidR="00895CE9" w:rsidRPr="00CB3179" w:rsidRDefault="00895CE9" w:rsidP="00895CE9">
            <w:pPr>
              <w:pStyle w:val="Tablesmalltext"/>
              <w:rPr>
                <w:b/>
                <w:bCs/>
              </w:rPr>
            </w:pPr>
            <w:r w:rsidRPr="00CB3179">
              <w:rPr>
                <w:b/>
                <w:bCs/>
              </w:rPr>
              <w:t>Land acquisition</w:t>
            </w:r>
          </w:p>
          <w:p w14:paraId="48BDE9E1" w14:textId="77777777" w:rsidR="00895CE9" w:rsidRDefault="00895CE9" w:rsidP="00895CE9">
            <w:pPr>
              <w:pStyle w:val="Tablesmalltext"/>
              <w:spacing w:after="0"/>
            </w:pPr>
            <w:r>
              <w:t>Where permanent land acquisition is unavoidable:</w:t>
            </w:r>
          </w:p>
          <w:p w14:paraId="38C225CB" w14:textId="77777777" w:rsidR="00895CE9" w:rsidRDefault="00895CE9" w:rsidP="00895CE9">
            <w:pPr>
              <w:pStyle w:val="TableTextBullet"/>
            </w:pPr>
            <w:r>
              <w:t xml:space="preserve">Early and consistent consultation with affected </w:t>
            </w:r>
            <w:proofErr w:type="gramStart"/>
            <w:r>
              <w:t>land owners</w:t>
            </w:r>
            <w:proofErr w:type="gramEnd"/>
            <w:r>
              <w:t xml:space="preserve"> and occupiers must occur</w:t>
            </w:r>
          </w:p>
          <w:p w14:paraId="0B30BA69" w14:textId="77777777" w:rsidR="00895CE9" w:rsidRDefault="00895CE9" w:rsidP="00895CE9">
            <w:pPr>
              <w:pStyle w:val="TableTextBullet"/>
            </w:pPr>
            <w:r w:rsidRPr="004879DF">
              <w:t xml:space="preserve">Continue one-on-one consultation with affected landowners and </w:t>
            </w:r>
            <w:r>
              <w:t xml:space="preserve">occupiers </w:t>
            </w:r>
            <w:r w:rsidRPr="004879DF">
              <w:t>to outline the acquisition and compensation process, discuss changed access arrangements and provide clear timelines of proposed action</w:t>
            </w:r>
          </w:p>
          <w:p w14:paraId="63711FEF" w14:textId="676C0391" w:rsidR="00895CE9" w:rsidRPr="00CB3179" w:rsidRDefault="00895CE9" w:rsidP="00895CE9">
            <w:pPr>
              <w:pStyle w:val="Tablesmalltext"/>
              <w:rPr>
                <w:b/>
                <w:bCs/>
              </w:rPr>
            </w:pPr>
            <w:r>
              <w:t xml:space="preserve">Compensation for interests in acquired land must be assessed in accordance with </w:t>
            </w:r>
            <w:r w:rsidRPr="00B1455B">
              <w:rPr>
                <w:i/>
              </w:rPr>
              <w:t>Land Acquisition and Compensation Act 1986.</w:t>
            </w:r>
          </w:p>
        </w:tc>
        <w:tc>
          <w:tcPr>
            <w:tcW w:w="1427" w:type="pct"/>
            <w:shd w:val="clear" w:color="auto" w:fill="auto"/>
          </w:tcPr>
          <w:p w14:paraId="05E2F3A9" w14:textId="77777777" w:rsidR="00895CE9" w:rsidRPr="006F391E"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r w:rsidR="00895CE9" w14:paraId="1063F074" w14:textId="77777777" w:rsidTr="00446D14">
        <w:trPr>
          <w:cantSplit/>
        </w:trPr>
        <w:tc>
          <w:tcPr>
            <w:tcW w:w="284" w:type="pct"/>
            <w:shd w:val="clear" w:color="auto" w:fill="auto"/>
          </w:tcPr>
          <w:p w14:paraId="1BDE7A1A" w14:textId="63228A05" w:rsidR="00895CE9" w:rsidRDefault="00895CE9" w:rsidP="00895CE9">
            <w:pPr>
              <w:pStyle w:val="Tablesmalltext"/>
            </w:pPr>
            <w:r w:rsidRPr="002C32E5">
              <w:rPr>
                <w:rStyle w:val="PPVTrackedAdded"/>
              </w:rPr>
              <w:t>LU3</w:t>
            </w:r>
          </w:p>
        </w:tc>
        <w:tc>
          <w:tcPr>
            <w:cnfStyle w:val="000010000000" w:firstRow="0" w:lastRow="0" w:firstColumn="0" w:lastColumn="0" w:oddVBand="1" w:evenVBand="0" w:oddHBand="0" w:evenHBand="0" w:firstRowFirstColumn="0" w:firstRowLastColumn="0" w:lastRowFirstColumn="0" w:lastRowLastColumn="0"/>
            <w:tcW w:w="3289" w:type="pct"/>
          </w:tcPr>
          <w:p w14:paraId="23394BAD" w14:textId="77777777" w:rsidR="00895CE9" w:rsidRPr="00840B4D" w:rsidRDefault="00895CE9" w:rsidP="00895CE9">
            <w:pPr>
              <w:pStyle w:val="Tablesmalltext"/>
              <w:rPr>
                <w:rStyle w:val="PPVTrackedAdded"/>
                <w:b/>
                <w:bCs/>
              </w:rPr>
            </w:pPr>
            <w:r w:rsidRPr="00840B4D">
              <w:rPr>
                <w:rStyle w:val="PPVTrackedAdded"/>
                <w:b/>
                <w:bCs/>
              </w:rPr>
              <w:t>Bridge Inn Road/Yan Yean Road Surplus Land Use Plan</w:t>
            </w:r>
          </w:p>
          <w:p w14:paraId="6818EC35" w14:textId="77777777" w:rsidR="00895CE9" w:rsidRPr="00840B4D" w:rsidRDefault="00895CE9" w:rsidP="00895CE9">
            <w:pPr>
              <w:pStyle w:val="Tablesmalltext"/>
              <w:rPr>
                <w:rStyle w:val="PPVTrackedAdded"/>
              </w:rPr>
            </w:pPr>
            <w:r w:rsidRPr="00840B4D">
              <w:rPr>
                <w:rStyle w:val="PPVTrackedAdded"/>
              </w:rPr>
              <w:t>Prior to operation of the Project, MRPV in consultation with Whittlesea City Council and Nillumbik Shire Council, must develop and implement a Bridge Inn Road/Yan Yean Road Surplus Land Use Plan.</w:t>
            </w:r>
          </w:p>
          <w:p w14:paraId="1F2AAE95" w14:textId="77777777" w:rsidR="00895CE9" w:rsidRPr="00840B4D" w:rsidRDefault="00895CE9" w:rsidP="00895CE9">
            <w:pPr>
              <w:pStyle w:val="Tablesmalltext"/>
              <w:spacing w:after="0"/>
              <w:rPr>
                <w:rStyle w:val="PPVTrackedAdded"/>
              </w:rPr>
            </w:pPr>
            <w:r w:rsidRPr="00840B4D">
              <w:rPr>
                <w:rStyle w:val="PPVTrackedAdded"/>
              </w:rPr>
              <w:t>The Bridge Inn Road/Yan Yean Road Surplus Land Use Plan must set out the process for establishing the future use of surplus land at the Bridge Inn Road/Yan Yean Road intersection, including:</w:t>
            </w:r>
          </w:p>
          <w:p w14:paraId="4378513C" w14:textId="77777777" w:rsidR="00895CE9" w:rsidRPr="00840B4D" w:rsidRDefault="00895CE9" w:rsidP="00895CE9">
            <w:pPr>
              <w:pStyle w:val="TableTextBullet"/>
              <w:rPr>
                <w:rStyle w:val="PPVTrackedAdded"/>
              </w:rPr>
            </w:pPr>
            <w:r w:rsidRPr="00840B4D">
              <w:rPr>
                <w:rStyle w:val="PPVTrackedAdded"/>
              </w:rPr>
              <w:t xml:space="preserve">Proposed future use(s) of each parcel of surplus land created by the development of the Bridge Inn Road/Yan Yean Road </w:t>
            </w:r>
            <w:proofErr w:type="gramStart"/>
            <w:r w:rsidRPr="00840B4D">
              <w:rPr>
                <w:rStyle w:val="PPVTrackedAdded"/>
              </w:rPr>
              <w:t>intersection;</w:t>
            </w:r>
            <w:proofErr w:type="gramEnd"/>
          </w:p>
          <w:p w14:paraId="79D15318" w14:textId="77777777" w:rsidR="00895CE9" w:rsidRPr="00840B4D" w:rsidRDefault="00895CE9" w:rsidP="00895CE9">
            <w:pPr>
              <w:pStyle w:val="TableTextBullet"/>
              <w:rPr>
                <w:rStyle w:val="PPVTrackedAdded"/>
              </w:rPr>
            </w:pPr>
            <w:r w:rsidRPr="00840B4D">
              <w:rPr>
                <w:rStyle w:val="PPVTrackedAdded"/>
              </w:rPr>
              <w:t>Preferred future landowner/land manager for each surplus parcel; and</w:t>
            </w:r>
          </w:p>
          <w:p w14:paraId="6E6DB9ED" w14:textId="77777777" w:rsidR="00895CE9" w:rsidRPr="00840B4D" w:rsidRDefault="00895CE9" w:rsidP="00895CE9">
            <w:pPr>
              <w:pStyle w:val="TableTextBullet"/>
              <w:rPr>
                <w:rStyle w:val="PPVTrackedAdded"/>
              </w:rPr>
            </w:pPr>
            <w:r w:rsidRPr="00840B4D">
              <w:rPr>
                <w:rStyle w:val="PPVTrackedAdded"/>
              </w:rPr>
              <w:t>A process for transferring landownership where required.</w:t>
            </w:r>
          </w:p>
          <w:p w14:paraId="02829CD5" w14:textId="77777777" w:rsidR="00895CE9" w:rsidRPr="00840B4D" w:rsidRDefault="00895CE9" w:rsidP="00895CE9">
            <w:pPr>
              <w:pStyle w:val="Tablesmalltext"/>
              <w:spacing w:after="0"/>
              <w:rPr>
                <w:rStyle w:val="PPVTrackedAdded"/>
              </w:rPr>
            </w:pPr>
            <w:r w:rsidRPr="00840B4D">
              <w:rPr>
                <w:rStyle w:val="PPVTrackedAdded"/>
              </w:rPr>
              <w:t>Note:</w:t>
            </w:r>
          </w:p>
          <w:p w14:paraId="40FF04C6" w14:textId="67C741DC" w:rsidR="00895CE9" w:rsidRPr="00CB3179" w:rsidRDefault="00895CE9" w:rsidP="00895CE9">
            <w:pPr>
              <w:pStyle w:val="Tablesmalltext"/>
              <w:rPr>
                <w:b/>
                <w:bCs/>
              </w:rPr>
            </w:pPr>
            <w:r w:rsidRPr="00840B4D">
              <w:rPr>
                <w:rStyle w:val="PPVTrackedAdded"/>
              </w:rPr>
              <w:t>Surplus land is land acquired for the Project but not to be required for permanent Project infrastructure or related purposes.</w:t>
            </w:r>
          </w:p>
        </w:tc>
        <w:tc>
          <w:tcPr>
            <w:tcW w:w="1427" w:type="pct"/>
            <w:shd w:val="clear" w:color="auto" w:fill="auto"/>
          </w:tcPr>
          <w:p w14:paraId="1266E4CB" w14:textId="77777777" w:rsidR="00895CE9" w:rsidRPr="006F391E"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r w:rsidR="00895CE9" w14:paraId="5DBBC787" w14:textId="77777777" w:rsidTr="00446D14">
        <w:trPr>
          <w:cantSplit/>
        </w:trPr>
        <w:tc>
          <w:tcPr>
            <w:tcW w:w="284" w:type="pct"/>
            <w:shd w:val="clear" w:color="auto" w:fill="auto"/>
          </w:tcPr>
          <w:p w14:paraId="7D1290A4" w14:textId="07E26222" w:rsidR="00895CE9" w:rsidRPr="002C32E5" w:rsidRDefault="00895CE9" w:rsidP="00895CE9">
            <w:pPr>
              <w:pStyle w:val="Tablesmalltext"/>
              <w:rPr>
                <w:rStyle w:val="PPVTrackedAdded"/>
              </w:rPr>
            </w:pPr>
            <w:r>
              <w:t>LV1</w:t>
            </w:r>
          </w:p>
        </w:tc>
        <w:tc>
          <w:tcPr>
            <w:cnfStyle w:val="000010000000" w:firstRow="0" w:lastRow="0" w:firstColumn="0" w:lastColumn="0" w:oddVBand="1" w:evenVBand="0" w:oddHBand="0" w:evenHBand="0" w:firstRowFirstColumn="0" w:firstRowLastColumn="0" w:lastRowFirstColumn="0" w:lastRowLastColumn="0"/>
            <w:tcW w:w="3289" w:type="pct"/>
          </w:tcPr>
          <w:p w14:paraId="12DB6EE6" w14:textId="77777777" w:rsidR="00895CE9" w:rsidRPr="00333E96" w:rsidRDefault="00895CE9" w:rsidP="00895CE9">
            <w:pPr>
              <w:pStyle w:val="Tablesmalltext"/>
              <w:rPr>
                <w:b/>
                <w:bCs/>
              </w:rPr>
            </w:pPr>
            <w:r w:rsidRPr="00333E96">
              <w:rPr>
                <w:b/>
                <w:bCs/>
              </w:rPr>
              <w:t>Implement the Landscape Strategy</w:t>
            </w:r>
          </w:p>
          <w:p w14:paraId="073A180B" w14:textId="77777777" w:rsidR="00895CE9" w:rsidRDefault="00895CE9" w:rsidP="00895CE9">
            <w:pPr>
              <w:pStyle w:val="Tablesmalltext"/>
              <w:spacing w:after="0"/>
            </w:pPr>
            <w:r>
              <w:t xml:space="preserve">Implement the </w:t>
            </w:r>
            <w:r w:rsidRPr="0059688C">
              <w:t xml:space="preserve">Landscape </w:t>
            </w:r>
            <w:r>
              <w:t xml:space="preserve">Strategy (refer to Technical Report G) during detailed design and construction </w:t>
            </w:r>
            <w:r w:rsidRPr="009D1C6A">
              <w:t xml:space="preserve">to </w:t>
            </w:r>
            <w:r w:rsidRPr="006677B2">
              <w:t xml:space="preserve">minimise adverse </w:t>
            </w:r>
            <w:r w:rsidRPr="00B54C91">
              <w:t>e</w:t>
            </w:r>
            <w:r w:rsidRPr="00F5544E">
              <w:t>ffects on</w:t>
            </w:r>
            <w:r w:rsidRPr="00403F16">
              <w:t xml:space="preserve"> landscape values and visual impacts, particularly in relation to:</w:t>
            </w:r>
          </w:p>
          <w:p w14:paraId="5AB91119" w14:textId="77777777" w:rsidR="00895CE9" w:rsidRDefault="00895CE9" w:rsidP="00895CE9">
            <w:pPr>
              <w:pStyle w:val="TableTextBullet"/>
            </w:pPr>
            <w:r w:rsidRPr="009E31B4">
              <w:t>Retain</w:t>
            </w:r>
            <w:r>
              <w:t>ing</w:t>
            </w:r>
            <w:r w:rsidRPr="009E31B4">
              <w:t xml:space="preserve"> and reinforc</w:t>
            </w:r>
            <w:r>
              <w:t>ing</w:t>
            </w:r>
            <w:r w:rsidRPr="009E31B4">
              <w:t xml:space="preserve"> key existing views as identified within the Landscape </w:t>
            </w:r>
            <w:r>
              <w:t>S</w:t>
            </w:r>
            <w:r w:rsidRPr="009E31B4">
              <w:t>trategy</w:t>
            </w:r>
          </w:p>
          <w:p w14:paraId="08D1C147" w14:textId="77777777" w:rsidR="00895CE9" w:rsidRPr="0024018A" w:rsidRDefault="00895CE9" w:rsidP="00895CE9">
            <w:pPr>
              <w:pStyle w:val="TableTextBullet"/>
            </w:pPr>
            <w:r w:rsidRPr="0024018A">
              <w:t>Heritage values</w:t>
            </w:r>
          </w:p>
          <w:p w14:paraId="71F0886C" w14:textId="77777777" w:rsidR="00895CE9" w:rsidRPr="0024018A" w:rsidRDefault="00895CE9" w:rsidP="00895CE9">
            <w:pPr>
              <w:pStyle w:val="TableTextBullet"/>
            </w:pPr>
            <w:r w:rsidRPr="0024018A">
              <w:t>Existing and proposed landmark elements across the Project</w:t>
            </w:r>
          </w:p>
          <w:p w14:paraId="33AE89F3" w14:textId="77777777" w:rsidR="00895CE9" w:rsidRPr="0024018A" w:rsidRDefault="00895CE9" w:rsidP="00895CE9">
            <w:pPr>
              <w:pStyle w:val="TableTextBullet"/>
            </w:pPr>
            <w:r w:rsidRPr="0024018A">
              <w:t xml:space="preserve">High value vegetation as identified within the Landscape </w:t>
            </w:r>
            <w:r>
              <w:t>S</w:t>
            </w:r>
            <w:r w:rsidRPr="0024018A">
              <w:t>trategy’s ‘Cultural Value of Vegetation Assessment’</w:t>
            </w:r>
          </w:p>
          <w:p w14:paraId="49EF0CB6" w14:textId="77777777" w:rsidR="00895CE9" w:rsidRPr="00350D8A" w:rsidRDefault="00895CE9" w:rsidP="00895CE9">
            <w:pPr>
              <w:pStyle w:val="TableTextBullet"/>
            </w:pPr>
            <w:r w:rsidRPr="0024018A">
              <w:t xml:space="preserve">Community and recreational centres and open space, including existing Council masterplans for </w:t>
            </w:r>
            <w:r w:rsidRPr="006677B2">
              <w:t>Doreen Recreat</w:t>
            </w:r>
            <w:r w:rsidRPr="00B54C91">
              <w:t>ional Reserve, Yarrambat Park &amp; Golf Course</w:t>
            </w:r>
            <w:r>
              <w:t xml:space="preserve"> and Yarrambat Township</w:t>
            </w:r>
          </w:p>
          <w:p w14:paraId="72C78F5C" w14:textId="77777777" w:rsidR="00895CE9" w:rsidRDefault="00895CE9" w:rsidP="00895CE9">
            <w:pPr>
              <w:pStyle w:val="TableTextBullet"/>
            </w:pPr>
            <w:r>
              <w:t>Residential and business interfaces</w:t>
            </w:r>
            <w:r w:rsidRPr="00350D8A">
              <w:t>.</w:t>
            </w:r>
          </w:p>
          <w:p w14:paraId="6CD3B62E" w14:textId="77777777" w:rsidR="00895CE9" w:rsidRPr="00702436" w:rsidRDefault="00895CE9" w:rsidP="00895CE9">
            <w:pPr>
              <w:pStyle w:val="Tablesmalltext"/>
              <w:rPr>
                <w:rStyle w:val="PPVTrackedAdded"/>
              </w:rPr>
            </w:pPr>
            <w:r w:rsidRPr="00702436">
              <w:rPr>
                <w:rStyle w:val="PPVTrackedAdded"/>
              </w:rPr>
              <w:t>Before operation, implement the Landscape Strategy to provide landscaping and reinstatement works to surplus land parcels consistent with the future use(s) of those surplus parcels proposed in the Bridge Inn Road/Yan Yean Road Surplus Land Use Plan (refer to EPR LU3).</w:t>
            </w:r>
          </w:p>
          <w:p w14:paraId="4C43E760" w14:textId="1100E2FF" w:rsidR="00895CE9" w:rsidRPr="00840B4D" w:rsidRDefault="00895CE9" w:rsidP="00895CE9">
            <w:pPr>
              <w:pStyle w:val="Tablesmalltext"/>
              <w:rPr>
                <w:rStyle w:val="PPVTrackedAdded"/>
                <w:b/>
                <w:bCs/>
              </w:rPr>
            </w:pPr>
            <w:r>
              <w:t>See also EPRs E6, AR1, AR4, LV2</w:t>
            </w:r>
            <w:r w:rsidRPr="00702436">
              <w:rPr>
                <w:rStyle w:val="PPVTrackedAdded"/>
              </w:rPr>
              <w:t>, LU3</w:t>
            </w:r>
            <w:r>
              <w:t xml:space="preserve"> and V1.</w:t>
            </w:r>
          </w:p>
        </w:tc>
        <w:tc>
          <w:tcPr>
            <w:tcW w:w="1427" w:type="pct"/>
            <w:shd w:val="clear" w:color="auto" w:fill="auto"/>
          </w:tcPr>
          <w:p w14:paraId="64103B32" w14:textId="77777777" w:rsidR="00895CE9" w:rsidRPr="006F391E"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bl>
    <w:p w14:paraId="6AEED57C" w14:textId="67447B3A" w:rsidR="00446D14" w:rsidRDefault="003017DF" w:rsidP="00105EAE">
      <w:pPr>
        <w:ind w:right="-454"/>
        <w:jc w:val="right"/>
      </w:pPr>
      <w:r w:rsidRPr="0031396D">
        <w:rPr>
          <w:rFonts w:ascii="Calibri" w:hAnsi="Calibri" w:cs="Calibri"/>
          <w:sz w:val="16"/>
          <w:szCs w:val="16"/>
        </w:rPr>
        <w:t>/cont.</w:t>
      </w:r>
    </w:p>
    <w:p w14:paraId="50155FD4" w14:textId="49383D48" w:rsidR="00446D14" w:rsidRPr="00446D14" w:rsidRDefault="00446D14" w:rsidP="00B7130F">
      <w:pPr>
        <w:pStyle w:val="Caption"/>
        <w:ind w:left="-426"/>
      </w:pPr>
      <w:r>
        <w:lastRenderedPageBreak/>
        <w:t>Table B.1 (</w:t>
      </w:r>
      <w:proofErr w:type="spellStart"/>
      <w:r>
        <w:t>cont</w:t>
      </w:r>
      <w:proofErr w:type="spellEnd"/>
      <w:r>
        <w:t>). Minister’s assessment of IAC’s recommended EPRs</w:t>
      </w:r>
      <w:r w:rsidR="00B7130F">
        <w:t>.</w:t>
      </w:r>
    </w:p>
    <w:tbl>
      <w:tblPr>
        <w:tblStyle w:val="TableGrid2"/>
        <w:tblW w:w="5439" w:type="pct"/>
        <w:tblInd w:w="-420" w:type="dxa"/>
        <w:tblLook w:val="00A0" w:firstRow="1" w:lastRow="0" w:firstColumn="1" w:lastColumn="0" w:noHBand="0" w:noVBand="0"/>
      </w:tblPr>
      <w:tblGrid>
        <w:gridCol w:w="596"/>
        <w:gridCol w:w="6897"/>
        <w:gridCol w:w="2992"/>
      </w:tblGrid>
      <w:tr w:rsidR="00446D14" w:rsidRPr="00896C05" w14:paraId="3249ABD9" w14:textId="77777777" w:rsidTr="00446D14">
        <w:trPr>
          <w:cnfStyle w:val="100000000000" w:firstRow="1" w:lastRow="0" w:firstColumn="0" w:lastColumn="0" w:oddVBand="0" w:evenVBand="0" w:oddHBand="0" w:evenHBand="0" w:firstRowFirstColumn="0" w:firstRowLastColumn="0" w:lastRowFirstColumn="0" w:lastRowLastColumn="0"/>
          <w:cantSplit/>
        </w:trPr>
        <w:tc>
          <w:tcPr>
            <w:cnfStyle w:val="000000000100" w:firstRow="0" w:lastRow="0" w:firstColumn="0" w:lastColumn="0" w:oddVBand="0" w:evenVBand="0" w:oddHBand="0" w:evenHBand="0" w:firstRowFirstColumn="1" w:firstRowLastColumn="0" w:lastRowFirstColumn="0" w:lastRowLastColumn="0"/>
            <w:tcW w:w="284" w:type="pct"/>
          </w:tcPr>
          <w:p w14:paraId="5F0A1B8F" w14:textId="77777777" w:rsidR="00446D14" w:rsidRPr="00896C05" w:rsidRDefault="00446D14" w:rsidP="00446D14">
            <w:pPr>
              <w:keepNext/>
              <w:keepLines/>
              <w:spacing w:before="40" w:after="40"/>
              <w:rPr>
                <w:rFonts w:ascii="Calibri" w:hAnsi="Calibri" w:cs="Calibri"/>
                <w:b/>
                <w:color w:val="FFFFFF"/>
              </w:rPr>
            </w:pPr>
            <w:r>
              <w:rPr>
                <w:rFonts w:ascii="Calibri" w:hAnsi="Calibri" w:cs="Calibri"/>
                <w:b/>
                <w:color w:val="FFFFFF"/>
              </w:rPr>
              <w:t>No.</w:t>
            </w:r>
          </w:p>
        </w:tc>
        <w:tc>
          <w:tcPr>
            <w:cnfStyle w:val="000010000000" w:firstRow="0" w:lastRow="0" w:firstColumn="0" w:lastColumn="0" w:oddVBand="1" w:evenVBand="0" w:oddHBand="0" w:evenHBand="0" w:firstRowFirstColumn="0" w:firstRowLastColumn="0" w:lastRowFirstColumn="0" w:lastRowLastColumn="0"/>
            <w:tcW w:w="3289" w:type="pct"/>
          </w:tcPr>
          <w:p w14:paraId="21D02B19" w14:textId="77777777" w:rsidR="00446D14" w:rsidRPr="00896C05" w:rsidRDefault="00446D14" w:rsidP="00446D14">
            <w:pPr>
              <w:keepNext/>
              <w:keepLines/>
              <w:spacing w:before="40" w:after="40"/>
              <w:rPr>
                <w:rFonts w:ascii="Calibri" w:hAnsi="Calibri" w:cs="Calibri"/>
                <w:b/>
                <w:color w:val="FFFFFF"/>
              </w:rPr>
            </w:pPr>
            <w:r w:rsidRPr="00895CE9">
              <w:rPr>
                <w:rFonts w:ascii="Calibri" w:hAnsi="Calibri" w:cs="Calibri"/>
                <w:b/>
                <w:color w:val="FFFFFF"/>
              </w:rPr>
              <w:t>EPR Version 3 as amended by the IAC</w:t>
            </w:r>
          </w:p>
        </w:tc>
        <w:tc>
          <w:tcPr>
            <w:tcW w:w="1427" w:type="pct"/>
          </w:tcPr>
          <w:p w14:paraId="4A121202" w14:textId="77777777" w:rsidR="00446D14" w:rsidRPr="00896C05" w:rsidRDefault="00446D14" w:rsidP="00446D14">
            <w:pPr>
              <w:keepNext/>
              <w:keepLines/>
              <w:spacing w:before="40" w:after="40"/>
              <w:cnfStyle w:val="100000000000" w:firstRow="1" w:lastRow="0" w:firstColumn="0" w:lastColumn="0" w:oddVBand="0" w:evenVBand="0" w:oddHBand="0" w:evenHBand="0" w:firstRowFirstColumn="0" w:firstRowLastColumn="0" w:lastRowFirstColumn="0" w:lastRowLastColumn="0"/>
              <w:rPr>
                <w:rFonts w:ascii="Calibri" w:hAnsi="Calibri" w:cs="Calibri"/>
                <w:b/>
                <w:color w:val="FFFFFF"/>
              </w:rPr>
            </w:pPr>
            <w:r w:rsidRPr="00895CE9">
              <w:rPr>
                <w:rFonts w:ascii="Calibri" w:hAnsi="Calibri" w:cs="Calibri"/>
                <w:b/>
                <w:color w:val="FFFFFF"/>
              </w:rPr>
              <w:t>Minister’s assessment</w:t>
            </w:r>
          </w:p>
        </w:tc>
      </w:tr>
      <w:tr w:rsidR="00895CE9" w14:paraId="10EA9F84" w14:textId="77777777" w:rsidTr="00446D14">
        <w:trPr>
          <w:cantSplit/>
        </w:trPr>
        <w:tc>
          <w:tcPr>
            <w:tcW w:w="284" w:type="pct"/>
            <w:shd w:val="clear" w:color="auto" w:fill="auto"/>
          </w:tcPr>
          <w:p w14:paraId="2839C2C0" w14:textId="4512525F" w:rsidR="00895CE9" w:rsidRDefault="00895CE9" w:rsidP="00895CE9">
            <w:pPr>
              <w:pStyle w:val="Tablesmalltext"/>
            </w:pPr>
            <w:r>
              <w:t>LV2</w:t>
            </w:r>
          </w:p>
        </w:tc>
        <w:tc>
          <w:tcPr>
            <w:cnfStyle w:val="000010000000" w:firstRow="0" w:lastRow="0" w:firstColumn="0" w:lastColumn="0" w:oddVBand="1" w:evenVBand="0" w:oddHBand="0" w:evenHBand="0" w:firstRowFirstColumn="0" w:firstRowLastColumn="0" w:lastRowFirstColumn="0" w:lastRowLastColumn="0"/>
            <w:tcW w:w="3289" w:type="pct"/>
          </w:tcPr>
          <w:p w14:paraId="6B805434" w14:textId="77777777" w:rsidR="00895CE9" w:rsidRPr="00175828" w:rsidRDefault="00895CE9" w:rsidP="00895CE9">
            <w:pPr>
              <w:pStyle w:val="Tablesmalltext"/>
              <w:rPr>
                <w:b/>
                <w:bCs/>
              </w:rPr>
            </w:pPr>
            <w:r w:rsidRPr="00175828">
              <w:rPr>
                <w:b/>
                <w:bCs/>
              </w:rPr>
              <w:t>Replanting and reinstatement of vegetation</w:t>
            </w:r>
          </w:p>
          <w:p w14:paraId="352B4AAC" w14:textId="77777777" w:rsidR="00895CE9" w:rsidRPr="00D36306" w:rsidRDefault="00895CE9" w:rsidP="00895CE9">
            <w:pPr>
              <w:pStyle w:val="Tablesmalltext"/>
              <w:spacing w:after="0"/>
            </w:pPr>
            <w:r w:rsidRPr="00D36306">
              <w:t>Replanting and reinstatement of vegetation must occur in accordance with the Project’s Landscape Strategy (see also EPRs E6, AR1, AR4, LV1 and V1) in consultation with the relevant land manager,</w:t>
            </w:r>
            <w:r w:rsidRPr="00D36306">
              <w:rPr>
                <w:rStyle w:val="PPVTrackedAdded"/>
              </w:rPr>
              <w:t xml:space="preserve"> Nillumbik Shire Council and Whittlesea City Council (as appropriate),</w:t>
            </w:r>
            <w:r w:rsidRPr="00D36306">
              <w:t xml:space="preserve"> including:</w:t>
            </w:r>
          </w:p>
          <w:p w14:paraId="58DC8505" w14:textId="77777777" w:rsidR="00895CE9" w:rsidRPr="00D36306" w:rsidRDefault="00895CE9" w:rsidP="00895CE9">
            <w:pPr>
              <w:pStyle w:val="TableTextBullet"/>
            </w:pPr>
            <w:r w:rsidRPr="00D36306">
              <w:t>Ensure tree planting is fully coordinated with services, easements and utilities including required height limits and offsets</w:t>
            </w:r>
          </w:p>
          <w:p w14:paraId="1EE7F72C" w14:textId="77777777" w:rsidR="00895CE9" w:rsidRPr="00D36306" w:rsidRDefault="00895CE9" w:rsidP="00895CE9">
            <w:pPr>
              <w:pStyle w:val="TableTextBullet"/>
            </w:pPr>
            <w:r w:rsidRPr="00D36306">
              <w:t>Ensure new tree planting is climate resilient and suitable for the local context</w:t>
            </w:r>
          </w:p>
          <w:p w14:paraId="44020B1B" w14:textId="77777777" w:rsidR="00895CE9" w:rsidRPr="00D36306" w:rsidRDefault="00895CE9" w:rsidP="00895CE9">
            <w:pPr>
              <w:pStyle w:val="TableTextBullet"/>
            </w:pPr>
            <w:r w:rsidRPr="00D36306">
              <w:t>Maximises the enhancement of landscape, Aboriginal and historical cultural heritage, and vegetation and habitat connectivity values, where opportunities exist</w:t>
            </w:r>
          </w:p>
          <w:p w14:paraId="1D70E686" w14:textId="77777777" w:rsidR="00895CE9" w:rsidRPr="00D36306" w:rsidRDefault="00895CE9" w:rsidP="00895CE9">
            <w:pPr>
              <w:pStyle w:val="TableTextBullet"/>
            </w:pPr>
            <w:r w:rsidRPr="00D36306">
              <w:t>Provide replacement screening vegetation where feasible to reduce impacts to visual amenity</w:t>
            </w:r>
          </w:p>
          <w:p w14:paraId="0F4862BF" w14:textId="77777777" w:rsidR="00895CE9" w:rsidRPr="00D36306" w:rsidRDefault="00895CE9" w:rsidP="00895CE9">
            <w:pPr>
              <w:pStyle w:val="TableTextBullet"/>
            </w:pPr>
            <w:r w:rsidRPr="00D36306">
              <w:t>Enhance existing vegetation along the road corridor and around infrastructure elements</w:t>
            </w:r>
          </w:p>
          <w:p w14:paraId="6700F879" w14:textId="77777777" w:rsidR="00895CE9" w:rsidRPr="00D36306" w:rsidRDefault="00895CE9" w:rsidP="00895CE9">
            <w:pPr>
              <w:pStyle w:val="TableTextBullet"/>
            </w:pPr>
            <w:r w:rsidRPr="00D36306">
              <w:t>Provide contextual planting along roads and walking and cycling paths where feasible to achieve tree canopy cover for shade, shelter and habitat creation and connectivity</w:t>
            </w:r>
          </w:p>
          <w:p w14:paraId="2B4937EA" w14:textId="77777777" w:rsidR="00895CE9" w:rsidRPr="00D36306" w:rsidRDefault="00895CE9" w:rsidP="00895CE9">
            <w:pPr>
              <w:pStyle w:val="TableTextBullet"/>
            </w:pPr>
            <w:r w:rsidRPr="00D36306">
              <w:t>Seek to improve user amenity through identifying opportunities within public open space in accordance with relevant Council masterplans</w:t>
            </w:r>
          </w:p>
          <w:p w14:paraId="32F2CC73" w14:textId="77777777" w:rsidR="00895CE9" w:rsidRPr="00D36306" w:rsidRDefault="00895CE9" w:rsidP="00895CE9">
            <w:pPr>
              <w:pStyle w:val="TableTextBullet"/>
            </w:pPr>
            <w:r w:rsidRPr="00D36306">
              <w:t>Enhance intersections and identified gateways with distinctive native plantings to act as visual marker along the road corridor</w:t>
            </w:r>
          </w:p>
          <w:p w14:paraId="279A1359" w14:textId="77777777" w:rsidR="00895CE9" w:rsidRPr="00D36306" w:rsidRDefault="00895CE9" w:rsidP="00895CE9">
            <w:pPr>
              <w:pStyle w:val="TableTextBullet"/>
              <w:rPr>
                <w:rStyle w:val="PPVTrackedAdded"/>
              </w:rPr>
            </w:pPr>
            <w:r w:rsidRPr="00D36306">
              <w:rPr>
                <w:rStyle w:val="PPVTrackedAdded"/>
              </w:rPr>
              <w:t>Where existing vegetation on private residential property is removed due to the acquisition of land, for dwellings that will be located within 7 metres of the road or cycling and walking paths provide replacement screening vegetation to provide privacy to those dwellings. Where there is insufficient space to achieve replacement screening vegetation within the road reserve, the replacement screening vegetation should be provided on the private land, subject to landowner agreement</w:t>
            </w:r>
          </w:p>
          <w:p w14:paraId="4AF100DD" w14:textId="5CE50051" w:rsidR="00895CE9" w:rsidRPr="00333E96" w:rsidRDefault="00895CE9" w:rsidP="00895CE9">
            <w:pPr>
              <w:pStyle w:val="Tablesmalltext"/>
              <w:rPr>
                <w:b/>
                <w:bCs/>
              </w:rPr>
            </w:pPr>
            <w:r w:rsidRPr="00D36306">
              <w:rPr>
                <w:rStyle w:val="PPVTrackedAdded"/>
              </w:rPr>
              <w:t>All advanced tree stock must be assessed by the project arborist before installation and must be in accordance with AS2303-2018 Tree Stock for Landscape Use.</w:t>
            </w:r>
            <w:r>
              <w:rPr>
                <w:rStyle w:val="PPVTrackedAdded"/>
              </w:rPr>
              <w:t xml:space="preserve"> </w:t>
            </w:r>
            <w:r w:rsidRPr="00D36306">
              <w:rPr>
                <w:rStyle w:val="PPVTrackedAdded"/>
              </w:rPr>
              <w:t>Certification reports for trees to be planted are to be supplied to MRPV.</w:t>
            </w:r>
          </w:p>
        </w:tc>
        <w:tc>
          <w:tcPr>
            <w:tcW w:w="1427" w:type="pct"/>
            <w:shd w:val="clear" w:color="auto" w:fill="auto"/>
          </w:tcPr>
          <w:p w14:paraId="1ABAF235" w14:textId="77777777" w:rsidR="00895CE9" w:rsidRPr="006F391E"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r w:rsidR="00895CE9" w14:paraId="5F34A278" w14:textId="77777777" w:rsidTr="00446D14">
        <w:trPr>
          <w:cantSplit/>
        </w:trPr>
        <w:tc>
          <w:tcPr>
            <w:tcW w:w="284" w:type="pct"/>
            <w:shd w:val="clear" w:color="auto" w:fill="auto"/>
          </w:tcPr>
          <w:p w14:paraId="598E5613" w14:textId="0149AEC3" w:rsidR="00895CE9" w:rsidRDefault="00895CE9" w:rsidP="00895CE9">
            <w:pPr>
              <w:pStyle w:val="Tablesmalltext"/>
            </w:pPr>
            <w:r>
              <w:t>NV1</w:t>
            </w:r>
          </w:p>
        </w:tc>
        <w:tc>
          <w:tcPr>
            <w:cnfStyle w:val="000010000000" w:firstRow="0" w:lastRow="0" w:firstColumn="0" w:lastColumn="0" w:oddVBand="1" w:evenVBand="0" w:oddHBand="0" w:evenHBand="0" w:firstRowFirstColumn="0" w:firstRowLastColumn="0" w:lastRowFirstColumn="0" w:lastRowLastColumn="0"/>
            <w:tcW w:w="3289" w:type="pct"/>
          </w:tcPr>
          <w:p w14:paraId="02C2282A" w14:textId="77777777" w:rsidR="00895CE9" w:rsidRPr="00175828" w:rsidRDefault="00895CE9" w:rsidP="00895CE9">
            <w:pPr>
              <w:pStyle w:val="Tablesmalltext"/>
              <w:rPr>
                <w:b/>
                <w:bCs/>
              </w:rPr>
            </w:pPr>
            <w:r w:rsidRPr="00175828">
              <w:rPr>
                <w:b/>
                <w:bCs/>
              </w:rPr>
              <w:t>Construction noise management</w:t>
            </w:r>
          </w:p>
          <w:p w14:paraId="6D8B8502" w14:textId="77777777" w:rsidR="00895CE9" w:rsidRPr="00DB44FE" w:rsidRDefault="00895CE9" w:rsidP="00895CE9">
            <w:pPr>
              <w:pStyle w:val="Tablesmalltext"/>
              <w:spacing w:after="0"/>
            </w:pPr>
            <w:r>
              <w:t>The CEMP must include measures to manage construction noise and vibration</w:t>
            </w:r>
            <w:r w:rsidRPr="00DB44FE">
              <w:t xml:space="preserve"> in accordance with EPA Publication 1254 (Noise Control Guidelines), EPA Publication 480 (EPA Environmental Guidelines for Major Construction Sites) </w:t>
            </w:r>
            <w:r w:rsidRPr="00DB44FE">
              <w:rPr>
                <w:iCs/>
              </w:rPr>
              <w:t>and other relevant statutory requirements</w:t>
            </w:r>
            <w:r w:rsidRPr="00DB44FE">
              <w:t>.</w:t>
            </w:r>
            <w:r>
              <w:t xml:space="preserve"> </w:t>
            </w:r>
            <w:r w:rsidRPr="00DB44FE">
              <w:t>The CEMP should include measures, such as (but not limited to):</w:t>
            </w:r>
          </w:p>
          <w:p w14:paraId="1C7A9A72" w14:textId="77777777" w:rsidR="00895CE9" w:rsidRPr="00DB44FE" w:rsidRDefault="00895CE9" w:rsidP="00895CE9">
            <w:pPr>
              <w:pStyle w:val="TableTextBullet"/>
            </w:pPr>
            <w:r w:rsidRPr="00DB44FE">
              <w:t>Fit and maintain appropriate mufflers on earth-moving and other vehicles on the site</w:t>
            </w:r>
          </w:p>
          <w:p w14:paraId="2683C42F" w14:textId="77777777" w:rsidR="00895CE9" w:rsidRPr="00DB44FE" w:rsidRDefault="00895CE9" w:rsidP="00895CE9">
            <w:pPr>
              <w:pStyle w:val="TableTextBullet"/>
            </w:pPr>
            <w:r w:rsidRPr="00DB44FE">
              <w:t>Enclose noisy equipment</w:t>
            </w:r>
          </w:p>
          <w:p w14:paraId="2809FE77" w14:textId="77777777" w:rsidR="00895CE9" w:rsidRPr="00DB44FE" w:rsidRDefault="00895CE9" w:rsidP="00895CE9">
            <w:pPr>
              <w:pStyle w:val="TableTextBullet"/>
            </w:pPr>
            <w:r w:rsidRPr="00DB44FE">
              <w:t>Provide noise attenuation screens, where appropriate</w:t>
            </w:r>
          </w:p>
          <w:p w14:paraId="2273E855" w14:textId="77777777" w:rsidR="00895CE9" w:rsidRPr="00DB44FE" w:rsidRDefault="00895CE9" w:rsidP="00895CE9">
            <w:pPr>
              <w:pStyle w:val="TableTextBullet"/>
            </w:pPr>
            <w:r w:rsidRPr="00DB44FE">
              <w:t xml:space="preserve">Where an activity is likely to cause noise </w:t>
            </w:r>
            <w:r>
              <w:t>impacts</w:t>
            </w:r>
            <w:r w:rsidRPr="00DB44FE">
              <w:t xml:space="preserve"> to nearby residents, restrict operating hours to between 7 am and 6 pm weekdays and 7 am to 1 pm Saturday, except where, for practical reasons, the activity is unavoidable</w:t>
            </w:r>
            <w:r>
              <w:t>. All reasonable measures must be implemented to mitigate the impacts of such unavoidable works</w:t>
            </w:r>
          </w:p>
          <w:p w14:paraId="53A4DB32" w14:textId="77777777" w:rsidR="00895CE9" w:rsidRPr="00DB44FE" w:rsidRDefault="00895CE9" w:rsidP="00895CE9">
            <w:pPr>
              <w:pStyle w:val="TableTextBullet"/>
            </w:pPr>
            <w:r w:rsidRPr="00DB44FE">
              <w:t>Undertake targeted noise monitoring of construction activities that are expected to cause higher impacts (</w:t>
            </w:r>
            <w:r>
              <w:t>as appropriate</w:t>
            </w:r>
            <w:r w:rsidRPr="00DB44FE">
              <w:t>) and modify management actions as necessary</w:t>
            </w:r>
          </w:p>
          <w:p w14:paraId="7679F097" w14:textId="77777777" w:rsidR="00895CE9" w:rsidRPr="00DB44FE" w:rsidRDefault="00895CE9" w:rsidP="00895CE9">
            <w:pPr>
              <w:pStyle w:val="TableTextBullet"/>
            </w:pPr>
            <w:r w:rsidRPr="00DB44FE">
              <w:t xml:space="preserve">Advise </w:t>
            </w:r>
            <w:proofErr w:type="gramStart"/>
            <w:r w:rsidRPr="00DB44FE">
              <w:t>local residents</w:t>
            </w:r>
            <w:proofErr w:type="gramEnd"/>
            <w:r w:rsidRPr="00DB44FE">
              <w:t xml:space="preserve"> when unavoidable out-of-hours work </w:t>
            </w:r>
            <w:r>
              <w:t>will</w:t>
            </w:r>
            <w:r w:rsidRPr="00DB44FE">
              <w:t xml:space="preserve"> occur</w:t>
            </w:r>
          </w:p>
          <w:p w14:paraId="3F0FD27B" w14:textId="77777777" w:rsidR="00895CE9" w:rsidRDefault="00895CE9" w:rsidP="00895CE9">
            <w:pPr>
              <w:pStyle w:val="TableTextBullet"/>
            </w:pPr>
            <w:r w:rsidRPr="00DB44FE">
              <w:t xml:space="preserve">Schedule deliveries to the site so that disruption to local amenity and traffic </w:t>
            </w:r>
            <w:r>
              <w:t>is</w:t>
            </w:r>
            <w:r w:rsidRPr="00DB44FE">
              <w:t xml:space="preserve"> minimised</w:t>
            </w:r>
          </w:p>
          <w:p w14:paraId="5D0A9BD0" w14:textId="77777777" w:rsidR="00895CE9" w:rsidRPr="005929C6" w:rsidRDefault="00895CE9" w:rsidP="00895CE9">
            <w:pPr>
              <w:pStyle w:val="TableTextBullet"/>
              <w:rPr>
                <w:rStyle w:val="PPVTrackedAdded"/>
              </w:rPr>
            </w:pPr>
            <w:r w:rsidRPr="005929C6">
              <w:rPr>
                <w:rStyle w:val="PPVTrackedAdded"/>
              </w:rPr>
              <w:t>Prepare and Implement a Construction Noise and Vibration Plan consistent with the recommendation in Technical Appendix I</w:t>
            </w:r>
          </w:p>
          <w:p w14:paraId="7B086050" w14:textId="77777777" w:rsidR="00895CE9" w:rsidRDefault="00895CE9" w:rsidP="00895CE9">
            <w:pPr>
              <w:pStyle w:val="TableTextBullet"/>
            </w:pPr>
            <w:r>
              <w:t>A</w:t>
            </w:r>
            <w:r w:rsidRPr="00DB44FE">
              <w:t xml:space="preserve"> noise</w:t>
            </w:r>
            <w:r>
              <w:t xml:space="preserve"> and vibration</w:t>
            </w:r>
            <w:r w:rsidRPr="00DB44FE">
              <w:t xml:space="preserve"> communications </w:t>
            </w:r>
            <w:r>
              <w:t xml:space="preserve">sub-plan, consistent with the </w:t>
            </w:r>
            <w:r w:rsidRPr="00D15CDC">
              <w:t>Communications and Stakeholder Engagement Plan</w:t>
            </w:r>
            <w:r>
              <w:t xml:space="preserve"> (see also EPR S2), </w:t>
            </w:r>
            <w:r w:rsidRPr="00DB44FE">
              <w:t>for informing the community of work scheduling and working hours</w:t>
            </w:r>
          </w:p>
          <w:p w14:paraId="44890246" w14:textId="0B63D088" w:rsidR="00895CE9" w:rsidRPr="00175828" w:rsidRDefault="00895CE9" w:rsidP="00895CE9">
            <w:pPr>
              <w:pStyle w:val="Tablesmalltext"/>
              <w:rPr>
                <w:b/>
                <w:bCs/>
              </w:rPr>
            </w:pPr>
            <w:r>
              <w:t>Provide the opportunity for the community to raise issues / concerns through an attended 24-hour phone number (see also EPR S2)</w:t>
            </w:r>
            <w:r w:rsidRPr="00DB44FE">
              <w:t>.</w:t>
            </w:r>
          </w:p>
        </w:tc>
        <w:tc>
          <w:tcPr>
            <w:tcW w:w="1427" w:type="pct"/>
            <w:shd w:val="clear" w:color="auto" w:fill="auto"/>
          </w:tcPr>
          <w:p w14:paraId="57291C6F" w14:textId="77777777" w:rsidR="00895CE9" w:rsidRPr="006F391E"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r w:rsidR="00895CE9" w14:paraId="43153B36" w14:textId="77777777" w:rsidTr="00446D14">
        <w:trPr>
          <w:cantSplit/>
        </w:trPr>
        <w:tc>
          <w:tcPr>
            <w:tcW w:w="284" w:type="pct"/>
            <w:shd w:val="clear" w:color="auto" w:fill="auto"/>
          </w:tcPr>
          <w:p w14:paraId="61DF9AAF" w14:textId="56DB996A" w:rsidR="00895CE9" w:rsidRDefault="00895CE9" w:rsidP="00895CE9">
            <w:pPr>
              <w:pStyle w:val="Tablesmalltext"/>
            </w:pPr>
            <w:r>
              <w:t>NV2</w:t>
            </w:r>
          </w:p>
        </w:tc>
        <w:tc>
          <w:tcPr>
            <w:cnfStyle w:val="000010000000" w:firstRow="0" w:lastRow="0" w:firstColumn="0" w:lastColumn="0" w:oddVBand="1" w:evenVBand="0" w:oddHBand="0" w:evenHBand="0" w:firstRowFirstColumn="0" w:firstRowLastColumn="0" w:lastRowFirstColumn="0" w:lastRowLastColumn="0"/>
            <w:tcW w:w="3289" w:type="pct"/>
          </w:tcPr>
          <w:p w14:paraId="6A94DBDB" w14:textId="77777777" w:rsidR="00895CE9" w:rsidRPr="00FA699D" w:rsidRDefault="00895CE9" w:rsidP="00895CE9">
            <w:pPr>
              <w:pStyle w:val="Tablesmalltext"/>
              <w:rPr>
                <w:b/>
                <w:bCs/>
              </w:rPr>
            </w:pPr>
            <w:r w:rsidRPr="00FA699D">
              <w:rPr>
                <w:b/>
                <w:bCs/>
              </w:rPr>
              <w:t>Achieve traffic noise objectives</w:t>
            </w:r>
          </w:p>
          <w:p w14:paraId="5A3E263B" w14:textId="6BC34928" w:rsidR="00895CE9" w:rsidRPr="00175828" w:rsidRDefault="00895CE9" w:rsidP="00895CE9">
            <w:pPr>
              <w:pStyle w:val="Tablesmalltext"/>
              <w:rPr>
                <w:b/>
                <w:bCs/>
              </w:rPr>
            </w:pPr>
            <w:r>
              <w:t xml:space="preserve">Design and construct the </w:t>
            </w:r>
            <w:r w:rsidRPr="005929C6">
              <w:rPr>
                <w:rStyle w:val="PPVTrackedAdded"/>
              </w:rPr>
              <w:t>Project to mitigate potential significant noise effects as defined by ‘A Guide to the Reduction of Traffic Noise’ (VicRoads, 2003) in consultation with property owners and to consider measures such as quieter pavement surfaces and measures</w:t>
            </w:r>
            <w:r>
              <w:rPr>
                <w:rStyle w:val="PPVTrackedAdded"/>
              </w:rPr>
              <w:t xml:space="preserve"> including signage</w:t>
            </w:r>
            <w:r w:rsidRPr="005929C6">
              <w:rPr>
                <w:rStyle w:val="PPVTrackedAdded"/>
              </w:rPr>
              <w:t xml:space="preserve"> to reduce engine brake noise</w:t>
            </w:r>
            <w:r>
              <w:t xml:space="preserve"> </w:t>
            </w:r>
            <w:r w:rsidRPr="005929C6">
              <w:rPr>
                <w:rStyle w:val="PPVTrackedDeleted"/>
              </w:rPr>
              <w:t>so that operational noise will be addressed in accordance with the VicRoads Traffic Noise Reduction Policy (2005)</w:t>
            </w:r>
            <w:r>
              <w:t>.</w:t>
            </w:r>
          </w:p>
        </w:tc>
        <w:tc>
          <w:tcPr>
            <w:tcW w:w="1427" w:type="pct"/>
            <w:shd w:val="clear" w:color="auto" w:fill="auto"/>
          </w:tcPr>
          <w:p w14:paraId="1D4D8C8A" w14:textId="3DDA7340" w:rsidR="00895CE9" w:rsidRPr="006F391E"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r>
              <w:t xml:space="preserve">I support the intent of this change, </w:t>
            </w:r>
            <w:proofErr w:type="gramStart"/>
            <w:r>
              <w:t>however</w:t>
            </w:r>
            <w:proofErr w:type="gramEnd"/>
            <w:r>
              <w:t xml:space="preserve"> recommend further consideration by MRPV as to how to define significant noise effects in this EPR, and to investigate what mitigation levels would be practicable. I note the guide’s reference to mitigation for levels above 68 dB(A) may be a sound starting point.</w:t>
            </w:r>
          </w:p>
        </w:tc>
      </w:tr>
    </w:tbl>
    <w:p w14:paraId="1D1D9A28" w14:textId="0B0ABC3A" w:rsidR="003017DF" w:rsidRDefault="003017DF" w:rsidP="00105EAE">
      <w:pPr>
        <w:ind w:right="-454"/>
        <w:jc w:val="right"/>
      </w:pPr>
      <w:r w:rsidRPr="0031396D">
        <w:rPr>
          <w:rFonts w:ascii="Calibri" w:hAnsi="Calibri" w:cs="Calibri"/>
          <w:sz w:val="16"/>
          <w:szCs w:val="16"/>
        </w:rPr>
        <w:t>/cont.</w:t>
      </w:r>
    </w:p>
    <w:p w14:paraId="385A2AA1" w14:textId="00A836F6" w:rsidR="003017DF" w:rsidRPr="00446D14" w:rsidRDefault="003017DF" w:rsidP="00B7130F">
      <w:pPr>
        <w:pStyle w:val="Caption"/>
        <w:ind w:left="-426"/>
      </w:pPr>
      <w:r>
        <w:lastRenderedPageBreak/>
        <w:t>Table B.1 (</w:t>
      </w:r>
      <w:proofErr w:type="spellStart"/>
      <w:r>
        <w:t>cont</w:t>
      </w:r>
      <w:proofErr w:type="spellEnd"/>
      <w:r>
        <w:t>). Minister’s assessment of IAC’s recommended EPRs</w:t>
      </w:r>
      <w:r w:rsidR="00B7130F">
        <w:t>.</w:t>
      </w:r>
    </w:p>
    <w:tbl>
      <w:tblPr>
        <w:tblStyle w:val="TableGrid2"/>
        <w:tblW w:w="5439" w:type="pct"/>
        <w:tblInd w:w="-420" w:type="dxa"/>
        <w:tblLook w:val="00A0" w:firstRow="1" w:lastRow="0" w:firstColumn="1" w:lastColumn="0" w:noHBand="0" w:noVBand="0"/>
      </w:tblPr>
      <w:tblGrid>
        <w:gridCol w:w="596"/>
        <w:gridCol w:w="6897"/>
        <w:gridCol w:w="2992"/>
      </w:tblGrid>
      <w:tr w:rsidR="003017DF" w:rsidRPr="00896C05" w14:paraId="02E1D922" w14:textId="77777777" w:rsidTr="006120CE">
        <w:trPr>
          <w:cnfStyle w:val="100000000000" w:firstRow="1" w:lastRow="0" w:firstColumn="0" w:lastColumn="0" w:oddVBand="0" w:evenVBand="0" w:oddHBand="0" w:evenHBand="0" w:firstRowFirstColumn="0" w:firstRowLastColumn="0" w:lastRowFirstColumn="0" w:lastRowLastColumn="0"/>
          <w:cantSplit/>
        </w:trPr>
        <w:tc>
          <w:tcPr>
            <w:cnfStyle w:val="000000000100" w:firstRow="0" w:lastRow="0" w:firstColumn="0" w:lastColumn="0" w:oddVBand="0" w:evenVBand="0" w:oddHBand="0" w:evenHBand="0" w:firstRowFirstColumn="1" w:firstRowLastColumn="0" w:lastRowFirstColumn="0" w:lastRowLastColumn="0"/>
            <w:tcW w:w="284" w:type="pct"/>
          </w:tcPr>
          <w:p w14:paraId="76222AA4" w14:textId="77777777" w:rsidR="003017DF" w:rsidRPr="00896C05" w:rsidRDefault="003017DF" w:rsidP="006120CE">
            <w:pPr>
              <w:keepNext/>
              <w:keepLines/>
              <w:spacing w:before="40" w:after="40"/>
              <w:rPr>
                <w:rFonts w:ascii="Calibri" w:hAnsi="Calibri" w:cs="Calibri"/>
                <w:b/>
                <w:color w:val="FFFFFF"/>
              </w:rPr>
            </w:pPr>
            <w:r>
              <w:rPr>
                <w:rFonts w:ascii="Calibri" w:hAnsi="Calibri" w:cs="Calibri"/>
                <w:b/>
                <w:color w:val="FFFFFF"/>
              </w:rPr>
              <w:t>No.</w:t>
            </w:r>
          </w:p>
        </w:tc>
        <w:tc>
          <w:tcPr>
            <w:cnfStyle w:val="000010000000" w:firstRow="0" w:lastRow="0" w:firstColumn="0" w:lastColumn="0" w:oddVBand="1" w:evenVBand="0" w:oddHBand="0" w:evenHBand="0" w:firstRowFirstColumn="0" w:firstRowLastColumn="0" w:lastRowFirstColumn="0" w:lastRowLastColumn="0"/>
            <w:tcW w:w="3289" w:type="pct"/>
          </w:tcPr>
          <w:p w14:paraId="17CAD2B6" w14:textId="77777777" w:rsidR="003017DF" w:rsidRPr="00896C05" w:rsidRDefault="003017DF" w:rsidP="006120CE">
            <w:pPr>
              <w:keepNext/>
              <w:keepLines/>
              <w:spacing w:before="40" w:after="40"/>
              <w:rPr>
                <w:rFonts w:ascii="Calibri" w:hAnsi="Calibri" w:cs="Calibri"/>
                <w:b/>
                <w:color w:val="FFFFFF"/>
              </w:rPr>
            </w:pPr>
            <w:r w:rsidRPr="00895CE9">
              <w:rPr>
                <w:rFonts w:ascii="Calibri" w:hAnsi="Calibri" w:cs="Calibri"/>
                <w:b/>
                <w:color w:val="FFFFFF"/>
              </w:rPr>
              <w:t>EPR Version 3 as amended by the IAC</w:t>
            </w:r>
          </w:p>
        </w:tc>
        <w:tc>
          <w:tcPr>
            <w:tcW w:w="1427" w:type="pct"/>
          </w:tcPr>
          <w:p w14:paraId="5B0250C7" w14:textId="77777777" w:rsidR="003017DF" w:rsidRPr="00896C05" w:rsidRDefault="003017DF" w:rsidP="006120CE">
            <w:pPr>
              <w:keepNext/>
              <w:keepLines/>
              <w:spacing w:before="40" w:after="40"/>
              <w:cnfStyle w:val="100000000000" w:firstRow="1" w:lastRow="0" w:firstColumn="0" w:lastColumn="0" w:oddVBand="0" w:evenVBand="0" w:oddHBand="0" w:evenHBand="0" w:firstRowFirstColumn="0" w:firstRowLastColumn="0" w:lastRowFirstColumn="0" w:lastRowLastColumn="0"/>
              <w:rPr>
                <w:rFonts w:ascii="Calibri" w:hAnsi="Calibri" w:cs="Calibri"/>
                <w:b/>
                <w:color w:val="FFFFFF"/>
              </w:rPr>
            </w:pPr>
            <w:r w:rsidRPr="00895CE9">
              <w:rPr>
                <w:rFonts w:ascii="Calibri" w:hAnsi="Calibri" w:cs="Calibri"/>
                <w:b/>
                <w:color w:val="FFFFFF"/>
              </w:rPr>
              <w:t>Minister’s assessment</w:t>
            </w:r>
          </w:p>
        </w:tc>
      </w:tr>
      <w:tr w:rsidR="00895CE9" w14:paraId="47BC13EC" w14:textId="77777777" w:rsidTr="00446D14">
        <w:trPr>
          <w:cantSplit/>
        </w:trPr>
        <w:tc>
          <w:tcPr>
            <w:tcW w:w="284" w:type="pct"/>
            <w:shd w:val="clear" w:color="auto" w:fill="auto"/>
          </w:tcPr>
          <w:p w14:paraId="514DC5AB" w14:textId="57E591F7" w:rsidR="00895CE9" w:rsidRDefault="00895CE9" w:rsidP="00895CE9">
            <w:pPr>
              <w:pStyle w:val="Tablesmalltext"/>
            </w:pPr>
            <w:r w:rsidRPr="00667126">
              <w:t>S1</w:t>
            </w:r>
          </w:p>
        </w:tc>
        <w:tc>
          <w:tcPr>
            <w:cnfStyle w:val="000010000000" w:firstRow="0" w:lastRow="0" w:firstColumn="0" w:lastColumn="0" w:oddVBand="1" w:evenVBand="0" w:oddHBand="0" w:evenHBand="0" w:firstRowFirstColumn="0" w:firstRowLastColumn="0" w:lastRowFirstColumn="0" w:lastRowLastColumn="0"/>
            <w:tcW w:w="3289" w:type="pct"/>
          </w:tcPr>
          <w:p w14:paraId="7EB9311A" w14:textId="77777777" w:rsidR="00895CE9" w:rsidRPr="0038689C" w:rsidRDefault="00895CE9" w:rsidP="00895CE9">
            <w:pPr>
              <w:pStyle w:val="Tablesmalltext"/>
              <w:rPr>
                <w:b/>
                <w:bCs/>
              </w:rPr>
            </w:pPr>
            <w:r w:rsidRPr="0038689C">
              <w:rPr>
                <w:b/>
                <w:bCs/>
              </w:rPr>
              <w:t>Social access and amenity</w:t>
            </w:r>
          </w:p>
          <w:p w14:paraId="219DC17C" w14:textId="77777777" w:rsidR="00895CE9" w:rsidRPr="009D1C6A" w:rsidRDefault="00895CE9" w:rsidP="00895CE9">
            <w:pPr>
              <w:pStyle w:val="Tablesmalltext"/>
              <w:spacing w:after="0"/>
            </w:pPr>
            <w:r w:rsidRPr="000F6CB8">
              <w:t>To develop and implement measures to avoid and minimise impacts on social and cultural values, including:</w:t>
            </w:r>
          </w:p>
          <w:p w14:paraId="3C148272" w14:textId="77777777" w:rsidR="00895CE9" w:rsidRPr="000F6CB8" w:rsidRDefault="00895CE9" w:rsidP="00895CE9">
            <w:pPr>
              <w:pStyle w:val="TableTextBullet"/>
            </w:pPr>
            <w:r w:rsidRPr="000F6CB8">
              <w:t>Design permanent and temporary works to avoid where possible, and otherwise minimise adverse effects on trees (</w:t>
            </w:r>
            <w:r>
              <w:t>s</w:t>
            </w:r>
            <w:r w:rsidRPr="000F6CB8">
              <w:t>ee also EPR AR1)</w:t>
            </w:r>
          </w:p>
          <w:p w14:paraId="2FA51E38" w14:textId="79DD256E" w:rsidR="00895CE9" w:rsidRPr="00FA699D" w:rsidRDefault="00895CE9" w:rsidP="00895CE9">
            <w:pPr>
              <w:pStyle w:val="Tablesmalltext"/>
              <w:rPr>
                <w:b/>
                <w:bCs/>
              </w:rPr>
            </w:pPr>
            <w:r>
              <w:t>Detailed design to protect and, where practicable, improve access to amenity for potentially affected residents, users of the transport corridor (pedestrians, cyclists, horse riders and motorists), open space, social and community infrastructure and commercial facilities, and implementing the principles of Crime Prevention Through Environmental Design.</w:t>
            </w:r>
          </w:p>
        </w:tc>
        <w:tc>
          <w:tcPr>
            <w:tcW w:w="1427" w:type="pct"/>
            <w:shd w:val="clear" w:color="auto" w:fill="auto"/>
          </w:tcPr>
          <w:p w14:paraId="6C850FCD" w14:textId="77777777" w:rsidR="00895CE9"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r w:rsidR="00895CE9" w14:paraId="76966E90" w14:textId="77777777" w:rsidTr="00446D14">
        <w:trPr>
          <w:cantSplit/>
        </w:trPr>
        <w:tc>
          <w:tcPr>
            <w:tcW w:w="284" w:type="pct"/>
            <w:shd w:val="clear" w:color="auto" w:fill="auto"/>
          </w:tcPr>
          <w:p w14:paraId="1657A5D7" w14:textId="041C86C6" w:rsidR="00895CE9" w:rsidRPr="00667126" w:rsidRDefault="00895CE9" w:rsidP="00895CE9">
            <w:pPr>
              <w:pStyle w:val="Tablesmalltext"/>
            </w:pPr>
            <w:r>
              <w:t>S2</w:t>
            </w:r>
          </w:p>
        </w:tc>
        <w:tc>
          <w:tcPr>
            <w:cnfStyle w:val="000010000000" w:firstRow="0" w:lastRow="0" w:firstColumn="0" w:lastColumn="0" w:oddVBand="1" w:evenVBand="0" w:oddHBand="0" w:evenHBand="0" w:firstRowFirstColumn="0" w:firstRowLastColumn="0" w:lastRowFirstColumn="0" w:lastRowLastColumn="0"/>
            <w:tcW w:w="3289" w:type="pct"/>
          </w:tcPr>
          <w:p w14:paraId="556B108D" w14:textId="77777777" w:rsidR="00895CE9" w:rsidRPr="0038689C" w:rsidRDefault="00895CE9" w:rsidP="00895CE9">
            <w:pPr>
              <w:pStyle w:val="Tablesmalltext"/>
              <w:rPr>
                <w:b/>
                <w:bCs/>
              </w:rPr>
            </w:pPr>
            <w:r w:rsidRPr="0038689C">
              <w:rPr>
                <w:b/>
                <w:bCs/>
              </w:rPr>
              <w:t>Implement a Communications and Stakeholder Engagement Plan</w:t>
            </w:r>
          </w:p>
          <w:p w14:paraId="0766DB06" w14:textId="77777777" w:rsidR="00895CE9" w:rsidRDefault="00895CE9" w:rsidP="00895CE9">
            <w:pPr>
              <w:pStyle w:val="Tablesmalltext"/>
              <w:spacing w:after="0"/>
            </w:pPr>
            <w:r>
              <w:t>Prior to construction, develop and implement a Communications and Stakeholder Engagement Plan to engage and consult the community and affected stakeholders and discuss progress of construction activities. The Communications and Stakeholder Engagement Plan must include measures to:</w:t>
            </w:r>
          </w:p>
          <w:p w14:paraId="0FED3AF1" w14:textId="77777777" w:rsidR="00895CE9" w:rsidRDefault="00895CE9" w:rsidP="00895CE9">
            <w:pPr>
              <w:pStyle w:val="TableTextBullet"/>
            </w:pPr>
            <w:r>
              <w:t>Identify a</w:t>
            </w:r>
            <w:r w:rsidRPr="00FF7DEE">
              <w:t xml:space="preserve"> process for identifying community issues and the recording, </w:t>
            </w:r>
            <w:proofErr w:type="gramStart"/>
            <w:r w:rsidRPr="00FF7DEE">
              <w:t>management</w:t>
            </w:r>
            <w:proofErr w:type="gramEnd"/>
            <w:r w:rsidRPr="00FF7DEE">
              <w:t xml:space="preserve"> and resolution of complaints from affected stakeholders including business owners, community service providers, education providers, public and active transport key user groups and residents, consistent with Australian Standard AS/NZS 10002:2014 Guidelines for Complaint Management in Organisations</w:t>
            </w:r>
          </w:p>
          <w:p w14:paraId="1AFAE726" w14:textId="77777777" w:rsidR="00895CE9" w:rsidRPr="00FF7DEE" w:rsidRDefault="00895CE9" w:rsidP="00895CE9">
            <w:pPr>
              <w:pStyle w:val="TableTextBullet"/>
            </w:pPr>
            <w:r>
              <w:t>Communicate and engage</w:t>
            </w:r>
            <w:r w:rsidRPr="00FF7DEE">
              <w:t xml:space="preserve"> with the community and potentially affected stakeholders in relation to:</w:t>
            </w:r>
          </w:p>
          <w:p w14:paraId="26826E1B" w14:textId="77777777" w:rsidR="00895CE9" w:rsidRPr="00FF7DEE" w:rsidRDefault="00895CE9" w:rsidP="00895CE9">
            <w:pPr>
              <w:pStyle w:val="TableTextBullet2"/>
            </w:pPr>
            <w:r w:rsidRPr="00FF7DEE">
              <w:t xml:space="preserve">Construction activities including temporary </w:t>
            </w:r>
            <w:r>
              <w:t xml:space="preserve">works </w:t>
            </w:r>
            <w:r w:rsidRPr="00FF7DEE">
              <w:t>and impacts that may affect the community, businesses or individual stakeholders</w:t>
            </w:r>
            <w:r>
              <w:t xml:space="preserve"> </w:t>
            </w:r>
            <w:r w:rsidRPr="00FF7DEE">
              <w:t>(</w:t>
            </w:r>
            <w:proofErr w:type="gramStart"/>
            <w:r w:rsidRPr="00FF7DEE">
              <w:t>e.g.</w:t>
            </w:r>
            <w:proofErr w:type="gramEnd"/>
            <w:r w:rsidRPr="00FF7DEE">
              <w:t xml:space="preserve"> dust, noise, vibration and light) and relevant mitigation</w:t>
            </w:r>
          </w:p>
          <w:p w14:paraId="74C6B85A" w14:textId="77777777" w:rsidR="00895CE9" w:rsidRDefault="00895CE9" w:rsidP="00895CE9">
            <w:pPr>
              <w:pStyle w:val="TableTextBullet2"/>
            </w:pPr>
            <w:r w:rsidRPr="00FF7DEE">
              <w:t>Changes to transport conditions and relevant mitigation (</w:t>
            </w:r>
            <w:proofErr w:type="gramStart"/>
            <w:r w:rsidRPr="00FF7DEE">
              <w:t>e.g.</w:t>
            </w:r>
            <w:proofErr w:type="gramEnd"/>
            <w:r w:rsidRPr="00FF7DEE">
              <w:t xml:space="preserve"> road closures, detours)</w:t>
            </w:r>
          </w:p>
          <w:p w14:paraId="069B5DE5" w14:textId="77777777" w:rsidR="00895CE9" w:rsidRDefault="00895CE9" w:rsidP="00895CE9">
            <w:pPr>
              <w:pStyle w:val="TableTextBullet"/>
            </w:pPr>
            <w:r>
              <w:t>Ensure that communities are notified of construction and changes well in advance of works commencing as approved by MRPV</w:t>
            </w:r>
          </w:p>
          <w:p w14:paraId="116DBDC9" w14:textId="77777777" w:rsidR="00895CE9" w:rsidRDefault="00895CE9" w:rsidP="00895CE9">
            <w:pPr>
              <w:pStyle w:val="TableTextBullet"/>
            </w:pPr>
            <w:r>
              <w:t>Ensure that the consultation program includes provision for onsite signage of affected properties that provide a service to the local or regional community</w:t>
            </w:r>
          </w:p>
          <w:p w14:paraId="3A168636" w14:textId="77777777" w:rsidR="00895CE9" w:rsidRDefault="00895CE9" w:rsidP="00895CE9">
            <w:pPr>
              <w:pStyle w:val="TableTextBullet"/>
            </w:pPr>
            <w:r>
              <w:t>Continue consultation with people affected by the relocation of memorials</w:t>
            </w:r>
          </w:p>
          <w:p w14:paraId="0D279652" w14:textId="77777777" w:rsidR="00895CE9" w:rsidRDefault="00895CE9" w:rsidP="00895CE9">
            <w:pPr>
              <w:pStyle w:val="TableTextBullet"/>
            </w:pPr>
            <w:r>
              <w:t xml:space="preserve">Outline the timing of works that will affect </w:t>
            </w:r>
            <w:proofErr w:type="gramStart"/>
            <w:r>
              <w:t>particular local</w:t>
            </w:r>
            <w:proofErr w:type="gramEnd"/>
            <w:r>
              <w:t xml:space="preserve"> areas, to be updated to reflect current and anticipated conditions</w:t>
            </w:r>
          </w:p>
          <w:p w14:paraId="42BE6CF4" w14:textId="77777777" w:rsidR="00895CE9" w:rsidRDefault="00895CE9" w:rsidP="00895CE9">
            <w:pPr>
              <w:pStyle w:val="TableTextBullet"/>
            </w:pPr>
            <w:r>
              <w:t>Communicate incidents and emergencies, including notification methods and timeframes in the event of a major incident or overrun</w:t>
            </w:r>
          </w:p>
          <w:p w14:paraId="1E66AA14" w14:textId="77777777" w:rsidR="00895CE9" w:rsidRDefault="00895CE9" w:rsidP="00895CE9">
            <w:pPr>
              <w:pStyle w:val="TableTextBullet"/>
            </w:pPr>
            <w:r>
              <w:t>Ensure the workforce has appropriate community awareness and sensitivity</w:t>
            </w:r>
          </w:p>
          <w:p w14:paraId="63978825" w14:textId="77777777" w:rsidR="00895CE9" w:rsidRDefault="00895CE9" w:rsidP="00895CE9">
            <w:pPr>
              <w:pStyle w:val="TableTextBullet"/>
            </w:pPr>
            <w:r>
              <w:t>Implement innovative communications tools and methods to enhance the Project’s ability to effectively communicate and engage with the community and stakeholders including best available technology in addition to conventional means</w:t>
            </w:r>
          </w:p>
          <w:p w14:paraId="3B81DE28" w14:textId="474EED33" w:rsidR="00895CE9" w:rsidRPr="0038689C" w:rsidRDefault="00895CE9" w:rsidP="00895CE9">
            <w:pPr>
              <w:pStyle w:val="Tablesmalltext"/>
              <w:rPr>
                <w:b/>
                <w:bCs/>
              </w:rPr>
            </w:pPr>
            <w:r>
              <w:t>Make provision for a 24-hour phone number to be available to the community to report concerns.</w:t>
            </w:r>
          </w:p>
        </w:tc>
        <w:tc>
          <w:tcPr>
            <w:tcW w:w="1427" w:type="pct"/>
            <w:shd w:val="clear" w:color="auto" w:fill="auto"/>
          </w:tcPr>
          <w:p w14:paraId="00346F17" w14:textId="77777777" w:rsidR="00895CE9"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r w:rsidR="00895CE9" w14:paraId="18D5FD8F" w14:textId="77777777" w:rsidTr="00446D14">
        <w:trPr>
          <w:cantSplit/>
        </w:trPr>
        <w:tc>
          <w:tcPr>
            <w:tcW w:w="284" w:type="pct"/>
            <w:shd w:val="clear" w:color="auto" w:fill="auto"/>
          </w:tcPr>
          <w:p w14:paraId="20E841AC" w14:textId="646D0495" w:rsidR="00895CE9" w:rsidRDefault="00895CE9" w:rsidP="00895CE9">
            <w:pPr>
              <w:pStyle w:val="Tablesmalltext"/>
            </w:pPr>
            <w:r>
              <w:t>S3</w:t>
            </w:r>
          </w:p>
        </w:tc>
        <w:tc>
          <w:tcPr>
            <w:cnfStyle w:val="000010000000" w:firstRow="0" w:lastRow="0" w:firstColumn="0" w:lastColumn="0" w:oddVBand="1" w:evenVBand="0" w:oddHBand="0" w:evenHBand="0" w:firstRowFirstColumn="0" w:firstRowLastColumn="0" w:lastRowFirstColumn="0" w:lastRowLastColumn="0"/>
            <w:tcW w:w="3289" w:type="pct"/>
          </w:tcPr>
          <w:p w14:paraId="4555A1B9" w14:textId="77777777" w:rsidR="00895CE9" w:rsidRPr="00797839" w:rsidRDefault="00895CE9" w:rsidP="00895CE9">
            <w:pPr>
              <w:pStyle w:val="Tablesmalltext"/>
              <w:rPr>
                <w:b/>
                <w:bCs/>
              </w:rPr>
            </w:pPr>
            <w:r w:rsidRPr="00797839">
              <w:rPr>
                <w:b/>
                <w:bCs/>
              </w:rPr>
              <w:t>Reinstatement of access</w:t>
            </w:r>
          </w:p>
          <w:p w14:paraId="092C36CF" w14:textId="012A2135" w:rsidR="00895CE9" w:rsidRPr="0038689C" w:rsidRDefault="00895CE9" w:rsidP="00895CE9">
            <w:pPr>
              <w:pStyle w:val="Tablesmalltext"/>
              <w:rPr>
                <w:b/>
                <w:bCs/>
              </w:rPr>
            </w:pPr>
            <w:r>
              <w:t>To mitigate impact to community facilities and the community after construction, driveway and access will be reinstated. W</w:t>
            </w:r>
            <w:r w:rsidRPr="00416F01">
              <w:t>here access cannot be reinstated, alternative access is required to be provided in consultation with stakeholders.</w:t>
            </w:r>
          </w:p>
        </w:tc>
        <w:tc>
          <w:tcPr>
            <w:tcW w:w="1427" w:type="pct"/>
            <w:shd w:val="clear" w:color="auto" w:fill="auto"/>
          </w:tcPr>
          <w:p w14:paraId="003F5614" w14:textId="77777777" w:rsidR="00895CE9"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r w:rsidR="00895CE9" w14:paraId="68C40320" w14:textId="77777777" w:rsidTr="00446D14">
        <w:trPr>
          <w:cantSplit/>
        </w:trPr>
        <w:tc>
          <w:tcPr>
            <w:tcW w:w="284" w:type="pct"/>
            <w:shd w:val="clear" w:color="auto" w:fill="auto"/>
          </w:tcPr>
          <w:p w14:paraId="1738B036" w14:textId="42B8D8A3" w:rsidR="00895CE9" w:rsidRDefault="00895CE9" w:rsidP="00895CE9">
            <w:pPr>
              <w:pStyle w:val="Tablesmalltext"/>
            </w:pPr>
            <w:r w:rsidRPr="00797839">
              <w:rPr>
                <w:color w:val="0A1AB6"/>
                <w:u w:val="single"/>
              </w:rPr>
              <w:t>SU1</w:t>
            </w:r>
          </w:p>
        </w:tc>
        <w:tc>
          <w:tcPr>
            <w:cnfStyle w:val="000010000000" w:firstRow="0" w:lastRow="0" w:firstColumn="0" w:lastColumn="0" w:oddVBand="1" w:evenVBand="0" w:oddHBand="0" w:evenHBand="0" w:firstRowFirstColumn="0" w:firstRowLastColumn="0" w:lastRowFirstColumn="0" w:lastRowLastColumn="0"/>
            <w:tcW w:w="3289" w:type="pct"/>
          </w:tcPr>
          <w:p w14:paraId="74CCC308" w14:textId="485BC247" w:rsidR="00895CE9" w:rsidRPr="00797839" w:rsidRDefault="00895CE9" w:rsidP="00895CE9">
            <w:pPr>
              <w:pStyle w:val="Tablesmalltext"/>
              <w:rPr>
                <w:b/>
                <w:bCs/>
              </w:rPr>
            </w:pPr>
            <w:r w:rsidRPr="00797839">
              <w:rPr>
                <w:color w:val="0A1AB6"/>
                <w:u w:val="single"/>
              </w:rPr>
              <w:t>Integrate sustainable design and construction practices to minimise, to the extent practicable, resource use particularly greenhouse gas emissions from construction of the Project.</w:t>
            </w:r>
          </w:p>
        </w:tc>
        <w:tc>
          <w:tcPr>
            <w:tcW w:w="1427" w:type="pct"/>
            <w:shd w:val="clear" w:color="auto" w:fill="auto"/>
          </w:tcPr>
          <w:p w14:paraId="6E630BAE" w14:textId="77777777" w:rsidR="00895CE9"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r w:rsidR="00895CE9" w14:paraId="6E92657F" w14:textId="77777777" w:rsidTr="00446D14">
        <w:trPr>
          <w:cantSplit/>
        </w:trPr>
        <w:tc>
          <w:tcPr>
            <w:tcW w:w="284" w:type="pct"/>
            <w:shd w:val="clear" w:color="auto" w:fill="auto"/>
          </w:tcPr>
          <w:p w14:paraId="72DE2EFF" w14:textId="4719E6F7" w:rsidR="00895CE9" w:rsidRPr="00797839" w:rsidRDefault="00895CE9" w:rsidP="00895CE9">
            <w:pPr>
              <w:pStyle w:val="Tablesmalltext"/>
              <w:rPr>
                <w:color w:val="0A1AB6"/>
                <w:u w:val="single"/>
              </w:rPr>
            </w:pPr>
            <w:r w:rsidRPr="00797839">
              <w:rPr>
                <w:color w:val="0A1AB6"/>
                <w:u w:val="single"/>
              </w:rPr>
              <w:t>SU2</w:t>
            </w:r>
          </w:p>
        </w:tc>
        <w:tc>
          <w:tcPr>
            <w:cnfStyle w:val="000010000000" w:firstRow="0" w:lastRow="0" w:firstColumn="0" w:lastColumn="0" w:oddVBand="1" w:evenVBand="0" w:oddHBand="0" w:evenHBand="0" w:firstRowFirstColumn="0" w:firstRowLastColumn="0" w:lastRowFirstColumn="0" w:lastRowLastColumn="0"/>
            <w:tcW w:w="3289" w:type="pct"/>
          </w:tcPr>
          <w:p w14:paraId="50BDD23D" w14:textId="7302834E" w:rsidR="00895CE9" w:rsidRPr="00797839" w:rsidRDefault="00895CE9" w:rsidP="00895CE9">
            <w:pPr>
              <w:pStyle w:val="Tablesmalltext"/>
              <w:rPr>
                <w:color w:val="0A1AB6"/>
                <w:u w:val="single"/>
              </w:rPr>
            </w:pPr>
            <w:r w:rsidRPr="00797839">
              <w:rPr>
                <w:color w:val="0A1AB6"/>
                <w:u w:val="single"/>
              </w:rPr>
              <w:t>Integrate sustainable development principles including through the implementation of Timber Reuse Strategies to ensure beneficial reuse of felled timber.</w:t>
            </w:r>
          </w:p>
        </w:tc>
        <w:tc>
          <w:tcPr>
            <w:tcW w:w="1427" w:type="pct"/>
            <w:shd w:val="clear" w:color="auto" w:fill="auto"/>
          </w:tcPr>
          <w:p w14:paraId="1D3753B1" w14:textId="42743422" w:rsidR="00895CE9"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r>
              <w:t xml:space="preserve">I </w:t>
            </w:r>
            <w:proofErr w:type="gramStart"/>
            <w:r>
              <w:t>don’t</w:t>
            </w:r>
            <w:proofErr w:type="gramEnd"/>
            <w:r>
              <w:t xml:space="preserve"> support this recommendation as the project’s landscape strategy already provides direction for timber reuse and must be implemented as per EPR LV1.</w:t>
            </w:r>
          </w:p>
        </w:tc>
      </w:tr>
    </w:tbl>
    <w:p w14:paraId="63F3CDBC" w14:textId="50513C08" w:rsidR="003017DF" w:rsidRDefault="003017DF" w:rsidP="00105EAE">
      <w:pPr>
        <w:ind w:right="-454"/>
        <w:jc w:val="right"/>
      </w:pPr>
      <w:r w:rsidRPr="0031396D">
        <w:rPr>
          <w:rFonts w:ascii="Calibri" w:hAnsi="Calibri" w:cs="Calibri"/>
          <w:sz w:val="16"/>
          <w:szCs w:val="16"/>
        </w:rPr>
        <w:t>/cont.</w:t>
      </w:r>
    </w:p>
    <w:p w14:paraId="13D38560" w14:textId="7F2CB1B9" w:rsidR="003017DF" w:rsidRPr="00446D14" w:rsidRDefault="003017DF" w:rsidP="00B7130F">
      <w:pPr>
        <w:pStyle w:val="Caption"/>
        <w:ind w:left="-426"/>
      </w:pPr>
      <w:r>
        <w:lastRenderedPageBreak/>
        <w:t>Table B.1 (</w:t>
      </w:r>
      <w:proofErr w:type="spellStart"/>
      <w:r>
        <w:t>cont</w:t>
      </w:r>
      <w:proofErr w:type="spellEnd"/>
      <w:r>
        <w:t>). Minister’s assessment of IAC’s recommended EPRs</w:t>
      </w:r>
      <w:r w:rsidR="00B7130F">
        <w:t>.</w:t>
      </w:r>
    </w:p>
    <w:tbl>
      <w:tblPr>
        <w:tblStyle w:val="TableGrid2"/>
        <w:tblW w:w="5439" w:type="pct"/>
        <w:tblInd w:w="-420" w:type="dxa"/>
        <w:tblLook w:val="00A0" w:firstRow="1" w:lastRow="0" w:firstColumn="1" w:lastColumn="0" w:noHBand="0" w:noVBand="0"/>
      </w:tblPr>
      <w:tblGrid>
        <w:gridCol w:w="596"/>
        <w:gridCol w:w="6897"/>
        <w:gridCol w:w="2992"/>
      </w:tblGrid>
      <w:tr w:rsidR="003017DF" w:rsidRPr="00896C05" w14:paraId="2ECBA61E" w14:textId="77777777" w:rsidTr="006120CE">
        <w:trPr>
          <w:cnfStyle w:val="100000000000" w:firstRow="1" w:lastRow="0" w:firstColumn="0" w:lastColumn="0" w:oddVBand="0" w:evenVBand="0" w:oddHBand="0" w:evenHBand="0" w:firstRowFirstColumn="0" w:firstRowLastColumn="0" w:lastRowFirstColumn="0" w:lastRowLastColumn="0"/>
          <w:cantSplit/>
        </w:trPr>
        <w:tc>
          <w:tcPr>
            <w:cnfStyle w:val="000000000100" w:firstRow="0" w:lastRow="0" w:firstColumn="0" w:lastColumn="0" w:oddVBand="0" w:evenVBand="0" w:oddHBand="0" w:evenHBand="0" w:firstRowFirstColumn="1" w:firstRowLastColumn="0" w:lastRowFirstColumn="0" w:lastRowLastColumn="0"/>
            <w:tcW w:w="284" w:type="pct"/>
          </w:tcPr>
          <w:p w14:paraId="34B06A20" w14:textId="77777777" w:rsidR="003017DF" w:rsidRPr="00896C05" w:rsidRDefault="003017DF" w:rsidP="006120CE">
            <w:pPr>
              <w:keepNext/>
              <w:keepLines/>
              <w:spacing w:before="40" w:after="40"/>
              <w:rPr>
                <w:rFonts w:ascii="Calibri" w:hAnsi="Calibri" w:cs="Calibri"/>
                <w:b/>
                <w:color w:val="FFFFFF"/>
              </w:rPr>
            </w:pPr>
            <w:r>
              <w:rPr>
                <w:rFonts w:ascii="Calibri" w:hAnsi="Calibri" w:cs="Calibri"/>
                <w:b/>
                <w:color w:val="FFFFFF"/>
              </w:rPr>
              <w:t>No.</w:t>
            </w:r>
          </w:p>
        </w:tc>
        <w:tc>
          <w:tcPr>
            <w:cnfStyle w:val="000010000000" w:firstRow="0" w:lastRow="0" w:firstColumn="0" w:lastColumn="0" w:oddVBand="1" w:evenVBand="0" w:oddHBand="0" w:evenHBand="0" w:firstRowFirstColumn="0" w:firstRowLastColumn="0" w:lastRowFirstColumn="0" w:lastRowLastColumn="0"/>
            <w:tcW w:w="3289" w:type="pct"/>
          </w:tcPr>
          <w:p w14:paraId="6EE42015" w14:textId="77777777" w:rsidR="003017DF" w:rsidRPr="00896C05" w:rsidRDefault="003017DF" w:rsidP="006120CE">
            <w:pPr>
              <w:keepNext/>
              <w:keepLines/>
              <w:spacing w:before="40" w:after="40"/>
              <w:rPr>
                <w:rFonts w:ascii="Calibri" w:hAnsi="Calibri" w:cs="Calibri"/>
                <w:b/>
                <w:color w:val="FFFFFF"/>
              </w:rPr>
            </w:pPr>
            <w:r w:rsidRPr="00895CE9">
              <w:rPr>
                <w:rFonts w:ascii="Calibri" w:hAnsi="Calibri" w:cs="Calibri"/>
                <w:b/>
                <w:color w:val="FFFFFF"/>
              </w:rPr>
              <w:t>EPR Version 3 as amended by the IAC</w:t>
            </w:r>
          </w:p>
        </w:tc>
        <w:tc>
          <w:tcPr>
            <w:tcW w:w="1427" w:type="pct"/>
          </w:tcPr>
          <w:p w14:paraId="40AFAEA4" w14:textId="77777777" w:rsidR="003017DF" w:rsidRPr="00896C05" w:rsidRDefault="003017DF" w:rsidP="006120CE">
            <w:pPr>
              <w:keepNext/>
              <w:keepLines/>
              <w:spacing w:before="40" w:after="40"/>
              <w:cnfStyle w:val="100000000000" w:firstRow="1" w:lastRow="0" w:firstColumn="0" w:lastColumn="0" w:oddVBand="0" w:evenVBand="0" w:oddHBand="0" w:evenHBand="0" w:firstRowFirstColumn="0" w:firstRowLastColumn="0" w:lastRowFirstColumn="0" w:lastRowLastColumn="0"/>
              <w:rPr>
                <w:rFonts w:ascii="Calibri" w:hAnsi="Calibri" w:cs="Calibri"/>
                <w:b/>
                <w:color w:val="FFFFFF"/>
              </w:rPr>
            </w:pPr>
            <w:r w:rsidRPr="00895CE9">
              <w:rPr>
                <w:rFonts w:ascii="Calibri" w:hAnsi="Calibri" w:cs="Calibri"/>
                <w:b/>
                <w:color w:val="FFFFFF"/>
              </w:rPr>
              <w:t>Minister’s assessment</w:t>
            </w:r>
          </w:p>
        </w:tc>
      </w:tr>
      <w:tr w:rsidR="00895CE9" w14:paraId="282D466E" w14:textId="77777777" w:rsidTr="00446D14">
        <w:trPr>
          <w:cantSplit/>
        </w:trPr>
        <w:tc>
          <w:tcPr>
            <w:tcW w:w="284" w:type="pct"/>
            <w:shd w:val="clear" w:color="auto" w:fill="auto"/>
          </w:tcPr>
          <w:p w14:paraId="17799705" w14:textId="7CC67141" w:rsidR="00895CE9" w:rsidRPr="00797839" w:rsidRDefault="00895CE9" w:rsidP="00895CE9">
            <w:pPr>
              <w:pStyle w:val="Tablesmalltext"/>
              <w:rPr>
                <w:color w:val="0A1AB6"/>
                <w:u w:val="single"/>
              </w:rPr>
            </w:pPr>
            <w:r w:rsidRPr="00EA5CEB">
              <w:t>SW1</w:t>
            </w:r>
          </w:p>
        </w:tc>
        <w:tc>
          <w:tcPr>
            <w:cnfStyle w:val="000010000000" w:firstRow="0" w:lastRow="0" w:firstColumn="0" w:lastColumn="0" w:oddVBand="1" w:evenVBand="0" w:oddHBand="0" w:evenHBand="0" w:firstRowFirstColumn="0" w:firstRowLastColumn="0" w:lastRowFirstColumn="0" w:lastRowLastColumn="0"/>
            <w:tcW w:w="3289" w:type="pct"/>
          </w:tcPr>
          <w:p w14:paraId="004F90CC" w14:textId="77777777" w:rsidR="00895CE9" w:rsidRPr="00392703" w:rsidRDefault="00895CE9" w:rsidP="00895CE9">
            <w:pPr>
              <w:pStyle w:val="Tablesmalltext"/>
              <w:rPr>
                <w:b/>
                <w:bCs/>
              </w:rPr>
            </w:pPr>
            <w:r w:rsidRPr="00392703">
              <w:rPr>
                <w:b/>
                <w:bCs/>
              </w:rPr>
              <w:t>Surface water management</w:t>
            </w:r>
          </w:p>
          <w:p w14:paraId="07729524" w14:textId="77777777" w:rsidR="00895CE9" w:rsidRPr="00DB44FE" w:rsidRDefault="00895CE9" w:rsidP="00895CE9">
            <w:pPr>
              <w:pStyle w:val="Tablesmalltext"/>
              <w:spacing w:after="0"/>
            </w:pPr>
            <w:r>
              <w:t xml:space="preserve">The CEMP must </w:t>
            </w:r>
            <w:r w:rsidRPr="00DB44FE">
              <w:t xml:space="preserve">include processes and measures to manage surface water in accordance with the relevant </w:t>
            </w:r>
            <w:r w:rsidRPr="00D36306">
              <w:rPr>
                <w:rStyle w:val="PPVTrackedAdded"/>
              </w:rPr>
              <w:t>‘Best practice’</w:t>
            </w:r>
            <w:r>
              <w:t xml:space="preserve"> </w:t>
            </w:r>
            <w:r w:rsidRPr="00DB44FE">
              <w:t xml:space="preserve">water objectives set out in the </w:t>
            </w:r>
            <w:r>
              <w:t xml:space="preserve">State Environment Protection Policy (Waters), </w:t>
            </w:r>
            <w:r w:rsidRPr="00AD3B43">
              <w:t xml:space="preserve">Melbourne Water Performance Criteria </w:t>
            </w:r>
            <w:r w:rsidRPr="00DB44FE">
              <w:rPr>
                <w:iCs/>
              </w:rPr>
              <w:t>and other relevant statutory requirements</w:t>
            </w:r>
            <w:r w:rsidRPr="00DB44FE">
              <w:t>.</w:t>
            </w:r>
            <w:r>
              <w:t xml:space="preserve"> </w:t>
            </w:r>
            <w:r w:rsidRPr="00DB44FE">
              <w:t xml:space="preserve">Mitigation </w:t>
            </w:r>
            <w:r>
              <w:t xml:space="preserve">and management </w:t>
            </w:r>
            <w:r w:rsidRPr="00DB44FE">
              <w:t xml:space="preserve">measures </w:t>
            </w:r>
            <w:r>
              <w:t xml:space="preserve">would be </w:t>
            </w:r>
            <w:r w:rsidRPr="00DB44FE">
              <w:t>inform</w:t>
            </w:r>
            <w:r>
              <w:t>ed</w:t>
            </w:r>
            <w:r w:rsidRPr="00DB44FE">
              <w:t xml:space="preserve"> </w:t>
            </w:r>
            <w:r>
              <w:t xml:space="preserve">by </w:t>
            </w:r>
            <w:r w:rsidRPr="00DB44FE">
              <w:t>Melbourne Water and Council requirements, EPA Publications 275, 480 and 960 and include:</w:t>
            </w:r>
          </w:p>
          <w:p w14:paraId="51D02DF1" w14:textId="77777777" w:rsidR="00895CE9" w:rsidRPr="00DB44FE" w:rsidRDefault="00895CE9" w:rsidP="00895CE9">
            <w:pPr>
              <w:pStyle w:val="TableTextBullet"/>
            </w:pPr>
            <w:r w:rsidRPr="00DB44FE">
              <w:t>Best practice sediment and erosion control</w:t>
            </w:r>
            <w:r>
              <w:t xml:space="preserve">, including </w:t>
            </w:r>
            <w:r w:rsidRPr="007D774F">
              <w:t>measures to prevent contamination of surface waters from contaminated soils if</w:t>
            </w:r>
            <w:r>
              <w:t xml:space="preserve"> </w:t>
            </w:r>
            <w:r w:rsidRPr="007D774F">
              <w:t>/</w:t>
            </w:r>
            <w:r>
              <w:t xml:space="preserve"> </w:t>
            </w:r>
            <w:r w:rsidRPr="007D774F">
              <w:t>when encountered</w:t>
            </w:r>
            <w:r>
              <w:t xml:space="preserve"> and </w:t>
            </w:r>
            <w:r w:rsidRPr="007D774F">
              <w:t>the management of dewatering of earthworks areas following storm events</w:t>
            </w:r>
          </w:p>
          <w:p w14:paraId="3A7F50AE" w14:textId="77777777" w:rsidR="00895CE9" w:rsidRPr="00DB44FE" w:rsidRDefault="00895CE9" w:rsidP="00895CE9">
            <w:pPr>
              <w:pStyle w:val="TableTextBullet"/>
            </w:pPr>
            <w:r w:rsidRPr="00DB44FE">
              <w:t>Maintenance of existing flow paths, drainage lines and floodplain storage</w:t>
            </w:r>
            <w:r>
              <w:t xml:space="preserve"> </w:t>
            </w:r>
            <w:r w:rsidRPr="00DB44FE">
              <w:t>or</w:t>
            </w:r>
            <w:r>
              <w:t>,</w:t>
            </w:r>
            <w:r w:rsidRPr="00DB44FE">
              <w:t xml:space="preserve"> where</w:t>
            </w:r>
            <w:r>
              <w:t xml:space="preserve"> modification of</w:t>
            </w:r>
            <w:r w:rsidRPr="00DB44FE">
              <w:t xml:space="preserve"> existing flow paths </w:t>
            </w:r>
            <w:r>
              <w:t>cannot be avoided</w:t>
            </w:r>
            <w:r w:rsidRPr="00DB44FE">
              <w:t>, mitigat</w:t>
            </w:r>
            <w:r>
              <w:t>ing</w:t>
            </w:r>
            <w:r w:rsidRPr="00DB44FE">
              <w:t xml:space="preserve"> the effects of changes to flow </w:t>
            </w:r>
            <w:r>
              <w:t>to the extent</w:t>
            </w:r>
            <w:r w:rsidRPr="00DB44FE">
              <w:t xml:space="preserve"> practicable</w:t>
            </w:r>
          </w:p>
          <w:p w14:paraId="41470179" w14:textId="77777777" w:rsidR="00895CE9" w:rsidRPr="00DB44FE" w:rsidRDefault="00895CE9" w:rsidP="00895CE9">
            <w:pPr>
              <w:pStyle w:val="TableTextBullet"/>
            </w:pPr>
            <w:r w:rsidRPr="00DB44FE">
              <w:t>Water quality monitoring during construction and management of drainage infrastructure to be carried out in accordance with MRPV's Integrated Water Management Guideline (20</w:t>
            </w:r>
            <w:r>
              <w:t>20</w:t>
            </w:r>
            <w:r w:rsidRPr="00DB44FE">
              <w:t>)</w:t>
            </w:r>
          </w:p>
          <w:p w14:paraId="5C1045C3" w14:textId="77777777" w:rsidR="00895CE9" w:rsidRDefault="00895CE9" w:rsidP="00895CE9">
            <w:pPr>
              <w:pStyle w:val="TableTextBullet"/>
            </w:pPr>
            <w:r w:rsidRPr="00DB44FE">
              <w:t xml:space="preserve">Stormwater or flood modelling </w:t>
            </w:r>
            <w:r>
              <w:t xml:space="preserve">and implementation of </w:t>
            </w:r>
            <w:r w:rsidRPr="00DB44FE">
              <w:t>mitigation solutions</w:t>
            </w:r>
            <w:r>
              <w:t xml:space="preserve"> and management measures</w:t>
            </w:r>
            <w:r w:rsidRPr="00DB44FE">
              <w:t xml:space="preserve"> for temporary works as required</w:t>
            </w:r>
          </w:p>
          <w:p w14:paraId="77513CA0" w14:textId="77777777" w:rsidR="00895CE9" w:rsidRDefault="00895CE9" w:rsidP="00895CE9">
            <w:pPr>
              <w:pStyle w:val="TableTextBullet"/>
            </w:pPr>
            <w:r w:rsidRPr="00DB44FE">
              <w:t>Flood emergency management including consideration of scheduling works</w:t>
            </w:r>
          </w:p>
          <w:p w14:paraId="028FD0D2" w14:textId="77777777" w:rsidR="00895CE9" w:rsidRPr="00DB44FE" w:rsidRDefault="00895CE9" w:rsidP="00895CE9">
            <w:pPr>
              <w:pStyle w:val="TableTextBullet"/>
            </w:pPr>
            <w:r w:rsidRPr="00DB44FE">
              <w:t>Maximis</w:t>
            </w:r>
            <w:r>
              <w:t>ing</w:t>
            </w:r>
            <w:r w:rsidRPr="00DB44FE">
              <w:t xml:space="preserve"> the visual and aesthetic amenity of waterways having regard to any relevant development plans in consultation with Melbourne Water</w:t>
            </w:r>
          </w:p>
          <w:p w14:paraId="2EA365D2" w14:textId="624AC428" w:rsidR="00895CE9" w:rsidRPr="00797839" w:rsidRDefault="00895CE9" w:rsidP="00895CE9">
            <w:pPr>
              <w:pStyle w:val="Tablesmalltext"/>
              <w:rPr>
                <w:color w:val="0A1AB6"/>
                <w:u w:val="single"/>
              </w:rPr>
            </w:pPr>
            <w:r w:rsidRPr="00DB44FE">
              <w:t>Refuelling in designated areas where hardstand is present and removal of impacted soils following minor spills.</w:t>
            </w:r>
          </w:p>
        </w:tc>
        <w:tc>
          <w:tcPr>
            <w:tcW w:w="1427" w:type="pct"/>
            <w:shd w:val="clear" w:color="auto" w:fill="auto"/>
          </w:tcPr>
          <w:p w14:paraId="4D85FC4F" w14:textId="77777777" w:rsidR="00895CE9"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r w:rsidR="00895CE9" w14:paraId="6980F426" w14:textId="77777777" w:rsidTr="00446D14">
        <w:trPr>
          <w:cantSplit/>
        </w:trPr>
        <w:tc>
          <w:tcPr>
            <w:tcW w:w="284" w:type="pct"/>
            <w:shd w:val="clear" w:color="auto" w:fill="auto"/>
          </w:tcPr>
          <w:p w14:paraId="5032AB79" w14:textId="13233378" w:rsidR="00895CE9" w:rsidRPr="00EA5CEB" w:rsidRDefault="00895CE9" w:rsidP="00895CE9">
            <w:pPr>
              <w:pStyle w:val="Tablesmalltext"/>
            </w:pPr>
            <w:r>
              <w:t>SW2</w:t>
            </w:r>
          </w:p>
        </w:tc>
        <w:tc>
          <w:tcPr>
            <w:cnfStyle w:val="000010000000" w:firstRow="0" w:lastRow="0" w:firstColumn="0" w:lastColumn="0" w:oddVBand="1" w:evenVBand="0" w:oddHBand="0" w:evenHBand="0" w:firstRowFirstColumn="0" w:firstRowLastColumn="0" w:lastRowFirstColumn="0" w:lastRowLastColumn="0"/>
            <w:tcW w:w="3289" w:type="pct"/>
          </w:tcPr>
          <w:p w14:paraId="487A3804" w14:textId="77777777" w:rsidR="00895CE9" w:rsidRPr="00392703" w:rsidRDefault="00895CE9" w:rsidP="00895CE9">
            <w:pPr>
              <w:pStyle w:val="Tablesmalltext"/>
              <w:rPr>
                <w:b/>
                <w:bCs/>
              </w:rPr>
            </w:pPr>
            <w:r w:rsidRPr="00392703">
              <w:rPr>
                <w:b/>
                <w:bCs/>
              </w:rPr>
              <w:t>Design to minimise surface water impacts</w:t>
            </w:r>
          </w:p>
          <w:p w14:paraId="13C3DEDA" w14:textId="77777777" w:rsidR="00895CE9" w:rsidRPr="00DB44FE" w:rsidRDefault="00895CE9" w:rsidP="00895CE9">
            <w:pPr>
              <w:pStyle w:val="Tablesmalltext"/>
              <w:spacing w:after="0"/>
            </w:pPr>
            <w:r>
              <w:t xml:space="preserve">Design the Project to minimise impacts on </w:t>
            </w:r>
            <w:r w:rsidRPr="00DB44FE">
              <w:t xml:space="preserve">the hydrologic and / or hydraulic regime of waterways and stormwater risks, </w:t>
            </w:r>
            <w:r>
              <w:t>including</w:t>
            </w:r>
            <w:r w:rsidRPr="00DB44FE">
              <w:t>:</w:t>
            </w:r>
          </w:p>
          <w:p w14:paraId="5C490C2A" w14:textId="77777777" w:rsidR="00895CE9" w:rsidRPr="00DB44FE" w:rsidRDefault="00895CE9" w:rsidP="00895CE9">
            <w:pPr>
              <w:pStyle w:val="TableTextBullet"/>
            </w:pPr>
            <w:r w:rsidRPr="00DB44FE">
              <w:t>Develop a detail</w:t>
            </w:r>
            <w:r>
              <w:t>ed</w:t>
            </w:r>
            <w:r w:rsidRPr="00DB44FE">
              <w:t xml:space="preserve"> drainage model based on the 3D road detail</w:t>
            </w:r>
            <w:r>
              <w:t>ed</w:t>
            </w:r>
            <w:r w:rsidRPr="00DB44FE">
              <w:t xml:space="preserve"> design to comply with Aust</w:t>
            </w:r>
            <w:r>
              <w:t>r</w:t>
            </w:r>
            <w:r w:rsidRPr="00DB44FE">
              <w:t>oads, Council and Melbourne Water guidelines.</w:t>
            </w:r>
            <w:r>
              <w:t xml:space="preserve"> </w:t>
            </w:r>
            <w:r w:rsidRPr="00DB44FE">
              <w:t xml:space="preserve">A spill risk assessment </w:t>
            </w:r>
            <w:r>
              <w:t>will</w:t>
            </w:r>
            <w:r w:rsidRPr="00DB44FE">
              <w:t xml:space="preserve"> be conducted for each outfall based on the likelihood of a spill, which is estimated based on the road characteristics (geometry) of the outfall catchment, and its proximity to the downstream water sensitive receptors (</w:t>
            </w:r>
            <w:proofErr w:type="gramStart"/>
            <w:r w:rsidRPr="00DB44FE">
              <w:t>i.e.</w:t>
            </w:r>
            <w:proofErr w:type="gramEnd"/>
            <w:r w:rsidRPr="00DB44FE">
              <w:t xml:space="preserve"> consequence of the spill).</w:t>
            </w:r>
            <w:r>
              <w:t xml:space="preserve"> </w:t>
            </w:r>
            <w:r w:rsidRPr="00DB44FE">
              <w:t>Outfalls with a high spill risk are to provide spill containment</w:t>
            </w:r>
          </w:p>
          <w:p w14:paraId="79647F38" w14:textId="77777777" w:rsidR="00895CE9" w:rsidRPr="00DB44FE" w:rsidRDefault="00895CE9" w:rsidP="00895CE9">
            <w:pPr>
              <w:pStyle w:val="TableTextBullet"/>
            </w:pPr>
            <w:r w:rsidRPr="00DB44FE">
              <w:t xml:space="preserve">Discharge and runoff to meet the relevant water objectives set out in the </w:t>
            </w:r>
            <w:r>
              <w:t xml:space="preserve">State Environment Protection Policy (Waters), </w:t>
            </w:r>
            <w:r w:rsidRPr="00DB44FE">
              <w:t xml:space="preserve">Melbourne Water Performance Criteria </w:t>
            </w:r>
            <w:r w:rsidRPr="00DB44FE">
              <w:rPr>
                <w:iCs/>
              </w:rPr>
              <w:t>and other relevant statutory requirements</w:t>
            </w:r>
          </w:p>
          <w:p w14:paraId="1F7190FD" w14:textId="77777777" w:rsidR="00895CE9" w:rsidRDefault="00895CE9" w:rsidP="00895CE9">
            <w:pPr>
              <w:pStyle w:val="TableTextBullet"/>
            </w:pPr>
            <w:r w:rsidRPr="00DB44FE">
              <w:t>For outfalls to major main drains or waterways, determine specific requirements</w:t>
            </w:r>
            <w:r>
              <w:t xml:space="preserve"> in consultation with Melbourne Water</w:t>
            </w:r>
          </w:p>
          <w:p w14:paraId="62D4074F" w14:textId="77777777" w:rsidR="00895CE9" w:rsidRPr="00DB44FE" w:rsidRDefault="00895CE9" w:rsidP="00895CE9">
            <w:pPr>
              <w:pStyle w:val="TableTextBullet"/>
            </w:pPr>
            <w:r>
              <w:t xml:space="preserve">Minimise risk from changes to flood levels, flows and velocities. Permanent works must not increase overall flood risk at relevant locations or modify the flow regime of waterways without the </w:t>
            </w:r>
            <w:proofErr w:type="spellStart"/>
            <w:r w:rsidRPr="00D36306">
              <w:rPr>
                <w:rStyle w:val="PPVTrackedDeleted"/>
              </w:rPr>
              <w:t>acceptance</w:t>
            </w:r>
            <w:r w:rsidRPr="00D36306">
              <w:rPr>
                <w:rStyle w:val="PPVTrackedAdded"/>
              </w:rPr>
              <w:t>approval</w:t>
            </w:r>
            <w:proofErr w:type="spellEnd"/>
            <w:r>
              <w:t xml:space="preserve"> of the relevant flood plain manager, drainage authority or asset owner</w:t>
            </w:r>
          </w:p>
          <w:p w14:paraId="7B2953E3" w14:textId="77777777" w:rsidR="00895CE9" w:rsidRPr="00DB44FE" w:rsidRDefault="00895CE9" w:rsidP="00895CE9">
            <w:pPr>
              <w:pStyle w:val="TableTextBullet"/>
            </w:pPr>
            <w:r>
              <w:t>Minimise impacts on</w:t>
            </w:r>
            <w:r w:rsidRPr="00DB44FE">
              <w:t xml:space="preserve"> private, Council and Melbourne Water drainage assets</w:t>
            </w:r>
          </w:p>
          <w:p w14:paraId="42E92D3B" w14:textId="7B8424C5" w:rsidR="00895CE9" w:rsidRPr="00392703" w:rsidRDefault="00895CE9" w:rsidP="00895CE9">
            <w:pPr>
              <w:pStyle w:val="Tablesmalltext"/>
              <w:rPr>
                <w:b/>
                <w:bCs/>
              </w:rPr>
            </w:pPr>
            <w:r w:rsidRPr="00AD3B43">
              <w:t xml:space="preserve">Comply with Melbourne Water Performance Criteria </w:t>
            </w:r>
            <w:r w:rsidRPr="00DB44FE">
              <w:t>and MRPV's Integrated Water Management Guideline (20</w:t>
            </w:r>
            <w:r>
              <w:t>20</w:t>
            </w:r>
            <w:r w:rsidRPr="00DB44FE">
              <w:t>).</w:t>
            </w:r>
          </w:p>
        </w:tc>
        <w:tc>
          <w:tcPr>
            <w:tcW w:w="1427" w:type="pct"/>
            <w:shd w:val="clear" w:color="auto" w:fill="auto"/>
          </w:tcPr>
          <w:p w14:paraId="0678F5F9" w14:textId="77777777" w:rsidR="00895CE9"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r w:rsidR="00895CE9" w14:paraId="479A6592" w14:textId="77777777" w:rsidTr="00446D14">
        <w:trPr>
          <w:cantSplit/>
        </w:trPr>
        <w:tc>
          <w:tcPr>
            <w:tcW w:w="284" w:type="pct"/>
            <w:shd w:val="clear" w:color="auto" w:fill="auto"/>
          </w:tcPr>
          <w:p w14:paraId="07731674" w14:textId="219B7D3B" w:rsidR="00895CE9" w:rsidRDefault="00895CE9" w:rsidP="00895CE9">
            <w:pPr>
              <w:pStyle w:val="Tablesmalltext"/>
            </w:pPr>
            <w:r w:rsidRPr="002C2351">
              <w:t>TP1</w:t>
            </w:r>
          </w:p>
        </w:tc>
        <w:tc>
          <w:tcPr>
            <w:cnfStyle w:val="000010000000" w:firstRow="0" w:lastRow="0" w:firstColumn="0" w:lastColumn="0" w:oddVBand="1" w:evenVBand="0" w:oddHBand="0" w:evenHBand="0" w:firstRowFirstColumn="0" w:firstRowLastColumn="0" w:lastRowFirstColumn="0" w:lastRowLastColumn="0"/>
            <w:tcW w:w="3289" w:type="pct"/>
          </w:tcPr>
          <w:p w14:paraId="2B9D4628" w14:textId="77777777" w:rsidR="00895CE9" w:rsidRPr="002C2351" w:rsidRDefault="00895CE9" w:rsidP="00895CE9">
            <w:pPr>
              <w:pStyle w:val="Tablesmalltext"/>
              <w:rPr>
                <w:b/>
                <w:bCs/>
              </w:rPr>
            </w:pPr>
            <w:r w:rsidRPr="002C2351">
              <w:rPr>
                <w:b/>
                <w:bCs/>
              </w:rPr>
              <w:t>Optimise design for active and road users</w:t>
            </w:r>
          </w:p>
          <w:p w14:paraId="4B993AAE" w14:textId="77777777" w:rsidR="00895CE9" w:rsidRPr="004152FF" w:rsidRDefault="00895CE9" w:rsidP="00895CE9">
            <w:pPr>
              <w:pStyle w:val="Tablesmalltext"/>
              <w:spacing w:after="0"/>
            </w:pPr>
            <w:r w:rsidRPr="004152FF">
              <w:t xml:space="preserve">Optimise the design in consultation with appropriate road management authorities, Shire of </w:t>
            </w:r>
            <w:proofErr w:type="gramStart"/>
            <w:r w:rsidRPr="004152FF">
              <w:t>Nillumbik</w:t>
            </w:r>
            <w:proofErr w:type="gramEnd"/>
            <w:r w:rsidRPr="004152FF">
              <w:t xml:space="preserve"> and City of Whittlesea to:</w:t>
            </w:r>
          </w:p>
          <w:p w14:paraId="506D105C" w14:textId="77777777" w:rsidR="00895CE9" w:rsidRPr="002C2351" w:rsidRDefault="00895CE9" w:rsidP="00895CE9">
            <w:pPr>
              <w:pStyle w:val="TableTextBullet"/>
            </w:pPr>
            <w:r w:rsidRPr="002C2351">
              <w:t>Minimise adverse impact on travel times for all transport modes, including walking and cycling</w:t>
            </w:r>
          </w:p>
          <w:p w14:paraId="03196986" w14:textId="77777777" w:rsidR="00895CE9" w:rsidRPr="002C2351" w:rsidRDefault="00895CE9" w:rsidP="00895CE9">
            <w:pPr>
              <w:pStyle w:val="TableTextBullet"/>
            </w:pPr>
            <w:r w:rsidRPr="002C2351">
              <w:t xml:space="preserve">Maintain, and where practicable, enhance the traffic movements </w:t>
            </w:r>
            <w:r w:rsidRPr="002C2351">
              <w:rPr>
                <w:rStyle w:val="PPVTrackedDeleted"/>
                <w:szCs w:val="16"/>
              </w:rPr>
              <w:t>at intersections</w:t>
            </w:r>
            <w:r w:rsidRPr="002C2351">
              <w:t xml:space="preserve"> within the project area</w:t>
            </w:r>
          </w:p>
          <w:p w14:paraId="00F1F3D4" w14:textId="77777777" w:rsidR="00895CE9" w:rsidRPr="002C2351" w:rsidRDefault="00895CE9" w:rsidP="00895CE9">
            <w:pPr>
              <w:pStyle w:val="TableTextBullet"/>
            </w:pPr>
            <w:r w:rsidRPr="002C2351">
              <w:t>Design the road, walking and cycling elements and other recreation activities to meet relevant road and transport authority requirements</w:t>
            </w:r>
          </w:p>
          <w:p w14:paraId="5D23BDB2" w14:textId="77777777" w:rsidR="00895CE9" w:rsidRPr="002C2351" w:rsidRDefault="00895CE9" w:rsidP="00895CE9">
            <w:pPr>
              <w:pStyle w:val="TableTextBullet"/>
            </w:pPr>
            <w:r w:rsidRPr="002C2351">
              <w:t>Where existing traffic movements are altered by the Project, ensure that alternative movements are incorporated into the design</w:t>
            </w:r>
            <w:r w:rsidRPr="002C2351">
              <w:rPr>
                <w:rStyle w:val="PPVTrackedAdded"/>
                <w:szCs w:val="16"/>
              </w:rPr>
              <w:t>, including property accesses</w:t>
            </w:r>
          </w:p>
          <w:p w14:paraId="3F31308C" w14:textId="77777777" w:rsidR="00895CE9" w:rsidRPr="002C2351" w:rsidRDefault="00895CE9" w:rsidP="00895CE9">
            <w:pPr>
              <w:pStyle w:val="TableTextBullet"/>
            </w:pPr>
            <w:r w:rsidRPr="002C2351">
              <w:t>Maintain, and where practicable, enhance pedestrian movements, horse rider access, bicycle connectivity, and walking and cycling paths, including access to public open space and reserves</w:t>
            </w:r>
          </w:p>
          <w:p w14:paraId="6531127E" w14:textId="5D203E41" w:rsidR="00895CE9" w:rsidRPr="00392703" w:rsidRDefault="00895CE9" w:rsidP="00895CE9">
            <w:pPr>
              <w:pStyle w:val="Tablesmalltext"/>
              <w:rPr>
                <w:b/>
                <w:bCs/>
              </w:rPr>
            </w:pPr>
            <w:r w:rsidRPr="002C2351">
              <w:rPr>
                <w:rStyle w:val="PPVTrackedAdded"/>
              </w:rPr>
              <w:t>Road Safety Audits should be undertaken in accordance with Department of Transport guidelines, with particular emphasis on property access.</w:t>
            </w:r>
          </w:p>
        </w:tc>
        <w:tc>
          <w:tcPr>
            <w:tcW w:w="1427" w:type="pct"/>
            <w:shd w:val="clear" w:color="auto" w:fill="auto"/>
          </w:tcPr>
          <w:p w14:paraId="390123D2" w14:textId="77777777" w:rsidR="00895CE9"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r>
              <w:t>Include ‘bus stops’ in the third bullet point.</w:t>
            </w:r>
          </w:p>
          <w:p w14:paraId="269F4803" w14:textId="7BC811D1" w:rsidR="00895CE9"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r>
              <w:t>Revise final sentence</w:t>
            </w:r>
            <w:r w:rsidRPr="004152FF">
              <w:t xml:space="preserve"> to state ‘road safety audits </w:t>
            </w:r>
            <w:r w:rsidRPr="006F391E">
              <w:t>must</w:t>
            </w:r>
            <w:r w:rsidRPr="004152FF">
              <w:t xml:space="preserve"> be undertaken’</w:t>
            </w:r>
            <w:r>
              <w:t>.</w:t>
            </w:r>
          </w:p>
        </w:tc>
      </w:tr>
    </w:tbl>
    <w:p w14:paraId="03BF4BFE" w14:textId="70AAFD31" w:rsidR="003017DF" w:rsidRDefault="003017DF" w:rsidP="00105EAE">
      <w:pPr>
        <w:ind w:right="-454"/>
        <w:jc w:val="right"/>
      </w:pPr>
      <w:r w:rsidRPr="0031396D">
        <w:rPr>
          <w:rFonts w:ascii="Calibri" w:hAnsi="Calibri" w:cs="Calibri"/>
          <w:sz w:val="16"/>
          <w:szCs w:val="16"/>
        </w:rPr>
        <w:t>/cont.</w:t>
      </w:r>
    </w:p>
    <w:p w14:paraId="2BFEF342" w14:textId="6AC02BB9" w:rsidR="003017DF" w:rsidRPr="00446D14" w:rsidRDefault="003017DF" w:rsidP="00B7130F">
      <w:pPr>
        <w:pStyle w:val="Caption"/>
        <w:ind w:left="-426"/>
      </w:pPr>
      <w:r>
        <w:lastRenderedPageBreak/>
        <w:t>Table B.1 (</w:t>
      </w:r>
      <w:proofErr w:type="spellStart"/>
      <w:r>
        <w:t>cont</w:t>
      </w:r>
      <w:proofErr w:type="spellEnd"/>
      <w:r>
        <w:t>). Minister’s assessment of IAC’s recommended EPRs</w:t>
      </w:r>
      <w:r w:rsidR="00B7130F">
        <w:t>.</w:t>
      </w:r>
    </w:p>
    <w:tbl>
      <w:tblPr>
        <w:tblStyle w:val="TableGrid2"/>
        <w:tblW w:w="5439" w:type="pct"/>
        <w:tblInd w:w="-420" w:type="dxa"/>
        <w:tblLook w:val="00A0" w:firstRow="1" w:lastRow="0" w:firstColumn="1" w:lastColumn="0" w:noHBand="0" w:noVBand="0"/>
      </w:tblPr>
      <w:tblGrid>
        <w:gridCol w:w="596"/>
        <w:gridCol w:w="6897"/>
        <w:gridCol w:w="2992"/>
      </w:tblGrid>
      <w:tr w:rsidR="003017DF" w:rsidRPr="00896C05" w14:paraId="620B46D0" w14:textId="77777777" w:rsidTr="006120CE">
        <w:trPr>
          <w:cnfStyle w:val="100000000000" w:firstRow="1" w:lastRow="0" w:firstColumn="0" w:lastColumn="0" w:oddVBand="0" w:evenVBand="0" w:oddHBand="0" w:evenHBand="0" w:firstRowFirstColumn="0" w:firstRowLastColumn="0" w:lastRowFirstColumn="0" w:lastRowLastColumn="0"/>
          <w:cantSplit/>
        </w:trPr>
        <w:tc>
          <w:tcPr>
            <w:cnfStyle w:val="000000000100" w:firstRow="0" w:lastRow="0" w:firstColumn="0" w:lastColumn="0" w:oddVBand="0" w:evenVBand="0" w:oddHBand="0" w:evenHBand="0" w:firstRowFirstColumn="1" w:firstRowLastColumn="0" w:lastRowFirstColumn="0" w:lastRowLastColumn="0"/>
            <w:tcW w:w="284" w:type="pct"/>
          </w:tcPr>
          <w:p w14:paraId="6EC6EB6A" w14:textId="77777777" w:rsidR="003017DF" w:rsidRPr="00896C05" w:rsidRDefault="003017DF" w:rsidP="006120CE">
            <w:pPr>
              <w:keepNext/>
              <w:keepLines/>
              <w:spacing w:before="40" w:after="40"/>
              <w:rPr>
                <w:rFonts w:ascii="Calibri" w:hAnsi="Calibri" w:cs="Calibri"/>
                <w:b/>
                <w:color w:val="FFFFFF"/>
              </w:rPr>
            </w:pPr>
            <w:r>
              <w:rPr>
                <w:rFonts w:ascii="Calibri" w:hAnsi="Calibri" w:cs="Calibri"/>
                <w:b/>
                <w:color w:val="FFFFFF"/>
              </w:rPr>
              <w:t>No.</w:t>
            </w:r>
          </w:p>
        </w:tc>
        <w:tc>
          <w:tcPr>
            <w:cnfStyle w:val="000010000000" w:firstRow="0" w:lastRow="0" w:firstColumn="0" w:lastColumn="0" w:oddVBand="1" w:evenVBand="0" w:oddHBand="0" w:evenHBand="0" w:firstRowFirstColumn="0" w:firstRowLastColumn="0" w:lastRowFirstColumn="0" w:lastRowLastColumn="0"/>
            <w:tcW w:w="3289" w:type="pct"/>
          </w:tcPr>
          <w:p w14:paraId="60422370" w14:textId="77777777" w:rsidR="003017DF" w:rsidRPr="00896C05" w:rsidRDefault="003017DF" w:rsidP="006120CE">
            <w:pPr>
              <w:keepNext/>
              <w:keepLines/>
              <w:spacing w:before="40" w:after="40"/>
              <w:rPr>
                <w:rFonts w:ascii="Calibri" w:hAnsi="Calibri" w:cs="Calibri"/>
                <w:b/>
                <w:color w:val="FFFFFF"/>
              </w:rPr>
            </w:pPr>
            <w:r w:rsidRPr="00895CE9">
              <w:rPr>
                <w:rFonts w:ascii="Calibri" w:hAnsi="Calibri" w:cs="Calibri"/>
                <w:b/>
                <w:color w:val="FFFFFF"/>
              </w:rPr>
              <w:t>EPR Version 3 as amended by the IAC</w:t>
            </w:r>
          </w:p>
        </w:tc>
        <w:tc>
          <w:tcPr>
            <w:tcW w:w="1427" w:type="pct"/>
          </w:tcPr>
          <w:p w14:paraId="6456691C" w14:textId="77777777" w:rsidR="003017DF" w:rsidRPr="00896C05" w:rsidRDefault="003017DF" w:rsidP="006120CE">
            <w:pPr>
              <w:keepNext/>
              <w:keepLines/>
              <w:spacing w:before="40" w:after="40"/>
              <w:cnfStyle w:val="100000000000" w:firstRow="1" w:lastRow="0" w:firstColumn="0" w:lastColumn="0" w:oddVBand="0" w:evenVBand="0" w:oddHBand="0" w:evenHBand="0" w:firstRowFirstColumn="0" w:firstRowLastColumn="0" w:lastRowFirstColumn="0" w:lastRowLastColumn="0"/>
              <w:rPr>
                <w:rFonts w:ascii="Calibri" w:hAnsi="Calibri" w:cs="Calibri"/>
                <w:b/>
                <w:color w:val="FFFFFF"/>
              </w:rPr>
            </w:pPr>
            <w:r w:rsidRPr="00895CE9">
              <w:rPr>
                <w:rFonts w:ascii="Calibri" w:hAnsi="Calibri" w:cs="Calibri"/>
                <w:b/>
                <w:color w:val="FFFFFF"/>
              </w:rPr>
              <w:t>Minister’s assessment</w:t>
            </w:r>
          </w:p>
        </w:tc>
      </w:tr>
      <w:tr w:rsidR="00895CE9" w14:paraId="2990FD02" w14:textId="77777777" w:rsidTr="00446D14">
        <w:trPr>
          <w:cantSplit/>
        </w:trPr>
        <w:tc>
          <w:tcPr>
            <w:tcW w:w="284" w:type="pct"/>
            <w:shd w:val="clear" w:color="auto" w:fill="auto"/>
          </w:tcPr>
          <w:p w14:paraId="545E7439" w14:textId="7119BEF2" w:rsidR="00895CE9" w:rsidRPr="002C2351" w:rsidRDefault="00895CE9" w:rsidP="00895CE9">
            <w:pPr>
              <w:pStyle w:val="Tablesmalltext"/>
            </w:pPr>
            <w:r>
              <w:rPr>
                <w:lang w:eastAsia="en-AU"/>
              </w:rPr>
              <w:t>TP2</w:t>
            </w:r>
          </w:p>
        </w:tc>
        <w:tc>
          <w:tcPr>
            <w:cnfStyle w:val="000010000000" w:firstRow="0" w:lastRow="0" w:firstColumn="0" w:lastColumn="0" w:oddVBand="1" w:evenVBand="0" w:oddHBand="0" w:evenHBand="0" w:firstRowFirstColumn="0" w:firstRowLastColumn="0" w:lastRowFirstColumn="0" w:lastRowLastColumn="0"/>
            <w:tcW w:w="3289" w:type="pct"/>
          </w:tcPr>
          <w:p w14:paraId="501962C8" w14:textId="77777777" w:rsidR="00895CE9" w:rsidRPr="0027363E" w:rsidRDefault="00895CE9" w:rsidP="00895CE9">
            <w:pPr>
              <w:pStyle w:val="Tablesmalltext"/>
              <w:rPr>
                <w:b/>
                <w:bCs/>
              </w:rPr>
            </w:pPr>
            <w:r w:rsidRPr="0027363E">
              <w:rPr>
                <w:b/>
                <w:bCs/>
              </w:rPr>
              <w:t>Traffic Management Plan</w:t>
            </w:r>
          </w:p>
          <w:p w14:paraId="78EF7CAD" w14:textId="77777777" w:rsidR="00895CE9" w:rsidRDefault="00895CE9" w:rsidP="00895CE9">
            <w:pPr>
              <w:pStyle w:val="Tablesmalltext"/>
              <w:spacing w:after="0"/>
            </w:pPr>
            <w:r>
              <w:t>The Project should be constructed in stages to minimise impact on road users and p</w:t>
            </w:r>
            <w:r w:rsidRPr="002B6DD0">
              <w:t>rior to commencement of relevant works,</w:t>
            </w:r>
            <w:r>
              <w:t xml:space="preserve"> a Traffic Management Plan (TMP) must be </w:t>
            </w:r>
            <w:r w:rsidRPr="002B6DD0">
              <w:t>develop</w:t>
            </w:r>
            <w:r>
              <w:t>ed</w:t>
            </w:r>
            <w:r w:rsidRPr="002B6DD0">
              <w:t xml:space="preserve"> and implement</w:t>
            </w:r>
            <w:r>
              <w:t xml:space="preserve">ed to minimise disruption during construction in accordance with AS1742.3-2009 and in consultation with relevant authorities including Department of Transport, </w:t>
            </w:r>
            <w:r w:rsidRPr="003B2924">
              <w:t xml:space="preserve">Shire of </w:t>
            </w:r>
            <w:proofErr w:type="gramStart"/>
            <w:r w:rsidRPr="003B2924">
              <w:t>Nillumbik</w:t>
            </w:r>
            <w:proofErr w:type="gramEnd"/>
            <w:r w:rsidRPr="003B2924">
              <w:t xml:space="preserve"> and City of Whittlesea</w:t>
            </w:r>
            <w:r>
              <w:t>. The TMP will clearly outline measures to:</w:t>
            </w:r>
          </w:p>
          <w:p w14:paraId="168EF9E1" w14:textId="77777777" w:rsidR="00895CE9" w:rsidRPr="00D8071B" w:rsidRDefault="00895CE9" w:rsidP="00895CE9">
            <w:pPr>
              <w:pStyle w:val="TableTextBullet"/>
            </w:pPr>
            <w:r w:rsidRPr="00D8071B">
              <w:t xml:space="preserve">Minimise road closures, access restrictions and disruption to all road users, public transport users and active users, including pedestrians, </w:t>
            </w:r>
            <w:proofErr w:type="gramStart"/>
            <w:r w:rsidRPr="00D8071B">
              <w:t>cyclists</w:t>
            </w:r>
            <w:proofErr w:type="gramEnd"/>
            <w:r w:rsidRPr="00D8071B">
              <w:t xml:space="preserve"> and horse riders</w:t>
            </w:r>
          </w:p>
          <w:p w14:paraId="0614D820" w14:textId="77777777" w:rsidR="00895CE9" w:rsidRPr="004379D4" w:rsidRDefault="00895CE9" w:rsidP="00895CE9">
            <w:pPr>
              <w:pStyle w:val="TableTextBullet"/>
            </w:pPr>
            <w:r w:rsidRPr="00D8071B">
              <w:t>Minimise impacts on local stre</w:t>
            </w:r>
            <w:r w:rsidRPr="004379D4">
              <w:t>ets such as from ‘rat running’ during construction closures</w:t>
            </w:r>
          </w:p>
          <w:p w14:paraId="68B3FD9E" w14:textId="77777777" w:rsidR="00895CE9" w:rsidRPr="004379D4" w:rsidRDefault="00895CE9" w:rsidP="00895CE9">
            <w:pPr>
              <w:pStyle w:val="TableTextBullet"/>
            </w:pPr>
            <w:r w:rsidRPr="004379D4">
              <w:t>Provide for safe construction practices in accordance with road authority requirements</w:t>
            </w:r>
          </w:p>
          <w:p w14:paraId="5C1586DD" w14:textId="77777777" w:rsidR="00895CE9" w:rsidRPr="004379D4" w:rsidRDefault="00895CE9" w:rsidP="00895CE9">
            <w:pPr>
              <w:pStyle w:val="TableTextBullet"/>
            </w:pPr>
            <w:r w:rsidRPr="004379D4">
              <w:t>Provide alternative routes for affected road users, public transport users and active users where practicable</w:t>
            </w:r>
          </w:p>
          <w:p w14:paraId="40E3BEC7" w14:textId="77777777" w:rsidR="00895CE9" w:rsidRPr="00B85279" w:rsidRDefault="00895CE9" w:rsidP="00895CE9">
            <w:pPr>
              <w:pStyle w:val="TableTextBullet"/>
            </w:pPr>
            <w:r w:rsidRPr="00B85279">
              <w:t>Maintain property accesses during construction where practicable</w:t>
            </w:r>
            <w:r w:rsidRPr="00B85279" w:rsidDel="00CF1C06">
              <w:t xml:space="preserve"> </w:t>
            </w:r>
            <w:r w:rsidRPr="00B85279">
              <w:t>or provide alternative access</w:t>
            </w:r>
          </w:p>
          <w:p w14:paraId="7C1AA0BF" w14:textId="77777777" w:rsidR="00895CE9" w:rsidRPr="002A65F5" w:rsidRDefault="00895CE9" w:rsidP="00895CE9">
            <w:pPr>
              <w:pStyle w:val="TableTextBullet"/>
            </w:pPr>
            <w:r w:rsidRPr="000712D6">
              <w:rPr>
                <w:rStyle w:val="PPVTrackedAdded"/>
              </w:rPr>
              <w:t xml:space="preserve">Consider </w:t>
            </w:r>
            <w:proofErr w:type="spellStart"/>
            <w:r w:rsidRPr="000712D6">
              <w:rPr>
                <w:rStyle w:val="PPVTrackedDeleted"/>
              </w:rPr>
              <w:t>P</w:t>
            </w:r>
            <w:r w:rsidRPr="000712D6">
              <w:rPr>
                <w:rStyle w:val="PPVTrackedAdded"/>
              </w:rPr>
              <w:t>p</w:t>
            </w:r>
            <w:r w:rsidRPr="00F72759">
              <w:t>otential</w:t>
            </w:r>
            <w:proofErr w:type="spellEnd"/>
            <w:r w:rsidRPr="00F72759">
              <w:t xml:space="preserve"> routes for construction haulage and construction vehicles travelling to and from the project, recognising sensitive </w:t>
            </w:r>
            <w:r w:rsidRPr="002A65F5">
              <w:t>receptors and avoiding the use of local streets where practicable</w:t>
            </w:r>
          </w:p>
          <w:p w14:paraId="2495B207" w14:textId="77777777" w:rsidR="00895CE9" w:rsidRPr="00D8071B" w:rsidRDefault="00895CE9" w:rsidP="00895CE9">
            <w:pPr>
              <w:pStyle w:val="TableTextBullet"/>
            </w:pPr>
            <w:r w:rsidRPr="00D8071B">
              <w:t>Maintain community safety through appropriate measures such as providing convenient and safe access across Yan Yean Road at all bus stops, activity nodes and places of community significance</w:t>
            </w:r>
          </w:p>
          <w:p w14:paraId="1DDB8D16" w14:textId="77777777" w:rsidR="00895CE9" w:rsidRPr="002A65F5" w:rsidRDefault="00895CE9" w:rsidP="00895CE9">
            <w:pPr>
              <w:pStyle w:val="TableTextBullet"/>
            </w:pPr>
            <w:r w:rsidRPr="000712D6">
              <w:rPr>
                <w:rStyle w:val="PPVTrackedAdded"/>
              </w:rPr>
              <w:t xml:space="preserve">Implement </w:t>
            </w:r>
            <w:proofErr w:type="spellStart"/>
            <w:r w:rsidRPr="000712D6">
              <w:rPr>
                <w:rStyle w:val="PPVTrackedDeleted"/>
              </w:rPr>
              <w:t>S</w:t>
            </w:r>
            <w:r w:rsidRPr="000712D6">
              <w:rPr>
                <w:rStyle w:val="PPVTrackedAdded"/>
              </w:rPr>
              <w:t>s</w:t>
            </w:r>
            <w:r w:rsidRPr="00D8071B">
              <w:t>uitable</w:t>
            </w:r>
            <w:proofErr w:type="spellEnd"/>
            <w:r w:rsidRPr="00D8071B">
              <w:t xml:space="preserve"> measures, developed in consultation with emergency services, to ensure emergency service access is not inhibited </w:t>
            </w:r>
            <w:proofErr w:type="gramStart"/>
            <w:r w:rsidRPr="00D8071B">
              <w:t>as a result of</w:t>
            </w:r>
            <w:proofErr w:type="gramEnd"/>
            <w:r w:rsidRPr="00D8071B">
              <w:t xml:space="preserve"> project</w:t>
            </w:r>
            <w:r w:rsidRPr="002A65F5">
              <w:t xml:space="preserve"> construction activities</w:t>
            </w:r>
          </w:p>
          <w:p w14:paraId="0AC056F8" w14:textId="77777777" w:rsidR="00895CE9" w:rsidRDefault="00895CE9" w:rsidP="00895CE9">
            <w:pPr>
              <w:pStyle w:val="TableTextBullet"/>
            </w:pPr>
            <w:r w:rsidRPr="00D8071B">
              <w:t>Ensure affected community is notified in advance (in accordance with EPR S2) of changed traffic conditions</w:t>
            </w:r>
          </w:p>
          <w:p w14:paraId="0FD510A2" w14:textId="77777777" w:rsidR="00895CE9" w:rsidRPr="00DE7457" w:rsidRDefault="00895CE9" w:rsidP="00895CE9">
            <w:pPr>
              <w:pStyle w:val="TableTextBullet"/>
              <w:rPr>
                <w:rStyle w:val="PPVTrackedAdded"/>
              </w:rPr>
            </w:pPr>
            <w:r w:rsidRPr="00DE7457">
              <w:rPr>
                <w:rStyle w:val="PPVTrackedAdded"/>
              </w:rPr>
              <w:t xml:space="preserve">Implement suitable measures, developed in consultation with the road authority, to mitigate significant safety or operational risks on local streets that occur </w:t>
            </w:r>
            <w:proofErr w:type="gramStart"/>
            <w:r w:rsidRPr="00DE7457">
              <w:rPr>
                <w:rStyle w:val="PPVTrackedAdded"/>
              </w:rPr>
              <w:t>as a result of</w:t>
            </w:r>
            <w:proofErr w:type="gramEnd"/>
            <w:r w:rsidRPr="00DE7457">
              <w:rPr>
                <w:rStyle w:val="PPVTrackedAdded"/>
              </w:rPr>
              <w:t xml:space="preserve"> project construction activities</w:t>
            </w:r>
          </w:p>
          <w:p w14:paraId="469D961C" w14:textId="7BEBD497" w:rsidR="00895CE9" w:rsidRPr="002C2351" w:rsidRDefault="00895CE9" w:rsidP="00895CE9">
            <w:pPr>
              <w:pStyle w:val="Tablesmalltext"/>
              <w:rPr>
                <w:b/>
                <w:bCs/>
              </w:rPr>
            </w:pPr>
            <w:r w:rsidRPr="00DE7457">
              <w:rPr>
                <w:rStyle w:val="PPVTrackedAdded"/>
              </w:rPr>
              <w:t>Monitor the</w:t>
            </w:r>
            <w:r>
              <w:rPr>
                <w:rStyle w:val="PPVTrackedAdded"/>
              </w:rPr>
              <w:t xml:space="preserve"> road network to identify the</w:t>
            </w:r>
            <w:r w:rsidRPr="00DE7457">
              <w:rPr>
                <w:rStyle w:val="PPVTrackedAdded"/>
              </w:rPr>
              <w:t xml:space="preserve"> need for</w:t>
            </w:r>
            <w:r>
              <w:rPr>
                <w:rStyle w:val="PPVTrackedAdded"/>
              </w:rPr>
              <w:t xml:space="preserve"> and success of</w:t>
            </w:r>
            <w:r w:rsidRPr="00DE7457">
              <w:rPr>
                <w:rStyle w:val="PPVTrackedAdded"/>
              </w:rPr>
              <w:t xml:space="preserve"> mitigation </w:t>
            </w:r>
            <w:r>
              <w:rPr>
                <w:rStyle w:val="PPVTrackedAdded"/>
              </w:rPr>
              <w:t>measures.</w:t>
            </w:r>
          </w:p>
        </w:tc>
        <w:tc>
          <w:tcPr>
            <w:tcW w:w="1427" w:type="pct"/>
            <w:shd w:val="clear" w:color="auto" w:fill="auto"/>
          </w:tcPr>
          <w:p w14:paraId="26947D20" w14:textId="21479879" w:rsidR="00895CE9"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r w:rsidRPr="006F391E">
              <w:t>Amend last bullet point, adding classification that the monitoring is for roads in the vicinity of project construction activities.</w:t>
            </w:r>
          </w:p>
        </w:tc>
      </w:tr>
      <w:tr w:rsidR="00895CE9" w14:paraId="499E57CD" w14:textId="77777777" w:rsidTr="00446D14">
        <w:trPr>
          <w:cantSplit/>
        </w:trPr>
        <w:tc>
          <w:tcPr>
            <w:tcW w:w="284" w:type="pct"/>
            <w:shd w:val="clear" w:color="auto" w:fill="auto"/>
          </w:tcPr>
          <w:p w14:paraId="5A5A133B" w14:textId="5A9B4151" w:rsidR="00895CE9" w:rsidRDefault="00895CE9" w:rsidP="00895CE9">
            <w:pPr>
              <w:pStyle w:val="Tablesmalltext"/>
              <w:rPr>
                <w:lang w:eastAsia="en-AU"/>
              </w:rPr>
            </w:pPr>
            <w:r w:rsidRPr="00AB4436">
              <w:rPr>
                <w:color w:val="0A1AB6"/>
                <w:u w:val="single"/>
                <w:lang w:eastAsia="en-AU"/>
              </w:rPr>
              <w:t>TP3</w:t>
            </w:r>
          </w:p>
        </w:tc>
        <w:tc>
          <w:tcPr>
            <w:cnfStyle w:val="000010000000" w:firstRow="0" w:lastRow="0" w:firstColumn="0" w:lastColumn="0" w:oddVBand="1" w:evenVBand="0" w:oddHBand="0" w:evenHBand="0" w:firstRowFirstColumn="0" w:firstRowLastColumn="0" w:lastRowFirstColumn="0" w:lastRowLastColumn="0"/>
            <w:tcW w:w="3289" w:type="pct"/>
          </w:tcPr>
          <w:p w14:paraId="1125A535" w14:textId="77777777" w:rsidR="00895CE9" w:rsidRPr="00F60E74" w:rsidRDefault="00895CE9" w:rsidP="00895CE9">
            <w:pPr>
              <w:pStyle w:val="Tablesmalltext"/>
              <w:spacing w:after="0"/>
              <w:rPr>
                <w:rStyle w:val="PPVTrackedAdded"/>
              </w:rPr>
            </w:pPr>
            <w:r>
              <w:rPr>
                <w:rStyle w:val="PPVTrackedAdded"/>
              </w:rPr>
              <w:t>Redesign t</w:t>
            </w:r>
            <w:r w:rsidRPr="00F60E74">
              <w:rPr>
                <w:rStyle w:val="PPVTrackedAdded"/>
              </w:rPr>
              <w:t>he Bridge Inn Road intersection to be based on the modified Option B design but optimised in accordance with TP1 and include:</w:t>
            </w:r>
          </w:p>
          <w:p w14:paraId="6C3FA17E" w14:textId="77777777" w:rsidR="00895CE9" w:rsidRPr="00F60E74" w:rsidRDefault="00895CE9" w:rsidP="00895CE9">
            <w:pPr>
              <w:pStyle w:val="TableTextBullet"/>
              <w:rPr>
                <w:rStyle w:val="PPVTrackedAdded"/>
              </w:rPr>
            </w:pPr>
            <w:r>
              <w:rPr>
                <w:rStyle w:val="PPVTrackedAdded"/>
              </w:rPr>
              <w:t>a</w:t>
            </w:r>
            <w:r w:rsidRPr="00F60E74">
              <w:rPr>
                <w:rStyle w:val="PPVTrackedAdded"/>
              </w:rPr>
              <w:t xml:space="preserve"> direct right </w:t>
            </w:r>
            <w:proofErr w:type="gramStart"/>
            <w:r w:rsidRPr="00F60E74">
              <w:rPr>
                <w:rStyle w:val="PPVTrackedAdded"/>
              </w:rPr>
              <w:t>turn</w:t>
            </w:r>
            <w:proofErr w:type="gramEnd"/>
            <w:r w:rsidRPr="00F60E74">
              <w:rPr>
                <w:rStyle w:val="PPVTrackedAdded"/>
              </w:rPr>
              <w:t xml:space="preserve"> into the Bridge Inn Road service road</w:t>
            </w:r>
          </w:p>
          <w:p w14:paraId="6023444D" w14:textId="77777777" w:rsidR="00895CE9" w:rsidRPr="00F60E74" w:rsidRDefault="00895CE9" w:rsidP="00895CE9">
            <w:pPr>
              <w:pStyle w:val="TableTextBullet"/>
              <w:rPr>
                <w:rStyle w:val="PPVTrackedAdded"/>
              </w:rPr>
            </w:pPr>
            <w:r>
              <w:rPr>
                <w:rStyle w:val="PPVTrackedAdded"/>
              </w:rPr>
              <w:t>t</w:t>
            </w:r>
            <w:r w:rsidRPr="00F60E74">
              <w:rPr>
                <w:rStyle w:val="PPVTrackedAdded"/>
              </w:rPr>
              <w:t>raffic signals at the Yan Yean Road/Activity Way intersection</w:t>
            </w:r>
          </w:p>
          <w:p w14:paraId="44001C9B" w14:textId="77777777" w:rsidR="00895CE9" w:rsidRPr="00F60E74" w:rsidRDefault="00895CE9" w:rsidP="00895CE9">
            <w:pPr>
              <w:pStyle w:val="TableTextBullet"/>
              <w:rPr>
                <w:rStyle w:val="PPVTrackedAdded"/>
              </w:rPr>
            </w:pPr>
            <w:r>
              <w:rPr>
                <w:rStyle w:val="PPVTrackedAdded"/>
              </w:rPr>
              <w:t>i</w:t>
            </w:r>
            <w:r w:rsidRPr="00F60E74">
              <w:rPr>
                <w:rStyle w:val="PPVTrackedAdded"/>
              </w:rPr>
              <w:t>mproved connectivity between the Doreen NAC and the shared path and bus stops on Yan Yean Road</w:t>
            </w:r>
          </w:p>
          <w:p w14:paraId="53564FF5" w14:textId="77777777" w:rsidR="00895CE9" w:rsidRPr="00F60E74" w:rsidRDefault="00895CE9" w:rsidP="00895CE9">
            <w:pPr>
              <w:pStyle w:val="TableTextBullet"/>
              <w:rPr>
                <w:rStyle w:val="PPVTrackedAdded"/>
              </w:rPr>
            </w:pPr>
            <w:r>
              <w:rPr>
                <w:rStyle w:val="PPVTrackedAdded"/>
              </w:rPr>
              <w:t>a</w:t>
            </w:r>
            <w:r w:rsidRPr="00F60E74">
              <w:rPr>
                <w:rStyle w:val="PPVTrackedAdded"/>
              </w:rPr>
              <w:t>dvanced directional signage for the Doreen NAC</w:t>
            </w:r>
          </w:p>
          <w:p w14:paraId="4CA096EC" w14:textId="31464831" w:rsidR="00895CE9" w:rsidRPr="0027363E" w:rsidRDefault="00895CE9" w:rsidP="00895CE9">
            <w:pPr>
              <w:pStyle w:val="Tablesmalltext"/>
              <w:rPr>
                <w:b/>
                <w:bCs/>
              </w:rPr>
            </w:pPr>
            <w:r>
              <w:rPr>
                <w:rStyle w:val="PPVTrackedAdded"/>
              </w:rPr>
              <w:t>p</w:t>
            </w:r>
            <w:r w:rsidRPr="00F60E74">
              <w:rPr>
                <w:rStyle w:val="PPVTrackedAdded"/>
              </w:rPr>
              <w:t>rovision for vehicles to exit the Doreen Recreation Reserve and head south on Yan Yean Road.</w:t>
            </w:r>
          </w:p>
        </w:tc>
        <w:tc>
          <w:tcPr>
            <w:tcW w:w="1427" w:type="pct"/>
            <w:shd w:val="clear" w:color="auto" w:fill="auto"/>
          </w:tcPr>
          <w:p w14:paraId="47CAC96E" w14:textId="704C3FA3" w:rsidR="00895CE9" w:rsidRPr="006F391E"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r w:rsidRPr="006F391E">
              <w:t>Amend second and fifth dot points to instead consider these options, noting they would only be incorporated if found to not compromise the safety and efficiency of the overall intersection design, nor have additional unacceptable ecological impacts.</w:t>
            </w:r>
          </w:p>
        </w:tc>
      </w:tr>
      <w:tr w:rsidR="00895CE9" w14:paraId="469CA2DB" w14:textId="77777777" w:rsidTr="00446D14">
        <w:trPr>
          <w:cantSplit/>
        </w:trPr>
        <w:tc>
          <w:tcPr>
            <w:tcW w:w="284" w:type="pct"/>
            <w:shd w:val="clear" w:color="auto" w:fill="auto"/>
          </w:tcPr>
          <w:p w14:paraId="5F7CF696" w14:textId="2E80C72A" w:rsidR="00895CE9" w:rsidRPr="00AB4436" w:rsidRDefault="00895CE9" w:rsidP="00895CE9">
            <w:pPr>
              <w:pStyle w:val="Tablesmalltext"/>
              <w:rPr>
                <w:color w:val="0A1AB6"/>
                <w:u w:val="single"/>
                <w:lang w:eastAsia="en-AU"/>
              </w:rPr>
            </w:pPr>
            <w:r w:rsidRPr="00AB4436">
              <w:rPr>
                <w:color w:val="0A1AB6"/>
                <w:u w:val="single"/>
                <w:lang w:eastAsia="en-AU"/>
              </w:rPr>
              <w:t>TP4</w:t>
            </w:r>
          </w:p>
        </w:tc>
        <w:tc>
          <w:tcPr>
            <w:cnfStyle w:val="000010000000" w:firstRow="0" w:lastRow="0" w:firstColumn="0" w:lastColumn="0" w:oddVBand="1" w:evenVBand="0" w:oddHBand="0" w:evenHBand="0" w:firstRowFirstColumn="0" w:firstRowLastColumn="0" w:lastRowFirstColumn="0" w:lastRowLastColumn="0"/>
            <w:tcW w:w="3289" w:type="pct"/>
          </w:tcPr>
          <w:p w14:paraId="32998386" w14:textId="77777777" w:rsidR="00895CE9" w:rsidRPr="003A508E" w:rsidRDefault="00895CE9" w:rsidP="00895CE9">
            <w:pPr>
              <w:pStyle w:val="Tablesmalltext"/>
              <w:spacing w:after="0"/>
              <w:rPr>
                <w:rStyle w:val="PPVTrackedAdded"/>
              </w:rPr>
            </w:pPr>
            <w:r>
              <w:rPr>
                <w:rStyle w:val="PPVTrackedAdded"/>
              </w:rPr>
              <w:t>Redesign t</w:t>
            </w:r>
            <w:r w:rsidRPr="003A508E">
              <w:rPr>
                <w:rStyle w:val="PPVTrackedAdded"/>
              </w:rPr>
              <w:t xml:space="preserve">he Project </w:t>
            </w:r>
            <w:r>
              <w:rPr>
                <w:rStyle w:val="PPVTrackedAdded"/>
              </w:rPr>
              <w:t>at</w:t>
            </w:r>
            <w:r w:rsidRPr="003A508E">
              <w:rPr>
                <w:rStyle w:val="PPVTrackedAdded"/>
              </w:rPr>
              <w:t xml:space="preserve"> the section of Yan Yean Road from and including the Yarrambat Park southern access to Jorgensen Avenu</w:t>
            </w:r>
            <w:r>
              <w:rPr>
                <w:rStyle w:val="PPVTrackedAdded"/>
              </w:rPr>
              <w:t>e to</w:t>
            </w:r>
            <w:r w:rsidRPr="003A508E">
              <w:rPr>
                <w:rStyle w:val="PPVTrackedAdded"/>
              </w:rPr>
              <w:t>:</w:t>
            </w:r>
          </w:p>
          <w:p w14:paraId="46577C14" w14:textId="77777777" w:rsidR="00895CE9" w:rsidRPr="003A508E" w:rsidRDefault="00895CE9" w:rsidP="00895CE9">
            <w:pPr>
              <w:pStyle w:val="TableTextBullet"/>
              <w:rPr>
                <w:rStyle w:val="PPVTrackedAdded"/>
              </w:rPr>
            </w:pPr>
            <w:r>
              <w:rPr>
                <w:rStyle w:val="PPVTrackedAdded"/>
              </w:rPr>
              <w:t>be</w:t>
            </w:r>
            <w:r w:rsidRPr="003A508E">
              <w:rPr>
                <w:rStyle w:val="PPVTrackedAdded"/>
              </w:rPr>
              <w:t xml:space="preserve"> in accordance with Environmental Performance Requirement TP1</w:t>
            </w:r>
          </w:p>
          <w:p w14:paraId="253FF84A" w14:textId="77777777" w:rsidR="00895CE9" w:rsidRPr="003A508E" w:rsidRDefault="00895CE9" w:rsidP="00895CE9">
            <w:pPr>
              <w:pStyle w:val="TableTextBullet"/>
              <w:rPr>
                <w:rStyle w:val="PPVTrackedAdded"/>
              </w:rPr>
            </w:pPr>
            <w:r w:rsidRPr="003A508E">
              <w:rPr>
                <w:rStyle w:val="PPVTrackedAdded"/>
              </w:rPr>
              <w:t>provide</w:t>
            </w:r>
            <w:r>
              <w:rPr>
                <w:rStyle w:val="PPVTrackedAdded"/>
              </w:rPr>
              <w:t xml:space="preserve"> </w:t>
            </w:r>
            <w:r w:rsidRPr="003A508E">
              <w:rPr>
                <w:rStyle w:val="PPVTrackedAdded"/>
              </w:rPr>
              <w:t xml:space="preserve">more direct access to the Yarrambat </w:t>
            </w:r>
            <w:r>
              <w:rPr>
                <w:rStyle w:val="PPVTrackedAdded"/>
              </w:rPr>
              <w:t xml:space="preserve">Park </w:t>
            </w:r>
            <w:r w:rsidRPr="003A508E">
              <w:rPr>
                <w:rStyle w:val="PPVTrackedAdded"/>
              </w:rPr>
              <w:t>Public Golf Course from the north for when the site is used as a Neighbourhood Safer House</w:t>
            </w:r>
          </w:p>
          <w:p w14:paraId="2224ED60" w14:textId="77777777" w:rsidR="00895CE9" w:rsidRPr="003A508E" w:rsidRDefault="00895CE9" w:rsidP="00895CE9">
            <w:pPr>
              <w:pStyle w:val="TableTextBullet"/>
              <w:rPr>
                <w:rStyle w:val="PPVTrackedAdded"/>
              </w:rPr>
            </w:pPr>
            <w:r w:rsidRPr="003A508E">
              <w:rPr>
                <w:rStyle w:val="PPVTrackedAdded"/>
              </w:rPr>
              <w:t>provide access to the northern end of Yarrambat Park through a signalised intersection</w:t>
            </w:r>
          </w:p>
          <w:p w14:paraId="580CC13E" w14:textId="7DB34214" w:rsidR="00895CE9" w:rsidRDefault="00895CE9" w:rsidP="00895CE9">
            <w:pPr>
              <w:pStyle w:val="Tablesmalltext"/>
              <w:spacing w:after="0"/>
              <w:rPr>
                <w:rStyle w:val="PPVTrackedAdded"/>
              </w:rPr>
            </w:pPr>
            <w:r w:rsidRPr="003A508E">
              <w:rPr>
                <w:rStyle w:val="PPVTrackedAdded"/>
              </w:rPr>
              <w:t xml:space="preserve">consider an alternate cross-section north of </w:t>
            </w:r>
            <w:proofErr w:type="spellStart"/>
            <w:r w:rsidRPr="003A508E">
              <w:rPr>
                <w:rStyle w:val="PPVTrackedAdded"/>
              </w:rPr>
              <w:t>Bannons</w:t>
            </w:r>
            <w:proofErr w:type="spellEnd"/>
            <w:r w:rsidRPr="003A508E">
              <w:rPr>
                <w:rStyle w:val="PPVTrackedAdded"/>
              </w:rPr>
              <w:t xml:space="preserve"> Lane to improve safety for the abutting residents.</w:t>
            </w:r>
          </w:p>
        </w:tc>
        <w:tc>
          <w:tcPr>
            <w:tcW w:w="1427" w:type="pct"/>
            <w:shd w:val="clear" w:color="auto" w:fill="auto"/>
          </w:tcPr>
          <w:p w14:paraId="60FB0109" w14:textId="77777777" w:rsidR="00895CE9" w:rsidRPr="006F391E"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r w:rsidRPr="006F391E">
              <w:t>Amend third dot point, as I recommend further consultation between MRPV and the CFA regarding a suitable option for access and egress when Yarrambat Park is used as a staging area in emergencies.</w:t>
            </w:r>
          </w:p>
          <w:p w14:paraId="7C5E3ED0" w14:textId="18639535" w:rsidR="00895CE9" w:rsidRPr="006F391E"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r w:rsidRPr="006F391E">
              <w:t>Amend fourth dot point to include consideration of improved access, as well as safety.</w:t>
            </w:r>
          </w:p>
        </w:tc>
      </w:tr>
      <w:tr w:rsidR="00895CE9" w14:paraId="0DBD927A" w14:textId="77777777" w:rsidTr="00446D14">
        <w:trPr>
          <w:cantSplit/>
        </w:trPr>
        <w:tc>
          <w:tcPr>
            <w:tcW w:w="284" w:type="pct"/>
            <w:shd w:val="clear" w:color="auto" w:fill="auto"/>
          </w:tcPr>
          <w:p w14:paraId="0CD16EA7" w14:textId="3CA91049" w:rsidR="00895CE9" w:rsidRPr="00AB4436" w:rsidRDefault="00895CE9" w:rsidP="00895CE9">
            <w:pPr>
              <w:pStyle w:val="Tablesmalltext"/>
              <w:rPr>
                <w:color w:val="0A1AB6"/>
                <w:u w:val="single"/>
                <w:lang w:eastAsia="en-AU"/>
              </w:rPr>
            </w:pPr>
            <w:r>
              <w:t>V1</w:t>
            </w:r>
          </w:p>
        </w:tc>
        <w:tc>
          <w:tcPr>
            <w:cnfStyle w:val="000010000000" w:firstRow="0" w:lastRow="0" w:firstColumn="0" w:lastColumn="0" w:oddVBand="1" w:evenVBand="0" w:oddHBand="0" w:evenHBand="0" w:firstRowFirstColumn="0" w:firstRowLastColumn="0" w:lastRowFirstColumn="0" w:lastRowLastColumn="0"/>
            <w:tcW w:w="3289" w:type="pct"/>
          </w:tcPr>
          <w:p w14:paraId="3CE2A2AD" w14:textId="77777777" w:rsidR="00895CE9" w:rsidRPr="00AD7117" w:rsidRDefault="00895CE9" w:rsidP="00895CE9">
            <w:pPr>
              <w:pStyle w:val="Tablesmalltext"/>
              <w:rPr>
                <w:b/>
                <w:bCs/>
              </w:rPr>
            </w:pPr>
            <w:r w:rsidRPr="00AD7117">
              <w:rPr>
                <w:b/>
                <w:bCs/>
              </w:rPr>
              <w:t>Avoid and minimise impacts on vegetation</w:t>
            </w:r>
          </w:p>
          <w:p w14:paraId="5D879EBD" w14:textId="77777777" w:rsidR="00895CE9" w:rsidRDefault="00895CE9" w:rsidP="00895CE9">
            <w:pPr>
              <w:pStyle w:val="Tablesmalltext"/>
            </w:pPr>
            <w:r w:rsidRPr="002B4AAA">
              <w:t xml:space="preserve">Design permanent and temporary works to </w:t>
            </w:r>
            <w:r>
              <w:t xml:space="preserve">avoid </w:t>
            </w:r>
            <w:r w:rsidRPr="002B4AAA">
              <w:t xml:space="preserve">where </w:t>
            </w:r>
            <w:r w:rsidRPr="0066367B">
              <w:t>possible, and otherwise minimise adverse effects on</w:t>
            </w:r>
            <w:r>
              <w:t>,</w:t>
            </w:r>
            <w:r w:rsidRPr="0066367B">
              <w:t xml:space="preserve"> </w:t>
            </w:r>
            <w:r>
              <w:t>high value vegetation as identified within the Landscape Strategy’s ‘Cultural Value of Vegetation Assessment’.</w:t>
            </w:r>
          </w:p>
          <w:p w14:paraId="598EB490" w14:textId="36E194F9" w:rsidR="00895CE9" w:rsidRDefault="00895CE9" w:rsidP="00895CE9">
            <w:pPr>
              <w:pStyle w:val="Tablesmalltext"/>
              <w:spacing w:after="0"/>
              <w:rPr>
                <w:rStyle w:val="PPVTrackedAdded"/>
              </w:rPr>
            </w:pPr>
            <w:r>
              <w:t>R</w:t>
            </w:r>
            <w:r w:rsidRPr="00CA5BE0">
              <w:t xml:space="preserve">emoval of </w:t>
            </w:r>
            <w:r w:rsidRPr="000067C2">
              <w:t>v</w:t>
            </w:r>
            <w:r w:rsidRPr="00EA5CEB">
              <w:t xml:space="preserve">egetation </w:t>
            </w:r>
            <w:r>
              <w:t xml:space="preserve">will be phased </w:t>
            </w:r>
            <w:r w:rsidRPr="00EA5CEB">
              <w:t>wherever practicable</w:t>
            </w:r>
            <w:r>
              <w:t xml:space="preserve"> </w:t>
            </w:r>
            <w:r w:rsidRPr="00CA5BE0">
              <w:t>to temporarily reduce visual impacts</w:t>
            </w:r>
            <w:r w:rsidRPr="00EA5CEB">
              <w:t xml:space="preserve"> (</w:t>
            </w:r>
            <w:r>
              <w:t>s</w:t>
            </w:r>
            <w:r w:rsidRPr="00EA5CEB">
              <w:t xml:space="preserve">ee </w:t>
            </w:r>
            <w:r>
              <w:t xml:space="preserve">also </w:t>
            </w:r>
            <w:r w:rsidRPr="00EA5CEB">
              <w:t>EPR</w:t>
            </w:r>
            <w:r>
              <w:t>s</w:t>
            </w:r>
            <w:r w:rsidRPr="00EA5CEB">
              <w:t xml:space="preserve"> E</w:t>
            </w:r>
            <w:r>
              <w:t>3 and AR4</w:t>
            </w:r>
            <w:r w:rsidRPr="00EA5CEB">
              <w:t>).</w:t>
            </w:r>
          </w:p>
        </w:tc>
        <w:tc>
          <w:tcPr>
            <w:tcW w:w="1427" w:type="pct"/>
            <w:shd w:val="clear" w:color="auto" w:fill="auto"/>
          </w:tcPr>
          <w:p w14:paraId="52B1E57B" w14:textId="77777777" w:rsidR="00895CE9" w:rsidRPr="006F391E" w:rsidRDefault="00895CE9" w:rsidP="00895CE9">
            <w:pPr>
              <w:pStyle w:val="Tablesmalltext"/>
              <w:cnfStyle w:val="000000000000" w:firstRow="0" w:lastRow="0" w:firstColumn="0" w:lastColumn="0" w:oddVBand="0" w:evenVBand="0" w:oddHBand="0" w:evenHBand="0" w:firstRowFirstColumn="0" w:firstRowLastColumn="0" w:lastRowFirstColumn="0" w:lastRowLastColumn="0"/>
            </w:pPr>
          </w:p>
        </w:tc>
      </w:tr>
    </w:tbl>
    <w:p w14:paraId="1220640B" w14:textId="080A1B05" w:rsidR="00C36157" w:rsidRPr="004152FF" w:rsidRDefault="00C36157" w:rsidP="00C36157">
      <w:pPr>
        <w:pStyle w:val="BodyText"/>
        <w:rPr>
          <w:sz w:val="18"/>
          <w:szCs w:val="18"/>
          <w:lang w:eastAsia="en-AU"/>
        </w:rPr>
      </w:pPr>
    </w:p>
    <w:sectPr w:rsidR="00C36157" w:rsidRPr="004152FF" w:rsidSect="003B7D2A">
      <w:headerReference w:type="default" r:id="rId14"/>
      <w:footerReference w:type="even" r:id="rId15"/>
      <w:footerReference w:type="default" r:id="rId16"/>
      <w:pgSz w:w="11907" w:h="16840" w:code="9"/>
      <w:pgMar w:top="1134" w:right="1134" w:bottom="1134" w:left="1134" w:header="284" w:footer="284" w:gutter="0"/>
      <w:pgNumType w:start="4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B8A10" w14:textId="77777777" w:rsidR="002F2BEC" w:rsidRDefault="002F2BEC">
      <w:r>
        <w:separator/>
      </w:r>
    </w:p>
    <w:p w14:paraId="02AC52BF" w14:textId="77777777" w:rsidR="002F2BEC" w:rsidRDefault="002F2BEC"/>
  </w:endnote>
  <w:endnote w:type="continuationSeparator" w:id="0">
    <w:p w14:paraId="192233C2" w14:textId="77777777" w:rsidR="002F2BEC" w:rsidRDefault="002F2BEC">
      <w:r>
        <w:continuationSeparator/>
      </w:r>
    </w:p>
    <w:p w14:paraId="50285A83" w14:textId="77777777" w:rsidR="002F2BEC" w:rsidRDefault="002F2BEC"/>
  </w:endnote>
  <w:endnote w:type="continuationNotice" w:id="1">
    <w:p w14:paraId="2C1DFAAA" w14:textId="77777777" w:rsidR="002F2BEC" w:rsidRDefault="002F2B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1D5CE5" w:rsidRPr="00840FCC" w14:paraId="37886EB3" w14:textId="77777777" w:rsidTr="00DD7238">
      <w:trPr>
        <w:trHeight w:val="397"/>
      </w:trPr>
      <w:tc>
        <w:tcPr>
          <w:tcW w:w="340" w:type="dxa"/>
        </w:tcPr>
        <w:p w14:paraId="2105E991" w14:textId="77777777" w:rsidR="001D5CE5" w:rsidRPr="00840FCC" w:rsidRDefault="001D5CE5" w:rsidP="006C52DE">
          <w:pPr>
            <w:pStyle w:val="FooterEvenPageNumber"/>
            <w:framePr w:wrap="auto" w:vAnchor="margin" w:hAnchor="text" w:yAlign="inline"/>
            <w:rPr>
              <w:rFonts w:ascii="Calibri" w:hAnsi="Calibri" w:cs="Calibri"/>
              <w:sz w:val="18"/>
            </w:rPr>
          </w:pPr>
          <w:r w:rsidRPr="00840FCC">
            <w:rPr>
              <w:rFonts w:ascii="Calibri" w:hAnsi="Calibri" w:cs="Calibri"/>
              <w:sz w:val="18"/>
            </w:rPr>
            <w:fldChar w:fldCharType="begin"/>
          </w:r>
          <w:r w:rsidRPr="00840FCC">
            <w:rPr>
              <w:rFonts w:ascii="Calibri" w:hAnsi="Calibri" w:cs="Calibri"/>
              <w:sz w:val="18"/>
            </w:rPr>
            <w:instrText xml:space="preserve"> PAGE   \* MERGEFORMAT </w:instrText>
          </w:r>
          <w:r w:rsidRPr="00840FCC">
            <w:rPr>
              <w:rFonts w:ascii="Calibri" w:hAnsi="Calibri" w:cs="Calibri"/>
              <w:sz w:val="18"/>
            </w:rPr>
            <w:fldChar w:fldCharType="separate"/>
          </w:r>
          <w:r w:rsidRPr="00840FCC">
            <w:rPr>
              <w:rFonts w:ascii="Calibri" w:hAnsi="Calibri" w:cs="Calibri"/>
              <w:noProof/>
              <w:sz w:val="18"/>
            </w:rPr>
            <w:t>2</w:t>
          </w:r>
          <w:r w:rsidRPr="00840FCC">
            <w:rPr>
              <w:rFonts w:ascii="Calibri" w:hAnsi="Calibri" w:cs="Calibri"/>
              <w:sz w:val="18"/>
            </w:rPr>
            <w:fldChar w:fldCharType="end"/>
          </w:r>
        </w:p>
      </w:tc>
      <w:tc>
        <w:tcPr>
          <w:tcW w:w="9071" w:type="dxa"/>
        </w:tcPr>
        <w:p w14:paraId="7ADE26EE" w14:textId="77777777" w:rsidR="001D5CE5" w:rsidRPr="00840FCC" w:rsidRDefault="001D5CE5" w:rsidP="00810C40">
          <w:pPr>
            <w:pStyle w:val="FooterEven"/>
            <w:rPr>
              <w:rFonts w:ascii="Calibri" w:hAnsi="Calibri" w:cs="Calibri"/>
              <w:b/>
              <w:sz w:val="18"/>
            </w:rPr>
          </w:pPr>
          <w:r w:rsidRPr="00840FCC">
            <w:rPr>
              <w:rFonts w:ascii="Calibri" w:hAnsi="Calibri" w:cs="Calibri"/>
              <w:sz w:val="18"/>
            </w:rPr>
            <w:tab/>
          </w:r>
          <w:r w:rsidRPr="00840FCC">
            <w:rPr>
              <w:rFonts w:ascii="Calibri" w:hAnsi="Calibri" w:cs="Calibri"/>
              <w:sz w:val="18"/>
            </w:rPr>
            <w:fldChar w:fldCharType="begin"/>
          </w:r>
          <w:r w:rsidRPr="00840FCC">
            <w:rPr>
              <w:rFonts w:ascii="Calibri" w:hAnsi="Calibri" w:cs="Calibri"/>
              <w:sz w:val="18"/>
            </w:rPr>
            <w:instrText xml:space="preserve"> DOCPROPERTY  xFooterTitle  \* MERGEFORMAT </w:instrText>
          </w:r>
          <w:r w:rsidRPr="00840FCC">
            <w:rPr>
              <w:rFonts w:ascii="Calibri" w:hAnsi="Calibri" w:cs="Calibri"/>
              <w:sz w:val="18"/>
            </w:rPr>
            <w:fldChar w:fldCharType="separate"/>
          </w:r>
          <w:r>
            <w:rPr>
              <w:rFonts w:ascii="Calibri" w:hAnsi="Calibri" w:cs="Calibri"/>
              <w:sz w:val="18"/>
            </w:rPr>
            <w:t>Yan Yean Road (Stage 2) Upgrade</w:t>
          </w:r>
          <w:r w:rsidRPr="00840FCC">
            <w:rPr>
              <w:rFonts w:ascii="Calibri" w:hAnsi="Calibri" w:cs="Calibri"/>
              <w:sz w:val="18"/>
            </w:rPr>
            <w:fldChar w:fldCharType="end"/>
          </w:r>
          <w:r w:rsidRPr="00840FCC">
            <w:rPr>
              <w:rFonts w:ascii="Calibri" w:hAnsi="Calibri" w:cs="Calibri"/>
              <w:sz w:val="18"/>
            </w:rPr>
            <w:t>,</w:t>
          </w:r>
          <w:r>
            <w:rPr>
              <w:rFonts w:ascii="Calibri" w:hAnsi="Calibri" w:cs="Calibri"/>
              <w:sz w:val="18"/>
            </w:rPr>
            <w:t xml:space="preserve"> </w:t>
          </w:r>
          <w:r w:rsidRPr="00840FCC">
            <w:rPr>
              <w:rFonts w:ascii="Calibri" w:hAnsi="Calibri" w:cs="Calibri"/>
              <w:sz w:val="18"/>
            </w:rPr>
            <w:fldChar w:fldCharType="begin"/>
          </w:r>
          <w:r w:rsidRPr="00840FCC">
            <w:rPr>
              <w:rFonts w:ascii="Calibri" w:hAnsi="Calibri" w:cs="Calibri"/>
              <w:sz w:val="18"/>
            </w:rPr>
            <w:instrText xml:space="preserve"> DOCPROPERTY  xFooterSubtitle  \* MERGEFORMAT </w:instrText>
          </w:r>
          <w:r w:rsidRPr="00840FCC">
            <w:rPr>
              <w:rFonts w:ascii="Calibri" w:hAnsi="Calibri" w:cs="Calibri"/>
              <w:sz w:val="18"/>
            </w:rPr>
            <w:fldChar w:fldCharType="separate"/>
          </w:r>
          <w:r>
            <w:rPr>
              <w:rFonts w:ascii="Calibri" w:hAnsi="Calibri" w:cs="Calibri"/>
              <w:sz w:val="18"/>
            </w:rPr>
            <w:t>Minister's Assessment under Environment Effects Act 1978</w:t>
          </w:r>
          <w:r w:rsidRPr="00840FCC">
            <w:rPr>
              <w:rFonts w:ascii="Calibri" w:hAnsi="Calibri" w:cs="Calibri"/>
              <w:sz w:val="18"/>
            </w:rPr>
            <w:fldChar w:fldCharType="end"/>
          </w:r>
        </w:p>
      </w:tc>
    </w:tr>
  </w:tbl>
  <w:p w14:paraId="080B94C9" w14:textId="77777777" w:rsidR="001D5CE5" w:rsidRDefault="001D5CE5" w:rsidP="005949B0">
    <w:pPr>
      <w:pStyle w:val="FooterEven"/>
    </w:pPr>
    <w:r w:rsidRPr="00D55628">
      <w:rPr>
        <w:noProof/>
      </w:rPr>
      <mc:AlternateContent>
        <mc:Choice Requires="wps">
          <w:drawing>
            <wp:anchor distT="0" distB="0" distL="114300" distR="114300" simplePos="0" relativeHeight="251662346" behindDoc="1" locked="1" layoutInCell="1" allowOverlap="1" wp14:anchorId="1C218FBD" wp14:editId="4E93F3D1">
              <wp:simplePos x="0" y="0"/>
              <wp:positionH relativeFrom="page">
                <wp:align>center</wp:align>
              </wp:positionH>
              <wp:positionV relativeFrom="page">
                <wp:align>center</wp:align>
              </wp:positionV>
              <wp:extent cx="7560000" cy="1796400"/>
              <wp:effectExtent l="0" t="0" r="0" b="0"/>
              <wp:wrapNone/>
              <wp:docPr id="3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797B5" w14:textId="77777777" w:rsidR="001D5CE5" w:rsidRPr="0001226A" w:rsidRDefault="001D5CE5"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18FBD"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5413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WNDQIAAO0DAAAOAAAAZHJzL2Uyb0RvYy54bWysU8tu2zAQvBfoPxC817JVx24Ey0EeSBEg&#10;fQBJ0fOaoh6wxGWXtCX367ukHMdtb0V1ILi75OzscLS6GrpW7DW5Bk0uZ5OpFNooLBpT5fLb8/27&#10;D1I4D6aAFo3O5UE7ebV++2bV20ynWGNbaBIMYlzW21zW3tssSZyqdQduglYbLpZIHXgOqUoKgp7R&#10;uzZJp9NF0iMVllBp5zh7NxblOuKXpVb+S1k67UWbS+bm40px3YQ1Wa8gqwhs3agjDfgHFh00hpue&#10;oO7Ag9hR8xdU1yhCh6WfKOwSLMtG6TgDTzOb/jHNUw1Wx1lYHGdPMrn/B6s+77+SaIpcvk+lMNDx&#10;Gz3rwYsbHESazlmyxrecvAG1rQh3phDfwWt+D9qKhw4qHTTsrcsY6skymB/4Lnsh6uHsI6qtEwZv&#10;azCVvibCvtZQ8AyzcDM5uzriuACy6T9hwW1h5zECDSV1QWCWTDA6v+Xh9H6Br+Lk8mIx5U8KxbXZ&#10;8nIx5yD0gOzluiXnP2rsRNjkktggER72j86PR1+OhG4G75u25TxkrfktwZghE+kHxiN3P2wGPh1m&#10;2mBx4EEIR8/xP8KbGumnFD37LZfuxw5IS9E+GBbjcjafB4PGYH6xTDmg88rmvAJGMVQuvRTj9taP&#10;pt5ZaqqaO43yG7xmAcsmjvbK6sibPRXFOfo/mPY8jqde/9L1LwAAAP//AwBQSwMEFAAGAAgAAAAh&#10;ADTFRM7bAAAABgEAAA8AAABkcnMvZG93bnJldi54bWxMj09Lw0AQxe+C32EZwZudbdDSxEyKKF4V&#10;6x/wts1Ok2B2NmS3Tfz2br3oZeDxHu/9ptzMrldHHkPnhWC50KBYam87aQjeXh+v1qBCNGJN74UJ&#10;vjnApjo/K01h/SQvfNzGRqUSCYUhaGMcCsRQt+xMWPiBJXl7PzoTkxwbtKOZUrnrMdN6hc50khZa&#10;M/B9y/XX9uAI3p/2nx/X+rl5cDfD5GeN4nIkuryY725BRZ7jXxhO+AkdqsS08wexQfUE6ZH4e0/e&#10;MtcrUDuCbJ3lgFWJ//GrHwAAAP//AwBQSwECLQAUAAYACAAAACEAtoM4kv4AAADhAQAAEwAAAAAA&#10;AAAAAAAAAAAAAAAAW0NvbnRlbnRfVHlwZXNdLnhtbFBLAQItABQABgAIAAAAIQA4/SH/1gAAAJQB&#10;AAALAAAAAAAAAAAAAAAAAC8BAABfcmVscy8ucmVsc1BLAQItABQABgAIAAAAIQAqkQWNDQIAAO0D&#10;AAAOAAAAAAAAAAAAAAAAAC4CAABkcnMvZTJvRG9jLnhtbFBLAQItABQABgAIAAAAIQA0xUTO2wAA&#10;AAYBAAAPAAAAAAAAAAAAAAAAAGcEAABkcnMvZG93bnJldi54bWxQSwUGAAAAAAQABADzAAAAbwUA&#10;AAAA&#10;" filled="f" stroked="f">
              <v:textbox>
                <w:txbxContent>
                  <w:p w14:paraId="309797B5" w14:textId="77777777" w:rsidR="001D5CE5" w:rsidRPr="0001226A" w:rsidRDefault="001D5CE5"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3F5788A2" w14:textId="77777777" w:rsidR="001D5CE5" w:rsidRPr="00B5221E" w:rsidRDefault="001D5CE5" w:rsidP="00B52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1D5CE5" w:rsidRPr="00840FCC" w14:paraId="76B80B6E" w14:textId="77777777" w:rsidTr="00DD7238">
      <w:trPr>
        <w:trHeight w:val="397"/>
      </w:trPr>
      <w:tc>
        <w:tcPr>
          <w:tcW w:w="9071" w:type="dxa"/>
        </w:tcPr>
        <w:p w14:paraId="1DD4CCDB" w14:textId="77777777" w:rsidR="001D5CE5" w:rsidRPr="00840FCC" w:rsidRDefault="001D5CE5" w:rsidP="000671A1">
          <w:pPr>
            <w:pStyle w:val="FooterOdd"/>
            <w:rPr>
              <w:rFonts w:ascii="Calibri" w:hAnsi="Calibri" w:cs="Calibri"/>
              <w:b/>
              <w:sz w:val="18"/>
              <w:szCs w:val="18"/>
            </w:rPr>
          </w:pPr>
          <w:r>
            <w:rPr>
              <w:rFonts w:ascii="Calibri" w:hAnsi="Calibri" w:cs="Calibri"/>
              <w:b/>
              <w:noProof/>
              <w:sz w:val="18"/>
              <w:szCs w:val="18"/>
            </w:rPr>
            <mc:AlternateContent>
              <mc:Choice Requires="wps">
                <w:drawing>
                  <wp:anchor distT="0" distB="0" distL="114300" distR="114300" simplePos="0" relativeHeight="251665418" behindDoc="0" locked="0" layoutInCell="0" allowOverlap="1" wp14:anchorId="77846ED2" wp14:editId="2E9C6BA5">
                    <wp:simplePos x="0" y="0"/>
                    <wp:positionH relativeFrom="page">
                      <wp:posOffset>0</wp:posOffset>
                    </wp:positionH>
                    <wp:positionV relativeFrom="page">
                      <wp:posOffset>10229215</wp:posOffset>
                    </wp:positionV>
                    <wp:extent cx="7560945" cy="273050"/>
                    <wp:effectExtent l="0" t="0" r="0" b="12700"/>
                    <wp:wrapNone/>
                    <wp:docPr id="36" name="MSIPCM3d2445e49d686a78fd5c3983" descr="{&quot;HashCode&quot;:-1264680268,&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478285" w14:textId="77777777" w:rsidR="001D5CE5" w:rsidRPr="00E37316" w:rsidRDefault="001D5CE5" w:rsidP="00E37316">
                                <w:pPr>
                                  <w:jc w:val="center"/>
                                  <w:rPr>
                                    <w:rFonts w:ascii="Calibri" w:hAnsi="Calibri" w:cs="Calibri"/>
                                    <w:color w:val="000000"/>
                                    <w:sz w:val="24"/>
                                  </w:rPr>
                                </w:pPr>
                                <w:r w:rsidRPr="00E3731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846ED2" id="_x0000_t202" coordsize="21600,21600" o:spt="202" path="m,l,21600r21600,l21600,xe">
                    <v:stroke joinstyle="miter"/>
                    <v:path gradientshapeok="t" o:connecttype="rect"/>
                  </v:shapetype>
                  <v:shape id="MSIPCM3d2445e49d686a78fd5c3983" o:spid="_x0000_s1027" type="#_x0000_t202" alt="{&quot;HashCode&quot;:-1264680268,&quot;Height&quot;:842.0,&quot;Width&quot;:595.0,&quot;Placement&quot;:&quot;Footer&quot;,&quot;Index&quot;:&quot;Primary&quot;,&quot;Section&quot;:3,&quot;Top&quot;:0.0,&quot;Left&quot;:0.0}" style="position:absolute;left:0;text-align:left;margin-left:0;margin-top:805.45pt;width:595.35pt;height:21.5pt;z-index:25166541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2hMtAIAAE8FAAAOAAAAZHJzL2Uyb0RvYy54bWysVN1v2jAQf5+0/8Hyw55WEiCkwBoqRsVa&#10;ibZIdOqzcRwSKfG5tilh0/73nZ2EfmxP017s8935Pn73cXFZVyV5FtoUIBPa74WUCMkhLeQuod8f&#10;lmdjSoxlMmUlSJHQozD0cvbxw8VBTcUAcihToQkakWZ6UAnNrVXTIDA8FxUzPVBCojADXTGLT70L&#10;Us0OaL0qg0EYxsEBdKo0cGEMcq8aIZ15+1kmuL3PMiMsKROKsVl/an9u3RnMLth0p5nKC96Gwf4h&#10;iooVEp2eTF0xy8heF3+YqgquwUBmexyqALKs4MLngNn0w3fZbHKmhM8FwTHqBJP5f2b53fNakyJN&#10;6DCmRLIKa3S7uVkvbofpIIpGIpqk8Thm5+MsHfHhZDykJBWGI4Q/Pz3twX65ZiZfQCqa1/SsP4ij&#10;eBwO4vHnVkEUu9y24nE06IWt4LFIbd7yR5PRib8uGReVkN2fRmUJYIVu6NbAjUxF3RporrUuKqaP&#10;b7Q22ATYna3esP37AKrlhCfHK5F1PpH5yzXHQZkpYrRRiJKtv0KNTd7xDTJdzetMV+7GahKUY5sd&#10;T60laks4Ms9HcTiJRpRwlA3Oh+HI917w8ltpY78JqIgjEqoxat9R7HllLEaCqp2KcyZhWZSlb99S&#10;kkNC4yGafCPBH6XEjy6HJlZH2Xpb+4Kf8thCesT0NDTTYRRfFhjDihm7ZhrHATPCEbf3eGQloC9o&#10;KUpy0D/+xnf62KUopeSA45VQ87RnWlBS3kjs30k/itw8+gcS+jV323HlvloATm4fl4jinnS6tuzI&#10;TEP1iBtg7ryhiEmOPhO67ciFxRcKcINwMZ97GidPMbuSG8WdaYeZQ/ahfmRatfBbLNwddAPIpu+q&#10;0Og2aM/3FrLCl8jh26DZwo5T6yvXbhi3Fl6/vdbLHpz9Bg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C3c2hMtAIAAE8F&#10;AAAOAAAAAAAAAAAAAAAAAC4CAABkcnMvZTJvRG9jLnhtbFBLAQItABQABgAIAAAAIQARcqd+3wAA&#10;AAsBAAAPAAAAAAAAAAAAAAAAAA4FAABkcnMvZG93bnJldi54bWxQSwUGAAAAAAQABADzAAAAGgYA&#10;AAAA&#10;" o:allowincell="f" filled="f" stroked="f" strokeweight=".5pt">
                    <v:textbox inset=",0,,0">
                      <w:txbxContent>
                        <w:p w14:paraId="46478285" w14:textId="77777777" w:rsidR="001D5CE5" w:rsidRPr="00E37316" w:rsidRDefault="001D5CE5" w:rsidP="00E37316">
                          <w:pPr>
                            <w:jc w:val="center"/>
                            <w:rPr>
                              <w:rFonts w:ascii="Calibri" w:hAnsi="Calibri" w:cs="Calibri"/>
                              <w:color w:val="000000"/>
                              <w:sz w:val="24"/>
                            </w:rPr>
                          </w:pPr>
                          <w:r w:rsidRPr="00E37316">
                            <w:rPr>
                              <w:rFonts w:ascii="Calibri" w:hAnsi="Calibri" w:cs="Calibri"/>
                              <w:color w:val="000000"/>
                              <w:sz w:val="24"/>
                            </w:rPr>
                            <w:t>OFFICIAL</w:t>
                          </w:r>
                        </w:p>
                      </w:txbxContent>
                    </v:textbox>
                    <w10:wrap anchorx="page" anchory="page"/>
                  </v:shape>
                </w:pict>
              </mc:Fallback>
            </mc:AlternateContent>
          </w:r>
          <w:r w:rsidRPr="00840FCC">
            <w:rPr>
              <w:rFonts w:ascii="Calibri" w:hAnsi="Calibri" w:cs="Calibri"/>
              <w:sz w:val="18"/>
              <w:szCs w:val="18"/>
            </w:rPr>
            <w:fldChar w:fldCharType="begin"/>
          </w:r>
          <w:r w:rsidRPr="00840FCC">
            <w:rPr>
              <w:rFonts w:ascii="Calibri" w:hAnsi="Calibri" w:cs="Calibri"/>
              <w:sz w:val="18"/>
              <w:szCs w:val="18"/>
            </w:rPr>
            <w:instrText xml:space="preserve"> DOCPROPERTY  xFooterTitle  \* MERGEFORMAT </w:instrText>
          </w:r>
          <w:r w:rsidRPr="00840FCC">
            <w:rPr>
              <w:rFonts w:ascii="Calibri" w:hAnsi="Calibri" w:cs="Calibri"/>
              <w:sz w:val="18"/>
              <w:szCs w:val="18"/>
            </w:rPr>
            <w:fldChar w:fldCharType="separate"/>
          </w:r>
          <w:r>
            <w:rPr>
              <w:rFonts w:ascii="Calibri" w:hAnsi="Calibri" w:cs="Calibri"/>
              <w:sz w:val="18"/>
              <w:szCs w:val="18"/>
            </w:rPr>
            <w:t>Yan Yean Road (Stage 2) Upgrade</w:t>
          </w:r>
          <w:r w:rsidRPr="00840FCC">
            <w:rPr>
              <w:rFonts w:ascii="Calibri" w:hAnsi="Calibri" w:cs="Calibri"/>
              <w:sz w:val="18"/>
              <w:szCs w:val="18"/>
            </w:rPr>
            <w:fldChar w:fldCharType="end"/>
          </w:r>
          <w:r w:rsidRPr="00840FCC">
            <w:rPr>
              <w:rFonts w:ascii="Calibri" w:hAnsi="Calibri" w:cs="Calibri"/>
              <w:sz w:val="18"/>
              <w:szCs w:val="18"/>
            </w:rPr>
            <w:t>,</w:t>
          </w:r>
          <w:r>
            <w:rPr>
              <w:rFonts w:ascii="Calibri" w:hAnsi="Calibri" w:cs="Calibri"/>
              <w:sz w:val="18"/>
              <w:szCs w:val="18"/>
            </w:rPr>
            <w:t xml:space="preserve"> </w:t>
          </w:r>
          <w:r w:rsidRPr="00840FCC">
            <w:rPr>
              <w:rFonts w:ascii="Calibri" w:hAnsi="Calibri" w:cs="Calibri"/>
              <w:sz w:val="18"/>
              <w:szCs w:val="18"/>
            </w:rPr>
            <w:fldChar w:fldCharType="begin"/>
          </w:r>
          <w:r w:rsidRPr="00840FCC">
            <w:rPr>
              <w:rFonts w:ascii="Calibri" w:hAnsi="Calibri" w:cs="Calibri"/>
              <w:sz w:val="18"/>
              <w:szCs w:val="18"/>
            </w:rPr>
            <w:instrText xml:space="preserve"> DOCPROPERTY  xFooterSubtitle  \* MERGEFORMAT </w:instrText>
          </w:r>
          <w:r w:rsidRPr="00840FCC">
            <w:rPr>
              <w:rFonts w:ascii="Calibri" w:hAnsi="Calibri" w:cs="Calibri"/>
              <w:sz w:val="18"/>
              <w:szCs w:val="18"/>
            </w:rPr>
            <w:fldChar w:fldCharType="separate"/>
          </w:r>
          <w:r>
            <w:rPr>
              <w:rFonts w:ascii="Calibri" w:hAnsi="Calibri" w:cs="Calibri"/>
              <w:sz w:val="18"/>
              <w:szCs w:val="18"/>
            </w:rPr>
            <w:t>Minister's Assessment under Environment Effects Act 1978</w:t>
          </w:r>
          <w:r w:rsidRPr="00840FCC">
            <w:rPr>
              <w:rFonts w:ascii="Calibri" w:hAnsi="Calibri" w:cs="Calibri"/>
              <w:sz w:val="18"/>
              <w:szCs w:val="18"/>
            </w:rPr>
            <w:fldChar w:fldCharType="end"/>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p>
      </w:tc>
      <w:tc>
        <w:tcPr>
          <w:tcW w:w="340" w:type="dxa"/>
        </w:tcPr>
        <w:p w14:paraId="07C39F04" w14:textId="77777777" w:rsidR="001D5CE5" w:rsidRPr="00840FCC" w:rsidRDefault="001D5CE5" w:rsidP="00D55628">
          <w:pPr>
            <w:pStyle w:val="FooterOddPageNumber"/>
            <w:rPr>
              <w:rFonts w:ascii="Calibri" w:hAnsi="Calibri" w:cs="Calibri"/>
              <w:sz w:val="18"/>
              <w:szCs w:val="18"/>
            </w:rPr>
          </w:pPr>
          <w:r w:rsidRPr="00840FCC">
            <w:rPr>
              <w:rFonts w:ascii="Calibri" w:hAnsi="Calibri" w:cs="Calibri"/>
              <w:sz w:val="18"/>
              <w:szCs w:val="18"/>
            </w:rPr>
            <w:fldChar w:fldCharType="begin"/>
          </w:r>
          <w:r w:rsidRPr="00840FCC">
            <w:rPr>
              <w:rFonts w:ascii="Calibri" w:hAnsi="Calibri" w:cs="Calibri"/>
              <w:sz w:val="18"/>
              <w:szCs w:val="18"/>
            </w:rPr>
            <w:instrText xml:space="preserve"> PAGE   \* MERGEFORMAT </w:instrText>
          </w:r>
          <w:r w:rsidRPr="00840FCC">
            <w:rPr>
              <w:rFonts w:ascii="Calibri" w:hAnsi="Calibri" w:cs="Calibri"/>
              <w:sz w:val="18"/>
              <w:szCs w:val="18"/>
            </w:rPr>
            <w:fldChar w:fldCharType="separate"/>
          </w:r>
          <w:r w:rsidRPr="00840FCC">
            <w:rPr>
              <w:rFonts w:ascii="Calibri" w:hAnsi="Calibri" w:cs="Calibri"/>
              <w:noProof/>
              <w:sz w:val="18"/>
              <w:szCs w:val="18"/>
            </w:rPr>
            <w:t>3</w:t>
          </w:r>
          <w:r w:rsidRPr="00840FCC">
            <w:rPr>
              <w:rFonts w:ascii="Calibri" w:hAnsi="Calibri" w:cs="Calibri"/>
              <w:sz w:val="18"/>
              <w:szCs w:val="18"/>
            </w:rPr>
            <w:fldChar w:fldCharType="end"/>
          </w:r>
        </w:p>
      </w:tc>
    </w:tr>
  </w:tbl>
  <w:p w14:paraId="0D9B76E5" w14:textId="77777777" w:rsidR="001D5CE5" w:rsidRDefault="001D5CE5">
    <w:pPr>
      <w:pStyle w:val="Footer"/>
    </w:pPr>
    <w:r w:rsidRPr="00D55628">
      <w:rPr>
        <w:noProof/>
      </w:rPr>
      <mc:AlternateContent>
        <mc:Choice Requires="wps">
          <w:drawing>
            <wp:anchor distT="0" distB="0" distL="114300" distR="114300" simplePos="0" relativeHeight="251664394" behindDoc="1" locked="1" layoutInCell="1" allowOverlap="1" wp14:anchorId="41DA6E6F" wp14:editId="73CB7BD3">
              <wp:simplePos x="0" y="0"/>
              <wp:positionH relativeFrom="page">
                <wp:align>center</wp:align>
              </wp:positionH>
              <wp:positionV relativeFrom="page">
                <wp:align>center</wp:align>
              </wp:positionV>
              <wp:extent cx="7560000" cy="1796400"/>
              <wp:effectExtent l="0" t="0" r="0" b="0"/>
              <wp:wrapNone/>
              <wp:docPr id="38"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37048" w14:textId="77777777" w:rsidR="001D5CE5" w:rsidRPr="0001226A" w:rsidRDefault="001D5CE5"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A6E6F" id="_x0000_s1028" type="#_x0000_t202" alt="Title: Background Watermark Image" style="position:absolute;margin-left:0;margin-top:0;width:595.3pt;height:141.45pt;z-index:-25165208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f/XEAIAAPQDAAAOAAAAZHJzL2Uyb0RvYy54bWysU9tu2zAMfR+wfxD0vjjx0nQ14hS9oEOB&#10;7gK0w54ZWb4gtqhRSuzs60vJSZZtb8P0IIikdHh4SC2vh64VO02uQZPL2WQqhTYKi8ZUufz28vDu&#10;gxTOgymgRaNzuddOXq/evln2NtMp1tgWmgSDGJf1Npe19zZLEqdq3YGboNWGgyVSB55NqpKCoGf0&#10;rk3S6XSR9EiFJVTaOfbej0G5ivhlqZX/UpZOe9Hmkrn5uFPc12FPVkvIKgJbN+pAA/6BRQeN4aQn&#10;qHvwILbU/AXVNYrQYeknCrsEy7JROtbA1cymf1TzXIPVsRYWx9mTTO7/warPu68kmiKX77lTBjru&#10;0YsevLjFQaTpnCVrfMvOW1CbinBrCvEdvOZ+0EY8dlDpoGFvXcZQz5bB/MBveRaiHs4+odo4YfCu&#10;BlPpGyLsaw0F1zALL5OzpyOOCyDr/hMWnBa2HiPQUFIXBGbJBKNzL/en/gW+ip2XF4spLykUx2aX&#10;V4s5GyEHZMfnlpz/qLET4ZBL4gGJ8LB7cn68erwSshl8aNqW/ZC15jcHYwZPpB8Yj9z9sB6imulR&#10;lTUWe66HcBw9/ip8qJF+StHz2OXS/dgCaSnaR8OaXM3m8zCn0ZhfXKZs0HlkfR4Boxgql16K8Xjn&#10;x9neWmqqmjONXTB4wzqWTawwCD6yOtDn0YoaHb5BmN1zO9769VlXrwAAAP//AwBQSwMEFAAGAAgA&#10;AAAhADTFRM7bAAAABgEAAA8AAABkcnMvZG93bnJldi54bWxMj09Lw0AQxe+C32EZwZudbdDSxEyK&#10;KF4V6x/wts1Ok2B2NmS3Tfz2br3oZeDxHu/9ptzMrldHHkPnhWC50KBYam87aQjeXh+v1qBCNGJN&#10;74UJvjnApjo/K01h/SQvfNzGRqUSCYUhaGMcCsRQt+xMWPiBJXl7PzoTkxwbtKOZUrnrMdN6hc50&#10;khZaM/B9y/XX9uAI3p/2nx/X+rl5cDfD5GeN4nIkuryY725BRZ7jXxhO+AkdqsS08wexQfUE6ZH4&#10;e0/eMtcrUDuCbJ3lgFWJ//GrHwAAAP//AwBQSwECLQAUAAYACAAAACEAtoM4kv4AAADhAQAAEwAA&#10;AAAAAAAAAAAAAAAAAAAAW0NvbnRlbnRfVHlwZXNdLnhtbFBLAQItABQABgAIAAAAIQA4/SH/1gAA&#10;AJQBAAALAAAAAAAAAAAAAAAAAC8BAABfcmVscy8ucmVsc1BLAQItABQABgAIAAAAIQC3cf/XEAIA&#10;APQDAAAOAAAAAAAAAAAAAAAAAC4CAABkcnMvZTJvRG9jLnhtbFBLAQItABQABgAIAAAAIQA0xUTO&#10;2wAAAAYBAAAPAAAAAAAAAAAAAAAAAGoEAABkcnMvZG93bnJldi54bWxQSwUGAAAAAAQABADzAAAA&#10;cgUAAAAA&#10;" filled="f" stroked="f">
              <v:textbox>
                <w:txbxContent>
                  <w:p w14:paraId="4A437048" w14:textId="77777777" w:rsidR="001D5CE5" w:rsidRPr="0001226A" w:rsidRDefault="001D5CE5"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202CF374" w14:textId="77777777" w:rsidR="001D5CE5" w:rsidRDefault="001D5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A45C1" w14:textId="77777777" w:rsidR="002F2BEC" w:rsidRPr="008F5280" w:rsidRDefault="002F2BEC" w:rsidP="008F5280">
      <w:pPr>
        <w:pStyle w:val="FootnoteSeparator"/>
      </w:pPr>
    </w:p>
  </w:footnote>
  <w:footnote w:type="continuationSeparator" w:id="0">
    <w:p w14:paraId="6817D28C" w14:textId="77777777" w:rsidR="002F2BEC" w:rsidRDefault="002F2BEC" w:rsidP="008F5280">
      <w:pPr>
        <w:pStyle w:val="FootnoteSeparator"/>
      </w:pPr>
    </w:p>
    <w:p w14:paraId="74F523F1" w14:textId="77777777" w:rsidR="002F2BEC" w:rsidRDefault="002F2BEC"/>
  </w:footnote>
  <w:footnote w:type="continuationNotice" w:id="1">
    <w:p w14:paraId="2FC1C2C4" w14:textId="77777777" w:rsidR="002F2BEC" w:rsidRDefault="002F2BEC" w:rsidP="00D55628"/>
    <w:p w14:paraId="37599B5E" w14:textId="77777777" w:rsidR="002F2BEC" w:rsidRDefault="002F2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7FD49" w14:textId="77777777" w:rsidR="003017DF" w:rsidRDefault="003017DF" w:rsidP="009C64FA">
    <w:pPr>
      <w:pStyle w:val="Header"/>
    </w:pPr>
  </w:p>
  <w:p w14:paraId="514CAE6A" w14:textId="77777777" w:rsidR="003017DF" w:rsidRPr="00393205" w:rsidRDefault="003017DF" w:rsidP="00393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41CB4"/>
    <w:multiLevelType w:val="multilevel"/>
    <w:tmpl w:val="A502B75A"/>
    <w:lvl w:ilvl="0">
      <w:start w:val="1"/>
      <w:numFmt w:val="lowerLetter"/>
      <w:lvlText w:val="%1."/>
      <w:lvlJc w:val="left"/>
      <w:pPr>
        <w:ind w:left="473" w:hanging="360"/>
      </w:pPr>
      <w:rPr>
        <w:rFonts w:hint="default"/>
      </w:rPr>
    </w:lvl>
    <w:lvl w:ilvl="1">
      <w:start w:val="1"/>
      <w:numFmt w:val="lowerLetter"/>
      <w:lvlText w:val="%2."/>
      <w:lvlJc w:val="left"/>
      <w:pPr>
        <w:tabs>
          <w:tab w:val="num" w:pos="822"/>
        </w:tabs>
        <w:ind w:left="822" w:hanging="340"/>
      </w:pPr>
      <w:rPr>
        <w:rFonts w:hint="default"/>
      </w:rPr>
    </w:lvl>
    <w:lvl w:ilvl="2">
      <w:start w:val="1"/>
      <w:numFmt w:val="lowerRoman"/>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4950583"/>
    <w:multiLevelType w:val="hybridMultilevel"/>
    <w:tmpl w:val="4F60A230"/>
    <w:lvl w:ilvl="0" w:tplc="3AFAF8C8">
      <w:start w:val="1"/>
      <w:numFmt w:val="lowerLetter"/>
      <w:lvlText w:val="%1."/>
      <w:lvlJc w:val="left"/>
      <w:pPr>
        <w:ind w:left="473" w:hanging="360"/>
      </w:pPr>
      <w:rPr>
        <w:rFonts w:hint="default"/>
      </w:rPr>
    </w:lvl>
    <w:lvl w:ilvl="1" w:tplc="BC6AA754">
      <w:start w:val="1"/>
      <w:numFmt w:val="lowerLetter"/>
      <w:lvlText w:val="%2."/>
      <w:lvlJc w:val="left"/>
      <w:pPr>
        <w:tabs>
          <w:tab w:val="num" w:pos="822"/>
        </w:tabs>
        <w:ind w:left="822" w:hanging="340"/>
      </w:pPr>
      <w:rPr>
        <w:rFonts w:hint="default"/>
      </w:rPr>
    </w:lvl>
    <w:lvl w:ilvl="2" w:tplc="E0EC6670">
      <w:start w:val="1"/>
      <w:numFmt w:val="lowerRoman"/>
      <w:lvlText w:val="%3."/>
      <w:lvlJc w:val="left"/>
      <w:pPr>
        <w:tabs>
          <w:tab w:val="num" w:pos="1219"/>
        </w:tabs>
        <w:ind w:left="1219" w:hanging="397"/>
      </w:pPr>
      <w:rPr>
        <w:rFonts w:hint="default"/>
      </w:rPr>
    </w:lvl>
    <w:lvl w:ilvl="3" w:tplc="6A4C5F8C">
      <w:start w:val="1"/>
      <w:numFmt w:val="none"/>
      <w:lvlText w:val=""/>
      <w:lvlJc w:val="left"/>
      <w:pPr>
        <w:ind w:left="1440" w:hanging="360"/>
      </w:pPr>
      <w:rPr>
        <w:rFonts w:hint="default"/>
      </w:rPr>
    </w:lvl>
    <w:lvl w:ilvl="4" w:tplc="0C1872C4">
      <w:start w:val="1"/>
      <w:numFmt w:val="none"/>
      <w:lvlText w:val=""/>
      <w:lvlJc w:val="left"/>
      <w:pPr>
        <w:ind w:left="1800" w:hanging="360"/>
      </w:pPr>
      <w:rPr>
        <w:rFonts w:hint="default"/>
      </w:rPr>
    </w:lvl>
    <w:lvl w:ilvl="5" w:tplc="625CC524">
      <w:start w:val="1"/>
      <w:numFmt w:val="none"/>
      <w:lvlText w:val=""/>
      <w:lvlJc w:val="left"/>
      <w:pPr>
        <w:ind w:left="2160" w:hanging="360"/>
      </w:pPr>
      <w:rPr>
        <w:rFonts w:hint="default"/>
      </w:rPr>
    </w:lvl>
    <w:lvl w:ilvl="6" w:tplc="B16E4C6C">
      <w:start w:val="1"/>
      <w:numFmt w:val="none"/>
      <w:lvlText w:val=""/>
      <w:lvlJc w:val="left"/>
      <w:pPr>
        <w:ind w:left="2520" w:hanging="360"/>
      </w:pPr>
      <w:rPr>
        <w:rFonts w:hint="default"/>
      </w:rPr>
    </w:lvl>
    <w:lvl w:ilvl="7" w:tplc="519E6D5C">
      <w:start w:val="1"/>
      <w:numFmt w:val="none"/>
      <w:lvlText w:val=""/>
      <w:lvlJc w:val="left"/>
      <w:pPr>
        <w:ind w:left="2880" w:hanging="360"/>
      </w:pPr>
      <w:rPr>
        <w:rFonts w:hint="default"/>
      </w:rPr>
    </w:lvl>
    <w:lvl w:ilvl="8" w:tplc="EFA63260">
      <w:start w:val="1"/>
      <w:numFmt w:val="none"/>
      <w:lvlText w:val=""/>
      <w:lvlJc w:val="left"/>
      <w:pPr>
        <w:ind w:left="3240" w:hanging="360"/>
      </w:pPr>
      <w:rPr>
        <w:rFonts w:hint="default"/>
      </w:rPr>
    </w:lvl>
  </w:abstractNum>
  <w:abstractNum w:abstractNumId="2" w15:restartNumberingAfterBreak="0">
    <w:nsid w:val="068B37FE"/>
    <w:multiLevelType w:val="hybridMultilevel"/>
    <w:tmpl w:val="83B8956E"/>
    <w:name w:val="DEPIListBullets"/>
    <w:lvl w:ilvl="0" w:tplc="C6B82EF4">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tplc="9FD40F66">
      <w:start w:val="1"/>
      <w:numFmt w:val="bullet"/>
      <w:pStyle w:val="ListBullet2"/>
      <w:lvlText w:val="–"/>
      <w:lvlJc w:val="left"/>
      <w:pPr>
        <w:tabs>
          <w:tab w:val="num" w:pos="510"/>
        </w:tabs>
        <w:ind w:left="510" w:hanging="170"/>
      </w:pPr>
      <w:rPr>
        <w:rFonts w:asciiTheme="minorHAnsi" w:hAnsiTheme="minorHAnsi" w:hint="default"/>
        <w:b w:val="0"/>
        <w:i w:val="0"/>
        <w:color w:val="auto"/>
        <w:position w:val="2"/>
        <w:sz w:val="20"/>
      </w:rPr>
    </w:lvl>
    <w:lvl w:ilvl="2" w:tplc="029A4FD0">
      <w:start w:val="1"/>
      <w:numFmt w:val="bullet"/>
      <w:pStyle w:val="ListBullet3"/>
      <w:lvlText w:val="&gt;"/>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tplc="2CB234A8">
      <w:start w:val="1"/>
      <w:numFmt w:val="none"/>
      <w:lvlText w:val=""/>
      <w:lvlJc w:val="left"/>
      <w:pPr>
        <w:tabs>
          <w:tab w:val="num" w:pos="-31510"/>
        </w:tabs>
        <w:ind w:left="-32597" w:firstLine="0"/>
      </w:pPr>
      <w:rPr>
        <w:rFonts w:hint="default"/>
      </w:rPr>
    </w:lvl>
    <w:lvl w:ilvl="4" w:tplc="8F2AD15E">
      <w:start w:val="1"/>
      <w:numFmt w:val="none"/>
      <w:lvlText w:val=""/>
      <w:lvlJc w:val="left"/>
      <w:pPr>
        <w:tabs>
          <w:tab w:val="num" w:pos="-31510"/>
        </w:tabs>
        <w:ind w:left="-32597" w:firstLine="0"/>
      </w:pPr>
      <w:rPr>
        <w:rFonts w:hint="default"/>
      </w:rPr>
    </w:lvl>
    <w:lvl w:ilvl="5" w:tplc="885CAE38">
      <w:start w:val="1"/>
      <w:numFmt w:val="none"/>
      <w:lvlText w:val=""/>
      <w:lvlJc w:val="left"/>
      <w:pPr>
        <w:tabs>
          <w:tab w:val="num" w:pos="-31510"/>
        </w:tabs>
        <w:ind w:left="-32597" w:firstLine="0"/>
      </w:pPr>
      <w:rPr>
        <w:rFonts w:hint="default"/>
      </w:rPr>
    </w:lvl>
    <w:lvl w:ilvl="6" w:tplc="4122155C">
      <w:start w:val="1"/>
      <w:numFmt w:val="none"/>
      <w:lvlText w:val=""/>
      <w:lvlJc w:val="left"/>
      <w:pPr>
        <w:tabs>
          <w:tab w:val="num" w:pos="-31510"/>
        </w:tabs>
        <w:ind w:left="-32597" w:firstLine="0"/>
      </w:pPr>
      <w:rPr>
        <w:rFonts w:hint="default"/>
      </w:rPr>
    </w:lvl>
    <w:lvl w:ilvl="7" w:tplc="C9D8F532">
      <w:start w:val="1"/>
      <w:numFmt w:val="none"/>
      <w:lvlText w:val=""/>
      <w:lvlJc w:val="left"/>
      <w:pPr>
        <w:tabs>
          <w:tab w:val="num" w:pos="-31510"/>
        </w:tabs>
        <w:ind w:left="-32597" w:firstLine="0"/>
      </w:pPr>
      <w:rPr>
        <w:rFonts w:hint="default"/>
      </w:rPr>
    </w:lvl>
    <w:lvl w:ilvl="8" w:tplc="0C86DAB4">
      <w:start w:val="1"/>
      <w:numFmt w:val="none"/>
      <w:lvlText w:val=""/>
      <w:lvlJc w:val="left"/>
      <w:pPr>
        <w:tabs>
          <w:tab w:val="num" w:pos="-31510"/>
        </w:tabs>
        <w:ind w:left="-32597" w:firstLine="0"/>
      </w:pPr>
      <w:rPr>
        <w:rFonts w:hint="default"/>
      </w:rPr>
    </w:lvl>
  </w:abstractNum>
  <w:abstractNum w:abstractNumId="3" w15:restartNumberingAfterBreak="0">
    <w:nsid w:val="08CB09F6"/>
    <w:multiLevelType w:val="hybridMultilevel"/>
    <w:tmpl w:val="09B25776"/>
    <w:lvl w:ilvl="0" w:tplc="D292A858">
      <w:start w:val="1"/>
      <w:numFmt w:val="lowerLetter"/>
      <w:lvlText w:val="%1."/>
      <w:lvlJc w:val="left"/>
      <w:pPr>
        <w:ind w:left="473" w:hanging="360"/>
      </w:pPr>
      <w:rPr>
        <w:rFonts w:ascii="Calibri" w:hAnsi="Calibri" w:cs="Calibri" w:hint="default"/>
        <w:sz w:val="16"/>
        <w:szCs w:val="18"/>
      </w:rPr>
    </w:lvl>
    <w:lvl w:ilvl="1" w:tplc="BF5849D2">
      <w:start w:val="1"/>
      <w:numFmt w:val="lowerLetter"/>
      <w:lvlText w:val="%2."/>
      <w:lvlJc w:val="left"/>
      <w:pPr>
        <w:tabs>
          <w:tab w:val="num" w:pos="822"/>
        </w:tabs>
        <w:ind w:left="822" w:hanging="340"/>
      </w:pPr>
      <w:rPr>
        <w:rFonts w:hint="default"/>
      </w:rPr>
    </w:lvl>
    <w:lvl w:ilvl="2" w:tplc="4B36C06E">
      <w:start w:val="1"/>
      <w:numFmt w:val="lowerRoman"/>
      <w:lvlText w:val="%3."/>
      <w:lvlJc w:val="left"/>
      <w:pPr>
        <w:tabs>
          <w:tab w:val="num" w:pos="1219"/>
        </w:tabs>
        <w:ind w:left="1219" w:hanging="397"/>
      </w:pPr>
      <w:rPr>
        <w:rFonts w:hint="default"/>
      </w:rPr>
    </w:lvl>
    <w:lvl w:ilvl="3" w:tplc="E6445F1C">
      <w:start w:val="1"/>
      <w:numFmt w:val="none"/>
      <w:lvlText w:val=""/>
      <w:lvlJc w:val="left"/>
      <w:pPr>
        <w:ind w:left="1440" w:hanging="360"/>
      </w:pPr>
      <w:rPr>
        <w:rFonts w:hint="default"/>
      </w:rPr>
    </w:lvl>
    <w:lvl w:ilvl="4" w:tplc="42E4831E">
      <w:start w:val="1"/>
      <w:numFmt w:val="none"/>
      <w:lvlText w:val=""/>
      <w:lvlJc w:val="left"/>
      <w:pPr>
        <w:ind w:left="1800" w:hanging="360"/>
      </w:pPr>
      <w:rPr>
        <w:rFonts w:hint="default"/>
      </w:rPr>
    </w:lvl>
    <w:lvl w:ilvl="5" w:tplc="7F80B282">
      <w:start w:val="1"/>
      <w:numFmt w:val="none"/>
      <w:lvlText w:val=""/>
      <w:lvlJc w:val="left"/>
      <w:pPr>
        <w:ind w:left="2160" w:hanging="360"/>
      </w:pPr>
      <w:rPr>
        <w:rFonts w:hint="default"/>
      </w:rPr>
    </w:lvl>
    <w:lvl w:ilvl="6" w:tplc="D8DE3F46">
      <w:start w:val="1"/>
      <w:numFmt w:val="none"/>
      <w:lvlText w:val=""/>
      <w:lvlJc w:val="left"/>
      <w:pPr>
        <w:ind w:left="2520" w:hanging="360"/>
      </w:pPr>
      <w:rPr>
        <w:rFonts w:hint="default"/>
      </w:rPr>
    </w:lvl>
    <w:lvl w:ilvl="7" w:tplc="B31E0682">
      <w:start w:val="1"/>
      <w:numFmt w:val="none"/>
      <w:lvlText w:val=""/>
      <w:lvlJc w:val="left"/>
      <w:pPr>
        <w:ind w:left="2880" w:hanging="360"/>
      </w:pPr>
      <w:rPr>
        <w:rFonts w:hint="default"/>
      </w:rPr>
    </w:lvl>
    <w:lvl w:ilvl="8" w:tplc="073600DE">
      <w:start w:val="1"/>
      <w:numFmt w:val="none"/>
      <w:lvlText w:val=""/>
      <w:lvlJc w:val="left"/>
      <w:pPr>
        <w:ind w:left="3240" w:hanging="360"/>
      </w:pPr>
      <w:rPr>
        <w:rFonts w:hint="default"/>
      </w:rPr>
    </w:lvl>
  </w:abstractNum>
  <w:abstractNum w:abstractNumId="4" w15:restartNumberingAfterBreak="0">
    <w:nsid w:val="099D0B33"/>
    <w:multiLevelType w:val="hybridMultilevel"/>
    <w:tmpl w:val="0E7AA174"/>
    <w:lvl w:ilvl="0" w:tplc="619E6830">
      <w:start w:val="1"/>
      <w:numFmt w:val="lowerLetter"/>
      <w:lvlText w:val="%1."/>
      <w:lvlJc w:val="left"/>
      <w:pPr>
        <w:ind w:left="473" w:hanging="360"/>
      </w:pPr>
      <w:rPr>
        <w:rFonts w:ascii="Calibri" w:hAnsi="Calibri" w:cs="Calibri" w:hint="default"/>
        <w:sz w:val="16"/>
        <w:szCs w:val="18"/>
      </w:rPr>
    </w:lvl>
    <w:lvl w:ilvl="1" w:tplc="0D06F2F4">
      <w:start w:val="1"/>
      <w:numFmt w:val="lowerLetter"/>
      <w:lvlText w:val="%2."/>
      <w:lvlJc w:val="left"/>
      <w:pPr>
        <w:tabs>
          <w:tab w:val="num" w:pos="822"/>
        </w:tabs>
        <w:ind w:left="822" w:hanging="340"/>
      </w:pPr>
      <w:rPr>
        <w:rFonts w:hint="default"/>
      </w:rPr>
    </w:lvl>
    <w:lvl w:ilvl="2" w:tplc="3E0010DE">
      <w:start w:val="1"/>
      <w:numFmt w:val="lowerRoman"/>
      <w:lvlText w:val="%3."/>
      <w:lvlJc w:val="left"/>
      <w:pPr>
        <w:tabs>
          <w:tab w:val="num" w:pos="1219"/>
        </w:tabs>
        <w:ind w:left="1219" w:hanging="397"/>
      </w:pPr>
      <w:rPr>
        <w:rFonts w:hint="default"/>
      </w:rPr>
    </w:lvl>
    <w:lvl w:ilvl="3" w:tplc="79900CF0">
      <w:start w:val="1"/>
      <w:numFmt w:val="none"/>
      <w:lvlText w:val=""/>
      <w:lvlJc w:val="left"/>
      <w:pPr>
        <w:ind w:left="1440" w:hanging="360"/>
      </w:pPr>
      <w:rPr>
        <w:rFonts w:hint="default"/>
      </w:rPr>
    </w:lvl>
    <w:lvl w:ilvl="4" w:tplc="C8F4D88A">
      <w:start w:val="1"/>
      <w:numFmt w:val="none"/>
      <w:lvlText w:val=""/>
      <w:lvlJc w:val="left"/>
      <w:pPr>
        <w:ind w:left="1800" w:hanging="360"/>
      </w:pPr>
      <w:rPr>
        <w:rFonts w:hint="default"/>
      </w:rPr>
    </w:lvl>
    <w:lvl w:ilvl="5" w:tplc="A6CC89D0">
      <w:start w:val="1"/>
      <w:numFmt w:val="none"/>
      <w:lvlText w:val=""/>
      <w:lvlJc w:val="left"/>
      <w:pPr>
        <w:ind w:left="2160" w:hanging="360"/>
      </w:pPr>
      <w:rPr>
        <w:rFonts w:hint="default"/>
      </w:rPr>
    </w:lvl>
    <w:lvl w:ilvl="6" w:tplc="5F526584">
      <w:start w:val="1"/>
      <w:numFmt w:val="none"/>
      <w:lvlText w:val=""/>
      <w:lvlJc w:val="left"/>
      <w:pPr>
        <w:ind w:left="2520" w:hanging="360"/>
      </w:pPr>
      <w:rPr>
        <w:rFonts w:hint="default"/>
      </w:rPr>
    </w:lvl>
    <w:lvl w:ilvl="7" w:tplc="DD2A591A">
      <w:start w:val="1"/>
      <w:numFmt w:val="none"/>
      <w:lvlText w:val=""/>
      <w:lvlJc w:val="left"/>
      <w:pPr>
        <w:ind w:left="2880" w:hanging="360"/>
      </w:pPr>
      <w:rPr>
        <w:rFonts w:hint="default"/>
      </w:rPr>
    </w:lvl>
    <w:lvl w:ilvl="8" w:tplc="93408E42">
      <w:start w:val="1"/>
      <w:numFmt w:val="none"/>
      <w:lvlText w:val=""/>
      <w:lvlJc w:val="left"/>
      <w:pPr>
        <w:ind w:left="3240" w:hanging="360"/>
      </w:pPr>
      <w:rPr>
        <w:rFonts w:hint="default"/>
      </w:rPr>
    </w:lvl>
  </w:abstractNum>
  <w:abstractNum w:abstractNumId="5" w15:restartNumberingAfterBreak="0">
    <w:nsid w:val="0AA9366D"/>
    <w:multiLevelType w:val="hybridMultilevel"/>
    <w:tmpl w:val="8EA4B386"/>
    <w:lvl w:ilvl="0" w:tplc="6422F086">
      <w:start w:val="1"/>
      <w:numFmt w:val="bullet"/>
      <w:lvlText w:val=""/>
      <w:lvlJc w:val="left"/>
      <w:pPr>
        <w:tabs>
          <w:tab w:val="num" w:pos="340"/>
        </w:tabs>
        <w:ind w:left="340" w:hanging="170"/>
      </w:pPr>
      <w:rPr>
        <w:rFonts w:ascii="Symbol" w:hAnsi="Symbol" w:hint="default"/>
        <w:b w:val="0"/>
        <w:i w:val="0"/>
        <w:color w:val="363534" w:themeColor="text1"/>
        <w:position w:val="0"/>
        <w:sz w:val="20"/>
      </w:rPr>
    </w:lvl>
    <w:lvl w:ilvl="1" w:tplc="EB3E595A">
      <w:start w:val="1"/>
      <w:numFmt w:val="bullet"/>
      <w:lvlText w:val="–"/>
      <w:lvlJc w:val="left"/>
      <w:pPr>
        <w:tabs>
          <w:tab w:val="num" w:pos="510"/>
        </w:tabs>
        <w:ind w:left="510" w:hanging="170"/>
      </w:pPr>
      <w:rPr>
        <w:rFonts w:asciiTheme="minorHAnsi" w:hAnsiTheme="minorHAnsi" w:hint="default"/>
        <w:b w:val="0"/>
        <w:i w:val="0"/>
        <w:color w:val="auto"/>
        <w:position w:val="2"/>
        <w:sz w:val="20"/>
      </w:rPr>
    </w:lvl>
    <w:lvl w:ilvl="2" w:tplc="3B5EF27A">
      <w:start w:val="1"/>
      <w:numFmt w:val="bullet"/>
      <w:lvlText w:val="&gt;"/>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tplc="E146BA0C">
      <w:start w:val="1"/>
      <w:numFmt w:val="none"/>
      <w:lvlText w:val=""/>
      <w:lvlJc w:val="left"/>
      <w:pPr>
        <w:tabs>
          <w:tab w:val="num" w:pos="-31510"/>
        </w:tabs>
        <w:ind w:left="-32597" w:firstLine="0"/>
      </w:pPr>
      <w:rPr>
        <w:rFonts w:hint="default"/>
      </w:rPr>
    </w:lvl>
    <w:lvl w:ilvl="4" w:tplc="D0E45B64">
      <w:start w:val="1"/>
      <w:numFmt w:val="none"/>
      <w:lvlText w:val=""/>
      <w:lvlJc w:val="left"/>
      <w:pPr>
        <w:tabs>
          <w:tab w:val="num" w:pos="-31510"/>
        </w:tabs>
        <w:ind w:left="-32597" w:firstLine="0"/>
      </w:pPr>
      <w:rPr>
        <w:rFonts w:hint="default"/>
      </w:rPr>
    </w:lvl>
    <w:lvl w:ilvl="5" w:tplc="86060828">
      <w:start w:val="1"/>
      <w:numFmt w:val="none"/>
      <w:lvlText w:val=""/>
      <w:lvlJc w:val="left"/>
      <w:pPr>
        <w:tabs>
          <w:tab w:val="num" w:pos="-31510"/>
        </w:tabs>
        <w:ind w:left="-32597" w:firstLine="0"/>
      </w:pPr>
      <w:rPr>
        <w:rFonts w:hint="default"/>
      </w:rPr>
    </w:lvl>
    <w:lvl w:ilvl="6" w:tplc="67F8FDD6">
      <w:start w:val="1"/>
      <w:numFmt w:val="none"/>
      <w:lvlText w:val=""/>
      <w:lvlJc w:val="left"/>
      <w:pPr>
        <w:tabs>
          <w:tab w:val="num" w:pos="-31510"/>
        </w:tabs>
        <w:ind w:left="-32597" w:firstLine="0"/>
      </w:pPr>
      <w:rPr>
        <w:rFonts w:hint="default"/>
      </w:rPr>
    </w:lvl>
    <w:lvl w:ilvl="7" w:tplc="A022E7DC">
      <w:start w:val="1"/>
      <w:numFmt w:val="none"/>
      <w:lvlText w:val=""/>
      <w:lvlJc w:val="left"/>
      <w:pPr>
        <w:tabs>
          <w:tab w:val="num" w:pos="-31510"/>
        </w:tabs>
        <w:ind w:left="-32597" w:firstLine="0"/>
      </w:pPr>
      <w:rPr>
        <w:rFonts w:hint="default"/>
      </w:rPr>
    </w:lvl>
    <w:lvl w:ilvl="8" w:tplc="92229F1E">
      <w:start w:val="1"/>
      <w:numFmt w:val="none"/>
      <w:lvlText w:val=""/>
      <w:lvlJc w:val="left"/>
      <w:pPr>
        <w:tabs>
          <w:tab w:val="num" w:pos="-31510"/>
        </w:tabs>
        <w:ind w:left="-32597" w:firstLine="0"/>
      </w:pPr>
      <w:rPr>
        <w:rFonts w:hint="default"/>
      </w:rPr>
    </w:lvl>
  </w:abstractNum>
  <w:abstractNum w:abstractNumId="6" w15:restartNumberingAfterBreak="0">
    <w:nsid w:val="0C351215"/>
    <w:multiLevelType w:val="multilevel"/>
    <w:tmpl w:val="3FDEBA7A"/>
    <w:name w:val="DELWPHeadings"/>
    <w:lvl w:ilvl="0">
      <w:start w:val="1"/>
      <w:numFmt w:val="none"/>
      <w:lvlRestart w:val="0"/>
      <w:suff w:val="nothing"/>
      <w:lvlText w:val=""/>
      <w:lvlJc w:val="left"/>
      <w:pPr>
        <w:ind w:left="0" w:firstLine="0"/>
      </w:pPr>
      <w:rPr>
        <w:rFonts w:hint="default"/>
        <w:color w:val="642667" w:themeColor="text2"/>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7" w15:restartNumberingAfterBreak="0">
    <w:nsid w:val="0FB2573F"/>
    <w:multiLevelType w:val="hybridMultilevel"/>
    <w:tmpl w:val="D18EE714"/>
    <w:name w:val="TableFootnotes"/>
    <w:lvl w:ilvl="0" w:tplc="BF1C051C">
      <w:start w:val="1"/>
      <w:numFmt w:val="lowerLetter"/>
      <w:pStyle w:val="Footnotes"/>
      <w:lvlText w:val="%1."/>
      <w:lvlJc w:val="left"/>
      <w:pPr>
        <w:ind w:left="284" w:hanging="284"/>
      </w:pPr>
      <w:rPr>
        <w:rFonts w:hint="default"/>
        <w:spacing w:val="-10"/>
      </w:rPr>
    </w:lvl>
    <w:lvl w:ilvl="1" w:tplc="7158E102">
      <w:start w:val="1"/>
      <w:numFmt w:val="lowerRoman"/>
      <w:lvlText w:val="%2."/>
      <w:lvlJc w:val="left"/>
      <w:pPr>
        <w:tabs>
          <w:tab w:val="num" w:pos="567"/>
        </w:tabs>
        <w:ind w:left="567" w:hanging="283"/>
      </w:pPr>
      <w:rPr>
        <w:rFonts w:hint="default"/>
        <w:spacing w:val="0"/>
        <w:w w:val="100"/>
        <w:kern w:val="0"/>
        <w:position w:val="0"/>
      </w:rPr>
    </w:lvl>
    <w:lvl w:ilvl="2" w:tplc="ACDC16E0">
      <w:start w:val="1"/>
      <w:numFmt w:val="none"/>
      <w:lvlRestart w:val="1"/>
      <w:lvlText w:val=""/>
      <w:lvlJc w:val="left"/>
      <w:pPr>
        <w:tabs>
          <w:tab w:val="num" w:pos="0"/>
        </w:tabs>
        <w:ind w:left="0" w:firstLine="0"/>
      </w:pPr>
      <w:rPr>
        <w:rFonts w:hint="default"/>
        <w:color w:val="auto"/>
        <w:spacing w:val="-4"/>
      </w:rPr>
    </w:lvl>
    <w:lvl w:ilvl="3" w:tplc="DC6A8F02">
      <w:start w:val="1"/>
      <w:numFmt w:val="none"/>
      <w:lvlText w:val=""/>
      <w:lvlJc w:val="left"/>
      <w:pPr>
        <w:tabs>
          <w:tab w:val="num" w:pos="0"/>
        </w:tabs>
        <w:ind w:left="0" w:hanging="5670"/>
      </w:pPr>
      <w:rPr>
        <w:rFonts w:hint="default"/>
        <w:spacing w:val="-10"/>
        <w:w w:val="100"/>
      </w:rPr>
    </w:lvl>
    <w:lvl w:ilvl="4" w:tplc="A406154E">
      <w:start w:val="1"/>
      <w:numFmt w:val="none"/>
      <w:lvlText w:val=""/>
      <w:lvlJc w:val="left"/>
      <w:pPr>
        <w:tabs>
          <w:tab w:val="num" w:pos="0"/>
        </w:tabs>
        <w:ind w:left="0" w:firstLine="0"/>
      </w:pPr>
      <w:rPr>
        <w:rFonts w:hint="default"/>
      </w:rPr>
    </w:lvl>
    <w:lvl w:ilvl="5" w:tplc="C344A144">
      <w:start w:val="1"/>
      <w:numFmt w:val="none"/>
      <w:lvlText w:val=""/>
      <w:lvlJc w:val="left"/>
      <w:pPr>
        <w:tabs>
          <w:tab w:val="num" w:pos="0"/>
        </w:tabs>
        <w:ind w:left="0" w:firstLine="0"/>
      </w:pPr>
      <w:rPr>
        <w:rFonts w:hint="default"/>
      </w:rPr>
    </w:lvl>
    <w:lvl w:ilvl="6" w:tplc="19C27A8E">
      <w:start w:val="1"/>
      <w:numFmt w:val="none"/>
      <w:lvlRestart w:val="1"/>
      <w:lvlText w:val="%7"/>
      <w:lvlJc w:val="left"/>
      <w:pPr>
        <w:tabs>
          <w:tab w:val="num" w:pos="0"/>
        </w:tabs>
        <w:ind w:left="0" w:firstLine="0"/>
      </w:pPr>
      <w:rPr>
        <w:rFonts w:hint="default"/>
      </w:rPr>
    </w:lvl>
    <w:lvl w:ilvl="7" w:tplc="1B6EAC94">
      <w:start w:val="1"/>
      <w:numFmt w:val="none"/>
      <w:lvlText w:val="%8."/>
      <w:lvlJc w:val="left"/>
      <w:pPr>
        <w:tabs>
          <w:tab w:val="num" w:pos="0"/>
        </w:tabs>
        <w:ind w:left="0" w:firstLine="0"/>
      </w:pPr>
      <w:rPr>
        <w:rFonts w:hint="default"/>
        <w:position w:val="0"/>
      </w:rPr>
    </w:lvl>
    <w:lvl w:ilvl="8" w:tplc="5B52E864">
      <w:start w:val="1"/>
      <w:numFmt w:val="none"/>
      <w:lvlText w:val=""/>
      <w:lvlJc w:val="left"/>
      <w:pPr>
        <w:tabs>
          <w:tab w:val="num" w:pos="0"/>
        </w:tabs>
        <w:ind w:left="0" w:firstLine="0"/>
      </w:pPr>
      <w:rPr>
        <w:rFonts w:hint="default"/>
        <w:position w:val="2"/>
        <w:sz w:val="20"/>
        <w:szCs w:val="20"/>
      </w:rPr>
    </w:lvl>
  </w:abstractNum>
  <w:abstractNum w:abstractNumId="8" w15:restartNumberingAfterBreak="0">
    <w:nsid w:val="111B5E02"/>
    <w:multiLevelType w:val="multilevel"/>
    <w:tmpl w:val="C012131C"/>
    <w:lvl w:ilvl="0">
      <w:start w:val="1"/>
      <w:numFmt w:val="lowerLetter"/>
      <w:lvlText w:val="%1."/>
      <w:lvlJc w:val="left"/>
      <w:pPr>
        <w:ind w:left="473" w:hanging="360"/>
      </w:pPr>
      <w:rPr>
        <w:rFonts w:hint="default"/>
      </w:rPr>
    </w:lvl>
    <w:lvl w:ilvl="1">
      <w:start w:val="1"/>
      <w:numFmt w:val="lowerLetter"/>
      <w:lvlText w:val="%2."/>
      <w:lvlJc w:val="left"/>
      <w:pPr>
        <w:tabs>
          <w:tab w:val="num" w:pos="822"/>
        </w:tabs>
        <w:ind w:left="822" w:hanging="340"/>
      </w:pPr>
      <w:rPr>
        <w:rFonts w:hint="default"/>
      </w:rPr>
    </w:lvl>
    <w:lvl w:ilvl="2">
      <w:start w:val="1"/>
      <w:numFmt w:val="lowerRoman"/>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23B0BE8"/>
    <w:multiLevelType w:val="hybridMultilevel"/>
    <w:tmpl w:val="00A0476C"/>
    <w:name w:val="DEPITableBullets"/>
    <w:lvl w:ilvl="0" w:tplc="0408E414">
      <w:start w:val="1"/>
      <w:numFmt w:val="decimal"/>
      <w:lvlText w:val="%1."/>
      <w:lvlJc w:val="left"/>
      <w:pPr>
        <w:ind w:left="720" w:hanging="360"/>
      </w:pPr>
      <w:rPr>
        <w:bCs w:val="0"/>
        <w:i/>
        <w:iCs/>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7B231A0">
      <w:start w:val="1"/>
      <w:numFmt w:val="lowerLetter"/>
      <w:lvlText w:val="%2)"/>
      <w:lvlJc w:val="left"/>
      <w:pPr>
        <w:ind w:left="144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5680D02A">
      <w:start w:val="1"/>
      <w:numFmt w:val="bullet"/>
      <w:lvlText w:val=""/>
      <w:lvlJc w:val="left"/>
      <w:pPr>
        <w:ind w:left="2160" w:hanging="180"/>
      </w:pPr>
      <w:rPr>
        <w:rFonts w:ascii="Symbol" w:hAnsi="Symbol" w:hint="default"/>
      </w:rPr>
    </w:lvl>
    <w:lvl w:ilvl="3" w:tplc="98B6F29C">
      <w:start w:val="1"/>
      <w:numFmt w:val="decimal"/>
      <w:lvlText w:val="%4."/>
      <w:lvlJc w:val="left"/>
      <w:pPr>
        <w:ind w:left="2880" w:hanging="360"/>
      </w:pPr>
      <w:rPr>
        <w:rFonts w:hint="default"/>
      </w:rPr>
    </w:lvl>
    <w:lvl w:ilvl="4" w:tplc="DE02AC88">
      <w:start w:val="1"/>
      <w:numFmt w:val="lowerLetter"/>
      <w:lvlText w:val="%5."/>
      <w:lvlJc w:val="left"/>
      <w:pPr>
        <w:ind w:left="3600" w:hanging="360"/>
      </w:pPr>
      <w:rPr>
        <w:rFonts w:hint="default"/>
      </w:rPr>
    </w:lvl>
    <w:lvl w:ilvl="5" w:tplc="73366B7E">
      <w:start w:val="1"/>
      <w:numFmt w:val="lowerRoman"/>
      <w:lvlText w:val="%6."/>
      <w:lvlJc w:val="right"/>
      <w:pPr>
        <w:ind w:left="4320" w:hanging="180"/>
      </w:pPr>
      <w:rPr>
        <w:rFonts w:hint="default"/>
      </w:rPr>
    </w:lvl>
    <w:lvl w:ilvl="6" w:tplc="54547766">
      <w:start w:val="1"/>
      <w:numFmt w:val="decimal"/>
      <w:lvlText w:val="%7."/>
      <w:lvlJc w:val="left"/>
      <w:pPr>
        <w:ind w:left="5040" w:hanging="360"/>
      </w:pPr>
      <w:rPr>
        <w:rFonts w:hint="default"/>
      </w:rPr>
    </w:lvl>
    <w:lvl w:ilvl="7" w:tplc="1130A30E">
      <w:start w:val="1"/>
      <w:numFmt w:val="lowerLetter"/>
      <w:lvlText w:val="%8."/>
      <w:lvlJc w:val="left"/>
      <w:pPr>
        <w:ind w:left="5760" w:hanging="360"/>
      </w:pPr>
      <w:rPr>
        <w:rFonts w:hint="default"/>
      </w:rPr>
    </w:lvl>
    <w:lvl w:ilvl="8" w:tplc="E21E56D2">
      <w:start w:val="1"/>
      <w:numFmt w:val="lowerRoman"/>
      <w:lvlText w:val="%9."/>
      <w:lvlJc w:val="right"/>
      <w:pPr>
        <w:ind w:left="6480" w:hanging="180"/>
      </w:pPr>
      <w:rPr>
        <w:rFonts w:hint="default"/>
      </w:rPr>
    </w:lvl>
  </w:abstractNum>
  <w:abstractNum w:abstractNumId="10" w15:restartNumberingAfterBreak="0">
    <w:nsid w:val="17EB4C5F"/>
    <w:multiLevelType w:val="multilevel"/>
    <w:tmpl w:val="8C7855A0"/>
    <w:lvl w:ilvl="0">
      <w:start w:val="2"/>
      <w:numFmt w:val="upperLetter"/>
      <w:lvlRestart w:val="0"/>
      <w:pStyle w:val="AppHeaderTitle"/>
      <w:lvlText w:val="Appendix %1"/>
      <w:lvlJc w:val="left"/>
      <w:pPr>
        <w:tabs>
          <w:tab w:val="num" w:pos="3685"/>
        </w:tabs>
        <w:ind w:left="3685" w:hanging="2551"/>
      </w:pPr>
      <w:rPr>
        <w:rFonts w:hint="default"/>
      </w:rPr>
    </w:lvl>
    <w:lvl w:ilvl="1">
      <w:start w:val="1"/>
      <w:numFmt w:val="decimal"/>
      <w:pStyle w:val="AppHeader1"/>
      <w:suff w:val="space"/>
      <w:lvlText w:val="%1.%2"/>
      <w:lvlJc w:val="left"/>
      <w:pPr>
        <w:ind w:left="0" w:firstLine="0"/>
      </w:pPr>
      <w:rPr>
        <w:rFonts w:hint="default"/>
      </w:rPr>
    </w:lvl>
    <w:lvl w:ilvl="2">
      <w:start w:val="1"/>
      <w:numFmt w:val="decimal"/>
      <w:suff w:val="nothing"/>
      <w:lvlText w:val=""/>
      <w:lvlJc w:val="left"/>
      <w:pPr>
        <w:ind w:left="0" w:firstLine="0"/>
      </w:pPr>
      <w:rPr>
        <w:rFonts w:hint="default"/>
      </w:rPr>
    </w:lvl>
    <w:lvl w:ilvl="3">
      <w:start w:val="1"/>
      <w:numFmt w:val="decimal"/>
      <w:suff w:val="nothing"/>
      <w:lvlText w:val=""/>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4A695C"/>
    <w:multiLevelType w:val="hybridMultilevel"/>
    <w:tmpl w:val="D2721460"/>
    <w:name w:val="DEPITableBullets"/>
    <w:lvl w:ilvl="0" w:tplc="0584D7CA">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32C2C7B0">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44DE550A">
      <w:start w:val="1"/>
      <w:numFmt w:val="bullet"/>
      <w:lvlText w:val=""/>
      <w:lvlJc w:val="left"/>
      <w:pPr>
        <w:tabs>
          <w:tab w:val="num" w:pos="624"/>
        </w:tabs>
        <w:ind w:left="624" w:hanging="170"/>
      </w:pPr>
      <w:rPr>
        <w:rFonts w:ascii="Symbol" w:hAnsi="Symbol" w:hint="default"/>
        <w:position w:val="3"/>
        <w:sz w:val="18"/>
      </w:rPr>
    </w:lvl>
    <w:lvl w:ilvl="3" w:tplc="F558C774">
      <w:start w:val="1"/>
      <w:numFmt w:val="none"/>
      <w:lvlText w:val=""/>
      <w:lvlJc w:val="left"/>
      <w:pPr>
        <w:ind w:left="2767" w:hanging="360"/>
      </w:pPr>
      <w:rPr>
        <w:rFonts w:hint="default"/>
      </w:rPr>
    </w:lvl>
    <w:lvl w:ilvl="4" w:tplc="6128AF22">
      <w:start w:val="1"/>
      <w:numFmt w:val="none"/>
      <w:lvlText w:val=""/>
      <w:lvlJc w:val="left"/>
      <w:pPr>
        <w:ind w:left="3487" w:hanging="360"/>
      </w:pPr>
      <w:rPr>
        <w:rFonts w:hint="default"/>
      </w:rPr>
    </w:lvl>
    <w:lvl w:ilvl="5" w:tplc="23A6DDCA">
      <w:start w:val="1"/>
      <w:numFmt w:val="none"/>
      <w:lvlText w:val=""/>
      <w:lvlJc w:val="left"/>
      <w:pPr>
        <w:ind w:left="4207" w:hanging="360"/>
      </w:pPr>
      <w:rPr>
        <w:rFonts w:hint="default"/>
      </w:rPr>
    </w:lvl>
    <w:lvl w:ilvl="6" w:tplc="1BA254CA">
      <w:start w:val="1"/>
      <w:numFmt w:val="none"/>
      <w:lvlText w:val=""/>
      <w:lvlJc w:val="left"/>
      <w:pPr>
        <w:ind w:left="4927" w:hanging="360"/>
      </w:pPr>
      <w:rPr>
        <w:rFonts w:hint="default"/>
      </w:rPr>
    </w:lvl>
    <w:lvl w:ilvl="7" w:tplc="475602B6">
      <w:start w:val="1"/>
      <w:numFmt w:val="none"/>
      <w:lvlText w:val=""/>
      <w:lvlJc w:val="left"/>
      <w:pPr>
        <w:ind w:left="5647" w:hanging="360"/>
      </w:pPr>
      <w:rPr>
        <w:rFonts w:hint="default"/>
      </w:rPr>
    </w:lvl>
    <w:lvl w:ilvl="8" w:tplc="3C08717A">
      <w:start w:val="1"/>
      <w:numFmt w:val="none"/>
      <w:lvlText w:val=""/>
      <w:lvlJc w:val="left"/>
      <w:pPr>
        <w:ind w:left="6367" w:hanging="360"/>
      </w:pPr>
      <w:rPr>
        <w:rFonts w:hint="default"/>
      </w:rPr>
    </w:lvl>
  </w:abstractNum>
  <w:abstractNum w:abstractNumId="12" w15:restartNumberingAfterBreak="0">
    <w:nsid w:val="1B390725"/>
    <w:multiLevelType w:val="hybridMultilevel"/>
    <w:tmpl w:val="AB8EDD88"/>
    <w:name w:val="TableNumbering2"/>
    <w:lvl w:ilvl="0" w:tplc="134ED370">
      <w:start w:val="1"/>
      <w:numFmt w:val="lowerLetter"/>
      <w:lvlText w:val="%1."/>
      <w:lvlJc w:val="left"/>
      <w:pPr>
        <w:ind w:left="833" w:hanging="360"/>
      </w:pPr>
      <w:rPr>
        <w:rFonts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3" w15:restartNumberingAfterBreak="0">
    <w:nsid w:val="1F275C51"/>
    <w:multiLevelType w:val="hybridMultilevel"/>
    <w:tmpl w:val="42D697FE"/>
    <w:name w:val="DEPIListAlpha"/>
    <w:lvl w:ilvl="0" w:tplc="134ED370">
      <w:start w:val="1"/>
      <w:numFmt w:val="lowerLetter"/>
      <w:lvlText w:val="%1."/>
      <w:lvlJc w:val="left"/>
      <w:pPr>
        <w:ind w:left="340" w:hanging="340"/>
      </w:pPr>
      <w:rPr>
        <w:rFonts w:hint="default"/>
      </w:rPr>
    </w:lvl>
    <w:lvl w:ilvl="1" w:tplc="1996F134">
      <w:start w:val="1"/>
      <w:numFmt w:val="lowerRoman"/>
      <w:lvlText w:val="%2."/>
      <w:lvlJc w:val="left"/>
      <w:pPr>
        <w:ind w:left="709" w:hanging="369"/>
      </w:pPr>
      <w:rPr>
        <w:rFonts w:hint="default"/>
      </w:rPr>
    </w:lvl>
    <w:lvl w:ilvl="2" w:tplc="E87428E4">
      <w:start w:val="1"/>
      <w:numFmt w:val="bullet"/>
      <w:lvlText w:val="–"/>
      <w:lvlJc w:val="left"/>
      <w:pPr>
        <w:ind w:left="1049" w:hanging="340"/>
      </w:pPr>
      <w:rPr>
        <w:rFonts w:ascii="Arial" w:hAnsi="Arial" w:hint="default"/>
        <w:color w:val="auto"/>
      </w:rPr>
    </w:lvl>
    <w:lvl w:ilvl="3" w:tplc="1D06EB26">
      <w:start w:val="1"/>
      <w:numFmt w:val="decimal"/>
      <w:lvlText w:val="%4."/>
      <w:lvlJc w:val="left"/>
      <w:pPr>
        <w:ind w:left="1816" w:hanging="454"/>
      </w:pPr>
      <w:rPr>
        <w:rFonts w:hint="default"/>
      </w:rPr>
    </w:lvl>
    <w:lvl w:ilvl="4" w:tplc="9BA0B936">
      <w:start w:val="1"/>
      <w:numFmt w:val="lowerLetter"/>
      <w:lvlText w:val="%5."/>
      <w:lvlJc w:val="left"/>
      <w:pPr>
        <w:ind w:left="2270" w:hanging="454"/>
      </w:pPr>
      <w:rPr>
        <w:rFonts w:hint="default"/>
      </w:rPr>
    </w:lvl>
    <w:lvl w:ilvl="5" w:tplc="EB78EA62">
      <w:start w:val="1"/>
      <w:numFmt w:val="lowerRoman"/>
      <w:lvlText w:val="%6."/>
      <w:lvlJc w:val="right"/>
      <w:pPr>
        <w:ind w:left="2724" w:hanging="454"/>
      </w:pPr>
      <w:rPr>
        <w:rFonts w:hint="default"/>
      </w:rPr>
    </w:lvl>
    <w:lvl w:ilvl="6" w:tplc="4D5AF0DA">
      <w:start w:val="1"/>
      <w:numFmt w:val="decimal"/>
      <w:lvlText w:val="%7."/>
      <w:lvlJc w:val="left"/>
      <w:pPr>
        <w:ind w:left="3178" w:hanging="454"/>
      </w:pPr>
      <w:rPr>
        <w:rFonts w:hint="default"/>
      </w:rPr>
    </w:lvl>
    <w:lvl w:ilvl="7" w:tplc="8EB2AFF2">
      <w:start w:val="1"/>
      <w:numFmt w:val="lowerLetter"/>
      <w:lvlText w:val="%8."/>
      <w:lvlJc w:val="left"/>
      <w:pPr>
        <w:ind w:left="3632" w:hanging="454"/>
      </w:pPr>
      <w:rPr>
        <w:rFonts w:hint="default"/>
      </w:rPr>
    </w:lvl>
    <w:lvl w:ilvl="8" w:tplc="5D48F774">
      <w:start w:val="1"/>
      <w:numFmt w:val="lowerRoman"/>
      <w:lvlText w:val="%9."/>
      <w:lvlJc w:val="right"/>
      <w:pPr>
        <w:ind w:left="4086" w:hanging="454"/>
      </w:pPr>
      <w:rPr>
        <w:rFonts w:hint="default"/>
      </w:rPr>
    </w:lvl>
  </w:abstractNum>
  <w:abstractNum w:abstractNumId="14" w15:restartNumberingAfterBreak="0">
    <w:nsid w:val="22CA6A86"/>
    <w:multiLevelType w:val="hybridMultilevel"/>
    <w:tmpl w:val="BF4C4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A3A23"/>
    <w:multiLevelType w:val="hybridMultilevel"/>
    <w:tmpl w:val="58BCB09C"/>
    <w:lvl w:ilvl="0" w:tplc="8B92FBB2">
      <w:start w:val="1"/>
      <w:numFmt w:val="lowerLetter"/>
      <w:lvlText w:val="%1."/>
      <w:lvlJc w:val="left"/>
      <w:pPr>
        <w:ind w:left="473" w:hanging="360"/>
      </w:pPr>
      <w:rPr>
        <w:rFonts w:ascii="Calibri" w:hAnsi="Calibri" w:cs="Calibri" w:hint="default"/>
        <w:sz w:val="16"/>
        <w:szCs w:val="18"/>
      </w:rPr>
    </w:lvl>
    <w:lvl w:ilvl="1" w:tplc="95A44570">
      <w:start w:val="1"/>
      <w:numFmt w:val="lowerLetter"/>
      <w:lvlText w:val="%2."/>
      <w:lvlJc w:val="left"/>
      <w:pPr>
        <w:tabs>
          <w:tab w:val="num" w:pos="822"/>
        </w:tabs>
        <w:ind w:left="822" w:hanging="340"/>
      </w:pPr>
      <w:rPr>
        <w:rFonts w:hint="default"/>
      </w:rPr>
    </w:lvl>
    <w:lvl w:ilvl="2" w:tplc="67A4947E">
      <w:start w:val="1"/>
      <w:numFmt w:val="lowerRoman"/>
      <w:lvlText w:val="%3."/>
      <w:lvlJc w:val="left"/>
      <w:pPr>
        <w:tabs>
          <w:tab w:val="num" w:pos="1219"/>
        </w:tabs>
        <w:ind w:left="1219" w:hanging="397"/>
      </w:pPr>
      <w:rPr>
        <w:rFonts w:hint="default"/>
      </w:rPr>
    </w:lvl>
    <w:lvl w:ilvl="3" w:tplc="16925CF0">
      <w:start w:val="1"/>
      <w:numFmt w:val="none"/>
      <w:lvlText w:val=""/>
      <w:lvlJc w:val="left"/>
      <w:pPr>
        <w:ind w:left="1440" w:hanging="360"/>
      </w:pPr>
      <w:rPr>
        <w:rFonts w:hint="default"/>
      </w:rPr>
    </w:lvl>
    <w:lvl w:ilvl="4" w:tplc="BD5607C4">
      <w:start w:val="1"/>
      <w:numFmt w:val="none"/>
      <w:lvlText w:val=""/>
      <w:lvlJc w:val="left"/>
      <w:pPr>
        <w:ind w:left="1800" w:hanging="360"/>
      </w:pPr>
      <w:rPr>
        <w:rFonts w:hint="default"/>
      </w:rPr>
    </w:lvl>
    <w:lvl w:ilvl="5" w:tplc="67F0C304">
      <w:start w:val="1"/>
      <w:numFmt w:val="none"/>
      <w:lvlText w:val=""/>
      <w:lvlJc w:val="left"/>
      <w:pPr>
        <w:ind w:left="2160" w:hanging="360"/>
      </w:pPr>
      <w:rPr>
        <w:rFonts w:hint="default"/>
      </w:rPr>
    </w:lvl>
    <w:lvl w:ilvl="6" w:tplc="101666D8">
      <w:start w:val="1"/>
      <w:numFmt w:val="none"/>
      <w:lvlText w:val=""/>
      <w:lvlJc w:val="left"/>
      <w:pPr>
        <w:ind w:left="2520" w:hanging="360"/>
      </w:pPr>
      <w:rPr>
        <w:rFonts w:hint="default"/>
      </w:rPr>
    </w:lvl>
    <w:lvl w:ilvl="7" w:tplc="CAF01290">
      <w:start w:val="1"/>
      <w:numFmt w:val="none"/>
      <w:lvlText w:val=""/>
      <w:lvlJc w:val="left"/>
      <w:pPr>
        <w:ind w:left="2880" w:hanging="360"/>
      </w:pPr>
      <w:rPr>
        <w:rFonts w:hint="default"/>
      </w:rPr>
    </w:lvl>
    <w:lvl w:ilvl="8" w:tplc="6CBAAB2A">
      <w:start w:val="1"/>
      <w:numFmt w:val="none"/>
      <w:lvlText w:val=""/>
      <w:lvlJc w:val="left"/>
      <w:pPr>
        <w:ind w:left="3240" w:hanging="360"/>
      </w:pPr>
      <w:rPr>
        <w:rFonts w:hint="default"/>
      </w:rPr>
    </w:lvl>
  </w:abstractNum>
  <w:abstractNum w:abstractNumId="16" w15:restartNumberingAfterBreak="0">
    <w:nsid w:val="26402FFB"/>
    <w:multiLevelType w:val="multilevel"/>
    <w:tmpl w:val="C276B0E4"/>
    <w:styleLink w:val="DELWPHeadings"/>
    <w:lvl w:ilvl="0">
      <w:start w:val="1"/>
      <w:numFmt w:val="upperLetter"/>
      <w:lvlRestart w:val="0"/>
      <w:lvlText w:val="Appendix %1"/>
      <w:lvlJc w:val="left"/>
      <w:pPr>
        <w:tabs>
          <w:tab w:val="num" w:pos="3685"/>
        </w:tabs>
        <w:ind w:left="3685" w:hanging="2551"/>
      </w:pPr>
      <w:rPr>
        <w:rFonts w:hint="default"/>
      </w:rPr>
    </w:lvl>
    <w:lvl w:ilvl="1">
      <w:start w:val="1"/>
      <w:numFmt w:val="decimal"/>
      <w:suff w:val="space"/>
      <w:lvlText w:val="%1.%2"/>
      <w:lvlJc w:val="left"/>
      <w:pPr>
        <w:ind w:left="0" w:firstLine="0"/>
      </w:pPr>
      <w:rPr>
        <w:rFonts w:hint="default"/>
      </w:rPr>
    </w:lvl>
    <w:lvl w:ilvl="2">
      <w:start w:val="1"/>
      <w:numFmt w:val="decimal"/>
      <w:suff w:val="nothing"/>
      <w:lvlText w:val=""/>
      <w:lvlJc w:val="left"/>
      <w:pPr>
        <w:ind w:left="0" w:firstLine="0"/>
      </w:pPr>
      <w:rPr>
        <w:rFonts w:hint="default"/>
      </w:rPr>
    </w:lvl>
    <w:lvl w:ilvl="3">
      <w:start w:val="1"/>
      <w:numFmt w:val="decimal"/>
      <w:suff w:val="nothing"/>
      <w:lvlText w:val=""/>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72580B"/>
    <w:multiLevelType w:val="hybridMultilevel"/>
    <w:tmpl w:val="151AC338"/>
    <w:name w:val="PullOutBoxNumbering"/>
    <w:lvl w:ilvl="0" w:tplc="A1247F90">
      <w:start w:val="1"/>
      <w:numFmt w:val="decimal"/>
      <w:lvlText w:val="%1."/>
      <w:lvlJc w:val="left"/>
      <w:pPr>
        <w:tabs>
          <w:tab w:val="num" w:pos="482"/>
        </w:tabs>
        <w:ind w:left="482" w:hanging="340"/>
      </w:pPr>
      <w:rPr>
        <w:rFonts w:hint="default"/>
      </w:rPr>
    </w:lvl>
    <w:lvl w:ilvl="1" w:tplc="58F06658">
      <w:start w:val="1"/>
      <w:numFmt w:val="lowerLetter"/>
      <w:lvlText w:val="%2."/>
      <w:lvlJc w:val="left"/>
      <w:pPr>
        <w:tabs>
          <w:tab w:val="num" w:pos="822"/>
        </w:tabs>
        <w:ind w:left="822" w:hanging="340"/>
      </w:pPr>
      <w:rPr>
        <w:rFonts w:hint="default"/>
        <w:color w:val="363534" w:themeColor="text1"/>
      </w:rPr>
    </w:lvl>
    <w:lvl w:ilvl="2" w:tplc="A5FEB42C">
      <w:start w:val="1"/>
      <w:numFmt w:val="lowerRoman"/>
      <w:lvlText w:val="%3."/>
      <w:lvlJc w:val="left"/>
      <w:pPr>
        <w:tabs>
          <w:tab w:val="num" w:pos="1219"/>
        </w:tabs>
        <w:ind w:left="1219" w:hanging="397"/>
      </w:pPr>
      <w:rPr>
        <w:rFonts w:hint="default"/>
        <w:color w:val="363534" w:themeColor="text1"/>
        <w:position w:val="2"/>
        <w:sz w:val="22"/>
      </w:rPr>
    </w:lvl>
    <w:lvl w:ilvl="3" w:tplc="710447CC">
      <w:start w:val="1"/>
      <w:numFmt w:val="none"/>
      <w:lvlText w:val=""/>
      <w:lvlJc w:val="left"/>
      <w:pPr>
        <w:ind w:left="1440" w:hanging="360"/>
      </w:pPr>
      <w:rPr>
        <w:rFonts w:hint="default"/>
      </w:rPr>
    </w:lvl>
    <w:lvl w:ilvl="4" w:tplc="EDF6B922">
      <w:start w:val="1"/>
      <w:numFmt w:val="none"/>
      <w:lvlText w:val=""/>
      <w:lvlJc w:val="left"/>
      <w:pPr>
        <w:ind w:left="1800" w:hanging="360"/>
      </w:pPr>
      <w:rPr>
        <w:rFonts w:hint="default"/>
      </w:rPr>
    </w:lvl>
    <w:lvl w:ilvl="5" w:tplc="C968304C">
      <w:start w:val="1"/>
      <w:numFmt w:val="none"/>
      <w:lvlText w:val=""/>
      <w:lvlJc w:val="left"/>
      <w:pPr>
        <w:ind w:left="2160" w:hanging="360"/>
      </w:pPr>
      <w:rPr>
        <w:rFonts w:hint="default"/>
      </w:rPr>
    </w:lvl>
    <w:lvl w:ilvl="6" w:tplc="624446FE">
      <w:start w:val="1"/>
      <w:numFmt w:val="none"/>
      <w:lvlText w:val=""/>
      <w:lvlJc w:val="left"/>
      <w:pPr>
        <w:ind w:left="2520" w:hanging="360"/>
      </w:pPr>
      <w:rPr>
        <w:rFonts w:hint="default"/>
      </w:rPr>
    </w:lvl>
    <w:lvl w:ilvl="7" w:tplc="F7A63B78">
      <w:start w:val="1"/>
      <w:numFmt w:val="none"/>
      <w:lvlText w:val=""/>
      <w:lvlJc w:val="left"/>
      <w:pPr>
        <w:ind w:left="2880" w:hanging="360"/>
      </w:pPr>
      <w:rPr>
        <w:rFonts w:hint="default"/>
      </w:rPr>
    </w:lvl>
    <w:lvl w:ilvl="8" w:tplc="C1C655D0">
      <w:start w:val="1"/>
      <w:numFmt w:val="none"/>
      <w:lvlText w:val=""/>
      <w:lvlJc w:val="left"/>
      <w:pPr>
        <w:ind w:left="3240" w:hanging="360"/>
      </w:pPr>
      <w:rPr>
        <w:rFonts w:hint="default"/>
      </w:rPr>
    </w:lvl>
  </w:abstractNum>
  <w:abstractNum w:abstractNumId="18" w15:restartNumberingAfterBreak="0">
    <w:nsid w:val="37BB2DF0"/>
    <w:multiLevelType w:val="hybridMultilevel"/>
    <w:tmpl w:val="930A5DC0"/>
    <w:lvl w:ilvl="0" w:tplc="134ED370">
      <w:start w:val="1"/>
      <w:numFmt w:val="lowerLetter"/>
      <w:lvlText w:val="%1."/>
      <w:lvlJc w:val="left"/>
      <w:pPr>
        <w:ind w:left="473" w:hanging="360"/>
      </w:pPr>
      <w:rPr>
        <w:rFonts w:hint="default"/>
      </w:rPr>
    </w:lvl>
    <w:lvl w:ilvl="1" w:tplc="28A483AC">
      <w:start w:val="1"/>
      <w:numFmt w:val="lowerLetter"/>
      <w:lvlText w:val="%2."/>
      <w:lvlJc w:val="left"/>
      <w:pPr>
        <w:tabs>
          <w:tab w:val="num" w:pos="822"/>
        </w:tabs>
        <w:ind w:left="822" w:hanging="340"/>
      </w:pPr>
      <w:rPr>
        <w:rFonts w:hint="default"/>
      </w:rPr>
    </w:lvl>
    <w:lvl w:ilvl="2" w:tplc="D8D60F52">
      <w:start w:val="1"/>
      <w:numFmt w:val="lowerRoman"/>
      <w:lvlText w:val="%3."/>
      <w:lvlJc w:val="left"/>
      <w:pPr>
        <w:tabs>
          <w:tab w:val="num" w:pos="1219"/>
        </w:tabs>
        <w:ind w:left="1219" w:hanging="397"/>
      </w:pPr>
      <w:rPr>
        <w:rFonts w:hint="default"/>
      </w:rPr>
    </w:lvl>
    <w:lvl w:ilvl="3" w:tplc="0DEED92C">
      <w:start w:val="1"/>
      <w:numFmt w:val="none"/>
      <w:lvlText w:val=""/>
      <w:lvlJc w:val="left"/>
      <w:pPr>
        <w:ind w:left="1440" w:hanging="360"/>
      </w:pPr>
      <w:rPr>
        <w:rFonts w:hint="default"/>
      </w:rPr>
    </w:lvl>
    <w:lvl w:ilvl="4" w:tplc="F0B88D94">
      <w:start w:val="1"/>
      <w:numFmt w:val="none"/>
      <w:lvlText w:val=""/>
      <w:lvlJc w:val="left"/>
      <w:pPr>
        <w:ind w:left="1800" w:hanging="360"/>
      </w:pPr>
      <w:rPr>
        <w:rFonts w:hint="default"/>
      </w:rPr>
    </w:lvl>
    <w:lvl w:ilvl="5" w:tplc="00EA4B12">
      <w:start w:val="1"/>
      <w:numFmt w:val="none"/>
      <w:lvlText w:val=""/>
      <w:lvlJc w:val="left"/>
      <w:pPr>
        <w:ind w:left="2160" w:hanging="360"/>
      </w:pPr>
      <w:rPr>
        <w:rFonts w:hint="default"/>
      </w:rPr>
    </w:lvl>
    <w:lvl w:ilvl="6" w:tplc="5BA09E42">
      <w:start w:val="1"/>
      <w:numFmt w:val="none"/>
      <w:lvlText w:val=""/>
      <w:lvlJc w:val="left"/>
      <w:pPr>
        <w:ind w:left="2520" w:hanging="360"/>
      </w:pPr>
      <w:rPr>
        <w:rFonts w:hint="default"/>
      </w:rPr>
    </w:lvl>
    <w:lvl w:ilvl="7" w:tplc="B964C7A0">
      <w:start w:val="1"/>
      <w:numFmt w:val="none"/>
      <w:lvlText w:val=""/>
      <w:lvlJc w:val="left"/>
      <w:pPr>
        <w:ind w:left="2880" w:hanging="360"/>
      </w:pPr>
      <w:rPr>
        <w:rFonts w:hint="default"/>
      </w:rPr>
    </w:lvl>
    <w:lvl w:ilvl="8" w:tplc="E38ADE7C">
      <w:start w:val="1"/>
      <w:numFmt w:val="none"/>
      <w:lvlText w:val=""/>
      <w:lvlJc w:val="left"/>
      <w:pPr>
        <w:ind w:left="3240" w:hanging="360"/>
      </w:pPr>
      <w:rPr>
        <w:rFonts w:hint="default"/>
      </w:rPr>
    </w:lvl>
  </w:abstractNum>
  <w:abstractNum w:abstractNumId="19" w15:restartNumberingAfterBreak="0">
    <w:nsid w:val="38723AD4"/>
    <w:multiLevelType w:val="hybridMultilevel"/>
    <w:tmpl w:val="C3FC21F4"/>
    <w:name w:val="DEPIPullOutBoxBullets"/>
    <w:lvl w:ilvl="0" w:tplc="51884F92">
      <w:start w:val="1"/>
      <w:numFmt w:val="bullet"/>
      <w:lvlText w:val="•"/>
      <w:lvlJc w:val="left"/>
      <w:pPr>
        <w:tabs>
          <w:tab w:val="num" w:pos="567"/>
        </w:tabs>
        <w:ind w:left="312" w:hanging="170"/>
      </w:pPr>
      <w:rPr>
        <w:rFonts w:ascii="Calibri" w:hAnsi="Calibri" w:hint="default"/>
        <w:color w:val="363534" w:themeColor="text1"/>
        <w:sz w:val="20"/>
      </w:rPr>
    </w:lvl>
    <w:lvl w:ilvl="1" w:tplc="2B34F1CA">
      <w:start w:val="1"/>
      <w:numFmt w:val="bullet"/>
      <w:lvlText w:val="–"/>
      <w:lvlJc w:val="left"/>
      <w:pPr>
        <w:tabs>
          <w:tab w:val="num" w:pos="851"/>
        </w:tabs>
        <w:ind w:left="482" w:hanging="170"/>
      </w:pPr>
      <w:rPr>
        <w:rFonts w:ascii="Calibri" w:hAnsi="Calibri" w:hint="default"/>
        <w:b w:val="0"/>
        <w:i w:val="0"/>
        <w:color w:val="363534" w:themeColor="text1"/>
        <w:position w:val="2"/>
        <w:sz w:val="20"/>
      </w:rPr>
    </w:lvl>
    <w:lvl w:ilvl="2" w:tplc="85ACB71E">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tplc="910870F0">
      <w:start w:val="1"/>
      <w:numFmt w:val="none"/>
      <w:lvlText w:val=""/>
      <w:lvlJc w:val="left"/>
      <w:pPr>
        <w:ind w:left="0" w:firstLine="0"/>
      </w:pPr>
      <w:rPr>
        <w:rFonts w:hint="default"/>
      </w:rPr>
    </w:lvl>
    <w:lvl w:ilvl="4" w:tplc="1D00EAD6">
      <w:start w:val="1"/>
      <w:numFmt w:val="none"/>
      <w:lvlText w:val=""/>
      <w:lvlJc w:val="left"/>
      <w:pPr>
        <w:ind w:left="0" w:firstLine="0"/>
      </w:pPr>
      <w:rPr>
        <w:rFonts w:hint="default"/>
      </w:rPr>
    </w:lvl>
    <w:lvl w:ilvl="5" w:tplc="977E2BFA">
      <w:start w:val="1"/>
      <w:numFmt w:val="none"/>
      <w:lvlText w:val=""/>
      <w:lvlJc w:val="left"/>
      <w:pPr>
        <w:ind w:left="0" w:firstLine="0"/>
      </w:pPr>
      <w:rPr>
        <w:rFonts w:hint="default"/>
      </w:rPr>
    </w:lvl>
    <w:lvl w:ilvl="6" w:tplc="61E4031A">
      <w:start w:val="1"/>
      <w:numFmt w:val="none"/>
      <w:lvlText w:val=""/>
      <w:lvlJc w:val="left"/>
      <w:pPr>
        <w:ind w:left="0" w:firstLine="0"/>
      </w:pPr>
      <w:rPr>
        <w:rFonts w:hint="default"/>
      </w:rPr>
    </w:lvl>
    <w:lvl w:ilvl="7" w:tplc="7C6EE920">
      <w:start w:val="1"/>
      <w:numFmt w:val="none"/>
      <w:lvlText w:val=""/>
      <w:lvlJc w:val="left"/>
      <w:pPr>
        <w:ind w:left="0" w:firstLine="0"/>
      </w:pPr>
      <w:rPr>
        <w:rFonts w:hint="default"/>
      </w:rPr>
    </w:lvl>
    <w:lvl w:ilvl="8" w:tplc="2F623D8A">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635937"/>
    <w:multiLevelType w:val="hybridMultilevel"/>
    <w:tmpl w:val="B90C7CDA"/>
    <w:lvl w:ilvl="0" w:tplc="134ED370">
      <w:start w:val="1"/>
      <w:numFmt w:val="lowerLetter"/>
      <w:lvlText w:val="%1."/>
      <w:lvlJc w:val="left"/>
      <w:pPr>
        <w:ind w:left="473" w:hanging="360"/>
      </w:pPr>
      <w:rPr>
        <w:rFonts w:hint="default"/>
      </w:rPr>
    </w:lvl>
    <w:lvl w:ilvl="1" w:tplc="BF5849D2">
      <w:start w:val="1"/>
      <w:numFmt w:val="lowerLetter"/>
      <w:lvlText w:val="%2."/>
      <w:lvlJc w:val="left"/>
      <w:pPr>
        <w:tabs>
          <w:tab w:val="num" w:pos="822"/>
        </w:tabs>
        <w:ind w:left="822" w:hanging="340"/>
      </w:pPr>
      <w:rPr>
        <w:rFonts w:hint="default"/>
      </w:rPr>
    </w:lvl>
    <w:lvl w:ilvl="2" w:tplc="4B36C06E">
      <w:start w:val="1"/>
      <w:numFmt w:val="lowerRoman"/>
      <w:lvlText w:val="%3."/>
      <w:lvlJc w:val="left"/>
      <w:pPr>
        <w:tabs>
          <w:tab w:val="num" w:pos="1219"/>
        </w:tabs>
        <w:ind w:left="1219" w:hanging="397"/>
      </w:pPr>
      <w:rPr>
        <w:rFonts w:hint="default"/>
      </w:rPr>
    </w:lvl>
    <w:lvl w:ilvl="3" w:tplc="E6445F1C">
      <w:start w:val="1"/>
      <w:numFmt w:val="none"/>
      <w:lvlText w:val=""/>
      <w:lvlJc w:val="left"/>
      <w:pPr>
        <w:ind w:left="1440" w:hanging="360"/>
      </w:pPr>
      <w:rPr>
        <w:rFonts w:hint="default"/>
      </w:rPr>
    </w:lvl>
    <w:lvl w:ilvl="4" w:tplc="42E4831E">
      <w:start w:val="1"/>
      <w:numFmt w:val="none"/>
      <w:lvlText w:val=""/>
      <w:lvlJc w:val="left"/>
      <w:pPr>
        <w:ind w:left="1800" w:hanging="360"/>
      </w:pPr>
      <w:rPr>
        <w:rFonts w:hint="default"/>
      </w:rPr>
    </w:lvl>
    <w:lvl w:ilvl="5" w:tplc="7F80B282">
      <w:start w:val="1"/>
      <w:numFmt w:val="none"/>
      <w:lvlText w:val=""/>
      <w:lvlJc w:val="left"/>
      <w:pPr>
        <w:ind w:left="2160" w:hanging="360"/>
      </w:pPr>
      <w:rPr>
        <w:rFonts w:hint="default"/>
      </w:rPr>
    </w:lvl>
    <w:lvl w:ilvl="6" w:tplc="D8DE3F46">
      <w:start w:val="1"/>
      <w:numFmt w:val="none"/>
      <w:lvlText w:val=""/>
      <w:lvlJc w:val="left"/>
      <w:pPr>
        <w:ind w:left="2520" w:hanging="360"/>
      </w:pPr>
      <w:rPr>
        <w:rFonts w:hint="default"/>
      </w:rPr>
    </w:lvl>
    <w:lvl w:ilvl="7" w:tplc="B31E0682">
      <w:start w:val="1"/>
      <w:numFmt w:val="none"/>
      <w:lvlText w:val=""/>
      <w:lvlJc w:val="left"/>
      <w:pPr>
        <w:ind w:left="2880" w:hanging="360"/>
      </w:pPr>
      <w:rPr>
        <w:rFonts w:hint="default"/>
      </w:rPr>
    </w:lvl>
    <w:lvl w:ilvl="8" w:tplc="073600DE">
      <w:start w:val="1"/>
      <w:numFmt w:val="none"/>
      <w:lvlText w:val=""/>
      <w:lvlJc w:val="left"/>
      <w:pPr>
        <w:ind w:left="3240" w:hanging="360"/>
      </w:pPr>
      <w:rPr>
        <w:rFonts w:hint="default"/>
      </w:rPr>
    </w:lvl>
  </w:abstractNum>
  <w:abstractNum w:abstractNumId="22" w15:restartNumberingAfterBreak="0">
    <w:nsid w:val="3CFD75B0"/>
    <w:multiLevelType w:val="hybridMultilevel"/>
    <w:tmpl w:val="0409001D"/>
    <w:styleLink w:val="1ai"/>
    <w:lvl w:ilvl="0" w:tplc="4D46F604">
      <w:start w:val="1"/>
      <w:numFmt w:val="decimal"/>
      <w:lvlText w:val="%1)"/>
      <w:lvlJc w:val="left"/>
      <w:pPr>
        <w:tabs>
          <w:tab w:val="num" w:pos="360"/>
        </w:tabs>
        <w:ind w:left="360" w:hanging="360"/>
      </w:pPr>
    </w:lvl>
    <w:lvl w:ilvl="1" w:tplc="AAB8CB04">
      <w:start w:val="1"/>
      <w:numFmt w:val="lowerLetter"/>
      <w:lvlText w:val="%2)"/>
      <w:lvlJc w:val="left"/>
      <w:pPr>
        <w:tabs>
          <w:tab w:val="num" w:pos="720"/>
        </w:tabs>
        <w:ind w:left="720" w:hanging="360"/>
      </w:pPr>
    </w:lvl>
    <w:lvl w:ilvl="2" w:tplc="F8128EAE">
      <w:start w:val="1"/>
      <w:numFmt w:val="lowerRoman"/>
      <w:lvlText w:val="%3)"/>
      <w:lvlJc w:val="left"/>
      <w:pPr>
        <w:tabs>
          <w:tab w:val="num" w:pos="1080"/>
        </w:tabs>
        <w:ind w:left="1080" w:hanging="360"/>
      </w:pPr>
    </w:lvl>
    <w:lvl w:ilvl="3" w:tplc="3F32B4D2">
      <w:start w:val="1"/>
      <w:numFmt w:val="decimal"/>
      <w:lvlText w:val="(%4)"/>
      <w:lvlJc w:val="left"/>
      <w:pPr>
        <w:tabs>
          <w:tab w:val="num" w:pos="1440"/>
        </w:tabs>
        <w:ind w:left="1440" w:hanging="360"/>
      </w:pPr>
    </w:lvl>
    <w:lvl w:ilvl="4" w:tplc="89DE81B6">
      <w:start w:val="1"/>
      <w:numFmt w:val="lowerLetter"/>
      <w:lvlText w:val="(%5)"/>
      <w:lvlJc w:val="left"/>
      <w:pPr>
        <w:tabs>
          <w:tab w:val="num" w:pos="1800"/>
        </w:tabs>
        <w:ind w:left="1800" w:hanging="360"/>
      </w:pPr>
    </w:lvl>
    <w:lvl w:ilvl="5" w:tplc="A498019C">
      <w:start w:val="1"/>
      <w:numFmt w:val="lowerRoman"/>
      <w:lvlText w:val="(%6)"/>
      <w:lvlJc w:val="left"/>
      <w:pPr>
        <w:tabs>
          <w:tab w:val="num" w:pos="2160"/>
        </w:tabs>
        <w:ind w:left="2160" w:hanging="360"/>
      </w:pPr>
    </w:lvl>
    <w:lvl w:ilvl="6" w:tplc="3B6C2C34">
      <w:start w:val="1"/>
      <w:numFmt w:val="decimal"/>
      <w:lvlText w:val="%7."/>
      <w:lvlJc w:val="left"/>
      <w:pPr>
        <w:tabs>
          <w:tab w:val="num" w:pos="2520"/>
        </w:tabs>
        <w:ind w:left="2520" w:hanging="360"/>
      </w:pPr>
    </w:lvl>
    <w:lvl w:ilvl="7" w:tplc="25E425D0">
      <w:start w:val="1"/>
      <w:numFmt w:val="lowerLetter"/>
      <w:lvlText w:val="%8."/>
      <w:lvlJc w:val="left"/>
      <w:pPr>
        <w:tabs>
          <w:tab w:val="num" w:pos="2880"/>
        </w:tabs>
        <w:ind w:left="2880" w:hanging="360"/>
      </w:pPr>
    </w:lvl>
    <w:lvl w:ilvl="8" w:tplc="E23835FE">
      <w:start w:val="1"/>
      <w:numFmt w:val="lowerRoman"/>
      <w:lvlText w:val="%9."/>
      <w:lvlJc w:val="left"/>
      <w:pPr>
        <w:tabs>
          <w:tab w:val="num" w:pos="3240"/>
        </w:tabs>
        <w:ind w:left="3240" w:hanging="360"/>
      </w:pPr>
    </w:lvl>
  </w:abstractNum>
  <w:abstractNum w:abstractNumId="23" w15:restartNumberingAfterBreak="0">
    <w:nsid w:val="41F21788"/>
    <w:multiLevelType w:val="hybridMultilevel"/>
    <w:tmpl w:val="AEEC30DE"/>
    <w:lvl w:ilvl="0" w:tplc="747AD12C">
      <w:start w:val="1"/>
      <w:numFmt w:val="bullet"/>
      <w:pStyle w:val="SmallBullet"/>
      <w:lvlText w:val="•"/>
      <w:lvlJc w:val="left"/>
      <w:pPr>
        <w:ind w:left="170" w:hanging="170"/>
      </w:pPr>
      <w:rPr>
        <w:rFonts w:ascii="Arial" w:hAnsi="Arial" w:hint="default"/>
        <w:color w:val="363534" w:themeColor="text1"/>
      </w:rPr>
    </w:lvl>
    <w:lvl w:ilvl="1" w:tplc="37007B76">
      <w:start w:val="1"/>
      <w:numFmt w:val="bullet"/>
      <w:lvlText w:val="o"/>
      <w:lvlJc w:val="left"/>
      <w:pPr>
        <w:ind w:left="1440" w:hanging="360"/>
      </w:pPr>
      <w:rPr>
        <w:rFonts w:ascii="Courier New" w:hAnsi="Courier New" w:cs="Courier New" w:hint="default"/>
      </w:rPr>
    </w:lvl>
    <w:lvl w:ilvl="2" w:tplc="E4C60468">
      <w:start w:val="1"/>
      <w:numFmt w:val="bullet"/>
      <w:lvlText w:val=""/>
      <w:lvlJc w:val="left"/>
      <w:pPr>
        <w:ind w:left="2160" w:hanging="360"/>
      </w:pPr>
      <w:rPr>
        <w:rFonts w:ascii="Wingdings" w:hAnsi="Wingdings" w:hint="default"/>
      </w:rPr>
    </w:lvl>
    <w:lvl w:ilvl="3" w:tplc="79D0ACF6">
      <w:start w:val="1"/>
      <w:numFmt w:val="bullet"/>
      <w:lvlText w:val=""/>
      <w:lvlJc w:val="left"/>
      <w:pPr>
        <w:ind w:left="2880" w:hanging="360"/>
      </w:pPr>
      <w:rPr>
        <w:rFonts w:ascii="Symbol" w:hAnsi="Symbol" w:hint="default"/>
      </w:rPr>
    </w:lvl>
    <w:lvl w:ilvl="4" w:tplc="D5C2EECA">
      <w:start w:val="1"/>
      <w:numFmt w:val="bullet"/>
      <w:lvlText w:val="o"/>
      <w:lvlJc w:val="left"/>
      <w:pPr>
        <w:ind w:left="3600" w:hanging="360"/>
      </w:pPr>
      <w:rPr>
        <w:rFonts w:ascii="Courier New" w:hAnsi="Courier New" w:cs="Courier New" w:hint="default"/>
      </w:rPr>
    </w:lvl>
    <w:lvl w:ilvl="5" w:tplc="49C8031C">
      <w:start w:val="1"/>
      <w:numFmt w:val="bullet"/>
      <w:lvlText w:val=""/>
      <w:lvlJc w:val="left"/>
      <w:pPr>
        <w:ind w:left="4320" w:hanging="360"/>
      </w:pPr>
      <w:rPr>
        <w:rFonts w:ascii="Wingdings" w:hAnsi="Wingdings" w:hint="default"/>
      </w:rPr>
    </w:lvl>
    <w:lvl w:ilvl="6" w:tplc="892AB60A">
      <w:start w:val="1"/>
      <w:numFmt w:val="bullet"/>
      <w:lvlText w:val=""/>
      <w:lvlJc w:val="left"/>
      <w:pPr>
        <w:ind w:left="5040" w:hanging="360"/>
      </w:pPr>
      <w:rPr>
        <w:rFonts w:ascii="Symbol" w:hAnsi="Symbol" w:hint="default"/>
      </w:rPr>
    </w:lvl>
    <w:lvl w:ilvl="7" w:tplc="4FAA8A7E">
      <w:start w:val="1"/>
      <w:numFmt w:val="bullet"/>
      <w:lvlText w:val="o"/>
      <w:lvlJc w:val="left"/>
      <w:pPr>
        <w:ind w:left="5760" w:hanging="360"/>
      </w:pPr>
      <w:rPr>
        <w:rFonts w:ascii="Courier New" w:hAnsi="Courier New" w:cs="Courier New" w:hint="default"/>
      </w:rPr>
    </w:lvl>
    <w:lvl w:ilvl="8" w:tplc="AD8669BE">
      <w:start w:val="1"/>
      <w:numFmt w:val="bullet"/>
      <w:lvlText w:val=""/>
      <w:lvlJc w:val="left"/>
      <w:pPr>
        <w:ind w:left="6480" w:hanging="360"/>
      </w:pPr>
      <w:rPr>
        <w:rFonts w:ascii="Wingdings" w:hAnsi="Wingdings" w:hint="default"/>
      </w:rPr>
    </w:lvl>
  </w:abstractNum>
  <w:abstractNum w:abstractNumId="24" w15:restartNumberingAfterBreak="0">
    <w:nsid w:val="42B73887"/>
    <w:multiLevelType w:val="hybridMultilevel"/>
    <w:tmpl w:val="2F040ADE"/>
    <w:lvl w:ilvl="0" w:tplc="134ED370">
      <w:start w:val="1"/>
      <w:numFmt w:val="lowerLetter"/>
      <w:lvlText w:val="%1."/>
      <w:lvlJc w:val="left"/>
      <w:pPr>
        <w:ind w:left="473" w:hanging="360"/>
      </w:pPr>
      <w:rPr>
        <w:rFonts w:hint="default"/>
      </w:rPr>
    </w:lvl>
    <w:lvl w:ilvl="1" w:tplc="28A483AC">
      <w:start w:val="1"/>
      <w:numFmt w:val="lowerLetter"/>
      <w:lvlText w:val="%2."/>
      <w:lvlJc w:val="left"/>
      <w:pPr>
        <w:tabs>
          <w:tab w:val="num" w:pos="822"/>
        </w:tabs>
        <w:ind w:left="822" w:hanging="340"/>
      </w:pPr>
      <w:rPr>
        <w:rFonts w:hint="default"/>
      </w:rPr>
    </w:lvl>
    <w:lvl w:ilvl="2" w:tplc="D8D60F52">
      <w:start w:val="1"/>
      <w:numFmt w:val="lowerRoman"/>
      <w:lvlText w:val="%3."/>
      <w:lvlJc w:val="left"/>
      <w:pPr>
        <w:tabs>
          <w:tab w:val="num" w:pos="1219"/>
        </w:tabs>
        <w:ind w:left="1219" w:hanging="397"/>
      </w:pPr>
      <w:rPr>
        <w:rFonts w:hint="default"/>
      </w:rPr>
    </w:lvl>
    <w:lvl w:ilvl="3" w:tplc="0DEED92C">
      <w:start w:val="1"/>
      <w:numFmt w:val="none"/>
      <w:lvlText w:val=""/>
      <w:lvlJc w:val="left"/>
      <w:pPr>
        <w:ind w:left="1440" w:hanging="360"/>
      </w:pPr>
      <w:rPr>
        <w:rFonts w:hint="default"/>
      </w:rPr>
    </w:lvl>
    <w:lvl w:ilvl="4" w:tplc="F0B88D94">
      <w:start w:val="1"/>
      <w:numFmt w:val="none"/>
      <w:lvlText w:val=""/>
      <w:lvlJc w:val="left"/>
      <w:pPr>
        <w:ind w:left="1800" w:hanging="360"/>
      </w:pPr>
      <w:rPr>
        <w:rFonts w:hint="default"/>
      </w:rPr>
    </w:lvl>
    <w:lvl w:ilvl="5" w:tplc="00EA4B12">
      <w:start w:val="1"/>
      <w:numFmt w:val="none"/>
      <w:lvlText w:val=""/>
      <w:lvlJc w:val="left"/>
      <w:pPr>
        <w:ind w:left="2160" w:hanging="360"/>
      </w:pPr>
      <w:rPr>
        <w:rFonts w:hint="default"/>
      </w:rPr>
    </w:lvl>
    <w:lvl w:ilvl="6" w:tplc="5BA09E42">
      <w:start w:val="1"/>
      <w:numFmt w:val="none"/>
      <w:lvlText w:val=""/>
      <w:lvlJc w:val="left"/>
      <w:pPr>
        <w:ind w:left="2520" w:hanging="360"/>
      </w:pPr>
      <w:rPr>
        <w:rFonts w:hint="default"/>
      </w:rPr>
    </w:lvl>
    <w:lvl w:ilvl="7" w:tplc="B964C7A0">
      <w:start w:val="1"/>
      <w:numFmt w:val="none"/>
      <w:lvlText w:val=""/>
      <w:lvlJc w:val="left"/>
      <w:pPr>
        <w:ind w:left="2880" w:hanging="360"/>
      </w:pPr>
      <w:rPr>
        <w:rFonts w:hint="default"/>
      </w:rPr>
    </w:lvl>
    <w:lvl w:ilvl="8" w:tplc="E38ADE7C">
      <w:start w:val="1"/>
      <w:numFmt w:val="none"/>
      <w:lvlText w:val=""/>
      <w:lvlJc w:val="left"/>
      <w:pPr>
        <w:ind w:left="3240" w:hanging="360"/>
      </w:pPr>
      <w:rPr>
        <w:rFonts w:hint="default"/>
      </w:rPr>
    </w:lvl>
  </w:abstractNum>
  <w:abstractNum w:abstractNumId="25" w15:restartNumberingAfterBreak="0">
    <w:nsid w:val="48C6091F"/>
    <w:multiLevelType w:val="hybridMultilevel"/>
    <w:tmpl w:val="D01A07E6"/>
    <w:styleLink w:val="DELWPAppendices"/>
    <w:lvl w:ilvl="0" w:tplc="DC44C3E2">
      <w:start w:val="1"/>
      <w:numFmt w:val="bullet"/>
      <w:lvlText w:val=""/>
      <w:lvlJc w:val="left"/>
      <w:pPr>
        <w:tabs>
          <w:tab w:val="num" w:pos="360"/>
        </w:tabs>
        <w:ind w:left="360" w:hanging="360"/>
      </w:pPr>
      <w:rPr>
        <w:rFonts w:ascii="Wingdings" w:hAnsi="Wingdings" w:hint="default"/>
      </w:rPr>
    </w:lvl>
    <w:lvl w:ilvl="1" w:tplc="3D821072">
      <w:numFmt w:val="decimal"/>
      <w:lvlText w:val=""/>
      <w:lvlJc w:val="left"/>
    </w:lvl>
    <w:lvl w:ilvl="2" w:tplc="448AD916">
      <w:numFmt w:val="decimal"/>
      <w:lvlText w:val=""/>
      <w:lvlJc w:val="left"/>
    </w:lvl>
    <w:lvl w:ilvl="3" w:tplc="B358B410">
      <w:numFmt w:val="decimal"/>
      <w:lvlText w:val=""/>
      <w:lvlJc w:val="left"/>
    </w:lvl>
    <w:lvl w:ilvl="4" w:tplc="702EEEB4">
      <w:numFmt w:val="decimal"/>
      <w:lvlText w:val=""/>
      <w:lvlJc w:val="left"/>
    </w:lvl>
    <w:lvl w:ilvl="5" w:tplc="0F30EEB0">
      <w:numFmt w:val="decimal"/>
      <w:lvlText w:val=""/>
      <w:lvlJc w:val="left"/>
    </w:lvl>
    <w:lvl w:ilvl="6" w:tplc="5C2091BA">
      <w:numFmt w:val="decimal"/>
      <w:lvlText w:val=""/>
      <w:lvlJc w:val="left"/>
    </w:lvl>
    <w:lvl w:ilvl="7" w:tplc="229C1C5E">
      <w:numFmt w:val="decimal"/>
      <w:lvlText w:val=""/>
      <w:lvlJc w:val="left"/>
    </w:lvl>
    <w:lvl w:ilvl="8" w:tplc="A14427CC">
      <w:numFmt w:val="decimal"/>
      <w:lvlText w:val=""/>
      <w:lvlJc w:val="left"/>
    </w:lvl>
  </w:abstractNum>
  <w:abstractNum w:abstractNumId="26" w15:restartNumberingAfterBreak="0">
    <w:nsid w:val="4D545EC4"/>
    <w:multiLevelType w:val="hybridMultilevel"/>
    <w:tmpl w:val="0F7C49A4"/>
    <w:name w:val="HighlightBoxBullet"/>
    <w:lvl w:ilvl="0" w:tplc="FE465ED2">
      <w:start w:val="1"/>
      <w:numFmt w:val="bullet"/>
      <w:lvlRestart w:val="0"/>
      <w:lvlText w:val="•"/>
      <w:lvlJc w:val="left"/>
      <w:pPr>
        <w:ind w:left="454" w:hanging="227"/>
      </w:pPr>
      <w:rPr>
        <w:rFonts w:ascii="Arial" w:hAnsi="Arial" w:cs="Arial" w:hint="default"/>
        <w:color w:val="FFFFFF"/>
        <w:sz w:val="24"/>
      </w:rPr>
    </w:lvl>
    <w:lvl w:ilvl="1" w:tplc="2F401362">
      <w:start w:val="1"/>
      <w:numFmt w:val="bullet"/>
      <w:lvlText w:val="o"/>
      <w:lvlJc w:val="left"/>
      <w:pPr>
        <w:ind w:left="1667" w:hanging="360"/>
      </w:pPr>
      <w:rPr>
        <w:rFonts w:ascii="Courier New" w:hAnsi="Courier New" w:cs="Courier New" w:hint="default"/>
      </w:rPr>
    </w:lvl>
    <w:lvl w:ilvl="2" w:tplc="FDBE0614">
      <w:start w:val="1"/>
      <w:numFmt w:val="bullet"/>
      <w:lvlText w:val=""/>
      <w:lvlJc w:val="left"/>
      <w:pPr>
        <w:ind w:left="2387" w:hanging="360"/>
      </w:pPr>
      <w:rPr>
        <w:rFonts w:ascii="Wingdings" w:hAnsi="Wingdings" w:hint="default"/>
      </w:rPr>
    </w:lvl>
    <w:lvl w:ilvl="3" w:tplc="7BAAC14A">
      <w:start w:val="1"/>
      <w:numFmt w:val="bullet"/>
      <w:lvlText w:val=""/>
      <w:lvlJc w:val="left"/>
      <w:pPr>
        <w:ind w:left="3107" w:hanging="360"/>
      </w:pPr>
      <w:rPr>
        <w:rFonts w:ascii="Symbol" w:hAnsi="Symbol" w:hint="default"/>
      </w:rPr>
    </w:lvl>
    <w:lvl w:ilvl="4" w:tplc="E1204B50">
      <w:start w:val="1"/>
      <w:numFmt w:val="bullet"/>
      <w:lvlText w:val="o"/>
      <w:lvlJc w:val="left"/>
      <w:pPr>
        <w:ind w:left="3827" w:hanging="360"/>
      </w:pPr>
      <w:rPr>
        <w:rFonts w:ascii="Courier New" w:hAnsi="Courier New" w:cs="Courier New" w:hint="default"/>
      </w:rPr>
    </w:lvl>
    <w:lvl w:ilvl="5" w:tplc="9098A4FE">
      <w:start w:val="1"/>
      <w:numFmt w:val="bullet"/>
      <w:lvlText w:val=""/>
      <w:lvlJc w:val="left"/>
      <w:pPr>
        <w:ind w:left="4547" w:hanging="360"/>
      </w:pPr>
      <w:rPr>
        <w:rFonts w:ascii="Wingdings" w:hAnsi="Wingdings" w:hint="default"/>
      </w:rPr>
    </w:lvl>
    <w:lvl w:ilvl="6" w:tplc="1E90DD40">
      <w:start w:val="1"/>
      <w:numFmt w:val="bullet"/>
      <w:lvlText w:val=""/>
      <w:lvlJc w:val="left"/>
      <w:pPr>
        <w:ind w:left="5267" w:hanging="360"/>
      </w:pPr>
      <w:rPr>
        <w:rFonts w:ascii="Symbol" w:hAnsi="Symbol" w:hint="default"/>
      </w:rPr>
    </w:lvl>
    <w:lvl w:ilvl="7" w:tplc="58DEBFCC">
      <w:start w:val="1"/>
      <w:numFmt w:val="bullet"/>
      <w:lvlText w:val="o"/>
      <w:lvlJc w:val="left"/>
      <w:pPr>
        <w:ind w:left="5987" w:hanging="360"/>
      </w:pPr>
      <w:rPr>
        <w:rFonts w:ascii="Courier New" w:hAnsi="Courier New" w:cs="Courier New" w:hint="default"/>
      </w:rPr>
    </w:lvl>
    <w:lvl w:ilvl="8" w:tplc="8B8CE41C">
      <w:start w:val="1"/>
      <w:numFmt w:val="bullet"/>
      <w:lvlText w:val=""/>
      <w:lvlJc w:val="left"/>
      <w:pPr>
        <w:ind w:left="6707" w:hanging="360"/>
      </w:pPr>
      <w:rPr>
        <w:rFonts w:ascii="Wingdings" w:hAnsi="Wingdings" w:hint="default"/>
      </w:rPr>
    </w:lvl>
  </w:abstractNum>
  <w:abstractNum w:abstractNumId="27" w15:restartNumberingAfterBreak="0">
    <w:nsid w:val="4DD9481F"/>
    <w:multiLevelType w:val="multilevel"/>
    <w:tmpl w:val="BCCEC300"/>
    <w:lvl w:ilvl="0">
      <w:start w:val="1"/>
      <w:numFmt w:val="decimal"/>
      <w:pStyle w:val="Heading1"/>
      <w:lvlText w:val="%1."/>
      <w:lvlJc w:val="left"/>
      <w:pPr>
        <w:ind w:left="199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none"/>
      <w:pStyle w:val="Heading6"/>
      <w:lvlText w:val=""/>
      <w:lvlJc w:val="left"/>
      <w:pPr>
        <w:ind w:left="1152" w:hanging="1152"/>
      </w:pPr>
      <w:rPr>
        <w:rFonts w:hint="default"/>
      </w:rPr>
    </w:lvl>
    <w:lvl w:ilvl="6">
      <w:start w:val="1"/>
      <w:numFmt w:val="none"/>
      <w:pStyle w:val="Heading7"/>
      <w:lvlText w:val=""/>
      <w:lvlJc w:val="left"/>
      <w:pPr>
        <w:ind w:left="1296" w:hanging="1296"/>
      </w:pPr>
      <w:rPr>
        <w:rFonts w:hint="default"/>
      </w:rPr>
    </w:lvl>
    <w:lvl w:ilvl="7">
      <w:start w:val="1"/>
      <w:numFmt w:val="none"/>
      <w:pStyle w:val="Heading8"/>
      <w:lvlText w:val=""/>
      <w:lvlJc w:val="left"/>
      <w:pPr>
        <w:ind w:left="1440" w:hanging="1440"/>
      </w:pPr>
      <w:rPr>
        <w:rFonts w:hint="default"/>
      </w:rPr>
    </w:lvl>
    <w:lvl w:ilvl="8">
      <w:start w:val="1"/>
      <w:numFmt w:val="none"/>
      <w:pStyle w:val="Heading9"/>
      <w:lvlText w:val=""/>
      <w:lvlJc w:val="left"/>
      <w:pPr>
        <w:ind w:left="1584" w:hanging="1584"/>
      </w:pPr>
      <w:rPr>
        <w:rFonts w:hint="default"/>
      </w:rPr>
    </w:lvl>
  </w:abstractNum>
  <w:abstractNum w:abstractNumId="28" w15:restartNumberingAfterBreak="0">
    <w:nsid w:val="511A1C73"/>
    <w:multiLevelType w:val="hybridMultilevel"/>
    <w:tmpl w:val="3B7EAA60"/>
    <w:lvl w:ilvl="0" w:tplc="913E64D0">
      <w:start w:val="1"/>
      <w:numFmt w:val="lowerLetter"/>
      <w:lvlText w:val="%1."/>
      <w:lvlJc w:val="left"/>
      <w:pPr>
        <w:ind w:left="473" w:hanging="360"/>
      </w:pPr>
      <w:rPr>
        <w:rFonts w:ascii="Calibri" w:hAnsi="Calibri" w:cs="Calibri" w:hint="default"/>
        <w:sz w:val="16"/>
        <w:szCs w:val="18"/>
      </w:rPr>
    </w:lvl>
    <w:lvl w:ilvl="1" w:tplc="073A8B9C">
      <w:start w:val="1"/>
      <w:numFmt w:val="lowerLetter"/>
      <w:lvlText w:val="%2."/>
      <w:lvlJc w:val="left"/>
      <w:pPr>
        <w:tabs>
          <w:tab w:val="num" w:pos="822"/>
        </w:tabs>
        <w:ind w:left="822" w:hanging="340"/>
      </w:pPr>
      <w:rPr>
        <w:rFonts w:hint="default"/>
      </w:rPr>
    </w:lvl>
    <w:lvl w:ilvl="2" w:tplc="42589182">
      <w:start w:val="1"/>
      <w:numFmt w:val="lowerRoman"/>
      <w:lvlText w:val="%3."/>
      <w:lvlJc w:val="left"/>
      <w:pPr>
        <w:tabs>
          <w:tab w:val="num" w:pos="1219"/>
        </w:tabs>
        <w:ind w:left="1219" w:hanging="397"/>
      </w:pPr>
      <w:rPr>
        <w:rFonts w:hint="default"/>
      </w:rPr>
    </w:lvl>
    <w:lvl w:ilvl="3" w:tplc="93D4A9EA">
      <w:start w:val="1"/>
      <w:numFmt w:val="none"/>
      <w:lvlText w:val=""/>
      <w:lvlJc w:val="left"/>
      <w:pPr>
        <w:ind w:left="1440" w:hanging="360"/>
      </w:pPr>
      <w:rPr>
        <w:rFonts w:hint="default"/>
      </w:rPr>
    </w:lvl>
    <w:lvl w:ilvl="4" w:tplc="02F0F1D8">
      <w:start w:val="1"/>
      <w:numFmt w:val="none"/>
      <w:lvlText w:val=""/>
      <w:lvlJc w:val="left"/>
      <w:pPr>
        <w:ind w:left="1800" w:hanging="360"/>
      </w:pPr>
      <w:rPr>
        <w:rFonts w:hint="default"/>
      </w:rPr>
    </w:lvl>
    <w:lvl w:ilvl="5" w:tplc="7AD2463C">
      <w:start w:val="1"/>
      <w:numFmt w:val="none"/>
      <w:lvlText w:val=""/>
      <w:lvlJc w:val="left"/>
      <w:pPr>
        <w:ind w:left="2160" w:hanging="360"/>
      </w:pPr>
      <w:rPr>
        <w:rFonts w:hint="default"/>
      </w:rPr>
    </w:lvl>
    <w:lvl w:ilvl="6" w:tplc="CD5AB110">
      <w:start w:val="1"/>
      <w:numFmt w:val="none"/>
      <w:lvlText w:val=""/>
      <w:lvlJc w:val="left"/>
      <w:pPr>
        <w:ind w:left="2520" w:hanging="360"/>
      </w:pPr>
      <w:rPr>
        <w:rFonts w:hint="default"/>
      </w:rPr>
    </w:lvl>
    <w:lvl w:ilvl="7" w:tplc="22C2CB80">
      <w:start w:val="1"/>
      <w:numFmt w:val="none"/>
      <w:lvlText w:val=""/>
      <w:lvlJc w:val="left"/>
      <w:pPr>
        <w:ind w:left="2880" w:hanging="360"/>
      </w:pPr>
      <w:rPr>
        <w:rFonts w:hint="default"/>
      </w:rPr>
    </w:lvl>
    <w:lvl w:ilvl="8" w:tplc="872C07D8">
      <w:start w:val="1"/>
      <w:numFmt w:val="none"/>
      <w:lvlText w:val=""/>
      <w:lvlJc w:val="left"/>
      <w:pPr>
        <w:ind w:left="3240" w:hanging="360"/>
      </w:pPr>
      <w:rPr>
        <w:rFonts w:hint="default"/>
      </w:rPr>
    </w:lvl>
  </w:abstractNum>
  <w:abstractNum w:abstractNumId="29"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30"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1" w15:restartNumberingAfterBreak="0">
    <w:nsid w:val="541C00CA"/>
    <w:multiLevelType w:val="multilevel"/>
    <w:tmpl w:val="007841FC"/>
    <w:styleLink w:val="Style1"/>
    <w:lvl w:ilvl="0">
      <w:start w:val="1"/>
      <w:numFmt w:val="decimal"/>
      <w:lvlText w:val="%1"/>
      <w:lvlJc w:val="left"/>
      <w:pPr>
        <w:tabs>
          <w:tab w:val="num" w:pos="1440"/>
        </w:tabs>
        <w:ind w:left="851" w:hanging="851"/>
      </w:pPr>
      <w:rPr>
        <w:rFonts w:hint="default"/>
        <w:b/>
        <w:i w:val="0"/>
        <w:color w:val="auto"/>
      </w:rPr>
    </w:lvl>
    <w:lvl w:ilvl="1">
      <w:start w:val="1"/>
      <w:numFmt w:val="decimal"/>
      <w:lvlText w:val="%1.%2"/>
      <w:lvlJc w:val="left"/>
      <w:pPr>
        <w:tabs>
          <w:tab w:val="num" w:pos="1440"/>
        </w:tabs>
        <w:ind w:left="851" w:hanging="851"/>
      </w:pPr>
      <w:rPr>
        <w:rFonts w:hint="default"/>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851" w:hanging="851"/>
      </w:pPr>
      <w:rPr>
        <w:rFonts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isLgl/>
      <w:suff w:val="nothing"/>
      <w:lvlText w:val=""/>
      <w:lvlJc w:val="left"/>
      <w:pPr>
        <w:ind w:left="851" w:hanging="851"/>
      </w:pPr>
      <w:rPr>
        <w:rFonts w:hint="default"/>
      </w:rPr>
    </w:lvl>
    <w:lvl w:ilvl="4">
      <w:start w:val="1"/>
      <w:numFmt w:val="none"/>
      <w:isLgl/>
      <w:lvlText w:val="%1.%2.%3"/>
      <w:lvlJc w:val="left"/>
      <w:pPr>
        <w:tabs>
          <w:tab w:val="num" w:pos="1440"/>
        </w:tabs>
        <w:ind w:left="851" w:hanging="851"/>
      </w:pPr>
      <w:rPr>
        <w:rFonts w:hint="default"/>
      </w:rPr>
    </w:lvl>
    <w:lvl w:ilvl="5">
      <w:start w:val="1"/>
      <w:numFmt w:val="decimal"/>
      <w:isLgl/>
      <w:lvlText w:val="%1.%2.%3.%4.%5.%6"/>
      <w:lvlJc w:val="left"/>
      <w:pPr>
        <w:tabs>
          <w:tab w:val="num" w:pos="1440"/>
        </w:tabs>
        <w:ind w:left="851" w:hanging="851"/>
      </w:pPr>
      <w:rPr>
        <w:rFonts w:hint="default"/>
      </w:rPr>
    </w:lvl>
    <w:lvl w:ilvl="6">
      <w:start w:val="1"/>
      <w:numFmt w:val="decimal"/>
      <w:isLgl/>
      <w:lvlText w:val="%1.%2.%3.%4.%5.%6.%7"/>
      <w:lvlJc w:val="left"/>
      <w:pPr>
        <w:tabs>
          <w:tab w:val="num" w:pos="1440"/>
        </w:tabs>
        <w:ind w:left="851" w:hanging="851"/>
      </w:pPr>
      <w:rPr>
        <w:rFonts w:hint="default"/>
      </w:rPr>
    </w:lvl>
    <w:lvl w:ilvl="7">
      <w:start w:val="1"/>
      <w:numFmt w:val="decimal"/>
      <w:isLgl/>
      <w:lvlText w:val="%1.%2.%3.%4.%5.%6.%7.%8"/>
      <w:lvlJc w:val="left"/>
      <w:pPr>
        <w:tabs>
          <w:tab w:val="num" w:pos="1440"/>
        </w:tabs>
        <w:ind w:left="851" w:hanging="851"/>
      </w:pPr>
      <w:rPr>
        <w:rFonts w:hint="default"/>
      </w:rPr>
    </w:lvl>
    <w:lvl w:ilvl="8">
      <w:start w:val="1"/>
      <w:numFmt w:val="decimal"/>
      <w:isLgl/>
      <w:lvlText w:val="%1.%2.%3.%4.%5.%6.%7.%8.%9"/>
      <w:lvlJc w:val="left"/>
      <w:pPr>
        <w:tabs>
          <w:tab w:val="num" w:pos="1440"/>
        </w:tabs>
        <w:ind w:left="851" w:hanging="851"/>
      </w:pPr>
      <w:rPr>
        <w:rFonts w:hint="default"/>
      </w:rPr>
    </w:lvl>
  </w:abstractNum>
  <w:abstractNum w:abstractNumId="32" w15:restartNumberingAfterBreak="0">
    <w:nsid w:val="5D0540A9"/>
    <w:multiLevelType w:val="multilevel"/>
    <w:tmpl w:val="E836E9DA"/>
    <w:name w:val="DEPIAppendices"/>
    <w:lvl w:ilvl="0">
      <w:start w:val="1"/>
      <w:numFmt w:val="upperLetter"/>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3"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4" w15:restartNumberingAfterBreak="0">
    <w:nsid w:val="689C0681"/>
    <w:multiLevelType w:val="hybridMultilevel"/>
    <w:tmpl w:val="56428A1E"/>
    <w:lvl w:ilvl="0" w:tplc="10A00674">
      <w:start w:val="1"/>
      <w:numFmt w:val="decimal"/>
      <w:lvlText w:val="%1."/>
      <w:lvlJc w:val="left"/>
      <w:pPr>
        <w:tabs>
          <w:tab w:val="num" w:pos="720"/>
        </w:tabs>
        <w:ind w:left="720" w:hanging="720"/>
      </w:pPr>
    </w:lvl>
    <w:lvl w:ilvl="1" w:tplc="D8B89D4C">
      <w:start w:val="1"/>
      <w:numFmt w:val="decimal"/>
      <w:lvlText w:val="%2."/>
      <w:lvlJc w:val="left"/>
      <w:pPr>
        <w:tabs>
          <w:tab w:val="num" w:pos="1440"/>
        </w:tabs>
        <w:ind w:left="1440" w:hanging="720"/>
      </w:pPr>
    </w:lvl>
    <w:lvl w:ilvl="2" w:tplc="06EE4E74">
      <w:start w:val="1"/>
      <w:numFmt w:val="decimal"/>
      <w:lvlText w:val="%3."/>
      <w:lvlJc w:val="left"/>
      <w:pPr>
        <w:tabs>
          <w:tab w:val="num" w:pos="2160"/>
        </w:tabs>
        <w:ind w:left="2160" w:hanging="720"/>
      </w:pPr>
    </w:lvl>
    <w:lvl w:ilvl="3" w:tplc="4336FBEA">
      <w:start w:val="1"/>
      <w:numFmt w:val="decimal"/>
      <w:lvlText w:val="%4."/>
      <w:lvlJc w:val="left"/>
      <w:pPr>
        <w:tabs>
          <w:tab w:val="num" w:pos="2880"/>
        </w:tabs>
        <w:ind w:left="2880" w:hanging="720"/>
      </w:pPr>
    </w:lvl>
    <w:lvl w:ilvl="4" w:tplc="E75A190C">
      <w:start w:val="1"/>
      <w:numFmt w:val="decimal"/>
      <w:lvlText w:val="%5."/>
      <w:lvlJc w:val="left"/>
      <w:pPr>
        <w:tabs>
          <w:tab w:val="num" w:pos="3600"/>
        </w:tabs>
        <w:ind w:left="3600" w:hanging="720"/>
      </w:pPr>
    </w:lvl>
    <w:lvl w:ilvl="5" w:tplc="67209488">
      <w:start w:val="1"/>
      <w:numFmt w:val="decimal"/>
      <w:lvlText w:val="%6."/>
      <w:lvlJc w:val="left"/>
      <w:pPr>
        <w:tabs>
          <w:tab w:val="num" w:pos="4320"/>
        </w:tabs>
        <w:ind w:left="4320" w:hanging="720"/>
      </w:pPr>
    </w:lvl>
    <w:lvl w:ilvl="6" w:tplc="BADE8B0E">
      <w:start w:val="1"/>
      <w:numFmt w:val="decimal"/>
      <w:lvlText w:val="%7."/>
      <w:lvlJc w:val="left"/>
      <w:pPr>
        <w:tabs>
          <w:tab w:val="num" w:pos="5040"/>
        </w:tabs>
        <w:ind w:left="5040" w:hanging="720"/>
      </w:pPr>
    </w:lvl>
    <w:lvl w:ilvl="7" w:tplc="4300C252">
      <w:start w:val="1"/>
      <w:numFmt w:val="decimal"/>
      <w:lvlText w:val="%8."/>
      <w:lvlJc w:val="left"/>
      <w:pPr>
        <w:tabs>
          <w:tab w:val="num" w:pos="5760"/>
        </w:tabs>
        <w:ind w:left="5760" w:hanging="720"/>
      </w:pPr>
    </w:lvl>
    <w:lvl w:ilvl="8" w:tplc="603403FC">
      <w:start w:val="1"/>
      <w:numFmt w:val="decimal"/>
      <w:lvlText w:val="%9."/>
      <w:lvlJc w:val="left"/>
      <w:pPr>
        <w:tabs>
          <w:tab w:val="num" w:pos="6480"/>
        </w:tabs>
        <w:ind w:left="6480" w:hanging="720"/>
      </w:pPr>
    </w:lvl>
  </w:abstractNum>
  <w:abstractNum w:abstractNumId="35" w15:restartNumberingAfterBreak="0">
    <w:nsid w:val="6D1D40AC"/>
    <w:multiLevelType w:val="hybridMultilevel"/>
    <w:tmpl w:val="C346073C"/>
    <w:name w:val="TableNumbering"/>
    <w:lvl w:ilvl="0" w:tplc="ABF0BEF2">
      <w:start w:val="1"/>
      <w:numFmt w:val="decimal"/>
      <w:pStyle w:val="TableTextNumbered"/>
      <w:lvlText w:val="%1."/>
      <w:lvlJc w:val="left"/>
      <w:pPr>
        <w:tabs>
          <w:tab w:val="num" w:pos="482"/>
        </w:tabs>
        <w:ind w:left="482" w:hanging="369"/>
      </w:pPr>
      <w:rPr>
        <w:rFonts w:hint="default"/>
      </w:rPr>
    </w:lvl>
    <w:lvl w:ilvl="1" w:tplc="0700FCD4">
      <w:start w:val="1"/>
      <w:numFmt w:val="lowerLetter"/>
      <w:pStyle w:val="TableTextNumbered2"/>
      <w:lvlText w:val="%2."/>
      <w:lvlJc w:val="left"/>
      <w:pPr>
        <w:tabs>
          <w:tab w:val="num" w:pos="822"/>
        </w:tabs>
        <w:ind w:left="822" w:hanging="340"/>
      </w:pPr>
      <w:rPr>
        <w:rFonts w:hint="default"/>
      </w:rPr>
    </w:lvl>
    <w:lvl w:ilvl="2" w:tplc="28BAE0E0">
      <w:start w:val="1"/>
      <w:numFmt w:val="lowerRoman"/>
      <w:lvlText w:val="%3."/>
      <w:lvlJc w:val="left"/>
      <w:pPr>
        <w:tabs>
          <w:tab w:val="num" w:pos="1219"/>
        </w:tabs>
        <w:ind w:left="1219" w:hanging="397"/>
      </w:pPr>
      <w:rPr>
        <w:rFonts w:hint="default"/>
      </w:rPr>
    </w:lvl>
    <w:lvl w:ilvl="3" w:tplc="6CE02CE6">
      <w:start w:val="1"/>
      <w:numFmt w:val="none"/>
      <w:lvlText w:val=""/>
      <w:lvlJc w:val="left"/>
      <w:pPr>
        <w:ind w:left="1440" w:hanging="360"/>
      </w:pPr>
      <w:rPr>
        <w:rFonts w:hint="default"/>
      </w:rPr>
    </w:lvl>
    <w:lvl w:ilvl="4" w:tplc="E6468FEE">
      <w:start w:val="1"/>
      <w:numFmt w:val="none"/>
      <w:lvlText w:val=""/>
      <w:lvlJc w:val="left"/>
      <w:pPr>
        <w:ind w:left="1800" w:hanging="360"/>
      </w:pPr>
      <w:rPr>
        <w:rFonts w:hint="default"/>
      </w:rPr>
    </w:lvl>
    <w:lvl w:ilvl="5" w:tplc="44D61E84">
      <w:start w:val="1"/>
      <w:numFmt w:val="none"/>
      <w:lvlText w:val=""/>
      <w:lvlJc w:val="left"/>
      <w:pPr>
        <w:ind w:left="2160" w:hanging="360"/>
      </w:pPr>
      <w:rPr>
        <w:rFonts w:hint="default"/>
      </w:rPr>
    </w:lvl>
    <w:lvl w:ilvl="6" w:tplc="2750AB76">
      <w:start w:val="1"/>
      <w:numFmt w:val="none"/>
      <w:lvlText w:val=""/>
      <w:lvlJc w:val="left"/>
      <w:pPr>
        <w:ind w:left="2520" w:hanging="360"/>
      </w:pPr>
      <w:rPr>
        <w:rFonts w:hint="default"/>
      </w:rPr>
    </w:lvl>
    <w:lvl w:ilvl="7" w:tplc="3FD422AC">
      <w:start w:val="1"/>
      <w:numFmt w:val="none"/>
      <w:lvlText w:val=""/>
      <w:lvlJc w:val="left"/>
      <w:pPr>
        <w:ind w:left="2880" w:hanging="360"/>
      </w:pPr>
      <w:rPr>
        <w:rFonts w:hint="default"/>
      </w:rPr>
    </w:lvl>
    <w:lvl w:ilvl="8" w:tplc="6958D47A">
      <w:start w:val="1"/>
      <w:numFmt w:val="none"/>
      <w:lvlText w:val=""/>
      <w:lvlJc w:val="left"/>
      <w:pPr>
        <w:ind w:left="3240" w:hanging="360"/>
      </w:pPr>
      <w:rPr>
        <w:rFonts w:hint="default"/>
      </w:rPr>
    </w:lvl>
  </w:abstractNum>
  <w:abstractNum w:abstractNumId="36" w15:restartNumberingAfterBreak="0">
    <w:nsid w:val="70250B03"/>
    <w:multiLevelType w:val="hybridMultilevel"/>
    <w:tmpl w:val="F3EA2326"/>
    <w:name w:val="DEPIQuoteBullets"/>
    <w:lvl w:ilvl="0" w:tplc="AAC4C60C">
      <w:start w:val="1"/>
      <w:numFmt w:val="bullet"/>
      <w:lvlText w:val=""/>
      <w:lvlJc w:val="left"/>
      <w:pPr>
        <w:tabs>
          <w:tab w:val="num" w:pos="454"/>
        </w:tabs>
        <w:ind w:left="454" w:hanging="170"/>
      </w:pPr>
      <w:rPr>
        <w:rFonts w:ascii="Symbol" w:hAnsi="Symbol" w:hint="default"/>
        <w:b w:val="0"/>
        <w:i w:val="0"/>
        <w:color w:val="363534" w:themeColor="text1"/>
        <w:position w:val="2"/>
        <w:sz w:val="18"/>
      </w:rPr>
    </w:lvl>
    <w:lvl w:ilvl="1" w:tplc="5DD65754">
      <w:start w:val="1"/>
      <w:numFmt w:val="bullet"/>
      <w:lvlText w:val="–"/>
      <w:lvlJc w:val="left"/>
      <w:pPr>
        <w:tabs>
          <w:tab w:val="num" w:pos="624"/>
        </w:tabs>
        <w:ind w:left="624" w:hanging="170"/>
      </w:pPr>
      <w:rPr>
        <w:rFonts w:asciiTheme="minorHAnsi" w:hAnsiTheme="minorHAnsi" w:hint="default"/>
        <w:b w:val="0"/>
        <w:i w:val="0"/>
        <w:color w:val="auto"/>
        <w:position w:val="2"/>
        <w:sz w:val="18"/>
      </w:rPr>
    </w:lvl>
    <w:lvl w:ilvl="2" w:tplc="8B804D26">
      <w:start w:val="1"/>
      <w:numFmt w:val="bullet"/>
      <w:lvlText w:val="‒"/>
      <w:lvlJc w:val="left"/>
      <w:pPr>
        <w:tabs>
          <w:tab w:val="num" w:pos="1418"/>
        </w:tabs>
        <w:ind w:left="1418" w:hanging="283"/>
      </w:pPr>
      <w:rPr>
        <w:rFonts w:ascii="Calibri" w:hAnsi="Calibri" w:hint="default"/>
        <w:color w:val="642667" w:themeColor="text2"/>
      </w:rPr>
    </w:lvl>
    <w:lvl w:ilvl="3" w:tplc="236C295C">
      <w:start w:val="1"/>
      <w:numFmt w:val="bullet"/>
      <w:lvlText w:val=""/>
      <w:lvlJc w:val="left"/>
      <w:pPr>
        <w:ind w:left="1136" w:firstLine="283"/>
      </w:pPr>
      <w:rPr>
        <w:rFonts w:ascii="Symbol" w:hAnsi="Symbol" w:hint="default"/>
      </w:rPr>
    </w:lvl>
    <w:lvl w:ilvl="4" w:tplc="36AA7694">
      <w:start w:val="1"/>
      <w:numFmt w:val="bullet"/>
      <w:lvlText w:val=""/>
      <w:lvlJc w:val="left"/>
      <w:pPr>
        <w:ind w:left="1420" w:firstLine="283"/>
      </w:pPr>
      <w:rPr>
        <w:rFonts w:ascii="Symbol" w:hAnsi="Symbol" w:hint="default"/>
      </w:rPr>
    </w:lvl>
    <w:lvl w:ilvl="5" w:tplc="9E76B5C6">
      <w:start w:val="1"/>
      <w:numFmt w:val="bullet"/>
      <w:lvlText w:val=""/>
      <w:lvlJc w:val="left"/>
      <w:pPr>
        <w:ind w:left="1704" w:firstLine="283"/>
      </w:pPr>
      <w:rPr>
        <w:rFonts w:ascii="Wingdings" w:hAnsi="Wingdings" w:hint="default"/>
      </w:rPr>
    </w:lvl>
    <w:lvl w:ilvl="6" w:tplc="F68CE756">
      <w:start w:val="1"/>
      <w:numFmt w:val="bullet"/>
      <w:lvlText w:val=""/>
      <w:lvlJc w:val="left"/>
      <w:pPr>
        <w:ind w:left="1988" w:firstLine="283"/>
      </w:pPr>
      <w:rPr>
        <w:rFonts w:ascii="Wingdings" w:hAnsi="Wingdings" w:hint="default"/>
      </w:rPr>
    </w:lvl>
    <w:lvl w:ilvl="7" w:tplc="93049232">
      <w:start w:val="1"/>
      <w:numFmt w:val="bullet"/>
      <w:lvlText w:val=""/>
      <w:lvlJc w:val="left"/>
      <w:pPr>
        <w:ind w:left="2272" w:firstLine="283"/>
      </w:pPr>
      <w:rPr>
        <w:rFonts w:ascii="Symbol" w:hAnsi="Symbol" w:hint="default"/>
      </w:rPr>
    </w:lvl>
    <w:lvl w:ilvl="8" w:tplc="186A1668">
      <w:start w:val="1"/>
      <w:numFmt w:val="bullet"/>
      <w:lvlText w:val=""/>
      <w:lvlJc w:val="left"/>
      <w:pPr>
        <w:ind w:left="2556" w:firstLine="283"/>
      </w:pPr>
      <w:rPr>
        <w:rFonts w:ascii="Symbol" w:hAnsi="Symbol" w:hint="default"/>
      </w:rPr>
    </w:lvl>
  </w:abstractNum>
  <w:abstractNum w:abstractNumId="37" w15:restartNumberingAfterBreak="0">
    <w:nsid w:val="7839021E"/>
    <w:multiLevelType w:val="hybridMultilevel"/>
    <w:tmpl w:val="E0E09B5E"/>
    <w:name w:val="DEPIListNumbering"/>
    <w:lvl w:ilvl="0" w:tplc="4CA6F9C6">
      <w:start w:val="1"/>
      <w:numFmt w:val="decimal"/>
      <w:pStyle w:val="ListNumber"/>
      <w:lvlText w:val="%1."/>
      <w:lvlJc w:val="left"/>
      <w:pPr>
        <w:tabs>
          <w:tab w:val="num" w:pos="340"/>
        </w:tabs>
        <w:ind w:left="340" w:hanging="340"/>
      </w:pPr>
      <w:rPr>
        <w:rFonts w:hint="default"/>
        <w:color w:val="363534" w:themeColor="text1"/>
        <w:spacing w:val="0"/>
        <w:sz w:val="20"/>
      </w:rPr>
    </w:lvl>
    <w:lvl w:ilvl="1" w:tplc="E08A8B5E">
      <w:start w:val="1"/>
      <w:numFmt w:val="lowerLetter"/>
      <w:lvlText w:val="%2."/>
      <w:lvlJc w:val="left"/>
      <w:pPr>
        <w:tabs>
          <w:tab w:val="num" w:pos="680"/>
        </w:tabs>
        <w:ind w:left="680" w:hanging="340"/>
      </w:pPr>
      <w:rPr>
        <w:rFonts w:hint="default"/>
        <w:color w:val="363534" w:themeColor="text1"/>
        <w:spacing w:val="0"/>
        <w:sz w:val="20"/>
      </w:rPr>
    </w:lvl>
    <w:lvl w:ilvl="2" w:tplc="2CA28AFC">
      <w:start w:val="1"/>
      <w:numFmt w:val="lowerRoman"/>
      <w:lvlText w:val="%3."/>
      <w:lvlJc w:val="left"/>
      <w:pPr>
        <w:tabs>
          <w:tab w:val="num" w:pos="1049"/>
        </w:tabs>
        <w:ind w:left="1049" w:hanging="369"/>
      </w:pPr>
      <w:rPr>
        <w:rFonts w:hint="default"/>
        <w:color w:val="363534" w:themeColor="text1"/>
        <w:spacing w:val="0"/>
        <w:position w:val="0"/>
        <w:sz w:val="20"/>
        <w:szCs w:val="16"/>
      </w:rPr>
    </w:lvl>
    <w:lvl w:ilvl="3" w:tplc="75D4D16A">
      <w:start w:val="1"/>
      <w:numFmt w:val="none"/>
      <w:lvlText w:val=""/>
      <w:lvlJc w:val="left"/>
      <w:pPr>
        <w:tabs>
          <w:tab w:val="num" w:pos="-31680"/>
        </w:tabs>
        <w:ind w:left="-32767" w:firstLine="0"/>
      </w:pPr>
      <w:rPr>
        <w:rFonts w:hint="default"/>
      </w:rPr>
    </w:lvl>
    <w:lvl w:ilvl="4" w:tplc="8E2A6400">
      <w:start w:val="1"/>
      <w:numFmt w:val="none"/>
      <w:lvlText w:val=""/>
      <w:lvlJc w:val="left"/>
      <w:pPr>
        <w:tabs>
          <w:tab w:val="num" w:pos="-31680"/>
        </w:tabs>
        <w:ind w:left="-32767" w:firstLine="0"/>
      </w:pPr>
      <w:rPr>
        <w:rFonts w:hint="default"/>
      </w:rPr>
    </w:lvl>
    <w:lvl w:ilvl="5" w:tplc="E76EF34E">
      <w:start w:val="1"/>
      <w:numFmt w:val="none"/>
      <w:lvlText w:val=""/>
      <w:lvlJc w:val="left"/>
      <w:pPr>
        <w:tabs>
          <w:tab w:val="num" w:pos="-31680"/>
        </w:tabs>
        <w:ind w:left="-32767" w:firstLine="0"/>
      </w:pPr>
      <w:rPr>
        <w:rFonts w:hint="default"/>
      </w:rPr>
    </w:lvl>
    <w:lvl w:ilvl="6" w:tplc="AE86BFD0">
      <w:start w:val="1"/>
      <w:numFmt w:val="none"/>
      <w:lvlText w:val=""/>
      <w:lvlJc w:val="left"/>
      <w:pPr>
        <w:tabs>
          <w:tab w:val="num" w:pos="-31680"/>
        </w:tabs>
        <w:ind w:left="-32767" w:firstLine="0"/>
      </w:pPr>
      <w:rPr>
        <w:rFonts w:hint="default"/>
      </w:rPr>
    </w:lvl>
    <w:lvl w:ilvl="7" w:tplc="171A9764">
      <w:start w:val="1"/>
      <w:numFmt w:val="none"/>
      <w:lvlText w:val=""/>
      <w:lvlJc w:val="left"/>
      <w:pPr>
        <w:tabs>
          <w:tab w:val="num" w:pos="-31680"/>
        </w:tabs>
        <w:ind w:left="-32767" w:firstLine="0"/>
      </w:pPr>
      <w:rPr>
        <w:rFonts w:hint="default"/>
      </w:rPr>
    </w:lvl>
    <w:lvl w:ilvl="8" w:tplc="4A867224">
      <w:start w:val="1"/>
      <w:numFmt w:val="none"/>
      <w:lvlText w:val=""/>
      <w:lvlJc w:val="left"/>
      <w:pPr>
        <w:tabs>
          <w:tab w:val="num" w:pos="-31680"/>
        </w:tabs>
        <w:ind w:left="-32767" w:firstLine="0"/>
      </w:pPr>
      <w:rPr>
        <w:rFonts w:hint="default"/>
      </w:rPr>
    </w:lvl>
  </w:abstractNum>
  <w:num w:numId="1">
    <w:abstractNumId w:val="22"/>
  </w:num>
  <w:num w:numId="2">
    <w:abstractNumId w:val="37"/>
  </w:num>
  <w:num w:numId="3">
    <w:abstractNumId w:val="7"/>
  </w:num>
  <w:num w:numId="4">
    <w:abstractNumId w:val="2"/>
  </w:num>
  <w:num w:numId="5">
    <w:abstractNumId w:val="11"/>
  </w:num>
  <w:num w:numId="6">
    <w:abstractNumId w:val="13"/>
  </w:num>
  <w:num w:numId="7">
    <w:abstractNumId w:val="23"/>
  </w:num>
  <w:num w:numId="8">
    <w:abstractNumId w:val="16"/>
  </w:num>
  <w:num w:numId="9">
    <w:abstractNumId w:val="25"/>
  </w:num>
  <w:num w:numId="10">
    <w:abstractNumId w:val="9"/>
  </w:num>
  <w:num w:numId="11">
    <w:abstractNumId w:val="1"/>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4"/>
  </w:num>
  <w:num w:numId="16">
    <w:abstractNumId w:val="21"/>
  </w:num>
  <w:num w:numId="17">
    <w:abstractNumId w:val="28"/>
  </w:num>
  <w:num w:numId="18">
    <w:abstractNumId w:val="5"/>
  </w:num>
  <w:num w:numId="19">
    <w:abstractNumId w:val="14"/>
  </w:num>
  <w:num w:numId="20">
    <w:abstractNumId w:val="10"/>
  </w:num>
  <w:num w:numId="21">
    <w:abstractNumId w:val="27"/>
  </w:num>
  <w:num w:numId="22">
    <w:abstractNumId w:val="34"/>
  </w:num>
  <w:num w:numId="23">
    <w:abstractNumId w:val="31"/>
  </w:num>
  <w:num w:numId="24">
    <w:abstractNumId w:val="8"/>
  </w:num>
  <w:num w:numId="25">
    <w:abstractNumId w:val="15"/>
  </w:num>
  <w:num w:numId="26">
    <w:abstractNumId w:val="0"/>
  </w:num>
  <w:num w:numId="27">
    <w:abstractNumId w:val="24"/>
  </w:num>
  <w:num w:numId="28">
    <w:abstractNumId w:val="12"/>
  </w:num>
  <w:num w:numId="29">
    <w:abstractNumId w:val="3"/>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4096" w:nlCheck="1" w:checkStyle="0"/>
  <w:activeWritingStyle w:appName="MSWord" w:lang="en-US"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Audience" w:val="External"/>
    <w:docVar w:name="CoBrandNumber" w:val="0"/>
    <w:docVar w:name="ContentiousSubject" w:val="False"/>
    <w:docVar w:name="CoverCoBranded" w:val="False"/>
    <w:docVar w:name="CoverLayout" w:val="None"/>
    <w:docVar w:name="CoverProjectBar" w:val="False"/>
    <w:docVar w:name="CoverWebAddress" w:val="False"/>
    <w:docVar w:name="FooterTextAuto" w:val="True"/>
    <w:docVar w:name="Heading1Numbered" w:val="True"/>
    <w:docVar w:name="Heading2Numbered" w:val="True"/>
    <w:docVar w:name="Heading3Numbered" w:val="False"/>
    <w:docVar w:name="Heading4Numbered" w:val="False"/>
    <w:docVar w:name="PageSetup" w:val="Double"/>
    <w:docVar w:name="Theme Color" w:val="Planning"/>
    <w:docVar w:name="TOC" w:val="True"/>
    <w:docVar w:name="TOCNew" w:val="True"/>
    <w:docVar w:name="Version" w:val="2"/>
  </w:docVars>
  <w:rsids>
    <w:rsidRoot w:val="009A2A40"/>
    <w:rsid w:val="0000017F"/>
    <w:rsid w:val="00000279"/>
    <w:rsid w:val="000004BD"/>
    <w:rsid w:val="000004E4"/>
    <w:rsid w:val="00000B7A"/>
    <w:rsid w:val="00000C89"/>
    <w:rsid w:val="00000FEB"/>
    <w:rsid w:val="000012BE"/>
    <w:rsid w:val="000015ED"/>
    <w:rsid w:val="00001F76"/>
    <w:rsid w:val="000024EB"/>
    <w:rsid w:val="0000279C"/>
    <w:rsid w:val="000028B4"/>
    <w:rsid w:val="00002DE1"/>
    <w:rsid w:val="00003960"/>
    <w:rsid w:val="00004237"/>
    <w:rsid w:val="00004286"/>
    <w:rsid w:val="00004337"/>
    <w:rsid w:val="0000456E"/>
    <w:rsid w:val="00004641"/>
    <w:rsid w:val="0000491E"/>
    <w:rsid w:val="00004CA4"/>
    <w:rsid w:val="000050B5"/>
    <w:rsid w:val="00005261"/>
    <w:rsid w:val="00005647"/>
    <w:rsid w:val="000057D8"/>
    <w:rsid w:val="0000591C"/>
    <w:rsid w:val="00006000"/>
    <w:rsid w:val="00006287"/>
    <w:rsid w:val="00006769"/>
    <w:rsid w:val="000068D4"/>
    <w:rsid w:val="00006A2C"/>
    <w:rsid w:val="00006F08"/>
    <w:rsid w:val="0000725F"/>
    <w:rsid w:val="000076B8"/>
    <w:rsid w:val="000078E3"/>
    <w:rsid w:val="000079BC"/>
    <w:rsid w:val="00007C90"/>
    <w:rsid w:val="00007E68"/>
    <w:rsid w:val="0001028C"/>
    <w:rsid w:val="00010A57"/>
    <w:rsid w:val="00010AAD"/>
    <w:rsid w:val="00010E3F"/>
    <w:rsid w:val="00010FAD"/>
    <w:rsid w:val="0001107C"/>
    <w:rsid w:val="000114BD"/>
    <w:rsid w:val="000118FD"/>
    <w:rsid w:val="00011B02"/>
    <w:rsid w:val="00011B8C"/>
    <w:rsid w:val="00011B98"/>
    <w:rsid w:val="00011D0D"/>
    <w:rsid w:val="00011F39"/>
    <w:rsid w:val="0001226A"/>
    <w:rsid w:val="00012710"/>
    <w:rsid w:val="00012B94"/>
    <w:rsid w:val="00012E66"/>
    <w:rsid w:val="00012EC2"/>
    <w:rsid w:val="00013360"/>
    <w:rsid w:val="0001362A"/>
    <w:rsid w:val="0001389C"/>
    <w:rsid w:val="0001393A"/>
    <w:rsid w:val="00013BAE"/>
    <w:rsid w:val="00013DC6"/>
    <w:rsid w:val="0001466C"/>
    <w:rsid w:val="00014E03"/>
    <w:rsid w:val="00014E15"/>
    <w:rsid w:val="00014EB6"/>
    <w:rsid w:val="00015279"/>
    <w:rsid w:val="00015611"/>
    <w:rsid w:val="00015802"/>
    <w:rsid w:val="00015A68"/>
    <w:rsid w:val="00015BB6"/>
    <w:rsid w:val="00015E98"/>
    <w:rsid w:val="00016363"/>
    <w:rsid w:val="00016478"/>
    <w:rsid w:val="00016540"/>
    <w:rsid w:val="00016C60"/>
    <w:rsid w:val="000171F8"/>
    <w:rsid w:val="000171FD"/>
    <w:rsid w:val="00017669"/>
    <w:rsid w:val="00017D91"/>
    <w:rsid w:val="00020470"/>
    <w:rsid w:val="00020AB9"/>
    <w:rsid w:val="00020DB2"/>
    <w:rsid w:val="00020DF8"/>
    <w:rsid w:val="00021A33"/>
    <w:rsid w:val="00021CF5"/>
    <w:rsid w:val="0002261E"/>
    <w:rsid w:val="00022630"/>
    <w:rsid w:val="000227DA"/>
    <w:rsid w:val="00022F51"/>
    <w:rsid w:val="000230FD"/>
    <w:rsid w:val="000231D0"/>
    <w:rsid w:val="0002325E"/>
    <w:rsid w:val="000232DD"/>
    <w:rsid w:val="00023536"/>
    <w:rsid w:val="000236AE"/>
    <w:rsid w:val="00023AFB"/>
    <w:rsid w:val="00023B5D"/>
    <w:rsid w:val="00023D97"/>
    <w:rsid w:val="00023F44"/>
    <w:rsid w:val="0002404B"/>
    <w:rsid w:val="00024572"/>
    <w:rsid w:val="00024574"/>
    <w:rsid w:val="000246E2"/>
    <w:rsid w:val="00024896"/>
    <w:rsid w:val="00024990"/>
    <w:rsid w:val="00024D99"/>
    <w:rsid w:val="00024FAA"/>
    <w:rsid w:val="00024FD4"/>
    <w:rsid w:val="000251A3"/>
    <w:rsid w:val="00025217"/>
    <w:rsid w:val="0002541C"/>
    <w:rsid w:val="00025A62"/>
    <w:rsid w:val="00025ADB"/>
    <w:rsid w:val="00025F6C"/>
    <w:rsid w:val="00026290"/>
    <w:rsid w:val="000262DA"/>
    <w:rsid w:val="000263AA"/>
    <w:rsid w:val="00026700"/>
    <w:rsid w:val="00026706"/>
    <w:rsid w:val="0002674C"/>
    <w:rsid w:val="000267EE"/>
    <w:rsid w:val="000268F7"/>
    <w:rsid w:val="00026AC5"/>
    <w:rsid w:val="0002719A"/>
    <w:rsid w:val="000273CA"/>
    <w:rsid w:val="0002752C"/>
    <w:rsid w:val="0002753F"/>
    <w:rsid w:val="00027779"/>
    <w:rsid w:val="00027D1E"/>
    <w:rsid w:val="00027E07"/>
    <w:rsid w:val="00027E13"/>
    <w:rsid w:val="00027EED"/>
    <w:rsid w:val="00027F13"/>
    <w:rsid w:val="000303AC"/>
    <w:rsid w:val="00030692"/>
    <w:rsid w:val="0003108C"/>
    <w:rsid w:val="00031190"/>
    <w:rsid w:val="000312CC"/>
    <w:rsid w:val="000312E9"/>
    <w:rsid w:val="00031673"/>
    <w:rsid w:val="0003176C"/>
    <w:rsid w:val="000317AA"/>
    <w:rsid w:val="00031B5C"/>
    <w:rsid w:val="00031F2C"/>
    <w:rsid w:val="000323E0"/>
    <w:rsid w:val="000323EF"/>
    <w:rsid w:val="00032584"/>
    <w:rsid w:val="0003294B"/>
    <w:rsid w:val="00032AE0"/>
    <w:rsid w:val="00032BE8"/>
    <w:rsid w:val="00032D71"/>
    <w:rsid w:val="00033137"/>
    <w:rsid w:val="00033178"/>
    <w:rsid w:val="00033331"/>
    <w:rsid w:val="000333B3"/>
    <w:rsid w:val="00033A8A"/>
    <w:rsid w:val="00033C1B"/>
    <w:rsid w:val="0003418D"/>
    <w:rsid w:val="0003451C"/>
    <w:rsid w:val="000347A6"/>
    <w:rsid w:val="00034AC5"/>
    <w:rsid w:val="00034E46"/>
    <w:rsid w:val="00035139"/>
    <w:rsid w:val="00035163"/>
    <w:rsid w:val="000351EF"/>
    <w:rsid w:val="0003533E"/>
    <w:rsid w:val="00035621"/>
    <w:rsid w:val="00035B4E"/>
    <w:rsid w:val="00035BAD"/>
    <w:rsid w:val="00035F72"/>
    <w:rsid w:val="00035FD9"/>
    <w:rsid w:val="000362D6"/>
    <w:rsid w:val="00036908"/>
    <w:rsid w:val="00036A70"/>
    <w:rsid w:val="00036FBD"/>
    <w:rsid w:val="00037072"/>
    <w:rsid w:val="0003716B"/>
    <w:rsid w:val="0003717E"/>
    <w:rsid w:val="00037566"/>
    <w:rsid w:val="00037C71"/>
    <w:rsid w:val="00037CE2"/>
    <w:rsid w:val="00037F49"/>
    <w:rsid w:val="00037F81"/>
    <w:rsid w:val="00040BDB"/>
    <w:rsid w:val="0004176C"/>
    <w:rsid w:val="00041797"/>
    <w:rsid w:val="00041903"/>
    <w:rsid w:val="00041C5B"/>
    <w:rsid w:val="00041D37"/>
    <w:rsid w:val="00041FBF"/>
    <w:rsid w:val="00042132"/>
    <w:rsid w:val="000421D0"/>
    <w:rsid w:val="0004263E"/>
    <w:rsid w:val="00042C08"/>
    <w:rsid w:val="000430CC"/>
    <w:rsid w:val="000430E6"/>
    <w:rsid w:val="00043650"/>
    <w:rsid w:val="00043BC5"/>
    <w:rsid w:val="00043E65"/>
    <w:rsid w:val="00043FC8"/>
    <w:rsid w:val="000441FC"/>
    <w:rsid w:val="00044882"/>
    <w:rsid w:val="00044A22"/>
    <w:rsid w:val="00044BDC"/>
    <w:rsid w:val="00045068"/>
    <w:rsid w:val="0004509C"/>
    <w:rsid w:val="000455E1"/>
    <w:rsid w:val="00045AA1"/>
    <w:rsid w:val="00046018"/>
    <w:rsid w:val="0004622F"/>
    <w:rsid w:val="00046864"/>
    <w:rsid w:val="00046E56"/>
    <w:rsid w:val="00046EE3"/>
    <w:rsid w:val="00047170"/>
    <w:rsid w:val="000473A1"/>
    <w:rsid w:val="0004761D"/>
    <w:rsid w:val="00047C72"/>
    <w:rsid w:val="00047CE9"/>
    <w:rsid w:val="00050036"/>
    <w:rsid w:val="000501F1"/>
    <w:rsid w:val="00050257"/>
    <w:rsid w:val="00050487"/>
    <w:rsid w:val="000504A5"/>
    <w:rsid w:val="000507C3"/>
    <w:rsid w:val="00050843"/>
    <w:rsid w:val="00050E73"/>
    <w:rsid w:val="000517D2"/>
    <w:rsid w:val="00051F30"/>
    <w:rsid w:val="00052234"/>
    <w:rsid w:val="00052630"/>
    <w:rsid w:val="00052825"/>
    <w:rsid w:val="00052C61"/>
    <w:rsid w:val="00052DE5"/>
    <w:rsid w:val="00052F96"/>
    <w:rsid w:val="00053244"/>
    <w:rsid w:val="0005369B"/>
    <w:rsid w:val="00053C43"/>
    <w:rsid w:val="0005434E"/>
    <w:rsid w:val="0005472E"/>
    <w:rsid w:val="000547C6"/>
    <w:rsid w:val="00054AD4"/>
    <w:rsid w:val="00054B8A"/>
    <w:rsid w:val="00054DB7"/>
    <w:rsid w:val="00054E87"/>
    <w:rsid w:val="00054E8F"/>
    <w:rsid w:val="00055546"/>
    <w:rsid w:val="0005568C"/>
    <w:rsid w:val="000557B4"/>
    <w:rsid w:val="00055860"/>
    <w:rsid w:val="00055B2A"/>
    <w:rsid w:val="00055D0B"/>
    <w:rsid w:val="000560BA"/>
    <w:rsid w:val="0005645D"/>
    <w:rsid w:val="00056B8C"/>
    <w:rsid w:val="000570E5"/>
    <w:rsid w:val="000570FA"/>
    <w:rsid w:val="00057236"/>
    <w:rsid w:val="00057BE1"/>
    <w:rsid w:val="00057EB2"/>
    <w:rsid w:val="00060082"/>
    <w:rsid w:val="0006013C"/>
    <w:rsid w:val="00060538"/>
    <w:rsid w:val="00060722"/>
    <w:rsid w:val="00060EE0"/>
    <w:rsid w:val="00060FD9"/>
    <w:rsid w:val="00061444"/>
    <w:rsid w:val="00061573"/>
    <w:rsid w:val="000617D7"/>
    <w:rsid w:val="000620DA"/>
    <w:rsid w:val="00062379"/>
    <w:rsid w:val="000626EE"/>
    <w:rsid w:val="00062985"/>
    <w:rsid w:val="0006322A"/>
    <w:rsid w:val="00063623"/>
    <w:rsid w:val="0006367D"/>
    <w:rsid w:val="00063E71"/>
    <w:rsid w:val="000640A9"/>
    <w:rsid w:val="0006422E"/>
    <w:rsid w:val="00064489"/>
    <w:rsid w:val="00065584"/>
    <w:rsid w:val="000655FD"/>
    <w:rsid w:val="0006580F"/>
    <w:rsid w:val="00065A52"/>
    <w:rsid w:val="00065DD1"/>
    <w:rsid w:val="00065E7A"/>
    <w:rsid w:val="000660C5"/>
    <w:rsid w:val="000663E8"/>
    <w:rsid w:val="00066ABF"/>
    <w:rsid w:val="00066D36"/>
    <w:rsid w:val="00066E7C"/>
    <w:rsid w:val="00066F02"/>
    <w:rsid w:val="00066F64"/>
    <w:rsid w:val="00067098"/>
    <w:rsid w:val="000671A1"/>
    <w:rsid w:val="00067421"/>
    <w:rsid w:val="0006742D"/>
    <w:rsid w:val="000676F8"/>
    <w:rsid w:val="00067769"/>
    <w:rsid w:val="00070042"/>
    <w:rsid w:val="000704F3"/>
    <w:rsid w:val="00070C97"/>
    <w:rsid w:val="0007112E"/>
    <w:rsid w:val="000716D0"/>
    <w:rsid w:val="00071B67"/>
    <w:rsid w:val="00071CA4"/>
    <w:rsid w:val="00071DE2"/>
    <w:rsid w:val="00071E86"/>
    <w:rsid w:val="00072074"/>
    <w:rsid w:val="00072288"/>
    <w:rsid w:val="00072733"/>
    <w:rsid w:val="00072783"/>
    <w:rsid w:val="00072E02"/>
    <w:rsid w:val="00073536"/>
    <w:rsid w:val="0007374D"/>
    <w:rsid w:val="00073956"/>
    <w:rsid w:val="00073963"/>
    <w:rsid w:val="000739B8"/>
    <w:rsid w:val="000739CC"/>
    <w:rsid w:val="00073A9B"/>
    <w:rsid w:val="00073BBA"/>
    <w:rsid w:val="00073DE1"/>
    <w:rsid w:val="00073F07"/>
    <w:rsid w:val="00073F9C"/>
    <w:rsid w:val="000742AF"/>
    <w:rsid w:val="00074430"/>
    <w:rsid w:val="00074479"/>
    <w:rsid w:val="00074A1F"/>
    <w:rsid w:val="00074C2B"/>
    <w:rsid w:val="000752FC"/>
    <w:rsid w:val="000753B4"/>
    <w:rsid w:val="000758E3"/>
    <w:rsid w:val="000764F0"/>
    <w:rsid w:val="000767F1"/>
    <w:rsid w:val="00076B41"/>
    <w:rsid w:val="00076B74"/>
    <w:rsid w:val="00076DE5"/>
    <w:rsid w:val="000772E1"/>
    <w:rsid w:val="0008006E"/>
    <w:rsid w:val="000802A9"/>
    <w:rsid w:val="0008061A"/>
    <w:rsid w:val="000810FB"/>
    <w:rsid w:val="0008129B"/>
    <w:rsid w:val="00081653"/>
    <w:rsid w:val="000816AD"/>
    <w:rsid w:val="00081B03"/>
    <w:rsid w:val="0008221A"/>
    <w:rsid w:val="00082224"/>
    <w:rsid w:val="0008252E"/>
    <w:rsid w:val="00082889"/>
    <w:rsid w:val="00082914"/>
    <w:rsid w:val="0008309F"/>
    <w:rsid w:val="00083388"/>
    <w:rsid w:val="000838A2"/>
    <w:rsid w:val="000838D1"/>
    <w:rsid w:val="00083917"/>
    <w:rsid w:val="00083CD6"/>
    <w:rsid w:val="00084187"/>
    <w:rsid w:val="00084675"/>
    <w:rsid w:val="00084CB1"/>
    <w:rsid w:val="00085689"/>
    <w:rsid w:val="0008568F"/>
    <w:rsid w:val="000856DB"/>
    <w:rsid w:val="00086C4F"/>
    <w:rsid w:val="00086E01"/>
    <w:rsid w:val="000871DE"/>
    <w:rsid w:val="0008745F"/>
    <w:rsid w:val="00090217"/>
    <w:rsid w:val="00090742"/>
    <w:rsid w:val="000908D6"/>
    <w:rsid w:val="0009120D"/>
    <w:rsid w:val="0009125C"/>
    <w:rsid w:val="0009133C"/>
    <w:rsid w:val="000913AD"/>
    <w:rsid w:val="00091BDB"/>
    <w:rsid w:val="00091F49"/>
    <w:rsid w:val="0009214D"/>
    <w:rsid w:val="00092742"/>
    <w:rsid w:val="000929FA"/>
    <w:rsid w:val="00093001"/>
    <w:rsid w:val="00093051"/>
    <w:rsid w:val="000935F8"/>
    <w:rsid w:val="000938C5"/>
    <w:rsid w:val="00093F02"/>
    <w:rsid w:val="0009409C"/>
    <w:rsid w:val="000948CF"/>
    <w:rsid w:val="000948FA"/>
    <w:rsid w:val="00094A84"/>
    <w:rsid w:val="00094F27"/>
    <w:rsid w:val="0009521E"/>
    <w:rsid w:val="00095265"/>
    <w:rsid w:val="00095332"/>
    <w:rsid w:val="000957FE"/>
    <w:rsid w:val="0009598B"/>
    <w:rsid w:val="000959E1"/>
    <w:rsid w:val="00095D3D"/>
    <w:rsid w:val="00095E8A"/>
    <w:rsid w:val="00095FBF"/>
    <w:rsid w:val="00096627"/>
    <w:rsid w:val="00096A43"/>
    <w:rsid w:val="00096B2D"/>
    <w:rsid w:val="00096B35"/>
    <w:rsid w:val="00097170"/>
    <w:rsid w:val="00097538"/>
    <w:rsid w:val="00097763"/>
    <w:rsid w:val="000979B3"/>
    <w:rsid w:val="00097BCF"/>
    <w:rsid w:val="00097C1B"/>
    <w:rsid w:val="00097C34"/>
    <w:rsid w:val="000A0179"/>
    <w:rsid w:val="000A04B4"/>
    <w:rsid w:val="000A055B"/>
    <w:rsid w:val="000A059B"/>
    <w:rsid w:val="000A05D6"/>
    <w:rsid w:val="000A08A2"/>
    <w:rsid w:val="000A09AD"/>
    <w:rsid w:val="000A0D74"/>
    <w:rsid w:val="000A1512"/>
    <w:rsid w:val="000A15E4"/>
    <w:rsid w:val="000A15E8"/>
    <w:rsid w:val="000A16B0"/>
    <w:rsid w:val="000A1EAA"/>
    <w:rsid w:val="000A2315"/>
    <w:rsid w:val="000A28BD"/>
    <w:rsid w:val="000A2A90"/>
    <w:rsid w:val="000A2C62"/>
    <w:rsid w:val="000A2E96"/>
    <w:rsid w:val="000A30F9"/>
    <w:rsid w:val="000A3721"/>
    <w:rsid w:val="000A3841"/>
    <w:rsid w:val="000A3B01"/>
    <w:rsid w:val="000A4182"/>
    <w:rsid w:val="000A42C8"/>
    <w:rsid w:val="000A4744"/>
    <w:rsid w:val="000A51F3"/>
    <w:rsid w:val="000A5E67"/>
    <w:rsid w:val="000A5EBD"/>
    <w:rsid w:val="000A5FD7"/>
    <w:rsid w:val="000A6267"/>
    <w:rsid w:val="000A6592"/>
    <w:rsid w:val="000A68A1"/>
    <w:rsid w:val="000A6C89"/>
    <w:rsid w:val="000A719A"/>
    <w:rsid w:val="000A73D0"/>
    <w:rsid w:val="000A73DC"/>
    <w:rsid w:val="000A7418"/>
    <w:rsid w:val="000A75EE"/>
    <w:rsid w:val="000A7E08"/>
    <w:rsid w:val="000B00B4"/>
    <w:rsid w:val="000B012B"/>
    <w:rsid w:val="000B0536"/>
    <w:rsid w:val="000B06A6"/>
    <w:rsid w:val="000B0959"/>
    <w:rsid w:val="000B0A6B"/>
    <w:rsid w:val="000B0AB2"/>
    <w:rsid w:val="000B11F1"/>
    <w:rsid w:val="000B146A"/>
    <w:rsid w:val="000B167B"/>
    <w:rsid w:val="000B1B52"/>
    <w:rsid w:val="000B20BF"/>
    <w:rsid w:val="000B22C0"/>
    <w:rsid w:val="000B241A"/>
    <w:rsid w:val="000B2568"/>
    <w:rsid w:val="000B271B"/>
    <w:rsid w:val="000B2D62"/>
    <w:rsid w:val="000B2DE7"/>
    <w:rsid w:val="000B3831"/>
    <w:rsid w:val="000B399E"/>
    <w:rsid w:val="000B3DC1"/>
    <w:rsid w:val="000B3FB6"/>
    <w:rsid w:val="000B402E"/>
    <w:rsid w:val="000B40D6"/>
    <w:rsid w:val="000B44D9"/>
    <w:rsid w:val="000B46C3"/>
    <w:rsid w:val="000B4CFC"/>
    <w:rsid w:val="000B5144"/>
    <w:rsid w:val="000B5240"/>
    <w:rsid w:val="000B547C"/>
    <w:rsid w:val="000B5504"/>
    <w:rsid w:val="000B561E"/>
    <w:rsid w:val="000B5A04"/>
    <w:rsid w:val="000B5EA3"/>
    <w:rsid w:val="000B669C"/>
    <w:rsid w:val="000B6BF6"/>
    <w:rsid w:val="000B6ECB"/>
    <w:rsid w:val="000B7547"/>
    <w:rsid w:val="000B7CAB"/>
    <w:rsid w:val="000B7CC2"/>
    <w:rsid w:val="000C005D"/>
    <w:rsid w:val="000C015B"/>
    <w:rsid w:val="000C0411"/>
    <w:rsid w:val="000C0A3E"/>
    <w:rsid w:val="000C0AA7"/>
    <w:rsid w:val="000C19BC"/>
    <w:rsid w:val="000C26FC"/>
    <w:rsid w:val="000C27FF"/>
    <w:rsid w:val="000C2888"/>
    <w:rsid w:val="000C2CCC"/>
    <w:rsid w:val="000C2CD8"/>
    <w:rsid w:val="000C33EB"/>
    <w:rsid w:val="000C3788"/>
    <w:rsid w:val="000C3B79"/>
    <w:rsid w:val="000C3C31"/>
    <w:rsid w:val="000C3C38"/>
    <w:rsid w:val="000C41E0"/>
    <w:rsid w:val="000C41F9"/>
    <w:rsid w:val="000C4231"/>
    <w:rsid w:val="000C436A"/>
    <w:rsid w:val="000C4E6D"/>
    <w:rsid w:val="000C5188"/>
    <w:rsid w:val="000C53C7"/>
    <w:rsid w:val="000C55BE"/>
    <w:rsid w:val="000C57F2"/>
    <w:rsid w:val="000C6231"/>
    <w:rsid w:val="000C69C5"/>
    <w:rsid w:val="000C707C"/>
    <w:rsid w:val="000C73CB"/>
    <w:rsid w:val="000C7611"/>
    <w:rsid w:val="000C7AB0"/>
    <w:rsid w:val="000C7F41"/>
    <w:rsid w:val="000D050A"/>
    <w:rsid w:val="000D0526"/>
    <w:rsid w:val="000D06EA"/>
    <w:rsid w:val="000D0B19"/>
    <w:rsid w:val="000D0CA4"/>
    <w:rsid w:val="000D1A1B"/>
    <w:rsid w:val="000D1A7B"/>
    <w:rsid w:val="000D1E7B"/>
    <w:rsid w:val="000D20CD"/>
    <w:rsid w:val="000D2340"/>
    <w:rsid w:val="000D2526"/>
    <w:rsid w:val="000D2813"/>
    <w:rsid w:val="000D2EA1"/>
    <w:rsid w:val="000D3159"/>
    <w:rsid w:val="000D3282"/>
    <w:rsid w:val="000D3344"/>
    <w:rsid w:val="000D3AE8"/>
    <w:rsid w:val="000D3B59"/>
    <w:rsid w:val="000D3C2D"/>
    <w:rsid w:val="000D3D33"/>
    <w:rsid w:val="000D3E39"/>
    <w:rsid w:val="000D3F7B"/>
    <w:rsid w:val="000D42D6"/>
    <w:rsid w:val="000D464F"/>
    <w:rsid w:val="000D4E57"/>
    <w:rsid w:val="000D4EC1"/>
    <w:rsid w:val="000D5005"/>
    <w:rsid w:val="000D5CF3"/>
    <w:rsid w:val="000D5E92"/>
    <w:rsid w:val="000D613A"/>
    <w:rsid w:val="000D67FA"/>
    <w:rsid w:val="000D6DC7"/>
    <w:rsid w:val="000D703A"/>
    <w:rsid w:val="000D7202"/>
    <w:rsid w:val="000D7482"/>
    <w:rsid w:val="000D76D9"/>
    <w:rsid w:val="000D7891"/>
    <w:rsid w:val="000D7E1F"/>
    <w:rsid w:val="000E0084"/>
    <w:rsid w:val="000E01C1"/>
    <w:rsid w:val="000E01D0"/>
    <w:rsid w:val="000E0643"/>
    <w:rsid w:val="000E0FA8"/>
    <w:rsid w:val="000E1779"/>
    <w:rsid w:val="000E1BEC"/>
    <w:rsid w:val="000E1F1D"/>
    <w:rsid w:val="000E201B"/>
    <w:rsid w:val="000E21E5"/>
    <w:rsid w:val="000E2207"/>
    <w:rsid w:val="000E24E1"/>
    <w:rsid w:val="000E25A9"/>
    <w:rsid w:val="000E27B6"/>
    <w:rsid w:val="000E2CE7"/>
    <w:rsid w:val="000E33C8"/>
    <w:rsid w:val="000E35C7"/>
    <w:rsid w:val="000E3AF5"/>
    <w:rsid w:val="000E3B96"/>
    <w:rsid w:val="000E4B54"/>
    <w:rsid w:val="000E51E7"/>
    <w:rsid w:val="000E53BD"/>
    <w:rsid w:val="000E55A2"/>
    <w:rsid w:val="000E5D2C"/>
    <w:rsid w:val="000E5F4E"/>
    <w:rsid w:val="000E6684"/>
    <w:rsid w:val="000E6777"/>
    <w:rsid w:val="000E67BA"/>
    <w:rsid w:val="000E68A5"/>
    <w:rsid w:val="000E6E53"/>
    <w:rsid w:val="000E7410"/>
    <w:rsid w:val="000E7936"/>
    <w:rsid w:val="000F03BC"/>
    <w:rsid w:val="000F0959"/>
    <w:rsid w:val="000F0A47"/>
    <w:rsid w:val="000F0D60"/>
    <w:rsid w:val="000F147D"/>
    <w:rsid w:val="000F1553"/>
    <w:rsid w:val="000F167A"/>
    <w:rsid w:val="000F1720"/>
    <w:rsid w:val="000F199C"/>
    <w:rsid w:val="000F1A3A"/>
    <w:rsid w:val="000F1A53"/>
    <w:rsid w:val="000F1A5A"/>
    <w:rsid w:val="000F1D45"/>
    <w:rsid w:val="000F1FA4"/>
    <w:rsid w:val="000F2014"/>
    <w:rsid w:val="000F2177"/>
    <w:rsid w:val="000F2194"/>
    <w:rsid w:val="000F24B2"/>
    <w:rsid w:val="000F2954"/>
    <w:rsid w:val="000F2C55"/>
    <w:rsid w:val="000F2DA1"/>
    <w:rsid w:val="000F306B"/>
    <w:rsid w:val="000F31D9"/>
    <w:rsid w:val="000F376E"/>
    <w:rsid w:val="000F3D88"/>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C55"/>
    <w:rsid w:val="000F7F8C"/>
    <w:rsid w:val="001000DA"/>
    <w:rsid w:val="00100611"/>
    <w:rsid w:val="001006AD"/>
    <w:rsid w:val="0010072A"/>
    <w:rsid w:val="001009C3"/>
    <w:rsid w:val="00100B5E"/>
    <w:rsid w:val="00100F5A"/>
    <w:rsid w:val="00101435"/>
    <w:rsid w:val="00101451"/>
    <w:rsid w:val="00102C52"/>
    <w:rsid w:val="0010306F"/>
    <w:rsid w:val="001031FC"/>
    <w:rsid w:val="0010384A"/>
    <w:rsid w:val="00103D73"/>
    <w:rsid w:val="00103F0F"/>
    <w:rsid w:val="00103F3C"/>
    <w:rsid w:val="00104371"/>
    <w:rsid w:val="00104574"/>
    <w:rsid w:val="00104B12"/>
    <w:rsid w:val="00104F66"/>
    <w:rsid w:val="001054A3"/>
    <w:rsid w:val="0010559C"/>
    <w:rsid w:val="00105A65"/>
    <w:rsid w:val="00105C32"/>
    <w:rsid w:val="00105EAE"/>
    <w:rsid w:val="0010606F"/>
    <w:rsid w:val="00106124"/>
    <w:rsid w:val="0010632A"/>
    <w:rsid w:val="0010632E"/>
    <w:rsid w:val="00106A7E"/>
    <w:rsid w:val="00106A81"/>
    <w:rsid w:val="00106B89"/>
    <w:rsid w:val="00106CA2"/>
    <w:rsid w:val="001075D5"/>
    <w:rsid w:val="00110829"/>
    <w:rsid w:val="001108B2"/>
    <w:rsid w:val="00110942"/>
    <w:rsid w:val="00110A24"/>
    <w:rsid w:val="00110A62"/>
    <w:rsid w:val="00110B1B"/>
    <w:rsid w:val="00110B5D"/>
    <w:rsid w:val="0011105B"/>
    <w:rsid w:val="0011111B"/>
    <w:rsid w:val="001112C3"/>
    <w:rsid w:val="00111483"/>
    <w:rsid w:val="00111886"/>
    <w:rsid w:val="00111CE1"/>
    <w:rsid w:val="00112614"/>
    <w:rsid w:val="0011267E"/>
    <w:rsid w:val="0011271A"/>
    <w:rsid w:val="00112E38"/>
    <w:rsid w:val="00112F2F"/>
    <w:rsid w:val="001131AA"/>
    <w:rsid w:val="001137CE"/>
    <w:rsid w:val="00113C4C"/>
    <w:rsid w:val="00113CDC"/>
    <w:rsid w:val="00113CF1"/>
    <w:rsid w:val="00113DD6"/>
    <w:rsid w:val="00113DD9"/>
    <w:rsid w:val="00113E35"/>
    <w:rsid w:val="0011435F"/>
    <w:rsid w:val="0011467A"/>
    <w:rsid w:val="001146FF"/>
    <w:rsid w:val="00114751"/>
    <w:rsid w:val="0011484F"/>
    <w:rsid w:val="001148DA"/>
    <w:rsid w:val="00114F21"/>
    <w:rsid w:val="00114F4E"/>
    <w:rsid w:val="00115310"/>
    <w:rsid w:val="00115E3D"/>
    <w:rsid w:val="00116300"/>
    <w:rsid w:val="001166D6"/>
    <w:rsid w:val="001172B9"/>
    <w:rsid w:val="001177A2"/>
    <w:rsid w:val="00117819"/>
    <w:rsid w:val="001179D3"/>
    <w:rsid w:val="00117CFE"/>
    <w:rsid w:val="00117DD6"/>
    <w:rsid w:val="00117F77"/>
    <w:rsid w:val="00117FA6"/>
    <w:rsid w:val="001202B1"/>
    <w:rsid w:val="001203C0"/>
    <w:rsid w:val="0012045C"/>
    <w:rsid w:val="001204D7"/>
    <w:rsid w:val="00120658"/>
    <w:rsid w:val="0012093F"/>
    <w:rsid w:val="001210F1"/>
    <w:rsid w:val="00121248"/>
    <w:rsid w:val="00121266"/>
    <w:rsid w:val="00121268"/>
    <w:rsid w:val="0012179E"/>
    <w:rsid w:val="001217C3"/>
    <w:rsid w:val="001219CD"/>
    <w:rsid w:val="00121E66"/>
    <w:rsid w:val="00122355"/>
    <w:rsid w:val="00122358"/>
    <w:rsid w:val="001226AD"/>
    <w:rsid w:val="001228CD"/>
    <w:rsid w:val="00122A3C"/>
    <w:rsid w:val="00122AE8"/>
    <w:rsid w:val="00122C72"/>
    <w:rsid w:val="001230A5"/>
    <w:rsid w:val="0012335F"/>
    <w:rsid w:val="00123733"/>
    <w:rsid w:val="00123ACC"/>
    <w:rsid w:val="00123AE4"/>
    <w:rsid w:val="00123E7B"/>
    <w:rsid w:val="00123FDE"/>
    <w:rsid w:val="001240E2"/>
    <w:rsid w:val="00124482"/>
    <w:rsid w:val="00124611"/>
    <w:rsid w:val="001246C4"/>
    <w:rsid w:val="00124797"/>
    <w:rsid w:val="00124C3D"/>
    <w:rsid w:val="00124CF4"/>
    <w:rsid w:val="00124D82"/>
    <w:rsid w:val="00124E8F"/>
    <w:rsid w:val="001250AF"/>
    <w:rsid w:val="001253D5"/>
    <w:rsid w:val="00125A6C"/>
    <w:rsid w:val="00125C50"/>
    <w:rsid w:val="00125F99"/>
    <w:rsid w:val="001262C9"/>
    <w:rsid w:val="001262FB"/>
    <w:rsid w:val="001263BB"/>
    <w:rsid w:val="001266B1"/>
    <w:rsid w:val="001269E0"/>
    <w:rsid w:val="001270B7"/>
    <w:rsid w:val="001271D5"/>
    <w:rsid w:val="00127385"/>
    <w:rsid w:val="00127410"/>
    <w:rsid w:val="0012741A"/>
    <w:rsid w:val="00127532"/>
    <w:rsid w:val="00127D30"/>
    <w:rsid w:val="00127F2F"/>
    <w:rsid w:val="001300CB"/>
    <w:rsid w:val="00130A2D"/>
    <w:rsid w:val="00130EB2"/>
    <w:rsid w:val="00131311"/>
    <w:rsid w:val="001314EF"/>
    <w:rsid w:val="001315CE"/>
    <w:rsid w:val="00131FB3"/>
    <w:rsid w:val="0013248A"/>
    <w:rsid w:val="001325D7"/>
    <w:rsid w:val="00132744"/>
    <w:rsid w:val="00132777"/>
    <w:rsid w:val="00132B1E"/>
    <w:rsid w:val="001334A4"/>
    <w:rsid w:val="00133634"/>
    <w:rsid w:val="00133770"/>
    <w:rsid w:val="00133A4B"/>
    <w:rsid w:val="00133A9C"/>
    <w:rsid w:val="00133E3D"/>
    <w:rsid w:val="0013436B"/>
    <w:rsid w:val="0013448B"/>
    <w:rsid w:val="001344D2"/>
    <w:rsid w:val="001346B4"/>
    <w:rsid w:val="00134898"/>
    <w:rsid w:val="00134E87"/>
    <w:rsid w:val="00135A18"/>
    <w:rsid w:val="00136605"/>
    <w:rsid w:val="00136666"/>
    <w:rsid w:val="00136CE3"/>
    <w:rsid w:val="00136D91"/>
    <w:rsid w:val="00136EBF"/>
    <w:rsid w:val="001370A6"/>
    <w:rsid w:val="001374EB"/>
    <w:rsid w:val="0013757A"/>
    <w:rsid w:val="001376E5"/>
    <w:rsid w:val="00137829"/>
    <w:rsid w:val="0013799D"/>
    <w:rsid w:val="00137CE6"/>
    <w:rsid w:val="0014019B"/>
    <w:rsid w:val="00140262"/>
    <w:rsid w:val="00140281"/>
    <w:rsid w:val="001408BD"/>
    <w:rsid w:val="001409C8"/>
    <w:rsid w:val="00140AE9"/>
    <w:rsid w:val="00140B0D"/>
    <w:rsid w:val="001418BB"/>
    <w:rsid w:val="00141F9F"/>
    <w:rsid w:val="001422E5"/>
    <w:rsid w:val="00142AC1"/>
    <w:rsid w:val="00142AFE"/>
    <w:rsid w:val="00142C15"/>
    <w:rsid w:val="00142C6C"/>
    <w:rsid w:val="00142D15"/>
    <w:rsid w:val="00142DFF"/>
    <w:rsid w:val="00142E13"/>
    <w:rsid w:val="00143308"/>
    <w:rsid w:val="0014351C"/>
    <w:rsid w:val="0014395E"/>
    <w:rsid w:val="001439C8"/>
    <w:rsid w:val="00143B42"/>
    <w:rsid w:val="00143CD8"/>
    <w:rsid w:val="00144152"/>
    <w:rsid w:val="00144226"/>
    <w:rsid w:val="001443D1"/>
    <w:rsid w:val="00144714"/>
    <w:rsid w:val="00144766"/>
    <w:rsid w:val="001447E1"/>
    <w:rsid w:val="00145116"/>
    <w:rsid w:val="00145325"/>
    <w:rsid w:val="00145711"/>
    <w:rsid w:val="0014576E"/>
    <w:rsid w:val="001457F6"/>
    <w:rsid w:val="00145953"/>
    <w:rsid w:val="001459D7"/>
    <w:rsid w:val="00145BB5"/>
    <w:rsid w:val="0014643B"/>
    <w:rsid w:val="00146CDE"/>
    <w:rsid w:val="0014701F"/>
    <w:rsid w:val="001470F1"/>
    <w:rsid w:val="001474AE"/>
    <w:rsid w:val="001474D5"/>
    <w:rsid w:val="0014786B"/>
    <w:rsid w:val="00147B75"/>
    <w:rsid w:val="00147B9C"/>
    <w:rsid w:val="00147EC2"/>
    <w:rsid w:val="00150172"/>
    <w:rsid w:val="001501A0"/>
    <w:rsid w:val="00150543"/>
    <w:rsid w:val="00150A3C"/>
    <w:rsid w:val="00150BC2"/>
    <w:rsid w:val="00150C2D"/>
    <w:rsid w:val="00150ED0"/>
    <w:rsid w:val="0015180E"/>
    <w:rsid w:val="00151C40"/>
    <w:rsid w:val="00151DB1"/>
    <w:rsid w:val="001522A3"/>
    <w:rsid w:val="00152C1A"/>
    <w:rsid w:val="00152DA7"/>
    <w:rsid w:val="00152F06"/>
    <w:rsid w:val="00152F63"/>
    <w:rsid w:val="00153334"/>
    <w:rsid w:val="0015375B"/>
    <w:rsid w:val="0015388E"/>
    <w:rsid w:val="00153C37"/>
    <w:rsid w:val="00153FD1"/>
    <w:rsid w:val="00153FDB"/>
    <w:rsid w:val="001541A8"/>
    <w:rsid w:val="00154268"/>
    <w:rsid w:val="001544A7"/>
    <w:rsid w:val="00154503"/>
    <w:rsid w:val="0015452B"/>
    <w:rsid w:val="001545BD"/>
    <w:rsid w:val="00154C0E"/>
    <w:rsid w:val="00154F44"/>
    <w:rsid w:val="00155B6F"/>
    <w:rsid w:val="001562D9"/>
    <w:rsid w:val="001563FB"/>
    <w:rsid w:val="0015661D"/>
    <w:rsid w:val="001568CE"/>
    <w:rsid w:val="00156A81"/>
    <w:rsid w:val="00156F4A"/>
    <w:rsid w:val="00157892"/>
    <w:rsid w:val="00157E61"/>
    <w:rsid w:val="00157E78"/>
    <w:rsid w:val="0016012B"/>
    <w:rsid w:val="001601C2"/>
    <w:rsid w:val="00160836"/>
    <w:rsid w:val="00160874"/>
    <w:rsid w:val="00160ED7"/>
    <w:rsid w:val="00160FB5"/>
    <w:rsid w:val="001611CE"/>
    <w:rsid w:val="0016174F"/>
    <w:rsid w:val="001619E0"/>
    <w:rsid w:val="00161B16"/>
    <w:rsid w:val="00161E60"/>
    <w:rsid w:val="00162327"/>
    <w:rsid w:val="00162B86"/>
    <w:rsid w:val="00162E29"/>
    <w:rsid w:val="0016301C"/>
    <w:rsid w:val="0016310E"/>
    <w:rsid w:val="0016334C"/>
    <w:rsid w:val="00163536"/>
    <w:rsid w:val="001635A6"/>
    <w:rsid w:val="001637B6"/>
    <w:rsid w:val="00163E14"/>
    <w:rsid w:val="00164055"/>
    <w:rsid w:val="001642EF"/>
    <w:rsid w:val="00164B4C"/>
    <w:rsid w:val="00164C2A"/>
    <w:rsid w:val="00164D40"/>
    <w:rsid w:val="0016502A"/>
    <w:rsid w:val="0016509E"/>
    <w:rsid w:val="001652F7"/>
    <w:rsid w:val="00165678"/>
    <w:rsid w:val="00165754"/>
    <w:rsid w:val="0016579F"/>
    <w:rsid w:val="001658FA"/>
    <w:rsid w:val="00165D74"/>
    <w:rsid w:val="001664DC"/>
    <w:rsid w:val="00166B17"/>
    <w:rsid w:val="00166FEF"/>
    <w:rsid w:val="0016730D"/>
    <w:rsid w:val="00167413"/>
    <w:rsid w:val="001676F4"/>
    <w:rsid w:val="00167865"/>
    <w:rsid w:val="00170114"/>
    <w:rsid w:val="0017059C"/>
    <w:rsid w:val="00170713"/>
    <w:rsid w:val="001709B9"/>
    <w:rsid w:val="00170E1C"/>
    <w:rsid w:val="00170F85"/>
    <w:rsid w:val="001712B2"/>
    <w:rsid w:val="001715D8"/>
    <w:rsid w:val="0017189F"/>
    <w:rsid w:val="00171FD1"/>
    <w:rsid w:val="00172031"/>
    <w:rsid w:val="00172DA4"/>
    <w:rsid w:val="00173211"/>
    <w:rsid w:val="00173BDC"/>
    <w:rsid w:val="00173F6E"/>
    <w:rsid w:val="0017413A"/>
    <w:rsid w:val="001748A0"/>
    <w:rsid w:val="001756B6"/>
    <w:rsid w:val="0017570D"/>
    <w:rsid w:val="00175826"/>
    <w:rsid w:val="00175828"/>
    <w:rsid w:val="0017593D"/>
    <w:rsid w:val="00175B81"/>
    <w:rsid w:val="00175C26"/>
    <w:rsid w:val="00175E2D"/>
    <w:rsid w:val="00176238"/>
    <w:rsid w:val="00176368"/>
    <w:rsid w:val="00176A24"/>
    <w:rsid w:val="00176DBD"/>
    <w:rsid w:val="00176DF9"/>
    <w:rsid w:val="0017720A"/>
    <w:rsid w:val="0017739C"/>
    <w:rsid w:val="00177415"/>
    <w:rsid w:val="00177AC3"/>
    <w:rsid w:val="00177B82"/>
    <w:rsid w:val="001800A8"/>
    <w:rsid w:val="00180234"/>
    <w:rsid w:val="0018078C"/>
    <w:rsid w:val="00180CF4"/>
    <w:rsid w:val="001811ED"/>
    <w:rsid w:val="0018138B"/>
    <w:rsid w:val="0018157F"/>
    <w:rsid w:val="00181D39"/>
    <w:rsid w:val="00182067"/>
    <w:rsid w:val="00182759"/>
    <w:rsid w:val="0018296A"/>
    <w:rsid w:val="00182986"/>
    <w:rsid w:val="00183265"/>
    <w:rsid w:val="00183591"/>
    <w:rsid w:val="00183ABF"/>
    <w:rsid w:val="00183B3F"/>
    <w:rsid w:val="00183DC3"/>
    <w:rsid w:val="00183EC4"/>
    <w:rsid w:val="00183F0D"/>
    <w:rsid w:val="0018400C"/>
    <w:rsid w:val="0018446F"/>
    <w:rsid w:val="00184C3E"/>
    <w:rsid w:val="00184D8A"/>
    <w:rsid w:val="00184FE9"/>
    <w:rsid w:val="00185004"/>
    <w:rsid w:val="00185323"/>
    <w:rsid w:val="001856A2"/>
    <w:rsid w:val="0018593D"/>
    <w:rsid w:val="00185997"/>
    <w:rsid w:val="00185D75"/>
    <w:rsid w:val="00185F4B"/>
    <w:rsid w:val="0018600C"/>
    <w:rsid w:val="0018616D"/>
    <w:rsid w:val="001861B9"/>
    <w:rsid w:val="00186673"/>
    <w:rsid w:val="00186ECA"/>
    <w:rsid w:val="00187062"/>
    <w:rsid w:val="00187485"/>
    <w:rsid w:val="00187500"/>
    <w:rsid w:val="001877C4"/>
    <w:rsid w:val="00187860"/>
    <w:rsid w:val="00187A24"/>
    <w:rsid w:val="00187F60"/>
    <w:rsid w:val="00190073"/>
    <w:rsid w:val="00190242"/>
    <w:rsid w:val="0019095F"/>
    <w:rsid w:val="00190B5D"/>
    <w:rsid w:val="001911C7"/>
    <w:rsid w:val="001911F6"/>
    <w:rsid w:val="0019138F"/>
    <w:rsid w:val="00191488"/>
    <w:rsid w:val="00191688"/>
    <w:rsid w:val="001916CC"/>
    <w:rsid w:val="00191813"/>
    <w:rsid w:val="0019194F"/>
    <w:rsid w:val="00191D9C"/>
    <w:rsid w:val="00192396"/>
    <w:rsid w:val="001924D8"/>
    <w:rsid w:val="00192793"/>
    <w:rsid w:val="001929A8"/>
    <w:rsid w:val="00193139"/>
    <w:rsid w:val="001932CF"/>
    <w:rsid w:val="001933C4"/>
    <w:rsid w:val="0019364D"/>
    <w:rsid w:val="00193740"/>
    <w:rsid w:val="00193BEE"/>
    <w:rsid w:val="001942B8"/>
    <w:rsid w:val="00194471"/>
    <w:rsid w:val="00194C55"/>
    <w:rsid w:val="00194CF5"/>
    <w:rsid w:val="0019502C"/>
    <w:rsid w:val="001952E8"/>
    <w:rsid w:val="00195539"/>
    <w:rsid w:val="00195E3C"/>
    <w:rsid w:val="00195EAE"/>
    <w:rsid w:val="00196016"/>
    <w:rsid w:val="00196165"/>
    <w:rsid w:val="00196393"/>
    <w:rsid w:val="00196667"/>
    <w:rsid w:val="001966C9"/>
    <w:rsid w:val="00197033"/>
    <w:rsid w:val="0019725F"/>
    <w:rsid w:val="001973D6"/>
    <w:rsid w:val="00197717"/>
    <w:rsid w:val="001977C0"/>
    <w:rsid w:val="00197BE4"/>
    <w:rsid w:val="00197F7F"/>
    <w:rsid w:val="001A016B"/>
    <w:rsid w:val="001A0415"/>
    <w:rsid w:val="001A0827"/>
    <w:rsid w:val="001A0B1F"/>
    <w:rsid w:val="001A0E99"/>
    <w:rsid w:val="001A0EF8"/>
    <w:rsid w:val="001A13E9"/>
    <w:rsid w:val="001A150E"/>
    <w:rsid w:val="001A18D2"/>
    <w:rsid w:val="001A230D"/>
    <w:rsid w:val="001A245B"/>
    <w:rsid w:val="001A25AC"/>
    <w:rsid w:val="001A2ECB"/>
    <w:rsid w:val="001A37A6"/>
    <w:rsid w:val="001A3CD5"/>
    <w:rsid w:val="001A3D35"/>
    <w:rsid w:val="001A4197"/>
    <w:rsid w:val="001A44C4"/>
    <w:rsid w:val="001A45A0"/>
    <w:rsid w:val="001A4BB8"/>
    <w:rsid w:val="001A50A5"/>
    <w:rsid w:val="001A548E"/>
    <w:rsid w:val="001A5625"/>
    <w:rsid w:val="001A56B2"/>
    <w:rsid w:val="001A56D8"/>
    <w:rsid w:val="001A57D4"/>
    <w:rsid w:val="001A59D1"/>
    <w:rsid w:val="001A5E71"/>
    <w:rsid w:val="001A60DC"/>
    <w:rsid w:val="001A681D"/>
    <w:rsid w:val="001A6977"/>
    <w:rsid w:val="001A7616"/>
    <w:rsid w:val="001A7818"/>
    <w:rsid w:val="001A788D"/>
    <w:rsid w:val="001A7B61"/>
    <w:rsid w:val="001A7C02"/>
    <w:rsid w:val="001A7F0C"/>
    <w:rsid w:val="001B025E"/>
    <w:rsid w:val="001B0693"/>
    <w:rsid w:val="001B0706"/>
    <w:rsid w:val="001B0807"/>
    <w:rsid w:val="001B0F9E"/>
    <w:rsid w:val="001B101F"/>
    <w:rsid w:val="001B136D"/>
    <w:rsid w:val="001B1371"/>
    <w:rsid w:val="001B1442"/>
    <w:rsid w:val="001B1470"/>
    <w:rsid w:val="001B1A32"/>
    <w:rsid w:val="001B1C97"/>
    <w:rsid w:val="001B1F30"/>
    <w:rsid w:val="001B2547"/>
    <w:rsid w:val="001B2BCC"/>
    <w:rsid w:val="001B36B4"/>
    <w:rsid w:val="001B38B7"/>
    <w:rsid w:val="001B3982"/>
    <w:rsid w:val="001B39AE"/>
    <w:rsid w:val="001B3A6F"/>
    <w:rsid w:val="001B3F7F"/>
    <w:rsid w:val="001B411F"/>
    <w:rsid w:val="001B4653"/>
    <w:rsid w:val="001B4A22"/>
    <w:rsid w:val="001B4A40"/>
    <w:rsid w:val="001B4D35"/>
    <w:rsid w:val="001B4F5A"/>
    <w:rsid w:val="001B58BC"/>
    <w:rsid w:val="001B5E7A"/>
    <w:rsid w:val="001B6912"/>
    <w:rsid w:val="001B758A"/>
    <w:rsid w:val="001B7723"/>
    <w:rsid w:val="001B7755"/>
    <w:rsid w:val="001B7979"/>
    <w:rsid w:val="001B7FBD"/>
    <w:rsid w:val="001C03D1"/>
    <w:rsid w:val="001C069D"/>
    <w:rsid w:val="001C0AC9"/>
    <w:rsid w:val="001C0C2E"/>
    <w:rsid w:val="001C0ECA"/>
    <w:rsid w:val="001C1316"/>
    <w:rsid w:val="001C138A"/>
    <w:rsid w:val="001C165E"/>
    <w:rsid w:val="001C168C"/>
    <w:rsid w:val="001C1735"/>
    <w:rsid w:val="001C1769"/>
    <w:rsid w:val="001C1813"/>
    <w:rsid w:val="001C183D"/>
    <w:rsid w:val="001C1949"/>
    <w:rsid w:val="001C1C28"/>
    <w:rsid w:val="001C2125"/>
    <w:rsid w:val="001C21A0"/>
    <w:rsid w:val="001C2301"/>
    <w:rsid w:val="001C24BB"/>
    <w:rsid w:val="001C2A75"/>
    <w:rsid w:val="001C2AAB"/>
    <w:rsid w:val="001C2EC2"/>
    <w:rsid w:val="001C308A"/>
    <w:rsid w:val="001C3683"/>
    <w:rsid w:val="001C37E7"/>
    <w:rsid w:val="001C4284"/>
    <w:rsid w:val="001C4299"/>
    <w:rsid w:val="001C43F5"/>
    <w:rsid w:val="001C44D3"/>
    <w:rsid w:val="001C5239"/>
    <w:rsid w:val="001C5501"/>
    <w:rsid w:val="001C58FF"/>
    <w:rsid w:val="001C591F"/>
    <w:rsid w:val="001C5F18"/>
    <w:rsid w:val="001C5F3C"/>
    <w:rsid w:val="001C5FB0"/>
    <w:rsid w:val="001C63D2"/>
    <w:rsid w:val="001C6526"/>
    <w:rsid w:val="001C6804"/>
    <w:rsid w:val="001C6A87"/>
    <w:rsid w:val="001C6E3A"/>
    <w:rsid w:val="001C6E6B"/>
    <w:rsid w:val="001C7078"/>
    <w:rsid w:val="001C709B"/>
    <w:rsid w:val="001C7813"/>
    <w:rsid w:val="001D0503"/>
    <w:rsid w:val="001D0EA8"/>
    <w:rsid w:val="001D1173"/>
    <w:rsid w:val="001D1792"/>
    <w:rsid w:val="001D1B28"/>
    <w:rsid w:val="001D227D"/>
    <w:rsid w:val="001D2509"/>
    <w:rsid w:val="001D25DB"/>
    <w:rsid w:val="001D2DA8"/>
    <w:rsid w:val="001D3051"/>
    <w:rsid w:val="001D3116"/>
    <w:rsid w:val="001D338B"/>
    <w:rsid w:val="001D347F"/>
    <w:rsid w:val="001D358D"/>
    <w:rsid w:val="001D3B9E"/>
    <w:rsid w:val="001D3E83"/>
    <w:rsid w:val="001D3F6F"/>
    <w:rsid w:val="001D446C"/>
    <w:rsid w:val="001D453B"/>
    <w:rsid w:val="001D4A29"/>
    <w:rsid w:val="001D4F9A"/>
    <w:rsid w:val="001D5114"/>
    <w:rsid w:val="001D55F2"/>
    <w:rsid w:val="001D5AEB"/>
    <w:rsid w:val="001D5C0F"/>
    <w:rsid w:val="001D5CE5"/>
    <w:rsid w:val="001D5F7D"/>
    <w:rsid w:val="001D6553"/>
    <w:rsid w:val="001D65FF"/>
    <w:rsid w:val="001D686B"/>
    <w:rsid w:val="001D68CD"/>
    <w:rsid w:val="001D69FE"/>
    <w:rsid w:val="001D6D1D"/>
    <w:rsid w:val="001D70F5"/>
    <w:rsid w:val="001D71B3"/>
    <w:rsid w:val="001D729D"/>
    <w:rsid w:val="001D74DB"/>
    <w:rsid w:val="001D7830"/>
    <w:rsid w:val="001E00AD"/>
    <w:rsid w:val="001E0190"/>
    <w:rsid w:val="001E0734"/>
    <w:rsid w:val="001E0779"/>
    <w:rsid w:val="001E0ACF"/>
    <w:rsid w:val="001E0ADE"/>
    <w:rsid w:val="001E1098"/>
    <w:rsid w:val="001E1D74"/>
    <w:rsid w:val="001E1E96"/>
    <w:rsid w:val="001E24D4"/>
    <w:rsid w:val="001E25C4"/>
    <w:rsid w:val="001E2A94"/>
    <w:rsid w:val="001E2CED"/>
    <w:rsid w:val="001E2E6F"/>
    <w:rsid w:val="001E3511"/>
    <w:rsid w:val="001E3642"/>
    <w:rsid w:val="001E3DBD"/>
    <w:rsid w:val="001E4751"/>
    <w:rsid w:val="001E4938"/>
    <w:rsid w:val="001E4CD8"/>
    <w:rsid w:val="001E4D91"/>
    <w:rsid w:val="001E4FB6"/>
    <w:rsid w:val="001E53A9"/>
    <w:rsid w:val="001E55D5"/>
    <w:rsid w:val="001E589C"/>
    <w:rsid w:val="001E6920"/>
    <w:rsid w:val="001E693A"/>
    <w:rsid w:val="001E6EC8"/>
    <w:rsid w:val="001E7905"/>
    <w:rsid w:val="001E7A8E"/>
    <w:rsid w:val="001E7ACD"/>
    <w:rsid w:val="001F0190"/>
    <w:rsid w:val="001F0858"/>
    <w:rsid w:val="001F0883"/>
    <w:rsid w:val="001F08A4"/>
    <w:rsid w:val="001F0A0A"/>
    <w:rsid w:val="001F0A1D"/>
    <w:rsid w:val="001F0B61"/>
    <w:rsid w:val="001F0DCF"/>
    <w:rsid w:val="001F11E2"/>
    <w:rsid w:val="001F141F"/>
    <w:rsid w:val="001F14F2"/>
    <w:rsid w:val="001F1500"/>
    <w:rsid w:val="001F18A2"/>
    <w:rsid w:val="001F1B8B"/>
    <w:rsid w:val="001F1BAB"/>
    <w:rsid w:val="001F1EEE"/>
    <w:rsid w:val="001F203C"/>
    <w:rsid w:val="001F2108"/>
    <w:rsid w:val="001F26F8"/>
    <w:rsid w:val="001F2804"/>
    <w:rsid w:val="001F2A4D"/>
    <w:rsid w:val="001F2BD3"/>
    <w:rsid w:val="001F2EA1"/>
    <w:rsid w:val="001F337E"/>
    <w:rsid w:val="001F353A"/>
    <w:rsid w:val="001F3603"/>
    <w:rsid w:val="001F386B"/>
    <w:rsid w:val="001F3D89"/>
    <w:rsid w:val="001F4052"/>
    <w:rsid w:val="001F417C"/>
    <w:rsid w:val="001F4350"/>
    <w:rsid w:val="001F4435"/>
    <w:rsid w:val="001F45C5"/>
    <w:rsid w:val="001F4D47"/>
    <w:rsid w:val="001F4FA9"/>
    <w:rsid w:val="001F548A"/>
    <w:rsid w:val="001F579C"/>
    <w:rsid w:val="001F58E7"/>
    <w:rsid w:val="001F5C40"/>
    <w:rsid w:val="001F5D92"/>
    <w:rsid w:val="001F5F13"/>
    <w:rsid w:val="001F668A"/>
    <w:rsid w:val="001F66B3"/>
    <w:rsid w:val="001F68BF"/>
    <w:rsid w:val="001F6AB6"/>
    <w:rsid w:val="001F6D64"/>
    <w:rsid w:val="001F765B"/>
    <w:rsid w:val="001F770A"/>
    <w:rsid w:val="002002C2"/>
    <w:rsid w:val="00200594"/>
    <w:rsid w:val="00200A9D"/>
    <w:rsid w:val="00200B2E"/>
    <w:rsid w:val="00201162"/>
    <w:rsid w:val="00201324"/>
    <w:rsid w:val="00201841"/>
    <w:rsid w:val="0020194C"/>
    <w:rsid w:val="0020205B"/>
    <w:rsid w:val="00202655"/>
    <w:rsid w:val="0020278D"/>
    <w:rsid w:val="00202C45"/>
    <w:rsid w:val="00202E4A"/>
    <w:rsid w:val="00203011"/>
    <w:rsid w:val="002031FC"/>
    <w:rsid w:val="0020332E"/>
    <w:rsid w:val="00203733"/>
    <w:rsid w:val="0020390A"/>
    <w:rsid w:val="002039BB"/>
    <w:rsid w:val="00203A4C"/>
    <w:rsid w:val="002041DB"/>
    <w:rsid w:val="0020460C"/>
    <w:rsid w:val="00204791"/>
    <w:rsid w:val="002047C8"/>
    <w:rsid w:val="00204BBF"/>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1C0"/>
    <w:rsid w:val="00210464"/>
    <w:rsid w:val="002104A5"/>
    <w:rsid w:val="002104FF"/>
    <w:rsid w:val="00210D74"/>
    <w:rsid w:val="00211046"/>
    <w:rsid w:val="002112B2"/>
    <w:rsid w:val="00211AE6"/>
    <w:rsid w:val="00211FE8"/>
    <w:rsid w:val="0021241C"/>
    <w:rsid w:val="00212CB6"/>
    <w:rsid w:val="00212DA6"/>
    <w:rsid w:val="00212F8B"/>
    <w:rsid w:val="00213289"/>
    <w:rsid w:val="0021387C"/>
    <w:rsid w:val="002139D9"/>
    <w:rsid w:val="00213B45"/>
    <w:rsid w:val="00213FEB"/>
    <w:rsid w:val="002147CA"/>
    <w:rsid w:val="002150E0"/>
    <w:rsid w:val="002154DF"/>
    <w:rsid w:val="002158A2"/>
    <w:rsid w:val="002158B1"/>
    <w:rsid w:val="00215AEB"/>
    <w:rsid w:val="00215CE4"/>
    <w:rsid w:val="00215E20"/>
    <w:rsid w:val="0021610D"/>
    <w:rsid w:val="00216516"/>
    <w:rsid w:val="002165C1"/>
    <w:rsid w:val="00216677"/>
    <w:rsid w:val="00216A8E"/>
    <w:rsid w:val="00216E51"/>
    <w:rsid w:val="00216F3E"/>
    <w:rsid w:val="002174CC"/>
    <w:rsid w:val="00217538"/>
    <w:rsid w:val="00217563"/>
    <w:rsid w:val="00217998"/>
    <w:rsid w:val="00217DA5"/>
    <w:rsid w:val="00217EC2"/>
    <w:rsid w:val="00220268"/>
    <w:rsid w:val="00220B8F"/>
    <w:rsid w:val="00220D81"/>
    <w:rsid w:val="00220E04"/>
    <w:rsid w:val="00220ED6"/>
    <w:rsid w:val="00221747"/>
    <w:rsid w:val="00221E76"/>
    <w:rsid w:val="00221FB0"/>
    <w:rsid w:val="0022236B"/>
    <w:rsid w:val="00222411"/>
    <w:rsid w:val="0022253A"/>
    <w:rsid w:val="00222593"/>
    <w:rsid w:val="00222ACC"/>
    <w:rsid w:val="00222D23"/>
    <w:rsid w:val="00223B9B"/>
    <w:rsid w:val="00223E41"/>
    <w:rsid w:val="00223EC7"/>
    <w:rsid w:val="002240AD"/>
    <w:rsid w:val="002241F7"/>
    <w:rsid w:val="00224234"/>
    <w:rsid w:val="002242F0"/>
    <w:rsid w:val="0022452B"/>
    <w:rsid w:val="00224EDC"/>
    <w:rsid w:val="00224F1D"/>
    <w:rsid w:val="0022599D"/>
    <w:rsid w:val="00225CB2"/>
    <w:rsid w:val="002262A7"/>
    <w:rsid w:val="0022721E"/>
    <w:rsid w:val="00227B32"/>
    <w:rsid w:val="0023007D"/>
    <w:rsid w:val="002302F5"/>
    <w:rsid w:val="002303A5"/>
    <w:rsid w:val="00230478"/>
    <w:rsid w:val="0023055A"/>
    <w:rsid w:val="0023084B"/>
    <w:rsid w:val="00231311"/>
    <w:rsid w:val="0023151E"/>
    <w:rsid w:val="00231979"/>
    <w:rsid w:val="0023219B"/>
    <w:rsid w:val="0023230E"/>
    <w:rsid w:val="002326FE"/>
    <w:rsid w:val="0023282F"/>
    <w:rsid w:val="0023289A"/>
    <w:rsid w:val="00232E2E"/>
    <w:rsid w:val="00232E42"/>
    <w:rsid w:val="00233827"/>
    <w:rsid w:val="00233EB7"/>
    <w:rsid w:val="00233F19"/>
    <w:rsid w:val="00233F42"/>
    <w:rsid w:val="002341CE"/>
    <w:rsid w:val="00234272"/>
    <w:rsid w:val="0023442B"/>
    <w:rsid w:val="002347C3"/>
    <w:rsid w:val="002347CA"/>
    <w:rsid w:val="00234809"/>
    <w:rsid w:val="00234856"/>
    <w:rsid w:val="00235450"/>
    <w:rsid w:val="002359C3"/>
    <w:rsid w:val="00235AB4"/>
    <w:rsid w:val="00235ABC"/>
    <w:rsid w:val="00235C2D"/>
    <w:rsid w:val="00235CBD"/>
    <w:rsid w:val="00236737"/>
    <w:rsid w:val="00236778"/>
    <w:rsid w:val="00236E1C"/>
    <w:rsid w:val="00236F25"/>
    <w:rsid w:val="002371E6"/>
    <w:rsid w:val="0023749F"/>
    <w:rsid w:val="002374F6"/>
    <w:rsid w:val="002375F5"/>
    <w:rsid w:val="0023766E"/>
    <w:rsid w:val="00237B89"/>
    <w:rsid w:val="00237BD5"/>
    <w:rsid w:val="00237D72"/>
    <w:rsid w:val="00237EDD"/>
    <w:rsid w:val="00240237"/>
    <w:rsid w:val="00240457"/>
    <w:rsid w:val="002408BA"/>
    <w:rsid w:val="00240AE1"/>
    <w:rsid w:val="00240ED3"/>
    <w:rsid w:val="002412A2"/>
    <w:rsid w:val="00241740"/>
    <w:rsid w:val="00241810"/>
    <w:rsid w:val="0024238F"/>
    <w:rsid w:val="00242AB5"/>
    <w:rsid w:val="00242CFC"/>
    <w:rsid w:val="00242E04"/>
    <w:rsid w:val="002430F9"/>
    <w:rsid w:val="002432E0"/>
    <w:rsid w:val="0024345B"/>
    <w:rsid w:val="00243622"/>
    <w:rsid w:val="002436B2"/>
    <w:rsid w:val="00243D2B"/>
    <w:rsid w:val="00243DDD"/>
    <w:rsid w:val="00243E8D"/>
    <w:rsid w:val="00244224"/>
    <w:rsid w:val="00244B6B"/>
    <w:rsid w:val="00244F30"/>
    <w:rsid w:val="0024517E"/>
    <w:rsid w:val="002454C8"/>
    <w:rsid w:val="00245762"/>
    <w:rsid w:val="00245790"/>
    <w:rsid w:val="00245971"/>
    <w:rsid w:val="00245B16"/>
    <w:rsid w:val="00245CCC"/>
    <w:rsid w:val="00245CE9"/>
    <w:rsid w:val="00245E00"/>
    <w:rsid w:val="00246012"/>
    <w:rsid w:val="002478DB"/>
    <w:rsid w:val="00247B52"/>
    <w:rsid w:val="00247E49"/>
    <w:rsid w:val="00247EB2"/>
    <w:rsid w:val="0025030E"/>
    <w:rsid w:val="00250568"/>
    <w:rsid w:val="002507C7"/>
    <w:rsid w:val="00250A04"/>
    <w:rsid w:val="002511AF"/>
    <w:rsid w:val="002513CC"/>
    <w:rsid w:val="0025167B"/>
    <w:rsid w:val="00251AF9"/>
    <w:rsid w:val="00251BF4"/>
    <w:rsid w:val="00252146"/>
    <w:rsid w:val="002525B9"/>
    <w:rsid w:val="00252695"/>
    <w:rsid w:val="00252958"/>
    <w:rsid w:val="00252A21"/>
    <w:rsid w:val="00252B3D"/>
    <w:rsid w:val="00252BA5"/>
    <w:rsid w:val="00253077"/>
    <w:rsid w:val="00253368"/>
    <w:rsid w:val="002536A8"/>
    <w:rsid w:val="00253DF7"/>
    <w:rsid w:val="002544FC"/>
    <w:rsid w:val="00254AB4"/>
    <w:rsid w:val="00254CA1"/>
    <w:rsid w:val="00254D73"/>
    <w:rsid w:val="00254DE3"/>
    <w:rsid w:val="0025505F"/>
    <w:rsid w:val="002550FF"/>
    <w:rsid w:val="0025523C"/>
    <w:rsid w:val="002554EC"/>
    <w:rsid w:val="00255D7F"/>
    <w:rsid w:val="00255DD3"/>
    <w:rsid w:val="00255FD2"/>
    <w:rsid w:val="00256057"/>
    <w:rsid w:val="002560F7"/>
    <w:rsid w:val="00256823"/>
    <w:rsid w:val="002568FE"/>
    <w:rsid w:val="00256DD6"/>
    <w:rsid w:val="00257565"/>
    <w:rsid w:val="0025775A"/>
    <w:rsid w:val="002578D4"/>
    <w:rsid w:val="002579C1"/>
    <w:rsid w:val="002579F0"/>
    <w:rsid w:val="002604DA"/>
    <w:rsid w:val="00260781"/>
    <w:rsid w:val="00260992"/>
    <w:rsid w:val="00260A76"/>
    <w:rsid w:val="00260A81"/>
    <w:rsid w:val="00260FC1"/>
    <w:rsid w:val="002611D2"/>
    <w:rsid w:val="00261273"/>
    <w:rsid w:val="002614DA"/>
    <w:rsid w:val="00261BDD"/>
    <w:rsid w:val="00261C51"/>
    <w:rsid w:val="00261DCD"/>
    <w:rsid w:val="0026255A"/>
    <w:rsid w:val="0026285F"/>
    <w:rsid w:val="0026288F"/>
    <w:rsid w:val="00262E05"/>
    <w:rsid w:val="00262E69"/>
    <w:rsid w:val="00263401"/>
    <w:rsid w:val="0026369F"/>
    <w:rsid w:val="002636AB"/>
    <w:rsid w:val="0026373B"/>
    <w:rsid w:val="00263AB4"/>
    <w:rsid w:val="00263BE7"/>
    <w:rsid w:val="00264677"/>
    <w:rsid w:val="00264704"/>
    <w:rsid w:val="00264A62"/>
    <w:rsid w:val="00265045"/>
    <w:rsid w:val="00265096"/>
    <w:rsid w:val="0026589E"/>
    <w:rsid w:val="00265917"/>
    <w:rsid w:val="002659A5"/>
    <w:rsid w:val="002659C1"/>
    <w:rsid w:val="00265BA5"/>
    <w:rsid w:val="00265F20"/>
    <w:rsid w:val="002662BA"/>
    <w:rsid w:val="00266EB3"/>
    <w:rsid w:val="00267693"/>
    <w:rsid w:val="0026785C"/>
    <w:rsid w:val="00267CB6"/>
    <w:rsid w:val="00267EF8"/>
    <w:rsid w:val="002702A3"/>
    <w:rsid w:val="00270AC9"/>
    <w:rsid w:val="002714FA"/>
    <w:rsid w:val="00271A58"/>
    <w:rsid w:val="00271AFF"/>
    <w:rsid w:val="00271B90"/>
    <w:rsid w:val="00271BC9"/>
    <w:rsid w:val="00272039"/>
    <w:rsid w:val="00272184"/>
    <w:rsid w:val="00272283"/>
    <w:rsid w:val="0027244F"/>
    <w:rsid w:val="002727C7"/>
    <w:rsid w:val="00272D2E"/>
    <w:rsid w:val="0027300A"/>
    <w:rsid w:val="002735D8"/>
    <w:rsid w:val="0027363E"/>
    <w:rsid w:val="00273651"/>
    <w:rsid w:val="0027369B"/>
    <w:rsid w:val="0027393A"/>
    <w:rsid w:val="00273DB4"/>
    <w:rsid w:val="00273FD5"/>
    <w:rsid w:val="00273FDB"/>
    <w:rsid w:val="0027492F"/>
    <w:rsid w:val="00274C0C"/>
    <w:rsid w:val="00274CB3"/>
    <w:rsid w:val="00274F3B"/>
    <w:rsid w:val="002753C1"/>
    <w:rsid w:val="00275624"/>
    <w:rsid w:val="0027562D"/>
    <w:rsid w:val="0027598E"/>
    <w:rsid w:val="00275AC3"/>
    <w:rsid w:val="00275B33"/>
    <w:rsid w:val="00275BCE"/>
    <w:rsid w:val="002760B0"/>
    <w:rsid w:val="0027615B"/>
    <w:rsid w:val="0027632F"/>
    <w:rsid w:val="002765D8"/>
    <w:rsid w:val="002766CD"/>
    <w:rsid w:val="0027678A"/>
    <w:rsid w:val="00276CE2"/>
    <w:rsid w:val="002770AD"/>
    <w:rsid w:val="00277171"/>
    <w:rsid w:val="002775CD"/>
    <w:rsid w:val="00277806"/>
    <w:rsid w:val="002779C6"/>
    <w:rsid w:val="00277B3D"/>
    <w:rsid w:val="00277BAB"/>
    <w:rsid w:val="0028044C"/>
    <w:rsid w:val="0028048B"/>
    <w:rsid w:val="00280783"/>
    <w:rsid w:val="0028091B"/>
    <w:rsid w:val="00280B1E"/>
    <w:rsid w:val="00280FA8"/>
    <w:rsid w:val="0028111A"/>
    <w:rsid w:val="00281236"/>
    <w:rsid w:val="002815BC"/>
    <w:rsid w:val="002815F0"/>
    <w:rsid w:val="0028165D"/>
    <w:rsid w:val="002817EC"/>
    <w:rsid w:val="00281D1B"/>
    <w:rsid w:val="00281F5E"/>
    <w:rsid w:val="00282D0D"/>
    <w:rsid w:val="002832FD"/>
    <w:rsid w:val="00283592"/>
    <w:rsid w:val="0028363C"/>
    <w:rsid w:val="00283E4F"/>
    <w:rsid w:val="00283FA3"/>
    <w:rsid w:val="002845AC"/>
    <w:rsid w:val="00284B07"/>
    <w:rsid w:val="00284C8D"/>
    <w:rsid w:val="00284CFF"/>
    <w:rsid w:val="00285321"/>
    <w:rsid w:val="00285A5B"/>
    <w:rsid w:val="00285AB3"/>
    <w:rsid w:val="00285C44"/>
    <w:rsid w:val="00285E6C"/>
    <w:rsid w:val="00285F04"/>
    <w:rsid w:val="00286689"/>
    <w:rsid w:val="00286C19"/>
    <w:rsid w:val="00287075"/>
    <w:rsid w:val="00287146"/>
    <w:rsid w:val="00287609"/>
    <w:rsid w:val="002878A6"/>
    <w:rsid w:val="002879E5"/>
    <w:rsid w:val="00287D08"/>
    <w:rsid w:val="00290136"/>
    <w:rsid w:val="00290232"/>
    <w:rsid w:val="002903D1"/>
    <w:rsid w:val="0029046B"/>
    <w:rsid w:val="002905D9"/>
    <w:rsid w:val="002905F6"/>
    <w:rsid w:val="00290935"/>
    <w:rsid w:val="00290C31"/>
    <w:rsid w:val="002913D6"/>
    <w:rsid w:val="002914D3"/>
    <w:rsid w:val="00291AFF"/>
    <w:rsid w:val="00291BB4"/>
    <w:rsid w:val="00291F60"/>
    <w:rsid w:val="002925DE"/>
    <w:rsid w:val="00292C66"/>
    <w:rsid w:val="0029318B"/>
    <w:rsid w:val="00293241"/>
    <w:rsid w:val="00293463"/>
    <w:rsid w:val="002934B1"/>
    <w:rsid w:val="00293680"/>
    <w:rsid w:val="00293EDC"/>
    <w:rsid w:val="002940DF"/>
    <w:rsid w:val="002942A8"/>
    <w:rsid w:val="0029457A"/>
    <w:rsid w:val="00294BC0"/>
    <w:rsid w:val="00294C41"/>
    <w:rsid w:val="00294DA9"/>
    <w:rsid w:val="0029505A"/>
    <w:rsid w:val="002953CD"/>
    <w:rsid w:val="002958B8"/>
    <w:rsid w:val="00295F12"/>
    <w:rsid w:val="00296125"/>
    <w:rsid w:val="002963F3"/>
    <w:rsid w:val="00296613"/>
    <w:rsid w:val="002970CC"/>
    <w:rsid w:val="002972FC"/>
    <w:rsid w:val="00297401"/>
    <w:rsid w:val="00297462"/>
    <w:rsid w:val="00297A61"/>
    <w:rsid w:val="00297CA9"/>
    <w:rsid w:val="00297EC6"/>
    <w:rsid w:val="002A037D"/>
    <w:rsid w:val="002A092E"/>
    <w:rsid w:val="002A0AED"/>
    <w:rsid w:val="002A13AD"/>
    <w:rsid w:val="002A206F"/>
    <w:rsid w:val="002A2617"/>
    <w:rsid w:val="002A2754"/>
    <w:rsid w:val="002A289B"/>
    <w:rsid w:val="002A307B"/>
    <w:rsid w:val="002A314B"/>
    <w:rsid w:val="002A36DE"/>
    <w:rsid w:val="002A38F1"/>
    <w:rsid w:val="002A3DA4"/>
    <w:rsid w:val="002A4235"/>
    <w:rsid w:val="002A4489"/>
    <w:rsid w:val="002A46C3"/>
    <w:rsid w:val="002A4B40"/>
    <w:rsid w:val="002A4B5B"/>
    <w:rsid w:val="002A4CF9"/>
    <w:rsid w:val="002A4DF9"/>
    <w:rsid w:val="002A5358"/>
    <w:rsid w:val="002A5C8F"/>
    <w:rsid w:val="002A5D8B"/>
    <w:rsid w:val="002A67CE"/>
    <w:rsid w:val="002A6829"/>
    <w:rsid w:val="002A6C11"/>
    <w:rsid w:val="002A6C41"/>
    <w:rsid w:val="002A6CDD"/>
    <w:rsid w:val="002A6FC7"/>
    <w:rsid w:val="002A7217"/>
    <w:rsid w:val="002A75BB"/>
    <w:rsid w:val="002A783B"/>
    <w:rsid w:val="002A7AC5"/>
    <w:rsid w:val="002A7DF3"/>
    <w:rsid w:val="002A7E7E"/>
    <w:rsid w:val="002B00B5"/>
    <w:rsid w:val="002B0B4D"/>
    <w:rsid w:val="002B0CFA"/>
    <w:rsid w:val="002B1709"/>
    <w:rsid w:val="002B171F"/>
    <w:rsid w:val="002B1C2D"/>
    <w:rsid w:val="002B1DB7"/>
    <w:rsid w:val="002B1DE7"/>
    <w:rsid w:val="002B1F25"/>
    <w:rsid w:val="002B2336"/>
    <w:rsid w:val="002B234F"/>
    <w:rsid w:val="002B2421"/>
    <w:rsid w:val="002B2563"/>
    <w:rsid w:val="002B25C0"/>
    <w:rsid w:val="002B2A11"/>
    <w:rsid w:val="002B2A51"/>
    <w:rsid w:val="002B2FCD"/>
    <w:rsid w:val="002B2FF1"/>
    <w:rsid w:val="002B32A8"/>
    <w:rsid w:val="002B3396"/>
    <w:rsid w:val="002B3565"/>
    <w:rsid w:val="002B35C2"/>
    <w:rsid w:val="002B407B"/>
    <w:rsid w:val="002B407C"/>
    <w:rsid w:val="002B489E"/>
    <w:rsid w:val="002B4CAF"/>
    <w:rsid w:val="002B509A"/>
    <w:rsid w:val="002B542D"/>
    <w:rsid w:val="002B553B"/>
    <w:rsid w:val="002B587D"/>
    <w:rsid w:val="002B58C3"/>
    <w:rsid w:val="002B5B0B"/>
    <w:rsid w:val="002B6129"/>
    <w:rsid w:val="002B671A"/>
    <w:rsid w:val="002B6A07"/>
    <w:rsid w:val="002B6AE7"/>
    <w:rsid w:val="002B6C6B"/>
    <w:rsid w:val="002B6CAC"/>
    <w:rsid w:val="002B6D1E"/>
    <w:rsid w:val="002B7092"/>
    <w:rsid w:val="002B72F5"/>
    <w:rsid w:val="002B737D"/>
    <w:rsid w:val="002B76BC"/>
    <w:rsid w:val="002B775C"/>
    <w:rsid w:val="002B780E"/>
    <w:rsid w:val="002B78F7"/>
    <w:rsid w:val="002B7AF2"/>
    <w:rsid w:val="002B7D49"/>
    <w:rsid w:val="002B7D71"/>
    <w:rsid w:val="002C01D2"/>
    <w:rsid w:val="002C043E"/>
    <w:rsid w:val="002C04C2"/>
    <w:rsid w:val="002C06E5"/>
    <w:rsid w:val="002C09A2"/>
    <w:rsid w:val="002C13EA"/>
    <w:rsid w:val="002C1547"/>
    <w:rsid w:val="002C223F"/>
    <w:rsid w:val="002C2351"/>
    <w:rsid w:val="002C25A0"/>
    <w:rsid w:val="002C2613"/>
    <w:rsid w:val="002C2715"/>
    <w:rsid w:val="002C282D"/>
    <w:rsid w:val="002C296E"/>
    <w:rsid w:val="002C2E8E"/>
    <w:rsid w:val="002C2E95"/>
    <w:rsid w:val="002C321C"/>
    <w:rsid w:val="002C3384"/>
    <w:rsid w:val="002C3560"/>
    <w:rsid w:val="002C35FF"/>
    <w:rsid w:val="002C3799"/>
    <w:rsid w:val="002C3D5E"/>
    <w:rsid w:val="002C3EFD"/>
    <w:rsid w:val="002C4529"/>
    <w:rsid w:val="002C4FEB"/>
    <w:rsid w:val="002C5235"/>
    <w:rsid w:val="002C536C"/>
    <w:rsid w:val="002C555C"/>
    <w:rsid w:val="002C5995"/>
    <w:rsid w:val="002C5CF9"/>
    <w:rsid w:val="002C5DB1"/>
    <w:rsid w:val="002C5F6C"/>
    <w:rsid w:val="002C6693"/>
    <w:rsid w:val="002C6945"/>
    <w:rsid w:val="002C7198"/>
    <w:rsid w:val="002C729B"/>
    <w:rsid w:val="002C73EA"/>
    <w:rsid w:val="002C7FEF"/>
    <w:rsid w:val="002D04B2"/>
    <w:rsid w:val="002D06AC"/>
    <w:rsid w:val="002D0A8B"/>
    <w:rsid w:val="002D0F4E"/>
    <w:rsid w:val="002D1038"/>
    <w:rsid w:val="002D10F3"/>
    <w:rsid w:val="002D1D09"/>
    <w:rsid w:val="002D1E0C"/>
    <w:rsid w:val="002D1EEC"/>
    <w:rsid w:val="002D1F24"/>
    <w:rsid w:val="002D1F56"/>
    <w:rsid w:val="002D212B"/>
    <w:rsid w:val="002D22D2"/>
    <w:rsid w:val="002D2342"/>
    <w:rsid w:val="002D23E1"/>
    <w:rsid w:val="002D23FC"/>
    <w:rsid w:val="002D279C"/>
    <w:rsid w:val="002D27CA"/>
    <w:rsid w:val="002D3445"/>
    <w:rsid w:val="002D374E"/>
    <w:rsid w:val="002D3ACB"/>
    <w:rsid w:val="002D3B57"/>
    <w:rsid w:val="002D3F88"/>
    <w:rsid w:val="002D4045"/>
    <w:rsid w:val="002D4193"/>
    <w:rsid w:val="002D4531"/>
    <w:rsid w:val="002D47E6"/>
    <w:rsid w:val="002D4B67"/>
    <w:rsid w:val="002D517F"/>
    <w:rsid w:val="002D520A"/>
    <w:rsid w:val="002D5353"/>
    <w:rsid w:val="002D5398"/>
    <w:rsid w:val="002D5584"/>
    <w:rsid w:val="002D558B"/>
    <w:rsid w:val="002D5719"/>
    <w:rsid w:val="002D5767"/>
    <w:rsid w:val="002D65F7"/>
    <w:rsid w:val="002D66F5"/>
    <w:rsid w:val="002D6A84"/>
    <w:rsid w:val="002D6B9C"/>
    <w:rsid w:val="002D6C05"/>
    <w:rsid w:val="002D6DD2"/>
    <w:rsid w:val="002D70B7"/>
    <w:rsid w:val="002D72E6"/>
    <w:rsid w:val="002D7C5A"/>
    <w:rsid w:val="002E01E6"/>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C22"/>
    <w:rsid w:val="002E4E56"/>
    <w:rsid w:val="002E52CC"/>
    <w:rsid w:val="002E5808"/>
    <w:rsid w:val="002E584F"/>
    <w:rsid w:val="002E58C5"/>
    <w:rsid w:val="002E5B0D"/>
    <w:rsid w:val="002E5B9E"/>
    <w:rsid w:val="002E60AF"/>
    <w:rsid w:val="002E6B7A"/>
    <w:rsid w:val="002E6DC0"/>
    <w:rsid w:val="002E6ED7"/>
    <w:rsid w:val="002E7001"/>
    <w:rsid w:val="002E7991"/>
    <w:rsid w:val="002E7A32"/>
    <w:rsid w:val="002E7EE9"/>
    <w:rsid w:val="002F033B"/>
    <w:rsid w:val="002F09B3"/>
    <w:rsid w:val="002F0A6E"/>
    <w:rsid w:val="002F0BF5"/>
    <w:rsid w:val="002F1ECC"/>
    <w:rsid w:val="002F1F94"/>
    <w:rsid w:val="002F2015"/>
    <w:rsid w:val="002F21FA"/>
    <w:rsid w:val="002F25E9"/>
    <w:rsid w:val="002F2BEC"/>
    <w:rsid w:val="002F36E7"/>
    <w:rsid w:val="002F3E23"/>
    <w:rsid w:val="002F4165"/>
    <w:rsid w:val="002F44C2"/>
    <w:rsid w:val="002F457C"/>
    <w:rsid w:val="002F4916"/>
    <w:rsid w:val="002F4B98"/>
    <w:rsid w:val="002F4FB6"/>
    <w:rsid w:val="002F5171"/>
    <w:rsid w:val="002F517A"/>
    <w:rsid w:val="002F57C5"/>
    <w:rsid w:val="002F57C9"/>
    <w:rsid w:val="002F5B97"/>
    <w:rsid w:val="002F5CA3"/>
    <w:rsid w:val="002F5DE3"/>
    <w:rsid w:val="002F6396"/>
    <w:rsid w:val="002F6632"/>
    <w:rsid w:val="002F6A05"/>
    <w:rsid w:val="002F6C77"/>
    <w:rsid w:val="002F6C8D"/>
    <w:rsid w:val="002F7049"/>
    <w:rsid w:val="002F71D3"/>
    <w:rsid w:val="002F7537"/>
    <w:rsid w:val="002F76E9"/>
    <w:rsid w:val="002F7E42"/>
    <w:rsid w:val="002F7F6A"/>
    <w:rsid w:val="00300224"/>
    <w:rsid w:val="003002D2"/>
    <w:rsid w:val="003003E2"/>
    <w:rsid w:val="00300640"/>
    <w:rsid w:val="00300778"/>
    <w:rsid w:val="00300B22"/>
    <w:rsid w:val="00300CE5"/>
    <w:rsid w:val="00300EF9"/>
    <w:rsid w:val="0030152A"/>
    <w:rsid w:val="0030153A"/>
    <w:rsid w:val="003015B7"/>
    <w:rsid w:val="003017BE"/>
    <w:rsid w:val="003017DF"/>
    <w:rsid w:val="00301A67"/>
    <w:rsid w:val="00301B40"/>
    <w:rsid w:val="00301C03"/>
    <w:rsid w:val="00301EAE"/>
    <w:rsid w:val="00302572"/>
    <w:rsid w:val="003027A0"/>
    <w:rsid w:val="003027A8"/>
    <w:rsid w:val="00302A79"/>
    <w:rsid w:val="00302BDD"/>
    <w:rsid w:val="00302C18"/>
    <w:rsid w:val="00302C1B"/>
    <w:rsid w:val="00303171"/>
    <w:rsid w:val="00303661"/>
    <w:rsid w:val="00303961"/>
    <w:rsid w:val="00303A5B"/>
    <w:rsid w:val="00303BD5"/>
    <w:rsid w:val="00303CCE"/>
    <w:rsid w:val="00303E3A"/>
    <w:rsid w:val="00303E4B"/>
    <w:rsid w:val="00303F90"/>
    <w:rsid w:val="003043BD"/>
    <w:rsid w:val="003043D2"/>
    <w:rsid w:val="003044A7"/>
    <w:rsid w:val="0030481E"/>
    <w:rsid w:val="00305393"/>
    <w:rsid w:val="00305697"/>
    <w:rsid w:val="00305AF5"/>
    <w:rsid w:val="00306030"/>
    <w:rsid w:val="00306780"/>
    <w:rsid w:val="00306796"/>
    <w:rsid w:val="00306B0C"/>
    <w:rsid w:val="00307282"/>
    <w:rsid w:val="00307581"/>
    <w:rsid w:val="003078C0"/>
    <w:rsid w:val="00307DE3"/>
    <w:rsid w:val="00307EBD"/>
    <w:rsid w:val="00307EE7"/>
    <w:rsid w:val="003101E4"/>
    <w:rsid w:val="0031037F"/>
    <w:rsid w:val="00310A6E"/>
    <w:rsid w:val="00310BB6"/>
    <w:rsid w:val="00310F51"/>
    <w:rsid w:val="003114B3"/>
    <w:rsid w:val="00311AEC"/>
    <w:rsid w:val="00311F5B"/>
    <w:rsid w:val="00311FF2"/>
    <w:rsid w:val="00312073"/>
    <w:rsid w:val="003121E5"/>
    <w:rsid w:val="00312320"/>
    <w:rsid w:val="0031253F"/>
    <w:rsid w:val="00312626"/>
    <w:rsid w:val="00312916"/>
    <w:rsid w:val="00312A2E"/>
    <w:rsid w:val="00313432"/>
    <w:rsid w:val="00313587"/>
    <w:rsid w:val="00313AA4"/>
    <w:rsid w:val="003140E6"/>
    <w:rsid w:val="003141D9"/>
    <w:rsid w:val="00314247"/>
    <w:rsid w:val="00314485"/>
    <w:rsid w:val="00314494"/>
    <w:rsid w:val="003145C4"/>
    <w:rsid w:val="00314EA8"/>
    <w:rsid w:val="00315133"/>
    <w:rsid w:val="00315229"/>
    <w:rsid w:val="0031528F"/>
    <w:rsid w:val="0031535C"/>
    <w:rsid w:val="0031546D"/>
    <w:rsid w:val="00315585"/>
    <w:rsid w:val="00315622"/>
    <w:rsid w:val="00315855"/>
    <w:rsid w:val="00315CFC"/>
    <w:rsid w:val="00315F65"/>
    <w:rsid w:val="0031614B"/>
    <w:rsid w:val="003166B2"/>
    <w:rsid w:val="003167BB"/>
    <w:rsid w:val="00316EE5"/>
    <w:rsid w:val="003172B1"/>
    <w:rsid w:val="003177C7"/>
    <w:rsid w:val="00317B03"/>
    <w:rsid w:val="00317B60"/>
    <w:rsid w:val="00317ECB"/>
    <w:rsid w:val="00320D1D"/>
    <w:rsid w:val="00320E0A"/>
    <w:rsid w:val="00321131"/>
    <w:rsid w:val="00321137"/>
    <w:rsid w:val="003217EF"/>
    <w:rsid w:val="00321955"/>
    <w:rsid w:val="003229CA"/>
    <w:rsid w:val="00322BA3"/>
    <w:rsid w:val="00322E9A"/>
    <w:rsid w:val="00323063"/>
    <w:rsid w:val="003234E6"/>
    <w:rsid w:val="0032380A"/>
    <w:rsid w:val="00323975"/>
    <w:rsid w:val="0032407D"/>
    <w:rsid w:val="00324330"/>
    <w:rsid w:val="00324361"/>
    <w:rsid w:val="003243B3"/>
    <w:rsid w:val="003243D5"/>
    <w:rsid w:val="0032492D"/>
    <w:rsid w:val="00324C0A"/>
    <w:rsid w:val="00324C65"/>
    <w:rsid w:val="00324E02"/>
    <w:rsid w:val="003251B3"/>
    <w:rsid w:val="003251E1"/>
    <w:rsid w:val="00325A0C"/>
    <w:rsid w:val="00325B4F"/>
    <w:rsid w:val="00325C0C"/>
    <w:rsid w:val="00325F67"/>
    <w:rsid w:val="003260D0"/>
    <w:rsid w:val="0032673B"/>
    <w:rsid w:val="00326EEB"/>
    <w:rsid w:val="00327052"/>
    <w:rsid w:val="00327485"/>
    <w:rsid w:val="003274B6"/>
    <w:rsid w:val="00327FD3"/>
    <w:rsid w:val="0033013A"/>
    <w:rsid w:val="00330302"/>
    <w:rsid w:val="00330504"/>
    <w:rsid w:val="00330A9E"/>
    <w:rsid w:val="00330F50"/>
    <w:rsid w:val="003314E2"/>
    <w:rsid w:val="00331509"/>
    <w:rsid w:val="0033168B"/>
    <w:rsid w:val="003316FD"/>
    <w:rsid w:val="00331705"/>
    <w:rsid w:val="003319CC"/>
    <w:rsid w:val="00331E23"/>
    <w:rsid w:val="00331E7E"/>
    <w:rsid w:val="00332131"/>
    <w:rsid w:val="0033220C"/>
    <w:rsid w:val="00332236"/>
    <w:rsid w:val="00332539"/>
    <w:rsid w:val="003327A3"/>
    <w:rsid w:val="00332B70"/>
    <w:rsid w:val="00332CA3"/>
    <w:rsid w:val="00332CF8"/>
    <w:rsid w:val="003331F6"/>
    <w:rsid w:val="003334C7"/>
    <w:rsid w:val="003335F7"/>
    <w:rsid w:val="0033364B"/>
    <w:rsid w:val="003336C5"/>
    <w:rsid w:val="00333E96"/>
    <w:rsid w:val="00334389"/>
    <w:rsid w:val="00334614"/>
    <w:rsid w:val="00334747"/>
    <w:rsid w:val="00334905"/>
    <w:rsid w:val="00334955"/>
    <w:rsid w:val="00334BC7"/>
    <w:rsid w:val="00334E4C"/>
    <w:rsid w:val="00334ED7"/>
    <w:rsid w:val="0033520F"/>
    <w:rsid w:val="00335A0C"/>
    <w:rsid w:val="00335E10"/>
    <w:rsid w:val="00335F4F"/>
    <w:rsid w:val="00335FBE"/>
    <w:rsid w:val="00336090"/>
    <w:rsid w:val="0033629E"/>
    <w:rsid w:val="003363DA"/>
    <w:rsid w:val="003365F6"/>
    <w:rsid w:val="00336657"/>
    <w:rsid w:val="00336818"/>
    <w:rsid w:val="003368F1"/>
    <w:rsid w:val="00336A3D"/>
    <w:rsid w:val="00336F65"/>
    <w:rsid w:val="003370FB"/>
    <w:rsid w:val="00337980"/>
    <w:rsid w:val="00337989"/>
    <w:rsid w:val="0034015C"/>
    <w:rsid w:val="00340C4D"/>
    <w:rsid w:val="00341359"/>
    <w:rsid w:val="00341DE0"/>
    <w:rsid w:val="003420E0"/>
    <w:rsid w:val="00342173"/>
    <w:rsid w:val="00342444"/>
    <w:rsid w:val="003428F3"/>
    <w:rsid w:val="00342C49"/>
    <w:rsid w:val="00342D06"/>
    <w:rsid w:val="003433B9"/>
    <w:rsid w:val="00343B7B"/>
    <w:rsid w:val="003440FE"/>
    <w:rsid w:val="003446A9"/>
    <w:rsid w:val="00344B1D"/>
    <w:rsid w:val="00344C80"/>
    <w:rsid w:val="00344D5B"/>
    <w:rsid w:val="00344E2E"/>
    <w:rsid w:val="00344F27"/>
    <w:rsid w:val="00344FFD"/>
    <w:rsid w:val="0034574D"/>
    <w:rsid w:val="00345B5F"/>
    <w:rsid w:val="00345C13"/>
    <w:rsid w:val="00345C5B"/>
    <w:rsid w:val="003468F1"/>
    <w:rsid w:val="00346B3F"/>
    <w:rsid w:val="00346F16"/>
    <w:rsid w:val="00346F99"/>
    <w:rsid w:val="0034750A"/>
    <w:rsid w:val="00347BA8"/>
    <w:rsid w:val="00347F08"/>
    <w:rsid w:val="00350C48"/>
    <w:rsid w:val="00350E09"/>
    <w:rsid w:val="00350F8B"/>
    <w:rsid w:val="003511D3"/>
    <w:rsid w:val="00351B24"/>
    <w:rsid w:val="00351DFB"/>
    <w:rsid w:val="00352130"/>
    <w:rsid w:val="00352289"/>
    <w:rsid w:val="00352C21"/>
    <w:rsid w:val="0035308C"/>
    <w:rsid w:val="00353315"/>
    <w:rsid w:val="0035333D"/>
    <w:rsid w:val="00353573"/>
    <w:rsid w:val="00353707"/>
    <w:rsid w:val="00354841"/>
    <w:rsid w:val="00354EFD"/>
    <w:rsid w:val="003555CC"/>
    <w:rsid w:val="00355B9C"/>
    <w:rsid w:val="00355C35"/>
    <w:rsid w:val="00355C48"/>
    <w:rsid w:val="003561B4"/>
    <w:rsid w:val="003568CB"/>
    <w:rsid w:val="00356D18"/>
    <w:rsid w:val="003573FA"/>
    <w:rsid w:val="003574ED"/>
    <w:rsid w:val="003576A7"/>
    <w:rsid w:val="003576FA"/>
    <w:rsid w:val="00360296"/>
    <w:rsid w:val="003602F1"/>
    <w:rsid w:val="00360876"/>
    <w:rsid w:val="0036096A"/>
    <w:rsid w:val="00360B61"/>
    <w:rsid w:val="00360F3F"/>
    <w:rsid w:val="00361287"/>
    <w:rsid w:val="0036145D"/>
    <w:rsid w:val="00361F2F"/>
    <w:rsid w:val="00361FBC"/>
    <w:rsid w:val="003622D4"/>
    <w:rsid w:val="003628F9"/>
    <w:rsid w:val="0036290E"/>
    <w:rsid w:val="00362B10"/>
    <w:rsid w:val="00362CE1"/>
    <w:rsid w:val="00362D3F"/>
    <w:rsid w:val="00362E3A"/>
    <w:rsid w:val="003630B0"/>
    <w:rsid w:val="00363120"/>
    <w:rsid w:val="00363532"/>
    <w:rsid w:val="003636EA"/>
    <w:rsid w:val="003636EC"/>
    <w:rsid w:val="00363763"/>
    <w:rsid w:val="00363BBC"/>
    <w:rsid w:val="00364154"/>
    <w:rsid w:val="003649FB"/>
    <w:rsid w:val="00364CA5"/>
    <w:rsid w:val="00365ABE"/>
    <w:rsid w:val="00366470"/>
    <w:rsid w:val="003664CB"/>
    <w:rsid w:val="003669E5"/>
    <w:rsid w:val="00366E89"/>
    <w:rsid w:val="003672A0"/>
    <w:rsid w:val="00367673"/>
    <w:rsid w:val="00367EF4"/>
    <w:rsid w:val="00367F83"/>
    <w:rsid w:val="00370090"/>
    <w:rsid w:val="003703F0"/>
    <w:rsid w:val="00370617"/>
    <w:rsid w:val="003707ED"/>
    <w:rsid w:val="00370901"/>
    <w:rsid w:val="003709D8"/>
    <w:rsid w:val="00370A7B"/>
    <w:rsid w:val="00370D02"/>
    <w:rsid w:val="00371BD9"/>
    <w:rsid w:val="00371C1B"/>
    <w:rsid w:val="00371D63"/>
    <w:rsid w:val="00372735"/>
    <w:rsid w:val="003728DE"/>
    <w:rsid w:val="00372970"/>
    <w:rsid w:val="00373317"/>
    <w:rsid w:val="0037344B"/>
    <w:rsid w:val="0037377A"/>
    <w:rsid w:val="003737B1"/>
    <w:rsid w:val="00373994"/>
    <w:rsid w:val="00373A4D"/>
    <w:rsid w:val="00373D12"/>
    <w:rsid w:val="00374140"/>
    <w:rsid w:val="00374298"/>
    <w:rsid w:val="00374B21"/>
    <w:rsid w:val="00374D76"/>
    <w:rsid w:val="0037511C"/>
    <w:rsid w:val="003751ED"/>
    <w:rsid w:val="003752C3"/>
    <w:rsid w:val="003752DA"/>
    <w:rsid w:val="003752E2"/>
    <w:rsid w:val="0037564F"/>
    <w:rsid w:val="00375AC4"/>
    <w:rsid w:val="00376064"/>
    <w:rsid w:val="0037615F"/>
    <w:rsid w:val="003765AD"/>
    <w:rsid w:val="00377171"/>
    <w:rsid w:val="003774EB"/>
    <w:rsid w:val="0037763B"/>
    <w:rsid w:val="00377690"/>
    <w:rsid w:val="00377A51"/>
    <w:rsid w:val="00377E6C"/>
    <w:rsid w:val="00377F1B"/>
    <w:rsid w:val="003807EF"/>
    <w:rsid w:val="00380901"/>
    <w:rsid w:val="00380984"/>
    <w:rsid w:val="00380A99"/>
    <w:rsid w:val="00380BA7"/>
    <w:rsid w:val="00380BD0"/>
    <w:rsid w:val="003810BB"/>
    <w:rsid w:val="0038115A"/>
    <w:rsid w:val="0038125D"/>
    <w:rsid w:val="00381327"/>
    <w:rsid w:val="00381337"/>
    <w:rsid w:val="00381D36"/>
    <w:rsid w:val="00381E38"/>
    <w:rsid w:val="00382150"/>
    <w:rsid w:val="00382225"/>
    <w:rsid w:val="003823DC"/>
    <w:rsid w:val="00382445"/>
    <w:rsid w:val="0038300B"/>
    <w:rsid w:val="003832A8"/>
    <w:rsid w:val="003833EC"/>
    <w:rsid w:val="00383499"/>
    <w:rsid w:val="0038384C"/>
    <w:rsid w:val="00383D60"/>
    <w:rsid w:val="00383FA3"/>
    <w:rsid w:val="0038434D"/>
    <w:rsid w:val="003844F2"/>
    <w:rsid w:val="003845A7"/>
    <w:rsid w:val="003846E5"/>
    <w:rsid w:val="003857BF"/>
    <w:rsid w:val="00385DC0"/>
    <w:rsid w:val="003866A9"/>
    <w:rsid w:val="0038689C"/>
    <w:rsid w:val="003868F9"/>
    <w:rsid w:val="00386C52"/>
    <w:rsid w:val="00386CB8"/>
    <w:rsid w:val="00386DE5"/>
    <w:rsid w:val="003870F1"/>
    <w:rsid w:val="00387788"/>
    <w:rsid w:val="00387B23"/>
    <w:rsid w:val="00387F59"/>
    <w:rsid w:val="00390089"/>
    <w:rsid w:val="003900DB"/>
    <w:rsid w:val="003901B7"/>
    <w:rsid w:val="00390258"/>
    <w:rsid w:val="003907F8"/>
    <w:rsid w:val="00390F45"/>
    <w:rsid w:val="0039102C"/>
    <w:rsid w:val="00391137"/>
    <w:rsid w:val="003912C9"/>
    <w:rsid w:val="00391728"/>
    <w:rsid w:val="0039179C"/>
    <w:rsid w:val="00391E78"/>
    <w:rsid w:val="00391F27"/>
    <w:rsid w:val="003920B2"/>
    <w:rsid w:val="00392703"/>
    <w:rsid w:val="00392B09"/>
    <w:rsid w:val="00392E40"/>
    <w:rsid w:val="0039303B"/>
    <w:rsid w:val="0039318E"/>
    <w:rsid w:val="00393205"/>
    <w:rsid w:val="003936CD"/>
    <w:rsid w:val="003938BA"/>
    <w:rsid w:val="0039396D"/>
    <w:rsid w:val="00393EA9"/>
    <w:rsid w:val="00394109"/>
    <w:rsid w:val="003947B8"/>
    <w:rsid w:val="003949E4"/>
    <w:rsid w:val="00394CAA"/>
    <w:rsid w:val="0039517C"/>
    <w:rsid w:val="00395181"/>
    <w:rsid w:val="00395193"/>
    <w:rsid w:val="003954C3"/>
    <w:rsid w:val="0039567A"/>
    <w:rsid w:val="003960AD"/>
    <w:rsid w:val="003963F7"/>
    <w:rsid w:val="003964CC"/>
    <w:rsid w:val="00396652"/>
    <w:rsid w:val="0039686E"/>
    <w:rsid w:val="00396CD2"/>
    <w:rsid w:val="0039720E"/>
    <w:rsid w:val="003973A1"/>
    <w:rsid w:val="00397703"/>
    <w:rsid w:val="0039796C"/>
    <w:rsid w:val="00397E67"/>
    <w:rsid w:val="00397F27"/>
    <w:rsid w:val="003A00B3"/>
    <w:rsid w:val="003A0227"/>
    <w:rsid w:val="003A024F"/>
    <w:rsid w:val="003A036C"/>
    <w:rsid w:val="003A038B"/>
    <w:rsid w:val="003A054A"/>
    <w:rsid w:val="003A058B"/>
    <w:rsid w:val="003A07AC"/>
    <w:rsid w:val="003A0F29"/>
    <w:rsid w:val="003A13C5"/>
    <w:rsid w:val="003A182D"/>
    <w:rsid w:val="003A1988"/>
    <w:rsid w:val="003A1F80"/>
    <w:rsid w:val="003A206F"/>
    <w:rsid w:val="003A229C"/>
    <w:rsid w:val="003A2A8A"/>
    <w:rsid w:val="003A2A8F"/>
    <w:rsid w:val="003A2B1C"/>
    <w:rsid w:val="003A2BFD"/>
    <w:rsid w:val="003A2D2C"/>
    <w:rsid w:val="003A326D"/>
    <w:rsid w:val="003A32F0"/>
    <w:rsid w:val="003A34C6"/>
    <w:rsid w:val="003A36E0"/>
    <w:rsid w:val="003A37BF"/>
    <w:rsid w:val="003A3920"/>
    <w:rsid w:val="003A3AE7"/>
    <w:rsid w:val="003A3B9B"/>
    <w:rsid w:val="003A3C27"/>
    <w:rsid w:val="003A4309"/>
    <w:rsid w:val="003A444D"/>
    <w:rsid w:val="003A4505"/>
    <w:rsid w:val="003A5365"/>
    <w:rsid w:val="003A546D"/>
    <w:rsid w:val="003A5B36"/>
    <w:rsid w:val="003A61EC"/>
    <w:rsid w:val="003A634F"/>
    <w:rsid w:val="003A63A2"/>
    <w:rsid w:val="003A64FA"/>
    <w:rsid w:val="003A6C67"/>
    <w:rsid w:val="003A6CE9"/>
    <w:rsid w:val="003A6D07"/>
    <w:rsid w:val="003A6D48"/>
    <w:rsid w:val="003A7910"/>
    <w:rsid w:val="003A79F1"/>
    <w:rsid w:val="003A7D28"/>
    <w:rsid w:val="003A7D9F"/>
    <w:rsid w:val="003A7DD6"/>
    <w:rsid w:val="003B0339"/>
    <w:rsid w:val="003B0406"/>
    <w:rsid w:val="003B061E"/>
    <w:rsid w:val="003B06BF"/>
    <w:rsid w:val="003B0724"/>
    <w:rsid w:val="003B12B7"/>
    <w:rsid w:val="003B148C"/>
    <w:rsid w:val="003B174C"/>
    <w:rsid w:val="003B1774"/>
    <w:rsid w:val="003B1A6B"/>
    <w:rsid w:val="003B2E3A"/>
    <w:rsid w:val="003B3047"/>
    <w:rsid w:val="003B32F7"/>
    <w:rsid w:val="003B3734"/>
    <w:rsid w:val="003B3E59"/>
    <w:rsid w:val="003B407F"/>
    <w:rsid w:val="003B430A"/>
    <w:rsid w:val="003B43FB"/>
    <w:rsid w:val="003B4465"/>
    <w:rsid w:val="003B46EC"/>
    <w:rsid w:val="003B47B2"/>
    <w:rsid w:val="003B482F"/>
    <w:rsid w:val="003B4BE8"/>
    <w:rsid w:val="003B4E07"/>
    <w:rsid w:val="003B5119"/>
    <w:rsid w:val="003B53AB"/>
    <w:rsid w:val="003B53CC"/>
    <w:rsid w:val="003B590A"/>
    <w:rsid w:val="003B5AD3"/>
    <w:rsid w:val="003B5C39"/>
    <w:rsid w:val="003B5DE9"/>
    <w:rsid w:val="003B5FA4"/>
    <w:rsid w:val="003B61E9"/>
    <w:rsid w:val="003B6345"/>
    <w:rsid w:val="003B6539"/>
    <w:rsid w:val="003B68F4"/>
    <w:rsid w:val="003B6F54"/>
    <w:rsid w:val="003B6F61"/>
    <w:rsid w:val="003B712E"/>
    <w:rsid w:val="003B735C"/>
    <w:rsid w:val="003B7430"/>
    <w:rsid w:val="003B7536"/>
    <w:rsid w:val="003B7826"/>
    <w:rsid w:val="003B7D2A"/>
    <w:rsid w:val="003B7DEF"/>
    <w:rsid w:val="003B7EC7"/>
    <w:rsid w:val="003C0482"/>
    <w:rsid w:val="003C05CC"/>
    <w:rsid w:val="003C0721"/>
    <w:rsid w:val="003C091E"/>
    <w:rsid w:val="003C09E7"/>
    <w:rsid w:val="003C0BED"/>
    <w:rsid w:val="003C15EE"/>
    <w:rsid w:val="003C16C4"/>
    <w:rsid w:val="003C18AD"/>
    <w:rsid w:val="003C1CE0"/>
    <w:rsid w:val="003C20D3"/>
    <w:rsid w:val="003C217F"/>
    <w:rsid w:val="003C2217"/>
    <w:rsid w:val="003C295F"/>
    <w:rsid w:val="003C2AA7"/>
    <w:rsid w:val="003C2B5B"/>
    <w:rsid w:val="003C2E9B"/>
    <w:rsid w:val="003C32B1"/>
    <w:rsid w:val="003C3368"/>
    <w:rsid w:val="003C38BD"/>
    <w:rsid w:val="003C3A14"/>
    <w:rsid w:val="003C3BC2"/>
    <w:rsid w:val="003C3BCD"/>
    <w:rsid w:val="003C3C33"/>
    <w:rsid w:val="003C3EDA"/>
    <w:rsid w:val="003C3F27"/>
    <w:rsid w:val="003C4209"/>
    <w:rsid w:val="003C474B"/>
    <w:rsid w:val="003C4897"/>
    <w:rsid w:val="003C5045"/>
    <w:rsid w:val="003C5099"/>
    <w:rsid w:val="003C50AA"/>
    <w:rsid w:val="003C510E"/>
    <w:rsid w:val="003C56DD"/>
    <w:rsid w:val="003C58D5"/>
    <w:rsid w:val="003C5AF6"/>
    <w:rsid w:val="003C5C56"/>
    <w:rsid w:val="003C62D6"/>
    <w:rsid w:val="003C673F"/>
    <w:rsid w:val="003C6B7E"/>
    <w:rsid w:val="003C70FF"/>
    <w:rsid w:val="003C71FE"/>
    <w:rsid w:val="003C7B87"/>
    <w:rsid w:val="003C7F50"/>
    <w:rsid w:val="003D0360"/>
    <w:rsid w:val="003D047D"/>
    <w:rsid w:val="003D0BAD"/>
    <w:rsid w:val="003D0CA7"/>
    <w:rsid w:val="003D1288"/>
    <w:rsid w:val="003D12AE"/>
    <w:rsid w:val="003D142B"/>
    <w:rsid w:val="003D1E04"/>
    <w:rsid w:val="003D25C4"/>
    <w:rsid w:val="003D2C4D"/>
    <w:rsid w:val="003D3447"/>
    <w:rsid w:val="003D3468"/>
    <w:rsid w:val="003D357E"/>
    <w:rsid w:val="003D3695"/>
    <w:rsid w:val="003D3BDD"/>
    <w:rsid w:val="003D3F0D"/>
    <w:rsid w:val="003D4055"/>
    <w:rsid w:val="003D4483"/>
    <w:rsid w:val="003D4677"/>
    <w:rsid w:val="003D4751"/>
    <w:rsid w:val="003D4C15"/>
    <w:rsid w:val="003D4DC8"/>
    <w:rsid w:val="003D50D2"/>
    <w:rsid w:val="003D545B"/>
    <w:rsid w:val="003D5476"/>
    <w:rsid w:val="003D54BD"/>
    <w:rsid w:val="003D5A45"/>
    <w:rsid w:val="003D5EA3"/>
    <w:rsid w:val="003D6113"/>
    <w:rsid w:val="003D6245"/>
    <w:rsid w:val="003D62D0"/>
    <w:rsid w:val="003D699E"/>
    <w:rsid w:val="003D6A02"/>
    <w:rsid w:val="003D6A16"/>
    <w:rsid w:val="003D6AA6"/>
    <w:rsid w:val="003D75A3"/>
    <w:rsid w:val="003D7644"/>
    <w:rsid w:val="003D76D7"/>
    <w:rsid w:val="003D7B0A"/>
    <w:rsid w:val="003D7ECF"/>
    <w:rsid w:val="003D7EE9"/>
    <w:rsid w:val="003E0ACA"/>
    <w:rsid w:val="003E0B36"/>
    <w:rsid w:val="003E0BDC"/>
    <w:rsid w:val="003E0E29"/>
    <w:rsid w:val="003E106A"/>
    <w:rsid w:val="003E109E"/>
    <w:rsid w:val="003E12DC"/>
    <w:rsid w:val="003E13A8"/>
    <w:rsid w:val="003E1E9A"/>
    <w:rsid w:val="003E22D4"/>
    <w:rsid w:val="003E24BD"/>
    <w:rsid w:val="003E2529"/>
    <w:rsid w:val="003E2C4B"/>
    <w:rsid w:val="003E313F"/>
    <w:rsid w:val="003E3218"/>
    <w:rsid w:val="003E3643"/>
    <w:rsid w:val="003E39F6"/>
    <w:rsid w:val="003E3D91"/>
    <w:rsid w:val="003E3E59"/>
    <w:rsid w:val="003E4332"/>
    <w:rsid w:val="003E514F"/>
    <w:rsid w:val="003E5442"/>
    <w:rsid w:val="003E57B3"/>
    <w:rsid w:val="003E5AAB"/>
    <w:rsid w:val="003E6066"/>
    <w:rsid w:val="003E60CA"/>
    <w:rsid w:val="003E6458"/>
    <w:rsid w:val="003E690B"/>
    <w:rsid w:val="003E6917"/>
    <w:rsid w:val="003E6A4C"/>
    <w:rsid w:val="003E6CA0"/>
    <w:rsid w:val="003E7176"/>
    <w:rsid w:val="003E724B"/>
    <w:rsid w:val="003E737F"/>
    <w:rsid w:val="003E7618"/>
    <w:rsid w:val="003E764A"/>
    <w:rsid w:val="003E7784"/>
    <w:rsid w:val="003E7AA3"/>
    <w:rsid w:val="003E7E87"/>
    <w:rsid w:val="003E7EAB"/>
    <w:rsid w:val="003E7F3D"/>
    <w:rsid w:val="003F00A8"/>
    <w:rsid w:val="003F0989"/>
    <w:rsid w:val="003F0C86"/>
    <w:rsid w:val="003F0DC9"/>
    <w:rsid w:val="003F106A"/>
    <w:rsid w:val="003F1131"/>
    <w:rsid w:val="003F1155"/>
    <w:rsid w:val="003F13AC"/>
    <w:rsid w:val="003F1523"/>
    <w:rsid w:val="003F168A"/>
    <w:rsid w:val="003F183B"/>
    <w:rsid w:val="003F1886"/>
    <w:rsid w:val="003F19DB"/>
    <w:rsid w:val="003F1A89"/>
    <w:rsid w:val="003F2679"/>
    <w:rsid w:val="003F2872"/>
    <w:rsid w:val="003F2934"/>
    <w:rsid w:val="003F2D3A"/>
    <w:rsid w:val="003F2ECC"/>
    <w:rsid w:val="003F2EDD"/>
    <w:rsid w:val="003F36B9"/>
    <w:rsid w:val="003F37D1"/>
    <w:rsid w:val="003F385A"/>
    <w:rsid w:val="003F3912"/>
    <w:rsid w:val="003F44DF"/>
    <w:rsid w:val="003F44F5"/>
    <w:rsid w:val="003F475C"/>
    <w:rsid w:val="003F4A93"/>
    <w:rsid w:val="003F4D32"/>
    <w:rsid w:val="003F4DE2"/>
    <w:rsid w:val="003F4E79"/>
    <w:rsid w:val="003F5197"/>
    <w:rsid w:val="003F524E"/>
    <w:rsid w:val="003F5644"/>
    <w:rsid w:val="003F5720"/>
    <w:rsid w:val="003F5AAB"/>
    <w:rsid w:val="003F5C95"/>
    <w:rsid w:val="003F6017"/>
    <w:rsid w:val="003F635B"/>
    <w:rsid w:val="003F63AF"/>
    <w:rsid w:val="003F6842"/>
    <w:rsid w:val="003F6B4D"/>
    <w:rsid w:val="003F6E4F"/>
    <w:rsid w:val="003F7905"/>
    <w:rsid w:val="003F7913"/>
    <w:rsid w:val="003F7B68"/>
    <w:rsid w:val="003F7D16"/>
    <w:rsid w:val="003F7D46"/>
    <w:rsid w:val="003F7E66"/>
    <w:rsid w:val="004002A8"/>
    <w:rsid w:val="00400760"/>
    <w:rsid w:val="004008E7"/>
    <w:rsid w:val="00400A90"/>
    <w:rsid w:val="0040102D"/>
    <w:rsid w:val="004010B3"/>
    <w:rsid w:val="00401465"/>
    <w:rsid w:val="00401B29"/>
    <w:rsid w:val="00401E9C"/>
    <w:rsid w:val="00402188"/>
    <w:rsid w:val="0040281F"/>
    <w:rsid w:val="00402AAA"/>
    <w:rsid w:val="00402F90"/>
    <w:rsid w:val="00403185"/>
    <w:rsid w:val="00404F28"/>
    <w:rsid w:val="00405163"/>
    <w:rsid w:val="004053B7"/>
    <w:rsid w:val="00405498"/>
    <w:rsid w:val="0040554B"/>
    <w:rsid w:val="0040572F"/>
    <w:rsid w:val="00405A3E"/>
    <w:rsid w:val="00405BA7"/>
    <w:rsid w:val="00405BAA"/>
    <w:rsid w:val="004062FF"/>
    <w:rsid w:val="0040631B"/>
    <w:rsid w:val="00406424"/>
    <w:rsid w:val="00406554"/>
    <w:rsid w:val="00406619"/>
    <w:rsid w:val="004066D2"/>
    <w:rsid w:val="004068A4"/>
    <w:rsid w:val="00406C2B"/>
    <w:rsid w:val="00406C63"/>
    <w:rsid w:val="00406E30"/>
    <w:rsid w:val="00406E61"/>
    <w:rsid w:val="004070DD"/>
    <w:rsid w:val="004072DB"/>
    <w:rsid w:val="0040753A"/>
    <w:rsid w:val="00407573"/>
    <w:rsid w:val="0040757B"/>
    <w:rsid w:val="004077EE"/>
    <w:rsid w:val="00407A87"/>
    <w:rsid w:val="00407A8B"/>
    <w:rsid w:val="00407AB8"/>
    <w:rsid w:val="00407C9B"/>
    <w:rsid w:val="0041001A"/>
    <w:rsid w:val="00410504"/>
    <w:rsid w:val="00410A0F"/>
    <w:rsid w:val="00410BB0"/>
    <w:rsid w:val="00410E71"/>
    <w:rsid w:val="004113E2"/>
    <w:rsid w:val="0041166A"/>
    <w:rsid w:val="00411F52"/>
    <w:rsid w:val="00412083"/>
    <w:rsid w:val="00412245"/>
    <w:rsid w:val="004122D4"/>
    <w:rsid w:val="0041287F"/>
    <w:rsid w:val="004128ED"/>
    <w:rsid w:val="00412CC6"/>
    <w:rsid w:val="00412DE8"/>
    <w:rsid w:val="00413316"/>
    <w:rsid w:val="004133CE"/>
    <w:rsid w:val="004134DF"/>
    <w:rsid w:val="0041360B"/>
    <w:rsid w:val="004139AE"/>
    <w:rsid w:val="004143E5"/>
    <w:rsid w:val="0041469A"/>
    <w:rsid w:val="0041497A"/>
    <w:rsid w:val="004152FF"/>
    <w:rsid w:val="00415C01"/>
    <w:rsid w:val="00415FBA"/>
    <w:rsid w:val="004162D7"/>
    <w:rsid w:val="004163CF"/>
    <w:rsid w:val="004164FE"/>
    <w:rsid w:val="004166A0"/>
    <w:rsid w:val="00416917"/>
    <w:rsid w:val="0041692C"/>
    <w:rsid w:val="00416A93"/>
    <w:rsid w:val="00416BD8"/>
    <w:rsid w:val="00416D5F"/>
    <w:rsid w:val="00417110"/>
    <w:rsid w:val="004179D0"/>
    <w:rsid w:val="00417A6D"/>
    <w:rsid w:val="00417D89"/>
    <w:rsid w:val="004200B0"/>
    <w:rsid w:val="0042017F"/>
    <w:rsid w:val="004201F5"/>
    <w:rsid w:val="00420319"/>
    <w:rsid w:val="004203ED"/>
    <w:rsid w:val="00420664"/>
    <w:rsid w:val="00420A87"/>
    <w:rsid w:val="00420B15"/>
    <w:rsid w:val="00420BE9"/>
    <w:rsid w:val="00420C24"/>
    <w:rsid w:val="00420DCE"/>
    <w:rsid w:val="00420E5E"/>
    <w:rsid w:val="004212F0"/>
    <w:rsid w:val="00421799"/>
    <w:rsid w:val="0042191F"/>
    <w:rsid w:val="00421F78"/>
    <w:rsid w:val="00422267"/>
    <w:rsid w:val="0042227F"/>
    <w:rsid w:val="00422CFE"/>
    <w:rsid w:val="00422E51"/>
    <w:rsid w:val="0042317C"/>
    <w:rsid w:val="004238FD"/>
    <w:rsid w:val="00423925"/>
    <w:rsid w:val="00423F52"/>
    <w:rsid w:val="00423FEB"/>
    <w:rsid w:val="00424542"/>
    <w:rsid w:val="00424A25"/>
    <w:rsid w:val="004250A5"/>
    <w:rsid w:val="00425CF9"/>
    <w:rsid w:val="00425EE5"/>
    <w:rsid w:val="00425FF4"/>
    <w:rsid w:val="0042629F"/>
    <w:rsid w:val="00426930"/>
    <w:rsid w:val="004269D5"/>
    <w:rsid w:val="0042706D"/>
    <w:rsid w:val="004270FD"/>
    <w:rsid w:val="004271D5"/>
    <w:rsid w:val="00427261"/>
    <w:rsid w:val="004272B9"/>
    <w:rsid w:val="004273F5"/>
    <w:rsid w:val="004277BC"/>
    <w:rsid w:val="00427915"/>
    <w:rsid w:val="0043041A"/>
    <w:rsid w:val="00430620"/>
    <w:rsid w:val="004308E9"/>
    <w:rsid w:val="00430AF9"/>
    <w:rsid w:val="00430D15"/>
    <w:rsid w:val="00431066"/>
    <w:rsid w:val="004311F9"/>
    <w:rsid w:val="004313EF"/>
    <w:rsid w:val="00431441"/>
    <w:rsid w:val="004319F5"/>
    <w:rsid w:val="00431EBB"/>
    <w:rsid w:val="00431F16"/>
    <w:rsid w:val="00432146"/>
    <w:rsid w:val="00432296"/>
    <w:rsid w:val="00432DD2"/>
    <w:rsid w:val="0043362B"/>
    <w:rsid w:val="0043383B"/>
    <w:rsid w:val="0043384A"/>
    <w:rsid w:val="00433890"/>
    <w:rsid w:val="004339B7"/>
    <w:rsid w:val="00433C3F"/>
    <w:rsid w:val="00433C4E"/>
    <w:rsid w:val="00433CB8"/>
    <w:rsid w:val="00433EF9"/>
    <w:rsid w:val="00433F44"/>
    <w:rsid w:val="00433F6B"/>
    <w:rsid w:val="0043497B"/>
    <w:rsid w:val="00434B0F"/>
    <w:rsid w:val="00434B87"/>
    <w:rsid w:val="0043505F"/>
    <w:rsid w:val="004352F3"/>
    <w:rsid w:val="0043533B"/>
    <w:rsid w:val="00435456"/>
    <w:rsid w:val="004356E2"/>
    <w:rsid w:val="00435D9E"/>
    <w:rsid w:val="00436000"/>
    <w:rsid w:val="004361BB"/>
    <w:rsid w:val="00436277"/>
    <w:rsid w:val="0043657A"/>
    <w:rsid w:val="00436A6D"/>
    <w:rsid w:val="00436BD5"/>
    <w:rsid w:val="00436F6A"/>
    <w:rsid w:val="00436FF9"/>
    <w:rsid w:val="004373A7"/>
    <w:rsid w:val="004374CC"/>
    <w:rsid w:val="00437555"/>
    <w:rsid w:val="0043764E"/>
    <w:rsid w:val="00437960"/>
    <w:rsid w:val="00437972"/>
    <w:rsid w:val="004379D8"/>
    <w:rsid w:val="00437A5E"/>
    <w:rsid w:val="004400F1"/>
    <w:rsid w:val="0044019A"/>
    <w:rsid w:val="004403B8"/>
    <w:rsid w:val="00440734"/>
    <w:rsid w:val="00440870"/>
    <w:rsid w:val="00441569"/>
    <w:rsid w:val="004416E4"/>
    <w:rsid w:val="00441A0D"/>
    <w:rsid w:val="00441B87"/>
    <w:rsid w:val="00441D9E"/>
    <w:rsid w:val="004422DF"/>
    <w:rsid w:val="00442311"/>
    <w:rsid w:val="0044290C"/>
    <w:rsid w:val="00442BAA"/>
    <w:rsid w:val="00442D95"/>
    <w:rsid w:val="00442DD4"/>
    <w:rsid w:val="00442FB4"/>
    <w:rsid w:val="004430B1"/>
    <w:rsid w:val="00443176"/>
    <w:rsid w:val="00443310"/>
    <w:rsid w:val="00443463"/>
    <w:rsid w:val="00443562"/>
    <w:rsid w:val="0044367E"/>
    <w:rsid w:val="00443866"/>
    <w:rsid w:val="00443DE4"/>
    <w:rsid w:val="00443F91"/>
    <w:rsid w:val="0044499E"/>
    <w:rsid w:val="00444AF2"/>
    <w:rsid w:val="00444F94"/>
    <w:rsid w:val="00445209"/>
    <w:rsid w:val="004454C2"/>
    <w:rsid w:val="004456FD"/>
    <w:rsid w:val="00445C84"/>
    <w:rsid w:val="00445CA0"/>
    <w:rsid w:val="00446176"/>
    <w:rsid w:val="0044618B"/>
    <w:rsid w:val="00446390"/>
    <w:rsid w:val="004464A2"/>
    <w:rsid w:val="00446920"/>
    <w:rsid w:val="00446D14"/>
    <w:rsid w:val="00447351"/>
    <w:rsid w:val="0044745D"/>
    <w:rsid w:val="004476EB"/>
    <w:rsid w:val="00447B50"/>
    <w:rsid w:val="00447BD5"/>
    <w:rsid w:val="00447C55"/>
    <w:rsid w:val="0045004D"/>
    <w:rsid w:val="00450BFC"/>
    <w:rsid w:val="00450C2B"/>
    <w:rsid w:val="00450E1B"/>
    <w:rsid w:val="0045108D"/>
    <w:rsid w:val="004512D8"/>
    <w:rsid w:val="0045145F"/>
    <w:rsid w:val="0045153F"/>
    <w:rsid w:val="00451B45"/>
    <w:rsid w:val="00451D03"/>
    <w:rsid w:val="00451DF6"/>
    <w:rsid w:val="00451DFE"/>
    <w:rsid w:val="00451E00"/>
    <w:rsid w:val="00452268"/>
    <w:rsid w:val="0045230A"/>
    <w:rsid w:val="0045263C"/>
    <w:rsid w:val="00452AEA"/>
    <w:rsid w:val="00452D17"/>
    <w:rsid w:val="00452E0B"/>
    <w:rsid w:val="0045353A"/>
    <w:rsid w:val="00453663"/>
    <w:rsid w:val="00453866"/>
    <w:rsid w:val="004538BB"/>
    <w:rsid w:val="004538D9"/>
    <w:rsid w:val="00453F26"/>
    <w:rsid w:val="0045400B"/>
    <w:rsid w:val="0045406B"/>
    <w:rsid w:val="0045426D"/>
    <w:rsid w:val="004548CC"/>
    <w:rsid w:val="00454E8D"/>
    <w:rsid w:val="0045510B"/>
    <w:rsid w:val="00455298"/>
    <w:rsid w:val="00455385"/>
    <w:rsid w:val="00455430"/>
    <w:rsid w:val="004556CC"/>
    <w:rsid w:val="004558C2"/>
    <w:rsid w:val="0045598B"/>
    <w:rsid w:val="00455A7E"/>
    <w:rsid w:val="00455B76"/>
    <w:rsid w:val="00455B7C"/>
    <w:rsid w:val="00455BCE"/>
    <w:rsid w:val="004561E6"/>
    <w:rsid w:val="0045626E"/>
    <w:rsid w:val="0045701C"/>
    <w:rsid w:val="00457135"/>
    <w:rsid w:val="0045714E"/>
    <w:rsid w:val="0045724E"/>
    <w:rsid w:val="0045745D"/>
    <w:rsid w:val="004575A6"/>
    <w:rsid w:val="004576B7"/>
    <w:rsid w:val="004578A8"/>
    <w:rsid w:val="004579D4"/>
    <w:rsid w:val="00457B6D"/>
    <w:rsid w:val="00457E13"/>
    <w:rsid w:val="00457E4C"/>
    <w:rsid w:val="00457FAF"/>
    <w:rsid w:val="004602F7"/>
    <w:rsid w:val="004606CB"/>
    <w:rsid w:val="0046109D"/>
    <w:rsid w:val="0046109E"/>
    <w:rsid w:val="00461293"/>
    <w:rsid w:val="004613ED"/>
    <w:rsid w:val="004614C6"/>
    <w:rsid w:val="004615D2"/>
    <w:rsid w:val="0046198C"/>
    <w:rsid w:val="00462167"/>
    <w:rsid w:val="004621F0"/>
    <w:rsid w:val="004623BF"/>
    <w:rsid w:val="004627AB"/>
    <w:rsid w:val="0046283F"/>
    <w:rsid w:val="00462F2F"/>
    <w:rsid w:val="004631BC"/>
    <w:rsid w:val="004634CE"/>
    <w:rsid w:val="004635A7"/>
    <w:rsid w:val="00463645"/>
    <w:rsid w:val="00463A03"/>
    <w:rsid w:val="00463BC7"/>
    <w:rsid w:val="00463DAD"/>
    <w:rsid w:val="00463E97"/>
    <w:rsid w:val="004649D9"/>
    <w:rsid w:val="00464D36"/>
    <w:rsid w:val="00464F86"/>
    <w:rsid w:val="00465015"/>
    <w:rsid w:val="0046503A"/>
    <w:rsid w:val="004652D7"/>
    <w:rsid w:val="00465713"/>
    <w:rsid w:val="004659BD"/>
    <w:rsid w:val="00465F2A"/>
    <w:rsid w:val="0046684C"/>
    <w:rsid w:val="004668C7"/>
    <w:rsid w:val="00466A37"/>
    <w:rsid w:val="00466E27"/>
    <w:rsid w:val="004674B9"/>
    <w:rsid w:val="00467962"/>
    <w:rsid w:val="00467FA5"/>
    <w:rsid w:val="00470571"/>
    <w:rsid w:val="00470D63"/>
    <w:rsid w:val="00471473"/>
    <w:rsid w:val="00471496"/>
    <w:rsid w:val="004716CD"/>
    <w:rsid w:val="0047188C"/>
    <w:rsid w:val="00471BEA"/>
    <w:rsid w:val="00471D78"/>
    <w:rsid w:val="00471D90"/>
    <w:rsid w:val="00472154"/>
    <w:rsid w:val="00472247"/>
    <w:rsid w:val="0047291F"/>
    <w:rsid w:val="00472D29"/>
    <w:rsid w:val="004733B8"/>
    <w:rsid w:val="0047343C"/>
    <w:rsid w:val="00473915"/>
    <w:rsid w:val="004741FF"/>
    <w:rsid w:val="0047426E"/>
    <w:rsid w:val="0047431D"/>
    <w:rsid w:val="00474492"/>
    <w:rsid w:val="00474924"/>
    <w:rsid w:val="004749BC"/>
    <w:rsid w:val="00474AB4"/>
    <w:rsid w:val="00474C42"/>
    <w:rsid w:val="00474C65"/>
    <w:rsid w:val="004750BC"/>
    <w:rsid w:val="0047533C"/>
    <w:rsid w:val="00475575"/>
    <w:rsid w:val="00475872"/>
    <w:rsid w:val="00475DC7"/>
    <w:rsid w:val="00475E92"/>
    <w:rsid w:val="00476187"/>
    <w:rsid w:val="004764D8"/>
    <w:rsid w:val="00476590"/>
    <w:rsid w:val="00476CC6"/>
    <w:rsid w:val="00476D9E"/>
    <w:rsid w:val="00477146"/>
    <w:rsid w:val="004772B4"/>
    <w:rsid w:val="004778C7"/>
    <w:rsid w:val="00477A42"/>
    <w:rsid w:val="0048018C"/>
    <w:rsid w:val="0048066C"/>
    <w:rsid w:val="0048087A"/>
    <w:rsid w:val="00480A9E"/>
    <w:rsid w:val="00480DA7"/>
    <w:rsid w:val="0048154D"/>
    <w:rsid w:val="0048157D"/>
    <w:rsid w:val="004816C8"/>
    <w:rsid w:val="0048179C"/>
    <w:rsid w:val="00481A57"/>
    <w:rsid w:val="004825B9"/>
    <w:rsid w:val="00482A70"/>
    <w:rsid w:val="00482D46"/>
    <w:rsid w:val="004831D6"/>
    <w:rsid w:val="0048328C"/>
    <w:rsid w:val="00483326"/>
    <w:rsid w:val="004834A7"/>
    <w:rsid w:val="00483A51"/>
    <w:rsid w:val="00483B71"/>
    <w:rsid w:val="00483D92"/>
    <w:rsid w:val="00483FCE"/>
    <w:rsid w:val="0048408A"/>
    <w:rsid w:val="004842EB"/>
    <w:rsid w:val="00484468"/>
    <w:rsid w:val="0048462F"/>
    <w:rsid w:val="00484746"/>
    <w:rsid w:val="00485128"/>
    <w:rsid w:val="00485533"/>
    <w:rsid w:val="0048558F"/>
    <w:rsid w:val="00485759"/>
    <w:rsid w:val="00485BAE"/>
    <w:rsid w:val="00485BCA"/>
    <w:rsid w:val="00485D2C"/>
    <w:rsid w:val="00485DBF"/>
    <w:rsid w:val="0048677F"/>
    <w:rsid w:val="004867BA"/>
    <w:rsid w:val="00486999"/>
    <w:rsid w:val="00486AF4"/>
    <w:rsid w:val="00486B9D"/>
    <w:rsid w:val="00486E29"/>
    <w:rsid w:val="00486F4D"/>
    <w:rsid w:val="00486F93"/>
    <w:rsid w:val="004872EB"/>
    <w:rsid w:val="00487851"/>
    <w:rsid w:val="004879B6"/>
    <w:rsid w:val="00487AA4"/>
    <w:rsid w:val="00487EC0"/>
    <w:rsid w:val="00487EC7"/>
    <w:rsid w:val="004900E1"/>
    <w:rsid w:val="00490378"/>
    <w:rsid w:val="0049093B"/>
    <w:rsid w:val="00490F9B"/>
    <w:rsid w:val="0049108C"/>
    <w:rsid w:val="00491465"/>
    <w:rsid w:val="0049165E"/>
    <w:rsid w:val="0049180E"/>
    <w:rsid w:val="00491A11"/>
    <w:rsid w:val="00491C2A"/>
    <w:rsid w:val="004922A5"/>
    <w:rsid w:val="00492572"/>
    <w:rsid w:val="004925EC"/>
    <w:rsid w:val="004926E5"/>
    <w:rsid w:val="00492C0D"/>
    <w:rsid w:val="00492CD9"/>
    <w:rsid w:val="00492CDA"/>
    <w:rsid w:val="0049321D"/>
    <w:rsid w:val="00493D2C"/>
    <w:rsid w:val="004940C7"/>
    <w:rsid w:val="0049412F"/>
    <w:rsid w:val="00494637"/>
    <w:rsid w:val="0049473E"/>
    <w:rsid w:val="0049493E"/>
    <w:rsid w:val="00494CD8"/>
    <w:rsid w:val="004950DA"/>
    <w:rsid w:val="004955E5"/>
    <w:rsid w:val="004956B2"/>
    <w:rsid w:val="00495831"/>
    <w:rsid w:val="0049587E"/>
    <w:rsid w:val="00495986"/>
    <w:rsid w:val="00496446"/>
    <w:rsid w:val="00496465"/>
    <w:rsid w:val="00496982"/>
    <w:rsid w:val="00496A3A"/>
    <w:rsid w:val="00496AEF"/>
    <w:rsid w:val="00496C3E"/>
    <w:rsid w:val="0049713E"/>
    <w:rsid w:val="00497A05"/>
    <w:rsid w:val="004A0535"/>
    <w:rsid w:val="004A0717"/>
    <w:rsid w:val="004A07E7"/>
    <w:rsid w:val="004A0D32"/>
    <w:rsid w:val="004A0E8E"/>
    <w:rsid w:val="004A142F"/>
    <w:rsid w:val="004A1555"/>
    <w:rsid w:val="004A200E"/>
    <w:rsid w:val="004A2164"/>
    <w:rsid w:val="004A2515"/>
    <w:rsid w:val="004A2B54"/>
    <w:rsid w:val="004A2E41"/>
    <w:rsid w:val="004A2F91"/>
    <w:rsid w:val="004A30FA"/>
    <w:rsid w:val="004A324F"/>
    <w:rsid w:val="004A35BE"/>
    <w:rsid w:val="004A39FD"/>
    <w:rsid w:val="004A45E4"/>
    <w:rsid w:val="004A4A85"/>
    <w:rsid w:val="004A4D43"/>
    <w:rsid w:val="004A5164"/>
    <w:rsid w:val="004A5391"/>
    <w:rsid w:val="004A5541"/>
    <w:rsid w:val="004A5619"/>
    <w:rsid w:val="004A5897"/>
    <w:rsid w:val="004A593E"/>
    <w:rsid w:val="004A5B3B"/>
    <w:rsid w:val="004A5D61"/>
    <w:rsid w:val="004A64AB"/>
    <w:rsid w:val="004A650C"/>
    <w:rsid w:val="004A69C8"/>
    <w:rsid w:val="004A6C97"/>
    <w:rsid w:val="004A6D78"/>
    <w:rsid w:val="004A7384"/>
    <w:rsid w:val="004A769A"/>
    <w:rsid w:val="004A79D7"/>
    <w:rsid w:val="004A7AA8"/>
    <w:rsid w:val="004A7F29"/>
    <w:rsid w:val="004B008A"/>
    <w:rsid w:val="004B0189"/>
    <w:rsid w:val="004B0796"/>
    <w:rsid w:val="004B09F7"/>
    <w:rsid w:val="004B0E07"/>
    <w:rsid w:val="004B0E1F"/>
    <w:rsid w:val="004B0F90"/>
    <w:rsid w:val="004B0FDF"/>
    <w:rsid w:val="004B10B5"/>
    <w:rsid w:val="004B10EC"/>
    <w:rsid w:val="004B141F"/>
    <w:rsid w:val="004B148C"/>
    <w:rsid w:val="004B1491"/>
    <w:rsid w:val="004B16BA"/>
    <w:rsid w:val="004B1E8C"/>
    <w:rsid w:val="004B20FB"/>
    <w:rsid w:val="004B286C"/>
    <w:rsid w:val="004B378E"/>
    <w:rsid w:val="004B3987"/>
    <w:rsid w:val="004B3A9B"/>
    <w:rsid w:val="004B3C6B"/>
    <w:rsid w:val="004B441C"/>
    <w:rsid w:val="004B44C5"/>
    <w:rsid w:val="004B4B80"/>
    <w:rsid w:val="004B55DC"/>
    <w:rsid w:val="004B5F4D"/>
    <w:rsid w:val="004B6D53"/>
    <w:rsid w:val="004B7523"/>
    <w:rsid w:val="004B792F"/>
    <w:rsid w:val="004B7C77"/>
    <w:rsid w:val="004B7FA5"/>
    <w:rsid w:val="004C0346"/>
    <w:rsid w:val="004C0479"/>
    <w:rsid w:val="004C05F3"/>
    <w:rsid w:val="004C0A38"/>
    <w:rsid w:val="004C0A73"/>
    <w:rsid w:val="004C0F94"/>
    <w:rsid w:val="004C1076"/>
    <w:rsid w:val="004C112B"/>
    <w:rsid w:val="004C12BA"/>
    <w:rsid w:val="004C139D"/>
    <w:rsid w:val="004C14D5"/>
    <w:rsid w:val="004C1649"/>
    <w:rsid w:val="004C1A1C"/>
    <w:rsid w:val="004C1AD1"/>
    <w:rsid w:val="004C1CA9"/>
    <w:rsid w:val="004C1DBC"/>
    <w:rsid w:val="004C234B"/>
    <w:rsid w:val="004C2710"/>
    <w:rsid w:val="004C2E6D"/>
    <w:rsid w:val="004C3633"/>
    <w:rsid w:val="004C37B2"/>
    <w:rsid w:val="004C38CA"/>
    <w:rsid w:val="004C398D"/>
    <w:rsid w:val="004C3ACD"/>
    <w:rsid w:val="004C3C46"/>
    <w:rsid w:val="004C402B"/>
    <w:rsid w:val="004C417C"/>
    <w:rsid w:val="004C4781"/>
    <w:rsid w:val="004C49D5"/>
    <w:rsid w:val="004C4C58"/>
    <w:rsid w:val="004C4C8A"/>
    <w:rsid w:val="004C4EE4"/>
    <w:rsid w:val="004C4F18"/>
    <w:rsid w:val="004C5315"/>
    <w:rsid w:val="004C577C"/>
    <w:rsid w:val="004C581E"/>
    <w:rsid w:val="004C5CEB"/>
    <w:rsid w:val="004C5DEF"/>
    <w:rsid w:val="004C7235"/>
    <w:rsid w:val="004C72EE"/>
    <w:rsid w:val="004C7366"/>
    <w:rsid w:val="004C77E1"/>
    <w:rsid w:val="004C79EE"/>
    <w:rsid w:val="004C7BB0"/>
    <w:rsid w:val="004C7F52"/>
    <w:rsid w:val="004C7F8E"/>
    <w:rsid w:val="004D0183"/>
    <w:rsid w:val="004D034D"/>
    <w:rsid w:val="004D0374"/>
    <w:rsid w:val="004D03AF"/>
    <w:rsid w:val="004D078E"/>
    <w:rsid w:val="004D082D"/>
    <w:rsid w:val="004D09B3"/>
    <w:rsid w:val="004D0BB5"/>
    <w:rsid w:val="004D0DA7"/>
    <w:rsid w:val="004D0ED6"/>
    <w:rsid w:val="004D1061"/>
    <w:rsid w:val="004D198E"/>
    <w:rsid w:val="004D1DE8"/>
    <w:rsid w:val="004D1E13"/>
    <w:rsid w:val="004D2591"/>
    <w:rsid w:val="004D2824"/>
    <w:rsid w:val="004D2B7A"/>
    <w:rsid w:val="004D2F0B"/>
    <w:rsid w:val="004D309E"/>
    <w:rsid w:val="004D34CB"/>
    <w:rsid w:val="004D36AE"/>
    <w:rsid w:val="004D3CD1"/>
    <w:rsid w:val="004D4063"/>
    <w:rsid w:val="004D4140"/>
    <w:rsid w:val="004D422A"/>
    <w:rsid w:val="004D4384"/>
    <w:rsid w:val="004D514B"/>
    <w:rsid w:val="004D528E"/>
    <w:rsid w:val="004D538D"/>
    <w:rsid w:val="004D55FF"/>
    <w:rsid w:val="004D5A45"/>
    <w:rsid w:val="004D5B4D"/>
    <w:rsid w:val="004D5BFF"/>
    <w:rsid w:val="004D6506"/>
    <w:rsid w:val="004D6C28"/>
    <w:rsid w:val="004D6FAF"/>
    <w:rsid w:val="004D70A6"/>
    <w:rsid w:val="004D7265"/>
    <w:rsid w:val="004D796E"/>
    <w:rsid w:val="004D7FA5"/>
    <w:rsid w:val="004E0044"/>
    <w:rsid w:val="004E0113"/>
    <w:rsid w:val="004E033D"/>
    <w:rsid w:val="004E0F6C"/>
    <w:rsid w:val="004E12DF"/>
    <w:rsid w:val="004E1600"/>
    <w:rsid w:val="004E1964"/>
    <w:rsid w:val="004E1BB8"/>
    <w:rsid w:val="004E1C8E"/>
    <w:rsid w:val="004E1D08"/>
    <w:rsid w:val="004E1D14"/>
    <w:rsid w:val="004E1F2E"/>
    <w:rsid w:val="004E2125"/>
    <w:rsid w:val="004E2475"/>
    <w:rsid w:val="004E2566"/>
    <w:rsid w:val="004E26D8"/>
    <w:rsid w:val="004E281F"/>
    <w:rsid w:val="004E2AB6"/>
    <w:rsid w:val="004E313A"/>
    <w:rsid w:val="004E3C09"/>
    <w:rsid w:val="004E3CC5"/>
    <w:rsid w:val="004E3F57"/>
    <w:rsid w:val="004E3F91"/>
    <w:rsid w:val="004E48D2"/>
    <w:rsid w:val="004E4B5E"/>
    <w:rsid w:val="004E5291"/>
    <w:rsid w:val="004E52B6"/>
    <w:rsid w:val="004E53E9"/>
    <w:rsid w:val="004E565A"/>
    <w:rsid w:val="004E5C1C"/>
    <w:rsid w:val="004E6424"/>
    <w:rsid w:val="004E6426"/>
    <w:rsid w:val="004E657B"/>
    <w:rsid w:val="004E6F7C"/>
    <w:rsid w:val="004E720D"/>
    <w:rsid w:val="004E78D9"/>
    <w:rsid w:val="004E7C88"/>
    <w:rsid w:val="004E7CCE"/>
    <w:rsid w:val="004E7F3B"/>
    <w:rsid w:val="004F049C"/>
    <w:rsid w:val="004F060E"/>
    <w:rsid w:val="004F07F4"/>
    <w:rsid w:val="004F091D"/>
    <w:rsid w:val="004F0996"/>
    <w:rsid w:val="004F0A66"/>
    <w:rsid w:val="004F0C25"/>
    <w:rsid w:val="004F0D15"/>
    <w:rsid w:val="004F0DD8"/>
    <w:rsid w:val="004F1002"/>
    <w:rsid w:val="004F11A9"/>
    <w:rsid w:val="004F1382"/>
    <w:rsid w:val="004F1B1E"/>
    <w:rsid w:val="004F1E25"/>
    <w:rsid w:val="004F240B"/>
    <w:rsid w:val="004F35E0"/>
    <w:rsid w:val="004F35EE"/>
    <w:rsid w:val="004F36F5"/>
    <w:rsid w:val="004F3834"/>
    <w:rsid w:val="004F3A12"/>
    <w:rsid w:val="004F3D42"/>
    <w:rsid w:val="004F40B3"/>
    <w:rsid w:val="004F43A1"/>
    <w:rsid w:val="004F4995"/>
    <w:rsid w:val="004F5093"/>
    <w:rsid w:val="004F5160"/>
    <w:rsid w:val="004F575D"/>
    <w:rsid w:val="004F5D45"/>
    <w:rsid w:val="004F6035"/>
    <w:rsid w:val="004F629D"/>
    <w:rsid w:val="004F62A4"/>
    <w:rsid w:val="004F6690"/>
    <w:rsid w:val="004F698A"/>
    <w:rsid w:val="004F6BF1"/>
    <w:rsid w:val="004F6F43"/>
    <w:rsid w:val="004F6F5E"/>
    <w:rsid w:val="004F7196"/>
    <w:rsid w:val="004F739E"/>
    <w:rsid w:val="004F74CA"/>
    <w:rsid w:val="004F7787"/>
    <w:rsid w:val="004F79B1"/>
    <w:rsid w:val="004F7CC3"/>
    <w:rsid w:val="004F7D00"/>
    <w:rsid w:val="004F7D13"/>
    <w:rsid w:val="004F7D83"/>
    <w:rsid w:val="004F7EDF"/>
    <w:rsid w:val="004F7F46"/>
    <w:rsid w:val="00500110"/>
    <w:rsid w:val="00500799"/>
    <w:rsid w:val="00500DE8"/>
    <w:rsid w:val="00501064"/>
    <w:rsid w:val="005014FC"/>
    <w:rsid w:val="00501624"/>
    <w:rsid w:val="005019B5"/>
    <w:rsid w:val="005019C0"/>
    <w:rsid w:val="0050209D"/>
    <w:rsid w:val="00502206"/>
    <w:rsid w:val="0050225A"/>
    <w:rsid w:val="00502D81"/>
    <w:rsid w:val="00502D90"/>
    <w:rsid w:val="00502E1D"/>
    <w:rsid w:val="00502F13"/>
    <w:rsid w:val="00502F97"/>
    <w:rsid w:val="00503352"/>
    <w:rsid w:val="005033D8"/>
    <w:rsid w:val="0050344F"/>
    <w:rsid w:val="00503662"/>
    <w:rsid w:val="00503CF7"/>
    <w:rsid w:val="00503F00"/>
    <w:rsid w:val="005042D3"/>
    <w:rsid w:val="00504748"/>
    <w:rsid w:val="005048B6"/>
    <w:rsid w:val="00504A6A"/>
    <w:rsid w:val="00505460"/>
    <w:rsid w:val="00505C94"/>
    <w:rsid w:val="00505CE1"/>
    <w:rsid w:val="00505E4F"/>
    <w:rsid w:val="00506058"/>
    <w:rsid w:val="00506259"/>
    <w:rsid w:val="005062DD"/>
    <w:rsid w:val="005063B8"/>
    <w:rsid w:val="005068A3"/>
    <w:rsid w:val="00506A1F"/>
    <w:rsid w:val="00506F90"/>
    <w:rsid w:val="005071A3"/>
    <w:rsid w:val="005077C6"/>
    <w:rsid w:val="00507CFB"/>
    <w:rsid w:val="00510245"/>
    <w:rsid w:val="0051067C"/>
    <w:rsid w:val="00510833"/>
    <w:rsid w:val="0051089A"/>
    <w:rsid w:val="005108DA"/>
    <w:rsid w:val="005108EF"/>
    <w:rsid w:val="00510A01"/>
    <w:rsid w:val="00510BE7"/>
    <w:rsid w:val="00510F3E"/>
    <w:rsid w:val="00511120"/>
    <w:rsid w:val="00511156"/>
    <w:rsid w:val="0051118C"/>
    <w:rsid w:val="0051138B"/>
    <w:rsid w:val="00511A66"/>
    <w:rsid w:val="00512229"/>
    <w:rsid w:val="00512366"/>
    <w:rsid w:val="00512721"/>
    <w:rsid w:val="00512DFB"/>
    <w:rsid w:val="00512E08"/>
    <w:rsid w:val="005130BD"/>
    <w:rsid w:val="005135E4"/>
    <w:rsid w:val="005137C9"/>
    <w:rsid w:val="00513EDA"/>
    <w:rsid w:val="00513F6B"/>
    <w:rsid w:val="00514284"/>
    <w:rsid w:val="005142A8"/>
    <w:rsid w:val="00514425"/>
    <w:rsid w:val="00514E2D"/>
    <w:rsid w:val="00514ECF"/>
    <w:rsid w:val="00515B23"/>
    <w:rsid w:val="00515C39"/>
    <w:rsid w:val="00516381"/>
    <w:rsid w:val="005163F2"/>
    <w:rsid w:val="00516487"/>
    <w:rsid w:val="005166EA"/>
    <w:rsid w:val="00516C58"/>
    <w:rsid w:val="00516D23"/>
    <w:rsid w:val="005173C0"/>
    <w:rsid w:val="00517471"/>
    <w:rsid w:val="00520067"/>
    <w:rsid w:val="00520415"/>
    <w:rsid w:val="0052041F"/>
    <w:rsid w:val="005204AE"/>
    <w:rsid w:val="00520A59"/>
    <w:rsid w:val="00520C35"/>
    <w:rsid w:val="00520C69"/>
    <w:rsid w:val="00520FC1"/>
    <w:rsid w:val="0052116F"/>
    <w:rsid w:val="00521232"/>
    <w:rsid w:val="00521244"/>
    <w:rsid w:val="005212C4"/>
    <w:rsid w:val="005212DC"/>
    <w:rsid w:val="0052196C"/>
    <w:rsid w:val="005219CA"/>
    <w:rsid w:val="00521BFD"/>
    <w:rsid w:val="00521DB5"/>
    <w:rsid w:val="00521F2E"/>
    <w:rsid w:val="005220B0"/>
    <w:rsid w:val="00522198"/>
    <w:rsid w:val="0052239B"/>
    <w:rsid w:val="00522916"/>
    <w:rsid w:val="00522B13"/>
    <w:rsid w:val="00522B30"/>
    <w:rsid w:val="00522C03"/>
    <w:rsid w:val="005232B3"/>
    <w:rsid w:val="005233A5"/>
    <w:rsid w:val="005236B8"/>
    <w:rsid w:val="00523C38"/>
    <w:rsid w:val="00523EA7"/>
    <w:rsid w:val="0052438E"/>
    <w:rsid w:val="005254A9"/>
    <w:rsid w:val="00525508"/>
    <w:rsid w:val="00525618"/>
    <w:rsid w:val="00525B0A"/>
    <w:rsid w:val="0052624A"/>
    <w:rsid w:val="00526266"/>
    <w:rsid w:val="00526493"/>
    <w:rsid w:val="00526507"/>
    <w:rsid w:val="00526A07"/>
    <w:rsid w:val="00526A2E"/>
    <w:rsid w:val="00526EBE"/>
    <w:rsid w:val="00526F6C"/>
    <w:rsid w:val="005272C6"/>
    <w:rsid w:val="00527730"/>
    <w:rsid w:val="005302CE"/>
    <w:rsid w:val="0053039A"/>
    <w:rsid w:val="00530BC0"/>
    <w:rsid w:val="005310F3"/>
    <w:rsid w:val="0053160A"/>
    <w:rsid w:val="00531614"/>
    <w:rsid w:val="005319CA"/>
    <w:rsid w:val="00531A3D"/>
    <w:rsid w:val="00531DE9"/>
    <w:rsid w:val="00531ECA"/>
    <w:rsid w:val="00531F4B"/>
    <w:rsid w:val="00532409"/>
    <w:rsid w:val="0053272A"/>
    <w:rsid w:val="00532BE2"/>
    <w:rsid w:val="0053349A"/>
    <w:rsid w:val="005334AF"/>
    <w:rsid w:val="005336D9"/>
    <w:rsid w:val="00533DD7"/>
    <w:rsid w:val="00534175"/>
    <w:rsid w:val="0053426F"/>
    <w:rsid w:val="00534527"/>
    <w:rsid w:val="0053497F"/>
    <w:rsid w:val="00534BF7"/>
    <w:rsid w:val="00534DA3"/>
    <w:rsid w:val="00534DD6"/>
    <w:rsid w:val="00535C73"/>
    <w:rsid w:val="00535D54"/>
    <w:rsid w:val="00535E1F"/>
    <w:rsid w:val="00535EAA"/>
    <w:rsid w:val="0053603F"/>
    <w:rsid w:val="0053665B"/>
    <w:rsid w:val="00536848"/>
    <w:rsid w:val="00536B82"/>
    <w:rsid w:val="00536BED"/>
    <w:rsid w:val="00536DA1"/>
    <w:rsid w:val="00537024"/>
    <w:rsid w:val="0053708A"/>
    <w:rsid w:val="005370B8"/>
    <w:rsid w:val="00537176"/>
    <w:rsid w:val="00537261"/>
    <w:rsid w:val="0053770A"/>
    <w:rsid w:val="005379C2"/>
    <w:rsid w:val="00537E54"/>
    <w:rsid w:val="00537E60"/>
    <w:rsid w:val="00537F0C"/>
    <w:rsid w:val="0054010B"/>
    <w:rsid w:val="005402B2"/>
    <w:rsid w:val="00540758"/>
    <w:rsid w:val="00540776"/>
    <w:rsid w:val="005407D4"/>
    <w:rsid w:val="00540E42"/>
    <w:rsid w:val="005414E2"/>
    <w:rsid w:val="0054160D"/>
    <w:rsid w:val="005416A2"/>
    <w:rsid w:val="00541C07"/>
    <w:rsid w:val="00541EB7"/>
    <w:rsid w:val="00542945"/>
    <w:rsid w:val="00542AD5"/>
    <w:rsid w:val="00542B3F"/>
    <w:rsid w:val="00542DE5"/>
    <w:rsid w:val="00542EDE"/>
    <w:rsid w:val="0054341E"/>
    <w:rsid w:val="00543FC2"/>
    <w:rsid w:val="00543FD6"/>
    <w:rsid w:val="00544019"/>
    <w:rsid w:val="00544088"/>
    <w:rsid w:val="0054433B"/>
    <w:rsid w:val="00544AD7"/>
    <w:rsid w:val="00544C67"/>
    <w:rsid w:val="005452DF"/>
    <w:rsid w:val="0054585E"/>
    <w:rsid w:val="005458C4"/>
    <w:rsid w:val="00545B76"/>
    <w:rsid w:val="00546073"/>
    <w:rsid w:val="00546AF2"/>
    <w:rsid w:val="00546DAA"/>
    <w:rsid w:val="0054736B"/>
    <w:rsid w:val="005478BB"/>
    <w:rsid w:val="00547BC4"/>
    <w:rsid w:val="00547D1C"/>
    <w:rsid w:val="00550BE8"/>
    <w:rsid w:val="00550C69"/>
    <w:rsid w:val="0055107D"/>
    <w:rsid w:val="00551607"/>
    <w:rsid w:val="00552423"/>
    <w:rsid w:val="00552B90"/>
    <w:rsid w:val="00553221"/>
    <w:rsid w:val="005534BB"/>
    <w:rsid w:val="00553651"/>
    <w:rsid w:val="0055365C"/>
    <w:rsid w:val="00553668"/>
    <w:rsid w:val="00553ADF"/>
    <w:rsid w:val="00553C16"/>
    <w:rsid w:val="005541D4"/>
    <w:rsid w:val="005543A2"/>
    <w:rsid w:val="00554A10"/>
    <w:rsid w:val="00554F0C"/>
    <w:rsid w:val="005550AC"/>
    <w:rsid w:val="00555AC1"/>
    <w:rsid w:val="00555E49"/>
    <w:rsid w:val="005565AB"/>
    <w:rsid w:val="00556A21"/>
    <w:rsid w:val="00556A90"/>
    <w:rsid w:val="00556CB4"/>
    <w:rsid w:val="00556E29"/>
    <w:rsid w:val="00556EE7"/>
    <w:rsid w:val="0055715E"/>
    <w:rsid w:val="005576EB"/>
    <w:rsid w:val="0056060F"/>
    <w:rsid w:val="0056121B"/>
    <w:rsid w:val="005613E8"/>
    <w:rsid w:val="0056158C"/>
    <w:rsid w:val="00561622"/>
    <w:rsid w:val="0056165B"/>
    <w:rsid w:val="00561816"/>
    <w:rsid w:val="005619B2"/>
    <w:rsid w:val="00561C27"/>
    <w:rsid w:val="00562075"/>
    <w:rsid w:val="0056225F"/>
    <w:rsid w:val="00562414"/>
    <w:rsid w:val="0056251E"/>
    <w:rsid w:val="0056255F"/>
    <w:rsid w:val="0056269B"/>
    <w:rsid w:val="0056298E"/>
    <w:rsid w:val="00562B9B"/>
    <w:rsid w:val="00562C8B"/>
    <w:rsid w:val="005634CB"/>
    <w:rsid w:val="00563627"/>
    <w:rsid w:val="0056396A"/>
    <w:rsid w:val="005641CA"/>
    <w:rsid w:val="00564478"/>
    <w:rsid w:val="005647F9"/>
    <w:rsid w:val="00564CE1"/>
    <w:rsid w:val="00564D88"/>
    <w:rsid w:val="00565127"/>
    <w:rsid w:val="00565461"/>
    <w:rsid w:val="005657CC"/>
    <w:rsid w:val="00565F98"/>
    <w:rsid w:val="00566671"/>
    <w:rsid w:val="00566DAC"/>
    <w:rsid w:val="00566FEA"/>
    <w:rsid w:val="005676F5"/>
    <w:rsid w:val="00567C79"/>
    <w:rsid w:val="00570012"/>
    <w:rsid w:val="00570018"/>
    <w:rsid w:val="005704B3"/>
    <w:rsid w:val="005705A3"/>
    <w:rsid w:val="00570C4E"/>
    <w:rsid w:val="005715BD"/>
    <w:rsid w:val="00572172"/>
    <w:rsid w:val="00572C10"/>
    <w:rsid w:val="00572FD2"/>
    <w:rsid w:val="005735B8"/>
    <w:rsid w:val="005735BB"/>
    <w:rsid w:val="005735CE"/>
    <w:rsid w:val="005738EE"/>
    <w:rsid w:val="00573ABC"/>
    <w:rsid w:val="00573EC6"/>
    <w:rsid w:val="005740BA"/>
    <w:rsid w:val="005740EB"/>
    <w:rsid w:val="00574284"/>
    <w:rsid w:val="005746CB"/>
    <w:rsid w:val="00574872"/>
    <w:rsid w:val="00574A48"/>
    <w:rsid w:val="00574A5F"/>
    <w:rsid w:val="00574C1C"/>
    <w:rsid w:val="00574CAE"/>
    <w:rsid w:val="00574E66"/>
    <w:rsid w:val="00575116"/>
    <w:rsid w:val="005756F5"/>
    <w:rsid w:val="00575769"/>
    <w:rsid w:val="005759A1"/>
    <w:rsid w:val="00575C17"/>
    <w:rsid w:val="00575CFA"/>
    <w:rsid w:val="00575FB3"/>
    <w:rsid w:val="005760F7"/>
    <w:rsid w:val="00576192"/>
    <w:rsid w:val="005761FD"/>
    <w:rsid w:val="00576A48"/>
    <w:rsid w:val="00576A9C"/>
    <w:rsid w:val="00576EC9"/>
    <w:rsid w:val="00577073"/>
    <w:rsid w:val="0057744C"/>
    <w:rsid w:val="00577475"/>
    <w:rsid w:val="005775D9"/>
    <w:rsid w:val="00577878"/>
    <w:rsid w:val="005778E0"/>
    <w:rsid w:val="00577D17"/>
    <w:rsid w:val="00577DD0"/>
    <w:rsid w:val="00577F44"/>
    <w:rsid w:val="00577F58"/>
    <w:rsid w:val="0058016F"/>
    <w:rsid w:val="005801CF"/>
    <w:rsid w:val="00580227"/>
    <w:rsid w:val="005806D5"/>
    <w:rsid w:val="00580A0D"/>
    <w:rsid w:val="00580A8D"/>
    <w:rsid w:val="00580AF4"/>
    <w:rsid w:val="00580EA8"/>
    <w:rsid w:val="00580ED7"/>
    <w:rsid w:val="00581415"/>
    <w:rsid w:val="0058168F"/>
    <w:rsid w:val="00581885"/>
    <w:rsid w:val="0058191D"/>
    <w:rsid w:val="00581978"/>
    <w:rsid w:val="00581FFE"/>
    <w:rsid w:val="0058204D"/>
    <w:rsid w:val="00582163"/>
    <w:rsid w:val="005821BC"/>
    <w:rsid w:val="0058252A"/>
    <w:rsid w:val="005825EB"/>
    <w:rsid w:val="00582B72"/>
    <w:rsid w:val="00582C5B"/>
    <w:rsid w:val="00582EE0"/>
    <w:rsid w:val="00582FAD"/>
    <w:rsid w:val="00583129"/>
    <w:rsid w:val="005835F6"/>
    <w:rsid w:val="00583D21"/>
    <w:rsid w:val="00583D40"/>
    <w:rsid w:val="00583E2B"/>
    <w:rsid w:val="00583E96"/>
    <w:rsid w:val="005840D6"/>
    <w:rsid w:val="00584B8F"/>
    <w:rsid w:val="00584E40"/>
    <w:rsid w:val="0058551B"/>
    <w:rsid w:val="00585B2C"/>
    <w:rsid w:val="00585C73"/>
    <w:rsid w:val="00585F22"/>
    <w:rsid w:val="00586180"/>
    <w:rsid w:val="00586383"/>
    <w:rsid w:val="005867AE"/>
    <w:rsid w:val="00586A7A"/>
    <w:rsid w:val="00586C4E"/>
    <w:rsid w:val="00586D9A"/>
    <w:rsid w:val="00587A9A"/>
    <w:rsid w:val="00587F6A"/>
    <w:rsid w:val="00587FAB"/>
    <w:rsid w:val="005900AB"/>
    <w:rsid w:val="005904DB"/>
    <w:rsid w:val="0059071B"/>
    <w:rsid w:val="00590903"/>
    <w:rsid w:val="00590A53"/>
    <w:rsid w:val="00590B1F"/>
    <w:rsid w:val="00590B89"/>
    <w:rsid w:val="00591309"/>
    <w:rsid w:val="00591420"/>
    <w:rsid w:val="005915F9"/>
    <w:rsid w:val="00591862"/>
    <w:rsid w:val="00591CE2"/>
    <w:rsid w:val="005922AA"/>
    <w:rsid w:val="005922CE"/>
    <w:rsid w:val="00592D66"/>
    <w:rsid w:val="00592E64"/>
    <w:rsid w:val="00592F14"/>
    <w:rsid w:val="00593021"/>
    <w:rsid w:val="005930BC"/>
    <w:rsid w:val="005936A4"/>
    <w:rsid w:val="005938B8"/>
    <w:rsid w:val="00593D02"/>
    <w:rsid w:val="00593E08"/>
    <w:rsid w:val="005941B1"/>
    <w:rsid w:val="00594595"/>
    <w:rsid w:val="005945D3"/>
    <w:rsid w:val="00594764"/>
    <w:rsid w:val="00594805"/>
    <w:rsid w:val="0059485F"/>
    <w:rsid w:val="005949B0"/>
    <w:rsid w:val="00595204"/>
    <w:rsid w:val="00595627"/>
    <w:rsid w:val="0059590E"/>
    <w:rsid w:val="0059613A"/>
    <w:rsid w:val="0059627F"/>
    <w:rsid w:val="00596361"/>
    <w:rsid w:val="00596B7F"/>
    <w:rsid w:val="0059717E"/>
    <w:rsid w:val="00597359"/>
    <w:rsid w:val="005975F7"/>
    <w:rsid w:val="00597C8C"/>
    <w:rsid w:val="00597D3A"/>
    <w:rsid w:val="005A02B2"/>
    <w:rsid w:val="005A0352"/>
    <w:rsid w:val="005A04E8"/>
    <w:rsid w:val="005A091C"/>
    <w:rsid w:val="005A1223"/>
    <w:rsid w:val="005A1360"/>
    <w:rsid w:val="005A1526"/>
    <w:rsid w:val="005A15BB"/>
    <w:rsid w:val="005A15E6"/>
    <w:rsid w:val="005A1C96"/>
    <w:rsid w:val="005A2142"/>
    <w:rsid w:val="005A21FA"/>
    <w:rsid w:val="005A24B9"/>
    <w:rsid w:val="005A2575"/>
    <w:rsid w:val="005A274F"/>
    <w:rsid w:val="005A2951"/>
    <w:rsid w:val="005A2A5D"/>
    <w:rsid w:val="005A2CB7"/>
    <w:rsid w:val="005A3174"/>
    <w:rsid w:val="005A3C42"/>
    <w:rsid w:val="005A4144"/>
    <w:rsid w:val="005A42D6"/>
    <w:rsid w:val="005A44BF"/>
    <w:rsid w:val="005A44DD"/>
    <w:rsid w:val="005A4E7B"/>
    <w:rsid w:val="005A4E82"/>
    <w:rsid w:val="005A5248"/>
    <w:rsid w:val="005A557D"/>
    <w:rsid w:val="005A5AE5"/>
    <w:rsid w:val="005A602B"/>
    <w:rsid w:val="005A641D"/>
    <w:rsid w:val="005A6680"/>
    <w:rsid w:val="005A6F74"/>
    <w:rsid w:val="005A7264"/>
    <w:rsid w:val="005A74DB"/>
    <w:rsid w:val="005A74EC"/>
    <w:rsid w:val="005A7614"/>
    <w:rsid w:val="005A76EF"/>
    <w:rsid w:val="005A78C7"/>
    <w:rsid w:val="005A7CF4"/>
    <w:rsid w:val="005A7E99"/>
    <w:rsid w:val="005B07F8"/>
    <w:rsid w:val="005B0981"/>
    <w:rsid w:val="005B0C43"/>
    <w:rsid w:val="005B0CE8"/>
    <w:rsid w:val="005B1133"/>
    <w:rsid w:val="005B1263"/>
    <w:rsid w:val="005B18AD"/>
    <w:rsid w:val="005B1C39"/>
    <w:rsid w:val="005B1DA4"/>
    <w:rsid w:val="005B2177"/>
    <w:rsid w:val="005B3497"/>
    <w:rsid w:val="005B34DA"/>
    <w:rsid w:val="005B3632"/>
    <w:rsid w:val="005B3C1F"/>
    <w:rsid w:val="005B3CA8"/>
    <w:rsid w:val="005B3D17"/>
    <w:rsid w:val="005B3DA2"/>
    <w:rsid w:val="005B4201"/>
    <w:rsid w:val="005B4352"/>
    <w:rsid w:val="005B45D0"/>
    <w:rsid w:val="005B4997"/>
    <w:rsid w:val="005B4CFC"/>
    <w:rsid w:val="005B515B"/>
    <w:rsid w:val="005B5324"/>
    <w:rsid w:val="005B544F"/>
    <w:rsid w:val="005B55E4"/>
    <w:rsid w:val="005B57B5"/>
    <w:rsid w:val="005B587D"/>
    <w:rsid w:val="005B60F0"/>
    <w:rsid w:val="005B6242"/>
    <w:rsid w:val="005B6BDB"/>
    <w:rsid w:val="005B6CE4"/>
    <w:rsid w:val="005B6E2E"/>
    <w:rsid w:val="005B6F7A"/>
    <w:rsid w:val="005B7044"/>
    <w:rsid w:val="005B7246"/>
    <w:rsid w:val="005B72B3"/>
    <w:rsid w:val="005B7339"/>
    <w:rsid w:val="005B7478"/>
    <w:rsid w:val="005B7913"/>
    <w:rsid w:val="005B79F9"/>
    <w:rsid w:val="005C05A5"/>
    <w:rsid w:val="005C0642"/>
    <w:rsid w:val="005C07A1"/>
    <w:rsid w:val="005C0992"/>
    <w:rsid w:val="005C0FC8"/>
    <w:rsid w:val="005C104B"/>
    <w:rsid w:val="005C113B"/>
    <w:rsid w:val="005C23E4"/>
    <w:rsid w:val="005C2463"/>
    <w:rsid w:val="005C246E"/>
    <w:rsid w:val="005C2571"/>
    <w:rsid w:val="005C2763"/>
    <w:rsid w:val="005C2817"/>
    <w:rsid w:val="005C286E"/>
    <w:rsid w:val="005C28E9"/>
    <w:rsid w:val="005C2A80"/>
    <w:rsid w:val="005C2AAF"/>
    <w:rsid w:val="005C2C1D"/>
    <w:rsid w:val="005C2C8E"/>
    <w:rsid w:val="005C34CC"/>
    <w:rsid w:val="005C34FA"/>
    <w:rsid w:val="005C382F"/>
    <w:rsid w:val="005C3C66"/>
    <w:rsid w:val="005C3D75"/>
    <w:rsid w:val="005C4461"/>
    <w:rsid w:val="005C4529"/>
    <w:rsid w:val="005C5186"/>
    <w:rsid w:val="005C5402"/>
    <w:rsid w:val="005C5DEF"/>
    <w:rsid w:val="005C5ECE"/>
    <w:rsid w:val="005C5ED9"/>
    <w:rsid w:val="005C6825"/>
    <w:rsid w:val="005C6B46"/>
    <w:rsid w:val="005C6B73"/>
    <w:rsid w:val="005C6BE2"/>
    <w:rsid w:val="005C6D39"/>
    <w:rsid w:val="005C7A7A"/>
    <w:rsid w:val="005D0397"/>
    <w:rsid w:val="005D03E8"/>
    <w:rsid w:val="005D0565"/>
    <w:rsid w:val="005D071D"/>
    <w:rsid w:val="005D09B8"/>
    <w:rsid w:val="005D0E1C"/>
    <w:rsid w:val="005D0FC9"/>
    <w:rsid w:val="005D1075"/>
    <w:rsid w:val="005D1248"/>
    <w:rsid w:val="005D1255"/>
    <w:rsid w:val="005D12C4"/>
    <w:rsid w:val="005D141F"/>
    <w:rsid w:val="005D1494"/>
    <w:rsid w:val="005D1C5E"/>
    <w:rsid w:val="005D1FD0"/>
    <w:rsid w:val="005D2102"/>
    <w:rsid w:val="005D2775"/>
    <w:rsid w:val="005D284A"/>
    <w:rsid w:val="005D2885"/>
    <w:rsid w:val="005D2D0C"/>
    <w:rsid w:val="005D395A"/>
    <w:rsid w:val="005D3C9D"/>
    <w:rsid w:val="005D4123"/>
    <w:rsid w:val="005D48A2"/>
    <w:rsid w:val="005D497A"/>
    <w:rsid w:val="005D4AA8"/>
    <w:rsid w:val="005D5128"/>
    <w:rsid w:val="005D5B9A"/>
    <w:rsid w:val="005D62B3"/>
    <w:rsid w:val="005D6A28"/>
    <w:rsid w:val="005D6CC9"/>
    <w:rsid w:val="005D764B"/>
    <w:rsid w:val="005D773B"/>
    <w:rsid w:val="005D7D1A"/>
    <w:rsid w:val="005D7E73"/>
    <w:rsid w:val="005E0160"/>
    <w:rsid w:val="005E03CB"/>
    <w:rsid w:val="005E0821"/>
    <w:rsid w:val="005E0A98"/>
    <w:rsid w:val="005E0D82"/>
    <w:rsid w:val="005E104B"/>
    <w:rsid w:val="005E109D"/>
    <w:rsid w:val="005E1654"/>
    <w:rsid w:val="005E16C9"/>
    <w:rsid w:val="005E1961"/>
    <w:rsid w:val="005E2204"/>
    <w:rsid w:val="005E25C1"/>
    <w:rsid w:val="005E2661"/>
    <w:rsid w:val="005E2CB1"/>
    <w:rsid w:val="005E2F1E"/>
    <w:rsid w:val="005E2FA1"/>
    <w:rsid w:val="005E3167"/>
    <w:rsid w:val="005E358F"/>
    <w:rsid w:val="005E36CC"/>
    <w:rsid w:val="005E3CB4"/>
    <w:rsid w:val="005E3E05"/>
    <w:rsid w:val="005E43AE"/>
    <w:rsid w:val="005E462C"/>
    <w:rsid w:val="005E4816"/>
    <w:rsid w:val="005E4947"/>
    <w:rsid w:val="005E52F3"/>
    <w:rsid w:val="005E5351"/>
    <w:rsid w:val="005E542C"/>
    <w:rsid w:val="005E55B4"/>
    <w:rsid w:val="005E59CF"/>
    <w:rsid w:val="005E5CE4"/>
    <w:rsid w:val="005E651B"/>
    <w:rsid w:val="005E6946"/>
    <w:rsid w:val="005E6A00"/>
    <w:rsid w:val="005E6C03"/>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0C"/>
    <w:rsid w:val="005F2CD9"/>
    <w:rsid w:val="005F2DD4"/>
    <w:rsid w:val="005F319E"/>
    <w:rsid w:val="005F31D3"/>
    <w:rsid w:val="005F4088"/>
    <w:rsid w:val="005F40BB"/>
    <w:rsid w:val="005F4CC2"/>
    <w:rsid w:val="005F4FDE"/>
    <w:rsid w:val="005F4FED"/>
    <w:rsid w:val="005F551C"/>
    <w:rsid w:val="005F579D"/>
    <w:rsid w:val="005F5CE7"/>
    <w:rsid w:val="005F5D33"/>
    <w:rsid w:val="005F5F36"/>
    <w:rsid w:val="005F618D"/>
    <w:rsid w:val="005F634B"/>
    <w:rsid w:val="005F64CD"/>
    <w:rsid w:val="005F6F53"/>
    <w:rsid w:val="005F73D0"/>
    <w:rsid w:val="005F7770"/>
    <w:rsid w:val="005F7C8F"/>
    <w:rsid w:val="0060043D"/>
    <w:rsid w:val="0060058E"/>
    <w:rsid w:val="006008D1"/>
    <w:rsid w:val="006009A8"/>
    <w:rsid w:val="00600A7A"/>
    <w:rsid w:val="00600BEB"/>
    <w:rsid w:val="0060128F"/>
    <w:rsid w:val="00601ECC"/>
    <w:rsid w:val="00601FF8"/>
    <w:rsid w:val="006023D9"/>
    <w:rsid w:val="0060269A"/>
    <w:rsid w:val="00602739"/>
    <w:rsid w:val="00602916"/>
    <w:rsid w:val="00602979"/>
    <w:rsid w:val="00603085"/>
    <w:rsid w:val="00603830"/>
    <w:rsid w:val="006039C8"/>
    <w:rsid w:val="00603C53"/>
    <w:rsid w:val="006040D0"/>
    <w:rsid w:val="006045E8"/>
    <w:rsid w:val="00604691"/>
    <w:rsid w:val="00604976"/>
    <w:rsid w:val="00604A64"/>
    <w:rsid w:val="00604F9B"/>
    <w:rsid w:val="00605337"/>
    <w:rsid w:val="0060558D"/>
    <w:rsid w:val="00605B53"/>
    <w:rsid w:val="00605F62"/>
    <w:rsid w:val="006061F9"/>
    <w:rsid w:val="00606268"/>
    <w:rsid w:val="00606402"/>
    <w:rsid w:val="00606440"/>
    <w:rsid w:val="00606505"/>
    <w:rsid w:val="0060655A"/>
    <w:rsid w:val="00606818"/>
    <w:rsid w:val="00606951"/>
    <w:rsid w:val="00606CC0"/>
    <w:rsid w:val="00606CDD"/>
    <w:rsid w:val="006070D1"/>
    <w:rsid w:val="006071AD"/>
    <w:rsid w:val="006072AD"/>
    <w:rsid w:val="0060761B"/>
    <w:rsid w:val="00607702"/>
    <w:rsid w:val="0060770E"/>
    <w:rsid w:val="0060793A"/>
    <w:rsid w:val="006101C6"/>
    <w:rsid w:val="00610620"/>
    <w:rsid w:val="00610CF0"/>
    <w:rsid w:val="0061110A"/>
    <w:rsid w:val="006112CD"/>
    <w:rsid w:val="006117F0"/>
    <w:rsid w:val="00611A84"/>
    <w:rsid w:val="00611AEA"/>
    <w:rsid w:val="00611B10"/>
    <w:rsid w:val="00611D72"/>
    <w:rsid w:val="00611ED0"/>
    <w:rsid w:val="00611EDE"/>
    <w:rsid w:val="0061201A"/>
    <w:rsid w:val="006120CE"/>
    <w:rsid w:val="006120DB"/>
    <w:rsid w:val="006121F9"/>
    <w:rsid w:val="00612230"/>
    <w:rsid w:val="00612DE6"/>
    <w:rsid w:val="00612EAE"/>
    <w:rsid w:val="0061394A"/>
    <w:rsid w:val="00613A36"/>
    <w:rsid w:val="00613B4D"/>
    <w:rsid w:val="00613E6D"/>
    <w:rsid w:val="00614254"/>
    <w:rsid w:val="00614317"/>
    <w:rsid w:val="0061433C"/>
    <w:rsid w:val="006143BD"/>
    <w:rsid w:val="0061440E"/>
    <w:rsid w:val="0061445B"/>
    <w:rsid w:val="00614C53"/>
    <w:rsid w:val="00615263"/>
    <w:rsid w:val="0061599C"/>
    <w:rsid w:val="00615AD4"/>
    <w:rsid w:val="0061613C"/>
    <w:rsid w:val="0061619C"/>
    <w:rsid w:val="006164E2"/>
    <w:rsid w:val="00616BFE"/>
    <w:rsid w:val="0061728A"/>
    <w:rsid w:val="0061740B"/>
    <w:rsid w:val="006174D9"/>
    <w:rsid w:val="00617567"/>
    <w:rsid w:val="006177CB"/>
    <w:rsid w:val="00617A10"/>
    <w:rsid w:val="00617C5A"/>
    <w:rsid w:val="00617D36"/>
    <w:rsid w:val="00617FA5"/>
    <w:rsid w:val="00620342"/>
    <w:rsid w:val="006204E9"/>
    <w:rsid w:val="00620524"/>
    <w:rsid w:val="00620A75"/>
    <w:rsid w:val="00620F1B"/>
    <w:rsid w:val="00621089"/>
    <w:rsid w:val="00621407"/>
    <w:rsid w:val="00621757"/>
    <w:rsid w:val="00621D27"/>
    <w:rsid w:val="00622B92"/>
    <w:rsid w:val="00622CC0"/>
    <w:rsid w:val="00622E0A"/>
    <w:rsid w:val="00622E33"/>
    <w:rsid w:val="00622FC5"/>
    <w:rsid w:val="00623C20"/>
    <w:rsid w:val="006243D6"/>
    <w:rsid w:val="006247B4"/>
    <w:rsid w:val="006248D6"/>
    <w:rsid w:val="00624A25"/>
    <w:rsid w:val="00624EFB"/>
    <w:rsid w:val="00624FB0"/>
    <w:rsid w:val="006252C3"/>
    <w:rsid w:val="006254B4"/>
    <w:rsid w:val="006254FD"/>
    <w:rsid w:val="0062579B"/>
    <w:rsid w:val="00625EFD"/>
    <w:rsid w:val="006262CF"/>
    <w:rsid w:val="006266D4"/>
    <w:rsid w:val="006266E1"/>
    <w:rsid w:val="006266FA"/>
    <w:rsid w:val="00627067"/>
    <w:rsid w:val="0062728C"/>
    <w:rsid w:val="006278AC"/>
    <w:rsid w:val="006302E0"/>
    <w:rsid w:val="00630767"/>
    <w:rsid w:val="006307CD"/>
    <w:rsid w:val="00630872"/>
    <w:rsid w:val="00630E39"/>
    <w:rsid w:val="0063103F"/>
    <w:rsid w:val="0063133D"/>
    <w:rsid w:val="00631925"/>
    <w:rsid w:val="00631D9A"/>
    <w:rsid w:val="006324DF"/>
    <w:rsid w:val="006326EA"/>
    <w:rsid w:val="006327D1"/>
    <w:rsid w:val="0063302B"/>
    <w:rsid w:val="006330C8"/>
    <w:rsid w:val="006330FF"/>
    <w:rsid w:val="006331BD"/>
    <w:rsid w:val="00633361"/>
    <w:rsid w:val="006333B8"/>
    <w:rsid w:val="00633862"/>
    <w:rsid w:val="00633B59"/>
    <w:rsid w:val="00633D4A"/>
    <w:rsid w:val="00634481"/>
    <w:rsid w:val="00634813"/>
    <w:rsid w:val="00634CFB"/>
    <w:rsid w:val="00634E22"/>
    <w:rsid w:val="006357F6"/>
    <w:rsid w:val="00635893"/>
    <w:rsid w:val="00635A9E"/>
    <w:rsid w:val="00635C17"/>
    <w:rsid w:val="00635FEF"/>
    <w:rsid w:val="00636354"/>
    <w:rsid w:val="00636447"/>
    <w:rsid w:val="00636998"/>
    <w:rsid w:val="00636A17"/>
    <w:rsid w:val="0063703B"/>
    <w:rsid w:val="0063734B"/>
    <w:rsid w:val="006378C4"/>
    <w:rsid w:val="006401A3"/>
    <w:rsid w:val="00640E50"/>
    <w:rsid w:val="00640EC7"/>
    <w:rsid w:val="00640F21"/>
    <w:rsid w:val="00641127"/>
    <w:rsid w:val="006418C4"/>
    <w:rsid w:val="00641975"/>
    <w:rsid w:val="00641B30"/>
    <w:rsid w:val="00641FE4"/>
    <w:rsid w:val="00642107"/>
    <w:rsid w:val="006421A8"/>
    <w:rsid w:val="00642290"/>
    <w:rsid w:val="006423EC"/>
    <w:rsid w:val="006426DE"/>
    <w:rsid w:val="006426E3"/>
    <w:rsid w:val="0064282C"/>
    <w:rsid w:val="00642AA9"/>
    <w:rsid w:val="00642B49"/>
    <w:rsid w:val="00642E73"/>
    <w:rsid w:val="006430E4"/>
    <w:rsid w:val="006434FB"/>
    <w:rsid w:val="00643AAA"/>
    <w:rsid w:val="00644027"/>
    <w:rsid w:val="0064428A"/>
    <w:rsid w:val="00644375"/>
    <w:rsid w:val="006444A0"/>
    <w:rsid w:val="006445F9"/>
    <w:rsid w:val="0064481A"/>
    <w:rsid w:val="00644A91"/>
    <w:rsid w:val="00644C3A"/>
    <w:rsid w:val="00644D13"/>
    <w:rsid w:val="00645089"/>
    <w:rsid w:val="00645511"/>
    <w:rsid w:val="0064553F"/>
    <w:rsid w:val="00645553"/>
    <w:rsid w:val="00645637"/>
    <w:rsid w:val="0064565A"/>
    <w:rsid w:val="0064591A"/>
    <w:rsid w:val="00645A8E"/>
    <w:rsid w:val="00645D07"/>
    <w:rsid w:val="00645E86"/>
    <w:rsid w:val="00646DE1"/>
    <w:rsid w:val="0064756A"/>
    <w:rsid w:val="0064759D"/>
    <w:rsid w:val="00647777"/>
    <w:rsid w:val="00647AB3"/>
    <w:rsid w:val="00647AD1"/>
    <w:rsid w:val="00647AD8"/>
    <w:rsid w:val="00647C32"/>
    <w:rsid w:val="00647D86"/>
    <w:rsid w:val="00647F59"/>
    <w:rsid w:val="00650342"/>
    <w:rsid w:val="00650640"/>
    <w:rsid w:val="00650913"/>
    <w:rsid w:val="00650D59"/>
    <w:rsid w:val="00650DF0"/>
    <w:rsid w:val="00650F92"/>
    <w:rsid w:val="00651335"/>
    <w:rsid w:val="00651BA3"/>
    <w:rsid w:val="00651DC3"/>
    <w:rsid w:val="00651E2E"/>
    <w:rsid w:val="006520DD"/>
    <w:rsid w:val="00652183"/>
    <w:rsid w:val="00652289"/>
    <w:rsid w:val="0065246D"/>
    <w:rsid w:val="00652794"/>
    <w:rsid w:val="0065282E"/>
    <w:rsid w:val="00652840"/>
    <w:rsid w:val="00652C32"/>
    <w:rsid w:val="00652EC9"/>
    <w:rsid w:val="00652F80"/>
    <w:rsid w:val="00653313"/>
    <w:rsid w:val="00653368"/>
    <w:rsid w:val="00653638"/>
    <w:rsid w:val="0065399C"/>
    <w:rsid w:val="00653AA0"/>
    <w:rsid w:val="00653CDD"/>
    <w:rsid w:val="00653DCF"/>
    <w:rsid w:val="00653E58"/>
    <w:rsid w:val="00653F71"/>
    <w:rsid w:val="006545A2"/>
    <w:rsid w:val="0065474D"/>
    <w:rsid w:val="00654C98"/>
    <w:rsid w:val="00654F06"/>
    <w:rsid w:val="00655501"/>
    <w:rsid w:val="006556BA"/>
    <w:rsid w:val="00655A36"/>
    <w:rsid w:val="00655BFD"/>
    <w:rsid w:val="00655DE8"/>
    <w:rsid w:val="00655E21"/>
    <w:rsid w:val="00655E3E"/>
    <w:rsid w:val="00655F1F"/>
    <w:rsid w:val="00655F4D"/>
    <w:rsid w:val="00656718"/>
    <w:rsid w:val="00656BAC"/>
    <w:rsid w:val="0065711D"/>
    <w:rsid w:val="00657A05"/>
    <w:rsid w:val="0066037D"/>
    <w:rsid w:val="006603A8"/>
    <w:rsid w:val="006603BD"/>
    <w:rsid w:val="00660830"/>
    <w:rsid w:val="00660AE9"/>
    <w:rsid w:val="00661178"/>
    <w:rsid w:val="006614FF"/>
    <w:rsid w:val="0066180C"/>
    <w:rsid w:val="00661C62"/>
    <w:rsid w:val="00661D3E"/>
    <w:rsid w:val="0066220E"/>
    <w:rsid w:val="00662221"/>
    <w:rsid w:val="00662307"/>
    <w:rsid w:val="006623B5"/>
    <w:rsid w:val="0066247E"/>
    <w:rsid w:val="0066283C"/>
    <w:rsid w:val="00662F96"/>
    <w:rsid w:val="006637E3"/>
    <w:rsid w:val="006638C7"/>
    <w:rsid w:val="00664914"/>
    <w:rsid w:val="00664BF0"/>
    <w:rsid w:val="00664C0B"/>
    <w:rsid w:val="00665A3C"/>
    <w:rsid w:val="00665D0D"/>
    <w:rsid w:val="00665E16"/>
    <w:rsid w:val="006662EB"/>
    <w:rsid w:val="006669FB"/>
    <w:rsid w:val="00666DFB"/>
    <w:rsid w:val="0066740E"/>
    <w:rsid w:val="00667876"/>
    <w:rsid w:val="006679B3"/>
    <w:rsid w:val="00667ED0"/>
    <w:rsid w:val="0067011C"/>
    <w:rsid w:val="00670C77"/>
    <w:rsid w:val="00670F64"/>
    <w:rsid w:val="00671260"/>
    <w:rsid w:val="006712C2"/>
    <w:rsid w:val="00671492"/>
    <w:rsid w:val="006717E1"/>
    <w:rsid w:val="00671C58"/>
    <w:rsid w:val="00671CAB"/>
    <w:rsid w:val="00671D89"/>
    <w:rsid w:val="00671FFF"/>
    <w:rsid w:val="00672399"/>
    <w:rsid w:val="0067295F"/>
    <w:rsid w:val="00672BB1"/>
    <w:rsid w:val="00672D08"/>
    <w:rsid w:val="00673770"/>
    <w:rsid w:val="00673B0F"/>
    <w:rsid w:val="00673B43"/>
    <w:rsid w:val="00673BC7"/>
    <w:rsid w:val="00673F70"/>
    <w:rsid w:val="00673FF9"/>
    <w:rsid w:val="00674196"/>
    <w:rsid w:val="0067427A"/>
    <w:rsid w:val="00674572"/>
    <w:rsid w:val="00674720"/>
    <w:rsid w:val="00674BEB"/>
    <w:rsid w:val="00674C30"/>
    <w:rsid w:val="00675203"/>
    <w:rsid w:val="00675670"/>
    <w:rsid w:val="00675790"/>
    <w:rsid w:val="00675B4B"/>
    <w:rsid w:val="00675BE0"/>
    <w:rsid w:val="00675E8D"/>
    <w:rsid w:val="006760A1"/>
    <w:rsid w:val="00676B02"/>
    <w:rsid w:val="00677014"/>
    <w:rsid w:val="006770D4"/>
    <w:rsid w:val="006772C5"/>
    <w:rsid w:val="006773B8"/>
    <w:rsid w:val="006773E8"/>
    <w:rsid w:val="00677CFC"/>
    <w:rsid w:val="00677D3D"/>
    <w:rsid w:val="00677DE9"/>
    <w:rsid w:val="00680AE4"/>
    <w:rsid w:val="00680CBA"/>
    <w:rsid w:val="00680E00"/>
    <w:rsid w:val="00681157"/>
    <w:rsid w:val="006813EB"/>
    <w:rsid w:val="00681603"/>
    <w:rsid w:val="006817C4"/>
    <w:rsid w:val="006819A9"/>
    <w:rsid w:val="00681E17"/>
    <w:rsid w:val="00682292"/>
    <w:rsid w:val="00682478"/>
    <w:rsid w:val="006829E9"/>
    <w:rsid w:val="00682A59"/>
    <w:rsid w:val="00682BD8"/>
    <w:rsid w:val="0068306F"/>
    <w:rsid w:val="0068323C"/>
    <w:rsid w:val="006832BC"/>
    <w:rsid w:val="0068345F"/>
    <w:rsid w:val="00683469"/>
    <w:rsid w:val="00683AD9"/>
    <w:rsid w:val="00683CB0"/>
    <w:rsid w:val="00683D2E"/>
    <w:rsid w:val="0068458E"/>
    <w:rsid w:val="006848E7"/>
    <w:rsid w:val="006850FB"/>
    <w:rsid w:val="006852CE"/>
    <w:rsid w:val="00685A67"/>
    <w:rsid w:val="00685B39"/>
    <w:rsid w:val="0068664E"/>
    <w:rsid w:val="00686997"/>
    <w:rsid w:val="00686A24"/>
    <w:rsid w:val="00686BAD"/>
    <w:rsid w:val="00686C6D"/>
    <w:rsid w:val="00686D61"/>
    <w:rsid w:val="00687007"/>
    <w:rsid w:val="006871D0"/>
    <w:rsid w:val="00687233"/>
    <w:rsid w:val="00687269"/>
    <w:rsid w:val="006873BE"/>
    <w:rsid w:val="006876AA"/>
    <w:rsid w:val="00687757"/>
    <w:rsid w:val="006903C0"/>
    <w:rsid w:val="0069052A"/>
    <w:rsid w:val="00690774"/>
    <w:rsid w:val="006909B7"/>
    <w:rsid w:val="00690BA0"/>
    <w:rsid w:val="00691508"/>
    <w:rsid w:val="006915A3"/>
    <w:rsid w:val="00691664"/>
    <w:rsid w:val="0069186E"/>
    <w:rsid w:val="00691BD2"/>
    <w:rsid w:val="00691E5F"/>
    <w:rsid w:val="006920F1"/>
    <w:rsid w:val="0069210E"/>
    <w:rsid w:val="00692877"/>
    <w:rsid w:val="00692B89"/>
    <w:rsid w:val="006930DF"/>
    <w:rsid w:val="006930E5"/>
    <w:rsid w:val="00693285"/>
    <w:rsid w:val="006934CF"/>
    <w:rsid w:val="00693963"/>
    <w:rsid w:val="00693ACB"/>
    <w:rsid w:val="00693C50"/>
    <w:rsid w:val="006945EA"/>
    <w:rsid w:val="006947BD"/>
    <w:rsid w:val="006947C5"/>
    <w:rsid w:val="006947E2"/>
    <w:rsid w:val="006948D7"/>
    <w:rsid w:val="00694A77"/>
    <w:rsid w:val="00694D4F"/>
    <w:rsid w:val="00694EFB"/>
    <w:rsid w:val="0069540B"/>
    <w:rsid w:val="006955CD"/>
    <w:rsid w:val="006961F9"/>
    <w:rsid w:val="00696530"/>
    <w:rsid w:val="006967A1"/>
    <w:rsid w:val="00696D1D"/>
    <w:rsid w:val="0069749C"/>
    <w:rsid w:val="006974B7"/>
    <w:rsid w:val="006976C8"/>
    <w:rsid w:val="006979E4"/>
    <w:rsid w:val="00697AB9"/>
    <w:rsid w:val="00697EA6"/>
    <w:rsid w:val="006A0425"/>
    <w:rsid w:val="006A074F"/>
    <w:rsid w:val="006A0FAB"/>
    <w:rsid w:val="006A14B6"/>
    <w:rsid w:val="006A1A20"/>
    <w:rsid w:val="006A2763"/>
    <w:rsid w:val="006A2DEE"/>
    <w:rsid w:val="006A3398"/>
    <w:rsid w:val="006A396B"/>
    <w:rsid w:val="006A3A4C"/>
    <w:rsid w:val="006A3A96"/>
    <w:rsid w:val="006A4025"/>
    <w:rsid w:val="006A40D7"/>
    <w:rsid w:val="006A457F"/>
    <w:rsid w:val="006A4700"/>
    <w:rsid w:val="006A4C45"/>
    <w:rsid w:val="006A4D08"/>
    <w:rsid w:val="006A4D41"/>
    <w:rsid w:val="006A4F24"/>
    <w:rsid w:val="006A5AFF"/>
    <w:rsid w:val="006A5ECE"/>
    <w:rsid w:val="006A62A4"/>
    <w:rsid w:val="006A66B0"/>
    <w:rsid w:val="006A6A19"/>
    <w:rsid w:val="006A6F26"/>
    <w:rsid w:val="006A70E5"/>
    <w:rsid w:val="006A73C4"/>
    <w:rsid w:val="006A7BC9"/>
    <w:rsid w:val="006B00A9"/>
    <w:rsid w:val="006B0264"/>
    <w:rsid w:val="006B04EB"/>
    <w:rsid w:val="006B05D3"/>
    <w:rsid w:val="006B0716"/>
    <w:rsid w:val="006B08A1"/>
    <w:rsid w:val="006B0E5B"/>
    <w:rsid w:val="006B0E67"/>
    <w:rsid w:val="006B0F4B"/>
    <w:rsid w:val="006B10E5"/>
    <w:rsid w:val="006B13BB"/>
    <w:rsid w:val="006B14EB"/>
    <w:rsid w:val="006B16AB"/>
    <w:rsid w:val="006B19F5"/>
    <w:rsid w:val="006B1B43"/>
    <w:rsid w:val="006B1B44"/>
    <w:rsid w:val="006B1C34"/>
    <w:rsid w:val="006B1DAA"/>
    <w:rsid w:val="006B229F"/>
    <w:rsid w:val="006B23C7"/>
    <w:rsid w:val="006B2775"/>
    <w:rsid w:val="006B2C90"/>
    <w:rsid w:val="006B2F4A"/>
    <w:rsid w:val="006B308A"/>
    <w:rsid w:val="006B30E7"/>
    <w:rsid w:val="006B3157"/>
    <w:rsid w:val="006B35BB"/>
    <w:rsid w:val="006B36E4"/>
    <w:rsid w:val="006B3A0C"/>
    <w:rsid w:val="006B41FB"/>
    <w:rsid w:val="006B4566"/>
    <w:rsid w:val="006B460A"/>
    <w:rsid w:val="006B460D"/>
    <w:rsid w:val="006B460E"/>
    <w:rsid w:val="006B46AE"/>
    <w:rsid w:val="006B47DA"/>
    <w:rsid w:val="006B4CDF"/>
    <w:rsid w:val="006B550D"/>
    <w:rsid w:val="006B5ABC"/>
    <w:rsid w:val="006B5CB2"/>
    <w:rsid w:val="006B5F0A"/>
    <w:rsid w:val="006B62DD"/>
    <w:rsid w:val="006B62E9"/>
    <w:rsid w:val="006B63FA"/>
    <w:rsid w:val="006B65FF"/>
    <w:rsid w:val="006B684A"/>
    <w:rsid w:val="006B6D7C"/>
    <w:rsid w:val="006B70FB"/>
    <w:rsid w:val="006B7163"/>
    <w:rsid w:val="006B7260"/>
    <w:rsid w:val="006B77B4"/>
    <w:rsid w:val="006B7E97"/>
    <w:rsid w:val="006C04F6"/>
    <w:rsid w:val="006C04FB"/>
    <w:rsid w:val="006C069F"/>
    <w:rsid w:val="006C07A2"/>
    <w:rsid w:val="006C08AE"/>
    <w:rsid w:val="006C0BAF"/>
    <w:rsid w:val="006C0C3D"/>
    <w:rsid w:val="006C110A"/>
    <w:rsid w:val="006C1465"/>
    <w:rsid w:val="006C15C1"/>
    <w:rsid w:val="006C162F"/>
    <w:rsid w:val="006C16EE"/>
    <w:rsid w:val="006C179A"/>
    <w:rsid w:val="006C1C93"/>
    <w:rsid w:val="006C2524"/>
    <w:rsid w:val="006C2583"/>
    <w:rsid w:val="006C26A7"/>
    <w:rsid w:val="006C2AA5"/>
    <w:rsid w:val="006C2CEA"/>
    <w:rsid w:val="006C30E6"/>
    <w:rsid w:val="006C3273"/>
    <w:rsid w:val="006C37C8"/>
    <w:rsid w:val="006C3971"/>
    <w:rsid w:val="006C39E3"/>
    <w:rsid w:val="006C3B7C"/>
    <w:rsid w:val="006C3D2F"/>
    <w:rsid w:val="006C457A"/>
    <w:rsid w:val="006C45E9"/>
    <w:rsid w:val="006C4C76"/>
    <w:rsid w:val="006C52DE"/>
    <w:rsid w:val="006C55AB"/>
    <w:rsid w:val="006C577B"/>
    <w:rsid w:val="006C595C"/>
    <w:rsid w:val="006C5DF4"/>
    <w:rsid w:val="006C60B7"/>
    <w:rsid w:val="006C65BC"/>
    <w:rsid w:val="006C660C"/>
    <w:rsid w:val="006C66D5"/>
    <w:rsid w:val="006C6802"/>
    <w:rsid w:val="006C68CD"/>
    <w:rsid w:val="006C6B7B"/>
    <w:rsid w:val="006C71AB"/>
    <w:rsid w:val="006C7B19"/>
    <w:rsid w:val="006D01EC"/>
    <w:rsid w:val="006D0741"/>
    <w:rsid w:val="006D0A00"/>
    <w:rsid w:val="006D0A6F"/>
    <w:rsid w:val="006D0D28"/>
    <w:rsid w:val="006D0E5A"/>
    <w:rsid w:val="006D0EC4"/>
    <w:rsid w:val="006D10E8"/>
    <w:rsid w:val="006D119C"/>
    <w:rsid w:val="006D14B9"/>
    <w:rsid w:val="006D1F88"/>
    <w:rsid w:val="006D2216"/>
    <w:rsid w:val="006D27E6"/>
    <w:rsid w:val="006D2A33"/>
    <w:rsid w:val="006D2BA9"/>
    <w:rsid w:val="006D2EB2"/>
    <w:rsid w:val="006D2F2D"/>
    <w:rsid w:val="006D3267"/>
    <w:rsid w:val="006D3587"/>
    <w:rsid w:val="006D3855"/>
    <w:rsid w:val="006D3AE6"/>
    <w:rsid w:val="006D3E6B"/>
    <w:rsid w:val="006D3F1E"/>
    <w:rsid w:val="006D4610"/>
    <w:rsid w:val="006D4804"/>
    <w:rsid w:val="006D576A"/>
    <w:rsid w:val="006D58B9"/>
    <w:rsid w:val="006D5B8A"/>
    <w:rsid w:val="006D61E7"/>
    <w:rsid w:val="006D6720"/>
    <w:rsid w:val="006D6905"/>
    <w:rsid w:val="006D6C20"/>
    <w:rsid w:val="006D6D63"/>
    <w:rsid w:val="006D71A0"/>
    <w:rsid w:val="006D72FF"/>
    <w:rsid w:val="006D756A"/>
    <w:rsid w:val="006D7999"/>
    <w:rsid w:val="006D7B08"/>
    <w:rsid w:val="006D7C46"/>
    <w:rsid w:val="006E0006"/>
    <w:rsid w:val="006E01B1"/>
    <w:rsid w:val="006E035D"/>
    <w:rsid w:val="006E083A"/>
    <w:rsid w:val="006E0857"/>
    <w:rsid w:val="006E0861"/>
    <w:rsid w:val="006E0970"/>
    <w:rsid w:val="006E0CA2"/>
    <w:rsid w:val="006E0D44"/>
    <w:rsid w:val="006E0D9F"/>
    <w:rsid w:val="006E0F43"/>
    <w:rsid w:val="006E0FED"/>
    <w:rsid w:val="006E10BA"/>
    <w:rsid w:val="006E1305"/>
    <w:rsid w:val="006E135D"/>
    <w:rsid w:val="006E13E9"/>
    <w:rsid w:val="006E175C"/>
    <w:rsid w:val="006E1C2C"/>
    <w:rsid w:val="006E2242"/>
    <w:rsid w:val="006E227F"/>
    <w:rsid w:val="006E2421"/>
    <w:rsid w:val="006E262F"/>
    <w:rsid w:val="006E29C7"/>
    <w:rsid w:val="006E2A46"/>
    <w:rsid w:val="006E2A57"/>
    <w:rsid w:val="006E2A62"/>
    <w:rsid w:val="006E2C7B"/>
    <w:rsid w:val="006E3624"/>
    <w:rsid w:val="006E378C"/>
    <w:rsid w:val="006E3ACC"/>
    <w:rsid w:val="006E3DCD"/>
    <w:rsid w:val="006E3F7A"/>
    <w:rsid w:val="006E4056"/>
    <w:rsid w:val="006E4092"/>
    <w:rsid w:val="006E4181"/>
    <w:rsid w:val="006E443A"/>
    <w:rsid w:val="006E4474"/>
    <w:rsid w:val="006E4856"/>
    <w:rsid w:val="006E4D73"/>
    <w:rsid w:val="006E4EA5"/>
    <w:rsid w:val="006E4EE0"/>
    <w:rsid w:val="006E50C6"/>
    <w:rsid w:val="006E5453"/>
    <w:rsid w:val="006E5475"/>
    <w:rsid w:val="006E5932"/>
    <w:rsid w:val="006E5FC9"/>
    <w:rsid w:val="006E633B"/>
    <w:rsid w:val="006E657C"/>
    <w:rsid w:val="006E691F"/>
    <w:rsid w:val="006E6BFA"/>
    <w:rsid w:val="006E6C8C"/>
    <w:rsid w:val="006E6E72"/>
    <w:rsid w:val="006E6EA5"/>
    <w:rsid w:val="006E6FBF"/>
    <w:rsid w:val="006E7019"/>
    <w:rsid w:val="006E711E"/>
    <w:rsid w:val="006E71FE"/>
    <w:rsid w:val="006E72F0"/>
    <w:rsid w:val="006E768E"/>
    <w:rsid w:val="006E77E2"/>
    <w:rsid w:val="006E7867"/>
    <w:rsid w:val="006E7900"/>
    <w:rsid w:val="006E7A7F"/>
    <w:rsid w:val="006E7B4B"/>
    <w:rsid w:val="006E7D6C"/>
    <w:rsid w:val="006F03D7"/>
    <w:rsid w:val="006F06E8"/>
    <w:rsid w:val="006F08C0"/>
    <w:rsid w:val="006F08EF"/>
    <w:rsid w:val="006F0AA8"/>
    <w:rsid w:val="006F0D9F"/>
    <w:rsid w:val="006F0ED7"/>
    <w:rsid w:val="006F0F60"/>
    <w:rsid w:val="006F0FD3"/>
    <w:rsid w:val="006F1646"/>
    <w:rsid w:val="006F17CE"/>
    <w:rsid w:val="006F1955"/>
    <w:rsid w:val="006F1C41"/>
    <w:rsid w:val="006F1E76"/>
    <w:rsid w:val="006F231D"/>
    <w:rsid w:val="006F277E"/>
    <w:rsid w:val="006F2852"/>
    <w:rsid w:val="006F2B52"/>
    <w:rsid w:val="006F2B63"/>
    <w:rsid w:val="006F2D32"/>
    <w:rsid w:val="006F2F98"/>
    <w:rsid w:val="006F31D9"/>
    <w:rsid w:val="006F345F"/>
    <w:rsid w:val="006F34A5"/>
    <w:rsid w:val="006F34BB"/>
    <w:rsid w:val="006F3881"/>
    <w:rsid w:val="006F391E"/>
    <w:rsid w:val="006F3A35"/>
    <w:rsid w:val="006F3B0E"/>
    <w:rsid w:val="006F3D39"/>
    <w:rsid w:val="006F404A"/>
    <w:rsid w:val="006F4752"/>
    <w:rsid w:val="006F476A"/>
    <w:rsid w:val="006F4ADE"/>
    <w:rsid w:val="006F4DE0"/>
    <w:rsid w:val="006F4FC1"/>
    <w:rsid w:val="006F536D"/>
    <w:rsid w:val="006F558A"/>
    <w:rsid w:val="006F55BB"/>
    <w:rsid w:val="006F567D"/>
    <w:rsid w:val="006F56E3"/>
    <w:rsid w:val="006F588A"/>
    <w:rsid w:val="006F58AF"/>
    <w:rsid w:val="006F58D3"/>
    <w:rsid w:val="006F5DB4"/>
    <w:rsid w:val="006F5EBE"/>
    <w:rsid w:val="006F6242"/>
    <w:rsid w:val="006F64D1"/>
    <w:rsid w:val="006F650B"/>
    <w:rsid w:val="006F650C"/>
    <w:rsid w:val="006F65F8"/>
    <w:rsid w:val="006F6977"/>
    <w:rsid w:val="006F747F"/>
    <w:rsid w:val="006F778C"/>
    <w:rsid w:val="006F7987"/>
    <w:rsid w:val="0070005F"/>
    <w:rsid w:val="0070010B"/>
    <w:rsid w:val="00700C18"/>
    <w:rsid w:val="00700E14"/>
    <w:rsid w:val="00700E6A"/>
    <w:rsid w:val="007010C5"/>
    <w:rsid w:val="007011AB"/>
    <w:rsid w:val="00701595"/>
    <w:rsid w:val="00701BC0"/>
    <w:rsid w:val="00701F5E"/>
    <w:rsid w:val="007023F5"/>
    <w:rsid w:val="00702707"/>
    <w:rsid w:val="00702B73"/>
    <w:rsid w:val="00702D28"/>
    <w:rsid w:val="00703986"/>
    <w:rsid w:val="00703A1C"/>
    <w:rsid w:val="00703AF1"/>
    <w:rsid w:val="00703BC5"/>
    <w:rsid w:val="00704255"/>
    <w:rsid w:val="007044C8"/>
    <w:rsid w:val="00704A6E"/>
    <w:rsid w:val="00704C93"/>
    <w:rsid w:val="00704CDA"/>
    <w:rsid w:val="00704D0F"/>
    <w:rsid w:val="00705752"/>
    <w:rsid w:val="007057C6"/>
    <w:rsid w:val="00706347"/>
    <w:rsid w:val="0070663E"/>
    <w:rsid w:val="00706747"/>
    <w:rsid w:val="00706C7F"/>
    <w:rsid w:val="00706F9F"/>
    <w:rsid w:val="007070EE"/>
    <w:rsid w:val="00707264"/>
    <w:rsid w:val="00707373"/>
    <w:rsid w:val="00707B50"/>
    <w:rsid w:val="00710421"/>
    <w:rsid w:val="0071049D"/>
    <w:rsid w:val="0071108E"/>
    <w:rsid w:val="007112FA"/>
    <w:rsid w:val="007114A6"/>
    <w:rsid w:val="0071172A"/>
    <w:rsid w:val="0071198A"/>
    <w:rsid w:val="00711E2D"/>
    <w:rsid w:val="00711F73"/>
    <w:rsid w:val="007120C9"/>
    <w:rsid w:val="007121DA"/>
    <w:rsid w:val="0071253A"/>
    <w:rsid w:val="0071329F"/>
    <w:rsid w:val="0071379C"/>
    <w:rsid w:val="00713906"/>
    <w:rsid w:val="00713B45"/>
    <w:rsid w:val="00713EF4"/>
    <w:rsid w:val="00714928"/>
    <w:rsid w:val="00714E03"/>
    <w:rsid w:val="00714FD3"/>
    <w:rsid w:val="0071518E"/>
    <w:rsid w:val="0071530E"/>
    <w:rsid w:val="007153F2"/>
    <w:rsid w:val="0071560D"/>
    <w:rsid w:val="007157CB"/>
    <w:rsid w:val="00715823"/>
    <w:rsid w:val="00715952"/>
    <w:rsid w:val="00715D64"/>
    <w:rsid w:val="00715EE8"/>
    <w:rsid w:val="007165BB"/>
    <w:rsid w:val="00716795"/>
    <w:rsid w:val="007169A1"/>
    <w:rsid w:val="00716CA0"/>
    <w:rsid w:val="007172B7"/>
    <w:rsid w:val="007178CC"/>
    <w:rsid w:val="00717A81"/>
    <w:rsid w:val="00717B97"/>
    <w:rsid w:val="00720154"/>
    <w:rsid w:val="007202E0"/>
    <w:rsid w:val="007209C2"/>
    <w:rsid w:val="00720CF3"/>
    <w:rsid w:val="00720D32"/>
    <w:rsid w:val="00720D3D"/>
    <w:rsid w:val="007219AA"/>
    <w:rsid w:val="007219FD"/>
    <w:rsid w:val="00721A9C"/>
    <w:rsid w:val="00721B97"/>
    <w:rsid w:val="0072212E"/>
    <w:rsid w:val="007221FA"/>
    <w:rsid w:val="007222DB"/>
    <w:rsid w:val="0072239F"/>
    <w:rsid w:val="0072260B"/>
    <w:rsid w:val="00722A0A"/>
    <w:rsid w:val="00722B86"/>
    <w:rsid w:val="00722EB3"/>
    <w:rsid w:val="007230EC"/>
    <w:rsid w:val="00723379"/>
    <w:rsid w:val="007239D7"/>
    <w:rsid w:val="00723CAA"/>
    <w:rsid w:val="00723D29"/>
    <w:rsid w:val="007244C5"/>
    <w:rsid w:val="00724536"/>
    <w:rsid w:val="007253C9"/>
    <w:rsid w:val="007253F3"/>
    <w:rsid w:val="00725910"/>
    <w:rsid w:val="0072598E"/>
    <w:rsid w:val="00725BC7"/>
    <w:rsid w:val="00725C85"/>
    <w:rsid w:val="007261D2"/>
    <w:rsid w:val="00726A4B"/>
    <w:rsid w:val="00726B50"/>
    <w:rsid w:val="00726BE0"/>
    <w:rsid w:val="00726E5A"/>
    <w:rsid w:val="00727294"/>
    <w:rsid w:val="00727346"/>
    <w:rsid w:val="0072771D"/>
    <w:rsid w:val="00727828"/>
    <w:rsid w:val="00727942"/>
    <w:rsid w:val="007279BF"/>
    <w:rsid w:val="00727BF4"/>
    <w:rsid w:val="00727D59"/>
    <w:rsid w:val="00730094"/>
    <w:rsid w:val="00730A1C"/>
    <w:rsid w:val="00730F25"/>
    <w:rsid w:val="007311E7"/>
    <w:rsid w:val="00731210"/>
    <w:rsid w:val="007312FD"/>
    <w:rsid w:val="00731487"/>
    <w:rsid w:val="00731798"/>
    <w:rsid w:val="007322F9"/>
    <w:rsid w:val="00732500"/>
    <w:rsid w:val="00732B3E"/>
    <w:rsid w:val="00732B4D"/>
    <w:rsid w:val="00732F47"/>
    <w:rsid w:val="0073302E"/>
    <w:rsid w:val="0073347A"/>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799"/>
    <w:rsid w:val="007359DA"/>
    <w:rsid w:val="00735B6D"/>
    <w:rsid w:val="00735C7A"/>
    <w:rsid w:val="00735CBD"/>
    <w:rsid w:val="00736637"/>
    <w:rsid w:val="00737041"/>
    <w:rsid w:val="00737046"/>
    <w:rsid w:val="007370B4"/>
    <w:rsid w:val="0073737D"/>
    <w:rsid w:val="00737704"/>
    <w:rsid w:val="00737D06"/>
    <w:rsid w:val="007402C4"/>
    <w:rsid w:val="007402EF"/>
    <w:rsid w:val="007408FA"/>
    <w:rsid w:val="007408FC"/>
    <w:rsid w:val="0074145A"/>
    <w:rsid w:val="00741475"/>
    <w:rsid w:val="007418C9"/>
    <w:rsid w:val="00741B02"/>
    <w:rsid w:val="00741BB4"/>
    <w:rsid w:val="00741FE3"/>
    <w:rsid w:val="007420BB"/>
    <w:rsid w:val="0074211D"/>
    <w:rsid w:val="007423AB"/>
    <w:rsid w:val="00742476"/>
    <w:rsid w:val="0074286B"/>
    <w:rsid w:val="00742974"/>
    <w:rsid w:val="00742E83"/>
    <w:rsid w:val="00743779"/>
    <w:rsid w:val="00743AA3"/>
    <w:rsid w:val="00743ADF"/>
    <w:rsid w:val="00743C5A"/>
    <w:rsid w:val="00743E88"/>
    <w:rsid w:val="0074400D"/>
    <w:rsid w:val="007444C1"/>
    <w:rsid w:val="0074479B"/>
    <w:rsid w:val="00744A81"/>
    <w:rsid w:val="00745349"/>
    <w:rsid w:val="0074545B"/>
    <w:rsid w:val="00745643"/>
    <w:rsid w:val="007458C6"/>
    <w:rsid w:val="007459A9"/>
    <w:rsid w:val="00745DFB"/>
    <w:rsid w:val="00746166"/>
    <w:rsid w:val="00746362"/>
    <w:rsid w:val="00746592"/>
    <w:rsid w:val="00746726"/>
    <w:rsid w:val="007474E3"/>
    <w:rsid w:val="007477CB"/>
    <w:rsid w:val="00747948"/>
    <w:rsid w:val="0075075D"/>
    <w:rsid w:val="00750760"/>
    <w:rsid w:val="00750D2B"/>
    <w:rsid w:val="00750DC3"/>
    <w:rsid w:val="00750DDB"/>
    <w:rsid w:val="00750F60"/>
    <w:rsid w:val="00750FC3"/>
    <w:rsid w:val="00750FCA"/>
    <w:rsid w:val="00752085"/>
    <w:rsid w:val="007524FE"/>
    <w:rsid w:val="007525FC"/>
    <w:rsid w:val="00752726"/>
    <w:rsid w:val="0075285E"/>
    <w:rsid w:val="0075295B"/>
    <w:rsid w:val="00752BA1"/>
    <w:rsid w:val="00752E14"/>
    <w:rsid w:val="00753414"/>
    <w:rsid w:val="0075357D"/>
    <w:rsid w:val="007535AA"/>
    <w:rsid w:val="007535DA"/>
    <w:rsid w:val="0075373B"/>
    <w:rsid w:val="00753E07"/>
    <w:rsid w:val="00753FA3"/>
    <w:rsid w:val="007546D8"/>
    <w:rsid w:val="007546F8"/>
    <w:rsid w:val="007549C9"/>
    <w:rsid w:val="00754BEB"/>
    <w:rsid w:val="00754D6D"/>
    <w:rsid w:val="00754F62"/>
    <w:rsid w:val="00755255"/>
    <w:rsid w:val="007554D1"/>
    <w:rsid w:val="00755955"/>
    <w:rsid w:val="00755B35"/>
    <w:rsid w:val="00755CC8"/>
    <w:rsid w:val="00755F55"/>
    <w:rsid w:val="00756103"/>
    <w:rsid w:val="00756497"/>
    <w:rsid w:val="00756552"/>
    <w:rsid w:val="007566C2"/>
    <w:rsid w:val="00756F57"/>
    <w:rsid w:val="00756FFA"/>
    <w:rsid w:val="007576B7"/>
    <w:rsid w:val="007579AE"/>
    <w:rsid w:val="007579E2"/>
    <w:rsid w:val="00760543"/>
    <w:rsid w:val="00760556"/>
    <w:rsid w:val="007608FB"/>
    <w:rsid w:val="00760950"/>
    <w:rsid w:val="0076096D"/>
    <w:rsid w:val="00760D05"/>
    <w:rsid w:val="00760E17"/>
    <w:rsid w:val="00760E58"/>
    <w:rsid w:val="007611B8"/>
    <w:rsid w:val="00761223"/>
    <w:rsid w:val="00761233"/>
    <w:rsid w:val="0076126B"/>
    <w:rsid w:val="007616A6"/>
    <w:rsid w:val="00761940"/>
    <w:rsid w:val="00761AFD"/>
    <w:rsid w:val="00761C21"/>
    <w:rsid w:val="00761E85"/>
    <w:rsid w:val="00762267"/>
    <w:rsid w:val="0076264F"/>
    <w:rsid w:val="00762823"/>
    <w:rsid w:val="0076282E"/>
    <w:rsid w:val="007629C0"/>
    <w:rsid w:val="00762D06"/>
    <w:rsid w:val="00762D0E"/>
    <w:rsid w:val="00762D59"/>
    <w:rsid w:val="00762F48"/>
    <w:rsid w:val="0076374C"/>
    <w:rsid w:val="00763DFD"/>
    <w:rsid w:val="00763F92"/>
    <w:rsid w:val="0076407E"/>
    <w:rsid w:val="00764110"/>
    <w:rsid w:val="00764456"/>
    <w:rsid w:val="00764E15"/>
    <w:rsid w:val="00765398"/>
    <w:rsid w:val="00765855"/>
    <w:rsid w:val="00765F41"/>
    <w:rsid w:val="00765F49"/>
    <w:rsid w:val="007660F9"/>
    <w:rsid w:val="007666D3"/>
    <w:rsid w:val="007667D9"/>
    <w:rsid w:val="00766982"/>
    <w:rsid w:val="00766C6E"/>
    <w:rsid w:val="00766E62"/>
    <w:rsid w:val="00767205"/>
    <w:rsid w:val="007673BD"/>
    <w:rsid w:val="007673EA"/>
    <w:rsid w:val="007676F2"/>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2F37"/>
    <w:rsid w:val="00773376"/>
    <w:rsid w:val="0077367F"/>
    <w:rsid w:val="0077392D"/>
    <w:rsid w:val="00773C98"/>
    <w:rsid w:val="00773E3E"/>
    <w:rsid w:val="00774A93"/>
    <w:rsid w:val="00774EEB"/>
    <w:rsid w:val="007753D6"/>
    <w:rsid w:val="007754B0"/>
    <w:rsid w:val="007755A5"/>
    <w:rsid w:val="0077571D"/>
    <w:rsid w:val="007759C3"/>
    <w:rsid w:val="00776199"/>
    <w:rsid w:val="007761D3"/>
    <w:rsid w:val="007763B8"/>
    <w:rsid w:val="0077641A"/>
    <w:rsid w:val="00776A64"/>
    <w:rsid w:val="00776ADF"/>
    <w:rsid w:val="00776C58"/>
    <w:rsid w:val="00777036"/>
    <w:rsid w:val="00777103"/>
    <w:rsid w:val="0077710D"/>
    <w:rsid w:val="00777491"/>
    <w:rsid w:val="007778FA"/>
    <w:rsid w:val="00777D66"/>
    <w:rsid w:val="00777DA8"/>
    <w:rsid w:val="00777FE0"/>
    <w:rsid w:val="00780092"/>
    <w:rsid w:val="00780241"/>
    <w:rsid w:val="00780521"/>
    <w:rsid w:val="00780E0F"/>
    <w:rsid w:val="007812DE"/>
    <w:rsid w:val="007813AD"/>
    <w:rsid w:val="00781566"/>
    <w:rsid w:val="00781686"/>
    <w:rsid w:val="007816D6"/>
    <w:rsid w:val="00781795"/>
    <w:rsid w:val="00781957"/>
    <w:rsid w:val="00781A63"/>
    <w:rsid w:val="00781D40"/>
    <w:rsid w:val="00781E9C"/>
    <w:rsid w:val="007820C9"/>
    <w:rsid w:val="0078243F"/>
    <w:rsid w:val="00782474"/>
    <w:rsid w:val="0078248E"/>
    <w:rsid w:val="007824A8"/>
    <w:rsid w:val="00782F4D"/>
    <w:rsid w:val="00783215"/>
    <w:rsid w:val="0078329D"/>
    <w:rsid w:val="007832C4"/>
    <w:rsid w:val="00783690"/>
    <w:rsid w:val="00783801"/>
    <w:rsid w:val="007838B7"/>
    <w:rsid w:val="007838D6"/>
    <w:rsid w:val="00783C09"/>
    <w:rsid w:val="00783F49"/>
    <w:rsid w:val="00784088"/>
    <w:rsid w:val="007843F4"/>
    <w:rsid w:val="007847F4"/>
    <w:rsid w:val="00784A45"/>
    <w:rsid w:val="00784B91"/>
    <w:rsid w:val="00784C9B"/>
    <w:rsid w:val="00785089"/>
    <w:rsid w:val="007851E1"/>
    <w:rsid w:val="00785300"/>
    <w:rsid w:val="0078568D"/>
    <w:rsid w:val="00785938"/>
    <w:rsid w:val="00785A12"/>
    <w:rsid w:val="00785AA2"/>
    <w:rsid w:val="00785AEE"/>
    <w:rsid w:val="00785FCA"/>
    <w:rsid w:val="00786086"/>
    <w:rsid w:val="007860E6"/>
    <w:rsid w:val="007860F7"/>
    <w:rsid w:val="007861D5"/>
    <w:rsid w:val="007861EC"/>
    <w:rsid w:val="00786379"/>
    <w:rsid w:val="007864F2"/>
    <w:rsid w:val="00786862"/>
    <w:rsid w:val="00786B21"/>
    <w:rsid w:val="00787178"/>
    <w:rsid w:val="007875DF"/>
    <w:rsid w:val="00787867"/>
    <w:rsid w:val="007879D1"/>
    <w:rsid w:val="00787AC4"/>
    <w:rsid w:val="00787C50"/>
    <w:rsid w:val="00787EE9"/>
    <w:rsid w:val="0079025C"/>
    <w:rsid w:val="0079048F"/>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2F1A"/>
    <w:rsid w:val="00793018"/>
    <w:rsid w:val="00793107"/>
    <w:rsid w:val="007933F8"/>
    <w:rsid w:val="00793602"/>
    <w:rsid w:val="007939F0"/>
    <w:rsid w:val="00793EAE"/>
    <w:rsid w:val="007943AF"/>
    <w:rsid w:val="007947CB"/>
    <w:rsid w:val="007947F1"/>
    <w:rsid w:val="00794808"/>
    <w:rsid w:val="0079521E"/>
    <w:rsid w:val="00795366"/>
    <w:rsid w:val="00795609"/>
    <w:rsid w:val="0079581E"/>
    <w:rsid w:val="00795C30"/>
    <w:rsid w:val="00795C7A"/>
    <w:rsid w:val="00795EC4"/>
    <w:rsid w:val="00796441"/>
    <w:rsid w:val="0079687A"/>
    <w:rsid w:val="00796C23"/>
    <w:rsid w:val="00796C84"/>
    <w:rsid w:val="00796EA4"/>
    <w:rsid w:val="0079709B"/>
    <w:rsid w:val="00797148"/>
    <w:rsid w:val="00797272"/>
    <w:rsid w:val="00797839"/>
    <w:rsid w:val="00797B1D"/>
    <w:rsid w:val="00797BC5"/>
    <w:rsid w:val="00797D2E"/>
    <w:rsid w:val="00797E04"/>
    <w:rsid w:val="007A0094"/>
    <w:rsid w:val="007A01A6"/>
    <w:rsid w:val="007A05FD"/>
    <w:rsid w:val="007A09E6"/>
    <w:rsid w:val="007A1097"/>
    <w:rsid w:val="007A12D0"/>
    <w:rsid w:val="007A146A"/>
    <w:rsid w:val="007A1A56"/>
    <w:rsid w:val="007A22B8"/>
    <w:rsid w:val="007A2603"/>
    <w:rsid w:val="007A2C14"/>
    <w:rsid w:val="007A2C47"/>
    <w:rsid w:val="007A3243"/>
    <w:rsid w:val="007A3485"/>
    <w:rsid w:val="007A386E"/>
    <w:rsid w:val="007A38DD"/>
    <w:rsid w:val="007A3903"/>
    <w:rsid w:val="007A39ED"/>
    <w:rsid w:val="007A3B3F"/>
    <w:rsid w:val="007A402E"/>
    <w:rsid w:val="007A424F"/>
    <w:rsid w:val="007A47C6"/>
    <w:rsid w:val="007A4B65"/>
    <w:rsid w:val="007A4BA3"/>
    <w:rsid w:val="007A4C6F"/>
    <w:rsid w:val="007A4DE7"/>
    <w:rsid w:val="007A4E1C"/>
    <w:rsid w:val="007A53E8"/>
    <w:rsid w:val="007A56FD"/>
    <w:rsid w:val="007A5749"/>
    <w:rsid w:val="007A5758"/>
    <w:rsid w:val="007A577E"/>
    <w:rsid w:val="007A5E1C"/>
    <w:rsid w:val="007A60B3"/>
    <w:rsid w:val="007A6126"/>
    <w:rsid w:val="007A63BF"/>
    <w:rsid w:val="007A6488"/>
    <w:rsid w:val="007A6552"/>
    <w:rsid w:val="007A71E7"/>
    <w:rsid w:val="007A73E0"/>
    <w:rsid w:val="007A766B"/>
    <w:rsid w:val="007A7936"/>
    <w:rsid w:val="007A7A5E"/>
    <w:rsid w:val="007A7DED"/>
    <w:rsid w:val="007A7DF2"/>
    <w:rsid w:val="007B00D1"/>
    <w:rsid w:val="007B03D2"/>
    <w:rsid w:val="007B05BB"/>
    <w:rsid w:val="007B078C"/>
    <w:rsid w:val="007B0B6E"/>
    <w:rsid w:val="007B0E6A"/>
    <w:rsid w:val="007B0F02"/>
    <w:rsid w:val="007B1164"/>
    <w:rsid w:val="007B140D"/>
    <w:rsid w:val="007B197C"/>
    <w:rsid w:val="007B1F76"/>
    <w:rsid w:val="007B27B4"/>
    <w:rsid w:val="007B2802"/>
    <w:rsid w:val="007B3314"/>
    <w:rsid w:val="007B384D"/>
    <w:rsid w:val="007B3BA0"/>
    <w:rsid w:val="007B4113"/>
    <w:rsid w:val="007B431B"/>
    <w:rsid w:val="007B4412"/>
    <w:rsid w:val="007B46BE"/>
    <w:rsid w:val="007B47D4"/>
    <w:rsid w:val="007B4823"/>
    <w:rsid w:val="007B4EC0"/>
    <w:rsid w:val="007B5135"/>
    <w:rsid w:val="007B5174"/>
    <w:rsid w:val="007B51F1"/>
    <w:rsid w:val="007B541D"/>
    <w:rsid w:val="007B5608"/>
    <w:rsid w:val="007B5837"/>
    <w:rsid w:val="007B5BC4"/>
    <w:rsid w:val="007B608C"/>
    <w:rsid w:val="007B6535"/>
    <w:rsid w:val="007B6996"/>
    <w:rsid w:val="007B6D2E"/>
    <w:rsid w:val="007B6D7A"/>
    <w:rsid w:val="007B6D8F"/>
    <w:rsid w:val="007B6F79"/>
    <w:rsid w:val="007B74C4"/>
    <w:rsid w:val="007B7559"/>
    <w:rsid w:val="007B76C3"/>
    <w:rsid w:val="007B76F2"/>
    <w:rsid w:val="007B7A2B"/>
    <w:rsid w:val="007B7A4C"/>
    <w:rsid w:val="007C0DC1"/>
    <w:rsid w:val="007C0F78"/>
    <w:rsid w:val="007C1100"/>
    <w:rsid w:val="007C11ED"/>
    <w:rsid w:val="007C160D"/>
    <w:rsid w:val="007C177D"/>
    <w:rsid w:val="007C1A65"/>
    <w:rsid w:val="007C1DDA"/>
    <w:rsid w:val="007C2272"/>
    <w:rsid w:val="007C22B4"/>
    <w:rsid w:val="007C22CA"/>
    <w:rsid w:val="007C263F"/>
    <w:rsid w:val="007C2698"/>
    <w:rsid w:val="007C27BC"/>
    <w:rsid w:val="007C2A32"/>
    <w:rsid w:val="007C2A69"/>
    <w:rsid w:val="007C2CCA"/>
    <w:rsid w:val="007C2FAD"/>
    <w:rsid w:val="007C30CE"/>
    <w:rsid w:val="007C3122"/>
    <w:rsid w:val="007C33A4"/>
    <w:rsid w:val="007C348B"/>
    <w:rsid w:val="007C3580"/>
    <w:rsid w:val="007C364B"/>
    <w:rsid w:val="007C36CA"/>
    <w:rsid w:val="007C38F0"/>
    <w:rsid w:val="007C3BDD"/>
    <w:rsid w:val="007C4181"/>
    <w:rsid w:val="007C472A"/>
    <w:rsid w:val="007C477E"/>
    <w:rsid w:val="007C498E"/>
    <w:rsid w:val="007C4A1D"/>
    <w:rsid w:val="007C4BCE"/>
    <w:rsid w:val="007C4EA8"/>
    <w:rsid w:val="007C518E"/>
    <w:rsid w:val="007C5400"/>
    <w:rsid w:val="007C5554"/>
    <w:rsid w:val="007C57D5"/>
    <w:rsid w:val="007C5A73"/>
    <w:rsid w:val="007C6166"/>
    <w:rsid w:val="007C6706"/>
    <w:rsid w:val="007C6777"/>
    <w:rsid w:val="007C6AA2"/>
    <w:rsid w:val="007C6EB3"/>
    <w:rsid w:val="007C6ECA"/>
    <w:rsid w:val="007C7BDE"/>
    <w:rsid w:val="007C7E1E"/>
    <w:rsid w:val="007D00DF"/>
    <w:rsid w:val="007D01BB"/>
    <w:rsid w:val="007D02A3"/>
    <w:rsid w:val="007D0435"/>
    <w:rsid w:val="007D0603"/>
    <w:rsid w:val="007D082B"/>
    <w:rsid w:val="007D0C23"/>
    <w:rsid w:val="007D124C"/>
    <w:rsid w:val="007D136D"/>
    <w:rsid w:val="007D1854"/>
    <w:rsid w:val="007D1AA0"/>
    <w:rsid w:val="007D1C4B"/>
    <w:rsid w:val="007D1D3B"/>
    <w:rsid w:val="007D2187"/>
    <w:rsid w:val="007D229D"/>
    <w:rsid w:val="007D25BC"/>
    <w:rsid w:val="007D2756"/>
    <w:rsid w:val="007D29CE"/>
    <w:rsid w:val="007D2F8D"/>
    <w:rsid w:val="007D3339"/>
    <w:rsid w:val="007D45B0"/>
    <w:rsid w:val="007D45FF"/>
    <w:rsid w:val="007D4662"/>
    <w:rsid w:val="007D4AB6"/>
    <w:rsid w:val="007D4B22"/>
    <w:rsid w:val="007D4E91"/>
    <w:rsid w:val="007D4F3D"/>
    <w:rsid w:val="007D50FD"/>
    <w:rsid w:val="007D5363"/>
    <w:rsid w:val="007D5449"/>
    <w:rsid w:val="007D5534"/>
    <w:rsid w:val="007D5758"/>
    <w:rsid w:val="007D5923"/>
    <w:rsid w:val="007D5A97"/>
    <w:rsid w:val="007D5C33"/>
    <w:rsid w:val="007D605B"/>
    <w:rsid w:val="007D6135"/>
    <w:rsid w:val="007D6B12"/>
    <w:rsid w:val="007D6B3A"/>
    <w:rsid w:val="007D6B82"/>
    <w:rsid w:val="007D7DE0"/>
    <w:rsid w:val="007D7FEE"/>
    <w:rsid w:val="007E0104"/>
    <w:rsid w:val="007E0851"/>
    <w:rsid w:val="007E08CF"/>
    <w:rsid w:val="007E0AEE"/>
    <w:rsid w:val="007E0AF4"/>
    <w:rsid w:val="007E0B6F"/>
    <w:rsid w:val="007E0DC6"/>
    <w:rsid w:val="007E1455"/>
    <w:rsid w:val="007E154B"/>
    <w:rsid w:val="007E16CC"/>
    <w:rsid w:val="007E1820"/>
    <w:rsid w:val="007E1919"/>
    <w:rsid w:val="007E1C6B"/>
    <w:rsid w:val="007E22DB"/>
    <w:rsid w:val="007E2398"/>
    <w:rsid w:val="007E24AF"/>
    <w:rsid w:val="007E2798"/>
    <w:rsid w:val="007E2959"/>
    <w:rsid w:val="007E2CB4"/>
    <w:rsid w:val="007E35F2"/>
    <w:rsid w:val="007E3890"/>
    <w:rsid w:val="007E3BB6"/>
    <w:rsid w:val="007E3D2B"/>
    <w:rsid w:val="007E3EDE"/>
    <w:rsid w:val="007E3F5A"/>
    <w:rsid w:val="007E442B"/>
    <w:rsid w:val="007E4505"/>
    <w:rsid w:val="007E4C7B"/>
    <w:rsid w:val="007E5278"/>
    <w:rsid w:val="007E536E"/>
    <w:rsid w:val="007E5809"/>
    <w:rsid w:val="007E59D0"/>
    <w:rsid w:val="007E5C43"/>
    <w:rsid w:val="007E5DAB"/>
    <w:rsid w:val="007E5F8D"/>
    <w:rsid w:val="007E654E"/>
    <w:rsid w:val="007E679C"/>
    <w:rsid w:val="007E6818"/>
    <w:rsid w:val="007E6819"/>
    <w:rsid w:val="007E69D0"/>
    <w:rsid w:val="007E6F77"/>
    <w:rsid w:val="007E79B9"/>
    <w:rsid w:val="007E7B22"/>
    <w:rsid w:val="007E7B73"/>
    <w:rsid w:val="007E7BF2"/>
    <w:rsid w:val="007E7C76"/>
    <w:rsid w:val="007E7E4B"/>
    <w:rsid w:val="007E7F34"/>
    <w:rsid w:val="007F0DAF"/>
    <w:rsid w:val="007F10AB"/>
    <w:rsid w:val="007F11E4"/>
    <w:rsid w:val="007F1A6B"/>
    <w:rsid w:val="007F1D7C"/>
    <w:rsid w:val="007F2545"/>
    <w:rsid w:val="007F26D5"/>
    <w:rsid w:val="007F297D"/>
    <w:rsid w:val="007F2BA6"/>
    <w:rsid w:val="007F3088"/>
    <w:rsid w:val="007F32C9"/>
    <w:rsid w:val="007F35A0"/>
    <w:rsid w:val="007F40A6"/>
    <w:rsid w:val="007F4249"/>
    <w:rsid w:val="007F4643"/>
    <w:rsid w:val="007F4C28"/>
    <w:rsid w:val="007F52F1"/>
    <w:rsid w:val="007F55C9"/>
    <w:rsid w:val="007F5951"/>
    <w:rsid w:val="007F5B9D"/>
    <w:rsid w:val="007F5E2A"/>
    <w:rsid w:val="007F6292"/>
    <w:rsid w:val="007F66D7"/>
    <w:rsid w:val="007F68B8"/>
    <w:rsid w:val="007F6980"/>
    <w:rsid w:val="007F69C9"/>
    <w:rsid w:val="007F6F7A"/>
    <w:rsid w:val="007F7420"/>
    <w:rsid w:val="007F75BE"/>
    <w:rsid w:val="007F7952"/>
    <w:rsid w:val="007F7A37"/>
    <w:rsid w:val="007F7B44"/>
    <w:rsid w:val="007F7DF4"/>
    <w:rsid w:val="007F7FB2"/>
    <w:rsid w:val="008000C5"/>
    <w:rsid w:val="0080023F"/>
    <w:rsid w:val="00800745"/>
    <w:rsid w:val="0080079F"/>
    <w:rsid w:val="00800DD0"/>
    <w:rsid w:val="00800F5D"/>
    <w:rsid w:val="00801416"/>
    <w:rsid w:val="0080199B"/>
    <w:rsid w:val="00801AB1"/>
    <w:rsid w:val="00801F39"/>
    <w:rsid w:val="00802361"/>
    <w:rsid w:val="00802595"/>
    <w:rsid w:val="00802698"/>
    <w:rsid w:val="00802711"/>
    <w:rsid w:val="00802A6A"/>
    <w:rsid w:val="00803081"/>
    <w:rsid w:val="00803286"/>
    <w:rsid w:val="008037C4"/>
    <w:rsid w:val="0080394D"/>
    <w:rsid w:val="00803A87"/>
    <w:rsid w:val="00803E7F"/>
    <w:rsid w:val="00804202"/>
    <w:rsid w:val="0080475D"/>
    <w:rsid w:val="008049A7"/>
    <w:rsid w:val="00804B47"/>
    <w:rsid w:val="00804CBE"/>
    <w:rsid w:val="008051F1"/>
    <w:rsid w:val="00805563"/>
    <w:rsid w:val="008058A3"/>
    <w:rsid w:val="00805D15"/>
    <w:rsid w:val="00805E38"/>
    <w:rsid w:val="008060E3"/>
    <w:rsid w:val="0080638B"/>
    <w:rsid w:val="008065AA"/>
    <w:rsid w:val="0080661D"/>
    <w:rsid w:val="00806700"/>
    <w:rsid w:val="00807076"/>
    <w:rsid w:val="0080709E"/>
    <w:rsid w:val="0080764C"/>
    <w:rsid w:val="00807662"/>
    <w:rsid w:val="00807809"/>
    <w:rsid w:val="008078C4"/>
    <w:rsid w:val="00807AA5"/>
    <w:rsid w:val="00807CAF"/>
    <w:rsid w:val="00807EA8"/>
    <w:rsid w:val="00807FD2"/>
    <w:rsid w:val="00810220"/>
    <w:rsid w:val="0081025F"/>
    <w:rsid w:val="008102DA"/>
    <w:rsid w:val="00810394"/>
    <w:rsid w:val="0081053C"/>
    <w:rsid w:val="00810583"/>
    <w:rsid w:val="00810594"/>
    <w:rsid w:val="0081061B"/>
    <w:rsid w:val="00810B9B"/>
    <w:rsid w:val="00810C40"/>
    <w:rsid w:val="00810C97"/>
    <w:rsid w:val="00810DB7"/>
    <w:rsid w:val="00811078"/>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2D0"/>
    <w:rsid w:val="008144C5"/>
    <w:rsid w:val="00814B98"/>
    <w:rsid w:val="0081521B"/>
    <w:rsid w:val="00815479"/>
    <w:rsid w:val="00815A5C"/>
    <w:rsid w:val="00815BDC"/>
    <w:rsid w:val="008164B2"/>
    <w:rsid w:val="00816C64"/>
    <w:rsid w:val="00816C8F"/>
    <w:rsid w:val="00816E7C"/>
    <w:rsid w:val="0081785E"/>
    <w:rsid w:val="00817873"/>
    <w:rsid w:val="008179A0"/>
    <w:rsid w:val="00817BE5"/>
    <w:rsid w:val="00820451"/>
    <w:rsid w:val="008207F6"/>
    <w:rsid w:val="00820CF6"/>
    <w:rsid w:val="00820F1C"/>
    <w:rsid w:val="00821262"/>
    <w:rsid w:val="008212DD"/>
    <w:rsid w:val="00821EEC"/>
    <w:rsid w:val="008226F0"/>
    <w:rsid w:val="008227BC"/>
    <w:rsid w:val="00822AEC"/>
    <w:rsid w:val="00822EB8"/>
    <w:rsid w:val="008230D6"/>
    <w:rsid w:val="008231EB"/>
    <w:rsid w:val="00823238"/>
    <w:rsid w:val="00823550"/>
    <w:rsid w:val="008236C5"/>
    <w:rsid w:val="00823EDC"/>
    <w:rsid w:val="00823F98"/>
    <w:rsid w:val="00824171"/>
    <w:rsid w:val="0082438E"/>
    <w:rsid w:val="00824611"/>
    <w:rsid w:val="00824E40"/>
    <w:rsid w:val="00824EDE"/>
    <w:rsid w:val="00825025"/>
    <w:rsid w:val="0082545D"/>
    <w:rsid w:val="00825489"/>
    <w:rsid w:val="00825BE9"/>
    <w:rsid w:val="00825C51"/>
    <w:rsid w:val="00825D71"/>
    <w:rsid w:val="00825DF1"/>
    <w:rsid w:val="0082647E"/>
    <w:rsid w:val="00826769"/>
    <w:rsid w:val="0082677C"/>
    <w:rsid w:val="00826E05"/>
    <w:rsid w:val="00826FF7"/>
    <w:rsid w:val="008273E7"/>
    <w:rsid w:val="00827625"/>
    <w:rsid w:val="008276EA"/>
    <w:rsid w:val="00827871"/>
    <w:rsid w:val="00827CEB"/>
    <w:rsid w:val="00827DC6"/>
    <w:rsid w:val="00827F23"/>
    <w:rsid w:val="00830017"/>
    <w:rsid w:val="008300F0"/>
    <w:rsid w:val="008303BE"/>
    <w:rsid w:val="00830404"/>
    <w:rsid w:val="00830427"/>
    <w:rsid w:val="008307A6"/>
    <w:rsid w:val="00830B7E"/>
    <w:rsid w:val="0083118D"/>
    <w:rsid w:val="008312AC"/>
    <w:rsid w:val="008313B0"/>
    <w:rsid w:val="00831538"/>
    <w:rsid w:val="00831A6B"/>
    <w:rsid w:val="00831F08"/>
    <w:rsid w:val="00831F50"/>
    <w:rsid w:val="008320B8"/>
    <w:rsid w:val="0083212F"/>
    <w:rsid w:val="008321FA"/>
    <w:rsid w:val="00832631"/>
    <w:rsid w:val="008327E9"/>
    <w:rsid w:val="008328C1"/>
    <w:rsid w:val="008329DB"/>
    <w:rsid w:val="00833065"/>
    <w:rsid w:val="008332B4"/>
    <w:rsid w:val="008334B7"/>
    <w:rsid w:val="008336FF"/>
    <w:rsid w:val="008338F1"/>
    <w:rsid w:val="00833DAE"/>
    <w:rsid w:val="00833DD1"/>
    <w:rsid w:val="0083402D"/>
    <w:rsid w:val="00834526"/>
    <w:rsid w:val="00834719"/>
    <w:rsid w:val="008352BE"/>
    <w:rsid w:val="00835501"/>
    <w:rsid w:val="0083594F"/>
    <w:rsid w:val="00836125"/>
    <w:rsid w:val="0083644E"/>
    <w:rsid w:val="00836702"/>
    <w:rsid w:val="00836A4F"/>
    <w:rsid w:val="00836DDA"/>
    <w:rsid w:val="00836EF0"/>
    <w:rsid w:val="00836F05"/>
    <w:rsid w:val="008370A9"/>
    <w:rsid w:val="0083775B"/>
    <w:rsid w:val="00837E2F"/>
    <w:rsid w:val="00840168"/>
    <w:rsid w:val="008406BC"/>
    <w:rsid w:val="00840D81"/>
    <w:rsid w:val="00840DFB"/>
    <w:rsid w:val="00840EEC"/>
    <w:rsid w:val="00840FCC"/>
    <w:rsid w:val="008411FB"/>
    <w:rsid w:val="00841202"/>
    <w:rsid w:val="00841303"/>
    <w:rsid w:val="008419B9"/>
    <w:rsid w:val="00841F95"/>
    <w:rsid w:val="00842269"/>
    <w:rsid w:val="008423CE"/>
    <w:rsid w:val="0084284B"/>
    <w:rsid w:val="0084291E"/>
    <w:rsid w:val="00842D21"/>
    <w:rsid w:val="00842F95"/>
    <w:rsid w:val="00843072"/>
    <w:rsid w:val="008432D3"/>
    <w:rsid w:val="008436A2"/>
    <w:rsid w:val="00843E7B"/>
    <w:rsid w:val="008445F6"/>
    <w:rsid w:val="00844875"/>
    <w:rsid w:val="008448E9"/>
    <w:rsid w:val="00844B28"/>
    <w:rsid w:val="00844B85"/>
    <w:rsid w:val="00844F54"/>
    <w:rsid w:val="00845010"/>
    <w:rsid w:val="0084503F"/>
    <w:rsid w:val="0084505E"/>
    <w:rsid w:val="0084589F"/>
    <w:rsid w:val="00845E7E"/>
    <w:rsid w:val="00845FDE"/>
    <w:rsid w:val="0084645D"/>
    <w:rsid w:val="0084654E"/>
    <w:rsid w:val="00846560"/>
    <w:rsid w:val="00846CDC"/>
    <w:rsid w:val="00846F12"/>
    <w:rsid w:val="00846F26"/>
    <w:rsid w:val="00847067"/>
    <w:rsid w:val="00847087"/>
    <w:rsid w:val="008472C8"/>
    <w:rsid w:val="00847833"/>
    <w:rsid w:val="00847A28"/>
    <w:rsid w:val="00847C08"/>
    <w:rsid w:val="00850090"/>
    <w:rsid w:val="008500A9"/>
    <w:rsid w:val="00850644"/>
    <w:rsid w:val="00850766"/>
    <w:rsid w:val="00850A6C"/>
    <w:rsid w:val="00850B8B"/>
    <w:rsid w:val="00850C10"/>
    <w:rsid w:val="00850DE6"/>
    <w:rsid w:val="008510CB"/>
    <w:rsid w:val="008516BE"/>
    <w:rsid w:val="00851A1E"/>
    <w:rsid w:val="00851BFE"/>
    <w:rsid w:val="00852011"/>
    <w:rsid w:val="0085205A"/>
    <w:rsid w:val="0085232C"/>
    <w:rsid w:val="00852345"/>
    <w:rsid w:val="00852C4A"/>
    <w:rsid w:val="00852C8B"/>
    <w:rsid w:val="00852DF5"/>
    <w:rsid w:val="00853053"/>
    <w:rsid w:val="0085362D"/>
    <w:rsid w:val="008536DA"/>
    <w:rsid w:val="008538DB"/>
    <w:rsid w:val="00853987"/>
    <w:rsid w:val="00853B92"/>
    <w:rsid w:val="0085437A"/>
    <w:rsid w:val="008546E5"/>
    <w:rsid w:val="0085472F"/>
    <w:rsid w:val="00854775"/>
    <w:rsid w:val="00854A92"/>
    <w:rsid w:val="00854AFC"/>
    <w:rsid w:val="00854C69"/>
    <w:rsid w:val="00854C6A"/>
    <w:rsid w:val="00854E25"/>
    <w:rsid w:val="008556FD"/>
    <w:rsid w:val="00855D27"/>
    <w:rsid w:val="008560FE"/>
    <w:rsid w:val="00856840"/>
    <w:rsid w:val="008568B0"/>
    <w:rsid w:val="00856B69"/>
    <w:rsid w:val="00856D56"/>
    <w:rsid w:val="008573BD"/>
    <w:rsid w:val="008577AF"/>
    <w:rsid w:val="008579A6"/>
    <w:rsid w:val="0086000C"/>
    <w:rsid w:val="008601F2"/>
    <w:rsid w:val="008602BB"/>
    <w:rsid w:val="00860EA0"/>
    <w:rsid w:val="00860F3E"/>
    <w:rsid w:val="00860FAB"/>
    <w:rsid w:val="00861101"/>
    <w:rsid w:val="00861311"/>
    <w:rsid w:val="00861AF5"/>
    <w:rsid w:val="00861BB4"/>
    <w:rsid w:val="0086233C"/>
    <w:rsid w:val="008637EB"/>
    <w:rsid w:val="00863896"/>
    <w:rsid w:val="008638D3"/>
    <w:rsid w:val="00863AA4"/>
    <w:rsid w:val="00863B8B"/>
    <w:rsid w:val="00863FD0"/>
    <w:rsid w:val="008641E8"/>
    <w:rsid w:val="0086429F"/>
    <w:rsid w:val="00864302"/>
    <w:rsid w:val="00864309"/>
    <w:rsid w:val="0086451D"/>
    <w:rsid w:val="0086483B"/>
    <w:rsid w:val="00864D11"/>
    <w:rsid w:val="00864DAF"/>
    <w:rsid w:val="00864E4E"/>
    <w:rsid w:val="00865097"/>
    <w:rsid w:val="008652B7"/>
    <w:rsid w:val="00865535"/>
    <w:rsid w:val="008655BA"/>
    <w:rsid w:val="008658ED"/>
    <w:rsid w:val="008659CE"/>
    <w:rsid w:val="00865ED6"/>
    <w:rsid w:val="00865EE9"/>
    <w:rsid w:val="00865F7D"/>
    <w:rsid w:val="00866189"/>
    <w:rsid w:val="0086636C"/>
    <w:rsid w:val="00866511"/>
    <w:rsid w:val="008666A0"/>
    <w:rsid w:val="00866B22"/>
    <w:rsid w:val="00866C7C"/>
    <w:rsid w:val="00867115"/>
    <w:rsid w:val="008671AA"/>
    <w:rsid w:val="00867573"/>
    <w:rsid w:val="00867831"/>
    <w:rsid w:val="00867877"/>
    <w:rsid w:val="008678D0"/>
    <w:rsid w:val="00867908"/>
    <w:rsid w:val="00867C64"/>
    <w:rsid w:val="00870439"/>
    <w:rsid w:val="008704DF"/>
    <w:rsid w:val="00870765"/>
    <w:rsid w:val="00870F09"/>
    <w:rsid w:val="00870F1D"/>
    <w:rsid w:val="008715CB"/>
    <w:rsid w:val="008721A0"/>
    <w:rsid w:val="00872361"/>
    <w:rsid w:val="00872574"/>
    <w:rsid w:val="008727CD"/>
    <w:rsid w:val="008727D8"/>
    <w:rsid w:val="00872ABD"/>
    <w:rsid w:val="00872B1F"/>
    <w:rsid w:val="00872D55"/>
    <w:rsid w:val="008730AA"/>
    <w:rsid w:val="008732E8"/>
    <w:rsid w:val="008732FF"/>
    <w:rsid w:val="00873328"/>
    <w:rsid w:val="0087348D"/>
    <w:rsid w:val="008736A6"/>
    <w:rsid w:val="00873E3D"/>
    <w:rsid w:val="00873EB9"/>
    <w:rsid w:val="008742AF"/>
    <w:rsid w:val="00874375"/>
    <w:rsid w:val="008747CA"/>
    <w:rsid w:val="00874B42"/>
    <w:rsid w:val="00874D79"/>
    <w:rsid w:val="00874D8C"/>
    <w:rsid w:val="008757E1"/>
    <w:rsid w:val="008759AC"/>
    <w:rsid w:val="00875A2E"/>
    <w:rsid w:val="00875CD3"/>
    <w:rsid w:val="008762A2"/>
    <w:rsid w:val="0087638C"/>
    <w:rsid w:val="008767C3"/>
    <w:rsid w:val="00876959"/>
    <w:rsid w:val="00876BC7"/>
    <w:rsid w:val="00876EAC"/>
    <w:rsid w:val="00876F00"/>
    <w:rsid w:val="00877975"/>
    <w:rsid w:val="008802A4"/>
    <w:rsid w:val="008802CE"/>
    <w:rsid w:val="00880672"/>
    <w:rsid w:val="00880758"/>
    <w:rsid w:val="00880E95"/>
    <w:rsid w:val="00880F01"/>
    <w:rsid w:val="008811B0"/>
    <w:rsid w:val="008814CC"/>
    <w:rsid w:val="00881C82"/>
    <w:rsid w:val="00881F0A"/>
    <w:rsid w:val="0088266D"/>
    <w:rsid w:val="00882A32"/>
    <w:rsid w:val="00883192"/>
    <w:rsid w:val="00883406"/>
    <w:rsid w:val="00883BC4"/>
    <w:rsid w:val="00883E90"/>
    <w:rsid w:val="00883F73"/>
    <w:rsid w:val="0088426E"/>
    <w:rsid w:val="00884348"/>
    <w:rsid w:val="00884D2F"/>
    <w:rsid w:val="00884DA4"/>
    <w:rsid w:val="00885159"/>
    <w:rsid w:val="00885267"/>
    <w:rsid w:val="008854C4"/>
    <w:rsid w:val="008858A3"/>
    <w:rsid w:val="00885968"/>
    <w:rsid w:val="00885BBF"/>
    <w:rsid w:val="008861D3"/>
    <w:rsid w:val="00886B6E"/>
    <w:rsid w:val="00886BDE"/>
    <w:rsid w:val="00886E96"/>
    <w:rsid w:val="008876C5"/>
    <w:rsid w:val="00887855"/>
    <w:rsid w:val="00887CC1"/>
    <w:rsid w:val="00887D0A"/>
    <w:rsid w:val="00887D55"/>
    <w:rsid w:val="0089049E"/>
    <w:rsid w:val="008907C4"/>
    <w:rsid w:val="00890838"/>
    <w:rsid w:val="0089091A"/>
    <w:rsid w:val="00891397"/>
    <w:rsid w:val="00891463"/>
    <w:rsid w:val="00891CB9"/>
    <w:rsid w:val="00891CBC"/>
    <w:rsid w:val="00891D57"/>
    <w:rsid w:val="00891FB0"/>
    <w:rsid w:val="0089215E"/>
    <w:rsid w:val="008924C4"/>
    <w:rsid w:val="0089267F"/>
    <w:rsid w:val="0089280A"/>
    <w:rsid w:val="0089285A"/>
    <w:rsid w:val="00892864"/>
    <w:rsid w:val="00892A95"/>
    <w:rsid w:val="00892F57"/>
    <w:rsid w:val="00893002"/>
    <w:rsid w:val="00893106"/>
    <w:rsid w:val="008933FC"/>
    <w:rsid w:val="008934CA"/>
    <w:rsid w:val="00893540"/>
    <w:rsid w:val="008939EC"/>
    <w:rsid w:val="00893E62"/>
    <w:rsid w:val="00893EE1"/>
    <w:rsid w:val="008948B8"/>
    <w:rsid w:val="008949D9"/>
    <w:rsid w:val="00894B03"/>
    <w:rsid w:val="00894BBF"/>
    <w:rsid w:val="00894E54"/>
    <w:rsid w:val="00895015"/>
    <w:rsid w:val="0089550A"/>
    <w:rsid w:val="00895CE9"/>
    <w:rsid w:val="00895DD3"/>
    <w:rsid w:val="00896414"/>
    <w:rsid w:val="008964CD"/>
    <w:rsid w:val="0089664D"/>
    <w:rsid w:val="00896B1B"/>
    <w:rsid w:val="00896C05"/>
    <w:rsid w:val="00896DE5"/>
    <w:rsid w:val="008978A8"/>
    <w:rsid w:val="00897A8F"/>
    <w:rsid w:val="00897BBA"/>
    <w:rsid w:val="00897E3F"/>
    <w:rsid w:val="00897E51"/>
    <w:rsid w:val="00897EE1"/>
    <w:rsid w:val="008A01EF"/>
    <w:rsid w:val="008A02A2"/>
    <w:rsid w:val="008A0394"/>
    <w:rsid w:val="008A05D5"/>
    <w:rsid w:val="008A0964"/>
    <w:rsid w:val="008A0AED"/>
    <w:rsid w:val="008A0C32"/>
    <w:rsid w:val="008A0D6A"/>
    <w:rsid w:val="008A0EF7"/>
    <w:rsid w:val="008A1066"/>
    <w:rsid w:val="008A125A"/>
    <w:rsid w:val="008A125C"/>
    <w:rsid w:val="008A12C6"/>
    <w:rsid w:val="008A19D3"/>
    <w:rsid w:val="008A1D36"/>
    <w:rsid w:val="008A20A0"/>
    <w:rsid w:val="008A261C"/>
    <w:rsid w:val="008A2952"/>
    <w:rsid w:val="008A300B"/>
    <w:rsid w:val="008A3042"/>
    <w:rsid w:val="008A308C"/>
    <w:rsid w:val="008A31E8"/>
    <w:rsid w:val="008A31F7"/>
    <w:rsid w:val="008A3450"/>
    <w:rsid w:val="008A38F2"/>
    <w:rsid w:val="008A3B88"/>
    <w:rsid w:val="008A3C8B"/>
    <w:rsid w:val="008A4229"/>
    <w:rsid w:val="008A431B"/>
    <w:rsid w:val="008A43D8"/>
    <w:rsid w:val="008A44B6"/>
    <w:rsid w:val="008A44C4"/>
    <w:rsid w:val="008A4612"/>
    <w:rsid w:val="008A4977"/>
    <w:rsid w:val="008A5077"/>
    <w:rsid w:val="008A52F9"/>
    <w:rsid w:val="008A53E6"/>
    <w:rsid w:val="008A58DC"/>
    <w:rsid w:val="008A5BEF"/>
    <w:rsid w:val="008A5C16"/>
    <w:rsid w:val="008A5F3B"/>
    <w:rsid w:val="008A615E"/>
    <w:rsid w:val="008A6926"/>
    <w:rsid w:val="008A6A68"/>
    <w:rsid w:val="008A6A72"/>
    <w:rsid w:val="008A6A80"/>
    <w:rsid w:val="008A7031"/>
    <w:rsid w:val="008A759D"/>
    <w:rsid w:val="008A79F0"/>
    <w:rsid w:val="008A7C31"/>
    <w:rsid w:val="008B0618"/>
    <w:rsid w:val="008B0A61"/>
    <w:rsid w:val="008B0B8D"/>
    <w:rsid w:val="008B0C16"/>
    <w:rsid w:val="008B12AF"/>
    <w:rsid w:val="008B140D"/>
    <w:rsid w:val="008B14DC"/>
    <w:rsid w:val="008B1836"/>
    <w:rsid w:val="008B1A1D"/>
    <w:rsid w:val="008B1B28"/>
    <w:rsid w:val="008B1F69"/>
    <w:rsid w:val="008B1FC0"/>
    <w:rsid w:val="008B1FE2"/>
    <w:rsid w:val="008B2019"/>
    <w:rsid w:val="008B2035"/>
    <w:rsid w:val="008B208F"/>
    <w:rsid w:val="008B20EF"/>
    <w:rsid w:val="008B2488"/>
    <w:rsid w:val="008B385A"/>
    <w:rsid w:val="008B3A4F"/>
    <w:rsid w:val="008B3EB8"/>
    <w:rsid w:val="008B43D4"/>
    <w:rsid w:val="008B4517"/>
    <w:rsid w:val="008B4600"/>
    <w:rsid w:val="008B4650"/>
    <w:rsid w:val="008B4760"/>
    <w:rsid w:val="008B4D0A"/>
    <w:rsid w:val="008B4D8B"/>
    <w:rsid w:val="008B4FF4"/>
    <w:rsid w:val="008B50E6"/>
    <w:rsid w:val="008B5950"/>
    <w:rsid w:val="008B5BFA"/>
    <w:rsid w:val="008B61AB"/>
    <w:rsid w:val="008B6359"/>
    <w:rsid w:val="008B6460"/>
    <w:rsid w:val="008B64BF"/>
    <w:rsid w:val="008B65D8"/>
    <w:rsid w:val="008B6946"/>
    <w:rsid w:val="008B6F4B"/>
    <w:rsid w:val="008B7047"/>
    <w:rsid w:val="008B7302"/>
    <w:rsid w:val="008B7788"/>
    <w:rsid w:val="008B7EEF"/>
    <w:rsid w:val="008C01E9"/>
    <w:rsid w:val="008C05F9"/>
    <w:rsid w:val="008C06D4"/>
    <w:rsid w:val="008C07D8"/>
    <w:rsid w:val="008C07EB"/>
    <w:rsid w:val="008C0821"/>
    <w:rsid w:val="008C0987"/>
    <w:rsid w:val="008C0A56"/>
    <w:rsid w:val="008C0DDC"/>
    <w:rsid w:val="008C0E2F"/>
    <w:rsid w:val="008C17E1"/>
    <w:rsid w:val="008C18B2"/>
    <w:rsid w:val="008C20C8"/>
    <w:rsid w:val="008C2760"/>
    <w:rsid w:val="008C27A5"/>
    <w:rsid w:val="008C27BC"/>
    <w:rsid w:val="008C2B05"/>
    <w:rsid w:val="008C2B8E"/>
    <w:rsid w:val="008C2D6D"/>
    <w:rsid w:val="008C2E6A"/>
    <w:rsid w:val="008C3018"/>
    <w:rsid w:val="008C39C5"/>
    <w:rsid w:val="008C3C77"/>
    <w:rsid w:val="008C3E22"/>
    <w:rsid w:val="008C422A"/>
    <w:rsid w:val="008C4536"/>
    <w:rsid w:val="008C4692"/>
    <w:rsid w:val="008C4FA6"/>
    <w:rsid w:val="008C4FB4"/>
    <w:rsid w:val="008C513F"/>
    <w:rsid w:val="008C51E3"/>
    <w:rsid w:val="008C5778"/>
    <w:rsid w:val="008C5947"/>
    <w:rsid w:val="008C5E9A"/>
    <w:rsid w:val="008C6168"/>
    <w:rsid w:val="008C62FB"/>
    <w:rsid w:val="008C650B"/>
    <w:rsid w:val="008C66C7"/>
    <w:rsid w:val="008C6F3E"/>
    <w:rsid w:val="008C6F57"/>
    <w:rsid w:val="008C7AD4"/>
    <w:rsid w:val="008C7B4F"/>
    <w:rsid w:val="008C7EC0"/>
    <w:rsid w:val="008D02C7"/>
    <w:rsid w:val="008D0359"/>
    <w:rsid w:val="008D0497"/>
    <w:rsid w:val="008D0562"/>
    <w:rsid w:val="008D07B8"/>
    <w:rsid w:val="008D0A50"/>
    <w:rsid w:val="008D0C26"/>
    <w:rsid w:val="008D1098"/>
    <w:rsid w:val="008D165F"/>
    <w:rsid w:val="008D16CB"/>
    <w:rsid w:val="008D19A7"/>
    <w:rsid w:val="008D1C99"/>
    <w:rsid w:val="008D2349"/>
    <w:rsid w:val="008D26CC"/>
    <w:rsid w:val="008D2854"/>
    <w:rsid w:val="008D2A70"/>
    <w:rsid w:val="008D30FD"/>
    <w:rsid w:val="008D3196"/>
    <w:rsid w:val="008D3324"/>
    <w:rsid w:val="008D3406"/>
    <w:rsid w:val="008D3726"/>
    <w:rsid w:val="008D3918"/>
    <w:rsid w:val="008D3D69"/>
    <w:rsid w:val="008D4212"/>
    <w:rsid w:val="008D4368"/>
    <w:rsid w:val="008D4540"/>
    <w:rsid w:val="008D49F5"/>
    <w:rsid w:val="008D4A26"/>
    <w:rsid w:val="008D53C7"/>
    <w:rsid w:val="008D53EE"/>
    <w:rsid w:val="008D5511"/>
    <w:rsid w:val="008D5930"/>
    <w:rsid w:val="008D6084"/>
    <w:rsid w:val="008D6359"/>
    <w:rsid w:val="008D6611"/>
    <w:rsid w:val="008D6740"/>
    <w:rsid w:val="008D6D9B"/>
    <w:rsid w:val="008D6E00"/>
    <w:rsid w:val="008D6EA1"/>
    <w:rsid w:val="008D72E6"/>
    <w:rsid w:val="008D72F7"/>
    <w:rsid w:val="008D7437"/>
    <w:rsid w:val="008D7488"/>
    <w:rsid w:val="008D74EA"/>
    <w:rsid w:val="008D7C5A"/>
    <w:rsid w:val="008D7E6D"/>
    <w:rsid w:val="008D7F16"/>
    <w:rsid w:val="008E00D0"/>
    <w:rsid w:val="008E023F"/>
    <w:rsid w:val="008E051A"/>
    <w:rsid w:val="008E060E"/>
    <w:rsid w:val="008E06AF"/>
    <w:rsid w:val="008E0A29"/>
    <w:rsid w:val="008E0E7B"/>
    <w:rsid w:val="008E155C"/>
    <w:rsid w:val="008E1A1F"/>
    <w:rsid w:val="008E1A29"/>
    <w:rsid w:val="008E1A64"/>
    <w:rsid w:val="008E1E73"/>
    <w:rsid w:val="008E1ED6"/>
    <w:rsid w:val="008E1FE4"/>
    <w:rsid w:val="008E23E3"/>
    <w:rsid w:val="008E2797"/>
    <w:rsid w:val="008E28C4"/>
    <w:rsid w:val="008E2910"/>
    <w:rsid w:val="008E2C0F"/>
    <w:rsid w:val="008E2CCE"/>
    <w:rsid w:val="008E3389"/>
    <w:rsid w:val="008E3558"/>
    <w:rsid w:val="008E35BF"/>
    <w:rsid w:val="008E3730"/>
    <w:rsid w:val="008E3756"/>
    <w:rsid w:val="008E44E3"/>
    <w:rsid w:val="008E46FA"/>
    <w:rsid w:val="008E4ED0"/>
    <w:rsid w:val="008E4F1B"/>
    <w:rsid w:val="008E55E1"/>
    <w:rsid w:val="008E59C6"/>
    <w:rsid w:val="008E6A3D"/>
    <w:rsid w:val="008E6B33"/>
    <w:rsid w:val="008E6D8A"/>
    <w:rsid w:val="008E70AD"/>
    <w:rsid w:val="008E7446"/>
    <w:rsid w:val="008E77A1"/>
    <w:rsid w:val="008E78E9"/>
    <w:rsid w:val="008E7C9D"/>
    <w:rsid w:val="008F023B"/>
    <w:rsid w:val="008F0336"/>
    <w:rsid w:val="008F0554"/>
    <w:rsid w:val="008F06A2"/>
    <w:rsid w:val="008F096B"/>
    <w:rsid w:val="008F0A90"/>
    <w:rsid w:val="008F0B33"/>
    <w:rsid w:val="008F0CD7"/>
    <w:rsid w:val="008F0D5D"/>
    <w:rsid w:val="008F105A"/>
    <w:rsid w:val="008F10CE"/>
    <w:rsid w:val="008F12D6"/>
    <w:rsid w:val="008F15EA"/>
    <w:rsid w:val="008F16D5"/>
    <w:rsid w:val="008F190A"/>
    <w:rsid w:val="008F2456"/>
    <w:rsid w:val="008F257C"/>
    <w:rsid w:val="008F27C7"/>
    <w:rsid w:val="008F286B"/>
    <w:rsid w:val="008F3AD8"/>
    <w:rsid w:val="008F3BB6"/>
    <w:rsid w:val="008F3DCC"/>
    <w:rsid w:val="008F4544"/>
    <w:rsid w:val="008F4787"/>
    <w:rsid w:val="008F4C6F"/>
    <w:rsid w:val="008F4C73"/>
    <w:rsid w:val="008F4D3D"/>
    <w:rsid w:val="008F4E79"/>
    <w:rsid w:val="008F4E88"/>
    <w:rsid w:val="008F50A6"/>
    <w:rsid w:val="008F51FC"/>
    <w:rsid w:val="008F5280"/>
    <w:rsid w:val="008F5A1D"/>
    <w:rsid w:val="008F5AEC"/>
    <w:rsid w:val="008F5CA9"/>
    <w:rsid w:val="008F5E40"/>
    <w:rsid w:val="008F64A9"/>
    <w:rsid w:val="008F65F7"/>
    <w:rsid w:val="008F677C"/>
    <w:rsid w:val="008F68C6"/>
    <w:rsid w:val="008F6979"/>
    <w:rsid w:val="008F6DFF"/>
    <w:rsid w:val="008F6E57"/>
    <w:rsid w:val="008F71DC"/>
    <w:rsid w:val="008F7250"/>
    <w:rsid w:val="008F7297"/>
    <w:rsid w:val="008F759F"/>
    <w:rsid w:val="008F7FF9"/>
    <w:rsid w:val="009001F7"/>
    <w:rsid w:val="0090044F"/>
    <w:rsid w:val="00900821"/>
    <w:rsid w:val="00900881"/>
    <w:rsid w:val="0090089F"/>
    <w:rsid w:val="00900D1F"/>
    <w:rsid w:val="00901348"/>
    <w:rsid w:val="0090177D"/>
    <w:rsid w:val="009017C7"/>
    <w:rsid w:val="00901A42"/>
    <w:rsid w:val="00901CD1"/>
    <w:rsid w:val="00901D90"/>
    <w:rsid w:val="00901F7C"/>
    <w:rsid w:val="00902551"/>
    <w:rsid w:val="009026C9"/>
    <w:rsid w:val="00902DB3"/>
    <w:rsid w:val="009031E8"/>
    <w:rsid w:val="00903B1A"/>
    <w:rsid w:val="009040AA"/>
    <w:rsid w:val="00904C17"/>
    <w:rsid w:val="00904F14"/>
    <w:rsid w:val="00905031"/>
    <w:rsid w:val="009052C0"/>
    <w:rsid w:val="00905602"/>
    <w:rsid w:val="0090567B"/>
    <w:rsid w:val="009056EA"/>
    <w:rsid w:val="00905730"/>
    <w:rsid w:val="00905BEE"/>
    <w:rsid w:val="009061FE"/>
    <w:rsid w:val="009063D5"/>
    <w:rsid w:val="0090692F"/>
    <w:rsid w:val="00906C3D"/>
    <w:rsid w:val="00906FAC"/>
    <w:rsid w:val="00907749"/>
    <w:rsid w:val="0090794F"/>
    <w:rsid w:val="00907A52"/>
    <w:rsid w:val="00910716"/>
    <w:rsid w:val="00910751"/>
    <w:rsid w:val="00910990"/>
    <w:rsid w:val="00910C53"/>
    <w:rsid w:val="009116AD"/>
    <w:rsid w:val="009116DB"/>
    <w:rsid w:val="0091198C"/>
    <w:rsid w:val="00911A16"/>
    <w:rsid w:val="00911B2D"/>
    <w:rsid w:val="00911D99"/>
    <w:rsid w:val="00912881"/>
    <w:rsid w:val="00912AD2"/>
    <w:rsid w:val="00912B89"/>
    <w:rsid w:val="00912D89"/>
    <w:rsid w:val="009131EE"/>
    <w:rsid w:val="009133EF"/>
    <w:rsid w:val="00913AD8"/>
    <w:rsid w:val="00914912"/>
    <w:rsid w:val="00914BCC"/>
    <w:rsid w:val="009152CB"/>
    <w:rsid w:val="009156DD"/>
    <w:rsid w:val="0091580F"/>
    <w:rsid w:val="009158DF"/>
    <w:rsid w:val="00916382"/>
    <w:rsid w:val="00916905"/>
    <w:rsid w:val="00916BCF"/>
    <w:rsid w:val="0091707E"/>
    <w:rsid w:val="009170D3"/>
    <w:rsid w:val="00917241"/>
    <w:rsid w:val="0091727B"/>
    <w:rsid w:val="0091745D"/>
    <w:rsid w:val="00917B5E"/>
    <w:rsid w:val="00917B8D"/>
    <w:rsid w:val="00920113"/>
    <w:rsid w:val="009201F2"/>
    <w:rsid w:val="009202FF"/>
    <w:rsid w:val="00920AE4"/>
    <w:rsid w:val="00920F57"/>
    <w:rsid w:val="00920FA3"/>
    <w:rsid w:val="00921411"/>
    <w:rsid w:val="00921449"/>
    <w:rsid w:val="0092171B"/>
    <w:rsid w:val="00921B1C"/>
    <w:rsid w:val="00921E43"/>
    <w:rsid w:val="00921F13"/>
    <w:rsid w:val="00922379"/>
    <w:rsid w:val="00922550"/>
    <w:rsid w:val="00922660"/>
    <w:rsid w:val="00922B08"/>
    <w:rsid w:val="00922C1B"/>
    <w:rsid w:val="00923921"/>
    <w:rsid w:val="00923981"/>
    <w:rsid w:val="00923C47"/>
    <w:rsid w:val="009241E5"/>
    <w:rsid w:val="0092438C"/>
    <w:rsid w:val="009247D8"/>
    <w:rsid w:val="0092498B"/>
    <w:rsid w:val="00924BB6"/>
    <w:rsid w:val="00924D79"/>
    <w:rsid w:val="00924DFE"/>
    <w:rsid w:val="009255EB"/>
    <w:rsid w:val="00925652"/>
    <w:rsid w:val="009256D1"/>
    <w:rsid w:val="00925798"/>
    <w:rsid w:val="00925868"/>
    <w:rsid w:val="00925EA0"/>
    <w:rsid w:val="009260F5"/>
    <w:rsid w:val="00926150"/>
    <w:rsid w:val="00926221"/>
    <w:rsid w:val="00926B1B"/>
    <w:rsid w:val="00926B63"/>
    <w:rsid w:val="00927A7F"/>
    <w:rsid w:val="00927B72"/>
    <w:rsid w:val="00927C36"/>
    <w:rsid w:val="00930297"/>
    <w:rsid w:val="00930413"/>
    <w:rsid w:val="009304ED"/>
    <w:rsid w:val="0093064D"/>
    <w:rsid w:val="00930775"/>
    <w:rsid w:val="009307B8"/>
    <w:rsid w:val="00930CD3"/>
    <w:rsid w:val="009311E1"/>
    <w:rsid w:val="00931622"/>
    <w:rsid w:val="0093183F"/>
    <w:rsid w:val="00931850"/>
    <w:rsid w:val="0093220A"/>
    <w:rsid w:val="00932326"/>
    <w:rsid w:val="0093234A"/>
    <w:rsid w:val="00932756"/>
    <w:rsid w:val="009329EE"/>
    <w:rsid w:val="00932B0C"/>
    <w:rsid w:val="00932B8E"/>
    <w:rsid w:val="00932DED"/>
    <w:rsid w:val="009331EA"/>
    <w:rsid w:val="009336CF"/>
    <w:rsid w:val="00933732"/>
    <w:rsid w:val="009337C6"/>
    <w:rsid w:val="00933B5A"/>
    <w:rsid w:val="00933BEE"/>
    <w:rsid w:val="00933DD5"/>
    <w:rsid w:val="00933E92"/>
    <w:rsid w:val="00933EA8"/>
    <w:rsid w:val="00934640"/>
    <w:rsid w:val="009347B4"/>
    <w:rsid w:val="00934E7D"/>
    <w:rsid w:val="00934EB8"/>
    <w:rsid w:val="009355A8"/>
    <w:rsid w:val="00935604"/>
    <w:rsid w:val="00935830"/>
    <w:rsid w:val="00935A91"/>
    <w:rsid w:val="009363B5"/>
    <w:rsid w:val="00936592"/>
    <w:rsid w:val="009368A6"/>
    <w:rsid w:val="00936A6C"/>
    <w:rsid w:val="00936B39"/>
    <w:rsid w:val="00936BF1"/>
    <w:rsid w:val="009372FC"/>
    <w:rsid w:val="0093741E"/>
    <w:rsid w:val="009376D1"/>
    <w:rsid w:val="009401D3"/>
    <w:rsid w:val="009404AB"/>
    <w:rsid w:val="00940702"/>
    <w:rsid w:val="009407C5"/>
    <w:rsid w:val="0094091C"/>
    <w:rsid w:val="00940A91"/>
    <w:rsid w:val="00940AF7"/>
    <w:rsid w:val="009414B6"/>
    <w:rsid w:val="0094155E"/>
    <w:rsid w:val="00941868"/>
    <w:rsid w:val="00941B9F"/>
    <w:rsid w:val="00942003"/>
    <w:rsid w:val="0094228A"/>
    <w:rsid w:val="009424F6"/>
    <w:rsid w:val="0094266F"/>
    <w:rsid w:val="0094287B"/>
    <w:rsid w:val="00942893"/>
    <w:rsid w:val="00942F07"/>
    <w:rsid w:val="00943105"/>
    <w:rsid w:val="00943A2A"/>
    <w:rsid w:val="00944072"/>
    <w:rsid w:val="009445E0"/>
    <w:rsid w:val="00944CFC"/>
    <w:rsid w:val="00944F33"/>
    <w:rsid w:val="00944FA0"/>
    <w:rsid w:val="0094513E"/>
    <w:rsid w:val="0094554E"/>
    <w:rsid w:val="0094593A"/>
    <w:rsid w:val="00945E56"/>
    <w:rsid w:val="009467B2"/>
    <w:rsid w:val="0094690E"/>
    <w:rsid w:val="0094707D"/>
    <w:rsid w:val="009472D7"/>
    <w:rsid w:val="009475B9"/>
    <w:rsid w:val="009475CD"/>
    <w:rsid w:val="009478A1"/>
    <w:rsid w:val="00947B3D"/>
    <w:rsid w:val="0095001B"/>
    <w:rsid w:val="009502A9"/>
    <w:rsid w:val="009502DC"/>
    <w:rsid w:val="0095055C"/>
    <w:rsid w:val="009505E1"/>
    <w:rsid w:val="009506CF"/>
    <w:rsid w:val="009506F2"/>
    <w:rsid w:val="00950766"/>
    <w:rsid w:val="00950923"/>
    <w:rsid w:val="00950A11"/>
    <w:rsid w:val="00950F41"/>
    <w:rsid w:val="00950FD6"/>
    <w:rsid w:val="009510E7"/>
    <w:rsid w:val="0095142B"/>
    <w:rsid w:val="00951434"/>
    <w:rsid w:val="00951494"/>
    <w:rsid w:val="00951782"/>
    <w:rsid w:val="009517F4"/>
    <w:rsid w:val="00951CE6"/>
    <w:rsid w:val="00951D98"/>
    <w:rsid w:val="009522DF"/>
    <w:rsid w:val="009523EA"/>
    <w:rsid w:val="0095266F"/>
    <w:rsid w:val="00952C5F"/>
    <w:rsid w:val="00952CF1"/>
    <w:rsid w:val="00953625"/>
    <w:rsid w:val="009536CB"/>
    <w:rsid w:val="00953B91"/>
    <w:rsid w:val="00953BF2"/>
    <w:rsid w:val="00953E72"/>
    <w:rsid w:val="00953F2E"/>
    <w:rsid w:val="00953F59"/>
    <w:rsid w:val="00954751"/>
    <w:rsid w:val="00954AD6"/>
    <w:rsid w:val="00954BCC"/>
    <w:rsid w:val="00954CD6"/>
    <w:rsid w:val="00954D1C"/>
    <w:rsid w:val="00954E80"/>
    <w:rsid w:val="00954ED4"/>
    <w:rsid w:val="009557CE"/>
    <w:rsid w:val="0095591B"/>
    <w:rsid w:val="009559F7"/>
    <w:rsid w:val="00955B2B"/>
    <w:rsid w:val="00955DFD"/>
    <w:rsid w:val="0095655D"/>
    <w:rsid w:val="00956D8F"/>
    <w:rsid w:val="00956DCF"/>
    <w:rsid w:val="00956F32"/>
    <w:rsid w:val="009570F3"/>
    <w:rsid w:val="00957483"/>
    <w:rsid w:val="0095767B"/>
    <w:rsid w:val="00957821"/>
    <w:rsid w:val="00957C63"/>
    <w:rsid w:val="00957C8F"/>
    <w:rsid w:val="00957C98"/>
    <w:rsid w:val="00957D10"/>
    <w:rsid w:val="00957DFE"/>
    <w:rsid w:val="00957E7F"/>
    <w:rsid w:val="0096015E"/>
    <w:rsid w:val="009602AB"/>
    <w:rsid w:val="00960449"/>
    <w:rsid w:val="009607FD"/>
    <w:rsid w:val="00960900"/>
    <w:rsid w:val="00960947"/>
    <w:rsid w:val="00960D62"/>
    <w:rsid w:val="00960E04"/>
    <w:rsid w:val="00961169"/>
    <w:rsid w:val="0096121F"/>
    <w:rsid w:val="00961250"/>
    <w:rsid w:val="009616C2"/>
    <w:rsid w:val="00961754"/>
    <w:rsid w:val="00961A1A"/>
    <w:rsid w:val="00961A4C"/>
    <w:rsid w:val="00961F8C"/>
    <w:rsid w:val="0096201E"/>
    <w:rsid w:val="009620B0"/>
    <w:rsid w:val="009621A5"/>
    <w:rsid w:val="009623CA"/>
    <w:rsid w:val="0096287B"/>
    <w:rsid w:val="009628A1"/>
    <w:rsid w:val="009628F7"/>
    <w:rsid w:val="00962AE8"/>
    <w:rsid w:val="009637FD"/>
    <w:rsid w:val="00963DD1"/>
    <w:rsid w:val="00963DD6"/>
    <w:rsid w:val="0096411E"/>
    <w:rsid w:val="0096416C"/>
    <w:rsid w:val="00964A4C"/>
    <w:rsid w:val="0096535C"/>
    <w:rsid w:val="009653FA"/>
    <w:rsid w:val="0096552E"/>
    <w:rsid w:val="00965706"/>
    <w:rsid w:val="009658AB"/>
    <w:rsid w:val="00965AF1"/>
    <w:rsid w:val="00965BD5"/>
    <w:rsid w:val="00965C39"/>
    <w:rsid w:val="00965CE0"/>
    <w:rsid w:val="00965E31"/>
    <w:rsid w:val="009668FE"/>
    <w:rsid w:val="00966A50"/>
    <w:rsid w:val="00966CA6"/>
    <w:rsid w:val="00966ED7"/>
    <w:rsid w:val="00967544"/>
    <w:rsid w:val="00967ADB"/>
    <w:rsid w:val="00967CBE"/>
    <w:rsid w:val="0097010A"/>
    <w:rsid w:val="0097013E"/>
    <w:rsid w:val="009706D4"/>
    <w:rsid w:val="009707DE"/>
    <w:rsid w:val="00970B6A"/>
    <w:rsid w:val="00970CC4"/>
    <w:rsid w:val="00970D7B"/>
    <w:rsid w:val="0097269C"/>
    <w:rsid w:val="00972956"/>
    <w:rsid w:val="00972A86"/>
    <w:rsid w:val="00972B1E"/>
    <w:rsid w:val="00972B93"/>
    <w:rsid w:val="00972C5B"/>
    <w:rsid w:val="00972F49"/>
    <w:rsid w:val="00973519"/>
    <w:rsid w:val="00973700"/>
    <w:rsid w:val="00973960"/>
    <w:rsid w:val="00973C50"/>
    <w:rsid w:val="00974CF4"/>
    <w:rsid w:val="009751FE"/>
    <w:rsid w:val="0097539B"/>
    <w:rsid w:val="009755EA"/>
    <w:rsid w:val="00975C91"/>
    <w:rsid w:val="00975D72"/>
    <w:rsid w:val="0097640F"/>
    <w:rsid w:val="00976AA2"/>
    <w:rsid w:val="00976B89"/>
    <w:rsid w:val="00976C41"/>
    <w:rsid w:val="00976D13"/>
    <w:rsid w:val="00976E6D"/>
    <w:rsid w:val="00977318"/>
    <w:rsid w:val="0097757C"/>
    <w:rsid w:val="00977AE2"/>
    <w:rsid w:val="00977FB6"/>
    <w:rsid w:val="0098053B"/>
    <w:rsid w:val="009807C6"/>
    <w:rsid w:val="00980ACA"/>
    <w:rsid w:val="00980F14"/>
    <w:rsid w:val="0098125C"/>
    <w:rsid w:val="0098146B"/>
    <w:rsid w:val="009815C9"/>
    <w:rsid w:val="009815D3"/>
    <w:rsid w:val="00981877"/>
    <w:rsid w:val="00981A17"/>
    <w:rsid w:val="00981F65"/>
    <w:rsid w:val="0098214A"/>
    <w:rsid w:val="0098249E"/>
    <w:rsid w:val="0098269C"/>
    <w:rsid w:val="00982725"/>
    <w:rsid w:val="009828BD"/>
    <w:rsid w:val="009829FD"/>
    <w:rsid w:val="00982A6F"/>
    <w:rsid w:val="00982AD1"/>
    <w:rsid w:val="00982F90"/>
    <w:rsid w:val="00983984"/>
    <w:rsid w:val="00983BA8"/>
    <w:rsid w:val="00983C3B"/>
    <w:rsid w:val="009840F8"/>
    <w:rsid w:val="00984DC5"/>
    <w:rsid w:val="00984DFF"/>
    <w:rsid w:val="0098555E"/>
    <w:rsid w:val="009856E1"/>
    <w:rsid w:val="009857FB"/>
    <w:rsid w:val="00986139"/>
    <w:rsid w:val="00986423"/>
    <w:rsid w:val="009866B2"/>
    <w:rsid w:val="00986ACD"/>
    <w:rsid w:val="00986D0E"/>
    <w:rsid w:val="00986E15"/>
    <w:rsid w:val="009871C5"/>
    <w:rsid w:val="00987366"/>
    <w:rsid w:val="0098742C"/>
    <w:rsid w:val="00987475"/>
    <w:rsid w:val="0098765F"/>
    <w:rsid w:val="00987688"/>
    <w:rsid w:val="00987A47"/>
    <w:rsid w:val="00987CBE"/>
    <w:rsid w:val="00987DFA"/>
    <w:rsid w:val="009900E6"/>
    <w:rsid w:val="00990B6D"/>
    <w:rsid w:val="00990DDE"/>
    <w:rsid w:val="00991118"/>
    <w:rsid w:val="00991123"/>
    <w:rsid w:val="0099117B"/>
    <w:rsid w:val="00991550"/>
    <w:rsid w:val="0099181B"/>
    <w:rsid w:val="00993427"/>
    <w:rsid w:val="00993756"/>
    <w:rsid w:val="00993ACA"/>
    <w:rsid w:val="00993DAE"/>
    <w:rsid w:val="00993EB7"/>
    <w:rsid w:val="009942BA"/>
    <w:rsid w:val="0099462D"/>
    <w:rsid w:val="00994863"/>
    <w:rsid w:val="00994EAF"/>
    <w:rsid w:val="00995139"/>
    <w:rsid w:val="0099530F"/>
    <w:rsid w:val="009953FE"/>
    <w:rsid w:val="00995709"/>
    <w:rsid w:val="009959E3"/>
    <w:rsid w:val="00995DCD"/>
    <w:rsid w:val="00995F79"/>
    <w:rsid w:val="0099603B"/>
    <w:rsid w:val="0099633F"/>
    <w:rsid w:val="00996446"/>
    <w:rsid w:val="0099687B"/>
    <w:rsid w:val="00996FB0"/>
    <w:rsid w:val="00997040"/>
    <w:rsid w:val="0099716C"/>
    <w:rsid w:val="0099721E"/>
    <w:rsid w:val="00997271"/>
    <w:rsid w:val="00997461"/>
    <w:rsid w:val="00997647"/>
    <w:rsid w:val="00997916"/>
    <w:rsid w:val="00997A4A"/>
    <w:rsid w:val="00997E5A"/>
    <w:rsid w:val="009A0241"/>
    <w:rsid w:val="009A031B"/>
    <w:rsid w:val="009A0324"/>
    <w:rsid w:val="009A0B18"/>
    <w:rsid w:val="009A0B30"/>
    <w:rsid w:val="009A0B77"/>
    <w:rsid w:val="009A0FBA"/>
    <w:rsid w:val="009A1781"/>
    <w:rsid w:val="009A1956"/>
    <w:rsid w:val="009A19A1"/>
    <w:rsid w:val="009A19D3"/>
    <w:rsid w:val="009A1DFB"/>
    <w:rsid w:val="009A1E37"/>
    <w:rsid w:val="009A1F07"/>
    <w:rsid w:val="009A2131"/>
    <w:rsid w:val="009A2189"/>
    <w:rsid w:val="009A228A"/>
    <w:rsid w:val="009A253C"/>
    <w:rsid w:val="009A2627"/>
    <w:rsid w:val="009A28F9"/>
    <w:rsid w:val="009A2A40"/>
    <w:rsid w:val="009A2E7A"/>
    <w:rsid w:val="009A2F7F"/>
    <w:rsid w:val="009A347B"/>
    <w:rsid w:val="009A39B3"/>
    <w:rsid w:val="009A39F0"/>
    <w:rsid w:val="009A3A46"/>
    <w:rsid w:val="009A41EF"/>
    <w:rsid w:val="009A5178"/>
    <w:rsid w:val="009A5431"/>
    <w:rsid w:val="009A5451"/>
    <w:rsid w:val="009A5D49"/>
    <w:rsid w:val="009A5D79"/>
    <w:rsid w:val="009A608A"/>
    <w:rsid w:val="009A62E0"/>
    <w:rsid w:val="009A6354"/>
    <w:rsid w:val="009A64BF"/>
    <w:rsid w:val="009A6908"/>
    <w:rsid w:val="009A69D0"/>
    <w:rsid w:val="009A6BD5"/>
    <w:rsid w:val="009A6DE2"/>
    <w:rsid w:val="009A6E4C"/>
    <w:rsid w:val="009A74C3"/>
    <w:rsid w:val="009A77B8"/>
    <w:rsid w:val="009A7D1C"/>
    <w:rsid w:val="009B0580"/>
    <w:rsid w:val="009B0701"/>
    <w:rsid w:val="009B0714"/>
    <w:rsid w:val="009B0ED2"/>
    <w:rsid w:val="009B0F6A"/>
    <w:rsid w:val="009B129D"/>
    <w:rsid w:val="009B1335"/>
    <w:rsid w:val="009B14D7"/>
    <w:rsid w:val="009B1665"/>
    <w:rsid w:val="009B18A0"/>
    <w:rsid w:val="009B241F"/>
    <w:rsid w:val="009B248F"/>
    <w:rsid w:val="009B27B5"/>
    <w:rsid w:val="009B2ADF"/>
    <w:rsid w:val="009B31D6"/>
    <w:rsid w:val="009B35DC"/>
    <w:rsid w:val="009B385E"/>
    <w:rsid w:val="009B3AE9"/>
    <w:rsid w:val="009B4456"/>
    <w:rsid w:val="009B4E07"/>
    <w:rsid w:val="009B4E97"/>
    <w:rsid w:val="009B528B"/>
    <w:rsid w:val="009B57C3"/>
    <w:rsid w:val="009B5970"/>
    <w:rsid w:val="009B5C61"/>
    <w:rsid w:val="009B5CA5"/>
    <w:rsid w:val="009B5D16"/>
    <w:rsid w:val="009B5EB0"/>
    <w:rsid w:val="009B5F86"/>
    <w:rsid w:val="009B649A"/>
    <w:rsid w:val="009B654C"/>
    <w:rsid w:val="009B68A3"/>
    <w:rsid w:val="009B69D6"/>
    <w:rsid w:val="009B6AAC"/>
    <w:rsid w:val="009B6AAD"/>
    <w:rsid w:val="009B6F45"/>
    <w:rsid w:val="009B6F5B"/>
    <w:rsid w:val="009B702A"/>
    <w:rsid w:val="009B71AD"/>
    <w:rsid w:val="009B7239"/>
    <w:rsid w:val="009C01F0"/>
    <w:rsid w:val="009C0292"/>
    <w:rsid w:val="009C0303"/>
    <w:rsid w:val="009C0693"/>
    <w:rsid w:val="009C0E41"/>
    <w:rsid w:val="009C1015"/>
    <w:rsid w:val="009C1316"/>
    <w:rsid w:val="009C18BB"/>
    <w:rsid w:val="009C1904"/>
    <w:rsid w:val="009C1AD8"/>
    <w:rsid w:val="009C1DA9"/>
    <w:rsid w:val="009C1E7C"/>
    <w:rsid w:val="009C1FBF"/>
    <w:rsid w:val="009C1FD9"/>
    <w:rsid w:val="009C21E0"/>
    <w:rsid w:val="009C256D"/>
    <w:rsid w:val="009C2EC3"/>
    <w:rsid w:val="009C3555"/>
    <w:rsid w:val="009C3562"/>
    <w:rsid w:val="009C379A"/>
    <w:rsid w:val="009C37C7"/>
    <w:rsid w:val="009C380E"/>
    <w:rsid w:val="009C38A5"/>
    <w:rsid w:val="009C3936"/>
    <w:rsid w:val="009C3D3F"/>
    <w:rsid w:val="009C43CD"/>
    <w:rsid w:val="009C449B"/>
    <w:rsid w:val="009C473C"/>
    <w:rsid w:val="009C4D48"/>
    <w:rsid w:val="009C4F42"/>
    <w:rsid w:val="009C51DE"/>
    <w:rsid w:val="009C5224"/>
    <w:rsid w:val="009C5419"/>
    <w:rsid w:val="009C5691"/>
    <w:rsid w:val="009C5BEB"/>
    <w:rsid w:val="009C5E27"/>
    <w:rsid w:val="009C60BE"/>
    <w:rsid w:val="009C6291"/>
    <w:rsid w:val="009C6312"/>
    <w:rsid w:val="009C64FA"/>
    <w:rsid w:val="009C6C1D"/>
    <w:rsid w:val="009C6EDB"/>
    <w:rsid w:val="009C7117"/>
    <w:rsid w:val="009C76E4"/>
    <w:rsid w:val="009C79A8"/>
    <w:rsid w:val="009C7BA4"/>
    <w:rsid w:val="009C7C7C"/>
    <w:rsid w:val="009C7CE6"/>
    <w:rsid w:val="009D046D"/>
    <w:rsid w:val="009D0AA8"/>
    <w:rsid w:val="009D0AFD"/>
    <w:rsid w:val="009D0E38"/>
    <w:rsid w:val="009D0E99"/>
    <w:rsid w:val="009D0F7A"/>
    <w:rsid w:val="009D1511"/>
    <w:rsid w:val="009D1640"/>
    <w:rsid w:val="009D1701"/>
    <w:rsid w:val="009D1A2B"/>
    <w:rsid w:val="009D244A"/>
    <w:rsid w:val="009D2720"/>
    <w:rsid w:val="009D27D6"/>
    <w:rsid w:val="009D2A17"/>
    <w:rsid w:val="009D2BD7"/>
    <w:rsid w:val="009D2CA4"/>
    <w:rsid w:val="009D3554"/>
    <w:rsid w:val="009D3697"/>
    <w:rsid w:val="009D3FBE"/>
    <w:rsid w:val="009D402E"/>
    <w:rsid w:val="009D4157"/>
    <w:rsid w:val="009D434D"/>
    <w:rsid w:val="009D4394"/>
    <w:rsid w:val="009D45AE"/>
    <w:rsid w:val="009D4EBA"/>
    <w:rsid w:val="009D50B3"/>
    <w:rsid w:val="009D51C1"/>
    <w:rsid w:val="009D53C5"/>
    <w:rsid w:val="009D5AA8"/>
    <w:rsid w:val="009D5CAB"/>
    <w:rsid w:val="009D628E"/>
    <w:rsid w:val="009D691C"/>
    <w:rsid w:val="009D6B60"/>
    <w:rsid w:val="009D6F6C"/>
    <w:rsid w:val="009D756C"/>
    <w:rsid w:val="009D761A"/>
    <w:rsid w:val="009D7717"/>
    <w:rsid w:val="009D7985"/>
    <w:rsid w:val="009D7C0D"/>
    <w:rsid w:val="009D7D08"/>
    <w:rsid w:val="009E0450"/>
    <w:rsid w:val="009E0728"/>
    <w:rsid w:val="009E0B37"/>
    <w:rsid w:val="009E0BF0"/>
    <w:rsid w:val="009E0C93"/>
    <w:rsid w:val="009E0F8F"/>
    <w:rsid w:val="009E104B"/>
    <w:rsid w:val="009E1066"/>
    <w:rsid w:val="009E13E5"/>
    <w:rsid w:val="009E1853"/>
    <w:rsid w:val="009E1B0B"/>
    <w:rsid w:val="009E1C0A"/>
    <w:rsid w:val="009E1CCF"/>
    <w:rsid w:val="009E1EAC"/>
    <w:rsid w:val="009E26E9"/>
    <w:rsid w:val="009E2E04"/>
    <w:rsid w:val="009E2F3B"/>
    <w:rsid w:val="009E3169"/>
    <w:rsid w:val="009E3208"/>
    <w:rsid w:val="009E3419"/>
    <w:rsid w:val="009E3528"/>
    <w:rsid w:val="009E388D"/>
    <w:rsid w:val="009E3B07"/>
    <w:rsid w:val="009E3BBC"/>
    <w:rsid w:val="009E3C3B"/>
    <w:rsid w:val="009E4848"/>
    <w:rsid w:val="009E4854"/>
    <w:rsid w:val="009E4D3F"/>
    <w:rsid w:val="009E4F8D"/>
    <w:rsid w:val="009E4F96"/>
    <w:rsid w:val="009E520E"/>
    <w:rsid w:val="009E54A0"/>
    <w:rsid w:val="009E5513"/>
    <w:rsid w:val="009E5A1A"/>
    <w:rsid w:val="009E5ACE"/>
    <w:rsid w:val="009E5D41"/>
    <w:rsid w:val="009E6606"/>
    <w:rsid w:val="009E681A"/>
    <w:rsid w:val="009E6D31"/>
    <w:rsid w:val="009E6F7C"/>
    <w:rsid w:val="009E7150"/>
    <w:rsid w:val="009E765C"/>
    <w:rsid w:val="009E76AC"/>
    <w:rsid w:val="009E775C"/>
    <w:rsid w:val="009E77D2"/>
    <w:rsid w:val="009E7BA0"/>
    <w:rsid w:val="009E7DBF"/>
    <w:rsid w:val="009F0329"/>
    <w:rsid w:val="009F07E7"/>
    <w:rsid w:val="009F08E5"/>
    <w:rsid w:val="009F0F39"/>
    <w:rsid w:val="009F1136"/>
    <w:rsid w:val="009F12E1"/>
    <w:rsid w:val="009F1401"/>
    <w:rsid w:val="009F1416"/>
    <w:rsid w:val="009F1986"/>
    <w:rsid w:val="009F1A85"/>
    <w:rsid w:val="009F1DD1"/>
    <w:rsid w:val="009F20AA"/>
    <w:rsid w:val="009F24FC"/>
    <w:rsid w:val="009F26D5"/>
    <w:rsid w:val="009F26F4"/>
    <w:rsid w:val="009F28C7"/>
    <w:rsid w:val="009F2912"/>
    <w:rsid w:val="009F2DA7"/>
    <w:rsid w:val="009F2EC0"/>
    <w:rsid w:val="009F30F1"/>
    <w:rsid w:val="009F3538"/>
    <w:rsid w:val="009F3846"/>
    <w:rsid w:val="009F3EBC"/>
    <w:rsid w:val="009F4087"/>
    <w:rsid w:val="009F40DE"/>
    <w:rsid w:val="009F4174"/>
    <w:rsid w:val="009F4633"/>
    <w:rsid w:val="009F46DE"/>
    <w:rsid w:val="009F4997"/>
    <w:rsid w:val="009F4EA8"/>
    <w:rsid w:val="009F55AF"/>
    <w:rsid w:val="009F571E"/>
    <w:rsid w:val="009F572C"/>
    <w:rsid w:val="009F5AD9"/>
    <w:rsid w:val="009F5CF0"/>
    <w:rsid w:val="009F5D29"/>
    <w:rsid w:val="009F5E97"/>
    <w:rsid w:val="009F61A9"/>
    <w:rsid w:val="009F6531"/>
    <w:rsid w:val="009F68BB"/>
    <w:rsid w:val="009F68D8"/>
    <w:rsid w:val="009F6F55"/>
    <w:rsid w:val="009F71DE"/>
    <w:rsid w:val="009F7316"/>
    <w:rsid w:val="009F732E"/>
    <w:rsid w:val="009F7423"/>
    <w:rsid w:val="009F7B97"/>
    <w:rsid w:val="00A00531"/>
    <w:rsid w:val="00A014C6"/>
    <w:rsid w:val="00A020AF"/>
    <w:rsid w:val="00A0213E"/>
    <w:rsid w:val="00A02512"/>
    <w:rsid w:val="00A025B3"/>
    <w:rsid w:val="00A0276E"/>
    <w:rsid w:val="00A028C3"/>
    <w:rsid w:val="00A030FD"/>
    <w:rsid w:val="00A0310E"/>
    <w:rsid w:val="00A0424C"/>
    <w:rsid w:val="00A049CA"/>
    <w:rsid w:val="00A04A55"/>
    <w:rsid w:val="00A04B32"/>
    <w:rsid w:val="00A04E76"/>
    <w:rsid w:val="00A05269"/>
    <w:rsid w:val="00A053CC"/>
    <w:rsid w:val="00A0540D"/>
    <w:rsid w:val="00A0566E"/>
    <w:rsid w:val="00A05C8A"/>
    <w:rsid w:val="00A05F57"/>
    <w:rsid w:val="00A05FBE"/>
    <w:rsid w:val="00A06A21"/>
    <w:rsid w:val="00A06AB1"/>
    <w:rsid w:val="00A06E37"/>
    <w:rsid w:val="00A07034"/>
    <w:rsid w:val="00A07207"/>
    <w:rsid w:val="00A076B2"/>
    <w:rsid w:val="00A07AA5"/>
    <w:rsid w:val="00A07F76"/>
    <w:rsid w:val="00A10036"/>
    <w:rsid w:val="00A10084"/>
    <w:rsid w:val="00A1014C"/>
    <w:rsid w:val="00A10656"/>
    <w:rsid w:val="00A10897"/>
    <w:rsid w:val="00A10C8A"/>
    <w:rsid w:val="00A11325"/>
    <w:rsid w:val="00A11C70"/>
    <w:rsid w:val="00A11F87"/>
    <w:rsid w:val="00A1235B"/>
    <w:rsid w:val="00A124A0"/>
    <w:rsid w:val="00A128AF"/>
    <w:rsid w:val="00A12996"/>
    <w:rsid w:val="00A12A98"/>
    <w:rsid w:val="00A12F1B"/>
    <w:rsid w:val="00A13568"/>
    <w:rsid w:val="00A139AC"/>
    <w:rsid w:val="00A13CE0"/>
    <w:rsid w:val="00A13D1B"/>
    <w:rsid w:val="00A13E54"/>
    <w:rsid w:val="00A140EB"/>
    <w:rsid w:val="00A1416B"/>
    <w:rsid w:val="00A1431F"/>
    <w:rsid w:val="00A14B4E"/>
    <w:rsid w:val="00A14C73"/>
    <w:rsid w:val="00A15676"/>
    <w:rsid w:val="00A156FD"/>
    <w:rsid w:val="00A159CE"/>
    <w:rsid w:val="00A15B23"/>
    <w:rsid w:val="00A15D41"/>
    <w:rsid w:val="00A16110"/>
    <w:rsid w:val="00A16714"/>
    <w:rsid w:val="00A16AB7"/>
    <w:rsid w:val="00A16B92"/>
    <w:rsid w:val="00A1747D"/>
    <w:rsid w:val="00A17AB7"/>
    <w:rsid w:val="00A17B2E"/>
    <w:rsid w:val="00A17C16"/>
    <w:rsid w:val="00A17CDF"/>
    <w:rsid w:val="00A17DD5"/>
    <w:rsid w:val="00A17E02"/>
    <w:rsid w:val="00A17FBE"/>
    <w:rsid w:val="00A17FD8"/>
    <w:rsid w:val="00A206D7"/>
    <w:rsid w:val="00A208AA"/>
    <w:rsid w:val="00A20AD3"/>
    <w:rsid w:val="00A20FFB"/>
    <w:rsid w:val="00A2103D"/>
    <w:rsid w:val="00A21346"/>
    <w:rsid w:val="00A21490"/>
    <w:rsid w:val="00A2167F"/>
    <w:rsid w:val="00A216C2"/>
    <w:rsid w:val="00A219F9"/>
    <w:rsid w:val="00A21F9F"/>
    <w:rsid w:val="00A229D0"/>
    <w:rsid w:val="00A22B57"/>
    <w:rsid w:val="00A232F4"/>
    <w:rsid w:val="00A23383"/>
    <w:rsid w:val="00A2342A"/>
    <w:rsid w:val="00A2376F"/>
    <w:rsid w:val="00A23F5B"/>
    <w:rsid w:val="00A242BE"/>
    <w:rsid w:val="00A2431B"/>
    <w:rsid w:val="00A246E5"/>
    <w:rsid w:val="00A2472D"/>
    <w:rsid w:val="00A247FD"/>
    <w:rsid w:val="00A24DD7"/>
    <w:rsid w:val="00A24E69"/>
    <w:rsid w:val="00A24F5C"/>
    <w:rsid w:val="00A24F78"/>
    <w:rsid w:val="00A2512F"/>
    <w:rsid w:val="00A2520C"/>
    <w:rsid w:val="00A253D5"/>
    <w:rsid w:val="00A25844"/>
    <w:rsid w:val="00A25A01"/>
    <w:rsid w:val="00A25B4B"/>
    <w:rsid w:val="00A25FF6"/>
    <w:rsid w:val="00A2604A"/>
    <w:rsid w:val="00A260D7"/>
    <w:rsid w:val="00A26164"/>
    <w:rsid w:val="00A262BB"/>
    <w:rsid w:val="00A26603"/>
    <w:rsid w:val="00A269D4"/>
    <w:rsid w:val="00A26AF5"/>
    <w:rsid w:val="00A26BCA"/>
    <w:rsid w:val="00A26E4A"/>
    <w:rsid w:val="00A2734D"/>
    <w:rsid w:val="00A275DF"/>
    <w:rsid w:val="00A278A4"/>
    <w:rsid w:val="00A27A41"/>
    <w:rsid w:val="00A27BFF"/>
    <w:rsid w:val="00A3009A"/>
    <w:rsid w:val="00A3020A"/>
    <w:rsid w:val="00A3084E"/>
    <w:rsid w:val="00A30971"/>
    <w:rsid w:val="00A30995"/>
    <w:rsid w:val="00A30ABB"/>
    <w:rsid w:val="00A310CF"/>
    <w:rsid w:val="00A311E7"/>
    <w:rsid w:val="00A312DC"/>
    <w:rsid w:val="00A3137B"/>
    <w:rsid w:val="00A31534"/>
    <w:rsid w:val="00A31541"/>
    <w:rsid w:val="00A31849"/>
    <w:rsid w:val="00A31BA7"/>
    <w:rsid w:val="00A31E0C"/>
    <w:rsid w:val="00A31FF7"/>
    <w:rsid w:val="00A32357"/>
    <w:rsid w:val="00A324D5"/>
    <w:rsid w:val="00A3254C"/>
    <w:rsid w:val="00A3277A"/>
    <w:rsid w:val="00A336FA"/>
    <w:rsid w:val="00A33AF9"/>
    <w:rsid w:val="00A33B2D"/>
    <w:rsid w:val="00A33BC4"/>
    <w:rsid w:val="00A33F26"/>
    <w:rsid w:val="00A3438C"/>
    <w:rsid w:val="00A34864"/>
    <w:rsid w:val="00A348E4"/>
    <w:rsid w:val="00A34A15"/>
    <w:rsid w:val="00A34ECE"/>
    <w:rsid w:val="00A35102"/>
    <w:rsid w:val="00A357B2"/>
    <w:rsid w:val="00A357C3"/>
    <w:rsid w:val="00A359E3"/>
    <w:rsid w:val="00A35B40"/>
    <w:rsid w:val="00A35B83"/>
    <w:rsid w:val="00A35CF8"/>
    <w:rsid w:val="00A35E11"/>
    <w:rsid w:val="00A35EDB"/>
    <w:rsid w:val="00A363B4"/>
    <w:rsid w:val="00A36B36"/>
    <w:rsid w:val="00A36EC4"/>
    <w:rsid w:val="00A36FD3"/>
    <w:rsid w:val="00A373E0"/>
    <w:rsid w:val="00A37A18"/>
    <w:rsid w:val="00A40257"/>
    <w:rsid w:val="00A4067F"/>
    <w:rsid w:val="00A40952"/>
    <w:rsid w:val="00A4098A"/>
    <w:rsid w:val="00A40ADC"/>
    <w:rsid w:val="00A40BE2"/>
    <w:rsid w:val="00A40CF6"/>
    <w:rsid w:val="00A40DBA"/>
    <w:rsid w:val="00A40E37"/>
    <w:rsid w:val="00A40EC2"/>
    <w:rsid w:val="00A41907"/>
    <w:rsid w:val="00A41996"/>
    <w:rsid w:val="00A41AE6"/>
    <w:rsid w:val="00A41C3C"/>
    <w:rsid w:val="00A42B8E"/>
    <w:rsid w:val="00A42DF0"/>
    <w:rsid w:val="00A43482"/>
    <w:rsid w:val="00A43557"/>
    <w:rsid w:val="00A4361D"/>
    <w:rsid w:val="00A436C4"/>
    <w:rsid w:val="00A436DC"/>
    <w:rsid w:val="00A43769"/>
    <w:rsid w:val="00A4399E"/>
    <w:rsid w:val="00A43AC9"/>
    <w:rsid w:val="00A44135"/>
    <w:rsid w:val="00A4454A"/>
    <w:rsid w:val="00A44B1D"/>
    <w:rsid w:val="00A44E9B"/>
    <w:rsid w:val="00A44F84"/>
    <w:rsid w:val="00A45099"/>
    <w:rsid w:val="00A45858"/>
    <w:rsid w:val="00A45D29"/>
    <w:rsid w:val="00A45EA1"/>
    <w:rsid w:val="00A45FF5"/>
    <w:rsid w:val="00A467A9"/>
    <w:rsid w:val="00A4684E"/>
    <w:rsid w:val="00A46A7C"/>
    <w:rsid w:val="00A46D28"/>
    <w:rsid w:val="00A46D59"/>
    <w:rsid w:val="00A46D68"/>
    <w:rsid w:val="00A4700E"/>
    <w:rsid w:val="00A472EE"/>
    <w:rsid w:val="00A47333"/>
    <w:rsid w:val="00A4778B"/>
    <w:rsid w:val="00A477B0"/>
    <w:rsid w:val="00A479BA"/>
    <w:rsid w:val="00A47BBE"/>
    <w:rsid w:val="00A47C54"/>
    <w:rsid w:val="00A5011A"/>
    <w:rsid w:val="00A503C6"/>
    <w:rsid w:val="00A504F2"/>
    <w:rsid w:val="00A505EE"/>
    <w:rsid w:val="00A5093A"/>
    <w:rsid w:val="00A50BC8"/>
    <w:rsid w:val="00A51361"/>
    <w:rsid w:val="00A51872"/>
    <w:rsid w:val="00A51A9F"/>
    <w:rsid w:val="00A52470"/>
    <w:rsid w:val="00A5290F"/>
    <w:rsid w:val="00A52E7D"/>
    <w:rsid w:val="00A53095"/>
    <w:rsid w:val="00A5321D"/>
    <w:rsid w:val="00A5324A"/>
    <w:rsid w:val="00A53CEB"/>
    <w:rsid w:val="00A53E52"/>
    <w:rsid w:val="00A53EAB"/>
    <w:rsid w:val="00A54248"/>
    <w:rsid w:val="00A54895"/>
    <w:rsid w:val="00A54972"/>
    <w:rsid w:val="00A54C4A"/>
    <w:rsid w:val="00A55099"/>
    <w:rsid w:val="00A551BD"/>
    <w:rsid w:val="00A553C8"/>
    <w:rsid w:val="00A5581C"/>
    <w:rsid w:val="00A55F09"/>
    <w:rsid w:val="00A562C4"/>
    <w:rsid w:val="00A562CA"/>
    <w:rsid w:val="00A565FD"/>
    <w:rsid w:val="00A56B1E"/>
    <w:rsid w:val="00A56E27"/>
    <w:rsid w:val="00A56E85"/>
    <w:rsid w:val="00A570E9"/>
    <w:rsid w:val="00A573AD"/>
    <w:rsid w:val="00A5740E"/>
    <w:rsid w:val="00A57420"/>
    <w:rsid w:val="00A577F3"/>
    <w:rsid w:val="00A57929"/>
    <w:rsid w:val="00A57B08"/>
    <w:rsid w:val="00A57FE3"/>
    <w:rsid w:val="00A60160"/>
    <w:rsid w:val="00A6046E"/>
    <w:rsid w:val="00A60ADB"/>
    <w:rsid w:val="00A60CB7"/>
    <w:rsid w:val="00A613D9"/>
    <w:rsid w:val="00A61413"/>
    <w:rsid w:val="00A61530"/>
    <w:rsid w:val="00A61580"/>
    <w:rsid w:val="00A61787"/>
    <w:rsid w:val="00A61B2C"/>
    <w:rsid w:val="00A61B81"/>
    <w:rsid w:val="00A61DDD"/>
    <w:rsid w:val="00A6215B"/>
    <w:rsid w:val="00A62811"/>
    <w:rsid w:val="00A631C8"/>
    <w:rsid w:val="00A63E8C"/>
    <w:rsid w:val="00A63EEE"/>
    <w:rsid w:val="00A64417"/>
    <w:rsid w:val="00A64C23"/>
    <w:rsid w:val="00A64C9F"/>
    <w:rsid w:val="00A653F3"/>
    <w:rsid w:val="00A65779"/>
    <w:rsid w:val="00A665C7"/>
    <w:rsid w:val="00A666AF"/>
    <w:rsid w:val="00A666FC"/>
    <w:rsid w:val="00A66933"/>
    <w:rsid w:val="00A66B64"/>
    <w:rsid w:val="00A66C93"/>
    <w:rsid w:val="00A66F00"/>
    <w:rsid w:val="00A67702"/>
    <w:rsid w:val="00A67A6F"/>
    <w:rsid w:val="00A67E3F"/>
    <w:rsid w:val="00A7037D"/>
    <w:rsid w:val="00A70C5A"/>
    <w:rsid w:val="00A70ECB"/>
    <w:rsid w:val="00A70F74"/>
    <w:rsid w:val="00A712F7"/>
    <w:rsid w:val="00A71437"/>
    <w:rsid w:val="00A718D3"/>
    <w:rsid w:val="00A7208F"/>
    <w:rsid w:val="00A7235A"/>
    <w:rsid w:val="00A72531"/>
    <w:rsid w:val="00A726B5"/>
    <w:rsid w:val="00A72CA4"/>
    <w:rsid w:val="00A7303D"/>
    <w:rsid w:val="00A73137"/>
    <w:rsid w:val="00A73291"/>
    <w:rsid w:val="00A7334C"/>
    <w:rsid w:val="00A73467"/>
    <w:rsid w:val="00A73809"/>
    <w:rsid w:val="00A73A43"/>
    <w:rsid w:val="00A73CFF"/>
    <w:rsid w:val="00A73D3B"/>
    <w:rsid w:val="00A73E27"/>
    <w:rsid w:val="00A7415E"/>
    <w:rsid w:val="00A75345"/>
    <w:rsid w:val="00A753F2"/>
    <w:rsid w:val="00A7545C"/>
    <w:rsid w:val="00A754ED"/>
    <w:rsid w:val="00A756AD"/>
    <w:rsid w:val="00A75B25"/>
    <w:rsid w:val="00A75C7D"/>
    <w:rsid w:val="00A7645D"/>
    <w:rsid w:val="00A7655A"/>
    <w:rsid w:val="00A76EC8"/>
    <w:rsid w:val="00A76F13"/>
    <w:rsid w:val="00A77466"/>
    <w:rsid w:val="00A774B8"/>
    <w:rsid w:val="00A775A3"/>
    <w:rsid w:val="00A777EA"/>
    <w:rsid w:val="00A77C0D"/>
    <w:rsid w:val="00A77FED"/>
    <w:rsid w:val="00A8050C"/>
    <w:rsid w:val="00A80817"/>
    <w:rsid w:val="00A8085F"/>
    <w:rsid w:val="00A809BE"/>
    <w:rsid w:val="00A80B1C"/>
    <w:rsid w:val="00A80E34"/>
    <w:rsid w:val="00A818C4"/>
    <w:rsid w:val="00A81BF1"/>
    <w:rsid w:val="00A822B2"/>
    <w:rsid w:val="00A8262B"/>
    <w:rsid w:val="00A82B78"/>
    <w:rsid w:val="00A82E32"/>
    <w:rsid w:val="00A82E84"/>
    <w:rsid w:val="00A82FA0"/>
    <w:rsid w:val="00A83517"/>
    <w:rsid w:val="00A8379A"/>
    <w:rsid w:val="00A83AE8"/>
    <w:rsid w:val="00A84039"/>
    <w:rsid w:val="00A842B9"/>
    <w:rsid w:val="00A848A1"/>
    <w:rsid w:val="00A84AB7"/>
    <w:rsid w:val="00A84DEA"/>
    <w:rsid w:val="00A84FBB"/>
    <w:rsid w:val="00A85143"/>
    <w:rsid w:val="00A8517A"/>
    <w:rsid w:val="00A851BA"/>
    <w:rsid w:val="00A85496"/>
    <w:rsid w:val="00A85BB9"/>
    <w:rsid w:val="00A85F86"/>
    <w:rsid w:val="00A86220"/>
    <w:rsid w:val="00A86289"/>
    <w:rsid w:val="00A8674C"/>
    <w:rsid w:val="00A86B00"/>
    <w:rsid w:val="00A87080"/>
    <w:rsid w:val="00A8747A"/>
    <w:rsid w:val="00A876D0"/>
    <w:rsid w:val="00A8771B"/>
    <w:rsid w:val="00A87B67"/>
    <w:rsid w:val="00A87E4E"/>
    <w:rsid w:val="00A9000D"/>
    <w:rsid w:val="00A90052"/>
    <w:rsid w:val="00A901DF"/>
    <w:rsid w:val="00A903A9"/>
    <w:rsid w:val="00A907F7"/>
    <w:rsid w:val="00A909B6"/>
    <w:rsid w:val="00A90B68"/>
    <w:rsid w:val="00A90D4E"/>
    <w:rsid w:val="00A90F91"/>
    <w:rsid w:val="00A910DA"/>
    <w:rsid w:val="00A91238"/>
    <w:rsid w:val="00A91384"/>
    <w:rsid w:val="00A915DE"/>
    <w:rsid w:val="00A919D6"/>
    <w:rsid w:val="00A91DA2"/>
    <w:rsid w:val="00A921E7"/>
    <w:rsid w:val="00A92200"/>
    <w:rsid w:val="00A93360"/>
    <w:rsid w:val="00A93932"/>
    <w:rsid w:val="00A93AA5"/>
    <w:rsid w:val="00A93E28"/>
    <w:rsid w:val="00A93F4B"/>
    <w:rsid w:val="00A93FC2"/>
    <w:rsid w:val="00A942BA"/>
    <w:rsid w:val="00A949D2"/>
    <w:rsid w:val="00A9559C"/>
    <w:rsid w:val="00A955CE"/>
    <w:rsid w:val="00A956CB"/>
    <w:rsid w:val="00A95B1D"/>
    <w:rsid w:val="00A95CD1"/>
    <w:rsid w:val="00A95DD5"/>
    <w:rsid w:val="00A961F8"/>
    <w:rsid w:val="00A964D5"/>
    <w:rsid w:val="00A96A4E"/>
    <w:rsid w:val="00A96FF0"/>
    <w:rsid w:val="00A97593"/>
    <w:rsid w:val="00A977A0"/>
    <w:rsid w:val="00A97C74"/>
    <w:rsid w:val="00A97CA5"/>
    <w:rsid w:val="00A97D4C"/>
    <w:rsid w:val="00AA02EC"/>
    <w:rsid w:val="00AA04FA"/>
    <w:rsid w:val="00AA06C5"/>
    <w:rsid w:val="00AA0755"/>
    <w:rsid w:val="00AA089A"/>
    <w:rsid w:val="00AA094A"/>
    <w:rsid w:val="00AA0B93"/>
    <w:rsid w:val="00AA0DD8"/>
    <w:rsid w:val="00AA12CB"/>
    <w:rsid w:val="00AA1768"/>
    <w:rsid w:val="00AA17E6"/>
    <w:rsid w:val="00AA1AA6"/>
    <w:rsid w:val="00AA1AAC"/>
    <w:rsid w:val="00AA1C25"/>
    <w:rsid w:val="00AA1E7C"/>
    <w:rsid w:val="00AA1F09"/>
    <w:rsid w:val="00AA21C0"/>
    <w:rsid w:val="00AA2245"/>
    <w:rsid w:val="00AA23E2"/>
    <w:rsid w:val="00AA24BA"/>
    <w:rsid w:val="00AA2B8F"/>
    <w:rsid w:val="00AA2C74"/>
    <w:rsid w:val="00AA2D08"/>
    <w:rsid w:val="00AA31F8"/>
    <w:rsid w:val="00AA32FF"/>
    <w:rsid w:val="00AA34E3"/>
    <w:rsid w:val="00AA3625"/>
    <w:rsid w:val="00AA3A3F"/>
    <w:rsid w:val="00AA3C21"/>
    <w:rsid w:val="00AA3DD9"/>
    <w:rsid w:val="00AA4173"/>
    <w:rsid w:val="00AA4186"/>
    <w:rsid w:val="00AA4306"/>
    <w:rsid w:val="00AA432B"/>
    <w:rsid w:val="00AA43E8"/>
    <w:rsid w:val="00AA44B1"/>
    <w:rsid w:val="00AA4A49"/>
    <w:rsid w:val="00AA4BDD"/>
    <w:rsid w:val="00AA4BE4"/>
    <w:rsid w:val="00AA58B9"/>
    <w:rsid w:val="00AA5EEF"/>
    <w:rsid w:val="00AA63C9"/>
    <w:rsid w:val="00AA6439"/>
    <w:rsid w:val="00AA68B3"/>
    <w:rsid w:val="00AA6991"/>
    <w:rsid w:val="00AA6C49"/>
    <w:rsid w:val="00AA6C65"/>
    <w:rsid w:val="00AA741E"/>
    <w:rsid w:val="00AA7C65"/>
    <w:rsid w:val="00AA7D10"/>
    <w:rsid w:val="00AA7EEE"/>
    <w:rsid w:val="00AB0B73"/>
    <w:rsid w:val="00AB1261"/>
    <w:rsid w:val="00AB14B9"/>
    <w:rsid w:val="00AB1BDA"/>
    <w:rsid w:val="00AB1F05"/>
    <w:rsid w:val="00AB225D"/>
    <w:rsid w:val="00AB2526"/>
    <w:rsid w:val="00AB2532"/>
    <w:rsid w:val="00AB275F"/>
    <w:rsid w:val="00AB27EA"/>
    <w:rsid w:val="00AB2EB2"/>
    <w:rsid w:val="00AB325D"/>
    <w:rsid w:val="00AB3846"/>
    <w:rsid w:val="00AB3877"/>
    <w:rsid w:val="00AB38BC"/>
    <w:rsid w:val="00AB3B0A"/>
    <w:rsid w:val="00AB3BD5"/>
    <w:rsid w:val="00AB3C26"/>
    <w:rsid w:val="00AB4154"/>
    <w:rsid w:val="00AB4171"/>
    <w:rsid w:val="00AB4436"/>
    <w:rsid w:val="00AB48D3"/>
    <w:rsid w:val="00AB4979"/>
    <w:rsid w:val="00AB4A5C"/>
    <w:rsid w:val="00AB4BFA"/>
    <w:rsid w:val="00AB5247"/>
    <w:rsid w:val="00AB52DB"/>
    <w:rsid w:val="00AB5365"/>
    <w:rsid w:val="00AB5AAB"/>
    <w:rsid w:val="00AB5C7E"/>
    <w:rsid w:val="00AB62DB"/>
    <w:rsid w:val="00AB63C6"/>
    <w:rsid w:val="00AB644B"/>
    <w:rsid w:val="00AB6775"/>
    <w:rsid w:val="00AB75FC"/>
    <w:rsid w:val="00AB780B"/>
    <w:rsid w:val="00AB7F96"/>
    <w:rsid w:val="00AC0148"/>
    <w:rsid w:val="00AC0287"/>
    <w:rsid w:val="00AC0A16"/>
    <w:rsid w:val="00AC138C"/>
    <w:rsid w:val="00AC138D"/>
    <w:rsid w:val="00AC17A3"/>
    <w:rsid w:val="00AC19F7"/>
    <w:rsid w:val="00AC1FFA"/>
    <w:rsid w:val="00AC22F9"/>
    <w:rsid w:val="00AC28FE"/>
    <w:rsid w:val="00AC297B"/>
    <w:rsid w:val="00AC3812"/>
    <w:rsid w:val="00AC3862"/>
    <w:rsid w:val="00AC4123"/>
    <w:rsid w:val="00AC451A"/>
    <w:rsid w:val="00AC478F"/>
    <w:rsid w:val="00AC4C2C"/>
    <w:rsid w:val="00AC4DE1"/>
    <w:rsid w:val="00AC4ECE"/>
    <w:rsid w:val="00AC537D"/>
    <w:rsid w:val="00AC552C"/>
    <w:rsid w:val="00AC5B6A"/>
    <w:rsid w:val="00AC5ECC"/>
    <w:rsid w:val="00AC5F70"/>
    <w:rsid w:val="00AC63D0"/>
    <w:rsid w:val="00AC652C"/>
    <w:rsid w:val="00AC6554"/>
    <w:rsid w:val="00AC65F4"/>
    <w:rsid w:val="00AC68D7"/>
    <w:rsid w:val="00AC69AE"/>
    <w:rsid w:val="00AC6A84"/>
    <w:rsid w:val="00AC6B78"/>
    <w:rsid w:val="00AC6D0B"/>
    <w:rsid w:val="00AC6D19"/>
    <w:rsid w:val="00AC70C0"/>
    <w:rsid w:val="00AD02B7"/>
    <w:rsid w:val="00AD03D6"/>
    <w:rsid w:val="00AD04F5"/>
    <w:rsid w:val="00AD0593"/>
    <w:rsid w:val="00AD05B0"/>
    <w:rsid w:val="00AD0B66"/>
    <w:rsid w:val="00AD0C36"/>
    <w:rsid w:val="00AD135F"/>
    <w:rsid w:val="00AD1831"/>
    <w:rsid w:val="00AD18EE"/>
    <w:rsid w:val="00AD1AE7"/>
    <w:rsid w:val="00AD1BC5"/>
    <w:rsid w:val="00AD1C01"/>
    <w:rsid w:val="00AD1D24"/>
    <w:rsid w:val="00AD2747"/>
    <w:rsid w:val="00AD2C5E"/>
    <w:rsid w:val="00AD3037"/>
    <w:rsid w:val="00AD305C"/>
    <w:rsid w:val="00AD3296"/>
    <w:rsid w:val="00AD33BC"/>
    <w:rsid w:val="00AD391C"/>
    <w:rsid w:val="00AD49FA"/>
    <w:rsid w:val="00AD4A41"/>
    <w:rsid w:val="00AD4C26"/>
    <w:rsid w:val="00AD51E1"/>
    <w:rsid w:val="00AD52BD"/>
    <w:rsid w:val="00AD54FA"/>
    <w:rsid w:val="00AD5DB5"/>
    <w:rsid w:val="00AD5F9B"/>
    <w:rsid w:val="00AD61AA"/>
    <w:rsid w:val="00AD666C"/>
    <w:rsid w:val="00AD67D6"/>
    <w:rsid w:val="00AD6B3E"/>
    <w:rsid w:val="00AD70E2"/>
    <w:rsid w:val="00AD7117"/>
    <w:rsid w:val="00AD7518"/>
    <w:rsid w:val="00AD7588"/>
    <w:rsid w:val="00AD7813"/>
    <w:rsid w:val="00AD7839"/>
    <w:rsid w:val="00AD7C28"/>
    <w:rsid w:val="00AD7C88"/>
    <w:rsid w:val="00AE01DE"/>
    <w:rsid w:val="00AE0962"/>
    <w:rsid w:val="00AE0A91"/>
    <w:rsid w:val="00AE0BAB"/>
    <w:rsid w:val="00AE0D67"/>
    <w:rsid w:val="00AE0FCB"/>
    <w:rsid w:val="00AE1B7D"/>
    <w:rsid w:val="00AE1C38"/>
    <w:rsid w:val="00AE24C8"/>
    <w:rsid w:val="00AE2C29"/>
    <w:rsid w:val="00AE2EE2"/>
    <w:rsid w:val="00AE2FBA"/>
    <w:rsid w:val="00AE3242"/>
    <w:rsid w:val="00AE3298"/>
    <w:rsid w:val="00AE36B4"/>
    <w:rsid w:val="00AE382A"/>
    <w:rsid w:val="00AE38F7"/>
    <w:rsid w:val="00AE3CF0"/>
    <w:rsid w:val="00AE4098"/>
    <w:rsid w:val="00AE4226"/>
    <w:rsid w:val="00AE4CD3"/>
    <w:rsid w:val="00AE4F2B"/>
    <w:rsid w:val="00AE5355"/>
    <w:rsid w:val="00AE53B1"/>
    <w:rsid w:val="00AE5A7C"/>
    <w:rsid w:val="00AE6090"/>
    <w:rsid w:val="00AE6236"/>
    <w:rsid w:val="00AE6583"/>
    <w:rsid w:val="00AE6630"/>
    <w:rsid w:val="00AE6724"/>
    <w:rsid w:val="00AE6917"/>
    <w:rsid w:val="00AE6BCD"/>
    <w:rsid w:val="00AE6CA2"/>
    <w:rsid w:val="00AE6DCF"/>
    <w:rsid w:val="00AE6FB4"/>
    <w:rsid w:val="00AE710C"/>
    <w:rsid w:val="00AE7375"/>
    <w:rsid w:val="00AE7480"/>
    <w:rsid w:val="00AE767F"/>
    <w:rsid w:val="00AE76F3"/>
    <w:rsid w:val="00AE77D6"/>
    <w:rsid w:val="00AE7CF1"/>
    <w:rsid w:val="00AF0002"/>
    <w:rsid w:val="00AF0231"/>
    <w:rsid w:val="00AF0481"/>
    <w:rsid w:val="00AF0AEB"/>
    <w:rsid w:val="00AF0C58"/>
    <w:rsid w:val="00AF0E70"/>
    <w:rsid w:val="00AF0FCB"/>
    <w:rsid w:val="00AF1079"/>
    <w:rsid w:val="00AF13C6"/>
    <w:rsid w:val="00AF18BF"/>
    <w:rsid w:val="00AF1D5E"/>
    <w:rsid w:val="00AF203B"/>
    <w:rsid w:val="00AF2484"/>
    <w:rsid w:val="00AF248B"/>
    <w:rsid w:val="00AF2B1D"/>
    <w:rsid w:val="00AF2BC0"/>
    <w:rsid w:val="00AF36C3"/>
    <w:rsid w:val="00AF3C95"/>
    <w:rsid w:val="00AF3EA3"/>
    <w:rsid w:val="00AF49EA"/>
    <w:rsid w:val="00AF4F20"/>
    <w:rsid w:val="00AF4F66"/>
    <w:rsid w:val="00AF5647"/>
    <w:rsid w:val="00AF56B7"/>
    <w:rsid w:val="00AF592C"/>
    <w:rsid w:val="00AF5AFE"/>
    <w:rsid w:val="00AF666D"/>
    <w:rsid w:val="00AF6804"/>
    <w:rsid w:val="00AF6AA5"/>
    <w:rsid w:val="00AF6AB0"/>
    <w:rsid w:val="00AF6DE2"/>
    <w:rsid w:val="00AF7210"/>
    <w:rsid w:val="00AF72E1"/>
    <w:rsid w:val="00AF7582"/>
    <w:rsid w:val="00B00433"/>
    <w:rsid w:val="00B00720"/>
    <w:rsid w:val="00B00994"/>
    <w:rsid w:val="00B00AFA"/>
    <w:rsid w:val="00B00D7E"/>
    <w:rsid w:val="00B00E95"/>
    <w:rsid w:val="00B0165C"/>
    <w:rsid w:val="00B017D8"/>
    <w:rsid w:val="00B01A56"/>
    <w:rsid w:val="00B01DE2"/>
    <w:rsid w:val="00B01E99"/>
    <w:rsid w:val="00B02271"/>
    <w:rsid w:val="00B025A5"/>
    <w:rsid w:val="00B02A39"/>
    <w:rsid w:val="00B02D58"/>
    <w:rsid w:val="00B02ECF"/>
    <w:rsid w:val="00B0383E"/>
    <w:rsid w:val="00B03852"/>
    <w:rsid w:val="00B03B76"/>
    <w:rsid w:val="00B03C53"/>
    <w:rsid w:val="00B03D71"/>
    <w:rsid w:val="00B04F62"/>
    <w:rsid w:val="00B04FF3"/>
    <w:rsid w:val="00B056D5"/>
    <w:rsid w:val="00B05AB0"/>
    <w:rsid w:val="00B05AD9"/>
    <w:rsid w:val="00B05F08"/>
    <w:rsid w:val="00B06117"/>
    <w:rsid w:val="00B06278"/>
    <w:rsid w:val="00B069A8"/>
    <w:rsid w:val="00B06A5A"/>
    <w:rsid w:val="00B06ADB"/>
    <w:rsid w:val="00B06CC6"/>
    <w:rsid w:val="00B06E1B"/>
    <w:rsid w:val="00B06F1C"/>
    <w:rsid w:val="00B070B9"/>
    <w:rsid w:val="00B0732B"/>
    <w:rsid w:val="00B075AD"/>
    <w:rsid w:val="00B0787B"/>
    <w:rsid w:val="00B07891"/>
    <w:rsid w:val="00B07980"/>
    <w:rsid w:val="00B07B63"/>
    <w:rsid w:val="00B07DA6"/>
    <w:rsid w:val="00B100B6"/>
    <w:rsid w:val="00B10795"/>
    <w:rsid w:val="00B10956"/>
    <w:rsid w:val="00B10E0B"/>
    <w:rsid w:val="00B110D4"/>
    <w:rsid w:val="00B11876"/>
    <w:rsid w:val="00B11A6C"/>
    <w:rsid w:val="00B11D80"/>
    <w:rsid w:val="00B120C0"/>
    <w:rsid w:val="00B124BB"/>
    <w:rsid w:val="00B12647"/>
    <w:rsid w:val="00B1287F"/>
    <w:rsid w:val="00B12922"/>
    <w:rsid w:val="00B12BBF"/>
    <w:rsid w:val="00B12F5A"/>
    <w:rsid w:val="00B1309A"/>
    <w:rsid w:val="00B1392B"/>
    <w:rsid w:val="00B13AF4"/>
    <w:rsid w:val="00B13C65"/>
    <w:rsid w:val="00B13CC1"/>
    <w:rsid w:val="00B13F63"/>
    <w:rsid w:val="00B14196"/>
    <w:rsid w:val="00B1487F"/>
    <w:rsid w:val="00B14921"/>
    <w:rsid w:val="00B14E80"/>
    <w:rsid w:val="00B1501A"/>
    <w:rsid w:val="00B15307"/>
    <w:rsid w:val="00B15683"/>
    <w:rsid w:val="00B157FA"/>
    <w:rsid w:val="00B158D7"/>
    <w:rsid w:val="00B15A6A"/>
    <w:rsid w:val="00B15B7C"/>
    <w:rsid w:val="00B15C7C"/>
    <w:rsid w:val="00B15EDE"/>
    <w:rsid w:val="00B160BA"/>
    <w:rsid w:val="00B1640B"/>
    <w:rsid w:val="00B1651F"/>
    <w:rsid w:val="00B166D4"/>
    <w:rsid w:val="00B16745"/>
    <w:rsid w:val="00B175E1"/>
    <w:rsid w:val="00B175E2"/>
    <w:rsid w:val="00B17922"/>
    <w:rsid w:val="00B179BB"/>
    <w:rsid w:val="00B206CE"/>
    <w:rsid w:val="00B20ADB"/>
    <w:rsid w:val="00B20DA0"/>
    <w:rsid w:val="00B20DB6"/>
    <w:rsid w:val="00B21420"/>
    <w:rsid w:val="00B2149A"/>
    <w:rsid w:val="00B2158E"/>
    <w:rsid w:val="00B21FAC"/>
    <w:rsid w:val="00B2231F"/>
    <w:rsid w:val="00B223DF"/>
    <w:rsid w:val="00B22493"/>
    <w:rsid w:val="00B224A8"/>
    <w:rsid w:val="00B229BB"/>
    <w:rsid w:val="00B22C57"/>
    <w:rsid w:val="00B22D06"/>
    <w:rsid w:val="00B23142"/>
    <w:rsid w:val="00B2360C"/>
    <w:rsid w:val="00B23832"/>
    <w:rsid w:val="00B23EFF"/>
    <w:rsid w:val="00B244B4"/>
    <w:rsid w:val="00B245CF"/>
    <w:rsid w:val="00B24765"/>
    <w:rsid w:val="00B24D82"/>
    <w:rsid w:val="00B24FBC"/>
    <w:rsid w:val="00B25071"/>
    <w:rsid w:val="00B250BF"/>
    <w:rsid w:val="00B25456"/>
    <w:rsid w:val="00B25AB2"/>
    <w:rsid w:val="00B26305"/>
    <w:rsid w:val="00B26A62"/>
    <w:rsid w:val="00B26AD4"/>
    <w:rsid w:val="00B26C5B"/>
    <w:rsid w:val="00B26E4B"/>
    <w:rsid w:val="00B26E98"/>
    <w:rsid w:val="00B26F77"/>
    <w:rsid w:val="00B27011"/>
    <w:rsid w:val="00B270F6"/>
    <w:rsid w:val="00B271E7"/>
    <w:rsid w:val="00B27355"/>
    <w:rsid w:val="00B27582"/>
    <w:rsid w:val="00B2767E"/>
    <w:rsid w:val="00B27922"/>
    <w:rsid w:val="00B27A17"/>
    <w:rsid w:val="00B27ACE"/>
    <w:rsid w:val="00B30238"/>
    <w:rsid w:val="00B3044D"/>
    <w:rsid w:val="00B3050B"/>
    <w:rsid w:val="00B307F2"/>
    <w:rsid w:val="00B3082A"/>
    <w:rsid w:val="00B30A60"/>
    <w:rsid w:val="00B30B20"/>
    <w:rsid w:val="00B30EA5"/>
    <w:rsid w:val="00B314D1"/>
    <w:rsid w:val="00B31748"/>
    <w:rsid w:val="00B31B97"/>
    <w:rsid w:val="00B31C36"/>
    <w:rsid w:val="00B31D68"/>
    <w:rsid w:val="00B31F3C"/>
    <w:rsid w:val="00B32165"/>
    <w:rsid w:val="00B32420"/>
    <w:rsid w:val="00B32B5F"/>
    <w:rsid w:val="00B32C2F"/>
    <w:rsid w:val="00B33139"/>
    <w:rsid w:val="00B33412"/>
    <w:rsid w:val="00B336C5"/>
    <w:rsid w:val="00B33B3A"/>
    <w:rsid w:val="00B33D84"/>
    <w:rsid w:val="00B34227"/>
    <w:rsid w:val="00B3429A"/>
    <w:rsid w:val="00B3450B"/>
    <w:rsid w:val="00B34B19"/>
    <w:rsid w:val="00B3517E"/>
    <w:rsid w:val="00B353BF"/>
    <w:rsid w:val="00B35C30"/>
    <w:rsid w:val="00B36423"/>
    <w:rsid w:val="00B3655F"/>
    <w:rsid w:val="00B36620"/>
    <w:rsid w:val="00B36E46"/>
    <w:rsid w:val="00B36FC7"/>
    <w:rsid w:val="00B37033"/>
    <w:rsid w:val="00B370F3"/>
    <w:rsid w:val="00B3732F"/>
    <w:rsid w:val="00B375CF"/>
    <w:rsid w:val="00B37693"/>
    <w:rsid w:val="00B37B74"/>
    <w:rsid w:val="00B37BA4"/>
    <w:rsid w:val="00B4072C"/>
    <w:rsid w:val="00B4095A"/>
    <w:rsid w:val="00B40BBE"/>
    <w:rsid w:val="00B40CAF"/>
    <w:rsid w:val="00B40D2F"/>
    <w:rsid w:val="00B4139F"/>
    <w:rsid w:val="00B41456"/>
    <w:rsid w:val="00B41A5F"/>
    <w:rsid w:val="00B42215"/>
    <w:rsid w:val="00B42584"/>
    <w:rsid w:val="00B428E8"/>
    <w:rsid w:val="00B429BA"/>
    <w:rsid w:val="00B42D85"/>
    <w:rsid w:val="00B42E79"/>
    <w:rsid w:val="00B433DE"/>
    <w:rsid w:val="00B4369C"/>
    <w:rsid w:val="00B43774"/>
    <w:rsid w:val="00B43784"/>
    <w:rsid w:val="00B437BB"/>
    <w:rsid w:val="00B44444"/>
    <w:rsid w:val="00B44A2B"/>
    <w:rsid w:val="00B4516E"/>
    <w:rsid w:val="00B451CD"/>
    <w:rsid w:val="00B45389"/>
    <w:rsid w:val="00B454C2"/>
    <w:rsid w:val="00B457BE"/>
    <w:rsid w:val="00B457E2"/>
    <w:rsid w:val="00B458C2"/>
    <w:rsid w:val="00B4690A"/>
    <w:rsid w:val="00B46E7C"/>
    <w:rsid w:val="00B4717F"/>
    <w:rsid w:val="00B47764"/>
    <w:rsid w:val="00B4780B"/>
    <w:rsid w:val="00B47AF6"/>
    <w:rsid w:val="00B50B35"/>
    <w:rsid w:val="00B50F32"/>
    <w:rsid w:val="00B512C9"/>
    <w:rsid w:val="00B51403"/>
    <w:rsid w:val="00B519FA"/>
    <w:rsid w:val="00B52051"/>
    <w:rsid w:val="00B52213"/>
    <w:rsid w:val="00B5221E"/>
    <w:rsid w:val="00B5248C"/>
    <w:rsid w:val="00B526A3"/>
    <w:rsid w:val="00B52D73"/>
    <w:rsid w:val="00B53063"/>
    <w:rsid w:val="00B533C7"/>
    <w:rsid w:val="00B5361C"/>
    <w:rsid w:val="00B53682"/>
    <w:rsid w:val="00B538B9"/>
    <w:rsid w:val="00B53EE2"/>
    <w:rsid w:val="00B54457"/>
    <w:rsid w:val="00B54531"/>
    <w:rsid w:val="00B547F6"/>
    <w:rsid w:val="00B54A66"/>
    <w:rsid w:val="00B54FAF"/>
    <w:rsid w:val="00B55189"/>
    <w:rsid w:val="00B55347"/>
    <w:rsid w:val="00B55530"/>
    <w:rsid w:val="00B55A37"/>
    <w:rsid w:val="00B55D3E"/>
    <w:rsid w:val="00B55E1C"/>
    <w:rsid w:val="00B55E51"/>
    <w:rsid w:val="00B56271"/>
    <w:rsid w:val="00B56676"/>
    <w:rsid w:val="00B56CB8"/>
    <w:rsid w:val="00B56D3B"/>
    <w:rsid w:val="00B56E85"/>
    <w:rsid w:val="00B56FB8"/>
    <w:rsid w:val="00B57224"/>
    <w:rsid w:val="00B57901"/>
    <w:rsid w:val="00B57B00"/>
    <w:rsid w:val="00B57BDF"/>
    <w:rsid w:val="00B57E69"/>
    <w:rsid w:val="00B601AA"/>
    <w:rsid w:val="00B60C53"/>
    <w:rsid w:val="00B60DC1"/>
    <w:rsid w:val="00B60F9D"/>
    <w:rsid w:val="00B61B16"/>
    <w:rsid w:val="00B61F39"/>
    <w:rsid w:val="00B62003"/>
    <w:rsid w:val="00B62110"/>
    <w:rsid w:val="00B62425"/>
    <w:rsid w:val="00B62BAF"/>
    <w:rsid w:val="00B636F8"/>
    <w:rsid w:val="00B63B96"/>
    <w:rsid w:val="00B63F44"/>
    <w:rsid w:val="00B6404F"/>
    <w:rsid w:val="00B64780"/>
    <w:rsid w:val="00B64BC4"/>
    <w:rsid w:val="00B64CD9"/>
    <w:rsid w:val="00B65160"/>
    <w:rsid w:val="00B6549C"/>
    <w:rsid w:val="00B6553F"/>
    <w:rsid w:val="00B6561B"/>
    <w:rsid w:val="00B6566B"/>
    <w:rsid w:val="00B65C8D"/>
    <w:rsid w:val="00B65DA8"/>
    <w:rsid w:val="00B65EFE"/>
    <w:rsid w:val="00B66B90"/>
    <w:rsid w:val="00B670BF"/>
    <w:rsid w:val="00B670E1"/>
    <w:rsid w:val="00B671A8"/>
    <w:rsid w:val="00B674B6"/>
    <w:rsid w:val="00B679D9"/>
    <w:rsid w:val="00B67A58"/>
    <w:rsid w:val="00B67E4B"/>
    <w:rsid w:val="00B67EF7"/>
    <w:rsid w:val="00B7023B"/>
    <w:rsid w:val="00B702FF"/>
    <w:rsid w:val="00B70436"/>
    <w:rsid w:val="00B70562"/>
    <w:rsid w:val="00B70D3B"/>
    <w:rsid w:val="00B70FDE"/>
    <w:rsid w:val="00B711DD"/>
    <w:rsid w:val="00B7130F"/>
    <w:rsid w:val="00B71320"/>
    <w:rsid w:val="00B71A99"/>
    <w:rsid w:val="00B71B3E"/>
    <w:rsid w:val="00B71BB3"/>
    <w:rsid w:val="00B7210F"/>
    <w:rsid w:val="00B72791"/>
    <w:rsid w:val="00B7296A"/>
    <w:rsid w:val="00B72A6D"/>
    <w:rsid w:val="00B73397"/>
    <w:rsid w:val="00B7377D"/>
    <w:rsid w:val="00B739CC"/>
    <w:rsid w:val="00B740EF"/>
    <w:rsid w:val="00B74528"/>
    <w:rsid w:val="00B745E6"/>
    <w:rsid w:val="00B74861"/>
    <w:rsid w:val="00B74B2A"/>
    <w:rsid w:val="00B74B7C"/>
    <w:rsid w:val="00B74C80"/>
    <w:rsid w:val="00B75123"/>
    <w:rsid w:val="00B7562B"/>
    <w:rsid w:val="00B75951"/>
    <w:rsid w:val="00B75A06"/>
    <w:rsid w:val="00B75A8C"/>
    <w:rsid w:val="00B75B80"/>
    <w:rsid w:val="00B75C14"/>
    <w:rsid w:val="00B75D1F"/>
    <w:rsid w:val="00B75FCD"/>
    <w:rsid w:val="00B7607E"/>
    <w:rsid w:val="00B7644A"/>
    <w:rsid w:val="00B76499"/>
    <w:rsid w:val="00B765CC"/>
    <w:rsid w:val="00B7697B"/>
    <w:rsid w:val="00B76A62"/>
    <w:rsid w:val="00B76FAE"/>
    <w:rsid w:val="00B7732A"/>
    <w:rsid w:val="00B7739A"/>
    <w:rsid w:val="00B77603"/>
    <w:rsid w:val="00B77762"/>
    <w:rsid w:val="00B77948"/>
    <w:rsid w:val="00B77C75"/>
    <w:rsid w:val="00B77F09"/>
    <w:rsid w:val="00B8027E"/>
    <w:rsid w:val="00B80545"/>
    <w:rsid w:val="00B80A8B"/>
    <w:rsid w:val="00B80BE4"/>
    <w:rsid w:val="00B80CD3"/>
    <w:rsid w:val="00B812CC"/>
    <w:rsid w:val="00B81AA9"/>
    <w:rsid w:val="00B81EC8"/>
    <w:rsid w:val="00B82061"/>
    <w:rsid w:val="00B821F3"/>
    <w:rsid w:val="00B8248A"/>
    <w:rsid w:val="00B82664"/>
    <w:rsid w:val="00B8266C"/>
    <w:rsid w:val="00B82A0A"/>
    <w:rsid w:val="00B82C68"/>
    <w:rsid w:val="00B82EA0"/>
    <w:rsid w:val="00B83024"/>
    <w:rsid w:val="00B836F9"/>
    <w:rsid w:val="00B83743"/>
    <w:rsid w:val="00B8374F"/>
    <w:rsid w:val="00B83BCF"/>
    <w:rsid w:val="00B83E0A"/>
    <w:rsid w:val="00B84839"/>
    <w:rsid w:val="00B84996"/>
    <w:rsid w:val="00B8504C"/>
    <w:rsid w:val="00B85092"/>
    <w:rsid w:val="00B85CAA"/>
    <w:rsid w:val="00B85CCF"/>
    <w:rsid w:val="00B862EF"/>
    <w:rsid w:val="00B86500"/>
    <w:rsid w:val="00B8691D"/>
    <w:rsid w:val="00B870F1"/>
    <w:rsid w:val="00B8751C"/>
    <w:rsid w:val="00B876CB"/>
    <w:rsid w:val="00B8775E"/>
    <w:rsid w:val="00B902C1"/>
    <w:rsid w:val="00B906F2"/>
    <w:rsid w:val="00B90768"/>
    <w:rsid w:val="00B90893"/>
    <w:rsid w:val="00B9104F"/>
    <w:rsid w:val="00B9168D"/>
    <w:rsid w:val="00B9172A"/>
    <w:rsid w:val="00B91993"/>
    <w:rsid w:val="00B92281"/>
    <w:rsid w:val="00B927B5"/>
    <w:rsid w:val="00B92972"/>
    <w:rsid w:val="00B92979"/>
    <w:rsid w:val="00B92A23"/>
    <w:rsid w:val="00B92BF0"/>
    <w:rsid w:val="00B93072"/>
    <w:rsid w:val="00B9359C"/>
    <w:rsid w:val="00B93856"/>
    <w:rsid w:val="00B93A24"/>
    <w:rsid w:val="00B93B79"/>
    <w:rsid w:val="00B93FEB"/>
    <w:rsid w:val="00B942BD"/>
    <w:rsid w:val="00B94515"/>
    <w:rsid w:val="00B94A33"/>
    <w:rsid w:val="00B94CC3"/>
    <w:rsid w:val="00B94EC5"/>
    <w:rsid w:val="00B94F63"/>
    <w:rsid w:val="00B95327"/>
    <w:rsid w:val="00B95B7D"/>
    <w:rsid w:val="00B95D29"/>
    <w:rsid w:val="00B95D37"/>
    <w:rsid w:val="00B9611C"/>
    <w:rsid w:val="00B964D8"/>
    <w:rsid w:val="00B964ED"/>
    <w:rsid w:val="00B966A1"/>
    <w:rsid w:val="00B968D3"/>
    <w:rsid w:val="00B96D8F"/>
    <w:rsid w:val="00B9725B"/>
    <w:rsid w:val="00B97493"/>
    <w:rsid w:val="00B9762E"/>
    <w:rsid w:val="00B97728"/>
    <w:rsid w:val="00B97A26"/>
    <w:rsid w:val="00B97B8F"/>
    <w:rsid w:val="00B97BAB"/>
    <w:rsid w:val="00B97C5F"/>
    <w:rsid w:val="00B97D5A"/>
    <w:rsid w:val="00BA0307"/>
    <w:rsid w:val="00BA049F"/>
    <w:rsid w:val="00BA0612"/>
    <w:rsid w:val="00BA0760"/>
    <w:rsid w:val="00BA0E6D"/>
    <w:rsid w:val="00BA1061"/>
    <w:rsid w:val="00BA12BF"/>
    <w:rsid w:val="00BA1490"/>
    <w:rsid w:val="00BA156B"/>
    <w:rsid w:val="00BA1605"/>
    <w:rsid w:val="00BA22BF"/>
    <w:rsid w:val="00BA287A"/>
    <w:rsid w:val="00BA28C8"/>
    <w:rsid w:val="00BA2A44"/>
    <w:rsid w:val="00BA2DB1"/>
    <w:rsid w:val="00BA2DDF"/>
    <w:rsid w:val="00BA3616"/>
    <w:rsid w:val="00BA3AA5"/>
    <w:rsid w:val="00BA3B7E"/>
    <w:rsid w:val="00BA4241"/>
    <w:rsid w:val="00BA4391"/>
    <w:rsid w:val="00BA43C5"/>
    <w:rsid w:val="00BA49CD"/>
    <w:rsid w:val="00BA4E19"/>
    <w:rsid w:val="00BA4EBC"/>
    <w:rsid w:val="00BA4FB0"/>
    <w:rsid w:val="00BA5168"/>
    <w:rsid w:val="00BA51E6"/>
    <w:rsid w:val="00BA54D2"/>
    <w:rsid w:val="00BA581B"/>
    <w:rsid w:val="00BA58A1"/>
    <w:rsid w:val="00BA5D66"/>
    <w:rsid w:val="00BA655E"/>
    <w:rsid w:val="00BA672F"/>
    <w:rsid w:val="00BA6DF3"/>
    <w:rsid w:val="00BA70A5"/>
    <w:rsid w:val="00BA7507"/>
    <w:rsid w:val="00BA7573"/>
    <w:rsid w:val="00BA786E"/>
    <w:rsid w:val="00BA7B4C"/>
    <w:rsid w:val="00BB03B6"/>
    <w:rsid w:val="00BB03F7"/>
    <w:rsid w:val="00BB06D7"/>
    <w:rsid w:val="00BB09F9"/>
    <w:rsid w:val="00BB122A"/>
    <w:rsid w:val="00BB1304"/>
    <w:rsid w:val="00BB15B8"/>
    <w:rsid w:val="00BB182B"/>
    <w:rsid w:val="00BB1898"/>
    <w:rsid w:val="00BB1B50"/>
    <w:rsid w:val="00BB1C51"/>
    <w:rsid w:val="00BB1C6C"/>
    <w:rsid w:val="00BB1CF5"/>
    <w:rsid w:val="00BB1F66"/>
    <w:rsid w:val="00BB225C"/>
    <w:rsid w:val="00BB2277"/>
    <w:rsid w:val="00BB2767"/>
    <w:rsid w:val="00BB28C9"/>
    <w:rsid w:val="00BB2992"/>
    <w:rsid w:val="00BB29A9"/>
    <w:rsid w:val="00BB2DB2"/>
    <w:rsid w:val="00BB307F"/>
    <w:rsid w:val="00BB318E"/>
    <w:rsid w:val="00BB31D3"/>
    <w:rsid w:val="00BB341B"/>
    <w:rsid w:val="00BB35F3"/>
    <w:rsid w:val="00BB369F"/>
    <w:rsid w:val="00BB3AA3"/>
    <w:rsid w:val="00BB3C7B"/>
    <w:rsid w:val="00BB4405"/>
    <w:rsid w:val="00BB450E"/>
    <w:rsid w:val="00BB4893"/>
    <w:rsid w:val="00BB4B4F"/>
    <w:rsid w:val="00BB4E4C"/>
    <w:rsid w:val="00BB51FD"/>
    <w:rsid w:val="00BB5913"/>
    <w:rsid w:val="00BB5B40"/>
    <w:rsid w:val="00BB5B68"/>
    <w:rsid w:val="00BB5B8A"/>
    <w:rsid w:val="00BB6023"/>
    <w:rsid w:val="00BB6DCE"/>
    <w:rsid w:val="00BB766C"/>
    <w:rsid w:val="00BB787A"/>
    <w:rsid w:val="00BB7DC6"/>
    <w:rsid w:val="00BB7EEF"/>
    <w:rsid w:val="00BC0244"/>
    <w:rsid w:val="00BC0602"/>
    <w:rsid w:val="00BC0DC9"/>
    <w:rsid w:val="00BC0E5D"/>
    <w:rsid w:val="00BC0FB0"/>
    <w:rsid w:val="00BC1112"/>
    <w:rsid w:val="00BC15FC"/>
    <w:rsid w:val="00BC1B1D"/>
    <w:rsid w:val="00BC1BF9"/>
    <w:rsid w:val="00BC1F14"/>
    <w:rsid w:val="00BC2134"/>
    <w:rsid w:val="00BC258C"/>
    <w:rsid w:val="00BC2A6E"/>
    <w:rsid w:val="00BC2C8D"/>
    <w:rsid w:val="00BC3C04"/>
    <w:rsid w:val="00BC3F46"/>
    <w:rsid w:val="00BC4020"/>
    <w:rsid w:val="00BC486C"/>
    <w:rsid w:val="00BC49CD"/>
    <w:rsid w:val="00BC4B6E"/>
    <w:rsid w:val="00BC5478"/>
    <w:rsid w:val="00BC54EF"/>
    <w:rsid w:val="00BC5557"/>
    <w:rsid w:val="00BC559A"/>
    <w:rsid w:val="00BC5780"/>
    <w:rsid w:val="00BC5D9E"/>
    <w:rsid w:val="00BC5DFA"/>
    <w:rsid w:val="00BC5E39"/>
    <w:rsid w:val="00BC5EC4"/>
    <w:rsid w:val="00BC62FE"/>
    <w:rsid w:val="00BC6D72"/>
    <w:rsid w:val="00BC6F3E"/>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864"/>
    <w:rsid w:val="00BD19B4"/>
    <w:rsid w:val="00BD1AA2"/>
    <w:rsid w:val="00BD1ADF"/>
    <w:rsid w:val="00BD1B1A"/>
    <w:rsid w:val="00BD1ED5"/>
    <w:rsid w:val="00BD1F97"/>
    <w:rsid w:val="00BD225E"/>
    <w:rsid w:val="00BD22E1"/>
    <w:rsid w:val="00BD23E9"/>
    <w:rsid w:val="00BD2AF3"/>
    <w:rsid w:val="00BD332E"/>
    <w:rsid w:val="00BD34BB"/>
    <w:rsid w:val="00BD356A"/>
    <w:rsid w:val="00BD36AC"/>
    <w:rsid w:val="00BD41E1"/>
    <w:rsid w:val="00BD476F"/>
    <w:rsid w:val="00BD484E"/>
    <w:rsid w:val="00BD4BC3"/>
    <w:rsid w:val="00BD4C55"/>
    <w:rsid w:val="00BD4CC0"/>
    <w:rsid w:val="00BD4D05"/>
    <w:rsid w:val="00BD4F6D"/>
    <w:rsid w:val="00BD4FE9"/>
    <w:rsid w:val="00BD5111"/>
    <w:rsid w:val="00BD59B9"/>
    <w:rsid w:val="00BD59EE"/>
    <w:rsid w:val="00BD5A96"/>
    <w:rsid w:val="00BD5AD4"/>
    <w:rsid w:val="00BD5E7E"/>
    <w:rsid w:val="00BD5F8E"/>
    <w:rsid w:val="00BD5FCA"/>
    <w:rsid w:val="00BD62D4"/>
    <w:rsid w:val="00BD63D5"/>
    <w:rsid w:val="00BD64F1"/>
    <w:rsid w:val="00BD653D"/>
    <w:rsid w:val="00BD6855"/>
    <w:rsid w:val="00BD6D85"/>
    <w:rsid w:val="00BD6DEA"/>
    <w:rsid w:val="00BD6E83"/>
    <w:rsid w:val="00BD7863"/>
    <w:rsid w:val="00BD7C73"/>
    <w:rsid w:val="00BE01AD"/>
    <w:rsid w:val="00BE0263"/>
    <w:rsid w:val="00BE04A5"/>
    <w:rsid w:val="00BE0781"/>
    <w:rsid w:val="00BE0A86"/>
    <w:rsid w:val="00BE0BA8"/>
    <w:rsid w:val="00BE0BE3"/>
    <w:rsid w:val="00BE0BEA"/>
    <w:rsid w:val="00BE14C7"/>
    <w:rsid w:val="00BE1950"/>
    <w:rsid w:val="00BE1F23"/>
    <w:rsid w:val="00BE241E"/>
    <w:rsid w:val="00BE2470"/>
    <w:rsid w:val="00BE2571"/>
    <w:rsid w:val="00BE2751"/>
    <w:rsid w:val="00BE2754"/>
    <w:rsid w:val="00BE2793"/>
    <w:rsid w:val="00BE27D3"/>
    <w:rsid w:val="00BE28E7"/>
    <w:rsid w:val="00BE2E5C"/>
    <w:rsid w:val="00BE3329"/>
    <w:rsid w:val="00BE36CC"/>
    <w:rsid w:val="00BE3813"/>
    <w:rsid w:val="00BE393E"/>
    <w:rsid w:val="00BE3C57"/>
    <w:rsid w:val="00BE3C93"/>
    <w:rsid w:val="00BE3CD3"/>
    <w:rsid w:val="00BE3E22"/>
    <w:rsid w:val="00BE40A6"/>
    <w:rsid w:val="00BE414E"/>
    <w:rsid w:val="00BE4175"/>
    <w:rsid w:val="00BE426A"/>
    <w:rsid w:val="00BE4301"/>
    <w:rsid w:val="00BE520A"/>
    <w:rsid w:val="00BE5406"/>
    <w:rsid w:val="00BE5BF2"/>
    <w:rsid w:val="00BE5F08"/>
    <w:rsid w:val="00BE64AA"/>
    <w:rsid w:val="00BE6657"/>
    <w:rsid w:val="00BE6801"/>
    <w:rsid w:val="00BE69BB"/>
    <w:rsid w:val="00BE6DFC"/>
    <w:rsid w:val="00BE7094"/>
    <w:rsid w:val="00BE7112"/>
    <w:rsid w:val="00BE7160"/>
    <w:rsid w:val="00BE7455"/>
    <w:rsid w:val="00BE780B"/>
    <w:rsid w:val="00BF01F9"/>
    <w:rsid w:val="00BF0A04"/>
    <w:rsid w:val="00BF0A20"/>
    <w:rsid w:val="00BF0C82"/>
    <w:rsid w:val="00BF0D9D"/>
    <w:rsid w:val="00BF103A"/>
    <w:rsid w:val="00BF162E"/>
    <w:rsid w:val="00BF191E"/>
    <w:rsid w:val="00BF1E7D"/>
    <w:rsid w:val="00BF1F2E"/>
    <w:rsid w:val="00BF203C"/>
    <w:rsid w:val="00BF22B6"/>
    <w:rsid w:val="00BF23DD"/>
    <w:rsid w:val="00BF264D"/>
    <w:rsid w:val="00BF28C3"/>
    <w:rsid w:val="00BF2B62"/>
    <w:rsid w:val="00BF2BAA"/>
    <w:rsid w:val="00BF2C59"/>
    <w:rsid w:val="00BF2CCE"/>
    <w:rsid w:val="00BF2E18"/>
    <w:rsid w:val="00BF2F5D"/>
    <w:rsid w:val="00BF35B1"/>
    <w:rsid w:val="00BF3903"/>
    <w:rsid w:val="00BF3A0B"/>
    <w:rsid w:val="00BF3BC0"/>
    <w:rsid w:val="00BF3E1E"/>
    <w:rsid w:val="00BF44D4"/>
    <w:rsid w:val="00BF47D5"/>
    <w:rsid w:val="00BF4D9D"/>
    <w:rsid w:val="00BF4DA4"/>
    <w:rsid w:val="00BF5778"/>
    <w:rsid w:val="00BF57DE"/>
    <w:rsid w:val="00BF5D87"/>
    <w:rsid w:val="00BF5E1E"/>
    <w:rsid w:val="00BF5ECF"/>
    <w:rsid w:val="00BF65CD"/>
    <w:rsid w:val="00BF6A05"/>
    <w:rsid w:val="00BF730C"/>
    <w:rsid w:val="00BF759E"/>
    <w:rsid w:val="00BF7E75"/>
    <w:rsid w:val="00BF7F62"/>
    <w:rsid w:val="00C00106"/>
    <w:rsid w:val="00C00A4F"/>
    <w:rsid w:val="00C01033"/>
    <w:rsid w:val="00C01272"/>
    <w:rsid w:val="00C012F5"/>
    <w:rsid w:val="00C014C4"/>
    <w:rsid w:val="00C016BD"/>
    <w:rsid w:val="00C017C0"/>
    <w:rsid w:val="00C0287D"/>
    <w:rsid w:val="00C02A47"/>
    <w:rsid w:val="00C02CB8"/>
    <w:rsid w:val="00C03A9C"/>
    <w:rsid w:val="00C03D86"/>
    <w:rsid w:val="00C03DBB"/>
    <w:rsid w:val="00C03E57"/>
    <w:rsid w:val="00C04246"/>
    <w:rsid w:val="00C047B0"/>
    <w:rsid w:val="00C0483E"/>
    <w:rsid w:val="00C04C50"/>
    <w:rsid w:val="00C04DEA"/>
    <w:rsid w:val="00C0504D"/>
    <w:rsid w:val="00C053B6"/>
    <w:rsid w:val="00C0597C"/>
    <w:rsid w:val="00C05B24"/>
    <w:rsid w:val="00C05B57"/>
    <w:rsid w:val="00C05B94"/>
    <w:rsid w:val="00C05C59"/>
    <w:rsid w:val="00C06105"/>
    <w:rsid w:val="00C06430"/>
    <w:rsid w:val="00C0647E"/>
    <w:rsid w:val="00C0649A"/>
    <w:rsid w:val="00C06879"/>
    <w:rsid w:val="00C06958"/>
    <w:rsid w:val="00C06B28"/>
    <w:rsid w:val="00C06BC8"/>
    <w:rsid w:val="00C070B3"/>
    <w:rsid w:val="00C070BF"/>
    <w:rsid w:val="00C07364"/>
    <w:rsid w:val="00C0792D"/>
    <w:rsid w:val="00C07A4A"/>
    <w:rsid w:val="00C07B97"/>
    <w:rsid w:val="00C07BA7"/>
    <w:rsid w:val="00C07C2D"/>
    <w:rsid w:val="00C07EB0"/>
    <w:rsid w:val="00C07EFB"/>
    <w:rsid w:val="00C101EC"/>
    <w:rsid w:val="00C10568"/>
    <w:rsid w:val="00C1090A"/>
    <w:rsid w:val="00C109A6"/>
    <w:rsid w:val="00C10CE4"/>
    <w:rsid w:val="00C11023"/>
    <w:rsid w:val="00C11036"/>
    <w:rsid w:val="00C110FB"/>
    <w:rsid w:val="00C111ED"/>
    <w:rsid w:val="00C11813"/>
    <w:rsid w:val="00C12492"/>
    <w:rsid w:val="00C12DE9"/>
    <w:rsid w:val="00C13023"/>
    <w:rsid w:val="00C1322C"/>
    <w:rsid w:val="00C132C8"/>
    <w:rsid w:val="00C1346B"/>
    <w:rsid w:val="00C134BA"/>
    <w:rsid w:val="00C136A0"/>
    <w:rsid w:val="00C140F7"/>
    <w:rsid w:val="00C14136"/>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6F69"/>
    <w:rsid w:val="00C170C0"/>
    <w:rsid w:val="00C17218"/>
    <w:rsid w:val="00C172AC"/>
    <w:rsid w:val="00C17BE6"/>
    <w:rsid w:val="00C17E34"/>
    <w:rsid w:val="00C2035C"/>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581"/>
    <w:rsid w:val="00C226E8"/>
    <w:rsid w:val="00C2293A"/>
    <w:rsid w:val="00C2413D"/>
    <w:rsid w:val="00C2419D"/>
    <w:rsid w:val="00C2477D"/>
    <w:rsid w:val="00C24BAC"/>
    <w:rsid w:val="00C24E74"/>
    <w:rsid w:val="00C2505C"/>
    <w:rsid w:val="00C251D9"/>
    <w:rsid w:val="00C2527E"/>
    <w:rsid w:val="00C25432"/>
    <w:rsid w:val="00C25749"/>
    <w:rsid w:val="00C25915"/>
    <w:rsid w:val="00C25B9A"/>
    <w:rsid w:val="00C25C9E"/>
    <w:rsid w:val="00C25FC0"/>
    <w:rsid w:val="00C26C0B"/>
    <w:rsid w:val="00C26C8E"/>
    <w:rsid w:val="00C270CC"/>
    <w:rsid w:val="00C2728B"/>
    <w:rsid w:val="00C272C4"/>
    <w:rsid w:val="00C27473"/>
    <w:rsid w:val="00C30165"/>
    <w:rsid w:val="00C30752"/>
    <w:rsid w:val="00C30987"/>
    <w:rsid w:val="00C30AFA"/>
    <w:rsid w:val="00C30B58"/>
    <w:rsid w:val="00C30D71"/>
    <w:rsid w:val="00C30D8E"/>
    <w:rsid w:val="00C30DEB"/>
    <w:rsid w:val="00C30E89"/>
    <w:rsid w:val="00C31358"/>
    <w:rsid w:val="00C31439"/>
    <w:rsid w:val="00C31844"/>
    <w:rsid w:val="00C31A84"/>
    <w:rsid w:val="00C31AE3"/>
    <w:rsid w:val="00C31C12"/>
    <w:rsid w:val="00C31E6E"/>
    <w:rsid w:val="00C324FF"/>
    <w:rsid w:val="00C32704"/>
    <w:rsid w:val="00C32807"/>
    <w:rsid w:val="00C32969"/>
    <w:rsid w:val="00C32A12"/>
    <w:rsid w:val="00C32AF1"/>
    <w:rsid w:val="00C3322C"/>
    <w:rsid w:val="00C3344C"/>
    <w:rsid w:val="00C33A7E"/>
    <w:rsid w:val="00C34A5D"/>
    <w:rsid w:val="00C34D97"/>
    <w:rsid w:val="00C34EAD"/>
    <w:rsid w:val="00C35027"/>
    <w:rsid w:val="00C3507E"/>
    <w:rsid w:val="00C35370"/>
    <w:rsid w:val="00C353FC"/>
    <w:rsid w:val="00C35847"/>
    <w:rsid w:val="00C359E1"/>
    <w:rsid w:val="00C35AC0"/>
    <w:rsid w:val="00C35BCB"/>
    <w:rsid w:val="00C35FAE"/>
    <w:rsid w:val="00C36157"/>
    <w:rsid w:val="00C36224"/>
    <w:rsid w:val="00C362EF"/>
    <w:rsid w:val="00C36605"/>
    <w:rsid w:val="00C36B01"/>
    <w:rsid w:val="00C36BCF"/>
    <w:rsid w:val="00C36C82"/>
    <w:rsid w:val="00C36EF3"/>
    <w:rsid w:val="00C36F89"/>
    <w:rsid w:val="00C3745C"/>
    <w:rsid w:val="00C37BB6"/>
    <w:rsid w:val="00C37D0B"/>
    <w:rsid w:val="00C37DBE"/>
    <w:rsid w:val="00C37F73"/>
    <w:rsid w:val="00C37FC9"/>
    <w:rsid w:val="00C4027A"/>
    <w:rsid w:val="00C4095D"/>
    <w:rsid w:val="00C4097C"/>
    <w:rsid w:val="00C40BD7"/>
    <w:rsid w:val="00C40E47"/>
    <w:rsid w:val="00C40EFB"/>
    <w:rsid w:val="00C40FD6"/>
    <w:rsid w:val="00C41864"/>
    <w:rsid w:val="00C41CD3"/>
    <w:rsid w:val="00C42348"/>
    <w:rsid w:val="00C4238C"/>
    <w:rsid w:val="00C428C8"/>
    <w:rsid w:val="00C42B7C"/>
    <w:rsid w:val="00C42CCE"/>
    <w:rsid w:val="00C42D07"/>
    <w:rsid w:val="00C434B3"/>
    <w:rsid w:val="00C4364B"/>
    <w:rsid w:val="00C43C5C"/>
    <w:rsid w:val="00C43E12"/>
    <w:rsid w:val="00C44269"/>
    <w:rsid w:val="00C443F2"/>
    <w:rsid w:val="00C448BB"/>
    <w:rsid w:val="00C44E9F"/>
    <w:rsid w:val="00C44ED7"/>
    <w:rsid w:val="00C450A2"/>
    <w:rsid w:val="00C4516D"/>
    <w:rsid w:val="00C455E7"/>
    <w:rsid w:val="00C4577D"/>
    <w:rsid w:val="00C45B35"/>
    <w:rsid w:val="00C45EDF"/>
    <w:rsid w:val="00C46560"/>
    <w:rsid w:val="00C46590"/>
    <w:rsid w:val="00C468FE"/>
    <w:rsid w:val="00C46DE1"/>
    <w:rsid w:val="00C46F79"/>
    <w:rsid w:val="00C46FC9"/>
    <w:rsid w:val="00C474A3"/>
    <w:rsid w:val="00C47BCF"/>
    <w:rsid w:val="00C50131"/>
    <w:rsid w:val="00C50958"/>
    <w:rsid w:val="00C509E0"/>
    <w:rsid w:val="00C50CC5"/>
    <w:rsid w:val="00C51011"/>
    <w:rsid w:val="00C51174"/>
    <w:rsid w:val="00C515D3"/>
    <w:rsid w:val="00C51B84"/>
    <w:rsid w:val="00C52067"/>
    <w:rsid w:val="00C52634"/>
    <w:rsid w:val="00C52B31"/>
    <w:rsid w:val="00C5304D"/>
    <w:rsid w:val="00C532A1"/>
    <w:rsid w:val="00C537ED"/>
    <w:rsid w:val="00C53AA8"/>
    <w:rsid w:val="00C53D86"/>
    <w:rsid w:val="00C53EC4"/>
    <w:rsid w:val="00C5431F"/>
    <w:rsid w:val="00C543C2"/>
    <w:rsid w:val="00C5456C"/>
    <w:rsid w:val="00C547FA"/>
    <w:rsid w:val="00C54994"/>
    <w:rsid w:val="00C54DD6"/>
    <w:rsid w:val="00C54DE2"/>
    <w:rsid w:val="00C5546B"/>
    <w:rsid w:val="00C557C0"/>
    <w:rsid w:val="00C56020"/>
    <w:rsid w:val="00C565FD"/>
    <w:rsid w:val="00C56A28"/>
    <w:rsid w:val="00C57593"/>
    <w:rsid w:val="00C575DC"/>
    <w:rsid w:val="00C579C8"/>
    <w:rsid w:val="00C57C36"/>
    <w:rsid w:val="00C6039F"/>
    <w:rsid w:val="00C60451"/>
    <w:rsid w:val="00C60670"/>
    <w:rsid w:val="00C60737"/>
    <w:rsid w:val="00C61257"/>
    <w:rsid w:val="00C6136E"/>
    <w:rsid w:val="00C617D8"/>
    <w:rsid w:val="00C61968"/>
    <w:rsid w:val="00C61B60"/>
    <w:rsid w:val="00C620E1"/>
    <w:rsid w:val="00C62701"/>
    <w:rsid w:val="00C6361D"/>
    <w:rsid w:val="00C63768"/>
    <w:rsid w:val="00C637FF"/>
    <w:rsid w:val="00C63817"/>
    <w:rsid w:val="00C63B82"/>
    <w:rsid w:val="00C63B87"/>
    <w:rsid w:val="00C63BB3"/>
    <w:rsid w:val="00C63C0B"/>
    <w:rsid w:val="00C6414E"/>
    <w:rsid w:val="00C642B6"/>
    <w:rsid w:val="00C6479D"/>
    <w:rsid w:val="00C64EA9"/>
    <w:rsid w:val="00C65140"/>
    <w:rsid w:val="00C65262"/>
    <w:rsid w:val="00C652F1"/>
    <w:rsid w:val="00C65781"/>
    <w:rsid w:val="00C65D22"/>
    <w:rsid w:val="00C65E23"/>
    <w:rsid w:val="00C65F25"/>
    <w:rsid w:val="00C663C7"/>
    <w:rsid w:val="00C6660B"/>
    <w:rsid w:val="00C666DD"/>
    <w:rsid w:val="00C66BF8"/>
    <w:rsid w:val="00C66CF0"/>
    <w:rsid w:val="00C66F80"/>
    <w:rsid w:val="00C67029"/>
    <w:rsid w:val="00C6714B"/>
    <w:rsid w:val="00C678DC"/>
    <w:rsid w:val="00C67C2A"/>
    <w:rsid w:val="00C67C61"/>
    <w:rsid w:val="00C701F5"/>
    <w:rsid w:val="00C70382"/>
    <w:rsid w:val="00C705E4"/>
    <w:rsid w:val="00C70786"/>
    <w:rsid w:val="00C7081B"/>
    <w:rsid w:val="00C70FF3"/>
    <w:rsid w:val="00C7108D"/>
    <w:rsid w:val="00C715E0"/>
    <w:rsid w:val="00C7181F"/>
    <w:rsid w:val="00C72389"/>
    <w:rsid w:val="00C72D39"/>
    <w:rsid w:val="00C72E75"/>
    <w:rsid w:val="00C731AA"/>
    <w:rsid w:val="00C73350"/>
    <w:rsid w:val="00C734A5"/>
    <w:rsid w:val="00C7376F"/>
    <w:rsid w:val="00C73880"/>
    <w:rsid w:val="00C73B96"/>
    <w:rsid w:val="00C73C80"/>
    <w:rsid w:val="00C73D9B"/>
    <w:rsid w:val="00C73DC6"/>
    <w:rsid w:val="00C73FD8"/>
    <w:rsid w:val="00C740FC"/>
    <w:rsid w:val="00C741CA"/>
    <w:rsid w:val="00C74224"/>
    <w:rsid w:val="00C74A5B"/>
    <w:rsid w:val="00C74C22"/>
    <w:rsid w:val="00C74D6F"/>
    <w:rsid w:val="00C74F1F"/>
    <w:rsid w:val="00C75311"/>
    <w:rsid w:val="00C753E0"/>
    <w:rsid w:val="00C756C4"/>
    <w:rsid w:val="00C75A98"/>
    <w:rsid w:val="00C75B01"/>
    <w:rsid w:val="00C75BFB"/>
    <w:rsid w:val="00C75DD1"/>
    <w:rsid w:val="00C75E0F"/>
    <w:rsid w:val="00C76228"/>
    <w:rsid w:val="00C762BE"/>
    <w:rsid w:val="00C763B6"/>
    <w:rsid w:val="00C7658F"/>
    <w:rsid w:val="00C765D7"/>
    <w:rsid w:val="00C766E2"/>
    <w:rsid w:val="00C77B9A"/>
    <w:rsid w:val="00C77D2B"/>
    <w:rsid w:val="00C80487"/>
    <w:rsid w:val="00C80C33"/>
    <w:rsid w:val="00C80F2F"/>
    <w:rsid w:val="00C828BA"/>
    <w:rsid w:val="00C8336D"/>
    <w:rsid w:val="00C83683"/>
    <w:rsid w:val="00C8378D"/>
    <w:rsid w:val="00C83B22"/>
    <w:rsid w:val="00C845B7"/>
    <w:rsid w:val="00C84703"/>
    <w:rsid w:val="00C8475F"/>
    <w:rsid w:val="00C84DD5"/>
    <w:rsid w:val="00C850DD"/>
    <w:rsid w:val="00C85460"/>
    <w:rsid w:val="00C85721"/>
    <w:rsid w:val="00C858A1"/>
    <w:rsid w:val="00C8596A"/>
    <w:rsid w:val="00C8600E"/>
    <w:rsid w:val="00C86158"/>
    <w:rsid w:val="00C86283"/>
    <w:rsid w:val="00C86505"/>
    <w:rsid w:val="00C86A81"/>
    <w:rsid w:val="00C86F92"/>
    <w:rsid w:val="00C8742E"/>
    <w:rsid w:val="00C87484"/>
    <w:rsid w:val="00C874D1"/>
    <w:rsid w:val="00C876B5"/>
    <w:rsid w:val="00C902AA"/>
    <w:rsid w:val="00C904DF"/>
    <w:rsid w:val="00C9058E"/>
    <w:rsid w:val="00C909AB"/>
    <w:rsid w:val="00C90D8F"/>
    <w:rsid w:val="00C9131A"/>
    <w:rsid w:val="00C91540"/>
    <w:rsid w:val="00C9158B"/>
    <w:rsid w:val="00C91703"/>
    <w:rsid w:val="00C917D5"/>
    <w:rsid w:val="00C91B1E"/>
    <w:rsid w:val="00C91C4E"/>
    <w:rsid w:val="00C91CF5"/>
    <w:rsid w:val="00C920F6"/>
    <w:rsid w:val="00C923FF"/>
    <w:rsid w:val="00C92840"/>
    <w:rsid w:val="00C92B63"/>
    <w:rsid w:val="00C92C19"/>
    <w:rsid w:val="00C92FF6"/>
    <w:rsid w:val="00C9345A"/>
    <w:rsid w:val="00C935B8"/>
    <w:rsid w:val="00C93AA0"/>
    <w:rsid w:val="00C93BB4"/>
    <w:rsid w:val="00C94090"/>
    <w:rsid w:val="00C94215"/>
    <w:rsid w:val="00C9429A"/>
    <w:rsid w:val="00C94437"/>
    <w:rsid w:val="00C94876"/>
    <w:rsid w:val="00C949F5"/>
    <w:rsid w:val="00C94A39"/>
    <w:rsid w:val="00C94FBE"/>
    <w:rsid w:val="00C94FC3"/>
    <w:rsid w:val="00C95433"/>
    <w:rsid w:val="00C9553A"/>
    <w:rsid w:val="00C955D1"/>
    <w:rsid w:val="00C957D1"/>
    <w:rsid w:val="00C95AB8"/>
    <w:rsid w:val="00C95F0C"/>
    <w:rsid w:val="00C9671E"/>
    <w:rsid w:val="00C96891"/>
    <w:rsid w:val="00C96993"/>
    <w:rsid w:val="00C96D6C"/>
    <w:rsid w:val="00C96ED9"/>
    <w:rsid w:val="00C96EE5"/>
    <w:rsid w:val="00C97121"/>
    <w:rsid w:val="00C97601"/>
    <w:rsid w:val="00C97657"/>
    <w:rsid w:val="00C97C97"/>
    <w:rsid w:val="00CA0D5A"/>
    <w:rsid w:val="00CA1166"/>
    <w:rsid w:val="00CA1547"/>
    <w:rsid w:val="00CA1566"/>
    <w:rsid w:val="00CA1759"/>
    <w:rsid w:val="00CA18A7"/>
    <w:rsid w:val="00CA1A2F"/>
    <w:rsid w:val="00CA1C75"/>
    <w:rsid w:val="00CA1D01"/>
    <w:rsid w:val="00CA1DB7"/>
    <w:rsid w:val="00CA1E4E"/>
    <w:rsid w:val="00CA1F0E"/>
    <w:rsid w:val="00CA2A66"/>
    <w:rsid w:val="00CA2AD6"/>
    <w:rsid w:val="00CA2FBC"/>
    <w:rsid w:val="00CA3229"/>
    <w:rsid w:val="00CA34F9"/>
    <w:rsid w:val="00CA4545"/>
    <w:rsid w:val="00CA4884"/>
    <w:rsid w:val="00CA4910"/>
    <w:rsid w:val="00CA59B8"/>
    <w:rsid w:val="00CA5C6A"/>
    <w:rsid w:val="00CA6084"/>
    <w:rsid w:val="00CA6252"/>
    <w:rsid w:val="00CA62CE"/>
    <w:rsid w:val="00CA6653"/>
    <w:rsid w:val="00CA6C00"/>
    <w:rsid w:val="00CA6D9B"/>
    <w:rsid w:val="00CA6EE9"/>
    <w:rsid w:val="00CA752B"/>
    <w:rsid w:val="00CA77E7"/>
    <w:rsid w:val="00CA7AD6"/>
    <w:rsid w:val="00CA7FBB"/>
    <w:rsid w:val="00CB036F"/>
    <w:rsid w:val="00CB0588"/>
    <w:rsid w:val="00CB0597"/>
    <w:rsid w:val="00CB0687"/>
    <w:rsid w:val="00CB08DC"/>
    <w:rsid w:val="00CB10C0"/>
    <w:rsid w:val="00CB1691"/>
    <w:rsid w:val="00CB1C0C"/>
    <w:rsid w:val="00CB1C2D"/>
    <w:rsid w:val="00CB1CA5"/>
    <w:rsid w:val="00CB1CC6"/>
    <w:rsid w:val="00CB1FB7"/>
    <w:rsid w:val="00CB208F"/>
    <w:rsid w:val="00CB2443"/>
    <w:rsid w:val="00CB2579"/>
    <w:rsid w:val="00CB2D0D"/>
    <w:rsid w:val="00CB3179"/>
    <w:rsid w:val="00CB33B9"/>
    <w:rsid w:val="00CB34E9"/>
    <w:rsid w:val="00CB386F"/>
    <w:rsid w:val="00CB395E"/>
    <w:rsid w:val="00CB3A8F"/>
    <w:rsid w:val="00CB4229"/>
    <w:rsid w:val="00CB43FE"/>
    <w:rsid w:val="00CB45F8"/>
    <w:rsid w:val="00CB4A05"/>
    <w:rsid w:val="00CB5131"/>
    <w:rsid w:val="00CB5179"/>
    <w:rsid w:val="00CB568D"/>
    <w:rsid w:val="00CB5968"/>
    <w:rsid w:val="00CB6AFC"/>
    <w:rsid w:val="00CB74C3"/>
    <w:rsid w:val="00CB77DC"/>
    <w:rsid w:val="00CB7A22"/>
    <w:rsid w:val="00CB7E6A"/>
    <w:rsid w:val="00CB7ECA"/>
    <w:rsid w:val="00CB7F5E"/>
    <w:rsid w:val="00CC0119"/>
    <w:rsid w:val="00CC01EA"/>
    <w:rsid w:val="00CC0231"/>
    <w:rsid w:val="00CC091C"/>
    <w:rsid w:val="00CC0B00"/>
    <w:rsid w:val="00CC10BA"/>
    <w:rsid w:val="00CC11E1"/>
    <w:rsid w:val="00CC1266"/>
    <w:rsid w:val="00CC18C6"/>
    <w:rsid w:val="00CC1AFD"/>
    <w:rsid w:val="00CC29B3"/>
    <w:rsid w:val="00CC2BDE"/>
    <w:rsid w:val="00CC2F9B"/>
    <w:rsid w:val="00CC31EC"/>
    <w:rsid w:val="00CC3860"/>
    <w:rsid w:val="00CC38BA"/>
    <w:rsid w:val="00CC3CFB"/>
    <w:rsid w:val="00CC43B2"/>
    <w:rsid w:val="00CC4ABD"/>
    <w:rsid w:val="00CC4D9D"/>
    <w:rsid w:val="00CC4F39"/>
    <w:rsid w:val="00CC54F6"/>
    <w:rsid w:val="00CC5A45"/>
    <w:rsid w:val="00CC5BE8"/>
    <w:rsid w:val="00CC5D43"/>
    <w:rsid w:val="00CC65DB"/>
    <w:rsid w:val="00CC673D"/>
    <w:rsid w:val="00CC67BA"/>
    <w:rsid w:val="00CC67D4"/>
    <w:rsid w:val="00CC69A2"/>
    <w:rsid w:val="00CC6E76"/>
    <w:rsid w:val="00CC731B"/>
    <w:rsid w:val="00CC7676"/>
    <w:rsid w:val="00CC7832"/>
    <w:rsid w:val="00CC7B75"/>
    <w:rsid w:val="00CC7BC7"/>
    <w:rsid w:val="00CC7E21"/>
    <w:rsid w:val="00CC7FEC"/>
    <w:rsid w:val="00CD02E6"/>
    <w:rsid w:val="00CD0638"/>
    <w:rsid w:val="00CD102F"/>
    <w:rsid w:val="00CD1112"/>
    <w:rsid w:val="00CD1702"/>
    <w:rsid w:val="00CD17F9"/>
    <w:rsid w:val="00CD18EC"/>
    <w:rsid w:val="00CD1A91"/>
    <w:rsid w:val="00CD1CEC"/>
    <w:rsid w:val="00CD1F29"/>
    <w:rsid w:val="00CD2779"/>
    <w:rsid w:val="00CD283A"/>
    <w:rsid w:val="00CD2E4B"/>
    <w:rsid w:val="00CD3AB1"/>
    <w:rsid w:val="00CD3CE5"/>
    <w:rsid w:val="00CD3CEB"/>
    <w:rsid w:val="00CD3E38"/>
    <w:rsid w:val="00CD420A"/>
    <w:rsid w:val="00CD42BB"/>
    <w:rsid w:val="00CD42D7"/>
    <w:rsid w:val="00CD490E"/>
    <w:rsid w:val="00CD4964"/>
    <w:rsid w:val="00CD5284"/>
    <w:rsid w:val="00CD5946"/>
    <w:rsid w:val="00CD5BD2"/>
    <w:rsid w:val="00CD6279"/>
    <w:rsid w:val="00CD63DA"/>
    <w:rsid w:val="00CD6A39"/>
    <w:rsid w:val="00CD6B96"/>
    <w:rsid w:val="00CD6CA0"/>
    <w:rsid w:val="00CD6F21"/>
    <w:rsid w:val="00CD7156"/>
    <w:rsid w:val="00CD7181"/>
    <w:rsid w:val="00CD71C6"/>
    <w:rsid w:val="00CD74C0"/>
    <w:rsid w:val="00CD7CED"/>
    <w:rsid w:val="00CE0353"/>
    <w:rsid w:val="00CE035E"/>
    <w:rsid w:val="00CE0C01"/>
    <w:rsid w:val="00CE0F1A"/>
    <w:rsid w:val="00CE1328"/>
    <w:rsid w:val="00CE1BBC"/>
    <w:rsid w:val="00CE1CBE"/>
    <w:rsid w:val="00CE1D3C"/>
    <w:rsid w:val="00CE1F5A"/>
    <w:rsid w:val="00CE209D"/>
    <w:rsid w:val="00CE272F"/>
    <w:rsid w:val="00CE277A"/>
    <w:rsid w:val="00CE2D7F"/>
    <w:rsid w:val="00CE32D4"/>
    <w:rsid w:val="00CE3400"/>
    <w:rsid w:val="00CE340A"/>
    <w:rsid w:val="00CE34B0"/>
    <w:rsid w:val="00CE38F8"/>
    <w:rsid w:val="00CE3C63"/>
    <w:rsid w:val="00CE4184"/>
    <w:rsid w:val="00CE41EA"/>
    <w:rsid w:val="00CE449F"/>
    <w:rsid w:val="00CE44DC"/>
    <w:rsid w:val="00CE453E"/>
    <w:rsid w:val="00CE4A76"/>
    <w:rsid w:val="00CE4A97"/>
    <w:rsid w:val="00CE4DD1"/>
    <w:rsid w:val="00CE4ED7"/>
    <w:rsid w:val="00CE50EA"/>
    <w:rsid w:val="00CE5F7A"/>
    <w:rsid w:val="00CE61A8"/>
    <w:rsid w:val="00CE6318"/>
    <w:rsid w:val="00CE69DD"/>
    <w:rsid w:val="00CE6E54"/>
    <w:rsid w:val="00CE6F2A"/>
    <w:rsid w:val="00CE713D"/>
    <w:rsid w:val="00CE7416"/>
    <w:rsid w:val="00CE7BD0"/>
    <w:rsid w:val="00CE7E48"/>
    <w:rsid w:val="00CE7EDB"/>
    <w:rsid w:val="00CF0056"/>
    <w:rsid w:val="00CF0247"/>
    <w:rsid w:val="00CF036F"/>
    <w:rsid w:val="00CF063E"/>
    <w:rsid w:val="00CF065E"/>
    <w:rsid w:val="00CF1114"/>
    <w:rsid w:val="00CF12E0"/>
    <w:rsid w:val="00CF1319"/>
    <w:rsid w:val="00CF1781"/>
    <w:rsid w:val="00CF1B1A"/>
    <w:rsid w:val="00CF1B83"/>
    <w:rsid w:val="00CF1F26"/>
    <w:rsid w:val="00CF1F40"/>
    <w:rsid w:val="00CF26A1"/>
    <w:rsid w:val="00CF2886"/>
    <w:rsid w:val="00CF2ABF"/>
    <w:rsid w:val="00CF2DEA"/>
    <w:rsid w:val="00CF2EBB"/>
    <w:rsid w:val="00CF3444"/>
    <w:rsid w:val="00CF35A9"/>
    <w:rsid w:val="00CF3659"/>
    <w:rsid w:val="00CF3F6E"/>
    <w:rsid w:val="00CF486F"/>
    <w:rsid w:val="00CF4927"/>
    <w:rsid w:val="00CF4C20"/>
    <w:rsid w:val="00CF5159"/>
    <w:rsid w:val="00CF57B2"/>
    <w:rsid w:val="00CF5C7A"/>
    <w:rsid w:val="00CF603F"/>
    <w:rsid w:val="00CF67DF"/>
    <w:rsid w:val="00CF68B1"/>
    <w:rsid w:val="00CF6922"/>
    <w:rsid w:val="00CF6C17"/>
    <w:rsid w:val="00CF6C84"/>
    <w:rsid w:val="00CF6D76"/>
    <w:rsid w:val="00CF73A4"/>
    <w:rsid w:val="00CF7637"/>
    <w:rsid w:val="00CF7641"/>
    <w:rsid w:val="00CF7747"/>
    <w:rsid w:val="00CF78AA"/>
    <w:rsid w:val="00CF7A36"/>
    <w:rsid w:val="00D00144"/>
    <w:rsid w:val="00D00529"/>
    <w:rsid w:val="00D0056C"/>
    <w:rsid w:val="00D00689"/>
    <w:rsid w:val="00D006FE"/>
    <w:rsid w:val="00D00C59"/>
    <w:rsid w:val="00D00EC2"/>
    <w:rsid w:val="00D00F2C"/>
    <w:rsid w:val="00D0103D"/>
    <w:rsid w:val="00D01283"/>
    <w:rsid w:val="00D01299"/>
    <w:rsid w:val="00D0138C"/>
    <w:rsid w:val="00D01545"/>
    <w:rsid w:val="00D01765"/>
    <w:rsid w:val="00D01806"/>
    <w:rsid w:val="00D018FD"/>
    <w:rsid w:val="00D01A22"/>
    <w:rsid w:val="00D01B4F"/>
    <w:rsid w:val="00D02183"/>
    <w:rsid w:val="00D02410"/>
    <w:rsid w:val="00D0267D"/>
    <w:rsid w:val="00D026E7"/>
    <w:rsid w:val="00D0293F"/>
    <w:rsid w:val="00D02A71"/>
    <w:rsid w:val="00D02F06"/>
    <w:rsid w:val="00D030D5"/>
    <w:rsid w:val="00D033CA"/>
    <w:rsid w:val="00D039FC"/>
    <w:rsid w:val="00D03D23"/>
    <w:rsid w:val="00D03DC5"/>
    <w:rsid w:val="00D0452E"/>
    <w:rsid w:val="00D04A50"/>
    <w:rsid w:val="00D04AF0"/>
    <w:rsid w:val="00D05372"/>
    <w:rsid w:val="00D05416"/>
    <w:rsid w:val="00D05502"/>
    <w:rsid w:val="00D056C0"/>
    <w:rsid w:val="00D05892"/>
    <w:rsid w:val="00D058A3"/>
    <w:rsid w:val="00D05C75"/>
    <w:rsid w:val="00D05F26"/>
    <w:rsid w:val="00D06063"/>
    <w:rsid w:val="00D06084"/>
    <w:rsid w:val="00D06131"/>
    <w:rsid w:val="00D06304"/>
    <w:rsid w:val="00D0646D"/>
    <w:rsid w:val="00D068A4"/>
    <w:rsid w:val="00D06E12"/>
    <w:rsid w:val="00D07346"/>
    <w:rsid w:val="00D07793"/>
    <w:rsid w:val="00D0789B"/>
    <w:rsid w:val="00D078B3"/>
    <w:rsid w:val="00D079ED"/>
    <w:rsid w:val="00D07DA0"/>
    <w:rsid w:val="00D07F22"/>
    <w:rsid w:val="00D100FB"/>
    <w:rsid w:val="00D101A8"/>
    <w:rsid w:val="00D10310"/>
    <w:rsid w:val="00D10397"/>
    <w:rsid w:val="00D10855"/>
    <w:rsid w:val="00D10A3A"/>
    <w:rsid w:val="00D10BA1"/>
    <w:rsid w:val="00D10CAE"/>
    <w:rsid w:val="00D10DDA"/>
    <w:rsid w:val="00D1112F"/>
    <w:rsid w:val="00D11669"/>
    <w:rsid w:val="00D1184C"/>
    <w:rsid w:val="00D11856"/>
    <w:rsid w:val="00D11A2C"/>
    <w:rsid w:val="00D11B5D"/>
    <w:rsid w:val="00D11BDF"/>
    <w:rsid w:val="00D11CB6"/>
    <w:rsid w:val="00D11F85"/>
    <w:rsid w:val="00D124E5"/>
    <w:rsid w:val="00D12ACC"/>
    <w:rsid w:val="00D12BC8"/>
    <w:rsid w:val="00D12C2F"/>
    <w:rsid w:val="00D13044"/>
    <w:rsid w:val="00D133A6"/>
    <w:rsid w:val="00D13526"/>
    <w:rsid w:val="00D13655"/>
    <w:rsid w:val="00D13749"/>
    <w:rsid w:val="00D13849"/>
    <w:rsid w:val="00D13AB1"/>
    <w:rsid w:val="00D14121"/>
    <w:rsid w:val="00D1426D"/>
    <w:rsid w:val="00D1435A"/>
    <w:rsid w:val="00D1445C"/>
    <w:rsid w:val="00D14D48"/>
    <w:rsid w:val="00D14E24"/>
    <w:rsid w:val="00D14EE7"/>
    <w:rsid w:val="00D14F29"/>
    <w:rsid w:val="00D14F40"/>
    <w:rsid w:val="00D15210"/>
    <w:rsid w:val="00D15362"/>
    <w:rsid w:val="00D16623"/>
    <w:rsid w:val="00D16712"/>
    <w:rsid w:val="00D16A40"/>
    <w:rsid w:val="00D16DC4"/>
    <w:rsid w:val="00D16DEC"/>
    <w:rsid w:val="00D16E03"/>
    <w:rsid w:val="00D17093"/>
    <w:rsid w:val="00D1715D"/>
    <w:rsid w:val="00D175A9"/>
    <w:rsid w:val="00D17C8A"/>
    <w:rsid w:val="00D17D1D"/>
    <w:rsid w:val="00D17F9A"/>
    <w:rsid w:val="00D17FE1"/>
    <w:rsid w:val="00D2011A"/>
    <w:rsid w:val="00D2073F"/>
    <w:rsid w:val="00D20BB8"/>
    <w:rsid w:val="00D214E7"/>
    <w:rsid w:val="00D21CA0"/>
    <w:rsid w:val="00D21CD3"/>
    <w:rsid w:val="00D21E8A"/>
    <w:rsid w:val="00D2267C"/>
    <w:rsid w:val="00D22895"/>
    <w:rsid w:val="00D23005"/>
    <w:rsid w:val="00D2333E"/>
    <w:rsid w:val="00D23D0E"/>
    <w:rsid w:val="00D24D9F"/>
    <w:rsid w:val="00D255C6"/>
    <w:rsid w:val="00D25604"/>
    <w:rsid w:val="00D2586C"/>
    <w:rsid w:val="00D25B8C"/>
    <w:rsid w:val="00D25C83"/>
    <w:rsid w:val="00D25D8E"/>
    <w:rsid w:val="00D26192"/>
    <w:rsid w:val="00D26691"/>
    <w:rsid w:val="00D26FC2"/>
    <w:rsid w:val="00D270B3"/>
    <w:rsid w:val="00D27131"/>
    <w:rsid w:val="00D27135"/>
    <w:rsid w:val="00D271F0"/>
    <w:rsid w:val="00D2725B"/>
    <w:rsid w:val="00D302A1"/>
    <w:rsid w:val="00D30A37"/>
    <w:rsid w:val="00D30A3C"/>
    <w:rsid w:val="00D30DFC"/>
    <w:rsid w:val="00D31168"/>
    <w:rsid w:val="00D31D1C"/>
    <w:rsid w:val="00D31D2C"/>
    <w:rsid w:val="00D3264A"/>
    <w:rsid w:val="00D32A6E"/>
    <w:rsid w:val="00D32E8E"/>
    <w:rsid w:val="00D33354"/>
    <w:rsid w:val="00D33742"/>
    <w:rsid w:val="00D337B5"/>
    <w:rsid w:val="00D3383D"/>
    <w:rsid w:val="00D33DC1"/>
    <w:rsid w:val="00D33F14"/>
    <w:rsid w:val="00D34079"/>
    <w:rsid w:val="00D34502"/>
    <w:rsid w:val="00D34734"/>
    <w:rsid w:val="00D347A7"/>
    <w:rsid w:val="00D34810"/>
    <w:rsid w:val="00D34820"/>
    <w:rsid w:val="00D3542A"/>
    <w:rsid w:val="00D35677"/>
    <w:rsid w:val="00D35F5A"/>
    <w:rsid w:val="00D3614C"/>
    <w:rsid w:val="00D3659C"/>
    <w:rsid w:val="00D3697A"/>
    <w:rsid w:val="00D370E5"/>
    <w:rsid w:val="00D37164"/>
    <w:rsid w:val="00D3748E"/>
    <w:rsid w:val="00D37659"/>
    <w:rsid w:val="00D37D9C"/>
    <w:rsid w:val="00D40641"/>
    <w:rsid w:val="00D4064F"/>
    <w:rsid w:val="00D40820"/>
    <w:rsid w:val="00D40DB3"/>
    <w:rsid w:val="00D40DF5"/>
    <w:rsid w:val="00D41403"/>
    <w:rsid w:val="00D41678"/>
    <w:rsid w:val="00D417D7"/>
    <w:rsid w:val="00D41FB8"/>
    <w:rsid w:val="00D42003"/>
    <w:rsid w:val="00D42320"/>
    <w:rsid w:val="00D424E5"/>
    <w:rsid w:val="00D426A5"/>
    <w:rsid w:val="00D42E52"/>
    <w:rsid w:val="00D43361"/>
    <w:rsid w:val="00D43A95"/>
    <w:rsid w:val="00D43AC8"/>
    <w:rsid w:val="00D43C10"/>
    <w:rsid w:val="00D43D05"/>
    <w:rsid w:val="00D44334"/>
    <w:rsid w:val="00D4447C"/>
    <w:rsid w:val="00D44624"/>
    <w:rsid w:val="00D44859"/>
    <w:rsid w:val="00D44C91"/>
    <w:rsid w:val="00D45263"/>
    <w:rsid w:val="00D456E2"/>
    <w:rsid w:val="00D45A41"/>
    <w:rsid w:val="00D45ADC"/>
    <w:rsid w:val="00D45E3E"/>
    <w:rsid w:val="00D460F1"/>
    <w:rsid w:val="00D46251"/>
    <w:rsid w:val="00D468F2"/>
    <w:rsid w:val="00D46C29"/>
    <w:rsid w:val="00D472AF"/>
    <w:rsid w:val="00D47334"/>
    <w:rsid w:val="00D4761C"/>
    <w:rsid w:val="00D47C04"/>
    <w:rsid w:val="00D47C8E"/>
    <w:rsid w:val="00D47FF7"/>
    <w:rsid w:val="00D500BD"/>
    <w:rsid w:val="00D503C0"/>
    <w:rsid w:val="00D50917"/>
    <w:rsid w:val="00D50D01"/>
    <w:rsid w:val="00D51001"/>
    <w:rsid w:val="00D51818"/>
    <w:rsid w:val="00D519BB"/>
    <w:rsid w:val="00D51A69"/>
    <w:rsid w:val="00D51DD0"/>
    <w:rsid w:val="00D51E1A"/>
    <w:rsid w:val="00D5273C"/>
    <w:rsid w:val="00D5321A"/>
    <w:rsid w:val="00D532EB"/>
    <w:rsid w:val="00D53636"/>
    <w:rsid w:val="00D536EF"/>
    <w:rsid w:val="00D538D4"/>
    <w:rsid w:val="00D538D8"/>
    <w:rsid w:val="00D54DBF"/>
    <w:rsid w:val="00D5556B"/>
    <w:rsid w:val="00D55628"/>
    <w:rsid w:val="00D55663"/>
    <w:rsid w:val="00D5594A"/>
    <w:rsid w:val="00D56506"/>
    <w:rsid w:val="00D56808"/>
    <w:rsid w:val="00D56812"/>
    <w:rsid w:val="00D57193"/>
    <w:rsid w:val="00D573B4"/>
    <w:rsid w:val="00D5745E"/>
    <w:rsid w:val="00D5752F"/>
    <w:rsid w:val="00D57B31"/>
    <w:rsid w:val="00D57D9C"/>
    <w:rsid w:val="00D60069"/>
    <w:rsid w:val="00D605FD"/>
    <w:rsid w:val="00D60692"/>
    <w:rsid w:val="00D6071B"/>
    <w:rsid w:val="00D607FB"/>
    <w:rsid w:val="00D60FA5"/>
    <w:rsid w:val="00D610F3"/>
    <w:rsid w:val="00D6110B"/>
    <w:rsid w:val="00D61148"/>
    <w:rsid w:val="00D6183E"/>
    <w:rsid w:val="00D619CF"/>
    <w:rsid w:val="00D61ABC"/>
    <w:rsid w:val="00D61BDD"/>
    <w:rsid w:val="00D61CA4"/>
    <w:rsid w:val="00D6249A"/>
    <w:rsid w:val="00D624EF"/>
    <w:rsid w:val="00D62C04"/>
    <w:rsid w:val="00D6301D"/>
    <w:rsid w:val="00D632E4"/>
    <w:rsid w:val="00D63416"/>
    <w:rsid w:val="00D63796"/>
    <w:rsid w:val="00D639B5"/>
    <w:rsid w:val="00D63A6C"/>
    <w:rsid w:val="00D63D48"/>
    <w:rsid w:val="00D63F84"/>
    <w:rsid w:val="00D64001"/>
    <w:rsid w:val="00D6446A"/>
    <w:rsid w:val="00D6449A"/>
    <w:rsid w:val="00D647A4"/>
    <w:rsid w:val="00D649AC"/>
    <w:rsid w:val="00D649DF"/>
    <w:rsid w:val="00D64F4F"/>
    <w:rsid w:val="00D64FD1"/>
    <w:rsid w:val="00D65004"/>
    <w:rsid w:val="00D65096"/>
    <w:rsid w:val="00D6546E"/>
    <w:rsid w:val="00D6569D"/>
    <w:rsid w:val="00D6586A"/>
    <w:rsid w:val="00D65B43"/>
    <w:rsid w:val="00D65C51"/>
    <w:rsid w:val="00D66196"/>
    <w:rsid w:val="00D66581"/>
    <w:rsid w:val="00D66642"/>
    <w:rsid w:val="00D66B22"/>
    <w:rsid w:val="00D66BCB"/>
    <w:rsid w:val="00D67424"/>
    <w:rsid w:val="00D67569"/>
    <w:rsid w:val="00D679F2"/>
    <w:rsid w:val="00D67BAA"/>
    <w:rsid w:val="00D67EC9"/>
    <w:rsid w:val="00D70537"/>
    <w:rsid w:val="00D7066E"/>
    <w:rsid w:val="00D7067E"/>
    <w:rsid w:val="00D70792"/>
    <w:rsid w:val="00D70C58"/>
    <w:rsid w:val="00D710A9"/>
    <w:rsid w:val="00D71424"/>
    <w:rsid w:val="00D7153E"/>
    <w:rsid w:val="00D721F0"/>
    <w:rsid w:val="00D72825"/>
    <w:rsid w:val="00D72A3E"/>
    <w:rsid w:val="00D72AE5"/>
    <w:rsid w:val="00D72BC8"/>
    <w:rsid w:val="00D72D57"/>
    <w:rsid w:val="00D7356A"/>
    <w:rsid w:val="00D73B6C"/>
    <w:rsid w:val="00D73C62"/>
    <w:rsid w:val="00D73E90"/>
    <w:rsid w:val="00D747A7"/>
    <w:rsid w:val="00D74D21"/>
    <w:rsid w:val="00D75271"/>
    <w:rsid w:val="00D754EA"/>
    <w:rsid w:val="00D7587C"/>
    <w:rsid w:val="00D7591E"/>
    <w:rsid w:val="00D75FF5"/>
    <w:rsid w:val="00D765B1"/>
    <w:rsid w:val="00D76A1A"/>
    <w:rsid w:val="00D76B35"/>
    <w:rsid w:val="00D76EF0"/>
    <w:rsid w:val="00D771C3"/>
    <w:rsid w:val="00D772C0"/>
    <w:rsid w:val="00D779E9"/>
    <w:rsid w:val="00D77ADA"/>
    <w:rsid w:val="00D77B19"/>
    <w:rsid w:val="00D77C22"/>
    <w:rsid w:val="00D77C87"/>
    <w:rsid w:val="00D77DA6"/>
    <w:rsid w:val="00D800C2"/>
    <w:rsid w:val="00D80648"/>
    <w:rsid w:val="00D809C1"/>
    <w:rsid w:val="00D80B5C"/>
    <w:rsid w:val="00D80D14"/>
    <w:rsid w:val="00D80D2C"/>
    <w:rsid w:val="00D80DD3"/>
    <w:rsid w:val="00D81820"/>
    <w:rsid w:val="00D81894"/>
    <w:rsid w:val="00D81B63"/>
    <w:rsid w:val="00D81CEB"/>
    <w:rsid w:val="00D82181"/>
    <w:rsid w:val="00D8243C"/>
    <w:rsid w:val="00D824DF"/>
    <w:rsid w:val="00D82A76"/>
    <w:rsid w:val="00D82C6F"/>
    <w:rsid w:val="00D82F7B"/>
    <w:rsid w:val="00D83191"/>
    <w:rsid w:val="00D831F1"/>
    <w:rsid w:val="00D8336B"/>
    <w:rsid w:val="00D835C6"/>
    <w:rsid w:val="00D835CD"/>
    <w:rsid w:val="00D83BD4"/>
    <w:rsid w:val="00D83BFB"/>
    <w:rsid w:val="00D841D3"/>
    <w:rsid w:val="00D841D6"/>
    <w:rsid w:val="00D84569"/>
    <w:rsid w:val="00D84DD7"/>
    <w:rsid w:val="00D854F7"/>
    <w:rsid w:val="00D856AB"/>
    <w:rsid w:val="00D85A21"/>
    <w:rsid w:val="00D86022"/>
    <w:rsid w:val="00D8613A"/>
    <w:rsid w:val="00D862B0"/>
    <w:rsid w:val="00D865D1"/>
    <w:rsid w:val="00D86B2E"/>
    <w:rsid w:val="00D86BBA"/>
    <w:rsid w:val="00D86DB1"/>
    <w:rsid w:val="00D8719C"/>
    <w:rsid w:val="00D872C1"/>
    <w:rsid w:val="00D8732F"/>
    <w:rsid w:val="00D874AE"/>
    <w:rsid w:val="00D874BD"/>
    <w:rsid w:val="00D87830"/>
    <w:rsid w:val="00D87866"/>
    <w:rsid w:val="00D87A96"/>
    <w:rsid w:val="00D87DBB"/>
    <w:rsid w:val="00D87E3C"/>
    <w:rsid w:val="00D9006A"/>
    <w:rsid w:val="00D901A5"/>
    <w:rsid w:val="00D901FD"/>
    <w:rsid w:val="00D902A0"/>
    <w:rsid w:val="00D902DD"/>
    <w:rsid w:val="00D9044A"/>
    <w:rsid w:val="00D904EC"/>
    <w:rsid w:val="00D907D7"/>
    <w:rsid w:val="00D90BFB"/>
    <w:rsid w:val="00D90DEF"/>
    <w:rsid w:val="00D910FE"/>
    <w:rsid w:val="00D9150D"/>
    <w:rsid w:val="00D91CEB"/>
    <w:rsid w:val="00D91F7E"/>
    <w:rsid w:val="00D9209C"/>
    <w:rsid w:val="00D920D6"/>
    <w:rsid w:val="00D921BE"/>
    <w:rsid w:val="00D92719"/>
    <w:rsid w:val="00D92B1C"/>
    <w:rsid w:val="00D92C19"/>
    <w:rsid w:val="00D931C3"/>
    <w:rsid w:val="00D935F5"/>
    <w:rsid w:val="00D93942"/>
    <w:rsid w:val="00D93CC6"/>
    <w:rsid w:val="00D93E1C"/>
    <w:rsid w:val="00D93FB4"/>
    <w:rsid w:val="00D943AD"/>
    <w:rsid w:val="00D94B8C"/>
    <w:rsid w:val="00D94F7E"/>
    <w:rsid w:val="00D9517F"/>
    <w:rsid w:val="00D95B90"/>
    <w:rsid w:val="00D96D61"/>
    <w:rsid w:val="00D972DF"/>
    <w:rsid w:val="00D9735E"/>
    <w:rsid w:val="00D9746A"/>
    <w:rsid w:val="00D97B01"/>
    <w:rsid w:val="00D97C41"/>
    <w:rsid w:val="00D97F25"/>
    <w:rsid w:val="00DA0378"/>
    <w:rsid w:val="00DA04C7"/>
    <w:rsid w:val="00DA0680"/>
    <w:rsid w:val="00DA09FE"/>
    <w:rsid w:val="00DA0D82"/>
    <w:rsid w:val="00DA0F6A"/>
    <w:rsid w:val="00DA111E"/>
    <w:rsid w:val="00DA1542"/>
    <w:rsid w:val="00DA172A"/>
    <w:rsid w:val="00DA1753"/>
    <w:rsid w:val="00DA1CCB"/>
    <w:rsid w:val="00DA1F6B"/>
    <w:rsid w:val="00DA1F8E"/>
    <w:rsid w:val="00DA2779"/>
    <w:rsid w:val="00DA2863"/>
    <w:rsid w:val="00DA2960"/>
    <w:rsid w:val="00DA29DE"/>
    <w:rsid w:val="00DA2A2F"/>
    <w:rsid w:val="00DA2BA1"/>
    <w:rsid w:val="00DA39BF"/>
    <w:rsid w:val="00DA3D8D"/>
    <w:rsid w:val="00DA3F36"/>
    <w:rsid w:val="00DA41DF"/>
    <w:rsid w:val="00DA42A8"/>
    <w:rsid w:val="00DA49C5"/>
    <w:rsid w:val="00DA4A20"/>
    <w:rsid w:val="00DA4F0F"/>
    <w:rsid w:val="00DA51DD"/>
    <w:rsid w:val="00DA58C4"/>
    <w:rsid w:val="00DA5902"/>
    <w:rsid w:val="00DA59D7"/>
    <w:rsid w:val="00DA5F68"/>
    <w:rsid w:val="00DA6459"/>
    <w:rsid w:val="00DA64FC"/>
    <w:rsid w:val="00DA6961"/>
    <w:rsid w:val="00DA6A1D"/>
    <w:rsid w:val="00DA6F2A"/>
    <w:rsid w:val="00DA70A2"/>
    <w:rsid w:val="00DA75D8"/>
    <w:rsid w:val="00DA79CD"/>
    <w:rsid w:val="00DA7A4B"/>
    <w:rsid w:val="00DA7ACC"/>
    <w:rsid w:val="00DA7C4A"/>
    <w:rsid w:val="00DB0E2B"/>
    <w:rsid w:val="00DB0F93"/>
    <w:rsid w:val="00DB17F5"/>
    <w:rsid w:val="00DB19B1"/>
    <w:rsid w:val="00DB1B3F"/>
    <w:rsid w:val="00DB230F"/>
    <w:rsid w:val="00DB278D"/>
    <w:rsid w:val="00DB2A8D"/>
    <w:rsid w:val="00DB2AD1"/>
    <w:rsid w:val="00DB2F5C"/>
    <w:rsid w:val="00DB3017"/>
    <w:rsid w:val="00DB3461"/>
    <w:rsid w:val="00DB38A0"/>
    <w:rsid w:val="00DB3C59"/>
    <w:rsid w:val="00DB3CBC"/>
    <w:rsid w:val="00DB4162"/>
    <w:rsid w:val="00DB4658"/>
    <w:rsid w:val="00DB4987"/>
    <w:rsid w:val="00DB49DE"/>
    <w:rsid w:val="00DB4BD2"/>
    <w:rsid w:val="00DB4EA5"/>
    <w:rsid w:val="00DB571D"/>
    <w:rsid w:val="00DB5799"/>
    <w:rsid w:val="00DB59FD"/>
    <w:rsid w:val="00DB5A9B"/>
    <w:rsid w:val="00DB5B85"/>
    <w:rsid w:val="00DB5C10"/>
    <w:rsid w:val="00DB60EF"/>
    <w:rsid w:val="00DB62AD"/>
    <w:rsid w:val="00DB64A5"/>
    <w:rsid w:val="00DB6631"/>
    <w:rsid w:val="00DB67A2"/>
    <w:rsid w:val="00DB690A"/>
    <w:rsid w:val="00DB6E34"/>
    <w:rsid w:val="00DB768E"/>
    <w:rsid w:val="00DB79BD"/>
    <w:rsid w:val="00DB79E5"/>
    <w:rsid w:val="00DB7B81"/>
    <w:rsid w:val="00DB7BC4"/>
    <w:rsid w:val="00DC021F"/>
    <w:rsid w:val="00DC02B2"/>
    <w:rsid w:val="00DC03E6"/>
    <w:rsid w:val="00DC04E1"/>
    <w:rsid w:val="00DC0A55"/>
    <w:rsid w:val="00DC12E8"/>
    <w:rsid w:val="00DC1745"/>
    <w:rsid w:val="00DC1A8B"/>
    <w:rsid w:val="00DC1D3B"/>
    <w:rsid w:val="00DC1D59"/>
    <w:rsid w:val="00DC206C"/>
    <w:rsid w:val="00DC228D"/>
    <w:rsid w:val="00DC2482"/>
    <w:rsid w:val="00DC2C23"/>
    <w:rsid w:val="00DC2D5C"/>
    <w:rsid w:val="00DC2F5F"/>
    <w:rsid w:val="00DC2F74"/>
    <w:rsid w:val="00DC3078"/>
    <w:rsid w:val="00DC3086"/>
    <w:rsid w:val="00DC34EA"/>
    <w:rsid w:val="00DC3779"/>
    <w:rsid w:val="00DC37BD"/>
    <w:rsid w:val="00DC3889"/>
    <w:rsid w:val="00DC3AEA"/>
    <w:rsid w:val="00DC3BD8"/>
    <w:rsid w:val="00DC3C99"/>
    <w:rsid w:val="00DC4118"/>
    <w:rsid w:val="00DC42AF"/>
    <w:rsid w:val="00DC4361"/>
    <w:rsid w:val="00DC455B"/>
    <w:rsid w:val="00DC4B81"/>
    <w:rsid w:val="00DC4B93"/>
    <w:rsid w:val="00DC4D5A"/>
    <w:rsid w:val="00DC4FCB"/>
    <w:rsid w:val="00DC5101"/>
    <w:rsid w:val="00DC54D4"/>
    <w:rsid w:val="00DC5C41"/>
    <w:rsid w:val="00DC5F11"/>
    <w:rsid w:val="00DC5FAE"/>
    <w:rsid w:val="00DC62BC"/>
    <w:rsid w:val="00DC6537"/>
    <w:rsid w:val="00DC667D"/>
    <w:rsid w:val="00DC6901"/>
    <w:rsid w:val="00DC6A43"/>
    <w:rsid w:val="00DC6BD0"/>
    <w:rsid w:val="00DC6C10"/>
    <w:rsid w:val="00DC6F54"/>
    <w:rsid w:val="00DC71F7"/>
    <w:rsid w:val="00DC7231"/>
    <w:rsid w:val="00DC787B"/>
    <w:rsid w:val="00DC78B2"/>
    <w:rsid w:val="00DC7B98"/>
    <w:rsid w:val="00DD09DC"/>
    <w:rsid w:val="00DD1179"/>
    <w:rsid w:val="00DD12E2"/>
    <w:rsid w:val="00DD16E7"/>
    <w:rsid w:val="00DD177B"/>
    <w:rsid w:val="00DD1CBF"/>
    <w:rsid w:val="00DD2117"/>
    <w:rsid w:val="00DD2D60"/>
    <w:rsid w:val="00DD3022"/>
    <w:rsid w:val="00DD319B"/>
    <w:rsid w:val="00DD3361"/>
    <w:rsid w:val="00DD343C"/>
    <w:rsid w:val="00DD37D5"/>
    <w:rsid w:val="00DD38FB"/>
    <w:rsid w:val="00DD397F"/>
    <w:rsid w:val="00DD3D5C"/>
    <w:rsid w:val="00DD4200"/>
    <w:rsid w:val="00DD468A"/>
    <w:rsid w:val="00DD46DD"/>
    <w:rsid w:val="00DD47D8"/>
    <w:rsid w:val="00DD482D"/>
    <w:rsid w:val="00DD4A1D"/>
    <w:rsid w:val="00DD54FD"/>
    <w:rsid w:val="00DD5A6E"/>
    <w:rsid w:val="00DD5C06"/>
    <w:rsid w:val="00DD5D1D"/>
    <w:rsid w:val="00DD5DD0"/>
    <w:rsid w:val="00DD63FD"/>
    <w:rsid w:val="00DD6ACB"/>
    <w:rsid w:val="00DD6C3A"/>
    <w:rsid w:val="00DD6E3B"/>
    <w:rsid w:val="00DD70A7"/>
    <w:rsid w:val="00DD7147"/>
    <w:rsid w:val="00DD7238"/>
    <w:rsid w:val="00DD735B"/>
    <w:rsid w:val="00DD7582"/>
    <w:rsid w:val="00DD75DF"/>
    <w:rsid w:val="00DD7701"/>
    <w:rsid w:val="00DD7833"/>
    <w:rsid w:val="00DE03C3"/>
    <w:rsid w:val="00DE07DE"/>
    <w:rsid w:val="00DE0987"/>
    <w:rsid w:val="00DE09DC"/>
    <w:rsid w:val="00DE09EA"/>
    <w:rsid w:val="00DE0B1A"/>
    <w:rsid w:val="00DE0E1F"/>
    <w:rsid w:val="00DE14DB"/>
    <w:rsid w:val="00DE1BB0"/>
    <w:rsid w:val="00DE1F83"/>
    <w:rsid w:val="00DE20CE"/>
    <w:rsid w:val="00DE2699"/>
    <w:rsid w:val="00DE27B9"/>
    <w:rsid w:val="00DE291C"/>
    <w:rsid w:val="00DE2B87"/>
    <w:rsid w:val="00DE2CAF"/>
    <w:rsid w:val="00DE2D4B"/>
    <w:rsid w:val="00DE2F78"/>
    <w:rsid w:val="00DE2FE1"/>
    <w:rsid w:val="00DE31B5"/>
    <w:rsid w:val="00DE3281"/>
    <w:rsid w:val="00DE32BD"/>
    <w:rsid w:val="00DE3CD1"/>
    <w:rsid w:val="00DE3D29"/>
    <w:rsid w:val="00DE46DF"/>
    <w:rsid w:val="00DE499C"/>
    <w:rsid w:val="00DE4C6A"/>
    <w:rsid w:val="00DE4F04"/>
    <w:rsid w:val="00DE522B"/>
    <w:rsid w:val="00DE52D9"/>
    <w:rsid w:val="00DE58AF"/>
    <w:rsid w:val="00DE5C5D"/>
    <w:rsid w:val="00DE6158"/>
    <w:rsid w:val="00DE6C82"/>
    <w:rsid w:val="00DE6F78"/>
    <w:rsid w:val="00DE710A"/>
    <w:rsid w:val="00DE783E"/>
    <w:rsid w:val="00DE79CA"/>
    <w:rsid w:val="00DE7AD8"/>
    <w:rsid w:val="00DE7F6D"/>
    <w:rsid w:val="00DF0241"/>
    <w:rsid w:val="00DF04F9"/>
    <w:rsid w:val="00DF069F"/>
    <w:rsid w:val="00DF0B12"/>
    <w:rsid w:val="00DF0C0A"/>
    <w:rsid w:val="00DF0D00"/>
    <w:rsid w:val="00DF11CA"/>
    <w:rsid w:val="00DF14E4"/>
    <w:rsid w:val="00DF1784"/>
    <w:rsid w:val="00DF1853"/>
    <w:rsid w:val="00DF188B"/>
    <w:rsid w:val="00DF1963"/>
    <w:rsid w:val="00DF19FE"/>
    <w:rsid w:val="00DF1A99"/>
    <w:rsid w:val="00DF2132"/>
    <w:rsid w:val="00DF2161"/>
    <w:rsid w:val="00DF21D2"/>
    <w:rsid w:val="00DF2488"/>
    <w:rsid w:val="00DF254F"/>
    <w:rsid w:val="00DF26F1"/>
    <w:rsid w:val="00DF27D5"/>
    <w:rsid w:val="00DF2866"/>
    <w:rsid w:val="00DF2D87"/>
    <w:rsid w:val="00DF2EF3"/>
    <w:rsid w:val="00DF2FBA"/>
    <w:rsid w:val="00DF413F"/>
    <w:rsid w:val="00DF41F4"/>
    <w:rsid w:val="00DF439C"/>
    <w:rsid w:val="00DF44B4"/>
    <w:rsid w:val="00DF4642"/>
    <w:rsid w:val="00DF4993"/>
    <w:rsid w:val="00DF4B20"/>
    <w:rsid w:val="00DF4E4F"/>
    <w:rsid w:val="00DF4E6A"/>
    <w:rsid w:val="00DF52EB"/>
    <w:rsid w:val="00DF5489"/>
    <w:rsid w:val="00DF54C2"/>
    <w:rsid w:val="00DF5538"/>
    <w:rsid w:val="00DF577E"/>
    <w:rsid w:val="00DF58D4"/>
    <w:rsid w:val="00DF5C66"/>
    <w:rsid w:val="00DF5DCE"/>
    <w:rsid w:val="00DF5FCB"/>
    <w:rsid w:val="00DF67BA"/>
    <w:rsid w:val="00DF68B6"/>
    <w:rsid w:val="00DF6BE1"/>
    <w:rsid w:val="00DF7419"/>
    <w:rsid w:val="00DF749D"/>
    <w:rsid w:val="00DF7628"/>
    <w:rsid w:val="00DF7CB7"/>
    <w:rsid w:val="00E00725"/>
    <w:rsid w:val="00E008B2"/>
    <w:rsid w:val="00E00B08"/>
    <w:rsid w:val="00E00CCD"/>
    <w:rsid w:val="00E00D33"/>
    <w:rsid w:val="00E00E29"/>
    <w:rsid w:val="00E011D4"/>
    <w:rsid w:val="00E02965"/>
    <w:rsid w:val="00E03055"/>
    <w:rsid w:val="00E03063"/>
    <w:rsid w:val="00E03599"/>
    <w:rsid w:val="00E03B69"/>
    <w:rsid w:val="00E040F3"/>
    <w:rsid w:val="00E0438E"/>
    <w:rsid w:val="00E045AB"/>
    <w:rsid w:val="00E04623"/>
    <w:rsid w:val="00E04631"/>
    <w:rsid w:val="00E04700"/>
    <w:rsid w:val="00E04B7C"/>
    <w:rsid w:val="00E04DE5"/>
    <w:rsid w:val="00E04FDF"/>
    <w:rsid w:val="00E04FFA"/>
    <w:rsid w:val="00E05618"/>
    <w:rsid w:val="00E05786"/>
    <w:rsid w:val="00E05EB7"/>
    <w:rsid w:val="00E0650D"/>
    <w:rsid w:val="00E06B90"/>
    <w:rsid w:val="00E06C46"/>
    <w:rsid w:val="00E06E11"/>
    <w:rsid w:val="00E0707C"/>
    <w:rsid w:val="00E07792"/>
    <w:rsid w:val="00E0783E"/>
    <w:rsid w:val="00E07915"/>
    <w:rsid w:val="00E09717"/>
    <w:rsid w:val="00E1007D"/>
    <w:rsid w:val="00E105A0"/>
    <w:rsid w:val="00E10607"/>
    <w:rsid w:val="00E10845"/>
    <w:rsid w:val="00E10B17"/>
    <w:rsid w:val="00E10B2C"/>
    <w:rsid w:val="00E10F24"/>
    <w:rsid w:val="00E10F3E"/>
    <w:rsid w:val="00E1127C"/>
    <w:rsid w:val="00E11351"/>
    <w:rsid w:val="00E11BCD"/>
    <w:rsid w:val="00E11F35"/>
    <w:rsid w:val="00E12115"/>
    <w:rsid w:val="00E122D6"/>
    <w:rsid w:val="00E12340"/>
    <w:rsid w:val="00E1279C"/>
    <w:rsid w:val="00E12E78"/>
    <w:rsid w:val="00E12E8A"/>
    <w:rsid w:val="00E132A2"/>
    <w:rsid w:val="00E135E3"/>
    <w:rsid w:val="00E13FCB"/>
    <w:rsid w:val="00E140DB"/>
    <w:rsid w:val="00E14410"/>
    <w:rsid w:val="00E1547E"/>
    <w:rsid w:val="00E15996"/>
    <w:rsid w:val="00E15A85"/>
    <w:rsid w:val="00E15B7C"/>
    <w:rsid w:val="00E15CE9"/>
    <w:rsid w:val="00E15D6B"/>
    <w:rsid w:val="00E16144"/>
    <w:rsid w:val="00E162F9"/>
    <w:rsid w:val="00E16475"/>
    <w:rsid w:val="00E165A1"/>
    <w:rsid w:val="00E16B94"/>
    <w:rsid w:val="00E16D5B"/>
    <w:rsid w:val="00E17276"/>
    <w:rsid w:val="00E175F1"/>
    <w:rsid w:val="00E1798C"/>
    <w:rsid w:val="00E17C6D"/>
    <w:rsid w:val="00E17F95"/>
    <w:rsid w:val="00E202D0"/>
    <w:rsid w:val="00E2047C"/>
    <w:rsid w:val="00E204C3"/>
    <w:rsid w:val="00E20680"/>
    <w:rsid w:val="00E209B4"/>
    <w:rsid w:val="00E20C81"/>
    <w:rsid w:val="00E21688"/>
    <w:rsid w:val="00E21CF6"/>
    <w:rsid w:val="00E22111"/>
    <w:rsid w:val="00E222FC"/>
    <w:rsid w:val="00E223D9"/>
    <w:rsid w:val="00E22B55"/>
    <w:rsid w:val="00E22CB9"/>
    <w:rsid w:val="00E22F11"/>
    <w:rsid w:val="00E23746"/>
    <w:rsid w:val="00E23BEA"/>
    <w:rsid w:val="00E24147"/>
    <w:rsid w:val="00E245E4"/>
    <w:rsid w:val="00E247B4"/>
    <w:rsid w:val="00E2492F"/>
    <w:rsid w:val="00E24F33"/>
    <w:rsid w:val="00E24FA5"/>
    <w:rsid w:val="00E251A2"/>
    <w:rsid w:val="00E25286"/>
    <w:rsid w:val="00E254CD"/>
    <w:rsid w:val="00E254E5"/>
    <w:rsid w:val="00E254F5"/>
    <w:rsid w:val="00E25896"/>
    <w:rsid w:val="00E25BCE"/>
    <w:rsid w:val="00E26398"/>
    <w:rsid w:val="00E26842"/>
    <w:rsid w:val="00E269D3"/>
    <w:rsid w:val="00E26A34"/>
    <w:rsid w:val="00E26E66"/>
    <w:rsid w:val="00E27A00"/>
    <w:rsid w:val="00E27A19"/>
    <w:rsid w:val="00E27CF0"/>
    <w:rsid w:val="00E27F2C"/>
    <w:rsid w:val="00E301D1"/>
    <w:rsid w:val="00E30EAD"/>
    <w:rsid w:val="00E30EE0"/>
    <w:rsid w:val="00E30F72"/>
    <w:rsid w:val="00E31B8A"/>
    <w:rsid w:val="00E31FA1"/>
    <w:rsid w:val="00E3206C"/>
    <w:rsid w:val="00E3215F"/>
    <w:rsid w:val="00E323C0"/>
    <w:rsid w:val="00E32980"/>
    <w:rsid w:val="00E32A05"/>
    <w:rsid w:val="00E32BE3"/>
    <w:rsid w:val="00E32E70"/>
    <w:rsid w:val="00E33264"/>
    <w:rsid w:val="00E3371C"/>
    <w:rsid w:val="00E33C63"/>
    <w:rsid w:val="00E34147"/>
    <w:rsid w:val="00E343EC"/>
    <w:rsid w:val="00E34CB6"/>
    <w:rsid w:val="00E34D35"/>
    <w:rsid w:val="00E3515A"/>
    <w:rsid w:val="00E3585C"/>
    <w:rsid w:val="00E35B1A"/>
    <w:rsid w:val="00E35F9D"/>
    <w:rsid w:val="00E3606E"/>
    <w:rsid w:val="00E36580"/>
    <w:rsid w:val="00E368B6"/>
    <w:rsid w:val="00E36C81"/>
    <w:rsid w:val="00E36E2C"/>
    <w:rsid w:val="00E36ECB"/>
    <w:rsid w:val="00E3707E"/>
    <w:rsid w:val="00E37291"/>
    <w:rsid w:val="00E37316"/>
    <w:rsid w:val="00E37602"/>
    <w:rsid w:val="00E37AA5"/>
    <w:rsid w:val="00E37B76"/>
    <w:rsid w:val="00E37C0C"/>
    <w:rsid w:val="00E4061B"/>
    <w:rsid w:val="00E40BBE"/>
    <w:rsid w:val="00E40C05"/>
    <w:rsid w:val="00E40C6C"/>
    <w:rsid w:val="00E410D6"/>
    <w:rsid w:val="00E417BC"/>
    <w:rsid w:val="00E41A79"/>
    <w:rsid w:val="00E424CF"/>
    <w:rsid w:val="00E426DA"/>
    <w:rsid w:val="00E4281C"/>
    <w:rsid w:val="00E42B3B"/>
    <w:rsid w:val="00E42C94"/>
    <w:rsid w:val="00E42F6E"/>
    <w:rsid w:val="00E43398"/>
    <w:rsid w:val="00E433BE"/>
    <w:rsid w:val="00E436CF"/>
    <w:rsid w:val="00E43709"/>
    <w:rsid w:val="00E437BC"/>
    <w:rsid w:val="00E4387A"/>
    <w:rsid w:val="00E43977"/>
    <w:rsid w:val="00E43B72"/>
    <w:rsid w:val="00E43C6A"/>
    <w:rsid w:val="00E43CD5"/>
    <w:rsid w:val="00E43CE2"/>
    <w:rsid w:val="00E448F3"/>
    <w:rsid w:val="00E4522B"/>
    <w:rsid w:val="00E4591C"/>
    <w:rsid w:val="00E459F3"/>
    <w:rsid w:val="00E46267"/>
    <w:rsid w:val="00E4630A"/>
    <w:rsid w:val="00E46340"/>
    <w:rsid w:val="00E46901"/>
    <w:rsid w:val="00E469DD"/>
    <w:rsid w:val="00E46C23"/>
    <w:rsid w:val="00E473E7"/>
    <w:rsid w:val="00E47A98"/>
    <w:rsid w:val="00E47D1E"/>
    <w:rsid w:val="00E50111"/>
    <w:rsid w:val="00E50CB1"/>
    <w:rsid w:val="00E5136C"/>
    <w:rsid w:val="00E513DD"/>
    <w:rsid w:val="00E5145C"/>
    <w:rsid w:val="00E514AA"/>
    <w:rsid w:val="00E5164B"/>
    <w:rsid w:val="00E516F2"/>
    <w:rsid w:val="00E51954"/>
    <w:rsid w:val="00E51A6C"/>
    <w:rsid w:val="00E52159"/>
    <w:rsid w:val="00E52360"/>
    <w:rsid w:val="00E5242E"/>
    <w:rsid w:val="00E52857"/>
    <w:rsid w:val="00E5396F"/>
    <w:rsid w:val="00E53C6F"/>
    <w:rsid w:val="00E542B6"/>
    <w:rsid w:val="00E543B7"/>
    <w:rsid w:val="00E546E4"/>
    <w:rsid w:val="00E548F5"/>
    <w:rsid w:val="00E54971"/>
    <w:rsid w:val="00E549B0"/>
    <w:rsid w:val="00E54CA9"/>
    <w:rsid w:val="00E550C7"/>
    <w:rsid w:val="00E553B7"/>
    <w:rsid w:val="00E55516"/>
    <w:rsid w:val="00E55BBD"/>
    <w:rsid w:val="00E55DE4"/>
    <w:rsid w:val="00E55E78"/>
    <w:rsid w:val="00E55F48"/>
    <w:rsid w:val="00E562E6"/>
    <w:rsid w:val="00E56586"/>
    <w:rsid w:val="00E5662B"/>
    <w:rsid w:val="00E5721E"/>
    <w:rsid w:val="00E5734B"/>
    <w:rsid w:val="00E57680"/>
    <w:rsid w:val="00E57739"/>
    <w:rsid w:val="00E57BBE"/>
    <w:rsid w:val="00E57DCD"/>
    <w:rsid w:val="00E605ED"/>
    <w:rsid w:val="00E60A41"/>
    <w:rsid w:val="00E60B4C"/>
    <w:rsid w:val="00E60BE7"/>
    <w:rsid w:val="00E60CFE"/>
    <w:rsid w:val="00E60DA7"/>
    <w:rsid w:val="00E60DE1"/>
    <w:rsid w:val="00E60DF1"/>
    <w:rsid w:val="00E60E5B"/>
    <w:rsid w:val="00E60F0B"/>
    <w:rsid w:val="00E6122D"/>
    <w:rsid w:val="00E61262"/>
    <w:rsid w:val="00E612B7"/>
    <w:rsid w:val="00E6130D"/>
    <w:rsid w:val="00E614CE"/>
    <w:rsid w:val="00E61B7D"/>
    <w:rsid w:val="00E620C5"/>
    <w:rsid w:val="00E620EA"/>
    <w:rsid w:val="00E62139"/>
    <w:rsid w:val="00E6239D"/>
    <w:rsid w:val="00E626BE"/>
    <w:rsid w:val="00E62825"/>
    <w:rsid w:val="00E62ABA"/>
    <w:rsid w:val="00E62D73"/>
    <w:rsid w:val="00E62E78"/>
    <w:rsid w:val="00E63666"/>
    <w:rsid w:val="00E63879"/>
    <w:rsid w:val="00E63E76"/>
    <w:rsid w:val="00E63EF1"/>
    <w:rsid w:val="00E63F97"/>
    <w:rsid w:val="00E6422A"/>
    <w:rsid w:val="00E644BF"/>
    <w:rsid w:val="00E6468D"/>
    <w:rsid w:val="00E64788"/>
    <w:rsid w:val="00E648E0"/>
    <w:rsid w:val="00E64B70"/>
    <w:rsid w:val="00E651FD"/>
    <w:rsid w:val="00E6537D"/>
    <w:rsid w:val="00E65528"/>
    <w:rsid w:val="00E6553D"/>
    <w:rsid w:val="00E65E5B"/>
    <w:rsid w:val="00E65F3D"/>
    <w:rsid w:val="00E65FE0"/>
    <w:rsid w:val="00E66042"/>
    <w:rsid w:val="00E66F17"/>
    <w:rsid w:val="00E671FC"/>
    <w:rsid w:val="00E672F0"/>
    <w:rsid w:val="00E67381"/>
    <w:rsid w:val="00E67663"/>
    <w:rsid w:val="00E67A94"/>
    <w:rsid w:val="00E67BA4"/>
    <w:rsid w:val="00E70A71"/>
    <w:rsid w:val="00E70F61"/>
    <w:rsid w:val="00E712F5"/>
    <w:rsid w:val="00E717D7"/>
    <w:rsid w:val="00E71810"/>
    <w:rsid w:val="00E71D0B"/>
    <w:rsid w:val="00E72054"/>
    <w:rsid w:val="00E72198"/>
    <w:rsid w:val="00E7246B"/>
    <w:rsid w:val="00E72FBA"/>
    <w:rsid w:val="00E73199"/>
    <w:rsid w:val="00E73266"/>
    <w:rsid w:val="00E7362F"/>
    <w:rsid w:val="00E736C1"/>
    <w:rsid w:val="00E737CA"/>
    <w:rsid w:val="00E73892"/>
    <w:rsid w:val="00E739B0"/>
    <w:rsid w:val="00E73C08"/>
    <w:rsid w:val="00E74013"/>
    <w:rsid w:val="00E74087"/>
    <w:rsid w:val="00E741AB"/>
    <w:rsid w:val="00E743A9"/>
    <w:rsid w:val="00E74A3E"/>
    <w:rsid w:val="00E74CBF"/>
    <w:rsid w:val="00E74FC7"/>
    <w:rsid w:val="00E75049"/>
    <w:rsid w:val="00E752F4"/>
    <w:rsid w:val="00E75813"/>
    <w:rsid w:val="00E75FFA"/>
    <w:rsid w:val="00E76018"/>
    <w:rsid w:val="00E764C6"/>
    <w:rsid w:val="00E76558"/>
    <w:rsid w:val="00E77634"/>
    <w:rsid w:val="00E776DD"/>
    <w:rsid w:val="00E779CA"/>
    <w:rsid w:val="00E77CAE"/>
    <w:rsid w:val="00E77D47"/>
    <w:rsid w:val="00E77D87"/>
    <w:rsid w:val="00E77DDD"/>
    <w:rsid w:val="00E8018B"/>
    <w:rsid w:val="00E80430"/>
    <w:rsid w:val="00E8055B"/>
    <w:rsid w:val="00E807E2"/>
    <w:rsid w:val="00E80B71"/>
    <w:rsid w:val="00E80DE1"/>
    <w:rsid w:val="00E816AF"/>
    <w:rsid w:val="00E81C5F"/>
    <w:rsid w:val="00E81D89"/>
    <w:rsid w:val="00E81E6A"/>
    <w:rsid w:val="00E8224D"/>
    <w:rsid w:val="00E825EC"/>
    <w:rsid w:val="00E82969"/>
    <w:rsid w:val="00E829ED"/>
    <w:rsid w:val="00E82B4E"/>
    <w:rsid w:val="00E83286"/>
    <w:rsid w:val="00E834AE"/>
    <w:rsid w:val="00E8372C"/>
    <w:rsid w:val="00E8395D"/>
    <w:rsid w:val="00E83A82"/>
    <w:rsid w:val="00E83CF0"/>
    <w:rsid w:val="00E83EBA"/>
    <w:rsid w:val="00E84126"/>
    <w:rsid w:val="00E84532"/>
    <w:rsid w:val="00E84542"/>
    <w:rsid w:val="00E84621"/>
    <w:rsid w:val="00E846AF"/>
    <w:rsid w:val="00E84E55"/>
    <w:rsid w:val="00E856DD"/>
    <w:rsid w:val="00E85996"/>
    <w:rsid w:val="00E85A14"/>
    <w:rsid w:val="00E85D3D"/>
    <w:rsid w:val="00E862C8"/>
    <w:rsid w:val="00E8637A"/>
    <w:rsid w:val="00E864BC"/>
    <w:rsid w:val="00E86A2E"/>
    <w:rsid w:val="00E86D91"/>
    <w:rsid w:val="00E86F02"/>
    <w:rsid w:val="00E87202"/>
    <w:rsid w:val="00E87347"/>
    <w:rsid w:val="00E87B3F"/>
    <w:rsid w:val="00E87E1D"/>
    <w:rsid w:val="00E904D3"/>
    <w:rsid w:val="00E90569"/>
    <w:rsid w:val="00E905B1"/>
    <w:rsid w:val="00E9072E"/>
    <w:rsid w:val="00E908B6"/>
    <w:rsid w:val="00E90B7F"/>
    <w:rsid w:val="00E90F5C"/>
    <w:rsid w:val="00E910FD"/>
    <w:rsid w:val="00E915BF"/>
    <w:rsid w:val="00E91617"/>
    <w:rsid w:val="00E9176C"/>
    <w:rsid w:val="00E91968"/>
    <w:rsid w:val="00E92639"/>
    <w:rsid w:val="00E92BD6"/>
    <w:rsid w:val="00E92DEA"/>
    <w:rsid w:val="00E93029"/>
    <w:rsid w:val="00E9381A"/>
    <w:rsid w:val="00E93D98"/>
    <w:rsid w:val="00E9404C"/>
    <w:rsid w:val="00E94D7D"/>
    <w:rsid w:val="00E95021"/>
    <w:rsid w:val="00E95025"/>
    <w:rsid w:val="00E95227"/>
    <w:rsid w:val="00E9542B"/>
    <w:rsid w:val="00E95576"/>
    <w:rsid w:val="00E958A6"/>
    <w:rsid w:val="00E9636B"/>
    <w:rsid w:val="00E96576"/>
    <w:rsid w:val="00E9676B"/>
    <w:rsid w:val="00E96D09"/>
    <w:rsid w:val="00E96FED"/>
    <w:rsid w:val="00E9769A"/>
    <w:rsid w:val="00E97776"/>
    <w:rsid w:val="00E978AC"/>
    <w:rsid w:val="00E979FE"/>
    <w:rsid w:val="00E97E54"/>
    <w:rsid w:val="00EA08B3"/>
    <w:rsid w:val="00EA09C8"/>
    <w:rsid w:val="00EA0AC5"/>
    <w:rsid w:val="00EA0F13"/>
    <w:rsid w:val="00EA114B"/>
    <w:rsid w:val="00EA1178"/>
    <w:rsid w:val="00EA134A"/>
    <w:rsid w:val="00EA1449"/>
    <w:rsid w:val="00EA1822"/>
    <w:rsid w:val="00EA182F"/>
    <w:rsid w:val="00EA19E3"/>
    <w:rsid w:val="00EA1BEA"/>
    <w:rsid w:val="00EA1D08"/>
    <w:rsid w:val="00EA20EE"/>
    <w:rsid w:val="00EA2415"/>
    <w:rsid w:val="00EA250D"/>
    <w:rsid w:val="00EA28ED"/>
    <w:rsid w:val="00EA2909"/>
    <w:rsid w:val="00EA29DF"/>
    <w:rsid w:val="00EA2CC0"/>
    <w:rsid w:val="00EA3073"/>
    <w:rsid w:val="00EA3163"/>
    <w:rsid w:val="00EA3433"/>
    <w:rsid w:val="00EA3498"/>
    <w:rsid w:val="00EA397A"/>
    <w:rsid w:val="00EA3A87"/>
    <w:rsid w:val="00EA3E61"/>
    <w:rsid w:val="00EA3F5A"/>
    <w:rsid w:val="00EA42D3"/>
    <w:rsid w:val="00EA4AD0"/>
    <w:rsid w:val="00EA4C44"/>
    <w:rsid w:val="00EA4D19"/>
    <w:rsid w:val="00EA4D38"/>
    <w:rsid w:val="00EA4F5F"/>
    <w:rsid w:val="00EA4F8A"/>
    <w:rsid w:val="00EA57A3"/>
    <w:rsid w:val="00EA5A7F"/>
    <w:rsid w:val="00EA5C9A"/>
    <w:rsid w:val="00EA5E14"/>
    <w:rsid w:val="00EA61C7"/>
    <w:rsid w:val="00EA6223"/>
    <w:rsid w:val="00EA6479"/>
    <w:rsid w:val="00EA660E"/>
    <w:rsid w:val="00EA6C70"/>
    <w:rsid w:val="00EA7062"/>
    <w:rsid w:val="00EA7196"/>
    <w:rsid w:val="00EA7530"/>
    <w:rsid w:val="00EA7BF6"/>
    <w:rsid w:val="00EA7C61"/>
    <w:rsid w:val="00EA7D7E"/>
    <w:rsid w:val="00EB0092"/>
    <w:rsid w:val="00EB042B"/>
    <w:rsid w:val="00EB15EC"/>
    <w:rsid w:val="00EB1712"/>
    <w:rsid w:val="00EB1E86"/>
    <w:rsid w:val="00EB2011"/>
    <w:rsid w:val="00EB226C"/>
    <w:rsid w:val="00EB2307"/>
    <w:rsid w:val="00EB2DEE"/>
    <w:rsid w:val="00EB31FA"/>
    <w:rsid w:val="00EB3226"/>
    <w:rsid w:val="00EB3564"/>
    <w:rsid w:val="00EB380B"/>
    <w:rsid w:val="00EB38F4"/>
    <w:rsid w:val="00EB3C43"/>
    <w:rsid w:val="00EB3C9C"/>
    <w:rsid w:val="00EB3DBF"/>
    <w:rsid w:val="00EB3EB1"/>
    <w:rsid w:val="00EB3F8C"/>
    <w:rsid w:val="00EB4036"/>
    <w:rsid w:val="00EB4538"/>
    <w:rsid w:val="00EB4B1A"/>
    <w:rsid w:val="00EB4EA5"/>
    <w:rsid w:val="00EB5142"/>
    <w:rsid w:val="00EB52AF"/>
    <w:rsid w:val="00EB5537"/>
    <w:rsid w:val="00EB593D"/>
    <w:rsid w:val="00EB5940"/>
    <w:rsid w:val="00EB5CB4"/>
    <w:rsid w:val="00EB5F11"/>
    <w:rsid w:val="00EB61ED"/>
    <w:rsid w:val="00EB65AC"/>
    <w:rsid w:val="00EB6BC8"/>
    <w:rsid w:val="00EB6BCB"/>
    <w:rsid w:val="00EB74D6"/>
    <w:rsid w:val="00EB7608"/>
    <w:rsid w:val="00EB760C"/>
    <w:rsid w:val="00EB7A4A"/>
    <w:rsid w:val="00EB7D7E"/>
    <w:rsid w:val="00EC07D1"/>
    <w:rsid w:val="00EC08F4"/>
    <w:rsid w:val="00EC0A69"/>
    <w:rsid w:val="00EC0D4A"/>
    <w:rsid w:val="00EC1881"/>
    <w:rsid w:val="00EC1910"/>
    <w:rsid w:val="00EC1A00"/>
    <w:rsid w:val="00EC1C96"/>
    <w:rsid w:val="00EC2ADA"/>
    <w:rsid w:val="00EC2D4A"/>
    <w:rsid w:val="00EC3827"/>
    <w:rsid w:val="00EC3971"/>
    <w:rsid w:val="00EC39A2"/>
    <w:rsid w:val="00EC39C6"/>
    <w:rsid w:val="00EC4250"/>
    <w:rsid w:val="00EC446D"/>
    <w:rsid w:val="00EC4826"/>
    <w:rsid w:val="00EC483B"/>
    <w:rsid w:val="00EC4911"/>
    <w:rsid w:val="00EC4E36"/>
    <w:rsid w:val="00EC50C9"/>
    <w:rsid w:val="00EC51B4"/>
    <w:rsid w:val="00EC5523"/>
    <w:rsid w:val="00EC563C"/>
    <w:rsid w:val="00EC56C3"/>
    <w:rsid w:val="00EC5812"/>
    <w:rsid w:val="00EC5C13"/>
    <w:rsid w:val="00EC5C28"/>
    <w:rsid w:val="00EC5EE0"/>
    <w:rsid w:val="00EC5F9C"/>
    <w:rsid w:val="00EC6107"/>
    <w:rsid w:val="00EC621C"/>
    <w:rsid w:val="00EC6270"/>
    <w:rsid w:val="00EC6615"/>
    <w:rsid w:val="00EC686D"/>
    <w:rsid w:val="00EC6AA7"/>
    <w:rsid w:val="00EC6B9F"/>
    <w:rsid w:val="00EC71CF"/>
    <w:rsid w:val="00EC77BC"/>
    <w:rsid w:val="00EC7833"/>
    <w:rsid w:val="00EC7A43"/>
    <w:rsid w:val="00EC7A7B"/>
    <w:rsid w:val="00EC7AAB"/>
    <w:rsid w:val="00EC7B9B"/>
    <w:rsid w:val="00ED00CE"/>
    <w:rsid w:val="00ED09D9"/>
    <w:rsid w:val="00ED0A19"/>
    <w:rsid w:val="00ED0C29"/>
    <w:rsid w:val="00ED0C6B"/>
    <w:rsid w:val="00ED0EAE"/>
    <w:rsid w:val="00ED0F86"/>
    <w:rsid w:val="00ED1197"/>
    <w:rsid w:val="00ED12C1"/>
    <w:rsid w:val="00ED1B1F"/>
    <w:rsid w:val="00ED1DCB"/>
    <w:rsid w:val="00ED1EAE"/>
    <w:rsid w:val="00ED1FE7"/>
    <w:rsid w:val="00ED2001"/>
    <w:rsid w:val="00ED23BA"/>
    <w:rsid w:val="00ED2657"/>
    <w:rsid w:val="00ED26EB"/>
    <w:rsid w:val="00ED2781"/>
    <w:rsid w:val="00ED285A"/>
    <w:rsid w:val="00ED2A41"/>
    <w:rsid w:val="00ED2EB8"/>
    <w:rsid w:val="00ED2F7A"/>
    <w:rsid w:val="00ED314D"/>
    <w:rsid w:val="00ED33B6"/>
    <w:rsid w:val="00ED34F6"/>
    <w:rsid w:val="00ED35C0"/>
    <w:rsid w:val="00ED3758"/>
    <w:rsid w:val="00ED3911"/>
    <w:rsid w:val="00ED3DA0"/>
    <w:rsid w:val="00ED3FC6"/>
    <w:rsid w:val="00ED42F0"/>
    <w:rsid w:val="00ED477D"/>
    <w:rsid w:val="00ED47B6"/>
    <w:rsid w:val="00ED4E4B"/>
    <w:rsid w:val="00ED5115"/>
    <w:rsid w:val="00ED5179"/>
    <w:rsid w:val="00ED524C"/>
    <w:rsid w:val="00ED5589"/>
    <w:rsid w:val="00ED57CE"/>
    <w:rsid w:val="00ED5887"/>
    <w:rsid w:val="00ED5C19"/>
    <w:rsid w:val="00ED5E4E"/>
    <w:rsid w:val="00ED5F50"/>
    <w:rsid w:val="00ED607E"/>
    <w:rsid w:val="00ED6080"/>
    <w:rsid w:val="00ED6202"/>
    <w:rsid w:val="00ED635F"/>
    <w:rsid w:val="00ED644A"/>
    <w:rsid w:val="00ED657F"/>
    <w:rsid w:val="00ED6A0C"/>
    <w:rsid w:val="00ED6D45"/>
    <w:rsid w:val="00ED72FB"/>
    <w:rsid w:val="00ED744E"/>
    <w:rsid w:val="00ED750B"/>
    <w:rsid w:val="00ED7CF4"/>
    <w:rsid w:val="00ED7D94"/>
    <w:rsid w:val="00EE081C"/>
    <w:rsid w:val="00EE092A"/>
    <w:rsid w:val="00EE0BDC"/>
    <w:rsid w:val="00EE0CC9"/>
    <w:rsid w:val="00EE10E5"/>
    <w:rsid w:val="00EE117F"/>
    <w:rsid w:val="00EE1603"/>
    <w:rsid w:val="00EE1A55"/>
    <w:rsid w:val="00EE1DF9"/>
    <w:rsid w:val="00EE2153"/>
    <w:rsid w:val="00EE28F0"/>
    <w:rsid w:val="00EE32D8"/>
    <w:rsid w:val="00EE36B2"/>
    <w:rsid w:val="00EE3A69"/>
    <w:rsid w:val="00EE3ADF"/>
    <w:rsid w:val="00EE3B33"/>
    <w:rsid w:val="00EE3CF0"/>
    <w:rsid w:val="00EE3D13"/>
    <w:rsid w:val="00EE3D35"/>
    <w:rsid w:val="00EE3EBB"/>
    <w:rsid w:val="00EE4037"/>
    <w:rsid w:val="00EE40F4"/>
    <w:rsid w:val="00EE4648"/>
    <w:rsid w:val="00EE490A"/>
    <w:rsid w:val="00EE4997"/>
    <w:rsid w:val="00EE4AFC"/>
    <w:rsid w:val="00EE4C19"/>
    <w:rsid w:val="00EE4DBE"/>
    <w:rsid w:val="00EE56A9"/>
    <w:rsid w:val="00EE587D"/>
    <w:rsid w:val="00EE5D3F"/>
    <w:rsid w:val="00EE61AD"/>
    <w:rsid w:val="00EE687A"/>
    <w:rsid w:val="00EE6A40"/>
    <w:rsid w:val="00EE6A67"/>
    <w:rsid w:val="00EE6B52"/>
    <w:rsid w:val="00EE6E5F"/>
    <w:rsid w:val="00EE6EF4"/>
    <w:rsid w:val="00EE77E0"/>
    <w:rsid w:val="00EE782E"/>
    <w:rsid w:val="00EE78DF"/>
    <w:rsid w:val="00EE7946"/>
    <w:rsid w:val="00EE7CAB"/>
    <w:rsid w:val="00EF00BE"/>
    <w:rsid w:val="00EF0C8E"/>
    <w:rsid w:val="00EF0D1B"/>
    <w:rsid w:val="00EF0D22"/>
    <w:rsid w:val="00EF0D5E"/>
    <w:rsid w:val="00EF0F35"/>
    <w:rsid w:val="00EF110A"/>
    <w:rsid w:val="00EF123C"/>
    <w:rsid w:val="00EF14F8"/>
    <w:rsid w:val="00EF1BF6"/>
    <w:rsid w:val="00EF202A"/>
    <w:rsid w:val="00EF25EE"/>
    <w:rsid w:val="00EF2E05"/>
    <w:rsid w:val="00EF3458"/>
    <w:rsid w:val="00EF373E"/>
    <w:rsid w:val="00EF3838"/>
    <w:rsid w:val="00EF3D3F"/>
    <w:rsid w:val="00EF3F56"/>
    <w:rsid w:val="00EF430B"/>
    <w:rsid w:val="00EF450C"/>
    <w:rsid w:val="00EF460B"/>
    <w:rsid w:val="00EF4E49"/>
    <w:rsid w:val="00EF4E8B"/>
    <w:rsid w:val="00EF5625"/>
    <w:rsid w:val="00EF563F"/>
    <w:rsid w:val="00EF5823"/>
    <w:rsid w:val="00EF6341"/>
    <w:rsid w:val="00EF6562"/>
    <w:rsid w:val="00EF682B"/>
    <w:rsid w:val="00EF692B"/>
    <w:rsid w:val="00EF7538"/>
    <w:rsid w:val="00EF76D4"/>
    <w:rsid w:val="00EF7A5F"/>
    <w:rsid w:val="00F0014F"/>
    <w:rsid w:val="00F00367"/>
    <w:rsid w:val="00F004EB"/>
    <w:rsid w:val="00F00518"/>
    <w:rsid w:val="00F0072E"/>
    <w:rsid w:val="00F009B0"/>
    <w:rsid w:val="00F01211"/>
    <w:rsid w:val="00F012D4"/>
    <w:rsid w:val="00F016CC"/>
    <w:rsid w:val="00F018EC"/>
    <w:rsid w:val="00F01E57"/>
    <w:rsid w:val="00F01F96"/>
    <w:rsid w:val="00F028E1"/>
    <w:rsid w:val="00F02C33"/>
    <w:rsid w:val="00F02D86"/>
    <w:rsid w:val="00F030E9"/>
    <w:rsid w:val="00F03856"/>
    <w:rsid w:val="00F038E2"/>
    <w:rsid w:val="00F038F7"/>
    <w:rsid w:val="00F04172"/>
    <w:rsid w:val="00F041AE"/>
    <w:rsid w:val="00F041BD"/>
    <w:rsid w:val="00F043EA"/>
    <w:rsid w:val="00F04535"/>
    <w:rsid w:val="00F048BD"/>
    <w:rsid w:val="00F04D17"/>
    <w:rsid w:val="00F056C8"/>
    <w:rsid w:val="00F05A31"/>
    <w:rsid w:val="00F05AB4"/>
    <w:rsid w:val="00F05C62"/>
    <w:rsid w:val="00F05EE8"/>
    <w:rsid w:val="00F06508"/>
    <w:rsid w:val="00F065AE"/>
    <w:rsid w:val="00F0669A"/>
    <w:rsid w:val="00F068E6"/>
    <w:rsid w:val="00F06A23"/>
    <w:rsid w:val="00F07639"/>
    <w:rsid w:val="00F076EE"/>
    <w:rsid w:val="00F078A2"/>
    <w:rsid w:val="00F078CD"/>
    <w:rsid w:val="00F07977"/>
    <w:rsid w:val="00F07A4A"/>
    <w:rsid w:val="00F07ADB"/>
    <w:rsid w:val="00F103D6"/>
    <w:rsid w:val="00F10954"/>
    <w:rsid w:val="00F10C9A"/>
    <w:rsid w:val="00F11097"/>
    <w:rsid w:val="00F11189"/>
    <w:rsid w:val="00F11349"/>
    <w:rsid w:val="00F11738"/>
    <w:rsid w:val="00F117B4"/>
    <w:rsid w:val="00F11892"/>
    <w:rsid w:val="00F11B2C"/>
    <w:rsid w:val="00F11CCD"/>
    <w:rsid w:val="00F12357"/>
    <w:rsid w:val="00F124C4"/>
    <w:rsid w:val="00F128E3"/>
    <w:rsid w:val="00F12BDD"/>
    <w:rsid w:val="00F12D17"/>
    <w:rsid w:val="00F12FE6"/>
    <w:rsid w:val="00F1306F"/>
    <w:rsid w:val="00F13335"/>
    <w:rsid w:val="00F13416"/>
    <w:rsid w:val="00F13590"/>
    <w:rsid w:val="00F13B6C"/>
    <w:rsid w:val="00F13EF6"/>
    <w:rsid w:val="00F13F1F"/>
    <w:rsid w:val="00F14412"/>
    <w:rsid w:val="00F14445"/>
    <w:rsid w:val="00F1467D"/>
    <w:rsid w:val="00F1473E"/>
    <w:rsid w:val="00F15553"/>
    <w:rsid w:val="00F15559"/>
    <w:rsid w:val="00F155C7"/>
    <w:rsid w:val="00F159B8"/>
    <w:rsid w:val="00F15E5B"/>
    <w:rsid w:val="00F16146"/>
    <w:rsid w:val="00F16698"/>
    <w:rsid w:val="00F169D7"/>
    <w:rsid w:val="00F16B38"/>
    <w:rsid w:val="00F1756F"/>
    <w:rsid w:val="00F17FE9"/>
    <w:rsid w:val="00F200C1"/>
    <w:rsid w:val="00F204AA"/>
    <w:rsid w:val="00F20DF0"/>
    <w:rsid w:val="00F210A1"/>
    <w:rsid w:val="00F211AC"/>
    <w:rsid w:val="00F21378"/>
    <w:rsid w:val="00F215A6"/>
    <w:rsid w:val="00F215EA"/>
    <w:rsid w:val="00F21940"/>
    <w:rsid w:val="00F21A36"/>
    <w:rsid w:val="00F21E4C"/>
    <w:rsid w:val="00F21F1B"/>
    <w:rsid w:val="00F21F49"/>
    <w:rsid w:val="00F2284B"/>
    <w:rsid w:val="00F22851"/>
    <w:rsid w:val="00F229EB"/>
    <w:rsid w:val="00F231A1"/>
    <w:rsid w:val="00F233FC"/>
    <w:rsid w:val="00F234D6"/>
    <w:rsid w:val="00F235A4"/>
    <w:rsid w:val="00F23E78"/>
    <w:rsid w:val="00F23EA0"/>
    <w:rsid w:val="00F24333"/>
    <w:rsid w:val="00F247B0"/>
    <w:rsid w:val="00F247C5"/>
    <w:rsid w:val="00F248B9"/>
    <w:rsid w:val="00F2491E"/>
    <w:rsid w:val="00F24944"/>
    <w:rsid w:val="00F24C06"/>
    <w:rsid w:val="00F24C70"/>
    <w:rsid w:val="00F24DDE"/>
    <w:rsid w:val="00F25259"/>
    <w:rsid w:val="00F25298"/>
    <w:rsid w:val="00F25616"/>
    <w:rsid w:val="00F25B6B"/>
    <w:rsid w:val="00F25B71"/>
    <w:rsid w:val="00F25BBF"/>
    <w:rsid w:val="00F25EF5"/>
    <w:rsid w:val="00F26603"/>
    <w:rsid w:val="00F267DB"/>
    <w:rsid w:val="00F269A3"/>
    <w:rsid w:val="00F271BB"/>
    <w:rsid w:val="00F272C0"/>
    <w:rsid w:val="00F2754A"/>
    <w:rsid w:val="00F27780"/>
    <w:rsid w:val="00F277A6"/>
    <w:rsid w:val="00F27A37"/>
    <w:rsid w:val="00F27A3F"/>
    <w:rsid w:val="00F27A6D"/>
    <w:rsid w:val="00F27AB5"/>
    <w:rsid w:val="00F301CC"/>
    <w:rsid w:val="00F303A1"/>
    <w:rsid w:val="00F304DF"/>
    <w:rsid w:val="00F30F65"/>
    <w:rsid w:val="00F31398"/>
    <w:rsid w:val="00F316AE"/>
    <w:rsid w:val="00F31A5B"/>
    <w:rsid w:val="00F31AA7"/>
    <w:rsid w:val="00F31C91"/>
    <w:rsid w:val="00F31D19"/>
    <w:rsid w:val="00F31DB1"/>
    <w:rsid w:val="00F3204F"/>
    <w:rsid w:val="00F32383"/>
    <w:rsid w:val="00F326FA"/>
    <w:rsid w:val="00F327AA"/>
    <w:rsid w:val="00F3304D"/>
    <w:rsid w:val="00F331B8"/>
    <w:rsid w:val="00F331DA"/>
    <w:rsid w:val="00F33227"/>
    <w:rsid w:val="00F33B9E"/>
    <w:rsid w:val="00F33D77"/>
    <w:rsid w:val="00F33DEA"/>
    <w:rsid w:val="00F33E93"/>
    <w:rsid w:val="00F34004"/>
    <w:rsid w:val="00F3465B"/>
    <w:rsid w:val="00F349B6"/>
    <w:rsid w:val="00F34A54"/>
    <w:rsid w:val="00F34EAC"/>
    <w:rsid w:val="00F3523F"/>
    <w:rsid w:val="00F35840"/>
    <w:rsid w:val="00F3585E"/>
    <w:rsid w:val="00F35936"/>
    <w:rsid w:val="00F35D9B"/>
    <w:rsid w:val="00F35FDF"/>
    <w:rsid w:val="00F367F9"/>
    <w:rsid w:val="00F368D7"/>
    <w:rsid w:val="00F36C78"/>
    <w:rsid w:val="00F375AE"/>
    <w:rsid w:val="00F40366"/>
    <w:rsid w:val="00F40403"/>
    <w:rsid w:val="00F404A6"/>
    <w:rsid w:val="00F405F7"/>
    <w:rsid w:val="00F4060F"/>
    <w:rsid w:val="00F40AB4"/>
    <w:rsid w:val="00F40E55"/>
    <w:rsid w:val="00F41112"/>
    <w:rsid w:val="00F411B4"/>
    <w:rsid w:val="00F41594"/>
    <w:rsid w:val="00F4171D"/>
    <w:rsid w:val="00F4177A"/>
    <w:rsid w:val="00F4185B"/>
    <w:rsid w:val="00F418D3"/>
    <w:rsid w:val="00F42107"/>
    <w:rsid w:val="00F4290A"/>
    <w:rsid w:val="00F42A49"/>
    <w:rsid w:val="00F42A7A"/>
    <w:rsid w:val="00F42EFD"/>
    <w:rsid w:val="00F42FD0"/>
    <w:rsid w:val="00F43039"/>
    <w:rsid w:val="00F43556"/>
    <w:rsid w:val="00F440C9"/>
    <w:rsid w:val="00F440EE"/>
    <w:rsid w:val="00F44818"/>
    <w:rsid w:val="00F448B0"/>
    <w:rsid w:val="00F44D8C"/>
    <w:rsid w:val="00F450D5"/>
    <w:rsid w:val="00F451F3"/>
    <w:rsid w:val="00F4541A"/>
    <w:rsid w:val="00F454A3"/>
    <w:rsid w:val="00F4572A"/>
    <w:rsid w:val="00F45C9E"/>
    <w:rsid w:val="00F45CA1"/>
    <w:rsid w:val="00F46086"/>
    <w:rsid w:val="00F4638D"/>
    <w:rsid w:val="00F46526"/>
    <w:rsid w:val="00F46938"/>
    <w:rsid w:val="00F46E1D"/>
    <w:rsid w:val="00F47012"/>
    <w:rsid w:val="00F47307"/>
    <w:rsid w:val="00F4763B"/>
    <w:rsid w:val="00F477C0"/>
    <w:rsid w:val="00F47836"/>
    <w:rsid w:val="00F47BB9"/>
    <w:rsid w:val="00F47E7E"/>
    <w:rsid w:val="00F501F3"/>
    <w:rsid w:val="00F5023D"/>
    <w:rsid w:val="00F50854"/>
    <w:rsid w:val="00F50C6C"/>
    <w:rsid w:val="00F50F92"/>
    <w:rsid w:val="00F51056"/>
    <w:rsid w:val="00F51676"/>
    <w:rsid w:val="00F51729"/>
    <w:rsid w:val="00F5231F"/>
    <w:rsid w:val="00F52634"/>
    <w:rsid w:val="00F52A74"/>
    <w:rsid w:val="00F52C31"/>
    <w:rsid w:val="00F52E42"/>
    <w:rsid w:val="00F531E0"/>
    <w:rsid w:val="00F534CD"/>
    <w:rsid w:val="00F534E4"/>
    <w:rsid w:val="00F536DF"/>
    <w:rsid w:val="00F53818"/>
    <w:rsid w:val="00F538E5"/>
    <w:rsid w:val="00F53D55"/>
    <w:rsid w:val="00F53F43"/>
    <w:rsid w:val="00F54144"/>
    <w:rsid w:val="00F54320"/>
    <w:rsid w:val="00F546BE"/>
    <w:rsid w:val="00F546D3"/>
    <w:rsid w:val="00F54ACF"/>
    <w:rsid w:val="00F54D7B"/>
    <w:rsid w:val="00F54D7D"/>
    <w:rsid w:val="00F55295"/>
    <w:rsid w:val="00F55384"/>
    <w:rsid w:val="00F5592B"/>
    <w:rsid w:val="00F55D9F"/>
    <w:rsid w:val="00F55E20"/>
    <w:rsid w:val="00F560C2"/>
    <w:rsid w:val="00F560F9"/>
    <w:rsid w:val="00F561FC"/>
    <w:rsid w:val="00F56360"/>
    <w:rsid w:val="00F568C1"/>
    <w:rsid w:val="00F569C8"/>
    <w:rsid w:val="00F56C33"/>
    <w:rsid w:val="00F56D14"/>
    <w:rsid w:val="00F56DE0"/>
    <w:rsid w:val="00F56FD2"/>
    <w:rsid w:val="00F57133"/>
    <w:rsid w:val="00F5713F"/>
    <w:rsid w:val="00F5764A"/>
    <w:rsid w:val="00F57931"/>
    <w:rsid w:val="00F601F9"/>
    <w:rsid w:val="00F60202"/>
    <w:rsid w:val="00F6028B"/>
    <w:rsid w:val="00F602C6"/>
    <w:rsid w:val="00F60818"/>
    <w:rsid w:val="00F6092F"/>
    <w:rsid w:val="00F60A1A"/>
    <w:rsid w:val="00F60AB8"/>
    <w:rsid w:val="00F60BCE"/>
    <w:rsid w:val="00F6141B"/>
    <w:rsid w:val="00F6158A"/>
    <w:rsid w:val="00F6167C"/>
    <w:rsid w:val="00F61763"/>
    <w:rsid w:val="00F619F6"/>
    <w:rsid w:val="00F61ADE"/>
    <w:rsid w:val="00F62154"/>
    <w:rsid w:val="00F621F2"/>
    <w:rsid w:val="00F6261C"/>
    <w:rsid w:val="00F628E7"/>
    <w:rsid w:val="00F62A5E"/>
    <w:rsid w:val="00F62FAC"/>
    <w:rsid w:val="00F630AA"/>
    <w:rsid w:val="00F63311"/>
    <w:rsid w:val="00F63678"/>
    <w:rsid w:val="00F63E68"/>
    <w:rsid w:val="00F63EC8"/>
    <w:rsid w:val="00F6440A"/>
    <w:rsid w:val="00F64AC8"/>
    <w:rsid w:val="00F64D45"/>
    <w:rsid w:val="00F64D52"/>
    <w:rsid w:val="00F64F51"/>
    <w:rsid w:val="00F652DA"/>
    <w:rsid w:val="00F65345"/>
    <w:rsid w:val="00F655CD"/>
    <w:rsid w:val="00F6587B"/>
    <w:rsid w:val="00F658E4"/>
    <w:rsid w:val="00F65936"/>
    <w:rsid w:val="00F65C86"/>
    <w:rsid w:val="00F66384"/>
    <w:rsid w:val="00F663C4"/>
    <w:rsid w:val="00F6666A"/>
    <w:rsid w:val="00F667EF"/>
    <w:rsid w:val="00F669B1"/>
    <w:rsid w:val="00F67155"/>
    <w:rsid w:val="00F672D7"/>
    <w:rsid w:val="00F674E3"/>
    <w:rsid w:val="00F67623"/>
    <w:rsid w:val="00F677D1"/>
    <w:rsid w:val="00F67C84"/>
    <w:rsid w:val="00F700B6"/>
    <w:rsid w:val="00F7012D"/>
    <w:rsid w:val="00F70145"/>
    <w:rsid w:val="00F705DF"/>
    <w:rsid w:val="00F7061C"/>
    <w:rsid w:val="00F70890"/>
    <w:rsid w:val="00F70E01"/>
    <w:rsid w:val="00F712E0"/>
    <w:rsid w:val="00F71BF8"/>
    <w:rsid w:val="00F7212F"/>
    <w:rsid w:val="00F7215C"/>
    <w:rsid w:val="00F72403"/>
    <w:rsid w:val="00F72468"/>
    <w:rsid w:val="00F72873"/>
    <w:rsid w:val="00F72A89"/>
    <w:rsid w:val="00F72CD7"/>
    <w:rsid w:val="00F72DC1"/>
    <w:rsid w:val="00F72FD8"/>
    <w:rsid w:val="00F731FF"/>
    <w:rsid w:val="00F73268"/>
    <w:rsid w:val="00F733F4"/>
    <w:rsid w:val="00F73B13"/>
    <w:rsid w:val="00F73E79"/>
    <w:rsid w:val="00F73F1C"/>
    <w:rsid w:val="00F73F66"/>
    <w:rsid w:val="00F73F9C"/>
    <w:rsid w:val="00F740D0"/>
    <w:rsid w:val="00F7456A"/>
    <w:rsid w:val="00F748AB"/>
    <w:rsid w:val="00F74CA7"/>
    <w:rsid w:val="00F74D16"/>
    <w:rsid w:val="00F74E3B"/>
    <w:rsid w:val="00F751BE"/>
    <w:rsid w:val="00F75210"/>
    <w:rsid w:val="00F75223"/>
    <w:rsid w:val="00F75AD0"/>
    <w:rsid w:val="00F75E2C"/>
    <w:rsid w:val="00F760EE"/>
    <w:rsid w:val="00F76223"/>
    <w:rsid w:val="00F76B07"/>
    <w:rsid w:val="00F77161"/>
    <w:rsid w:val="00F77596"/>
    <w:rsid w:val="00F7763B"/>
    <w:rsid w:val="00F77896"/>
    <w:rsid w:val="00F77A58"/>
    <w:rsid w:val="00F77AE0"/>
    <w:rsid w:val="00F77BB3"/>
    <w:rsid w:val="00F77E65"/>
    <w:rsid w:val="00F800B0"/>
    <w:rsid w:val="00F80204"/>
    <w:rsid w:val="00F80770"/>
    <w:rsid w:val="00F8097E"/>
    <w:rsid w:val="00F812C0"/>
    <w:rsid w:val="00F8149A"/>
    <w:rsid w:val="00F816B7"/>
    <w:rsid w:val="00F8178C"/>
    <w:rsid w:val="00F81C1E"/>
    <w:rsid w:val="00F81E14"/>
    <w:rsid w:val="00F8291D"/>
    <w:rsid w:val="00F83203"/>
    <w:rsid w:val="00F8330F"/>
    <w:rsid w:val="00F836D5"/>
    <w:rsid w:val="00F83CE3"/>
    <w:rsid w:val="00F83F67"/>
    <w:rsid w:val="00F84461"/>
    <w:rsid w:val="00F84CA8"/>
    <w:rsid w:val="00F84CC6"/>
    <w:rsid w:val="00F85101"/>
    <w:rsid w:val="00F851C4"/>
    <w:rsid w:val="00F85475"/>
    <w:rsid w:val="00F858E0"/>
    <w:rsid w:val="00F85E82"/>
    <w:rsid w:val="00F85FD0"/>
    <w:rsid w:val="00F86345"/>
    <w:rsid w:val="00F864E7"/>
    <w:rsid w:val="00F865E8"/>
    <w:rsid w:val="00F8670F"/>
    <w:rsid w:val="00F86963"/>
    <w:rsid w:val="00F87086"/>
    <w:rsid w:val="00F8723E"/>
    <w:rsid w:val="00F90117"/>
    <w:rsid w:val="00F90134"/>
    <w:rsid w:val="00F907C7"/>
    <w:rsid w:val="00F90D24"/>
    <w:rsid w:val="00F9198D"/>
    <w:rsid w:val="00F91B15"/>
    <w:rsid w:val="00F91B7E"/>
    <w:rsid w:val="00F91BF9"/>
    <w:rsid w:val="00F92016"/>
    <w:rsid w:val="00F925B4"/>
    <w:rsid w:val="00F925F6"/>
    <w:rsid w:val="00F927F6"/>
    <w:rsid w:val="00F92BF3"/>
    <w:rsid w:val="00F93AA3"/>
    <w:rsid w:val="00F940A4"/>
    <w:rsid w:val="00F94191"/>
    <w:rsid w:val="00F9443B"/>
    <w:rsid w:val="00F94CA5"/>
    <w:rsid w:val="00F952C5"/>
    <w:rsid w:val="00F95385"/>
    <w:rsid w:val="00F953FE"/>
    <w:rsid w:val="00F96590"/>
    <w:rsid w:val="00F9682D"/>
    <w:rsid w:val="00F96AB2"/>
    <w:rsid w:val="00F97540"/>
    <w:rsid w:val="00F9777B"/>
    <w:rsid w:val="00F979B0"/>
    <w:rsid w:val="00F97FA5"/>
    <w:rsid w:val="00F97FB0"/>
    <w:rsid w:val="00FA0BCC"/>
    <w:rsid w:val="00FA1070"/>
    <w:rsid w:val="00FA107A"/>
    <w:rsid w:val="00FA1124"/>
    <w:rsid w:val="00FA164F"/>
    <w:rsid w:val="00FA165E"/>
    <w:rsid w:val="00FA1938"/>
    <w:rsid w:val="00FA1ACB"/>
    <w:rsid w:val="00FA1BB5"/>
    <w:rsid w:val="00FA1FDF"/>
    <w:rsid w:val="00FA21F4"/>
    <w:rsid w:val="00FA2F3A"/>
    <w:rsid w:val="00FA304B"/>
    <w:rsid w:val="00FA3214"/>
    <w:rsid w:val="00FA3874"/>
    <w:rsid w:val="00FA397C"/>
    <w:rsid w:val="00FA3A50"/>
    <w:rsid w:val="00FA3D5B"/>
    <w:rsid w:val="00FA4C7D"/>
    <w:rsid w:val="00FA4D73"/>
    <w:rsid w:val="00FA4E97"/>
    <w:rsid w:val="00FA4ED6"/>
    <w:rsid w:val="00FA4FD7"/>
    <w:rsid w:val="00FA54DF"/>
    <w:rsid w:val="00FA56D2"/>
    <w:rsid w:val="00FA5750"/>
    <w:rsid w:val="00FA5874"/>
    <w:rsid w:val="00FA5EC0"/>
    <w:rsid w:val="00FA6476"/>
    <w:rsid w:val="00FA669D"/>
    <w:rsid w:val="00FA699D"/>
    <w:rsid w:val="00FA6A95"/>
    <w:rsid w:val="00FA6E13"/>
    <w:rsid w:val="00FA7089"/>
    <w:rsid w:val="00FA70CC"/>
    <w:rsid w:val="00FA7277"/>
    <w:rsid w:val="00FA7316"/>
    <w:rsid w:val="00FA7339"/>
    <w:rsid w:val="00FA77D4"/>
    <w:rsid w:val="00FA798A"/>
    <w:rsid w:val="00FA7E20"/>
    <w:rsid w:val="00FA7F94"/>
    <w:rsid w:val="00FB01FA"/>
    <w:rsid w:val="00FB0377"/>
    <w:rsid w:val="00FB065D"/>
    <w:rsid w:val="00FB0698"/>
    <w:rsid w:val="00FB0FF2"/>
    <w:rsid w:val="00FB17AF"/>
    <w:rsid w:val="00FB18B5"/>
    <w:rsid w:val="00FB197F"/>
    <w:rsid w:val="00FB23DD"/>
    <w:rsid w:val="00FB2401"/>
    <w:rsid w:val="00FB2830"/>
    <w:rsid w:val="00FB2A93"/>
    <w:rsid w:val="00FB312F"/>
    <w:rsid w:val="00FB35C3"/>
    <w:rsid w:val="00FB409D"/>
    <w:rsid w:val="00FB40DB"/>
    <w:rsid w:val="00FB4272"/>
    <w:rsid w:val="00FB542A"/>
    <w:rsid w:val="00FB546C"/>
    <w:rsid w:val="00FB580C"/>
    <w:rsid w:val="00FB584F"/>
    <w:rsid w:val="00FB5D61"/>
    <w:rsid w:val="00FB5F31"/>
    <w:rsid w:val="00FB6343"/>
    <w:rsid w:val="00FB6A75"/>
    <w:rsid w:val="00FB6BF7"/>
    <w:rsid w:val="00FB746B"/>
    <w:rsid w:val="00FB74A0"/>
    <w:rsid w:val="00FB76CC"/>
    <w:rsid w:val="00FB7AB8"/>
    <w:rsid w:val="00FB7D96"/>
    <w:rsid w:val="00FC0142"/>
    <w:rsid w:val="00FC03A1"/>
    <w:rsid w:val="00FC0623"/>
    <w:rsid w:val="00FC0734"/>
    <w:rsid w:val="00FC07B2"/>
    <w:rsid w:val="00FC0EC6"/>
    <w:rsid w:val="00FC1319"/>
    <w:rsid w:val="00FC1D06"/>
    <w:rsid w:val="00FC1F16"/>
    <w:rsid w:val="00FC1FB3"/>
    <w:rsid w:val="00FC2855"/>
    <w:rsid w:val="00FC2977"/>
    <w:rsid w:val="00FC309F"/>
    <w:rsid w:val="00FC317B"/>
    <w:rsid w:val="00FC39BE"/>
    <w:rsid w:val="00FC3A0C"/>
    <w:rsid w:val="00FC3AF0"/>
    <w:rsid w:val="00FC3C61"/>
    <w:rsid w:val="00FC3C67"/>
    <w:rsid w:val="00FC3CCA"/>
    <w:rsid w:val="00FC3DC9"/>
    <w:rsid w:val="00FC42C3"/>
    <w:rsid w:val="00FC47DE"/>
    <w:rsid w:val="00FC48B4"/>
    <w:rsid w:val="00FC493F"/>
    <w:rsid w:val="00FC4A9E"/>
    <w:rsid w:val="00FC4DDB"/>
    <w:rsid w:val="00FC503B"/>
    <w:rsid w:val="00FC51A3"/>
    <w:rsid w:val="00FC5353"/>
    <w:rsid w:val="00FC539A"/>
    <w:rsid w:val="00FC566E"/>
    <w:rsid w:val="00FC5DF3"/>
    <w:rsid w:val="00FC5F6D"/>
    <w:rsid w:val="00FC622A"/>
    <w:rsid w:val="00FC6457"/>
    <w:rsid w:val="00FC66C1"/>
    <w:rsid w:val="00FC6703"/>
    <w:rsid w:val="00FC6B4D"/>
    <w:rsid w:val="00FC6BA8"/>
    <w:rsid w:val="00FC7248"/>
    <w:rsid w:val="00FC7915"/>
    <w:rsid w:val="00FD003B"/>
    <w:rsid w:val="00FD023E"/>
    <w:rsid w:val="00FD0F80"/>
    <w:rsid w:val="00FD1055"/>
    <w:rsid w:val="00FD1060"/>
    <w:rsid w:val="00FD1149"/>
    <w:rsid w:val="00FD17F9"/>
    <w:rsid w:val="00FD19A1"/>
    <w:rsid w:val="00FD2043"/>
    <w:rsid w:val="00FD20F4"/>
    <w:rsid w:val="00FD245D"/>
    <w:rsid w:val="00FD296C"/>
    <w:rsid w:val="00FD2FD3"/>
    <w:rsid w:val="00FD315A"/>
    <w:rsid w:val="00FD31A5"/>
    <w:rsid w:val="00FD3281"/>
    <w:rsid w:val="00FD330D"/>
    <w:rsid w:val="00FD3406"/>
    <w:rsid w:val="00FD3499"/>
    <w:rsid w:val="00FD370A"/>
    <w:rsid w:val="00FD376D"/>
    <w:rsid w:val="00FD3BEE"/>
    <w:rsid w:val="00FD3D3D"/>
    <w:rsid w:val="00FD429C"/>
    <w:rsid w:val="00FD44F5"/>
    <w:rsid w:val="00FD4795"/>
    <w:rsid w:val="00FD49B4"/>
    <w:rsid w:val="00FD4B84"/>
    <w:rsid w:val="00FD4C4D"/>
    <w:rsid w:val="00FD4FB9"/>
    <w:rsid w:val="00FD5A29"/>
    <w:rsid w:val="00FD5F8B"/>
    <w:rsid w:val="00FD61E3"/>
    <w:rsid w:val="00FD6751"/>
    <w:rsid w:val="00FD6A1D"/>
    <w:rsid w:val="00FD6D64"/>
    <w:rsid w:val="00FD701C"/>
    <w:rsid w:val="00FD76D9"/>
    <w:rsid w:val="00FD78CB"/>
    <w:rsid w:val="00FD796F"/>
    <w:rsid w:val="00FD7DCF"/>
    <w:rsid w:val="00FD7F1A"/>
    <w:rsid w:val="00FE00DF"/>
    <w:rsid w:val="00FE01E9"/>
    <w:rsid w:val="00FE0888"/>
    <w:rsid w:val="00FE0928"/>
    <w:rsid w:val="00FE0ADB"/>
    <w:rsid w:val="00FE0AF7"/>
    <w:rsid w:val="00FE1448"/>
    <w:rsid w:val="00FE1B15"/>
    <w:rsid w:val="00FE1B87"/>
    <w:rsid w:val="00FE22B4"/>
    <w:rsid w:val="00FE22B8"/>
    <w:rsid w:val="00FE236E"/>
    <w:rsid w:val="00FE276B"/>
    <w:rsid w:val="00FE30F0"/>
    <w:rsid w:val="00FE31A3"/>
    <w:rsid w:val="00FE31B9"/>
    <w:rsid w:val="00FE3716"/>
    <w:rsid w:val="00FE37FF"/>
    <w:rsid w:val="00FE3800"/>
    <w:rsid w:val="00FE389E"/>
    <w:rsid w:val="00FE3F0D"/>
    <w:rsid w:val="00FE42CB"/>
    <w:rsid w:val="00FE449C"/>
    <w:rsid w:val="00FE4949"/>
    <w:rsid w:val="00FE4B78"/>
    <w:rsid w:val="00FE4B9D"/>
    <w:rsid w:val="00FE4C50"/>
    <w:rsid w:val="00FE55DF"/>
    <w:rsid w:val="00FE5641"/>
    <w:rsid w:val="00FE5A58"/>
    <w:rsid w:val="00FE5CAA"/>
    <w:rsid w:val="00FE6915"/>
    <w:rsid w:val="00FE6DDE"/>
    <w:rsid w:val="00FE6E29"/>
    <w:rsid w:val="00FE7076"/>
    <w:rsid w:val="00FE72AE"/>
    <w:rsid w:val="00FE7B0C"/>
    <w:rsid w:val="00FE7BC4"/>
    <w:rsid w:val="00FF0A09"/>
    <w:rsid w:val="00FF0BE3"/>
    <w:rsid w:val="00FF0BF3"/>
    <w:rsid w:val="00FF1062"/>
    <w:rsid w:val="00FF1128"/>
    <w:rsid w:val="00FF11C6"/>
    <w:rsid w:val="00FF1384"/>
    <w:rsid w:val="00FF1747"/>
    <w:rsid w:val="00FF1B34"/>
    <w:rsid w:val="00FF1E08"/>
    <w:rsid w:val="00FF2495"/>
    <w:rsid w:val="00FF27B7"/>
    <w:rsid w:val="00FF2AC3"/>
    <w:rsid w:val="00FF2D54"/>
    <w:rsid w:val="00FF2EC4"/>
    <w:rsid w:val="00FF2FC8"/>
    <w:rsid w:val="00FF345A"/>
    <w:rsid w:val="00FF3625"/>
    <w:rsid w:val="00FF36AA"/>
    <w:rsid w:val="00FF3D9F"/>
    <w:rsid w:val="00FF4055"/>
    <w:rsid w:val="00FF4786"/>
    <w:rsid w:val="00FF48B7"/>
    <w:rsid w:val="00FF4918"/>
    <w:rsid w:val="00FF4978"/>
    <w:rsid w:val="00FF4B56"/>
    <w:rsid w:val="00FF4BA5"/>
    <w:rsid w:val="00FF4D59"/>
    <w:rsid w:val="00FF5169"/>
    <w:rsid w:val="00FF5324"/>
    <w:rsid w:val="00FF5328"/>
    <w:rsid w:val="00FF5399"/>
    <w:rsid w:val="00FF5852"/>
    <w:rsid w:val="00FF58A7"/>
    <w:rsid w:val="00FF62E7"/>
    <w:rsid w:val="00FF6A50"/>
    <w:rsid w:val="00FF6D0F"/>
    <w:rsid w:val="00FF74EF"/>
    <w:rsid w:val="00FF75FD"/>
    <w:rsid w:val="00FF77F8"/>
    <w:rsid w:val="00FF786F"/>
    <w:rsid w:val="00FF78AD"/>
    <w:rsid w:val="016B2AB6"/>
    <w:rsid w:val="02075C7C"/>
    <w:rsid w:val="02348548"/>
    <w:rsid w:val="02CDE49C"/>
    <w:rsid w:val="0379861E"/>
    <w:rsid w:val="0381D034"/>
    <w:rsid w:val="039BB832"/>
    <w:rsid w:val="039CA3E9"/>
    <w:rsid w:val="06731E4D"/>
    <w:rsid w:val="0674B5D1"/>
    <w:rsid w:val="06A870EE"/>
    <w:rsid w:val="084E0AA4"/>
    <w:rsid w:val="0980B478"/>
    <w:rsid w:val="099349D1"/>
    <w:rsid w:val="0A03E142"/>
    <w:rsid w:val="0A6277AA"/>
    <w:rsid w:val="0B0A728B"/>
    <w:rsid w:val="0B2F9A2C"/>
    <w:rsid w:val="0BD0885F"/>
    <w:rsid w:val="0C178F4C"/>
    <w:rsid w:val="0DB73BDD"/>
    <w:rsid w:val="0DCA7DB3"/>
    <w:rsid w:val="0DE4E0C1"/>
    <w:rsid w:val="0E148EDB"/>
    <w:rsid w:val="0EEA0172"/>
    <w:rsid w:val="10BF7E8D"/>
    <w:rsid w:val="118EFD82"/>
    <w:rsid w:val="11B592E2"/>
    <w:rsid w:val="12034FD3"/>
    <w:rsid w:val="121197E8"/>
    <w:rsid w:val="1256168C"/>
    <w:rsid w:val="1327E883"/>
    <w:rsid w:val="13A10DA2"/>
    <w:rsid w:val="13CD9808"/>
    <w:rsid w:val="14895254"/>
    <w:rsid w:val="16F669FF"/>
    <w:rsid w:val="176CC944"/>
    <w:rsid w:val="19332CA7"/>
    <w:rsid w:val="1A513AC7"/>
    <w:rsid w:val="1BB4EAB4"/>
    <w:rsid w:val="1C5C5D3F"/>
    <w:rsid w:val="1CC32356"/>
    <w:rsid w:val="1CC66705"/>
    <w:rsid w:val="1D62881F"/>
    <w:rsid w:val="1DF19E4E"/>
    <w:rsid w:val="1E11D1CA"/>
    <w:rsid w:val="1EA3EC28"/>
    <w:rsid w:val="1EAAFDE1"/>
    <w:rsid w:val="1EBBFB33"/>
    <w:rsid w:val="1EF18668"/>
    <w:rsid w:val="1F6CF03C"/>
    <w:rsid w:val="1FDABFD2"/>
    <w:rsid w:val="2083E108"/>
    <w:rsid w:val="21D7D5B2"/>
    <w:rsid w:val="239CE5EA"/>
    <w:rsid w:val="2451006F"/>
    <w:rsid w:val="2474874C"/>
    <w:rsid w:val="247849CE"/>
    <w:rsid w:val="2698503C"/>
    <w:rsid w:val="27471295"/>
    <w:rsid w:val="2870BBE3"/>
    <w:rsid w:val="297E9F51"/>
    <w:rsid w:val="29D5729B"/>
    <w:rsid w:val="29FD8E2A"/>
    <w:rsid w:val="2AAB47C6"/>
    <w:rsid w:val="2ACD2A68"/>
    <w:rsid w:val="2AFA6D22"/>
    <w:rsid w:val="2BAD9598"/>
    <w:rsid w:val="2BEBBFCE"/>
    <w:rsid w:val="2C7B8F54"/>
    <w:rsid w:val="2D9A813B"/>
    <w:rsid w:val="2DB670D8"/>
    <w:rsid w:val="2F7129C2"/>
    <w:rsid w:val="300DF412"/>
    <w:rsid w:val="3069BB79"/>
    <w:rsid w:val="30D39D8E"/>
    <w:rsid w:val="317760D1"/>
    <w:rsid w:val="31B2DF6C"/>
    <w:rsid w:val="31E8A83A"/>
    <w:rsid w:val="330C47A6"/>
    <w:rsid w:val="3316EA06"/>
    <w:rsid w:val="334F3C48"/>
    <w:rsid w:val="33F13D49"/>
    <w:rsid w:val="34DA4AA9"/>
    <w:rsid w:val="351E0FAE"/>
    <w:rsid w:val="35FC43CC"/>
    <w:rsid w:val="3662CE98"/>
    <w:rsid w:val="36780488"/>
    <w:rsid w:val="37197CA4"/>
    <w:rsid w:val="37470BBA"/>
    <w:rsid w:val="37ECB2E8"/>
    <w:rsid w:val="387FD3E4"/>
    <w:rsid w:val="38902A18"/>
    <w:rsid w:val="38945591"/>
    <w:rsid w:val="38B0F183"/>
    <w:rsid w:val="38B5C9E6"/>
    <w:rsid w:val="390D5A94"/>
    <w:rsid w:val="3B72398B"/>
    <w:rsid w:val="3BDF6E1C"/>
    <w:rsid w:val="3CCCA41D"/>
    <w:rsid w:val="3EC26F3A"/>
    <w:rsid w:val="3EE77265"/>
    <w:rsid w:val="3FEA12A7"/>
    <w:rsid w:val="40BFAE07"/>
    <w:rsid w:val="40FBA5A4"/>
    <w:rsid w:val="41826127"/>
    <w:rsid w:val="42BC1058"/>
    <w:rsid w:val="42EED984"/>
    <w:rsid w:val="432F32D9"/>
    <w:rsid w:val="45E0278D"/>
    <w:rsid w:val="482A33E3"/>
    <w:rsid w:val="494C4DB5"/>
    <w:rsid w:val="4A5E6B93"/>
    <w:rsid w:val="4A6FEC24"/>
    <w:rsid w:val="4F35B679"/>
    <w:rsid w:val="507DCB3D"/>
    <w:rsid w:val="515683CA"/>
    <w:rsid w:val="52963F9F"/>
    <w:rsid w:val="52BFFFE4"/>
    <w:rsid w:val="5336F7FA"/>
    <w:rsid w:val="54C1D664"/>
    <w:rsid w:val="5626651F"/>
    <w:rsid w:val="564518E0"/>
    <w:rsid w:val="565056FE"/>
    <w:rsid w:val="566524AC"/>
    <w:rsid w:val="580B407C"/>
    <w:rsid w:val="59D98186"/>
    <w:rsid w:val="59E6F4E0"/>
    <w:rsid w:val="5B20449B"/>
    <w:rsid w:val="5B805393"/>
    <w:rsid w:val="5BD3612C"/>
    <w:rsid w:val="5D3E7427"/>
    <w:rsid w:val="5D76256F"/>
    <w:rsid w:val="5D787577"/>
    <w:rsid w:val="5F673AAF"/>
    <w:rsid w:val="5F8910A4"/>
    <w:rsid w:val="60CFFD5A"/>
    <w:rsid w:val="61542D79"/>
    <w:rsid w:val="61A7C880"/>
    <w:rsid w:val="61FAF3E3"/>
    <w:rsid w:val="641C560E"/>
    <w:rsid w:val="65102929"/>
    <w:rsid w:val="659031E5"/>
    <w:rsid w:val="66AA198C"/>
    <w:rsid w:val="66EAB3DC"/>
    <w:rsid w:val="6745B48B"/>
    <w:rsid w:val="67B7D823"/>
    <w:rsid w:val="691B4EA6"/>
    <w:rsid w:val="6A61319D"/>
    <w:rsid w:val="6C189670"/>
    <w:rsid w:val="6D8EA8D6"/>
    <w:rsid w:val="6DDCB755"/>
    <w:rsid w:val="6E474F34"/>
    <w:rsid w:val="6E733348"/>
    <w:rsid w:val="6E848039"/>
    <w:rsid w:val="6EE7DBA0"/>
    <w:rsid w:val="6F124E6D"/>
    <w:rsid w:val="6F28A21A"/>
    <w:rsid w:val="6FADCDE2"/>
    <w:rsid w:val="6FC3EB72"/>
    <w:rsid w:val="704526A7"/>
    <w:rsid w:val="705C7E9B"/>
    <w:rsid w:val="713690AB"/>
    <w:rsid w:val="7234359C"/>
    <w:rsid w:val="72FAEFE1"/>
    <w:rsid w:val="7560D837"/>
    <w:rsid w:val="7597024C"/>
    <w:rsid w:val="75C46DAA"/>
    <w:rsid w:val="75DCB37A"/>
    <w:rsid w:val="76917A34"/>
    <w:rsid w:val="7695D238"/>
    <w:rsid w:val="76E3B8C6"/>
    <w:rsid w:val="76EC9EB7"/>
    <w:rsid w:val="77BD781D"/>
    <w:rsid w:val="77D2DEFE"/>
    <w:rsid w:val="7831B905"/>
    <w:rsid w:val="78548C6F"/>
    <w:rsid w:val="78AC2539"/>
    <w:rsid w:val="78DA5E55"/>
    <w:rsid w:val="79E46741"/>
    <w:rsid w:val="7A59FD71"/>
    <w:rsid w:val="7B2AAD1B"/>
    <w:rsid w:val="7B367B89"/>
    <w:rsid w:val="7BCFDE4B"/>
    <w:rsid w:val="7BEA8E75"/>
    <w:rsid w:val="7CD6CF67"/>
    <w:rsid w:val="7CF2E386"/>
    <w:rsid w:val="7D5DB4BA"/>
    <w:rsid w:val="7D862387"/>
    <w:rsid w:val="7DF70247"/>
    <w:rsid w:val="7F1152E3"/>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shapedefaults>
    <o:shapelayout v:ext="edit">
      <o:idmap v:ext="edit" data="1"/>
    </o:shapelayout>
  </w:shapeDefaults>
  <w:decimalSymbol w:val="."/>
  <w:listSeparator w:val=","/>
  <w14:docId w14:val="18C9B61B"/>
  <w15:docId w15:val="{2B383FAB-BD03-4B98-B601-D9631470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99" w:unhideWhenUsed="1"/>
    <w:lsdException w:name="heading 9" w:semiHidden="1" w:uiPriority="9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2347CA"/>
  </w:style>
  <w:style w:type="paragraph" w:styleId="Heading1">
    <w:name w:val="heading 1"/>
    <w:basedOn w:val="Normal"/>
    <w:next w:val="BodyText"/>
    <w:link w:val="Heading1Char"/>
    <w:uiPriority w:val="9"/>
    <w:qFormat/>
    <w:rsid w:val="00535EAA"/>
    <w:pPr>
      <w:keepNext/>
      <w:keepLines/>
      <w:numPr>
        <w:numId w:val="21"/>
      </w:numPr>
      <w:spacing w:before="300" w:after="360" w:line="440" w:lineRule="exact"/>
      <w:ind w:left="432"/>
      <w:outlineLvl w:val="0"/>
    </w:pPr>
    <w:rPr>
      <w:rFonts w:ascii="Calibri" w:hAnsi="Calibri"/>
      <w:b/>
      <w:bCs/>
      <w:color w:val="642667" w:themeColor="text2"/>
      <w:kern w:val="32"/>
      <w:sz w:val="44"/>
      <w:szCs w:val="32"/>
    </w:rPr>
  </w:style>
  <w:style w:type="paragraph" w:styleId="Heading2">
    <w:name w:val="heading 2"/>
    <w:basedOn w:val="Normal"/>
    <w:next w:val="BodyText"/>
    <w:link w:val="Heading2Char"/>
    <w:uiPriority w:val="9"/>
    <w:qFormat/>
    <w:rsid w:val="00535EAA"/>
    <w:pPr>
      <w:keepNext/>
      <w:keepLines/>
      <w:numPr>
        <w:ilvl w:val="1"/>
        <w:numId w:val="21"/>
      </w:numPr>
      <w:tabs>
        <w:tab w:val="left" w:pos="1418"/>
        <w:tab w:val="left" w:pos="1701"/>
        <w:tab w:val="left" w:pos="1985"/>
      </w:tabs>
      <w:spacing w:before="360" w:after="120" w:line="280" w:lineRule="exact"/>
      <w:outlineLvl w:val="1"/>
    </w:pPr>
    <w:rPr>
      <w:rFonts w:ascii="Calibri" w:hAnsi="Calibri"/>
      <w:b/>
      <w:bCs/>
      <w:iCs/>
      <w:color w:val="642667" w:themeColor="text2"/>
      <w:kern w:val="20"/>
      <w:sz w:val="28"/>
      <w:szCs w:val="28"/>
    </w:rPr>
  </w:style>
  <w:style w:type="paragraph" w:styleId="Heading3">
    <w:name w:val="heading 3"/>
    <w:basedOn w:val="BodyText"/>
    <w:next w:val="BodyText"/>
    <w:link w:val="Heading3Char"/>
    <w:uiPriority w:val="9"/>
    <w:qFormat/>
    <w:rsid w:val="000F2C55"/>
    <w:pPr>
      <w:ind w:left="720" w:hanging="720"/>
      <w:outlineLvl w:val="2"/>
    </w:pPr>
    <w:rPr>
      <w:rFonts w:cs="Arial"/>
      <w:b/>
      <w:color w:val="642667" w:themeColor="text2"/>
      <w:sz w:val="24"/>
      <w:lang w:eastAsia="en-AU"/>
    </w:rPr>
  </w:style>
  <w:style w:type="paragraph" w:styleId="Heading4">
    <w:name w:val="heading 4"/>
    <w:basedOn w:val="Normal"/>
    <w:next w:val="BodyText"/>
    <w:link w:val="Heading4Char"/>
    <w:uiPriority w:val="9"/>
    <w:qFormat/>
    <w:rsid w:val="000F2C55"/>
    <w:pPr>
      <w:keepNext/>
      <w:keepLines/>
      <w:tabs>
        <w:tab w:val="left" w:pos="1418"/>
        <w:tab w:val="left" w:pos="1701"/>
        <w:tab w:val="left" w:pos="1985"/>
      </w:tabs>
      <w:spacing w:before="60" w:after="120"/>
      <w:ind w:left="864" w:hanging="864"/>
      <w:outlineLvl w:val="3"/>
    </w:pPr>
    <w:rPr>
      <w:rFonts w:ascii="Calibri" w:eastAsiaTheme="majorEastAsia" w:hAnsi="Calibri" w:cs="Calibri"/>
      <w:i/>
      <w:iCs/>
      <w:color w:val="642667" w:themeColor="text2"/>
      <w:sz w:val="22"/>
    </w:rPr>
  </w:style>
  <w:style w:type="paragraph" w:styleId="Heading5">
    <w:name w:val="heading 5"/>
    <w:basedOn w:val="Normal"/>
    <w:next w:val="BodyText"/>
    <w:link w:val="Heading5Char"/>
    <w:uiPriority w:val="9"/>
    <w:qFormat/>
    <w:rsid w:val="00A8085F"/>
    <w:pPr>
      <w:keepNext/>
      <w:keepLines/>
      <w:spacing w:after="120"/>
      <w:ind w:left="1008" w:hanging="1008"/>
      <w:outlineLvl w:val="4"/>
    </w:pPr>
    <w:rPr>
      <w:rFonts w:ascii="Calibri" w:eastAsiaTheme="majorEastAsia" w:hAnsi="Calibri" w:cs="Calibri"/>
      <w:iCs/>
      <w:color w:val="642667" w:themeColor="text2"/>
      <w:sz w:val="22"/>
    </w:rPr>
  </w:style>
  <w:style w:type="paragraph" w:styleId="Heading6">
    <w:name w:val="heading 6"/>
    <w:basedOn w:val="Normal"/>
    <w:next w:val="BodyText"/>
    <w:link w:val="Heading6Char"/>
    <w:semiHidden/>
    <w:qFormat/>
    <w:rsid w:val="00D14E24"/>
    <w:pPr>
      <w:keepNext/>
      <w:keepLines/>
      <w:numPr>
        <w:ilvl w:val="5"/>
        <w:numId w:val="21"/>
      </w:numPr>
      <w:spacing w:before="100" w:after="100"/>
      <w:ind w:left="2160" w:hanging="360"/>
      <w:outlineLvl w:val="5"/>
    </w:pPr>
    <w:rPr>
      <w:rFonts w:asciiTheme="majorHAnsi" w:eastAsiaTheme="majorEastAsia" w:hAnsiTheme="majorHAnsi" w:cstheme="majorBidi"/>
      <w:i/>
      <w:iCs/>
      <w:color w:val="642667" w:themeColor="text2"/>
    </w:rPr>
  </w:style>
  <w:style w:type="paragraph" w:styleId="Heading7">
    <w:name w:val="heading 7"/>
    <w:basedOn w:val="Normal"/>
    <w:next w:val="Normal"/>
    <w:link w:val="Heading7Char"/>
    <w:semiHidden/>
    <w:rsid w:val="007E536E"/>
    <w:pPr>
      <w:keepNext/>
      <w:keepLines/>
      <w:numPr>
        <w:ilvl w:val="6"/>
        <w:numId w:val="21"/>
      </w:numPr>
      <w:spacing w:before="2820" w:after="180"/>
      <w:ind w:left="2520" w:hanging="36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99"/>
    <w:semiHidden/>
    <w:rsid w:val="006401A3"/>
    <w:pPr>
      <w:keepNext/>
      <w:keepLines/>
      <w:pageBreakBefore/>
      <w:framePr w:w="11907" w:h="1985" w:hRule="exact" w:hSpace="11340" w:vSpace="284" w:wrap="around" w:vAnchor="page" w:hAnchor="page" w:yAlign="top"/>
      <w:numPr>
        <w:ilvl w:val="7"/>
        <w:numId w:val="21"/>
      </w:numPr>
      <w:spacing w:before="1300" w:after="440" w:line="440" w:lineRule="exact"/>
      <w:ind w:right="1134"/>
      <w:outlineLvl w:val="7"/>
    </w:pPr>
    <w:rPr>
      <w:rFonts w:ascii="Calibri" w:eastAsiaTheme="majorEastAsia" w:hAnsi="Calibri" w:cstheme="majorBidi"/>
      <w:b/>
      <w:color w:val="642667" w:themeColor="text2"/>
      <w:sz w:val="40"/>
    </w:rPr>
  </w:style>
  <w:style w:type="paragraph" w:styleId="Heading9">
    <w:name w:val="heading 9"/>
    <w:aliases w:val="Appendix Heading 1"/>
    <w:basedOn w:val="Normal"/>
    <w:next w:val="BodyText"/>
    <w:link w:val="Heading9Char"/>
    <w:uiPriority w:val="99"/>
    <w:semiHidden/>
    <w:rsid w:val="00E8055B"/>
    <w:pPr>
      <w:keepNext/>
      <w:keepLines/>
      <w:numPr>
        <w:ilvl w:val="8"/>
        <w:numId w:val="21"/>
      </w:numPr>
      <w:tabs>
        <w:tab w:val="left" w:pos="1559"/>
        <w:tab w:val="left" w:pos="1843"/>
        <w:tab w:val="left" w:pos="2126"/>
        <w:tab w:val="left" w:pos="2410"/>
      </w:tabs>
      <w:spacing w:before="240" w:after="100" w:line="280" w:lineRule="exact"/>
      <w:outlineLvl w:val="8"/>
    </w:pPr>
    <w:rPr>
      <w:b/>
      <w:color w:val="64266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uiPriority w:val="99"/>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uiPriority w:val="99"/>
    <w:rsid w:val="00F83203"/>
    <w:pPr>
      <w:spacing w:line="200" w:lineRule="atLeast"/>
      <w:jc w:val="right"/>
    </w:pPr>
    <w:rPr>
      <w:spacing w:val="2"/>
      <w:sz w:val="16"/>
    </w:rPr>
  </w:style>
  <w:style w:type="table" w:styleId="TableGrid">
    <w:name w:val="Table Grid"/>
    <w:basedOn w:val="TableNormal"/>
    <w:uiPriority w:val="59"/>
    <w:rsid w:val="00BB1F66"/>
    <w:pPr>
      <w:spacing w:before="60" w:after="60" w:line="220" w:lineRule="atLeast"/>
      <w:ind w:left="113" w:right="113"/>
    </w:pPr>
    <w:rPr>
      <w:rFonts w:cs="Times New Roman"/>
      <w:sz w:val="18"/>
    </w:rPr>
    <w:tblPr>
      <w:tblStyleColBandSize w:val="1"/>
      <w:tblBorders>
        <w:top w:val="single" w:sz="8" w:space="0" w:color="642667" w:themeColor="text2"/>
        <w:bottom w:val="single" w:sz="8" w:space="0" w:color="642667" w:themeColor="text2"/>
        <w:insideH w:val="single" w:sz="8" w:space="0" w:color="642667"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642667" w:themeFill="text2"/>
      </w:tcPr>
    </w:tblStylePr>
    <w:tblStylePr w:type="lastRow">
      <w:rPr>
        <w:b w:val="0"/>
      </w:rPr>
    </w:tblStylePr>
    <w:tblStylePr w:type="lastCol">
      <w:pPr>
        <w:jc w:val="left"/>
      </w:pPr>
    </w:tblStylePr>
    <w:tblStylePr w:type="band1Vert">
      <w:tblPr/>
      <w:tcPr>
        <w:shd w:val="clear" w:color="auto" w:fill="EFE9F0" w:themeFill="background2"/>
      </w:tcPr>
    </w:tblStylePr>
    <w:tblStylePr w:type="nwCell">
      <w:pPr>
        <w:jc w:val="left"/>
      </w:pPr>
      <w:tblPr/>
      <w:tcPr>
        <w:vAlign w:val="center"/>
      </w:tcPr>
    </w:tblStylePr>
  </w:style>
  <w:style w:type="paragraph" w:customStyle="1" w:styleId="FooterEven">
    <w:name w:val="Footer Even"/>
    <w:next w:val="Footer"/>
    <w:uiPriority w:val="99"/>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uiPriority w:val="99"/>
    <w:rsid w:val="001748A0"/>
    <w:pPr>
      <w:ind w:right="28"/>
    </w:pPr>
    <w:rPr>
      <w:b/>
      <w:color w:val="00B2A9" w:themeColor="accent1"/>
    </w:rPr>
  </w:style>
  <w:style w:type="paragraph" w:customStyle="1" w:styleId="FootnoteSeparator">
    <w:name w:val="Footnote Separator"/>
    <w:basedOn w:val="Normal"/>
    <w:uiPriority w:val="99"/>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2"/>
      </w:numPr>
      <w:spacing w:before="120" w:after="120"/>
    </w:pPr>
  </w:style>
  <w:style w:type="paragraph" w:styleId="ListNumber2">
    <w:name w:val="List Number 2"/>
    <w:basedOn w:val="Normal"/>
    <w:qFormat/>
    <w:rsid w:val="00781566"/>
    <w:pPr>
      <w:tabs>
        <w:tab w:val="num" w:pos="482"/>
      </w:tabs>
      <w:spacing w:before="120" w:after="120"/>
      <w:ind w:left="482" w:hanging="369"/>
    </w:pPr>
  </w:style>
  <w:style w:type="paragraph" w:styleId="ListNumber3">
    <w:name w:val="List Number 3"/>
    <w:basedOn w:val="Normal"/>
    <w:qFormat/>
    <w:rsid w:val="00781566"/>
    <w:pPr>
      <w:tabs>
        <w:tab w:val="num" w:pos="822"/>
      </w:tabs>
      <w:spacing w:before="120" w:after="120"/>
      <w:ind w:left="822" w:hanging="34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semiHidden/>
    <w:rsid w:val="00020AB9"/>
  </w:style>
  <w:style w:type="paragraph" w:customStyle="1" w:styleId="TableTextBullet2">
    <w:name w:val="Table Text Bullet 2"/>
    <w:basedOn w:val="TableTextBullet"/>
    <w:uiPriority w:val="6"/>
    <w:qFormat/>
    <w:rsid w:val="004D4063"/>
    <w:pPr>
      <w:numPr>
        <w:ilvl w:val="1"/>
      </w:numPr>
    </w:pPr>
    <w:rPr>
      <w:bCs/>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0671A1"/>
    <w:pPr>
      <w:spacing w:before="60" w:after="120"/>
    </w:pPr>
    <w:rPr>
      <w:rFonts w:ascii="Calibri" w:hAnsi="Calibri" w:cs="Times New Roman"/>
      <w:sz w:val="22"/>
      <w:lang w:eastAsia="en-US"/>
    </w:rPr>
  </w:style>
  <w:style w:type="character" w:customStyle="1" w:styleId="BodyTextChar">
    <w:name w:val="Body Text Char"/>
    <w:basedOn w:val="DefaultParagraphFont"/>
    <w:link w:val="BodyText"/>
    <w:rsid w:val="000671A1"/>
    <w:rPr>
      <w:rFonts w:ascii="Calibri" w:hAnsi="Calibri" w:cs="Times New Roman"/>
      <w:sz w:val="22"/>
      <w:lang w:eastAsia="en-US"/>
    </w:rPr>
  </w:style>
  <w:style w:type="paragraph" w:customStyle="1" w:styleId="Footnotes">
    <w:name w:val="Footnotes"/>
    <w:basedOn w:val="Normal"/>
    <w:uiPriority w:val="99"/>
    <w:rsid w:val="0016301C"/>
    <w:pPr>
      <w:keepLines/>
      <w:numPr>
        <w:numId w:val="3"/>
      </w:numPr>
      <w:spacing w:before="60" w:after="100" w:afterAutospacing="1" w:line="180" w:lineRule="exact"/>
    </w:pPr>
    <w:rPr>
      <w:sz w:val="14"/>
    </w:rPr>
  </w:style>
  <w:style w:type="paragraph" w:customStyle="1" w:styleId="TableHeadingLeft">
    <w:name w:val="Table Heading Left"/>
    <w:basedOn w:val="TableTextLeft"/>
    <w:semiHidden/>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rsid w:val="00502E1D"/>
    <w:rPr>
      <w:color w:val="auto"/>
      <w:u w:val="single"/>
    </w:rPr>
  </w:style>
  <w:style w:type="paragraph" w:styleId="Caption">
    <w:name w:val="caption"/>
    <w:basedOn w:val="TableHeadingLeft"/>
    <w:next w:val="BodyText"/>
    <w:rsid w:val="006B1B44"/>
    <w:pPr>
      <w:ind w:left="0"/>
    </w:pPr>
    <w:rPr>
      <w:rFonts w:ascii="Calibri" w:hAnsi="Calibri"/>
      <w:color w:val="auto"/>
      <w:sz w:val="20"/>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535EAA"/>
    <w:pPr>
      <w:tabs>
        <w:tab w:val="left" w:pos="284"/>
      </w:tabs>
      <w:spacing w:after="60" w:line="180" w:lineRule="atLeast"/>
      <w:ind w:left="284" w:hanging="284"/>
    </w:pPr>
    <w:rPr>
      <w:rFonts w:ascii="Calibri" w:hAnsi="Calibri"/>
      <w:kern w:val="16"/>
      <w:sz w:val="16"/>
    </w:rPr>
  </w:style>
  <w:style w:type="character" w:customStyle="1" w:styleId="FootnoteTextChar">
    <w:name w:val="Footnote Text Char"/>
    <w:basedOn w:val="DefaultParagraphFont"/>
    <w:link w:val="FootnoteText"/>
    <w:uiPriority w:val="99"/>
    <w:rsid w:val="00020AB9"/>
    <w:rPr>
      <w:rFonts w:ascii="Calibri" w:hAnsi="Calibri"/>
      <w:kern w:val="16"/>
      <w:sz w:val="16"/>
    </w:rPr>
  </w:style>
  <w:style w:type="paragraph" w:styleId="ListBullet">
    <w:name w:val="List Bullet"/>
    <w:basedOn w:val="Normal"/>
    <w:qFormat/>
    <w:rsid w:val="00AB3B0A"/>
    <w:pPr>
      <w:numPr>
        <w:numId w:val="4"/>
      </w:numPr>
      <w:spacing w:after="220"/>
      <w:contextualSpacing/>
      <w:jc w:val="both"/>
    </w:pPr>
    <w:rPr>
      <w:rFonts w:ascii="Calibri" w:hAnsi="Calibri" w:cs="Calibri"/>
      <w:sz w:val="22"/>
      <w:szCs w:val="22"/>
    </w:rPr>
  </w:style>
  <w:style w:type="paragraph" w:styleId="ListBullet2">
    <w:name w:val="List Bullet 2"/>
    <w:basedOn w:val="ListBullet"/>
    <w:qFormat/>
    <w:rsid w:val="00AB3B0A"/>
    <w:pPr>
      <w:numPr>
        <w:ilvl w:val="1"/>
      </w:numPr>
      <w:spacing w:after="60"/>
    </w:pPr>
  </w:style>
  <w:style w:type="paragraph" w:styleId="ListBullet3">
    <w:name w:val="List Bullet 3"/>
    <w:basedOn w:val="Normal"/>
    <w:rsid w:val="004D4063"/>
    <w:pPr>
      <w:numPr>
        <w:ilvl w:val="2"/>
        <w:numId w:val="4"/>
      </w:numPr>
      <w:spacing w:before="120" w:after="120"/>
    </w:pPr>
  </w:style>
  <w:style w:type="paragraph" w:styleId="Subtitle">
    <w:name w:val="Subtitle"/>
    <w:basedOn w:val="Normal"/>
    <w:next w:val="Normal"/>
    <w:link w:val="SubtitleChar"/>
    <w:uiPriority w:val="99"/>
    <w:semiHidden/>
    <w:rsid w:val="001748A0"/>
    <w:pPr>
      <w:numPr>
        <w:ilvl w:val="1"/>
      </w:numPr>
      <w:spacing w:line="400" w:lineRule="exact"/>
      <w:jc w:val="right"/>
    </w:pPr>
    <w:rPr>
      <w:rFonts w:asciiTheme="majorHAnsi" w:eastAsiaTheme="majorEastAsia" w:hAnsiTheme="majorHAnsi" w:cstheme="majorBidi"/>
      <w:iCs/>
      <w:color w:val="FFFFFF" w:themeColor="background1"/>
      <w:sz w:val="32"/>
      <w:szCs w:val="24"/>
    </w:rPr>
  </w:style>
  <w:style w:type="character" w:customStyle="1" w:styleId="SubtitleChar">
    <w:name w:val="Subtitle Char"/>
    <w:basedOn w:val="DefaultParagraphFont"/>
    <w:link w:val="Subtitle"/>
    <w:uiPriority w:val="99"/>
    <w:semiHidden/>
    <w:rsid w:val="00020AB9"/>
    <w:rPr>
      <w:rFonts w:asciiTheme="majorHAnsi" w:eastAsiaTheme="majorEastAsia" w:hAnsiTheme="majorHAnsi" w:cstheme="majorBidi"/>
      <w:iCs/>
      <w:color w:val="FFFFFF" w:themeColor="background1"/>
      <w:sz w:val="32"/>
      <w:szCs w:val="24"/>
    </w:rPr>
  </w:style>
  <w:style w:type="paragraph" w:customStyle="1" w:styleId="TableTextLeft">
    <w:name w:val="Table Text Left"/>
    <w:basedOn w:val="Normal"/>
    <w:link w:val="TableTextLeftChar"/>
    <w:semiHidden/>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aliases w:val="xtb"/>
    <w:basedOn w:val="TableTextLeft"/>
    <w:uiPriority w:val="5"/>
    <w:qFormat/>
    <w:rsid w:val="002C2351"/>
    <w:pPr>
      <w:numPr>
        <w:numId w:val="5"/>
      </w:numPr>
      <w:spacing w:before="0" w:after="0"/>
    </w:pPr>
    <w:rPr>
      <w:rFonts w:ascii="Calibri" w:hAnsi="Calibri" w:cs="Calibri"/>
      <w:sz w:val="16"/>
      <w:szCs w:val="18"/>
    </w:rPr>
  </w:style>
  <w:style w:type="paragraph" w:customStyle="1" w:styleId="TableTextNumbered">
    <w:name w:val="Table Text Numbered"/>
    <w:basedOn w:val="TableTextLeft"/>
    <w:uiPriority w:val="6"/>
    <w:qFormat/>
    <w:rsid w:val="00041903"/>
    <w:pPr>
      <w:numPr>
        <w:numId w:val="12"/>
      </w:numPr>
    </w:pPr>
  </w:style>
  <w:style w:type="paragraph" w:customStyle="1" w:styleId="TableTextNumbered2">
    <w:name w:val="Table Text Numbered 2"/>
    <w:basedOn w:val="TableTextNumbered"/>
    <w:uiPriority w:val="6"/>
    <w:qFormat/>
    <w:rsid w:val="00BB29A9"/>
    <w:pPr>
      <w:numPr>
        <w:ilvl w:val="1"/>
      </w:numPr>
    </w:pPr>
    <w:rPr>
      <w:rFonts w:ascii="Calibri" w:hAnsi="Calibri" w:cs="Calibri"/>
      <w:sz w:val="16"/>
      <w:szCs w:val="18"/>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
    <w:rsid w:val="00F96590"/>
    <w:rPr>
      <w:rFonts w:ascii="Calibri" w:eastAsiaTheme="majorEastAsia" w:hAnsi="Calibri" w:cs="Calibri"/>
      <w:i/>
      <w:iCs/>
      <w:color w:val="642667" w:themeColor="text2"/>
      <w:sz w:val="22"/>
    </w:rPr>
  </w:style>
  <w:style w:type="paragraph" w:customStyle="1" w:styleId="xDisclaimerHeading">
    <w:name w:val="xDisclaimer Heading"/>
    <w:basedOn w:val="Normal"/>
    <w:uiPriority w:val="99"/>
    <w:rsid w:val="0086233C"/>
    <w:pPr>
      <w:spacing w:before="170" w:after="20" w:line="170" w:lineRule="atLeast"/>
    </w:pPr>
    <w:rPr>
      <w:b/>
      <w:sz w:val="16"/>
    </w:rPr>
  </w:style>
  <w:style w:type="paragraph" w:styleId="Title">
    <w:name w:val="Title"/>
    <w:basedOn w:val="Normal"/>
    <w:next w:val="Normal"/>
    <w:link w:val="TitleChar"/>
    <w:semiHidden/>
    <w:qFormat/>
    <w:rsid w:val="002C2E8E"/>
    <w:pPr>
      <w:spacing w:after="360" w:line="600" w:lineRule="exact"/>
      <w:jc w:val="right"/>
    </w:pPr>
    <w:rPr>
      <w:rFonts w:asciiTheme="majorHAnsi" w:eastAsiaTheme="majorEastAsia" w:hAnsiTheme="majorHAnsi" w:cstheme="majorBidi"/>
      <w:b/>
      <w:color w:val="FFFFFF" w:themeColor="background1"/>
      <w:spacing w:val="-2"/>
      <w:sz w:val="54"/>
      <w:szCs w:val="52"/>
    </w:rPr>
  </w:style>
  <w:style w:type="character" w:customStyle="1" w:styleId="TitleChar">
    <w:name w:val="Title Char"/>
    <w:basedOn w:val="DefaultParagraphFont"/>
    <w:link w:val="Title"/>
    <w:semiHidden/>
    <w:rsid w:val="002347CA"/>
    <w:rPr>
      <w:rFonts w:asciiTheme="majorHAnsi" w:eastAsiaTheme="majorEastAsia" w:hAnsiTheme="majorHAnsi" w:cstheme="majorBidi"/>
      <w:b/>
      <w:color w:val="FFFFFF" w:themeColor="background1"/>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3636EA"/>
    <w:pPr>
      <w:tabs>
        <w:tab w:val="right" w:leader="dot" w:pos="9582"/>
      </w:tabs>
      <w:spacing w:before="240" w:after="60"/>
      <w:ind w:right="851"/>
    </w:pPr>
    <w:rPr>
      <w:b/>
      <w:noProof/>
      <w:color w:val="642667" w:themeColor="text2"/>
      <w:sz w:val="24"/>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642667"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3636EA"/>
    <w:pPr>
      <w:tabs>
        <w:tab w:val="right" w:leader="dot" w:pos="9582"/>
      </w:tabs>
      <w:spacing w:before="60" w:after="60"/>
      <w:ind w:left="142" w:right="851"/>
    </w:pPr>
    <w:rPr>
      <w:rFonts w:eastAsiaTheme="minorEastAsia" w:cstheme="minorBidi"/>
      <w:b/>
      <w:noProof/>
      <w:color w:val="4F4E4E"/>
    </w:rPr>
  </w:style>
  <w:style w:type="paragraph" w:styleId="TOC4">
    <w:name w:val="toc 4"/>
    <w:basedOn w:val="Normal"/>
    <w:uiPriority w:val="39"/>
    <w:rsid w:val="003636EA"/>
    <w:pPr>
      <w:tabs>
        <w:tab w:val="right" w:leader="dot" w:pos="9582"/>
      </w:tabs>
      <w:spacing w:before="60" w:after="60"/>
      <w:ind w:left="284" w:right="851"/>
    </w:pPr>
    <w:rPr>
      <w:noProof/>
      <w:color w:val="4F4E4E"/>
    </w:rPr>
  </w:style>
  <w:style w:type="paragraph" w:styleId="TableofFigures">
    <w:name w:val="table of figures"/>
    <w:basedOn w:val="Normal"/>
    <w:next w:val="Normal"/>
    <w:uiPriority w:val="38"/>
    <w:rsid w:val="0016301C"/>
    <w:pPr>
      <w:tabs>
        <w:tab w:val="right" w:leader="dot" w:pos="9582"/>
      </w:tabs>
      <w:spacing w:before="60" w:after="60"/>
      <w:ind w:right="851"/>
    </w:pPr>
  </w:style>
  <w:style w:type="paragraph" w:customStyle="1" w:styleId="TOFHeading">
    <w:name w:val="TOF Heading"/>
    <w:basedOn w:val="Normal"/>
    <w:uiPriority w:val="99"/>
    <w:semiHidden/>
    <w:rsid w:val="003636EA"/>
    <w:pPr>
      <w:keepNext/>
      <w:tabs>
        <w:tab w:val="left" w:pos="2268"/>
      </w:tabs>
      <w:spacing w:before="240" w:after="60"/>
    </w:pPr>
    <w:rPr>
      <w:b/>
      <w:color w:val="642667" w:themeColor="text2"/>
      <w:sz w:val="24"/>
      <w:szCs w:val="32"/>
    </w:r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rPr>
  </w:style>
  <w:style w:type="character" w:customStyle="1" w:styleId="Heading9Char">
    <w:name w:val="Heading 9 Char"/>
    <w:aliases w:val="Appendix Heading 1 Char"/>
    <w:basedOn w:val="DefaultParagraphFont"/>
    <w:link w:val="Heading9"/>
    <w:uiPriority w:val="99"/>
    <w:semiHidden/>
    <w:rsid w:val="00020AB9"/>
    <w:rPr>
      <w:b/>
      <w:color w:val="642667" w:themeColor="text2"/>
      <w:sz w:val="24"/>
    </w:rPr>
  </w:style>
  <w:style w:type="paragraph" w:customStyle="1" w:styleId="AppendixHeading3">
    <w:name w:val="Appendix Heading 3"/>
    <w:basedOn w:val="Normal"/>
    <w:next w:val="BodyText"/>
    <w:uiPriority w:val="2"/>
    <w:semiHidden/>
    <w:rsid w:val="00E8055B"/>
    <w:pPr>
      <w:keepNext/>
      <w:keepLines/>
      <w:tabs>
        <w:tab w:val="num" w:pos="-31510"/>
        <w:tab w:val="left" w:pos="1559"/>
        <w:tab w:val="left" w:pos="1843"/>
        <w:tab w:val="left" w:pos="2126"/>
        <w:tab w:val="left" w:pos="2410"/>
        <w:tab w:val="left" w:pos="6804"/>
      </w:tabs>
      <w:spacing w:before="200" w:after="100" w:line="240" w:lineRule="exact"/>
      <w:ind w:left="-32597"/>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1D25DB"/>
    <w:pPr>
      <w:tabs>
        <w:tab w:val="right" w:pos="9582"/>
      </w:tabs>
      <w:spacing w:before="240" w:after="60"/>
      <w:ind w:right="851"/>
    </w:pPr>
    <w:rPr>
      <w:b/>
      <w:color w:val="642667" w:themeColor="text2"/>
      <w:sz w:val="24"/>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D25DB"/>
    <w:pPr>
      <w:tabs>
        <w:tab w:val="right" w:leader="dot" w:pos="9582"/>
      </w:tabs>
      <w:spacing w:before="240" w:after="60"/>
      <w:ind w:right="851"/>
      <w:contextualSpacing/>
    </w:pPr>
    <w:rPr>
      <w:b/>
      <w:color w:val="642667" w:themeColor="text2"/>
      <w:sz w:val="24"/>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C54DD6"/>
    <w:pPr>
      <w:keepNext/>
      <w:keepLines/>
      <w:tabs>
        <w:tab w:val="left" w:pos="1559"/>
        <w:tab w:val="left" w:pos="1843"/>
        <w:tab w:val="left" w:pos="2126"/>
        <w:tab w:val="left" w:pos="2410"/>
      </w:tabs>
      <w:spacing w:before="200" w:after="100" w:line="240" w:lineRule="exact"/>
    </w:pPr>
    <w:rPr>
      <w:b/>
      <w:color w:val="642667" w:themeColor="text2"/>
    </w:rPr>
  </w:style>
  <w:style w:type="character" w:customStyle="1" w:styleId="Heading8Char">
    <w:name w:val="Heading 8 Char"/>
    <w:aliases w:val="Appendix Title Char"/>
    <w:basedOn w:val="DefaultParagraphFont"/>
    <w:link w:val="Heading8"/>
    <w:uiPriority w:val="99"/>
    <w:semiHidden/>
    <w:rsid w:val="00020AB9"/>
    <w:rPr>
      <w:rFonts w:ascii="Calibri" w:eastAsiaTheme="majorEastAsia" w:hAnsi="Calibri" w:cstheme="majorBidi"/>
      <w:b/>
      <w:color w:val="642667" w:themeColor="text2"/>
      <w:sz w:val="40"/>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642667" w:themeColor="text2"/>
    </w:rPr>
  </w:style>
  <w:style w:type="character" w:customStyle="1" w:styleId="Heading5Char">
    <w:name w:val="Heading 5 Char"/>
    <w:basedOn w:val="DefaultParagraphFont"/>
    <w:link w:val="Heading5"/>
    <w:uiPriority w:val="9"/>
    <w:rsid w:val="00F96590"/>
    <w:rPr>
      <w:rFonts w:ascii="Calibri" w:eastAsiaTheme="majorEastAsia" w:hAnsi="Calibri" w:cs="Calibri"/>
      <w:iCs/>
      <w:color w:val="642667" w:themeColor="text2"/>
      <w:sz w:val="22"/>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642667"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FE9F0"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FE9F0" w:themeColor="background2"/>
      <w:sz w:val="20"/>
      <w:szCs w:val="20"/>
      <w:lang w:eastAsia="en-US"/>
    </w:r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semiHidden/>
    <w:rsid w:val="00F83203"/>
    <w:pPr>
      <w:spacing w:before="60" w:after="60" w:line="180" w:lineRule="atLeast"/>
    </w:pPr>
    <w:rPr>
      <w:b/>
      <w:i/>
      <w:sz w:val="14"/>
    </w:rPr>
  </w:style>
  <w:style w:type="paragraph" w:customStyle="1" w:styleId="xDisclaimerText">
    <w:name w:val="xDisclaimer Text"/>
    <w:basedOn w:val="xContactDetails"/>
    <w:uiPriority w:val="99"/>
    <w:rsid w:val="009363B5"/>
    <w:pPr>
      <w:spacing w:before="0" w:after="0" w:line="175" w:lineRule="atLeast"/>
      <w:ind w:left="0" w:right="0"/>
      <w:contextualSpacing w:val="0"/>
    </w:pPr>
  </w:style>
  <w:style w:type="character" w:customStyle="1" w:styleId="BoldAndItalics">
    <w:name w:val="Bold And Italics"/>
    <w:semiHidden/>
    <w:rsid w:val="00901CD1"/>
    <w:rPr>
      <w:b/>
      <w:i/>
    </w:rPr>
  </w:style>
  <w:style w:type="table" w:customStyle="1" w:styleId="PullOutBoxTable">
    <w:name w:val="Pull Out Box Table"/>
    <w:basedOn w:val="TableNormal"/>
    <w:uiPriority w:val="99"/>
    <w:rsid w:val="00443176"/>
    <w:pPr>
      <w:spacing w:line="240" w:lineRule="auto"/>
    </w:pPr>
    <w:tblPr>
      <w:tblBorders>
        <w:top w:val="single" w:sz="4" w:space="0" w:color="642667" w:themeColor="text2"/>
        <w:left w:val="single" w:sz="4" w:space="0" w:color="642667" w:themeColor="text2"/>
        <w:bottom w:val="single" w:sz="4" w:space="0" w:color="642667" w:themeColor="text2"/>
        <w:right w:val="single" w:sz="4" w:space="0" w:color="642667" w:themeColor="text2"/>
      </w:tblBorders>
      <w:tblCellMar>
        <w:top w:w="85" w:type="dxa"/>
        <w:left w:w="0" w:type="dxa"/>
        <w:bottom w:w="85" w:type="dxa"/>
        <w:right w:w="0" w:type="dxa"/>
      </w:tblCellMar>
    </w:tblPr>
    <w:tcPr>
      <w:shd w:val="clear" w:color="auto" w:fill="auto"/>
    </w:tc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uiPriority w:val="99"/>
    <w:rsid w:val="00732B4D"/>
    <w:pPr>
      <w:spacing w:line="240" w:lineRule="auto"/>
    </w:pPr>
  </w:style>
  <w:style w:type="character" w:customStyle="1" w:styleId="CommentTextChar">
    <w:name w:val="Comment Text Char"/>
    <w:basedOn w:val="DefaultParagraphFont"/>
    <w:link w:val="CommentText"/>
    <w:uiPriority w:val="99"/>
    <w:rsid w:val="002347CA"/>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642667"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uiPriority w:val="99"/>
    <w:rsid w:val="009363B5"/>
    <w:pPr>
      <w:spacing w:before="180" w:after="170"/>
    </w:pPr>
  </w:style>
  <w:style w:type="paragraph" w:customStyle="1" w:styleId="Heading1TopofPage">
    <w:name w:val="Heading 1 Top of Page"/>
    <w:basedOn w:val="Heading1"/>
    <w:link w:val="Heading1TopofPageChar"/>
    <w:uiPriority w:val="9"/>
    <w:qFormat/>
    <w:rsid w:val="00766E62"/>
    <w:pPr>
      <w:pageBreakBefore/>
      <w:framePr w:w="11906" w:h="1701" w:hSpace="11339" w:wrap="around" w:vAnchor="page" w:hAnchor="page" w:x="1" w:y="1"/>
      <w:spacing w:before="1300" w:after="440"/>
      <w:ind w:left="1565" w:right="1134" w:hanging="431"/>
    </w:pPr>
    <w:rPr>
      <w:bCs w:val="0"/>
    </w:rPr>
  </w:style>
  <w:style w:type="paragraph" w:customStyle="1" w:styleId="SectionHeading">
    <w:name w:val="Section Heading"/>
    <w:basedOn w:val="Normal"/>
    <w:next w:val="BodyText"/>
    <w:semiHidden/>
    <w:qFormat/>
    <w:rsid w:val="00065E7A"/>
    <w:pPr>
      <w:keepLines/>
      <w:pageBreakBefore/>
      <w:framePr w:w="11907" w:h="3402" w:hSpace="181" w:wrap="around" w:vAnchor="page" w:hAnchor="page" w:xAlign="right" w:yAlign="top"/>
      <w:spacing w:before="1300"/>
      <w:ind w:left="3969" w:right="1134"/>
      <w:suppressOverlap/>
      <w:jc w:val="right"/>
      <w:outlineLvl w:val="4"/>
    </w:pPr>
    <w:rPr>
      <w:b/>
      <w:color w:val="FFFFFF" w:themeColor="background1"/>
      <w:sz w:val="52"/>
      <w:szCs w:val="40"/>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semiHidden/>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HeadingCentre">
    <w:name w:val="Table Heading Centre"/>
    <w:basedOn w:val="TableHeadingLeft"/>
    <w:semiHidden/>
    <w:qFormat/>
    <w:rsid w:val="004F07F4"/>
    <w:pPr>
      <w:jc w:val="center"/>
    </w:pPr>
  </w:style>
  <w:style w:type="table" w:customStyle="1" w:styleId="HighlightTable">
    <w:name w:val="Highlight Table"/>
    <w:basedOn w:val="TableNormal"/>
    <w:uiPriority w:val="99"/>
    <w:rsid w:val="009A2A40"/>
    <w:pPr>
      <w:spacing w:line="240" w:lineRule="auto"/>
    </w:pPr>
    <w:rPr>
      <w:color w:val="FFFFFF"/>
      <w:sz w:val="24"/>
    </w:rPr>
    <w:tblPr>
      <w:tblCellMar>
        <w:top w:w="227" w:type="dxa"/>
        <w:left w:w="0" w:type="dxa"/>
        <w:bottom w:w="227" w:type="dxa"/>
        <w:right w:w="0" w:type="dxa"/>
      </w:tblCellMar>
    </w:tblPr>
    <w:tcPr>
      <w:shd w:val="clear" w:color="auto" w:fill="642667"/>
    </w:tc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semiHidden/>
    <w:qFormat/>
    <w:rsid w:val="006D0741"/>
    <w:pPr>
      <w:spacing w:before="40" w:after="40" w:line="220" w:lineRule="atLeast"/>
    </w:pPr>
    <w:rPr>
      <w:sz w:val="18"/>
    </w:rPr>
  </w:style>
  <w:style w:type="paragraph" w:customStyle="1" w:styleId="SmallBullet">
    <w:name w:val="Small Bullet"/>
    <w:basedOn w:val="SmallBodyText"/>
    <w:semiHidden/>
    <w:qFormat/>
    <w:rsid w:val="00D14E24"/>
    <w:pPr>
      <w:numPr>
        <w:numId w:val="7"/>
      </w:numPr>
    </w:pPr>
  </w:style>
  <w:style w:type="paragraph" w:customStyle="1" w:styleId="SmallHeading">
    <w:name w:val="Small Heading"/>
    <w:basedOn w:val="xDisclaimerHeading"/>
    <w:next w:val="SmallBodyText"/>
    <w:semiHidden/>
    <w:qFormat/>
    <w:rsid w:val="006D0741"/>
    <w:pPr>
      <w:spacing w:after="40" w:line="220" w:lineRule="atLeast"/>
    </w:pPr>
    <w:rPr>
      <w:sz w:val="18"/>
    </w:rPr>
  </w:style>
  <w:style w:type="paragraph" w:customStyle="1" w:styleId="xWeb">
    <w:name w:val="xWeb"/>
    <w:basedOn w:val="Normal"/>
    <w:semiHidden/>
    <w:qFormat/>
    <w:rsid w:val="001B758A"/>
    <w:pPr>
      <w:spacing w:line="240" w:lineRule="auto"/>
    </w:pPr>
    <w:rPr>
      <w:b/>
      <w:color w:val="FFFFFF"/>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uiPriority w:val="99"/>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uiPriority w:val="9"/>
    <w:rsid w:val="00F96590"/>
    <w:rPr>
      <w:rFonts w:ascii="Calibri" w:hAnsi="Calibri"/>
      <w:b/>
      <w:bCs/>
      <w:iCs/>
      <w:color w:val="642667" w:themeColor="text2"/>
      <w:kern w:val="20"/>
      <w:sz w:val="28"/>
      <w:szCs w:val="28"/>
    </w:rPr>
  </w:style>
  <w:style w:type="character" w:customStyle="1" w:styleId="Heading1Char">
    <w:name w:val="Heading 1 Char"/>
    <w:basedOn w:val="DefaultParagraphFont"/>
    <w:link w:val="Heading1"/>
    <w:uiPriority w:val="9"/>
    <w:rsid w:val="00F96590"/>
    <w:rPr>
      <w:rFonts w:ascii="Calibri" w:hAnsi="Calibri"/>
      <w:b/>
      <w:bCs/>
      <w:color w:val="642667" w:themeColor="text2"/>
      <w:kern w:val="32"/>
      <w:sz w:val="44"/>
      <w:szCs w:val="32"/>
    </w:rPr>
  </w:style>
  <w:style w:type="character" w:customStyle="1" w:styleId="Heading3Char">
    <w:name w:val="Heading 3 Char"/>
    <w:basedOn w:val="DefaultParagraphFont"/>
    <w:link w:val="Heading3"/>
    <w:uiPriority w:val="9"/>
    <w:rsid w:val="00F96590"/>
    <w:rPr>
      <w:rFonts w:ascii="Calibri" w:hAnsi="Calibri"/>
      <w:b/>
      <w:color w:val="642667" w:themeColor="text2"/>
      <w:sz w:val="24"/>
    </w:rPr>
  </w:style>
  <w:style w:type="paragraph" w:customStyle="1" w:styleId="xWebCoverPage">
    <w:name w:val="xWebCoverPage"/>
    <w:basedOn w:val="xWeb"/>
    <w:semiHidden/>
    <w:qFormat/>
    <w:rsid w:val="00606CDD"/>
    <w:rPr>
      <w:color w:val="00B2A9"/>
    </w:rPr>
  </w:style>
  <w:style w:type="character" w:customStyle="1" w:styleId="TableTextLeftChar">
    <w:name w:val="Table Text Left Char"/>
    <w:basedOn w:val="DefaultParagraphFont"/>
    <w:link w:val="TableTextLeft"/>
    <w:semiHidden/>
    <w:rsid w:val="00F96590"/>
    <w:rPr>
      <w:sz w:val="18"/>
    </w:rPr>
  </w:style>
  <w:style w:type="paragraph" w:customStyle="1" w:styleId="xDisclaimertext4">
    <w:name w:val="xDisclaimer text 4"/>
    <w:basedOn w:val="xDisclaimertext3"/>
    <w:uiPriority w:val="99"/>
    <w:qFormat/>
    <w:rsid w:val="00DF7CB7"/>
    <w:pPr>
      <w:framePr w:hSpace="181" w:wrap="around" w:hAnchor="margin" w:yAlign="bottom"/>
      <w:spacing w:line="210" w:lineRule="atLeast"/>
      <w:ind w:left="284" w:right="3686"/>
      <w:suppressOverlap/>
    </w:pPr>
    <w:rPr>
      <w:sz w:val="18"/>
    </w:rPr>
  </w:style>
  <w:style w:type="paragraph" w:customStyle="1" w:styleId="xDisclaimertext6">
    <w:name w:val="xDisclaimer text 6"/>
    <w:basedOn w:val="xDisclaimertext4"/>
    <w:uiPriority w:val="99"/>
    <w:qFormat/>
    <w:rsid w:val="00035BAD"/>
    <w:pPr>
      <w:framePr w:wrap="around"/>
      <w:spacing w:before="120" w:after="120"/>
    </w:pPr>
    <w:rPr>
      <w:b/>
      <w:color w:val="00B2A9" w:themeColor="accent1"/>
      <w:sz w:val="20"/>
    </w:rPr>
  </w:style>
  <w:style w:type="paragraph" w:customStyle="1" w:styleId="xDisclaimertext5">
    <w:name w:val="xDisclaimer text 5"/>
    <w:basedOn w:val="xDisclaimertext4"/>
    <w:uiPriority w:val="99"/>
    <w:qFormat/>
    <w:rsid w:val="008D53C7"/>
    <w:pPr>
      <w:framePr w:wrap="around"/>
      <w:spacing w:after="100"/>
      <w:ind w:right="3119"/>
    </w:pPr>
  </w:style>
  <w:style w:type="numbering" w:customStyle="1" w:styleId="DELWPHeadings">
    <w:name w:val="DELWP Headings"/>
    <w:basedOn w:val="NoList"/>
    <w:rsid w:val="009A2A40"/>
    <w:pPr>
      <w:numPr>
        <w:numId w:val="8"/>
      </w:numPr>
    </w:pPr>
  </w:style>
  <w:style w:type="character" w:customStyle="1" w:styleId="Heading1TopofPageChar">
    <w:name w:val="Heading 1 Top of Page Char"/>
    <w:basedOn w:val="DefaultParagraphFont"/>
    <w:link w:val="Heading1TopofPage"/>
    <w:uiPriority w:val="9"/>
    <w:rsid w:val="00F96590"/>
    <w:rPr>
      <w:rFonts w:ascii="Calibri" w:hAnsi="Calibri"/>
      <w:b/>
      <w:color w:val="642667" w:themeColor="text2"/>
      <w:kern w:val="32"/>
      <w:sz w:val="44"/>
      <w:szCs w:val="32"/>
    </w:rPr>
  </w:style>
  <w:style w:type="numbering" w:customStyle="1" w:styleId="DELWPAppendices">
    <w:name w:val="DELWP Appendices"/>
    <w:basedOn w:val="DELWPHeadings"/>
    <w:rsid w:val="009A2A40"/>
    <w:pPr>
      <w:numPr>
        <w:numId w:val="9"/>
      </w:numPr>
    </w:pPr>
  </w:style>
  <w:style w:type="table" w:customStyle="1" w:styleId="TableGrid10">
    <w:name w:val="Table Grid1"/>
    <w:basedOn w:val="TableNormal"/>
    <w:next w:val="TableGrid"/>
    <w:uiPriority w:val="59"/>
    <w:rsid w:val="00F72FD8"/>
    <w:pPr>
      <w:spacing w:before="60" w:after="60" w:line="220" w:lineRule="atLeast"/>
      <w:ind w:left="113" w:right="113"/>
    </w:pPr>
    <w:rPr>
      <w:rFonts w:cs="Times New Roman"/>
      <w:sz w:val="18"/>
    </w:rPr>
    <w:tblPr>
      <w:tblStyleColBandSize w:val="1"/>
      <w:tblBorders>
        <w:top w:val="single" w:sz="8" w:space="0" w:color="642667" w:themeColor="text2"/>
        <w:bottom w:val="single" w:sz="8" w:space="0" w:color="642667" w:themeColor="text2"/>
        <w:insideH w:val="single" w:sz="8" w:space="0" w:color="642667"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642667" w:themeFill="text2"/>
      </w:tcPr>
    </w:tblStylePr>
    <w:tblStylePr w:type="lastRow">
      <w:rPr>
        <w:b w:val="0"/>
      </w:rPr>
    </w:tblStylePr>
    <w:tblStylePr w:type="lastCol">
      <w:pPr>
        <w:jc w:val="left"/>
      </w:pPr>
    </w:tblStylePr>
    <w:tblStylePr w:type="band1Vert">
      <w:tblPr/>
      <w:tcPr>
        <w:shd w:val="clear" w:color="auto" w:fill="EFE9F0" w:themeFill="background2"/>
      </w:tcPr>
    </w:tblStylePr>
    <w:tblStylePr w:type="nwCell">
      <w:pPr>
        <w:jc w:val="left"/>
      </w:pPr>
      <w:tblPr/>
      <w:tcPr>
        <w:vAlign w:val="center"/>
      </w:tcPr>
    </w:tblStylePr>
  </w:style>
  <w:style w:type="table" w:customStyle="1" w:styleId="TableGrid2">
    <w:name w:val="Table Grid2"/>
    <w:basedOn w:val="TableNormal"/>
    <w:next w:val="TableGrid"/>
    <w:rsid w:val="00DB79BD"/>
    <w:pPr>
      <w:spacing w:before="60" w:after="60" w:line="220" w:lineRule="atLeast"/>
      <w:ind w:left="113" w:right="113"/>
    </w:pPr>
    <w:rPr>
      <w:rFonts w:cs="Times New Roman"/>
      <w:sz w:val="18"/>
    </w:rPr>
    <w:tblPr>
      <w:tblStyleColBandSize w:val="1"/>
      <w:tblBorders>
        <w:top w:val="single" w:sz="8" w:space="0" w:color="642667" w:themeColor="text2"/>
        <w:bottom w:val="single" w:sz="8" w:space="0" w:color="642667" w:themeColor="text2"/>
        <w:insideH w:val="single" w:sz="8" w:space="0" w:color="642667"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642667" w:themeFill="text2"/>
      </w:tcPr>
    </w:tblStylePr>
    <w:tblStylePr w:type="lastRow">
      <w:rPr>
        <w:b w:val="0"/>
      </w:rPr>
    </w:tblStylePr>
    <w:tblStylePr w:type="lastCol">
      <w:pPr>
        <w:jc w:val="left"/>
      </w:pPr>
    </w:tblStylePr>
    <w:tblStylePr w:type="band1Vert">
      <w:tblPr/>
      <w:tcPr>
        <w:shd w:val="clear" w:color="auto" w:fill="EFE9F0" w:themeFill="background2"/>
      </w:tcPr>
    </w:tblStylePr>
    <w:tblStylePr w:type="nwCell">
      <w:pPr>
        <w:jc w:val="left"/>
      </w:pPr>
      <w:tblPr/>
      <w:tcPr>
        <w:vAlign w:val="center"/>
      </w:tcPr>
    </w:tblStylePr>
  </w:style>
  <w:style w:type="paragraph" w:customStyle="1" w:styleId="Tablesmalltext">
    <w:name w:val="Table small text"/>
    <w:aliases w:val="xtt"/>
    <w:basedOn w:val="Normal"/>
    <w:uiPriority w:val="4"/>
    <w:qFormat/>
    <w:rsid w:val="002C2351"/>
    <w:pPr>
      <w:spacing w:before="40" w:after="40" w:line="220" w:lineRule="atLeast"/>
      <w:ind w:left="113" w:right="113"/>
    </w:pPr>
    <w:rPr>
      <w:rFonts w:ascii="Calibri" w:hAnsi="Calibri" w:cs="Calibri"/>
      <w:color w:val="auto"/>
      <w:sz w:val="16"/>
      <w:szCs w:val="24"/>
      <w:lang w:eastAsia="en-US"/>
    </w:rPr>
  </w:style>
  <w:style w:type="paragraph" w:customStyle="1" w:styleId="Tablesmallheading">
    <w:name w:val="Table small heading"/>
    <w:basedOn w:val="Normal"/>
    <w:uiPriority w:val="5"/>
    <w:qFormat/>
    <w:rsid w:val="005C286E"/>
    <w:pPr>
      <w:keepNext/>
      <w:spacing w:before="60" w:after="60"/>
    </w:pPr>
    <w:rPr>
      <w:rFonts w:ascii="Arial" w:hAnsi="Arial" w:cs="Times New Roman"/>
      <w:b/>
      <w:color w:val="auto"/>
      <w:sz w:val="16"/>
      <w:szCs w:val="24"/>
      <w:lang w:eastAsia="en-US"/>
    </w:rPr>
  </w:style>
  <w:style w:type="character" w:customStyle="1" w:styleId="PPVTrackedDeleted">
    <w:name w:val="PPV Tracked Deleted"/>
    <w:basedOn w:val="DefaultParagraphFont"/>
    <w:uiPriority w:val="17"/>
    <w:rsid w:val="004152FF"/>
    <w:rPr>
      <w:strike/>
      <w:color w:val="FF0000"/>
    </w:rPr>
  </w:style>
  <w:style w:type="character" w:customStyle="1" w:styleId="PPVTrackedAdded">
    <w:name w:val="PPV Tracked Added"/>
    <w:basedOn w:val="DefaultParagraphFont"/>
    <w:uiPriority w:val="17"/>
    <w:qFormat/>
    <w:rsid w:val="004152FF"/>
    <w:rPr>
      <w:color w:val="0A1AB6"/>
      <w:u w:val="single"/>
    </w:rPr>
  </w:style>
  <w:style w:type="paragraph" w:styleId="Revision">
    <w:name w:val="Revision"/>
    <w:hidden/>
    <w:uiPriority w:val="99"/>
    <w:semiHidden/>
    <w:rsid w:val="00492CDA"/>
    <w:pPr>
      <w:spacing w:line="240" w:lineRule="auto"/>
    </w:pPr>
  </w:style>
  <w:style w:type="paragraph" w:customStyle="1" w:styleId="AppHeaderTitle">
    <w:name w:val="App Header Title"/>
    <w:basedOn w:val="Heading8"/>
    <w:uiPriority w:val="13"/>
    <w:qFormat/>
    <w:rsid w:val="00492CDA"/>
    <w:pPr>
      <w:framePr w:h="1985" w:wrap="around"/>
      <w:numPr>
        <w:ilvl w:val="0"/>
        <w:numId w:val="20"/>
      </w:numPr>
      <w:spacing w:after="240"/>
      <w:outlineLvl w:val="0"/>
    </w:pPr>
  </w:style>
  <w:style w:type="paragraph" w:customStyle="1" w:styleId="AppHeader1">
    <w:name w:val="App Header 1"/>
    <w:basedOn w:val="Heading9"/>
    <w:uiPriority w:val="14"/>
    <w:qFormat/>
    <w:rsid w:val="00492CDA"/>
    <w:pPr>
      <w:numPr>
        <w:ilvl w:val="1"/>
        <w:numId w:val="20"/>
      </w:numPr>
      <w:outlineLvl w:val="1"/>
    </w:pPr>
  </w:style>
  <w:style w:type="paragraph" w:customStyle="1" w:styleId="AppHeader2">
    <w:name w:val="App Header 2"/>
    <w:basedOn w:val="AppendixHeading2"/>
    <w:uiPriority w:val="14"/>
    <w:qFormat/>
    <w:rsid w:val="00DB3461"/>
    <w:pPr>
      <w:outlineLvl w:val="2"/>
    </w:pPr>
  </w:style>
  <w:style w:type="numbering" w:customStyle="1" w:styleId="Style1">
    <w:name w:val="Style1"/>
    <w:uiPriority w:val="99"/>
    <w:rsid w:val="00015611"/>
    <w:pPr>
      <w:numPr>
        <w:numId w:val="23"/>
      </w:numPr>
    </w:pPr>
  </w:style>
  <w:style w:type="paragraph" w:styleId="EndnoteText">
    <w:name w:val="endnote text"/>
    <w:basedOn w:val="Normal"/>
    <w:link w:val="EndnoteTextChar"/>
    <w:semiHidden/>
    <w:unhideWhenUsed/>
    <w:rsid w:val="00B451CD"/>
    <w:pPr>
      <w:spacing w:line="240" w:lineRule="auto"/>
    </w:pPr>
  </w:style>
  <w:style w:type="character" w:customStyle="1" w:styleId="EndnoteTextChar">
    <w:name w:val="Endnote Text Char"/>
    <w:basedOn w:val="DefaultParagraphFont"/>
    <w:link w:val="EndnoteText"/>
    <w:semiHidden/>
    <w:rsid w:val="00B451CD"/>
  </w:style>
  <w:style w:type="character" w:styleId="EndnoteReference">
    <w:name w:val="endnote reference"/>
    <w:basedOn w:val="DefaultParagraphFont"/>
    <w:semiHidden/>
    <w:unhideWhenUsed/>
    <w:rsid w:val="00B451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487133142">
      <w:bodyDiv w:val="1"/>
      <w:marLeft w:val="0"/>
      <w:marRight w:val="0"/>
      <w:marTop w:val="0"/>
      <w:marBottom w:val="0"/>
      <w:divBdr>
        <w:top w:val="none" w:sz="0" w:space="0" w:color="auto"/>
        <w:left w:val="none" w:sz="0" w:space="0" w:color="auto"/>
        <w:bottom w:val="none" w:sz="0" w:space="0" w:color="auto"/>
        <w:right w:val="none" w:sz="0" w:space="0" w:color="auto"/>
      </w:divBdr>
    </w:div>
    <w:div w:id="520973637">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73723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50875042">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72515478">
      <w:bodyDiv w:val="1"/>
      <w:marLeft w:val="0"/>
      <w:marRight w:val="0"/>
      <w:marTop w:val="0"/>
      <w:marBottom w:val="0"/>
      <w:divBdr>
        <w:top w:val="none" w:sz="0" w:space="0" w:color="auto"/>
        <w:left w:val="none" w:sz="0" w:space="0" w:color="auto"/>
        <w:bottom w:val="none" w:sz="0" w:space="0" w:color="auto"/>
        <w:right w:val="none" w:sz="0" w:space="0" w:color="auto"/>
      </w:divBdr>
    </w:div>
    <w:div w:id="104991812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41754594">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84531392">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33948779">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642667"/>
      </a:dk2>
      <a:lt2>
        <a:srgbClr val="EFE9F0"/>
      </a:lt2>
      <a:accent1>
        <a:srgbClr val="00B2A9"/>
      </a:accent1>
      <a:accent2>
        <a:srgbClr val="642667"/>
      </a:accent2>
      <a:accent3>
        <a:srgbClr val="201547"/>
      </a:accent3>
      <a:accent4>
        <a:srgbClr val="99E0DD"/>
      </a:accent4>
      <a:accent5>
        <a:srgbClr val="C1A8C2"/>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2517F445A0F35E449C98AAD631F2B0386F04" PreviousValue="false"/>
</file>

<file path=customXml/item2.xml><?xml version="1.0" encoding="utf-8"?>
<ct:contentTypeSchema xmlns:ct="http://schemas.microsoft.com/office/2006/metadata/contentType" xmlns:ma="http://schemas.microsoft.com/office/2006/metadata/properties/metaAttributes" ct:_="" ma:_="" ma:contentTypeName="Project Plan" ma:contentTypeID="0x0101002517F445A0F35E449C98AAD631F2B0386F04007B614217D29EC24D84ECCB10536BDF58" ma:contentTypeVersion="16" ma:contentTypeDescription="A Project Plan is a document that outlines what will be done, for what reason, by whom, on what timeline, using which resources, and using which methodologies, or part of such a document." ma:contentTypeScope="" ma:versionID="b974bb60dc83488909fded227d98b5a5">
  <xsd:schema xmlns:xsd="http://www.w3.org/2001/XMLSchema" xmlns:xs="http://www.w3.org/2001/XMLSchema" xmlns:p="http://schemas.microsoft.com/office/2006/metadata/properties" xmlns:ns1="http://schemas.microsoft.com/sharepoint/v3" xmlns:ns2="a5f32de4-e402-4188-b034-e71ca7d22e54" xmlns:ns3="9fd47c19-1c4a-4d7d-b342-c10cef269344" xmlns:ns4="c42f9c80-6326-4d3e-8624-f1221488f056" xmlns:ns5="44cb0fe0-8826-47e9-aefb-ed5a24acb0df" targetNamespace="http://schemas.microsoft.com/office/2006/metadata/properties" ma:root="true" ma:fieldsID="a4888b0f6eaeb4b01d39ca5009a920e0" ns1:_="" ns2:_="" ns3:_="" ns4:_="" ns5:_="">
    <xsd:import namespace="http://schemas.microsoft.com/sharepoint/v3"/>
    <xsd:import namespace="a5f32de4-e402-4188-b034-e71ca7d22e54"/>
    <xsd:import namespace="9fd47c19-1c4a-4d7d-b342-c10cef269344"/>
    <xsd:import namespace="c42f9c80-6326-4d3e-8624-f1221488f056"/>
    <xsd:import namespace="44cb0fe0-8826-47e9-aefb-ed5a24acb0df"/>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Project_x0020_Name" minOccurs="0"/>
                <xsd:element ref="ns5:IUA_x0020_Type" minOccurs="0"/>
                <xsd:element ref="ns5:Project_x0020_Status" minOccurs="0"/>
                <xsd:element ref="ns5: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4;#Impact Assessment|27013645-8e33-4b93-bd17-833b2e397a14"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b978e469-3dd6-4b04-aa83-7f4defcbd05a}"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b978e469-3dd6-4b04-aa83-7f4defcbd05a}"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5;#Statutory Planning Services|916b3c81-e5df-4494-a9cf-10d10856131e"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Project_x0020_Name" ma:index="31" nillable="true" ma:displayName="Project Name" ma:indexed="true" ma:list="{38f95403-6005-49b8-a268-60c252eb1076}" ma:internalName="Project_x0020_Name" ma:showField="Title" ma:web="c42f9c80-6326-4d3e-8624-f1221488f056">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4cb0fe0-8826-47e9-aefb-ed5a24acb0df" elementFormDefault="qualified">
    <xsd:import namespace="http://schemas.microsoft.com/office/2006/documentManagement/types"/>
    <xsd:import namespace="http://schemas.microsoft.com/office/infopath/2007/PartnerControls"/>
    <xsd:element name="IUA_x0020_Type" ma:index="32" nillable="true" ma:displayName="IAU Type" ma:default="General" ma:format="Dropdown" ma:indexed="true" ma:internalName="IUA_x0020_Type">
      <xsd:simpleType>
        <xsd:restriction base="dms:Choice">
          <xsd:enumeration value="DELWP Media &amp; Comms"/>
          <xsd:enumeration value="Draft EES Chapters"/>
          <xsd:enumeration value="Draft Technical Reports"/>
          <xsd:enumeration value="EES Authorisation"/>
          <xsd:enumeration value="EES Consultation Plan / Materials"/>
          <xsd:enumeration value="EES Schedule"/>
          <xsd:enumeration value="Exhibition Documents"/>
          <xsd:enumeration value="General"/>
          <xsd:enumeration value="IAU Review Comments"/>
          <xsd:enumeration value="Inquiry - Report"/>
          <xsd:enumeration value="Inquiry - Submissions"/>
          <xsd:enumeration value="Inquiry - Tabled Documents"/>
          <xsd:enumeration value="Legal Advice"/>
          <xsd:enumeration value="Ministers Assessment - Draft"/>
          <xsd:enumeration value="Ministers Assessment - Final"/>
          <xsd:enumeration value="Peer Review"/>
          <xsd:enumeration value="Proponent Comments"/>
          <xsd:enumeration value="Public Notice"/>
          <xsd:enumeration value="Resourcing"/>
          <xsd:enumeration value="Scoping Requirements - Submissions"/>
          <xsd:enumeration value="Secondary Approvals"/>
          <xsd:enumeration value="Signed Briefs"/>
          <xsd:enumeration value="Templates"/>
          <xsd:enumeration value="Terms of Reference"/>
          <xsd:enumeration value="TRG Administration"/>
          <xsd:enumeration value="TRG Meeting Notes"/>
          <xsd:enumeration value="TRG Review Comments"/>
          <xsd:enumeration value="TRG Review Schedule"/>
          <xsd:enumeration value="BSGC and RIMG"/>
          <xsd:enumeration value="C196melt - Ravenhall Concrete Batching Plant"/>
          <xsd:enumeration value="City Screens"/>
          <xsd:enumeration value="Community, Stakeholder Engagement &amp; Management Framework"/>
          <xsd:enumeration value="Correspondence"/>
          <xsd:enumeration value="Development Plan Review Committee (DPRC)"/>
          <xsd:enumeration value="Development Plan Submissions"/>
          <xsd:enumeration value="Development Plans - ANZAC"/>
          <xsd:enumeration value="Development Plans - Construction Power"/>
          <xsd:enumeration value="Development Plans - Eastern Portal"/>
          <xsd:enumeration value="Development Plans - North Melb"/>
          <xsd:enumeration value="Development Plans - Park Street Tram Stop"/>
          <xsd:enumeration value="Development Plans - Parkville"/>
          <xsd:enumeration value="Development Plans - State Library"/>
          <xsd:enumeration value="Development Plans - Town Hall"/>
          <xsd:enumeration value="Development Plans - Western Portal"/>
          <xsd:enumeration value="Development Plans Eastern Portal (RIA Contractor)"/>
          <xsd:enumeration value="Development Plans Western Portal (RIA Contractor)"/>
          <xsd:enumeration value="Development Plans Western Turnback (RIA Contractor)"/>
          <xsd:enumeration value="Early Works Plan - CYP"/>
          <xsd:enumeration value="Early Works Plan - Managing Contractor - John Holland"/>
          <xsd:enumeration value="Early Works Plan - Park Street Tram Stop"/>
          <xsd:enumeration value="Early Works Plan - Tunnel Portals"/>
          <xsd:enumeration value="Environmental Performance Requirements - Amendments"/>
          <xsd:enumeration value="Flinders Street Closure"/>
          <xsd:enumeration value="GC45"/>
          <xsd:enumeration value="GC67"/>
          <xsd:enumeration value="GC82"/>
          <xsd:enumeration value="Ground Water Planning Permit"/>
          <xsd:enumeration value="Newell's Paddock - C152 Maribyrnong"/>
          <xsd:enumeration value="Oversite Development - CBD North"/>
          <xsd:enumeration value="Oversite Development - CBD South"/>
          <xsd:enumeration value="Oversite Development - General (CBD North &amp; CBD South)"/>
          <xsd:enumeration value="Project Boundary Variation - MTPF Act"/>
          <xsd:enumeration value="Project Mapping"/>
          <xsd:enumeration value="Urban Design Strategy"/>
          <xsd:enumeration value="VAGO"/>
        </xsd:restriction>
      </xsd:simpleType>
    </xsd:element>
    <xsd:element name="Project_x0020_Status" ma:index="33" nillable="true" ma:displayName="Project Status" ma:default="Current" ma:format="Dropdown" ma:hidden="true" ma:indexed="true" ma:internalName="Project_x0020_Status" ma:readOnly="false">
      <xsd:simpleType>
        <xsd:restriction base="dms:Choice">
          <xsd:enumeration value="Current"/>
          <xsd:enumeration value="Complete"/>
        </xsd:restriction>
      </xsd:simpleType>
    </xsd:element>
    <xsd:element name="Stage" ma:index="34" nillable="true" ma:displayName="Stage" ma:default="Project Management" ma:format="Dropdown" ma:internalName="Stage">
      <xsd:simpleType>
        <xsd:restriction base="dms:Choice">
          <xsd:enumeration value="Consultation and Stakeholder Engagement Materials"/>
          <xsd:enumeration value="Correspondence"/>
          <xsd:enumeration value="Draft EES"/>
          <xsd:enumeration value="EPBC/Bilateral"/>
          <xsd:enumeration value="Exhibition &amp; Inquiry"/>
          <xsd:enumeration value="Final EES"/>
          <xsd:enumeration value="Ministers Assessment"/>
          <xsd:enumeration value="Planning Scheme Amendment / Planning Permit"/>
          <xsd:enumeration value="Project Management"/>
          <xsd:enumeration value="Proponent Information"/>
          <xsd:enumeration value="Scoping Requirements"/>
          <xsd:enumeration value="Secondary Approvals under the Incorporated Document"/>
          <xsd:enumeration value="Study Program"/>
          <xsd:enumeration value="TR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/sites/contentTypeHub</xsnScope>
</customXsn>
</file>

<file path=customXml/item7.xml><?xml version="1.0" encoding="utf-8"?>
<p:properties xmlns:p="http://schemas.microsoft.com/office/2006/metadata/properties" xmlns:xsi="http://www.w3.org/2001/XMLSchema-instance" xmlns:pc="http://schemas.microsoft.com/office/infopath/2007/PartnerControls">
  <documentManagement>
    <_dlc_DocId xmlns="a5f32de4-e402-4188-b034-e71ca7d22e54">DOCID360-2007974373-6728</_dlc_DocId>
    <_dlc_DocIdUrl xmlns="a5f32de4-e402-4188-b034-e71ca7d22e54">
      <Url>https://delwpvicgovau.sharepoint.com/sites/ecm_360/_layouts/15/DocIdRedir.aspx?ID=DOCID360-2007974373-6728</Url>
      <Description>DOCID360-2007974373-6728</Description>
    </_dlc_DocIdUrl>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Statutory Planning Services</TermName>
          <TermId xmlns="http://schemas.microsoft.com/office/infopath/2007/PartnerControls">916b3c81-e5df-4494-a9cf-10d10856131e</TermId>
        </TermInfo>
      </Terms>
    </n771d69a070c4babbf278c67c8a2b859>
    <Stage xmlns="44cb0fe0-8826-47e9-aefb-ed5a24acb0df">Ministers Assessment</Stag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Impact Assessment</TermName>
          <TermId xmlns="http://schemas.microsoft.com/office/infopath/2007/PartnerControls">27013645-8e33-4b93-bd17-833b2e397a14</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Project_x0020_Name xmlns="c42f9c80-6326-4d3e-8624-f1221488f056">26</Project_x0020_Name>
    <Project_x0020_Status xmlns="44cb0fe0-8826-47e9-aefb-ed5a24acb0df">Current</Project_x0020_Status>
    <IUA_x0020_Type xmlns="44cb0fe0-8826-47e9-aefb-ed5a24acb0df">Ministers Assessment - Final</IUA_x0020_Type>
  </documentManagement>
</p:properties>
</file>

<file path=customXml/itemProps1.xml><?xml version="1.0" encoding="utf-8"?>
<ds:datastoreItem xmlns:ds="http://schemas.openxmlformats.org/officeDocument/2006/customXml" ds:itemID="{6D80AFDD-CB84-4130-8F9F-F7A203DA3967}">
  <ds:schemaRefs>
    <ds:schemaRef ds:uri="Microsoft.SharePoint.Taxonomy.ContentTypeSync"/>
  </ds:schemaRefs>
</ds:datastoreItem>
</file>

<file path=customXml/itemProps2.xml><?xml version="1.0" encoding="utf-8"?>
<ds:datastoreItem xmlns:ds="http://schemas.openxmlformats.org/officeDocument/2006/customXml" ds:itemID="{888A6BFA-8F57-4B7B-98EC-46572B7EF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42f9c80-6326-4d3e-8624-f1221488f056"/>
    <ds:schemaRef ds:uri="44cb0fe0-8826-47e9-aefb-ed5a24acb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D4390-E8B7-4704-833B-E7452A0A9D7B}">
  <ds:schemaRefs>
    <ds:schemaRef ds:uri="http://schemas.microsoft.com/sharepoint/events"/>
  </ds:schemaRefs>
</ds:datastoreItem>
</file>

<file path=customXml/itemProps4.xml><?xml version="1.0" encoding="utf-8"?>
<ds:datastoreItem xmlns:ds="http://schemas.openxmlformats.org/officeDocument/2006/customXml" ds:itemID="{E15EC60B-2066-437F-9D79-486D95284993}">
  <ds:schemaRefs>
    <ds:schemaRef ds:uri="http://schemas.openxmlformats.org/officeDocument/2006/bibliography"/>
  </ds:schemaRefs>
</ds:datastoreItem>
</file>

<file path=customXml/itemProps5.xml><?xml version="1.0" encoding="utf-8"?>
<ds:datastoreItem xmlns:ds="http://schemas.openxmlformats.org/officeDocument/2006/customXml" ds:itemID="{A3836344-2242-4F90-9927-1163A85AF676}">
  <ds:schemaRefs>
    <ds:schemaRef ds:uri="http://schemas.microsoft.com/sharepoint/v3/contenttype/forms"/>
  </ds:schemaRefs>
</ds:datastoreItem>
</file>

<file path=customXml/itemProps6.xml><?xml version="1.0" encoding="utf-8"?>
<ds:datastoreItem xmlns:ds="http://schemas.openxmlformats.org/officeDocument/2006/customXml" ds:itemID="{2DAE14DD-AE32-432E-897E-DF1D1B2A39AA}">
  <ds:schemaRefs>
    <ds:schemaRef ds:uri="http://schemas.microsoft.com/office/2006/metadata/customXsn"/>
  </ds:schemaRefs>
</ds:datastoreItem>
</file>

<file path=customXml/itemProps7.xml><?xml version="1.0" encoding="utf-8"?>
<ds:datastoreItem xmlns:ds="http://schemas.openxmlformats.org/officeDocument/2006/customXml" ds:itemID="{DB8528E1-BB5C-4549-87B8-910F3E50A977}">
  <ds:schemaRefs>
    <ds:schemaRef ds:uri="http://schemas.microsoft.com/office/2006/metadata/properties"/>
    <ds:schemaRef ds:uri="http://schemas.microsoft.com/office/infopath/2007/PartnerControls"/>
    <ds:schemaRef ds:uri="a5f32de4-e402-4188-b034-e71ca7d22e54"/>
    <ds:schemaRef ds:uri="http://schemas.microsoft.com/sharepoint/v3"/>
    <ds:schemaRef ds:uri="9fd47c19-1c4a-4d7d-b342-c10cef269344"/>
    <ds:schemaRef ds:uri="44cb0fe0-8826-47e9-aefb-ed5a24acb0df"/>
    <ds:schemaRef ds:uri="c42f9c80-6326-4d3e-8624-f1221488f05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7255</Words>
  <Characters>41359</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Yan Yean Road (Stage 2) Upgrade Minister's Assessment</vt:lpstr>
    </vt:vector>
  </TitlesOfParts>
  <Company/>
  <LinksUpToDate>false</LinksUpToDate>
  <CharactersWithSpaces>48517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Yan Yean Road (Stage 2) Upgrade Minister's Assessment</dc:title>
  <dc:subject/>
  <dc:creator>IAU</dc:creator>
  <cp:keywords/>
  <dc:description/>
  <cp:lastModifiedBy>Thomas J Wiltshire (DELWP)</cp:lastModifiedBy>
  <cp:revision>3</cp:revision>
  <cp:lastPrinted>2019-06-28T08:15:00Z</cp:lastPrinted>
  <dcterms:created xsi:type="dcterms:W3CDTF">2021-03-23T01:14:00Z</dcterms:created>
  <dcterms:modified xsi:type="dcterms:W3CDTF">2021-03-23T01:15:00Z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Yan Yean Road (Stage 2) Upgrade</vt:lpwstr>
  </property>
  <property fmtid="{D5CDD505-2E9C-101B-9397-08002B2CF9AE}" pid="3" name="xSubtitle">
    <vt:lpwstr>Minister's Assessment under Environment Effects Act 1978</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-1</vt:lpwstr>
  </property>
  <property fmtid="{D5CDD505-2E9C-101B-9397-08002B2CF9AE}" pid="13" name="xDoctype">
    <vt:lpwstr/>
  </property>
  <property fmtid="{D5CDD505-2E9C-101B-9397-08002B2CF9AE}" pid="14" name="xTOCH4">
    <vt:lpwstr>N</vt:lpwstr>
  </property>
  <property fmtid="{D5CDD505-2E9C-101B-9397-08002B2CF9AE}" pid="15" name="xFooterTitle">
    <vt:lpwstr>Yan Yean Road (Stage 2) Upgrade</vt:lpwstr>
  </property>
  <property fmtid="{D5CDD505-2E9C-101B-9397-08002B2CF9AE}" pid="16" name="xFooterSubtitle">
    <vt:lpwstr>Minister's Assessment under Environment Effects Act 1978</vt:lpwstr>
  </property>
  <property fmtid="{D5CDD505-2E9C-101B-9397-08002B2CF9AE}" pid="17" name="xAppendixName">
    <vt:lpwstr>Appendix</vt:lpwstr>
  </property>
  <property fmtid="{D5CDD505-2E9C-101B-9397-08002B2CF9AE}" pid="18" name="ContentTypeId">
    <vt:lpwstr>0x0101002517F445A0F35E449C98AAD631F2B0386F04007B614217D29EC24D84ECCB10536BDF58</vt:lpwstr>
  </property>
  <property fmtid="{D5CDD505-2E9C-101B-9397-08002B2CF9AE}" pid="19" name="_dlc_DocIdItemGuid">
    <vt:lpwstr>c691ee79-7a27-484b-bc42-efb81e93fea9</vt:lpwstr>
  </property>
  <property fmtid="{D5CDD505-2E9C-101B-9397-08002B2CF9AE}" pid="20" name="Section">
    <vt:lpwstr>7;#All|8270565e-a836-42c0-aa61-1ac7b0ff14aa</vt:lpwstr>
  </property>
  <property fmtid="{D5CDD505-2E9C-101B-9397-08002B2CF9AE}" pid="21" name="Sub-Section">
    <vt:lpwstr/>
  </property>
  <property fmtid="{D5CDD505-2E9C-101B-9397-08002B2CF9AE}" pid="22" name="Agency">
    <vt:lpwstr>1;#Department of Environment, Land, Water and Planning|607a3f87-1228-4cd9-82a5-076aa8776274</vt:lpwstr>
  </property>
  <property fmtid="{D5CDD505-2E9C-101B-9397-08002B2CF9AE}" pid="23" name="Branch">
    <vt:lpwstr>4;#Impact Assessment|27013645-8e33-4b93-bd17-833b2e397a14</vt:lpwstr>
  </property>
  <property fmtid="{D5CDD505-2E9C-101B-9397-08002B2CF9AE}" pid="24" name="Division">
    <vt:lpwstr>5;#Statutory Planning Services|916b3c81-e5df-4494-a9cf-10d10856131e</vt:lpwstr>
  </property>
  <property fmtid="{D5CDD505-2E9C-101B-9397-08002B2CF9AE}" pid="25" name="Group1">
    <vt:lpwstr>6;#Planning|a27341dd-7be7-4882-a552-a667d667e276</vt:lpwstr>
  </property>
  <property fmtid="{D5CDD505-2E9C-101B-9397-08002B2CF9AE}" pid="26" name="Dissemination Limiting Marker">
    <vt:lpwstr>2;#FOUO|955eb6fc-b35a-4808-8aa5-31e514fa3f26</vt:lpwstr>
  </property>
  <property fmtid="{D5CDD505-2E9C-101B-9397-08002B2CF9AE}" pid="27" name="Security Classification">
    <vt:lpwstr>3;#Unclassified|7fa379f4-4aba-4692-ab80-7d39d3a23cf4</vt:lpwstr>
  </property>
  <property fmtid="{D5CDD505-2E9C-101B-9397-08002B2CF9AE}" pid="28" name="Assessment Process Stage">
    <vt:lpwstr>45;#6. Ministers Assessment|8af8ac4f-64f5-4b99-8f4e-c9dc044bd905</vt:lpwstr>
  </property>
  <property fmtid="{D5CDD505-2E9C-101B-9397-08002B2CF9AE}" pid="29" name="MSIP_Label_4257e2ab-f512-40e2-9c9a-c64247360765_Enabled">
    <vt:lpwstr>true</vt:lpwstr>
  </property>
  <property fmtid="{D5CDD505-2E9C-101B-9397-08002B2CF9AE}" pid="30" name="MSIP_Label_4257e2ab-f512-40e2-9c9a-c64247360765_SetDate">
    <vt:lpwstr>2021-02-16T06:28:30Z</vt:lpwstr>
  </property>
  <property fmtid="{D5CDD505-2E9C-101B-9397-08002B2CF9AE}" pid="31" name="MSIP_Label_4257e2ab-f512-40e2-9c9a-c64247360765_Method">
    <vt:lpwstr>Privileged</vt:lpwstr>
  </property>
  <property fmtid="{D5CDD505-2E9C-101B-9397-08002B2CF9AE}" pid="32" name="MSIP_Label_4257e2ab-f512-40e2-9c9a-c64247360765_Name">
    <vt:lpwstr>OFFICIAL</vt:lpwstr>
  </property>
  <property fmtid="{D5CDD505-2E9C-101B-9397-08002B2CF9AE}" pid="33" name="MSIP_Label_4257e2ab-f512-40e2-9c9a-c64247360765_SiteId">
    <vt:lpwstr>e8bdd6f7-fc18-4e48-a554-7f547927223b</vt:lpwstr>
  </property>
  <property fmtid="{D5CDD505-2E9C-101B-9397-08002B2CF9AE}" pid="34" name="MSIP_Label_4257e2ab-f512-40e2-9c9a-c64247360765_ActionId">
    <vt:lpwstr>33ff5b66-e3a0-430d-85e0-337722183efc</vt:lpwstr>
  </property>
  <property fmtid="{D5CDD505-2E9C-101B-9397-08002B2CF9AE}" pid="35" name="MSIP_Label_4257e2ab-f512-40e2-9c9a-c64247360765_ContentBits">
    <vt:lpwstr>2</vt:lpwstr>
  </property>
  <property fmtid="{D5CDD505-2E9C-101B-9397-08002B2CF9AE}" pid="36" name="Order">
    <vt:r8>672800</vt:r8>
  </property>
  <property fmtid="{D5CDD505-2E9C-101B-9397-08002B2CF9AE}" pid="37" name="Reference_x0020_Type">
    <vt:lpwstr/>
  </property>
  <property fmtid="{D5CDD505-2E9C-101B-9397-08002B2CF9AE}" pid="38" name="Location_x0020_Type">
    <vt:lpwstr/>
  </property>
  <property fmtid="{D5CDD505-2E9C-101B-9397-08002B2CF9AE}" pid="39" name="o2e611f6ba3e4c8f9a895dfb7980639e">
    <vt:lpwstr/>
  </property>
  <property fmtid="{D5CDD505-2E9C-101B-9397-08002B2CF9AE}" pid="40" name="ld508a88e6264ce89693af80a72862cb">
    <vt:lpwstr/>
  </property>
  <property fmtid="{D5CDD505-2E9C-101B-9397-08002B2CF9AE}" pid="41" name="Location Type">
    <vt:lpwstr/>
  </property>
  <property fmtid="{D5CDD505-2E9C-101B-9397-08002B2CF9AE}" pid="42" name="Reference Type">
    <vt:lpwstr/>
  </property>
</Properties>
</file>