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D48D6D3" w14:textId="53C633B3" w:rsidR="005A2A5D" w:rsidRDefault="0039720E" w:rsidP="002C296E">
      <w:pPr>
        <w:pStyle w:val="BodyText"/>
      </w:pPr>
      <w:r>
        <w:rPr>
          <w:noProof/>
          <w:lang w:eastAsia="en-AU"/>
        </w:rPr>
        <mc:AlternateContent>
          <mc:Choice Requires="wps">
            <w:drawing>
              <wp:anchor distT="0" distB="0" distL="114300" distR="114300" simplePos="0" relativeHeight="251658240" behindDoc="0" locked="1" layoutInCell="1" allowOverlap="1" wp14:anchorId="68A4216C" wp14:editId="7BA30AB7">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23D332" id="LandscapeOverlayRight" o:spid="_x0000_s1026" style="position:absolute;margin-left:193.05pt;margin-top:127.6pt;width:620.5pt;height:249.4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642667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8" behindDoc="0" locked="1" layoutInCell="1" allowOverlap="1" wp14:anchorId="38DF108F" wp14:editId="608AFE03">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308982" id="LandscapePicRight" o:spid="_x0000_s1026" style="position:absolute;margin-left:193.05pt;margin-top:127.6pt;width:620.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7" behindDoc="0" locked="1" layoutInCell="1" allowOverlap="1" wp14:anchorId="4F3F9E8B" wp14:editId="56B21216">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1AE67B" id="LandscapeOverlayLeft" o:spid="_x0000_s1026" style="position:absolute;margin-left:28.65pt;margin-top:127.6pt;width:163.85pt;height:249.4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642667" w:themeColor="text2"/>
          <w:lang w:eastAsia="en-AU"/>
        </w:rPr>
        <mc:AlternateContent>
          <mc:Choice Requires="wps">
            <w:drawing>
              <wp:anchor distT="0" distB="0" distL="114300" distR="114300" simplePos="0" relativeHeight="251658253" behindDoc="0" locked="1" layoutInCell="1" allowOverlap="1" wp14:anchorId="086CBCCC" wp14:editId="4E9399AD">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A11650" id="Multi2" o:spid="_x0000_s1026" style="position:absolute;margin-left:278.9pt;margin-top:185.35pt;width:4in;height:374.4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2" behindDoc="0" locked="1" layoutInCell="1" allowOverlap="1" wp14:anchorId="0F7B6B33" wp14:editId="0CCC45D8">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3D804E" id="Multi1" o:spid="_x0000_s1026" style="position:absolute;margin-left:28.6pt;margin-top:185.35pt;width:250.6pt;height:374.4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HdYkwMAAL8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4" behindDoc="0" locked="1" layoutInCell="1" allowOverlap="1" wp14:anchorId="13A0196E" wp14:editId="7FFC6002">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473D93" id="OverlayLeft" o:spid="_x0000_s1026" style="position:absolute;margin-left:28.6pt;margin-top:185.35pt;width:250.6pt;height:374.4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642667" w:themeColor="text2"/>
          <w:lang w:eastAsia="en-AU"/>
        </w:rPr>
        <mc:AlternateContent>
          <mc:Choice Requires="wps">
            <w:drawing>
              <wp:anchor distT="0" distB="0" distL="114300" distR="114300" simplePos="0" relativeHeight="251658255" behindDoc="0" locked="1" layoutInCell="1" allowOverlap="1" wp14:anchorId="0FFC1EC5" wp14:editId="563530B9">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13926D" id="OverlayRight" o:spid="_x0000_s1026" style="position:absolute;margin-left:278.9pt;margin-top:185.35pt;width:4in;height:374.4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" path="m3536,l,7483r5762,l5762,,3536,xe" fillcolor="#642667 [3202]"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6" behindDoc="0" locked="1" layoutInCell="1" allowOverlap="1" wp14:anchorId="519B1C25" wp14:editId="4693A9B5">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0CE337" id="TriangleBottom" o:spid="_x0000_s1026" style="position:absolute;margin-left:278.9pt;margin-top:559.55pt;width:148.8pt;height:157.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1AIAAN0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" path="m1745,3697l,,3496,,1745,3697xe" fillcolor="#c1a8c2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5" behindDoc="0" locked="1" layoutInCell="1" allowOverlap="1" wp14:anchorId="29E25EAB" wp14:editId="10891907">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066405" id="TriangleTop" o:spid="_x0000_s1026" style="position:absolute;margin-left:28.3pt;margin-top:28.3pt;width:148.8pt;height:157.0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642667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4" behindDoc="0" locked="1" layoutInCell="1" allowOverlap="1" wp14:anchorId="5215741C" wp14:editId="1C1424ED">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F3E7D" w14:textId="77777777" w:rsidR="00B30992" w:rsidRPr="009F69FA" w:rsidRDefault="00B30992"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5741C" id="_x0000_t202" coordsize="21600,21600" o:spt="202" path="m,l,21600r21600,l21600,xe">
                <v:stroke joinstyle="miter"/>
                <v:path gradientshapeok="t" o:connecttype="rect"/>
              </v:shapetype>
              <v:shape id="WebAddress" o:spid="_x0000_s1026" type="#_x0000_t202" style="position:absolute;margin-left:0;margin-top:0;width:303pt;height:56.7pt;z-index:251658244;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67CF3E7D" w14:textId="77777777" w:rsidR="00B30992" w:rsidRPr="009F69FA" w:rsidRDefault="00B30992"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56" behindDoc="0" locked="1" layoutInCell="1" allowOverlap="1" wp14:anchorId="4BD947E7" wp14:editId="69A83E69">
                <wp:simplePos x="0" y="0"/>
                <wp:positionH relativeFrom="page">
                  <wp:posOffset>4895850</wp:posOffset>
                </wp:positionH>
                <wp:positionV relativeFrom="page">
                  <wp:posOffset>8839200</wp:posOffset>
                </wp:positionV>
                <wp:extent cx="2133600" cy="370205"/>
                <wp:effectExtent l="0" t="0" r="0"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2133600"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887CF" w14:textId="1E1D4BE8" w:rsidR="00B30992" w:rsidRPr="00F739C7" w:rsidRDefault="00B30992" w:rsidP="006C3AD7">
                            <w:pPr>
                              <w:pStyle w:val="xCoverStatus"/>
                              <w:jc w:val="center"/>
                              <w:rPr>
                                <w:color w:val="363534" w:themeColor="text1"/>
                                <w:sz w:val="28"/>
                                <w:szCs w:val="28"/>
                              </w:rPr>
                            </w:pPr>
                            <w:r w:rsidRPr="008C33D8">
                              <w:rPr>
                                <w:color w:val="363534" w:themeColor="text1"/>
                                <w:sz w:val="28"/>
                                <w:szCs w:val="28"/>
                              </w:rPr>
                              <w:t>July 2019</w:t>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947E7" id="CoverStatus" o:spid="_x0000_s1027" type="#_x0000_t202" alt="Title: Watermark Document Status" style="position:absolute;margin-left:385.5pt;margin-top:696pt;width:168pt;height:29.1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" filled="f" stroked="f" strokeweight=".5pt">
                <v:textbox inset="20mm,0,1mm,0">
                  <w:txbxContent>
                    <w:p w14:paraId="6E5887CF" w14:textId="1E1D4BE8" w:rsidR="00B30992" w:rsidRPr="00F739C7" w:rsidRDefault="00B30992" w:rsidP="006C3AD7">
                      <w:pPr>
                        <w:pStyle w:val="xCoverStatus"/>
                        <w:jc w:val="center"/>
                        <w:rPr>
                          <w:color w:val="363534" w:themeColor="text1"/>
                          <w:sz w:val="28"/>
                          <w:szCs w:val="28"/>
                        </w:rPr>
                      </w:pPr>
                      <w:r w:rsidRPr="008C33D8">
                        <w:rPr>
                          <w:color w:val="363534" w:themeColor="text1"/>
                          <w:sz w:val="28"/>
                          <w:szCs w:val="28"/>
                        </w:rPr>
                        <w:t>July 2019</w:t>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2" behindDoc="1" locked="1" layoutInCell="1" allowOverlap="1" wp14:anchorId="766F25A5" wp14:editId="2104338A">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D4F5B" w14:textId="77777777" w:rsidR="00B30992" w:rsidRPr="00455A7E" w:rsidRDefault="00B30992"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F25A5" id="CoverProjectBar" o:spid="_x0000_s1028" type="#_x0000_t202" alt="Title: Decorative Cover Shape" style="position:absolute;margin-left:28.3pt;margin-top:716.55pt;width:538.6pt;height:34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" fillcolor="#642667 [3202]" stroked="f" strokeweight=".5pt">
                <v:textbox inset="10mm,0,10mm,0">
                  <w:txbxContent>
                    <w:p w14:paraId="3B2D4F5B" w14:textId="77777777" w:rsidR="00B30992" w:rsidRPr="00455A7E" w:rsidRDefault="00B30992"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0" behindDoc="1" locked="1" layoutInCell="1" allowOverlap="1" wp14:anchorId="3939EDB4" wp14:editId="7E60F18C">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0">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DB68B" id="LandscapePicSingle" o:spid="_x0000_s1026" alt="Title: Cover Image - Description: Cover Image" style="position:absolute;margin-left:28.35pt;margin-top:127.6pt;width:785.2pt;height:249.45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" stroked="f" strokeweight="2pt">
                <v:fill r:id="rId21"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1" behindDoc="0" locked="1" layoutInCell="1" allowOverlap="1" wp14:anchorId="681F7BEC" wp14:editId="1AE1F483">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69295" id="PicSingle" o:spid="_x0000_s1026" alt="Title: Cover Image - Description: Cover Image" style="position:absolute;margin-left:28.35pt;margin-top:185.35pt;width:538.6pt;height:374.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" fillcolor="white [3212]" stroked="f" strokeweight="2pt">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1" behindDoc="1" locked="1" layoutInCell="1" allowOverlap="1" wp14:anchorId="696E0F04" wp14:editId="3E430CF5">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6A30F" id="CoverRectangle" o:spid="_x0000_s1026" style="position:absolute;margin-left:28.35pt;margin-top:28.35pt;width:538.6pt;height:688.5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6E665D74"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28BBAF8A" w14:textId="77777777" w:rsidTr="003F25DE">
        <w:trPr>
          <w:trHeight w:hRule="exact" w:val="2948"/>
        </w:trPr>
        <w:tc>
          <w:tcPr>
            <w:tcW w:w="7370" w:type="dxa"/>
            <w:vAlign w:val="center"/>
          </w:tcPr>
          <w:sdt>
            <w:sdtPr>
              <w:rPr>
                <w:b w:val="0"/>
                <w:iCs/>
                <w:spacing w:val="0"/>
                <w:sz w:val="32"/>
                <w:szCs w:val="24"/>
              </w:rPr>
              <w:alias w:val="CoverTitle"/>
              <w:tag w:val="CoverTitle"/>
              <w:id w:val="360867710"/>
              <w:lock w:val="sdtLocked"/>
              <w:placeholder>
                <w:docPart w:val="E5767533407B4838AC2826F735D7CFB5"/>
              </w:placeholder>
            </w:sdtPr>
            <w:sdtEndPr/>
            <w:sdtContent>
              <w:p w14:paraId="6C786AD4" w14:textId="07DF2737" w:rsidR="009C023D" w:rsidRPr="00727E55" w:rsidRDefault="00727E55" w:rsidP="009C023D">
                <w:pPr>
                  <w:pStyle w:val="Title"/>
                  <w:rPr>
                    <w:sz w:val="44"/>
                  </w:rPr>
                </w:pPr>
                <w:r w:rsidRPr="00727E55">
                  <w:rPr>
                    <w:sz w:val="44"/>
                  </w:rPr>
                  <w:t xml:space="preserve">Draft </w:t>
                </w:r>
                <w:r w:rsidR="00152794">
                  <w:rPr>
                    <w:sz w:val="44"/>
                  </w:rPr>
                  <w:t>S</w:t>
                </w:r>
                <w:r w:rsidRPr="00727E55">
                  <w:rPr>
                    <w:sz w:val="44"/>
                  </w:rPr>
                  <w:t xml:space="preserve">coping </w:t>
                </w:r>
                <w:r w:rsidR="00152794">
                  <w:rPr>
                    <w:sz w:val="44"/>
                  </w:rPr>
                  <w:t>R</w:t>
                </w:r>
                <w:r w:rsidRPr="00727E55">
                  <w:rPr>
                    <w:sz w:val="44"/>
                  </w:rPr>
                  <w:t xml:space="preserve">equirements for Willatook Wind Farm </w:t>
                </w:r>
                <w:r>
                  <w:rPr>
                    <w:sz w:val="44"/>
                  </w:rPr>
                  <w:br/>
                </w:r>
                <w:r w:rsidRPr="00727E55">
                  <w:rPr>
                    <w:sz w:val="44"/>
                  </w:rPr>
                  <w:t>Environment Effects Statement</w:t>
                </w:r>
              </w:p>
              <w:p w14:paraId="41FD33C9" w14:textId="4FF8EA6A" w:rsidR="009C023D" w:rsidRPr="00727E55" w:rsidRDefault="00727E55" w:rsidP="009C023D">
                <w:pPr>
                  <w:pStyle w:val="Subtitle"/>
                  <w:rPr>
                    <w:i/>
                  </w:rPr>
                </w:pPr>
                <w:bookmarkStart w:id="1" w:name="myBookmark"/>
                <w:r w:rsidRPr="00727E55">
                  <w:rPr>
                    <w:i/>
                  </w:rPr>
                  <w:t>Environment Effects Act 1978</w:t>
                </w:r>
                <w:bookmarkEnd w:id="1"/>
              </w:p>
              <w:p w14:paraId="4BE4EF43" w14:textId="62A729D8" w:rsidR="00512DFB" w:rsidRPr="00CB1FB7" w:rsidRDefault="00E03AB7" w:rsidP="00CD4964">
                <w:pPr>
                  <w:pStyle w:val="Subtitle"/>
                </w:pPr>
              </w:p>
            </w:sdtContent>
          </w:sdt>
        </w:tc>
      </w:tr>
    </w:tbl>
    <w:p w14:paraId="4349FE93" w14:textId="77777777" w:rsidR="00D73B6C" w:rsidRDefault="00D73B6C"/>
    <w:p w14:paraId="08B82526" w14:textId="77777777" w:rsidR="00D73B6C" w:rsidRPr="00D55628" w:rsidRDefault="008F0B33">
      <w:r w:rsidRPr="00D55628">
        <w:rPr>
          <w:noProof/>
        </w:rPr>
        <mc:AlternateContent>
          <mc:Choice Requires="wps">
            <w:drawing>
              <wp:anchor distT="0" distB="0" distL="114300" distR="114300" simplePos="0" relativeHeight="251658243" behindDoc="0" locked="0" layoutInCell="1" allowOverlap="1" wp14:anchorId="2D54DA30" wp14:editId="2B432C58">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B30992" w:rsidRPr="00AB780B" w14:paraId="7FA4486A" w14:textId="77777777" w:rsidTr="00AA4BE4">
                              <w:trPr>
                                <w:trHeight w:hRule="exact" w:val="964"/>
                                <w:tblCellSpacing w:w="71" w:type="dxa"/>
                              </w:trPr>
                              <w:tc>
                                <w:tcPr>
                                  <w:tcW w:w="1204" w:type="dxa"/>
                                  <w:vAlign w:val="bottom"/>
                                </w:tcPr>
                                <w:p w14:paraId="3B30D258" w14:textId="77777777" w:rsidR="00B30992" w:rsidRPr="00D55628" w:rsidRDefault="00B30992" w:rsidP="00D55628">
                                  <w:r w:rsidRPr="00D55628">
                                    <w:rPr>
                                      <w:noProof/>
                                    </w:rPr>
                                    <w:drawing>
                                      <wp:inline distT="0" distB="0" distL="0" distR="0" wp14:anchorId="035A8D60" wp14:editId="43EE3BDF">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B30992" w:rsidRPr="00D55628" w:rsidRDefault="00B30992" w:rsidP="00D55628">
                                  <w:r w:rsidRPr="00D55628">
                                    <w:rPr>
                                      <w:noProof/>
                                    </w:rPr>
                                    <w:drawing>
                                      <wp:inline distT="0" distB="0" distL="0" distR="0" wp14:anchorId="257BA2FE" wp14:editId="1328C0F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B30992" w:rsidRDefault="00B30992"/>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4DA30" id="CoverCoBranded" o:spid="_x0000_s1029" type="#_x0000_t202" alt="Title: CoBranding Logos" style="position:absolute;margin-left:0;margin-top:0;width:371.35pt;height:89pt;z-index:25165824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B30992" w:rsidRPr="00AB780B" w14:paraId="7FA4486A" w14:textId="77777777" w:rsidTr="00AA4BE4">
                        <w:trPr>
                          <w:trHeight w:hRule="exact" w:val="964"/>
                          <w:tblCellSpacing w:w="71" w:type="dxa"/>
                        </w:trPr>
                        <w:tc>
                          <w:tcPr>
                            <w:tcW w:w="1204" w:type="dxa"/>
                            <w:vAlign w:val="bottom"/>
                          </w:tcPr>
                          <w:p w14:paraId="3B30D258" w14:textId="77777777" w:rsidR="00B30992" w:rsidRPr="00D55628" w:rsidRDefault="00B30992" w:rsidP="00D55628">
                            <w:r w:rsidRPr="00D55628">
                              <w:rPr>
                                <w:noProof/>
                              </w:rPr>
                              <w:drawing>
                                <wp:inline distT="0" distB="0" distL="0" distR="0" wp14:anchorId="035A8D60" wp14:editId="43EE3BDF">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B30992" w:rsidRPr="00D55628" w:rsidRDefault="00B30992" w:rsidP="00D55628">
                            <w:r w:rsidRPr="00D55628">
                              <w:rPr>
                                <w:noProof/>
                              </w:rPr>
                              <w:drawing>
                                <wp:inline distT="0" distB="0" distL="0" distR="0" wp14:anchorId="257BA2FE" wp14:editId="1328C0F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B30992" w:rsidRDefault="00B30992"/>
                  </w:txbxContent>
                </v:textbox>
                <w10:wrap anchorx="page" anchory="page"/>
              </v:shape>
            </w:pict>
          </mc:Fallback>
        </mc:AlternateContent>
      </w:r>
    </w:p>
    <w:p w14:paraId="1B75CAD2" w14:textId="77777777" w:rsidR="00D73B6C" w:rsidRPr="00D55628" w:rsidRDefault="00D73B6C">
      <w:pPr>
        <w:sectPr w:rsidR="00D73B6C" w:rsidRPr="00D55628" w:rsidSect="005E59CF">
          <w:footerReference w:type="first" r:id="rId24"/>
          <w:pgSz w:w="11907" w:h="16840" w:code="9"/>
          <w:pgMar w:top="2268" w:right="1134" w:bottom="1134" w:left="1134" w:header="284" w:footer="284" w:gutter="0"/>
          <w:cols w:space="708"/>
          <w:titlePg/>
          <w:docGrid w:linePitch="360"/>
        </w:sectPr>
      </w:pPr>
    </w:p>
    <w:p w14:paraId="7C6C039C" w14:textId="7094EAE3"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C30D8E" w14:paraId="433DBAD8" w14:textId="77777777" w:rsidTr="005E59CF">
        <w:tc>
          <w:tcPr>
            <w:tcW w:w="5000" w:type="pct"/>
            <w:vAlign w:val="bottom"/>
          </w:tcPr>
          <w:p w14:paraId="56D37AA5" w14:textId="1C03FFED" w:rsidR="009E7150" w:rsidRPr="00D55628" w:rsidRDefault="009E7150" w:rsidP="009E7150">
            <w:pPr>
              <w:pStyle w:val="xDisclaimertext3"/>
            </w:pPr>
            <w:r>
              <w:t xml:space="preserve">© The State of Victoria Department of Environment, Land, Water and Planning </w:t>
            </w:r>
            <w:r w:rsidR="003F25DE">
              <w:t>2018</w:t>
            </w:r>
          </w:p>
          <w:p w14:paraId="4AF107B8" w14:textId="6D499B3F" w:rsidR="00635281" w:rsidRDefault="009E7150" w:rsidP="005A4BF6">
            <w:pPr>
              <w:pStyle w:val="xDisclaimertext3"/>
              <w:spacing w:after="480"/>
            </w:pPr>
            <w:bookmarkStart w:id="2" w:name="_CreativeCommonsMarker"/>
            <w:bookmarkEnd w:id="2"/>
            <w:r w:rsidRPr="00D55628">
              <w:rPr>
                <w:noProof/>
              </w:rPr>
              <w:drawing>
                <wp:anchor distT="0" distB="0" distL="114300" distR="114300" simplePos="0" relativeHeight="251658249" behindDoc="0" locked="1" layoutInCell="1" allowOverlap="1" wp14:anchorId="2283182A" wp14:editId="1A42C546">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5">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This work is licensed under a Creative Commons Attribution 4.0 International licence. You are free to re-use the work under that licence, on the condition that you credit the State of Victoria as author</w:t>
            </w:r>
            <w:r w:rsidR="00414B47">
              <w:t xml:space="preserve">. </w:t>
            </w:r>
            <w:r>
              <w:t>The licence does not apply to any images, photographs or branding, including the Victorian Coat of Arms, the Victorian Government logo and the Department of Environment, Land, Water and Planning logo</w:t>
            </w:r>
            <w:r w:rsidR="00414B47">
              <w:t xml:space="preserve">. </w:t>
            </w:r>
            <w:r>
              <w:t xml:space="preserve">To view a copy of </w:t>
            </w:r>
            <w:r w:rsidR="005A4BF6">
              <w:t xml:space="preserve">the </w:t>
            </w:r>
            <w:r>
              <w:t xml:space="preserve">licence, visit </w:t>
            </w:r>
            <w:hyperlink r:id="rId26" w:history="1">
              <w:r w:rsidR="00635281" w:rsidRPr="005A4BF6">
                <w:rPr>
                  <w:rStyle w:val="Hyperlink"/>
                  <w:u w:val="none"/>
                </w:rPr>
                <w:t>creativecommons.org/licenses/by/4.0</w:t>
              </w:r>
            </w:hyperlink>
            <w:r w:rsidR="00635281">
              <w:t>.</w:t>
            </w:r>
            <w:r w:rsidRPr="00D55628">
              <w:t xml:space="preserve"> </w:t>
            </w:r>
          </w:p>
          <w:p w14:paraId="093F82EA" w14:textId="5AA8C95D" w:rsidR="009E7150" w:rsidRPr="00D55628" w:rsidRDefault="00635281" w:rsidP="005A4BF6">
            <w:pPr>
              <w:pStyle w:val="xDisclaimertext3"/>
              <w:spacing w:after="480"/>
            </w:pPr>
            <w:r>
              <w:t>D</w:t>
            </w:r>
            <w:r w:rsidR="009E7150">
              <w:t>isclaimer</w:t>
            </w:r>
            <w:r>
              <w:br/>
            </w:r>
            <w:r w:rsidR="009E7150">
              <w:t>This publication may be of assistance to you but the State of Victoria</w:t>
            </w:r>
            <w:r w:rsidR="009E7150"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48E00CE" w14:textId="77777777" w:rsidR="009E7150" w:rsidRPr="00D55628" w:rsidRDefault="009E7150" w:rsidP="009E7150">
            <w:pPr>
              <w:pStyle w:val="xAccessibilityHeading"/>
            </w:pPr>
            <w:r w:rsidRPr="0084503F">
              <w:t>Accessibility</w:t>
            </w:r>
          </w:p>
          <w:p w14:paraId="36C1C8B6" w14:textId="10BB952D" w:rsidR="004D2591" w:rsidRPr="00D55628" w:rsidRDefault="009E7150" w:rsidP="00DD46DD">
            <w:pPr>
              <w:pStyle w:val="xAccessibilityText"/>
            </w:pPr>
            <w:r>
              <w:t>If you would like to receive this publication in an alternative format, please teleph</w:t>
            </w:r>
            <w:r w:rsidRPr="00D55628">
              <w:t>one the DELWP Customer Service Centre on 136186</w:t>
            </w:r>
            <w:r w:rsidR="00360BCF">
              <w:t xml:space="preserve"> or </w:t>
            </w:r>
            <w:hyperlink r:id="rId27" w:history="1">
              <w:r w:rsidRPr="00D55628">
                <w:t>customer.service@delwp.vic.gov.au</w:t>
              </w:r>
            </w:hyperlink>
            <w:r w:rsidR="00414B47">
              <w:t xml:space="preserve">. </w:t>
            </w:r>
            <w:r w:rsidR="00360BCF" w:rsidRPr="00D55628">
              <w:t>This</w:t>
            </w:r>
            <w:r w:rsidR="00360BCF">
              <w:t xml:space="preserve"> </w:t>
            </w:r>
            <w:r w:rsidRPr="00D55628">
              <w:t xml:space="preserve">document is also available on the internet at </w:t>
            </w:r>
            <w:hyperlink r:id="rId28" w:history="1">
              <w:r w:rsidR="00360BCF" w:rsidRPr="005A4BF6">
                <w:rPr>
                  <w:rStyle w:val="Hyperlink"/>
                  <w:u w:val="none"/>
                </w:rPr>
                <w:t>planning.vic.gov.au/environment-assessment/</w:t>
              </w:r>
            </w:hyperlink>
            <w:r w:rsidR="00360BCF" w:rsidRPr="00360BCF">
              <w:t>browse-projects</w:t>
            </w:r>
            <w:r w:rsidRPr="00D55628">
              <w:t>.</w:t>
            </w:r>
          </w:p>
        </w:tc>
      </w:tr>
    </w:tbl>
    <w:p w14:paraId="3235CA4F" w14:textId="77777777" w:rsidR="00AB780B" w:rsidRDefault="00AB780B"/>
    <w:p w14:paraId="549F0A5F" w14:textId="77777777" w:rsidR="00466AA8" w:rsidRDefault="00466AA8">
      <w:r>
        <w:br w:type="page"/>
      </w:r>
    </w:p>
    <w:p w14:paraId="227294FF" w14:textId="24663EDB" w:rsidR="00360BCF" w:rsidRPr="00C4364B" w:rsidRDefault="00360BCF" w:rsidP="00360BCF">
      <w:pPr>
        <w:pStyle w:val="TOCHeading"/>
        <w:framePr w:wrap="around"/>
      </w:pPr>
      <w:r>
        <w:lastRenderedPageBreak/>
        <w:t>Public comments invited</w:t>
      </w:r>
    </w:p>
    <w:p w14:paraId="6A6C4424" w14:textId="0019DA73" w:rsidR="00466AA8" w:rsidRDefault="00466AA8" w:rsidP="00283EE3">
      <w:pPr>
        <w:pStyle w:val="BodyText"/>
      </w:pPr>
      <w:r>
        <w:t xml:space="preserve">Public comments are invited on these draft </w:t>
      </w:r>
      <w:r w:rsidR="001453CE">
        <w:t>scoping requirements</w:t>
      </w:r>
      <w:r w:rsidR="009568CF">
        <w:t xml:space="preserve"> </w:t>
      </w:r>
      <w:r>
        <w:t xml:space="preserve">in relation to matters that should be investigated and documented as part of the </w:t>
      </w:r>
      <w:r w:rsidR="009568CF">
        <w:t xml:space="preserve">environment effects statement </w:t>
      </w:r>
      <w:r>
        <w:t xml:space="preserve">(EES) process for the proposed </w:t>
      </w:r>
      <w:r w:rsidR="00F739C7">
        <w:t>Willatook Wind Farm p</w:t>
      </w:r>
      <w:r>
        <w:t>roject.</w:t>
      </w:r>
    </w:p>
    <w:p w14:paraId="26260540" w14:textId="4464ACCB" w:rsidR="00466AA8" w:rsidRPr="0030640F" w:rsidRDefault="00466AA8" w:rsidP="00283EE3">
      <w:pPr>
        <w:pStyle w:val="BodyText"/>
      </w:pPr>
      <w:r w:rsidRPr="0030640F">
        <w:t xml:space="preserve">The draft </w:t>
      </w:r>
      <w:r w:rsidR="001453CE" w:rsidRPr="0030640F">
        <w:t>scoping requirements</w:t>
      </w:r>
      <w:r w:rsidRPr="0030640F">
        <w:t xml:space="preserve"> are open for public comment until 5:00pm on </w:t>
      </w:r>
      <w:r w:rsidR="0076388A" w:rsidRPr="0030640F">
        <w:t>8 August 2019.</w:t>
      </w:r>
    </w:p>
    <w:p w14:paraId="078DFDC6" w14:textId="214E032D" w:rsidR="00466AA8" w:rsidRDefault="00466AA8" w:rsidP="00283EE3">
      <w:pPr>
        <w:pStyle w:val="BodyText"/>
      </w:pPr>
      <w:r w:rsidRPr="0030640F">
        <w:t xml:space="preserve">Any comments received will be considered during the finalisation of the </w:t>
      </w:r>
      <w:r w:rsidR="009568CF" w:rsidRPr="0030640F">
        <w:t>scoping requirements</w:t>
      </w:r>
      <w:r w:rsidR="00414B47">
        <w:t xml:space="preserve">. </w:t>
      </w:r>
      <w:r>
        <w:t xml:space="preserve">Please note that any submissions on the draft </w:t>
      </w:r>
      <w:r w:rsidR="001453CE">
        <w:t>scoping requirements</w:t>
      </w:r>
      <w:r w:rsidR="009568CF">
        <w:t xml:space="preserve"> </w:t>
      </w:r>
      <w:r>
        <w:t>will be treated as public documents.</w:t>
      </w:r>
    </w:p>
    <w:p w14:paraId="69163738" w14:textId="4E6A1FD3" w:rsidR="00466AA8" w:rsidRDefault="00466AA8" w:rsidP="00283EE3">
      <w:pPr>
        <w:pStyle w:val="BodyText"/>
      </w:pPr>
      <w:r>
        <w:t>Written comments should be posted to:</w:t>
      </w:r>
      <w:r w:rsidR="009568CF">
        <w:br/>
      </w:r>
      <w:r>
        <w:t>Impact Assessment Unit, Planning</w:t>
      </w:r>
      <w:r w:rsidR="009568CF">
        <w:br/>
      </w:r>
      <w:r>
        <w:t xml:space="preserve">Department of Environment, Land, Water &amp; Planning </w:t>
      </w:r>
      <w:r w:rsidR="009568CF">
        <w:br/>
      </w:r>
      <w:r>
        <w:t xml:space="preserve">PO Box 500, </w:t>
      </w:r>
      <w:r w:rsidR="009568CF">
        <w:br/>
      </w:r>
      <w:r>
        <w:t>EAST MELBOURNE  VIC  8002</w:t>
      </w:r>
      <w:r w:rsidR="009568CF">
        <w:br/>
      </w:r>
      <w:r>
        <w:t xml:space="preserve">or emailed to: environment.assessment@delwp.vic.gov.au </w:t>
      </w:r>
    </w:p>
    <w:p w14:paraId="48815A75" w14:textId="1D6944FB" w:rsidR="002F20FA" w:rsidRPr="0099494A" w:rsidRDefault="00466AA8" w:rsidP="00283EE3">
      <w:pPr>
        <w:pStyle w:val="BodyText"/>
      </w:pPr>
      <w:r>
        <w:t xml:space="preserve">Queries about the </w:t>
      </w:r>
      <w:r w:rsidR="00F739C7">
        <w:t xml:space="preserve">Willatook Wind Farm </w:t>
      </w:r>
      <w:r>
        <w:t>project itself should be directed to the proponent:</w:t>
      </w:r>
      <w:r w:rsidR="009568CF">
        <w:br/>
      </w:r>
      <w:r w:rsidR="00727E55" w:rsidRPr="002A26AC">
        <w:t>Richard Barker</w:t>
      </w:r>
      <w:r w:rsidR="009568CF" w:rsidRPr="002A26AC">
        <w:br/>
      </w:r>
      <w:r w:rsidR="0099494A" w:rsidRPr="002A26AC">
        <w:t>Willatook Wind Farm</w:t>
      </w:r>
      <w:r w:rsidR="00121E65" w:rsidRPr="002A26AC">
        <w:t xml:space="preserve"> Pty Ltd</w:t>
      </w:r>
      <w:r w:rsidR="009568CF" w:rsidRPr="002A26AC">
        <w:br/>
      </w:r>
      <w:r w:rsidRPr="002A26AC">
        <w:t xml:space="preserve">Telephone: </w:t>
      </w:r>
      <w:r w:rsidR="002F20FA" w:rsidRPr="002A26AC">
        <w:t>03 9005 9075</w:t>
      </w:r>
      <w:r w:rsidR="009568CF" w:rsidRPr="002A26AC">
        <w:br/>
      </w:r>
      <w:r w:rsidRPr="0099494A">
        <w:t>Email:</w:t>
      </w:r>
      <w:r w:rsidR="002F20FA" w:rsidRPr="0099494A">
        <w:t xml:space="preserve"> </w:t>
      </w:r>
      <w:hyperlink r:id="rId29" w:history="1">
        <w:r w:rsidR="002F20FA" w:rsidRPr="002A26AC">
          <w:rPr>
            <w:rStyle w:val="Hyperlink"/>
            <w:color w:val="363534" w:themeColor="text1"/>
          </w:rPr>
          <w:t>info@willatookwindfarm.com</w:t>
        </w:r>
      </w:hyperlink>
      <w:r w:rsidR="002F20FA" w:rsidRPr="0099494A">
        <w:br/>
      </w:r>
      <w:r w:rsidRPr="0099494A">
        <w:t xml:space="preserve">Website: </w:t>
      </w:r>
      <w:hyperlink r:id="rId30" w:history="1">
        <w:r w:rsidR="002F20FA" w:rsidRPr="002A26AC">
          <w:rPr>
            <w:rStyle w:val="Hyperlink"/>
            <w:color w:val="363534" w:themeColor="text1"/>
          </w:rPr>
          <w:t>willatookwindfarm.com</w:t>
        </w:r>
      </w:hyperlink>
    </w:p>
    <w:p w14:paraId="6E2D0A67" w14:textId="04097901" w:rsidR="00466AA8" w:rsidRDefault="00466AA8" w:rsidP="00283EE3">
      <w:pPr>
        <w:pStyle w:val="BodyText"/>
      </w:pPr>
      <w:r w:rsidRPr="002A26AC">
        <w:t>Queries about the EES process and Draft Scoping Requirement should be directed to the department:</w:t>
      </w:r>
      <w:r w:rsidR="009568CF" w:rsidRPr="002A26AC">
        <w:br/>
      </w:r>
      <w:r w:rsidRPr="002A26AC">
        <w:t>Impact Assessment Unit</w:t>
      </w:r>
      <w:r w:rsidR="009568CF" w:rsidRPr="002A26AC">
        <w:br/>
      </w:r>
      <w:r w:rsidRPr="002A26AC">
        <w:t xml:space="preserve">Telephone: </w:t>
      </w:r>
      <w:r w:rsidR="00B97C42" w:rsidRPr="002A26AC">
        <w:t>8392 5503</w:t>
      </w:r>
      <w:r w:rsidR="009568CF" w:rsidRPr="002A26AC">
        <w:br/>
      </w:r>
      <w:r w:rsidRPr="002A26AC">
        <w:t>Email:</w:t>
      </w:r>
      <w:r w:rsidRPr="002A26AC">
        <w:tab/>
      </w:r>
      <w:hyperlink r:id="rId31" w:history="1">
        <w:r w:rsidR="00ED2486" w:rsidRPr="002A26AC">
          <w:rPr>
            <w:rStyle w:val="Hyperlink"/>
            <w:color w:val="363534" w:themeColor="text1"/>
          </w:rPr>
          <w:t>environment.assessment@delwp.vic.gov.au</w:t>
        </w:r>
      </w:hyperlink>
      <w:r>
        <w:br w:type="page"/>
      </w:r>
    </w:p>
    <w:p w14:paraId="7CF9B579" w14:textId="3DC83E7D" w:rsidR="009568CF" w:rsidRPr="00C4364B" w:rsidRDefault="009568CF" w:rsidP="009568CF">
      <w:pPr>
        <w:pStyle w:val="TOCHeading"/>
        <w:framePr w:wrap="around"/>
      </w:pPr>
      <w:bookmarkStart w:id="3" w:name="_Toc534816818"/>
      <w:bookmarkStart w:id="4" w:name="_Toc528841191"/>
      <w:r>
        <w:lastRenderedPageBreak/>
        <w:t>List of abbreviations</w:t>
      </w:r>
    </w:p>
    <w:bookmarkEnd w:id="3"/>
    <w:bookmarkEnd w:id="4"/>
    <w:p w14:paraId="21E47E36" w14:textId="77777777" w:rsidR="00466AA8" w:rsidRDefault="00466AA8" w:rsidP="00283EE3">
      <w:pPr>
        <w:pStyle w:val="BodyText"/>
        <w:spacing w:after="120"/>
      </w:pPr>
      <w:r>
        <w:t>DELWP</w:t>
      </w:r>
      <w:r>
        <w:tab/>
        <w:t xml:space="preserve">Department of Environment, Land, Water and Planning </w:t>
      </w:r>
    </w:p>
    <w:p w14:paraId="55CAA3F9" w14:textId="77777777" w:rsidR="00466AA8" w:rsidRDefault="00466AA8" w:rsidP="00283EE3">
      <w:pPr>
        <w:pStyle w:val="BodyText"/>
        <w:spacing w:after="120"/>
      </w:pPr>
      <w:r>
        <w:t>EE Act</w:t>
      </w:r>
      <w:r>
        <w:tab/>
      </w:r>
      <w:r w:rsidRPr="006C3AD7">
        <w:rPr>
          <w:i/>
        </w:rPr>
        <w:t>Environment Effects Act 1978</w:t>
      </w:r>
    </w:p>
    <w:p w14:paraId="5A0176CD" w14:textId="0AE46099" w:rsidR="00466AA8" w:rsidRDefault="00466AA8" w:rsidP="00283EE3">
      <w:pPr>
        <w:pStyle w:val="BodyText"/>
        <w:spacing w:after="120"/>
      </w:pPr>
      <w:r>
        <w:t>EES</w:t>
      </w:r>
      <w:r>
        <w:tab/>
      </w:r>
      <w:r w:rsidR="00ED6F29">
        <w:tab/>
      </w:r>
      <w:r>
        <w:t xml:space="preserve">Environment </w:t>
      </w:r>
      <w:r w:rsidR="009568CF">
        <w:t>effects statement</w:t>
      </w:r>
    </w:p>
    <w:p w14:paraId="05376D2B" w14:textId="1AC58767" w:rsidR="00466AA8" w:rsidRDefault="00466AA8" w:rsidP="00283EE3">
      <w:pPr>
        <w:pStyle w:val="BodyText"/>
        <w:spacing w:after="120"/>
      </w:pPr>
      <w:r>
        <w:t>EMF</w:t>
      </w:r>
      <w:r>
        <w:tab/>
      </w:r>
      <w:r w:rsidR="00ED6F29">
        <w:tab/>
      </w:r>
      <w:r>
        <w:t xml:space="preserve">Environmental </w:t>
      </w:r>
      <w:r w:rsidR="009568CF">
        <w:t>management framework</w:t>
      </w:r>
    </w:p>
    <w:p w14:paraId="4C63DA83" w14:textId="77777777" w:rsidR="00466AA8" w:rsidRDefault="00466AA8" w:rsidP="00283EE3">
      <w:pPr>
        <w:pStyle w:val="BodyText"/>
        <w:spacing w:after="120"/>
      </w:pPr>
      <w:r>
        <w:t>EPBC Act</w:t>
      </w:r>
      <w:r>
        <w:tab/>
      </w:r>
      <w:r w:rsidRPr="006C3AD7">
        <w:rPr>
          <w:i/>
        </w:rPr>
        <w:t>Environment Protection and Biodiversity Conservation Act 1999</w:t>
      </w:r>
    </w:p>
    <w:p w14:paraId="2DC2B500" w14:textId="77777777" w:rsidR="00466AA8" w:rsidRDefault="00466AA8" w:rsidP="00283EE3">
      <w:pPr>
        <w:pStyle w:val="BodyText"/>
        <w:spacing w:after="120"/>
      </w:pPr>
      <w:r>
        <w:t>FFG Act</w:t>
      </w:r>
      <w:r>
        <w:tab/>
      </w:r>
      <w:r w:rsidRPr="00436FC8">
        <w:rPr>
          <w:i/>
        </w:rPr>
        <w:t>Flora and Fauna Guarantee Act 1988</w:t>
      </w:r>
    </w:p>
    <w:p w14:paraId="21A67993" w14:textId="719A881C" w:rsidR="00466AA8" w:rsidRDefault="00466AA8" w:rsidP="00283EE3">
      <w:pPr>
        <w:pStyle w:val="BodyText"/>
        <w:spacing w:after="120"/>
      </w:pPr>
      <w:r>
        <w:t>km</w:t>
      </w:r>
      <w:r>
        <w:tab/>
      </w:r>
      <w:r w:rsidR="00ED6F29">
        <w:tab/>
      </w:r>
      <w:r w:rsidR="00152794">
        <w:t>k</w:t>
      </w:r>
      <w:r w:rsidR="009568CF">
        <w:t>ilometre</w:t>
      </w:r>
    </w:p>
    <w:p w14:paraId="393E333B" w14:textId="33A6C1F0" w:rsidR="00466AA8" w:rsidRDefault="00466AA8" w:rsidP="00283EE3">
      <w:pPr>
        <w:pStyle w:val="BodyText"/>
        <w:spacing w:after="120"/>
      </w:pPr>
      <w:r>
        <w:t>MNES</w:t>
      </w:r>
      <w:r>
        <w:tab/>
        <w:t>Matters of national environmental significance</w:t>
      </w:r>
    </w:p>
    <w:p w14:paraId="4717FF67" w14:textId="7BC980E5" w:rsidR="00466AA8" w:rsidRDefault="00466AA8" w:rsidP="00283EE3">
      <w:pPr>
        <w:pStyle w:val="BodyText"/>
        <w:spacing w:after="120"/>
      </w:pPr>
      <w:r>
        <w:t>TRG</w:t>
      </w:r>
      <w:r>
        <w:tab/>
      </w:r>
      <w:r w:rsidR="00ED6F29">
        <w:tab/>
      </w:r>
      <w:r>
        <w:t xml:space="preserve">Technical </w:t>
      </w:r>
      <w:r w:rsidR="009568CF">
        <w:t>reference group</w:t>
      </w:r>
    </w:p>
    <w:p w14:paraId="7EADF492" w14:textId="77777777" w:rsidR="00466AA8" w:rsidRDefault="00466AA8" w:rsidP="00ED2486">
      <w:pPr>
        <w:spacing w:after="220" w:line="280" w:lineRule="atLeast"/>
      </w:pPr>
    </w:p>
    <w:p w14:paraId="728C834A" w14:textId="77777777" w:rsidR="004561E6" w:rsidRDefault="004561E6">
      <w:pPr>
        <w:sectPr w:rsidR="004561E6" w:rsidSect="005E59CF">
          <w:headerReference w:type="even" r:id="rId32"/>
          <w:footerReference w:type="even" r:id="rId33"/>
          <w:headerReference w:type="first" r:id="rId34"/>
          <w:footerReference w:type="first" r:id="rId35"/>
          <w:pgSz w:w="11907" w:h="16840" w:code="9"/>
          <w:pgMar w:top="2268" w:right="1134" w:bottom="1134" w:left="1134" w:header="284" w:footer="284" w:gutter="0"/>
          <w:cols w:space="708"/>
          <w:titlePg/>
          <w:docGrid w:linePitch="360"/>
        </w:sectPr>
      </w:pPr>
    </w:p>
    <w:p w14:paraId="1395B0A3" w14:textId="77777777" w:rsidR="00004237" w:rsidRPr="00C4364B" w:rsidRDefault="00FB5D61" w:rsidP="00C4364B">
      <w:pPr>
        <w:pStyle w:val="TOCHeading"/>
        <w:framePr w:wrap="around"/>
      </w:pPr>
      <w:r w:rsidRPr="00C4364B">
        <w:lastRenderedPageBreak/>
        <w:t>Contents</w:t>
      </w:r>
      <w:bookmarkStart w:id="5" w:name="_TOCMarker"/>
      <w:bookmarkEnd w:id="5"/>
    </w:p>
    <w:p w14:paraId="05D38FA2" w14:textId="0F5B4B26" w:rsidR="00322652" w:rsidRDefault="00F01334">
      <w:pPr>
        <w:pStyle w:val="TOC1"/>
        <w:rPr>
          <w:rFonts w:eastAsiaTheme="minorEastAsia" w:cstheme="minorBidi"/>
          <w:b w:val="0"/>
          <w:color w:val="auto"/>
          <w:sz w:val="22"/>
          <w:szCs w:val="22"/>
        </w:rPr>
      </w:pPr>
      <w:r>
        <w:fldChar w:fldCharType="begin"/>
      </w:r>
      <w:r>
        <w:instrText xml:space="preserve"> TOC \o "1-2" \h \z \t "Heading 8,8,Section Heading,5" </w:instrText>
      </w:r>
      <w:r>
        <w:fldChar w:fldCharType="separate"/>
      </w:r>
      <w:hyperlink w:anchor="_Toc13483561" w:history="1">
        <w:r w:rsidR="00322652" w:rsidRPr="00C83DB1">
          <w:rPr>
            <w:rStyle w:val="Hyperlink"/>
          </w:rPr>
          <w:t>1. Introduction</w:t>
        </w:r>
        <w:r w:rsidR="00322652">
          <w:rPr>
            <w:webHidden/>
          </w:rPr>
          <w:tab/>
        </w:r>
        <w:r w:rsidR="00322652">
          <w:rPr>
            <w:webHidden/>
          </w:rPr>
          <w:fldChar w:fldCharType="begin"/>
        </w:r>
        <w:r w:rsidR="00322652">
          <w:rPr>
            <w:webHidden/>
          </w:rPr>
          <w:instrText xml:space="preserve"> PAGEREF _Toc13483561 \h </w:instrText>
        </w:r>
        <w:r w:rsidR="00322652">
          <w:rPr>
            <w:webHidden/>
          </w:rPr>
        </w:r>
        <w:r w:rsidR="00322652">
          <w:rPr>
            <w:webHidden/>
          </w:rPr>
          <w:fldChar w:fldCharType="separate"/>
        </w:r>
        <w:r w:rsidR="00322652">
          <w:rPr>
            <w:webHidden/>
          </w:rPr>
          <w:t>1</w:t>
        </w:r>
        <w:r w:rsidR="00322652">
          <w:rPr>
            <w:webHidden/>
          </w:rPr>
          <w:fldChar w:fldCharType="end"/>
        </w:r>
      </w:hyperlink>
    </w:p>
    <w:p w14:paraId="2039F173" w14:textId="1D5B4610" w:rsidR="00322652" w:rsidRDefault="00E03AB7">
      <w:pPr>
        <w:pStyle w:val="TOC2"/>
        <w:rPr>
          <w:rFonts w:eastAsiaTheme="minorEastAsia" w:cstheme="minorBidi"/>
          <w:b w:val="0"/>
          <w:color w:val="auto"/>
          <w:sz w:val="22"/>
          <w:szCs w:val="22"/>
        </w:rPr>
      </w:pPr>
      <w:hyperlink w:anchor="_Toc13483562" w:history="1">
        <w:r w:rsidR="00322652" w:rsidRPr="00C83DB1">
          <w:rPr>
            <w:rStyle w:val="Hyperlink"/>
          </w:rPr>
          <w:t>1.1 The project and setting</w:t>
        </w:r>
        <w:r w:rsidR="00322652">
          <w:rPr>
            <w:webHidden/>
          </w:rPr>
          <w:tab/>
        </w:r>
        <w:r w:rsidR="00322652">
          <w:rPr>
            <w:webHidden/>
          </w:rPr>
          <w:fldChar w:fldCharType="begin"/>
        </w:r>
        <w:r w:rsidR="00322652">
          <w:rPr>
            <w:webHidden/>
          </w:rPr>
          <w:instrText xml:space="preserve"> PAGEREF _Toc13483562 \h </w:instrText>
        </w:r>
        <w:r w:rsidR="00322652">
          <w:rPr>
            <w:webHidden/>
          </w:rPr>
        </w:r>
        <w:r w:rsidR="00322652">
          <w:rPr>
            <w:webHidden/>
          </w:rPr>
          <w:fldChar w:fldCharType="separate"/>
        </w:r>
        <w:r w:rsidR="00322652">
          <w:rPr>
            <w:webHidden/>
          </w:rPr>
          <w:t>1</w:t>
        </w:r>
        <w:r w:rsidR="00322652">
          <w:rPr>
            <w:webHidden/>
          </w:rPr>
          <w:fldChar w:fldCharType="end"/>
        </w:r>
      </w:hyperlink>
    </w:p>
    <w:p w14:paraId="69F09A13" w14:textId="17A75800" w:rsidR="00322652" w:rsidRDefault="00E03AB7">
      <w:pPr>
        <w:pStyle w:val="TOC2"/>
        <w:rPr>
          <w:rFonts w:eastAsiaTheme="minorEastAsia" w:cstheme="minorBidi"/>
          <w:b w:val="0"/>
          <w:color w:val="auto"/>
          <w:sz w:val="22"/>
          <w:szCs w:val="22"/>
        </w:rPr>
      </w:pPr>
      <w:hyperlink w:anchor="_Toc13483563" w:history="1">
        <w:r w:rsidR="00322652" w:rsidRPr="00C83DB1">
          <w:rPr>
            <w:rStyle w:val="Hyperlink"/>
          </w:rPr>
          <w:t>1.2 Minister’s requirements for this EES</w:t>
        </w:r>
        <w:r w:rsidR="00322652">
          <w:rPr>
            <w:webHidden/>
          </w:rPr>
          <w:tab/>
        </w:r>
        <w:r w:rsidR="00322652">
          <w:rPr>
            <w:webHidden/>
          </w:rPr>
          <w:fldChar w:fldCharType="begin"/>
        </w:r>
        <w:r w:rsidR="00322652">
          <w:rPr>
            <w:webHidden/>
          </w:rPr>
          <w:instrText xml:space="preserve"> PAGEREF _Toc13483563 \h </w:instrText>
        </w:r>
        <w:r w:rsidR="00322652">
          <w:rPr>
            <w:webHidden/>
          </w:rPr>
        </w:r>
        <w:r w:rsidR="00322652">
          <w:rPr>
            <w:webHidden/>
          </w:rPr>
          <w:fldChar w:fldCharType="separate"/>
        </w:r>
        <w:r w:rsidR="00322652">
          <w:rPr>
            <w:webHidden/>
          </w:rPr>
          <w:t>2</w:t>
        </w:r>
        <w:r w:rsidR="00322652">
          <w:rPr>
            <w:webHidden/>
          </w:rPr>
          <w:fldChar w:fldCharType="end"/>
        </w:r>
      </w:hyperlink>
    </w:p>
    <w:p w14:paraId="4E53A7D0" w14:textId="3DBC1E40" w:rsidR="00322652" w:rsidRDefault="00E03AB7">
      <w:pPr>
        <w:pStyle w:val="TOC1"/>
        <w:rPr>
          <w:rFonts w:eastAsiaTheme="minorEastAsia" w:cstheme="minorBidi"/>
          <w:b w:val="0"/>
          <w:color w:val="auto"/>
          <w:sz w:val="22"/>
          <w:szCs w:val="22"/>
        </w:rPr>
      </w:pPr>
      <w:hyperlink w:anchor="_Toc13483564" w:history="1">
        <w:r w:rsidR="00322652" w:rsidRPr="00C83DB1">
          <w:rPr>
            <w:rStyle w:val="Hyperlink"/>
          </w:rPr>
          <w:t>2. Assessment process and required approvals</w:t>
        </w:r>
        <w:r w:rsidR="00322652">
          <w:rPr>
            <w:webHidden/>
          </w:rPr>
          <w:tab/>
        </w:r>
        <w:r w:rsidR="00322652">
          <w:rPr>
            <w:webHidden/>
          </w:rPr>
          <w:fldChar w:fldCharType="begin"/>
        </w:r>
        <w:r w:rsidR="00322652">
          <w:rPr>
            <w:webHidden/>
          </w:rPr>
          <w:instrText xml:space="preserve"> PAGEREF _Toc13483564 \h </w:instrText>
        </w:r>
        <w:r w:rsidR="00322652">
          <w:rPr>
            <w:webHidden/>
          </w:rPr>
        </w:r>
        <w:r w:rsidR="00322652">
          <w:rPr>
            <w:webHidden/>
          </w:rPr>
          <w:fldChar w:fldCharType="separate"/>
        </w:r>
        <w:r w:rsidR="00322652">
          <w:rPr>
            <w:webHidden/>
          </w:rPr>
          <w:t>4</w:t>
        </w:r>
        <w:r w:rsidR="00322652">
          <w:rPr>
            <w:webHidden/>
          </w:rPr>
          <w:fldChar w:fldCharType="end"/>
        </w:r>
      </w:hyperlink>
    </w:p>
    <w:p w14:paraId="7A59B964" w14:textId="42F04CF1" w:rsidR="00322652" w:rsidRDefault="00E03AB7">
      <w:pPr>
        <w:pStyle w:val="TOC2"/>
        <w:rPr>
          <w:rFonts w:eastAsiaTheme="minorEastAsia" w:cstheme="minorBidi"/>
          <w:b w:val="0"/>
          <w:color w:val="auto"/>
          <w:sz w:val="22"/>
          <w:szCs w:val="22"/>
        </w:rPr>
      </w:pPr>
      <w:hyperlink w:anchor="_Toc13483565" w:history="1">
        <w:r w:rsidR="00322652" w:rsidRPr="00C83DB1">
          <w:rPr>
            <w:rStyle w:val="Hyperlink"/>
          </w:rPr>
          <w:t>2.1 What is an EES?</w:t>
        </w:r>
        <w:r w:rsidR="00322652">
          <w:rPr>
            <w:webHidden/>
          </w:rPr>
          <w:tab/>
        </w:r>
        <w:r w:rsidR="00322652">
          <w:rPr>
            <w:webHidden/>
          </w:rPr>
          <w:fldChar w:fldCharType="begin"/>
        </w:r>
        <w:r w:rsidR="00322652">
          <w:rPr>
            <w:webHidden/>
          </w:rPr>
          <w:instrText xml:space="preserve"> PAGEREF _Toc13483565 \h </w:instrText>
        </w:r>
        <w:r w:rsidR="00322652">
          <w:rPr>
            <w:webHidden/>
          </w:rPr>
        </w:r>
        <w:r w:rsidR="00322652">
          <w:rPr>
            <w:webHidden/>
          </w:rPr>
          <w:fldChar w:fldCharType="separate"/>
        </w:r>
        <w:r w:rsidR="00322652">
          <w:rPr>
            <w:webHidden/>
          </w:rPr>
          <w:t>4</w:t>
        </w:r>
        <w:r w:rsidR="00322652">
          <w:rPr>
            <w:webHidden/>
          </w:rPr>
          <w:fldChar w:fldCharType="end"/>
        </w:r>
      </w:hyperlink>
    </w:p>
    <w:p w14:paraId="5F2A2192" w14:textId="0868F708" w:rsidR="00322652" w:rsidRDefault="00E03AB7">
      <w:pPr>
        <w:pStyle w:val="TOC2"/>
        <w:rPr>
          <w:rFonts w:eastAsiaTheme="minorEastAsia" w:cstheme="minorBidi"/>
          <w:b w:val="0"/>
          <w:color w:val="auto"/>
          <w:sz w:val="22"/>
          <w:szCs w:val="22"/>
        </w:rPr>
      </w:pPr>
      <w:hyperlink w:anchor="_Toc13483566" w:history="1">
        <w:r w:rsidR="00322652" w:rsidRPr="00C83DB1">
          <w:rPr>
            <w:rStyle w:val="Hyperlink"/>
          </w:rPr>
          <w:t>2.2 The EES process</w:t>
        </w:r>
        <w:r w:rsidR="00322652">
          <w:rPr>
            <w:webHidden/>
          </w:rPr>
          <w:tab/>
        </w:r>
        <w:r w:rsidR="00322652">
          <w:rPr>
            <w:webHidden/>
          </w:rPr>
          <w:fldChar w:fldCharType="begin"/>
        </w:r>
        <w:r w:rsidR="00322652">
          <w:rPr>
            <w:webHidden/>
          </w:rPr>
          <w:instrText xml:space="preserve"> PAGEREF _Toc13483566 \h </w:instrText>
        </w:r>
        <w:r w:rsidR="00322652">
          <w:rPr>
            <w:webHidden/>
          </w:rPr>
        </w:r>
        <w:r w:rsidR="00322652">
          <w:rPr>
            <w:webHidden/>
          </w:rPr>
          <w:fldChar w:fldCharType="separate"/>
        </w:r>
        <w:r w:rsidR="00322652">
          <w:rPr>
            <w:webHidden/>
          </w:rPr>
          <w:t>4</w:t>
        </w:r>
        <w:r w:rsidR="00322652">
          <w:rPr>
            <w:webHidden/>
          </w:rPr>
          <w:fldChar w:fldCharType="end"/>
        </w:r>
      </w:hyperlink>
    </w:p>
    <w:p w14:paraId="6E56BBC6" w14:textId="59F14C5B" w:rsidR="00322652" w:rsidRDefault="00E03AB7">
      <w:pPr>
        <w:pStyle w:val="TOC2"/>
        <w:rPr>
          <w:rFonts w:eastAsiaTheme="minorEastAsia" w:cstheme="minorBidi"/>
          <w:b w:val="0"/>
          <w:color w:val="auto"/>
          <w:sz w:val="22"/>
          <w:szCs w:val="22"/>
        </w:rPr>
      </w:pPr>
      <w:hyperlink w:anchor="_Toc13483567" w:history="1">
        <w:r w:rsidR="00322652" w:rsidRPr="00C83DB1">
          <w:rPr>
            <w:rStyle w:val="Hyperlink"/>
          </w:rPr>
          <w:t>2.3 Accreditation of the EES process under the EPBC Act</w:t>
        </w:r>
        <w:r w:rsidR="00322652">
          <w:rPr>
            <w:webHidden/>
          </w:rPr>
          <w:tab/>
        </w:r>
        <w:r w:rsidR="00322652">
          <w:rPr>
            <w:webHidden/>
          </w:rPr>
          <w:fldChar w:fldCharType="begin"/>
        </w:r>
        <w:r w:rsidR="00322652">
          <w:rPr>
            <w:webHidden/>
          </w:rPr>
          <w:instrText xml:space="preserve"> PAGEREF _Toc13483567 \h </w:instrText>
        </w:r>
        <w:r w:rsidR="00322652">
          <w:rPr>
            <w:webHidden/>
          </w:rPr>
        </w:r>
        <w:r w:rsidR="00322652">
          <w:rPr>
            <w:webHidden/>
          </w:rPr>
          <w:fldChar w:fldCharType="separate"/>
        </w:r>
        <w:r w:rsidR="00322652">
          <w:rPr>
            <w:webHidden/>
          </w:rPr>
          <w:t>6</w:t>
        </w:r>
        <w:r w:rsidR="00322652">
          <w:rPr>
            <w:webHidden/>
          </w:rPr>
          <w:fldChar w:fldCharType="end"/>
        </w:r>
      </w:hyperlink>
    </w:p>
    <w:p w14:paraId="106E7DB0" w14:textId="6120824A" w:rsidR="00322652" w:rsidRDefault="00E03AB7">
      <w:pPr>
        <w:pStyle w:val="TOC1"/>
        <w:rPr>
          <w:rFonts w:eastAsiaTheme="minorEastAsia" w:cstheme="minorBidi"/>
          <w:b w:val="0"/>
          <w:color w:val="auto"/>
          <w:sz w:val="22"/>
          <w:szCs w:val="22"/>
        </w:rPr>
      </w:pPr>
      <w:hyperlink w:anchor="_Toc13483568" w:history="1">
        <w:r w:rsidR="00322652" w:rsidRPr="00C83DB1">
          <w:rPr>
            <w:rStyle w:val="Hyperlink"/>
          </w:rPr>
          <w:t>3. Matters to be addressed in the EES</w:t>
        </w:r>
        <w:r w:rsidR="00322652">
          <w:rPr>
            <w:webHidden/>
          </w:rPr>
          <w:tab/>
        </w:r>
        <w:r w:rsidR="00322652">
          <w:rPr>
            <w:webHidden/>
          </w:rPr>
          <w:fldChar w:fldCharType="begin"/>
        </w:r>
        <w:r w:rsidR="00322652">
          <w:rPr>
            <w:webHidden/>
          </w:rPr>
          <w:instrText xml:space="preserve"> PAGEREF _Toc13483568 \h </w:instrText>
        </w:r>
        <w:r w:rsidR="00322652">
          <w:rPr>
            <w:webHidden/>
          </w:rPr>
        </w:r>
        <w:r w:rsidR="00322652">
          <w:rPr>
            <w:webHidden/>
          </w:rPr>
          <w:fldChar w:fldCharType="separate"/>
        </w:r>
        <w:r w:rsidR="00322652">
          <w:rPr>
            <w:webHidden/>
          </w:rPr>
          <w:t>7</w:t>
        </w:r>
        <w:r w:rsidR="00322652">
          <w:rPr>
            <w:webHidden/>
          </w:rPr>
          <w:fldChar w:fldCharType="end"/>
        </w:r>
      </w:hyperlink>
    </w:p>
    <w:p w14:paraId="79D88BFF" w14:textId="71412DCD" w:rsidR="00322652" w:rsidRDefault="00E03AB7">
      <w:pPr>
        <w:pStyle w:val="TOC2"/>
        <w:rPr>
          <w:rFonts w:eastAsiaTheme="minorEastAsia" w:cstheme="minorBidi"/>
          <w:b w:val="0"/>
          <w:color w:val="auto"/>
          <w:sz w:val="22"/>
          <w:szCs w:val="22"/>
        </w:rPr>
      </w:pPr>
      <w:hyperlink w:anchor="_Toc13483569" w:history="1">
        <w:r w:rsidR="00322652" w:rsidRPr="00C83DB1">
          <w:rPr>
            <w:rStyle w:val="Hyperlink"/>
          </w:rPr>
          <w:t>3.1 General approach</w:t>
        </w:r>
        <w:r w:rsidR="00322652">
          <w:rPr>
            <w:webHidden/>
          </w:rPr>
          <w:tab/>
        </w:r>
        <w:r w:rsidR="00322652">
          <w:rPr>
            <w:webHidden/>
          </w:rPr>
          <w:fldChar w:fldCharType="begin"/>
        </w:r>
        <w:r w:rsidR="00322652">
          <w:rPr>
            <w:webHidden/>
          </w:rPr>
          <w:instrText xml:space="preserve"> PAGEREF _Toc13483569 \h </w:instrText>
        </w:r>
        <w:r w:rsidR="00322652">
          <w:rPr>
            <w:webHidden/>
          </w:rPr>
        </w:r>
        <w:r w:rsidR="00322652">
          <w:rPr>
            <w:webHidden/>
          </w:rPr>
          <w:fldChar w:fldCharType="separate"/>
        </w:r>
        <w:r w:rsidR="00322652">
          <w:rPr>
            <w:webHidden/>
          </w:rPr>
          <w:t>7</w:t>
        </w:r>
        <w:r w:rsidR="00322652">
          <w:rPr>
            <w:webHidden/>
          </w:rPr>
          <w:fldChar w:fldCharType="end"/>
        </w:r>
      </w:hyperlink>
    </w:p>
    <w:p w14:paraId="037FA549" w14:textId="6C0E1643" w:rsidR="00322652" w:rsidRDefault="00E03AB7">
      <w:pPr>
        <w:pStyle w:val="TOC2"/>
        <w:rPr>
          <w:rFonts w:eastAsiaTheme="minorEastAsia" w:cstheme="minorBidi"/>
          <w:b w:val="0"/>
          <w:color w:val="auto"/>
          <w:sz w:val="22"/>
          <w:szCs w:val="22"/>
        </w:rPr>
      </w:pPr>
      <w:hyperlink w:anchor="_Toc13483570" w:history="1">
        <w:r w:rsidR="00322652" w:rsidRPr="00C83DB1">
          <w:rPr>
            <w:rStyle w:val="Hyperlink"/>
          </w:rPr>
          <w:t>3.2 Content and style</w:t>
        </w:r>
        <w:r w:rsidR="00322652">
          <w:rPr>
            <w:webHidden/>
          </w:rPr>
          <w:tab/>
        </w:r>
        <w:r w:rsidR="00322652">
          <w:rPr>
            <w:webHidden/>
          </w:rPr>
          <w:fldChar w:fldCharType="begin"/>
        </w:r>
        <w:r w:rsidR="00322652">
          <w:rPr>
            <w:webHidden/>
          </w:rPr>
          <w:instrText xml:space="preserve"> PAGEREF _Toc13483570 \h </w:instrText>
        </w:r>
        <w:r w:rsidR="00322652">
          <w:rPr>
            <w:webHidden/>
          </w:rPr>
        </w:r>
        <w:r w:rsidR="00322652">
          <w:rPr>
            <w:webHidden/>
          </w:rPr>
          <w:fldChar w:fldCharType="separate"/>
        </w:r>
        <w:r w:rsidR="00322652">
          <w:rPr>
            <w:webHidden/>
          </w:rPr>
          <w:t>7</w:t>
        </w:r>
        <w:r w:rsidR="00322652">
          <w:rPr>
            <w:webHidden/>
          </w:rPr>
          <w:fldChar w:fldCharType="end"/>
        </w:r>
      </w:hyperlink>
    </w:p>
    <w:p w14:paraId="52F48782" w14:textId="6339CFAD" w:rsidR="00322652" w:rsidRDefault="00E03AB7">
      <w:pPr>
        <w:pStyle w:val="TOC2"/>
        <w:rPr>
          <w:rFonts w:eastAsiaTheme="minorEastAsia" w:cstheme="minorBidi"/>
          <w:b w:val="0"/>
          <w:color w:val="auto"/>
          <w:sz w:val="22"/>
          <w:szCs w:val="22"/>
        </w:rPr>
      </w:pPr>
      <w:hyperlink w:anchor="_Toc13483571" w:history="1">
        <w:r w:rsidR="00322652" w:rsidRPr="00C83DB1">
          <w:rPr>
            <w:rStyle w:val="Hyperlink"/>
          </w:rPr>
          <w:t>3.3 Project description</w:t>
        </w:r>
        <w:r w:rsidR="00322652">
          <w:rPr>
            <w:webHidden/>
          </w:rPr>
          <w:tab/>
        </w:r>
        <w:r w:rsidR="00322652">
          <w:rPr>
            <w:webHidden/>
          </w:rPr>
          <w:fldChar w:fldCharType="begin"/>
        </w:r>
        <w:r w:rsidR="00322652">
          <w:rPr>
            <w:webHidden/>
          </w:rPr>
          <w:instrText xml:space="preserve"> PAGEREF _Toc13483571 \h </w:instrText>
        </w:r>
        <w:r w:rsidR="00322652">
          <w:rPr>
            <w:webHidden/>
          </w:rPr>
        </w:r>
        <w:r w:rsidR="00322652">
          <w:rPr>
            <w:webHidden/>
          </w:rPr>
          <w:fldChar w:fldCharType="separate"/>
        </w:r>
        <w:r w:rsidR="00322652">
          <w:rPr>
            <w:webHidden/>
          </w:rPr>
          <w:t>8</w:t>
        </w:r>
        <w:r w:rsidR="00322652">
          <w:rPr>
            <w:webHidden/>
          </w:rPr>
          <w:fldChar w:fldCharType="end"/>
        </w:r>
      </w:hyperlink>
    </w:p>
    <w:p w14:paraId="09FF6397" w14:textId="7B168EED" w:rsidR="00322652" w:rsidRDefault="00E03AB7">
      <w:pPr>
        <w:pStyle w:val="TOC2"/>
        <w:rPr>
          <w:rFonts w:eastAsiaTheme="minorEastAsia" w:cstheme="minorBidi"/>
          <w:b w:val="0"/>
          <w:color w:val="auto"/>
          <w:sz w:val="22"/>
          <w:szCs w:val="22"/>
        </w:rPr>
      </w:pPr>
      <w:hyperlink w:anchor="_Toc13483572" w:history="1">
        <w:r w:rsidR="00322652" w:rsidRPr="00C83DB1">
          <w:rPr>
            <w:rStyle w:val="Hyperlink"/>
          </w:rPr>
          <w:t>3.4 Project alternatives</w:t>
        </w:r>
        <w:r w:rsidR="00322652">
          <w:rPr>
            <w:webHidden/>
          </w:rPr>
          <w:tab/>
        </w:r>
        <w:r w:rsidR="00322652">
          <w:rPr>
            <w:webHidden/>
          </w:rPr>
          <w:fldChar w:fldCharType="begin"/>
        </w:r>
        <w:r w:rsidR="00322652">
          <w:rPr>
            <w:webHidden/>
          </w:rPr>
          <w:instrText xml:space="preserve"> PAGEREF _Toc13483572 \h </w:instrText>
        </w:r>
        <w:r w:rsidR="00322652">
          <w:rPr>
            <w:webHidden/>
          </w:rPr>
        </w:r>
        <w:r w:rsidR="00322652">
          <w:rPr>
            <w:webHidden/>
          </w:rPr>
          <w:fldChar w:fldCharType="separate"/>
        </w:r>
        <w:r w:rsidR="00322652">
          <w:rPr>
            <w:webHidden/>
          </w:rPr>
          <w:t>8</w:t>
        </w:r>
        <w:r w:rsidR="00322652">
          <w:rPr>
            <w:webHidden/>
          </w:rPr>
          <w:fldChar w:fldCharType="end"/>
        </w:r>
      </w:hyperlink>
    </w:p>
    <w:p w14:paraId="259C57C5" w14:textId="69F96C8E" w:rsidR="00322652" w:rsidRDefault="00E03AB7">
      <w:pPr>
        <w:pStyle w:val="TOC2"/>
        <w:rPr>
          <w:rFonts w:eastAsiaTheme="minorEastAsia" w:cstheme="minorBidi"/>
          <w:b w:val="0"/>
          <w:color w:val="auto"/>
          <w:sz w:val="22"/>
          <w:szCs w:val="22"/>
        </w:rPr>
      </w:pPr>
      <w:hyperlink w:anchor="_Toc13483573" w:history="1">
        <w:r w:rsidR="00322652" w:rsidRPr="00C83DB1">
          <w:rPr>
            <w:rStyle w:val="Hyperlink"/>
          </w:rPr>
          <w:t>3.5 Applicable legislation, policies and strategies</w:t>
        </w:r>
        <w:r w:rsidR="00322652">
          <w:rPr>
            <w:webHidden/>
          </w:rPr>
          <w:tab/>
        </w:r>
        <w:r w:rsidR="00322652">
          <w:rPr>
            <w:webHidden/>
          </w:rPr>
          <w:fldChar w:fldCharType="begin"/>
        </w:r>
        <w:r w:rsidR="00322652">
          <w:rPr>
            <w:webHidden/>
          </w:rPr>
          <w:instrText xml:space="preserve"> PAGEREF _Toc13483573 \h </w:instrText>
        </w:r>
        <w:r w:rsidR="00322652">
          <w:rPr>
            <w:webHidden/>
          </w:rPr>
        </w:r>
        <w:r w:rsidR="00322652">
          <w:rPr>
            <w:webHidden/>
          </w:rPr>
          <w:fldChar w:fldCharType="separate"/>
        </w:r>
        <w:r w:rsidR="00322652">
          <w:rPr>
            <w:webHidden/>
          </w:rPr>
          <w:t>9</w:t>
        </w:r>
        <w:r w:rsidR="00322652">
          <w:rPr>
            <w:webHidden/>
          </w:rPr>
          <w:fldChar w:fldCharType="end"/>
        </w:r>
      </w:hyperlink>
    </w:p>
    <w:p w14:paraId="79DFF814" w14:textId="3F435D40" w:rsidR="00322652" w:rsidRDefault="00E03AB7">
      <w:pPr>
        <w:pStyle w:val="TOC2"/>
        <w:rPr>
          <w:rFonts w:eastAsiaTheme="minorEastAsia" w:cstheme="minorBidi"/>
          <w:b w:val="0"/>
          <w:color w:val="auto"/>
          <w:sz w:val="22"/>
          <w:szCs w:val="22"/>
        </w:rPr>
      </w:pPr>
      <w:hyperlink w:anchor="_Toc13483574" w:history="1">
        <w:r w:rsidR="00322652" w:rsidRPr="00C83DB1">
          <w:rPr>
            <w:rStyle w:val="Hyperlink"/>
          </w:rPr>
          <w:t>3.6 Draft evaluation objectives</w:t>
        </w:r>
        <w:r w:rsidR="00322652">
          <w:rPr>
            <w:webHidden/>
          </w:rPr>
          <w:tab/>
        </w:r>
        <w:r w:rsidR="00322652">
          <w:rPr>
            <w:webHidden/>
          </w:rPr>
          <w:fldChar w:fldCharType="begin"/>
        </w:r>
        <w:r w:rsidR="00322652">
          <w:rPr>
            <w:webHidden/>
          </w:rPr>
          <w:instrText xml:space="preserve"> PAGEREF _Toc13483574 \h </w:instrText>
        </w:r>
        <w:r w:rsidR="00322652">
          <w:rPr>
            <w:webHidden/>
          </w:rPr>
        </w:r>
        <w:r w:rsidR="00322652">
          <w:rPr>
            <w:webHidden/>
          </w:rPr>
          <w:fldChar w:fldCharType="separate"/>
        </w:r>
        <w:r w:rsidR="00322652">
          <w:rPr>
            <w:webHidden/>
          </w:rPr>
          <w:t>9</w:t>
        </w:r>
        <w:r w:rsidR="00322652">
          <w:rPr>
            <w:webHidden/>
          </w:rPr>
          <w:fldChar w:fldCharType="end"/>
        </w:r>
      </w:hyperlink>
    </w:p>
    <w:p w14:paraId="203D1D77" w14:textId="0A2D4FDD" w:rsidR="00322652" w:rsidRDefault="00E03AB7">
      <w:pPr>
        <w:pStyle w:val="TOC2"/>
        <w:rPr>
          <w:rFonts w:eastAsiaTheme="minorEastAsia" w:cstheme="minorBidi"/>
          <w:b w:val="0"/>
          <w:color w:val="auto"/>
          <w:sz w:val="22"/>
          <w:szCs w:val="22"/>
        </w:rPr>
      </w:pPr>
      <w:hyperlink w:anchor="_Toc13483575" w:history="1">
        <w:r w:rsidR="00322652" w:rsidRPr="00C83DB1">
          <w:rPr>
            <w:rStyle w:val="Hyperlink"/>
          </w:rPr>
          <w:t>3.7 Environmental management framework</w:t>
        </w:r>
        <w:r w:rsidR="00322652">
          <w:rPr>
            <w:webHidden/>
          </w:rPr>
          <w:tab/>
        </w:r>
        <w:r w:rsidR="00322652">
          <w:rPr>
            <w:webHidden/>
          </w:rPr>
          <w:fldChar w:fldCharType="begin"/>
        </w:r>
        <w:r w:rsidR="00322652">
          <w:rPr>
            <w:webHidden/>
          </w:rPr>
          <w:instrText xml:space="preserve"> PAGEREF _Toc13483575 \h </w:instrText>
        </w:r>
        <w:r w:rsidR="00322652">
          <w:rPr>
            <w:webHidden/>
          </w:rPr>
        </w:r>
        <w:r w:rsidR="00322652">
          <w:rPr>
            <w:webHidden/>
          </w:rPr>
          <w:fldChar w:fldCharType="separate"/>
        </w:r>
        <w:r w:rsidR="00322652">
          <w:rPr>
            <w:webHidden/>
          </w:rPr>
          <w:t>9</w:t>
        </w:r>
        <w:r w:rsidR="00322652">
          <w:rPr>
            <w:webHidden/>
          </w:rPr>
          <w:fldChar w:fldCharType="end"/>
        </w:r>
      </w:hyperlink>
    </w:p>
    <w:p w14:paraId="63A01DFE" w14:textId="0668F24E" w:rsidR="00322652" w:rsidRDefault="00E03AB7">
      <w:pPr>
        <w:pStyle w:val="TOC1"/>
        <w:rPr>
          <w:rFonts w:eastAsiaTheme="minorEastAsia" w:cstheme="minorBidi"/>
          <w:b w:val="0"/>
          <w:color w:val="auto"/>
          <w:sz w:val="22"/>
          <w:szCs w:val="22"/>
        </w:rPr>
      </w:pPr>
      <w:hyperlink w:anchor="_Toc13483576" w:history="1">
        <w:r w:rsidR="00322652" w:rsidRPr="00C83DB1">
          <w:rPr>
            <w:rStyle w:val="Hyperlink"/>
          </w:rPr>
          <w:t>4. Assessment of specific environmental effects</w:t>
        </w:r>
        <w:r w:rsidR="00322652">
          <w:rPr>
            <w:webHidden/>
          </w:rPr>
          <w:tab/>
        </w:r>
        <w:r w:rsidR="00322652">
          <w:rPr>
            <w:webHidden/>
          </w:rPr>
          <w:fldChar w:fldCharType="begin"/>
        </w:r>
        <w:r w:rsidR="00322652">
          <w:rPr>
            <w:webHidden/>
          </w:rPr>
          <w:instrText xml:space="preserve"> PAGEREF _Toc13483576 \h </w:instrText>
        </w:r>
        <w:r w:rsidR="00322652">
          <w:rPr>
            <w:webHidden/>
          </w:rPr>
        </w:r>
        <w:r w:rsidR="00322652">
          <w:rPr>
            <w:webHidden/>
          </w:rPr>
          <w:fldChar w:fldCharType="separate"/>
        </w:r>
        <w:r w:rsidR="00322652">
          <w:rPr>
            <w:webHidden/>
          </w:rPr>
          <w:t>11</w:t>
        </w:r>
        <w:r w:rsidR="00322652">
          <w:rPr>
            <w:webHidden/>
          </w:rPr>
          <w:fldChar w:fldCharType="end"/>
        </w:r>
      </w:hyperlink>
    </w:p>
    <w:p w14:paraId="10AB8938" w14:textId="155E020C" w:rsidR="00322652" w:rsidRDefault="00E03AB7">
      <w:pPr>
        <w:pStyle w:val="TOC2"/>
        <w:rPr>
          <w:rFonts w:eastAsiaTheme="minorEastAsia" w:cstheme="minorBidi"/>
          <w:b w:val="0"/>
          <w:color w:val="auto"/>
          <w:sz w:val="22"/>
          <w:szCs w:val="22"/>
        </w:rPr>
      </w:pPr>
      <w:hyperlink w:anchor="_Toc13483577" w:history="1">
        <w:r w:rsidR="00322652" w:rsidRPr="00C83DB1">
          <w:rPr>
            <w:rStyle w:val="Hyperlink"/>
          </w:rPr>
          <w:t>4.1 Biodiversity and habitat</w:t>
        </w:r>
        <w:r w:rsidR="00322652">
          <w:rPr>
            <w:webHidden/>
          </w:rPr>
          <w:tab/>
        </w:r>
        <w:r w:rsidR="00322652">
          <w:rPr>
            <w:webHidden/>
          </w:rPr>
          <w:fldChar w:fldCharType="begin"/>
        </w:r>
        <w:r w:rsidR="00322652">
          <w:rPr>
            <w:webHidden/>
          </w:rPr>
          <w:instrText xml:space="preserve"> PAGEREF _Toc13483577 \h </w:instrText>
        </w:r>
        <w:r w:rsidR="00322652">
          <w:rPr>
            <w:webHidden/>
          </w:rPr>
        </w:r>
        <w:r w:rsidR="00322652">
          <w:rPr>
            <w:webHidden/>
          </w:rPr>
          <w:fldChar w:fldCharType="separate"/>
        </w:r>
        <w:r w:rsidR="00322652">
          <w:rPr>
            <w:webHidden/>
          </w:rPr>
          <w:t>11</w:t>
        </w:r>
        <w:r w:rsidR="00322652">
          <w:rPr>
            <w:webHidden/>
          </w:rPr>
          <w:fldChar w:fldCharType="end"/>
        </w:r>
      </w:hyperlink>
    </w:p>
    <w:p w14:paraId="1FBBEB0F" w14:textId="0CA56794" w:rsidR="00322652" w:rsidRDefault="00E03AB7">
      <w:pPr>
        <w:pStyle w:val="TOC2"/>
        <w:rPr>
          <w:rFonts w:eastAsiaTheme="minorEastAsia" w:cstheme="minorBidi"/>
          <w:b w:val="0"/>
          <w:color w:val="auto"/>
          <w:sz w:val="22"/>
          <w:szCs w:val="22"/>
        </w:rPr>
      </w:pPr>
      <w:hyperlink w:anchor="_Toc13483578" w:history="1">
        <w:r w:rsidR="00322652" w:rsidRPr="00C83DB1">
          <w:rPr>
            <w:rStyle w:val="Hyperlink"/>
          </w:rPr>
          <w:t>4.2 Catchment values and hydrology</w:t>
        </w:r>
        <w:r w:rsidR="00322652">
          <w:rPr>
            <w:webHidden/>
          </w:rPr>
          <w:tab/>
        </w:r>
        <w:r w:rsidR="00322652">
          <w:rPr>
            <w:webHidden/>
          </w:rPr>
          <w:fldChar w:fldCharType="begin"/>
        </w:r>
        <w:r w:rsidR="00322652">
          <w:rPr>
            <w:webHidden/>
          </w:rPr>
          <w:instrText xml:space="preserve"> PAGEREF _Toc13483578 \h </w:instrText>
        </w:r>
        <w:r w:rsidR="00322652">
          <w:rPr>
            <w:webHidden/>
          </w:rPr>
        </w:r>
        <w:r w:rsidR="00322652">
          <w:rPr>
            <w:webHidden/>
          </w:rPr>
          <w:fldChar w:fldCharType="separate"/>
        </w:r>
        <w:r w:rsidR="00322652">
          <w:rPr>
            <w:webHidden/>
          </w:rPr>
          <w:t>13</w:t>
        </w:r>
        <w:r w:rsidR="00322652">
          <w:rPr>
            <w:webHidden/>
          </w:rPr>
          <w:fldChar w:fldCharType="end"/>
        </w:r>
      </w:hyperlink>
    </w:p>
    <w:p w14:paraId="07355D65" w14:textId="2A45D0D3" w:rsidR="00322652" w:rsidRDefault="00E03AB7">
      <w:pPr>
        <w:pStyle w:val="TOC2"/>
        <w:rPr>
          <w:rFonts w:eastAsiaTheme="minorEastAsia" w:cstheme="minorBidi"/>
          <w:b w:val="0"/>
          <w:color w:val="auto"/>
          <w:sz w:val="22"/>
          <w:szCs w:val="22"/>
        </w:rPr>
      </w:pPr>
      <w:hyperlink w:anchor="_Toc13483579" w:history="1">
        <w:r w:rsidR="00322652" w:rsidRPr="00C83DB1">
          <w:rPr>
            <w:rStyle w:val="Hyperlink"/>
          </w:rPr>
          <w:t>4.3 Landscape and visual</w:t>
        </w:r>
        <w:r w:rsidR="00322652">
          <w:rPr>
            <w:webHidden/>
          </w:rPr>
          <w:tab/>
        </w:r>
        <w:r w:rsidR="00322652">
          <w:rPr>
            <w:webHidden/>
          </w:rPr>
          <w:fldChar w:fldCharType="begin"/>
        </w:r>
        <w:r w:rsidR="00322652">
          <w:rPr>
            <w:webHidden/>
          </w:rPr>
          <w:instrText xml:space="preserve"> PAGEREF _Toc13483579 \h </w:instrText>
        </w:r>
        <w:r w:rsidR="00322652">
          <w:rPr>
            <w:webHidden/>
          </w:rPr>
        </w:r>
        <w:r w:rsidR="00322652">
          <w:rPr>
            <w:webHidden/>
          </w:rPr>
          <w:fldChar w:fldCharType="separate"/>
        </w:r>
        <w:r w:rsidR="00322652">
          <w:rPr>
            <w:webHidden/>
          </w:rPr>
          <w:t>13</w:t>
        </w:r>
        <w:r w:rsidR="00322652">
          <w:rPr>
            <w:webHidden/>
          </w:rPr>
          <w:fldChar w:fldCharType="end"/>
        </w:r>
      </w:hyperlink>
    </w:p>
    <w:p w14:paraId="254C8EFC" w14:textId="720BF7D1" w:rsidR="00322652" w:rsidRDefault="00E03AB7">
      <w:pPr>
        <w:pStyle w:val="TOC2"/>
        <w:rPr>
          <w:rFonts w:eastAsiaTheme="minorEastAsia" w:cstheme="minorBidi"/>
          <w:b w:val="0"/>
          <w:color w:val="auto"/>
          <w:sz w:val="22"/>
          <w:szCs w:val="22"/>
        </w:rPr>
      </w:pPr>
      <w:hyperlink w:anchor="_Toc13483580" w:history="1">
        <w:r w:rsidR="00322652" w:rsidRPr="00C83DB1">
          <w:rPr>
            <w:rStyle w:val="Hyperlink"/>
          </w:rPr>
          <w:t>4.4 Geoheritage values</w:t>
        </w:r>
        <w:r w:rsidR="00322652">
          <w:rPr>
            <w:webHidden/>
          </w:rPr>
          <w:tab/>
        </w:r>
        <w:r w:rsidR="00322652">
          <w:rPr>
            <w:webHidden/>
          </w:rPr>
          <w:fldChar w:fldCharType="begin"/>
        </w:r>
        <w:r w:rsidR="00322652">
          <w:rPr>
            <w:webHidden/>
          </w:rPr>
          <w:instrText xml:space="preserve"> PAGEREF _Toc13483580 \h </w:instrText>
        </w:r>
        <w:r w:rsidR="00322652">
          <w:rPr>
            <w:webHidden/>
          </w:rPr>
        </w:r>
        <w:r w:rsidR="00322652">
          <w:rPr>
            <w:webHidden/>
          </w:rPr>
          <w:fldChar w:fldCharType="separate"/>
        </w:r>
        <w:r w:rsidR="00322652">
          <w:rPr>
            <w:webHidden/>
          </w:rPr>
          <w:t>14</w:t>
        </w:r>
        <w:r w:rsidR="00322652">
          <w:rPr>
            <w:webHidden/>
          </w:rPr>
          <w:fldChar w:fldCharType="end"/>
        </w:r>
      </w:hyperlink>
    </w:p>
    <w:p w14:paraId="0516223B" w14:textId="16CA3C22" w:rsidR="00322652" w:rsidRDefault="00E03AB7">
      <w:pPr>
        <w:pStyle w:val="TOC2"/>
        <w:rPr>
          <w:rFonts w:eastAsiaTheme="minorEastAsia" w:cstheme="minorBidi"/>
          <w:b w:val="0"/>
          <w:color w:val="auto"/>
          <w:sz w:val="22"/>
          <w:szCs w:val="22"/>
        </w:rPr>
      </w:pPr>
      <w:hyperlink w:anchor="_Toc13483581" w:history="1">
        <w:r w:rsidR="00322652" w:rsidRPr="00C83DB1">
          <w:rPr>
            <w:rStyle w:val="Hyperlink"/>
          </w:rPr>
          <w:t>4.5 Amenity</w:t>
        </w:r>
        <w:r w:rsidR="00322652">
          <w:rPr>
            <w:webHidden/>
          </w:rPr>
          <w:tab/>
        </w:r>
        <w:r w:rsidR="00322652">
          <w:rPr>
            <w:webHidden/>
          </w:rPr>
          <w:fldChar w:fldCharType="begin"/>
        </w:r>
        <w:r w:rsidR="00322652">
          <w:rPr>
            <w:webHidden/>
          </w:rPr>
          <w:instrText xml:space="preserve"> PAGEREF _Toc13483581 \h </w:instrText>
        </w:r>
        <w:r w:rsidR="00322652">
          <w:rPr>
            <w:webHidden/>
          </w:rPr>
        </w:r>
        <w:r w:rsidR="00322652">
          <w:rPr>
            <w:webHidden/>
          </w:rPr>
          <w:fldChar w:fldCharType="separate"/>
        </w:r>
        <w:r w:rsidR="00322652">
          <w:rPr>
            <w:webHidden/>
          </w:rPr>
          <w:t>15</w:t>
        </w:r>
        <w:r w:rsidR="00322652">
          <w:rPr>
            <w:webHidden/>
          </w:rPr>
          <w:fldChar w:fldCharType="end"/>
        </w:r>
      </w:hyperlink>
    </w:p>
    <w:p w14:paraId="3D2BEC41" w14:textId="6634E4C4" w:rsidR="00322652" w:rsidRDefault="00E03AB7">
      <w:pPr>
        <w:pStyle w:val="TOC2"/>
        <w:rPr>
          <w:rFonts w:eastAsiaTheme="minorEastAsia" w:cstheme="minorBidi"/>
          <w:b w:val="0"/>
          <w:color w:val="auto"/>
          <w:sz w:val="22"/>
          <w:szCs w:val="22"/>
        </w:rPr>
      </w:pPr>
      <w:hyperlink w:anchor="_Toc13483582" w:history="1">
        <w:r w:rsidR="00322652" w:rsidRPr="00C83DB1">
          <w:rPr>
            <w:rStyle w:val="Hyperlink"/>
          </w:rPr>
          <w:t>4.6 Cultural heritage</w:t>
        </w:r>
        <w:r w:rsidR="00322652">
          <w:rPr>
            <w:webHidden/>
          </w:rPr>
          <w:tab/>
        </w:r>
        <w:r w:rsidR="00322652">
          <w:rPr>
            <w:webHidden/>
          </w:rPr>
          <w:fldChar w:fldCharType="begin"/>
        </w:r>
        <w:r w:rsidR="00322652">
          <w:rPr>
            <w:webHidden/>
          </w:rPr>
          <w:instrText xml:space="preserve"> PAGEREF _Toc13483582 \h </w:instrText>
        </w:r>
        <w:r w:rsidR="00322652">
          <w:rPr>
            <w:webHidden/>
          </w:rPr>
        </w:r>
        <w:r w:rsidR="00322652">
          <w:rPr>
            <w:webHidden/>
          </w:rPr>
          <w:fldChar w:fldCharType="separate"/>
        </w:r>
        <w:r w:rsidR="00322652">
          <w:rPr>
            <w:webHidden/>
          </w:rPr>
          <w:t>16</w:t>
        </w:r>
        <w:r w:rsidR="00322652">
          <w:rPr>
            <w:webHidden/>
          </w:rPr>
          <w:fldChar w:fldCharType="end"/>
        </w:r>
      </w:hyperlink>
    </w:p>
    <w:p w14:paraId="591343A4" w14:textId="4415870F" w:rsidR="00322652" w:rsidRDefault="00E03AB7">
      <w:pPr>
        <w:pStyle w:val="TOC2"/>
        <w:rPr>
          <w:rFonts w:eastAsiaTheme="minorEastAsia" w:cstheme="minorBidi"/>
          <w:b w:val="0"/>
          <w:color w:val="auto"/>
          <w:sz w:val="22"/>
          <w:szCs w:val="22"/>
        </w:rPr>
      </w:pPr>
      <w:hyperlink w:anchor="_Toc13483583" w:history="1">
        <w:r w:rsidR="00322652" w:rsidRPr="00C83DB1">
          <w:rPr>
            <w:rStyle w:val="Hyperlink"/>
          </w:rPr>
          <w:t>4.7 Land use and socioeconomic</w:t>
        </w:r>
        <w:r w:rsidR="00322652">
          <w:rPr>
            <w:webHidden/>
          </w:rPr>
          <w:tab/>
        </w:r>
        <w:r w:rsidR="00322652">
          <w:rPr>
            <w:webHidden/>
          </w:rPr>
          <w:fldChar w:fldCharType="begin"/>
        </w:r>
        <w:r w:rsidR="00322652">
          <w:rPr>
            <w:webHidden/>
          </w:rPr>
          <w:instrText xml:space="preserve"> PAGEREF _Toc13483583 \h </w:instrText>
        </w:r>
        <w:r w:rsidR="00322652">
          <w:rPr>
            <w:webHidden/>
          </w:rPr>
        </w:r>
        <w:r w:rsidR="00322652">
          <w:rPr>
            <w:webHidden/>
          </w:rPr>
          <w:fldChar w:fldCharType="separate"/>
        </w:r>
        <w:r w:rsidR="00322652">
          <w:rPr>
            <w:webHidden/>
          </w:rPr>
          <w:t>16</w:t>
        </w:r>
        <w:r w:rsidR="00322652">
          <w:rPr>
            <w:webHidden/>
          </w:rPr>
          <w:fldChar w:fldCharType="end"/>
        </w:r>
      </w:hyperlink>
    </w:p>
    <w:p w14:paraId="5316D619" w14:textId="312B9175" w:rsidR="00322652" w:rsidRDefault="00E03AB7">
      <w:pPr>
        <w:pStyle w:val="TOC2"/>
        <w:rPr>
          <w:rFonts w:eastAsiaTheme="minorEastAsia" w:cstheme="minorBidi"/>
          <w:b w:val="0"/>
          <w:color w:val="auto"/>
          <w:sz w:val="22"/>
          <w:szCs w:val="22"/>
        </w:rPr>
      </w:pPr>
      <w:hyperlink w:anchor="_Toc13483584" w:history="1">
        <w:r w:rsidR="00322652" w:rsidRPr="00C83DB1">
          <w:rPr>
            <w:rStyle w:val="Hyperlink"/>
          </w:rPr>
          <w:t>4.8 Traffic and roads</w:t>
        </w:r>
        <w:r w:rsidR="00322652">
          <w:rPr>
            <w:webHidden/>
          </w:rPr>
          <w:tab/>
        </w:r>
        <w:r w:rsidR="00322652">
          <w:rPr>
            <w:webHidden/>
          </w:rPr>
          <w:fldChar w:fldCharType="begin"/>
        </w:r>
        <w:r w:rsidR="00322652">
          <w:rPr>
            <w:webHidden/>
          </w:rPr>
          <w:instrText xml:space="preserve"> PAGEREF _Toc13483584 \h </w:instrText>
        </w:r>
        <w:r w:rsidR="00322652">
          <w:rPr>
            <w:webHidden/>
          </w:rPr>
        </w:r>
        <w:r w:rsidR="00322652">
          <w:rPr>
            <w:webHidden/>
          </w:rPr>
          <w:fldChar w:fldCharType="separate"/>
        </w:r>
        <w:r w:rsidR="00322652">
          <w:rPr>
            <w:webHidden/>
          </w:rPr>
          <w:t>17</w:t>
        </w:r>
        <w:r w:rsidR="00322652">
          <w:rPr>
            <w:webHidden/>
          </w:rPr>
          <w:fldChar w:fldCharType="end"/>
        </w:r>
      </w:hyperlink>
    </w:p>
    <w:p w14:paraId="2E207006" w14:textId="1C5B2DD2" w:rsidR="00322652" w:rsidRDefault="00E03AB7">
      <w:pPr>
        <w:pStyle w:val="TOC1"/>
        <w:rPr>
          <w:rFonts w:eastAsiaTheme="minorEastAsia" w:cstheme="minorBidi"/>
          <w:b w:val="0"/>
          <w:color w:val="auto"/>
          <w:sz w:val="22"/>
          <w:szCs w:val="22"/>
        </w:rPr>
      </w:pPr>
      <w:hyperlink w:anchor="_Toc13483585" w:history="1">
        <w:r w:rsidR="00322652" w:rsidRPr="00C83DB1">
          <w:rPr>
            <w:rStyle w:val="Hyperlink"/>
          </w:rPr>
          <w:t>Appendix A</w:t>
        </w:r>
        <w:r w:rsidR="00322652">
          <w:rPr>
            <w:webHidden/>
          </w:rPr>
          <w:tab/>
        </w:r>
        <w:r w:rsidR="00322652">
          <w:rPr>
            <w:webHidden/>
          </w:rPr>
          <w:fldChar w:fldCharType="begin"/>
        </w:r>
        <w:r w:rsidR="00322652">
          <w:rPr>
            <w:webHidden/>
          </w:rPr>
          <w:instrText xml:space="preserve"> PAGEREF _Toc13483585 \h </w:instrText>
        </w:r>
        <w:r w:rsidR="00322652">
          <w:rPr>
            <w:webHidden/>
          </w:rPr>
        </w:r>
        <w:r w:rsidR="00322652">
          <w:rPr>
            <w:webHidden/>
          </w:rPr>
          <w:fldChar w:fldCharType="separate"/>
        </w:r>
        <w:r w:rsidR="00322652">
          <w:rPr>
            <w:webHidden/>
          </w:rPr>
          <w:t>19</w:t>
        </w:r>
        <w:r w:rsidR="00322652">
          <w:rPr>
            <w:webHidden/>
          </w:rPr>
          <w:fldChar w:fldCharType="end"/>
        </w:r>
      </w:hyperlink>
    </w:p>
    <w:p w14:paraId="69D59B39" w14:textId="0683B56B" w:rsidR="008F4D3D" w:rsidRDefault="00F01334" w:rsidP="00162B86">
      <w:r>
        <w:rPr>
          <w:b/>
          <w:color w:val="642667" w:themeColor="text2"/>
          <w:sz w:val="24"/>
          <w:szCs w:val="24"/>
        </w:rPr>
        <w:fldChar w:fldCharType="end"/>
      </w:r>
    </w:p>
    <w:p w14:paraId="42B0C18F" w14:textId="77777777" w:rsidR="00436277" w:rsidRDefault="00DB2F5C" w:rsidP="00162B86">
      <w:pPr>
        <w:sectPr w:rsidR="00436277" w:rsidSect="009C023D">
          <w:headerReference w:type="even" r:id="rId36"/>
          <w:headerReference w:type="default" r:id="rId37"/>
          <w:footerReference w:type="even" r:id="rId38"/>
          <w:footerReference w:type="default" r:id="rId39"/>
          <w:pgSz w:w="11907" w:h="16840" w:code="9"/>
          <w:pgMar w:top="2268" w:right="1134" w:bottom="1134" w:left="1134" w:header="284" w:footer="567" w:gutter="0"/>
          <w:pgNumType w:start="1"/>
          <w:cols w:space="708"/>
          <w:docGrid w:linePitch="360"/>
        </w:sectPr>
      </w:pPr>
      <w:r>
        <w:t xml:space="preserve"> </w:t>
      </w:r>
    </w:p>
    <w:p w14:paraId="11FE5B5A" w14:textId="77777777" w:rsidR="00B83743" w:rsidRPr="006A0364" w:rsidRDefault="00E73040" w:rsidP="006A0364">
      <w:pPr>
        <w:pStyle w:val="Heading1TopofPage"/>
        <w:framePr w:wrap="around"/>
      </w:pPr>
      <w:bookmarkStart w:id="6" w:name="_Toc534816819"/>
      <w:bookmarkStart w:id="7" w:name="_Toc13483561"/>
      <w:r w:rsidRPr="006A0364">
        <w:lastRenderedPageBreak/>
        <w:t>Introduction</w:t>
      </w:r>
      <w:bookmarkEnd w:id="6"/>
      <w:bookmarkEnd w:id="7"/>
    </w:p>
    <w:p w14:paraId="66033B59" w14:textId="294EEDC1" w:rsidR="00E73040" w:rsidRDefault="00E73040" w:rsidP="00E31922">
      <w:pPr>
        <w:pStyle w:val="BodyText"/>
      </w:pPr>
      <w:r w:rsidRPr="000C5E94">
        <w:t>In light of the potential for significant environmental effects, on</w:t>
      </w:r>
      <w:r>
        <w:t xml:space="preserve"> </w:t>
      </w:r>
      <w:r w:rsidR="002A26AC">
        <w:t>27</w:t>
      </w:r>
      <w:r w:rsidR="00121E65">
        <w:t xml:space="preserve"> </w:t>
      </w:r>
      <w:r w:rsidR="002A26AC">
        <w:t xml:space="preserve">December </w:t>
      </w:r>
      <w:r w:rsidR="00121E65">
        <w:t>2018</w:t>
      </w:r>
      <w:r w:rsidRPr="000C5E94">
        <w:t xml:space="preserve"> the Minister for Planning (the Minister) determined under the </w:t>
      </w:r>
      <w:r w:rsidRPr="00F2247B">
        <w:rPr>
          <w:i/>
        </w:rPr>
        <w:t>Environment Effects Act 1978</w:t>
      </w:r>
      <w:r w:rsidRPr="000C5E94">
        <w:t xml:space="preserve"> (EE Act) that</w:t>
      </w:r>
      <w:r>
        <w:t xml:space="preserve"> </w:t>
      </w:r>
      <w:r w:rsidR="00121E65">
        <w:t>Willatook Wind Farm Pty Ltd</w:t>
      </w:r>
      <w:r w:rsidR="00121E65" w:rsidRPr="000C5E94">
        <w:t xml:space="preserve"> </w:t>
      </w:r>
      <w:r w:rsidRPr="000C5E94">
        <w:t>(</w:t>
      </w:r>
      <w:r>
        <w:t>the proponent</w:t>
      </w:r>
      <w:r w:rsidRPr="000C5E94">
        <w:t xml:space="preserve">) </w:t>
      </w:r>
      <w:r>
        <w:t>is to</w:t>
      </w:r>
      <w:r w:rsidRPr="000C5E94">
        <w:t xml:space="preserve"> prepare an </w:t>
      </w:r>
      <w:r w:rsidR="00CC2F64">
        <w:t>e</w:t>
      </w:r>
      <w:r w:rsidR="00CC2F64" w:rsidRPr="000C5E94">
        <w:t xml:space="preserve">nvironment </w:t>
      </w:r>
      <w:r w:rsidR="00CC2F64">
        <w:t>e</w:t>
      </w:r>
      <w:r w:rsidR="00CC2F64" w:rsidRPr="000C5E94">
        <w:t xml:space="preserve">ffects </w:t>
      </w:r>
      <w:r w:rsidR="00CC2F64">
        <w:t>s</w:t>
      </w:r>
      <w:r w:rsidR="00CC2F64" w:rsidRPr="000C5E94">
        <w:t xml:space="preserve">tatement </w:t>
      </w:r>
      <w:r w:rsidRPr="000C5E94">
        <w:t>(EES) for the</w:t>
      </w:r>
      <w:r w:rsidR="002734A2">
        <w:t xml:space="preserve"> proposed</w:t>
      </w:r>
      <w:r>
        <w:t xml:space="preserve"> </w:t>
      </w:r>
      <w:r w:rsidR="00121E65">
        <w:t xml:space="preserve">Willatook Wind Farm </w:t>
      </w:r>
      <w:r w:rsidRPr="000C5E94">
        <w:t>(the project)</w:t>
      </w:r>
      <w:r w:rsidR="00414B47">
        <w:t xml:space="preserve">. </w:t>
      </w:r>
      <w:r w:rsidRPr="000C5E94">
        <w:t>The purpose of the EES is to provide a detailed description of the project, assess its potential effects on the environment</w:t>
      </w:r>
      <w:r w:rsidRPr="00F2247B">
        <w:rPr>
          <w:rStyle w:val="FootnoteReference"/>
          <w:sz w:val="22"/>
        </w:rPr>
        <w:footnoteReference w:id="2"/>
      </w:r>
      <w:r w:rsidRPr="000C5E94">
        <w:t xml:space="preserve"> and assess alternative project layouts, designs and approaches to </w:t>
      </w:r>
      <w:r>
        <w:t>avoid and mitigate effects</w:t>
      </w:r>
      <w:r w:rsidR="00414B47">
        <w:t xml:space="preserve">. </w:t>
      </w:r>
      <w:r w:rsidRPr="000C5E94">
        <w:t>The EES will inform and seek feedback f</w:t>
      </w:r>
      <w:r w:rsidR="008345B0">
        <w:t>rom the public and stakeholders</w:t>
      </w:r>
      <w:r w:rsidR="00152794">
        <w:t xml:space="preserve"> and enable the</w:t>
      </w:r>
      <w:r w:rsidR="008345B0">
        <w:t xml:space="preserve"> Minister </w:t>
      </w:r>
      <w:r w:rsidR="00152794">
        <w:t xml:space="preserve">to </w:t>
      </w:r>
      <w:r w:rsidRPr="000C5E94">
        <w:t xml:space="preserve">issue an </w:t>
      </w:r>
      <w:r w:rsidR="002E219E">
        <w:t>a</w:t>
      </w:r>
      <w:r w:rsidR="002E219E" w:rsidRPr="000C5E94">
        <w:t xml:space="preserve">ssessment </w:t>
      </w:r>
      <w:r w:rsidRPr="000C5E94">
        <w:t>of the project</w:t>
      </w:r>
      <w:r w:rsidR="002734A2">
        <w:t>’</w:t>
      </w:r>
      <w:r w:rsidR="00036C50">
        <w:t>s</w:t>
      </w:r>
      <w:r w:rsidR="002734A2">
        <w:t xml:space="preserve"> environmental effects</w:t>
      </w:r>
      <w:r w:rsidRPr="000C5E94">
        <w:t xml:space="preserve"> under the EE Act </w:t>
      </w:r>
      <w:r w:rsidR="00152794">
        <w:t>at the conclusion of</w:t>
      </w:r>
      <w:r w:rsidR="008345B0">
        <w:t xml:space="preserve"> the EES</w:t>
      </w:r>
      <w:r w:rsidRPr="000C5E94">
        <w:t xml:space="preserve"> process</w:t>
      </w:r>
      <w:r w:rsidR="00414B47">
        <w:t xml:space="preserve">. </w:t>
      </w:r>
      <w:r w:rsidRPr="000C5E94">
        <w:t xml:space="preserve">The Minister’s </w:t>
      </w:r>
      <w:r w:rsidR="002E219E">
        <w:t>a</w:t>
      </w:r>
      <w:r w:rsidR="002E219E" w:rsidRPr="000C5E94">
        <w:t xml:space="preserve">ssessment </w:t>
      </w:r>
      <w:r w:rsidRPr="000C5E94">
        <w:t>will inform statutory decision-makers responsible for the project’s approvals.</w:t>
      </w:r>
    </w:p>
    <w:p w14:paraId="2508B341" w14:textId="5C1E8A47" w:rsidR="00E73040" w:rsidRPr="006E2EE9" w:rsidRDefault="00E73040" w:rsidP="00E31922">
      <w:pPr>
        <w:pStyle w:val="BodyText"/>
      </w:pPr>
      <w:r w:rsidRPr="006E2EE9">
        <w:rPr>
          <w:i/>
        </w:rPr>
        <w:t xml:space="preserve">Scoping Requirements for </w:t>
      </w:r>
      <w:r w:rsidRPr="0041364A">
        <w:rPr>
          <w:i/>
        </w:rPr>
        <w:t>the</w:t>
      </w:r>
      <w:r w:rsidRPr="006E2EE9">
        <w:t xml:space="preserve"> </w:t>
      </w:r>
      <w:r w:rsidR="00121E65" w:rsidRPr="00121E65">
        <w:rPr>
          <w:i/>
        </w:rPr>
        <w:t>Willatook Wind Farm</w:t>
      </w:r>
      <w:r w:rsidR="0096738E">
        <w:t xml:space="preserve"> will</w:t>
      </w:r>
      <w:r>
        <w:t xml:space="preserve"> set</w:t>
      </w:r>
      <w:r w:rsidRPr="008D5D13">
        <w:t xml:space="preserve"> out the </w:t>
      </w:r>
      <w:r w:rsidRPr="001C4A98">
        <w:t xml:space="preserve">specific matters </w:t>
      </w:r>
      <w:r w:rsidRPr="008D5D13">
        <w:t>to be investigated and documented in the EES</w:t>
      </w:r>
      <w:r w:rsidR="00414B47">
        <w:t xml:space="preserve">. </w:t>
      </w:r>
      <w:r w:rsidR="00F71B0B">
        <w:t xml:space="preserve">The draft scoping requirements presented here will be reviewed and finalised to </w:t>
      </w:r>
      <w:r w:rsidR="00FB393E">
        <w:t xml:space="preserve">incorporate or account for matters raised by submitters. </w:t>
      </w:r>
      <w:r w:rsidRPr="008D5D13">
        <w:t xml:space="preserve">The </w:t>
      </w:r>
      <w:r>
        <w:t xml:space="preserve">final </w:t>
      </w:r>
      <w:r w:rsidR="001453CE">
        <w:t>scoping requirements</w:t>
      </w:r>
      <w:r>
        <w:t xml:space="preserve"> will be issu</w:t>
      </w:r>
      <w:r w:rsidRPr="008D5D13">
        <w:t xml:space="preserve">ed </w:t>
      </w:r>
      <w:r>
        <w:t xml:space="preserve">by the Minister </w:t>
      </w:r>
      <w:r w:rsidRPr="008D5D13">
        <w:t>following consideration of public comments</w:t>
      </w:r>
      <w:r>
        <w:t xml:space="preserve"> received on this draft</w:t>
      </w:r>
      <w:r w:rsidRPr="008D5D13">
        <w:t>.</w:t>
      </w:r>
    </w:p>
    <w:p w14:paraId="4D425DD2" w14:textId="5167CEE7" w:rsidR="002E219E" w:rsidRPr="002B2146" w:rsidRDefault="002E219E" w:rsidP="00E31922">
      <w:pPr>
        <w:pStyle w:val="BodyText"/>
      </w:pPr>
      <w:bookmarkStart w:id="8" w:name="_Toc534816820"/>
      <w:bookmarkStart w:id="9" w:name="_Toc480840153"/>
      <w:bookmarkStart w:id="10" w:name="_Toc480840216"/>
      <w:r w:rsidRPr="006E2EE9">
        <w:t xml:space="preserve">While the scoping requirements are intended to </w:t>
      </w:r>
      <w:r>
        <w:t>cover all relevant matters, the EES will need to address other issues that emerge during the EES investigations, especially those relevant to statutory decisions that will</w:t>
      </w:r>
      <w:r w:rsidRPr="008D5D13">
        <w:t xml:space="preserve"> be informed by the assessment</w:t>
      </w:r>
      <w:r w:rsidRPr="006E2EE9">
        <w:t xml:space="preserve">. </w:t>
      </w:r>
    </w:p>
    <w:p w14:paraId="59D189FF" w14:textId="77777777" w:rsidR="00E73040" w:rsidRDefault="00E73040" w:rsidP="00E73040">
      <w:pPr>
        <w:pStyle w:val="Heading2"/>
      </w:pPr>
      <w:bookmarkStart w:id="11" w:name="_Toc13483562"/>
      <w:r w:rsidRPr="00E73040">
        <w:t>The project and setting</w:t>
      </w:r>
      <w:bookmarkEnd w:id="8"/>
      <w:bookmarkEnd w:id="11"/>
    </w:p>
    <w:p w14:paraId="0A8841DF" w14:textId="1AABA03C" w:rsidR="002F20FA" w:rsidRPr="002F20FA" w:rsidRDefault="002F20FA" w:rsidP="002F20FA">
      <w:pPr>
        <w:pStyle w:val="BodyText"/>
        <w:rPr>
          <w:color w:val="auto"/>
          <w:lang w:eastAsia="en-AU"/>
        </w:rPr>
      </w:pPr>
      <w:r w:rsidRPr="002F20FA">
        <w:rPr>
          <w:color w:val="auto"/>
          <w:lang w:eastAsia="en-AU"/>
        </w:rPr>
        <w:t xml:space="preserve">The </w:t>
      </w:r>
      <w:r>
        <w:rPr>
          <w:color w:val="auto"/>
          <w:lang w:eastAsia="en-AU"/>
        </w:rPr>
        <w:t xml:space="preserve">project </w:t>
      </w:r>
      <w:r w:rsidRPr="002F20FA">
        <w:rPr>
          <w:color w:val="auto"/>
          <w:lang w:eastAsia="en-AU"/>
        </w:rPr>
        <w:t>is located in southwest Victoria, approximately 250</w:t>
      </w:r>
      <w:r>
        <w:rPr>
          <w:color w:val="auto"/>
          <w:lang w:eastAsia="en-AU"/>
        </w:rPr>
        <w:t> </w:t>
      </w:r>
      <w:r w:rsidRPr="002F20FA">
        <w:rPr>
          <w:color w:val="auto"/>
          <w:lang w:eastAsia="en-AU"/>
        </w:rPr>
        <w:t xml:space="preserve">km west of Melbourne, within the Moyne Shire Council. The </w:t>
      </w:r>
      <w:r>
        <w:rPr>
          <w:color w:val="auto"/>
          <w:lang w:eastAsia="en-AU"/>
        </w:rPr>
        <w:t>project</w:t>
      </w:r>
      <w:r w:rsidRPr="002F20FA">
        <w:rPr>
          <w:color w:val="auto"/>
          <w:lang w:eastAsia="en-AU"/>
        </w:rPr>
        <w:t xml:space="preserve"> is approximately 45</w:t>
      </w:r>
      <w:r>
        <w:rPr>
          <w:color w:val="auto"/>
          <w:lang w:eastAsia="en-AU"/>
        </w:rPr>
        <w:t> </w:t>
      </w:r>
      <w:r w:rsidRPr="002F20FA">
        <w:rPr>
          <w:color w:val="auto"/>
          <w:lang w:eastAsia="en-AU"/>
        </w:rPr>
        <w:t>km south of Hamilton and 22</w:t>
      </w:r>
      <w:r>
        <w:rPr>
          <w:color w:val="auto"/>
          <w:lang w:eastAsia="en-AU"/>
        </w:rPr>
        <w:t> </w:t>
      </w:r>
      <w:r w:rsidRPr="002F20FA">
        <w:rPr>
          <w:color w:val="auto"/>
          <w:lang w:eastAsia="en-AU"/>
        </w:rPr>
        <w:t>km to the north of Port Fairy. The small rural hamlet of Orford is approximately 3</w:t>
      </w:r>
      <w:r w:rsidR="002E6DDA">
        <w:rPr>
          <w:color w:val="auto"/>
          <w:lang w:eastAsia="en-AU"/>
        </w:rPr>
        <w:t> </w:t>
      </w:r>
      <w:r w:rsidRPr="002F20FA">
        <w:rPr>
          <w:color w:val="auto"/>
          <w:lang w:eastAsia="en-AU"/>
        </w:rPr>
        <w:t>km to the south-southwest, and the township of Hawkesdale is approximately 7.5</w:t>
      </w:r>
      <w:r w:rsidR="002E6DDA">
        <w:rPr>
          <w:color w:val="auto"/>
          <w:lang w:eastAsia="en-AU"/>
        </w:rPr>
        <w:t> </w:t>
      </w:r>
      <w:r w:rsidRPr="002F20FA">
        <w:rPr>
          <w:color w:val="auto"/>
          <w:lang w:eastAsia="en-AU"/>
        </w:rPr>
        <w:t>km to the east-northeast of the closest proposed wind turbines</w:t>
      </w:r>
      <w:r w:rsidR="00DA694C">
        <w:rPr>
          <w:color w:val="auto"/>
          <w:lang w:eastAsia="en-AU"/>
        </w:rPr>
        <w:t xml:space="preserve"> (Figure 1)</w:t>
      </w:r>
      <w:r w:rsidRPr="002F20FA">
        <w:rPr>
          <w:color w:val="auto"/>
          <w:lang w:eastAsia="en-AU"/>
        </w:rPr>
        <w:t>. The main land use is agricultural</w:t>
      </w:r>
      <w:r w:rsidR="00F87272">
        <w:rPr>
          <w:color w:val="auto"/>
          <w:lang w:eastAsia="en-AU"/>
        </w:rPr>
        <w:t>;</w:t>
      </w:r>
      <w:r w:rsidRPr="002F20FA">
        <w:rPr>
          <w:color w:val="auto"/>
          <w:lang w:eastAsia="en-AU"/>
        </w:rPr>
        <w:t xml:space="preserve"> native vegetation is largely restricted to roadside reserves.</w:t>
      </w:r>
    </w:p>
    <w:p w14:paraId="2853B977" w14:textId="45CD426D" w:rsidR="002F20FA" w:rsidRPr="002F20FA" w:rsidRDefault="002F20FA" w:rsidP="002F20FA">
      <w:pPr>
        <w:pStyle w:val="BodyText"/>
        <w:rPr>
          <w:color w:val="auto"/>
          <w:lang w:eastAsia="en-AU"/>
        </w:rPr>
      </w:pPr>
      <w:r w:rsidRPr="002F20FA">
        <w:rPr>
          <w:color w:val="auto"/>
          <w:lang w:eastAsia="en-AU"/>
        </w:rPr>
        <w:t xml:space="preserve">The </w:t>
      </w:r>
      <w:r w:rsidR="002E6DDA">
        <w:rPr>
          <w:color w:val="auto"/>
          <w:lang w:eastAsia="en-AU"/>
        </w:rPr>
        <w:t>project</w:t>
      </w:r>
      <w:r w:rsidRPr="002F20FA">
        <w:rPr>
          <w:color w:val="auto"/>
          <w:lang w:eastAsia="en-AU"/>
        </w:rPr>
        <w:t xml:space="preserve"> </w:t>
      </w:r>
      <w:r w:rsidR="002E6DDA">
        <w:rPr>
          <w:color w:val="auto"/>
          <w:lang w:eastAsia="en-AU"/>
        </w:rPr>
        <w:t xml:space="preserve">proposes </w:t>
      </w:r>
      <w:r w:rsidRPr="002F20FA">
        <w:rPr>
          <w:color w:val="auto"/>
          <w:lang w:eastAsia="en-AU"/>
        </w:rPr>
        <w:t>a total capacity of approximately 400</w:t>
      </w:r>
      <w:r w:rsidR="002E6DDA">
        <w:rPr>
          <w:color w:val="auto"/>
          <w:lang w:eastAsia="en-AU"/>
        </w:rPr>
        <w:t> </w:t>
      </w:r>
      <w:r w:rsidRPr="002F20FA">
        <w:rPr>
          <w:color w:val="auto"/>
          <w:lang w:eastAsia="en-AU"/>
        </w:rPr>
        <w:t xml:space="preserve">MW and </w:t>
      </w:r>
      <w:r w:rsidR="002E6DDA">
        <w:rPr>
          <w:color w:val="auto"/>
          <w:lang w:eastAsia="en-AU"/>
        </w:rPr>
        <w:t xml:space="preserve">annual production of </w:t>
      </w:r>
      <w:r w:rsidRPr="002F20FA">
        <w:rPr>
          <w:color w:val="auto"/>
          <w:lang w:eastAsia="en-AU"/>
        </w:rPr>
        <w:t>approximately 1,400</w:t>
      </w:r>
      <w:r w:rsidR="002E6DDA">
        <w:rPr>
          <w:color w:val="auto"/>
          <w:lang w:eastAsia="en-AU"/>
        </w:rPr>
        <w:t> </w:t>
      </w:r>
      <w:r w:rsidRPr="002F20FA">
        <w:rPr>
          <w:color w:val="auto"/>
          <w:lang w:eastAsia="en-AU"/>
        </w:rPr>
        <w:t xml:space="preserve">GWh of electricity. The operational life of the </w:t>
      </w:r>
      <w:r w:rsidR="002E6DDA">
        <w:rPr>
          <w:color w:val="auto"/>
          <w:lang w:eastAsia="en-AU"/>
        </w:rPr>
        <w:t>project</w:t>
      </w:r>
      <w:r w:rsidRPr="002F20FA">
        <w:rPr>
          <w:color w:val="auto"/>
          <w:lang w:eastAsia="en-AU"/>
        </w:rPr>
        <w:t xml:space="preserve"> is anticipated to be 25 years.</w:t>
      </w:r>
      <w:r w:rsidR="004441D4">
        <w:rPr>
          <w:color w:val="auto"/>
          <w:lang w:eastAsia="en-AU"/>
        </w:rPr>
        <w:t xml:space="preserve"> </w:t>
      </w:r>
      <w:r w:rsidRPr="002F20FA">
        <w:rPr>
          <w:color w:val="auto"/>
          <w:lang w:eastAsia="en-AU"/>
        </w:rPr>
        <w:t xml:space="preserve">The operational Macarthur Wind Farm is located to the north of the </w:t>
      </w:r>
      <w:r w:rsidR="002E6DDA">
        <w:rPr>
          <w:color w:val="auto"/>
          <w:lang w:eastAsia="en-AU"/>
        </w:rPr>
        <w:t>project</w:t>
      </w:r>
      <w:r w:rsidRPr="002F20FA">
        <w:rPr>
          <w:color w:val="auto"/>
          <w:lang w:eastAsia="en-AU"/>
        </w:rPr>
        <w:t xml:space="preserve">, which links to </w:t>
      </w:r>
      <w:r w:rsidR="00CA20BD">
        <w:rPr>
          <w:color w:val="auto"/>
          <w:lang w:eastAsia="en-AU"/>
        </w:rPr>
        <w:t>the</w:t>
      </w:r>
      <w:r w:rsidRPr="002F20FA">
        <w:rPr>
          <w:color w:val="auto"/>
          <w:lang w:eastAsia="en-AU"/>
        </w:rPr>
        <w:t xml:space="preserve"> 500kV </w:t>
      </w:r>
      <w:r w:rsidR="005D03B2">
        <w:rPr>
          <w:color w:val="auto"/>
          <w:lang w:eastAsia="en-AU"/>
        </w:rPr>
        <w:t>power</w:t>
      </w:r>
      <w:r w:rsidRPr="002F20FA">
        <w:rPr>
          <w:color w:val="auto"/>
          <w:lang w:eastAsia="en-AU"/>
        </w:rPr>
        <w:t xml:space="preserve">line running through the southern portion of the </w:t>
      </w:r>
      <w:r w:rsidR="002E6DDA">
        <w:rPr>
          <w:color w:val="auto"/>
          <w:lang w:eastAsia="en-AU"/>
        </w:rPr>
        <w:t>project</w:t>
      </w:r>
      <w:r w:rsidRPr="002F20FA">
        <w:rPr>
          <w:color w:val="auto"/>
          <w:lang w:eastAsia="en-AU"/>
        </w:rPr>
        <w:t xml:space="preserve"> area</w:t>
      </w:r>
      <w:r w:rsidR="00CA20BD">
        <w:rPr>
          <w:color w:val="auto"/>
          <w:lang w:eastAsia="en-AU"/>
        </w:rPr>
        <w:t xml:space="preserve"> via </w:t>
      </w:r>
      <w:r w:rsidR="00FD5FE7">
        <w:rPr>
          <w:color w:val="auto"/>
          <w:lang w:eastAsia="en-AU"/>
        </w:rPr>
        <w:t>another overhead powerline.</w:t>
      </w:r>
    </w:p>
    <w:p w14:paraId="2EFEDF93" w14:textId="5CD9A815" w:rsidR="002F20FA" w:rsidRPr="002F20FA" w:rsidRDefault="002F20FA" w:rsidP="002F20FA">
      <w:pPr>
        <w:pStyle w:val="BodyText"/>
        <w:rPr>
          <w:color w:val="auto"/>
          <w:lang w:eastAsia="en-AU"/>
        </w:rPr>
      </w:pPr>
      <w:r w:rsidRPr="002F20FA">
        <w:rPr>
          <w:color w:val="auto"/>
          <w:lang w:eastAsia="en-AU"/>
        </w:rPr>
        <w:t xml:space="preserve">The </w:t>
      </w:r>
      <w:r w:rsidR="002E6DDA">
        <w:rPr>
          <w:color w:val="auto"/>
          <w:lang w:eastAsia="en-AU"/>
        </w:rPr>
        <w:t>project</w:t>
      </w:r>
      <w:r w:rsidRPr="002F20FA">
        <w:rPr>
          <w:color w:val="auto"/>
          <w:lang w:eastAsia="en-AU"/>
        </w:rPr>
        <w:t xml:space="preserve"> </w:t>
      </w:r>
      <w:r w:rsidR="002E6DDA">
        <w:rPr>
          <w:color w:val="auto"/>
          <w:lang w:eastAsia="en-AU"/>
        </w:rPr>
        <w:t xml:space="preserve">proposes </w:t>
      </w:r>
      <w:r w:rsidRPr="002F20FA">
        <w:rPr>
          <w:color w:val="auto"/>
          <w:lang w:eastAsia="en-AU"/>
        </w:rPr>
        <w:t>up to 8</w:t>
      </w:r>
      <w:r w:rsidR="002E6DDA">
        <w:rPr>
          <w:color w:val="auto"/>
          <w:lang w:eastAsia="en-AU"/>
        </w:rPr>
        <w:t>6</w:t>
      </w:r>
      <w:r w:rsidRPr="002F20FA">
        <w:rPr>
          <w:color w:val="auto"/>
          <w:lang w:eastAsia="en-AU"/>
        </w:rPr>
        <w:t xml:space="preserve"> wind turbines (nominally identified as GE-15</w:t>
      </w:r>
      <w:r w:rsidR="001B314C">
        <w:rPr>
          <w:color w:val="auto"/>
          <w:lang w:eastAsia="en-AU"/>
        </w:rPr>
        <w:t>8</w:t>
      </w:r>
      <w:r w:rsidRPr="002F20FA">
        <w:rPr>
          <w:color w:val="auto"/>
          <w:lang w:eastAsia="en-AU"/>
        </w:rPr>
        <w:t xml:space="preserve"> 4.8 MW) with a maximum blade tip height of 2</w:t>
      </w:r>
      <w:r w:rsidR="002E6DDA">
        <w:rPr>
          <w:color w:val="auto"/>
          <w:lang w:eastAsia="en-AU"/>
        </w:rPr>
        <w:t>5</w:t>
      </w:r>
      <w:r w:rsidRPr="002F20FA">
        <w:rPr>
          <w:color w:val="auto"/>
          <w:lang w:eastAsia="en-AU"/>
        </w:rPr>
        <w:t>0</w:t>
      </w:r>
      <w:r w:rsidR="002E6DDA">
        <w:rPr>
          <w:color w:val="auto"/>
          <w:lang w:eastAsia="en-AU"/>
        </w:rPr>
        <w:t> </w:t>
      </w:r>
      <w:r w:rsidRPr="002F20FA">
        <w:rPr>
          <w:color w:val="auto"/>
          <w:lang w:eastAsia="en-AU"/>
        </w:rPr>
        <w:t xml:space="preserve">m, each of which </w:t>
      </w:r>
      <w:r w:rsidR="002E6DDA">
        <w:rPr>
          <w:color w:val="auto"/>
          <w:lang w:eastAsia="en-AU"/>
        </w:rPr>
        <w:t>would</w:t>
      </w:r>
      <w:r w:rsidRPr="002F20FA">
        <w:rPr>
          <w:color w:val="auto"/>
          <w:lang w:eastAsia="en-AU"/>
        </w:rPr>
        <w:t xml:space="preserve"> connect to the on-site substation through a combination of approximately 109</w:t>
      </w:r>
      <w:r w:rsidR="002E6DDA">
        <w:rPr>
          <w:color w:val="auto"/>
          <w:lang w:eastAsia="en-AU"/>
        </w:rPr>
        <w:t> </w:t>
      </w:r>
      <w:r w:rsidRPr="002F20FA">
        <w:rPr>
          <w:color w:val="auto"/>
          <w:lang w:eastAsia="en-AU"/>
        </w:rPr>
        <w:t>km of underground cabling and 4.5</w:t>
      </w:r>
      <w:r w:rsidR="002E6DDA">
        <w:rPr>
          <w:color w:val="auto"/>
          <w:lang w:eastAsia="en-AU"/>
        </w:rPr>
        <w:t> </w:t>
      </w:r>
      <w:r w:rsidRPr="002F20FA">
        <w:rPr>
          <w:color w:val="auto"/>
          <w:lang w:eastAsia="en-AU"/>
        </w:rPr>
        <w:t xml:space="preserve">km of overhead </w:t>
      </w:r>
      <w:r w:rsidR="005D03B2">
        <w:rPr>
          <w:color w:val="auto"/>
          <w:lang w:eastAsia="en-AU"/>
        </w:rPr>
        <w:t>power</w:t>
      </w:r>
      <w:r w:rsidRPr="002F20FA">
        <w:rPr>
          <w:color w:val="auto"/>
          <w:lang w:eastAsia="en-AU"/>
        </w:rPr>
        <w:t xml:space="preserve">lines. </w:t>
      </w:r>
      <w:r w:rsidR="001B314C">
        <w:rPr>
          <w:color w:val="auto"/>
          <w:lang w:eastAsia="en-AU"/>
        </w:rPr>
        <w:t>The</w:t>
      </w:r>
      <w:r w:rsidRPr="002F20FA">
        <w:rPr>
          <w:color w:val="auto"/>
          <w:lang w:eastAsia="en-AU"/>
        </w:rPr>
        <w:t xml:space="preserve"> overhead </w:t>
      </w:r>
      <w:r w:rsidR="005D03B2">
        <w:rPr>
          <w:color w:val="auto"/>
          <w:lang w:eastAsia="en-AU"/>
        </w:rPr>
        <w:t>power</w:t>
      </w:r>
      <w:r w:rsidRPr="002F20FA">
        <w:rPr>
          <w:color w:val="auto"/>
          <w:lang w:eastAsia="en-AU"/>
        </w:rPr>
        <w:t xml:space="preserve">line </w:t>
      </w:r>
      <w:r w:rsidR="001B314C">
        <w:rPr>
          <w:color w:val="auto"/>
          <w:lang w:eastAsia="en-AU"/>
        </w:rPr>
        <w:t xml:space="preserve">is proposed to </w:t>
      </w:r>
      <w:r w:rsidRPr="002F20FA">
        <w:rPr>
          <w:color w:val="auto"/>
          <w:lang w:eastAsia="en-AU"/>
        </w:rPr>
        <w:t xml:space="preserve">connect the on-site substation to the existing Tarrone Terminal Station, which adjoins the southern portion of the site. </w:t>
      </w:r>
      <w:r w:rsidR="001B314C">
        <w:rPr>
          <w:color w:val="auto"/>
          <w:lang w:eastAsia="en-AU"/>
        </w:rPr>
        <w:t xml:space="preserve">A battery storage facility would be established on the site. </w:t>
      </w:r>
      <w:r w:rsidRPr="002F20FA">
        <w:rPr>
          <w:color w:val="auto"/>
          <w:lang w:eastAsia="en-AU"/>
        </w:rPr>
        <w:t xml:space="preserve">The </w:t>
      </w:r>
      <w:r w:rsidR="002E6DDA">
        <w:rPr>
          <w:color w:val="auto"/>
          <w:lang w:eastAsia="en-AU"/>
        </w:rPr>
        <w:t>project</w:t>
      </w:r>
      <w:r w:rsidRPr="002F20FA">
        <w:rPr>
          <w:color w:val="auto"/>
          <w:lang w:eastAsia="en-AU"/>
        </w:rPr>
        <w:t xml:space="preserve"> also </w:t>
      </w:r>
      <w:r w:rsidR="002E6DDA">
        <w:rPr>
          <w:color w:val="auto"/>
          <w:lang w:eastAsia="en-AU"/>
        </w:rPr>
        <w:t xml:space="preserve">proposes </w:t>
      </w:r>
      <w:r w:rsidRPr="002F20FA">
        <w:rPr>
          <w:color w:val="auto"/>
          <w:lang w:eastAsia="en-AU"/>
        </w:rPr>
        <w:t>approximately 60</w:t>
      </w:r>
      <w:r w:rsidR="002E6DDA">
        <w:rPr>
          <w:color w:val="auto"/>
          <w:lang w:eastAsia="en-AU"/>
        </w:rPr>
        <w:t> </w:t>
      </w:r>
      <w:r w:rsidRPr="002F20FA">
        <w:rPr>
          <w:color w:val="auto"/>
          <w:lang w:eastAsia="en-AU"/>
        </w:rPr>
        <w:t xml:space="preserve">km of new access tracks, five lattice tower wind monitoring masts </w:t>
      </w:r>
      <w:r w:rsidR="005D03B2">
        <w:rPr>
          <w:color w:val="auto"/>
          <w:lang w:eastAsia="en-AU"/>
        </w:rPr>
        <w:t xml:space="preserve">(also known as anemometers) </w:t>
      </w:r>
      <w:r w:rsidRPr="002F20FA">
        <w:rPr>
          <w:color w:val="auto"/>
          <w:lang w:eastAsia="en-AU"/>
        </w:rPr>
        <w:t>and upgrade</w:t>
      </w:r>
      <w:r w:rsidR="002E6DDA">
        <w:rPr>
          <w:color w:val="auto"/>
          <w:lang w:eastAsia="en-AU"/>
        </w:rPr>
        <w:t>s</w:t>
      </w:r>
      <w:r w:rsidRPr="002F20FA">
        <w:rPr>
          <w:color w:val="auto"/>
          <w:lang w:eastAsia="en-AU"/>
        </w:rPr>
        <w:t xml:space="preserve"> </w:t>
      </w:r>
      <w:r w:rsidR="002E6DDA">
        <w:rPr>
          <w:color w:val="auto"/>
          <w:lang w:eastAsia="en-AU"/>
        </w:rPr>
        <w:t xml:space="preserve">to </w:t>
      </w:r>
      <w:r w:rsidRPr="002F20FA">
        <w:rPr>
          <w:color w:val="auto"/>
          <w:lang w:eastAsia="en-AU"/>
        </w:rPr>
        <w:t>approximately 9</w:t>
      </w:r>
      <w:r w:rsidR="002E6DDA">
        <w:rPr>
          <w:color w:val="auto"/>
          <w:lang w:eastAsia="en-AU"/>
        </w:rPr>
        <w:t> </w:t>
      </w:r>
      <w:r w:rsidRPr="002F20FA">
        <w:rPr>
          <w:color w:val="auto"/>
          <w:lang w:eastAsia="en-AU"/>
        </w:rPr>
        <w:t>km of existing tracks.</w:t>
      </w:r>
    </w:p>
    <w:p w14:paraId="532A6647" w14:textId="3439ED34" w:rsidR="002F20FA" w:rsidRDefault="002F20FA" w:rsidP="002F20FA">
      <w:pPr>
        <w:pStyle w:val="BodyText"/>
        <w:rPr>
          <w:color w:val="auto"/>
          <w:lang w:eastAsia="en-AU"/>
        </w:rPr>
      </w:pPr>
      <w:r w:rsidRPr="002F20FA">
        <w:rPr>
          <w:color w:val="auto"/>
          <w:lang w:eastAsia="en-AU"/>
        </w:rPr>
        <w:t xml:space="preserve">Temporary infrastructure associated with construction of the </w:t>
      </w:r>
      <w:r w:rsidR="002E6DDA">
        <w:rPr>
          <w:color w:val="auto"/>
          <w:lang w:eastAsia="en-AU"/>
        </w:rPr>
        <w:t>project</w:t>
      </w:r>
      <w:r w:rsidRPr="002F20FA">
        <w:rPr>
          <w:color w:val="auto"/>
          <w:lang w:eastAsia="en-AU"/>
        </w:rPr>
        <w:t xml:space="preserve"> </w:t>
      </w:r>
      <w:r w:rsidR="002E6DDA">
        <w:rPr>
          <w:color w:val="auto"/>
          <w:lang w:eastAsia="en-AU"/>
        </w:rPr>
        <w:t xml:space="preserve">would </w:t>
      </w:r>
      <w:r w:rsidRPr="002F20FA">
        <w:rPr>
          <w:color w:val="auto"/>
          <w:lang w:eastAsia="en-AU"/>
        </w:rPr>
        <w:t>include a construction compound (with office facilities, parking and toilet facilities), laydown areas, concrete batching plants and a</w:t>
      </w:r>
      <w:r w:rsidR="002E6DDA">
        <w:rPr>
          <w:color w:val="auto"/>
          <w:lang w:eastAsia="en-AU"/>
        </w:rPr>
        <w:t>n</w:t>
      </w:r>
      <w:r w:rsidRPr="002F20FA">
        <w:rPr>
          <w:color w:val="auto"/>
          <w:lang w:eastAsia="en-AU"/>
        </w:rPr>
        <w:t xml:space="preserve"> on-site quarry.</w:t>
      </w:r>
      <w:r w:rsidRPr="002F20FA" w:rsidDel="002F20FA">
        <w:rPr>
          <w:color w:val="auto"/>
          <w:lang w:eastAsia="en-AU"/>
        </w:rPr>
        <w:t xml:space="preserve"> </w:t>
      </w:r>
    </w:p>
    <w:p w14:paraId="2D4DA78D" w14:textId="57096C25" w:rsidR="00322652" w:rsidRDefault="00322652">
      <w:pPr>
        <w:rPr>
          <w:rFonts w:cs="Times New Roman"/>
          <w:color w:val="auto"/>
        </w:rPr>
      </w:pPr>
      <w:r>
        <w:rPr>
          <w:color w:val="auto"/>
        </w:rPr>
        <w:br w:type="page"/>
      </w:r>
    </w:p>
    <w:p w14:paraId="00DAADCE" w14:textId="77777777" w:rsidR="00E73040" w:rsidRPr="00E73040" w:rsidRDefault="00E73040" w:rsidP="00E73040">
      <w:pPr>
        <w:pStyle w:val="Heading2"/>
      </w:pPr>
      <w:bookmarkStart w:id="12" w:name="_Toc534816821"/>
      <w:bookmarkStart w:id="13" w:name="_Toc13483563"/>
      <w:bookmarkEnd w:id="9"/>
      <w:bookmarkEnd w:id="10"/>
      <w:r w:rsidRPr="00E73040">
        <w:lastRenderedPageBreak/>
        <w:t>Minister’s requirements for this EES</w:t>
      </w:r>
      <w:bookmarkEnd w:id="12"/>
      <w:bookmarkEnd w:id="13"/>
    </w:p>
    <w:p w14:paraId="604A6C82" w14:textId="2A5920A4" w:rsidR="00816A0A" w:rsidRDefault="00816A0A" w:rsidP="00794F71">
      <w:pPr>
        <w:pStyle w:val="BodyText"/>
        <w:spacing w:after="0"/>
      </w:pPr>
      <w:r>
        <w:t>The Minister’s decision to require an EES included the procedures and requirements applicable to its preparation, in accordance with section 8B(5) of the EE Act (</w:t>
      </w:r>
      <w:r w:rsidR="00794F71">
        <w:t xml:space="preserve">see </w:t>
      </w:r>
      <w:r>
        <w:t>Appendix A)</w:t>
      </w:r>
      <w:r w:rsidR="00414B47">
        <w:t xml:space="preserve">. </w:t>
      </w:r>
      <w:r>
        <w:t>These requirements included the following key matters for the EES to examine</w:t>
      </w:r>
      <w:r w:rsidR="002E6DDA">
        <w:t>:</w:t>
      </w:r>
    </w:p>
    <w:p w14:paraId="77C77996" w14:textId="570EF9F5" w:rsidR="00121E65" w:rsidRPr="00B30992" w:rsidRDefault="002E6DDA" w:rsidP="00036C50">
      <w:pPr>
        <w:pStyle w:val="ListBullet"/>
      </w:pPr>
      <w:r w:rsidRPr="00B30992">
        <w:t>e</w:t>
      </w:r>
      <w:r w:rsidR="00674BBF" w:rsidRPr="00B30992">
        <w:t xml:space="preserve">ffects on biodiversity and ecological values within and near the site including native vegetation, listed communities and species (flora and fauna) under the </w:t>
      </w:r>
      <w:r w:rsidR="00674BBF" w:rsidRPr="00B30992">
        <w:rPr>
          <w:i/>
        </w:rPr>
        <w:t>Flora and Fauna Guarantee A</w:t>
      </w:r>
      <w:r w:rsidR="00740658" w:rsidRPr="00B30992">
        <w:rPr>
          <w:i/>
        </w:rPr>
        <w:t>ct</w:t>
      </w:r>
      <w:r w:rsidR="00674BBF" w:rsidRPr="00B30992">
        <w:rPr>
          <w:i/>
        </w:rPr>
        <w:t xml:space="preserve"> 1988</w:t>
      </w:r>
      <w:r w:rsidR="00674BBF" w:rsidRPr="00B30992">
        <w:t xml:space="preserve"> and </w:t>
      </w:r>
      <w:r w:rsidR="00740658" w:rsidRPr="00B30992">
        <w:rPr>
          <w:i/>
        </w:rPr>
        <w:t xml:space="preserve">Environment </w:t>
      </w:r>
      <w:r w:rsidR="009D4ED9" w:rsidRPr="00B30992">
        <w:rPr>
          <w:i/>
        </w:rPr>
        <w:t xml:space="preserve">Protection </w:t>
      </w:r>
      <w:r w:rsidR="00740658" w:rsidRPr="00B30992">
        <w:rPr>
          <w:i/>
        </w:rPr>
        <w:t>and Biodiversity Conservation Act 1999</w:t>
      </w:r>
      <w:r w:rsidR="00740658" w:rsidRPr="00B30992">
        <w:t>;</w:t>
      </w:r>
    </w:p>
    <w:p w14:paraId="5520EFAD" w14:textId="4A60F2BB" w:rsidR="00740658" w:rsidRPr="00B30992" w:rsidRDefault="002E6DDA" w:rsidP="00036C50">
      <w:pPr>
        <w:pStyle w:val="ListBullet"/>
      </w:pPr>
      <w:r w:rsidRPr="00B30992">
        <w:t>e</w:t>
      </w:r>
      <w:r w:rsidR="00740658" w:rsidRPr="00B30992">
        <w:t>ffects on water environments and related beneficial uses, including as a result of changes to stream flows, discharge of sediment and acid formation from disturbance of wetlands;</w:t>
      </w:r>
    </w:p>
    <w:p w14:paraId="2FB32EAC" w14:textId="044CCECC" w:rsidR="00740658" w:rsidRPr="00B30992" w:rsidRDefault="002E6DDA" w:rsidP="00036C50">
      <w:pPr>
        <w:pStyle w:val="ListBullet"/>
      </w:pPr>
      <w:r w:rsidRPr="00B30992">
        <w:t>e</w:t>
      </w:r>
      <w:r w:rsidR="00740658" w:rsidRPr="00B30992">
        <w:t>ffects on the geoheritage values within the</w:t>
      </w:r>
      <w:r w:rsidR="00593175" w:rsidRPr="00B30992">
        <w:t xml:space="preserve"> </w:t>
      </w:r>
      <w:r w:rsidR="00740658" w:rsidRPr="00B30992">
        <w:t xml:space="preserve">proposal </w:t>
      </w:r>
      <w:r w:rsidR="00087467" w:rsidRPr="00B30992">
        <w:t>area, including for the potential on-site quarry;</w:t>
      </w:r>
    </w:p>
    <w:p w14:paraId="79C71673" w14:textId="11A619F1" w:rsidR="00087467" w:rsidRPr="00B30992" w:rsidRDefault="002E6DDA" w:rsidP="00036C50">
      <w:pPr>
        <w:pStyle w:val="ListBullet"/>
      </w:pPr>
      <w:r w:rsidRPr="00B30992">
        <w:t>e</w:t>
      </w:r>
      <w:r w:rsidR="00087467" w:rsidRPr="00B30992">
        <w:t>ffects on the local visual amenity values, including for non-neighbouring landholders;</w:t>
      </w:r>
    </w:p>
    <w:p w14:paraId="6703572F" w14:textId="2C3DDE03" w:rsidR="00087467" w:rsidRPr="00B30992" w:rsidRDefault="002E6DDA" w:rsidP="00036C50">
      <w:pPr>
        <w:pStyle w:val="ListBullet"/>
      </w:pPr>
      <w:r w:rsidRPr="00B30992">
        <w:t>e</w:t>
      </w:r>
      <w:r w:rsidR="00087467" w:rsidRPr="00B30992">
        <w:t>ffects on the socio-economic environment, at local and regional scales, including increased traffic movement and indirect effects of construction on the capacity of local community infrastructure;</w:t>
      </w:r>
      <w:r w:rsidRPr="00B30992">
        <w:t xml:space="preserve"> and</w:t>
      </w:r>
    </w:p>
    <w:p w14:paraId="3D498A1C" w14:textId="700C1111" w:rsidR="00087467" w:rsidRPr="00B30992" w:rsidRDefault="002E6DDA" w:rsidP="00036C50">
      <w:pPr>
        <w:pStyle w:val="ListBullet"/>
      </w:pPr>
      <w:r w:rsidRPr="00B30992">
        <w:t>e</w:t>
      </w:r>
      <w:r w:rsidR="00087467" w:rsidRPr="00B30992">
        <w:t>ffect</w:t>
      </w:r>
      <w:r w:rsidR="00036C50" w:rsidRPr="00B30992">
        <w:t>s</w:t>
      </w:r>
      <w:r w:rsidR="00087467" w:rsidRPr="00B30992">
        <w:t xml:space="preserve"> from a cumulative perspective, including on threatened flora and fauna, social and ame</w:t>
      </w:r>
      <w:r w:rsidR="00AC48A4" w:rsidRPr="00B30992">
        <w:t>nity values, with particular consideration of the currently operat</w:t>
      </w:r>
      <w:r w:rsidR="00036C50" w:rsidRPr="00B30992">
        <w:t>ing</w:t>
      </w:r>
      <w:r w:rsidR="00AC48A4" w:rsidRPr="00B30992">
        <w:t xml:space="preserve"> and already approved wind farm projects in the region.</w:t>
      </w:r>
    </w:p>
    <w:p w14:paraId="44E4A39F" w14:textId="5B3F3E69" w:rsidR="00756F57" w:rsidRDefault="00816A0A" w:rsidP="00036C50">
      <w:pPr>
        <w:pStyle w:val="BodyText"/>
        <w:spacing w:before="240"/>
      </w:pPr>
      <w:r>
        <w:t xml:space="preserve">These draft </w:t>
      </w:r>
      <w:r w:rsidR="00036C50">
        <w:t>s</w:t>
      </w:r>
      <w:r>
        <w:t xml:space="preserve">coping </w:t>
      </w:r>
      <w:r w:rsidR="00036C50">
        <w:t>r</w:t>
      </w:r>
      <w:r>
        <w:t xml:space="preserve">equirements provide further detail on the specific matters to be in investigated in the EES in the context of </w:t>
      </w:r>
      <w:r w:rsidR="00036C50">
        <w:t xml:space="preserve">the </w:t>
      </w:r>
      <w:r w:rsidRPr="002E6DDA">
        <w:rPr>
          <w:i/>
        </w:rPr>
        <w:t xml:space="preserve">Ministerial </w:t>
      </w:r>
      <w:r w:rsidR="002734A2" w:rsidRPr="002E6DDA">
        <w:rPr>
          <w:i/>
        </w:rPr>
        <w:t xml:space="preserve">Guidelines </w:t>
      </w:r>
      <w:r w:rsidRPr="002E6DDA">
        <w:rPr>
          <w:i/>
        </w:rPr>
        <w:t xml:space="preserve">for </w:t>
      </w:r>
      <w:r w:rsidR="002734A2" w:rsidRPr="002E6DDA">
        <w:rPr>
          <w:i/>
        </w:rPr>
        <w:t xml:space="preserve">Assessment </w:t>
      </w:r>
      <w:r w:rsidRPr="002E6DDA">
        <w:rPr>
          <w:i/>
        </w:rPr>
        <w:t xml:space="preserve">of </w:t>
      </w:r>
      <w:r w:rsidR="002734A2" w:rsidRPr="002E6DDA">
        <w:rPr>
          <w:i/>
        </w:rPr>
        <w:t xml:space="preserve">Environmental Effects </w:t>
      </w:r>
      <w:r w:rsidR="00794F71">
        <w:rPr>
          <w:i/>
        </w:rPr>
        <w:t>u</w:t>
      </w:r>
      <w:r w:rsidR="002734A2" w:rsidRPr="002E6DDA">
        <w:rPr>
          <w:i/>
        </w:rPr>
        <w:t xml:space="preserve">nder </w:t>
      </w:r>
      <w:r w:rsidRPr="002E6DDA">
        <w:rPr>
          <w:i/>
        </w:rPr>
        <w:t xml:space="preserve">the EE Act </w:t>
      </w:r>
      <w:r w:rsidRPr="002734A2">
        <w:t>(Ministerial Guidelines)</w:t>
      </w:r>
      <w:r>
        <w:t>.</w:t>
      </w:r>
    </w:p>
    <w:p w14:paraId="48F28867" w14:textId="77777777" w:rsidR="002E6DDA" w:rsidRDefault="002E6DDA" w:rsidP="00036C50">
      <w:pPr>
        <w:pStyle w:val="BodyText"/>
        <w:spacing w:before="240"/>
      </w:pPr>
    </w:p>
    <w:p w14:paraId="64C27FDE" w14:textId="14B04277" w:rsidR="002E6DDA" w:rsidRDefault="002E6DDA" w:rsidP="00036C50">
      <w:pPr>
        <w:pStyle w:val="BodyText"/>
        <w:spacing w:before="240"/>
        <w:sectPr w:rsidR="002E6DDA" w:rsidSect="00FF7A4E">
          <w:headerReference w:type="default" r:id="rId40"/>
          <w:footerReference w:type="even" r:id="rId41"/>
          <w:footerReference w:type="default" r:id="rId42"/>
          <w:headerReference w:type="first" r:id="rId43"/>
          <w:footerReference w:type="first" r:id="rId44"/>
          <w:pgSz w:w="11907" w:h="16840" w:code="9"/>
          <w:pgMar w:top="2268" w:right="1134" w:bottom="1134" w:left="1134" w:header="567" w:footer="567" w:gutter="0"/>
          <w:pgNumType w:start="1"/>
          <w:cols w:space="720"/>
          <w:titlePg/>
          <w:docGrid w:linePitch="360"/>
        </w:sectPr>
      </w:pPr>
    </w:p>
    <w:p w14:paraId="68702B97" w14:textId="0F205541" w:rsidR="00756F57" w:rsidRPr="00050253" w:rsidRDefault="001929D1" w:rsidP="00DA694C">
      <w:pPr>
        <w:pStyle w:val="BodyText"/>
        <w:spacing w:after="0"/>
        <w:jc w:val="center"/>
      </w:pPr>
      <w:r>
        <w:rPr>
          <w:noProof/>
          <w:lang w:eastAsia="en-AU"/>
        </w:rPr>
        <w:lastRenderedPageBreak/>
        <w:drawing>
          <wp:inline distT="0" distB="0" distL="0" distR="0" wp14:anchorId="119BC648" wp14:editId="0A35CBB9">
            <wp:extent cx="8385365" cy="5882802"/>
            <wp:effectExtent l="19050" t="19050" r="15875" b="228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394918" cy="5889504"/>
                    </a:xfrm>
                    <a:prstGeom prst="rect">
                      <a:avLst/>
                    </a:prstGeom>
                    <a:noFill/>
                    <a:ln>
                      <a:solidFill>
                        <a:schemeClr val="tx1"/>
                      </a:solidFill>
                    </a:ln>
                  </pic:spPr>
                </pic:pic>
              </a:graphicData>
            </a:graphic>
          </wp:inline>
        </w:drawing>
      </w:r>
    </w:p>
    <w:p w14:paraId="7C7E127C" w14:textId="5616B841" w:rsidR="009C023D" w:rsidRPr="00B30992" w:rsidRDefault="00756F57" w:rsidP="00DA694C">
      <w:pPr>
        <w:pStyle w:val="CaptionImageorFigure"/>
        <w:keepNext w:val="0"/>
        <w:rPr>
          <w:sz w:val="20"/>
        </w:rPr>
      </w:pPr>
      <w:r w:rsidRPr="00B30992">
        <w:rPr>
          <w:sz w:val="20"/>
        </w:rPr>
        <w:t xml:space="preserve">Figure </w:t>
      </w:r>
      <w:r w:rsidR="00B220C9" w:rsidRPr="00B30992">
        <w:rPr>
          <w:noProof/>
          <w:sz w:val="20"/>
        </w:rPr>
        <w:fldChar w:fldCharType="begin"/>
      </w:r>
      <w:r w:rsidR="00B220C9" w:rsidRPr="00B30992">
        <w:rPr>
          <w:noProof/>
          <w:sz w:val="20"/>
        </w:rPr>
        <w:instrText xml:space="preserve"> SEQ Figure \* ARABIC  </w:instrText>
      </w:r>
      <w:r w:rsidR="00B220C9" w:rsidRPr="00B30992">
        <w:rPr>
          <w:noProof/>
          <w:sz w:val="20"/>
        </w:rPr>
        <w:fldChar w:fldCharType="separate"/>
      </w:r>
      <w:r w:rsidR="008C7219">
        <w:rPr>
          <w:noProof/>
          <w:sz w:val="20"/>
        </w:rPr>
        <w:t>1</w:t>
      </w:r>
      <w:r w:rsidR="00B220C9" w:rsidRPr="00B30992">
        <w:rPr>
          <w:noProof/>
          <w:sz w:val="20"/>
        </w:rPr>
        <w:fldChar w:fldCharType="end"/>
      </w:r>
      <w:r w:rsidRPr="00B30992">
        <w:rPr>
          <w:sz w:val="20"/>
        </w:rPr>
        <w:t xml:space="preserve">: </w:t>
      </w:r>
      <w:r w:rsidR="00816A0A" w:rsidRPr="00B30992">
        <w:rPr>
          <w:sz w:val="20"/>
        </w:rPr>
        <w:t>Location of the project</w:t>
      </w:r>
      <w:r w:rsidR="002734A2" w:rsidRPr="00B30992">
        <w:rPr>
          <w:sz w:val="20"/>
        </w:rPr>
        <w:t xml:space="preserve"> (source: </w:t>
      </w:r>
      <w:r w:rsidR="00EF6EF7" w:rsidRPr="00B30992">
        <w:rPr>
          <w:sz w:val="20"/>
        </w:rPr>
        <w:t>Wind Prospect</w:t>
      </w:r>
      <w:r w:rsidR="002734A2" w:rsidRPr="00B30992">
        <w:rPr>
          <w:sz w:val="20"/>
        </w:rPr>
        <w:t>)</w:t>
      </w:r>
    </w:p>
    <w:p w14:paraId="694125D0" w14:textId="77777777" w:rsidR="00816A0A" w:rsidRPr="00322652" w:rsidRDefault="00816A0A" w:rsidP="00756F57">
      <w:pPr>
        <w:pStyle w:val="BodyText"/>
        <w:rPr>
          <w:sz w:val="24"/>
        </w:rPr>
        <w:sectPr w:rsidR="00816A0A" w:rsidRPr="00322652" w:rsidSect="00DA694C">
          <w:headerReference w:type="first" r:id="rId46"/>
          <w:pgSz w:w="16840" w:h="11907" w:orient="landscape" w:code="9"/>
          <w:pgMar w:top="1134" w:right="2268" w:bottom="1134" w:left="1134" w:header="567" w:footer="567" w:gutter="0"/>
          <w:cols w:space="720"/>
          <w:docGrid w:linePitch="360"/>
        </w:sectPr>
      </w:pPr>
    </w:p>
    <w:p w14:paraId="03548FBB" w14:textId="77777777" w:rsidR="00984EE4" w:rsidRDefault="00984EE4" w:rsidP="00F97388">
      <w:pPr>
        <w:pStyle w:val="Heading1TopofPage"/>
        <w:framePr w:wrap="around"/>
      </w:pPr>
      <w:bookmarkStart w:id="14" w:name="_Toc534816823"/>
      <w:bookmarkStart w:id="15" w:name="_Toc13483564"/>
      <w:r>
        <w:lastRenderedPageBreak/>
        <w:t>Assessment process and required approvals</w:t>
      </w:r>
      <w:bookmarkEnd w:id="14"/>
      <w:bookmarkEnd w:id="15"/>
    </w:p>
    <w:p w14:paraId="5E1AB360" w14:textId="77777777" w:rsidR="00984EE4" w:rsidRDefault="00984EE4" w:rsidP="00F97388">
      <w:pPr>
        <w:pStyle w:val="Heading2"/>
      </w:pPr>
      <w:bookmarkStart w:id="16" w:name="_Toc534816824"/>
      <w:bookmarkStart w:id="17" w:name="_Toc13483565"/>
      <w:r w:rsidRPr="00AF238F">
        <w:t>What</w:t>
      </w:r>
      <w:r>
        <w:t xml:space="preserve"> is an EES?</w:t>
      </w:r>
      <w:bookmarkEnd w:id="16"/>
      <w:bookmarkEnd w:id="17"/>
    </w:p>
    <w:p w14:paraId="41605DCB" w14:textId="7F84CC25" w:rsidR="00984EE4" w:rsidRPr="00E31922" w:rsidRDefault="00984EE4" w:rsidP="00E31922">
      <w:pPr>
        <w:pStyle w:val="BodyText"/>
      </w:pPr>
      <w:r w:rsidRPr="00E31922">
        <w:t>An EES describe</w:t>
      </w:r>
      <w:r w:rsidR="00EF6EF7">
        <w:t>s</w:t>
      </w:r>
      <w:r w:rsidRPr="00E31922">
        <w:t xml:space="preserve"> </w:t>
      </w:r>
      <w:r w:rsidR="00EF6EF7">
        <w:t xml:space="preserve">a </w:t>
      </w:r>
      <w:r w:rsidRPr="00E31922">
        <w:t>project and its potential environmental effects</w:t>
      </w:r>
      <w:r w:rsidR="00414B47">
        <w:t xml:space="preserve">. </w:t>
      </w:r>
      <w:r w:rsidR="00E31922" w:rsidRPr="00186FF1">
        <w:t xml:space="preserve">It should enable </w:t>
      </w:r>
      <w:r w:rsidRPr="00E31922">
        <w:t>stakeholders and decision-makers to understand how the project is proposed to be implemented and the likely environmental effects of doing so</w:t>
      </w:r>
      <w:r w:rsidR="00414B47">
        <w:t xml:space="preserve">. </w:t>
      </w:r>
      <w:r w:rsidRPr="00E31922">
        <w:t>An EES has two main components.</w:t>
      </w:r>
    </w:p>
    <w:p w14:paraId="28FAFF27" w14:textId="0D113163" w:rsidR="00984EE4" w:rsidRDefault="00984EE4" w:rsidP="00B30992">
      <w:pPr>
        <w:pStyle w:val="ListNumber"/>
      </w:pPr>
      <w:r>
        <w:t xml:space="preserve">The EES main report – </w:t>
      </w:r>
      <w:r w:rsidR="00E31922">
        <w:t>a</w:t>
      </w:r>
      <w:r>
        <w:t xml:space="preserve">n integrated, plain English document that </w:t>
      </w:r>
      <w:r w:rsidR="00EF6EF7">
        <w:t>assesses the potential</w:t>
      </w:r>
      <w:r>
        <w:t xml:space="preserve"> impacts of the project</w:t>
      </w:r>
      <w:r w:rsidR="00EF6EF7">
        <w:t xml:space="preserve"> and offers mitigation or other measures to reduce the environmental effects</w:t>
      </w:r>
      <w:r w:rsidR="00414B47">
        <w:t xml:space="preserve">. </w:t>
      </w:r>
      <w:r>
        <w:t>The main report draws on technical studies, data and statutory requirements such as specific limits for surface water and groundwater quality and waste discharge to the environment and should clearly identify which components of the scope are being addressed throughout.</w:t>
      </w:r>
    </w:p>
    <w:p w14:paraId="46EA18CD" w14:textId="26423B21" w:rsidR="00E31922" w:rsidRPr="00211B55" w:rsidRDefault="00E31922" w:rsidP="00036C50">
      <w:pPr>
        <w:pStyle w:val="ListNumber"/>
      </w:pPr>
      <w:r w:rsidRPr="00211B55">
        <w:t>The EES technical reports – specialist studies, investigations and analyses that provide the basis for the EES main report</w:t>
      </w:r>
      <w:r w:rsidR="00414B47">
        <w:t xml:space="preserve">. </w:t>
      </w:r>
      <w:r w:rsidRPr="00211B55">
        <w:t>These reports will be exhibited in full, as appendices to the main report</w:t>
      </w:r>
      <w:r w:rsidR="00414B47">
        <w:t xml:space="preserve">. </w:t>
      </w:r>
    </w:p>
    <w:p w14:paraId="2CB32AC3" w14:textId="77777777" w:rsidR="00984EE4" w:rsidRDefault="00984EE4" w:rsidP="00AF238F">
      <w:pPr>
        <w:pStyle w:val="Heading2"/>
      </w:pPr>
      <w:bookmarkStart w:id="18" w:name="_Toc534816825"/>
      <w:bookmarkStart w:id="19" w:name="_Toc13483566"/>
      <w:r>
        <w:t>The EES process</w:t>
      </w:r>
      <w:bookmarkEnd w:id="18"/>
      <w:bookmarkEnd w:id="19"/>
    </w:p>
    <w:p w14:paraId="707C434B" w14:textId="5E4ED1D5" w:rsidR="00984EE4" w:rsidRDefault="00984EE4" w:rsidP="00211B55">
      <w:pPr>
        <w:pStyle w:val="BodyText"/>
        <w:spacing w:after="0"/>
      </w:pPr>
      <w:r>
        <w:t>The proponent is responsible for preparing the EES, including conducting technical studies and undertaking stakeholder consultation</w:t>
      </w:r>
      <w:r w:rsidR="00414B47">
        <w:t xml:space="preserve">. </w:t>
      </w:r>
      <w:r w:rsidR="00E31922" w:rsidRPr="00186FF1">
        <w:t xml:space="preserve">The </w:t>
      </w:r>
      <w:r>
        <w:t>Department of Environment, Land, Water and Planning (DELWP) is responsible for managing the EES process</w:t>
      </w:r>
      <w:r w:rsidR="00414B47">
        <w:t xml:space="preserve">. </w:t>
      </w:r>
      <w:r>
        <w:t>Th</w:t>
      </w:r>
      <w:r w:rsidR="00794F71">
        <w:t>e</w:t>
      </w:r>
      <w:r>
        <w:t xml:space="preserve"> EES process has the following steps:</w:t>
      </w:r>
    </w:p>
    <w:p w14:paraId="6A2E86E2" w14:textId="2795A0E5" w:rsidR="00984EE4" w:rsidRDefault="00984EE4" w:rsidP="00EF6EF7">
      <w:pPr>
        <w:pStyle w:val="ListBullet"/>
      </w:pPr>
      <w:r>
        <w:t>preparation of a draft study program and draft schedule by the proponent (completed);</w:t>
      </w:r>
    </w:p>
    <w:p w14:paraId="324A3501" w14:textId="280850A5" w:rsidR="00EF6EF7" w:rsidRDefault="00EF6EF7" w:rsidP="00F21977">
      <w:pPr>
        <w:pStyle w:val="ListBullet"/>
      </w:pPr>
      <w:r w:rsidRPr="00EF6EF7">
        <w:t>establishment of an inter-agency technical reference group (TRG) convened by DELWP (completed);</w:t>
      </w:r>
    </w:p>
    <w:p w14:paraId="15F98903" w14:textId="77B86975" w:rsidR="00984EE4" w:rsidRDefault="00984EE4" w:rsidP="00036C50">
      <w:pPr>
        <w:pStyle w:val="ListBullet"/>
      </w:pPr>
      <w:r>
        <w:t xml:space="preserve">preparation and exhibition of draft </w:t>
      </w:r>
      <w:r w:rsidR="001453CE">
        <w:t>scoping requirements</w:t>
      </w:r>
      <w:r>
        <w:t xml:space="preserve"> by DELWP on behalf of the Minister (current step);</w:t>
      </w:r>
    </w:p>
    <w:p w14:paraId="2109E3B3" w14:textId="413DD0DF" w:rsidR="00984EE4" w:rsidRDefault="00984EE4" w:rsidP="00036C50">
      <w:pPr>
        <w:pStyle w:val="ListBullet"/>
      </w:pPr>
      <w:r>
        <w:t xml:space="preserve">finalisation </w:t>
      </w:r>
      <w:r w:rsidR="00EF6EF7" w:rsidRPr="00EF6EF7">
        <w:t>of the scoping requirements after considering public comments received during the advertised exhibition period</w:t>
      </w:r>
      <w:r w:rsidR="00EF6EF7">
        <w:t>,</w:t>
      </w:r>
      <w:r w:rsidR="00EF6EF7" w:rsidRPr="00EF6EF7">
        <w:t xml:space="preserve"> </w:t>
      </w:r>
      <w:r w:rsidR="00EF6EF7">
        <w:t xml:space="preserve">for </w:t>
      </w:r>
      <w:r>
        <w:t>issu</w:t>
      </w:r>
      <w:r w:rsidR="00EF6EF7">
        <w:t>e</w:t>
      </w:r>
      <w:r>
        <w:t xml:space="preserve"> by the Minister;</w:t>
      </w:r>
    </w:p>
    <w:p w14:paraId="137118EE" w14:textId="6FFF3022" w:rsidR="00984EE4" w:rsidRDefault="00984EE4" w:rsidP="00036C50">
      <w:pPr>
        <w:pStyle w:val="ListBullet"/>
      </w:pPr>
      <w:r>
        <w:t xml:space="preserve">review of the proponent’s EES studies and draft documentation by DELWP and </w:t>
      </w:r>
      <w:r w:rsidR="00EF6EF7">
        <w:t>the</w:t>
      </w:r>
      <w:r>
        <w:t xml:space="preserve"> TRG</w:t>
      </w:r>
      <w:r w:rsidR="007A31C1">
        <w:rPr>
          <w:rStyle w:val="FootnoteReference"/>
        </w:rPr>
        <w:footnoteReference w:id="3"/>
      </w:r>
      <w:r w:rsidR="007A31C1">
        <w:t>;</w:t>
      </w:r>
    </w:p>
    <w:p w14:paraId="74D62033" w14:textId="77777777" w:rsidR="00984EE4" w:rsidRDefault="00AF238F" w:rsidP="00036C50">
      <w:pPr>
        <w:pStyle w:val="ListBullet"/>
      </w:pPr>
      <w:r>
        <w:t>c</w:t>
      </w:r>
      <w:r w:rsidR="00984EE4">
        <w:t>ompletion of the EES by the proponent;</w:t>
      </w:r>
    </w:p>
    <w:p w14:paraId="559E3824" w14:textId="77777777" w:rsidR="00984EE4" w:rsidRDefault="00984EE4" w:rsidP="00036C50">
      <w:pPr>
        <w:pStyle w:val="ListBullet"/>
      </w:pPr>
      <w:r>
        <w:t>review of the complete EES by DELWP to establish its adequacy for public exhibition;</w:t>
      </w:r>
    </w:p>
    <w:p w14:paraId="31DCA169" w14:textId="77777777" w:rsidR="00984EE4" w:rsidRDefault="00984EE4" w:rsidP="00036C50">
      <w:pPr>
        <w:pStyle w:val="ListBullet"/>
      </w:pPr>
      <w:r>
        <w:t>exhibition of the proponent’s EES and invitation for public comment by DELWP on behalf of the Minister;</w:t>
      </w:r>
    </w:p>
    <w:p w14:paraId="7828F4EF" w14:textId="42BEA79D" w:rsidR="00984EE4" w:rsidRDefault="00EF6EF7" w:rsidP="00036C50">
      <w:pPr>
        <w:pStyle w:val="ListBullet"/>
      </w:pPr>
      <w:r>
        <w:t xml:space="preserve">appointment of </w:t>
      </w:r>
      <w:r w:rsidR="00984EE4">
        <w:t xml:space="preserve">an </w:t>
      </w:r>
      <w:r w:rsidR="00211B55">
        <w:t xml:space="preserve">inquiry </w:t>
      </w:r>
      <w:r>
        <w:t xml:space="preserve">by the Minister </w:t>
      </w:r>
      <w:r w:rsidR="00984EE4">
        <w:t>to review the EES and public submissions received</w:t>
      </w:r>
      <w:r>
        <w:t>, conduct public hearings</w:t>
      </w:r>
      <w:r w:rsidR="00984EE4">
        <w:t xml:space="preserve"> and provide a report to the Minister; and finally</w:t>
      </w:r>
    </w:p>
    <w:p w14:paraId="5E40D349" w14:textId="1F70843F" w:rsidR="005A5122" w:rsidRDefault="00211B55" w:rsidP="00036C50">
      <w:pPr>
        <w:pStyle w:val="ListBullet"/>
      </w:pPr>
      <w:r>
        <w:t xml:space="preserve">following receipt of the inquiry report, an assessment of the project’s environmental effects </w:t>
      </w:r>
      <w:r w:rsidR="00EF6EF7">
        <w:t xml:space="preserve">by the Minister </w:t>
      </w:r>
      <w:r>
        <w:t xml:space="preserve">for </w:t>
      </w:r>
      <w:r w:rsidR="00EF6EF7">
        <w:t xml:space="preserve">the </w:t>
      </w:r>
      <w:r>
        <w:t xml:space="preserve">consideration </w:t>
      </w:r>
      <w:r w:rsidR="00EF6EF7">
        <w:t xml:space="preserve">of </w:t>
      </w:r>
      <w:r>
        <w:t>statutory decision-makers.</w:t>
      </w:r>
    </w:p>
    <w:p w14:paraId="5AD0A2A7" w14:textId="0265B07B" w:rsidR="00984EE4" w:rsidRDefault="00984EE4" w:rsidP="00984EE4">
      <w:pPr>
        <w:pStyle w:val="BodyText"/>
      </w:pPr>
      <w:r>
        <w:t>Further information on the EES process can be fo</w:t>
      </w:r>
      <w:r w:rsidR="00F97388">
        <w:t xml:space="preserve">und on the </w:t>
      </w:r>
      <w:r w:rsidR="00794F71">
        <w:t xml:space="preserve">department's </w:t>
      </w:r>
      <w:r w:rsidR="00F97388">
        <w:t>website</w:t>
      </w:r>
      <w:r w:rsidR="007A31C1">
        <w:rPr>
          <w:rStyle w:val="FootnoteReference"/>
        </w:rPr>
        <w:footnoteReference w:id="4"/>
      </w:r>
      <w:r>
        <w:t xml:space="preserve">. </w:t>
      </w:r>
      <w:r w:rsidR="00EF6EF7" w:rsidRPr="00EF6EF7">
        <w:t>Figure</w:t>
      </w:r>
      <w:r w:rsidR="00EF6EF7">
        <w:t> </w:t>
      </w:r>
      <w:r w:rsidR="00EF6EF7" w:rsidRPr="00EF6EF7">
        <w:t>2 outlines the steps of the EES process.</w:t>
      </w:r>
    </w:p>
    <w:p w14:paraId="3D57959C" w14:textId="77777777" w:rsidR="0030640F" w:rsidRPr="00FA7FFA" w:rsidRDefault="0030640F" w:rsidP="0030640F">
      <w:pPr>
        <w:pStyle w:val="Heading3"/>
      </w:pPr>
      <w:bookmarkStart w:id="20" w:name="_Toc534816826"/>
      <w:r w:rsidRPr="00FA7FFA">
        <w:t>Technical reference group</w:t>
      </w:r>
      <w:bookmarkEnd w:id="20"/>
    </w:p>
    <w:p w14:paraId="64135285" w14:textId="77777777" w:rsidR="0030640F" w:rsidRDefault="0030640F" w:rsidP="0030640F">
      <w:pPr>
        <w:pStyle w:val="BodyText"/>
        <w:spacing w:after="0"/>
      </w:pPr>
      <w:r>
        <w:t xml:space="preserve">DELWP has convened an agency-based </w:t>
      </w:r>
      <w:r w:rsidRPr="008055DF">
        <w:t>TRG</w:t>
      </w:r>
      <w:r>
        <w:t xml:space="preserve">, comprised of representatives of relevant state government agencies and departments as well as the </w:t>
      </w:r>
      <w:r w:rsidRPr="00B00597">
        <w:t>Moyne Shire Council</w:t>
      </w:r>
      <w:r>
        <w:t>. The TRG will advise DELWP and the proponent on:</w:t>
      </w:r>
    </w:p>
    <w:p w14:paraId="545191C8" w14:textId="77777777" w:rsidR="0030640F" w:rsidRDefault="0030640F" w:rsidP="0030640F">
      <w:pPr>
        <w:pStyle w:val="ListBullet"/>
      </w:pPr>
      <w:r>
        <w:t>applicable policies, strategies and statutory provisions;</w:t>
      </w:r>
    </w:p>
    <w:p w14:paraId="58527AD9" w14:textId="77777777" w:rsidR="0030640F" w:rsidRDefault="0030640F" w:rsidP="0030640F">
      <w:pPr>
        <w:pStyle w:val="ListBullet"/>
      </w:pPr>
      <w:r>
        <w:t>the scoping requirements for the EES;</w:t>
      </w:r>
    </w:p>
    <w:p w14:paraId="6F3FC4D3" w14:textId="77777777" w:rsidR="0030640F" w:rsidRDefault="0030640F" w:rsidP="0030640F">
      <w:pPr>
        <w:pStyle w:val="ListBullet"/>
      </w:pPr>
      <w:r>
        <w:t>the design and adequacy of technical studies for the EES;</w:t>
      </w:r>
    </w:p>
    <w:p w14:paraId="7C6EC55D" w14:textId="77777777" w:rsidR="0030640F" w:rsidRDefault="0030640F" w:rsidP="0030640F">
      <w:pPr>
        <w:pStyle w:val="ListBullet"/>
      </w:pPr>
      <w:r>
        <w:t>the proponent’s public information and stakeholder consultation program for the EES;</w:t>
      </w:r>
    </w:p>
    <w:p w14:paraId="40968496" w14:textId="77777777" w:rsidR="0030640F" w:rsidRDefault="0030640F" w:rsidP="0030640F">
      <w:pPr>
        <w:pStyle w:val="ListBullet"/>
      </w:pPr>
      <w:r>
        <w:t>responses to issues arising from the EES investigations;</w:t>
      </w:r>
    </w:p>
    <w:p w14:paraId="69693572" w14:textId="77777777" w:rsidR="0030640F" w:rsidRDefault="0030640F" w:rsidP="0030640F">
      <w:pPr>
        <w:pStyle w:val="ListBullet"/>
      </w:pPr>
      <w:r>
        <w:t>the technical adequacy of draft EES documentation; and</w:t>
      </w:r>
    </w:p>
    <w:p w14:paraId="79A17EBA" w14:textId="232BC482" w:rsidR="0030640F" w:rsidRDefault="0030640F" w:rsidP="00B30992">
      <w:pPr>
        <w:pStyle w:val="ListBullet"/>
      </w:pPr>
      <w:r>
        <w:t>coordination of statutory processes.</w:t>
      </w:r>
    </w:p>
    <w:p w14:paraId="408B1CC6" w14:textId="38369ED5" w:rsidR="00EF6EF7" w:rsidRDefault="00EF6EF7" w:rsidP="008D30C4">
      <w:pPr>
        <w:pStyle w:val="BodyText"/>
        <w:spacing w:after="120"/>
        <w:ind w:left="-340"/>
      </w:pPr>
      <w:r>
        <w:rPr>
          <w:noProof/>
          <w:lang w:eastAsia="en-AU"/>
        </w:rPr>
        <w:lastRenderedPageBreak/>
        <w:drawing>
          <wp:inline distT="0" distB="0" distL="0" distR="0" wp14:anchorId="22782440" wp14:editId="09481E4E">
            <wp:extent cx="6596093" cy="781158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l="14485" r="22118"/>
                    <a:stretch/>
                  </pic:blipFill>
                  <pic:spPr bwMode="auto">
                    <a:xfrm>
                      <a:off x="0" y="0"/>
                      <a:ext cx="6673286" cy="7903006"/>
                    </a:xfrm>
                    <a:prstGeom prst="rect">
                      <a:avLst/>
                    </a:prstGeom>
                    <a:noFill/>
                    <a:ln>
                      <a:noFill/>
                    </a:ln>
                    <a:extLst>
                      <a:ext uri="{53640926-AAD7-44D8-BBD7-CCE9431645EC}">
                        <a14:shadowObscured xmlns:a14="http://schemas.microsoft.com/office/drawing/2010/main"/>
                      </a:ext>
                    </a:extLst>
                  </pic:spPr>
                </pic:pic>
              </a:graphicData>
            </a:graphic>
          </wp:inline>
        </w:drawing>
      </w:r>
    </w:p>
    <w:p w14:paraId="0DC129EF" w14:textId="39D901B3" w:rsidR="00EF6EF7" w:rsidRPr="00B30992" w:rsidRDefault="00EF6EF7" w:rsidP="008D30C4">
      <w:pPr>
        <w:pStyle w:val="Caption"/>
        <w:keepNext w:val="0"/>
        <w:spacing w:before="120"/>
        <w:rPr>
          <w:sz w:val="20"/>
        </w:rPr>
      </w:pPr>
      <w:r w:rsidRPr="00B30992">
        <w:rPr>
          <w:sz w:val="20"/>
        </w:rPr>
        <w:t xml:space="preserve">Figure </w:t>
      </w:r>
      <w:r w:rsidR="00F97DB7" w:rsidRPr="00B30992">
        <w:rPr>
          <w:noProof/>
          <w:sz w:val="20"/>
        </w:rPr>
        <w:fldChar w:fldCharType="begin"/>
      </w:r>
      <w:r w:rsidR="00F97DB7" w:rsidRPr="00B30992">
        <w:rPr>
          <w:noProof/>
          <w:sz w:val="20"/>
        </w:rPr>
        <w:instrText xml:space="preserve"> SEQ Figure \* ARABIC </w:instrText>
      </w:r>
      <w:r w:rsidR="00F97DB7" w:rsidRPr="00B30992">
        <w:rPr>
          <w:noProof/>
          <w:sz w:val="20"/>
        </w:rPr>
        <w:fldChar w:fldCharType="separate"/>
      </w:r>
      <w:r w:rsidR="008C7219">
        <w:rPr>
          <w:noProof/>
          <w:sz w:val="20"/>
        </w:rPr>
        <w:t>2</w:t>
      </w:r>
      <w:r w:rsidR="00F97DB7" w:rsidRPr="00B30992">
        <w:rPr>
          <w:noProof/>
          <w:sz w:val="20"/>
        </w:rPr>
        <w:fldChar w:fldCharType="end"/>
      </w:r>
      <w:r w:rsidRPr="00B30992">
        <w:rPr>
          <w:sz w:val="20"/>
        </w:rPr>
        <w:t>: The EES process</w:t>
      </w:r>
    </w:p>
    <w:p w14:paraId="3954B953" w14:textId="2907E68B" w:rsidR="00984EE4" w:rsidRDefault="00984EE4" w:rsidP="00F97388">
      <w:pPr>
        <w:pStyle w:val="Heading3"/>
      </w:pPr>
      <w:bookmarkStart w:id="21" w:name="_Toc534816827"/>
      <w:r>
        <w:lastRenderedPageBreak/>
        <w:t xml:space="preserve">Consultation </w:t>
      </w:r>
      <w:r w:rsidR="00FA7FFA">
        <w:t>plan</w:t>
      </w:r>
      <w:bookmarkEnd w:id="21"/>
    </w:p>
    <w:p w14:paraId="0FEC53B3" w14:textId="42612ADB" w:rsidR="00FA7FFA" w:rsidRPr="001C3F69" w:rsidRDefault="00FA7FFA" w:rsidP="00036C50">
      <w:pPr>
        <w:pStyle w:val="BodyText"/>
        <w:spacing w:after="0"/>
      </w:pPr>
      <w:r w:rsidRPr="002F35CB">
        <w:t xml:space="preserve">The proponent is responsible for informing and engaging the public and stakeholders to identify and respond to their issues </w:t>
      </w:r>
      <w:r w:rsidR="00B20CC9">
        <w:t>in conjunction with</w:t>
      </w:r>
      <w:r w:rsidRPr="00F86E3E">
        <w:t xml:space="preserve"> the EES studies</w:t>
      </w:r>
      <w:r w:rsidR="00414B47">
        <w:t xml:space="preserve">. </w:t>
      </w:r>
      <w:r w:rsidRPr="00F86E3E">
        <w:t xml:space="preserve">Stakeholders include potentially affected parties, </w:t>
      </w:r>
      <w:r w:rsidR="00B20CC9">
        <w:t xml:space="preserve">the local community and </w:t>
      </w:r>
      <w:r w:rsidRPr="00F86E3E">
        <w:t xml:space="preserve">interested organisations and </w:t>
      </w:r>
      <w:r w:rsidR="00B20CC9">
        <w:t xml:space="preserve">individuals, as well as </w:t>
      </w:r>
      <w:r w:rsidRPr="00F86E3E">
        <w:t>government bodies</w:t>
      </w:r>
      <w:r w:rsidR="00414B47">
        <w:t xml:space="preserve">. </w:t>
      </w:r>
      <w:r w:rsidRPr="00F86E3E">
        <w:t xml:space="preserve">Under its </w:t>
      </w:r>
      <w:r w:rsidR="00B20CC9">
        <w:t xml:space="preserve">EES </w:t>
      </w:r>
      <w:r w:rsidRPr="00F86E3E">
        <w:t xml:space="preserve">consultation plan </w:t>
      </w:r>
      <w:r w:rsidRPr="00D60460">
        <w:t xml:space="preserve">the proponent </w:t>
      </w:r>
      <w:r w:rsidR="00B20CC9">
        <w:t xml:space="preserve">will </w:t>
      </w:r>
      <w:r w:rsidRPr="00D60460">
        <w:t xml:space="preserve">inform the public and stakeholders about the EES </w:t>
      </w:r>
      <w:r w:rsidR="00B20CC9">
        <w:t xml:space="preserve">process and associated </w:t>
      </w:r>
      <w:r w:rsidRPr="00D60460">
        <w:t xml:space="preserve">investigations and </w:t>
      </w:r>
      <w:r w:rsidR="00B20CC9">
        <w:t xml:space="preserve">will </w:t>
      </w:r>
      <w:r w:rsidRPr="00D60460">
        <w:t>provide opportunities for input and engagement during the EES investigations</w:t>
      </w:r>
      <w:r w:rsidR="00414B47">
        <w:t xml:space="preserve">. </w:t>
      </w:r>
      <w:r w:rsidRPr="00D60460">
        <w:t xml:space="preserve">The </w:t>
      </w:r>
      <w:r w:rsidR="00B20CC9">
        <w:t xml:space="preserve">EES </w:t>
      </w:r>
      <w:r w:rsidRPr="00D60460">
        <w:t>consultation pla</w:t>
      </w:r>
      <w:r w:rsidRPr="001C3F69">
        <w:t xml:space="preserve">n is reviewed </w:t>
      </w:r>
      <w:r w:rsidR="00B20CC9">
        <w:t xml:space="preserve">by </w:t>
      </w:r>
      <w:r w:rsidRPr="001C3F69">
        <w:t xml:space="preserve">DELWP and the TRG before it is </w:t>
      </w:r>
      <w:r w:rsidR="00B20CC9">
        <w:t xml:space="preserve">finalised and </w:t>
      </w:r>
      <w:r w:rsidRPr="001C3F69">
        <w:t xml:space="preserve">published on the </w:t>
      </w:r>
      <w:r w:rsidR="00B20CC9">
        <w:t>DELWP</w:t>
      </w:r>
      <w:r w:rsidR="00B20CC9" w:rsidRPr="001C3F69">
        <w:t xml:space="preserve"> </w:t>
      </w:r>
      <w:r w:rsidRPr="001C3F69">
        <w:t>website</w:t>
      </w:r>
      <w:r w:rsidR="00417088">
        <w:rPr>
          <w:rStyle w:val="FootnoteReference"/>
        </w:rPr>
        <w:footnoteReference w:id="5"/>
      </w:r>
      <w:r w:rsidR="00414B47">
        <w:t xml:space="preserve">. </w:t>
      </w:r>
      <w:r w:rsidRPr="001C3F69">
        <w:t xml:space="preserve">The </w:t>
      </w:r>
      <w:r w:rsidR="00B20CC9">
        <w:t>EES</w:t>
      </w:r>
      <w:r w:rsidR="00B20CC9" w:rsidRPr="001C3F69">
        <w:t xml:space="preserve"> </w:t>
      </w:r>
      <w:r w:rsidRPr="001C3F69">
        <w:t>consultation plan will:</w:t>
      </w:r>
    </w:p>
    <w:p w14:paraId="7853C0C2" w14:textId="77777777" w:rsidR="00FA7FFA" w:rsidRPr="00036C50" w:rsidRDefault="00FA7FFA" w:rsidP="00036C50">
      <w:pPr>
        <w:pStyle w:val="ListBullet"/>
        <w:rPr>
          <w:rStyle w:val="Italics"/>
          <w:i w:val="0"/>
        </w:rPr>
      </w:pPr>
      <w:r w:rsidRPr="00036C50">
        <w:rPr>
          <w:rStyle w:val="Italics"/>
          <w:i w:val="0"/>
        </w:rPr>
        <w:t>identify stakeholders;</w:t>
      </w:r>
    </w:p>
    <w:p w14:paraId="4016BE4C" w14:textId="14F39BC8" w:rsidR="00FA7FFA" w:rsidRPr="00036C50" w:rsidRDefault="00FA7FFA" w:rsidP="00036C50">
      <w:pPr>
        <w:pStyle w:val="ListBullet"/>
        <w:rPr>
          <w:rStyle w:val="Italics"/>
          <w:i w:val="0"/>
        </w:rPr>
      </w:pPr>
      <w:r w:rsidRPr="00036C50">
        <w:rPr>
          <w:rStyle w:val="Italics"/>
          <w:i w:val="0"/>
        </w:rPr>
        <w:t xml:space="preserve">characterise </w:t>
      </w:r>
      <w:r w:rsidR="00B20CC9">
        <w:rPr>
          <w:rStyle w:val="Italics"/>
          <w:i w:val="0"/>
        </w:rPr>
        <w:t xml:space="preserve">the </w:t>
      </w:r>
      <w:r w:rsidRPr="00036C50">
        <w:rPr>
          <w:rStyle w:val="Italics"/>
          <w:i w:val="0"/>
        </w:rPr>
        <w:t xml:space="preserve">stakeholder </w:t>
      </w:r>
      <w:r w:rsidR="00B20CC9">
        <w:rPr>
          <w:rStyle w:val="Italics"/>
          <w:i w:val="0"/>
        </w:rPr>
        <w:t xml:space="preserve">groups in terms of their </w:t>
      </w:r>
      <w:r w:rsidRPr="00036C50">
        <w:rPr>
          <w:rStyle w:val="Italics"/>
          <w:i w:val="0"/>
        </w:rPr>
        <w:t>interests, concerns and consultation needs</w:t>
      </w:r>
      <w:r w:rsidR="00B20CC9">
        <w:rPr>
          <w:rStyle w:val="Italics"/>
          <w:i w:val="0"/>
        </w:rPr>
        <w:t xml:space="preserve"> and potential to provide</w:t>
      </w:r>
      <w:r w:rsidRPr="00036C50">
        <w:rPr>
          <w:rStyle w:val="Italics"/>
          <w:i w:val="0"/>
        </w:rPr>
        <w:t xml:space="preserve"> local knowledge;</w:t>
      </w:r>
    </w:p>
    <w:p w14:paraId="438F5222" w14:textId="60ABFB21" w:rsidR="00FA7FFA" w:rsidRPr="00036C50" w:rsidRDefault="00FA7FFA" w:rsidP="00036C50">
      <w:pPr>
        <w:pStyle w:val="ListBullet"/>
        <w:rPr>
          <w:rStyle w:val="Italics"/>
          <w:i w:val="0"/>
        </w:rPr>
      </w:pPr>
      <w:r w:rsidRPr="00036C50">
        <w:rPr>
          <w:rStyle w:val="Italics"/>
          <w:i w:val="0"/>
        </w:rPr>
        <w:t xml:space="preserve">describe </w:t>
      </w:r>
      <w:r w:rsidR="00B20CC9">
        <w:rPr>
          <w:rStyle w:val="Italics"/>
          <w:i w:val="0"/>
        </w:rPr>
        <w:t xml:space="preserve">the </w:t>
      </w:r>
      <w:r w:rsidRPr="00036C50">
        <w:rPr>
          <w:rStyle w:val="Italics"/>
          <w:i w:val="0"/>
        </w:rPr>
        <w:t xml:space="preserve">consultation methods </w:t>
      </w:r>
      <w:r w:rsidR="00B20CC9">
        <w:rPr>
          <w:rStyle w:val="Italics"/>
          <w:i w:val="0"/>
        </w:rPr>
        <w:t>to be used and outline a</w:t>
      </w:r>
      <w:r w:rsidRPr="00036C50">
        <w:rPr>
          <w:rStyle w:val="Italics"/>
          <w:i w:val="0"/>
        </w:rPr>
        <w:t xml:space="preserve"> schedule</w:t>
      </w:r>
      <w:r w:rsidR="00B20CC9">
        <w:rPr>
          <w:rStyle w:val="Italics"/>
          <w:i w:val="0"/>
        </w:rPr>
        <w:t xml:space="preserve"> of consultation activities</w:t>
      </w:r>
      <w:r w:rsidRPr="00036C50">
        <w:rPr>
          <w:rStyle w:val="Italics"/>
          <w:i w:val="0"/>
        </w:rPr>
        <w:t>; and</w:t>
      </w:r>
    </w:p>
    <w:p w14:paraId="6C4ECB19" w14:textId="40CE1906" w:rsidR="00FA7FFA" w:rsidRPr="00036C50" w:rsidRDefault="00FA7FFA" w:rsidP="00036C50">
      <w:pPr>
        <w:pStyle w:val="ListBullet"/>
        <w:rPr>
          <w:rStyle w:val="Italics"/>
          <w:i w:val="0"/>
        </w:rPr>
      </w:pPr>
      <w:r w:rsidRPr="00036C50">
        <w:rPr>
          <w:rStyle w:val="Italics"/>
          <w:i w:val="0"/>
        </w:rPr>
        <w:t xml:space="preserve">outline how inputs </w:t>
      </w:r>
      <w:r w:rsidR="00B20CC9">
        <w:rPr>
          <w:rStyle w:val="Italics"/>
          <w:i w:val="0"/>
        </w:rPr>
        <w:t xml:space="preserve">from stakeholders </w:t>
      </w:r>
      <w:r w:rsidRPr="00036C50">
        <w:rPr>
          <w:rStyle w:val="Italics"/>
          <w:i w:val="0"/>
        </w:rPr>
        <w:t>will be recorded, considered and/or addressed in the preparation of the EES.</w:t>
      </w:r>
    </w:p>
    <w:p w14:paraId="76B639C9" w14:textId="3DA00775" w:rsidR="00984EE4" w:rsidRDefault="00434114" w:rsidP="00036C50">
      <w:pPr>
        <w:pStyle w:val="Heading3"/>
        <w:spacing w:before="240"/>
      </w:pPr>
      <w:bookmarkStart w:id="22" w:name="_Toc534816828"/>
      <w:r>
        <w:t>Statutory a</w:t>
      </w:r>
      <w:r w:rsidR="00984EE4">
        <w:t xml:space="preserve">pprovals </w:t>
      </w:r>
      <w:r>
        <w:t>and</w:t>
      </w:r>
      <w:r w:rsidR="00984EE4">
        <w:t xml:space="preserve"> the EES process</w:t>
      </w:r>
      <w:bookmarkEnd w:id="22"/>
    </w:p>
    <w:p w14:paraId="47D3D6FE" w14:textId="729D9102" w:rsidR="00984EE4" w:rsidRDefault="00984EE4" w:rsidP="00984EE4">
      <w:pPr>
        <w:pStyle w:val="BodyText"/>
      </w:pPr>
      <w:r>
        <w:t>The project may require a range of approvals under Victorian legislation</w:t>
      </w:r>
      <w:r w:rsidR="00414B47">
        <w:t xml:space="preserve">. </w:t>
      </w:r>
      <w:r>
        <w:t>DELWP coordinates the EES process as closely as practicable with the approvals procedures, consultation and public notice requirements.</w:t>
      </w:r>
    </w:p>
    <w:p w14:paraId="3E1DDCD4" w14:textId="6F81FE7B" w:rsidR="005E7E22" w:rsidRDefault="005E7E22" w:rsidP="005E7E22">
      <w:pPr>
        <w:pStyle w:val="BodyText"/>
      </w:pPr>
      <w:r>
        <w:t xml:space="preserve">The key approvals required under Victorian legislation are: an approved cultural heritage management plan (CHMP) under the </w:t>
      </w:r>
      <w:r w:rsidRPr="005E7E22">
        <w:rPr>
          <w:i/>
        </w:rPr>
        <w:t>Aboriginal Heritage Act 2006</w:t>
      </w:r>
      <w:r w:rsidR="005F0329">
        <w:rPr>
          <w:i/>
        </w:rPr>
        <w:t>,</w:t>
      </w:r>
      <w:r>
        <w:t xml:space="preserve"> a planning permit under the Moyne Planning Scheme </w:t>
      </w:r>
      <w:r w:rsidR="005F0329">
        <w:t>consistent with</w:t>
      </w:r>
      <w:r>
        <w:t xml:space="preserve"> the </w:t>
      </w:r>
      <w:r w:rsidRPr="005E7E22">
        <w:rPr>
          <w:i/>
        </w:rPr>
        <w:t>Planning and Environment Act 1987</w:t>
      </w:r>
      <w:r w:rsidR="005F0329">
        <w:t xml:space="preserve"> and a</w:t>
      </w:r>
      <w:r w:rsidR="005F0329" w:rsidRPr="005F0329">
        <w:t xml:space="preserve">n approved work plan and work authority under the </w:t>
      </w:r>
      <w:r w:rsidR="005F0329" w:rsidRPr="005F0329">
        <w:rPr>
          <w:i/>
        </w:rPr>
        <w:t>Mineral Resources (Sustainable Development) Act 1990</w:t>
      </w:r>
      <w:r w:rsidR="005F0329" w:rsidRPr="005F0329">
        <w:t xml:space="preserve"> (for development of an on-site quarry).</w:t>
      </w:r>
    </w:p>
    <w:p w14:paraId="0B432A32" w14:textId="1AAD7C05" w:rsidR="005E7E22" w:rsidRDefault="005E7E22" w:rsidP="005E7E22">
      <w:pPr>
        <w:pStyle w:val="BodyText"/>
      </w:pPr>
      <w:r>
        <w:t>Other approvals are likely to be required and will be determined throughout the course of the EES.</w:t>
      </w:r>
    </w:p>
    <w:p w14:paraId="47004FF9" w14:textId="6E340829" w:rsidR="00984EE4" w:rsidRPr="005F0329" w:rsidRDefault="00984EE4" w:rsidP="00AF238F">
      <w:pPr>
        <w:pStyle w:val="Heading2"/>
      </w:pPr>
      <w:bookmarkStart w:id="23" w:name="_Toc534816829"/>
      <w:bookmarkStart w:id="24" w:name="_Toc13483567"/>
      <w:r w:rsidRPr="005F0329">
        <w:t>Accreditation of the EES process under the EPBC Act</w:t>
      </w:r>
      <w:bookmarkEnd w:id="23"/>
      <w:bookmarkEnd w:id="24"/>
    </w:p>
    <w:p w14:paraId="5AA28CD2" w14:textId="7349B9F8" w:rsidR="00984EE4" w:rsidRPr="00404240" w:rsidRDefault="00CA094A" w:rsidP="00B30992">
      <w:pPr>
        <w:pStyle w:val="BodyText"/>
      </w:pPr>
      <w:r w:rsidRPr="005F0329">
        <w:t>The</w:t>
      </w:r>
      <w:r>
        <w:t xml:space="preserve"> project was also referred </w:t>
      </w:r>
      <w:r w:rsidR="00984EE4">
        <w:t xml:space="preserve">to the Australian Government under the Commonwealth </w:t>
      </w:r>
      <w:r w:rsidR="00984EE4" w:rsidRPr="006C3AD7">
        <w:rPr>
          <w:i/>
        </w:rPr>
        <w:t>Environment Protection and Biodiversity Conservation Act 1999</w:t>
      </w:r>
      <w:r w:rsidR="00984EE4">
        <w:t xml:space="preserve"> (EPBC Act)</w:t>
      </w:r>
      <w:r w:rsidR="00414B47">
        <w:t xml:space="preserve">. </w:t>
      </w:r>
      <w:r w:rsidR="00984EE4">
        <w:t xml:space="preserve">The delegate for the Commonwealth Minister for </w:t>
      </w:r>
      <w:r w:rsidR="00984EE4" w:rsidRPr="005F0329">
        <w:t>the Environment determined</w:t>
      </w:r>
      <w:r w:rsidR="00984EE4">
        <w:t xml:space="preserve"> on </w:t>
      </w:r>
      <w:r w:rsidR="00404240">
        <w:t xml:space="preserve">12 June 2019 </w:t>
      </w:r>
      <w:r w:rsidR="00984EE4">
        <w:t xml:space="preserve">that </w:t>
      </w:r>
      <w:r w:rsidR="00984EE4" w:rsidRPr="00404240">
        <w:t xml:space="preserve">the </w:t>
      </w:r>
      <w:r w:rsidR="005454C6" w:rsidRPr="00404240">
        <w:t>project is</w:t>
      </w:r>
      <w:r w:rsidR="002E219E" w:rsidRPr="00404240">
        <w:t xml:space="preserve"> a </w:t>
      </w:r>
      <w:r w:rsidR="005F0329" w:rsidRPr="00404240">
        <w:t>'</w:t>
      </w:r>
      <w:r w:rsidR="00984EE4" w:rsidRPr="00404240">
        <w:t>controlled action</w:t>
      </w:r>
      <w:r w:rsidR="005F0329" w:rsidRPr="00404240">
        <w:t>'</w:t>
      </w:r>
      <w:r w:rsidR="002E219E" w:rsidRPr="00404240">
        <w:rPr>
          <w:rStyle w:val="FootnoteReference"/>
        </w:rPr>
        <w:footnoteReference w:id="6"/>
      </w:r>
      <w:r w:rsidR="005F0329" w:rsidRPr="00404240">
        <w:t xml:space="preserve"> and hence requires assessment and approval under the EPBC Act. The provisions for the Australian Government's controlled action decision under the EPBC Act are</w:t>
      </w:r>
      <w:r w:rsidR="00984EE4" w:rsidRPr="00404240">
        <w:t>:</w:t>
      </w:r>
      <w:r w:rsidR="00E40497">
        <w:t xml:space="preserve"> </w:t>
      </w:r>
      <w:r w:rsidR="005F0329" w:rsidRPr="00404240">
        <w:t>listed threatened species and ecological communities</w:t>
      </w:r>
      <w:r w:rsidR="005F0329" w:rsidRPr="00404240" w:rsidDel="005F0329">
        <w:t xml:space="preserve"> </w:t>
      </w:r>
      <w:r w:rsidR="00984EE4" w:rsidRPr="00404240">
        <w:t xml:space="preserve">(sections </w:t>
      </w:r>
      <w:r w:rsidR="005F0329" w:rsidRPr="00404240">
        <w:t>18</w:t>
      </w:r>
      <w:r w:rsidR="00984EE4" w:rsidRPr="00404240">
        <w:t xml:space="preserve"> and </w:t>
      </w:r>
      <w:r w:rsidR="005F0329" w:rsidRPr="00404240">
        <w:t>18A</w:t>
      </w:r>
      <w:r w:rsidR="00984EE4" w:rsidRPr="00404240">
        <w:t>)</w:t>
      </w:r>
      <w:r w:rsidR="005F0329" w:rsidRPr="00404240">
        <w:t>.</w:t>
      </w:r>
    </w:p>
    <w:p w14:paraId="3259366B" w14:textId="5DC28F8E" w:rsidR="005F0329" w:rsidRDefault="00984EE4" w:rsidP="00984EE4">
      <w:pPr>
        <w:pStyle w:val="BodyText"/>
      </w:pPr>
      <w:r w:rsidRPr="00404240">
        <w:t xml:space="preserve">The EES </w:t>
      </w:r>
      <w:r w:rsidR="005F0329" w:rsidRPr="00404240">
        <w:t xml:space="preserve">process </w:t>
      </w:r>
      <w:r w:rsidRPr="00404240">
        <w:t xml:space="preserve">is accredited </w:t>
      </w:r>
      <w:r w:rsidR="005F0329" w:rsidRPr="00404240">
        <w:t>to assess impacts on matters of national environmental significance</w:t>
      </w:r>
      <w:r w:rsidR="005F0329">
        <w:t xml:space="preserve"> </w:t>
      </w:r>
      <w:r w:rsidR="00794F71">
        <w:t xml:space="preserve">(MNES) </w:t>
      </w:r>
      <w:r>
        <w:t xml:space="preserve">under the EPBC Act through </w:t>
      </w:r>
      <w:r w:rsidR="00794F71">
        <w:t>the</w:t>
      </w:r>
      <w:r>
        <w:t xml:space="preserve"> Bilateral Assessment Agreement between the Commonwealth and </w:t>
      </w:r>
      <w:r w:rsidR="005F0329">
        <w:t xml:space="preserve">the </w:t>
      </w:r>
      <w:r>
        <w:t>State of Victoria</w:t>
      </w:r>
      <w:r w:rsidR="005F0329">
        <w:t xml:space="preserve"> – </w:t>
      </w:r>
      <w:r w:rsidR="005F0329" w:rsidRPr="005F0329">
        <w:t>refer to Schedule 1 (part 5) of the bilateral agreement</w:t>
      </w:r>
      <w:r>
        <w:t xml:space="preserve">. </w:t>
      </w:r>
      <w:r w:rsidR="005F0329" w:rsidRPr="005F0329">
        <w:t>Note that what are generally termed ‘effects’ in the EES process correspond to ‘impacts’ defined in section 82 of the EPBC Act</w:t>
      </w:r>
      <w:r w:rsidR="005F0329">
        <w:t>.</w:t>
      </w:r>
      <w:r>
        <w:t xml:space="preserve"> </w:t>
      </w:r>
    </w:p>
    <w:p w14:paraId="6849E7AF" w14:textId="611E8491" w:rsidR="00211B55" w:rsidRDefault="00984EE4" w:rsidP="00984EE4">
      <w:pPr>
        <w:pStyle w:val="BodyText"/>
      </w:pPr>
      <w:r>
        <w:t xml:space="preserve">The Commonwealth Minister or delegate will decide whether the project is approved, approved with conditions or refused under the EPBC Act, after having considered the Minister for Planning’s </w:t>
      </w:r>
      <w:r w:rsidR="009725BC">
        <w:t xml:space="preserve">assessment </w:t>
      </w:r>
      <w:r>
        <w:t>under the EE Act.</w:t>
      </w:r>
    </w:p>
    <w:p w14:paraId="6AD0AA9B" w14:textId="77777777" w:rsidR="0030640F" w:rsidRDefault="0030640F" w:rsidP="00984EE4">
      <w:pPr>
        <w:pStyle w:val="BodyText"/>
      </w:pPr>
    </w:p>
    <w:p w14:paraId="7E9DDC76" w14:textId="3DB51DED" w:rsidR="001202A4" w:rsidRDefault="001202A4" w:rsidP="00984EE4">
      <w:pPr>
        <w:pStyle w:val="BodyText"/>
        <w:sectPr w:rsidR="001202A4" w:rsidSect="00FF7A4E">
          <w:headerReference w:type="first" r:id="rId48"/>
          <w:pgSz w:w="11907" w:h="16840" w:code="9"/>
          <w:pgMar w:top="2268" w:right="1134" w:bottom="1134" w:left="1134" w:header="567" w:footer="567" w:gutter="0"/>
          <w:cols w:space="720"/>
          <w:titlePg/>
          <w:docGrid w:linePitch="360"/>
        </w:sectPr>
      </w:pPr>
    </w:p>
    <w:p w14:paraId="27328A74" w14:textId="77777777" w:rsidR="00984EE4" w:rsidRDefault="00984EE4" w:rsidP="00E020EA">
      <w:pPr>
        <w:pStyle w:val="Heading1TopofPage"/>
        <w:framePr w:wrap="around"/>
      </w:pPr>
      <w:bookmarkStart w:id="25" w:name="_Toc534816830"/>
      <w:bookmarkStart w:id="26" w:name="_Toc13483568"/>
      <w:r>
        <w:lastRenderedPageBreak/>
        <w:t>Matters to be addressed in the EES</w:t>
      </w:r>
      <w:bookmarkEnd w:id="25"/>
      <w:bookmarkEnd w:id="26"/>
    </w:p>
    <w:p w14:paraId="58F63CEF" w14:textId="77777777" w:rsidR="00984EE4" w:rsidRDefault="00984EE4" w:rsidP="00AF238F">
      <w:pPr>
        <w:pStyle w:val="Heading2"/>
      </w:pPr>
      <w:bookmarkStart w:id="27" w:name="_Toc534816831"/>
      <w:bookmarkStart w:id="28" w:name="_Toc13483569"/>
      <w:r>
        <w:t>General approach</w:t>
      </w:r>
      <w:bookmarkEnd w:id="27"/>
      <w:bookmarkEnd w:id="28"/>
    </w:p>
    <w:p w14:paraId="6AE60440" w14:textId="0CD545B6" w:rsidR="001C2D1A" w:rsidRDefault="001C2D1A" w:rsidP="001C2D1A">
      <w:pPr>
        <w:pStyle w:val="BodyText"/>
      </w:pPr>
      <w:r w:rsidRPr="001C2D1A">
        <w:t>Preparation of the EES should be consistent with the principles of a systems approach and a risk-based approach</w:t>
      </w:r>
      <w:r>
        <w:rPr>
          <w:rStyle w:val="FootnoteReference"/>
        </w:rPr>
        <w:footnoteReference w:id="7"/>
      </w:r>
      <w:r w:rsidRPr="001C2D1A">
        <w:t>, so that a greater level of effort is directed at investigating and addressing those matters that pose a relatively higher risk of adverse effects. The EES should put forward a sound rationale for the level of assessment and analysis undertaken for any environmental effect or combination of environmental effects</w:t>
      </w:r>
      <w:r>
        <w:rPr>
          <w:rStyle w:val="FootnoteReference"/>
        </w:rPr>
        <w:footnoteReference w:id="8"/>
      </w:r>
      <w:r w:rsidRPr="001C2D1A">
        <w:t xml:space="preserve"> arising from construction and operational stages of the project.</w:t>
      </w:r>
    </w:p>
    <w:p w14:paraId="798C90E3" w14:textId="01B5BEA7" w:rsidR="00984EE4" w:rsidRDefault="001C2D1A" w:rsidP="009725BC">
      <w:pPr>
        <w:pStyle w:val="BodyText"/>
        <w:spacing w:after="0"/>
      </w:pPr>
      <w:r>
        <w:t>In the case of potentially significant effects, analyses documented within t</w:t>
      </w:r>
      <w:r w:rsidR="00984EE4">
        <w:t xml:space="preserve">he EES should </w:t>
      </w:r>
      <w:r>
        <w:t xml:space="preserve">be detailed enough to provide a good understanding of the nature of the </w:t>
      </w:r>
      <w:r w:rsidR="00984EE4">
        <w:t>effects includ</w:t>
      </w:r>
      <w:r>
        <w:t>ing</w:t>
      </w:r>
      <w:r w:rsidR="00984EE4">
        <w:t xml:space="preserve">:  </w:t>
      </w:r>
    </w:p>
    <w:p w14:paraId="209F3C2B" w14:textId="6DB9B7FA" w:rsidR="00984EE4" w:rsidRDefault="00984EE4" w:rsidP="009725BC">
      <w:pPr>
        <w:pStyle w:val="ListBullet"/>
      </w:pPr>
      <w:r>
        <w:t xml:space="preserve">the potential effects on individual environmental assets </w:t>
      </w:r>
      <w:r w:rsidR="009725BC">
        <w:t>—</w:t>
      </w:r>
      <w:r>
        <w:t>magnitude, extent and duration of change in the values of each asset</w:t>
      </w:r>
      <w:r w:rsidR="009725BC">
        <w:t>—</w:t>
      </w:r>
      <w:r>
        <w:t xml:space="preserve"> having regard to intended avoidance and mitigation measures; </w:t>
      </w:r>
    </w:p>
    <w:p w14:paraId="17D40016" w14:textId="79A50C48" w:rsidR="00984EE4" w:rsidRDefault="00984EE4" w:rsidP="009725BC">
      <w:pPr>
        <w:pStyle w:val="ListBullet"/>
      </w:pPr>
      <w:r>
        <w:t>the likelihood of adverse effects</w:t>
      </w:r>
      <w:r w:rsidR="00794F71">
        <w:t>, including those caused indirectly as a result of proposed activities,</w:t>
      </w:r>
      <w:r>
        <w:t xml:space="preserve"> and associated uncertainty of available predictions or estimates; </w:t>
      </w:r>
    </w:p>
    <w:p w14:paraId="3B1403E4" w14:textId="345FBD99" w:rsidR="00984EE4" w:rsidRDefault="00984EE4" w:rsidP="009725BC">
      <w:pPr>
        <w:pStyle w:val="ListBullet"/>
      </w:pPr>
      <w:r>
        <w:t xml:space="preserve">further management measures that are proposed where avoidance and mitigation measures do not adequately address effects on environmental assets, including specific details of how the measures address relevant policies; </w:t>
      </w:r>
    </w:p>
    <w:p w14:paraId="721E8A2E" w14:textId="7975B1D7" w:rsidR="009A7655" w:rsidRDefault="00984EE4" w:rsidP="0099753A">
      <w:pPr>
        <w:pStyle w:val="ListBullet"/>
      </w:pPr>
      <w:r>
        <w:t>likely residual effec</w:t>
      </w:r>
      <w:r w:rsidRPr="009A7655">
        <w:t xml:space="preserve">ts, including </w:t>
      </w:r>
      <w:r w:rsidR="00626578">
        <w:t xml:space="preserve">residual significant impacts </w:t>
      </w:r>
      <w:r w:rsidRPr="009A7655">
        <w:t xml:space="preserve">on MNES, that are likely to occur </w:t>
      </w:r>
      <w:r w:rsidR="009A7655" w:rsidRPr="009A7655">
        <w:t>assuming the</w:t>
      </w:r>
      <w:r>
        <w:t xml:space="preserve"> proposed measures to avoid and mitigate environmental effects are implemented</w:t>
      </w:r>
      <w:r w:rsidR="009A7655">
        <w:t>; and</w:t>
      </w:r>
    </w:p>
    <w:p w14:paraId="09E608A4" w14:textId="70B6E5B1" w:rsidR="00984EE4" w:rsidRDefault="009A7655" w:rsidP="0099753A">
      <w:pPr>
        <w:pStyle w:val="ListBullet"/>
      </w:pPr>
      <w:r>
        <w:t>proposed approach to managing and monitoring environmental performance and contingency planning</w:t>
      </w:r>
      <w:r w:rsidR="00414B47">
        <w:t xml:space="preserve">. </w:t>
      </w:r>
    </w:p>
    <w:p w14:paraId="0FA574E9" w14:textId="7709315B" w:rsidR="00984EE4" w:rsidRDefault="00283EE3" w:rsidP="00AF238F">
      <w:pPr>
        <w:pStyle w:val="Heading2"/>
      </w:pPr>
      <w:bookmarkStart w:id="29" w:name="_Toc13483570"/>
      <w:bookmarkStart w:id="30" w:name="_Toc534816832"/>
      <w:r>
        <w:t>C</w:t>
      </w:r>
      <w:r w:rsidR="00984EE4">
        <w:t>ontent and style</w:t>
      </w:r>
      <w:bookmarkEnd w:id="29"/>
      <w:r w:rsidR="00984EE4">
        <w:t xml:space="preserve"> </w:t>
      </w:r>
      <w:bookmarkEnd w:id="30"/>
    </w:p>
    <w:p w14:paraId="2CD6366D" w14:textId="61AEA1DB" w:rsidR="009A7655" w:rsidRDefault="00984EE4" w:rsidP="00984EE4">
      <w:pPr>
        <w:pStyle w:val="BodyText"/>
      </w:pPr>
      <w:r>
        <w:t xml:space="preserve">The content of the EES and related investigations is to be guided by these </w:t>
      </w:r>
      <w:r w:rsidR="009725BC">
        <w:t xml:space="preserve">scoping requirements </w:t>
      </w:r>
      <w:r>
        <w:t xml:space="preserve">and the Ministerial Guidelines. </w:t>
      </w:r>
      <w:r w:rsidR="009A7655">
        <w:t xml:space="preserve">It is the proponent's responsibility to ensure that </w:t>
      </w:r>
      <w:r w:rsidR="009A7655" w:rsidRPr="009A7655">
        <w:t>adequate studies are undertaken to support the assessment of environmental effects, focusing primarily on significant effects (including those that might emerge during the investigations).</w:t>
      </w:r>
      <w:r>
        <w:t xml:space="preserve"> </w:t>
      </w:r>
      <w:r w:rsidR="009A7655">
        <w:t>The</w:t>
      </w:r>
      <w:r>
        <w:t xml:space="preserve"> EES should </w:t>
      </w:r>
      <w:r w:rsidR="009A7655">
        <w:t>demonstrate how the project will achieve a balance of economic, social and environmental out</w:t>
      </w:r>
      <w:r w:rsidR="00794F71">
        <w:t>c</w:t>
      </w:r>
      <w:r w:rsidR="009A7655">
        <w:t>om</w:t>
      </w:r>
      <w:r w:rsidR="00794F71">
        <w:t>e</w:t>
      </w:r>
      <w:r w:rsidR="009A7655">
        <w:t>s that contribute to ecologically sustainable development and provide a net community benefit.</w:t>
      </w:r>
    </w:p>
    <w:p w14:paraId="6778C413" w14:textId="311B93AE" w:rsidR="00984EE4" w:rsidRDefault="00984EE4" w:rsidP="009A7655">
      <w:pPr>
        <w:pStyle w:val="BodyText"/>
        <w:spacing w:after="0"/>
      </w:pPr>
      <w:r>
        <w:t xml:space="preserve">The EES should provide a clear, well-integrated analysis of the potential effects of the proposed project, including proposed avoidance, mitigation and management measures, as well as </w:t>
      </w:r>
      <w:r w:rsidR="00145770">
        <w:t>feasible</w:t>
      </w:r>
      <w:r>
        <w:t xml:space="preserve"> alternatives. </w:t>
      </w:r>
      <w:r w:rsidR="009A7655" w:rsidRPr="009A7655">
        <w:t>To facilitate decisions on required approvals, the EES should also address statutory requirements associated with approvals that will be informed by the Minister’s assessment.</w:t>
      </w:r>
      <w:r>
        <w:t xml:space="preserve"> Overall, the main </w:t>
      </w:r>
      <w:r w:rsidRPr="007B2F5D">
        <w:t>report</w:t>
      </w:r>
      <w:r>
        <w:t xml:space="preserve"> should include:</w:t>
      </w:r>
    </w:p>
    <w:p w14:paraId="1F0704B7" w14:textId="35F78142" w:rsidR="00984EE4" w:rsidRDefault="00984EE4" w:rsidP="00444EAA">
      <w:pPr>
        <w:pStyle w:val="ListBullet"/>
      </w:pPr>
      <w:bookmarkStart w:id="31" w:name="_Hlk534888888"/>
      <w:r>
        <w:t xml:space="preserve">an executive summary of the potential </w:t>
      </w:r>
      <w:r w:rsidRPr="009A7655">
        <w:t>environmental effects of the project</w:t>
      </w:r>
      <w:r w:rsidR="00794F71">
        <w:t xml:space="preserve"> outlined in Section 4</w:t>
      </w:r>
      <w:r w:rsidRPr="009A7655">
        <w:t>, including potential effects on identified MNES;</w:t>
      </w:r>
      <w:r>
        <w:t xml:space="preserve"> </w:t>
      </w:r>
    </w:p>
    <w:p w14:paraId="6B4CA4F6" w14:textId="27791EDB" w:rsidR="00984EE4" w:rsidRDefault="00984EE4" w:rsidP="00444EAA">
      <w:pPr>
        <w:pStyle w:val="ListBullet"/>
      </w:pPr>
      <w:r>
        <w:t>a description of the entire project, including its objectives, rationale</w:t>
      </w:r>
      <w:r w:rsidR="009A7655">
        <w:t xml:space="preserve"> and</w:t>
      </w:r>
      <w:r>
        <w:t xml:space="preserve"> key elements; </w:t>
      </w:r>
    </w:p>
    <w:p w14:paraId="76617251" w14:textId="319CD5A9" w:rsidR="00984EE4" w:rsidRDefault="00984EE4" w:rsidP="00444EAA">
      <w:pPr>
        <w:pStyle w:val="ListBullet"/>
      </w:pPr>
      <w:r>
        <w:t xml:space="preserve">a description of the relationship </w:t>
      </w:r>
      <w:r w:rsidR="008F53AB">
        <w:t xml:space="preserve">of the project </w:t>
      </w:r>
      <w:r>
        <w:t xml:space="preserve">to </w:t>
      </w:r>
      <w:r w:rsidR="008F53AB">
        <w:t xml:space="preserve">public </w:t>
      </w:r>
      <w:r>
        <w:t>policies</w:t>
      </w:r>
      <w:r w:rsidR="008F53AB">
        <w:t xml:space="preserve"> and plans</w:t>
      </w:r>
      <w:r>
        <w:t>;</w:t>
      </w:r>
    </w:p>
    <w:p w14:paraId="203E72EF" w14:textId="4125BC30" w:rsidR="008F53AB" w:rsidRDefault="008F53AB" w:rsidP="00444EAA">
      <w:pPr>
        <w:pStyle w:val="ListBullet"/>
      </w:pPr>
      <w:r>
        <w:t>an outline of the primary approvals required for the project to proceed;</w:t>
      </w:r>
    </w:p>
    <w:p w14:paraId="4E0C5011" w14:textId="77777777" w:rsidR="008F53AB" w:rsidRPr="008F53AB" w:rsidRDefault="008F53AB" w:rsidP="008F53AB">
      <w:pPr>
        <w:pStyle w:val="ListBullet"/>
      </w:pPr>
      <w:r w:rsidRPr="008F53AB">
        <w:t xml:space="preserve">descriptions of the existing environment and future climate change scenarios, where these are relevant to the assessment of potential effects; </w:t>
      </w:r>
    </w:p>
    <w:p w14:paraId="272B4056" w14:textId="77777777" w:rsidR="008F53AB" w:rsidRDefault="008F53AB" w:rsidP="008F53AB">
      <w:pPr>
        <w:pStyle w:val="ListBullet"/>
      </w:pPr>
      <w:r>
        <w:t xml:space="preserve">appropriately detailed assessments of potential effects of the project on environmental values, relative to the ‘no project’ scenario, together with an estimate of the uncertainty associated with predictions; </w:t>
      </w:r>
    </w:p>
    <w:p w14:paraId="414FDE23" w14:textId="77777777" w:rsidR="008F53AB" w:rsidRDefault="008F53AB" w:rsidP="008F53AB">
      <w:pPr>
        <w:pStyle w:val="ListBullet"/>
      </w:pPr>
      <w:r>
        <w:t xml:space="preserve">intended measures for avoiding, minimising, managing and monitoring effects; </w:t>
      </w:r>
    </w:p>
    <w:p w14:paraId="3009B5B7" w14:textId="303841C6" w:rsidR="008F53AB" w:rsidRDefault="008F53AB" w:rsidP="008F53AB">
      <w:pPr>
        <w:pStyle w:val="ListBullet"/>
      </w:pPr>
      <w:r>
        <w:t>any proposed offset measures where avoidance and mitigation measures will not adequately address effects on environmental values</w:t>
      </w:r>
      <w:r w:rsidR="00794F71">
        <w:t>, including the identified MNES, and discussion of how any offset package proposed meets the requirements of the Victorian Guidelines for the Removal, Destruction or Lopping of Native Vegetation and the EPBC Act Environmental Offsets Policy as it relates to MNES</w:t>
      </w:r>
      <w:r>
        <w:t xml:space="preserve">; </w:t>
      </w:r>
    </w:p>
    <w:p w14:paraId="7F8CEE84" w14:textId="479E8CCD" w:rsidR="008F53AB" w:rsidRDefault="008F53AB" w:rsidP="008F53AB">
      <w:pPr>
        <w:pStyle w:val="ListBullet"/>
      </w:pPr>
      <w:r>
        <w:t>predictions of residual effects</w:t>
      </w:r>
      <w:r w:rsidR="00626578">
        <w:t>, including residual significant impacts on MNES,</w:t>
      </w:r>
      <w:r>
        <w:t xml:space="preserve"> of the project assuming implementation of proposed management measures;</w:t>
      </w:r>
    </w:p>
    <w:p w14:paraId="5CA73144" w14:textId="3396B1CF" w:rsidR="008F53AB" w:rsidRDefault="008F53AB" w:rsidP="008F53AB">
      <w:pPr>
        <w:pStyle w:val="ListBullet"/>
      </w:pPr>
      <w:r>
        <w:lastRenderedPageBreak/>
        <w:t>responses to issues raised through public and stakeholder consultation;</w:t>
      </w:r>
    </w:p>
    <w:p w14:paraId="3D690FDE" w14:textId="4DFF4E57" w:rsidR="00984EE4" w:rsidRDefault="008F53AB" w:rsidP="007B2F5D">
      <w:pPr>
        <w:pStyle w:val="ListBullet"/>
      </w:pPr>
      <w:r>
        <w:t>evaluation of the implications for the project from the implementation of legislation and policy</w:t>
      </w:r>
      <w:r w:rsidR="00EE286B">
        <w:t>; and</w:t>
      </w:r>
    </w:p>
    <w:p w14:paraId="4FFA0A71" w14:textId="3661662D" w:rsidR="00A21A6C" w:rsidRDefault="0076388A" w:rsidP="007B2F5D">
      <w:pPr>
        <w:pStyle w:val="ListBullet"/>
      </w:pPr>
      <w:r>
        <w:t>conclusions on the significance of impacts on regional, state and federal matters.</w:t>
      </w:r>
    </w:p>
    <w:bookmarkEnd w:id="31"/>
    <w:p w14:paraId="42833E71" w14:textId="3FA9FEE6" w:rsidR="009B6698" w:rsidRDefault="00984EE4" w:rsidP="009B6698">
      <w:pPr>
        <w:pStyle w:val="BodyText"/>
      </w:pPr>
      <w:r>
        <w:t>The proponent must also prepare a concise</w:t>
      </w:r>
      <w:r w:rsidR="00D33CB5">
        <w:t>, graphical-based</w:t>
      </w:r>
      <w:r>
        <w:t xml:space="preserve"> non-technical summary document (hard copy A4</w:t>
      </w:r>
      <w:r w:rsidR="007F7C4E">
        <w:t>, no more than 25 pages</w:t>
      </w:r>
      <w:r>
        <w:t>) for free distribution to interested parties</w:t>
      </w:r>
      <w:r w:rsidR="00414B47">
        <w:t xml:space="preserve">. </w:t>
      </w:r>
      <w:r>
        <w:t>The EES summary document should include details of the EES exhibition, public submission process and availability of the EES documentation.</w:t>
      </w:r>
      <w:r w:rsidR="009B6698">
        <w:t xml:space="preserve"> </w:t>
      </w:r>
    </w:p>
    <w:p w14:paraId="3CAFCFD6" w14:textId="77777777" w:rsidR="00984EE4" w:rsidRDefault="00984EE4" w:rsidP="00AF238F">
      <w:pPr>
        <w:pStyle w:val="Heading2"/>
      </w:pPr>
      <w:bookmarkStart w:id="32" w:name="_Toc534816833"/>
      <w:bookmarkStart w:id="33" w:name="_Toc13483571"/>
      <w:r>
        <w:t>Project description</w:t>
      </w:r>
      <w:bookmarkEnd w:id="32"/>
      <w:bookmarkEnd w:id="33"/>
    </w:p>
    <w:p w14:paraId="7B0A5AC4" w14:textId="006D8E13" w:rsidR="000704C1" w:rsidRDefault="00984EE4" w:rsidP="007F7C4E">
      <w:pPr>
        <w:pStyle w:val="BodyText"/>
        <w:spacing w:after="0"/>
      </w:pPr>
      <w:r>
        <w:t xml:space="preserve">The EES is to describe the project in sufficient detail to allow an understanding of all components, processes and </w:t>
      </w:r>
      <w:r w:rsidRPr="004607E0">
        <w:t>development</w:t>
      </w:r>
      <w:r>
        <w:t xml:space="preserve"> stages, and to enable assessment of their likely potential environmental effects</w:t>
      </w:r>
      <w:r w:rsidR="00414B47">
        <w:t xml:space="preserve">. </w:t>
      </w:r>
      <w:r>
        <w:t>The project description should canvass the following</w:t>
      </w:r>
      <w:r w:rsidR="007F7C4E">
        <w:t>:</w:t>
      </w:r>
    </w:p>
    <w:p w14:paraId="08DF840B" w14:textId="727BACE1" w:rsidR="00984EE4" w:rsidRPr="004B0A10" w:rsidRDefault="007F7C4E" w:rsidP="004607E0">
      <w:pPr>
        <w:pStyle w:val="ListBullet"/>
      </w:pPr>
      <w:r w:rsidRPr="004B0A10">
        <w:t>a</w:t>
      </w:r>
      <w:r w:rsidR="00984EE4" w:rsidRPr="004B0A10">
        <w:t>n overview of the proponent</w:t>
      </w:r>
      <w:r w:rsidR="009B6698" w:rsidRPr="004B0A10">
        <w:t>'s</w:t>
      </w:r>
      <w:r w:rsidR="00D3104E" w:rsidRPr="004B0A10">
        <w:t xml:space="preserve"> environmental performance and track record</w:t>
      </w:r>
      <w:r w:rsidR="009B6698" w:rsidRPr="004B0A10">
        <w:t xml:space="preserve"> (including in relation to any EPBC Act approvals)</w:t>
      </w:r>
      <w:r w:rsidR="00984EE4" w:rsidRPr="004B0A10">
        <w:t xml:space="preserve">, including experience in </w:t>
      </w:r>
      <w:r w:rsidRPr="004B0A10">
        <w:t>delivering similar</w:t>
      </w:r>
      <w:r w:rsidR="00984EE4" w:rsidRPr="004B0A10">
        <w:t xml:space="preserve"> projects</w:t>
      </w:r>
      <w:r w:rsidRPr="004B0A10">
        <w:t>,</w:t>
      </w:r>
      <w:r w:rsidR="00984EE4" w:rsidRPr="004B0A10">
        <w:t xml:space="preserve"> as well as </w:t>
      </w:r>
      <w:r w:rsidRPr="004B0A10">
        <w:t xml:space="preserve">organisation </w:t>
      </w:r>
      <w:r w:rsidR="00984EE4" w:rsidRPr="004B0A10">
        <w:t>health, safety and environmental policies</w:t>
      </w:r>
      <w:r w:rsidR="00D9294E">
        <w:t>, and whether the proponent has been subject to any past or present proceedings under a Commonwealth, State or Territory law for the protection of the environment or the conservation and sustainable use of natural resources</w:t>
      </w:r>
      <w:r w:rsidRPr="004B0A10">
        <w:t>;</w:t>
      </w:r>
    </w:p>
    <w:p w14:paraId="01D9624E" w14:textId="26FE30E2" w:rsidR="00984EE4" w:rsidRDefault="007F7C4E" w:rsidP="00444EAA">
      <w:pPr>
        <w:pStyle w:val="ListBullet"/>
      </w:pPr>
      <w:r w:rsidRPr="004B0A10">
        <w:t>c</w:t>
      </w:r>
      <w:r w:rsidR="00984EE4" w:rsidRPr="004B0A10">
        <w:t>ontextual information on the project, including its objectives and</w:t>
      </w:r>
      <w:r w:rsidR="00984EE4">
        <w:t xml:space="preserve"> rationale, its relationship to statutory policies, plans and strategies, including the </w:t>
      </w:r>
      <w:r>
        <w:t xml:space="preserve">justification </w:t>
      </w:r>
      <w:r w:rsidR="00984EE4">
        <w:t xml:space="preserve">for </w:t>
      </w:r>
      <w:r>
        <w:t xml:space="preserve">need and </w:t>
      </w:r>
      <w:r w:rsidR="00984EE4">
        <w:t>select</w:t>
      </w:r>
      <w:r>
        <w:t>ion</w:t>
      </w:r>
      <w:r w:rsidR="00984EE4">
        <w:t xml:space="preserve"> </w:t>
      </w:r>
      <w:r>
        <w:t xml:space="preserve">of </w:t>
      </w:r>
      <w:r w:rsidR="00984EE4">
        <w:t xml:space="preserve">the project </w:t>
      </w:r>
      <w:r>
        <w:t xml:space="preserve">and implications of the </w:t>
      </w:r>
      <w:r w:rsidR="00984EE4">
        <w:t>project not proceeding</w:t>
      </w:r>
      <w:r>
        <w:t>;</w:t>
      </w:r>
    </w:p>
    <w:p w14:paraId="0B9D08AE" w14:textId="2DE0A551" w:rsidR="00984EE4" w:rsidRDefault="007F7C4E" w:rsidP="00444EAA">
      <w:pPr>
        <w:pStyle w:val="ListBullet"/>
      </w:pPr>
      <w:r>
        <w:t>existing and planned l</w:t>
      </w:r>
      <w:r w:rsidR="00984EE4">
        <w:t>and use</w:t>
      </w:r>
      <w:r>
        <w:t>s</w:t>
      </w:r>
      <w:r w:rsidR="00984EE4">
        <w:t xml:space="preserve"> </w:t>
      </w:r>
      <w:r>
        <w:t xml:space="preserve">within, and </w:t>
      </w:r>
      <w:r w:rsidR="00984EE4">
        <w:t>in the vicinity</w:t>
      </w:r>
      <w:r>
        <w:t xml:space="preserve"> of</w:t>
      </w:r>
      <w:r w:rsidR="00984EE4">
        <w:t xml:space="preserve">, </w:t>
      </w:r>
      <w:r>
        <w:t xml:space="preserve">the proposed project, </w:t>
      </w:r>
      <w:r w:rsidR="00984EE4">
        <w:t>supported by plans and maps.</w:t>
      </w:r>
    </w:p>
    <w:p w14:paraId="0B833D0E" w14:textId="221D1521" w:rsidR="0043782E" w:rsidRDefault="0043782E" w:rsidP="0043782E">
      <w:pPr>
        <w:pStyle w:val="ListBullet"/>
      </w:pPr>
      <w:r>
        <w:t>the proposed operational life of the project, and any decommissioning and rehabilitation arrangements; and</w:t>
      </w:r>
    </w:p>
    <w:p w14:paraId="516C2461" w14:textId="0BB6F921" w:rsidR="0043782E" w:rsidRDefault="0043782E" w:rsidP="00F21977">
      <w:pPr>
        <w:pStyle w:val="ListBullet"/>
      </w:pPr>
      <w:r>
        <w:t>other necessary works proposed for the project, such as road upgrades and/or connections, and infrastructure and services relocation.</w:t>
      </w:r>
    </w:p>
    <w:p w14:paraId="7DB4CEC1" w14:textId="0E26CB56" w:rsidR="0043782E" w:rsidRDefault="0043782E" w:rsidP="0043782E">
      <w:pPr>
        <w:pStyle w:val="BodyText"/>
        <w:spacing w:after="0"/>
      </w:pPr>
      <w:r>
        <w:t>The EES, to the extent practicable, should detail the project's components:</w:t>
      </w:r>
    </w:p>
    <w:p w14:paraId="3F8C7654" w14:textId="77777777" w:rsidR="00984EE4" w:rsidRDefault="00984EE4" w:rsidP="0043782E">
      <w:pPr>
        <w:pStyle w:val="ListBullet"/>
      </w:pPr>
      <w:r>
        <w:t>location, footprint, layout and access arrangements during construction and operation;</w:t>
      </w:r>
    </w:p>
    <w:p w14:paraId="0AA43A64" w14:textId="77777777" w:rsidR="00984EE4" w:rsidRDefault="00257419" w:rsidP="0043782E">
      <w:pPr>
        <w:pStyle w:val="ListBullet"/>
      </w:pPr>
      <w:r>
        <w:t>d</w:t>
      </w:r>
      <w:r w:rsidR="00984EE4">
        <w:t>esign and expected construction staging and scheduling;</w:t>
      </w:r>
    </w:p>
    <w:p w14:paraId="49CC9249" w14:textId="2189E849" w:rsidR="00984EE4" w:rsidRDefault="00257419" w:rsidP="0043782E">
      <w:pPr>
        <w:pStyle w:val="ListBullet"/>
      </w:pPr>
      <w:r>
        <w:t>p</w:t>
      </w:r>
      <w:r w:rsidR="00984EE4">
        <w:t>roposed construction methods</w:t>
      </w:r>
      <w:r w:rsidR="0043782E">
        <w:t>,</w:t>
      </w:r>
      <w:r w:rsidR="00984EE4">
        <w:t xml:space="preserve"> </w:t>
      </w:r>
      <w:r w:rsidR="0043782E">
        <w:t xml:space="preserve">and </w:t>
      </w:r>
      <w:r w:rsidR="00984EE4">
        <w:t xml:space="preserve">extent of areas to be disturbed during construction; </w:t>
      </w:r>
    </w:p>
    <w:p w14:paraId="24749F40" w14:textId="77777777" w:rsidR="009B6698" w:rsidRDefault="009B6698" w:rsidP="009B6698">
      <w:pPr>
        <w:pStyle w:val="ListBullet"/>
      </w:pPr>
      <w:r>
        <w:t>solid waste, wastewater and hazardous material generation and management during construction and operation;</w:t>
      </w:r>
    </w:p>
    <w:p w14:paraId="19E84F65" w14:textId="5B950F41" w:rsidR="009B6698" w:rsidRDefault="009B6698" w:rsidP="00C17E46">
      <w:pPr>
        <w:pStyle w:val="ListBullet"/>
      </w:pPr>
      <w:r>
        <w:t xml:space="preserve">lighting, safety, security, and noise requirements during construction and operation; </w:t>
      </w:r>
    </w:p>
    <w:p w14:paraId="4814D841" w14:textId="42A0F3B7" w:rsidR="00984EE4" w:rsidRDefault="00984EE4" w:rsidP="0043782E">
      <w:pPr>
        <w:pStyle w:val="ListBullet"/>
      </w:pPr>
      <w:r>
        <w:t xml:space="preserve">hours of construction </w:t>
      </w:r>
      <w:r w:rsidR="009B6698" w:rsidRPr="009B6698">
        <w:t>work and a description of the expected duration of project components, including which components are temporary and which are permanent</w:t>
      </w:r>
      <w:r w:rsidR="004607E0">
        <w:t>; and</w:t>
      </w:r>
    </w:p>
    <w:p w14:paraId="082D33B1" w14:textId="57BEA3B8" w:rsidR="004607E0" w:rsidRDefault="004607E0" w:rsidP="0043782E">
      <w:pPr>
        <w:pStyle w:val="ListBullet"/>
      </w:pPr>
      <w:r w:rsidRPr="004607E0">
        <w:t>operational requirements including maintenance activities and decommissioning.</w:t>
      </w:r>
    </w:p>
    <w:p w14:paraId="4BE5B550" w14:textId="1C8B34D4" w:rsidR="00984EE4" w:rsidRDefault="00984EE4" w:rsidP="00AF238F">
      <w:pPr>
        <w:pStyle w:val="Heading2"/>
      </w:pPr>
      <w:bookmarkStart w:id="34" w:name="_Toc534816834"/>
      <w:bookmarkStart w:id="35" w:name="_Toc13483572"/>
      <w:r>
        <w:t>Project alternatives</w:t>
      </w:r>
      <w:bookmarkEnd w:id="34"/>
      <w:bookmarkEnd w:id="35"/>
    </w:p>
    <w:p w14:paraId="46698D43" w14:textId="51396A5D" w:rsidR="00984EE4" w:rsidRDefault="00984EE4" w:rsidP="0043782E">
      <w:pPr>
        <w:pStyle w:val="BodyText"/>
        <w:spacing w:after="0"/>
      </w:pPr>
      <w:r>
        <w:t xml:space="preserve">The EES should document the </w:t>
      </w:r>
      <w:r w:rsidR="00772C13">
        <w:t xml:space="preserve">proponent's </w:t>
      </w:r>
      <w:r w:rsidR="00772C13" w:rsidRPr="00772C13">
        <w:t xml:space="preserve">design development process leading to the project design presented in the EES and </w:t>
      </w:r>
      <w:r w:rsidR="00772C13">
        <w:t xml:space="preserve">the </w:t>
      </w:r>
      <w:r>
        <w:t xml:space="preserve">proponent’s consideration of </w:t>
      </w:r>
      <w:r w:rsidR="002A719D">
        <w:t>feasible</w:t>
      </w:r>
      <w:r>
        <w:t xml:space="preserve"> alternatives and include an explanation of how specific alternatives were shortlisted for evaluation within the EES</w:t>
      </w:r>
      <w:r w:rsidR="00414B47">
        <w:t xml:space="preserve">. </w:t>
      </w:r>
      <w:r>
        <w:t xml:space="preserve">The EES should document the likely environmental effects of the alternatives, particularly where these offer a potential to achieve beneficial </w:t>
      </w:r>
      <w:r w:rsidR="0043782E">
        <w:t xml:space="preserve">environmental </w:t>
      </w:r>
      <w:r>
        <w:t xml:space="preserve">outcomes and </w:t>
      </w:r>
      <w:r w:rsidR="009B0F17">
        <w:t>can meet</w:t>
      </w:r>
      <w:r>
        <w:t xml:space="preserve"> the objectives of the project</w:t>
      </w:r>
      <w:r w:rsidR="00414B47">
        <w:t xml:space="preserve">. </w:t>
      </w:r>
      <w:r>
        <w:t xml:space="preserve">The discussion of </w:t>
      </w:r>
      <w:r w:rsidR="002A719D">
        <w:t>feasible</w:t>
      </w:r>
      <w:r>
        <w:t xml:space="preserve"> alternatives should include:</w:t>
      </w:r>
    </w:p>
    <w:p w14:paraId="27D19BC2" w14:textId="654E59E3" w:rsidR="001F5C04" w:rsidRDefault="00F957D3" w:rsidP="00C7387B">
      <w:pPr>
        <w:pStyle w:val="ListBullet"/>
      </w:pPr>
      <w:r>
        <w:t>turbine models and configurations (including height, blade length and generator models);</w:t>
      </w:r>
    </w:p>
    <w:p w14:paraId="55C55953" w14:textId="25121076" w:rsidR="001F5C04" w:rsidRDefault="00F957D3" w:rsidP="00C7387B">
      <w:pPr>
        <w:pStyle w:val="ListBullet"/>
      </w:pPr>
      <w:r>
        <w:t xml:space="preserve">internal </w:t>
      </w:r>
      <w:r w:rsidR="003B7768">
        <w:t xml:space="preserve">and external </w:t>
      </w:r>
      <w:r>
        <w:t xml:space="preserve">collector powerline route selection process and investigations into the potentially suitable technologies, </w:t>
      </w:r>
      <w:r w:rsidR="0043782E">
        <w:t>such as</w:t>
      </w:r>
      <w:r>
        <w:t xml:space="preserve"> undergrounding;</w:t>
      </w:r>
    </w:p>
    <w:p w14:paraId="265062E7" w14:textId="39F5A161" w:rsidR="001F5C04" w:rsidRDefault="00F957D3" w:rsidP="00C7387B">
      <w:pPr>
        <w:pStyle w:val="ListBullet"/>
      </w:pPr>
      <w:r>
        <w:t xml:space="preserve">access road site selection and alignment process; </w:t>
      </w:r>
    </w:p>
    <w:p w14:paraId="524545F7" w14:textId="77777777" w:rsidR="00FF2416" w:rsidRDefault="00F957D3" w:rsidP="00FF2416">
      <w:pPr>
        <w:pStyle w:val="ListBullet"/>
      </w:pPr>
      <w:r>
        <w:t xml:space="preserve">infrastructure layouts; </w:t>
      </w:r>
    </w:p>
    <w:p w14:paraId="2A3751E0" w14:textId="7A95FA77" w:rsidR="00FC5213" w:rsidRDefault="00F957D3" w:rsidP="00984EE4">
      <w:pPr>
        <w:pStyle w:val="ListBullet"/>
      </w:pPr>
      <w:r>
        <w:t>sourcing of raw construction materials (e.g. on-site quarry</w:t>
      </w:r>
      <w:r w:rsidR="005D03B2">
        <w:t>, including proposed locations</w:t>
      </w:r>
      <w:r>
        <w:t>); and</w:t>
      </w:r>
    </w:p>
    <w:p w14:paraId="4535BF85" w14:textId="75783755" w:rsidR="00FC5213" w:rsidRDefault="00F957D3" w:rsidP="007B2F5D">
      <w:pPr>
        <w:pStyle w:val="ListBullet"/>
      </w:pPr>
      <w:r>
        <w:t xml:space="preserve">transport route </w:t>
      </w:r>
      <w:r w:rsidR="007B2F5D">
        <w:t xml:space="preserve">and site </w:t>
      </w:r>
      <w:r>
        <w:t xml:space="preserve">selection process. </w:t>
      </w:r>
    </w:p>
    <w:p w14:paraId="6E199C56" w14:textId="2D9324B8" w:rsidR="00FC5213" w:rsidRDefault="00984EE4" w:rsidP="007B2F5D">
      <w:pPr>
        <w:pStyle w:val="BodyText"/>
      </w:pPr>
      <w:r>
        <w:lastRenderedPageBreak/>
        <w:t>Where appropriate, the assessment of environmental effects of relevant design alternatives is to address the matters set out in the subsequent sections of this document</w:t>
      </w:r>
      <w:r w:rsidR="00414B47">
        <w:t xml:space="preserve">. </w:t>
      </w:r>
    </w:p>
    <w:p w14:paraId="55F41D25" w14:textId="3EA06F41" w:rsidR="00984EE4" w:rsidRDefault="00984EE4" w:rsidP="007B2F5D">
      <w:pPr>
        <w:pStyle w:val="BodyText"/>
      </w:pPr>
      <w:r>
        <w:t>The depth of investigation of alternatives should be proportionate to their potential to minimise potential adverse effects as well as meet project objectives</w:t>
      </w:r>
      <w:r w:rsidR="00414B47">
        <w:t xml:space="preserve">. </w:t>
      </w:r>
    </w:p>
    <w:p w14:paraId="110EF7E0" w14:textId="53FDB58D" w:rsidR="00984EE4" w:rsidRPr="004B0A10" w:rsidRDefault="00984EE4" w:rsidP="00AF238F">
      <w:pPr>
        <w:pStyle w:val="Heading2"/>
      </w:pPr>
      <w:bookmarkStart w:id="36" w:name="_Toc534816835"/>
      <w:bookmarkStart w:id="37" w:name="_Toc13483573"/>
      <w:r w:rsidRPr="004B0A10">
        <w:t>Applicable legislation, policies and strategies</w:t>
      </w:r>
      <w:bookmarkEnd w:id="36"/>
      <w:bookmarkEnd w:id="37"/>
      <w:r w:rsidRPr="004B0A10">
        <w:t xml:space="preserve"> </w:t>
      </w:r>
    </w:p>
    <w:p w14:paraId="66678079" w14:textId="2E50B788" w:rsidR="006720A4" w:rsidRPr="004B0A10" w:rsidRDefault="0043782E" w:rsidP="006720A4">
      <w:pPr>
        <w:pStyle w:val="BodyText"/>
      </w:pPr>
      <w:r w:rsidRPr="004B0A10">
        <w:rPr>
          <w:lang w:val="en-US"/>
        </w:rPr>
        <w:t xml:space="preserve">In addition to the EE Act and the EPBC Act, the EES will need to identify relevant legislation, policies, guidelines and standards, and assess their specific requirements or implications for the project, particularly in relation to required approvals. </w:t>
      </w:r>
    </w:p>
    <w:p w14:paraId="328057AF" w14:textId="1FAD60B4" w:rsidR="00984EE4" w:rsidRPr="004B0A10" w:rsidRDefault="00984EE4" w:rsidP="00AF238F">
      <w:pPr>
        <w:pStyle w:val="Heading2"/>
      </w:pPr>
      <w:bookmarkStart w:id="38" w:name="_Toc534816841"/>
      <w:bookmarkStart w:id="39" w:name="_Toc13483574"/>
      <w:r w:rsidRPr="004B0A10">
        <w:t>Draft evaluation objectives</w:t>
      </w:r>
      <w:bookmarkEnd w:id="38"/>
      <w:bookmarkEnd w:id="39"/>
    </w:p>
    <w:p w14:paraId="4F664A82" w14:textId="0B772706" w:rsidR="00DF2560" w:rsidRDefault="00CC2F64" w:rsidP="00984EE4">
      <w:pPr>
        <w:pStyle w:val="BodyText"/>
      </w:pPr>
      <w:r w:rsidRPr="004B0A10">
        <w:t>Draft evaluation objectives are provided in Section 4 for each of the topics to be addressed in the EES</w:t>
      </w:r>
      <w:r w:rsidR="00414B47" w:rsidRPr="004B0A10">
        <w:t xml:space="preserve">. </w:t>
      </w:r>
      <w:r w:rsidRPr="004B0A10">
        <w:t>The draft evaluation objectives identify desired outcomes in the context of key legislative and statutory policies, as well as the principles and objectives of ecologically sustainable development and environment protection, including net community benefit</w:t>
      </w:r>
      <w:r w:rsidR="00414B47" w:rsidRPr="004B0A10">
        <w:t xml:space="preserve">. </w:t>
      </w:r>
      <w:r w:rsidRPr="004B0A10">
        <w:t>They provide a framework to guide an integrated assessment of environmental effects, in accordance with the Ministerial Guidelines, and for evaluating the overall implications of the project</w:t>
      </w:r>
      <w:r w:rsidR="00414B47" w:rsidRPr="004B0A10">
        <w:t xml:space="preserve">. </w:t>
      </w:r>
      <w:r w:rsidRPr="004B0A10">
        <w:t>These objectives may be refined by the proponent or DELWP as the EES is prepared</w:t>
      </w:r>
      <w:r w:rsidR="00414B47" w:rsidRPr="004B0A10">
        <w:t>.</w:t>
      </w:r>
      <w:r w:rsidR="00414B47">
        <w:t xml:space="preserve"> </w:t>
      </w:r>
    </w:p>
    <w:p w14:paraId="34094FB1" w14:textId="2B7C7024" w:rsidR="00984EE4" w:rsidRDefault="00984EE4" w:rsidP="00AF238F">
      <w:pPr>
        <w:pStyle w:val="Heading2"/>
      </w:pPr>
      <w:bookmarkStart w:id="40" w:name="_Toc534816842"/>
      <w:bookmarkStart w:id="41" w:name="_Toc13483575"/>
      <w:r>
        <w:t xml:space="preserve">Environmental </w:t>
      </w:r>
      <w:r w:rsidR="00635281">
        <w:t>management framework</w:t>
      </w:r>
      <w:bookmarkEnd w:id="40"/>
      <w:bookmarkEnd w:id="41"/>
    </w:p>
    <w:p w14:paraId="7C0F1AF9" w14:textId="03C5CD69" w:rsidR="003E4292" w:rsidRDefault="00C46583" w:rsidP="00C46583">
      <w:pPr>
        <w:pStyle w:val="BodyText"/>
      </w:pPr>
      <w:r>
        <w:t xml:space="preserve">Inadequate management of environmental effects during project construction, operation and rehabilitation and closure could result in a failure to </w:t>
      </w:r>
      <w:r w:rsidR="0043782E">
        <w:t xml:space="preserve">achieve necessary environmental outcomes and </w:t>
      </w:r>
      <w:r>
        <w:t xml:space="preserve">statutory requirements or sustain stakeholder confidence. </w:t>
      </w:r>
      <w:r w:rsidR="0043782E" w:rsidRPr="0043782E">
        <w:t>Hence, the environmental management framework (EMF) in the EES should provide a transparent framework with clear accountabilities for managing and monitoring the environmental effects and hazards associated with the construction and operational phases</w:t>
      </w:r>
      <w:r w:rsidR="0043782E">
        <w:rPr>
          <w:rStyle w:val="FootnoteReference"/>
        </w:rPr>
        <w:footnoteReference w:id="9"/>
      </w:r>
      <w:r w:rsidR="0043782E" w:rsidRPr="0043782E">
        <w:t xml:space="preserve">. The entity responsible for approval of environmental plans should be identified. </w:t>
      </w:r>
    </w:p>
    <w:p w14:paraId="6229AD91" w14:textId="1DA26312" w:rsidR="00C46583" w:rsidRDefault="00C46583" w:rsidP="00B60011">
      <w:pPr>
        <w:pStyle w:val="BodyText"/>
        <w:spacing w:after="0"/>
      </w:pPr>
      <w:r>
        <w:t xml:space="preserve">The EMF should describe the baseline environmental conditions to </w:t>
      </w:r>
      <w:r w:rsidR="00B60011">
        <w:t>allow evaluation of</w:t>
      </w:r>
      <w:r>
        <w:t xml:space="preserve"> the residual environmental effects of the project, as well as the efficacy of applied environmental management and contingency measures</w:t>
      </w:r>
      <w:r w:rsidR="00414B47">
        <w:t xml:space="preserve">. </w:t>
      </w:r>
      <w:r>
        <w:t>The framework should include</w:t>
      </w:r>
      <w:r w:rsidR="00B60011">
        <w:t>:</w:t>
      </w:r>
      <w:r w:rsidR="00414B47">
        <w:t xml:space="preserve"> </w:t>
      </w:r>
    </w:p>
    <w:p w14:paraId="73F479A6" w14:textId="3C5387BA" w:rsidR="00C46583" w:rsidRPr="00A46BF2" w:rsidRDefault="003E4292" w:rsidP="00A46BF2">
      <w:pPr>
        <w:pStyle w:val="ListBullet"/>
      </w:pPr>
      <w:r>
        <w:t>t</w:t>
      </w:r>
      <w:r w:rsidR="00C46583" w:rsidRPr="00A46BF2">
        <w:t>he context of required approvals and consents</w:t>
      </w:r>
      <w:r>
        <w:t>;</w:t>
      </w:r>
    </w:p>
    <w:p w14:paraId="04EBDDAE" w14:textId="03C47DE7" w:rsidR="00C46583" w:rsidRPr="00A46BF2" w:rsidRDefault="003E4292" w:rsidP="00A46BF2">
      <w:pPr>
        <w:pStyle w:val="ListBullet"/>
      </w:pPr>
      <w:r>
        <w:t>the</w:t>
      </w:r>
      <w:r w:rsidR="00C46583" w:rsidRPr="00A46BF2">
        <w:t xml:space="preserve"> proposed environmental management system to be adopted</w:t>
      </w:r>
      <w:r>
        <w:t>;</w:t>
      </w:r>
    </w:p>
    <w:p w14:paraId="67A3FFCD" w14:textId="4C400B13" w:rsidR="00C46583" w:rsidRPr="00A46BF2" w:rsidRDefault="003E4292" w:rsidP="00A46BF2">
      <w:pPr>
        <w:pStyle w:val="ListBullet"/>
      </w:pPr>
      <w:r>
        <w:t>o</w:t>
      </w:r>
      <w:r w:rsidR="00C46583" w:rsidRPr="00A46BF2">
        <w:t>rganisational responsibilities and accountabilities for environmental management</w:t>
      </w:r>
      <w:r>
        <w:t>;</w:t>
      </w:r>
    </w:p>
    <w:p w14:paraId="19994007" w14:textId="690EB82C" w:rsidR="00C46583" w:rsidRPr="00A46BF2" w:rsidRDefault="003E4292" w:rsidP="00A46BF2">
      <w:pPr>
        <w:pStyle w:val="ListBullet"/>
      </w:pPr>
      <w:r>
        <w:t>an</w:t>
      </w:r>
      <w:r w:rsidR="00C46583" w:rsidRPr="00A46BF2">
        <w:t xml:space="preserve"> environmental risk</w:t>
      </w:r>
      <w:r>
        <w:t xml:space="preserve"> register</w:t>
      </w:r>
      <w:r w:rsidR="00C46583" w:rsidRPr="00A46BF2">
        <w:t xml:space="preserve"> </w:t>
      </w:r>
      <w:r>
        <w:t xml:space="preserve">that </w:t>
      </w:r>
      <w:r w:rsidR="00C46583" w:rsidRPr="00A46BF2">
        <w:t>is maintained during project implementation</w:t>
      </w:r>
      <w:r>
        <w:t>;</w:t>
      </w:r>
    </w:p>
    <w:p w14:paraId="273A1D3E" w14:textId="7A400917" w:rsidR="00C46583" w:rsidRDefault="003E4292" w:rsidP="00A46BF2">
      <w:pPr>
        <w:pStyle w:val="ListBullet"/>
      </w:pPr>
      <w:r>
        <w:t>t</w:t>
      </w:r>
      <w:r w:rsidR="00C46583" w:rsidRPr="00A46BF2">
        <w:t>he environmental management measures proposed in the EES to address specific issues, including commitments to mitigate adverse effects and enhance environmental outcomes</w:t>
      </w:r>
      <w:r>
        <w:t>;</w:t>
      </w:r>
    </w:p>
    <w:p w14:paraId="456802EB" w14:textId="793CE574" w:rsidR="003E4292" w:rsidRDefault="003E4292" w:rsidP="003E4292">
      <w:pPr>
        <w:pStyle w:val="BodyText"/>
        <w:spacing w:after="0"/>
      </w:pPr>
      <w:r>
        <w:t xml:space="preserve">An important aspect of the EMF is community consultation, stakeholder engagement and communications during the construction and operation of the project. As the project proceeds it will largely be the EMF that outlines opportunities for local stakeholders to engage with the proponent to seek responses to issues that might arise during construction or operation. To this end the EMF will set out procedures for: </w:t>
      </w:r>
    </w:p>
    <w:p w14:paraId="4244CA3D" w14:textId="6CC2218B" w:rsidR="003E4292" w:rsidRDefault="003E4292" w:rsidP="003E4292">
      <w:pPr>
        <w:pStyle w:val="ListBullet"/>
      </w:pPr>
      <w:r>
        <w:t xml:space="preserve">complaints recording and resolution; </w:t>
      </w:r>
    </w:p>
    <w:p w14:paraId="640F60F9" w14:textId="65359981" w:rsidR="003E4292" w:rsidRDefault="003E4292" w:rsidP="003E4292">
      <w:pPr>
        <w:pStyle w:val="ListBullet"/>
      </w:pPr>
      <w:r>
        <w:t>auditing and reporting of performance including compliance with relevant statutory conditions and standards; and</w:t>
      </w:r>
    </w:p>
    <w:p w14:paraId="62041E7A" w14:textId="7BC7E919" w:rsidR="003E4292" w:rsidRDefault="003E4292" w:rsidP="003E4292">
      <w:pPr>
        <w:pStyle w:val="ListBullet"/>
      </w:pPr>
      <w:r>
        <w:t>review of the effectiveness of the EMF for continuous improvement.</w:t>
      </w:r>
    </w:p>
    <w:p w14:paraId="15FB64D8" w14:textId="77777777" w:rsidR="0030640F" w:rsidRDefault="0030640F">
      <w:pPr>
        <w:rPr>
          <w:rFonts w:cs="Times New Roman"/>
          <w:lang w:eastAsia="en-US"/>
        </w:rPr>
      </w:pPr>
      <w:r>
        <w:br w:type="page"/>
      </w:r>
    </w:p>
    <w:p w14:paraId="185A2E3D" w14:textId="622DE6C8" w:rsidR="003E4292" w:rsidRDefault="003E4292" w:rsidP="008D30C4">
      <w:pPr>
        <w:pStyle w:val="BodyText"/>
        <w:spacing w:after="0"/>
      </w:pPr>
      <w:r w:rsidRPr="003E4292">
        <w:lastRenderedPageBreak/>
        <w:t>Management measures proposed in the EES to address specific issues, including commitments to mitigate adverse effects and enhance environmental outcomes should be clearly described in the EMF. The EMF should describe proposed objectives, indicators and monitoring requirements, including for (but not limited to) managing or addressing:</w:t>
      </w:r>
    </w:p>
    <w:p w14:paraId="10629329" w14:textId="447250C3" w:rsidR="00C46583" w:rsidRDefault="00A46BF2" w:rsidP="003E4292">
      <w:pPr>
        <w:pStyle w:val="ListBullet"/>
      </w:pPr>
      <w:r w:rsidRPr="00A46BF2">
        <w:t>biodiversity</w:t>
      </w:r>
      <w:r w:rsidR="003E4292">
        <w:t xml:space="preserve"> </w:t>
      </w:r>
      <w:r w:rsidR="003E4292" w:rsidRPr="00B71630">
        <w:t>values</w:t>
      </w:r>
      <w:r w:rsidRPr="00B71630">
        <w:t xml:space="preserve"> </w:t>
      </w:r>
      <w:r w:rsidR="005D7B5D" w:rsidRPr="00B71630">
        <w:t xml:space="preserve">(including </w:t>
      </w:r>
      <w:r w:rsidR="00794F71" w:rsidRPr="00B71630">
        <w:t>MNES</w:t>
      </w:r>
      <w:r w:rsidR="005D7B5D" w:rsidRPr="00B71630">
        <w:t>)</w:t>
      </w:r>
      <w:r w:rsidR="00C46583" w:rsidRPr="00B71630">
        <w:t>;</w:t>
      </w:r>
      <w:r w:rsidR="00C46583" w:rsidRPr="00B84F7B">
        <w:t xml:space="preserve"> </w:t>
      </w:r>
    </w:p>
    <w:p w14:paraId="4887FD09" w14:textId="0B57DCB2" w:rsidR="00C46583" w:rsidRPr="00B84F7B" w:rsidRDefault="001C0104" w:rsidP="003E4292">
      <w:pPr>
        <w:pStyle w:val="ListBullet"/>
      </w:pPr>
      <w:r w:rsidRPr="00B84F7B">
        <w:t>surface water and groundwater values</w:t>
      </w:r>
      <w:r w:rsidR="00C46583" w:rsidRPr="00B84F7B">
        <w:t>;</w:t>
      </w:r>
    </w:p>
    <w:p w14:paraId="2403252D" w14:textId="44BA4C37" w:rsidR="00C46583" w:rsidRPr="00E34266" w:rsidRDefault="00F22A65" w:rsidP="003E4292">
      <w:pPr>
        <w:pStyle w:val="ListBullet"/>
      </w:pPr>
      <w:r w:rsidRPr="00B84F7B">
        <w:t>landscape</w:t>
      </w:r>
      <w:r w:rsidRPr="00E34266">
        <w:t xml:space="preserve"> and visual values</w:t>
      </w:r>
      <w:r w:rsidR="00C81EF7" w:rsidRPr="00E34266">
        <w:t>, including blade glint and shadow flicker;</w:t>
      </w:r>
    </w:p>
    <w:p w14:paraId="46E9AB23" w14:textId="2E452882" w:rsidR="00AD3CE7" w:rsidRDefault="00C46583" w:rsidP="003E4292">
      <w:pPr>
        <w:pStyle w:val="ListBullet"/>
      </w:pPr>
      <w:r w:rsidRPr="00E34266">
        <w:t>nois</w:t>
      </w:r>
      <w:r w:rsidR="00D56E1E" w:rsidRPr="00E34266">
        <w:t>e and vibration</w:t>
      </w:r>
      <w:r w:rsidR="00364553" w:rsidRPr="00E34266">
        <w:t>, including during construction</w:t>
      </w:r>
      <w:r w:rsidR="007A5065">
        <w:t>,</w:t>
      </w:r>
      <w:r w:rsidR="00364553" w:rsidRPr="00E34266">
        <w:t xml:space="preserve"> decommission</w:t>
      </w:r>
      <w:r w:rsidR="00A46BF2">
        <w:t>ing</w:t>
      </w:r>
      <w:r w:rsidR="00AD3CE7">
        <w:t>, and from operational turbines;</w:t>
      </w:r>
    </w:p>
    <w:p w14:paraId="6FEDA80B" w14:textId="2913DCBC" w:rsidR="00AD3CE7" w:rsidRPr="00E34266" w:rsidRDefault="00AD3CE7" w:rsidP="003E4292">
      <w:pPr>
        <w:pStyle w:val="ListBullet"/>
      </w:pPr>
      <w:r>
        <w:t>air quality during construction;</w:t>
      </w:r>
    </w:p>
    <w:p w14:paraId="1E61547B" w14:textId="77777777" w:rsidR="003B3F7D" w:rsidRPr="00E34266" w:rsidRDefault="003B3F7D" w:rsidP="003E4292">
      <w:pPr>
        <w:pStyle w:val="ListBullet"/>
      </w:pPr>
      <w:r w:rsidRPr="00E34266">
        <w:t>cultural heritage values;</w:t>
      </w:r>
    </w:p>
    <w:p w14:paraId="78D4D670" w14:textId="43139158" w:rsidR="009A2613" w:rsidRPr="00E34266" w:rsidRDefault="003B3F7D" w:rsidP="003E4292">
      <w:pPr>
        <w:pStyle w:val="ListBullet"/>
      </w:pPr>
      <w:r w:rsidRPr="00E34266">
        <w:t xml:space="preserve">aviation </w:t>
      </w:r>
      <w:r w:rsidR="009A2613">
        <w:t xml:space="preserve">(including with respect to </w:t>
      </w:r>
      <w:r w:rsidR="006D6EE6">
        <w:t xml:space="preserve">aerial </w:t>
      </w:r>
      <w:r w:rsidR="009A2613">
        <w:t xml:space="preserve">firefighting) </w:t>
      </w:r>
      <w:r w:rsidRPr="00E34266">
        <w:t xml:space="preserve">and </w:t>
      </w:r>
      <w:r w:rsidR="00AD3CE7">
        <w:t>electromagnetic interference</w:t>
      </w:r>
      <w:r w:rsidR="00CA1D6C" w:rsidRPr="00E34266">
        <w:t>;</w:t>
      </w:r>
    </w:p>
    <w:p w14:paraId="6C3F2A9B" w14:textId="4459ACAE" w:rsidR="00C46583" w:rsidRPr="00E34266" w:rsidRDefault="003B3F7D" w:rsidP="003E4292">
      <w:pPr>
        <w:pStyle w:val="ListBullet"/>
      </w:pPr>
      <w:r w:rsidRPr="00E34266">
        <w:t xml:space="preserve">land use and </w:t>
      </w:r>
      <w:r w:rsidR="00627387" w:rsidRPr="00E34266">
        <w:t>soci</w:t>
      </w:r>
      <w:r w:rsidRPr="00E34266">
        <w:t>oeconomic</w:t>
      </w:r>
      <w:r w:rsidR="00627387" w:rsidRPr="00E34266">
        <w:t xml:space="preserve"> </w:t>
      </w:r>
      <w:r w:rsidR="00AD3CE7">
        <w:t>values</w:t>
      </w:r>
      <w:r w:rsidRPr="00E34266">
        <w:t>; and</w:t>
      </w:r>
    </w:p>
    <w:p w14:paraId="47AC0E8C" w14:textId="7AE40962" w:rsidR="00C46583" w:rsidRPr="00E34266" w:rsidRDefault="003B3F7D" w:rsidP="003E4292">
      <w:pPr>
        <w:pStyle w:val="ListBullet"/>
      </w:pPr>
      <w:r w:rsidRPr="00E34266">
        <w:t>traffic</w:t>
      </w:r>
      <w:r w:rsidR="003B7768">
        <w:t>, particularly</w:t>
      </w:r>
      <w:r w:rsidRPr="00E34266">
        <w:t xml:space="preserve"> during construction, including managing temporary disruption and changed accessibility</w:t>
      </w:r>
      <w:r w:rsidR="00E34266" w:rsidRPr="00E34266">
        <w:t>.</w:t>
      </w:r>
    </w:p>
    <w:p w14:paraId="335BE405" w14:textId="77777777" w:rsidR="00211B55" w:rsidRDefault="00211B55" w:rsidP="00635281">
      <w:pPr>
        <w:pStyle w:val="BodyText"/>
      </w:pPr>
    </w:p>
    <w:p w14:paraId="4ED78A0E" w14:textId="75720CA4" w:rsidR="004B38E5" w:rsidRDefault="004B38E5" w:rsidP="00635281">
      <w:pPr>
        <w:pStyle w:val="BodyText"/>
        <w:sectPr w:rsidR="004B38E5" w:rsidSect="00851AB3">
          <w:pgSz w:w="11907" w:h="16840" w:code="9"/>
          <w:pgMar w:top="2268" w:right="1134" w:bottom="1134" w:left="1134" w:header="567" w:footer="567" w:gutter="0"/>
          <w:cols w:space="720"/>
          <w:titlePg/>
          <w:docGrid w:linePitch="360"/>
        </w:sectPr>
      </w:pPr>
    </w:p>
    <w:p w14:paraId="022BEBB2" w14:textId="77777777" w:rsidR="00984EE4" w:rsidRPr="002B53E4" w:rsidRDefault="00984EE4" w:rsidP="005617FF">
      <w:pPr>
        <w:pStyle w:val="Heading1TopofPage"/>
        <w:framePr w:wrap="around"/>
      </w:pPr>
      <w:bookmarkStart w:id="42" w:name="_Toc534816843"/>
      <w:bookmarkStart w:id="43" w:name="_Toc13483576"/>
      <w:r w:rsidRPr="002B53E4">
        <w:lastRenderedPageBreak/>
        <w:t>Assessment of specific environmental effects</w:t>
      </w:r>
      <w:bookmarkEnd w:id="42"/>
      <w:bookmarkEnd w:id="43"/>
    </w:p>
    <w:p w14:paraId="69FDC847" w14:textId="24A9A814" w:rsidR="00984EE4" w:rsidRDefault="00984EE4" w:rsidP="008D30C4">
      <w:pPr>
        <w:pStyle w:val="BodyText"/>
        <w:spacing w:after="120"/>
      </w:pPr>
      <w:r>
        <w:t>Preparation of the EES document and the necessary investigation of effects should be proportional to the project risk, as outlined in the Ministerial Guidelines (p. 14)</w:t>
      </w:r>
      <w:r w:rsidR="00414B47">
        <w:t xml:space="preserve">. </w:t>
      </w:r>
      <w:r w:rsidR="005F100B">
        <w:t>The</w:t>
      </w:r>
      <w:r>
        <w:t xml:space="preserve"> risk-based approach should be adopted during the EES studies</w:t>
      </w:r>
      <w:r w:rsidR="007A5065">
        <w:t xml:space="preserve"> prior to the assessment of potential impacts</w:t>
      </w:r>
      <w:r>
        <w:t>, so that a greater level of effort is directed at investigating and managing those matters that pose relatively higher risk of adverse effects</w:t>
      </w:r>
      <w:r w:rsidR="00414B47">
        <w:t xml:space="preserve">. </w:t>
      </w:r>
      <w:r>
        <w:t>The following sections set out specific requirements for the assessment of effects, using the following structure for each draft evaluation objective.</w:t>
      </w:r>
    </w:p>
    <w:p w14:paraId="47F949F9" w14:textId="28E1818A" w:rsidR="00984EE4" w:rsidRDefault="00E938A4" w:rsidP="008D30C4">
      <w:pPr>
        <w:pStyle w:val="ListNumber"/>
        <w:numPr>
          <w:ilvl w:val="0"/>
          <w:numId w:val="23"/>
        </w:numPr>
        <w:spacing w:after="120"/>
      </w:pPr>
      <w:r>
        <w:rPr>
          <w:b/>
        </w:rPr>
        <w:t>Identify k</w:t>
      </w:r>
      <w:r w:rsidR="00984EE4" w:rsidRPr="00C7387B">
        <w:rPr>
          <w:b/>
        </w:rPr>
        <w:t xml:space="preserve">ey issues or risks </w:t>
      </w:r>
      <w:r w:rsidR="00984EE4" w:rsidRPr="00C7387B">
        <w:t>that the project poses to achieve the draft evaluation objective</w:t>
      </w:r>
      <w:r w:rsidR="00414B47">
        <w:t xml:space="preserve">. </w:t>
      </w:r>
    </w:p>
    <w:p w14:paraId="4197C1CE" w14:textId="7CC1A0BB" w:rsidR="00984EE4" w:rsidRDefault="001325DF" w:rsidP="008D30C4">
      <w:pPr>
        <w:pStyle w:val="ListNumber"/>
        <w:numPr>
          <w:ilvl w:val="0"/>
          <w:numId w:val="23"/>
        </w:numPr>
        <w:spacing w:after="120"/>
      </w:pPr>
      <w:r>
        <w:rPr>
          <w:b/>
        </w:rPr>
        <w:t>C</w:t>
      </w:r>
      <w:r w:rsidR="00984EE4" w:rsidRPr="00C7387B">
        <w:rPr>
          <w:b/>
        </w:rPr>
        <w:t>haracteris</w:t>
      </w:r>
      <w:r>
        <w:rPr>
          <w:b/>
        </w:rPr>
        <w:t>e</w:t>
      </w:r>
      <w:r w:rsidR="00984EE4" w:rsidRPr="00C7387B">
        <w:rPr>
          <w:b/>
        </w:rPr>
        <w:t xml:space="preserve"> the existing environment</w:t>
      </w:r>
      <w:r w:rsidR="00984EE4">
        <w:t xml:space="preserve"> to underpin impact assessments having regard to the level of risk. </w:t>
      </w:r>
    </w:p>
    <w:p w14:paraId="4A66FE33" w14:textId="416E1BE4" w:rsidR="001325DF" w:rsidRPr="004B0A10" w:rsidRDefault="001325DF" w:rsidP="008D30C4">
      <w:pPr>
        <w:pStyle w:val="ListNumber"/>
        <w:numPr>
          <w:ilvl w:val="0"/>
          <w:numId w:val="23"/>
        </w:numPr>
        <w:spacing w:after="120"/>
      </w:pPr>
      <w:r w:rsidRPr="004B0A10">
        <w:rPr>
          <w:b/>
        </w:rPr>
        <w:t>Assess the likely effects</w:t>
      </w:r>
      <w:r w:rsidRPr="004B0A10">
        <w:t xml:space="preserve"> of the project on the existing environment and evaluate their significance</w:t>
      </w:r>
      <w:r w:rsidR="00414B47" w:rsidRPr="004B0A10">
        <w:t xml:space="preserve">. </w:t>
      </w:r>
    </w:p>
    <w:p w14:paraId="75F2C856" w14:textId="69CA48A3" w:rsidR="00984EE4" w:rsidRPr="004B0A10" w:rsidRDefault="001325DF" w:rsidP="008D30C4">
      <w:pPr>
        <w:pStyle w:val="ListNumber"/>
        <w:numPr>
          <w:ilvl w:val="0"/>
          <w:numId w:val="23"/>
        </w:numPr>
        <w:spacing w:after="120"/>
      </w:pPr>
      <w:r w:rsidRPr="004B0A10">
        <w:rPr>
          <w:b/>
        </w:rPr>
        <w:t>Present d</w:t>
      </w:r>
      <w:r w:rsidR="00984EE4" w:rsidRPr="004B0A10">
        <w:rPr>
          <w:b/>
        </w:rPr>
        <w:t>esign and mitigation measures</w:t>
      </w:r>
      <w:r w:rsidR="00984EE4" w:rsidRPr="004B0A10">
        <w:t xml:space="preserve"> that could substantially reduce and/or mitigate the risk of significant effects.</w:t>
      </w:r>
      <w:r w:rsidRPr="004B0A10">
        <w:t xml:space="preserve"> An assessment of residual effects (post mitigation) and their significance will be required to illustrate the effectiveness of the proposed mitigation measure.</w:t>
      </w:r>
    </w:p>
    <w:p w14:paraId="595C6A2B" w14:textId="34C6FC0C" w:rsidR="00984EE4" w:rsidRPr="004B0A10" w:rsidRDefault="001325DF" w:rsidP="008D30C4">
      <w:pPr>
        <w:pStyle w:val="ListNumber"/>
        <w:numPr>
          <w:ilvl w:val="0"/>
          <w:numId w:val="23"/>
        </w:numPr>
        <w:spacing w:after="120"/>
      </w:pPr>
      <w:r w:rsidRPr="004B0A10">
        <w:rPr>
          <w:b/>
        </w:rPr>
        <w:t xml:space="preserve">Propose </w:t>
      </w:r>
      <w:r w:rsidR="00984EE4" w:rsidRPr="004B0A10">
        <w:rPr>
          <w:b/>
        </w:rPr>
        <w:t>performance</w:t>
      </w:r>
      <w:r w:rsidRPr="004B0A10">
        <w:rPr>
          <w:b/>
        </w:rPr>
        <w:t xml:space="preserve"> objectives </w:t>
      </w:r>
      <w:r w:rsidRPr="004B0A10">
        <w:t>and management</w:t>
      </w:r>
      <w:r w:rsidR="00984EE4" w:rsidRPr="004B0A10">
        <w:t xml:space="preserve"> measures </w:t>
      </w:r>
      <w:r w:rsidRPr="004B0A10">
        <w:t>to evaluate whether the project's effects are maintained within permissible levels and propose contingency approaches if they are not.</w:t>
      </w:r>
    </w:p>
    <w:p w14:paraId="4961CBF6" w14:textId="3A139118" w:rsidR="00984EE4" w:rsidRPr="004B0A10" w:rsidRDefault="00984EE4" w:rsidP="00984EE4">
      <w:pPr>
        <w:pStyle w:val="BodyText"/>
      </w:pPr>
      <w:r w:rsidRPr="004B0A10">
        <w:t xml:space="preserve">The description and assessment of effects must not be confined to the immediate area of the </w:t>
      </w:r>
      <w:r w:rsidR="001325DF" w:rsidRPr="004B0A10">
        <w:t xml:space="preserve">project </w:t>
      </w:r>
      <w:r w:rsidRPr="004B0A10">
        <w:t xml:space="preserve">but must also consider the potential of the </w:t>
      </w:r>
      <w:r w:rsidR="001325DF" w:rsidRPr="004B0A10">
        <w:t xml:space="preserve">project </w:t>
      </w:r>
      <w:r w:rsidRPr="004B0A10">
        <w:t xml:space="preserve">to impact on </w:t>
      </w:r>
      <w:r w:rsidR="001325DF" w:rsidRPr="004B0A10">
        <w:t>nearby environmental values</w:t>
      </w:r>
      <w:r w:rsidR="007A5065" w:rsidRPr="004B0A10">
        <w:t>, including areas impacted through transport route upgrades</w:t>
      </w:r>
      <w:r w:rsidRPr="004B0A10">
        <w:t xml:space="preserve">. </w:t>
      </w:r>
    </w:p>
    <w:p w14:paraId="47DA7C20" w14:textId="77777777" w:rsidR="00984EE4" w:rsidRPr="004B0A10" w:rsidRDefault="00984EE4" w:rsidP="00AF238F">
      <w:pPr>
        <w:pStyle w:val="Heading2"/>
        <w:rPr>
          <w:color w:val="auto"/>
        </w:rPr>
      </w:pPr>
      <w:bookmarkStart w:id="44" w:name="_Toc534816844"/>
      <w:bookmarkStart w:id="45" w:name="_Toc13483577"/>
      <w:r w:rsidRPr="004B0A10">
        <w:rPr>
          <w:color w:val="auto"/>
        </w:rPr>
        <w:t>Biodiversity and habitat</w:t>
      </w:r>
      <w:bookmarkEnd w:id="44"/>
      <w:bookmarkEnd w:id="45"/>
    </w:p>
    <w:p w14:paraId="23D8B6B6" w14:textId="77777777" w:rsidR="00984EE4" w:rsidRPr="004B0A10" w:rsidRDefault="00984EE4" w:rsidP="00DF2560">
      <w:pPr>
        <w:pStyle w:val="Heading3"/>
        <w:rPr>
          <w:color w:val="363534" w:themeColor="text1"/>
        </w:rPr>
      </w:pPr>
      <w:bookmarkStart w:id="46" w:name="_Toc534816845"/>
      <w:r w:rsidRPr="004B0A10">
        <w:rPr>
          <w:color w:val="363534" w:themeColor="text1"/>
        </w:rPr>
        <w:t>Draft evaluation objective</w:t>
      </w:r>
      <w:bookmarkEnd w:id="46"/>
    </w:p>
    <w:p w14:paraId="4BE62AD9" w14:textId="42F19945" w:rsidR="00984EE4" w:rsidRPr="004B0A10" w:rsidRDefault="00984EE4" w:rsidP="00984EE4">
      <w:pPr>
        <w:pStyle w:val="BodyText"/>
        <w:rPr>
          <w:i/>
        </w:rPr>
      </w:pPr>
      <w:r w:rsidRPr="004B0A10">
        <w:rPr>
          <w:i/>
        </w:rPr>
        <w:t>To avoid</w:t>
      </w:r>
      <w:r w:rsidR="00077F85">
        <w:rPr>
          <w:i/>
        </w:rPr>
        <w:t xml:space="preserve"> or</w:t>
      </w:r>
      <w:r w:rsidRPr="004B0A10">
        <w:rPr>
          <w:i/>
        </w:rPr>
        <w:t xml:space="preserve"> minimise </w:t>
      </w:r>
      <w:r w:rsidR="002F43FB" w:rsidRPr="004B0A10">
        <w:rPr>
          <w:i/>
        </w:rPr>
        <w:t xml:space="preserve">potential </w:t>
      </w:r>
      <w:r w:rsidRPr="004B0A10">
        <w:rPr>
          <w:i/>
        </w:rPr>
        <w:t xml:space="preserve">adverse effects on </w:t>
      </w:r>
      <w:r w:rsidR="002F43FB" w:rsidRPr="004B0A10">
        <w:rPr>
          <w:i/>
        </w:rPr>
        <w:t xml:space="preserve">biodiversity values within and near the site including </w:t>
      </w:r>
      <w:r w:rsidRPr="004B0A10">
        <w:rPr>
          <w:i/>
        </w:rPr>
        <w:t xml:space="preserve">native vegetation, </w:t>
      </w:r>
      <w:r w:rsidR="00956E06">
        <w:rPr>
          <w:i/>
        </w:rPr>
        <w:t xml:space="preserve">including </w:t>
      </w:r>
      <w:r w:rsidRPr="004B0A10">
        <w:rPr>
          <w:i/>
        </w:rPr>
        <w:t>listed threatened species and ecological communities, and habitat for these species</w:t>
      </w:r>
      <w:r w:rsidR="00593500" w:rsidRPr="004B0A10">
        <w:rPr>
          <w:i/>
        </w:rPr>
        <w:t>. Where relevant,</w:t>
      </w:r>
      <w:r w:rsidRPr="004B0A10">
        <w:rPr>
          <w:i/>
        </w:rPr>
        <w:t xml:space="preserve"> offset requirements </w:t>
      </w:r>
      <w:r w:rsidR="00593500" w:rsidRPr="004B0A10">
        <w:rPr>
          <w:i/>
        </w:rPr>
        <w:t xml:space="preserve">are to be addressed </w:t>
      </w:r>
      <w:r w:rsidRPr="004B0A10">
        <w:rPr>
          <w:i/>
        </w:rPr>
        <w:t>consistent with state and Commonwealth policies.</w:t>
      </w:r>
    </w:p>
    <w:p w14:paraId="1400991F" w14:textId="77777777" w:rsidR="00984EE4" w:rsidRPr="004B0A10" w:rsidRDefault="00984EE4" w:rsidP="00DF2560">
      <w:pPr>
        <w:pStyle w:val="Heading3"/>
      </w:pPr>
      <w:bookmarkStart w:id="47" w:name="_Toc534816846"/>
      <w:r w:rsidRPr="004B0A10">
        <w:t>Key issues</w:t>
      </w:r>
      <w:bookmarkEnd w:id="47"/>
      <w:r w:rsidRPr="004B0A10">
        <w:t xml:space="preserve"> </w:t>
      </w:r>
    </w:p>
    <w:p w14:paraId="2BF75ED4" w14:textId="5741B670" w:rsidR="00FC5142" w:rsidRPr="004B0A10" w:rsidRDefault="00FC5142" w:rsidP="00FC5142">
      <w:pPr>
        <w:pStyle w:val="ListBullet"/>
        <w:rPr>
          <w:rFonts w:asciiTheme="majorHAnsi" w:hAnsiTheme="majorHAnsi" w:cstheme="majorHAnsi"/>
        </w:rPr>
      </w:pPr>
      <w:r w:rsidRPr="004B0A10">
        <w:rPr>
          <w:rFonts w:asciiTheme="majorHAnsi" w:hAnsiTheme="majorHAnsi" w:cstheme="majorHAnsi"/>
        </w:rPr>
        <w:t>Direct loss or degradation of native vegetation and associated listed ecological communities, including those listed as threatened under the EPBC Act, the FFG Act and/or DELWP advisory lists.</w:t>
      </w:r>
    </w:p>
    <w:p w14:paraId="4BFDAD2D" w14:textId="77777777" w:rsidR="00FC5142" w:rsidRPr="004B0A10" w:rsidRDefault="00FC5142" w:rsidP="00FC5142">
      <w:pPr>
        <w:pStyle w:val="ListBullet"/>
        <w:rPr>
          <w:rFonts w:asciiTheme="majorHAnsi" w:hAnsiTheme="majorHAnsi" w:cstheme="majorHAnsi"/>
        </w:rPr>
      </w:pPr>
      <w:r w:rsidRPr="004B0A10">
        <w:rPr>
          <w:rFonts w:asciiTheme="majorHAnsi" w:hAnsiTheme="majorHAnsi" w:cstheme="majorHAnsi"/>
        </w:rPr>
        <w:t>Direct loss or degradation of habitat for flora and fauna listed as threatened under the EPBC Act, the FFG Act and/or DELWP advisory lists.</w:t>
      </w:r>
    </w:p>
    <w:p w14:paraId="5DE98019" w14:textId="10E41460" w:rsidR="00FC5142" w:rsidRPr="004B0A10" w:rsidRDefault="00FC5142" w:rsidP="00FC5142">
      <w:pPr>
        <w:pStyle w:val="ListBullet"/>
        <w:rPr>
          <w:rFonts w:asciiTheme="majorHAnsi" w:hAnsiTheme="majorHAnsi" w:cstheme="majorHAnsi"/>
        </w:rPr>
      </w:pPr>
      <w:r w:rsidRPr="004B0A10">
        <w:rPr>
          <w:rFonts w:asciiTheme="majorHAnsi" w:hAnsiTheme="majorHAnsi" w:cstheme="majorHAnsi"/>
        </w:rPr>
        <w:t>Disturbance and/or degradation of adjacent or nearby habitat that may support listed species or other protected flora, fauna or ecological communities.</w:t>
      </w:r>
    </w:p>
    <w:p w14:paraId="18EE56AF" w14:textId="0661FE7C" w:rsidR="00593500" w:rsidRPr="004B0A10" w:rsidRDefault="00593500" w:rsidP="00FC5142">
      <w:pPr>
        <w:pStyle w:val="ListBullet"/>
        <w:rPr>
          <w:rFonts w:asciiTheme="majorHAnsi" w:hAnsiTheme="majorHAnsi" w:cstheme="majorHAnsi"/>
        </w:rPr>
      </w:pPr>
      <w:r w:rsidRPr="004B0A10">
        <w:rPr>
          <w:rFonts w:asciiTheme="majorHAnsi" w:hAnsiTheme="majorHAnsi" w:cstheme="majorHAnsi"/>
        </w:rPr>
        <w:t>Disturbance</w:t>
      </w:r>
      <w:r w:rsidR="00FA4C75" w:rsidRPr="004B0A10">
        <w:rPr>
          <w:rFonts w:asciiTheme="majorHAnsi" w:hAnsiTheme="majorHAnsi" w:cstheme="majorHAnsi"/>
        </w:rPr>
        <w:t xml:space="preserve"> </w:t>
      </w:r>
      <w:r w:rsidRPr="004B0A10">
        <w:rPr>
          <w:rFonts w:asciiTheme="majorHAnsi" w:hAnsiTheme="majorHAnsi" w:cstheme="majorHAnsi"/>
        </w:rPr>
        <w:t>and/or individual to population level loss of flora and fauna species listed as threatened under the EPBC Act, FFG Act and/or DELWP advisory lists</w:t>
      </w:r>
      <w:r w:rsidR="009479C6">
        <w:rPr>
          <w:rFonts w:asciiTheme="majorHAnsi" w:hAnsiTheme="majorHAnsi" w:cstheme="majorHAnsi"/>
        </w:rPr>
        <w:t>.</w:t>
      </w:r>
    </w:p>
    <w:p w14:paraId="61E4165F" w14:textId="37B4FBD1" w:rsidR="00FC5142" w:rsidRPr="004B0A10" w:rsidRDefault="00FC5142" w:rsidP="00FC5142">
      <w:pPr>
        <w:pStyle w:val="ListBullet"/>
        <w:rPr>
          <w:rFonts w:asciiTheme="majorHAnsi" w:hAnsiTheme="majorHAnsi" w:cstheme="majorHAnsi"/>
        </w:rPr>
      </w:pPr>
      <w:r w:rsidRPr="004B0A10">
        <w:rPr>
          <w:rFonts w:asciiTheme="majorHAnsi" w:hAnsiTheme="majorHAnsi" w:cstheme="majorHAnsi"/>
        </w:rPr>
        <w:t>Indirect habitat loss or degradation resulting from other effects, such as edge effects, surface hydrological changes, groundwater drawdown, noise, vibration, light or the introduction of weeds/ pathogens.</w:t>
      </w:r>
    </w:p>
    <w:p w14:paraId="063B2BCF" w14:textId="786CA200" w:rsidR="00FC5142" w:rsidRPr="004B0A10" w:rsidRDefault="00FC5142" w:rsidP="00FC5142">
      <w:pPr>
        <w:pStyle w:val="ListBullet"/>
        <w:rPr>
          <w:rFonts w:asciiTheme="majorHAnsi" w:hAnsiTheme="majorHAnsi" w:cstheme="majorHAnsi"/>
        </w:rPr>
      </w:pPr>
      <w:r w:rsidRPr="004B0A10">
        <w:rPr>
          <w:rFonts w:asciiTheme="majorHAnsi" w:hAnsiTheme="majorHAnsi" w:cstheme="majorHAnsi"/>
        </w:rPr>
        <w:t>Disruption to the movement of fauna between areas of habitat across the broader landscape</w:t>
      </w:r>
      <w:r w:rsidR="00201239">
        <w:rPr>
          <w:rFonts w:asciiTheme="majorHAnsi" w:hAnsiTheme="majorHAnsi" w:cstheme="majorHAnsi"/>
        </w:rPr>
        <w:t>, including between roosting or breeding sites for the Southern Bent-wing Bat</w:t>
      </w:r>
      <w:r w:rsidR="00A82C81">
        <w:rPr>
          <w:rFonts w:asciiTheme="majorHAnsi" w:hAnsiTheme="majorHAnsi" w:cstheme="majorHAnsi"/>
        </w:rPr>
        <w:t>.</w:t>
      </w:r>
    </w:p>
    <w:p w14:paraId="270C49E4" w14:textId="2A41FAA1" w:rsidR="00FC5142" w:rsidRPr="004B0A10" w:rsidRDefault="00FC5142" w:rsidP="00FC5142">
      <w:pPr>
        <w:pStyle w:val="ListBullet"/>
        <w:rPr>
          <w:rFonts w:asciiTheme="majorHAnsi" w:hAnsiTheme="majorHAnsi" w:cstheme="majorHAnsi"/>
        </w:rPr>
      </w:pPr>
      <w:r w:rsidRPr="004B0A10">
        <w:rPr>
          <w:rFonts w:asciiTheme="majorHAnsi" w:hAnsiTheme="majorHAnsi" w:cstheme="majorHAnsi"/>
        </w:rPr>
        <w:t>The availability of suitable offsets for the loss of native vegetation and habitat for listed threatened species under the EPBC Act and FFG Act.</w:t>
      </w:r>
    </w:p>
    <w:p w14:paraId="5F14A1D8" w14:textId="22DB8A5B" w:rsidR="00FC5142" w:rsidRPr="004B0A10" w:rsidRDefault="00FC5142" w:rsidP="00FC5142">
      <w:pPr>
        <w:pStyle w:val="ListBullet"/>
        <w:rPr>
          <w:rFonts w:asciiTheme="majorHAnsi" w:hAnsiTheme="majorHAnsi" w:cstheme="majorHAnsi"/>
        </w:rPr>
      </w:pPr>
      <w:r w:rsidRPr="004B0A10">
        <w:rPr>
          <w:rFonts w:asciiTheme="majorHAnsi" w:hAnsiTheme="majorHAnsi" w:cstheme="majorHAnsi"/>
        </w:rPr>
        <w:t>Potential collision risk for protected bird and bat species with project infrastructure</w:t>
      </w:r>
      <w:r w:rsidR="004649C2">
        <w:rPr>
          <w:rFonts w:asciiTheme="majorHAnsi" w:hAnsiTheme="majorHAnsi" w:cstheme="majorHAnsi"/>
        </w:rPr>
        <w:t>, including with wind turbine blades</w:t>
      </w:r>
      <w:r w:rsidRPr="004B0A10">
        <w:rPr>
          <w:rFonts w:asciiTheme="majorHAnsi" w:hAnsiTheme="majorHAnsi" w:cstheme="majorHAnsi"/>
        </w:rPr>
        <w:t>.</w:t>
      </w:r>
    </w:p>
    <w:p w14:paraId="3591B95B" w14:textId="601276A6" w:rsidR="00FC5142" w:rsidRPr="004B0A10" w:rsidRDefault="00FC5142" w:rsidP="00FC5142">
      <w:pPr>
        <w:pStyle w:val="ListBullet"/>
        <w:rPr>
          <w:rFonts w:asciiTheme="majorHAnsi" w:hAnsiTheme="majorHAnsi" w:cstheme="majorHAnsi"/>
        </w:rPr>
      </w:pPr>
      <w:r w:rsidRPr="004B0A10">
        <w:rPr>
          <w:rFonts w:asciiTheme="majorHAnsi" w:hAnsiTheme="majorHAnsi" w:cstheme="majorHAnsi"/>
        </w:rPr>
        <w:t xml:space="preserve">Potential cumulative effects on </w:t>
      </w:r>
      <w:r w:rsidR="00B756F3">
        <w:rPr>
          <w:rFonts w:asciiTheme="majorHAnsi" w:hAnsiTheme="majorHAnsi" w:cstheme="majorHAnsi"/>
        </w:rPr>
        <w:t xml:space="preserve">relevant </w:t>
      </w:r>
      <w:r w:rsidRPr="004B0A10">
        <w:rPr>
          <w:rFonts w:asciiTheme="majorHAnsi" w:hAnsiTheme="majorHAnsi" w:cstheme="majorHAnsi"/>
        </w:rPr>
        <w:t xml:space="preserve">listed </w:t>
      </w:r>
      <w:r w:rsidR="00CF5058">
        <w:rPr>
          <w:rFonts w:asciiTheme="majorHAnsi" w:hAnsiTheme="majorHAnsi" w:cstheme="majorHAnsi"/>
        </w:rPr>
        <w:t xml:space="preserve">threatened </w:t>
      </w:r>
      <w:r w:rsidRPr="004B0A10">
        <w:rPr>
          <w:rFonts w:asciiTheme="majorHAnsi" w:hAnsiTheme="majorHAnsi" w:cstheme="majorHAnsi"/>
        </w:rPr>
        <w:t xml:space="preserve">species </w:t>
      </w:r>
      <w:r w:rsidR="00CF5058">
        <w:rPr>
          <w:rFonts w:asciiTheme="majorHAnsi" w:hAnsiTheme="majorHAnsi" w:cstheme="majorHAnsi"/>
        </w:rPr>
        <w:t xml:space="preserve">and communities </w:t>
      </w:r>
      <w:r w:rsidRPr="004B0A10">
        <w:rPr>
          <w:rFonts w:asciiTheme="majorHAnsi" w:hAnsiTheme="majorHAnsi" w:cstheme="majorHAnsi"/>
        </w:rPr>
        <w:t xml:space="preserve">of </w:t>
      </w:r>
      <w:r w:rsidR="00CF5058">
        <w:rPr>
          <w:rFonts w:asciiTheme="majorHAnsi" w:hAnsiTheme="majorHAnsi" w:cstheme="majorHAnsi"/>
        </w:rPr>
        <w:t xml:space="preserve">flora and/or </w:t>
      </w:r>
      <w:r w:rsidRPr="004B0A10">
        <w:rPr>
          <w:rFonts w:asciiTheme="majorHAnsi" w:hAnsiTheme="majorHAnsi" w:cstheme="majorHAnsi"/>
        </w:rPr>
        <w:t xml:space="preserve">fauna, in particular Brolga and Southern bent-wing bat, from the project in combination with </w:t>
      </w:r>
      <w:r w:rsidR="000F33C3">
        <w:rPr>
          <w:rFonts w:asciiTheme="majorHAnsi" w:hAnsiTheme="majorHAnsi" w:cstheme="majorHAnsi"/>
        </w:rPr>
        <w:t xml:space="preserve">the construction and operations of </w:t>
      </w:r>
      <w:r w:rsidRPr="004B0A10">
        <w:rPr>
          <w:rFonts w:asciiTheme="majorHAnsi" w:hAnsiTheme="majorHAnsi" w:cstheme="majorHAnsi"/>
        </w:rPr>
        <w:t>other energy</w:t>
      </w:r>
      <w:r w:rsidR="00345346">
        <w:rPr>
          <w:rFonts w:asciiTheme="majorHAnsi" w:hAnsiTheme="majorHAnsi" w:cstheme="majorHAnsi"/>
        </w:rPr>
        <w:t xml:space="preserve"> </w:t>
      </w:r>
      <w:r w:rsidRPr="004B0A10">
        <w:rPr>
          <w:rFonts w:asciiTheme="majorHAnsi" w:hAnsiTheme="majorHAnsi" w:cstheme="majorHAnsi"/>
        </w:rPr>
        <w:t>facilities.</w:t>
      </w:r>
    </w:p>
    <w:p w14:paraId="5123EF9F" w14:textId="4C13686C" w:rsidR="00984EE4" w:rsidRPr="004B0A10" w:rsidRDefault="00FC5142" w:rsidP="00DF2560">
      <w:pPr>
        <w:pStyle w:val="Heading3"/>
      </w:pPr>
      <w:bookmarkStart w:id="48" w:name="_Toc534816847"/>
      <w:r w:rsidRPr="004B0A10">
        <w:t>E</w:t>
      </w:r>
      <w:r w:rsidR="00984EE4" w:rsidRPr="004B0A10">
        <w:t>xisting environment</w:t>
      </w:r>
      <w:bookmarkEnd w:id="48"/>
    </w:p>
    <w:p w14:paraId="321B196D" w14:textId="688B6034" w:rsidR="004E4AC8" w:rsidRDefault="004E4AC8" w:rsidP="00B30992">
      <w:pPr>
        <w:pStyle w:val="ListBullet"/>
      </w:pPr>
      <w:r w:rsidRPr="004B0A10">
        <w:t xml:space="preserve">Characterise the </w:t>
      </w:r>
      <w:r w:rsidR="00FC5142" w:rsidRPr="004B0A10">
        <w:t xml:space="preserve">type, </w:t>
      </w:r>
      <w:r w:rsidRPr="004B0A10">
        <w:t xml:space="preserve">distribution and </w:t>
      </w:r>
      <w:r w:rsidR="00FC5142" w:rsidRPr="004B0A10">
        <w:t xml:space="preserve">condition </w:t>
      </w:r>
      <w:r w:rsidRPr="004B0A10">
        <w:t xml:space="preserve">of biodiversity values that could be </w:t>
      </w:r>
      <w:r w:rsidR="00FC5142" w:rsidRPr="004B0A10">
        <w:t xml:space="preserve">impacted </w:t>
      </w:r>
      <w:r w:rsidRPr="004B0A10">
        <w:t>by the project</w:t>
      </w:r>
      <w:r w:rsidR="00D476B7" w:rsidRPr="004B0A10">
        <w:t xml:space="preserve">, </w:t>
      </w:r>
      <w:r w:rsidRPr="004B0A10">
        <w:t xml:space="preserve">including native vegetation, terrestrial and aquatic habitat and </w:t>
      </w:r>
      <w:r w:rsidR="00FC5142" w:rsidRPr="004B0A10">
        <w:t>habitat corridors or linkages</w:t>
      </w:r>
      <w:r w:rsidR="0030640F">
        <w:t>. T</w:t>
      </w:r>
      <w:r w:rsidR="001B7D29">
        <w:t>his should</w:t>
      </w:r>
      <w:r w:rsidR="00F12872">
        <w:t xml:space="preserve"> includ</w:t>
      </w:r>
      <w:r w:rsidR="001B7D29">
        <w:t>e iden</w:t>
      </w:r>
      <w:r w:rsidR="00C212C1">
        <w:t xml:space="preserve">tifying and characterising </w:t>
      </w:r>
      <w:r w:rsidR="00F12872">
        <w:t xml:space="preserve">any ephemeral </w:t>
      </w:r>
      <w:r w:rsidR="00C212C1">
        <w:t xml:space="preserve">wetlands/ </w:t>
      </w:r>
      <w:r w:rsidR="00F12872">
        <w:t xml:space="preserve">habitat for </w:t>
      </w:r>
      <w:r w:rsidR="009479C6">
        <w:t xml:space="preserve">threatened </w:t>
      </w:r>
      <w:r w:rsidR="00F12872">
        <w:t>species and communities</w:t>
      </w:r>
      <w:r w:rsidR="00F53885">
        <w:t xml:space="preserve"> listed under the FFG Act or EPBC A</w:t>
      </w:r>
      <w:r w:rsidR="00EE286B">
        <w:t>c</w:t>
      </w:r>
      <w:r w:rsidR="00F53885">
        <w:t>t</w:t>
      </w:r>
      <w:r w:rsidRPr="004B0A10">
        <w:t>.</w:t>
      </w:r>
    </w:p>
    <w:p w14:paraId="7F5CDE80" w14:textId="11B03C33" w:rsidR="00201239" w:rsidRDefault="00201239" w:rsidP="0086174D">
      <w:pPr>
        <w:pStyle w:val="ListBullet"/>
      </w:pPr>
      <w:r>
        <w:lastRenderedPageBreak/>
        <w:t>Identify the presence of roosting or breeding sites for the Southern Bent-wing Bat</w:t>
      </w:r>
      <w:r w:rsidR="00A82C81">
        <w:t xml:space="preserve"> within</w:t>
      </w:r>
      <w:r>
        <w:t xml:space="preserve"> movement distances</w:t>
      </w:r>
      <w:r w:rsidR="00A82C81">
        <w:t xml:space="preserve"> from the project site</w:t>
      </w:r>
      <w:r>
        <w:t>.</w:t>
      </w:r>
    </w:p>
    <w:p w14:paraId="60DCD7DD" w14:textId="70BA1A49" w:rsidR="00384A72" w:rsidRDefault="004E4AC8" w:rsidP="0086174D">
      <w:pPr>
        <w:pStyle w:val="ListBullet"/>
      </w:pPr>
      <w:r w:rsidRPr="004B0A10">
        <w:t>Identify the presence or likely presence of any species or communities listed under the EPBC Act</w:t>
      </w:r>
      <w:r w:rsidR="00FC5142" w:rsidRPr="004B0A10">
        <w:t>,</w:t>
      </w:r>
      <w:r w:rsidRPr="004B0A10">
        <w:t xml:space="preserve"> FFG Act</w:t>
      </w:r>
      <w:r w:rsidR="00FC5142" w:rsidRPr="004B0A10">
        <w:t xml:space="preserve"> and DELWP advisory lists</w:t>
      </w:r>
      <w:r w:rsidR="00C951D1" w:rsidRPr="004B0A10">
        <w:t xml:space="preserve"> that could be impacted by the project</w:t>
      </w:r>
      <w:r w:rsidRPr="004B0A10">
        <w:t xml:space="preserve">, </w:t>
      </w:r>
      <w:r w:rsidR="00C951D1" w:rsidRPr="004B0A10">
        <w:t xml:space="preserve">as well as </w:t>
      </w:r>
      <w:r w:rsidRPr="004B0A10">
        <w:t>any declared weeds</w:t>
      </w:r>
      <w:r w:rsidR="00C951D1" w:rsidRPr="004B0A10">
        <w:t>,</w:t>
      </w:r>
      <w:r w:rsidRPr="004B0A10">
        <w:t xml:space="preserve"> pathogens</w:t>
      </w:r>
      <w:r w:rsidR="00C951D1" w:rsidRPr="004B0A10">
        <w:t xml:space="preserve"> or pest animals</w:t>
      </w:r>
      <w:r w:rsidRPr="004B0A10">
        <w:t>.</w:t>
      </w:r>
    </w:p>
    <w:p w14:paraId="6F0A75B8" w14:textId="3BA3B925" w:rsidR="009479C6" w:rsidRPr="004B0A10" w:rsidRDefault="009479C6" w:rsidP="0086174D">
      <w:pPr>
        <w:pStyle w:val="ListBullet"/>
      </w:pPr>
      <w:r>
        <w:t>Identify the presence or likely presence of any important populations of threatened species</w:t>
      </w:r>
      <w:r w:rsidR="00356C70">
        <w:t xml:space="preserve"> listed under the FFG Act and EPBC Act</w:t>
      </w:r>
      <w:r>
        <w:t>, as described in relevant conservation advices and national recovery plans, and how any important populations may be impacted</w:t>
      </w:r>
      <w:r w:rsidR="0020064C">
        <w:t xml:space="preserve"> by the project</w:t>
      </w:r>
      <w:r>
        <w:t xml:space="preserve">. </w:t>
      </w:r>
    </w:p>
    <w:p w14:paraId="60C8A645" w14:textId="4AB58FB4" w:rsidR="007921FE" w:rsidRPr="004B0A10" w:rsidRDefault="00C951D1" w:rsidP="00904218">
      <w:pPr>
        <w:pStyle w:val="ListBullet"/>
      </w:pPr>
      <w:r w:rsidRPr="004B0A10">
        <w:t>C</w:t>
      </w:r>
      <w:r w:rsidR="004E4AC8" w:rsidRPr="004B0A10">
        <w:t xml:space="preserve">haracterisation </w:t>
      </w:r>
      <w:r w:rsidRPr="004B0A10">
        <w:t xml:space="preserve">of the existing environment </w:t>
      </w:r>
      <w:r w:rsidR="004E4AC8" w:rsidRPr="004B0A10">
        <w:t xml:space="preserve">is to be informed by </w:t>
      </w:r>
      <w:r w:rsidR="007921FE" w:rsidRPr="004B0A10">
        <w:t xml:space="preserve">relevant databases, </w:t>
      </w:r>
      <w:r w:rsidR="004E4AC8" w:rsidRPr="004B0A10">
        <w:t xml:space="preserve">literature </w:t>
      </w:r>
      <w:r w:rsidRPr="004B0A10">
        <w:t xml:space="preserve">(and published data) </w:t>
      </w:r>
      <w:r w:rsidR="004E4AC8" w:rsidRPr="004B0A10">
        <w:t>and appropriate targeted and/or seasonal surveys and modelling</w:t>
      </w:r>
      <w:r w:rsidRPr="004B0A10">
        <w:t xml:space="preserve"> of the potential and actual presence of threatened species and communities</w:t>
      </w:r>
      <w:r w:rsidR="004E4AC8" w:rsidRPr="004B0A10">
        <w:t xml:space="preserve"> </w:t>
      </w:r>
      <w:r w:rsidR="00F12872">
        <w:t>consistent</w:t>
      </w:r>
      <w:r w:rsidRPr="004B0A10">
        <w:t xml:space="preserve"> with </w:t>
      </w:r>
      <w:r w:rsidR="007A5065" w:rsidRPr="004B0A10">
        <w:t>C</w:t>
      </w:r>
      <w:r w:rsidRPr="004B0A10">
        <w:t>ommonwealth and state survey guidelines, conservation advices and threatened species recovery plans</w:t>
      </w:r>
      <w:r w:rsidR="004E4AC8" w:rsidRPr="004B0A10">
        <w:t xml:space="preserve">. </w:t>
      </w:r>
      <w:r w:rsidRPr="004B0A10">
        <w:t xml:space="preserve">Where surveys do not identify a </w:t>
      </w:r>
      <w:r w:rsidR="004E4AC8" w:rsidRPr="004B0A10">
        <w:t xml:space="preserve">listed species </w:t>
      </w:r>
      <w:r w:rsidRPr="004B0A10">
        <w:t xml:space="preserve">or </w:t>
      </w:r>
      <w:r w:rsidR="004E4AC8" w:rsidRPr="004B0A10">
        <w:t>communit</w:t>
      </w:r>
      <w:r w:rsidRPr="004B0A10">
        <w:t>y</w:t>
      </w:r>
      <w:r w:rsidR="004E4AC8" w:rsidRPr="004B0A10">
        <w:t xml:space="preserve">, but </w:t>
      </w:r>
      <w:r w:rsidRPr="004B0A10">
        <w:t>past records and/or</w:t>
      </w:r>
      <w:r w:rsidR="004E4AC8" w:rsidRPr="004B0A10">
        <w:t xml:space="preserve"> habitat </w:t>
      </w:r>
      <w:r w:rsidRPr="004B0A10">
        <w:t>analysis suggest that it may occur</w:t>
      </w:r>
      <w:r w:rsidR="004E4AC8" w:rsidRPr="004B0A10">
        <w:t xml:space="preserve">, </w:t>
      </w:r>
      <w:r w:rsidR="00FA4C75" w:rsidRPr="004B0A10">
        <w:t>a precautionary approach to the further investigation and assessment of its occurrence should be applied</w:t>
      </w:r>
      <w:r w:rsidR="00384A72" w:rsidRPr="004B0A10">
        <w:t>.</w:t>
      </w:r>
    </w:p>
    <w:p w14:paraId="6EA7EF94" w14:textId="36ACCA82" w:rsidR="00C951D1" w:rsidRPr="004B0A10" w:rsidRDefault="00C951D1" w:rsidP="00C951D1">
      <w:pPr>
        <w:pStyle w:val="Heading3"/>
      </w:pPr>
      <w:bookmarkStart w:id="49" w:name="_Toc534816849"/>
      <w:bookmarkStart w:id="50" w:name="_Toc534816848"/>
      <w:r w:rsidRPr="004B0A10">
        <w:t>Likely effects</w:t>
      </w:r>
      <w:bookmarkEnd w:id="49"/>
    </w:p>
    <w:p w14:paraId="3B9EFDD2" w14:textId="1DE1B738" w:rsidR="00C951D1" w:rsidRPr="004B0A10" w:rsidRDefault="00C951D1" w:rsidP="00C951D1">
      <w:pPr>
        <w:pStyle w:val="ListBullet"/>
      </w:pPr>
      <w:r w:rsidRPr="004B0A10">
        <w:t xml:space="preserve">Assess the effects of the project </w:t>
      </w:r>
      <w:r w:rsidR="00F21977" w:rsidRPr="004B0A10">
        <w:t xml:space="preserve">and feasible alternatives, </w:t>
      </w:r>
      <w:r w:rsidRPr="004B0A10">
        <w:t>on native vegetation, listed ecological communities</w:t>
      </w:r>
      <w:r w:rsidR="00F21977" w:rsidRPr="004B0A10">
        <w:t>,</w:t>
      </w:r>
      <w:r w:rsidRPr="004B0A10">
        <w:t xml:space="preserve"> and listed threatened and other protected flora species.</w:t>
      </w:r>
    </w:p>
    <w:p w14:paraId="5D7C4145" w14:textId="410E48BF" w:rsidR="00C951D1" w:rsidRPr="004B0A10" w:rsidRDefault="00C951D1" w:rsidP="00C951D1">
      <w:pPr>
        <w:pStyle w:val="ListBullet"/>
      </w:pPr>
      <w:r w:rsidRPr="004B0A10">
        <w:t xml:space="preserve">Assess the effects of the project </w:t>
      </w:r>
      <w:r w:rsidR="00F21977" w:rsidRPr="004B0A10">
        <w:t xml:space="preserve">and feasible alternatives, </w:t>
      </w:r>
      <w:r w:rsidRPr="004B0A10">
        <w:t>on listed threatened, migratory and other protected fauna species</w:t>
      </w:r>
      <w:r w:rsidR="00F21977" w:rsidRPr="004B0A10">
        <w:t xml:space="preserve"> under the EPBC Act, FFG Act and/or DELWP advisory lists</w:t>
      </w:r>
      <w:r w:rsidR="007921FE" w:rsidRPr="004B0A10">
        <w:t>, including Brolga collisions with turbines and/or overhead powerlines</w:t>
      </w:r>
      <w:r w:rsidRPr="004B0A10">
        <w:t>.</w:t>
      </w:r>
    </w:p>
    <w:p w14:paraId="0AFA2B9A" w14:textId="308DDD70" w:rsidR="004C4B5C" w:rsidRPr="004B0A10" w:rsidRDefault="004C4B5C" w:rsidP="004C4B5C">
      <w:pPr>
        <w:pStyle w:val="ListBullet"/>
        <w:spacing w:after="0"/>
      </w:pPr>
      <w:r w:rsidRPr="004B0A10">
        <w:t xml:space="preserve">Assess the effects of the project, including transport route upgrades and use, on biodiversity values, including: </w:t>
      </w:r>
    </w:p>
    <w:p w14:paraId="3A676F6A" w14:textId="77777777" w:rsidR="004C4B5C" w:rsidRPr="004B0A10" w:rsidRDefault="004C4B5C" w:rsidP="004C4B5C">
      <w:pPr>
        <w:pStyle w:val="ListBullet2"/>
      </w:pPr>
      <w:r w:rsidRPr="004B0A10">
        <w:t xml:space="preserve">direct removal of individuals or destruction of habitat; </w:t>
      </w:r>
    </w:p>
    <w:p w14:paraId="2B871906" w14:textId="7EE2232D" w:rsidR="007921FE" w:rsidRDefault="004C4B5C" w:rsidP="004C4B5C">
      <w:pPr>
        <w:pStyle w:val="ListBullet2"/>
      </w:pPr>
      <w:r w:rsidRPr="004B0A10">
        <w:t xml:space="preserve">disturbance or alteration of habitat conditions (e.g. habitat fragmentation, severance of wildlife corridors or habitat linkages, changes to water quantity or quality, </w:t>
      </w:r>
      <w:r w:rsidR="00A82C81">
        <w:t xml:space="preserve">changes to (ephemeral) wetland function, </w:t>
      </w:r>
      <w:r w:rsidRPr="004B0A10">
        <w:t xml:space="preserve">fire hazards, etc.); </w:t>
      </w:r>
    </w:p>
    <w:p w14:paraId="446C6F2E" w14:textId="7E3FA54B" w:rsidR="00D421D4" w:rsidRPr="004B0A10" w:rsidRDefault="00D421D4" w:rsidP="004C4B5C">
      <w:pPr>
        <w:pStyle w:val="ListBullet2"/>
      </w:pPr>
      <w:r>
        <w:t>on the ability of ephemeral wetlands to support listed species and communities;</w:t>
      </w:r>
    </w:p>
    <w:p w14:paraId="3F37568D" w14:textId="77777777" w:rsidR="004C4B5C" w:rsidRPr="004B0A10" w:rsidRDefault="004C4B5C" w:rsidP="004C4B5C">
      <w:pPr>
        <w:pStyle w:val="ListBullet2"/>
      </w:pPr>
      <w:r w:rsidRPr="004B0A10">
        <w:t xml:space="preserve">threats to mortality of listed threatened fauna; and </w:t>
      </w:r>
    </w:p>
    <w:p w14:paraId="10CC247C" w14:textId="27EB904B" w:rsidR="004C4B5C" w:rsidRPr="004B0A10" w:rsidRDefault="004C4B5C" w:rsidP="004C4B5C">
      <w:pPr>
        <w:pStyle w:val="ListBullet2"/>
        <w:spacing w:after="0"/>
      </w:pPr>
      <w:r w:rsidRPr="004B0A10">
        <w:t xml:space="preserve">the presence </w:t>
      </w:r>
      <w:r w:rsidR="00633383">
        <w:t xml:space="preserve">and potential spread </w:t>
      </w:r>
      <w:r w:rsidRPr="004B0A10">
        <w:t xml:space="preserve">of any declared weeds, pathogens and pest animals within and in the vicinity of the project area. </w:t>
      </w:r>
    </w:p>
    <w:p w14:paraId="02E0E80F" w14:textId="3B5D993A" w:rsidR="00C951D1" w:rsidRPr="004B0A10" w:rsidRDefault="00C951D1" w:rsidP="00C951D1">
      <w:pPr>
        <w:pStyle w:val="ListBullet"/>
      </w:pPr>
      <w:r w:rsidRPr="004B0A10">
        <w:t>Assess the potential cumulative effects on listed species of fauna, in particular Brolga and Southern bent-wing bat, from the project in combination with other nearby approved or operating wind energy facilities.</w:t>
      </w:r>
    </w:p>
    <w:p w14:paraId="7A43BDC8" w14:textId="7836B769" w:rsidR="00984EE4" w:rsidRPr="004B0A10" w:rsidRDefault="00984EE4" w:rsidP="00DF2560">
      <w:pPr>
        <w:pStyle w:val="Heading3"/>
      </w:pPr>
      <w:r w:rsidRPr="004B0A10">
        <w:t>Design and mitigation</w:t>
      </w:r>
      <w:bookmarkEnd w:id="50"/>
    </w:p>
    <w:p w14:paraId="0BBB655A" w14:textId="0C9120CF" w:rsidR="004C4B5C" w:rsidRPr="004B0A10" w:rsidRDefault="00C773C3" w:rsidP="00D25DD5">
      <w:pPr>
        <w:pStyle w:val="ListBullet"/>
      </w:pPr>
      <w:r w:rsidRPr="004B0A10">
        <w:t xml:space="preserve">Identify and describe potential </w:t>
      </w:r>
      <w:r w:rsidR="00E41267" w:rsidRPr="004B0A10">
        <w:t xml:space="preserve">alternatives and </w:t>
      </w:r>
      <w:r w:rsidRPr="004B0A10">
        <w:t xml:space="preserve">proposed design </w:t>
      </w:r>
      <w:r w:rsidR="00E41267" w:rsidRPr="004B0A10">
        <w:t xml:space="preserve">options </w:t>
      </w:r>
      <w:r w:rsidRPr="004B0A10">
        <w:t xml:space="preserve">and mitigation measures, which could avoid or minimise significant effects on </w:t>
      </w:r>
      <w:r w:rsidR="00134E9F" w:rsidRPr="004B0A10">
        <w:t xml:space="preserve">any </w:t>
      </w:r>
      <w:r w:rsidRPr="004B0A10">
        <w:t>flora, fauna and</w:t>
      </w:r>
      <w:r w:rsidR="00107A2F" w:rsidRPr="004B0A10">
        <w:t>/or</w:t>
      </w:r>
      <w:r w:rsidRPr="004B0A10">
        <w:t xml:space="preserve"> ecological communities</w:t>
      </w:r>
      <w:r w:rsidR="00134E9F" w:rsidRPr="004B0A10">
        <w:t xml:space="preserve"> listed on the EPBC Act, FFG Act or DELWP advisory lists</w:t>
      </w:r>
      <w:r w:rsidR="00F53885">
        <w:t>, and clearly state which avoidance or mitigation measure will be committed to.</w:t>
      </w:r>
    </w:p>
    <w:p w14:paraId="13D49E1D" w14:textId="29B3A523" w:rsidR="00984EE4" w:rsidRPr="004B0A10" w:rsidRDefault="004C4B5C" w:rsidP="0086174D">
      <w:pPr>
        <w:pStyle w:val="ListBullet"/>
      </w:pPr>
      <w:r w:rsidRPr="004B0A10">
        <w:t xml:space="preserve">Justify and describe </w:t>
      </w:r>
      <w:r w:rsidR="00C773C3" w:rsidRPr="004B0A10">
        <w:t>the assumptions and level of uncertainty associated with the proposed measures achieving their desired outcomes.</w:t>
      </w:r>
    </w:p>
    <w:p w14:paraId="597B04A6" w14:textId="6BD30727" w:rsidR="00984EE4" w:rsidRPr="004B0A10" w:rsidRDefault="00134E9F" w:rsidP="00DF2560">
      <w:pPr>
        <w:pStyle w:val="Heading3"/>
      </w:pPr>
      <w:bookmarkStart w:id="51" w:name="_Toc534816850"/>
      <w:r w:rsidRPr="004B0A10">
        <w:t>P</w:t>
      </w:r>
      <w:r w:rsidR="00984EE4" w:rsidRPr="004B0A10">
        <w:t>erformance</w:t>
      </w:r>
      <w:bookmarkEnd w:id="51"/>
      <w:r w:rsidRPr="004B0A10">
        <w:t xml:space="preserve"> objectives</w:t>
      </w:r>
    </w:p>
    <w:p w14:paraId="14595274" w14:textId="5A9DC4A6" w:rsidR="00984EE4" w:rsidRPr="004B0A10" w:rsidRDefault="00984EE4" w:rsidP="00984EE4">
      <w:pPr>
        <w:pStyle w:val="ListBullet"/>
      </w:pPr>
      <w:r w:rsidRPr="004B0A10">
        <w:t xml:space="preserve">Describe and evaluate proposed </w:t>
      </w:r>
      <w:r w:rsidR="0076388A">
        <w:t xml:space="preserve">commitments </w:t>
      </w:r>
      <w:r w:rsidRPr="004B0A10">
        <w:t xml:space="preserve">to manage residual effects of the project on biodiversity values, including </w:t>
      </w:r>
      <w:r w:rsidR="0076388A">
        <w:t xml:space="preserve">an outline of </w:t>
      </w:r>
      <w:r w:rsidRPr="004B0A10">
        <w:t xml:space="preserve">an offset strategy and </w:t>
      </w:r>
      <w:r w:rsidR="00134E9F" w:rsidRPr="004B0A10">
        <w:t>o</w:t>
      </w:r>
      <w:r w:rsidRPr="004B0A10">
        <w:t xml:space="preserve">ffset </w:t>
      </w:r>
      <w:r w:rsidR="00134E9F" w:rsidRPr="004B0A10">
        <w:t>m</w:t>
      </w:r>
      <w:r w:rsidRPr="004B0A10">
        <w:t xml:space="preserve">anagement </w:t>
      </w:r>
      <w:r w:rsidR="00134E9F" w:rsidRPr="004B0A10">
        <w:t>p</w:t>
      </w:r>
      <w:r w:rsidRPr="004B0A10">
        <w:t xml:space="preserve">lan that sets out </w:t>
      </w:r>
      <w:r w:rsidR="00134E9F" w:rsidRPr="004B0A10">
        <w:t>the ability to secure appropriate</w:t>
      </w:r>
      <w:r w:rsidRPr="004B0A10">
        <w:t xml:space="preserve"> offsets to satisfy </w:t>
      </w:r>
      <w:r w:rsidR="00134E9F" w:rsidRPr="004B0A10">
        <w:t xml:space="preserve">both </w:t>
      </w:r>
      <w:r w:rsidRPr="004B0A10">
        <w:t xml:space="preserve">Commonwealth </w:t>
      </w:r>
      <w:r w:rsidR="00134E9F" w:rsidRPr="004B0A10">
        <w:t xml:space="preserve">and state </w:t>
      </w:r>
      <w:r w:rsidRPr="004B0A10">
        <w:t>offset policy requirements.</w:t>
      </w:r>
    </w:p>
    <w:p w14:paraId="63DA72D2" w14:textId="77777777" w:rsidR="00134E9F" w:rsidRPr="004B0A10" w:rsidRDefault="00134E9F" w:rsidP="00134E9F">
      <w:pPr>
        <w:pStyle w:val="ListBullet"/>
      </w:pPr>
      <w:r w:rsidRPr="004B0A10">
        <w:t xml:space="preserve">Describe the approach to develop contingency measures to be implemented in the event of adverse residual effects on flora and fauna values requiring further management. </w:t>
      </w:r>
    </w:p>
    <w:p w14:paraId="14A8CD9A" w14:textId="484BFAB6" w:rsidR="00134E9F" w:rsidRDefault="00134E9F" w:rsidP="00D25DD5">
      <w:pPr>
        <w:pStyle w:val="ListBullet"/>
      </w:pPr>
      <w:r w:rsidRPr="004B0A10">
        <w:t>Identify any further commitments proposed to monitor and manage risks and effects o</w:t>
      </w:r>
      <w:r>
        <w:t>n biodiversity values and native vegetation</w:t>
      </w:r>
      <w:r w:rsidR="00B112B3">
        <w:t>.</w:t>
      </w:r>
    </w:p>
    <w:p w14:paraId="4E94BD23" w14:textId="31007419" w:rsidR="00984EE4" w:rsidRPr="002B53E4" w:rsidRDefault="004D3846" w:rsidP="00AF238F">
      <w:pPr>
        <w:pStyle w:val="Heading2"/>
        <w:rPr>
          <w:color w:val="auto"/>
        </w:rPr>
      </w:pPr>
      <w:bookmarkStart w:id="52" w:name="_Toc13483578"/>
      <w:r w:rsidRPr="002B53E4">
        <w:rPr>
          <w:color w:val="auto"/>
        </w:rPr>
        <w:lastRenderedPageBreak/>
        <w:t>Catchment values and hydrology</w:t>
      </w:r>
      <w:bookmarkEnd w:id="52"/>
    </w:p>
    <w:p w14:paraId="3B28CCCB" w14:textId="77777777" w:rsidR="00984EE4" w:rsidRDefault="00984EE4" w:rsidP="00F22963">
      <w:pPr>
        <w:pStyle w:val="Heading3"/>
      </w:pPr>
      <w:bookmarkStart w:id="53" w:name="_Toc534816860"/>
      <w:r>
        <w:t>Draft evaluation objective</w:t>
      </w:r>
      <w:bookmarkEnd w:id="53"/>
    </w:p>
    <w:p w14:paraId="5A5FF25D" w14:textId="17D8BA4F" w:rsidR="0072613F" w:rsidRPr="00134E9F" w:rsidRDefault="00F850D3" w:rsidP="00134E9F">
      <w:pPr>
        <w:pStyle w:val="BodyText"/>
        <w:rPr>
          <w:i/>
        </w:rPr>
      </w:pPr>
      <w:r w:rsidRPr="00134E9F">
        <w:rPr>
          <w:i/>
        </w:rPr>
        <w:t>To maintain the functions and values of aquatic environments, surface water and groundwater</w:t>
      </w:r>
      <w:r w:rsidR="002F081A" w:rsidRPr="00134E9F">
        <w:rPr>
          <w:i/>
        </w:rPr>
        <w:t xml:space="preserve"> </w:t>
      </w:r>
      <w:r w:rsidR="00D65BA8" w:rsidRPr="00134E9F">
        <w:rPr>
          <w:i/>
        </w:rPr>
        <w:t>quality and stream flows and avoid</w:t>
      </w:r>
      <w:r w:rsidR="006422E9" w:rsidRPr="00134E9F">
        <w:rPr>
          <w:i/>
        </w:rPr>
        <w:t xml:space="preserve"> adverse effects on </w:t>
      </w:r>
      <w:r w:rsidR="001F538A" w:rsidRPr="00134E9F">
        <w:rPr>
          <w:i/>
        </w:rPr>
        <w:t>protected beneficial uses.</w:t>
      </w:r>
      <w:bookmarkStart w:id="54" w:name="_Toc534816866"/>
    </w:p>
    <w:p w14:paraId="4550D7FB" w14:textId="2DE1C263" w:rsidR="0086174D" w:rsidRDefault="0086174D" w:rsidP="0086174D">
      <w:pPr>
        <w:pStyle w:val="Heading3"/>
      </w:pPr>
      <w:r>
        <w:t xml:space="preserve">Key issues </w:t>
      </w:r>
    </w:p>
    <w:p w14:paraId="5C272E76" w14:textId="77777777" w:rsidR="00670975" w:rsidRPr="00670975" w:rsidRDefault="00670975" w:rsidP="00186BFA">
      <w:pPr>
        <w:pStyle w:val="ListBullet"/>
      </w:pPr>
      <w:r w:rsidRPr="00670975">
        <w:t xml:space="preserve">Potential for the project to have a significant effect on hydrology and affect existing sedimentation and erosion processes leading to land and aquatic habitat degradation. </w:t>
      </w:r>
    </w:p>
    <w:p w14:paraId="662E4F30" w14:textId="2D3ECA80" w:rsidR="00670975" w:rsidRDefault="00670975" w:rsidP="00186BFA">
      <w:pPr>
        <w:pStyle w:val="ListBullet"/>
      </w:pPr>
      <w:r w:rsidRPr="00186BFA">
        <w:t>Potential</w:t>
      </w:r>
      <w:r w:rsidRPr="00670975">
        <w:t xml:space="preserve"> for the project to have a significant effect on </w:t>
      </w:r>
      <w:r w:rsidR="00BD1E39">
        <w:t xml:space="preserve">surface water and/or </w:t>
      </w:r>
      <w:r w:rsidRPr="00670975">
        <w:t>groundwater and its beneficial uses.</w:t>
      </w:r>
    </w:p>
    <w:p w14:paraId="5CEB5475" w14:textId="4149AC3B" w:rsidR="009A6FDA" w:rsidRDefault="009A6FDA" w:rsidP="00186BFA">
      <w:pPr>
        <w:pStyle w:val="ListBullet"/>
      </w:pPr>
      <w:r w:rsidRPr="009A6FDA">
        <w:t xml:space="preserve">Potential for the project to have significant impact on wetland systems, including, but not limited to, Seasonal Herbaceous Wetlands (EPBC </w:t>
      </w:r>
      <w:r>
        <w:t xml:space="preserve">Act </w:t>
      </w:r>
      <w:r w:rsidRPr="009A6FDA">
        <w:t>listed community</w:t>
      </w:r>
      <w:r>
        <w:t>)</w:t>
      </w:r>
      <w:r w:rsidR="0076388A">
        <w:t>,</w:t>
      </w:r>
      <w:r w:rsidR="00F53885">
        <w:t xml:space="preserve"> and the ability for wetland systems to support habitat for flora species</w:t>
      </w:r>
      <w:r w:rsidR="00186133">
        <w:t xml:space="preserve"> listed under the FFG Act and EPBC Act</w:t>
      </w:r>
      <w:r w:rsidR="00F53885">
        <w:t>.</w:t>
      </w:r>
    </w:p>
    <w:p w14:paraId="2A06B6A8" w14:textId="0FCA1BA1" w:rsidR="0072613F" w:rsidRPr="00C669B3" w:rsidRDefault="00186BFA" w:rsidP="00186BFA">
      <w:pPr>
        <w:pStyle w:val="Heading3"/>
        <w:rPr>
          <w:rFonts w:ascii="Arial" w:hAnsi="Arial"/>
        </w:rPr>
      </w:pPr>
      <w:r>
        <w:t>E</w:t>
      </w:r>
      <w:r w:rsidR="0086174D" w:rsidRPr="00C669B3">
        <w:t>xisting environment</w:t>
      </w:r>
    </w:p>
    <w:p w14:paraId="14F0DD1E" w14:textId="4706D776" w:rsidR="00A7208A" w:rsidRDefault="00BA2D09" w:rsidP="0072613F">
      <w:pPr>
        <w:pStyle w:val="ListBullet"/>
        <w:rPr>
          <w:rFonts w:ascii="Arial" w:hAnsi="Arial"/>
        </w:rPr>
      </w:pPr>
      <w:r w:rsidRPr="004001C3">
        <w:rPr>
          <w:rFonts w:ascii="Arial" w:hAnsi="Arial"/>
        </w:rPr>
        <w:t xml:space="preserve">Characterise the groundwater </w:t>
      </w:r>
      <w:r w:rsidR="006D6EE6">
        <w:rPr>
          <w:rFonts w:ascii="Arial" w:hAnsi="Arial"/>
        </w:rPr>
        <w:t>(including depth</w:t>
      </w:r>
      <w:r w:rsidR="005F4102">
        <w:rPr>
          <w:rFonts w:ascii="Arial" w:hAnsi="Arial"/>
        </w:rPr>
        <w:t xml:space="preserve"> quality</w:t>
      </w:r>
      <w:r w:rsidR="006D6EE6">
        <w:rPr>
          <w:rFonts w:ascii="Arial" w:hAnsi="Arial"/>
        </w:rPr>
        <w:t xml:space="preserve"> and availability to licence</w:t>
      </w:r>
      <w:r w:rsidR="001C5697">
        <w:rPr>
          <w:rFonts w:ascii="Arial" w:hAnsi="Arial"/>
        </w:rPr>
        <w:t>/</w:t>
      </w:r>
      <w:r w:rsidR="006D6EE6">
        <w:rPr>
          <w:rFonts w:ascii="Arial" w:hAnsi="Arial"/>
        </w:rPr>
        <w:t xml:space="preserve"> use) </w:t>
      </w:r>
      <w:r w:rsidRPr="004001C3">
        <w:rPr>
          <w:rFonts w:ascii="Arial" w:hAnsi="Arial"/>
        </w:rPr>
        <w:t>and surface water environments and drainage features in the project area.</w:t>
      </w:r>
    </w:p>
    <w:p w14:paraId="2DA37BD5" w14:textId="7DD00899" w:rsidR="009A6FDA" w:rsidRDefault="009A6FDA" w:rsidP="0072613F">
      <w:pPr>
        <w:pStyle w:val="ListBullet"/>
        <w:rPr>
          <w:rFonts w:ascii="Arial" w:hAnsi="Arial"/>
        </w:rPr>
      </w:pPr>
      <w:r w:rsidRPr="009A6FDA">
        <w:rPr>
          <w:rFonts w:ascii="Arial" w:hAnsi="Arial"/>
        </w:rPr>
        <w:t>Characterise the wetland systems in and around the project site</w:t>
      </w:r>
      <w:r w:rsidR="00C44D78">
        <w:rPr>
          <w:rFonts w:ascii="Arial" w:hAnsi="Arial"/>
        </w:rPr>
        <w:t xml:space="preserve"> and</w:t>
      </w:r>
      <w:r>
        <w:rPr>
          <w:rFonts w:ascii="Arial" w:hAnsi="Arial"/>
        </w:rPr>
        <w:t xml:space="preserve"> </w:t>
      </w:r>
      <w:r w:rsidRPr="009A6FDA">
        <w:rPr>
          <w:rFonts w:ascii="Arial" w:hAnsi="Arial"/>
        </w:rPr>
        <w:t>the type, distribution and condition of wetlands that could be impacted by the project</w:t>
      </w:r>
      <w:r w:rsidR="00C44D78">
        <w:rPr>
          <w:rFonts w:ascii="Arial" w:hAnsi="Arial"/>
        </w:rPr>
        <w:t xml:space="preserve">, having regard to </w:t>
      </w:r>
      <w:r w:rsidR="00C44D78" w:rsidRPr="00C44D78">
        <w:rPr>
          <w:rFonts w:ascii="Arial" w:hAnsi="Arial"/>
        </w:rPr>
        <w:t>terrestrial and aquatic habitat and habitat corridors or linkages</w:t>
      </w:r>
      <w:r w:rsidRPr="009A6FDA">
        <w:rPr>
          <w:rFonts w:ascii="Arial" w:hAnsi="Arial"/>
        </w:rPr>
        <w:t>.</w:t>
      </w:r>
    </w:p>
    <w:p w14:paraId="6E37CA58" w14:textId="1AF92AE5" w:rsidR="0086174D" w:rsidRPr="004001C3" w:rsidRDefault="00D25DD5" w:rsidP="00A7208A">
      <w:pPr>
        <w:pStyle w:val="ListBullet"/>
        <w:rPr>
          <w:rFonts w:ascii="Arial" w:hAnsi="Arial"/>
        </w:rPr>
      </w:pPr>
      <w:r>
        <w:t>Characterise</w:t>
      </w:r>
      <w:r w:rsidR="00E35B18">
        <w:t xml:space="preserve"> soil types and structures in the study area and identify the potential location of acid sulphate soils</w:t>
      </w:r>
      <w:r w:rsidR="00C44D78">
        <w:t>,</w:t>
      </w:r>
      <w:r w:rsidR="00C44D78" w:rsidRPr="00C44D78">
        <w:t xml:space="preserve"> including hydrological requirements and their acceptable limits for change</w:t>
      </w:r>
      <w:r w:rsidR="00BA2D09" w:rsidRPr="004001C3">
        <w:rPr>
          <w:rFonts w:ascii="Arial" w:hAnsi="Arial"/>
        </w:rPr>
        <w:t xml:space="preserve">. </w:t>
      </w:r>
    </w:p>
    <w:p w14:paraId="37736601" w14:textId="2815972B" w:rsidR="00186BFA" w:rsidRDefault="00186BFA" w:rsidP="00186BFA">
      <w:pPr>
        <w:pStyle w:val="Heading3"/>
      </w:pPr>
      <w:r>
        <w:t>Likely effects</w:t>
      </w:r>
    </w:p>
    <w:p w14:paraId="611D001D" w14:textId="16C165EE" w:rsidR="00186BFA" w:rsidRDefault="00186BFA" w:rsidP="00186BFA">
      <w:pPr>
        <w:pStyle w:val="ListBullet"/>
      </w:pPr>
      <w:r>
        <w:t>Assess the</w:t>
      </w:r>
      <w:r w:rsidRPr="00A7208A">
        <w:t xml:space="preserve"> </w:t>
      </w:r>
      <w:r w:rsidRPr="004001C3">
        <w:t xml:space="preserve">potential effects of the project on </w:t>
      </w:r>
      <w:r w:rsidR="006D6EE6">
        <w:t>surface water and ground</w:t>
      </w:r>
      <w:r w:rsidRPr="004001C3">
        <w:t>water environments and beneficial uses, including on permanent and ephemeral wetland systems</w:t>
      </w:r>
      <w:r w:rsidR="00C44D78">
        <w:t xml:space="preserve"> (both on-site and adjacent to the proposal)</w:t>
      </w:r>
      <w:r w:rsidRPr="004001C3">
        <w:t>, and surface water and groundwater flow and quality.</w:t>
      </w:r>
    </w:p>
    <w:p w14:paraId="309A4AE1" w14:textId="77777777" w:rsidR="00186BFA" w:rsidRDefault="00186BFA" w:rsidP="00186BFA">
      <w:pPr>
        <w:pStyle w:val="ListBullet"/>
      </w:pPr>
      <w:r w:rsidRPr="004001C3">
        <w:rPr>
          <w:rFonts w:ascii="Arial" w:hAnsi="Arial"/>
        </w:rPr>
        <w:t xml:space="preserve">Identify and assess potential effects of the project on soil stability, erosion and the exposure and disposal of any waste or hazardous soils. </w:t>
      </w:r>
    </w:p>
    <w:p w14:paraId="6D5A7A7E" w14:textId="5F55087D" w:rsidR="0086174D" w:rsidRDefault="0086174D" w:rsidP="0086174D">
      <w:pPr>
        <w:pStyle w:val="Heading3"/>
      </w:pPr>
      <w:r>
        <w:t xml:space="preserve">Design and mitigation </w:t>
      </w:r>
    </w:p>
    <w:p w14:paraId="431A1C99" w14:textId="6C4249D7" w:rsidR="0086174D" w:rsidRPr="007C116A" w:rsidRDefault="008E312F" w:rsidP="0086174D">
      <w:pPr>
        <w:pStyle w:val="ListBullet"/>
      </w:pPr>
      <w:r w:rsidRPr="007C116A">
        <w:t xml:space="preserve">Identify </w:t>
      </w:r>
      <w:r w:rsidRPr="007C116A">
        <w:rPr>
          <w:rFonts w:ascii="Arial" w:hAnsi="Arial"/>
        </w:rPr>
        <w:t>proposed measures to mitigate any potential effects, including any relevant design features or preventative techniques to be employed during construction.</w:t>
      </w:r>
    </w:p>
    <w:p w14:paraId="42A31017" w14:textId="5C338245" w:rsidR="0072613F" w:rsidRPr="00BA498A" w:rsidRDefault="00186BFA" w:rsidP="00186BFA">
      <w:pPr>
        <w:pStyle w:val="Heading3"/>
      </w:pPr>
      <w:r>
        <w:t>P</w:t>
      </w:r>
      <w:r w:rsidR="0086174D" w:rsidRPr="00BA498A">
        <w:t>erformance</w:t>
      </w:r>
      <w:r>
        <w:t xml:space="preserve"> objectives</w:t>
      </w:r>
    </w:p>
    <w:p w14:paraId="4F2828E0" w14:textId="3F196942" w:rsidR="0086174D" w:rsidRDefault="00E849C8" w:rsidP="00A7208A">
      <w:pPr>
        <w:pStyle w:val="ListBullet"/>
      </w:pPr>
      <w:r>
        <w:t>Describe proposed</w:t>
      </w:r>
      <w:r w:rsidR="002F4C6A" w:rsidRPr="004001C3">
        <w:t xml:space="preserve"> measures to manage and monitor effects on catchment values and identify likely residual effects.</w:t>
      </w:r>
    </w:p>
    <w:p w14:paraId="6B69EBE3" w14:textId="4CDABC28" w:rsidR="008F60C2" w:rsidRPr="00A7208A" w:rsidRDefault="008F60C2" w:rsidP="00A7208A">
      <w:pPr>
        <w:pStyle w:val="ListBullet"/>
      </w:pPr>
      <w:r>
        <w:t>Describe contingency measures for responding to unexpected impacts resulting from disturbed acid sulphate soils.</w:t>
      </w:r>
    </w:p>
    <w:p w14:paraId="6FD1EDF3" w14:textId="556342A1" w:rsidR="00984EE4" w:rsidRPr="002B53E4" w:rsidRDefault="00047855" w:rsidP="00AF238F">
      <w:pPr>
        <w:pStyle w:val="Heading2"/>
        <w:rPr>
          <w:color w:val="auto"/>
        </w:rPr>
      </w:pPr>
      <w:bookmarkStart w:id="55" w:name="_Toc13483579"/>
      <w:bookmarkEnd w:id="54"/>
      <w:r w:rsidRPr="002B53E4">
        <w:rPr>
          <w:color w:val="auto"/>
        </w:rPr>
        <w:t>Landscape and visual</w:t>
      </w:r>
      <w:bookmarkEnd w:id="55"/>
      <w:r w:rsidR="00827DC8">
        <w:rPr>
          <w:color w:val="auto"/>
        </w:rPr>
        <w:t xml:space="preserve"> </w:t>
      </w:r>
    </w:p>
    <w:p w14:paraId="63A2650F" w14:textId="77777777" w:rsidR="00984EE4" w:rsidRPr="002B53E4" w:rsidRDefault="00984EE4" w:rsidP="00F22963">
      <w:pPr>
        <w:pStyle w:val="Heading3"/>
        <w:rPr>
          <w:color w:val="auto"/>
        </w:rPr>
      </w:pPr>
      <w:bookmarkStart w:id="56" w:name="_Toc534816867"/>
      <w:r w:rsidRPr="002B53E4">
        <w:rPr>
          <w:color w:val="auto"/>
        </w:rPr>
        <w:t>Draft evaluation objective</w:t>
      </w:r>
      <w:bookmarkEnd w:id="56"/>
    </w:p>
    <w:p w14:paraId="03AB7953" w14:textId="1CB288E0" w:rsidR="001A18DB" w:rsidRPr="000E296D" w:rsidRDefault="00DD6C17" w:rsidP="00134E9F">
      <w:pPr>
        <w:pStyle w:val="BodyText"/>
        <w:rPr>
          <w:i/>
        </w:rPr>
      </w:pPr>
      <w:r w:rsidRPr="000E296D">
        <w:rPr>
          <w:i/>
        </w:rPr>
        <w:t xml:space="preserve">To minimise and manage potential adverse effects for the community with regard to landscape and visual amenity. </w:t>
      </w:r>
      <w:bookmarkStart w:id="57" w:name="_Toc534816873"/>
    </w:p>
    <w:p w14:paraId="7BFBB23F" w14:textId="645A0D89" w:rsidR="0086174D" w:rsidRDefault="0086174D" w:rsidP="0086174D">
      <w:pPr>
        <w:pStyle w:val="Heading3"/>
      </w:pPr>
      <w:r>
        <w:t xml:space="preserve">Key issues </w:t>
      </w:r>
    </w:p>
    <w:p w14:paraId="01F20F41" w14:textId="08C81F43" w:rsidR="0086174D" w:rsidRPr="00812698" w:rsidRDefault="002145ED" w:rsidP="0086174D">
      <w:pPr>
        <w:pStyle w:val="ListBullet"/>
      </w:pPr>
      <w:r w:rsidRPr="001A18DB">
        <w:t xml:space="preserve">Potential </w:t>
      </w:r>
      <w:r w:rsidRPr="001A18DB">
        <w:rPr>
          <w:rFonts w:ascii="Arial" w:hAnsi="Arial"/>
        </w:rPr>
        <w:t xml:space="preserve">for nearby residents / communities to be exposed to </w:t>
      </w:r>
      <w:r w:rsidR="00826B5B">
        <w:rPr>
          <w:rFonts w:ascii="Arial" w:hAnsi="Arial"/>
        </w:rPr>
        <w:t>significant</w:t>
      </w:r>
      <w:r w:rsidR="00826B5B" w:rsidRPr="001A18DB">
        <w:rPr>
          <w:rFonts w:ascii="Arial" w:hAnsi="Arial"/>
        </w:rPr>
        <w:t xml:space="preserve"> </w:t>
      </w:r>
      <w:r w:rsidR="00826B5B">
        <w:rPr>
          <w:rFonts w:ascii="Arial" w:hAnsi="Arial"/>
        </w:rPr>
        <w:t>effects</w:t>
      </w:r>
      <w:r w:rsidRPr="001A18DB">
        <w:rPr>
          <w:rFonts w:ascii="Arial" w:hAnsi="Arial"/>
        </w:rPr>
        <w:t xml:space="preserve"> to the visual amenity, including blade glint and shadow flicker, from project infrastructure</w:t>
      </w:r>
      <w:r w:rsidR="003136F0" w:rsidRPr="00812698">
        <w:rPr>
          <w:rFonts w:ascii="Arial" w:hAnsi="Arial"/>
        </w:rPr>
        <w:t>.</w:t>
      </w:r>
    </w:p>
    <w:p w14:paraId="14D4FB6F" w14:textId="3569E0DF" w:rsidR="00AC7FFC" w:rsidRPr="00812698" w:rsidRDefault="00AC7FFC" w:rsidP="0086174D">
      <w:pPr>
        <w:pStyle w:val="ListBullet"/>
      </w:pPr>
      <w:r w:rsidRPr="00812698">
        <w:t>Potential effects on landscape</w:t>
      </w:r>
      <w:r w:rsidR="00BF1DD3" w:rsidRPr="00812698">
        <w:t xml:space="preserve">, including significant volcanic and other </w:t>
      </w:r>
      <w:r w:rsidR="009D182A" w:rsidRPr="00812698">
        <w:t>landforms,</w:t>
      </w:r>
      <w:r w:rsidRPr="00812698">
        <w:t xml:space="preserve"> through removal or covering of features or reshaping o</w:t>
      </w:r>
      <w:r w:rsidR="00FA4AB6" w:rsidRPr="00812698">
        <w:t>f</w:t>
      </w:r>
      <w:r w:rsidRPr="00812698">
        <w:t xml:space="preserve"> surfaces.</w:t>
      </w:r>
    </w:p>
    <w:p w14:paraId="21C79E51" w14:textId="00641400" w:rsidR="00AC7FFC" w:rsidRPr="00812698" w:rsidRDefault="00AC7FFC" w:rsidP="0086174D">
      <w:pPr>
        <w:pStyle w:val="ListBullet"/>
      </w:pPr>
      <w:r w:rsidRPr="00812698">
        <w:t>Potential</w:t>
      </w:r>
      <w:r w:rsidR="00E01CC3" w:rsidRPr="00812698">
        <w:t xml:space="preserve"> cumulative</w:t>
      </w:r>
      <w:r w:rsidRPr="00812698">
        <w:t xml:space="preserve"> </w:t>
      </w:r>
      <w:r w:rsidR="00E01CC3" w:rsidRPr="00812698">
        <w:t>impacts</w:t>
      </w:r>
      <w:r w:rsidRPr="00812698">
        <w:t xml:space="preserve"> </w:t>
      </w:r>
      <w:r w:rsidR="003F1873" w:rsidRPr="00812698">
        <w:t xml:space="preserve">of other operating and approved wind farms </w:t>
      </w:r>
      <w:r w:rsidRPr="00812698">
        <w:t>on landscape values of the region.</w:t>
      </w:r>
    </w:p>
    <w:p w14:paraId="3E3FE789" w14:textId="6545B435" w:rsidR="0086174D" w:rsidRDefault="00186BFA" w:rsidP="0086174D">
      <w:pPr>
        <w:pStyle w:val="Heading3"/>
      </w:pPr>
      <w:r>
        <w:lastRenderedPageBreak/>
        <w:t>E</w:t>
      </w:r>
      <w:r w:rsidR="0086174D">
        <w:t>xisting environment</w:t>
      </w:r>
    </w:p>
    <w:p w14:paraId="34A25215" w14:textId="24439195" w:rsidR="0086174D" w:rsidRDefault="00F9577B" w:rsidP="0086174D">
      <w:pPr>
        <w:pStyle w:val="ListBullet"/>
      </w:pPr>
      <w:r>
        <w:t>Characterise the landscape character, features and values of the project area.</w:t>
      </w:r>
    </w:p>
    <w:p w14:paraId="441600F5" w14:textId="3D57C9F5" w:rsidR="00F9577B" w:rsidRDefault="00067638" w:rsidP="0086174D">
      <w:pPr>
        <w:pStyle w:val="ListBullet"/>
      </w:pPr>
      <w:r>
        <w:t>Identify public and private view sheds to and from the project and characterise visual values of the area, including dark skies.</w:t>
      </w:r>
    </w:p>
    <w:p w14:paraId="4D840D8F" w14:textId="5C09A4F9" w:rsidR="001E532A" w:rsidRDefault="00067638" w:rsidP="001E532A">
      <w:pPr>
        <w:pStyle w:val="ListBullet"/>
      </w:pPr>
      <w:r>
        <w:t>Identify existing built features within the landscape (e.g.</w:t>
      </w:r>
      <w:r w:rsidR="00826B5B">
        <w:t>,</w:t>
      </w:r>
      <w:r>
        <w:t xml:space="preserve"> Macart</w:t>
      </w:r>
      <w:r w:rsidR="001E532A">
        <w:t>hur wind</w:t>
      </w:r>
      <w:r w:rsidR="00683FA2">
        <w:t xml:space="preserve"> </w:t>
      </w:r>
      <w:r w:rsidR="001E532A">
        <w:t>farm</w:t>
      </w:r>
      <w:r w:rsidR="00826B5B" w:rsidRPr="00826B5B">
        <w:t xml:space="preserve"> and 500</w:t>
      </w:r>
      <w:r w:rsidR="00826B5B">
        <w:t> </w:t>
      </w:r>
      <w:r w:rsidR="00826B5B" w:rsidRPr="00826B5B">
        <w:t>kV powerlines</w:t>
      </w:r>
      <w:r w:rsidR="001E532A">
        <w:t>) and their impact on the existing landscape and visual setting.</w:t>
      </w:r>
    </w:p>
    <w:p w14:paraId="13DD6E4B" w14:textId="790AB946" w:rsidR="001E532A" w:rsidRDefault="001E532A" w:rsidP="001E532A">
      <w:pPr>
        <w:pStyle w:val="ListBullet"/>
      </w:pPr>
      <w:r>
        <w:t>Identify the compone</w:t>
      </w:r>
      <w:r w:rsidR="006F23CE">
        <w:t>n</w:t>
      </w:r>
      <w:r>
        <w:t xml:space="preserve">ts of </w:t>
      </w:r>
      <w:r w:rsidR="00866D88">
        <w:t xml:space="preserve">the project that may result in a significant visual amenity effect including turbines, </w:t>
      </w:r>
      <w:r w:rsidR="005D03B2">
        <w:t>power</w:t>
      </w:r>
      <w:r w:rsidR="00CB1489">
        <w:t xml:space="preserve">line and on-site </w:t>
      </w:r>
      <w:r w:rsidR="00437D07">
        <w:t>q</w:t>
      </w:r>
      <w:r w:rsidR="00CB1489">
        <w:t>uarry.</w:t>
      </w:r>
    </w:p>
    <w:p w14:paraId="1BB1F2B6" w14:textId="5EF4315D" w:rsidR="00186BFA" w:rsidRDefault="00BB49FF" w:rsidP="00186BFA">
      <w:pPr>
        <w:pStyle w:val="Heading3"/>
        <w:numPr>
          <w:ilvl w:val="0"/>
          <w:numId w:val="0"/>
        </w:numPr>
      </w:pPr>
      <w:r>
        <w:t>L</w:t>
      </w:r>
      <w:r w:rsidR="00186BFA">
        <w:t>ikely effects</w:t>
      </w:r>
    </w:p>
    <w:p w14:paraId="14B8E4B9" w14:textId="06335A76" w:rsidR="00186BFA" w:rsidRDefault="00186BFA" w:rsidP="00186BFA">
      <w:pPr>
        <w:pStyle w:val="ListBullet"/>
      </w:pPr>
      <w:r>
        <w:t xml:space="preserve">Assess the landscape and visual effects of the project, including </w:t>
      </w:r>
      <w:r w:rsidR="00826B5B">
        <w:t xml:space="preserve">on public and private </w:t>
      </w:r>
      <w:r>
        <w:t xml:space="preserve">views, </w:t>
      </w:r>
      <w:r w:rsidR="00826B5B">
        <w:t xml:space="preserve">and effects of </w:t>
      </w:r>
      <w:r>
        <w:t>blade glint and shadow flicker on neighbouring dwellings and communities. Use photomontages and other visual techniques to support the assessment.</w:t>
      </w:r>
    </w:p>
    <w:p w14:paraId="142B44F5" w14:textId="7BB6BB54" w:rsidR="00186BFA" w:rsidRDefault="00186BFA" w:rsidP="00186BFA">
      <w:pPr>
        <w:pStyle w:val="ListBullet"/>
      </w:pPr>
      <w:r>
        <w:t>Assess the potential for cumulative impacts associated with the development of the project in the context of existing built infrastructures and nearby proposed</w:t>
      </w:r>
      <w:r w:rsidR="00826B5B">
        <w:t>/approved</w:t>
      </w:r>
      <w:r>
        <w:t xml:space="preserve"> wind farm developments.</w:t>
      </w:r>
    </w:p>
    <w:p w14:paraId="5233BBE8" w14:textId="55748914" w:rsidR="0086174D" w:rsidRDefault="0086174D" w:rsidP="0086174D">
      <w:pPr>
        <w:pStyle w:val="Heading3"/>
      </w:pPr>
      <w:r>
        <w:t>Design and mitigation</w:t>
      </w:r>
    </w:p>
    <w:p w14:paraId="40E0689C" w14:textId="59471F06" w:rsidR="003B3175" w:rsidRDefault="00061C04" w:rsidP="00A576BF">
      <w:pPr>
        <w:pStyle w:val="ListBullet"/>
      </w:pPr>
      <w:r>
        <w:t xml:space="preserve">Outline and evaluate </w:t>
      </w:r>
      <w:r w:rsidR="001B314C">
        <w:t xml:space="preserve">any </w:t>
      </w:r>
      <w:r>
        <w:t xml:space="preserve">potential design and siting </w:t>
      </w:r>
      <w:r w:rsidR="005168C3">
        <w:t xml:space="preserve">options that could avoid and minimise potential effects on landscape and visual amenity </w:t>
      </w:r>
      <w:r w:rsidR="00D358BB">
        <w:t xml:space="preserve">of </w:t>
      </w:r>
      <w:r w:rsidR="003B3175">
        <w:t>neighbouring residences and communities and additional management strategies that may further minimise potential effects.</w:t>
      </w:r>
    </w:p>
    <w:p w14:paraId="0DF2CBE2" w14:textId="4BA4FF2E" w:rsidR="0086174D" w:rsidRDefault="00BB49FF" w:rsidP="0086174D">
      <w:pPr>
        <w:pStyle w:val="Heading3"/>
      </w:pPr>
      <w:r>
        <w:t>P</w:t>
      </w:r>
      <w:r w:rsidR="0086174D">
        <w:t>erformance</w:t>
      </w:r>
      <w:r>
        <w:t xml:space="preserve"> objectives</w:t>
      </w:r>
    </w:p>
    <w:bookmarkEnd w:id="57"/>
    <w:p w14:paraId="5357AF00" w14:textId="414E0A5D" w:rsidR="00AF3233" w:rsidRPr="00322652" w:rsidRDefault="00AF3233" w:rsidP="00BE2DAC">
      <w:pPr>
        <w:pStyle w:val="ListBullet"/>
      </w:pPr>
      <w:r w:rsidRPr="00AF3233">
        <w:t>Describe proposed measures to manage and monitor effects on landscape and visual amenity values</w:t>
      </w:r>
      <w:r>
        <w:t xml:space="preserve"> </w:t>
      </w:r>
      <w:r w:rsidRPr="004001C3">
        <w:t xml:space="preserve">and identify likely </w:t>
      </w:r>
      <w:r w:rsidRPr="00AF3233">
        <w:t>residual effects</w:t>
      </w:r>
      <w:r w:rsidR="00D436A1">
        <w:t xml:space="preserve"> and d</w:t>
      </w:r>
      <w:r w:rsidRPr="00AF3233">
        <w:t xml:space="preserve">escribe contingency measures for responding to unexpected </w:t>
      </w:r>
      <w:r w:rsidRPr="00322652">
        <w:t>impacts.</w:t>
      </w:r>
    </w:p>
    <w:p w14:paraId="493AD554" w14:textId="25C1A993" w:rsidR="001B314C" w:rsidRPr="00322652" w:rsidRDefault="001B314C" w:rsidP="001B314C">
      <w:pPr>
        <w:pStyle w:val="Heading2"/>
        <w:rPr>
          <w:color w:val="auto"/>
        </w:rPr>
      </w:pPr>
      <w:bookmarkStart w:id="58" w:name="_Toc13483580"/>
      <w:r w:rsidRPr="00322652">
        <w:rPr>
          <w:color w:val="auto"/>
        </w:rPr>
        <w:t>Geoheritage values</w:t>
      </w:r>
      <w:bookmarkEnd w:id="58"/>
    </w:p>
    <w:p w14:paraId="7116D759" w14:textId="77777777" w:rsidR="001B314C" w:rsidRPr="00322652" w:rsidRDefault="001B314C" w:rsidP="001B314C">
      <w:pPr>
        <w:pStyle w:val="Heading3"/>
        <w:rPr>
          <w:color w:val="363534" w:themeColor="text1"/>
        </w:rPr>
      </w:pPr>
      <w:r w:rsidRPr="00322652">
        <w:rPr>
          <w:color w:val="363534" w:themeColor="text1"/>
        </w:rPr>
        <w:t>Draft evaluation objective</w:t>
      </w:r>
    </w:p>
    <w:p w14:paraId="14505763" w14:textId="6BD9F8F3" w:rsidR="001B314C" w:rsidRPr="000E296D" w:rsidRDefault="001B314C" w:rsidP="001B314C">
      <w:pPr>
        <w:pStyle w:val="BodyText"/>
        <w:rPr>
          <w:i/>
        </w:rPr>
      </w:pPr>
      <w:r w:rsidRPr="000E296D">
        <w:rPr>
          <w:i/>
        </w:rPr>
        <w:t xml:space="preserve">To minimise and manage potential adverse effects to geoheritage values. </w:t>
      </w:r>
    </w:p>
    <w:p w14:paraId="693533B9" w14:textId="77777777" w:rsidR="001B314C" w:rsidRDefault="001B314C" w:rsidP="001B314C">
      <w:pPr>
        <w:pStyle w:val="Heading3"/>
      </w:pPr>
      <w:r>
        <w:t xml:space="preserve">Key issues </w:t>
      </w:r>
    </w:p>
    <w:p w14:paraId="71E0F84A" w14:textId="6A14ED8A" w:rsidR="001B314C" w:rsidRPr="00812698" w:rsidRDefault="001B314C" w:rsidP="001B314C">
      <w:pPr>
        <w:pStyle w:val="ListBullet"/>
      </w:pPr>
      <w:r w:rsidRPr="00812698">
        <w:t xml:space="preserve">Potential </w:t>
      </w:r>
      <w:r>
        <w:t xml:space="preserve">for the project to have a significant </w:t>
      </w:r>
      <w:r w:rsidRPr="00812698">
        <w:t xml:space="preserve">effect on </w:t>
      </w:r>
      <w:r>
        <w:t xml:space="preserve">the </w:t>
      </w:r>
      <w:r w:rsidRPr="00812698">
        <w:t>geoheritage value</w:t>
      </w:r>
      <w:r>
        <w:t>s present in the area</w:t>
      </w:r>
      <w:r w:rsidRPr="00812698">
        <w:t>.</w:t>
      </w:r>
    </w:p>
    <w:p w14:paraId="0D2C253B" w14:textId="77777777" w:rsidR="001B314C" w:rsidRDefault="001B314C" w:rsidP="001B314C">
      <w:pPr>
        <w:pStyle w:val="Heading3"/>
      </w:pPr>
      <w:r>
        <w:t>Existing environment</w:t>
      </w:r>
    </w:p>
    <w:p w14:paraId="719CFE87" w14:textId="5C567BF1" w:rsidR="001B314C" w:rsidRDefault="001B314C" w:rsidP="001B314C">
      <w:pPr>
        <w:pStyle w:val="ListBullet"/>
      </w:pPr>
      <w:r>
        <w:t>Characterise the features and values of the project area with respect to geoheritage.</w:t>
      </w:r>
    </w:p>
    <w:p w14:paraId="2ABC92BA" w14:textId="77777777" w:rsidR="001B314C" w:rsidRDefault="001B314C" w:rsidP="001B314C">
      <w:pPr>
        <w:pStyle w:val="Heading3"/>
        <w:numPr>
          <w:ilvl w:val="0"/>
          <w:numId w:val="0"/>
        </w:numPr>
      </w:pPr>
      <w:r>
        <w:t>Likely effects</w:t>
      </w:r>
    </w:p>
    <w:p w14:paraId="37590EC6" w14:textId="1FA1593E" w:rsidR="001B314C" w:rsidRDefault="001B314C" w:rsidP="001B314C">
      <w:pPr>
        <w:pStyle w:val="ListBullet"/>
      </w:pPr>
      <w:r>
        <w:t xml:space="preserve">Assess the potentially significant effects of the project on </w:t>
      </w:r>
      <w:r w:rsidRPr="0072613F">
        <w:t>geoheritage values</w:t>
      </w:r>
      <w:r>
        <w:t>.</w:t>
      </w:r>
    </w:p>
    <w:p w14:paraId="6E98A5BB" w14:textId="77777777" w:rsidR="001B314C" w:rsidRDefault="001B314C" w:rsidP="001B314C">
      <w:pPr>
        <w:pStyle w:val="Heading3"/>
      </w:pPr>
      <w:r>
        <w:t>Design and mitigation</w:t>
      </w:r>
    </w:p>
    <w:p w14:paraId="711AF509" w14:textId="0BE95E9E" w:rsidR="001B314C" w:rsidRDefault="001B314C" w:rsidP="001B314C">
      <w:pPr>
        <w:pStyle w:val="ListBullet"/>
      </w:pPr>
      <w:r>
        <w:t>Outline and evaluate any potential design and siting options that could avoid and minimise potential effects on geoheritage values and additional management strategies that may further minimise potential effects.</w:t>
      </w:r>
    </w:p>
    <w:p w14:paraId="32374F15" w14:textId="77777777" w:rsidR="001B314C" w:rsidRDefault="001B314C" w:rsidP="001B314C">
      <w:pPr>
        <w:pStyle w:val="Heading3"/>
      </w:pPr>
      <w:r>
        <w:t>Performance objectives</w:t>
      </w:r>
    </w:p>
    <w:p w14:paraId="69F0780F" w14:textId="09995651" w:rsidR="001B314C" w:rsidRDefault="001B314C" w:rsidP="001B314C">
      <w:pPr>
        <w:pStyle w:val="ListBullet"/>
      </w:pPr>
      <w:r w:rsidRPr="00AF3233">
        <w:t xml:space="preserve">Describe proposed measures to manage and monitor effects on </w:t>
      </w:r>
      <w:r>
        <w:t xml:space="preserve">geoheritage values </w:t>
      </w:r>
      <w:r w:rsidRPr="004001C3">
        <w:t xml:space="preserve">and identify likely </w:t>
      </w:r>
      <w:r w:rsidRPr="00AF3233">
        <w:t>residual effects</w:t>
      </w:r>
      <w:r>
        <w:t xml:space="preserve"> and d</w:t>
      </w:r>
      <w:r w:rsidRPr="00AF3233">
        <w:t>escribe contingency measures for responding to unexpected impacts.</w:t>
      </w:r>
    </w:p>
    <w:p w14:paraId="5A91277C" w14:textId="33A9CE66" w:rsidR="00322652" w:rsidRDefault="00322652">
      <w:pPr>
        <w:rPr>
          <w:rFonts w:cs="Times New Roman"/>
          <w:lang w:eastAsia="en-US"/>
        </w:rPr>
      </w:pPr>
      <w:r>
        <w:br w:type="page"/>
      </w:r>
    </w:p>
    <w:p w14:paraId="7089C236" w14:textId="23EFD4EE" w:rsidR="00984EE4" w:rsidRPr="00C462CF" w:rsidRDefault="00A46AF3" w:rsidP="00377D74">
      <w:pPr>
        <w:pStyle w:val="Heading2"/>
        <w:rPr>
          <w:color w:val="auto"/>
        </w:rPr>
      </w:pPr>
      <w:bookmarkStart w:id="59" w:name="_Toc13483581"/>
      <w:r>
        <w:rPr>
          <w:color w:val="auto"/>
        </w:rPr>
        <w:lastRenderedPageBreak/>
        <w:t>Amenity</w:t>
      </w:r>
      <w:bookmarkEnd w:id="59"/>
    </w:p>
    <w:p w14:paraId="6FEC8C7F" w14:textId="77777777" w:rsidR="00984EE4" w:rsidRDefault="00984EE4" w:rsidP="00F22963">
      <w:pPr>
        <w:pStyle w:val="Heading3"/>
      </w:pPr>
      <w:bookmarkStart w:id="60" w:name="_Toc534816874"/>
      <w:r>
        <w:t>Draft evaluation objective</w:t>
      </w:r>
      <w:bookmarkEnd w:id="60"/>
    </w:p>
    <w:p w14:paraId="75718E65" w14:textId="7B220F18" w:rsidR="001A18DB" w:rsidRPr="00134E9F" w:rsidRDefault="00230839" w:rsidP="00134E9F">
      <w:pPr>
        <w:pStyle w:val="BodyText"/>
        <w:rPr>
          <w:i/>
        </w:rPr>
      </w:pPr>
      <w:bookmarkStart w:id="61" w:name="_Hlk12374115"/>
      <w:r w:rsidRPr="00134E9F">
        <w:rPr>
          <w:i/>
        </w:rPr>
        <w:t xml:space="preserve">To </w:t>
      </w:r>
      <w:r w:rsidR="00AB3898" w:rsidRPr="00134E9F">
        <w:rPr>
          <w:i/>
        </w:rPr>
        <w:t>minimise and manage</w:t>
      </w:r>
      <w:r w:rsidRPr="00134E9F">
        <w:rPr>
          <w:i/>
        </w:rPr>
        <w:t xml:space="preserve"> adverse</w:t>
      </w:r>
      <w:r w:rsidR="00A56264" w:rsidRPr="00134E9F">
        <w:rPr>
          <w:i/>
        </w:rPr>
        <w:t xml:space="preserve"> air quality</w:t>
      </w:r>
      <w:r w:rsidR="001654CC">
        <w:rPr>
          <w:i/>
        </w:rPr>
        <w:t xml:space="preserve"> and</w:t>
      </w:r>
      <w:r w:rsidRPr="00134E9F">
        <w:rPr>
          <w:i/>
        </w:rPr>
        <w:t xml:space="preserve"> noise</w:t>
      </w:r>
      <w:r w:rsidR="001470DA" w:rsidRPr="00134E9F">
        <w:rPr>
          <w:i/>
        </w:rPr>
        <w:t xml:space="preserve"> and vibration</w:t>
      </w:r>
      <w:r w:rsidRPr="00134E9F">
        <w:rPr>
          <w:i/>
        </w:rPr>
        <w:t xml:space="preserve"> effects on residents </w:t>
      </w:r>
      <w:bookmarkEnd w:id="61"/>
      <w:r w:rsidRPr="00134E9F">
        <w:rPr>
          <w:i/>
        </w:rPr>
        <w:t xml:space="preserve">and local </w:t>
      </w:r>
      <w:r w:rsidR="00D648C9" w:rsidRPr="00134E9F">
        <w:rPr>
          <w:i/>
        </w:rPr>
        <w:t xml:space="preserve">communities </w:t>
      </w:r>
      <w:r w:rsidR="00AB3898" w:rsidRPr="00134E9F">
        <w:rPr>
          <w:i/>
        </w:rPr>
        <w:t xml:space="preserve">as far as </w:t>
      </w:r>
      <w:r w:rsidR="00DE7AE6" w:rsidRPr="00134E9F">
        <w:rPr>
          <w:i/>
        </w:rPr>
        <w:t>practicable during construction, operation and decommissioning</w:t>
      </w:r>
      <w:r w:rsidR="0000081F">
        <w:rPr>
          <w:i/>
        </w:rPr>
        <w:t xml:space="preserve"> having regard to applicable limits, targets or standards</w:t>
      </w:r>
      <w:r w:rsidR="00DE7AE6" w:rsidRPr="00134E9F">
        <w:rPr>
          <w:i/>
        </w:rPr>
        <w:t>.</w:t>
      </w:r>
      <w:bookmarkStart w:id="62" w:name="_Toc534816880"/>
    </w:p>
    <w:p w14:paraId="2661405A" w14:textId="055D1E27" w:rsidR="0086174D" w:rsidRDefault="0086174D" w:rsidP="0086174D">
      <w:pPr>
        <w:pStyle w:val="Heading3"/>
      </w:pPr>
      <w:r>
        <w:t xml:space="preserve">Key issues </w:t>
      </w:r>
    </w:p>
    <w:p w14:paraId="091145D8" w14:textId="70DD7EFC" w:rsidR="000B7C47" w:rsidRDefault="000B7C47" w:rsidP="000B7C47">
      <w:pPr>
        <w:pStyle w:val="ListBullet"/>
      </w:pPr>
      <w:r w:rsidRPr="004F6481">
        <w:t xml:space="preserve">Potential </w:t>
      </w:r>
      <w:r>
        <w:t xml:space="preserve">for adverse effects </w:t>
      </w:r>
      <w:r w:rsidR="00FE3111">
        <w:t xml:space="preserve">to </w:t>
      </w:r>
      <w:r>
        <w:t xml:space="preserve">air quality </w:t>
      </w:r>
      <w:r w:rsidR="00FE3111">
        <w:t xml:space="preserve">at sensitive receptors </w:t>
      </w:r>
      <w:r>
        <w:t xml:space="preserve">and </w:t>
      </w:r>
      <w:r w:rsidR="00FE3111">
        <w:t xml:space="preserve">on </w:t>
      </w:r>
      <w:r>
        <w:t>other sensitive land uses du</w:t>
      </w:r>
      <w:r w:rsidR="00FE3111">
        <w:t>ring</w:t>
      </w:r>
      <w:r>
        <w:t xml:space="preserve"> construction of wind turbines, associated infrastructure and </w:t>
      </w:r>
      <w:r w:rsidR="00D358BB">
        <w:t xml:space="preserve">use of an </w:t>
      </w:r>
      <w:r>
        <w:t>on-site quarry.</w:t>
      </w:r>
    </w:p>
    <w:p w14:paraId="7BEE7B08" w14:textId="1A2E3C2E" w:rsidR="0086174D" w:rsidRDefault="00FE3111" w:rsidP="00A7208A">
      <w:pPr>
        <w:pStyle w:val="ListBullet"/>
      </w:pPr>
      <w:r>
        <w:t xml:space="preserve">Potential for </w:t>
      </w:r>
      <w:r w:rsidRPr="00FE3111">
        <w:t xml:space="preserve">adverse effects </w:t>
      </w:r>
      <w:r>
        <w:t>o</w:t>
      </w:r>
      <w:r w:rsidR="00FA2278" w:rsidRPr="004001C3">
        <w:t>n noise</w:t>
      </w:r>
      <w:r w:rsidR="00286ED5" w:rsidRPr="004001C3">
        <w:t xml:space="preserve"> and vibration</w:t>
      </w:r>
      <w:r w:rsidR="00FA2278" w:rsidRPr="004001C3">
        <w:t xml:space="preserve"> </w:t>
      </w:r>
      <w:r>
        <w:t>amenity</w:t>
      </w:r>
      <w:r w:rsidRPr="004001C3">
        <w:t xml:space="preserve"> </w:t>
      </w:r>
      <w:r>
        <w:t xml:space="preserve">at </w:t>
      </w:r>
      <w:r w:rsidR="00FA2278" w:rsidRPr="004001C3">
        <w:t xml:space="preserve">sensitive receptors </w:t>
      </w:r>
      <w:r w:rsidR="00AE71CC" w:rsidRPr="004001C3">
        <w:t>during construction, operation and decommissioning (</w:t>
      </w:r>
      <w:r w:rsidR="00FA2278" w:rsidRPr="004001C3">
        <w:t xml:space="preserve">including </w:t>
      </w:r>
      <w:r w:rsidR="00DB7C48" w:rsidRPr="004001C3">
        <w:t>on-site quarry</w:t>
      </w:r>
      <w:r w:rsidR="00FA2278" w:rsidRPr="004001C3">
        <w:t>).</w:t>
      </w:r>
    </w:p>
    <w:p w14:paraId="06F2E6E8" w14:textId="3A5BAC03" w:rsidR="0086174D" w:rsidRDefault="00186BFA" w:rsidP="0086174D">
      <w:pPr>
        <w:pStyle w:val="Heading3"/>
      </w:pPr>
      <w:r>
        <w:t>E</w:t>
      </w:r>
      <w:r w:rsidR="0086174D">
        <w:t>xisting environment</w:t>
      </w:r>
    </w:p>
    <w:p w14:paraId="3DF4E734" w14:textId="4F8649A9" w:rsidR="00BF08E7" w:rsidRDefault="00BF08E7" w:rsidP="00BF08E7">
      <w:pPr>
        <w:pStyle w:val="ListBullet"/>
      </w:pPr>
      <w:r w:rsidRPr="005C687F">
        <w:t xml:space="preserve">Characterise </w:t>
      </w:r>
      <w:r>
        <w:t xml:space="preserve">current </w:t>
      </w:r>
      <w:r w:rsidRPr="005C687F">
        <w:t>local conditions in relation to air quality</w:t>
      </w:r>
      <w:r>
        <w:t xml:space="preserve"> using data collected from existing local monitoring stations, or project-installed monitoring equipment.</w:t>
      </w:r>
    </w:p>
    <w:p w14:paraId="190E37FE" w14:textId="58966E5A" w:rsidR="00BF08E7" w:rsidRDefault="00BF08E7" w:rsidP="00BF08E7">
      <w:pPr>
        <w:pStyle w:val="ListBullet"/>
      </w:pPr>
      <w:r>
        <w:t xml:space="preserve">Characterise the ambient noise environment in adjacent established residential, </w:t>
      </w:r>
      <w:r w:rsidR="000D25F9">
        <w:t>farming zone</w:t>
      </w:r>
      <w:r>
        <w:t>, commercial and open space areas and at other sensitive land use locations.</w:t>
      </w:r>
    </w:p>
    <w:p w14:paraId="2F9115A5" w14:textId="2CEE055E" w:rsidR="0086174D" w:rsidRDefault="002022CF" w:rsidP="0086174D">
      <w:pPr>
        <w:pStyle w:val="ListBullet"/>
      </w:pPr>
      <w:r>
        <w:t xml:space="preserve">Identify sensitive receptors that may be </w:t>
      </w:r>
      <w:r w:rsidR="00C463AE">
        <w:t xml:space="preserve">subject to effects </w:t>
      </w:r>
      <w:r w:rsidR="00BF08E7">
        <w:t xml:space="preserve">to amenity </w:t>
      </w:r>
      <w:r w:rsidR="00C463AE">
        <w:t xml:space="preserve">from the project </w:t>
      </w:r>
      <w:r w:rsidR="004B28C8">
        <w:t>including</w:t>
      </w:r>
      <w:r w:rsidR="0057527B">
        <w:t xml:space="preserve">, but not limited to, all dwellings within 3km of wind turbines, associated infrastructure and </w:t>
      </w:r>
      <w:r w:rsidR="00B97BBD">
        <w:t>on-site quarry</w:t>
      </w:r>
      <w:r w:rsidR="002B3D0C">
        <w:t>.</w:t>
      </w:r>
    </w:p>
    <w:p w14:paraId="2CB5597F" w14:textId="5A25965C" w:rsidR="00186BFA" w:rsidRDefault="00BB49FF" w:rsidP="00186BFA">
      <w:pPr>
        <w:pStyle w:val="Heading3"/>
      </w:pPr>
      <w:r>
        <w:t>L</w:t>
      </w:r>
      <w:r w:rsidR="00186BFA">
        <w:t>ikely effects</w:t>
      </w:r>
    </w:p>
    <w:p w14:paraId="23C37125" w14:textId="61DF6384" w:rsidR="00662D74" w:rsidRDefault="00BF08E7" w:rsidP="00662D74">
      <w:pPr>
        <w:pStyle w:val="ListBullet"/>
        <w:spacing w:after="0"/>
      </w:pPr>
      <w:r w:rsidRPr="001E7FBE">
        <w:t>Assess the potential effects of construction</w:t>
      </w:r>
      <w:r>
        <w:t>,</w:t>
      </w:r>
      <w:r w:rsidRPr="001E7FBE">
        <w:t xml:space="preserve"> </w:t>
      </w:r>
      <w:r>
        <w:t xml:space="preserve">operation and decommissioning </w:t>
      </w:r>
      <w:r w:rsidRPr="001E7FBE">
        <w:t xml:space="preserve">activities on </w:t>
      </w:r>
      <w:r>
        <w:t>air quality</w:t>
      </w:r>
      <w:r w:rsidR="00662D74">
        <w:t>.</w:t>
      </w:r>
    </w:p>
    <w:p w14:paraId="1CF0AA2E" w14:textId="75B899D2" w:rsidR="00662D74" w:rsidRDefault="00662D74" w:rsidP="00662D74">
      <w:pPr>
        <w:pStyle w:val="ListBullet"/>
        <w:spacing w:after="0"/>
      </w:pPr>
      <w:r>
        <w:t>A</w:t>
      </w:r>
      <w:r w:rsidRPr="00662D74">
        <w:t xml:space="preserve">ssess </w:t>
      </w:r>
      <w:r>
        <w:t xml:space="preserve">the </w:t>
      </w:r>
      <w:r w:rsidRPr="00662D74">
        <w:t xml:space="preserve">potential dust impacts from the </w:t>
      </w:r>
      <w:r w:rsidR="00344C20">
        <w:t xml:space="preserve">proposed on-site </w:t>
      </w:r>
      <w:r w:rsidRPr="00662D74">
        <w:t xml:space="preserve">quarry </w:t>
      </w:r>
      <w:r w:rsidR="00344C20">
        <w:t xml:space="preserve">in accordance </w:t>
      </w:r>
      <w:r w:rsidRPr="00662D74">
        <w:t xml:space="preserve">with the requirements of EPA Victoria’s </w:t>
      </w:r>
      <w:r w:rsidRPr="00344C20">
        <w:rPr>
          <w:i/>
        </w:rPr>
        <w:t>Protocol for Environmental Management: Mining and Extractive Industries (2007)</w:t>
      </w:r>
      <w:r w:rsidR="00344C20">
        <w:t>.</w:t>
      </w:r>
    </w:p>
    <w:p w14:paraId="44371AF4" w14:textId="4D024A51" w:rsidR="00186BFA" w:rsidRPr="00D178AE" w:rsidRDefault="00186BFA" w:rsidP="00186BFA">
      <w:pPr>
        <w:pStyle w:val="ListBullet"/>
        <w:spacing w:after="0"/>
      </w:pPr>
      <w:r w:rsidRPr="00D178AE">
        <w:t xml:space="preserve">Assess the potential </w:t>
      </w:r>
      <w:r w:rsidR="00BF08E7">
        <w:t>effects of</w:t>
      </w:r>
      <w:r w:rsidRPr="00D178AE">
        <w:t xml:space="preserve"> the project </w:t>
      </w:r>
      <w:r w:rsidR="00662D74">
        <w:t>on</w:t>
      </w:r>
      <w:r w:rsidR="00662D74" w:rsidRPr="00D178AE">
        <w:t xml:space="preserve"> </w:t>
      </w:r>
      <w:r w:rsidRPr="00D178AE">
        <w:t xml:space="preserve">noise and vibration </w:t>
      </w:r>
      <w:r w:rsidR="00BF08E7">
        <w:t xml:space="preserve">amenity </w:t>
      </w:r>
      <w:r w:rsidRPr="00D178AE">
        <w:t>at sensitive receptors</w:t>
      </w:r>
      <w:r w:rsidR="00C40CB4">
        <w:t xml:space="preserve">, </w:t>
      </w:r>
      <w:r w:rsidR="00A819C9">
        <w:t>including information</w:t>
      </w:r>
      <w:r w:rsidR="00662D74">
        <w:t xml:space="preserve"> that addresses</w:t>
      </w:r>
      <w:r w:rsidR="00C40CB4">
        <w:t>:</w:t>
      </w:r>
      <w:r w:rsidRPr="00D178AE">
        <w:t xml:space="preserve"> </w:t>
      </w:r>
    </w:p>
    <w:p w14:paraId="1111D6DD" w14:textId="40F76E74" w:rsidR="00186BFA" w:rsidRPr="00D178AE" w:rsidRDefault="00186BFA" w:rsidP="00186BFA">
      <w:pPr>
        <w:pStyle w:val="ListBullet2"/>
        <w:spacing w:after="0"/>
      </w:pPr>
      <w:r w:rsidRPr="00D178AE">
        <w:t>how the noise associated with construction of the wind farm will be managed in accordance with relevant guidelines</w:t>
      </w:r>
      <w:r w:rsidR="00C40CB4">
        <w:t>,</w:t>
      </w:r>
      <w:r w:rsidRPr="00D178AE">
        <w:t xml:space="preserve"> such as EPA Victoria’s </w:t>
      </w:r>
      <w:r w:rsidRPr="00D178AE">
        <w:rPr>
          <w:i/>
          <w:iCs/>
        </w:rPr>
        <w:t xml:space="preserve">Noise Control Guidelines Publication 1254 </w:t>
      </w:r>
      <w:r w:rsidRPr="00D178AE">
        <w:t xml:space="preserve">and </w:t>
      </w:r>
      <w:r w:rsidRPr="00D178AE">
        <w:rPr>
          <w:i/>
          <w:iCs/>
        </w:rPr>
        <w:t>Noise from Industry in Regional Victoria Publication 1411</w:t>
      </w:r>
      <w:r w:rsidR="004C0DA1">
        <w:t>; and</w:t>
      </w:r>
      <w:r w:rsidRPr="00D178AE">
        <w:t xml:space="preserve"> </w:t>
      </w:r>
    </w:p>
    <w:p w14:paraId="746C960D" w14:textId="56E41A19" w:rsidR="00186BFA" w:rsidRPr="00BD1E39" w:rsidRDefault="004C0DA1" w:rsidP="00186BFA">
      <w:pPr>
        <w:pStyle w:val="ListBullet2"/>
        <w:spacing w:after="0"/>
        <w:rPr>
          <w:rFonts w:ascii="Arial" w:hAnsi="Arial"/>
        </w:rPr>
      </w:pPr>
      <w:r w:rsidRPr="00BD1E39">
        <w:rPr>
          <w:rFonts w:ascii="Arial" w:hAnsi="Arial"/>
        </w:rPr>
        <w:t xml:space="preserve">how the </w:t>
      </w:r>
      <w:r w:rsidR="00186BFA" w:rsidRPr="00BD1E39">
        <w:rPr>
          <w:rFonts w:ascii="Arial" w:hAnsi="Arial"/>
        </w:rPr>
        <w:t xml:space="preserve">operational wind farm noise </w:t>
      </w:r>
      <w:r w:rsidRPr="00BD1E39">
        <w:rPr>
          <w:rFonts w:ascii="Arial" w:hAnsi="Arial"/>
        </w:rPr>
        <w:t xml:space="preserve">will be managed </w:t>
      </w:r>
      <w:r w:rsidR="00186BFA" w:rsidRPr="00BD1E39">
        <w:rPr>
          <w:rFonts w:ascii="Arial" w:hAnsi="Arial"/>
        </w:rPr>
        <w:t>in accordance with relevant guidelines</w:t>
      </w:r>
      <w:r w:rsidR="00C40CB4" w:rsidRPr="00BD1E39">
        <w:rPr>
          <w:rFonts w:ascii="Arial" w:hAnsi="Arial"/>
        </w:rPr>
        <w:t>,</w:t>
      </w:r>
      <w:r w:rsidR="00186BFA" w:rsidRPr="00BD1E39">
        <w:rPr>
          <w:rFonts w:ascii="Arial" w:hAnsi="Arial"/>
        </w:rPr>
        <w:t xml:space="preserve"> including </w:t>
      </w:r>
      <w:r w:rsidR="00186BFA" w:rsidRPr="00BD1E39">
        <w:rPr>
          <w:rFonts w:ascii="Arial" w:hAnsi="Arial"/>
          <w:i/>
          <w:iCs/>
        </w:rPr>
        <w:t>Policy and Planning Guidelines for Development of Wind Energy Facilities in Victoria</w:t>
      </w:r>
      <w:r w:rsidR="00186BFA" w:rsidRPr="00BD1E39">
        <w:rPr>
          <w:rFonts w:ascii="Arial" w:hAnsi="Arial"/>
        </w:rPr>
        <w:t xml:space="preserve">, </w:t>
      </w:r>
      <w:r w:rsidR="00186BFA" w:rsidRPr="00BD1E39">
        <w:rPr>
          <w:rFonts w:ascii="Arial" w:hAnsi="Arial"/>
          <w:i/>
          <w:iCs/>
        </w:rPr>
        <w:t xml:space="preserve">NZS 6808:2010 Acoustics – Wind Farm Noise </w:t>
      </w:r>
      <w:r w:rsidR="00186BFA" w:rsidRPr="00BD1E39">
        <w:rPr>
          <w:rFonts w:ascii="Arial" w:hAnsi="Arial"/>
        </w:rPr>
        <w:t xml:space="preserve">and EPA Victoria’s </w:t>
      </w:r>
      <w:r w:rsidR="00186BFA" w:rsidRPr="00BD1E39">
        <w:rPr>
          <w:rFonts w:ascii="Arial" w:hAnsi="Arial"/>
          <w:i/>
          <w:iCs/>
        </w:rPr>
        <w:t xml:space="preserve">Noise from Industry in Regional </w:t>
      </w:r>
      <w:r w:rsidR="00186BFA" w:rsidRPr="00BD1E39">
        <w:rPr>
          <w:rFonts w:ascii="Arial" w:hAnsi="Arial"/>
          <w:i/>
        </w:rPr>
        <w:t>Victoria Publication 1411</w:t>
      </w:r>
      <w:r w:rsidR="00186BFA" w:rsidRPr="00BD1E39">
        <w:rPr>
          <w:rFonts w:ascii="Arial" w:hAnsi="Arial"/>
        </w:rPr>
        <w:t xml:space="preserve">. </w:t>
      </w:r>
    </w:p>
    <w:p w14:paraId="04C572A7" w14:textId="6D6AED65" w:rsidR="00186BFA" w:rsidRPr="00BD1E39" w:rsidRDefault="00186BFA" w:rsidP="00662D74">
      <w:pPr>
        <w:pStyle w:val="ListBullet"/>
        <w:rPr>
          <w:rFonts w:ascii="Arial" w:hAnsi="Arial"/>
        </w:rPr>
      </w:pPr>
      <w:r w:rsidRPr="00BD1E39">
        <w:rPr>
          <w:rFonts w:ascii="Arial" w:hAnsi="Arial"/>
        </w:rPr>
        <w:t>Assess the potential noise and vibration (ground and airborne) effects from the proposed on-site quarry activities on sensitive receptors in accordance with guidelines</w:t>
      </w:r>
      <w:r w:rsidR="004C0DA1" w:rsidRPr="00BD1E39">
        <w:rPr>
          <w:rFonts w:ascii="Arial" w:hAnsi="Arial"/>
        </w:rPr>
        <w:t>, such as</w:t>
      </w:r>
      <w:r w:rsidRPr="00BD1E39">
        <w:rPr>
          <w:rFonts w:ascii="Arial" w:hAnsi="Arial"/>
        </w:rPr>
        <w:t xml:space="preserve"> </w:t>
      </w:r>
      <w:r w:rsidRPr="00BD1E39">
        <w:rPr>
          <w:rFonts w:ascii="Arial" w:hAnsi="Arial"/>
          <w:i/>
        </w:rPr>
        <w:t>The Guidelines for Ground Vibration and Airblast Limits for Blasting in Mines and Quarries.</w:t>
      </w:r>
    </w:p>
    <w:p w14:paraId="6BF819BB" w14:textId="5D8F46F6" w:rsidR="0086174D" w:rsidRDefault="0086174D" w:rsidP="0086174D">
      <w:pPr>
        <w:pStyle w:val="Heading3"/>
      </w:pPr>
      <w:r>
        <w:t>Design and mitigation</w:t>
      </w:r>
    </w:p>
    <w:p w14:paraId="2197B5C1" w14:textId="3B8D1E15" w:rsidR="004C0DA1" w:rsidRDefault="00B112B3" w:rsidP="004C0DA1">
      <w:pPr>
        <w:pStyle w:val="ListBullet"/>
      </w:pPr>
      <w:r>
        <w:t>Describe and p</w:t>
      </w:r>
      <w:r w:rsidR="004C0DA1">
        <w:t xml:space="preserve">ropose siting, design, mitigation and management measures to control emissions </w:t>
      </w:r>
      <w:r>
        <w:t xml:space="preserve">to </w:t>
      </w:r>
      <w:r w:rsidR="004C0DA1">
        <w:t>air from construction activities.</w:t>
      </w:r>
    </w:p>
    <w:p w14:paraId="27FFFD04" w14:textId="7B91A61B" w:rsidR="0086174D" w:rsidRDefault="0085332F" w:rsidP="0086174D">
      <w:pPr>
        <w:pStyle w:val="ListBullet"/>
      </w:pPr>
      <w:r>
        <w:t>Describe and evaluate both potential and proposed design responses an</w:t>
      </w:r>
      <w:r w:rsidR="0001588B">
        <w:t>d</w:t>
      </w:r>
      <w:r>
        <w:t>/or other</w:t>
      </w:r>
      <w:r w:rsidR="000B7D1B">
        <w:t xml:space="preserve"> mitigation measures (e.g. staging/scheduling of works) which could minimise noise </w:t>
      </w:r>
      <w:r w:rsidR="009F7159">
        <w:t xml:space="preserve">and vibration </w:t>
      </w:r>
      <w:r w:rsidR="000B7D1B">
        <w:t>during construction, operation and decommissioning.</w:t>
      </w:r>
    </w:p>
    <w:p w14:paraId="21E52F0E" w14:textId="2FC7D762" w:rsidR="00BB49FF" w:rsidRDefault="00BB49FF" w:rsidP="00BB49FF">
      <w:pPr>
        <w:pStyle w:val="Heading3"/>
      </w:pPr>
      <w:r>
        <w:t>Performance objectives</w:t>
      </w:r>
    </w:p>
    <w:p w14:paraId="3CFA9CD9" w14:textId="0EDE92E8" w:rsidR="00B112B3" w:rsidRDefault="00B112B3" w:rsidP="00B112B3">
      <w:pPr>
        <w:pStyle w:val="ListBullet"/>
      </w:pPr>
      <w:r>
        <w:t>Describe proposed measures to manage and monitor effects on amenity values and identify likely residual effects, including compliance with standards and proposed trigger levels for initiating contingency measures.</w:t>
      </w:r>
    </w:p>
    <w:p w14:paraId="3EB4D95D" w14:textId="4AD7432A" w:rsidR="00B112B3" w:rsidRPr="00471890" w:rsidRDefault="00B112B3" w:rsidP="00BE2DAC">
      <w:pPr>
        <w:pStyle w:val="ListBullet"/>
      </w:pPr>
      <w:r>
        <w:t>Describe contingency measures for responding to unexpected impacts to amenity values resulting from the project during construction, operation and decommissioning.</w:t>
      </w:r>
    </w:p>
    <w:p w14:paraId="71C91E95" w14:textId="78A9B8CE" w:rsidR="00984EE4" w:rsidRPr="00A13A6B" w:rsidRDefault="005B218B" w:rsidP="00AF238F">
      <w:pPr>
        <w:pStyle w:val="Heading2"/>
        <w:rPr>
          <w:color w:val="auto"/>
        </w:rPr>
      </w:pPr>
      <w:bookmarkStart w:id="63" w:name="_Toc13483582"/>
      <w:bookmarkEnd w:id="62"/>
      <w:r w:rsidRPr="00A13A6B">
        <w:rPr>
          <w:color w:val="auto"/>
        </w:rPr>
        <w:lastRenderedPageBreak/>
        <w:t xml:space="preserve">Cultural </w:t>
      </w:r>
      <w:r w:rsidR="004B25D1">
        <w:rPr>
          <w:color w:val="auto"/>
        </w:rPr>
        <w:t>h</w:t>
      </w:r>
      <w:r w:rsidR="004B25D1" w:rsidRPr="00A13A6B">
        <w:rPr>
          <w:color w:val="auto"/>
        </w:rPr>
        <w:t>eritage</w:t>
      </w:r>
      <w:bookmarkEnd w:id="63"/>
    </w:p>
    <w:p w14:paraId="4BA71EE8" w14:textId="77777777" w:rsidR="00984EE4" w:rsidRPr="00322652" w:rsidRDefault="00984EE4" w:rsidP="00F22963">
      <w:pPr>
        <w:pStyle w:val="Heading3"/>
        <w:rPr>
          <w:color w:val="363534" w:themeColor="text1"/>
        </w:rPr>
      </w:pPr>
      <w:bookmarkStart w:id="64" w:name="_Toc534816881"/>
      <w:r w:rsidRPr="00322652">
        <w:rPr>
          <w:color w:val="363534" w:themeColor="text1"/>
        </w:rPr>
        <w:t>Draft evaluation objective</w:t>
      </w:r>
      <w:bookmarkEnd w:id="64"/>
    </w:p>
    <w:p w14:paraId="6A5EC5AC" w14:textId="77777777" w:rsidR="00D178AE" w:rsidRPr="00322652" w:rsidRDefault="002476B7" w:rsidP="00134E9F">
      <w:pPr>
        <w:pStyle w:val="BodyText"/>
        <w:rPr>
          <w:i/>
        </w:rPr>
      </w:pPr>
      <w:r w:rsidRPr="00322652">
        <w:rPr>
          <w:i/>
        </w:rPr>
        <w:t>To avoid or minimise adverse effects on Aboriginal and historic cultural heritage and associated values.</w:t>
      </w:r>
      <w:r w:rsidR="008F50C5" w:rsidRPr="00322652">
        <w:rPr>
          <w:i/>
          <w:sz w:val="22"/>
          <w:szCs w:val="22"/>
        </w:rPr>
        <w:t xml:space="preserve"> </w:t>
      </w:r>
    </w:p>
    <w:p w14:paraId="02D2484E" w14:textId="50D241BB" w:rsidR="0086174D" w:rsidRPr="00322652" w:rsidRDefault="0086174D" w:rsidP="0086174D">
      <w:pPr>
        <w:pStyle w:val="Heading3"/>
        <w:rPr>
          <w:color w:val="363534" w:themeColor="text1"/>
        </w:rPr>
      </w:pPr>
      <w:r w:rsidRPr="00322652">
        <w:rPr>
          <w:color w:val="363534" w:themeColor="text1"/>
        </w:rPr>
        <w:t xml:space="preserve">Key issues </w:t>
      </w:r>
    </w:p>
    <w:p w14:paraId="4614CBA8" w14:textId="0BFC5E24" w:rsidR="00B2474E" w:rsidRPr="00322652" w:rsidRDefault="00BE4113" w:rsidP="00B2474E">
      <w:pPr>
        <w:pStyle w:val="ListBullet"/>
      </w:pPr>
      <w:r w:rsidRPr="00322652">
        <w:t xml:space="preserve">Destruction or disturbance of sites or places of </w:t>
      </w:r>
      <w:r w:rsidR="008B1113" w:rsidRPr="00322652">
        <w:t xml:space="preserve">Aboriginal </w:t>
      </w:r>
      <w:r w:rsidRPr="00322652">
        <w:t xml:space="preserve">or historical </w:t>
      </w:r>
      <w:r w:rsidR="008B1113" w:rsidRPr="00322652">
        <w:t>cultural heritage</w:t>
      </w:r>
      <w:r w:rsidRPr="00322652">
        <w:t xml:space="preserve"> significance</w:t>
      </w:r>
      <w:r w:rsidR="008B1113" w:rsidRPr="00322652">
        <w:t>.</w:t>
      </w:r>
    </w:p>
    <w:p w14:paraId="41470D5D" w14:textId="7E88B31A" w:rsidR="0086174D" w:rsidRPr="00322652" w:rsidRDefault="00186BFA" w:rsidP="0086174D">
      <w:pPr>
        <w:pStyle w:val="Heading3"/>
        <w:rPr>
          <w:color w:val="363534" w:themeColor="text1"/>
        </w:rPr>
      </w:pPr>
      <w:r w:rsidRPr="00322652">
        <w:rPr>
          <w:color w:val="363534" w:themeColor="text1"/>
        </w:rPr>
        <w:t>E</w:t>
      </w:r>
      <w:r w:rsidR="0086174D" w:rsidRPr="00322652">
        <w:rPr>
          <w:color w:val="363534" w:themeColor="text1"/>
        </w:rPr>
        <w:t>xisting environment</w:t>
      </w:r>
    </w:p>
    <w:p w14:paraId="294C3BB8" w14:textId="577B95D1" w:rsidR="00E03F16" w:rsidRPr="00322652" w:rsidRDefault="00E03F16" w:rsidP="00E03F16">
      <w:pPr>
        <w:pStyle w:val="ListBullet"/>
      </w:pPr>
      <w:r w:rsidRPr="00322652">
        <w:t xml:space="preserve">Identify and characterise Aboriginal cultural heritage sites or areas of sensitivity </w:t>
      </w:r>
      <w:r w:rsidR="004D6933" w:rsidRPr="00322652">
        <w:t xml:space="preserve">potentially impacted by the </w:t>
      </w:r>
      <w:r w:rsidRPr="00322652">
        <w:t xml:space="preserve">project, in accordance with the requirements for the Cultural Heritage Management Plan (CHMP) under the </w:t>
      </w:r>
      <w:r w:rsidRPr="00322652">
        <w:rPr>
          <w:i/>
        </w:rPr>
        <w:t>A</w:t>
      </w:r>
      <w:r w:rsidR="004D6933" w:rsidRPr="00322652">
        <w:rPr>
          <w:i/>
        </w:rPr>
        <w:t xml:space="preserve">boriginal </w:t>
      </w:r>
      <w:r w:rsidRPr="00322652">
        <w:rPr>
          <w:i/>
        </w:rPr>
        <w:t>H</w:t>
      </w:r>
      <w:r w:rsidR="004D6933" w:rsidRPr="00322652">
        <w:rPr>
          <w:i/>
        </w:rPr>
        <w:t>eritage</w:t>
      </w:r>
      <w:r w:rsidRPr="00322652">
        <w:rPr>
          <w:i/>
        </w:rPr>
        <w:t xml:space="preserve"> Act</w:t>
      </w:r>
      <w:r w:rsidR="004D6933" w:rsidRPr="00322652">
        <w:rPr>
          <w:i/>
        </w:rPr>
        <w:t xml:space="preserve"> 2006</w:t>
      </w:r>
      <w:r w:rsidRPr="00322652">
        <w:t xml:space="preserve">. </w:t>
      </w:r>
    </w:p>
    <w:p w14:paraId="5DD88B9D" w14:textId="24DF5BFE" w:rsidR="0086174D" w:rsidRPr="00322652" w:rsidRDefault="00E03F16" w:rsidP="00E03F16">
      <w:pPr>
        <w:pStyle w:val="ListBullet"/>
      </w:pPr>
      <w:r w:rsidRPr="00322652">
        <w:t xml:space="preserve">Identify and document known and previously unidentified places and sites of historic cultural heritage significance </w:t>
      </w:r>
      <w:r w:rsidR="0000081F" w:rsidRPr="00322652">
        <w:t>potentially impacted by the</w:t>
      </w:r>
      <w:r w:rsidRPr="00322652">
        <w:t xml:space="preserve"> project, including any areas of significant archaeological interest, in accordance with the Guidelines for Conducting Archaeological Surveys (Heritage Victoria, 2013).</w:t>
      </w:r>
    </w:p>
    <w:p w14:paraId="1947F51B" w14:textId="41036917" w:rsidR="00186BFA" w:rsidRPr="00322652" w:rsidRDefault="00BB49FF" w:rsidP="00186BFA">
      <w:pPr>
        <w:pStyle w:val="Heading3"/>
        <w:rPr>
          <w:color w:val="363534" w:themeColor="text1"/>
        </w:rPr>
      </w:pPr>
      <w:r w:rsidRPr="00322652">
        <w:rPr>
          <w:color w:val="363534" w:themeColor="text1"/>
        </w:rPr>
        <w:t>L</w:t>
      </w:r>
      <w:r w:rsidR="00186BFA" w:rsidRPr="00322652">
        <w:rPr>
          <w:color w:val="363534" w:themeColor="text1"/>
        </w:rPr>
        <w:t>ikely effects</w:t>
      </w:r>
    </w:p>
    <w:p w14:paraId="7892C261" w14:textId="77777777" w:rsidR="00186BFA" w:rsidRPr="00322652" w:rsidRDefault="00186BFA" w:rsidP="00186BFA">
      <w:pPr>
        <w:pStyle w:val="ListBullet"/>
        <w:spacing w:after="0"/>
      </w:pPr>
      <w:r w:rsidRPr="00322652">
        <w:t xml:space="preserve">Assess potential effects of the project on: </w:t>
      </w:r>
    </w:p>
    <w:p w14:paraId="3137FE92" w14:textId="77777777" w:rsidR="00186BFA" w:rsidRPr="00322652" w:rsidRDefault="00186BFA" w:rsidP="00186BFA">
      <w:pPr>
        <w:pStyle w:val="ListBullet2"/>
        <w:spacing w:after="0"/>
      </w:pPr>
      <w:r w:rsidRPr="00322652">
        <w:t>identified sites or places of Aboriginal cultural heritage significance; and</w:t>
      </w:r>
    </w:p>
    <w:p w14:paraId="4C2E0047" w14:textId="77777777" w:rsidR="00186BFA" w:rsidRPr="00322652" w:rsidRDefault="00186BFA" w:rsidP="00186BFA">
      <w:pPr>
        <w:pStyle w:val="ListBullet2"/>
      </w:pPr>
      <w:r w:rsidRPr="00322652">
        <w:rPr>
          <w:rFonts w:ascii="Arial" w:hAnsi="Arial"/>
        </w:rPr>
        <w:t xml:space="preserve">sites and places of historic cultural heritage significance, having regard to the </w:t>
      </w:r>
      <w:r w:rsidRPr="00322652">
        <w:rPr>
          <w:rFonts w:ascii="Arial" w:hAnsi="Arial"/>
          <w:i/>
          <w:iCs/>
        </w:rPr>
        <w:t>Guidelines for Investigating Historical Archaeological Artefacts and Sites</w:t>
      </w:r>
      <w:r w:rsidRPr="00322652">
        <w:rPr>
          <w:rFonts w:ascii="Arial" w:hAnsi="Arial"/>
        </w:rPr>
        <w:t xml:space="preserve">. </w:t>
      </w:r>
    </w:p>
    <w:p w14:paraId="5770F647" w14:textId="41410AEF" w:rsidR="0086174D" w:rsidRPr="00322652" w:rsidRDefault="0086174D" w:rsidP="0086174D">
      <w:pPr>
        <w:pStyle w:val="Heading3"/>
        <w:rPr>
          <w:color w:val="363534" w:themeColor="text1"/>
        </w:rPr>
      </w:pPr>
      <w:r w:rsidRPr="00322652">
        <w:rPr>
          <w:color w:val="363534" w:themeColor="text1"/>
        </w:rPr>
        <w:t>Design and mitigation</w:t>
      </w:r>
    </w:p>
    <w:p w14:paraId="23A4DF61" w14:textId="464D4813" w:rsidR="0086174D" w:rsidRPr="00322652" w:rsidRDefault="008937D6" w:rsidP="008937D6">
      <w:pPr>
        <w:pStyle w:val="ListBullet"/>
      </w:pPr>
      <w:r w:rsidRPr="00322652">
        <w:t xml:space="preserve">Describe </w:t>
      </w:r>
      <w:r w:rsidR="00BE4113" w:rsidRPr="00322652">
        <w:t xml:space="preserve">and evaluate proposed </w:t>
      </w:r>
      <w:r w:rsidRPr="00322652">
        <w:t>design</w:t>
      </w:r>
      <w:r w:rsidR="00E60729" w:rsidRPr="00322652">
        <w:t xml:space="preserve"> or other</w:t>
      </w:r>
      <w:r w:rsidRPr="00322652">
        <w:t xml:space="preserve"> measures that could avoid or mitigate potential adverse effects on known or potential Aboriginal or historical cultural heritage values. </w:t>
      </w:r>
    </w:p>
    <w:p w14:paraId="2B01BD86" w14:textId="1DD2D832" w:rsidR="00BB49FF" w:rsidRPr="00322652" w:rsidRDefault="00BB49FF" w:rsidP="00BB49FF">
      <w:pPr>
        <w:pStyle w:val="Heading3"/>
        <w:rPr>
          <w:color w:val="363534" w:themeColor="text1"/>
        </w:rPr>
      </w:pPr>
      <w:r w:rsidRPr="00322652">
        <w:rPr>
          <w:color w:val="363534" w:themeColor="text1"/>
        </w:rPr>
        <w:t>Performance objectives</w:t>
      </w:r>
    </w:p>
    <w:p w14:paraId="15BB5B25" w14:textId="2513204B" w:rsidR="000472B7" w:rsidRPr="00322652" w:rsidRDefault="000472B7" w:rsidP="00762B98">
      <w:pPr>
        <w:pStyle w:val="ListBullet"/>
        <w:spacing w:after="0"/>
      </w:pPr>
      <w:r w:rsidRPr="00322652">
        <w:t>Outline any proposed commitments to mitigate and manage residual effects on sites and places of Aboriginal cultural heritage significance, within the framework of a draft cultural heritage management plan.</w:t>
      </w:r>
    </w:p>
    <w:p w14:paraId="7DF23D98" w14:textId="650F1A16" w:rsidR="002D2F74" w:rsidRPr="00322652" w:rsidRDefault="000472B7" w:rsidP="00322652">
      <w:pPr>
        <w:pStyle w:val="ListBullet"/>
        <w:spacing w:after="0"/>
      </w:pPr>
      <w:r w:rsidRPr="00322652">
        <w:t>Outline any proposed commitments to mitigate and manage residual effects on sites and places of historical heritage significance, including site investigation and recording procedures.</w:t>
      </w:r>
    </w:p>
    <w:p w14:paraId="35C5D9F3" w14:textId="6C0B3496" w:rsidR="00C513A5" w:rsidRPr="00B84F7B" w:rsidRDefault="00563BD9" w:rsidP="00C513A5">
      <w:pPr>
        <w:pStyle w:val="Heading2"/>
        <w:rPr>
          <w:color w:val="auto"/>
        </w:rPr>
      </w:pPr>
      <w:bookmarkStart w:id="65" w:name="_Toc13232171"/>
      <w:bookmarkStart w:id="66" w:name="_Toc13480074"/>
      <w:bookmarkStart w:id="67" w:name="_Toc13232172"/>
      <w:bookmarkStart w:id="68" w:name="_Toc13480075"/>
      <w:bookmarkStart w:id="69" w:name="_Toc13232173"/>
      <w:bookmarkStart w:id="70" w:name="_Toc13480076"/>
      <w:bookmarkStart w:id="71" w:name="_Toc13232174"/>
      <w:bookmarkStart w:id="72" w:name="_Toc13480077"/>
      <w:bookmarkStart w:id="73" w:name="_Toc13232175"/>
      <w:bookmarkStart w:id="74" w:name="_Toc13480078"/>
      <w:bookmarkStart w:id="75" w:name="_Toc13232176"/>
      <w:bookmarkStart w:id="76" w:name="_Toc13480079"/>
      <w:bookmarkStart w:id="77" w:name="_Toc13232177"/>
      <w:bookmarkStart w:id="78" w:name="_Toc13480080"/>
      <w:bookmarkStart w:id="79" w:name="_Toc13232178"/>
      <w:bookmarkStart w:id="80" w:name="_Toc13480081"/>
      <w:bookmarkStart w:id="81" w:name="_Toc13232179"/>
      <w:bookmarkStart w:id="82" w:name="_Toc13480082"/>
      <w:bookmarkStart w:id="83" w:name="_Toc13232180"/>
      <w:bookmarkStart w:id="84" w:name="_Toc13480083"/>
      <w:bookmarkStart w:id="85" w:name="_Toc13232181"/>
      <w:bookmarkStart w:id="86" w:name="_Toc13480084"/>
      <w:bookmarkStart w:id="87" w:name="_Toc13232182"/>
      <w:bookmarkStart w:id="88" w:name="_Toc13480085"/>
      <w:bookmarkStart w:id="89" w:name="_Toc13232183"/>
      <w:bookmarkStart w:id="90" w:name="_Toc13480086"/>
      <w:bookmarkStart w:id="91" w:name="_Toc13232184"/>
      <w:bookmarkStart w:id="92" w:name="_Toc13480087"/>
      <w:bookmarkStart w:id="93" w:name="_Toc13232185"/>
      <w:bookmarkStart w:id="94" w:name="_Toc13480088"/>
      <w:bookmarkStart w:id="95" w:name="_Toc13232186"/>
      <w:bookmarkStart w:id="96" w:name="_Toc13480089"/>
      <w:bookmarkStart w:id="97" w:name="_Toc13232187"/>
      <w:bookmarkStart w:id="98" w:name="_Toc13480090"/>
      <w:bookmarkStart w:id="99" w:name="_Toc13232188"/>
      <w:bookmarkStart w:id="100" w:name="_Toc13480091"/>
      <w:bookmarkStart w:id="101" w:name="_Toc13483583"/>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B84F7B">
        <w:rPr>
          <w:color w:val="auto"/>
        </w:rPr>
        <w:t>Land use and socioeconomic</w:t>
      </w:r>
      <w:bookmarkEnd w:id="101"/>
    </w:p>
    <w:p w14:paraId="02471D2B" w14:textId="77777777" w:rsidR="00C513A5" w:rsidRPr="00322652" w:rsidRDefault="00C513A5" w:rsidP="00C513A5">
      <w:pPr>
        <w:pStyle w:val="Heading3"/>
        <w:rPr>
          <w:color w:val="363534" w:themeColor="text1"/>
        </w:rPr>
      </w:pPr>
      <w:r w:rsidRPr="00322652">
        <w:rPr>
          <w:color w:val="363534" w:themeColor="text1"/>
        </w:rPr>
        <w:t>Draft evaluation objective</w:t>
      </w:r>
    </w:p>
    <w:p w14:paraId="1B1AD23D" w14:textId="3DBAEBB2" w:rsidR="00975CE8" w:rsidRPr="00322652" w:rsidRDefault="00563BD9" w:rsidP="00134E9F">
      <w:pPr>
        <w:pStyle w:val="BodyText"/>
        <w:rPr>
          <w:i/>
        </w:rPr>
      </w:pPr>
      <w:r w:rsidRPr="00322652">
        <w:rPr>
          <w:i/>
        </w:rPr>
        <w:t xml:space="preserve">To avoid </w:t>
      </w:r>
      <w:r w:rsidR="00C70E03" w:rsidRPr="00322652">
        <w:rPr>
          <w:i/>
        </w:rPr>
        <w:t>and</w:t>
      </w:r>
      <w:r w:rsidRPr="00322652">
        <w:rPr>
          <w:i/>
        </w:rPr>
        <w:t xml:space="preserve"> minimise adverse effects on</w:t>
      </w:r>
      <w:r w:rsidR="002E133B" w:rsidRPr="00322652">
        <w:rPr>
          <w:i/>
        </w:rPr>
        <w:t xml:space="preserve"> </w:t>
      </w:r>
      <w:r w:rsidRPr="00322652">
        <w:rPr>
          <w:i/>
        </w:rPr>
        <w:t>land use (including agricultural and residential)</w:t>
      </w:r>
      <w:r w:rsidR="00685536" w:rsidRPr="00322652">
        <w:rPr>
          <w:i/>
        </w:rPr>
        <w:t xml:space="preserve">, </w:t>
      </w:r>
      <w:bookmarkStart w:id="102" w:name="_Hlk12374606"/>
      <w:r w:rsidR="007C3995" w:rsidRPr="00322652">
        <w:rPr>
          <w:i/>
        </w:rPr>
        <w:t>social fabric of the community (with regard to wellbeing, community cohesion)</w:t>
      </w:r>
      <w:bookmarkEnd w:id="102"/>
      <w:r w:rsidR="007C3995" w:rsidRPr="00322652">
        <w:rPr>
          <w:i/>
        </w:rPr>
        <w:t xml:space="preserve">, </w:t>
      </w:r>
      <w:r w:rsidR="00685536" w:rsidRPr="00322652">
        <w:rPr>
          <w:i/>
        </w:rPr>
        <w:t>local infrastructure</w:t>
      </w:r>
      <w:r w:rsidR="00F73CF2" w:rsidRPr="00322652">
        <w:rPr>
          <w:i/>
        </w:rPr>
        <w:t>, electromagnetic interference, aviation safety</w:t>
      </w:r>
      <w:r w:rsidRPr="00322652">
        <w:rPr>
          <w:i/>
        </w:rPr>
        <w:t xml:space="preserve"> and to neighbouring landowners during construction</w:t>
      </w:r>
      <w:r w:rsidR="008611DC" w:rsidRPr="00322652">
        <w:rPr>
          <w:i/>
        </w:rPr>
        <w:t>,</w:t>
      </w:r>
      <w:r w:rsidRPr="00322652">
        <w:rPr>
          <w:i/>
        </w:rPr>
        <w:t xml:space="preserve"> operation </w:t>
      </w:r>
      <w:r w:rsidR="008611DC" w:rsidRPr="00322652">
        <w:rPr>
          <w:i/>
        </w:rPr>
        <w:t xml:space="preserve">and decommissioning </w:t>
      </w:r>
      <w:r w:rsidRPr="00322652">
        <w:rPr>
          <w:i/>
        </w:rPr>
        <w:t>of the project.</w:t>
      </w:r>
    </w:p>
    <w:p w14:paraId="3B032B24" w14:textId="6B332FB4" w:rsidR="00C513A5" w:rsidRPr="00322652" w:rsidRDefault="00C513A5" w:rsidP="00C513A5">
      <w:pPr>
        <w:pStyle w:val="Heading3"/>
        <w:numPr>
          <w:ilvl w:val="0"/>
          <w:numId w:val="0"/>
        </w:numPr>
        <w:rPr>
          <w:color w:val="363534" w:themeColor="text1"/>
        </w:rPr>
      </w:pPr>
      <w:r w:rsidRPr="00322652">
        <w:rPr>
          <w:color w:val="363534" w:themeColor="text1"/>
        </w:rPr>
        <w:t>Key issues</w:t>
      </w:r>
    </w:p>
    <w:p w14:paraId="4BC5F568" w14:textId="77777777" w:rsidR="00F73CF2" w:rsidRPr="00322652" w:rsidRDefault="008611DC" w:rsidP="006D21E1">
      <w:pPr>
        <w:pStyle w:val="ListBullet"/>
      </w:pPr>
      <w:r w:rsidRPr="00322652">
        <w:t>Significant</w:t>
      </w:r>
      <w:r w:rsidR="006D21E1" w:rsidRPr="00322652">
        <w:t xml:space="preserve"> disrupt</w:t>
      </w:r>
      <w:r w:rsidRPr="00322652">
        <w:t>ion to</w:t>
      </w:r>
      <w:r w:rsidR="006D21E1" w:rsidRPr="00322652">
        <w:t xml:space="preserve"> existing and/or proposed land uses, with associated economic and social effects on households and businesses. </w:t>
      </w:r>
    </w:p>
    <w:p w14:paraId="555F18C6" w14:textId="535CCD4C" w:rsidR="00F73CF2" w:rsidRPr="00322652" w:rsidRDefault="00F73CF2" w:rsidP="00F73CF2">
      <w:pPr>
        <w:pStyle w:val="ListBullet"/>
      </w:pPr>
      <w:r w:rsidRPr="00322652">
        <w:t xml:space="preserve">Potential adverse effects of wind turbines and associated infrastructure from an aviation perspective, including but not limited to impacts on aerial safety, air traffic control equipment, obstruction and turbulence. </w:t>
      </w:r>
    </w:p>
    <w:p w14:paraId="47CA56F5" w14:textId="1EAA1C27" w:rsidR="006D21E1" w:rsidRPr="00322652" w:rsidRDefault="00F73CF2" w:rsidP="00BA23A8">
      <w:pPr>
        <w:pStyle w:val="ListBullet"/>
      </w:pPr>
      <w:r w:rsidRPr="00322652">
        <w:t xml:space="preserve">Potential interference with communication systems that use electromagnetic waves as the transmissions medium (e.g. television, radio, mobile reception). </w:t>
      </w:r>
    </w:p>
    <w:p w14:paraId="08A792C5" w14:textId="173DB381" w:rsidR="00C513A5" w:rsidRPr="00322652" w:rsidRDefault="00186BFA" w:rsidP="00C513A5">
      <w:pPr>
        <w:pStyle w:val="Heading3"/>
        <w:rPr>
          <w:color w:val="363534" w:themeColor="text1"/>
        </w:rPr>
      </w:pPr>
      <w:r w:rsidRPr="00322652">
        <w:rPr>
          <w:color w:val="363534" w:themeColor="text1"/>
        </w:rPr>
        <w:t>E</w:t>
      </w:r>
      <w:r w:rsidR="00C513A5" w:rsidRPr="00322652">
        <w:rPr>
          <w:color w:val="363534" w:themeColor="text1"/>
        </w:rPr>
        <w:t>xisting environment</w:t>
      </w:r>
    </w:p>
    <w:p w14:paraId="2CC42370" w14:textId="3D5B6B0F" w:rsidR="00FD48EB" w:rsidRPr="00322652" w:rsidRDefault="00830C43" w:rsidP="00FD48EB">
      <w:pPr>
        <w:pStyle w:val="ListBullet"/>
      </w:pPr>
      <w:r w:rsidRPr="00322652">
        <w:rPr>
          <w:rFonts w:ascii="Arial" w:hAnsi="Arial"/>
        </w:rPr>
        <w:t>Describe the project area in terms of land use (existing and proposed), residences, zoning and overlays under the Moyne Planning Scheme and public infrastructure that support current patterns of economic and social activity</w:t>
      </w:r>
      <w:r w:rsidR="005C687F" w:rsidRPr="00322652">
        <w:rPr>
          <w:rFonts w:ascii="Arial" w:hAnsi="Arial"/>
        </w:rPr>
        <w:t>.</w:t>
      </w:r>
    </w:p>
    <w:p w14:paraId="01502744" w14:textId="1BD8FEA4" w:rsidR="00FD48EB" w:rsidRPr="00322652" w:rsidRDefault="00FD48EB" w:rsidP="004E7336">
      <w:pPr>
        <w:pStyle w:val="ListBullet"/>
      </w:pPr>
      <w:r w:rsidRPr="00322652">
        <w:lastRenderedPageBreak/>
        <w:t xml:space="preserve">Describe community attitudes, identified through consultation activities, to the existing environment and the potential changes and opportunities brought by the project. </w:t>
      </w:r>
    </w:p>
    <w:p w14:paraId="371647EF" w14:textId="7628F379" w:rsidR="00F73CF2" w:rsidRPr="00322652" w:rsidRDefault="00F73CF2" w:rsidP="00F73CF2">
      <w:pPr>
        <w:pStyle w:val="ListBullet"/>
      </w:pPr>
      <w:r w:rsidRPr="00322652">
        <w:t>Identify and describe the nearest aerodromes, air navigation and air traffic management services, transiting air routes, and designated airspace such as Danger, Restricted or Prohibited areas.</w:t>
      </w:r>
    </w:p>
    <w:p w14:paraId="6CD26866" w14:textId="223F7C15" w:rsidR="00F73CF2" w:rsidRPr="00322652" w:rsidRDefault="00F73CF2" w:rsidP="00F73CF2">
      <w:pPr>
        <w:pStyle w:val="ListBullet"/>
      </w:pPr>
      <w:r w:rsidRPr="00322652">
        <w:t>Characterise current use of aerial spraying by district farmers and aerial firefighting that could be affected by the project (including any significant water resource that may be used for aerial firefighting in the region).</w:t>
      </w:r>
    </w:p>
    <w:p w14:paraId="6EAD8C61" w14:textId="115CDF4F" w:rsidR="00F73CF2" w:rsidRPr="00322652" w:rsidRDefault="00F73CF2" w:rsidP="00F94475">
      <w:pPr>
        <w:pStyle w:val="ListBullet"/>
      </w:pPr>
      <w:r w:rsidRPr="00322652">
        <w:t>Characterise current local television and radiocommunication services within the project area and surrounding areas.</w:t>
      </w:r>
    </w:p>
    <w:p w14:paraId="403E7A08" w14:textId="62D87D2D" w:rsidR="00186BFA" w:rsidRPr="00322652" w:rsidRDefault="00BB49FF" w:rsidP="00186BFA">
      <w:pPr>
        <w:pStyle w:val="Heading3"/>
        <w:rPr>
          <w:color w:val="363534" w:themeColor="text1"/>
        </w:rPr>
      </w:pPr>
      <w:r w:rsidRPr="00322652">
        <w:rPr>
          <w:color w:val="363534" w:themeColor="text1"/>
        </w:rPr>
        <w:t>L</w:t>
      </w:r>
      <w:r w:rsidR="00186BFA" w:rsidRPr="00322652">
        <w:rPr>
          <w:color w:val="363534" w:themeColor="text1"/>
        </w:rPr>
        <w:t>ikely effects</w:t>
      </w:r>
    </w:p>
    <w:p w14:paraId="37DC487E" w14:textId="70AD6412" w:rsidR="00186BFA" w:rsidRPr="00322652" w:rsidRDefault="00186BFA" w:rsidP="00186BFA">
      <w:pPr>
        <w:pStyle w:val="ListBullet"/>
      </w:pPr>
      <w:r w:rsidRPr="00322652">
        <w:t>Identify potential long and short-term effects of the project on existing and potential land uses (such as aerial spraying and other agricultural activities)</w:t>
      </w:r>
      <w:r w:rsidR="00BD1E39" w:rsidRPr="00322652">
        <w:t>,</w:t>
      </w:r>
      <w:r w:rsidRPr="00322652">
        <w:t xml:space="preserve"> public infrastructure (such as roads, transport routes)</w:t>
      </w:r>
      <w:r w:rsidR="00BD1E39" w:rsidRPr="00322652">
        <w:t xml:space="preserve"> and fire and emergency management (such as aerial firefighting)</w:t>
      </w:r>
      <w:r w:rsidRPr="00322652">
        <w:t>.</w:t>
      </w:r>
    </w:p>
    <w:p w14:paraId="18D5DD79" w14:textId="5805F5A7" w:rsidR="00186BFA" w:rsidRPr="00322652" w:rsidRDefault="00186BFA" w:rsidP="00186BFA">
      <w:pPr>
        <w:pStyle w:val="ListBullet"/>
      </w:pPr>
      <w:bookmarkStart w:id="103" w:name="_Hlk12374655"/>
      <w:r w:rsidRPr="00322652">
        <w:rPr>
          <w:rFonts w:ascii="Arial" w:hAnsi="Arial"/>
          <w:spacing w:val="-2"/>
        </w:rPr>
        <w:t>Identify the potential economic effects, taking into account direct and indirect consequences of the project on employment and existing economic land uses within the area</w:t>
      </w:r>
      <w:bookmarkEnd w:id="103"/>
      <w:r w:rsidRPr="00322652">
        <w:rPr>
          <w:rFonts w:ascii="Arial" w:hAnsi="Arial"/>
          <w:spacing w:val="-2"/>
        </w:rPr>
        <w:t xml:space="preserve">. </w:t>
      </w:r>
    </w:p>
    <w:p w14:paraId="1F441035" w14:textId="628B478F" w:rsidR="00F73CF2" w:rsidRPr="00322652" w:rsidRDefault="00F73CF2" w:rsidP="00F73CF2">
      <w:pPr>
        <w:pStyle w:val="ListBullet"/>
      </w:pPr>
      <w:r w:rsidRPr="00322652">
        <w:t>Identify the potential effects and risks to aviation safety from the project.</w:t>
      </w:r>
    </w:p>
    <w:p w14:paraId="77ADDE82" w14:textId="6B765875" w:rsidR="00F73CF2" w:rsidRPr="00322652" w:rsidRDefault="00F73CF2" w:rsidP="00AE0D66">
      <w:pPr>
        <w:pStyle w:val="ListBullet"/>
      </w:pPr>
      <w:r w:rsidRPr="00322652">
        <w:t xml:space="preserve">Identify the potential for electromagnetic interference to radio-communications services from the project. </w:t>
      </w:r>
    </w:p>
    <w:p w14:paraId="19E77F59" w14:textId="0E3052AA" w:rsidR="00AC62CB" w:rsidRPr="00322652" w:rsidRDefault="00C513A5" w:rsidP="00AC62CB">
      <w:pPr>
        <w:pStyle w:val="Heading3"/>
        <w:rPr>
          <w:color w:val="363534" w:themeColor="text1"/>
        </w:rPr>
      </w:pPr>
      <w:r w:rsidRPr="00322652">
        <w:rPr>
          <w:color w:val="363534" w:themeColor="text1"/>
        </w:rPr>
        <w:t>Design and mitigation</w:t>
      </w:r>
    </w:p>
    <w:p w14:paraId="6158D384" w14:textId="31EC6A75" w:rsidR="00451C23" w:rsidRPr="00322652" w:rsidRDefault="00AC62CB" w:rsidP="00451C23">
      <w:pPr>
        <w:pStyle w:val="ListBullet"/>
      </w:pPr>
      <w:r w:rsidRPr="00322652">
        <w:rPr>
          <w:rFonts w:ascii="Arial" w:hAnsi="Arial"/>
        </w:rPr>
        <w:t>Demonstrate whether the project is consistent with relevant provisions of the Moyne Planning Scheme and other relevant strategies made under Victorian legislation.</w:t>
      </w:r>
    </w:p>
    <w:p w14:paraId="10B94742" w14:textId="0F5F579F" w:rsidR="00451C23" w:rsidRPr="00322652" w:rsidRDefault="00451C23" w:rsidP="00451C23">
      <w:pPr>
        <w:pStyle w:val="ListBullet"/>
      </w:pPr>
      <w:r w:rsidRPr="00322652">
        <w:t xml:space="preserve">Outline measures to minimise potential adverse effects and enhance benefits to the community and local businesses. </w:t>
      </w:r>
    </w:p>
    <w:p w14:paraId="44AEFFB6" w14:textId="0B233DBB" w:rsidR="00F73CF2" w:rsidRPr="00322652" w:rsidRDefault="00F73CF2" w:rsidP="00F73CF2">
      <w:pPr>
        <w:pStyle w:val="ListBullet"/>
      </w:pPr>
      <w:r w:rsidRPr="00322652">
        <w:t>Describe consultation undertaken with Civil Aviation Safety Authority and Country Fire Authority regarding potential issues and merits of mitigation measures, and propose design responses and/or other mitigation measures to reduce potential effects to aviation safety.</w:t>
      </w:r>
    </w:p>
    <w:p w14:paraId="57B1242F" w14:textId="59A964E5" w:rsidR="00F73CF2" w:rsidRPr="00322652" w:rsidRDefault="00F73CF2" w:rsidP="00E67C15">
      <w:pPr>
        <w:pStyle w:val="ListBullet"/>
      </w:pPr>
      <w:r w:rsidRPr="00322652">
        <w:t xml:space="preserve">Describe and evaluate potential design responses and/or other mitigation measures (e.g. installation of additional transmitter masts) to reduce potential electromagnetic interference to radio-communications services. </w:t>
      </w:r>
    </w:p>
    <w:p w14:paraId="7AD51761" w14:textId="3CD4BDB5" w:rsidR="00BB49FF" w:rsidRPr="00322652" w:rsidRDefault="00BB49FF" w:rsidP="00BB49FF">
      <w:pPr>
        <w:pStyle w:val="Heading3"/>
        <w:rPr>
          <w:color w:val="363534" w:themeColor="text1"/>
        </w:rPr>
      </w:pPr>
      <w:r w:rsidRPr="00322652">
        <w:rPr>
          <w:color w:val="363534" w:themeColor="text1"/>
        </w:rPr>
        <w:t>Performance objectives</w:t>
      </w:r>
    </w:p>
    <w:p w14:paraId="79326908" w14:textId="204E6A15" w:rsidR="00B85832" w:rsidRPr="00322652" w:rsidRDefault="004F6366" w:rsidP="00B85832">
      <w:pPr>
        <w:pStyle w:val="ListBullet"/>
      </w:pPr>
      <w:r w:rsidRPr="00322652">
        <w:t>Describe any further measures that are proposed to mitigate, offset or manage social, land use and economic outcomes for communities living within or in the vicinity of the project area, as well as proposed measures to enhance beneficial outcomes.</w:t>
      </w:r>
    </w:p>
    <w:p w14:paraId="7B4868E3" w14:textId="2F1F9219" w:rsidR="00F73CF2" w:rsidRPr="00322652" w:rsidRDefault="00F73CF2" w:rsidP="002D7E0E">
      <w:pPr>
        <w:pStyle w:val="ListBullet"/>
      </w:pPr>
      <w:r w:rsidRPr="00322652">
        <w:t>Outline and evaluate any proposed measures designed to manage and monitor residual electromagnetic interference and effects to aviation safety and describe contingency measures for responding to unexpected impacts.</w:t>
      </w:r>
    </w:p>
    <w:p w14:paraId="2F613CF1" w14:textId="386B0D95" w:rsidR="009E218F" w:rsidRPr="009E218F" w:rsidRDefault="00417852" w:rsidP="009E218F">
      <w:pPr>
        <w:pStyle w:val="Heading2"/>
        <w:rPr>
          <w:color w:val="auto"/>
        </w:rPr>
      </w:pPr>
      <w:bookmarkStart w:id="104" w:name="_Toc13483584"/>
      <w:r w:rsidRPr="009E218F">
        <w:rPr>
          <w:color w:val="auto"/>
        </w:rPr>
        <w:t>Traffic and roads</w:t>
      </w:r>
      <w:bookmarkEnd w:id="104"/>
    </w:p>
    <w:p w14:paraId="12BF8DCD" w14:textId="28077DA7" w:rsidR="009E218F" w:rsidRPr="00322652" w:rsidRDefault="009E218F" w:rsidP="009E218F">
      <w:pPr>
        <w:pStyle w:val="Heading3"/>
        <w:rPr>
          <w:color w:val="363534" w:themeColor="text1"/>
        </w:rPr>
      </w:pPr>
      <w:r w:rsidRPr="00322652">
        <w:rPr>
          <w:color w:val="363534" w:themeColor="text1"/>
        </w:rPr>
        <w:t>Draft evaluation objective</w:t>
      </w:r>
    </w:p>
    <w:p w14:paraId="6C0D920F" w14:textId="1E248679" w:rsidR="00417852" w:rsidRPr="00322652" w:rsidRDefault="009E218F" w:rsidP="009E218F">
      <w:pPr>
        <w:pStyle w:val="BodyText"/>
        <w:rPr>
          <w:i/>
        </w:rPr>
      </w:pPr>
      <w:r w:rsidRPr="00322652">
        <w:rPr>
          <w:i/>
        </w:rPr>
        <w:t>To avoid and minimise adverse effects on road</w:t>
      </w:r>
      <w:r w:rsidR="00A04285" w:rsidRPr="00322652">
        <w:rPr>
          <w:i/>
        </w:rPr>
        <w:t>s and</w:t>
      </w:r>
      <w:r w:rsidR="007E275C" w:rsidRPr="00322652">
        <w:rPr>
          <w:i/>
        </w:rPr>
        <w:t xml:space="preserve"> road</w:t>
      </w:r>
      <w:r w:rsidRPr="00322652">
        <w:rPr>
          <w:i/>
        </w:rPr>
        <w:t xml:space="preserve"> users during construction, operation and decommissioning of the project.</w:t>
      </w:r>
    </w:p>
    <w:p w14:paraId="1D1CF056" w14:textId="610731B7" w:rsidR="00227F3C" w:rsidRPr="00322652" w:rsidRDefault="00227F3C" w:rsidP="004001C3">
      <w:pPr>
        <w:pStyle w:val="Heading3"/>
        <w:numPr>
          <w:ilvl w:val="0"/>
          <w:numId w:val="0"/>
        </w:numPr>
        <w:rPr>
          <w:color w:val="363534" w:themeColor="text1"/>
        </w:rPr>
      </w:pPr>
      <w:r w:rsidRPr="00322652">
        <w:rPr>
          <w:color w:val="363534" w:themeColor="text1"/>
        </w:rPr>
        <w:t>Key issues</w:t>
      </w:r>
    </w:p>
    <w:p w14:paraId="7A3CC478" w14:textId="0F132E00" w:rsidR="00227F3C" w:rsidRPr="00322652" w:rsidRDefault="00227F3C" w:rsidP="00227F3C">
      <w:pPr>
        <w:pStyle w:val="ListBullet"/>
      </w:pPr>
      <w:r w:rsidRPr="00322652">
        <w:t xml:space="preserve">Managing traffic disruptions for residents, businesses and travellers during the construction of the project. </w:t>
      </w:r>
    </w:p>
    <w:p w14:paraId="084A1666" w14:textId="203AC825" w:rsidR="00227F3C" w:rsidRDefault="00227F3C" w:rsidP="00227F3C">
      <w:pPr>
        <w:pStyle w:val="ListBullet"/>
      </w:pPr>
      <w:r w:rsidRPr="00322652">
        <w:t>Potential damage to local and regional road surfaces along transport routes and increased risk to road safety on transport routes.</w:t>
      </w:r>
    </w:p>
    <w:p w14:paraId="0A1CECB1" w14:textId="12B0ED17" w:rsidR="00322652" w:rsidRDefault="00322652">
      <w:pPr>
        <w:rPr>
          <w:rFonts w:cs="Times New Roman"/>
          <w:lang w:eastAsia="en-US"/>
        </w:rPr>
      </w:pPr>
      <w:r>
        <w:br w:type="page"/>
      </w:r>
    </w:p>
    <w:p w14:paraId="1D4A02A0" w14:textId="72882CBC" w:rsidR="00227F3C" w:rsidRPr="00322652" w:rsidRDefault="00186BFA" w:rsidP="00227F3C">
      <w:pPr>
        <w:pStyle w:val="Heading3"/>
        <w:rPr>
          <w:color w:val="363534" w:themeColor="text1"/>
        </w:rPr>
      </w:pPr>
      <w:r w:rsidRPr="00322652">
        <w:rPr>
          <w:color w:val="363534" w:themeColor="text1"/>
        </w:rPr>
        <w:lastRenderedPageBreak/>
        <w:t>E</w:t>
      </w:r>
      <w:r w:rsidR="00227F3C" w:rsidRPr="00322652">
        <w:rPr>
          <w:color w:val="363534" w:themeColor="text1"/>
        </w:rPr>
        <w:t>xisting environment</w:t>
      </w:r>
    </w:p>
    <w:p w14:paraId="3B53771D" w14:textId="6859B881" w:rsidR="00227F3C" w:rsidRPr="00322652" w:rsidRDefault="00227F3C" w:rsidP="00227F3C">
      <w:pPr>
        <w:pStyle w:val="ListBullet"/>
      </w:pPr>
      <w:r w:rsidRPr="00322652">
        <w:t xml:space="preserve">Describe the existing road network surrounding the project area, including proposed construction transport route options, in terms of capacity, condition, accessibility, potentially sensitive users and travel. </w:t>
      </w:r>
    </w:p>
    <w:p w14:paraId="550810BE" w14:textId="66775187" w:rsidR="00E60903" w:rsidRPr="00322652" w:rsidRDefault="009B7022" w:rsidP="00227F3C">
      <w:pPr>
        <w:pStyle w:val="ListBullet"/>
      </w:pPr>
      <w:r w:rsidRPr="00322652">
        <w:t>Describe</w:t>
      </w:r>
      <w:r w:rsidR="00E60903" w:rsidRPr="00322652">
        <w:t xml:space="preserve"> the </w:t>
      </w:r>
      <w:r w:rsidRPr="00322652">
        <w:t>source and predicted volumes of construction materials for wind turbines and associated infrastructure.</w:t>
      </w:r>
    </w:p>
    <w:p w14:paraId="0CAF33F9" w14:textId="611E1542" w:rsidR="00186BFA" w:rsidRPr="00322652" w:rsidRDefault="00BB49FF" w:rsidP="00186BFA">
      <w:pPr>
        <w:pStyle w:val="Heading3"/>
        <w:rPr>
          <w:color w:val="363534" w:themeColor="text1"/>
        </w:rPr>
      </w:pPr>
      <w:r w:rsidRPr="00322652">
        <w:rPr>
          <w:color w:val="363534" w:themeColor="text1"/>
        </w:rPr>
        <w:t>L</w:t>
      </w:r>
      <w:r w:rsidR="00186BFA" w:rsidRPr="00322652">
        <w:rPr>
          <w:color w:val="363534" w:themeColor="text1"/>
        </w:rPr>
        <w:t>ikely effects</w:t>
      </w:r>
    </w:p>
    <w:p w14:paraId="38698DDB" w14:textId="487EAAE9" w:rsidR="00186BFA" w:rsidRPr="00322652" w:rsidRDefault="00186BFA" w:rsidP="00186BFA">
      <w:pPr>
        <w:pStyle w:val="ListBullet"/>
      </w:pPr>
      <w:r w:rsidRPr="00322652">
        <w:t>Assess the potential effects of construction activities on existing traffic, preferred traffic routes and road conditions. This assessment should take account of amenity and accessibility impacts on adjoining residents and in nearby townships, environmental effects arising from such works and physical impacts on the road infrastructure.</w:t>
      </w:r>
    </w:p>
    <w:p w14:paraId="22DA58EA" w14:textId="64D9E0E5" w:rsidR="003D054C" w:rsidRPr="00322652" w:rsidRDefault="00186BFA" w:rsidP="00186BFA">
      <w:pPr>
        <w:pStyle w:val="ListBullet"/>
      </w:pPr>
      <w:r w:rsidRPr="00322652">
        <w:rPr>
          <w:rFonts w:ascii="Arial" w:hAnsi="Arial"/>
        </w:rPr>
        <w:t xml:space="preserve">Identify any additional road works / upgrades required to accommodate the project traffic during the construction stage </w:t>
      </w:r>
      <w:r w:rsidR="003D054C" w:rsidRPr="00322652">
        <w:rPr>
          <w:rFonts w:ascii="Arial" w:hAnsi="Arial"/>
        </w:rPr>
        <w:t xml:space="preserve">(including having consideration of the type of vehicles) </w:t>
      </w:r>
      <w:r w:rsidRPr="00322652">
        <w:rPr>
          <w:rFonts w:ascii="Arial" w:hAnsi="Arial"/>
        </w:rPr>
        <w:t>and any significant environmental effects arising from such works.</w:t>
      </w:r>
    </w:p>
    <w:p w14:paraId="4473DF74" w14:textId="1D175200" w:rsidR="00186BFA" w:rsidRPr="00322652" w:rsidRDefault="003D054C" w:rsidP="00186BFA">
      <w:pPr>
        <w:pStyle w:val="ListBullet"/>
      </w:pPr>
      <w:r w:rsidRPr="00322652">
        <w:rPr>
          <w:rFonts w:ascii="Arial" w:hAnsi="Arial"/>
        </w:rPr>
        <w:t>Assess the potential effects to traffic and roads during operation and decommissioning of the project.</w:t>
      </w:r>
      <w:r w:rsidR="00186BFA" w:rsidRPr="00322652">
        <w:rPr>
          <w:rFonts w:ascii="Arial" w:hAnsi="Arial"/>
        </w:rPr>
        <w:t xml:space="preserve"> </w:t>
      </w:r>
    </w:p>
    <w:p w14:paraId="0C0D55DA" w14:textId="781735FE" w:rsidR="00227F3C" w:rsidRPr="00322652" w:rsidRDefault="00227F3C" w:rsidP="00227F3C">
      <w:pPr>
        <w:pStyle w:val="Heading3"/>
        <w:rPr>
          <w:color w:val="363534" w:themeColor="text1"/>
        </w:rPr>
      </w:pPr>
      <w:r w:rsidRPr="00322652">
        <w:rPr>
          <w:color w:val="363534" w:themeColor="text1"/>
        </w:rPr>
        <w:t>Design and mitigation</w:t>
      </w:r>
    </w:p>
    <w:p w14:paraId="76A33627" w14:textId="2638D2AD" w:rsidR="00227F3C" w:rsidRPr="00322652" w:rsidRDefault="009B7022" w:rsidP="00227F3C">
      <w:pPr>
        <w:pStyle w:val="ListBullet"/>
      </w:pPr>
      <w:r w:rsidRPr="00322652">
        <w:t>Identify</w:t>
      </w:r>
      <w:r w:rsidR="00227F3C" w:rsidRPr="00322652">
        <w:t xml:space="preserve"> the required road upgrades to accommodate construction traffic and additional road maintenance regime to address adverse impacts </w:t>
      </w:r>
      <w:r w:rsidR="00097862" w:rsidRPr="00322652">
        <w:t xml:space="preserve">from </w:t>
      </w:r>
      <w:r w:rsidR="00227F3C" w:rsidRPr="00322652">
        <w:t>project construction</w:t>
      </w:r>
      <w:r w:rsidR="004B2320" w:rsidRPr="00322652">
        <w:t xml:space="preserve"> </w:t>
      </w:r>
      <w:r w:rsidR="00311FA9" w:rsidRPr="00322652">
        <w:t>(including with reference to potentially limited construction windows due to project area’s climate)</w:t>
      </w:r>
      <w:r w:rsidR="00227F3C" w:rsidRPr="00322652">
        <w:t xml:space="preserve">. </w:t>
      </w:r>
    </w:p>
    <w:p w14:paraId="6E616B94" w14:textId="77777777" w:rsidR="00227F3C" w:rsidRPr="00322652" w:rsidRDefault="00227F3C" w:rsidP="00227F3C">
      <w:pPr>
        <w:pStyle w:val="ListBullet"/>
      </w:pPr>
      <w:r w:rsidRPr="00322652">
        <w:rPr>
          <w:rFonts w:ascii="Arial" w:hAnsi="Arial"/>
        </w:rPr>
        <w:t xml:space="preserve">Describe and evaluate the proposed traffic management and safety principles to address changed traffic conditions during construction of the project, covering (where appropriate) road safety, temporary or permanent road diversions, different traffic routes, hours of use, vehicle operating speeds, types of vehicles and emergency services provisions. </w:t>
      </w:r>
    </w:p>
    <w:p w14:paraId="2A68FEE2" w14:textId="3E16A8A9" w:rsidR="00227F3C" w:rsidRPr="00322652" w:rsidRDefault="00097862" w:rsidP="00227F3C">
      <w:pPr>
        <w:pStyle w:val="ListBullet"/>
        <w:rPr>
          <w:rFonts w:ascii="Arial" w:hAnsi="Arial"/>
        </w:rPr>
      </w:pPr>
      <w:r w:rsidRPr="00322652">
        <w:rPr>
          <w:rFonts w:ascii="Arial" w:hAnsi="Arial"/>
        </w:rPr>
        <w:t>Describe c</w:t>
      </w:r>
      <w:r w:rsidR="00227F3C" w:rsidRPr="00322652">
        <w:rPr>
          <w:rFonts w:ascii="Arial" w:hAnsi="Arial"/>
        </w:rPr>
        <w:t>onsult</w:t>
      </w:r>
      <w:r w:rsidRPr="00322652">
        <w:rPr>
          <w:rFonts w:ascii="Arial" w:hAnsi="Arial"/>
        </w:rPr>
        <w:t>ation undertaken</w:t>
      </w:r>
      <w:r w:rsidR="00227F3C" w:rsidRPr="00322652">
        <w:rPr>
          <w:rFonts w:ascii="Arial" w:hAnsi="Arial"/>
        </w:rPr>
        <w:t xml:space="preserve"> with Moyne Shire Council</w:t>
      </w:r>
      <w:r w:rsidR="007C3995" w:rsidRPr="00322652">
        <w:rPr>
          <w:rFonts w:ascii="Arial" w:hAnsi="Arial"/>
        </w:rPr>
        <w:t xml:space="preserve"> and VicRoads</w:t>
      </w:r>
      <w:r w:rsidR="00227F3C" w:rsidRPr="00322652">
        <w:rPr>
          <w:rFonts w:ascii="Arial" w:hAnsi="Arial"/>
        </w:rPr>
        <w:t>, to coordinate scheduled roadworks and upgrades and additional roadwor</w:t>
      </w:r>
      <w:r w:rsidRPr="00322652">
        <w:rPr>
          <w:rFonts w:ascii="Arial" w:hAnsi="Arial"/>
        </w:rPr>
        <w:t>k</w:t>
      </w:r>
      <w:r w:rsidR="00227F3C" w:rsidRPr="00322652">
        <w:rPr>
          <w:rFonts w:ascii="Arial" w:hAnsi="Arial"/>
        </w:rPr>
        <w:t>s</w:t>
      </w:r>
      <w:r w:rsidR="003D054C" w:rsidRPr="00322652">
        <w:rPr>
          <w:rFonts w:ascii="Arial" w:hAnsi="Arial"/>
        </w:rPr>
        <w:t xml:space="preserve"> and</w:t>
      </w:r>
      <w:r w:rsidR="00227F3C" w:rsidRPr="00322652">
        <w:rPr>
          <w:rFonts w:ascii="Arial" w:hAnsi="Arial"/>
        </w:rPr>
        <w:t xml:space="preserve"> upgrades required for project traffic</w:t>
      </w:r>
      <w:r w:rsidRPr="00322652">
        <w:rPr>
          <w:rFonts w:ascii="Arial" w:hAnsi="Arial"/>
        </w:rPr>
        <w:t>.</w:t>
      </w:r>
    </w:p>
    <w:p w14:paraId="3FB3F6F2" w14:textId="79A71E56" w:rsidR="00BB49FF" w:rsidRPr="00322652" w:rsidRDefault="00BB49FF" w:rsidP="00BB49FF">
      <w:pPr>
        <w:pStyle w:val="Heading3"/>
        <w:rPr>
          <w:color w:val="363534" w:themeColor="text1"/>
        </w:rPr>
      </w:pPr>
      <w:r w:rsidRPr="00322652">
        <w:rPr>
          <w:color w:val="363534" w:themeColor="text1"/>
        </w:rPr>
        <w:t>Performance objectives</w:t>
      </w:r>
    </w:p>
    <w:p w14:paraId="6D373853" w14:textId="7DF4D26F" w:rsidR="00227F3C" w:rsidRPr="00322652" w:rsidRDefault="00227F3C" w:rsidP="004001C3">
      <w:pPr>
        <w:pStyle w:val="ListBullet"/>
      </w:pPr>
      <w:r w:rsidRPr="00322652">
        <w:t>Outline and evaluate proposed measures designed to manage and monitor residual effects on road users</w:t>
      </w:r>
      <w:r w:rsidR="00097862" w:rsidRPr="00322652">
        <w:t xml:space="preserve"> and describe contingency measures for responding to unexpected impacts</w:t>
      </w:r>
      <w:r w:rsidRPr="00322652">
        <w:t>.</w:t>
      </w:r>
    </w:p>
    <w:p w14:paraId="06747F31" w14:textId="77777777" w:rsidR="00134E9F" w:rsidRPr="00322652" w:rsidRDefault="00134E9F" w:rsidP="00134E9F">
      <w:pPr>
        <w:pStyle w:val="ListBullet"/>
        <w:numPr>
          <w:ilvl w:val="0"/>
          <w:numId w:val="0"/>
        </w:numPr>
        <w:ind w:left="641" w:hanging="357"/>
      </w:pPr>
    </w:p>
    <w:p w14:paraId="24261140" w14:textId="77777777" w:rsidR="00134E9F" w:rsidRDefault="00134E9F" w:rsidP="00134E9F">
      <w:pPr>
        <w:pStyle w:val="ListBullet"/>
        <w:numPr>
          <w:ilvl w:val="0"/>
          <w:numId w:val="0"/>
        </w:numPr>
        <w:ind w:left="641" w:hanging="357"/>
      </w:pPr>
    </w:p>
    <w:p w14:paraId="46BA490E" w14:textId="6858724E" w:rsidR="0030640F" w:rsidRDefault="0030640F" w:rsidP="00134E9F">
      <w:pPr>
        <w:pStyle w:val="ListBullet"/>
        <w:numPr>
          <w:ilvl w:val="0"/>
          <w:numId w:val="0"/>
        </w:numPr>
        <w:ind w:left="641" w:hanging="357"/>
        <w:sectPr w:rsidR="0030640F" w:rsidSect="00851AB3">
          <w:pgSz w:w="11907" w:h="16840" w:code="9"/>
          <w:pgMar w:top="2268" w:right="1134" w:bottom="1134" w:left="1134" w:header="567" w:footer="567" w:gutter="0"/>
          <w:cols w:space="720"/>
          <w:titlePg/>
          <w:docGrid w:linePitch="360"/>
        </w:sectPr>
      </w:pPr>
    </w:p>
    <w:p w14:paraId="6D62214B" w14:textId="3B4423BB" w:rsidR="003636EA" w:rsidRDefault="002734A2" w:rsidP="002734A2">
      <w:pPr>
        <w:pStyle w:val="Heading1TopofPage"/>
        <w:framePr w:wrap="around"/>
        <w:numPr>
          <w:ilvl w:val="0"/>
          <w:numId w:val="0"/>
        </w:numPr>
        <w:ind w:left="1134"/>
      </w:pPr>
      <w:bookmarkStart w:id="105" w:name="_Toc13483585"/>
      <w:r>
        <w:lastRenderedPageBreak/>
        <w:t>Appendix A</w:t>
      </w:r>
      <w:bookmarkEnd w:id="105"/>
    </w:p>
    <w:p w14:paraId="3DB1B493" w14:textId="77777777" w:rsidR="002734A2" w:rsidRPr="00141731" w:rsidRDefault="002734A2" w:rsidP="002734A2">
      <w:pPr>
        <w:spacing w:after="120"/>
        <w:jc w:val="both"/>
        <w:rPr>
          <w:rFonts w:ascii="Arial" w:hAnsi="Arial"/>
          <w:b/>
          <w:lang w:eastAsia="en-US"/>
        </w:rPr>
      </w:pPr>
      <w:r w:rsidRPr="00141731">
        <w:rPr>
          <w:rFonts w:ascii="Arial" w:hAnsi="Arial"/>
          <w:b/>
          <w:lang w:eastAsia="en-US"/>
        </w:rPr>
        <w:t xml:space="preserve">Procedures and requirements under section 8B(5) of the </w:t>
      </w:r>
      <w:r w:rsidRPr="00141731">
        <w:rPr>
          <w:rFonts w:ascii="Arial" w:hAnsi="Arial"/>
          <w:b/>
          <w:i/>
          <w:lang w:eastAsia="en-US"/>
        </w:rPr>
        <w:t>Environment Effects Act 1978</w:t>
      </w:r>
    </w:p>
    <w:p w14:paraId="16EF322C" w14:textId="77777777" w:rsidR="00182983" w:rsidRDefault="00182983" w:rsidP="00182983">
      <w:pPr>
        <w:pStyle w:val="BodyText"/>
      </w:pPr>
      <w:r>
        <w:t xml:space="preserve">The procedures and requirements applying to the EES, in accordance with both section 8B(5) and the </w:t>
      </w:r>
      <w:r w:rsidRPr="00182983">
        <w:rPr>
          <w:i/>
        </w:rPr>
        <w:t>Ministerial guidelines for assessment of environmental effects under the Environment Effects Act 1978</w:t>
      </w:r>
      <w:r>
        <w:t xml:space="preserve"> (Ministerial Guidelines), are as follows.</w:t>
      </w:r>
    </w:p>
    <w:p w14:paraId="7164918E" w14:textId="76F5951F" w:rsidR="00182983" w:rsidRDefault="00182983" w:rsidP="00682D94">
      <w:pPr>
        <w:pStyle w:val="BodyText"/>
        <w:numPr>
          <w:ilvl w:val="0"/>
          <w:numId w:val="31"/>
        </w:numPr>
        <w:ind w:left="567" w:hanging="567"/>
      </w:pPr>
      <w:r>
        <w:t>The EES is to document the investigation</w:t>
      </w:r>
      <w:r w:rsidR="002E52C1">
        <w:t xml:space="preserve"> and</w:t>
      </w:r>
      <w:r>
        <w:t xml:space="preserve"> avoidance of potential environmental effects of the </w:t>
      </w:r>
      <w:r w:rsidR="002E52C1">
        <w:t xml:space="preserve">Willatook Wind Farm (the proposal), including </w:t>
      </w:r>
      <w:r w:rsidR="00C30979">
        <w:t xml:space="preserve">for any </w:t>
      </w:r>
      <w:r>
        <w:t>relevant alternatives, as well as associated</w:t>
      </w:r>
      <w:r w:rsidR="00C30979">
        <w:t xml:space="preserve"> avoidance,</w:t>
      </w:r>
      <w:r>
        <w:t xml:space="preserve"> mitigation and management measures. </w:t>
      </w:r>
      <w:r w:rsidR="00C30979">
        <w:t>In particular t</w:t>
      </w:r>
      <w:r>
        <w:t>he EES should address:</w:t>
      </w:r>
    </w:p>
    <w:p w14:paraId="35F612D0" w14:textId="228EE70D" w:rsidR="00182983" w:rsidRDefault="00C30979" w:rsidP="002E52C1">
      <w:pPr>
        <w:pStyle w:val="BodyText"/>
        <w:numPr>
          <w:ilvl w:val="0"/>
          <w:numId w:val="37"/>
        </w:numPr>
        <w:ind w:left="927"/>
      </w:pPr>
      <w:r>
        <w:t xml:space="preserve">Effects on biodiversity and ecological values within and near the site including native vegetation, listed communities and species (flora and fauna) under the </w:t>
      </w:r>
      <w:r w:rsidRPr="00682D94">
        <w:rPr>
          <w:i/>
        </w:rPr>
        <w:t>Flora and Fauna Guarantee Act 1988</w:t>
      </w:r>
      <w:r>
        <w:t xml:space="preserve"> and </w:t>
      </w:r>
      <w:r w:rsidRPr="00682D94">
        <w:rPr>
          <w:i/>
        </w:rPr>
        <w:t xml:space="preserve">Environment Protection and Biodiversity </w:t>
      </w:r>
      <w:r w:rsidR="00833EF2">
        <w:rPr>
          <w:i/>
        </w:rPr>
        <w:t xml:space="preserve">Conservation </w:t>
      </w:r>
      <w:r w:rsidRPr="00682D94">
        <w:rPr>
          <w:i/>
        </w:rPr>
        <w:t>Act 1999</w:t>
      </w:r>
      <w:r>
        <w:t>;</w:t>
      </w:r>
    </w:p>
    <w:p w14:paraId="27B9A804" w14:textId="45E79B3F" w:rsidR="00C30979" w:rsidRDefault="00C30979" w:rsidP="002E52C1">
      <w:pPr>
        <w:pStyle w:val="BodyText"/>
        <w:numPr>
          <w:ilvl w:val="0"/>
          <w:numId w:val="37"/>
        </w:numPr>
        <w:ind w:left="927"/>
      </w:pPr>
      <w:r>
        <w:t>Effects on water environments and related beneficial uses, including as a result of changes to stream flows, discharge of sediment and acid formation from disturbance of wetlands;</w:t>
      </w:r>
    </w:p>
    <w:p w14:paraId="613BA018" w14:textId="0ABC680E" w:rsidR="00C30979" w:rsidRDefault="00C30979" w:rsidP="002E52C1">
      <w:pPr>
        <w:pStyle w:val="BodyText"/>
        <w:numPr>
          <w:ilvl w:val="0"/>
          <w:numId w:val="37"/>
        </w:numPr>
        <w:ind w:left="927"/>
      </w:pPr>
      <w:r>
        <w:t>Effects on the geoheritage values within the proposal area, including for the potential on-site quarry;</w:t>
      </w:r>
    </w:p>
    <w:p w14:paraId="78F0941C" w14:textId="5E14AA46" w:rsidR="00C30979" w:rsidRDefault="00C30979" w:rsidP="002E52C1">
      <w:pPr>
        <w:pStyle w:val="BodyText"/>
        <w:numPr>
          <w:ilvl w:val="0"/>
          <w:numId w:val="37"/>
        </w:numPr>
        <w:ind w:left="927"/>
      </w:pPr>
      <w:r>
        <w:t>Effects on the local visual amenity values, including for non-neighbouring landholders;</w:t>
      </w:r>
    </w:p>
    <w:p w14:paraId="59D5293A" w14:textId="53C6B6CE" w:rsidR="00C30979" w:rsidRDefault="00C30979" w:rsidP="002E52C1">
      <w:pPr>
        <w:pStyle w:val="BodyText"/>
        <w:numPr>
          <w:ilvl w:val="0"/>
          <w:numId w:val="37"/>
        </w:numPr>
        <w:ind w:left="927"/>
      </w:pPr>
      <w:r>
        <w:t>Effects on the s</w:t>
      </w:r>
      <w:r w:rsidR="00BE2DAC">
        <w:t>o</w:t>
      </w:r>
      <w:r>
        <w:t>cio-economic environment, at local and regional scales, including increased traffic movement and indirect effects of construction on the capacity of local community infrastructure;</w:t>
      </w:r>
    </w:p>
    <w:p w14:paraId="79113BB8" w14:textId="522020EF" w:rsidR="00C30979" w:rsidRDefault="00C30979" w:rsidP="002E52C1">
      <w:pPr>
        <w:pStyle w:val="BodyText"/>
        <w:numPr>
          <w:ilvl w:val="0"/>
          <w:numId w:val="37"/>
        </w:numPr>
        <w:ind w:left="927"/>
      </w:pPr>
      <w:r>
        <w:t>Effects from a cumulative perspective, including on threatened flora and fauna, social and amenity values, with particular consideration of the currently operating and already approved wind farm projects in the region.</w:t>
      </w:r>
    </w:p>
    <w:p w14:paraId="3C3C934D" w14:textId="7E839C42" w:rsidR="00182983" w:rsidRDefault="00182983" w:rsidP="00682D94">
      <w:pPr>
        <w:pStyle w:val="BodyText"/>
        <w:numPr>
          <w:ilvl w:val="0"/>
          <w:numId w:val="31"/>
        </w:numPr>
        <w:ind w:left="567" w:hanging="567"/>
      </w:pPr>
      <w:r>
        <w:t>The matters to be investigated and documented in the EES will be set out in detail in scoping requirements prepared by the Department of Environment, Land, Water and Planning (the department). Draft scoping requirements will be exhibited for 15 business days for public comment, before being finalised and then issued by the Minister for Planning.</w:t>
      </w:r>
    </w:p>
    <w:p w14:paraId="7AEBC45D" w14:textId="5F1A8B64" w:rsidR="00182983" w:rsidRDefault="00182983" w:rsidP="00682D94">
      <w:pPr>
        <w:pStyle w:val="BodyText"/>
        <w:numPr>
          <w:ilvl w:val="0"/>
          <w:numId w:val="31"/>
        </w:numPr>
        <w:ind w:left="567" w:hanging="567"/>
      </w:pPr>
      <w:r>
        <w:t xml:space="preserve">The level of detail of investigation for the EES studies should be consistent with the scoping requirements issued for this </w:t>
      </w:r>
      <w:r w:rsidR="00847BAE">
        <w:t>proposal</w:t>
      </w:r>
      <w:r>
        <w:t xml:space="preserve"> and be adequate to inform an assessment of the potential environmental effects (and their acceptability) of the </w:t>
      </w:r>
      <w:r w:rsidR="00847BAE">
        <w:t xml:space="preserve">proposal </w:t>
      </w:r>
      <w:r>
        <w:t>and any relevant alternatives, in the context of the Ministerial Guidelines.</w:t>
      </w:r>
    </w:p>
    <w:p w14:paraId="41D92A5B" w14:textId="7D18AD30" w:rsidR="00182983" w:rsidRDefault="00182983" w:rsidP="00682D94">
      <w:pPr>
        <w:pStyle w:val="BodyText"/>
        <w:numPr>
          <w:ilvl w:val="0"/>
          <w:numId w:val="31"/>
        </w:numPr>
        <w:ind w:left="567" w:hanging="567"/>
      </w:pPr>
      <w:r>
        <w:t>The proponent is to prepare and submit to the department a draft EES study program to inform the preparation of scoping requirements.</w:t>
      </w:r>
    </w:p>
    <w:p w14:paraId="433AC797" w14:textId="1F74A5E5" w:rsidR="00182983" w:rsidRDefault="00182983" w:rsidP="00682D94">
      <w:pPr>
        <w:pStyle w:val="BodyText"/>
        <w:numPr>
          <w:ilvl w:val="0"/>
          <w:numId w:val="31"/>
        </w:numPr>
        <w:ind w:left="567" w:hanging="567"/>
      </w:pPr>
      <w:r>
        <w:t>The department is to convene an inter-agency technical reference group (TRG) to advise the proponent and the department</w:t>
      </w:r>
      <w:r w:rsidR="00E92199">
        <w:t>, as appropriate,</w:t>
      </w:r>
      <w:r>
        <w:t xml:space="preserve"> on scoping</w:t>
      </w:r>
      <w:r w:rsidR="00E92199">
        <w:t xml:space="preserve"> and </w:t>
      </w:r>
      <w:r>
        <w:t xml:space="preserve">adequacy of </w:t>
      </w:r>
      <w:r w:rsidR="00E92199">
        <w:t xml:space="preserve">the EES </w:t>
      </w:r>
      <w:r>
        <w:t xml:space="preserve">studies during </w:t>
      </w:r>
      <w:r w:rsidR="00E92199">
        <w:t xml:space="preserve">the preparation of the </w:t>
      </w:r>
      <w:r>
        <w:t xml:space="preserve">EES, </w:t>
      </w:r>
      <w:r w:rsidR="00E92199">
        <w:t xml:space="preserve">as well as coordination </w:t>
      </w:r>
      <w:r w:rsidR="00682D94">
        <w:t xml:space="preserve">with </w:t>
      </w:r>
      <w:r>
        <w:t>statutory approval processes.</w:t>
      </w:r>
    </w:p>
    <w:p w14:paraId="4107C03A" w14:textId="2D17ACEC" w:rsidR="00182983" w:rsidRDefault="00182983" w:rsidP="00682D94">
      <w:pPr>
        <w:pStyle w:val="BodyText"/>
        <w:numPr>
          <w:ilvl w:val="0"/>
          <w:numId w:val="31"/>
        </w:numPr>
        <w:ind w:left="567" w:hanging="567"/>
      </w:pPr>
      <w:r>
        <w:t xml:space="preserve">The proponent is to prepare and submit to the department its proposed EES consultation plan for engaging </w:t>
      </w:r>
      <w:r w:rsidR="00682D94">
        <w:t xml:space="preserve">with </w:t>
      </w:r>
      <w:r>
        <w:t xml:space="preserve">the public and stakeholders during the preparation of the EES. Once completed to the satisfaction of the department, the </w:t>
      </w:r>
      <w:r w:rsidR="00682D94">
        <w:t xml:space="preserve">EES </w:t>
      </w:r>
      <w:r>
        <w:t>consultation plan is to be implemented by the proponent, having regard to advice from the department and the TRG.</w:t>
      </w:r>
    </w:p>
    <w:p w14:paraId="616638C6" w14:textId="6B56E680" w:rsidR="00182983" w:rsidRDefault="00682D94" w:rsidP="00682D94">
      <w:pPr>
        <w:pStyle w:val="BodyText"/>
        <w:numPr>
          <w:ilvl w:val="0"/>
          <w:numId w:val="31"/>
        </w:numPr>
        <w:ind w:left="567" w:hanging="567"/>
      </w:pPr>
      <w:r>
        <w:t>T</w:t>
      </w:r>
      <w:r w:rsidR="00182983">
        <w:t xml:space="preserve">he proponent is </w:t>
      </w:r>
      <w:r>
        <w:t xml:space="preserve">also </w:t>
      </w:r>
      <w:r w:rsidR="00182983">
        <w:t xml:space="preserve">to prepare and submit to the department its proposed schedule for </w:t>
      </w:r>
      <w:r>
        <w:t xml:space="preserve">the </w:t>
      </w:r>
      <w:r w:rsidR="00182983">
        <w:t xml:space="preserve">studies, </w:t>
      </w:r>
      <w:r>
        <w:t xml:space="preserve">and </w:t>
      </w:r>
      <w:r w:rsidR="00182983">
        <w:t>preparation and exhibition of the EES</w:t>
      </w:r>
      <w:r>
        <w:t>, following confirmation of the draft scoping requirements</w:t>
      </w:r>
      <w:r w:rsidR="00182983">
        <w:t xml:space="preserve">. </w:t>
      </w:r>
      <w:r>
        <w:t xml:space="preserve">This is to </w:t>
      </w:r>
      <w:r w:rsidR="00182983">
        <w:t xml:space="preserve">enable </w:t>
      </w:r>
      <w:r>
        <w:t xml:space="preserve">effective management of the EES process on the basis of an agreed alignment </w:t>
      </w:r>
      <w:r w:rsidR="00182983">
        <w:t xml:space="preserve">of the </w:t>
      </w:r>
      <w:r w:rsidR="00182983">
        <w:lastRenderedPageBreak/>
        <w:t xml:space="preserve">proponent’s and department’s schedules, </w:t>
      </w:r>
      <w:r>
        <w:t xml:space="preserve">including for </w:t>
      </w:r>
      <w:r w:rsidR="00182983">
        <w:t xml:space="preserve">TRG review of technical investigations and </w:t>
      </w:r>
      <w:r>
        <w:t xml:space="preserve">the </w:t>
      </w:r>
      <w:r w:rsidR="00182983">
        <w:t>EES documentation.</w:t>
      </w:r>
    </w:p>
    <w:p w14:paraId="299CFD9D" w14:textId="4B55B50B" w:rsidR="00182983" w:rsidRDefault="00182983" w:rsidP="00682D94">
      <w:pPr>
        <w:pStyle w:val="BodyText"/>
        <w:numPr>
          <w:ilvl w:val="0"/>
          <w:numId w:val="31"/>
        </w:numPr>
        <w:ind w:left="567" w:hanging="567"/>
      </w:pPr>
      <w:r>
        <w:t>The proponent is to apply appropriate peer review and quality management procedures to enable the completion of EES studies and documentation to an acceptable standard.</w:t>
      </w:r>
    </w:p>
    <w:p w14:paraId="06BA4947" w14:textId="2BA85381" w:rsidR="00182983" w:rsidRDefault="00182983" w:rsidP="00682D94">
      <w:pPr>
        <w:pStyle w:val="BodyText"/>
        <w:numPr>
          <w:ilvl w:val="0"/>
          <w:numId w:val="31"/>
        </w:numPr>
        <w:ind w:left="567" w:hanging="567"/>
      </w:pPr>
      <w:r>
        <w:t>The EES is to be exhibited for a period of 30 business days for public comment, unless the exhibition period spans the Christmas–New Year period, in which case 40 business days will apply.</w:t>
      </w:r>
    </w:p>
    <w:p w14:paraId="3399E915" w14:textId="4D927D0E" w:rsidR="00182983" w:rsidRDefault="00182983" w:rsidP="00682D94">
      <w:pPr>
        <w:pStyle w:val="BodyText"/>
        <w:numPr>
          <w:ilvl w:val="0"/>
          <w:numId w:val="31"/>
        </w:numPr>
        <w:ind w:left="567" w:hanging="567"/>
      </w:pPr>
      <w:r>
        <w:t xml:space="preserve">An inquiry will be appointed under the </w:t>
      </w:r>
      <w:r w:rsidRPr="00682D94">
        <w:rPr>
          <w:i/>
        </w:rPr>
        <w:t>Environment Effects Act 1978</w:t>
      </w:r>
      <w:r>
        <w:t xml:space="preserve"> to consider and report on the environmental effects of the proposal</w:t>
      </w:r>
      <w:r w:rsidR="00682D94">
        <w:t xml:space="preserve"> through a public hearing</w:t>
      </w:r>
      <w:r>
        <w:t>.</w:t>
      </w:r>
    </w:p>
    <w:p w14:paraId="328F9EA0" w14:textId="08552DE8" w:rsidR="00182983" w:rsidRDefault="00182983" w:rsidP="00182983">
      <w:pPr>
        <w:pStyle w:val="BodyText"/>
      </w:pPr>
    </w:p>
    <w:p w14:paraId="4AC52B5A" w14:textId="77777777" w:rsidR="00182983" w:rsidRPr="00682D94" w:rsidRDefault="00182983" w:rsidP="00182983">
      <w:pPr>
        <w:pStyle w:val="BodyText"/>
        <w:rPr>
          <w:b/>
        </w:rPr>
      </w:pPr>
      <w:r w:rsidRPr="00682D94">
        <w:rPr>
          <w:b/>
        </w:rPr>
        <w:t>Notification</w:t>
      </w:r>
    </w:p>
    <w:p w14:paraId="091D03A0" w14:textId="1CFF6DC7" w:rsidR="00182983" w:rsidRDefault="00182983" w:rsidP="00182983">
      <w:pPr>
        <w:pStyle w:val="BodyText"/>
      </w:pPr>
      <w:r>
        <w:t>The following parties (proponent and relevant decision-makers) are to be notified of this decision in accordance with sections 8A and 8B(4)</w:t>
      </w:r>
      <w:r w:rsidR="00682D94">
        <w:t>(a)(i)</w:t>
      </w:r>
      <w:r>
        <w:t xml:space="preserve"> of the </w:t>
      </w:r>
      <w:r w:rsidRPr="00682D94">
        <w:rPr>
          <w:i/>
        </w:rPr>
        <w:t>Environment Effects Act 1978</w:t>
      </w:r>
      <w:r w:rsidR="00682D94" w:rsidRPr="00682D94">
        <w:t>, as appropriate</w:t>
      </w:r>
      <w:r w:rsidR="00682D94">
        <w:t>:</w:t>
      </w:r>
    </w:p>
    <w:p w14:paraId="3920C221" w14:textId="428E0EF8" w:rsidR="00182983" w:rsidRDefault="00682D94" w:rsidP="00682D94">
      <w:pPr>
        <w:pStyle w:val="BodyText"/>
        <w:numPr>
          <w:ilvl w:val="0"/>
          <w:numId w:val="38"/>
        </w:numPr>
        <w:spacing w:after="120"/>
      </w:pPr>
      <w:r>
        <w:t>Willatook Wind Farm Pty Ltd (proponent)</w:t>
      </w:r>
    </w:p>
    <w:p w14:paraId="5055A886" w14:textId="28B8B624" w:rsidR="00682D94" w:rsidRDefault="00682D94" w:rsidP="00682D94">
      <w:pPr>
        <w:pStyle w:val="BodyText"/>
        <w:numPr>
          <w:ilvl w:val="0"/>
          <w:numId w:val="38"/>
        </w:numPr>
        <w:spacing w:after="120"/>
      </w:pPr>
      <w:r>
        <w:t>Secretary of the Department of Environment, Land Water and Planning</w:t>
      </w:r>
    </w:p>
    <w:p w14:paraId="1D9C8B43" w14:textId="55B28E4C" w:rsidR="00682D94" w:rsidRDefault="00682D94" w:rsidP="00682D94">
      <w:pPr>
        <w:pStyle w:val="BodyText"/>
        <w:numPr>
          <w:ilvl w:val="0"/>
          <w:numId w:val="38"/>
        </w:numPr>
        <w:spacing w:after="120"/>
      </w:pPr>
      <w:r>
        <w:t>Moyne Shire Council</w:t>
      </w:r>
    </w:p>
    <w:p w14:paraId="3E09ED39" w14:textId="2BD43A81" w:rsidR="00682D94" w:rsidRDefault="00682D94" w:rsidP="00682D94">
      <w:pPr>
        <w:pStyle w:val="BodyText"/>
        <w:numPr>
          <w:ilvl w:val="0"/>
          <w:numId w:val="38"/>
        </w:numPr>
        <w:spacing w:after="120"/>
      </w:pPr>
      <w:r>
        <w:t>CEO of the Glenelg Hopkins Catchment Management Authority</w:t>
      </w:r>
    </w:p>
    <w:p w14:paraId="07D5376A" w14:textId="42F94049" w:rsidR="00682D94" w:rsidRDefault="00682D94" w:rsidP="00682D94">
      <w:pPr>
        <w:pStyle w:val="BodyText"/>
        <w:numPr>
          <w:ilvl w:val="0"/>
          <w:numId w:val="38"/>
        </w:numPr>
        <w:spacing w:after="120"/>
      </w:pPr>
      <w:r>
        <w:t>CEO of the Environment Protection Authority</w:t>
      </w:r>
    </w:p>
    <w:p w14:paraId="70468993" w14:textId="2E9A2CD5" w:rsidR="00182983" w:rsidRDefault="00682D94" w:rsidP="00682D94">
      <w:pPr>
        <w:pStyle w:val="BodyText"/>
        <w:numPr>
          <w:ilvl w:val="0"/>
          <w:numId w:val="38"/>
        </w:numPr>
        <w:spacing w:after="120"/>
      </w:pPr>
      <w:r>
        <w:t xml:space="preserve">Executive Director of </w:t>
      </w:r>
      <w:r w:rsidR="00182983">
        <w:t>Aboriginal Victoria</w:t>
      </w:r>
    </w:p>
    <w:p w14:paraId="5D18B9F2" w14:textId="4D235B36" w:rsidR="00182983" w:rsidRDefault="00682D94" w:rsidP="00682D94">
      <w:pPr>
        <w:pStyle w:val="BodyText"/>
        <w:numPr>
          <w:ilvl w:val="0"/>
          <w:numId w:val="38"/>
        </w:numPr>
        <w:spacing w:after="120"/>
      </w:pPr>
      <w:r>
        <w:t xml:space="preserve">Executive Director of </w:t>
      </w:r>
      <w:r w:rsidR="00182983">
        <w:t>Heritage Victoria</w:t>
      </w:r>
    </w:p>
    <w:p w14:paraId="606F0480" w14:textId="71CD85ED" w:rsidR="00682D94" w:rsidRDefault="00682D94" w:rsidP="00682D94">
      <w:pPr>
        <w:pStyle w:val="BodyText"/>
        <w:numPr>
          <w:ilvl w:val="0"/>
          <w:numId w:val="38"/>
        </w:numPr>
        <w:spacing w:after="120"/>
      </w:pPr>
      <w:r>
        <w:t>Commonwealth Minister for the Environment and Energy</w:t>
      </w:r>
    </w:p>
    <w:p w14:paraId="169623EC" w14:textId="77777777" w:rsidR="00182983" w:rsidRDefault="00182983" w:rsidP="00182983">
      <w:pPr>
        <w:pStyle w:val="BodyText"/>
      </w:pPr>
    </w:p>
    <w:p w14:paraId="18ECDBC5" w14:textId="77777777" w:rsidR="00182983" w:rsidRDefault="00182983" w:rsidP="00182983">
      <w:pPr>
        <w:pStyle w:val="BodyText"/>
      </w:pPr>
    </w:p>
    <w:p w14:paraId="51B7CF89" w14:textId="77777777" w:rsidR="00182983" w:rsidRDefault="00182983" w:rsidP="00182983">
      <w:pPr>
        <w:pStyle w:val="BodyText"/>
      </w:pPr>
    </w:p>
    <w:p w14:paraId="13A192BD" w14:textId="77777777" w:rsidR="00182983" w:rsidRDefault="00182983" w:rsidP="00182983">
      <w:pPr>
        <w:pStyle w:val="BodyText"/>
      </w:pPr>
    </w:p>
    <w:p w14:paraId="38871994" w14:textId="77777777" w:rsidR="00182983" w:rsidRPr="00682D94" w:rsidRDefault="00182983" w:rsidP="00182983">
      <w:pPr>
        <w:pStyle w:val="BodyText"/>
        <w:rPr>
          <w:b/>
        </w:rPr>
      </w:pPr>
      <w:r w:rsidRPr="00682D94">
        <w:rPr>
          <w:b/>
        </w:rPr>
        <w:t>HON RICHARD WYNNE MP</w:t>
      </w:r>
    </w:p>
    <w:p w14:paraId="31ED1018" w14:textId="77777777" w:rsidR="00182983" w:rsidRPr="00682D94" w:rsidRDefault="00182983" w:rsidP="00182983">
      <w:pPr>
        <w:pStyle w:val="BodyText"/>
        <w:rPr>
          <w:b/>
        </w:rPr>
      </w:pPr>
      <w:r w:rsidRPr="00682D94">
        <w:rPr>
          <w:b/>
        </w:rPr>
        <w:t>Minister for Planning</w:t>
      </w:r>
    </w:p>
    <w:p w14:paraId="059495BC" w14:textId="220FCCAD" w:rsidR="002734A2" w:rsidRPr="003636EA" w:rsidRDefault="00682D94" w:rsidP="002734A2">
      <w:pPr>
        <w:pStyle w:val="BodyText"/>
      </w:pPr>
      <w:r>
        <w:t>Date:</w:t>
      </w:r>
    </w:p>
    <w:sectPr w:rsidR="002734A2" w:rsidRPr="003636EA" w:rsidSect="00851AB3">
      <w:pgSz w:w="11907" w:h="16840" w:code="9"/>
      <w:pgMar w:top="2268" w:right="1134" w:bottom="1134"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9496EB" w14:textId="77777777" w:rsidR="00E03AB7" w:rsidRDefault="00E03AB7">
      <w:r>
        <w:separator/>
      </w:r>
    </w:p>
    <w:p w14:paraId="566EAED4" w14:textId="77777777" w:rsidR="00E03AB7" w:rsidRDefault="00E03AB7"/>
  </w:endnote>
  <w:endnote w:type="continuationSeparator" w:id="0">
    <w:p w14:paraId="01BA6A23" w14:textId="77777777" w:rsidR="00E03AB7" w:rsidRDefault="00E03AB7">
      <w:r>
        <w:continuationSeparator/>
      </w:r>
    </w:p>
    <w:p w14:paraId="67866D4C" w14:textId="77777777" w:rsidR="00E03AB7" w:rsidRDefault="00E03AB7"/>
  </w:endnote>
  <w:endnote w:type="continuationNotice" w:id="1">
    <w:p w14:paraId="666EFD68" w14:textId="77777777" w:rsidR="00E03AB7" w:rsidRDefault="00E03AB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gi">
    <w:panose1 w:val="04040504061007020D02"/>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13752" w14:textId="77777777" w:rsidR="00B30992" w:rsidRDefault="00B30992">
    <w:pPr>
      <w:pStyle w:val="Footer"/>
    </w:pPr>
    <w:r>
      <w:rPr>
        <w:noProof/>
      </w:rPr>
      <w:drawing>
        <wp:anchor distT="0" distB="0" distL="114300" distR="114300" simplePos="0" relativeHeight="251661312" behindDoc="1" locked="1" layoutInCell="1" allowOverlap="1" wp14:anchorId="04540E99" wp14:editId="0D8BC86D">
          <wp:simplePos x="0" y="0"/>
          <wp:positionH relativeFrom="page">
            <wp:align>right</wp:align>
          </wp:positionH>
          <wp:positionV relativeFrom="page">
            <wp:align>bottom</wp:align>
          </wp:positionV>
          <wp:extent cx="2525576" cy="1057275"/>
          <wp:effectExtent l="0" t="0" r="0" b="0"/>
          <wp:wrapNone/>
          <wp:docPr id="29"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9264" behindDoc="1" locked="1" layoutInCell="1" allowOverlap="1" wp14:anchorId="26BFF1AF" wp14:editId="4694AF20">
          <wp:simplePos x="0" y="0"/>
          <wp:positionH relativeFrom="page">
            <wp:align>right</wp:align>
          </wp:positionH>
          <wp:positionV relativeFrom="page">
            <wp:align>bottom</wp:align>
          </wp:positionV>
          <wp:extent cx="2520000" cy="1062000"/>
          <wp:effectExtent l="0" t="0" r="0" b="0"/>
          <wp:wrapNone/>
          <wp:docPr id="3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788C7" w14:textId="77777777" w:rsidR="00B30992" w:rsidRPr="00124E8F" w:rsidRDefault="00B30992" w:rsidP="00124E8F">
    <w:pPr>
      <w:pStyle w:val="Footer"/>
    </w:pPr>
    <w:r w:rsidRPr="00D55628">
      <w:rPr>
        <w:noProof/>
      </w:rPr>
      <mc:AlternateContent>
        <mc:Choice Requires="wps">
          <w:drawing>
            <wp:anchor distT="0" distB="0" distL="114300" distR="114300" simplePos="0" relativeHeight="251660288" behindDoc="1" locked="1" layoutInCell="1" allowOverlap="1" wp14:anchorId="5C4D4A28" wp14:editId="510F3AF0">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44B9F" w14:textId="22EB3845" w:rsidR="00B30992" w:rsidRPr="0001226A" w:rsidRDefault="00B3099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8C7219">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D4A28" id="_x0000_t202" coordsize="21600,21600" o:spt="202" path="m,l,21600r21600,l21600,xe">
              <v:stroke joinstyle="miter"/>
              <v:path gradientshapeok="t" o:connecttype="rect"/>
            </v:shapetype>
            <v:shape id="Text Box 225" o:spid="_x0000_s1030" type="#_x0000_t202" style="position:absolute;margin-left:0;margin-top:0;width:595.3pt;height:141.45pt;z-index:-2516561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iotwIAAL0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" filled="f" stroked="f">
              <v:textbox>
                <w:txbxContent>
                  <w:p w14:paraId="73144B9F" w14:textId="22EB3845" w:rsidR="00B30992" w:rsidRPr="0001226A" w:rsidRDefault="00B3099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8C7219">
                      <w:t>Draft</w: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55089" w14:textId="1B177368" w:rsidR="00B30992" w:rsidRPr="00FF7A4E" w:rsidRDefault="00B30992" w:rsidP="00FF7A4E">
    <w:pPr>
      <w:pStyle w:val="Footer"/>
      <w:jc w:val="center"/>
      <w:rPr>
        <w:sz w:val="20"/>
      </w:rPr>
    </w:pPr>
    <w:r w:rsidRPr="00FF7A4E">
      <w:rPr>
        <w:noProof/>
        <w:sz w:val="20"/>
      </w:rPr>
      <mc:AlternateContent>
        <mc:Choice Requires="wps">
          <w:drawing>
            <wp:anchor distT="0" distB="0" distL="114300" distR="114300" simplePos="0" relativeHeight="251656192" behindDoc="1" locked="1" layoutInCell="1" allowOverlap="1" wp14:anchorId="7CC76F7F" wp14:editId="5054DAA2">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A0C7C" w14:textId="3E33446B" w:rsidR="00B30992" w:rsidRPr="0001226A" w:rsidRDefault="00B3099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8C7219">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C76F7F" id="_x0000_t202" coordsize="21600,21600" o:spt="202" path="m,l,21600r21600,l21600,xe">
              <v:stroke joinstyle="miter"/>
              <v:path gradientshapeok="t" o:connecttype="rect"/>
            </v:shapetype>
            <v:shape id="_x0000_s1031" type="#_x0000_t202" alt="Title: Background Watermark Image" style="position:absolute;left:0;text-align:left;margin-left:0;margin-top:0;width:595.3pt;height:141.45pt;z-index:-25166028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q/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SOYCRoBzW6Z3uDlnKPomgCKeOmBeOSFg+1kltRoq/UMKiHekA3Ha2ZzeHQ6wSg7noAM3t4C3g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uxgY6NsJHlI0hYSRAYiBGmIywaqZ4wGmDSpFh/21LFMGpvBLRBHBJi&#10;R5PbkMksgo06P9mcn1BRAFSKDUbjcmXGcbbtFa8b8DQ2npDX0DoVd6K2PTZGdWg4mCaO22Hy2XF1&#10;vne3nufz4icA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IP6qv9QCAADnBQAADgAAAAAAAAAAAAAAAAAuAgAAZHJzL2Uyb0Rv&#10;Yy54bWxQSwECLQAUAAYACAAAACEANMVEztsAAAAGAQAADwAAAAAAAAAAAAAAAAAuBQAAZHJzL2Rv&#10;d25yZXYueG1sUEsFBgAAAAAEAAQA8wAAADYGAAAAAA==&#10;" filled="f" stroked="f">
              <v:textbox>
                <w:txbxContent>
                  <w:p w14:paraId="364A0C7C" w14:textId="3E33446B" w:rsidR="00B30992" w:rsidRPr="0001226A" w:rsidRDefault="00B3099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8C7219">
                      <w:t>Draft</w:t>
                    </w:r>
                    <w:r w:rsidRPr="0001226A">
                      <w:fldChar w:fldCharType="end"/>
                    </w:r>
                  </w:p>
                </w:txbxContent>
              </v:textbox>
              <w10:wrap anchorx="page" anchory="page"/>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B30992" w14:paraId="6934633F" w14:textId="77777777" w:rsidTr="00DD7238">
      <w:trPr>
        <w:trHeight w:val="397"/>
      </w:trPr>
      <w:tc>
        <w:tcPr>
          <w:tcW w:w="340" w:type="dxa"/>
        </w:tcPr>
        <w:p w14:paraId="44708155" w14:textId="77777777" w:rsidR="00B30992" w:rsidRPr="00D55628" w:rsidRDefault="00B30992"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2B1E7478" w14:textId="1465E015" w:rsidR="00B30992" w:rsidRDefault="00B30992"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8C7219">
            <w:rPr>
              <w:rStyle w:val="Bold"/>
            </w:rPr>
            <w:t>Draft Scoping Requirements for Willatook Wind Farm Environment Effects Statement</w:t>
          </w:r>
          <w:r>
            <w:rPr>
              <w:rStyle w:val="Bold"/>
            </w:rPr>
            <w:fldChar w:fldCharType="end"/>
          </w:r>
        </w:p>
        <w:p w14:paraId="4A66EA39" w14:textId="2728C9AC" w:rsidR="00B30992" w:rsidRPr="00810C40" w:rsidRDefault="00B30992" w:rsidP="00810C40">
          <w:pPr>
            <w:pStyle w:val="FooterEven"/>
          </w:pPr>
          <w:r>
            <w:fldChar w:fldCharType="begin"/>
          </w:r>
          <w:r>
            <w:instrText xml:space="preserve"> DOCPROPERTY  xFooterSubtitle  \* MERGEFORMAT </w:instrText>
          </w:r>
          <w:r>
            <w:fldChar w:fldCharType="end"/>
          </w:r>
        </w:p>
      </w:tc>
    </w:tr>
  </w:tbl>
  <w:p w14:paraId="19D06039" w14:textId="77777777" w:rsidR="00B30992" w:rsidRDefault="00B30992" w:rsidP="005949B0">
    <w:pPr>
      <w:pStyle w:val="FooterEven"/>
    </w:pPr>
    <w:r w:rsidRPr="00D55628">
      <w:rPr>
        <w:noProof/>
      </w:rPr>
      <mc:AlternateContent>
        <mc:Choice Requires="wps">
          <w:drawing>
            <wp:anchor distT="0" distB="0" distL="114300" distR="114300" simplePos="0" relativeHeight="251658240" behindDoc="1" locked="1" layoutInCell="1" allowOverlap="1" wp14:anchorId="3E3681C3" wp14:editId="625463B3">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DD59F" w14:textId="2BB77DFF" w:rsidR="00B30992" w:rsidRPr="0001226A" w:rsidRDefault="00B3099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8C7219">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681C3" id="_x0000_t202" coordsize="21600,21600" o:spt="202" path="m,l,21600r21600,l21600,xe">
              <v:stroke joinstyle="miter"/>
              <v:path gradientshapeok="t" o:connecttype="rect"/>
            </v:shapetype>
            <v:shape id="Text Box 224" o:spid="_x0000_s1032"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Hj31AIAAOY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PJx499QCAADmBQAADgAAAAAAAAAAAAAAAAAuAgAAZHJzL2Uyb0Rv&#10;Yy54bWxQSwECLQAUAAYACAAAACEANMVEztsAAAAGAQAADwAAAAAAAAAAAAAAAAAuBQAAZHJzL2Rv&#10;d25yZXYueG1sUEsFBgAAAAAEAAQA8wAAADYGAAAAAA==&#10;" filled="f" stroked="f">
              <v:textbox>
                <w:txbxContent>
                  <w:p w14:paraId="5C5DD59F" w14:textId="2BB77DFF" w:rsidR="00B30992" w:rsidRPr="0001226A" w:rsidRDefault="00B3099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8C7219">
                      <w:t>Draft</w:t>
                    </w:r>
                    <w:r w:rsidRPr="0001226A">
                      <w:fldChar w:fldCharType="end"/>
                    </w:r>
                  </w:p>
                </w:txbxContent>
              </v:textbox>
              <w10:wrap anchorx="page" anchory="page"/>
              <w10:anchorlock/>
            </v:shape>
          </w:pict>
        </mc:Fallback>
      </mc:AlternateContent>
    </w:r>
  </w:p>
  <w:p w14:paraId="6A08399B" w14:textId="77777777" w:rsidR="00B30992" w:rsidRPr="00B5221E" w:rsidRDefault="00B30992" w:rsidP="00B522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46230" w14:textId="1354323A" w:rsidR="00B30992" w:rsidRDefault="00B30992" w:rsidP="009C023D">
    <w:pPr>
      <w:pStyle w:val="Footer"/>
      <w:jc w:val="center"/>
    </w:pPr>
    <w:r w:rsidRPr="00D55628">
      <w:rPr>
        <w:noProof/>
      </w:rPr>
      <mc:AlternateContent>
        <mc:Choice Requires="wps">
          <w:drawing>
            <wp:anchor distT="0" distB="0" distL="114300" distR="114300" simplePos="0" relativeHeight="251653120" behindDoc="1" locked="1" layoutInCell="1" allowOverlap="1" wp14:anchorId="0E06CDAB" wp14:editId="5A81A49D">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51BCE" w14:textId="19EE0277" w:rsidR="00B30992" w:rsidRPr="0001226A" w:rsidRDefault="00B3099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8C7219">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06CDAB" id="_x0000_t202" coordsize="21600,21600" o:spt="202" path="m,l,21600r21600,l21600,xe">
              <v:stroke joinstyle="miter"/>
              <v:path gradientshapeok="t" o:connecttype="rect"/>
            </v:shapetype>
            <v:shape id="_x0000_s1033" type="#_x0000_t202" alt="Title: Background Watermark Image" style="position:absolute;left:0;text-align:left;margin-left:0;margin-top:0;width:595.3pt;height:141.45pt;z-index:-2516633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XYp1AIAAOY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oGl2KdQCAADmBQAADgAAAAAAAAAAAAAAAAAuAgAAZHJzL2Uyb0Rv&#10;Yy54bWxQSwECLQAUAAYACAAAACEANMVEztsAAAAGAQAADwAAAAAAAAAAAAAAAAAuBQAAZHJzL2Rv&#10;d25yZXYueG1sUEsFBgAAAAAEAAQA8wAAADYGAAAAAA==&#10;" filled="f" stroked="f">
              <v:textbox>
                <w:txbxContent>
                  <w:p w14:paraId="22D51BCE" w14:textId="19EE0277" w:rsidR="00B30992" w:rsidRPr="0001226A" w:rsidRDefault="00B3099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8C7219">
                      <w:t>Draft</w:t>
                    </w:r>
                    <w:r w:rsidRPr="0001226A">
                      <w:fldChar w:fldCharType="end"/>
                    </w:r>
                  </w:p>
                </w:txbxContent>
              </v:textbox>
              <w10:wrap anchorx="page" anchory="page"/>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6DF24" w14:textId="256C0561" w:rsidR="00B30992" w:rsidRPr="00B5221E" w:rsidRDefault="00B30992" w:rsidP="00FF7A4E">
    <w:pPr>
      <w:pStyle w:val="FooterEven"/>
      <w:jc w:val="center"/>
    </w:pPr>
    <w:r w:rsidRPr="00D55628">
      <w:rPr>
        <w:noProof/>
      </w:rPr>
      <mc:AlternateContent>
        <mc:Choice Requires="wps">
          <w:drawing>
            <wp:anchor distT="0" distB="0" distL="114300" distR="114300" simplePos="0" relativeHeight="251654144" behindDoc="1" locked="1" layoutInCell="1" allowOverlap="1" wp14:anchorId="291B533A" wp14:editId="3A950C07">
              <wp:simplePos x="0" y="0"/>
              <wp:positionH relativeFrom="page">
                <wp:align>center</wp:align>
              </wp:positionH>
              <wp:positionV relativeFrom="page">
                <wp:align>center</wp:align>
              </wp:positionV>
              <wp:extent cx="7560000" cy="1796400"/>
              <wp:effectExtent l="0" t="0" r="0" b="0"/>
              <wp:wrapNone/>
              <wp:docPr id="3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80529" w14:textId="130D3A49" w:rsidR="00B30992" w:rsidRPr="0001226A" w:rsidRDefault="00B3099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8C7219">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B533A" id="_x0000_t202" coordsize="21600,21600" o:spt="202" path="m,l,21600r21600,l21600,xe">
              <v:stroke joinstyle="miter"/>
              <v:path gradientshapeok="t" o:connecttype="rect"/>
            </v:shapetype>
            <v:shape id="_x0000_s1034" type="#_x0000_t202" alt="Title: Background Watermark Image" style="position:absolute;left:0;text-align:left;margin-left:0;margin-top:0;width:595.3pt;height:141.45pt;z-index:-2516623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6x1Q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M/G7rHVAgAA5wUAAA4AAAAAAAAAAAAAAAAALgIAAGRycy9lMm9E&#10;b2MueG1sUEsBAi0AFAAGAAgAAAAhADTFRM7bAAAABgEAAA8AAAAAAAAAAAAAAAAALwUAAGRycy9k&#10;b3ducmV2LnhtbFBLBQYAAAAABAAEAPMAAAA3BgAAAAA=&#10;" filled="f" stroked="f">
              <v:textbox>
                <w:txbxContent>
                  <w:p w14:paraId="69080529" w14:textId="130D3A49" w:rsidR="00B30992" w:rsidRPr="0001226A" w:rsidRDefault="00B3099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8C7219">
                      <w:t>Draft</w:t>
                    </w:r>
                    <w:r w:rsidRPr="0001226A">
                      <w:fldChar w:fldCharType="end"/>
                    </w:r>
                  </w:p>
                </w:txbxContent>
              </v:textbox>
              <w10:wrap anchorx="page" anchory="page"/>
              <w10:anchorlock/>
            </v:shape>
          </w:pict>
        </mc:Fallback>
      </mc:AlternateContent>
    </w:r>
    <w:r>
      <w:fldChar w:fldCharType="begin"/>
    </w:r>
    <w:r>
      <w:instrText xml:space="preserve"> PAGE   \* MERGEFORMAT </w:instrText>
    </w:r>
    <w:r>
      <w:fldChar w:fldCharType="separate"/>
    </w:r>
    <w:r>
      <w:rPr>
        <w:noProof/>
      </w:rP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A959B" w14:textId="646E2FC5" w:rsidR="00B30992" w:rsidRPr="00FF7A4E" w:rsidRDefault="00B30992" w:rsidP="009C023D">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Pr>
        <w:noProof/>
        <w:sz w:val="20"/>
      </w:rPr>
      <w:t>9</w:t>
    </w:r>
    <w:r w:rsidRPr="00FF7A4E">
      <w:rPr>
        <w:noProof/>
        <w:sz w:val="20"/>
      </w:rPr>
      <w:fldChar w:fldCharType="end"/>
    </w:r>
    <w:r w:rsidRPr="00FF7A4E">
      <w:rPr>
        <w:noProof/>
        <w:sz w:val="20"/>
      </w:rPr>
      <mc:AlternateContent>
        <mc:Choice Requires="wps">
          <w:drawing>
            <wp:anchor distT="0" distB="0" distL="114300" distR="114300" simplePos="0" relativeHeight="251663360" behindDoc="1" locked="1" layoutInCell="1" allowOverlap="1" wp14:anchorId="3E3A3347" wp14:editId="02FB3F17">
              <wp:simplePos x="0" y="0"/>
              <wp:positionH relativeFrom="page">
                <wp:align>center</wp:align>
              </wp:positionH>
              <wp:positionV relativeFrom="page">
                <wp:align>center</wp:align>
              </wp:positionV>
              <wp:extent cx="7560000" cy="1796400"/>
              <wp:effectExtent l="0" t="0" r="0" b="0"/>
              <wp:wrapNone/>
              <wp:docPr id="4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25A6D" w14:textId="7526FE2F" w:rsidR="00B30992" w:rsidRPr="0001226A" w:rsidRDefault="00B3099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8C7219">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A3347" id="_x0000_t202" coordsize="21600,21600" o:spt="202" path="m,l,21600r21600,l21600,xe">
              <v:stroke joinstyle="miter"/>
              <v:path gradientshapeok="t" o:connecttype="rect"/>
            </v:shapetype>
            <v:shape id="_x0000_s1035" type="#_x0000_t202" alt="Title: Background Watermark Image" style="position:absolute;left:0;text-align:left;margin-left:0;margin-top:0;width:595.3pt;height:141.45pt;z-index:-2516531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Rnnc79QCAADnBQAADgAAAAAAAAAAAAAAAAAuAgAAZHJzL2Uyb0Rv&#10;Yy54bWxQSwECLQAUAAYACAAAACEANMVEztsAAAAGAQAADwAAAAAAAAAAAAAAAAAuBQAAZHJzL2Rv&#10;d25yZXYueG1sUEsFBgAAAAAEAAQA8wAAADYGAAAAAA==&#10;" filled="f" stroked="f">
              <v:textbox>
                <w:txbxContent>
                  <w:p w14:paraId="68C25A6D" w14:textId="7526FE2F" w:rsidR="00B30992" w:rsidRPr="0001226A" w:rsidRDefault="00B3099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8C7219">
                      <w:t>Draft</w:t>
                    </w:r>
                    <w:r w:rsidRPr="0001226A">
                      <w:fldChar w:fldCharType="end"/>
                    </w:r>
                  </w:p>
                </w:txbxContent>
              </v:textbox>
              <w10:wrap anchorx="page" anchory="page"/>
              <w10:anchorlock/>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CDD59" w14:textId="77777777" w:rsidR="008C7219" w:rsidRPr="00FF7A4E" w:rsidRDefault="008C7219" w:rsidP="00FF7A4E">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Pr>
        <w:noProof/>
        <w:sz w:val="20"/>
      </w:rPr>
      <w:t>8</w:t>
    </w:r>
    <w:r w:rsidRPr="00FF7A4E">
      <w:rPr>
        <w:noProof/>
        <w:sz w:val="20"/>
      </w:rPr>
      <w:fldChar w:fldCharType="end"/>
    </w:r>
    <w:r w:rsidRPr="00FF7A4E">
      <w:rPr>
        <w:noProof/>
        <w:sz w:val="20"/>
      </w:rPr>
      <mc:AlternateContent>
        <mc:Choice Requires="wps">
          <w:drawing>
            <wp:anchor distT="0" distB="0" distL="114300" distR="114300" simplePos="0" relativeHeight="251665408" behindDoc="1" locked="1" layoutInCell="1" allowOverlap="1" wp14:anchorId="4174787F" wp14:editId="2C3F7FD2">
              <wp:simplePos x="0" y="0"/>
              <wp:positionH relativeFrom="page">
                <wp:align>center</wp:align>
              </wp:positionH>
              <wp:positionV relativeFrom="page">
                <wp:align>center</wp:align>
              </wp:positionV>
              <wp:extent cx="7560000" cy="1796400"/>
              <wp:effectExtent l="0" t="0" r="0" b="0"/>
              <wp:wrapNone/>
              <wp:docPr id="26"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451B0" w14:textId="77777777" w:rsidR="008C7219" w:rsidRPr="0001226A" w:rsidRDefault="008C7219"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74787F" id="_x0000_t202" coordsize="21600,21600" o:spt="202" path="m,l,21600r21600,l21600,xe">
              <v:stroke joinstyle="miter"/>
              <v:path gradientshapeok="t" o:connecttype="rect"/>
            </v:shapetype>
            <v:shape id="_x0000_s1036" type="#_x0000_t202" alt="Title: Background Watermark Image" style="position:absolute;left:0;text-align:left;margin-left:0;margin-top:0;width:595.3pt;height:141.45pt;z-index:-25165107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JA1QIAAOc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L/i4kDVAgAA5wUAAA4AAAAAAAAAAAAAAAAALgIAAGRycy9lMm9E&#10;b2MueG1sUEsBAi0AFAAGAAgAAAAhADTFRM7bAAAABgEAAA8AAAAAAAAAAAAAAAAALwUAAGRycy9k&#10;b3ducmV2LnhtbFBLBQYAAAAABAAEAPMAAAA3BgAAAAA=&#10;" filled="f" stroked="f">
              <v:textbox>
                <w:txbxContent>
                  <w:p w14:paraId="6B1451B0" w14:textId="77777777" w:rsidR="008C7219" w:rsidRPr="0001226A" w:rsidRDefault="008C7219"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t>Draft</w:t>
                    </w:r>
                    <w:r w:rsidRPr="0001226A">
                      <w:fldChar w:fldCharType="end"/>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894A80" w14:textId="77777777" w:rsidR="00E03AB7" w:rsidRPr="002734A2" w:rsidRDefault="00E03AB7" w:rsidP="00E31922">
      <w:pPr>
        <w:pStyle w:val="Footer"/>
        <w:spacing w:line="240" w:lineRule="atLeast"/>
      </w:pPr>
      <w:r>
        <w:separator/>
      </w:r>
    </w:p>
  </w:footnote>
  <w:footnote w:type="continuationSeparator" w:id="0">
    <w:p w14:paraId="61D03A81" w14:textId="77777777" w:rsidR="00E03AB7" w:rsidRDefault="00E03AB7" w:rsidP="008F5280">
      <w:pPr>
        <w:pStyle w:val="FootnoteSeparator"/>
      </w:pPr>
    </w:p>
    <w:p w14:paraId="0C614AE5" w14:textId="77777777" w:rsidR="00E03AB7" w:rsidRDefault="00E03AB7"/>
  </w:footnote>
  <w:footnote w:type="continuationNotice" w:id="1">
    <w:p w14:paraId="3AA97F55" w14:textId="77777777" w:rsidR="00E03AB7" w:rsidRDefault="00E03AB7" w:rsidP="00D55628"/>
    <w:p w14:paraId="1386BAB2" w14:textId="77777777" w:rsidR="00E03AB7" w:rsidRDefault="00E03AB7"/>
  </w:footnote>
  <w:footnote w:id="2">
    <w:p w14:paraId="10C573E8" w14:textId="4D08926C" w:rsidR="00B30992" w:rsidRPr="00E31922" w:rsidRDefault="00B30992" w:rsidP="00444EAA">
      <w:pPr>
        <w:pStyle w:val="FootnoteText"/>
      </w:pPr>
      <w:r w:rsidRPr="00036C50">
        <w:rPr>
          <w:vertAlign w:val="superscript"/>
        </w:rPr>
        <w:footnoteRef/>
      </w:r>
      <w:r>
        <w:tab/>
        <w:t xml:space="preserve">For </w:t>
      </w:r>
      <w:r w:rsidRPr="00E31922">
        <w:t>assessment of environmental effects under the EE Act, the meaning of ‘environment’ includes physical, biological, heritage, cultural, social, health, safety and economic aspects (Ministerial Guidelines, p. 2).</w:t>
      </w:r>
    </w:p>
  </w:footnote>
  <w:footnote w:id="3">
    <w:p w14:paraId="01FC46B4" w14:textId="60D45688" w:rsidR="00B30992" w:rsidRPr="00E31922" w:rsidRDefault="00B30992" w:rsidP="00444EAA">
      <w:pPr>
        <w:pStyle w:val="FootnoteText"/>
      </w:pPr>
      <w:r w:rsidRPr="00036C50">
        <w:rPr>
          <w:vertAlign w:val="superscript"/>
        </w:rPr>
        <w:footnoteRef/>
      </w:r>
      <w:r w:rsidRPr="00E31922">
        <w:tab/>
        <w:t>For critical components of the EES studies, peer review by an external, independent expert may be appropriate.</w:t>
      </w:r>
    </w:p>
  </w:footnote>
  <w:footnote w:id="4">
    <w:p w14:paraId="46311C71" w14:textId="1907F1CF" w:rsidR="00B30992" w:rsidRPr="00E31922" w:rsidRDefault="00B30992" w:rsidP="00444EAA">
      <w:pPr>
        <w:pStyle w:val="FootnoteText"/>
      </w:pPr>
      <w:r w:rsidRPr="00036C50">
        <w:rPr>
          <w:vertAlign w:val="superscript"/>
        </w:rPr>
        <w:footnoteRef/>
      </w:r>
      <w:r w:rsidRPr="00E31922">
        <w:tab/>
      </w:r>
      <w:r w:rsidRPr="00211B55">
        <w:t>planning.vic.gov.au/environment-assessment/what-is-the-ees-process-in-victoria</w:t>
      </w:r>
      <w:r w:rsidRPr="00E31922">
        <w:t>.</w:t>
      </w:r>
    </w:p>
  </w:footnote>
  <w:footnote w:id="5">
    <w:p w14:paraId="7C22DEB5" w14:textId="5ACD822D" w:rsidR="00B30992" w:rsidRPr="00417088" w:rsidRDefault="00B30992" w:rsidP="00444EAA">
      <w:pPr>
        <w:pStyle w:val="FootnoteText"/>
      </w:pPr>
      <w:r w:rsidRPr="00036C50">
        <w:rPr>
          <w:vertAlign w:val="superscript"/>
        </w:rPr>
        <w:footnoteRef/>
      </w:r>
      <w:r>
        <w:tab/>
      </w:r>
      <w:r w:rsidRPr="00211B55">
        <w:t>planning.vic.gov.au/environment-assessment/what-is-the-ees-process-in-victoria</w:t>
      </w:r>
      <w:r w:rsidRPr="00E31922">
        <w:t>.</w:t>
      </w:r>
    </w:p>
  </w:footnote>
  <w:footnote w:id="6">
    <w:p w14:paraId="7A0602B5" w14:textId="603B116E" w:rsidR="00B30992" w:rsidRPr="00E31922" w:rsidRDefault="00B30992" w:rsidP="00444EAA">
      <w:pPr>
        <w:pStyle w:val="FootnoteText"/>
      </w:pPr>
      <w:r w:rsidRPr="00036C50">
        <w:rPr>
          <w:vertAlign w:val="superscript"/>
        </w:rPr>
        <w:footnoteRef/>
      </w:r>
      <w:r w:rsidRPr="00E31922">
        <w:tab/>
        <w:t xml:space="preserve">Under the EPBC Act, projects are considered as </w:t>
      </w:r>
      <w:r>
        <w:t>'</w:t>
      </w:r>
      <w:r w:rsidRPr="00E31922">
        <w:t>actions</w:t>
      </w:r>
      <w:r>
        <w:t>'</w:t>
      </w:r>
      <w:r w:rsidRPr="00E31922">
        <w:t xml:space="preserve">. For the purposes of this document the term </w:t>
      </w:r>
      <w:r>
        <w:t>'</w:t>
      </w:r>
      <w:r w:rsidRPr="00E31922">
        <w:t>project</w:t>
      </w:r>
      <w:r>
        <w:t>'</w:t>
      </w:r>
      <w:r w:rsidRPr="00E31922">
        <w:t xml:space="preserve"> also means </w:t>
      </w:r>
      <w:r>
        <w:t>'</w:t>
      </w:r>
      <w:r w:rsidRPr="00E31922">
        <w:t>the action</w:t>
      </w:r>
      <w:r>
        <w:t>'</w:t>
      </w:r>
      <w:r w:rsidRPr="00E31922">
        <w:t>.</w:t>
      </w:r>
    </w:p>
  </w:footnote>
  <w:footnote w:id="7">
    <w:p w14:paraId="49C9E3CC" w14:textId="1F1CA231" w:rsidR="00B30992" w:rsidRDefault="00B30992">
      <w:pPr>
        <w:pStyle w:val="FootnoteText"/>
      </w:pPr>
      <w:r>
        <w:rPr>
          <w:rStyle w:val="FootnoteReference"/>
        </w:rPr>
        <w:footnoteRef/>
      </w:r>
      <w:r>
        <w:t xml:space="preserve"> </w:t>
      </w:r>
      <w:r w:rsidRPr="001C2D1A">
        <w:t>Ministerial Guidelines (p. 14).</w:t>
      </w:r>
    </w:p>
  </w:footnote>
  <w:footnote w:id="8">
    <w:p w14:paraId="03AC8775" w14:textId="0651202F" w:rsidR="00B30992" w:rsidRPr="00E31922" w:rsidRDefault="00B30992" w:rsidP="001C2D1A">
      <w:pPr>
        <w:pStyle w:val="FootnoteText"/>
      </w:pPr>
      <w:r w:rsidRPr="00036C50">
        <w:rPr>
          <w:vertAlign w:val="superscript"/>
        </w:rPr>
        <w:footnoteRef/>
      </w:r>
      <w:r w:rsidRPr="00E31922">
        <w:tab/>
        <w:t xml:space="preserve">Effects include direct, indirect, combined, </w:t>
      </w:r>
      <w:r>
        <w:t>facilitated</w:t>
      </w:r>
      <w:r w:rsidRPr="00E31922">
        <w:t>, short and long-term, beneficial</w:t>
      </w:r>
      <w:r>
        <w:t>,</w:t>
      </w:r>
      <w:r w:rsidRPr="00E31922">
        <w:t xml:space="preserve"> adverse</w:t>
      </w:r>
      <w:r>
        <w:t xml:space="preserve"> and cumulative</w:t>
      </w:r>
      <w:r w:rsidRPr="00E31922">
        <w:t xml:space="preserve"> effects</w:t>
      </w:r>
      <w:r>
        <w:t>.</w:t>
      </w:r>
    </w:p>
  </w:footnote>
  <w:footnote w:id="9">
    <w:p w14:paraId="7DB04B0A" w14:textId="13D3416B" w:rsidR="00B30992" w:rsidRDefault="00B30992">
      <w:pPr>
        <w:pStyle w:val="FootnoteText"/>
      </w:pPr>
      <w:r>
        <w:rPr>
          <w:rStyle w:val="FootnoteReference"/>
        </w:rPr>
        <w:footnoteRef/>
      </w:r>
      <w:r>
        <w:t xml:space="preserve"> Ministerial Guidelines (p. 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72933" w14:textId="77777777" w:rsidR="00B30992" w:rsidRDefault="00B309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A7CD3" w14:textId="77777777" w:rsidR="00B30992" w:rsidRDefault="00B309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1741C" w14:textId="77777777" w:rsidR="00B30992" w:rsidRDefault="00B309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E9483" w14:textId="77777777" w:rsidR="00B30992" w:rsidRPr="00393205" w:rsidRDefault="00B30992" w:rsidP="0039320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C0F8E" w14:textId="026C7F72" w:rsidR="00B30992" w:rsidRPr="009C023D" w:rsidRDefault="00B30992" w:rsidP="009C023D">
    <w:pPr>
      <w:pStyle w:val="FooterEven"/>
      <w:jc w:val="center"/>
      <w:rPr>
        <w:rStyle w:val="Bold"/>
        <w:b w:val="0"/>
        <w:i/>
        <w:sz w:val="20"/>
      </w:rPr>
    </w:pPr>
    <w:r>
      <w:rPr>
        <w:rStyle w:val="Bold"/>
        <w:b w:val="0"/>
        <w:i/>
        <w:sz w:val="20"/>
      </w:rPr>
      <w:fldChar w:fldCharType="begin"/>
    </w:r>
    <w:r>
      <w:rPr>
        <w:rStyle w:val="Bold"/>
        <w:b w:val="0"/>
        <w:i/>
        <w:sz w:val="20"/>
      </w:rPr>
      <w:instrText xml:space="preserve"> DOCPROPERTY  xFooterTitle  \* MERGEFORMAT </w:instrText>
    </w:r>
    <w:r>
      <w:rPr>
        <w:rStyle w:val="Bold"/>
        <w:b w:val="0"/>
        <w:i/>
        <w:sz w:val="20"/>
      </w:rPr>
      <w:fldChar w:fldCharType="separate"/>
    </w:r>
    <w:r w:rsidR="008C7219">
      <w:rPr>
        <w:rStyle w:val="Bold"/>
        <w:b w:val="0"/>
        <w:i/>
        <w:sz w:val="20"/>
      </w:rPr>
      <w:t>Draft Scoping Requirements for Willatook Wind Farm Environment Effects Statement</w:t>
    </w:r>
    <w:r>
      <w:rPr>
        <w:rStyle w:val="Bold"/>
        <w:b w:val="0"/>
        <w:i/>
        <w:sz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2ABF7" w14:textId="77777777" w:rsidR="00B30992" w:rsidRDefault="00B3099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D1CBE" w14:textId="77777777" w:rsidR="00B30992" w:rsidRDefault="00B3099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2F687" w14:textId="77777777" w:rsidR="00B30992" w:rsidRDefault="00B309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BB007CF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0D92DE56"/>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EA2D88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8B37FE"/>
    <w:multiLevelType w:val="multilevel"/>
    <w:tmpl w:val="F1FE6724"/>
    <w:name w:val="DEPIListBullets"/>
    <w:lvl w:ilvl="0">
      <w:start w:val="1"/>
      <w:numFmt w:val="bullet"/>
      <w:pStyle w:val="ListBullet"/>
      <w:lvlText w:val=""/>
      <w:lvlJc w:val="left"/>
      <w:pPr>
        <w:ind w:left="644" w:hanging="360"/>
      </w:pPr>
      <w:rPr>
        <w:rFonts w:ascii="Symbol" w:hAnsi="Symbol"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64266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727654B"/>
    <w:multiLevelType w:val="hybridMultilevel"/>
    <w:tmpl w:val="9746C238"/>
    <w:lvl w:ilvl="0" w:tplc="0276CB56">
      <w:start w:val="1"/>
      <w:numFmt w:val="lowerRoman"/>
      <w:lvlText w:val="(%1)"/>
      <w:lvlJc w:val="left"/>
      <w:pPr>
        <w:ind w:left="360" w:hanging="360"/>
      </w:pPr>
      <w:rPr>
        <w:rFonts w:hint="default"/>
        <w:color w:val="363534" w:themeColor="text1"/>
        <w:sz w:val="22"/>
        <w:szCs w:val="22"/>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9">
      <w:start w:val="1"/>
      <w:numFmt w:val="lowerLetter"/>
      <w:lvlText w:val="%6."/>
      <w:lvlJc w:val="left"/>
      <w:pPr>
        <w:ind w:left="3960" w:hanging="180"/>
      </w:pPr>
      <w:rPr>
        <w:rFonts w:hint="default"/>
        <w:color w:val="363534" w:themeColor="text1"/>
        <w:sz w:val="22"/>
        <w:szCs w:val="22"/>
      </w:r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435387C"/>
    <w:multiLevelType w:val="multilevel"/>
    <w:tmpl w:val="3752B9EC"/>
    <w:lvl w:ilvl="0">
      <w:numFmt w:val="bullet"/>
      <w:lvlText w:val="―"/>
      <w:lvlJc w:val="left"/>
      <w:pPr>
        <w:tabs>
          <w:tab w:val="num" w:pos="680"/>
        </w:tabs>
        <w:ind w:left="680" w:hanging="340"/>
      </w:pPr>
      <w:rPr>
        <w:rFonts w:ascii="Arial Narrow" w:eastAsia="Gigi" w:hAnsi="Arial Narrow" w:cs="Arial" w:hint="default"/>
        <w:color w:val="auto"/>
        <w:spacing w:val="0"/>
        <w:sz w:val="16"/>
      </w:rPr>
    </w:lvl>
    <w:lvl w:ilvl="1">
      <w:start w:val="1"/>
      <w:numFmt w:val="lowerLetter"/>
      <w:lvlText w:val="%2."/>
      <w:lvlJc w:val="left"/>
      <w:pPr>
        <w:tabs>
          <w:tab w:val="num" w:pos="1020"/>
        </w:tabs>
        <w:ind w:left="1020" w:hanging="340"/>
      </w:pPr>
      <w:rPr>
        <w:rFonts w:hint="default"/>
        <w:color w:val="363534" w:themeColor="text1"/>
        <w:spacing w:val="0"/>
        <w:sz w:val="20"/>
      </w:rPr>
    </w:lvl>
    <w:lvl w:ilvl="2">
      <w:start w:val="1"/>
      <w:numFmt w:val="lowerRoman"/>
      <w:lvlText w:val="%3."/>
      <w:lvlJc w:val="left"/>
      <w:pPr>
        <w:tabs>
          <w:tab w:val="num" w:pos="1389"/>
        </w:tabs>
        <w:ind w:left="1389" w:hanging="369"/>
      </w:pPr>
      <w:rPr>
        <w:rFonts w:hint="default"/>
        <w:color w:val="363534" w:themeColor="text1"/>
        <w:spacing w:val="0"/>
        <w:position w:val="0"/>
        <w:sz w:val="20"/>
        <w:szCs w:val="16"/>
      </w:rPr>
    </w:lvl>
    <w:lvl w:ilvl="3">
      <w:start w:val="1"/>
      <w:numFmt w:val="none"/>
      <w:lvlText w:val=""/>
      <w:lvlJc w:val="left"/>
      <w:pPr>
        <w:tabs>
          <w:tab w:val="num" w:pos="-31340"/>
        </w:tabs>
        <w:ind w:left="-32427" w:firstLine="0"/>
      </w:pPr>
      <w:rPr>
        <w:rFonts w:hint="default"/>
      </w:rPr>
    </w:lvl>
    <w:lvl w:ilvl="4">
      <w:start w:val="1"/>
      <w:numFmt w:val="none"/>
      <w:lvlText w:val=""/>
      <w:lvlJc w:val="left"/>
      <w:pPr>
        <w:tabs>
          <w:tab w:val="num" w:pos="-31340"/>
        </w:tabs>
        <w:ind w:left="-32427" w:firstLine="0"/>
      </w:pPr>
      <w:rPr>
        <w:rFonts w:hint="default"/>
      </w:rPr>
    </w:lvl>
    <w:lvl w:ilvl="5">
      <w:start w:val="1"/>
      <w:numFmt w:val="none"/>
      <w:lvlText w:val=""/>
      <w:lvlJc w:val="left"/>
      <w:pPr>
        <w:tabs>
          <w:tab w:val="num" w:pos="-31340"/>
        </w:tabs>
        <w:ind w:left="-32427" w:firstLine="0"/>
      </w:pPr>
      <w:rPr>
        <w:rFonts w:hint="default"/>
      </w:rPr>
    </w:lvl>
    <w:lvl w:ilvl="6">
      <w:start w:val="1"/>
      <w:numFmt w:val="none"/>
      <w:lvlText w:val=""/>
      <w:lvlJc w:val="left"/>
      <w:pPr>
        <w:tabs>
          <w:tab w:val="num" w:pos="-31340"/>
        </w:tabs>
        <w:ind w:left="-32427" w:firstLine="0"/>
      </w:pPr>
      <w:rPr>
        <w:rFonts w:hint="default"/>
      </w:rPr>
    </w:lvl>
    <w:lvl w:ilvl="7">
      <w:start w:val="1"/>
      <w:numFmt w:val="none"/>
      <w:lvlText w:val=""/>
      <w:lvlJc w:val="left"/>
      <w:pPr>
        <w:tabs>
          <w:tab w:val="num" w:pos="-31340"/>
        </w:tabs>
        <w:ind w:left="-32427" w:firstLine="0"/>
      </w:pPr>
      <w:rPr>
        <w:rFonts w:hint="default"/>
      </w:rPr>
    </w:lvl>
    <w:lvl w:ilvl="8">
      <w:start w:val="1"/>
      <w:numFmt w:val="none"/>
      <w:lvlText w:val=""/>
      <w:lvlJc w:val="left"/>
      <w:pPr>
        <w:tabs>
          <w:tab w:val="num" w:pos="-31340"/>
        </w:tabs>
        <w:ind w:left="-32427" w:firstLine="0"/>
      </w:pPr>
      <w:rPr>
        <w:rFonts w:hint="default"/>
      </w:rPr>
    </w:lvl>
  </w:abstractNum>
  <w:abstractNum w:abstractNumId="10"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2C7842AC"/>
    <w:multiLevelType w:val="singleLevel"/>
    <w:tmpl w:val="30C8CAC4"/>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D3F5A77"/>
    <w:multiLevelType w:val="hybridMultilevel"/>
    <w:tmpl w:val="83642486"/>
    <w:lvl w:ilvl="0" w:tplc="0C090017">
      <w:start w:val="1"/>
      <w:numFmt w:val="lowerLetter"/>
      <w:lvlText w:val="%1)"/>
      <w:lvlJc w:val="left"/>
      <w:pPr>
        <w:ind w:left="360" w:hanging="360"/>
      </w:pPr>
      <w:rPr>
        <w:rFonts w:hint="default"/>
        <w:color w:val="363534" w:themeColor="text1"/>
        <w:sz w:val="22"/>
        <w:szCs w:val="22"/>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9">
      <w:start w:val="1"/>
      <w:numFmt w:val="lowerLetter"/>
      <w:lvlText w:val="%6."/>
      <w:lvlJc w:val="left"/>
      <w:pPr>
        <w:ind w:left="3960" w:hanging="180"/>
      </w:pPr>
      <w:rPr>
        <w:rFonts w:hint="default"/>
        <w:color w:val="363534" w:themeColor="text1"/>
        <w:sz w:val="22"/>
        <w:szCs w:val="22"/>
      </w:r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E8369FF"/>
    <w:multiLevelType w:val="hybridMultilevel"/>
    <w:tmpl w:val="574EA41E"/>
    <w:lvl w:ilvl="0" w:tplc="0276CB56">
      <w:start w:val="1"/>
      <w:numFmt w:val="lowerRoman"/>
      <w:lvlText w:val="(%1)"/>
      <w:lvlJc w:val="left"/>
      <w:pPr>
        <w:ind w:left="720" w:hanging="360"/>
      </w:pPr>
      <w:rPr>
        <w:rFonts w:hint="default"/>
        <w:color w:val="363534"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276CB56">
      <w:start w:val="1"/>
      <w:numFmt w:val="lowerRoman"/>
      <w:lvlText w:val="(%6)"/>
      <w:lvlJc w:val="left"/>
      <w:pPr>
        <w:ind w:left="4320" w:hanging="180"/>
      </w:pPr>
      <w:rPr>
        <w:rFonts w:hint="default"/>
        <w:color w:val="363534" w:themeColor="text1"/>
        <w:sz w:val="22"/>
        <w:szCs w:val="22"/>
      </w:r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4EA1998"/>
    <w:multiLevelType w:val="multilevel"/>
    <w:tmpl w:val="5AB8C002"/>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3402"/>
        </w:tabs>
        <w:ind w:left="3402"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8716700"/>
    <w:multiLevelType w:val="hybridMultilevel"/>
    <w:tmpl w:val="C13E1024"/>
    <w:lvl w:ilvl="0" w:tplc="8954CE9E">
      <w:start w:val="1"/>
      <w:numFmt w:val="lowerLetter"/>
      <w:lvlText w:val="%1."/>
      <w:lvlJc w:val="left"/>
      <w:pPr>
        <w:ind w:left="360" w:hanging="360"/>
      </w:pPr>
      <w:rPr>
        <w:rFonts w:hint="default"/>
        <w:color w:val="363534" w:themeColor="text1"/>
        <w:sz w:val="20"/>
        <w:szCs w:val="22"/>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9">
      <w:start w:val="1"/>
      <w:numFmt w:val="lowerLetter"/>
      <w:lvlText w:val="%6."/>
      <w:lvlJc w:val="left"/>
      <w:pPr>
        <w:ind w:left="3960" w:hanging="180"/>
      </w:pPr>
      <w:rPr>
        <w:rFonts w:hint="default"/>
        <w:color w:val="363534" w:themeColor="text1"/>
        <w:sz w:val="22"/>
        <w:szCs w:val="22"/>
      </w:r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94B0126"/>
    <w:multiLevelType w:val="hybridMultilevel"/>
    <w:tmpl w:val="26F4D7C0"/>
    <w:lvl w:ilvl="0" w:tplc="28162754">
      <w:start w:val="1"/>
      <w:numFmt w:val="lowerLetter"/>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D545EC4"/>
    <w:multiLevelType w:val="multilevel"/>
    <w:tmpl w:val="4E14AE2E"/>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2" w15:restartNumberingAfterBreak="0">
    <w:nsid w:val="50DB15E1"/>
    <w:multiLevelType w:val="multilevel"/>
    <w:tmpl w:val="8738E690"/>
    <w:styleLink w:val="DELWPAppendices"/>
    <w:lvl w:ilvl="0">
      <w:start w:val="1"/>
      <w:numFmt w:val="upperLetter"/>
      <w:lvlRestart w:val="0"/>
      <w:pStyle w:val="Heading8"/>
      <w:lvlText w:val="Appendix %1"/>
      <w:lvlJc w:val="left"/>
      <w:pPr>
        <w:tabs>
          <w:tab w:val="num" w:pos="3685"/>
        </w:tabs>
        <w:ind w:left="3685" w:hanging="2551"/>
      </w:pPr>
    </w:lvl>
    <w:lvl w:ilvl="1">
      <w:start w:val="1"/>
      <w:numFmt w:val="decimal"/>
      <w:pStyle w:val="Heading9"/>
      <w:suff w:val="space"/>
      <w:lvlText w:val="%1.%2"/>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4"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5" w15:restartNumberingAfterBreak="0">
    <w:nsid w:val="532B510B"/>
    <w:multiLevelType w:val="hybridMultilevel"/>
    <w:tmpl w:val="D8EA2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652072"/>
    <w:multiLevelType w:val="hybridMultilevel"/>
    <w:tmpl w:val="3980653A"/>
    <w:lvl w:ilvl="0" w:tplc="0C090001">
      <w:start w:val="1"/>
      <w:numFmt w:val="bullet"/>
      <w:lvlText w:val=""/>
      <w:lvlJc w:val="left"/>
      <w:pPr>
        <w:tabs>
          <w:tab w:val="num" w:pos="1854"/>
        </w:tabs>
        <w:ind w:left="1854" w:hanging="360"/>
      </w:pPr>
      <w:rPr>
        <w:rFonts w:ascii="Symbol" w:hAnsi="Symbol" w:hint="default"/>
      </w:rPr>
    </w:lvl>
    <w:lvl w:ilvl="1" w:tplc="FFFFFFFF">
      <w:start w:val="1"/>
      <w:numFmt w:val="bullet"/>
      <w:lvlText w:val=""/>
      <w:lvlJc w:val="left"/>
      <w:pPr>
        <w:tabs>
          <w:tab w:val="num" w:pos="2574"/>
        </w:tabs>
        <w:ind w:left="2574" w:hanging="360"/>
      </w:pPr>
      <w:rPr>
        <w:rFonts w:ascii="Wingdings" w:hAnsi="Wingdings" w:hint="default"/>
        <w:sz w:val="16"/>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cs="Arial"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cs="Arial"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27" w15:restartNumberingAfterBreak="0">
    <w:nsid w:val="5D0540A9"/>
    <w:multiLevelType w:val="multilevel"/>
    <w:tmpl w:val="A44EB9C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8" w15:restartNumberingAfterBreak="0">
    <w:nsid w:val="600F7364"/>
    <w:multiLevelType w:val="hybridMultilevel"/>
    <w:tmpl w:val="0EBA51E2"/>
    <w:lvl w:ilvl="0" w:tplc="F3A222A0">
      <w:numFmt w:val="bullet"/>
      <w:lvlText w:val="-"/>
      <w:lvlJc w:val="left"/>
      <w:pPr>
        <w:tabs>
          <w:tab w:val="num" w:pos="717"/>
        </w:tabs>
        <w:ind w:left="717" w:hanging="360"/>
      </w:pPr>
      <w:rPr>
        <w:rFonts w:ascii="Arial Narrow" w:eastAsia="Gigi" w:hAnsi="Arial Narrow" w:cs="Symbol" w:hint="default"/>
        <w:color w:val="993300"/>
      </w:rPr>
    </w:lvl>
    <w:lvl w:ilvl="1" w:tplc="0C090003" w:tentative="1">
      <w:start w:val="1"/>
      <w:numFmt w:val="bullet"/>
      <w:lvlText w:val="o"/>
      <w:lvlJc w:val="left"/>
      <w:pPr>
        <w:tabs>
          <w:tab w:val="num" w:pos="1752"/>
        </w:tabs>
        <w:ind w:left="1752" w:hanging="360"/>
      </w:pPr>
      <w:rPr>
        <w:rFonts w:ascii="Courier New" w:hAnsi="Courier New" w:cs="Arial" w:hint="default"/>
      </w:rPr>
    </w:lvl>
    <w:lvl w:ilvl="2" w:tplc="0C090005" w:tentative="1">
      <w:start w:val="1"/>
      <w:numFmt w:val="bullet"/>
      <w:lvlText w:val=""/>
      <w:lvlJc w:val="left"/>
      <w:pPr>
        <w:tabs>
          <w:tab w:val="num" w:pos="2472"/>
        </w:tabs>
        <w:ind w:left="2472" w:hanging="360"/>
      </w:pPr>
      <w:rPr>
        <w:rFonts w:ascii="Wingdings" w:hAnsi="Wingdings" w:hint="default"/>
      </w:rPr>
    </w:lvl>
    <w:lvl w:ilvl="3" w:tplc="0C090001" w:tentative="1">
      <w:start w:val="1"/>
      <w:numFmt w:val="bullet"/>
      <w:lvlText w:val=""/>
      <w:lvlJc w:val="left"/>
      <w:pPr>
        <w:tabs>
          <w:tab w:val="num" w:pos="3192"/>
        </w:tabs>
        <w:ind w:left="3192" w:hanging="360"/>
      </w:pPr>
      <w:rPr>
        <w:rFonts w:ascii="Symbol" w:hAnsi="Symbol" w:hint="default"/>
      </w:rPr>
    </w:lvl>
    <w:lvl w:ilvl="4" w:tplc="0C090003" w:tentative="1">
      <w:start w:val="1"/>
      <w:numFmt w:val="bullet"/>
      <w:lvlText w:val="o"/>
      <w:lvlJc w:val="left"/>
      <w:pPr>
        <w:tabs>
          <w:tab w:val="num" w:pos="3912"/>
        </w:tabs>
        <w:ind w:left="3912" w:hanging="360"/>
      </w:pPr>
      <w:rPr>
        <w:rFonts w:ascii="Courier New" w:hAnsi="Courier New" w:cs="Arial" w:hint="default"/>
      </w:rPr>
    </w:lvl>
    <w:lvl w:ilvl="5" w:tplc="0C090005" w:tentative="1">
      <w:start w:val="1"/>
      <w:numFmt w:val="bullet"/>
      <w:lvlText w:val=""/>
      <w:lvlJc w:val="left"/>
      <w:pPr>
        <w:tabs>
          <w:tab w:val="num" w:pos="4632"/>
        </w:tabs>
        <w:ind w:left="4632" w:hanging="360"/>
      </w:pPr>
      <w:rPr>
        <w:rFonts w:ascii="Wingdings" w:hAnsi="Wingdings" w:hint="default"/>
      </w:rPr>
    </w:lvl>
    <w:lvl w:ilvl="6" w:tplc="0C090001" w:tentative="1">
      <w:start w:val="1"/>
      <w:numFmt w:val="bullet"/>
      <w:lvlText w:val=""/>
      <w:lvlJc w:val="left"/>
      <w:pPr>
        <w:tabs>
          <w:tab w:val="num" w:pos="5352"/>
        </w:tabs>
        <w:ind w:left="5352" w:hanging="360"/>
      </w:pPr>
      <w:rPr>
        <w:rFonts w:ascii="Symbol" w:hAnsi="Symbol" w:hint="default"/>
      </w:rPr>
    </w:lvl>
    <w:lvl w:ilvl="7" w:tplc="0C090003" w:tentative="1">
      <w:start w:val="1"/>
      <w:numFmt w:val="bullet"/>
      <w:lvlText w:val="o"/>
      <w:lvlJc w:val="left"/>
      <w:pPr>
        <w:tabs>
          <w:tab w:val="num" w:pos="6072"/>
        </w:tabs>
        <w:ind w:left="6072" w:hanging="360"/>
      </w:pPr>
      <w:rPr>
        <w:rFonts w:ascii="Courier New" w:hAnsi="Courier New" w:cs="Arial" w:hint="default"/>
      </w:rPr>
    </w:lvl>
    <w:lvl w:ilvl="8" w:tplc="0C090005" w:tentative="1">
      <w:start w:val="1"/>
      <w:numFmt w:val="bullet"/>
      <w:lvlText w:val=""/>
      <w:lvlJc w:val="left"/>
      <w:pPr>
        <w:tabs>
          <w:tab w:val="num" w:pos="6792"/>
        </w:tabs>
        <w:ind w:left="6792" w:hanging="360"/>
      </w:pPr>
      <w:rPr>
        <w:rFonts w:ascii="Wingdings" w:hAnsi="Wingdings" w:hint="default"/>
      </w:rPr>
    </w:lvl>
  </w:abstractNum>
  <w:abstractNum w:abstractNumId="29"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0" w15:restartNumberingAfterBreak="0">
    <w:nsid w:val="647B0835"/>
    <w:multiLevelType w:val="hybridMultilevel"/>
    <w:tmpl w:val="357AF040"/>
    <w:lvl w:ilvl="0" w:tplc="0276CB56">
      <w:start w:val="1"/>
      <w:numFmt w:val="lowerRoman"/>
      <w:lvlText w:val="(%1)"/>
      <w:lvlJc w:val="left"/>
      <w:pPr>
        <w:ind w:left="720" w:hanging="360"/>
      </w:pPr>
      <w:rPr>
        <w:rFonts w:hint="default"/>
        <w:color w:val="363534"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64266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3" w15:restartNumberingAfterBreak="0">
    <w:nsid w:val="744E1E09"/>
    <w:multiLevelType w:val="hybridMultilevel"/>
    <w:tmpl w:val="7938E42A"/>
    <w:lvl w:ilvl="0" w:tplc="0276CB56">
      <w:start w:val="1"/>
      <w:numFmt w:val="lowerRoman"/>
      <w:lvlText w:val="(%1)"/>
      <w:lvlJc w:val="left"/>
      <w:pPr>
        <w:ind w:left="720" w:hanging="360"/>
      </w:pPr>
      <w:rPr>
        <w:rFonts w:hint="default"/>
        <w:color w:val="363534"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6F60AB5"/>
    <w:multiLevelType w:val="multilevel"/>
    <w:tmpl w:val="C2F48BE4"/>
    <w:lvl w:ilvl="0">
      <w:start w:val="1"/>
      <w:numFmt w:val="bullet"/>
      <w:lvlText w:val=""/>
      <w:lvlJc w:val="left"/>
      <w:pPr>
        <w:tabs>
          <w:tab w:val="num" w:pos="340"/>
        </w:tabs>
        <w:ind w:left="340" w:hanging="340"/>
      </w:pPr>
      <w:rPr>
        <w:rFonts w:ascii="Symbol" w:hAnsi="Symbol" w:hint="default"/>
        <w:color w:val="363534" w:themeColor="text1"/>
        <w:spacing w:val="0"/>
        <w:sz w:val="20"/>
      </w:rPr>
    </w:lvl>
    <w:lvl w:ilvl="1">
      <w:start w:val="1"/>
      <w:numFmt w:val="lowerLetter"/>
      <w:lvlText w:val="%2."/>
      <w:lvlJc w:val="left"/>
      <w:pPr>
        <w:tabs>
          <w:tab w:val="num" w:pos="680"/>
        </w:tabs>
        <w:ind w:left="680" w:hanging="340"/>
      </w:pPr>
      <w:rPr>
        <w:rFonts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5"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6" w15:restartNumberingAfterBreak="0">
    <w:nsid w:val="7FA94017"/>
    <w:multiLevelType w:val="hybridMultilevel"/>
    <w:tmpl w:val="4ADC568A"/>
    <w:lvl w:ilvl="0" w:tplc="0C090001">
      <w:start w:val="1"/>
      <w:numFmt w:val="bullet"/>
      <w:lvlText w:val=""/>
      <w:lvlJc w:val="left"/>
      <w:pPr>
        <w:ind w:left="360" w:hanging="360"/>
      </w:pPr>
      <w:rPr>
        <w:rFonts w:ascii="Symbol" w:hAnsi="Symbol" w:hint="default"/>
        <w:sz w:val="22"/>
        <w:szCs w:val="22"/>
      </w:rPr>
    </w:lvl>
    <w:lvl w:ilvl="1" w:tplc="0C090003">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num w:numId="1">
    <w:abstractNumId w:val="14"/>
  </w:num>
  <w:num w:numId="2">
    <w:abstractNumId w:val="31"/>
  </w:num>
  <w:num w:numId="3">
    <w:abstractNumId w:val="35"/>
  </w:num>
  <w:num w:numId="4">
    <w:abstractNumId w:val="10"/>
  </w:num>
  <w:num w:numId="5">
    <w:abstractNumId w:val="5"/>
  </w:num>
  <w:num w:numId="6">
    <w:abstractNumId w:val="3"/>
  </w:num>
  <w:num w:numId="7">
    <w:abstractNumId w:val="32"/>
  </w:num>
  <w:num w:numId="8">
    <w:abstractNumId w:val="7"/>
  </w:num>
  <w:num w:numId="9">
    <w:abstractNumId w:val="12"/>
  </w:num>
  <w:num w:numId="10">
    <w:abstractNumId w:val="8"/>
  </w:num>
  <w:num w:numId="11">
    <w:abstractNumId w:val="17"/>
  </w:num>
  <w:num w:numId="12">
    <w:abstractNumId w:val="21"/>
  </w:num>
  <w:num w:numId="13">
    <w:abstractNumId w:val="18"/>
  </w:num>
  <w:num w:numId="14">
    <w:abstractNumId w:val="22"/>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num>
  <w:num w:numId="17">
    <w:abstractNumId w:val="9"/>
  </w:num>
  <w:num w:numId="18">
    <w:abstractNumId w:val="35"/>
  </w:num>
  <w:num w:numId="19">
    <w:abstractNumId w:val="18"/>
  </w:num>
  <w:num w:numId="20">
    <w:abstractNumId w:val="35"/>
  </w:num>
  <w:num w:numId="21">
    <w:abstractNumId w:val="1"/>
  </w:num>
  <w:num w:numId="22">
    <w:abstractNumId w:val="2"/>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num>
  <w:num w:numId="25">
    <w:abstractNumId w:val="11"/>
  </w:num>
  <w:num w:numId="26">
    <w:abstractNumId w:val="26"/>
  </w:num>
  <w:num w:numId="27">
    <w:abstractNumId w:val="3"/>
  </w:num>
  <w:num w:numId="28">
    <w:abstractNumId w:val="28"/>
  </w:num>
  <w:num w:numId="29">
    <w:abstractNumId w:val="0"/>
  </w:num>
  <w:num w:numId="30">
    <w:abstractNumId w:val="3"/>
  </w:num>
  <w:num w:numId="31">
    <w:abstractNumId w:val="33"/>
  </w:num>
  <w:num w:numId="32">
    <w:abstractNumId w:val="20"/>
  </w:num>
  <w:num w:numId="33">
    <w:abstractNumId w:val="30"/>
  </w:num>
  <w:num w:numId="34">
    <w:abstractNumId w:val="16"/>
  </w:num>
  <w:num w:numId="35">
    <w:abstractNumId w:val="6"/>
  </w:num>
  <w:num w:numId="36">
    <w:abstractNumId w:val="15"/>
  </w:num>
  <w:num w:numId="37">
    <w:abstractNumId w:val="19"/>
  </w:num>
  <w:num w:numId="38">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False"/>
    <w:docVar w:name="FooterTextAuto" w:val="False"/>
    <w:docVar w:name="Heading1Numbered" w:val="True"/>
    <w:docVar w:name="Heading2Numbered" w:val="True"/>
    <w:docVar w:name="Heading3Numbered" w:val="False"/>
    <w:docVar w:name="Heading4Numbered" w:val="False"/>
    <w:docVar w:name="PageSetup" w:val="Double"/>
    <w:docVar w:name="Theme Color" w:val="Planning"/>
    <w:docVar w:name="TOC" w:val="True"/>
    <w:docVar w:name="TOCNew" w:val="False"/>
    <w:docVar w:name="Version" w:val="1"/>
  </w:docVars>
  <w:rsids>
    <w:rsidRoot w:val="003F25DE"/>
    <w:rsid w:val="0000017F"/>
    <w:rsid w:val="00000274"/>
    <w:rsid w:val="00000279"/>
    <w:rsid w:val="000004BD"/>
    <w:rsid w:val="0000081F"/>
    <w:rsid w:val="00000B7A"/>
    <w:rsid w:val="00000C89"/>
    <w:rsid w:val="00000E56"/>
    <w:rsid w:val="00000FEB"/>
    <w:rsid w:val="000012BE"/>
    <w:rsid w:val="000015ED"/>
    <w:rsid w:val="00001F76"/>
    <w:rsid w:val="000024EB"/>
    <w:rsid w:val="0000279C"/>
    <w:rsid w:val="000028B4"/>
    <w:rsid w:val="00002DE1"/>
    <w:rsid w:val="000031F2"/>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E03"/>
    <w:rsid w:val="00014E15"/>
    <w:rsid w:val="0001588B"/>
    <w:rsid w:val="00015BB6"/>
    <w:rsid w:val="00016478"/>
    <w:rsid w:val="00016C60"/>
    <w:rsid w:val="000171F8"/>
    <w:rsid w:val="000171FD"/>
    <w:rsid w:val="00017669"/>
    <w:rsid w:val="00017D91"/>
    <w:rsid w:val="00020DB2"/>
    <w:rsid w:val="00021A33"/>
    <w:rsid w:val="00021CF5"/>
    <w:rsid w:val="00021E80"/>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4F5A"/>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DB4"/>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5FD9"/>
    <w:rsid w:val="000362D6"/>
    <w:rsid w:val="00036908"/>
    <w:rsid w:val="00036A70"/>
    <w:rsid w:val="00036C5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839"/>
    <w:rsid w:val="00043BC5"/>
    <w:rsid w:val="00043E65"/>
    <w:rsid w:val="000441FC"/>
    <w:rsid w:val="00044882"/>
    <w:rsid w:val="00044BDC"/>
    <w:rsid w:val="000455E1"/>
    <w:rsid w:val="00045AA1"/>
    <w:rsid w:val="0004622F"/>
    <w:rsid w:val="00046864"/>
    <w:rsid w:val="00046EE3"/>
    <w:rsid w:val="000472B7"/>
    <w:rsid w:val="000473A1"/>
    <w:rsid w:val="0004761D"/>
    <w:rsid w:val="00047855"/>
    <w:rsid w:val="00047C72"/>
    <w:rsid w:val="00047CE9"/>
    <w:rsid w:val="000501F1"/>
    <w:rsid w:val="00050257"/>
    <w:rsid w:val="00050487"/>
    <w:rsid w:val="000504A5"/>
    <w:rsid w:val="000507C3"/>
    <w:rsid w:val="00052234"/>
    <w:rsid w:val="00052630"/>
    <w:rsid w:val="00052825"/>
    <w:rsid w:val="00052B89"/>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0A"/>
    <w:rsid w:val="00057EB2"/>
    <w:rsid w:val="0006013C"/>
    <w:rsid w:val="00060538"/>
    <w:rsid w:val="00060722"/>
    <w:rsid w:val="00060D01"/>
    <w:rsid w:val="00060EE0"/>
    <w:rsid w:val="00060FD9"/>
    <w:rsid w:val="00061573"/>
    <w:rsid w:val="000617D7"/>
    <w:rsid w:val="00061C04"/>
    <w:rsid w:val="000620DA"/>
    <w:rsid w:val="000626EE"/>
    <w:rsid w:val="00062985"/>
    <w:rsid w:val="00063132"/>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38"/>
    <w:rsid w:val="000676F8"/>
    <w:rsid w:val="00067769"/>
    <w:rsid w:val="000704C1"/>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BF9"/>
    <w:rsid w:val="00073F07"/>
    <w:rsid w:val="00073F9C"/>
    <w:rsid w:val="00074073"/>
    <w:rsid w:val="000742AF"/>
    <w:rsid w:val="00074430"/>
    <w:rsid w:val="00074A1F"/>
    <w:rsid w:val="00074C2B"/>
    <w:rsid w:val="000752FC"/>
    <w:rsid w:val="000758E3"/>
    <w:rsid w:val="000767F1"/>
    <w:rsid w:val="00076B41"/>
    <w:rsid w:val="00077F85"/>
    <w:rsid w:val="0008006E"/>
    <w:rsid w:val="000802A9"/>
    <w:rsid w:val="0008061A"/>
    <w:rsid w:val="0008129B"/>
    <w:rsid w:val="00081644"/>
    <w:rsid w:val="000816AD"/>
    <w:rsid w:val="0008221A"/>
    <w:rsid w:val="00082224"/>
    <w:rsid w:val="0008252E"/>
    <w:rsid w:val="00082889"/>
    <w:rsid w:val="00082914"/>
    <w:rsid w:val="0008309F"/>
    <w:rsid w:val="000838A2"/>
    <w:rsid w:val="00083917"/>
    <w:rsid w:val="00083CD6"/>
    <w:rsid w:val="00084187"/>
    <w:rsid w:val="00084CB1"/>
    <w:rsid w:val="000851F8"/>
    <w:rsid w:val="00085689"/>
    <w:rsid w:val="0008568F"/>
    <w:rsid w:val="0008745F"/>
    <w:rsid w:val="00087467"/>
    <w:rsid w:val="000908D6"/>
    <w:rsid w:val="0009125C"/>
    <w:rsid w:val="000913AD"/>
    <w:rsid w:val="0009160F"/>
    <w:rsid w:val="00091F49"/>
    <w:rsid w:val="0009214D"/>
    <w:rsid w:val="00092374"/>
    <w:rsid w:val="00093051"/>
    <w:rsid w:val="000935F8"/>
    <w:rsid w:val="000938C5"/>
    <w:rsid w:val="00093F02"/>
    <w:rsid w:val="0009409C"/>
    <w:rsid w:val="000948CF"/>
    <w:rsid w:val="00094A84"/>
    <w:rsid w:val="00094F27"/>
    <w:rsid w:val="0009521E"/>
    <w:rsid w:val="000957FE"/>
    <w:rsid w:val="00095E8A"/>
    <w:rsid w:val="000962B5"/>
    <w:rsid w:val="00096627"/>
    <w:rsid w:val="00096B2D"/>
    <w:rsid w:val="00096B35"/>
    <w:rsid w:val="00097170"/>
    <w:rsid w:val="00097538"/>
    <w:rsid w:val="00097763"/>
    <w:rsid w:val="00097862"/>
    <w:rsid w:val="000979B3"/>
    <w:rsid w:val="00097BCF"/>
    <w:rsid w:val="00097C1B"/>
    <w:rsid w:val="000A0179"/>
    <w:rsid w:val="000A04B4"/>
    <w:rsid w:val="000A055B"/>
    <w:rsid w:val="000A059B"/>
    <w:rsid w:val="000A05D6"/>
    <w:rsid w:val="000A09AD"/>
    <w:rsid w:val="000A0D74"/>
    <w:rsid w:val="000A1512"/>
    <w:rsid w:val="000A15E4"/>
    <w:rsid w:val="000A16B0"/>
    <w:rsid w:val="000A1A65"/>
    <w:rsid w:val="000A21A2"/>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1DF"/>
    <w:rsid w:val="000B0536"/>
    <w:rsid w:val="000B06A6"/>
    <w:rsid w:val="000B0959"/>
    <w:rsid w:val="000B0A6B"/>
    <w:rsid w:val="000B11F1"/>
    <w:rsid w:val="000B167B"/>
    <w:rsid w:val="000B1B50"/>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7E9"/>
    <w:rsid w:val="000B4CFC"/>
    <w:rsid w:val="000B5144"/>
    <w:rsid w:val="000B5240"/>
    <w:rsid w:val="000B547C"/>
    <w:rsid w:val="000B5504"/>
    <w:rsid w:val="000B561E"/>
    <w:rsid w:val="000B58F9"/>
    <w:rsid w:val="000B5EA3"/>
    <w:rsid w:val="000B669C"/>
    <w:rsid w:val="000B6BF6"/>
    <w:rsid w:val="000B7C47"/>
    <w:rsid w:val="000B7CAB"/>
    <w:rsid w:val="000B7CC2"/>
    <w:rsid w:val="000B7D1B"/>
    <w:rsid w:val="000C005D"/>
    <w:rsid w:val="000C015B"/>
    <w:rsid w:val="000C0411"/>
    <w:rsid w:val="000C0A3E"/>
    <w:rsid w:val="000C26FC"/>
    <w:rsid w:val="000C27FF"/>
    <w:rsid w:val="000C2888"/>
    <w:rsid w:val="000C2CCC"/>
    <w:rsid w:val="000C2CD8"/>
    <w:rsid w:val="000C2DE6"/>
    <w:rsid w:val="000C33EB"/>
    <w:rsid w:val="000C34F4"/>
    <w:rsid w:val="000C3B20"/>
    <w:rsid w:val="000C3B79"/>
    <w:rsid w:val="000C3C38"/>
    <w:rsid w:val="000C41E0"/>
    <w:rsid w:val="000C41F9"/>
    <w:rsid w:val="000C4231"/>
    <w:rsid w:val="000C436A"/>
    <w:rsid w:val="000C4E6D"/>
    <w:rsid w:val="000C55BE"/>
    <w:rsid w:val="000C57F2"/>
    <w:rsid w:val="000C6231"/>
    <w:rsid w:val="000C707C"/>
    <w:rsid w:val="000C7611"/>
    <w:rsid w:val="000C7FB1"/>
    <w:rsid w:val="000D050A"/>
    <w:rsid w:val="000D0526"/>
    <w:rsid w:val="000D06EA"/>
    <w:rsid w:val="000D0CA4"/>
    <w:rsid w:val="000D1501"/>
    <w:rsid w:val="000D1A7B"/>
    <w:rsid w:val="000D1E7B"/>
    <w:rsid w:val="000D2340"/>
    <w:rsid w:val="000D2526"/>
    <w:rsid w:val="000D25BC"/>
    <w:rsid w:val="000D25F9"/>
    <w:rsid w:val="000D2813"/>
    <w:rsid w:val="000D2EA1"/>
    <w:rsid w:val="000D3159"/>
    <w:rsid w:val="000D3282"/>
    <w:rsid w:val="000D32EF"/>
    <w:rsid w:val="000D3AE8"/>
    <w:rsid w:val="000D3B59"/>
    <w:rsid w:val="000D3D33"/>
    <w:rsid w:val="000D3E39"/>
    <w:rsid w:val="000D3F7B"/>
    <w:rsid w:val="000D42D6"/>
    <w:rsid w:val="000D464F"/>
    <w:rsid w:val="000D4EC1"/>
    <w:rsid w:val="000D6572"/>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96D"/>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CB3"/>
    <w:rsid w:val="000F0D60"/>
    <w:rsid w:val="000F147D"/>
    <w:rsid w:val="000F1A3A"/>
    <w:rsid w:val="000F1A53"/>
    <w:rsid w:val="000F1A5A"/>
    <w:rsid w:val="000F1D45"/>
    <w:rsid w:val="000F1FA4"/>
    <w:rsid w:val="000F2014"/>
    <w:rsid w:val="000F216D"/>
    <w:rsid w:val="000F2194"/>
    <w:rsid w:val="000F24B2"/>
    <w:rsid w:val="000F2E55"/>
    <w:rsid w:val="000F306B"/>
    <w:rsid w:val="000F31D9"/>
    <w:rsid w:val="000F33C3"/>
    <w:rsid w:val="000F376E"/>
    <w:rsid w:val="000F3FC7"/>
    <w:rsid w:val="000F4A13"/>
    <w:rsid w:val="000F4B59"/>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E0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BE2"/>
    <w:rsid w:val="00104F66"/>
    <w:rsid w:val="001054A3"/>
    <w:rsid w:val="0010559C"/>
    <w:rsid w:val="00105C32"/>
    <w:rsid w:val="0010606F"/>
    <w:rsid w:val="0010632A"/>
    <w:rsid w:val="0010632E"/>
    <w:rsid w:val="00106A7E"/>
    <w:rsid w:val="00106A81"/>
    <w:rsid w:val="00106B89"/>
    <w:rsid w:val="00106CA2"/>
    <w:rsid w:val="00107A2F"/>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17FA6"/>
    <w:rsid w:val="001202A4"/>
    <w:rsid w:val="001202B1"/>
    <w:rsid w:val="001203C0"/>
    <w:rsid w:val="001204D7"/>
    <w:rsid w:val="0012093F"/>
    <w:rsid w:val="001210F1"/>
    <w:rsid w:val="00121248"/>
    <w:rsid w:val="00121266"/>
    <w:rsid w:val="00121268"/>
    <w:rsid w:val="001217C3"/>
    <w:rsid w:val="001219CD"/>
    <w:rsid w:val="00121E65"/>
    <w:rsid w:val="00121E66"/>
    <w:rsid w:val="00122355"/>
    <w:rsid w:val="00122358"/>
    <w:rsid w:val="001226AD"/>
    <w:rsid w:val="00122881"/>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3D"/>
    <w:rsid w:val="001266B1"/>
    <w:rsid w:val="001269E0"/>
    <w:rsid w:val="001270B7"/>
    <w:rsid w:val="00127385"/>
    <w:rsid w:val="00127410"/>
    <w:rsid w:val="0012741A"/>
    <w:rsid w:val="00127532"/>
    <w:rsid w:val="00127D30"/>
    <w:rsid w:val="00127F2F"/>
    <w:rsid w:val="001300CB"/>
    <w:rsid w:val="00131311"/>
    <w:rsid w:val="001314EF"/>
    <w:rsid w:val="001315CE"/>
    <w:rsid w:val="00131809"/>
    <w:rsid w:val="0013248A"/>
    <w:rsid w:val="001325D7"/>
    <w:rsid w:val="001325DF"/>
    <w:rsid w:val="00132744"/>
    <w:rsid w:val="00132777"/>
    <w:rsid w:val="00133770"/>
    <w:rsid w:val="00133A4B"/>
    <w:rsid w:val="00133A9C"/>
    <w:rsid w:val="00133E3D"/>
    <w:rsid w:val="0013436B"/>
    <w:rsid w:val="0013448B"/>
    <w:rsid w:val="001344D2"/>
    <w:rsid w:val="001346B4"/>
    <w:rsid w:val="00134898"/>
    <w:rsid w:val="00134E87"/>
    <w:rsid w:val="00134E9F"/>
    <w:rsid w:val="00135A18"/>
    <w:rsid w:val="00136666"/>
    <w:rsid w:val="00136CE3"/>
    <w:rsid w:val="00136D7F"/>
    <w:rsid w:val="00136D91"/>
    <w:rsid w:val="00136DF5"/>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8"/>
    <w:rsid w:val="00142AFE"/>
    <w:rsid w:val="00142C15"/>
    <w:rsid w:val="00142C6C"/>
    <w:rsid w:val="00142DFF"/>
    <w:rsid w:val="00142E13"/>
    <w:rsid w:val="0014351C"/>
    <w:rsid w:val="0014395E"/>
    <w:rsid w:val="001439C8"/>
    <w:rsid w:val="00143B42"/>
    <w:rsid w:val="00143BAF"/>
    <w:rsid w:val="00143CD8"/>
    <w:rsid w:val="00143D95"/>
    <w:rsid w:val="00144226"/>
    <w:rsid w:val="001443D1"/>
    <w:rsid w:val="001445BF"/>
    <w:rsid w:val="00144714"/>
    <w:rsid w:val="00144766"/>
    <w:rsid w:val="001447E1"/>
    <w:rsid w:val="001453CE"/>
    <w:rsid w:val="00145711"/>
    <w:rsid w:val="0014576E"/>
    <w:rsid w:val="00145770"/>
    <w:rsid w:val="001457F6"/>
    <w:rsid w:val="00145843"/>
    <w:rsid w:val="001459D7"/>
    <w:rsid w:val="00145BB5"/>
    <w:rsid w:val="00146153"/>
    <w:rsid w:val="00146CDE"/>
    <w:rsid w:val="0014701F"/>
    <w:rsid w:val="001470DA"/>
    <w:rsid w:val="001470F1"/>
    <w:rsid w:val="001474AE"/>
    <w:rsid w:val="001474D5"/>
    <w:rsid w:val="00147B75"/>
    <w:rsid w:val="00147B9C"/>
    <w:rsid w:val="00147EC2"/>
    <w:rsid w:val="00150172"/>
    <w:rsid w:val="001501A0"/>
    <w:rsid w:val="00150BC2"/>
    <w:rsid w:val="00151BA7"/>
    <w:rsid w:val="00151C40"/>
    <w:rsid w:val="00151DB1"/>
    <w:rsid w:val="001522A3"/>
    <w:rsid w:val="00152794"/>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B8"/>
    <w:rsid w:val="001562D9"/>
    <w:rsid w:val="0015661D"/>
    <w:rsid w:val="001568CE"/>
    <w:rsid w:val="00156A81"/>
    <w:rsid w:val="00156F4A"/>
    <w:rsid w:val="00157E61"/>
    <w:rsid w:val="00157E78"/>
    <w:rsid w:val="001601C2"/>
    <w:rsid w:val="00160CC1"/>
    <w:rsid w:val="00160ED7"/>
    <w:rsid w:val="0016153F"/>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4CC"/>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1B2"/>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18EE"/>
    <w:rsid w:val="00182759"/>
    <w:rsid w:val="0018296A"/>
    <w:rsid w:val="00182983"/>
    <w:rsid w:val="00182986"/>
    <w:rsid w:val="00183265"/>
    <w:rsid w:val="00183DC3"/>
    <w:rsid w:val="00183F0D"/>
    <w:rsid w:val="0018400C"/>
    <w:rsid w:val="00184D8A"/>
    <w:rsid w:val="00184FE9"/>
    <w:rsid w:val="00185004"/>
    <w:rsid w:val="001856A2"/>
    <w:rsid w:val="0018593D"/>
    <w:rsid w:val="00185CAF"/>
    <w:rsid w:val="00185D75"/>
    <w:rsid w:val="00185F4B"/>
    <w:rsid w:val="0018600C"/>
    <w:rsid w:val="00186133"/>
    <w:rsid w:val="0018616D"/>
    <w:rsid w:val="001863E5"/>
    <w:rsid w:val="00186BFA"/>
    <w:rsid w:val="00186ECA"/>
    <w:rsid w:val="00187062"/>
    <w:rsid w:val="00187485"/>
    <w:rsid w:val="00187837"/>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29D1"/>
    <w:rsid w:val="001932CF"/>
    <w:rsid w:val="00193BEE"/>
    <w:rsid w:val="001942B8"/>
    <w:rsid w:val="00194471"/>
    <w:rsid w:val="00194C55"/>
    <w:rsid w:val="00194CF5"/>
    <w:rsid w:val="0019502C"/>
    <w:rsid w:val="001952E8"/>
    <w:rsid w:val="00195B80"/>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18DB"/>
    <w:rsid w:val="001A245B"/>
    <w:rsid w:val="001A25AC"/>
    <w:rsid w:val="001A37A6"/>
    <w:rsid w:val="001A4197"/>
    <w:rsid w:val="001A45A0"/>
    <w:rsid w:val="001A479D"/>
    <w:rsid w:val="001A4BB8"/>
    <w:rsid w:val="001A50A5"/>
    <w:rsid w:val="001A548E"/>
    <w:rsid w:val="001A5625"/>
    <w:rsid w:val="001A5E71"/>
    <w:rsid w:val="001A6F52"/>
    <w:rsid w:val="001A7616"/>
    <w:rsid w:val="001A788D"/>
    <w:rsid w:val="001A7B61"/>
    <w:rsid w:val="001A7F0C"/>
    <w:rsid w:val="001B025E"/>
    <w:rsid w:val="001B0693"/>
    <w:rsid w:val="001B0706"/>
    <w:rsid w:val="001B0807"/>
    <w:rsid w:val="001B0F9E"/>
    <w:rsid w:val="001B1018"/>
    <w:rsid w:val="001B101F"/>
    <w:rsid w:val="001B136D"/>
    <w:rsid w:val="001B1442"/>
    <w:rsid w:val="001B1470"/>
    <w:rsid w:val="001B1C97"/>
    <w:rsid w:val="001B1F30"/>
    <w:rsid w:val="001B2547"/>
    <w:rsid w:val="001B2BCC"/>
    <w:rsid w:val="001B314C"/>
    <w:rsid w:val="001B36B4"/>
    <w:rsid w:val="001B38B7"/>
    <w:rsid w:val="001B39AE"/>
    <w:rsid w:val="001B3F7F"/>
    <w:rsid w:val="001B411F"/>
    <w:rsid w:val="001B4653"/>
    <w:rsid w:val="001B4A22"/>
    <w:rsid w:val="001B4A40"/>
    <w:rsid w:val="001B58BC"/>
    <w:rsid w:val="001B5E7A"/>
    <w:rsid w:val="001B6912"/>
    <w:rsid w:val="001B758A"/>
    <w:rsid w:val="001B7723"/>
    <w:rsid w:val="001B7979"/>
    <w:rsid w:val="001B7D29"/>
    <w:rsid w:val="001B7FBD"/>
    <w:rsid w:val="001C0104"/>
    <w:rsid w:val="001C03D1"/>
    <w:rsid w:val="001C0AC9"/>
    <w:rsid w:val="001C0ECA"/>
    <w:rsid w:val="001C16B8"/>
    <w:rsid w:val="001C1735"/>
    <w:rsid w:val="001C1769"/>
    <w:rsid w:val="001C1C28"/>
    <w:rsid w:val="001C2125"/>
    <w:rsid w:val="001C21A0"/>
    <w:rsid w:val="001C2301"/>
    <w:rsid w:val="001C24BB"/>
    <w:rsid w:val="001C2A75"/>
    <w:rsid w:val="001C2AAB"/>
    <w:rsid w:val="001C2D1A"/>
    <w:rsid w:val="001C3683"/>
    <w:rsid w:val="001C37E7"/>
    <w:rsid w:val="001C4284"/>
    <w:rsid w:val="001C4299"/>
    <w:rsid w:val="001C43F5"/>
    <w:rsid w:val="001C44D3"/>
    <w:rsid w:val="001C5239"/>
    <w:rsid w:val="001C5501"/>
    <w:rsid w:val="001C5697"/>
    <w:rsid w:val="001C58FF"/>
    <w:rsid w:val="001C591F"/>
    <w:rsid w:val="001C63D2"/>
    <w:rsid w:val="001C6526"/>
    <w:rsid w:val="001C6A87"/>
    <w:rsid w:val="001C6E3A"/>
    <w:rsid w:val="001C7078"/>
    <w:rsid w:val="001C709B"/>
    <w:rsid w:val="001C7813"/>
    <w:rsid w:val="001D1282"/>
    <w:rsid w:val="001D1792"/>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6D21"/>
    <w:rsid w:val="001D70F5"/>
    <w:rsid w:val="001D729D"/>
    <w:rsid w:val="001D74DB"/>
    <w:rsid w:val="001D7B5C"/>
    <w:rsid w:val="001E0190"/>
    <w:rsid w:val="001E0734"/>
    <w:rsid w:val="001E0ACF"/>
    <w:rsid w:val="001E0ADE"/>
    <w:rsid w:val="001E1098"/>
    <w:rsid w:val="001E16EA"/>
    <w:rsid w:val="001E1E96"/>
    <w:rsid w:val="001E24D4"/>
    <w:rsid w:val="001E25C4"/>
    <w:rsid w:val="001E2CED"/>
    <w:rsid w:val="001E2E6F"/>
    <w:rsid w:val="001E3511"/>
    <w:rsid w:val="001E3642"/>
    <w:rsid w:val="001E3DBD"/>
    <w:rsid w:val="001E4751"/>
    <w:rsid w:val="001E4938"/>
    <w:rsid w:val="001E4CD8"/>
    <w:rsid w:val="001E4FB6"/>
    <w:rsid w:val="001E532A"/>
    <w:rsid w:val="001E53A9"/>
    <w:rsid w:val="001E54FD"/>
    <w:rsid w:val="001E55D5"/>
    <w:rsid w:val="001E589C"/>
    <w:rsid w:val="001E6920"/>
    <w:rsid w:val="001E693A"/>
    <w:rsid w:val="001E6EC8"/>
    <w:rsid w:val="001E7905"/>
    <w:rsid w:val="001E7A30"/>
    <w:rsid w:val="001E7FBE"/>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05E"/>
    <w:rsid w:val="001F538A"/>
    <w:rsid w:val="001F548A"/>
    <w:rsid w:val="001F579C"/>
    <w:rsid w:val="001F58E7"/>
    <w:rsid w:val="001F5C04"/>
    <w:rsid w:val="001F5C40"/>
    <w:rsid w:val="001F5D92"/>
    <w:rsid w:val="001F5F13"/>
    <w:rsid w:val="001F668A"/>
    <w:rsid w:val="001F6AB6"/>
    <w:rsid w:val="001F6D64"/>
    <w:rsid w:val="001F765B"/>
    <w:rsid w:val="001F770A"/>
    <w:rsid w:val="0020064C"/>
    <w:rsid w:val="00200A9D"/>
    <w:rsid w:val="00200B2E"/>
    <w:rsid w:val="00201162"/>
    <w:rsid w:val="00201239"/>
    <w:rsid w:val="00201324"/>
    <w:rsid w:val="00201841"/>
    <w:rsid w:val="0020194C"/>
    <w:rsid w:val="0020205B"/>
    <w:rsid w:val="002022CF"/>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5BE"/>
    <w:rsid w:val="00210D74"/>
    <w:rsid w:val="00211046"/>
    <w:rsid w:val="002112B2"/>
    <w:rsid w:val="00211AE6"/>
    <w:rsid w:val="00211B55"/>
    <w:rsid w:val="00211C1C"/>
    <w:rsid w:val="00211FE8"/>
    <w:rsid w:val="00212CB6"/>
    <w:rsid w:val="00212DA6"/>
    <w:rsid w:val="00213289"/>
    <w:rsid w:val="0021395B"/>
    <w:rsid w:val="002139D9"/>
    <w:rsid w:val="00213B45"/>
    <w:rsid w:val="002145ED"/>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65D8"/>
    <w:rsid w:val="0022721E"/>
    <w:rsid w:val="00227B32"/>
    <w:rsid w:val="00227F3C"/>
    <w:rsid w:val="00230023"/>
    <w:rsid w:val="0023007D"/>
    <w:rsid w:val="002302F5"/>
    <w:rsid w:val="00230478"/>
    <w:rsid w:val="00230839"/>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42F"/>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77A"/>
    <w:rsid w:val="00242AB5"/>
    <w:rsid w:val="00242CFC"/>
    <w:rsid w:val="00242E04"/>
    <w:rsid w:val="002430F9"/>
    <w:rsid w:val="002432E0"/>
    <w:rsid w:val="00243622"/>
    <w:rsid w:val="002436B2"/>
    <w:rsid w:val="00243D2B"/>
    <w:rsid w:val="00243DA5"/>
    <w:rsid w:val="00243E8D"/>
    <w:rsid w:val="00244224"/>
    <w:rsid w:val="00244B6B"/>
    <w:rsid w:val="002454C8"/>
    <w:rsid w:val="00245790"/>
    <w:rsid w:val="00245971"/>
    <w:rsid w:val="00245CE9"/>
    <w:rsid w:val="00245E00"/>
    <w:rsid w:val="00246012"/>
    <w:rsid w:val="002461E9"/>
    <w:rsid w:val="002476B7"/>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419"/>
    <w:rsid w:val="0025775A"/>
    <w:rsid w:val="002578D4"/>
    <w:rsid w:val="002579C1"/>
    <w:rsid w:val="002579F0"/>
    <w:rsid w:val="00260147"/>
    <w:rsid w:val="002604DA"/>
    <w:rsid w:val="00260781"/>
    <w:rsid w:val="00260992"/>
    <w:rsid w:val="00260A76"/>
    <w:rsid w:val="00260FC1"/>
    <w:rsid w:val="002611D2"/>
    <w:rsid w:val="002614DA"/>
    <w:rsid w:val="002619B0"/>
    <w:rsid w:val="00261BDD"/>
    <w:rsid w:val="00261C51"/>
    <w:rsid w:val="00261DCD"/>
    <w:rsid w:val="0026285F"/>
    <w:rsid w:val="00262E05"/>
    <w:rsid w:val="00262E69"/>
    <w:rsid w:val="00263401"/>
    <w:rsid w:val="0026369F"/>
    <w:rsid w:val="002636AB"/>
    <w:rsid w:val="0026373B"/>
    <w:rsid w:val="00263BE7"/>
    <w:rsid w:val="00264677"/>
    <w:rsid w:val="00264A62"/>
    <w:rsid w:val="00265045"/>
    <w:rsid w:val="00265096"/>
    <w:rsid w:val="0026589E"/>
    <w:rsid w:val="002659C1"/>
    <w:rsid w:val="00265D4E"/>
    <w:rsid w:val="002662BA"/>
    <w:rsid w:val="00266EB3"/>
    <w:rsid w:val="00267693"/>
    <w:rsid w:val="00267733"/>
    <w:rsid w:val="00267CB6"/>
    <w:rsid w:val="00267EF8"/>
    <w:rsid w:val="00270AC9"/>
    <w:rsid w:val="00270D6E"/>
    <w:rsid w:val="00271B90"/>
    <w:rsid w:val="00271BC9"/>
    <w:rsid w:val="00272039"/>
    <w:rsid w:val="00272184"/>
    <w:rsid w:val="00272283"/>
    <w:rsid w:val="0027244F"/>
    <w:rsid w:val="0027300A"/>
    <w:rsid w:val="002734A2"/>
    <w:rsid w:val="0027354F"/>
    <w:rsid w:val="00273651"/>
    <w:rsid w:val="0027369B"/>
    <w:rsid w:val="0027393A"/>
    <w:rsid w:val="00273DB4"/>
    <w:rsid w:val="00273FD5"/>
    <w:rsid w:val="00273FDB"/>
    <w:rsid w:val="0027492F"/>
    <w:rsid w:val="00274F3B"/>
    <w:rsid w:val="002753C1"/>
    <w:rsid w:val="00275624"/>
    <w:rsid w:val="0027562D"/>
    <w:rsid w:val="0027598E"/>
    <w:rsid w:val="00275B28"/>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B2D"/>
    <w:rsid w:val="0028111A"/>
    <w:rsid w:val="002815F0"/>
    <w:rsid w:val="0028165D"/>
    <w:rsid w:val="00281702"/>
    <w:rsid w:val="002817EC"/>
    <w:rsid w:val="00281F5E"/>
    <w:rsid w:val="00283592"/>
    <w:rsid w:val="0028363C"/>
    <w:rsid w:val="00283E4F"/>
    <w:rsid w:val="00283EE3"/>
    <w:rsid w:val="00283FA3"/>
    <w:rsid w:val="002845AC"/>
    <w:rsid w:val="00284B07"/>
    <w:rsid w:val="00285A5B"/>
    <w:rsid w:val="00285C44"/>
    <w:rsid w:val="00285E6C"/>
    <w:rsid w:val="00285F04"/>
    <w:rsid w:val="0028651C"/>
    <w:rsid w:val="00286689"/>
    <w:rsid w:val="00286905"/>
    <w:rsid w:val="00286C19"/>
    <w:rsid w:val="00286ED5"/>
    <w:rsid w:val="00287075"/>
    <w:rsid w:val="00287146"/>
    <w:rsid w:val="00287609"/>
    <w:rsid w:val="002878A6"/>
    <w:rsid w:val="00287D08"/>
    <w:rsid w:val="00290136"/>
    <w:rsid w:val="0029046B"/>
    <w:rsid w:val="002905D9"/>
    <w:rsid w:val="00290935"/>
    <w:rsid w:val="002913D6"/>
    <w:rsid w:val="002914D3"/>
    <w:rsid w:val="00291BB4"/>
    <w:rsid w:val="002925DE"/>
    <w:rsid w:val="00292943"/>
    <w:rsid w:val="00292C66"/>
    <w:rsid w:val="0029318B"/>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717"/>
    <w:rsid w:val="002A0AED"/>
    <w:rsid w:val="002A13AD"/>
    <w:rsid w:val="002A26AC"/>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19D"/>
    <w:rsid w:val="002A7217"/>
    <w:rsid w:val="002A783B"/>
    <w:rsid w:val="002A7AC5"/>
    <w:rsid w:val="002A7DF3"/>
    <w:rsid w:val="002B00B5"/>
    <w:rsid w:val="002B013C"/>
    <w:rsid w:val="002B0CFA"/>
    <w:rsid w:val="002B171F"/>
    <w:rsid w:val="002B1C2D"/>
    <w:rsid w:val="002B1DB7"/>
    <w:rsid w:val="002B1DE7"/>
    <w:rsid w:val="002B1F25"/>
    <w:rsid w:val="002B1F7A"/>
    <w:rsid w:val="002B2336"/>
    <w:rsid w:val="002B234F"/>
    <w:rsid w:val="002B2563"/>
    <w:rsid w:val="002B25C0"/>
    <w:rsid w:val="002B2FCD"/>
    <w:rsid w:val="002B2FF1"/>
    <w:rsid w:val="002B32A8"/>
    <w:rsid w:val="002B3396"/>
    <w:rsid w:val="002B3565"/>
    <w:rsid w:val="002B35C2"/>
    <w:rsid w:val="002B3D0C"/>
    <w:rsid w:val="002B407B"/>
    <w:rsid w:val="002B407C"/>
    <w:rsid w:val="002B4CAF"/>
    <w:rsid w:val="002B501F"/>
    <w:rsid w:val="002B509A"/>
    <w:rsid w:val="002B53E4"/>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8B9"/>
    <w:rsid w:val="002C3EFD"/>
    <w:rsid w:val="002C4986"/>
    <w:rsid w:val="002C4DB2"/>
    <w:rsid w:val="002C4FEB"/>
    <w:rsid w:val="002C5235"/>
    <w:rsid w:val="002C536C"/>
    <w:rsid w:val="002C555C"/>
    <w:rsid w:val="002C5995"/>
    <w:rsid w:val="002C5DB1"/>
    <w:rsid w:val="002C5F6C"/>
    <w:rsid w:val="002C6693"/>
    <w:rsid w:val="002C729B"/>
    <w:rsid w:val="002C73EA"/>
    <w:rsid w:val="002C7FEF"/>
    <w:rsid w:val="002D04B2"/>
    <w:rsid w:val="002D06AC"/>
    <w:rsid w:val="002D09E1"/>
    <w:rsid w:val="002D0A8B"/>
    <w:rsid w:val="002D1038"/>
    <w:rsid w:val="002D10F3"/>
    <w:rsid w:val="002D1D09"/>
    <w:rsid w:val="002D1E0C"/>
    <w:rsid w:val="002D1EEC"/>
    <w:rsid w:val="002D1F56"/>
    <w:rsid w:val="002D212B"/>
    <w:rsid w:val="002D23E1"/>
    <w:rsid w:val="002D23FC"/>
    <w:rsid w:val="002D27CA"/>
    <w:rsid w:val="002D2F74"/>
    <w:rsid w:val="002D3B57"/>
    <w:rsid w:val="002D3BE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33B"/>
    <w:rsid w:val="002E18B5"/>
    <w:rsid w:val="002E18FF"/>
    <w:rsid w:val="002E219E"/>
    <w:rsid w:val="002E2271"/>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116"/>
    <w:rsid w:val="002E52C1"/>
    <w:rsid w:val="002E52CC"/>
    <w:rsid w:val="002E5808"/>
    <w:rsid w:val="002E584F"/>
    <w:rsid w:val="002E58C5"/>
    <w:rsid w:val="002E5960"/>
    <w:rsid w:val="002E5B9E"/>
    <w:rsid w:val="002E6B7A"/>
    <w:rsid w:val="002E6DC0"/>
    <w:rsid w:val="002E6DDA"/>
    <w:rsid w:val="002E7001"/>
    <w:rsid w:val="002E7991"/>
    <w:rsid w:val="002E7A32"/>
    <w:rsid w:val="002E7EE9"/>
    <w:rsid w:val="002F081A"/>
    <w:rsid w:val="002F0A6E"/>
    <w:rsid w:val="002F0BF5"/>
    <w:rsid w:val="002F1ECC"/>
    <w:rsid w:val="002F20FA"/>
    <w:rsid w:val="002F25E9"/>
    <w:rsid w:val="002F3E23"/>
    <w:rsid w:val="002F4165"/>
    <w:rsid w:val="002F43FB"/>
    <w:rsid w:val="002F44C2"/>
    <w:rsid w:val="002F4916"/>
    <w:rsid w:val="002F4B98"/>
    <w:rsid w:val="002F4C6A"/>
    <w:rsid w:val="002F4FB6"/>
    <w:rsid w:val="002F57C5"/>
    <w:rsid w:val="002F57C9"/>
    <w:rsid w:val="002F5CA3"/>
    <w:rsid w:val="002F5DE3"/>
    <w:rsid w:val="002F6632"/>
    <w:rsid w:val="002F6A05"/>
    <w:rsid w:val="002F6C77"/>
    <w:rsid w:val="002F6C8D"/>
    <w:rsid w:val="002F71D3"/>
    <w:rsid w:val="002F72B0"/>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2F9"/>
    <w:rsid w:val="00303661"/>
    <w:rsid w:val="00303961"/>
    <w:rsid w:val="00303BD5"/>
    <w:rsid w:val="00303CCE"/>
    <w:rsid w:val="00303E3A"/>
    <w:rsid w:val="00303E4B"/>
    <w:rsid w:val="003043D2"/>
    <w:rsid w:val="003044A7"/>
    <w:rsid w:val="00305AF5"/>
    <w:rsid w:val="00306030"/>
    <w:rsid w:val="0030640F"/>
    <w:rsid w:val="00306780"/>
    <w:rsid w:val="00306796"/>
    <w:rsid w:val="00306B0C"/>
    <w:rsid w:val="00307282"/>
    <w:rsid w:val="00307581"/>
    <w:rsid w:val="003078C0"/>
    <w:rsid w:val="00307DE3"/>
    <w:rsid w:val="00307EE7"/>
    <w:rsid w:val="00310A6E"/>
    <w:rsid w:val="00310BB6"/>
    <w:rsid w:val="00310F51"/>
    <w:rsid w:val="003114B3"/>
    <w:rsid w:val="00311AAD"/>
    <w:rsid w:val="00311AEC"/>
    <w:rsid w:val="00311F5B"/>
    <w:rsid w:val="00311FA9"/>
    <w:rsid w:val="00312073"/>
    <w:rsid w:val="00312320"/>
    <w:rsid w:val="00312916"/>
    <w:rsid w:val="00312A2E"/>
    <w:rsid w:val="00313432"/>
    <w:rsid w:val="00313587"/>
    <w:rsid w:val="003136F0"/>
    <w:rsid w:val="00313AA4"/>
    <w:rsid w:val="003140E6"/>
    <w:rsid w:val="00314485"/>
    <w:rsid w:val="003145C4"/>
    <w:rsid w:val="00314EA8"/>
    <w:rsid w:val="00315133"/>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375"/>
    <w:rsid w:val="003217EF"/>
    <w:rsid w:val="00321955"/>
    <w:rsid w:val="00322652"/>
    <w:rsid w:val="003229CA"/>
    <w:rsid w:val="00323063"/>
    <w:rsid w:val="003234E6"/>
    <w:rsid w:val="0032380A"/>
    <w:rsid w:val="00323975"/>
    <w:rsid w:val="00323D18"/>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6D4"/>
    <w:rsid w:val="00327FD3"/>
    <w:rsid w:val="0033013A"/>
    <w:rsid w:val="00330302"/>
    <w:rsid w:val="00330504"/>
    <w:rsid w:val="00330A9E"/>
    <w:rsid w:val="00330F50"/>
    <w:rsid w:val="003312E9"/>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3F71"/>
    <w:rsid w:val="003341B7"/>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96A"/>
    <w:rsid w:val="00341DE0"/>
    <w:rsid w:val="003420E0"/>
    <w:rsid w:val="00342173"/>
    <w:rsid w:val="00342444"/>
    <w:rsid w:val="003428F3"/>
    <w:rsid w:val="00342C49"/>
    <w:rsid w:val="00342D06"/>
    <w:rsid w:val="003433B9"/>
    <w:rsid w:val="00343B7B"/>
    <w:rsid w:val="003440FE"/>
    <w:rsid w:val="003446A9"/>
    <w:rsid w:val="00344C20"/>
    <w:rsid w:val="00344C80"/>
    <w:rsid w:val="00344D5B"/>
    <w:rsid w:val="00344FFD"/>
    <w:rsid w:val="00345346"/>
    <w:rsid w:val="0034574D"/>
    <w:rsid w:val="00345B5F"/>
    <w:rsid w:val="003468F1"/>
    <w:rsid w:val="00346B3F"/>
    <w:rsid w:val="00346F16"/>
    <w:rsid w:val="00346F99"/>
    <w:rsid w:val="0034750A"/>
    <w:rsid w:val="00347BA8"/>
    <w:rsid w:val="00350C48"/>
    <w:rsid w:val="00350E09"/>
    <w:rsid w:val="003511D3"/>
    <w:rsid w:val="00351B24"/>
    <w:rsid w:val="00351B41"/>
    <w:rsid w:val="00351E9E"/>
    <w:rsid w:val="00352130"/>
    <w:rsid w:val="00352289"/>
    <w:rsid w:val="00352C21"/>
    <w:rsid w:val="0035308C"/>
    <w:rsid w:val="00353573"/>
    <w:rsid w:val="00353707"/>
    <w:rsid w:val="00354841"/>
    <w:rsid w:val="00354EFD"/>
    <w:rsid w:val="003555CC"/>
    <w:rsid w:val="00355B9C"/>
    <w:rsid w:val="003561B4"/>
    <w:rsid w:val="00356C70"/>
    <w:rsid w:val="003574ED"/>
    <w:rsid w:val="003576A7"/>
    <w:rsid w:val="003576FA"/>
    <w:rsid w:val="0036096A"/>
    <w:rsid w:val="00360B61"/>
    <w:rsid w:val="00360BCF"/>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553"/>
    <w:rsid w:val="003649FB"/>
    <w:rsid w:val="00364CA5"/>
    <w:rsid w:val="00366470"/>
    <w:rsid w:val="003664CB"/>
    <w:rsid w:val="003669E5"/>
    <w:rsid w:val="00367673"/>
    <w:rsid w:val="00367FD8"/>
    <w:rsid w:val="00370617"/>
    <w:rsid w:val="00370901"/>
    <w:rsid w:val="003709D8"/>
    <w:rsid w:val="00370D02"/>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455"/>
    <w:rsid w:val="0037763B"/>
    <w:rsid w:val="00377690"/>
    <w:rsid w:val="00377A51"/>
    <w:rsid w:val="00377D74"/>
    <w:rsid w:val="00377E6C"/>
    <w:rsid w:val="00377F1B"/>
    <w:rsid w:val="003807EF"/>
    <w:rsid w:val="00380901"/>
    <w:rsid w:val="00380984"/>
    <w:rsid w:val="00380A99"/>
    <w:rsid w:val="00380BA7"/>
    <w:rsid w:val="003810BB"/>
    <w:rsid w:val="0038125D"/>
    <w:rsid w:val="00381327"/>
    <w:rsid w:val="00381337"/>
    <w:rsid w:val="00381D36"/>
    <w:rsid w:val="00381EC6"/>
    <w:rsid w:val="00382150"/>
    <w:rsid w:val="00382225"/>
    <w:rsid w:val="003823DC"/>
    <w:rsid w:val="00382D4C"/>
    <w:rsid w:val="0038300B"/>
    <w:rsid w:val="003832A8"/>
    <w:rsid w:val="003833EC"/>
    <w:rsid w:val="00383499"/>
    <w:rsid w:val="00383D60"/>
    <w:rsid w:val="00383FA3"/>
    <w:rsid w:val="0038434D"/>
    <w:rsid w:val="003845A7"/>
    <w:rsid w:val="003846E5"/>
    <w:rsid w:val="00384A72"/>
    <w:rsid w:val="003857BF"/>
    <w:rsid w:val="00385DC0"/>
    <w:rsid w:val="003866A9"/>
    <w:rsid w:val="003868F9"/>
    <w:rsid w:val="00386C52"/>
    <w:rsid w:val="00386CB8"/>
    <w:rsid w:val="00386DE5"/>
    <w:rsid w:val="003870F1"/>
    <w:rsid w:val="00387788"/>
    <w:rsid w:val="00387B23"/>
    <w:rsid w:val="00387F59"/>
    <w:rsid w:val="003900E5"/>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5D48"/>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2E9F"/>
    <w:rsid w:val="003B3047"/>
    <w:rsid w:val="003B3175"/>
    <w:rsid w:val="003B32F7"/>
    <w:rsid w:val="003B3734"/>
    <w:rsid w:val="003B3E59"/>
    <w:rsid w:val="003B3F7D"/>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768"/>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5E56"/>
    <w:rsid w:val="003C62D6"/>
    <w:rsid w:val="003C673F"/>
    <w:rsid w:val="003C6B7E"/>
    <w:rsid w:val="003C70FF"/>
    <w:rsid w:val="003C71FE"/>
    <w:rsid w:val="003C7B87"/>
    <w:rsid w:val="003D0360"/>
    <w:rsid w:val="003D054C"/>
    <w:rsid w:val="003D0CA7"/>
    <w:rsid w:val="003D1288"/>
    <w:rsid w:val="003D12AE"/>
    <w:rsid w:val="003D142B"/>
    <w:rsid w:val="003D1CD9"/>
    <w:rsid w:val="003D1E04"/>
    <w:rsid w:val="003D25C4"/>
    <w:rsid w:val="003D2C4D"/>
    <w:rsid w:val="003D3447"/>
    <w:rsid w:val="003D3468"/>
    <w:rsid w:val="003D357E"/>
    <w:rsid w:val="003D3695"/>
    <w:rsid w:val="003D3F0D"/>
    <w:rsid w:val="003D4055"/>
    <w:rsid w:val="003D4483"/>
    <w:rsid w:val="003D4C15"/>
    <w:rsid w:val="003D4CC7"/>
    <w:rsid w:val="003D4DA4"/>
    <w:rsid w:val="003D4DC8"/>
    <w:rsid w:val="003D51DD"/>
    <w:rsid w:val="003D545B"/>
    <w:rsid w:val="003D5476"/>
    <w:rsid w:val="003D5A45"/>
    <w:rsid w:val="003D5EA3"/>
    <w:rsid w:val="003D6113"/>
    <w:rsid w:val="003D6245"/>
    <w:rsid w:val="003D6A16"/>
    <w:rsid w:val="003D6AA6"/>
    <w:rsid w:val="003D75A3"/>
    <w:rsid w:val="003D7644"/>
    <w:rsid w:val="003D76D7"/>
    <w:rsid w:val="003D7DA3"/>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292"/>
    <w:rsid w:val="003E4332"/>
    <w:rsid w:val="003E514F"/>
    <w:rsid w:val="003E5442"/>
    <w:rsid w:val="003E5A8F"/>
    <w:rsid w:val="003E5AAB"/>
    <w:rsid w:val="003E6066"/>
    <w:rsid w:val="003E60CA"/>
    <w:rsid w:val="003E6458"/>
    <w:rsid w:val="003E690B"/>
    <w:rsid w:val="003E6917"/>
    <w:rsid w:val="003E6A4C"/>
    <w:rsid w:val="003E6CA0"/>
    <w:rsid w:val="003E71E0"/>
    <w:rsid w:val="003E724B"/>
    <w:rsid w:val="003E7618"/>
    <w:rsid w:val="003E7784"/>
    <w:rsid w:val="003E7F3D"/>
    <w:rsid w:val="003F0989"/>
    <w:rsid w:val="003F0C86"/>
    <w:rsid w:val="003F1131"/>
    <w:rsid w:val="003F13AC"/>
    <w:rsid w:val="003F1523"/>
    <w:rsid w:val="003F168A"/>
    <w:rsid w:val="003F179F"/>
    <w:rsid w:val="003F183B"/>
    <w:rsid w:val="003F1873"/>
    <w:rsid w:val="003F1886"/>
    <w:rsid w:val="003F19DB"/>
    <w:rsid w:val="003F1A89"/>
    <w:rsid w:val="003F25DE"/>
    <w:rsid w:val="003F2934"/>
    <w:rsid w:val="003F2D3A"/>
    <w:rsid w:val="003F2ECC"/>
    <w:rsid w:val="003F2EDD"/>
    <w:rsid w:val="003F344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3F7F0B"/>
    <w:rsid w:val="004001C3"/>
    <w:rsid w:val="004002A8"/>
    <w:rsid w:val="00400760"/>
    <w:rsid w:val="00400A90"/>
    <w:rsid w:val="00400B42"/>
    <w:rsid w:val="0040102D"/>
    <w:rsid w:val="004010B3"/>
    <w:rsid w:val="00401465"/>
    <w:rsid w:val="00401E9C"/>
    <w:rsid w:val="00402188"/>
    <w:rsid w:val="004025F9"/>
    <w:rsid w:val="0040281F"/>
    <w:rsid w:val="00402AAA"/>
    <w:rsid w:val="00402F90"/>
    <w:rsid w:val="00403185"/>
    <w:rsid w:val="00404240"/>
    <w:rsid w:val="00404F28"/>
    <w:rsid w:val="00405163"/>
    <w:rsid w:val="004053B7"/>
    <w:rsid w:val="00405498"/>
    <w:rsid w:val="0040572F"/>
    <w:rsid w:val="00405BA7"/>
    <w:rsid w:val="00405BAA"/>
    <w:rsid w:val="0040614F"/>
    <w:rsid w:val="00406225"/>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D52"/>
    <w:rsid w:val="00410E71"/>
    <w:rsid w:val="004113E2"/>
    <w:rsid w:val="0041166A"/>
    <w:rsid w:val="004118A9"/>
    <w:rsid w:val="00411F52"/>
    <w:rsid w:val="00412083"/>
    <w:rsid w:val="00412245"/>
    <w:rsid w:val="004122D4"/>
    <w:rsid w:val="0041287F"/>
    <w:rsid w:val="00412DE8"/>
    <w:rsid w:val="00413316"/>
    <w:rsid w:val="004133CE"/>
    <w:rsid w:val="004134DF"/>
    <w:rsid w:val="0041360B"/>
    <w:rsid w:val="00413728"/>
    <w:rsid w:val="004143E5"/>
    <w:rsid w:val="0041469A"/>
    <w:rsid w:val="0041497A"/>
    <w:rsid w:val="00414B47"/>
    <w:rsid w:val="00414D05"/>
    <w:rsid w:val="00415C01"/>
    <w:rsid w:val="00415FBA"/>
    <w:rsid w:val="004162D7"/>
    <w:rsid w:val="004166A0"/>
    <w:rsid w:val="0041692C"/>
    <w:rsid w:val="00416A93"/>
    <w:rsid w:val="00416BD8"/>
    <w:rsid w:val="00417088"/>
    <w:rsid w:val="00417852"/>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0E9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114"/>
    <w:rsid w:val="004344D4"/>
    <w:rsid w:val="0043497B"/>
    <w:rsid w:val="00434B0F"/>
    <w:rsid w:val="00434B87"/>
    <w:rsid w:val="004352F3"/>
    <w:rsid w:val="0043533B"/>
    <w:rsid w:val="004356E2"/>
    <w:rsid w:val="00435D9E"/>
    <w:rsid w:val="00436000"/>
    <w:rsid w:val="004361BB"/>
    <w:rsid w:val="00436277"/>
    <w:rsid w:val="00436A6D"/>
    <w:rsid w:val="00436BD5"/>
    <w:rsid w:val="00436FC8"/>
    <w:rsid w:val="00436FF9"/>
    <w:rsid w:val="004373A7"/>
    <w:rsid w:val="004374CC"/>
    <w:rsid w:val="0043764E"/>
    <w:rsid w:val="0043782E"/>
    <w:rsid w:val="00437960"/>
    <w:rsid w:val="00437972"/>
    <w:rsid w:val="004379D8"/>
    <w:rsid w:val="00437A5E"/>
    <w:rsid w:val="00437D07"/>
    <w:rsid w:val="004400F1"/>
    <w:rsid w:val="0044019A"/>
    <w:rsid w:val="004403B8"/>
    <w:rsid w:val="00440734"/>
    <w:rsid w:val="00440870"/>
    <w:rsid w:val="00441569"/>
    <w:rsid w:val="0044199B"/>
    <w:rsid w:val="00441A0D"/>
    <w:rsid w:val="00441B87"/>
    <w:rsid w:val="004422DF"/>
    <w:rsid w:val="00442BAA"/>
    <w:rsid w:val="00442D95"/>
    <w:rsid w:val="00442FB4"/>
    <w:rsid w:val="004430B1"/>
    <w:rsid w:val="00443176"/>
    <w:rsid w:val="00443310"/>
    <w:rsid w:val="00443463"/>
    <w:rsid w:val="0044367E"/>
    <w:rsid w:val="004441D4"/>
    <w:rsid w:val="00444735"/>
    <w:rsid w:val="00444EAA"/>
    <w:rsid w:val="004454C2"/>
    <w:rsid w:val="00445CA0"/>
    <w:rsid w:val="00446176"/>
    <w:rsid w:val="0044618B"/>
    <w:rsid w:val="00446390"/>
    <w:rsid w:val="004464A2"/>
    <w:rsid w:val="00446696"/>
    <w:rsid w:val="00446920"/>
    <w:rsid w:val="00447351"/>
    <w:rsid w:val="00447B50"/>
    <w:rsid w:val="00447BD5"/>
    <w:rsid w:val="00447C55"/>
    <w:rsid w:val="0045004D"/>
    <w:rsid w:val="00450BFC"/>
    <w:rsid w:val="00450C2B"/>
    <w:rsid w:val="00450E1B"/>
    <w:rsid w:val="004512D8"/>
    <w:rsid w:val="0045153F"/>
    <w:rsid w:val="00451B45"/>
    <w:rsid w:val="00451C23"/>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6F"/>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07E0"/>
    <w:rsid w:val="0046109E"/>
    <w:rsid w:val="00461293"/>
    <w:rsid w:val="004612F2"/>
    <w:rsid w:val="004613ED"/>
    <w:rsid w:val="004614C6"/>
    <w:rsid w:val="004615D2"/>
    <w:rsid w:val="004620C7"/>
    <w:rsid w:val="004621F0"/>
    <w:rsid w:val="004623BF"/>
    <w:rsid w:val="004627AB"/>
    <w:rsid w:val="0046283F"/>
    <w:rsid w:val="00462F2F"/>
    <w:rsid w:val="004631BC"/>
    <w:rsid w:val="004634CE"/>
    <w:rsid w:val="004635A7"/>
    <w:rsid w:val="00463645"/>
    <w:rsid w:val="00463BC7"/>
    <w:rsid w:val="00463E97"/>
    <w:rsid w:val="004649C2"/>
    <w:rsid w:val="004649D9"/>
    <w:rsid w:val="00464D36"/>
    <w:rsid w:val="00464F86"/>
    <w:rsid w:val="0046503A"/>
    <w:rsid w:val="004652D7"/>
    <w:rsid w:val="00465713"/>
    <w:rsid w:val="004659BD"/>
    <w:rsid w:val="00465F2A"/>
    <w:rsid w:val="0046684C"/>
    <w:rsid w:val="004668C7"/>
    <w:rsid w:val="00466A37"/>
    <w:rsid w:val="00466AA8"/>
    <w:rsid w:val="00466C6A"/>
    <w:rsid w:val="00466E27"/>
    <w:rsid w:val="004674B9"/>
    <w:rsid w:val="00467962"/>
    <w:rsid w:val="00467FA5"/>
    <w:rsid w:val="00470D63"/>
    <w:rsid w:val="00471473"/>
    <w:rsid w:val="00471496"/>
    <w:rsid w:val="0047188C"/>
    <w:rsid w:val="00471890"/>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77ABB"/>
    <w:rsid w:val="0048018C"/>
    <w:rsid w:val="0048066C"/>
    <w:rsid w:val="0048080A"/>
    <w:rsid w:val="0048087A"/>
    <w:rsid w:val="00480A9E"/>
    <w:rsid w:val="00480DA7"/>
    <w:rsid w:val="004810CC"/>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6FA"/>
    <w:rsid w:val="00484746"/>
    <w:rsid w:val="00485533"/>
    <w:rsid w:val="0048558F"/>
    <w:rsid w:val="00485759"/>
    <w:rsid w:val="00485BCA"/>
    <w:rsid w:val="00485D2C"/>
    <w:rsid w:val="00485DBF"/>
    <w:rsid w:val="0048677F"/>
    <w:rsid w:val="00486AF4"/>
    <w:rsid w:val="00486B9D"/>
    <w:rsid w:val="00486F4D"/>
    <w:rsid w:val="004871B9"/>
    <w:rsid w:val="00487851"/>
    <w:rsid w:val="004879B6"/>
    <w:rsid w:val="00487EC0"/>
    <w:rsid w:val="00487EC7"/>
    <w:rsid w:val="00490F9B"/>
    <w:rsid w:val="00491465"/>
    <w:rsid w:val="0049165E"/>
    <w:rsid w:val="00491A11"/>
    <w:rsid w:val="00491C2A"/>
    <w:rsid w:val="004922A5"/>
    <w:rsid w:val="004925EC"/>
    <w:rsid w:val="00492C0D"/>
    <w:rsid w:val="00492CD9"/>
    <w:rsid w:val="00492E29"/>
    <w:rsid w:val="0049412F"/>
    <w:rsid w:val="00494637"/>
    <w:rsid w:val="0049473E"/>
    <w:rsid w:val="0049493E"/>
    <w:rsid w:val="004956B2"/>
    <w:rsid w:val="0049587E"/>
    <w:rsid w:val="00495986"/>
    <w:rsid w:val="00496047"/>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3CA2"/>
    <w:rsid w:val="004A45E4"/>
    <w:rsid w:val="004A4A85"/>
    <w:rsid w:val="004A4D43"/>
    <w:rsid w:val="004A5164"/>
    <w:rsid w:val="004A5391"/>
    <w:rsid w:val="004A5619"/>
    <w:rsid w:val="004A5897"/>
    <w:rsid w:val="004A593E"/>
    <w:rsid w:val="004A5B3B"/>
    <w:rsid w:val="004A5D61"/>
    <w:rsid w:val="004A650C"/>
    <w:rsid w:val="004A69C8"/>
    <w:rsid w:val="004A6C97"/>
    <w:rsid w:val="004A79D7"/>
    <w:rsid w:val="004A7AA8"/>
    <w:rsid w:val="004A7F29"/>
    <w:rsid w:val="004B0796"/>
    <w:rsid w:val="004B09F7"/>
    <w:rsid w:val="004B0A0C"/>
    <w:rsid w:val="004B0A10"/>
    <w:rsid w:val="004B0E07"/>
    <w:rsid w:val="004B0E1F"/>
    <w:rsid w:val="004B10EC"/>
    <w:rsid w:val="004B141F"/>
    <w:rsid w:val="004B1491"/>
    <w:rsid w:val="004B16BA"/>
    <w:rsid w:val="004B1E8C"/>
    <w:rsid w:val="004B2320"/>
    <w:rsid w:val="004B25D1"/>
    <w:rsid w:val="004B286C"/>
    <w:rsid w:val="004B28C8"/>
    <w:rsid w:val="004B38E5"/>
    <w:rsid w:val="004B3987"/>
    <w:rsid w:val="004B3A9B"/>
    <w:rsid w:val="004B3C6B"/>
    <w:rsid w:val="004B3ED8"/>
    <w:rsid w:val="004B441C"/>
    <w:rsid w:val="004B44C5"/>
    <w:rsid w:val="004B4B67"/>
    <w:rsid w:val="004B4B80"/>
    <w:rsid w:val="004B55DC"/>
    <w:rsid w:val="004B7FA5"/>
    <w:rsid w:val="004C0479"/>
    <w:rsid w:val="004C0A38"/>
    <w:rsid w:val="004C0DA1"/>
    <w:rsid w:val="004C1076"/>
    <w:rsid w:val="004C112B"/>
    <w:rsid w:val="004C12BA"/>
    <w:rsid w:val="004C1649"/>
    <w:rsid w:val="004C1A1C"/>
    <w:rsid w:val="004C1AD1"/>
    <w:rsid w:val="004C1DBC"/>
    <w:rsid w:val="004C234B"/>
    <w:rsid w:val="004C2710"/>
    <w:rsid w:val="004C287A"/>
    <w:rsid w:val="004C37B2"/>
    <w:rsid w:val="004C398D"/>
    <w:rsid w:val="004C3ACD"/>
    <w:rsid w:val="004C3C46"/>
    <w:rsid w:val="004C402B"/>
    <w:rsid w:val="004C417C"/>
    <w:rsid w:val="004C4781"/>
    <w:rsid w:val="004C49D5"/>
    <w:rsid w:val="004C4B5C"/>
    <w:rsid w:val="004C4C8A"/>
    <w:rsid w:val="004C4EE4"/>
    <w:rsid w:val="004C5315"/>
    <w:rsid w:val="004C577C"/>
    <w:rsid w:val="004C581E"/>
    <w:rsid w:val="004C5CEB"/>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E13"/>
    <w:rsid w:val="004D2373"/>
    <w:rsid w:val="004D2591"/>
    <w:rsid w:val="004D2824"/>
    <w:rsid w:val="004D2B7A"/>
    <w:rsid w:val="004D2F0B"/>
    <w:rsid w:val="004D36AE"/>
    <w:rsid w:val="004D3846"/>
    <w:rsid w:val="004D4063"/>
    <w:rsid w:val="004D4140"/>
    <w:rsid w:val="004D514B"/>
    <w:rsid w:val="004D528E"/>
    <w:rsid w:val="004D55FF"/>
    <w:rsid w:val="004D5A45"/>
    <w:rsid w:val="004D5B4D"/>
    <w:rsid w:val="004D5BFF"/>
    <w:rsid w:val="004D6506"/>
    <w:rsid w:val="004D6933"/>
    <w:rsid w:val="004D6C28"/>
    <w:rsid w:val="004D6FAF"/>
    <w:rsid w:val="004D70A6"/>
    <w:rsid w:val="004D7FA5"/>
    <w:rsid w:val="004E0044"/>
    <w:rsid w:val="004E011D"/>
    <w:rsid w:val="004E033D"/>
    <w:rsid w:val="004E0F6C"/>
    <w:rsid w:val="004E12DF"/>
    <w:rsid w:val="004E156D"/>
    <w:rsid w:val="004E1600"/>
    <w:rsid w:val="004E1964"/>
    <w:rsid w:val="004E1BB8"/>
    <w:rsid w:val="004E1C8E"/>
    <w:rsid w:val="004E1D08"/>
    <w:rsid w:val="004E1D14"/>
    <w:rsid w:val="004E1F2E"/>
    <w:rsid w:val="004E2125"/>
    <w:rsid w:val="004E22C1"/>
    <w:rsid w:val="004E2475"/>
    <w:rsid w:val="004E2566"/>
    <w:rsid w:val="004E2AB6"/>
    <w:rsid w:val="004E313A"/>
    <w:rsid w:val="004E3C09"/>
    <w:rsid w:val="004E3CC5"/>
    <w:rsid w:val="004E3F91"/>
    <w:rsid w:val="004E430B"/>
    <w:rsid w:val="004E4AC8"/>
    <w:rsid w:val="004E4B5E"/>
    <w:rsid w:val="004E4C91"/>
    <w:rsid w:val="004E52B6"/>
    <w:rsid w:val="004E53E9"/>
    <w:rsid w:val="004E565A"/>
    <w:rsid w:val="004E6424"/>
    <w:rsid w:val="004E6426"/>
    <w:rsid w:val="004E657B"/>
    <w:rsid w:val="004E6F7C"/>
    <w:rsid w:val="004E7336"/>
    <w:rsid w:val="004E7C88"/>
    <w:rsid w:val="004E7CCE"/>
    <w:rsid w:val="004E7F3B"/>
    <w:rsid w:val="004F049C"/>
    <w:rsid w:val="004F07F4"/>
    <w:rsid w:val="004F091D"/>
    <w:rsid w:val="004F0A66"/>
    <w:rsid w:val="004F0C25"/>
    <w:rsid w:val="004F0D15"/>
    <w:rsid w:val="004F0DD8"/>
    <w:rsid w:val="004F0F1A"/>
    <w:rsid w:val="004F1002"/>
    <w:rsid w:val="004F11A9"/>
    <w:rsid w:val="004F1382"/>
    <w:rsid w:val="004F1B1E"/>
    <w:rsid w:val="004F1E25"/>
    <w:rsid w:val="004F240B"/>
    <w:rsid w:val="004F35E0"/>
    <w:rsid w:val="004F35EE"/>
    <w:rsid w:val="004F377C"/>
    <w:rsid w:val="004F3A12"/>
    <w:rsid w:val="004F3D42"/>
    <w:rsid w:val="004F40B3"/>
    <w:rsid w:val="004F43A1"/>
    <w:rsid w:val="004F4995"/>
    <w:rsid w:val="004F5160"/>
    <w:rsid w:val="004F5D45"/>
    <w:rsid w:val="004F6035"/>
    <w:rsid w:val="004F6366"/>
    <w:rsid w:val="004F6481"/>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388"/>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8C3"/>
    <w:rsid w:val="00516C58"/>
    <w:rsid w:val="005173C0"/>
    <w:rsid w:val="00517471"/>
    <w:rsid w:val="00520415"/>
    <w:rsid w:val="005204AE"/>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16A"/>
    <w:rsid w:val="005232B3"/>
    <w:rsid w:val="005233A5"/>
    <w:rsid w:val="005237CF"/>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A35"/>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EDE"/>
    <w:rsid w:val="0054341E"/>
    <w:rsid w:val="00543FC2"/>
    <w:rsid w:val="00543FD6"/>
    <w:rsid w:val="00544088"/>
    <w:rsid w:val="0054433B"/>
    <w:rsid w:val="00544AD7"/>
    <w:rsid w:val="00545168"/>
    <w:rsid w:val="005452DF"/>
    <w:rsid w:val="005454C6"/>
    <w:rsid w:val="0054585E"/>
    <w:rsid w:val="00545B76"/>
    <w:rsid w:val="00545EAB"/>
    <w:rsid w:val="00546073"/>
    <w:rsid w:val="0054736B"/>
    <w:rsid w:val="005478BB"/>
    <w:rsid w:val="00547BC4"/>
    <w:rsid w:val="00550BE8"/>
    <w:rsid w:val="00550C69"/>
    <w:rsid w:val="00551204"/>
    <w:rsid w:val="00551607"/>
    <w:rsid w:val="00552423"/>
    <w:rsid w:val="005534BB"/>
    <w:rsid w:val="00553651"/>
    <w:rsid w:val="0055365C"/>
    <w:rsid w:val="00553668"/>
    <w:rsid w:val="00553ADF"/>
    <w:rsid w:val="005541D4"/>
    <w:rsid w:val="00554A10"/>
    <w:rsid w:val="005550AC"/>
    <w:rsid w:val="005560F1"/>
    <w:rsid w:val="005565AB"/>
    <w:rsid w:val="00556A21"/>
    <w:rsid w:val="00556E29"/>
    <w:rsid w:val="00556EE7"/>
    <w:rsid w:val="00556F8C"/>
    <w:rsid w:val="0056060F"/>
    <w:rsid w:val="005613E8"/>
    <w:rsid w:val="0056158C"/>
    <w:rsid w:val="00561622"/>
    <w:rsid w:val="005617FF"/>
    <w:rsid w:val="00561816"/>
    <w:rsid w:val="005619B2"/>
    <w:rsid w:val="00561C27"/>
    <w:rsid w:val="0056225F"/>
    <w:rsid w:val="00562414"/>
    <w:rsid w:val="0056255F"/>
    <w:rsid w:val="0056269B"/>
    <w:rsid w:val="0056298E"/>
    <w:rsid w:val="00562C8B"/>
    <w:rsid w:val="00563627"/>
    <w:rsid w:val="0056396A"/>
    <w:rsid w:val="00563BD9"/>
    <w:rsid w:val="005641CA"/>
    <w:rsid w:val="00564478"/>
    <w:rsid w:val="005647F9"/>
    <w:rsid w:val="00564CE1"/>
    <w:rsid w:val="00565127"/>
    <w:rsid w:val="0056555A"/>
    <w:rsid w:val="00565F98"/>
    <w:rsid w:val="00566671"/>
    <w:rsid w:val="00566DAC"/>
    <w:rsid w:val="00566DB7"/>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27B"/>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000"/>
    <w:rsid w:val="0059071B"/>
    <w:rsid w:val="00590903"/>
    <w:rsid w:val="00590B1F"/>
    <w:rsid w:val="00590B89"/>
    <w:rsid w:val="00591309"/>
    <w:rsid w:val="00591420"/>
    <w:rsid w:val="005915F9"/>
    <w:rsid w:val="00591CE2"/>
    <w:rsid w:val="005922AA"/>
    <w:rsid w:val="00592D66"/>
    <w:rsid w:val="00592E64"/>
    <w:rsid w:val="00593021"/>
    <w:rsid w:val="005930BC"/>
    <w:rsid w:val="00593175"/>
    <w:rsid w:val="00593500"/>
    <w:rsid w:val="005938B8"/>
    <w:rsid w:val="00594595"/>
    <w:rsid w:val="00594764"/>
    <w:rsid w:val="0059485F"/>
    <w:rsid w:val="005949B0"/>
    <w:rsid w:val="00594C5B"/>
    <w:rsid w:val="00594E68"/>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1E15"/>
    <w:rsid w:val="005A21FA"/>
    <w:rsid w:val="005A24B9"/>
    <w:rsid w:val="005A274F"/>
    <w:rsid w:val="005A2951"/>
    <w:rsid w:val="005A2A5D"/>
    <w:rsid w:val="005A2CB7"/>
    <w:rsid w:val="005A3174"/>
    <w:rsid w:val="005A4144"/>
    <w:rsid w:val="005A42D6"/>
    <w:rsid w:val="005A44BF"/>
    <w:rsid w:val="005A44DD"/>
    <w:rsid w:val="005A4BF6"/>
    <w:rsid w:val="005A4E7B"/>
    <w:rsid w:val="005A4E82"/>
    <w:rsid w:val="005A5122"/>
    <w:rsid w:val="005A5248"/>
    <w:rsid w:val="005A6954"/>
    <w:rsid w:val="005A6E98"/>
    <w:rsid w:val="005A7264"/>
    <w:rsid w:val="005A74DB"/>
    <w:rsid w:val="005A74EC"/>
    <w:rsid w:val="005A78C7"/>
    <w:rsid w:val="005A7E99"/>
    <w:rsid w:val="005B07F8"/>
    <w:rsid w:val="005B0981"/>
    <w:rsid w:val="005B1133"/>
    <w:rsid w:val="005B1263"/>
    <w:rsid w:val="005B18AD"/>
    <w:rsid w:val="005B1C39"/>
    <w:rsid w:val="005B1DA4"/>
    <w:rsid w:val="005B2177"/>
    <w:rsid w:val="005B218B"/>
    <w:rsid w:val="005B2910"/>
    <w:rsid w:val="005B3497"/>
    <w:rsid w:val="005B3C1F"/>
    <w:rsid w:val="005B3CA8"/>
    <w:rsid w:val="005B3D17"/>
    <w:rsid w:val="005B3DA2"/>
    <w:rsid w:val="005B3FA7"/>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B7AFC"/>
    <w:rsid w:val="005C0642"/>
    <w:rsid w:val="005C07A1"/>
    <w:rsid w:val="005C0FC8"/>
    <w:rsid w:val="005C104B"/>
    <w:rsid w:val="005C23E4"/>
    <w:rsid w:val="005C23F2"/>
    <w:rsid w:val="005C2463"/>
    <w:rsid w:val="005C246E"/>
    <w:rsid w:val="005C2571"/>
    <w:rsid w:val="005C2763"/>
    <w:rsid w:val="005C28E9"/>
    <w:rsid w:val="005C2AAF"/>
    <w:rsid w:val="005C2C1D"/>
    <w:rsid w:val="005C34FA"/>
    <w:rsid w:val="005C382F"/>
    <w:rsid w:val="005C3D75"/>
    <w:rsid w:val="005C4461"/>
    <w:rsid w:val="005C477F"/>
    <w:rsid w:val="005C5186"/>
    <w:rsid w:val="005C5402"/>
    <w:rsid w:val="005C5DEF"/>
    <w:rsid w:val="005C5ECE"/>
    <w:rsid w:val="005C5ED9"/>
    <w:rsid w:val="005C6825"/>
    <w:rsid w:val="005C687F"/>
    <w:rsid w:val="005C6B73"/>
    <w:rsid w:val="005C6BE2"/>
    <w:rsid w:val="005C7403"/>
    <w:rsid w:val="005C7877"/>
    <w:rsid w:val="005C7A7A"/>
    <w:rsid w:val="005D0397"/>
    <w:rsid w:val="005D03B2"/>
    <w:rsid w:val="005D0565"/>
    <w:rsid w:val="005D071D"/>
    <w:rsid w:val="005D09B8"/>
    <w:rsid w:val="005D0E1C"/>
    <w:rsid w:val="005D1075"/>
    <w:rsid w:val="005D1248"/>
    <w:rsid w:val="005D1255"/>
    <w:rsid w:val="005D12C4"/>
    <w:rsid w:val="005D141F"/>
    <w:rsid w:val="005D1494"/>
    <w:rsid w:val="005D1C5E"/>
    <w:rsid w:val="005D2102"/>
    <w:rsid w:val="005D2885"/>
    <w:rsid w:val="005D37C3"/>
    <w:rsid w:val="005D395A"/>
    <w:rsid w:val="005D3D65"/>
    <w:rsid w:val="005D48A2"/>
    <w:rsid w:val="005D497A"/>
    <w:rsid w:val="005D4AA8"/>
    <w:rsid w:val="005D52DF"/>
    <w:rsid w:val="005D6255"/>
    <w:rsid w:val="005D62B3"/>
    <w:rsid w:val="005D69DC"/>
    <w:rsid w:val="005D6CC9"/>
    <w:rsid w:val="005D764B"/>
    <w:rsid w:val="005D773B"/>
    <w:rsid w:val="005D7B5D"/>
    <w:rsid w:val="005E0160"/>
    <w:rsid w:val="005E03CB"/>
    <w:rsid w:val="005E0821"/>
    <w:rsid w:val="005E0A98"/>
    <w:rsid w:val="005E104B"/>
    <w:rsid w:val="005E109D"/>
    <w:rsid w:val="005E151A"/>
    <w:rsid w:val="005E16C9"/>
    <w:rsid w:val="005E1961"/>
    <w:rsid w:val="005E2204"/>
    <w:rsid w:val="005E2437"/>
    <w:rsid w:val="005E25C1"/>
    <w:rsid w:val="005E2661"/>
    <w:rsid w:val="005E3167"/>
    <w:rsid w:val="005E36CC"/>
    <w:rsid w:val="005E3CB4"/>
    <w:rsid w:val="005E3E05"/>
    <w:rsid w:val="005E43AE"/>
    <w:rsid w:val="005E45FD"/>
    <w:rsid w:val="005E462C"/>
    <w:rsid w:val="005E4816"/>
    <w:rsid w:val="005E52F3"/>
    <w:rsid w:val="005E5351"/>
    <w:rsid w:val="005E542C"/>
    <w:rsid w:val="005E59CF"/>
    <w:rsid w:val="005E651B"/>
    <w:rsid w:val="005E6A00"/>
    <w:rsid w:val="005E6DD2"/>
    <w:rsid w:val="005E74A0"/>
    <w:rsid w:val="005E7D9F"/>
    <w:rsid w:val="005E7E22"/>
    <w:rsid w:val="005E7E2C"/>
    <w:rsid w:val="005E7ECE"/>
    <w:rsid w:val="005E7FAB"/>
    <w:rsid w:val="005F0329"/>
    <w:rsid w:val="005F0BB2"/>
    <w:rsid w:val="005F0C5A"/>
    <w:rsid w:val="005F0D01"/>
    <w:rsid w:val="005F100B"/>
    <w:rsid w:val="005F106A"/>
    <w:rsid w:val="005F1B40"/>
    <w:rsid w:val="005F1F06"/>
    <w:rsid w:val="005F2030"/>
    <w:rsid w:val="005F2104"/>
    <w:rsid w:val="005F243D"/>
    <w:rsid w:val="005F2738"/>
    <w:rsid w:val="005F2CD9"/>
    <w:rsid w:val="005F2DD4"/>
    <w:rsid w:val="005F3B25"/>
    <w:rsid w:val="005F40BB"/>
    <w:rsid w:val="005F4102"/>
    <w:rsid w:val="005F46B5"/>
    <w:rsid w:val="005F4CC2"/>
    <w:rsid w:val="005F4FED"/>
    <w:rsid w:val="005F551C"/>
    <w:rsid w:val="005F5CE7"/>
    <w:rsid w:val="005F5F36"/>
    <w:rsid w:val="005F618D"/>
    <w:rsid w:val="005F6476"/>
    <w:rsid w:val="005F6F53"/>
    <w:rsid w:val="005F6F91"/>
    <w:rsid w:val="005F73D0"/>
    <w:rsid w:val="005F7770"/>
    <w:rsid w:val="005F7C8F"/>
    <w:rsid w:val="0060043D"/>
    <w:rsid w:val="0060058E"/>
    <w:rsid w:val="006008D1"/>
    <w:rsid w:val="006009A8"/>
    <w:rsid w:val="00600A65"/>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07B2"/>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0E"/>
    <w:rsid w:val="0061445B"/>
    <w:rsid w:val="00614471"/>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3F7C"/>
    <w:rsid w:val="006243D6"/>
    <w:rsid w:val="00624A25"/>
    <w:rsid w:val="00624FB0"/>
    <w:rsid w:val="0062549E"/>
    <w:rsid w:val="006254B4"/>
    <w:rsid w:val="006254FD"/>
    <w:rsid w:val="006262CF"/>
    <w:rsid w:val="00626578"/>
    <w:rsid w:val="006266D4"/>
    <w:rsid w:val="006266E1"/>
    <w:rsid w:val="006266FA"/>
    <w:rsid w:val="00627067"/>
    <w:rsid w:val="0062728C"/>
    <w:rsid w:val="00627387"/>
    <w:rsid w:val="006302E0"/>
    <w:rsid w:val="006304D7"/>
    <w:rsid w:val="00630767"/>
    <w:rsid w:val="006307CD"/>
    <w:rsid w:val="00630E39"/>
    <w:rsid w:val="0063103F"/>
    <w:rsid w:val="0063133D"/>
    <w:rsid w:val="00631925"/>
    <w:rsid w:val="00631D9A"/>
    <w:rsid w:val="00631E0E"/>
    <w:rsid w:val="006326EA"/>
    <w:rsid w:val="006330C8"/>
    <w:rsid w:val="006331BD"/>
    <w:rsid w:val="00633361"/>
    <w:rsid w:val="00633383"/>
    <w:rsid w:val="00633D4A"/>
    <w:rsid w:val="00634481"/>
    <w:rsid w:val="00634813"/>
    <w:rsid w:val="00634E22"/>
    <w:rsid w:val="00635281"/>
    <w:rsid w:val="00635666"/>
    <w:rsid w:val="006357F6"/>
    <w:rsid w:val="00635893"/>
    <w:rsid w:val="00635A9E"/>
    <w:rsid w:val="00635C17"/>
    <w:rsid w:val="00635FEF"/>
    <w:rsid w:val="00636354"/>
    <w:rsid w:val="00636447"/>
    <w:rsid w:val="00636A17"/>
    <w:rsid w:val="0063703B"/>
    <w:rsid w:val="006378C4"/>
    <w:rsid w:val="00640E50"/>
    <w:rsid w:val="00640EC7"/>
    <w:rsid w:val="00640F8F"/>
    <w:rsid w:val="00641975"/>
    <w:rsid w:val="00641FE4"/>
    <w:rsid w:val="006420EF"/>
    <w:rsid w:val="006421A8"/>
    <w:rsid w:val="00642290"/>
    <w:rsid w:val="006422E9"/>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D3B"/>
    <w:rsid w:val="00654F06"/>
    <w:rsid w:val="00655501"/>
    <w:rsid w:val="006556BA"/>
    <w:rsid w:val="00655BFD"/>
    <w:rsid w:val="00655E3E"/>
    <w:rsid w:val="00655F1F"/>
    <w:rsid w:val="00655F4D"/>
    <w:rsid w:val="00656718"/>
    <w:rsid w:val="00656BAC"/>
    <w:rsid w:val="00657A05"/>
    <w:rsid w:val="00657EBA"/>
    <w:rsid w:val="006603A8"/>
    <w:rsid w:val="006603BD"/>
    <w:rsid w:val="00660830"/>
    <w:rsid w:val="00660AE9"/>
    <w:rsid w:val="00661178"/>
    <w:rsid w:val="006614FF"/>
    <w:rsid w:val="0066154D"/>
    <w:rsid w:val="0066180C"/>
    <w:rsid w:val="00661C62"/>
    <w:rsid w:val="00661D3E"/>
    <w:rsid w:val="00661FF7"/>
    <w:rsid w:val="0066220E"/>
    <w:rsid w:val="00662307"/>
    <w:rsid w:val="006623B5"/>
    <w:rsid w:val="0066247E"/>
    <w:rsid w:val="0066283C"/>
    <w:rsid w:val="00662D74"/>
    <w:rsid w:val="006637E3"/>
    <w:rsid w:val="006638C7"/>
    <w:rsid w:val="00664914"/>
    <w:rsid w:val="00664BF0"/>
    <w:rsid w:val="00664C0B"/>
    <w:rsid w:val="00665A3C"/>
    <w:rsid w:val="00665D0D"/>
    <w:rsid w:val="00665E16"/>
    <w:rsid w:val="006662EB"/>
    <w:rsid w:val="006669FB"/>
    <w:rsid w:val="00666DFB"/>
    <w:rsid w:val="0066740E"/>
    <w:rsid w:val="006677D1"/>
    <w:rsid w:val="006679B3"/>
    <w:rsid w:val="0067011C"/>
    <w:rsid w:val="00670975"/>
    <w:rsid w:val="00670C77"/>
    <w:rsid w:val="00670F64"/>
    <w:rsid w:val="00671260"/>
    <w:rsid w:val="006712C2"/>
    <w:rsid w:val="00671492"/>
    <w:rsid w:val="006717E1"/>
    <w:rsid w:val="00671D89"/>
    <w:rsid w:val="00671FFF"/>
    <w:rsid w:val="006720A4"/>
    <w:rsid w:val="00672399"/>
    <w:rsid w:val="0067295F"/>
    <w:rsid w:val="00672BB1"/>
    <w:rsid w:val="00672D08"/>
    <w:rsid w:val="00673B0F"/>
    <w:rsid w:val="00673B43"/>
    <w:rsid w:val="00673F70"/>
    <w:rsid w:val="00674720"/>
    <w:rsid w:val="00674BBF"/>
    <w:rsid w:val="00674C30"/>
    <w:rsid w:val="00675203"/>
    <w:rsid w:val="00675E8D"/>
    <w:rsid w:val="006760A1"/>
    <w:rsid w:val="00676B02"/>
    <w:rsid w:val="006770D4"/>
    <w:rsid w:val="006773B8"/>
    <w:rsid w:val="006773E8"/>
    <w:rsid w:val="00677CFC"/>
    <w:rsid w:val="00677D3D"/>
    <w:rsid w:val="00677DE9"/>
    <w:rsid w:val="00680C39"/>
    <w:rsid w:val="00680CBA"/>
    <w:rsid w:val="006810E9"/>
    <w:rsid w:val="006813EB"/>
    <w:rsid w:val="00681603"/>
    <w:rsid w:val="006817C4"/>
    <w:rsid w:val="006819A9"/>
    <w:rsid w:val="00681E17"/>
    <w:rsid w:val="00682292"/>
    <w:rsid w:val="00682478"/>
    <w:rsid w:val="006829E9"/>
    <w:rsid w:val="00682A59"/>
    <w:rsid w:val="00682BD8"/>
    <w:rsid w:val="00682D94"/>
    <w:rsid w:val="0068306F"/>
    <w:rsid w:val="0068323C"/>
    <w:rsid w:val="006832BC"/>
    <w:rsid w:val="0068345F"/>
    <w:rsid w:val="00683AD9"/>
    <w:rsid w:val="00683D2E"/>
    <w:rsid w:val="00683FA2"/>
    <w:rsid w:val="0068458E"/>
    <w:rsid w:val="006848E7"/>
    <w:rsid w:val="006850FB"/>
    <w:rsid w:val="006852CE"/>
    <w:rsid w:val="00685536"/>
    <w:rsid w:val="00685B39"/>
    <w:rsid w:val="0068664E"/>
    <w:rsid w:val="00686997"/>
    <w:rsid w:val="00686BAD"/>
    <w:rsid w:val="00686C6D"/>
    <w:rsid w:val="00686D61"/>
    <w:rsid w:val="00687233"/>
    <w:rsid w:val="006873BE"/>
    <w:rsid w:val="006876AA"/>
    <w:rsid w:val="00687CBF"/>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364"/>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5ECE"/>
    <w:rsid w:val="006A62A4"/>
    <w:rsid w:val="006A66B0"/>
    <w:rsid w:val="006A6A19"/>
    <w:rsid w:val="006A73C4"/>
    <w:rsid w:val="006A7BC9"/>
    <w:rsid w:val="006B00A9"/>
    <w:rsid w:val="006B0264"/>
    <w:rsid w:val="006B0298"/>
    <w:rsid w:val="006B04EB"/>
    <w:rsid w:val="006B05D3"/>
    <w:rsid w:val="006B0F4B"/>
    <w:rsid w:val="006B13BB"/>
    <w:rsid w:val="006B14EB"/>
    <w:rsid w:val="006B16AB"/>
    <w:rsid w:val="006B16B7"/>
    <w:rsid w:val="006B1B43"/>
    <w:rsid w:val="006B1C34"/>
    <w:rsid w:val="006B2C90"/>
    <w:rsid w:val="006B30E7"/>
    <w:rsid w:val="006B3157"/>
    <w:rsid w:val="006B35BB"/>
    <w:rsid w:val="006B36E4"/>
    <w:rsid w:val="006B41FB"/>
    <w:rsid w:val="006B4566"/>
    <w:rsid w:val="006B460D"/>
    <w:rsid w:val="006B460E"/>
    <w:rsid w:val="006B46AE"/>
    <w:rsid w:val="006B47DA"/>
    <w:rsid w:val="006B4C54"/>
    <w:rsid w:val="006B550D"/>
    <w:rsid w:val="006B5760"/>
    <w:rsid w:val="006B58FC"/>
    <w:rsid w:val="006B5CB2"/>
    <w:rsid w:val="006B62DD"/>
    <w:rsid w:val="006B62E9"/>
    <w:rsid w:val="006B65FF"/>
    <w:rsid w:val="006B6D13"/>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AD7"/>
    <w:rsid w:val="006C3B7C"/>
    <w:rsid w:val="006C3D2F"/>
    <w:rsid w:val="006C457A"/>
    <w:rsid w:val="006C45E9"/>
    <w:rsid w:val="006C4C76"/>
    <w:rsid w:val="006C52DE"/>
    <w:rsid w:val="006C55AB"/>
    <w:rsid w:val="006C577B"/>
    <w:rsid w:val="006C5DF4"/>
    <w:rsid w:val="006C660C"/>
    <w:rsid w:val="006C66D5"/>
    <w:rsid w:val="006C68CD"/>
    <w:rsid w:val="006C71AB"/>
    <w:rsid w:val="006C7544"/>
    <w:rsid w:val="006D0741"/>
    <w:rsid w:val="006D0A00"/>
    <w:rsid w:val="006D0A6F"/>
    <w:rsid w:val="006D0E5A"/>
    <w:rsid w:val="006D0EC4"/>
    <w:rsid w:val="006D10E8"/>
    <w:rsid w:val="006D119C"/>
    <w:rsid w:val="006D1F88"/>
    <w:rsid w:val="006D21E1"/>
    <w:rsid w:val="006D2216"/>
    <w:rsid w:val="006D27E6"/>
    <w:rsid w:val="006D2A33"/>
    <w:rsid w:val="006D2EB2"/>
    <w:rsid w:val="006D3267"/>
    <w:rsid w:val="006D3855"/>
    <w:rsid w:val="006D3E6B"/>
    <w:rsid w:val="006D415C"/>
    <w:rsid w:val="006D4804"/>
    <w:rsid w:val="006D5393"/>
    <w:rsid w:val="006D576A"/>
    <w:rsid w:val="006D58B9"/>
    <w:rsid w:val="006D5B8A"/>
    <w:rsid w:val="006D6720"/>
    <w:rsid w:val="006D6905"/>
    <w:rsid w:val="006D6C20"/>
    <w:rsid w:val="006D6D63"/>
    <w:rsid w:val="006D6EE6"/>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312"/>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3CE"/>
    <w:rsid w:val="006F277E"/>
    <w:rsid w:val="006F2852"/>
    <w:rsid w:val="006F2D3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45C"/>
    <w:rsid w:val="00701595"/>
    <w:rsid w:val="00701BC0"/>
    <w:rsid w:val="00701F5E"/>
    <w:rsid w:val="007023F5"/>
    <w:rsid w:val="00702B73"/>
    <w:rsid w:val="00702D28"/>
    <w:rsid w:val="00703986"/>
    <w:rsid w:val="00703AF1"/>
    <w:rsid w:val="00703BC5"/>
    <w:rsid w:val="00703E5F"/>
    <w:rsid w:val="00704255"/>
    <w:rsid w:val="00704C93"/>
    <w:rsid w:val="00704D0F"/>
    <w:rsid w:val="00705752"/>
    <w:rsid w:val="00706347"/>
    <w:rsid w:val="00706531"/>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2AD1"/>
    <w:rsid w:val="0071329F"/>
    <w:rsid w:val="00713906"/>
    <w:rsid w:val="00713B45"/>
    <w:rsid w:val="00714FD3"/>
    <w:rsid w:val="0071518E"/>
    <w:rsid w:val="0071530E"/>
    <w:rsid w:val="00715952"/>
    <w:rsid w:val="00715EE1"/>
    <w:rsid w:val="00715EE8"/>
    <w:rsid w:val="00716795"/>
    <w:rsid w:val="007169A1"/>
    <w:rsid w:val="00716CA0"/>
    <w:rsid w:val="007172B7"/>
    <w:rsid w:val="007178CC"/>
    <w:rsid w:val="00717B97"/>
    <w:rsid w:val="00717BC1"/>
    <w:rsid w:val="00720154"/>
    <w:rsid w:val="007202E0"/>
    <w:rsid w:val="007209C2"/>
    <w:rsid w:val="00720CF3"/>
    <w:rsid w:val="00720D32"/>
    <w:rsid w:val="00720D3D"/>
    <w:rsid w:val="00721025"/>
    <w:rsid w:val="007219AA"/>
    <w:rsid w:val="007219FD"/>
    <w:rsid w:val="00721A9C"/>
    <w:rsid w:val="0072212E"/>
    <w:rsid w:val="007221FA"/>
    <w:rsid w:val="0072233C"/>
    <w:rsid w:val="0072239F"/>
    <w:rsid w:val="0072260B"/>
    <w:rsid w:val="00722A0A"/>
    <w:rsid w:val="007230EC"/>
    <w:rsid w:val="00723379"/>
    <w:rsid w:val="007239D7"/>
    <w:rsid w:val="00723CAA"/>
    <w:rsid w:val="007244C5"/>
    <w:rsid w:val="00724536"/>
    <w:rsid w:val="00724929"/>
    <w:rsid w:val="007253F3"/>
    <w:rsid w:val="00725BC7"/>
    <w:rsid w:val="0072613F"/>
    <w:rsid w:val="007261D2"/>
    <w:rsid w:val="00726A4B"/>
    <w:rsid w:val="00726B50"/>
    <w:rsid w:val="00726E5A"/>
    <w:rsid w:val="00727294"/>
    <w:rsid w:val="00727346"/>
    <w:rsid w:val="0072771D"/>
    <w:rsid w:val="00727BF4"/>
    <w:rsid w:val="00727D59"/>
    <w:rsid w:val="00727E55"/>
    <w:rsid w:val="007312FD"/>
    <w:rsid w:val="00731798"/>
    <w:rsid w:val="007322EC"/>
    <w:rsid w:val="007322F9"/>
    <w:rsid w:val="00732B3E"/>
    <w:rsid w:val="00732B4D"/>
    <w:rsid w:val="0073302E"/>
    <w:rsid w:val="00733336"/>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658"/>
    <w:rsid w:val="007408FA"/>
    <w:rsid w:val="007408FC"/>
    <w:rsid w:val="00740C85"/>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81F"/>
    <w:rsid w:val="0074545B"/>
    <w:rsid w:val="00745643"/>
    <w:rsid w:val="007458C6"/>
    <w:rsid w:val="007459A9"/>
    <w:rsid w:val="00745DFB"/>
    <w:rsid w:val="00746166"/>
    <w:rsid w:val="00746362"/>
    <w:rsid w:val="00746592"/>
    <w:rsid w:val="007474E3"/>
    <w:rsid w:val="007477CB"/>
    <w:rsid w:val="00750300"/>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C67"/>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B98"/>
    <w:rsid w:val="00762D06"/>
    <w:rsid w:val="00762D0E"/>
    <w:rsid w:val="0076388A"/>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225"/>
    <w:rsid w:val="0077067E"/>
    <w:rsid w:val="00770D11"/>
    <w:rsid w:val="007712BF"/>
    <w:rsid w:val="0077170E"/>
    <w:rsid w:val="0077186C"/>
    <w:rsid w:val="00771F80"/>
    <w:rsid w:val="0077215A"/>
    <w:rsid w:val="0077220B"/>
    <w:rsid w:val="00772910"/>
    <w:rsid w:val="00772A08"/>
    <w:rsid w:val="00772BA3"/>
    <w:rsid w:val="00772C1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66"/>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2E98"/>
    <w:rsid w:val="0078329D"/>
    <w:rsid w:val="007832C4"/>
    <w:rsid w:val="00783690"/>
    <w:rsid w:val="00783801"/>
    <w:rsid w:val="007838B7"/>
    <w:rsid w:val="007838D6"/>
    <w:rsid w:val="00783C09"/>
    <w:rsid w:val="00783F49"/>
    <w:rsid w:val="007843F4"/>
    <w:rsid w:val="007847D9"/>
    <w:rsid w:val="00784A45"/>
    <w:rsid w:val="00784B91"/>
    <w:rsid w:val="00785089"/>
    <w:rsid w:val="007851E1"/>
    <w:rsid w:val="00785300"/>
    <w:rsid w:val="007853AA"/>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48F"/>
    <w:rsid w:val="00790660"/>
    <w:rsid w:val="00790B01"/>
    <w:rsid w:val="00790C4F"/>
    <w:rsid w:val="00790E9E"/>
    <w:rsid w:val="00790FAA"/>
    <w:rsid w:val="00791401"/>
    <w:rsid w:val="0079146B"/>
    <w:rsid w:val="007914C2"/>
    <w:rsid w:val="00791FC1"/>
    <w:rsid w:val="00792161"/>
    <w:rsid w:val="007921FE"/>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F71"/>
    <w:rsid w:val="0079521E"/>
    <w:rsid w:val="00795366"/>
    <w:rsid w:val="00795609"/>
    <w:rsid w:val="007956CF"/>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79"/>
    <w:rsid w:val="007A22B8"/>
    <w:rsid w:val="007A2603"/>
    <w:rsid w:val="007A2C14"/>
    <w:rsid w:val="007A2C47"/>
    <w:rsid w:val="007A31C1"/>
    <w:rsid w:val="007A3485"/>
    <w:rsid w:val="007A38DD"/>
    <w:rsid w:val="007A3903"/>
    <w:rsid w:val="007A3B3F"/>
    <w:rsid w:val="007A402E"/>
    <w:rsid w:val="007A424F"/>
    <w:rsid w:val="007A47C6"/>
    <w:rsid w:val="007A4B65"/>
    <w:rsid w:val="007A4BA3"/>
    <w:rsid w:val="007A4C6F"/>
    <w:rsid w:val="007A4DE7"/>
    <w:rsid w:val="007A4E1C"/>
    <w:rsid w:val="007A5065"/>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C3A"/>
    <w:rsid w:val="007B1F76"/>
    <w:rsid w:val="007B27B4"/>
    <w:rsid w:val="007B2802"/>
    <w:rsid w:val="007B2F5D"/>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74C4"/>
    <w:rsid w:val="007B7559"/>
    <w:rsid w:val="007B76C3"/>
    <w:rsid w:val="007B76F2"/>
    <w:rsid w:val="007B7A2B"/>
    <w:rsid w:val="007C116A"/>
    <w:rsid w:val="007C11ED"/>
    <w:rsid w:val="007C177D"/>
    <w:rsid w:val="007C1A65"/>
    <w:rsid w:val="007C2272"/>
    <w:rsid w:val="007C22CA"/>
    <w:rsid w:val="007C263F"/>
    <w:rsid w:val="007C2698"/>
    <w:rsid w:val="007C26AC"/>
    <w:rsid w:val="007C27BC"/>
    <w:rsid w:val="007C2A32"/>
    <w:rsid w:val="007C2A69"/>
    <w:rsid w:val="007C2CCA"/>
    <w:rsid w:val="007C3060"/>
    <w:rsid w:val="007C30CE"/>
    <w:rsid w:val="007C3122"/>
    <w:rsid w:val="007C33A4"/>
    <w:rsid w:val="007C348B"/>
    <w:rsid w:val="007C3580"/>
    <w:rsid w:val="007C364B"/>
    <w:rsid w:val="007C36CA"/>
    <w:rsid w:val="007C3995"/>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090"/>
    <w:rsid w:val="007C7A43"/>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BC6"/>
    <w:rsid w:val="007D4E91"/>
    <w:rsid w:val="007D50FD"/>
    <w:rsid w:val="007D5363"/>
    <w:rsid w:val="007D5449"/>
    <w:rsid w:val="007D5534"/>
    <w:rsid w:val="007D5758"/>
    <w:rsid w:val="007D5923"/>
    <w:rsid w:val="007D5A97"/>
    <w:rsid w:val="007D5C33"/>
    <w:rsid w:val="007D605B"/>
    <w:rsid w:val="007D7A76"/>
    <w:rsid w:val="007D7DE0"/>
    <w:rsid w:val="007D7FEE"/>
    <w:rsid w:val="007E0104"/>
    <w:rsid w:val="007E01D7"/>
    <w:rsid w:val="007E08CF"/>
    <w:rsid w:val="007E0AF4"/>
    <w:rsid w:val="007E0B6F"/>
    <w:rsid w:val="007E0C33"/>
    <w:rsid w:val="007E0DC6"/>
    <w:rsid w:val="007E16CC"/>
    <w:rsid w:val="007E1820"/>
    <w:rsid w:val="007E1919"/>
    <w:rsid w:val="007E1C6B"/>
    <w:rsid w:val="007E22DB"/>
    <w:rsid w:val="007E2398"/>
    <w:rsid w:val="007E24AF"/>
    <w:rsid w:val="007E275C"/>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E4B"/>
    <w:rsid w:val="007E7F34"/>
    <w:rsid w:val="007F0065"/>
    <w:rsid w:val="007F1A6B"/>
    <w:rsid w:val="007F1D7C"/>
    <w:rsid w:val="007F2545"/>
    <w:rsid w:val="007F2584"/>
    <w:rsid w:val="007F26D5"/>
    <w:rsid w:val="007F297D"/>
    <w:rsid w:val="007F2BA6"/>
    <w:rsid w:val="007F3088"/>
    <w:rsid w:val="007F32C9"/>
    <w:rsid w:val="007F35A0"/>
    <w:rsid w:val="007F4249"/>
    <w:rsid w:val="007F4643"/>
    <w:rsid w:val="007F4C28"/>
    <w:rsid w:val="007F52F1"/>
    <w:rsid w:val="007F5B9D"/>
    <w:rsid w:val="007F5E2A"/>
    <w:rsid w:val="007F6620"/>
    <w:rsid w:val="007F66D7"/>
    <w:rsid w:val="007F68B8"/>
    <w:rsid w:val="007F6F7A"/>
    <w:rsid w:val="007F7420"/>
    <w:rsid w:val="007F75BE"/>
    <w:rsid w:val="007F7B44"/>
    <w:rsid w:val="007F7C4E"/>
    <w:rsid w:val="007F7FB2"/>
    <w:rsid w:val="008000C5"/>
    <w:rsid w:val="00800745"/>
    <w:rsid w:val="0080079F"/>
    <w:rsid w:val="00801416"/>
    <w:rsid w:val="00801F39"/>
    <w:rsid w:val="00802595"/>
    <w:rsid w:val="00802698"/>
    <w:rsid w:val="00802711"/>
    <w:rsid w:val="00802A6A"/>
    <w:rsid w:val="00803081"/>
    <w:rsid w:val="008031D2"/>
    <w:rsid w:val="008037C4"/>
    <w:rsid w:val="0080394D"/>
    <w:rsid w:val="00803E7F"/>
    <w:rsid w:val="00804202"/>
    <w:rsid w:val="0080475D"/>
    <w:rsid w:val="008049A7"/>
    <w:rsid w:val="00804B47"/>
    <w:rsid w:val="00805563"/>
    <w:rsid w:val="00805D15"/>
    <w:rsid w:val="00805E38"/>
    <w:rsid w:val="00806287"/>
    <w:rsid w:val="0080638B"/>
    <w:rsid w:val="00806EED"/>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B8"/>
    <w:rsid w:val="00811BE4"/>
    <w:rsid w:val="00812471"/>
    <w:rsid w:val="008125FD"/>
    <w:rsid w:val="00812698"/>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581"/>
    <w:rsid w:val="0081689D"/>
    <w:rsid w:val="00816A0A"/>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77C"/>
    <w:rsid w:val="00826B5B"/>
    <w:rsid w:val="00826CC4"/>
    <w:rsid w:val="00826FF7"/>
    <w:rsid w:val="008273E7"/>
    <w:rsid w:val="00827625"/>
    <w:rsid w:val="008276EA"/>
    <w:rsid w:val="00827871"/>
    <w:rsid w:val="00827CEB"/>
    <w:rsid w:val="00827DC6"/>
    <w:rsid w:val="00827DC8"/>
    <w:rsid w:val="00830017"/>
    <w:rsid w:val="008300F0"/>
    <w:rsid w:val="00830404"/>
    <w:rsid w:val="008307A6"/>
    <w:rsid w:val="00830B7E"/>
    <w:rsid w:val="00830C43"/>
    <w:rsid w:val="0083118D"/>
    <w:rsid w:val="008313B0"/>
    <w:rsid w:val="00831538"/>
    <w:rsid w:val="00831A6B"/>
    <w:rsid w:val="00831F08"/>
    <w:rsid w:val="00831F50"/>
    <w:rsid w:val="0083212F"/>
    <w:rsid w:val="008321FA"/>
    <w:rsid w:val="008329DB"/>
    <w:rsid w:val="008332B4"/>
    <w:rsid w:val="008334B7"/>
    <w:rsid w:val="008336FF"/>
    <w:rsid w:val="00833DD1"/>
    <w:rsid w:val="00833EF2"/>
    <w:rsid w:val="00834526"/>
    <w:rsid w:val="008345B0"/>
    <w:rsid w:val="00834719"/>
    <w:rsid w:val="008352BE"/>
    <w:rsid w:val="0083594F"/>
    <w:rsid w:val="0083644E"/>
    <w:rsid w:val="00836702"/>
    <w:rsid w:val="00836A4F"/>
    <w:rsid w:val="00836DDA"/>
    <w:rsid w:val="00836EF0"/>
    <w:rsid w:val="008370A9"/>
    <w:rsid w:val="0083775B"/>
    <w:rsid w:val="00840CA1"/>
    <w:rsid w:val="00840D81"/>
    <w:rsid w:val="00840DFB"/>
    <w:rsid w:val="00840EEC"/>
    <w:rsid w:val="008411FB"/>
    <w:rsid w:val="00841202"/>
    <w:rsid w:val="00841303"/>
    <w:rsid w:val="00841F95"/>
    <w:rsid w:val="00842269"/>
    <w:rsid w:val="008423CE"/>
    <w:rsid w:val="0084291E"/>
    <w:rsid w:val="00842D21"/>
    <w:rsid w:val="00842F95"/>
    <w:rsid w:val="00843072"/>
    <w:rsid w:val="00843250"/>
    <w:rsid w:val="008432D3"/>
    <w:rsid w:val="008434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47BAE"/>
    <w:rsid w:val="00850090"/>
    <w:rsid w:val="008500A9"/>
    <w:rsid w:val="00850A6C"/>
    <w:rsid w:val="00850DE6"/>
    <w:rsid w:val="00851AB3"/>
    <w:rsid w:val="0085205A"/>
    <w:rsid w:val="0085232C"/>
    <w:rsid w:val="00852345"/>
    <w:rsid w:val="00852C4A"/>
    <w:rsid w:val="00852C8B"/>
    <w:rsid w:val="00853053"/>
    <w:rsid w:val="0085332F"/>
    <w:rsid w:val="0085362D"/>
    <w:rsid w:val="008536DA"/>
    <w:rsid w:val="008538DB"/>
    <w:rsid w:val="00853987"/>
    <w:rsid w:val="00853B92"/>
    <w:rsid w:val="00854775"/>
    <w:rsid w:val="00854A92"/>
    <w:rsid w:val="00854AFC"/>
    <w:rsid w:val="00854E25"/>
    <w:rsid w:val="00855D27"/>
    <w:rsid w:val="00856840"/>
    <w:rsid w:val="008569ED"/>
    <w:rsid w:val="00856B69"/>
    <w:rsid w:val="008577AF"/>
    <w:rsid w:val="008579A6"/>
    <w:rsid w:val="0086000C"/>
    <w:rsid w:val="008601F2"/>
    <w:rsid w:val="008602BB"/>
    <w:rsid w:val="00860EA0"/>
    <w:rsid w:val="00860FAB"/>
    <w:rsid w:val="00861101"/>
    <w:rsid w:val="008611DC"/>
    <w:rsid w:val="00861311"/>
    <w:rsid w:val="0086174D"/>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28"/>
    <w:rsid w:val="0086636C"/>
    <w:rsid w:val="0086638E"/>
    <w:rsid w:val="00866511"/>
    <w:rsid w:val="008666A0"/>
    <w:rsid w:val="00866B22"/>
    <w:rsid w:val="00866C7C"/>
    <w:rsid w:val="00866D88"/>
    <w:rsid w:val="00867115"/>
    <w:rsid w:val="008671AA"/>
    <w:rsid w:val="00867573"/>
    <w:rsid w:val="00867831"/>
    <w:rsid w:val="00867877"/>
    <w:rsid w:val="008678D0"/>
    <w:rsid w:val="00867908"/>
    <w:rsid w:val="00867C64"/>
    <w:rsid w:val="00867EE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821"/>
    <w:rsid w:val="00876BC7"/>
    <w:rsid w:val="00876BFA"/>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7D6"/>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2CC4"/>
    <w:rsid w:val="008A300B"/>
    <w:rsid w:val="008A3042"/>
    <w:rsid w:val="008A31E8"/>
    <w:rsid w:val="008A31F7"/>
    <w:rsid w:val="008A3450"/>
    <w:rsid w:val="008A38F2"/>
    <w:rsid w:val="008A3B88"/>
    <w:rsid w:val="008A4229"/>
    <w:rsid w:val="008A431B"/>
    <w:rsid w:val="008A43D8"/>
    <w:rsid w:val="008A44AC"/>
    <w:rsid w:val="008A44B6"/>
    <w:rsid w:val="008A4612"/>
    <w:rsid w:val="008A4977"/>
    <w:rsid w:val="008A5077"/>
    <w:rsid w:val="008A53E6"/>
    <w:rsid w:val="008A5A27"/>
    <w:rsid w:val="008A5BEF"/>
    <w:rsid w:val="008A5C16"/>
    <w:rsid w:val="008A615E"/>
    <w:rsid w:val="008A6926"/>
    <w:rsid w:val="008A6A68"/>
    <w:rsid w:val="008A6A80"/>
    <w:rsid w:val="008A744D"/>
    <w:rsid w:val="008A759D"/>
    <w:rsid w:val="008A79F0"/>
    <w:rsid w:val="008A7C31"/>
    <w:rsid w:val="008B0618"/>
    <w:rsid w:val="008B0C16"/>
    <w:rsid w:val="008B1113"/>
    <w:rsid w:val="008B12AF"/>
    <w:rsid w:val="008B140D"/>
    <w:rsid w:val="008B1836"/>
    <w:rsid w:val="008B1A1D"/>
    <w:rsid w:val="008B1B0C"/>
    <w:rsid w:val="008B1B28"/>
    <w:rsid w:val="008B1F69"/>
    <w:rsid w:val="008B1FC0"/>
    <w:rsid w:val="008B1FE2"/>
    <w:rsid w:val="008B2035"/>
    <w:rsid w:val="008B2488"/>
    <w:rsid w:val="008B3EB8"/>
    <w:rsid w:val="008B43D4"/>
    <w:rsid w:val="008B4600"/>
    <w:rsid w:val="008B4650"/>
    <w:rsid w:val="008B4D0A"/>
    <w:rsid w:val="008B4D8B"/>
    <w:rsid w:val="008B4FF4"/>
    <w:rsid w:val="008B5BFA"/>
    <w:rsid w:val="008B61AB"/>
    <w:rsid w:val="008B6359"/>
    <w:rsid w:val="008B64BF"/>
    <w:rsid w:val="008B65D8"/>
    <w:rsid w:val="008B6F4B"/>
    <w:rsid w:val="008B7302"/>
    <w:rsid w:val="008B7EC1"/>
    <w:rsid w:val="008B7EEF"/>
    <w:rsid w:val="008B7F45"/>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3D8"/>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6DAF"/>
    <w:rsid w:val="008C7219"/>
    <w:rsid w:val="008C7AD4"/>
    <w:rsid w:val="008C7B4F"/>
    <w:rsid w:val="008C7EC0"/>
    <w:rsid w:val="008D0359"/>
    <w:rsid w:val="008D0497"/>
    <w:rsid w:val="008D0562"/>
    <w:rsid w:val="008D07B8"/>
    <w:rsid w:val="008D0A50"/>
    <w:rsid w:val="008D1098"/>
    <w:rsid w:val="008D165F"/>
    <w:rsid w:val="008D19A7"/>
    <w:rsid w:val="008D1C99"/>
    <w:rsid w:val="008D2349"/>
    <w:rsid w:val="008D26CC"/>
    <w:rsid w:val="008D30C4"/>
    <w:rsid w:val="008D30FD"/>
    <w:rsid w:val="008D3196"/>
    <w:rsid w:val="008D3324"/>
    <w:rsid w:val="008D3406"/>
    <w:rsid w:val="008D3726"/>
    <w:rsid w:val="008D3D69"/>
    <w:rsid w:val="008D4368"/>
    <w:rsid w:val="008D4A26"/>
    <w:rsid w:val="008D4F5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324"/>
    <w:rsid w:val="008E155C"/>
    <w:rsid w:val="008E1A1F"/>
    <w:rsid w:val="008E1A29"/>
    <w:rsid w:val="008E1A64"/>
    <w:rsid w:val="008E1E73"/>
    <w:rsid w:val="008E1ED6"/>
    <w:rsid w:val="008E1FE4"/>
    <w:rsid w:val="008E2797"/>
    <w:rsid w:val="008E2910"/>
    <w:rsid w:val="008E2C0F"/>
    <w:rsid w:val="008E2CCE"/>
    <w:rsid w:val="008E312F"/>
    <w:rsid w:val="008E3389"/>
    <w:rsid w:val="008E3558"/>
    <w:rsid w:val="008E35BF"/>
    <w:rsid w:val="008E3730"/>
    <w:rsid w:val="008E3756"/>
    <w:rsid w:val="008E46FA"/>
    <w:rsid w:val="008E55E1"/>
    <w:rsid w:val="008E6A3D"/>
    <w:rsid w:val="008E6B33"/>
    <w:rsid w:val="008E6D8A"/>
    <w:rsid w:val="008E6FDF"/>
    <w:rsid w:val="008E77A1"/>
    <w:rsid w:val="008E78E9"/>
    <w:rsid w:val="008E7C9D"/>
    <w:rsid w:val="008F0554"/>
    <w:rsid w:val="008F06A2"/>
    <w:rsid w:val="008F0B33"/>
    <w:rsid w:val="008F0CD7"/>
    <w:rsid w:val="008F0D5D"/>
    <w:rsid w:val="008F10CE"/>
    <w:rsid w:val="008F15EA"/>
    <w:rsid w:val="008F16D5"/>
    <w:rsid w:val="008F27C7"/>
    <w:rsid w:val="008F286B"/>
    <w:rsid w:val="008F3110"/>
    <w:rsid w:val="008F3AD8"/>
    <w:rsid w:val="008F3DCC"/>
    <w:rsid w:val="008F4787"/>
    <w:rsid w:val="008F4B33"/>
    <w:rsid w:val="008F4C6F"/>
    <w:rsid w:val="008F4D3D"/>
    <w:rsid w:val="008F4E79"/>
    <w:rsid w:val="008F4E88"/>
    <w:rsid w:val="008F50A6"/>
    <w:rsid w:val="008F50C5"/>
    <w:rsid w:val="008F51FC"/>
    <w:rsid w:val="008F5280"/>
    <w:rsid w:val="008F53AB"/>
    <w:rsid w:val="008F5A1D"/>
    <w:rsid w:val="008F5C31"/>
    <w:rsid w:val="008F5CA9"/>
    <w:rsid w:val="008F60C2"/>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218"/>
    <w:rsid w:val="00904F14"/>
    <w:rsid w:val="00905031"/>
    <w:rsid w:val="009050A5"/>
    <w:rsid w:val="009052C0"/>
    <w:rsid w:val="0090567B"/>
    <w:rsid w:val="00905730"/>
    <w:rsid w:val="00905BEE"/>
    <w:rsid w:val="0090692F"/>
    <w:rsid w:val="00906C3D"/>
    <w:rsid w:val="00907749"/>
    <w:rsid w:val="00907A52"/>
    <w:rsid w:val="00907D59"/>
    <w:rsid w:val="00907E7A"/>
    <w:rsid w:val="00910716"/>
    <w:rsid w:val="00910751"/>
    <w:rsid w:val="00910990"/>
    <w:rsid w:val="00910C59"/>
    <w:rsid w:val="009116AD"/>
    <w:rsid w:val="009116DB"/>
    <w:rsid w:val="0091198C"/>
    <w:rsid w:val="00911A16"/>
    <w:rsid w:val="00911B2D"/>
    <w:rsid w:val="00911D99"/>
    <w:rsid w:val="00912881"/>
    <w:rsid w:val="009129D9"/>
    <w:rsid w:val="00912AD2"/>
    <w:rsid w:val="00912B89"/>
    <w:rsid w:val="00912D89"/>
    <w:rsid w:val="009131EE"/>
    <w:rsid w:val="009133EF"/>
    <w:rsid w:val="00913AD8"/>
    <w:rsid w:val="009152CB"/>
    <w:rsid w:val="0091580F"/>
    <w:rsid w:val="009158DF"/>
    <w:rsid w:val="00916382"/>
    <w:rsid w:val="0091660C"/>
    <w:rsid w:val="00916905"/>
    <w:rsid w:val="00916BCF"/>
    <w:rsid w:val="0091707E"/>
    <w:rsid w:val="009170D3"/>
    <w:rsid w:val="00917241"/>
    <w:rsid w:val="0091727B"/>
    <w:rsid w:val="0091745D"/>
    <w:rsid w:val="00917B5E"/>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A00"/>
    <w:rsid w:val="00924BB6"/>
    <w:rsid w:val="00924D79"/>
    <w:rsid w:val="00924DFE"/>
    <w:rsid w:val="009255EB"/>
    <w:rsid w:val="009255F7"/>
    <w:rsid w:val="00925652"/>
    <w:rsid w:val="00925EA0"/>
    <w:rsid w:val="009260F5"/>
    <w:rsid w:val="00926150"/>
    <w:rsid w:val="00926221"/>
    <w:rsid w:val="00926B1B"/>
    <w:rsid w:val="00927A7F"/>
    <w:rsid w:val="00927C36"/>
    <w:rsid w:val="00927E3A"/>
    <w:rsid w:val="00930297"/>
    <w:rsid w:val="00930413"/>
    <w:rsid w:val="009304ED"/>
    <w:rsid w:val="0093064D"/>
    <w:rsid w:val="009309B6"/>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295"/>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9C6"/>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4F7"/>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C7B"/>
    <w:rsid w:val="00955DFD"/>
    <w:rsid w:val="0095655D"/>
    <w:rsid w:val="009568CF"/>
    <w:rsid w:val="00956D8F"/>
    <w:rsid w:val="00956E06"/>
    <w:rsid w:val="009570F3"/>
    <w:rsid w:val="00957483"/>
    <w:rsid w:val="0095767B"/>
    <w:rsid w:val="00957C63"/>
    <w:rsid w:val="00957C98"/>
    <w:rsid w:val="00957D10"/>
    <w:rsid w:val="00957D66"/>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A50"/>
    <w:rsid w:val="00966CA6"/>
    <w:rsid w:val="00966ED7"/>
    <w:rsid w:val="0096738E"/>
    <w:rsid w:val="00967ADB"/>
    <w:rsid w:val="00967CBE"/>
    <w:rsid w:val="0097010A"/>
    <w:rsid w:val="009706D4"/>
    <w:rsid w:val="00970B6A"/>
    <w:rsid w:val="00970CC4"/>
    <w:rsid w:val="00970D7B"/>
    <w:rsid w:val="009725BC"/>
    <w:rsid w:val="00972956"/>
    <w:rsid w:val="00972B1E"/>
    <w:rsid w:val="00972B93"/>
    <w:rsid w:val="00972C5B"/>
    <w:rsid w:val="00972F49"/>
    <w:rsid w:val="00973700"/>
    <w:rsid w:val="00973960"/>
    <w:rsid w:val="00973C50"/>
    <w:rsid w:val="0097539B"/>
    <w:rsid w:val="00975739"/>
    <w:rsid w:val="00975C91"/>
    <w:rsid w:val="00975CE8"/>
    <w:rsid w:val="00975D72"/>
    <w:rsid w:val="00976B89"/>
    <w:rsid w:val="00976D25"/>
    <w:rsid w:val="00977318"/>
    <w:rsid w:val="0097757C"/>
    <w:rsid w:val="0098053B"/>
    <w:rsid w:val="009807C6"/>
    <w:rsid w:val="00980ACA"/>
    <w:rsid w:val="00980F14"/>
    <w:rsid w:val="0098125C"/>
    <w:rsid w:val="0098146B"/>
    <w:rsid w:val="00981877"/>
    <w:rsid w:val="009828BD"/>
    <w:rsid w:val="009829FD"/>
    <w:rsid w:val="00982A6F"/>
    <w:rsid w:val="00982ED9"/>
    <w:rsid w:val="00982F90"/>
    <w:rsid w:val="00983984"/>
    <w:rsid w:val="00983BA8"/>
    <w:rsid w:val="00983C3B"/>
    <w:rsid w:val="00984DC5"/>
    <w:rsid w:val="00984DFF"/>
    <w:rsid w:val="00984EE4"/>
    <w:rsid w:val="0098555E"/>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C1F"/>
    <w:rsid w:val="00993DAE"/>
    <w:rsid w:val="009942BA"/>
    <w:rsid w:val="0099462D"/>
    <w:rsid w:val="0099494A"/>
    <w:rsid w:val="00994EAF"/>
    <w:rsid w:val="00995139"/>
    <w:rsid w:val="009953FE"/>
    <w:rsid w:val="009959E3"/>
    <w:rsid w:val="0099603B"/>
    <w:rsid w:val="009960C5"/>
    <w:rsid w:val="0099633F"/>
    <w:rsid w:val="00996446"/>
    <w:rsid w:val="00997040"/>
    <w:rsid w:val="0099721E"/>
    <w:rsid w:val="00997271"/>
    <w:rsid w:val="00997461"/>
    <w:rsid w:val="0099753A"/>
    <w:rsid w:val="00997A4A"/>
    <w:rsid w:val="009A0B18"/>
    <w:rsid w:val="009A0B30"/>
    <w:rsid w:val="009A0B77"/>
    <w:rsid w:val="009A0FBA"/>
    <w:rsid w:val="009A1781"/>
    <w:rsid w:val="009A1DFB"/>
    <w:rsid w:val="009A1E37"/>
    <w:rsid w:val="009A2131"/>
    <w:rsid w:val="009A2189"/>
    <w:rsid w:val="009A228A"/>
    <w:rsid w:val="009A253C"/>
    <w:rsid w:val="009A2613"/>
    <w:rsid w:val="009A2627"/>
    <w:rsid w:val="009A28F9"/>
    <w:rsid w:val="009A2E7A"/>
    <w:rsid w:val="009A2F7F"/>
    <w:rsid w:val="009A347B"/>
    <w:rsid w:val="009A39B3"/>
    <w:rsid w:val="009A3A46"/>
    <w:rsid w:val="009A4FBD"/>
    <w:rsid w:val="009A5178"/>
    <w:rsid w:val="009A5451"/>
    <w:rsid w:val="009A5D79"/>
    <w:rsid w:val="009A608A"/>
    <w:rsid w:val="009A62E0"/>
    <w:rsid w:val="009A6354"/>
    <w:rsid w:val="009A64BF"/>
    <w:rsid w:val="009A6717"/>
    <w:rsid w:val="009A69D0"/>
    <w:rsid w:val="009A6BD5"/>
    <w:rsid w:val="009A6DE2"/>
    <w:rsid w:val="009A6E4C"/>
    <w:rsid w:val="009A6FDA"/>
    <w:rsid w:val="009A74C3"/>
    <w:rsid w:val="009A7655"/>
    <w:rsid w:val="009A7D1C"/>
    <w:rsid w:val="009B0580"/>
    <w:rsid w:val="009B0701"/>
    <w:rsid w:val="009B0714"/>
    <w:rsid w:val="009B0ED2"/>
    <w:rsid w:val="009B0F17"/>
    <w:rsid w:val="009B0F6A"/>
    <w:rsid w:val="009B129D"/>
    <w:rsid w:val="009B1335"/>
    <w:rsid w:val="009B14D7"/>
    <w:rsid w:val="009B1665"/>
    <w:rsid w:val="009B18A0"/>
    <w:rsid w:val="009B241F"/>
    <w:rsid w:val="009B27B5"/>
    <w:rsid w:val="009B31D6"/>
    <w:rsid w:val="009B385E"/>
    <w:rsid w:val="009B3AE9"/>
    <w:rsid w:val="009B4456"/>
    <w:rsid w:val="009B4E07"/>
    <w:rsid w:val="009B5C61"/>
    <w:rsid w:val="009B5CA5"/>
    <w:rsid w:val="009B5EB0"/>
    <w:rsid w:val="009B5F86"/>
    <w:rsid w:val="009B649A"/>
    <w:rsid w:val="009B6698"/>
    <w:rsid w:val="009B68A3"/>
    <w:rsid w:val="009B69D6"/>
    <w:rsid w:val="009B6AAC"/>
    <w:rsid w:val="009B6F45"/>
    <w:rsid w:val="009B6F5B"/>
    <w:rsid w:val="009B7022"/>
    <w:rsid w:val="009B702A"/>
    <w:rsid w:val="009B7A2E"/>
    <w:rsid w:val="009C01F0"/>
    <w:rsid w:val="009C023D"/>
    <w:rsid w:val="009C0292"/>
    <w:rsid w:val="009C0303"/>
    <w:rsid w:val="009C0693"/>
    <w:rsid w:val="009C0E41"/>
    <w:rsid w:val="009C1453"/>
    <w:rsid w:val="009C18BB"/>
    <w:rsid w:val="009C1904"/>
    <w:rsid w:val="009C195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82A"/>
    <w:rsid w:val="009D1A2B"/>
    <w:rsid w:val="009D21CE"/>
    <w:rsid w:val="009D244A"/>
    <w:rsid w:val="009D2720"/>
    <w:rsid w:val="009D27D6"/>
    <w:rsid w:val="009D2A17"/>
    <w:rsid w:val="009D3554"/>
    <w:rsid w:val="009D3697"/>
    <w:rsid w:val="009D4157"/>
    <w:rsid w:val="009D434D"/>
    <w:rsid w:val="009D4394"/>
    <w:rsid w:val="009D45AE"/>
    <w:rsid w:val="009D4EBA"/>
    <w:rsid w:val="009D4ED9"/>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18F"/>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74E"/>
    <w:rsid w:val="009F3846"/>
    <w:rsid w:val="009F3EBC"/>
    <w:rsid w:val="009F40DE"/>
    <w:rsid w:val="009F4174"/>
    <w:rsid w:val="009F4633"/>
    <w:rsid w:val="009F4DED"/>
    <w:rsid w:val="009F4EA8"/>
    <w:rsid w:val="009F55AF"/>
    <w:rsid w:val="009F5AD9"/>
    <w:rsid w:val="009F5CF0"/>
    <w:rsid w:val="009F5E97"/>
    <w:rsid w:val="009F61A9"/>
    <w:rsid w:val="009F622C"/>
    <w:rsid w:val="009F68BB"/>
    <w:rsid w:val="009F6F55"/>
    <w:rsid w:val="009F7159"/>
    <w:rsid w:val="009F71DE"/>
    <w:rsid w:val="009F7316"/>
    <w:rsid w:val="009F7423"/>
    <w:rsid w:val="009F7B97"/>
    <w:rsid w:val="00A00531"/>
    <w:rsid w:val="00A014C6"/>
    <w:rsid w:val="00A01A99"/>
    <w:rsid w:val="00A025B3"/>
    <w:rsid w:val="00A0276E"/>
    <w:rsid w:val="00A028C3"/>
    <w:rsid w:val="00A0310E"/>
    <w:rsid w:val="00A0424C"/>
    <w:rsid w:val="00A04285"/>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72C"/>
    <w:rsid w:val="00A139AC"/>
    <w:rsid w:val="00A13A6B"/>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C2"/>
    <w:rsid w:val="00A17DD5"/>
    <w:rsid w:val="00A208AA"/>
    <w:rsid w:val="00A20FFB"/>
    <w:rsid w:val="00A2103D"/>
    <w:rsid w:val="00A21346"/>
    <w:rsid w:val="00A2167F"/>
    <w:rsid w:val="00A219F9"/>
    <w:rsid w:val="00A21A6C"/>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385"/>
    <w:rsid w:val="00A324D5"/>
    <w:rsid w:val="00A3254C"/>
    <w:rsid w:val="00A3277A"/>
    <w:rsid w:val="00A3309C"/>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AF3"/>
    <w:rsid w:val="00A46BF2"/>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64"/>
    <w:rsid w:val="00A562C4"/>
    <w:rsid w:val="00A56B1E"/>
    <w:rsid w:val="00A56E27"/>
    <w:rsid w:val="00A56E85"/>
    <w:rsid w:val="00A57420"/>
    <w:rsid w:val="00A576BF"/>
    <w:rsid w:val="00A577F3"/>
    <w:rsid w:val="00A57929"/>
    <w:rsid w:val="00A57B08"/>
    <w:rsid w:val="00A6046E"/>
    <w:rsid w:val="00A60ADB"/>
    <w:rsid w:val="00A60CB7"/>
    <w:rsid w:val="00A613D9"/>
    <w:rsid w:val="00A61413"/>
    <w:rsid w:val="00A61530"/>
    <w:rsid w:val="00A61580"/>
    <w:rsid w:val="00A61787"/>
    <w:rsid w:val="00A61B2C"/>
    <w:rsid w:val="00A61B81"/>
    <w:rsid w:val="00A61DDD"/>
    <w:rsid w:val="00A62035"/>
    <w:rsid w:val="00A62811"/>
    <w:rsid w:val="00A631C8"/>
    <w:rsid w:val="00A63A70"/>
    <w:rsid w:val="00A63E8C"/>
    <w:rsid w:val="00A63EEE"/>
    <w:rsid w:val="00A64417"/>
    <w:rsid w:val="00A64AFD"/>
    <w:rsid w:val="00A64C9F"/>
    <w:rsid w:val="00A653F3"/>
    <w:rsid w:val="00A665C7"/>
    <w:rsid w:val="00A66C93"/>
    <w:rsid w:val="00A66F00"/>
    <w:rsid w:val="00A67702"/>
    <w:rsid w:val="00A67E3F"/>
    <w:rsid w:val="00A70ECB"/>
    <w:rsid w:val="00A70F74"/>
    <w:rsid w:val="00A712F7"/>
    <w:rsid w:val="00A71437"/>
    <w:rsid w:val="00A7208A"/>
    <w:rsid w:val="00A7235A"/>
    <w:rsid w:val="00A72531"/>
    <w:rsid w:val="00A7303D"/>
    <w:rsid w:val="00A73291"/>
    <w:rsid w:val="00A7334C"/>
    <w:rsid w:val="00A73467"/>
    <w:rsid w:val="00A73809"/>
    <w:rsid w:val="00A73A43"/>
    <w:rsid w:val="00A73CFF"/>
    <w:rsid w:val="00A73D3B"/>
    <w:rsid w:val="00A73E27"/>
    <w:rsid w:val="00A7415E"/>
    <w:rsid w:val="00A745B2"/>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9C9"/>
    <w:rsid w:val="00A81BF1"/>
    <w:rsid w:val="00A822B2"/>
    <w:rsid w:val="00A8262B"/>
    <w:rsid w:val="00A82C81"/>
    <w:rsid w:val="00A82E32"/>
    <w:rsid w:val="00A82E84"/>
    <w:rsid w:val="00A83517"/>
    <w:rsid w:val="00A83743"/>
    <w:rsid w:val="00A8379A"/>
    <w:rsid w:val="00A842B9"/>
    <w:rsid w:val="00A8444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25B2"/>
    <w:rsid w:val="00A93932"/>
    <w:rsid w:val="00A93E28"/>
    <w:rsid w:val="00A93F4B"/>
    <w:rsid w:val="00A93FC2"/>
    <w:rsid w:val="00A942BA"/>
    <w:rsid w:val="00A949D2"/>
    <w:rsid w:val="00A95159"/>
    <w:rsid w:val="00A9559C"/>
    <w:rsid w:val="00A955CE"/>
    <w:rsid w:val="00A95A65"/>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4DF"/>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34"/>
    <w:rsid w:val="00AA4BE4"/>
    <w:rsid w:val="00AA58B9"/>
    <w:rsid w:val="00AA63C9"/>
    <w:rsid w:val="00AA68B3"/>
    <w:rsid w:val="00AA6991"/>
    <w:rsid w:val="00AA6C49"/>
    <w:rsid w:val="00AA6C65"/>
    <w:rsid w:val="00AA741E"/>
    <w:rsid w:val="00AA7C65"/>
    <w:rsid w:val="00AA7D10"/>
    <w:rsid w:val="00AB14B9"/>
    <w:rsid w:val="00AB1B39"/>
    <w:rsid w:val="00AB225D"/>
    <w:rsid w:val="00AB2526"/>
    <w:rsid w:val="00AB2532"/>
    <w:rsid w:val="00AB275F"/>
    <w:rsid w:val="00AB27EA"/>
    <w:rsid w:val="00AB2EB2"/>
    <w:rsid w:val="00AB325D"/>
    <w:rsid w:val="00AB331A"/>
    <w:rsid w:val="00AB3846"/>
    <w:rsid w:val="00AB3877"/>
    <w:rsid w:val="00AB3898"/>
    <w:rsid w:val="00AB3BD5"/>
    <w:rsid w:val="00AB3C26"/>
    <w:rsid w:val="00AB4154"/>
    <w:rsid w:val="00AB4171"/>
    <w:rsid w:val="00AB48D3"/>
    <w:rsid w:val="00AB4979"/>
    <w:rsid w:val="00AB4A5C"/>
    <w:rsid w:val="00AB4BFA"/>
    <w:rsid w:val="00AB52DB"/>
    <w:rsid w:val="00AB5365"/>
    <w:rsid w:val="00AB5AAB"/>
    <w:rsid w:val="00AB5C7E"/>
    <w:rsid w:val="00AB62DB"/>
    <w:rsid w:val="00AB644B"/>
    <w:rsid w:val="00AB6775"/>
    <w:rsid w:val="00AB6F6E"/>
    <w:rsid w:val="00AB75FC"/>
    <w:rsid w:val="00AB780B"/>
    <w:rsid w:val="00AB7B5D"/>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8A4"/>
    <w:rsid w:val="00AC4C2C"/>
    <w:rsid w:val="00AC4DE1"/>
    <w:rsid w:val="00AC537D"/>
    <w:rsid w:val="00AC552C"/>
    <w:rsid w:val="00AC5B6A"/>
    <w:rsid w:val="00AC62CB"/>
    <w:rsid w:val="00AC652C"/>
    <w:rsid w:val="00AC6554"/>
    <w:rsid w:val="00AC68D7"/>
    <w:rsid w:val="00AC6B78"/>
    <w:rsid w:val="00AC6D0B"/>
    <w:rsid w:val="00AC6D19"/>
    <w:rsid w:val="00AC70C0"/>
    <w:rsid w:val="00AC7FFC"/>
    <w:rsid w:val="00AD02B7"/>
    <w:rsid w:val="00AD03D6"/>
    <w:rsid w:val="00AD04F5"/>
    <w:rsid w:val="00AD0593"/>
    <w:rsid w:val="00AD05B0"/>
    <w:rsid w:val="00AD0B66"/>
    <w:rsid w:val="00AD135F"/>
    <w:rsid w:val="00AD1831"/>
    <w:rsid w:val="00AD18EE"/>
    <w:rsid w:val="00AD2747"/>
    <w:rsid w:val="00AD2C5E"/>
    <w:rsid w:val="00AD3037"/>
    <w:rsid w:val="00AD3296"/>
    <w:rsid w:val="00AD33BC"/>
    <w:rsid w:val="00AD391C"/>
    <w:rsid w:val="00AD3CE7"/>
    <w:rsid w:val="00AD49FA"/>
    <w:rsid w:val="00AD4A41"/>
    <w:rsid w:val="00AD4C26"/>
    <w:rsid w:val="00AD52BD"/>
    <w:rsid w:val="00AD5DB5"/>
    <w:rsid w:val="00AD67D6"/>
    <w:rsid w:val="00AD6B3E"/>
    <w:rsid w:val="00AD70E2"/>
    <w:rsid w:val="00AD7588"/>
    <w:rsid w:val="00AD7813"/>
    <w:rsid w:val="00AD7C28"/>
    <w:rsid w:val="00AD7C88"/>
    <w:rsid w:val="00AD7D20"/>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1CC"/>
    <w:rsid w:val="00AE7375"/>
    <w:rsid w:val="00AE76F3"/>
    <w:rsid w:val="00AE77D6"/>
    <w:rsid w:val="00AF0002"/>
    <w:rsid w:val="00AF0481"/>
    <w:rsid w:val="00AF0AEB"/>
    <w:rsid w:val="00AF0C58"/>
    <w:rsid w:val="00AF1079"/>
    <w:rsid w:val="00AF1D5E"/>
    <w:rsid w:val="00AF203B"/>
    <w:rsid w:val="00AF238F"/>
    <w:rsid w:val="00AF2484"/>
    <w:rsid w:val="00AF2BC0"/>
    <w:rsid w:val="00AF3233"/>
    <w:rsid w:val="00AF49EA"/>
    <w:rsid w:val="00AF4F20"/>
    <w:rsid w:val="00AF4F66"/>
    <w:rsid w:val="00AF546E"/>
    <w:rsid w:val="00AF5647"/>
    <w:rsid w:val="00AF56B7"/>
    <w:rsid w:val="00AF5AFE"/>
    <w:rsid w:val="00AF666D"/>
    <w:rsid w:val="00AF6804"/>
    <w:rsid w:val="00AF6AA5"/>
    <w:rsid w:val="00AF6AB0"/>
    <w:rsid w:val="00AF6DE2"/>
    <w:rsid w:val="00AF7210"/>
    <w:rsid w:val="00AF7582"/>
    <w:rsid w:val="00B00433"/>
    <w:rsid w:val="00B00597"/>
    <w:rsid w:val="00B00AFA"/>
    <w:rsid w:val="00B017D8"/>
    <w:rsid w:val="00B01A56"/>
    <w:rsid w:val="00B01E99"/>
    <w:rsid w:val="00B025A5"/>
    <w:rsid w:val="00B02ED2"/>
    <w:rsid w:val="00B0361E"/>
    <w:rsid w:val="00B0383E"/>
    <w:rsid w:val="00B03852"/>
    <w:rsid w:val="00B03B76"/>
    <w:rsid w:val="00B03C53"/>
    <w:rsid w:val="00B03D71"/>
    <w:rsid w:val="00B04FF3"/>
    <w:rsid w:val="00B052C3"/>
    <w:rsid w:val="00B05AD9"/>
    <w:rsid w:val="00B06117"/>
    <w:rsid w:val="00B06278"/>
    <w:rsid w:val="00B06895"/>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2B3"/>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CC9"/>
    <w:rsid w:val="00B20DA0"/>
    <w:rsid w:val="00B20DB6"/>
    <w:rsid w:val="00B21420"/>
    <w:rsid w:val="00B2149A"/>
    <w:rsid w:val="00B2158E"/>
    <w:rsid w:val="00B21FAC"/>
    <w:rsid w:val="00B220C9"/>
    <w:rsid w:val="00B2231F"/>
    <w:rsid w:val="00B223DF"/>
    <w:rsid w:val="00B22493"/>
    <w:rsid w:val="00B224A8"/>
    <w:rsid w:val="00B229BB"/>
    <w:rsid w:val="00B22C57"/>
    <w:rsid w:val="00B23142"/>
    <w:rsid w:val="00B23210"/>
    <w:rsid w:val="00B2360C"/>
    <w:rsid w:val="00B2369C"/>
    <w:rsid w:val="00B23832"/>
    <w:rsid w:val="00B23EFF"/>
    <w:rsid w:val="00B243EB"/>
    <w:rsid w:val="00B244B4"/>
    <w:rsid w:val="00B245CF"/>
    <w:rsid w:val="00B2474E"/>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347"/>
    <w:rsid w:val="00B3044D"/>
    <w:rsid w:val="00B3050B"/>
    <w:rsid w:val="00B307F2"/>
    <w:rsid w:val="00B3082A"/>
    <w:rsid w:val="00B30992"/>
    <w:rsid w:val="00B30A60"/>
    <w:rsid w:val="00B30B20"/>
    <w:rsid w:val="00B30EA5"/>
    <w:rsid w:val="00B314D1"/>
    <w:rsid w:val="00B31748"/>
    <w:rsid w:val="00B31C36"/>
    <w:rsid w:val="00B31D68"/>
    <w:rsid w:val="00B31F3C"/>
    <w:rsid w:val="00B32963"/>
    <w:rsid w:val="00B32C2F"/>
    <w:rsid w:val="00B33139"/>
    <w:rsid w:val="00B336C5"/>
    <w:rsid w:val="00B33B3A"/>
    <w:rsid w:val="00B33D84"/>
    <w:rsid w:val="00B34227"/>
    <w:rsid w:val="00B3429A"/>
    <w:rsid w:val="00B3438C"/>
    <w:rsid w:val="00B3450B"/>
    <w:rsid w:val="00B353BF"/>
    <w:rsid w:val="00B35C30"/>
    <w:rsid w:val="00B36423"/>
    <w:rsid w:val="00B3655F"/>
    <w:rsid w:val="00B36620"/>
    <w:rsid w:val="00B36FC7"/>
    <w:rsid w:val="00B37033"/>
    <w:rsid w:val="00B370F3"/>
    <w:rsid w:val="00B37B74"/>
    <w:rsid w:val="00B37BA4"/>
    <w:rsid w:val="00B40689"/>
    <w:rsid w:val="00B4072C"/>
    <w:rsid w:val="00B4095A"/>
    <w:rsid w:val="00B40BBE"/>
    <w:rsid w:val="00B40CAF"/>
    <w:rsid w:val="00B40D2F"/>
    <w:rsid w:val="00B4139F"/>
    <w:rsid w:val="00B429BA"/>
    <w:rsid w:val="00B42D85"/>
    <w:rsid w:val="00B42E79"/>
    <w:rsid w:val="00B433DE"/>
    <w:rsid w:val="00B4369C"/>
    <w:rsid w:val="00B437BB"/>
    <w:rsid w:val="00B44257"/>
    <w:rsid w:val="00B44444"/>
    <w:rsid w:val="00B44A2B"/>
    <w:rsid w:val="00B4516E"/>
    <w:rsid w:val="00B45389"/>
    <w:rsid w:val="00B457E2"/>
    <w:rsid w:val="00B458C2"/>
    <w:rsid w:val="00B4690A"/>
    <w:rsid w:val="00B4717F"/>
    <w:rsid w:val="00B4780B"/>
    <w:rsid w:val="00B47965"/>
    <w:rsid w:val="00B47AF6"/>
    <w:rsid w:val="00B50F32"/>
    <w:rsid w:val="00B512C9"/>
    <w:rsid w:val="00B52051"/>
    <w:rsid w:val="00B5221E"/>
    <w:rsid w:val="00B5248C"/>
    <w:rsid w:val="00B526A3"/>
    <w:rsid w:val="00B52A9A"/>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831"/>
    <w:rsid w:val="00B57901"/>
    <w:rsid w:val="00B57B00"/>
    <w:rsid w:val="00B57BDF"/>
    <w:rsid w:val="00B57E69"/>
    <w:rsid w:val="00B60011"/>
    <w:rsid w:val="00B601AA"/>
    <w:rsid w:val="00B603AC"/>
    <w:rsid w:val="00B60C53"/>
    <w:rsid w:val="00B60DC1"/>
    <w:rsid w:val="00B60F9D"/>
    <w:rsid w:val="00B61B16"/>
    <w:rsid w:val="00B61F39"/>
    <w:rsid w:val="00B62003"/>
    <w:rsid w:val="00B62110"/>
    <w:rsid w:val="00B62425"/>
    <w:rsid w:val="00B62939"/>
    <w:rsid w:val="00B62BAF"/>
    <w:rsid w:val="00B63B96"/>
    <w:rsid w:val="00B63F44"/>
    <w:rsid w:val="00B6404F"/>
    <w:rsid w:val="00B64CD9"/>
    <w:rsid w:val="00B65160"/>
    <w:rsid w:val="00B6549C"/>
    <w:rsid w:val="00B6553F"/>
    <w:rsid w:val="00B6561B"/>
    <w:rsid w:val="00B6566B"/>
    <w:rsid w:val="00B65C8D"/>
    <w:rsid w:val="00B65CC4"/>
    <w:rsid w:val="00B65DA8"/>
    <w:rsid w:val="00B65EFE"/>
    <w:rsid w:val="00B66B90"/>
    <w:rsid w:val="00B670BF"/>
    <w:rsid w:val="00B670E1"/>
    <w:rsid w:val="00B674B6"/>
    <w:rsid w:val="00B67A58"/>
    <w:rsid w:val="00B7023B"/>
    <w:rsid w:val="00B702FF"/>
    <w:rsid w:val="00B70436"/>
    <w:rsid w:val="00B70562"/>
    <w:rsid w:val="00B70896"/>
    <w:rsid w:val="00B70D3B"/>
    <w:rsid w:val="00B70D6E"/>
    <w:rsid w:val="00B71320"/>
    <w:rsid w:val="00B71630"/>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6F3"/>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6AE"/>
    <w:rsid w:val="00B82A0A"/>
    <w:rsid w:val="00B82EA0"/>
    <w:rsid w:val="00B83024"/>
    <w:rsid w:val="00B836F9"/>
    <w:rsid w:val="00B83743"/>
    <w:rsid w:val="00B8374F"/>
    <w:rsid w:val="00B83BCF"/>
    <w:rsid w:val="00B83E0A"/>
    <w:rsid w:val="00B846FB"/>
    <w:rsid w:val="00B84996"/>
    <w:rsid w:val="00B84F7B"/>
    <w:rsid w:val="00B8504C"/>
    <w:rsid w:val="00B85832"/>
    <w:rsid w:val="00B862EF"/>
    <w:rsid w:val="00B86500"/>
    <w:rsid w:val="00B8691D"/>
    <w:rsid w:val="00B870F1"/>
    <w:rsid w:val="00B8751C"/>
    <w:rsid w:val="00B876CB"/>
    <w:rsid w:val="00B8775E"/>
    <w:rsid w:val="00B902C1"/>
    <w:rsid w:val="00B90768"/>
    <w:rsid w:val="00B90893"/>
    <w:rsid w:val="00B9168D"/>
    <w:rsid w:val="00B9172A"/>
    <w:rsid w:val="00B91993"/>
    <w:rsid w:val="00B9256A"/>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BBD"/>
    <w:rsid w:val="00B97C42"/>
    <w:rsid w:val="00B97C5F"/>
    <w:rsid w:val="00BA0307"/>
    <w:rsid w:val="00BA0612"/>
    <w:rsid w:val="00BA0760"/>
    <w:rsid w:val="00BA0E6D"/>
    <w:rsid w:val="00BA1061"/>
    <w:rsid w:val="00BA12BF"/>
    <w:rsid w:val="00BA1490"/>
    <w:rsid w:val="00BA156B"/>
    <w:rsid w:val="00BA1605"/>
    <w:rsid w:val="00BA2650"/>
    <w:rsid w:val="00BA287A"/>
    <w:rsid w:val="00BA2A44"/>
    <w:rsid w:val="00BA2D09"/>
    <w:rsid w:val="00BA2DDF"/>
    <w:rsid w:val="00BA3616"/>
    <w:rsid w:val="00BA3AA5"/>
    <w:rsid w:val="00BA3B7E"/>
    <w:rsid w:val="00BA4241"/>
    <w:rsid w:val="00BA42A9"/>
    <w:rsid w:val="00BA4391"/>
    <w:rsid w:val="00BA43C5"/>
    <w:rsid w:val="00BA498A"/>
    <w:rsid w:val="00BA4E19"/>
    <w:rsid w:val="00BA4EBC"/>
    <w:rsid w:val="00BA4FB0"/>
    <w:rsid w:val="00BA51E6"/>
    <w:rsid w:val="00BA54D2"/>
    <w:rsid w:val="00BA581B"/>
    <w:rsid w:val="00BA58A1"/>
    <w:rsid w:val="00BA5D66"/>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A7F"/>
    <w:rsid w:val="00BB3C7B"/>
    <w:rsid w:val="00BB4405"/>
    <w:rsid w:val="00BB450E"/>
    <w:rsid w:val="00BB46A1"/>
    <w:rsid w:val="00BB49FF"/>
    <w:rsid w:val="00BB4B4F"/>
    <w:rsid w:val="00BB5913"/>
    <w:rsid w:val="00BB5A73"/>
    <w:rsid w:val="00BB5B40"/>
    <w:rsid w:val="00BB5B68"/>
    <w:rsid w:val="00BB5B8A"/>
    <w:rsid w:val="00BB6023"/>
    <w:rsid w:val="00BB6DCE"/>
    <w:rsid w:val="00BB766C"/>
    <w:rsid w:val="00BB7EEF"/>
    <w:rsid w:val="00BC0244"/>
    <w:rsid w:val="00BC0602"/>
    <w:rsid w:val="00BC0DC9"/>
    <w:rsid w:val="00BC0FB0"/>
    <w:rsid w:val="00BC1186"/>
    <w:rsid w:val="00BC15FC"/>
    <w:rsid w:val="00BC1BF9"/>
    <w:rsid w:val="00BC1F14"/>
    <w:rsid w:val="00BC2134"/>
    <w:rsid w:val="00BC2177"/>
    <w:rsid w:val="00BC2C8D"/>
    <w:rsid w:val="00BC3C04"/>
    <w:rsid w:val="00BC3F46"/>
    <w:rsid w:val="00BC401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39"/>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D85"/>
    <w:rsid w:val="00BD6DEA"/>
    <w:rsid w:val="00BD7C73"/>
    <w:rsid w:val="00BD7D0A"/>
    <w:rsid w:val="00BE01AD"/>
    <w:rsid w:val="00BE04A5"/>
    <w:rsid w:val="00BE09C8"/>
    <w:rsid w:val="00BE0A86"/>
    <w:rsid w:val="00BE0BE3"/>
    <w:rsid w:val="00BE0BEA"/>
    <w:rsid w:val="00BE1950"/>
    <w:rsid w:val="00BE2571"/>
    <w:rsid w:val="00BE2751"/>
    <w:rsid w:val="00BE2793"/>
    <w:rsid w:val="00BE27D3"/>
    <w:rsid w:val="00BE28E7"/>
    <w:rsid w:val="00BE2DAC"/>
    <w:rsid w:val="00BE2E5C"/>
    <w:rsid w:val="00BE36CC"/>
    <w:rsid w:val="00BE3813"/>
    <w:rsid w:val="00BE393E"/>
    <w:rsid w:val="00BE3C93"/>
    <w:rsid w:val="00BE3CD3"/>
    <w:rsid w:val="00BE411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8E7"/>
    <w:rsid w:val="00BF0A04"/>
    <w:rsid w:val="00BF0A20"/>
    <w:rsid w:val="00BF0C82"/>
    <w:rsid w:val="00BF0D9D"/>
    <w:rsid w:val="00BF162E"/>
    <w:rsid w:val="00BF191E"/>
    <w:rsid w:val="00BF1DD3"/>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16B"/>
    <w:rsid w:val="00BF44D4"/>
    <w:rsid w:val="00BF4D9D"/>
    <w:rsid w:val="00BF4DA4"/>
    <w:rsid w:val="00BF51B9"/>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BDC"/>
    <w:rsid w:val="00C0287D"/>
    <w:rsid w:val="00C03D86"/>
    <w:rsid w:val="00C03E57"/>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69E"/>
    <w:rsid w:val="00C11813"/>
    <w:rsid w:val="00C11F02"/>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6F43"/>
    <w:rsid w:val="00C170C0"/>
    <w:rsid w:val="00C17BE6"/>
    <w:rsid w:val="00C17E34"/>
    <w:rsid w:val="00C17E46"/>
    <w:rsid w:val="00C20550"/>
    <w:rsid w:val="00C206A4"/>
    <w:rsid w:val="00C20842"/>
    <w:rsid w:val="00C20A13"/>
    <w:rsid w:val="00C20BC1"/>
    <w:rsid w:val="00C20C40"/>
    <w:rsid w:val="00C2103F"/>
    <w:rsid w:val="00C210A6"/>
    <w:rsid w:val="00C212C1"/>
    <w:rsid w:val="00C21545"/>
    <w:rsid w:val="00C21870"/>
    <w:rsid w:val="00C21915"/>
    <w:rsid w:val="00C219F9"/>
    <w:rsid w:val="00C21D84"/>
    <w:rsid w:val="00C21D9C"/>
    <w:rsid w:val="00C221D5"/>
    <w:rsid w:val="00C22490"/>
    <w:rsid w:val="00C226E8"/>
    <w:rsid w:val="00C2413D"/>
    <w:rsid w:val="00C2419D"/>
    <w:rsid w:val="00C241C1"/>
    <w:rsid w:val="00C2477D"/>
    <w:rsid w:val="00C24E74"/>
    <w:rsid w:val="00C2505C"/>
    <w:rsid w:val="00C251D9"/>
    <w:rsid w:val="00C25432"/>
    <w:rsid w:val="00C25749"/>
    <w:rsid w:val="00C25915"/>
    <w:rsid w:val="00C25B9A"/>
    <w:rsid w:val="00C25C9E"/>
    <w:rsid w:val="00C25FC0"/>
    <w:rsid w:val="00C263C8"/>
    <w:rsid w:val="00C26C8E"/>
    <w:rsid w:val="00C26D3A"/>
    <w:rsid w:val="00C270CC"/>
    <w:rsid w:val="00C2728B"/>
    <w:rsid w:val="00C272C4"/>
    <w:rsid w:val="00C27473"/>
    <w:rsid w:val="00C30165"/>
    <w:rsid w:val="00C30979"/>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CB4"/>
    <w:rsid w:val="00C40EFB"/>
    <w:rsid w:val="00C40FD6"/>
    <w:rsid w:val="00C41864"/>
    <w:rsid w:val="00C41CD3"/>
    <w:rsid w:val="00C4238C"/>
    <w:rsid w:val="00C42B7C"/>
    <w:rsid w:val="00C42CCE"/>
    <w:rsid w:val="00C42D07"/>
    <w:rsid w:val="00C434B3"/>
    <w:rsid w:val="00C4364B"/>
    <w:rsid w:val="00C438E1"/>
    <w:rsid w:val="00C43C5C"/>
    <w:rsid w:val="00C43E12"/>
    <w:rsid w:val="00C443F2"/>
    <w:rsid w:val="00C448BB"/>
    <w:rsid w:val="00C44D78"/>
    <w:rsid w:val="00C44E9F"/>
    <w:rsid w:val="00C450A2"/>
    <w:rsid w:val="00C4516D"/>
    <w:rsid w:val="00C455E7"/>
    <w:rsid w:val="00C4577D"/>
    <w:rsid w:val="00C45EDF"/>
    <w:rsid w:val="00C462CF"/>
    <w:rsid w:val="00C463AE"/>
    <w:rsid w:val="00C46583"/>
    <w:rsid w:val="00C46590"/>
    <w:rsid w:val="00C46DE1"/>
    <w:rsid w:val="00C46F79"/>
    <w:rsid w:val="00C46FC9"/>
    <w:rsid w:val="00C474A3"/>
    <w:rsid w:val="00C47BCF"/>
    <w:rsid w:val="00C509E0"/>
    <w:rsid w:val="00C51011"/>
    <w:rsid w:val="00C51174"/>
    <w:rsid w:val="00C513A5"/>
    <w:rsid w:val="00C515D3"/>
    <w:rsid w:val="00C51B84"/>
    <w:rsid w:val="00C52067"/>
    <w:rsid w:val="00C52151"/>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716"/>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9B3"/>
    <w:rsid w:val="00C66CF0"/>
    <w:rsid w:val="00C67029"/>
    <w:rsid w:val="00C6714B"/>
    <w:rsid w:val="00C678DC"/>
    <w:rsid w:val="00C67C2A"/>
    <w:rsid w:val="00C67C61"/>
    <w:rsid w:val="00C701F5"/>
    <w:rsid w:val="00C70382"/>
    <w:rsid w:val="00C705E4"/>
    <w:rsid w:val="00C70786"/>
    <w:rsid w:val="00C7081B"/>
    <w:rsid w:val="00C70E03"/>
    <w:rsid w:val="00C70FF3"/>
    <w:rsid w:val="00C715E0"/>
    <w:rsid w:val="00C72389"/>
    <w:rsid w:val="00C72D39"/>
    <w:rsid w:val="00C72E75"/>
    <w:rsid w:val="00C734A5"/>
    <w:rsid w:val="00C7376F"/>
    <w:rsid w:val="00C7387B"/>
    <w:rsid w:val="00C73B96"/>
    <w:rsid w:val="00C73C80"/>
    <w:rsid w:val="00C73DC6"/>
    <w:rsid w:val="00C73FD8"/>
    <w:rsid w:val="00C741AE"/>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3C3"/>
    <w:rsid w:val="00C77B9A"/>
    <w:rsid w:val="00C80103"/>
    <w:rsid w:val="00C80C33"/>
    <w:rsid w:val="00C80F2F"/>
    <w:rsid w:val="00C81EF7"/>
    <w:rsid w:val="00C8378D"/>
    <w:rsid w:val="00C83B22"/>
    <w:rsid w:val="00C845B7"/>
    <w:rsid w:val="00C8514D"/>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9F5"/>
    <w:rsid w:val="00C94FBE"/>
    <w:rsid w:val="00C951D1"/>
    <w:rsid w:val="00C95433"/>
    <w:rsid w:val="00C955D1"/>
    <w:rsid w:val="00C95AB8"/>
    <w:rsid w:val="00C95F0C"/>
    <w:rsid w:val="00C96255"/>
    <w:rsid w:val="00C96891"/>
    <w:rsid w:val="00C96993"/>
    <w:rsid w:val="00C96D6C"/>
    <w:rsid w:val="00C96ED9"/>
    <w:rsid w:val="00C96EE5"/>
    <w:rsid w:val="00C97601"/>
    <w:rsid w:val="00C97657"/>
    <w:rsid w:val="00C97C97"/>
    <w:rsid w:val="00CA094A"/>
    <w:rsid w:val="00CA1166"/>
    <w:rsid w:val="00CA12C2"/>
    <w:rsid w:val="00CA1566"/>
    <w:rsid w:val="00CA1759"/>
    <w:rsid w:val="00CA18A7"/>
    <w:rsid w:val="00CA1A2F"/>
    <w:rsid w:val="00CA1C75"/>
    <w:rsid w:val="00CA1D01"/>
    <w:rsid w:val="00CA1D6C"/>
    <w:rsid w:val="00CA1DB7"/>
    <w:rsid w:val="00CA1F0E"/>
    <w:rsid w:val="00CA20BD"/>
    <w:rsid w:val="00CA2A66"/>
    <w:rsid w:val="00CA2AD6"/>
    <w:rsid w:val="00CA2FBC"/>
    <w:rsid w:val="00CA3229"/>
    <w:rsid w:val="00CA34F9"/>
    <w:rsid w:val="00CA3B58"/>
    <w:rsid w:val="00CA4545"/>
    <w:rsid w:val="00CA4884"/>
    <w:rsid w:val="00CA59B8"/>
    <w:rsid w:val="00CA6653"/>
    <w:rsid w:val="00CA6A2E"/>
    <w:rsid w:val="00CA6EE9"/>
    <w:rsid w:val="00CA77E7"/>
    <w:rsid w:val="00CA7FBB"/>
    <w:rsid w:val="00CB0554"/>
    <w:rsid w:val="00CB0597"/>
    <w:rsid w:val="00CB0687"/>
    <w:rsid w:val="00CB08DC"/>
    <w:rsid w:val="00CB0C3F"/>
    <w:rsid w:val="00CB1489"/>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782"/>
    <w:rsid w:val="00CB5968"/>
    <w:rsid w:val="00CB5B83"/>
    <w:rsid w:val="00CB6AFC"/>
    <w:rsid w:val="00CB6F13"/>
    <w:rsid w:val="00CB74C3"/>
    <w:rsid w:val="00CB77DC"/>
    <w:rsid w:val="00CB7C5C"/>
    <w:rsid w:val="00CB7E6A"/>
    <w:rsid w:val="00CB7ECA"/>
    <w:rsid w:val="00CB7F5E"/>
    <w:rsid w:val="00CC0119"/>
    <w:rsid w:val="00CC091C"/>
    <w:rsid w:val="00CC0B00"/>
    <w:rsid w:val="00CC10BA"/>
    <w:rsid w:val="00CC11E1"/>
    <w:rsid w:val="00CC1266"/>
    <w:rsid w:val="00CC18C6"/>
    <w:rsid w:val="00CC1AFD"/>
    <w:rsid w:val="00CC28B7"/>
    <w:rsid w:val="00CC29B3"/>
    <w:rsid w:val="00CC2BDE"/>
    <w:rsid w:val="00CC2F64"/>
    <w:rsid w:val="00CC2F9B"/>
    <w:rsid w:val="00CC31EC"/>
    <w:rsid w:val="00CC38BA"/>
    <w:rsid w:val="00CC3CFB"/>
    <w:rsid w:val="00CC43B2"/>
    <w:rsid w:val="00CC4D9D"/>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43F"/>
    <w:rsid w:val="00CE5F7A"/>
    <w:rsid w:val="00CE61A8"/>
    <w:rsid w:val="00CE6E54"/>
    <w:rsid w:val="00CE6F2A"/>
    <w:rsid w:val="00CE713D"/>
    <w:rsid w:val="00CE7BD0"/>
    <w:rsid w:val="00CE7E48"/>
    <w:rsid w:val="00CE7EDB"/>
    <w:rsid w:val="00CF0247"/>
    <w:rsid w:val="00CF036F"/>
    <w:rsid w:val="00CF050A"/>
    <w:rsid w:val="00CF063E"/>
    <w:rsid w:val="00CF065E"/>
    <w:rsid w:val="00CF12E0"/>
    <w:rsid w:val="00CF1F26"/>
    <w:rsid w:val="00CF1F40"/>
    <w:rsid w:val="00CF26A1"/>
    <w:rsid w:val="00CF2886"/>
    <w:rsid w:val="00CF2ABF"/>
    <w:rsid w:val="00CF2EBB"/>
    <w:rsid w:val="00CF3444"/>
    <w:rsid w:val="00CF3659"/>
    <w:rsid w:val="00CF3F6E"/>
    <w:rsid w:val="00CF4C20"/>
    <w:rsid w:val="00CF5058"/>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35E"/>
    <w:rsid w:val="00D05416"/>
    <w:rsid w:val="00D0549F"/>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52"/>
    <w:rsid w:val="00D14EE7"/>
    <w:rsid w:val="00D14F29"/>
    <w:rsid w:val="00D14F40"/>
    <w:rsid w:val="00D15210"/>
    <w:rsid w:val="00D15362"/>
    <w:rsid w:val="00D16623"/>
    <w:rsid w:val="00D16A40"/>
    <w:rsid w:val="00D16DC4"/>
    <w:rsid w:val="00D16DEC"/>
    <w:rsid w:val="00D16E03"/>
    <w:rsid w:val="00D1715D"/>
    <w:rsid w:val="00D175A9"/>
    <w:rsid w:val="00D178AE"/>
    <w:rsid w:val="00D17F9A"/>
    <w:rsid w:val="00D2011A"/>
    <w:rsid w:val="00D2073F"/>
    <w:rsid w:val="00D20BB8"/>
    <w:rsid w:val="00D214E7"/>
    <w:rsid w:val="00D21CA0"/>
    <w:rsid w:val="00D21CD3"/>
    <w:rsid w:val="00D21E8A"/>
    <w:rsid w:val="00D2267C"/>
    <w:rsid w:val="00D22895"/>
    <w:rsid w:val="00D23005"/>
    <w:rsid w:val="00D2333E"/>
    <w:rsid w:val="00D23B8D"/>
    <w:rsid w:val="00D23D0E"/>
    <w:rsid w:val="00D24D9F"/>
    <w:rsid w:val="00D25604"/>
    <w:rsid w:val="00D25AC3"/>
    <w:rsid w:val="00D25B8C"/>
    <w:rsid w:val="00D25DD5"/>
    <w:rsid w:val="00D26691"/>
    <w:rsid w:val="00D26FC2"/>
    <w:rsid w:val="00D270B3"/>
    <w:rsid w:val="00D27135"/>
    <w:rsid w:val="00D2725B"/>
    <w:rsid w:val="00D277D8"/>
    <w:rsid w:val="00D27E62"/>
    <w:rsid w:val="00D30DFC"/>
    <w:rsid w:val="00D3104E"/>
    <w:rsid w:val="00D31D2C"/>
    <w:rsid w:val="00D3264A"/>
    <w:rsid w:val="00D32A6E"/>
    <w:rsid w:val="00D32E8E"/>
    <w:rsid w:val="00D33354"/>
    <w:rsid w:val="00D33742"/>
    <w:rsid w:val="00D33CB5"/>
    <w:rsid w:val="00D33F14"/>
    <w:rsid w:val="00D34079"/>
    <w:rsid w:val="00D34502"/>
    <w:rsid w:val="00D34734"/>
    <w:rsid w:val="00D34820"/>
    <w:rsid w:val="00D3542A"/>
    <w:rsid w:val="00D35677"/>
    <w:rsid w:val="00D358BB"/>
    <w:rsid w:val="00D35F5A"/>
    <w:rsid w:val="00D3614C"/>
    <w:rsid w:val="00D3659C"/>
    <w:rsid w:val="00D3697A"/>
    <w:rsid w:val="00D370E5"/>
    <w:rsid w:val="00D37164"/>
    <w:rsid w:val="00D37659"/>
    <w:rsid w:val="00D37D9C"/>
    <w:rsid w:val="00D40641"/>
    <w:rsid w:val="00D40820"/>
    <w:rsid w:val="00D40C9D"/>
    <w:rsid w:val="00D40DB3"/>
    <w:rsid w:val="00D40DF5"/>
    <w:rsid w:val="00D41403"/>
    <w:rsid w:val="00D41678"/>
    <w:rsid w:val="00D41FB8"/>
    <w:rsid w:val="00D42003"/>
    <w:rsid w:val="00D421D4"/>
    <w:rsid w:val="00D425E1"/>
    <w:rsid w:val="00D42E52"/>
    <w:rsid w:val="00D436A1"/>
    <w:rsid w:val="00D43AC8"/>
    <w:rsid w:val="00D43C10"/>
    <w:rsid w:val="00D43D05"/>
    <w:rsid w:val="00D44334"/>
    <w:rsid w:val="00D4447C"/>
    <w:rsid w:val="00D44859"/>
    <w:rsid w:val="00D44BDA"/>
    <w:rsid w:val="00D44C91"/>
    <w:rsid w:val="00D44E38"/>
    <w:rsid w:val="00D456E2"/>
    <w:rsid w:val="00D459AA"/>
    <w:rsid w:val="00D45A41"/>
    <w:rsid w:val="00D45ADC"/>
    <w:rsid w:val="00D460F1"/>
    <w:rsid w:val="00D46251"/>
    <w:rsid w:val="00D468F2"/>
    <w:rsid w:val="00D47018"/>
    <w:rsid w:val="00D472AF"/>
    <w:rsid w:val="00D4761C"/>
    <w:rsid w:val="00D476B7"/>
    <w:rsid w:val="00D47C8E"/>
    <w:rsid w:val="00D47FF7"/>
    <w:rsid w:val="00D500BD"/>
    <w:rsid w:val="00D503C0"/>
    <w:rsid w:val="00D50917"/>
    <w:rsid w:val="00D51001"/>
    <w:rsid w:val="00D5136C"/>
    <w:rsid w:val="00D519BB"/>
    <w:rsid w:val="00D51DD0"/>
    <w:rsid w:val="00D5273C"/>
    <w:rsid w:val="00D52C9E"/>
    <w:rsid w:val="00D532EB"/>
    <w:rsid w:val="00D53636"/>
    <w:rsid w:val="00D536EF"/>
    <w:rsid w:val="00D538D4"/>
    <w:rsid w:val="00D538D8"/>
    <w:rsid w:val="00D5421D"/>
    <w:rsid w:val="00D54355"/>
    <w:rsid w:val="00D54DBF"/>
    <w:rsid w:val="00D554DB"/>
    <w:rsid w:val="00D55509"/>
    <w:rsid w:val="00D5556B"/>
    <w:rsid w:val="00D55628"/>
    <w:rsid w:val="00D55663"/>
    <w:rsid w:val="00D5594A"/>
    <w:rsid w:val="00D56808"/>
    <w:rsid w:val="00D56812"/>
    <w:rsid w:val="00D56E1E"/>
    <w:rsid w:val="00D57193"/>
    <w:rsid w:val="00D573B4"/>
    <w:rsid w:val="00D5745E"/>
    <w:rsid w:val="00D576E8"/>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00"/>
    <w:rsid w:val="00D6449A"/>
    <w:rsid w:val="00D647A4"/>
    <w:rsid w:val="00D648C9"/>
    <w:rsid w:val="00D64FD1"/>
    <w:rsid w:val="00D65004"/>
    <w:rsid w:val="00D65096"/>
    <w:rsid w:val="00D6546E"/>
    <w:rsid w:val="00D6569D"/>
    <w:rsid w:val="00D6586A"/>
    <w:rsid w:val="00D65B43"/>
    <w:rsid w:val="00D65BA8"/>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DDF"/>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94E"/>
    <w:rsid w:val="00D92B1C"/>
    <w:rsid w:val="00D931C3"/>
    <w:rsid w:val="00D93E1C"/>
    <w:rsid w:val="00D93F26"/>
    <w:rsid w:val="00D943AD"/>
    <w:rsid w:val="00D94F7E"/>
    <w:rsid w:val="00D9517F"/>
    <w:rsid w:val="00D95B90"/>
    <w:rsid w:val="00D972DF"/>
    <w:rsid w:val="00D9746A"/>
    <w:rsid w:val="00D97B01"/>
    <w:rsid w:val="00D97C41"/>
    <w:rsid w:val="00D97FA6"/>
    <w:rsid w:val="00DA0680"/>
    <w:rsid w:val="00DA09FE"/>
    <w:rsid w:val="00DA0D82"/>
    <w:rsid w:val="00DA0F6A"/>
    <w:rsid w:val="00DA1542"/>
    <w:rsid w:val="00DA172A"/>
    <w:rsid w:val="00DA1753"/>
    <w:rsid w:val="00DA1F6B"/>
    <w:rsid w:val="00DA1F8E"/>
    <w:rsid w:val="00DA2779"/>
    <w:rsid w:val="00DA2A2F"/>
    <w:rsid w:val="00DA2BA1"/>
    <w:rsid w:val="00DA41DF"/>
    <w:rsid w:val="00DA42A8"/>
    <w:rsid w:val="00DA49C5"/>
    <w:rsid w:val="00DA4A20"/>
    <w:rsid w:val="00DA4F0F"/>
    <w:rsid w:val="00DA5902"/>
    <w:rsid w:val="00DA6459"/>
    <w:rsid w:val="00DA64FC"/>
    <w:rsid w:val="00DA694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5E4B"/>
    <w:rsid w:val="00DB60EF"/>
    <w:rsid w:val="00DB62AD"/>
    <w:rsid w:val="00DB6631"/>
    <w:rsid w:val="00DB67A2"/>
    <w:rsid w:val="00DB690A"/>
    <w:rsid w:val="00DB6E34"/>
    <w:rsid w:val="00DB768E"/>
    <w:rsid w:val="00DB79E5"/>
    <w:rsid w:val="00DB7B81"/>
    <w:rsid w:val="00DB7BC4"/>
    <w:rsid w:val="00DB7C48"/>
    <w:rsid w:val="00DC021D"/>
    <w:rsid w:val="00DC02B2"/>
    <w:rsid w:val="00DC04E1"/>
    <w:rsid w:val="00DC12E8"/>
    <w:rsid w:val="00DC1A8B"/>
    <w:rsid w:val="00DC1D59"/>
    <w:rsid w:val="00DC206C"/>
    <w:rsid w:val="00DC228D"/>
    <w:rsid w:val="00DC2482"/>
    <w:rsid w:val="00DC271A"/>
    <w:rsid w:val="00DC27B4"/>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373"/>
    <w:rsid w:val="00DD37D5"/>
    <w:rsid w:val="00DD38FB"/>
    <w:rsid w:val="00DD397F"/>
    <w:rsid w:val="00DD3D5C"/>
    <w:rsid w:val="00DD4200"/>
    <w:rsid w:val="00DD46DD"/>
    <w:rsid w:val="00DD47D8"/>
    <w:rsid w:val="00DD482D"/>
    <w:rsid w:val="00DD54FD"/>
    <w:rsid w:val="00DD5A6E"/>
    <w:rsid w:val="00DD5C06"/>
    <w:rsid w:val="00DD5D1D"/>
    <w:rsid w:val="00DD5DD0"/>
    <w:rsid w:val="00DD63FD"/>
    <w:rsid w:val="00DD6ACB"/>
    <w:rsid w:val="00DD6C17"/>
    <w:rsid w:val="00DD6E3B"/>
    <w:rsid w:val="00DD70A7"/>
    <w:rsid w:val="00DD7238"/>
    <w:rsid w:val="00DD735B"/>
    <w:rsid w:val="00DD75DF"/>
    <w:rsid w:val="00DD7833"/>
    <w:rsid w:val="00DE03C3"/>
    <w:rsid w:val="00DE07DE"/>
    <w:rsid w:val="00DE0987"/>
    <w:rsid w:val="00DE09EA"/>
    <w:rsid w:val="00DE0E1F"/>
    <w:rsid w:val="00DE149C"/>
    <w:rsid w:val="00DE14DB"/>
    <w:rsid w:val="00DE1BB0"/>
    <w:rsid w:val="00DE20CE"/>
    <w:rsid w:val="00DE27B9"/>
    <w:rsid w:val="00DE291C"/>
    <w:rsid w:val="00DE3281"/>
    <w:rsid w:val="00DE32BD"/>
    <w:rsid w:val="00DE3956"/>
    <w:rsid w:val="00DE4010"/>
    <w:rsid w:val="00DE4795"/>
    <w:rsid w:val="00DE4C6A"/>
    <w:rsid w:val="00DE4F04"/>
    <w:rsid w:val="00DE522B"/>
    <w:rsid w:val="00DE5977"/>
    <w:rsid w:val="00DE5C5D"/>
    <w:rsid w:val="00DE710A"/>
    <w:rsid w:val="00DE79CA"/>
    <w:rsid w:val="00DE7AE6"/>
    <w:rsid w:val="00DE7F6D"/>
    <w:rsid w:val="00DF04F9"/>
    <w:rsid w:val="00DF0B12"/>
    <w:rsid w:val="00DF0C0A"/>
    <w:rsid w:val="00DF11CA"/>
    <w:rsid w:val="00DF1784"/>
    <w:rsid w:val="00DF19FE"/>
    <w:rsid w:val="00DF2132"/>
    <w:rsid w:val="00DF2161"/>
    <w:rsid w:val="00DF21D2"/>
    <w:rsid w:val="00DF2488"/>
    <w:rsid w:val="00DF254F"/>
    <w:rsid w:val="00DF2560"/>
    <w:rsid w:val="00DF26F1"/>
    <w:rsid w:val="00DF27D5"/>
    <w:rsid w:val="00DF2866"/>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6AC5"/>
    <w:rsid w:val="00DF7419"/>
    <w:rsid w:val="00DF7628"/>
    <w:rsid w:val="00E00725"/>
    <w:rsid w:val="00E008B2"/>
    <w:rsid w:val="00E00B08"/>
    <w:rsid w:val="00E00D33"/>
    <w:rsid w:val="00E011D4"/>
    <w:rsid w:val="00E01CC3"/>
    <w:rsid w:val="00E020EA"/>
    <w:rsid w:val="00E02965"/>
    <w:rsid w:val="00E03055"/>
    <w:rsid w:val="00E03063"/>
    <w:rsid w:val="00E03599"/>
    <w:rsid w:val="00E03AB7"/>
    <w:rsid w:val="00E03B69"/>
    <w:rsid w:val="00E03F16"/>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607"/>
    <w:rsid w:val="00E10B17"/>
    <w:rsid w:val="00E10B2C"/>
    <w:rsid w:val="00E10F3E"/>
    <w:rsid w:val="00E1127C"/>
    <w:rsid w:val="00E11351"/>
    <w:rsid w:val="00E11BCD"/>
    <w:rsid w:val="00E11F35"/>
    <w:rsid w:val="00E12115"/>
    <w:rsid w:val="00E122D6"/>
    <w:rsid w:val="00E12340"/>
    <w:rsid w:val="00E12655"/>
    <w:rsid w:val="00E1279C"/>
    <w:rsid w:val="00E12E8A"/>
    <w:rsid w:val="00E132A2"/>
    <w:rsid w:val="00E135E3"/>
    <w:rsid w:val="00E140DB"/>
    <w:rsid w:val="00E14410"/>
    <w:rsid w:val="00E1547E"/>
    <w:rsid w:val="00E15996"/>
    <w:rsid w:val="00E15A85"/>
    <w:rsid w:val="00E15B7C"/>
    <w:rsid w:val="00E15CE9"/>
    <w:rsid w:val="00E16144"/>
    <w:rsid w:val="00E161C8"/>
    <w:rsid w:val="00E162F9"/>
    <w:rsid w:val="00E16B94"/>
    <w:rsid w:val="00E16D5B"/>
    <w:rsid w:val="00E175F1"/>
    <w:rsid w:val="00E17725"/>
    <w:rsid w:val="00E1798C"/>
    <w:rsid w:val="00E17C6D"/>
    <w:rsid w:val="00E17F95"/>
    <w:rsid w:val="00E202D0"/>
    <w:rsid w:val="00E2047C"/>
    <w:rsid w:val="00E20680"/>
    <w:rsid w:val="00E20C81"/>
    <w:rsid w:val="00E21688"/>
    <w:rsid w:val="00E22111"/>
    <w:rsid w:val="00E222FC"/>
    <w:rsid w:val="00E223D9"/>
    <w:rsid w:val="00E22CB9"/>
    <w:rsid w:val="00E22F11"/>
    <w:rsid w:val="00E2303B"/>
    <w:rsid w:val="00E23746"/>
    <w:rsid w:val="00E23BEA"/>
    <w:rsid w:val="00E24147"/>
    <w:rsid w:val="00E247B4"/>
    <w:rsid w:val="00E2492F"/>
    <w:rsid w:val="00E24F23"/>
    <w:rsid w:val="00E24F33"/>
    <w:rsid w:val="00E251A2"/>
    <w:rsid w:val="00E25286"/>
    <w:rsid w:val="00E25375"/>
    <w:rsid w:val="00E254E5"/>
    <w:rsid w:val="00E254F5"/>
    <w:rsid w:val="00E25896"/>
    <w:rsid w:val="00E25BCE"/>
    <w:rsid w:val="00E262E8"/>
    <w:rsid w:val="00E269D3"/>
    <w:rsid w:val="00E26A34"/>
    <w:rsid w:val="00E26E66"/>
    <w:rsid w:val="00E27A00"/>
    <w:rsid w:val="00E27A19"/>
    <w:rsid w:val="00E27CF0"/>
    <w:rsid w:val="00E27F2C"/>
    <w:rsid w:val="00E301D1"/>
    <w:rsid w:val="00E30EAD"/>
    <w:rsid w:val="00E30EE0"/>
    <w:rsid w:val="00E30F72"/>
    <w:rsid w:val="00E31922"/>
    <w:rsid w:val="00E31A57"/>
    <w:rsid w:val="00E31B8A"/>
    <w:rsid w:val="00E3206C"/>
    <w:rsid w:val="00E3215F"/>
    <w:rsid w:val="00E32647"/>
    <w:rsid w:val="00E32A05"/>
    <w:rsid w:val="00E32BE3"/>
    <w:rsid w:val="00E32E70"/>
    <w:rsid w:val="00E3371C"/>
    <w:rsid w:val="00E337C4"/>
    <w:rsid w:val="00E34147"/>
    <w:rsid w:val="00E34266"/>
    <w:rsid w:val="00E34CB6"/>
    <w:rsid w:val="00E34D35"/>
    <w:rsid w:val="00E3515A"/>
    <w:rsid w:val="00E3585C"/>
    <w:rsid w:val="00E35B18"/>
    <w:rsid w:val="00E35F9D"/>
    <w:rsid w:val="00E3606E"/>
    <w:rsid w:val="00E368B6"/>
    <w:rsid w:val="00E36E2C"/>
    <w:rsid w:val="00E36ECB"/>
    <w:rsid w:val="00E3707E"/>
    <w:rsid w:val="00E37291"/>
    <w:rsid w:val="00E37602"/>
    <w:rsid w:val="00E37C0C"/>
    <w:rsid w:val="00E37F96"/>
    <w:rsid w:val="00E40497"/>
    <w:rsid w:val="00E4061B"/>
    <w:rsid w:val="00E40C05"/>
    <w:rsid w:val="00E40C6C"/>
    <w:rsid w:val="00E410D6"/>
    <w:rsid w:val="00E41267"/>
    <w:rsid w:val="00E417BC"/>
    <w:rsid w:val="00E41A79"/>
    <w:rsid w:val="00E426DA"/>
    <w:rsid w:val="00E4281C"/>
    <w:rsid w:val="00E42B3B"/>
    <w:rsid w:val="00E42C94"/>
    <w:rsid w:val="00E4315B"/>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4E16"/>
    <w:rsid w:val="00E550C7"/>
    <w:rsid w:val="00E55516"/>
    <w:rsid w:val="00E55F48"/>
    <w:rsid w:val="00E562E6"/>
    <w:rsid w:val="00E56586"/>
    <w:rsid w:val="00E5662B"/>
    <w:rsid w:val="00E56979"/>
    <w:rsid w:val="00E56D0A"/>
    <w:rsid w:val="00E5721E"/>
    <w:rsid w:val="00E5734B"/>
    <w:rsid w:val="00E57739"/>
    <w:rsid w:val="00E57BBE"/>
    <w:rsid w:val="00E57DCD"/>
    <w:rsid w:val="00E605ED"/>
    <w:rsid w:val="00E60729"/>
    <w:rsid w:val="00E60903"/>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3FDE"/>
    <w:rsid w:val="00E6422A"/>
    <w:rsid w:val="00E644BF"/>
    <w:rsid w:val="00E6468D"/>
    <w:rsid w:val="00E64788"/>
    <w:rsid w:val="00E64B70"/>
    <w:rsid w:val="00E6537D"/>
    <w:rsid w:val="00E65528"/>
    <w:rsid w:val="00E6553D"/>
    <w:rsid w:val="00E65E5B"/>
    <w:rsid w:val="00E65FE0"/>
    <w:rsid w:val="00E66042"/>
    <w:rsid w:val="00E667A3"/>
    <w:rsid w:val="00E66F17"/>
    <w:rsid w:val="00E672F0"/>
    <w:rsid w:val="00E67381"/>
    <w:rsid w:val="00E67BA4"/>
    <w:rsid w:val="00E70A71"/>
    <w:rsid w:val="00E70F61"/>
    <w:rsid w:val="00E712F5"/>
    <w:rsid w:val="00E71D0B"/>
    <w:rsid w:val="00E72054"/>
    <w:rsid w:val="00E7246B"/>
    <w:rsid w:val="00E72FBA"/>
    <w:rsid w:val="00E73040"/>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49C8"/>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199"/>
    <w:rsid w:val="00E92BD6"/>
    <w:rsid w:val="00E92DEA"/>
    <w:rsid w:val="00E93029"/>
    <w:rsid w:val="00E93601"/>
    <w:rsid w:val="00E9381A"/>
    <w:rsid w:val="00E938A4"/>
    <w:rsid w:val="00E938CA"/>
    <w:rsid w:val="00E93D98"/>
    <w:rsid w:val="00E9404C"/>
    <w:rsid w:val="00E95021"/>
    <w:rsid w:val="00E95025"/>
    <w:rsid w:val="00E95227"/>
    <w:rsid w:val="00E95576"/>
    <w:rsid w:val="00E95630"/>
    <w:rsid w:val="00E958A6"/>
    <w:rsid w:val="00E9636B"/>
    <w:rsid w:val="00E96576"/>
    <w:rsid w:val="00E96D09"/>
    <w:rsid w:val="00E96FED"/>
    <w:rsid w:val="00E97776"/>
    <w:rsid w:val="00E979FE"/>
    <w:rsid w:val="00EA08B3"/>
    <w:rsid w:val="00EA09C8"/>
    <w:rsid w:val="00EA0AC5"/>
    <w:rsid w:val="00EA0B6E"/>
    <w:rsid w:val="00EA0F13"/>
    <w:rsid w:val="00EA114B"/>
    <w:rsid w:val="00EA1178"/>
    <w:rsid w:val="00EA1449"/>
    <w:rsid w:val="00EA1822"/>
    <w:rsid w:val="00EA182F"/>
    <w:rsid w:val="00EA19E3"/>
    <w:rsid w:val="00EA1BEA"/>
    <w:rsid w:val="00EA1BFC"/>
    <w:rsid w:val="00EA1D08"/>
    <w:rsid w:val="00EA2415"/>
    <w:rsid w:val="00EA28ED"/>
    <w:rsid w:val="00EA29DF"/>
    <w:rsid w:val="00EA3073"/>
    <w:rsid w:val="00EA3163"/>
    <w:rsid w:val="00EA3433"/>
    <w:rsid w:val="00EA3498"/>
    <w:rsid w:val="00EA397A"/>
    <w:rsid w:val="00EA3ED6"/>
    <w:rsid w:val="00EA3F5A"/>
    <w:rsid w:val="00EA403A"/>
    <w:rsid w:val="00EA4C44"/>
    <w:rsid w:val="00EA4D19"/>
    <w:rsid w:val="00EA4F8A"/>
    <w:rsid w:val="00EA57A3"/>
    <w:rsid w:val="00EA5A7F"/>
    <w:rsid w:val="00EA5C9A"/>
    <w:rsid w:val="00EA660E"/>
    <w:rsid w:val="00EA6B34"/>
    <w:rsid w:val="00EA6C70"/>
    <w:rsid w:val="00EA7530"/>
    <w:rsid w:val="00EA7BF6"/>
    <w:rsid w:val="00EA7C61"/>
    <w:rsid w:val="00EB0092"/>
    <w:rsid w:val="00EB042B"/>
    <w:rsid w:val="00EB1712"/>
    <w:rsid w:val="00EB1DD4"/>
    <w:rsid w:val="00EB1E86"/>
    <w:rsid w:val="00EB2307"/>
    <w:rsid w:val="00EB3226"/>
    <w:rsid w:val="00EB3564"/>
    <w:rsid w:val="00EB38F4"/>
    <w:rsid w:val="00EB3C9C"/>
    <w:rsid w:val="00EB3DBF"/>
    <w:rsid w:val="00EB3EB1"/>
    <w:rsid w:val="00EB3F8C"/>
    <w:rsid w:val="00EB3FC3"/>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1FF0"/>
    <w:rsid w:val="00ED23BA"/>
    <w:rsid w:val="00ED2486"/>
    <w:rsid w:val="00ED2657"/>
    <w:rsid w:val="00ED2A41"/>
    <w:rsid w:val="00ED2EB8"/>
    <w:rsid w:val="00ED34F6"/>
    <w:rsid w:val="00ED35C0"/>
    <w:rsid w:val="00ED3758"/>
    <w:rsid w:val="00ED3911"/>
    <w:rsid w:val="00ED3DA0"/>
    <w:rsid w:val="00ED3FC6"/>
    <w:rsid w:val="00ED4128"/>
    <w:rsid w:val="00ED42F0"/>
    <w:rsid w:val="00ED477D"/>
    <w:rsid w:val="00ED47B6"/>
    <w:rsid w:val="00ED4E4B"/>
    <w:rsid w:val="00ED5115"/>
    <w:rsid w:val="00ED5179"/>
    <w:rsid w:val="00ED521D"/>
    <w:rsid w:val="00ED5589"/>
    <w:rsid w:val="00ED57CE"/>
    <w:rsid w:val="00ED5887"/>
    <w:rsid w:val="00ED5C19"/>
    <w:rsid w:val="00ED5E4E"/>
    <w:rsid w:val="00ED5F50"/>
    <w:rsid w:val="00ED607E"/>
    <w:rsid w:val="00ED6202"/>
    <w:rsid w:val="00ED635F"/>
    <w:rsid w:val="00ED644A"/>
    <w:rsid w:val="00ED657F"/>
    <w:rsid w:val="00ED6A0C"/>
    <w:rsid w:val="00ED6D45"/>
    <w:rsid w:val="00ED6F29"/>
    <w:rsid w:val="00ED744E"/>
    <w:rsid w:val="00ED750B"/>
    <w:rsid w:val="00ED7CF4"/>
    <w:rsid w:val="00ED7D94"/>
    <w:rsid w:val="00EE081C"/>
    <w:rsid w:val="00EE0BDC"/>
    <w:rsid w:val="00EE0CC9"/>
    <w:rsid w:val="00EE10E5"/>
    <w:rsid w:val="00EE1603"/>
    <w:rsid w:val="00EE1A55"/>
    <w:rsid w:val="00EE2153"/>
    <w:rsid w:val="00EE286B"/>
    <w:rsid w:val="00EE36B2"/>
    <w:rsid w:val="00EE3A69"/>
    <w:rsid w:val="00EE3D13"/>
    <w:rsid w:val="00EE3D35"/>
    <w:rsid w:val="00EE3EBB"/>
    <w:rsid w:val="00EE4997"/>
    <w:rsid w:val="00EE4AFC"/>
    <w:rsid w:val="00EE58D1"/>
    <w:rsid w:val="00EE5D3F"/>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0E5"/>
    <w:rsid w:val="00EF563F"/>
    <w:rsid w:val="00EF5823"/>
    <w:rsid w:val="00EF6341"/>
    <w:rsid w:val="00EF6562"/>
    <w:rsid w:val="00EF682B"/>
    <w:rsid w:val="00EF692B"/>
    <w:rsid w:val="00EF6EF7"/>
    <w:rsid w:val="00EF7A5F"/>
    <w:rsid w:val="00EF7F06"/>
    <w:rsid w:val="00F004EB"/>
    <w:rsid w:val="00F00518"/>
    <w:rsid w:val="00F0072E"/>
    <w:rsid w:val="00F009B0"/>
    <w:rsid w:val="00F01211"/>
    <w:rsid w:val="00F01334"/>
    <w:rsid w:val="00F016CC"/>
    <w:rsid w:val="00F018EC"/>
    <w:rsid w:val="00F01E57"/>
    <w:rsid w:val="00F01F96"/>
    <w:rsid w:val="00F028E1"/>
    <w:rsid w:val="00F02C33"/>
    <w:rsid w:val="00F02D86"/>
    <w:rsid w:val="00F0344F"/>
    <w:rsid w:val="00F03856"/>
    <w:rsid w:val="00F038E2"/>
    <w:rsid w:val="00F038F7"/>
    <w:rsid w:val="00F04172"/>
    <w:rsid w:val="00F041AE"/>
    <w:rsid w:val="00F041BD"/>
    <w:rsid w:val="00F04535"/>
    <w:rsid w:val="00F0483C"/>
    <w:rsid w:val="00F048BD"/>
    <w:rsid w:val="00F04D17"/>
    <w:rsid w:val="00F056C8"/>
    <w:rsid w:val="00F057C2"/>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4C4"/>
    <w:rsid w:val="00F12872"/>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5A7D"/>
    <w:rsid w:val="00F16146"/>
    <w:rsid w:val="00F16698"/>
    <w:rsid w:val="00F169D7"/>
    <w:rsid w:val="00F1756F"/>
    <w:rsid w:val="00F204AA"/>
    <w:rsid w:val="00F20DF0"/>
    <w:rsid w:val="00F210A1"/>
    <w:rsid w:val="00F21378"/>
    <w:rsid w:val="00F21940"/>
    <w:rsid w:val="00F21977"/>
    <w:rsid w:val="00F21A36"/>
    <w:rsid w:val="00F21E4C"/>
    <w:rsid w:val="00F21F1B"/>
    <w:rsid w:val="00F2284B"/>
    <w:rsid w:val="00F22851"/>
    <w:rsid w:val="00F22963"/>
    <w:rsid w:val="00F229EB"/>
    <w:rsid w:val="00F22A65"/>
    <w:rsid w:val="00F22FD7"/>
    <w:rsid w:val="00F233FC"/>
    <w:rsid w:val="00F23E78"/>
    <w:rsid w:val="00F23EA0"/>
    <w:rsid w:val="00F24333"/>
    <w:rsid w:val="00F247C5"/>
    <w:rsid w:val="00F247C8"/>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27EFF"/>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C4A"/>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47EEC"/>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85"/>
    <w:rsid w:val="00F538E5"/>
    <w:rsid w:val="00F53D55"/>
    <w:rsid w:val="00F53F43"/>
    <w:rsid w:val="00F54144"/>
    <w:rsid w:val="00F54320"/>
    <w:rsid w:val="00F544AC"/>
    <w:rsid w:val="00F546D3"/>
    <w:rsid w:val="00F54ACF"/>
    <w:rsid w:val="00F54D7B"/>
    <w:rsid w:val="00F55012"/>
    <w:rsid w:val="00F55384"/>
    <w:rsid w:val="00F5592B"/>
    <w:rsid w:val="00F55E20"/>
    <w:rsid w:val="00F55EEE"/>
    <w:rsid w:val="00F560C2"/>
    <w:rsid w:val="00F560F9"/>
    <w:rsid w:val="00F56360"/>
    <w:rsid w:val="00F568C1"/>
    <w:rsid w:val="00F569C8"/>
    <w:rsid w:val="00F56C33"/>
    <w:rsid w:val="00F56DE0"/>
    <w:rsid w:val="00F56FD2"/>
    <w:rsid w:val="00F57133"/>
    <w:rsid w:val="00F5713F"/>
    <w:rsid w:val="00F57931"/>
    <w:rsid w:val="00F60202"/>
    <w:rsid w:val="00F60790"/>
    <w:rsid w:val="00F60818"/>
    <w:rsid w:val="00F6092F"/>
    <w:rsid w:val="00F60AB8"/>
    <w:rsid w:val="00F60BCE"/>
    <w:rsid w:val="00F6141B"/>
    <w:rsid w:val="00F6158A"/>
    <w:rsid w:val="00F61981"/>
    <w:rsid w:val="00F619F6"/>
    <w:rsid w:val="00F61ADE"/>
    <w:rsid w:val="00F62154"/>
    <w:rsid w:val="00F62FAC"/>
    <w:rsid w:val="00F630AA"/>
    <w:rsid w:val="00F63E68"/>
    <w:rsid w:val="00F63EC8"/>
    <w:rsid w:val="00F6440A"/>
    <w:rsid w:val="00F64AC8"/>
    <w:rsid w:val="00F64C7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6C9"/>
    <w:rsid w:val="00F67C84"/>
    <w:rsid w:val="00F700B6"/>
    <w:rsid w:val="00F7012D"/>
    <w:rsid w:val="00F7061C"/>
    <w:rsid w:val="00F70890"/>
    <w:rsid w:val="00F71B0B"/>
    <w:rsid w:val="00F7215C"/>
    <w:rsid w:val="00F72873"/>
    <w:rsid w:val="00F72A89"/>
    <w:rsid w:val="00F72CD7"/>
    <w:rsid w:val="00F72DC1"/>
    <w:rsid w:val="00F731FF"/>
    <w:rsid w:val="00F733F4"/>
    <w:rsid w:val="00F739C7"/>
    <w:rsid w:val="00F73B13"/>
    <w:rsid w:val="00F73CF2"/>
    <w:rsid w:val="00F73E79"/>
    <w:rsid w:val="00F73F66"/>
    <w:rsid w:val="00F7456A"/>
    <w:rsid w:val="00F74CA7"/>
    <w:rsid w:val="00F74D16"/>
    <w:rsid w:val="00F74E3B"/>
    <w:rsid w:val="00F751BE"/>
    <w:rsid w:val="00F75210"/>
    <w:rsid w:val="00F75223"/>
    <w:rsid w:val="00F75BF8"/>
    <w:rsid w:val="00F75E2C"/>
    <w:rsid w:val="00F760EE"/>
    <w:rsid w:val="00F76223"/>
    <w:rsid w:val="00F76811"/>
    <w:rsid w:val="00F76B07"/>
    <w:rsid w:val="00F77161"/>
    <w:rsid w:val="00F77596"/>
    <w:rsid w:val="00F7763B"/>
    <w:rsid w:val="00F77896"/>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0D3"/>
    <w:rsid w:val="00F85101"/>
    <w:rsid w:val="00F851C4"/>
    <w:rsid w:val="00F85475"/>
    <w:rsid w:val="00F858E0"/>
    <w:rsid w:val="00F85BB6"/>
    <w:rsid w:val="00F864E7"/>
    <w:rsid w:val="00F8670F"/>
    <w:rsid w:val="00F86963"/>
    <w:rsid w:val="00F87086"/>
    <w:rsid w:val="00F87272"/>
    <w:rsid w:val="00F8789C"/>
    <w:rsid w:val="00F90134"/>
    <w:rsid w:val="00F907C7"/>
    <w:rsid w:val="00F9198D"/>
    <w:rsid w:val="00F91B15"/>
    <w:rsid w:val="00F91B7E"/>
    <w:rsid w:val="00F91C76"/>
    <w:rsid w:val="00F92016"/>
    <w:rsid w:val="00F925B4"/>
    <w:rsid w:val="00F925F6"/>
    <w:rsid w:val="00F93AA3"/>
    <w:rsid w:val="00F94191"/>
    <w:rsid w:val="00F9443B"/>
    <w:rsid w:val="00F94CA5"/>
    <w:rsid w:val="00F952C5"/>
    <w:rsid w:val="00F953FE"/>
    <w:rsid w:val="00F9577B"/>
    <w:rsid w:val="00F957D3"/>
    <w:rsid w:val="00F96AB2"/>
    <w:rsid w:val="00F97388"/>
    <w:rsid w:val="00F97540"/>
    <w:rsid w:val="00F9777B"/>
    <w:rsid w:val="00F979B0"/>
    <w:rsid w:val="00F97DB7"/>
    <w:rsid w:val="00F97FB0"/>
    <w:rsid w:val="00FA0BCC"/>
    <w:rsid w:val="00FA1070"/>
    <w:rsid w:val="00FA164F"/>
    <w:rsid w:val="00FA165E"/>
    <w:rsid w:val="00FA1ACB"/>
    <w:rsid w:val="00FA1BB5"/>
    <w:rsid w:val="00FA1FDF"/>
    <w:rsid w:val="00FA21F4"/>
    <w:rsid w:val="00FA2278"/>
    <w:rsid w:val="00FA285A"/>
    <w:rsid w:val="00FA2F3A"/>
    <w:rsid w:val="00FA2F8A"/>
    <w:rsid w:val="00FA304B"/>
    <w:rsid w:val="00FA3214"/>
    <w:rsid w:val="00FA397C"/>
    <w:rsid w:val="00FA3D5B"/>
    <w:rsid w:val="00FA4AB6"/>
    <w:rsid w:val="00FA4C75"/>
    <w:rsid w:val="00FA4C7D"/>
    <w:rsid w:val="00FA4E97"/>
    <w:rsid w:val="00FA4ED6"/>
    <w:rsid w:val="00FA4FD7"/>
    <w:rsid w:val="00FA553C"/>
    <w:rsid w:val="00FA5750"/>
    <w:rsid w:val="00FA5874"/>
    <w:rsid w:val="00FA6476"/>
    <w:rsid w:val="00FA6A95"/>
    <w:rsid w:val="00FA6E13"/>
    <w:rsid w:val="00FA70CC"/>
    <w:rsid w:val="00FA7277"/>
    <w:rsid w:val="00FA7316"/>
    <w:rsid w:val="00FA7339"/>
    <w:rsid w:val="00FA77D4"/>
    <w:rsid w:val="00FA798A"/>
    <w:rsid w:val="00FA7E20"/>
    <w:rsid w:val="00FA7FFA"/>
    <w:rsid w:val="00FB0FF2"/>
    <w:rsid w:val="00FB17AF"/>
    <w:rsid w:val="00FB18B5"/>
    <w:rsid w:val="00FB197F"/>
    <w:rsid w:val="00FB23DD"/>
    <w:rsid w:val="00FB2830"/>
    <w:rsid w:val="00FB312F"/>
    <w:rsid w:val="00FB35C3"/>
    <w:rsid w:val="00FB393E"/>
    <w:rsid w:val="00FB409D"/>
    <w:rsid w:val="00FB4272"/>
    <w:rsid w:val="00FB546C"/>
    <w:rsid w:val="00FB580C"/>
    <w:rsid w:val="00FB584F"/>
    <w:rsid w:val="00FB5D61"/>
    <w:rsid w:val="00FB6343"/>
    <w:rsid w:val="00FB6A75"/>
    <w:rsid w:val="00FB6BF7"/>
    <w:rsid w:val="00FB6F43"/>
    <w:rsid w:val="00FB746B"/>
    <w:rsid w:val="00FB74A0"/>
    <w:rsid w:val="00FB7D96"/>
    <w:rsid w:val="00FC0142"/>
    <w:rsid w:val="00FC03A1"/>
    <w:rsid w:val="00FC0623"/>
    <w:rsid w:val="00FC19B8"/>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42"/>
    <w:rsid w:val="00FC51A3"/>
    <w:rsid w:val="00FC5213"/>
    <w:rsid w:val="00FC5353"/>
    <w:rsid w:val="00FC539A"/>
    <w:rsid w:val="00FC5DF3"/>
    <w:rsid w:val="00FC5F6D"/>
    <w:rsid w:val="00FC6457"/>
    <w:rsid w:val="00FC66C1"/>
    <w:rsid w:val="00FC6703"/>
    <w:rsid w:val="00FC6BA8"/>
    <w:rsid w:val="00FC7248"/>
    <w:rsid w:val="00FC732E"/>
    <w:rsid w:val="00FC7915"/>
    <w:rsid w:val="00FD003B"/>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456"/>
    <w:rsid w:val="00FD4795"/>
    <w:rsid w:val="00FD48EB"/>
    <w:rsid w:val="00FD49B4"/>
    <w:rsid w:val="00FD4B84"/>
    <w:rsid w:val="00FD5F8B"/>
    <w:rsid w:val="00FD5FE7"/>
    <w:rsid w:val="00FD61E3"/>
    <w:rsid w:val="00FD6751"/>
    <w:rsid w:val="00FD6D64"/>
    <w:rsid w:val="00FD701C"/>
    <w:rsid w:val="00FD76D9"/>
    <w:rsid w:val="00FD789B"/>
    <w:rsid w:val="00FD78CB"/>
    <w:rsid w:val="00FD7DCF"/>
    <w:rsid w:val="00FD7F1A"/>
    <w:rsid w:val="00FE00DF"/>
    <w:rsid w:val="00FE01E9"/>
    <w:rsid w:val="00FE0888"/>
    <w:rsid w:val="00FE0AF7"/>
    <w:rsid w:val="00FE1448"/>
    <w:rsid w:val="00FE1B15"/>
    <w:rsid w:val="00FE22B4"/>
    <w:rsid w:val="00FE22B8"/>
    <w:rsid w:val="00FE3111"/>
    <w:rsid w:val="00FE3199"/>
    <w:rsid w:val="00FE31A3"/>
    <w:rsid w:val="00FE31B9"/>
    <w:rsid w:val="00FE3716"/>
    <w:rsid w:val="00FE37FF"/>
    <w:rsid w:val="00FE389E"/>
    <w:rsid w:val="00FE4381"/>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16"/>
    <w:rsid w:val="00FF2495"/>
    <w:rsid w:val="00FF27CE"/>
    <w:rsid w:val="00FF2AC3"/>
    <w:rsid w:val="00FF2EC4"/>
    <w:rsid w:val="00FF3119"/>
    <w:rsid w:val="00FF3625"/>
    <w:rsid w:val="00FF36AA"/>
    <w:rsid w:val="00FF3D9F"/>
    <w:rsid w:val="00FF4055"/>
    <w:rsid w:val="00FF41E0"/>
    <w:rsid w:val="00FF4786"/>
    <w:rsid w:val="00FF4978"/>
    <w:rsid w:val="00FF4BA5"/>
    <w:rsid w:val="00FF4D59"/>
    <w:rsid w:val="00FF5169"/>
    <w:rsid w:val="00FF5328"/>
    <w:rsid w:val="00FF5399"/>
    <w:rsid w:val="00FF58A7"/>
    <w:rsid w:val="00FF6A50"/>
    <w:rsid w:val="00FF6D0F"/>
    <w:rsid w:val="00FF71AD"/>
    <w:rsid w:val="00FF74EF"/>
    <w:rsid w:val="00FF75FD"/>
    <w:rsid w:val="00FF77F8"/>
    <w:rsid w:val="00FF786F"/>
    <w:rsid w:val="00FF7A4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03F7DC90"/>
  <w15:docId w15:val="{0A3BF1EF-FFF6-49A5-9618-C88907C5A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numPr>
        <w:numId w:val="13"/>
      </w:numPr>
      <w:spacing w:before="300" w:after="360" w:line="440" w:lineRule="exact"/>
      <w:outlineLvl w:val="0"/>
    </w:pPr>
    <w:rPr>
      <w:b/>
      <w:bCs/>
      <w:color w:val="642667" w:themeColor="text2"/>
      <w:kern w:val="32"/>
      <w:sz w:val="40"/>
      <w:szCs w:val="32"/>
    </w:rPr>
  </w:style>
  <w:style w:type="paragraph" w:styleId="Heading2">
    <w:name w:val="heading 2"/>
    <w:basedOn w:val="Normal"/>
    <w:next w:val="BodyText"/>
    <w:link w:val="Heading2Char"/>
    <w:qFormat/>
    <w:rsid w:val="00060D01"/>
    <w:pPr>
      <w:keepNext/>
      <w:keepLines/>
      <w:numPr>
        <w:ilvl w:val="1"/>
        <w:numId w:val="13"/>
      </w:numPr>
      <w:spacing w:before="240" w:after="100" w:line="280" w:lineRule="exact"/>
      <w:ind w:left="0"/>
      <w:outlineLvl w:val="1"/>
    </w:pPr>
    <w:rPr>
      <w:b/>
      <w:bCs/>
      <w:iCs/>
      <w:color w:val="642667" w:themeColor="text2"/>
      <w:kern w:val="20"/>
      <w:sz w:val="24"/>
      <w:szCs w:val="28"/>
    </w:rPr>
  </w:style>
  <w:style w:type="paragraph" w:styleId="Heading3">
    <w:name w:val="heading 3"/>
    <w:basedOn w:val="Normal"/>
    <w:next w:val="BodyText"/>
    <w:link w:val="Heading3Char"/>
    <w:qFormat/>
    <w:rsid w:val="00FA7FFA"/>
    <w:pPr>
      <w:keepNext/>
      <w:keepLines/>
      <w:numPr>
        <w:ilvl w:val="2"/>
        <w:numId w:val="13"/>
      </w:numPr>
      <w:tabs>
        <w:tab w:val="clear" w:pos="0"/>
      </w:tabs>
      <w:spacing w:line="240" w:lineRule="exact"/>
      <w:outlineLvl w:val="2"/>
    </w:pPr>
    <w:rPr>
      <w:b/>
      <w:color w:val="494847"/>
    </w:rPr>
  </w:style>
  <w:style w:type="paragraph" w:styleId="Heading4">
    <w:name w:val="heading 4"/>
    <w:basedOn w:val="Normal"/>
    <w:next w:val="BodyText"/>
    <w:link w:val="Heading4Char"/>
    <w:qFormat/>
    <w:rsid w:val="00DA2779"/>
    <w:pPr>
      <w:keepNext/>
      <w:keepLines/>
      <w:numPr>
        <w:ilvl w:val="3"/>
        <w:numId w:val="13"/>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64266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14"/>
      </w:numPr>
      <w:tabs>
        <w:tab w:val="left" w:pos="3685"/>
      </w:tabs>
      <w:spacing w:before="1300" w:after="440" w:line="440" w:lineRule="exact"/>
      <w:ind w:right="1134"/>
      <w:outlineLvl w:val="7"/>
    </w:pPr>
    <w:rPr>
      <w:rFonts w:asciiTheme="majorHAnsi" w:eastAsiaTheme="majorEastAsia" w:hAnsiTheme="majorHAnsi" w:cstheme="majorBidi"/>
      <w:b/>
      <w:color w:val="642667" w:themeColor="text2"/>
      <w:sz w:val="40"/>
    </w:rPr>
  </w:style>
  <w:style w:type="paragraph" w:styleId="Heading9">
    <w:name w:val="heading 9"/>
    <w:aliases w:val="Appendix Heading 1"/>
    <w:basedOn w:val="Normal"/>
    <w:next w:val="BodyText"/>
    <w:link w:val="Heading9Char"/>
    <w:uiPriority w:val="1"/>
    <w:rsid w:val="00E8055B"/>
    <w:pPr>
      <w:keepNext/>
      <w:keepLines/>
      <w:numPr>
        <w:ilvl w:val="1"/>
        <w:numId w:val="14"/>
      </w:numPr>
      <w:tabs>
        <w:tab w:val="left" w:pos="1559"/>
        <w:tab w:val="left" w:pos="1843"/>
        <w:tab w:val="left" w:pos="2126"/>
        <w:tab w:val="left" w:pos="2410"/>
      </w:tabs>
      <w:spacing w:before="240" w:after="100" w:line="280" w:lineRule="exact"/>
      <w:outlineLvl w:val="8"/>
    </w:pPr>
    <w:rPr>
      <w:b/>
      <w:color w:val="64266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642667" w:themeColor="text2"/>
        <w:bottom w:val="single" w:sz="8" w:space="0" w:color="642667" w:themeColor="text2"/>
        <w:insideH w:val="single" w:sz="8" w:space="0" w:color="64266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642667" w:themeFill="text2"/>
      </w:tcPr>
    </w:tblStylePr>
    <w:tblStylePr w:type="lastRow">
      <w:rPr>
        <w:b w:val="0"/>
      </w:rPr>
    </w:tblStylePr>
    <w:tblStylePr w:type="lastCol">
      <w:pPr>
        <w:jc w:val="left"/>
      </w:pPr>
    </w:tblStylePr>
    <w:tblStylePr w:type="band1Vert">
      <w:tblPr/>
      <w:tcPr>
        <w:shd w:val="clear" w:color="auto" w:fill="EFE9F0"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211B55"/>
    <w:pPr>
      <w:numPr>
        <w:numId w:val="3"/>
      </w:numPr>
      <w:spacing w:after="24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9568CF"/>
    <w:pPr>
      <w:spacing w:after="240"/>
    </w:pPr>
    <w:rPr>
      <w:rFonts w:cs="Times New Roman"/>
      <w:lang w:eastAsia="en-US"/>
    </w:rPr>
  </w:style>
  <w:style w:type="character" w:customStyle="1" w:styleId="BodyTextChar">
    <w:name w:val="Body Text Char"/>
    <w:basedOn w:val="DefaultParagraphFont"/>
    <w:link w:val="BodyText"/>
    <w:rsid w:val="009568CF"/>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417088"/>
    <w:pPr>
      <w:tabs>
        <w:tab w:val="left" w:pos="170"/>
      </w:tabs>
      <w:spacing w:line="200" w:lineRule="atLeast"/>
      <w:ind w:left="170" w:hanging="170"/>
    </w:pPr>
    <w:rPr>
      <w:kern w:val="16"/>
      <w:sz w:val="16"/>
    </w:rPr>
  </w:style>
  <w:style w:type="character" w:customStyle="1" w:styleId="FootnoteTextChar">
    <w:name w:val="Footnote Text Char"/>
    <w:basedOn w:val="DefaultParagraphFont"/>
    <w:link w:val="FootnoteText"/>
    <w:rsid w:val="00417088"/>
    <w:rPr>
      <w:kern w:val="16"/>
      <w:sz w:val="16"/>
    </w:rPr>
  </w:style>
  <w:style w:type="paragraph" w:styleId="ListBullet">
    <w:name w:val="List Bullet"/>
    <w:basedOn w:val="Normal"/>
    <w:unhideWhenUsed/>
    <w:qFormat/>
    <w:rsid w:val="00EF6EF7"/>
    <w:pPr>
      <w:numPr>
        <w:numId w:val="6"/>
      </w:numPr>
      <w:spacing w:after="240"/>
      <w:ind w:left="641" w:hanging="357"/>
      <w:contextualSpacing/>
    </w:pPr>
  </w:style>
  <w:style w:type="paragraph" w:styleId="ListBullet2">
    <w:name w:val="List Bullet 2"/>
    <w:basedOn w:val="ListBullet"/>
    <w:unhideWhenUsed/>
    <w:qFormat/>
    <w:rsid w:val="003341B7"/>
    <w:pPr>
      <w:numPr>
        <w:ilvl w:val="1"/>
      </w:numPr>
      <w:tabs>
        <w:tab w:val="clear" w:pos="340"/>
      </w:tabs>
      <w:ind w:left="1135" w:hanging="284"/>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642667"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642667" w:themeColor="text2"/>
      <w:sz w:val="40"/>
      <w:szCs w:val="40"/>
    </w:rPr>
  </w:style>
  <w:style w:type="paragraph" w:styleId="TOC2">
    <w:name w:val="toc 2"/>
    <w:basedOn w:val="Normal"/>
    <w:next w:val="Normal"/>
    <w:uiPriority w:val="39"/>
    <w:rsid w:val="00F64C7A"/>
    <w:pPr>
      <w:tabs>
        <w:tab w:val="right" w:leader="dot" w:pos="9582"/>
      </w:tabs>
      <w:spacing w:before="120" w:after="60"/>
      <w:ind w:left="340"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64266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642667" w:themeColor="text2"/>
      <w:sz w:val="24"/>
    </w:rPr>
  </w:style>
  <w:style w:type="paragraph" w:customStyle="1" w:styleId="AppendixHeading3">
    <w:name w:val="Appendix Heading 3"/>
    <w:basedOn w:val="Normal"/>
    <w:next w:val="BodyText"/>
    <w:uiPriority w:val="2"/>
    <w:rsid w:val="00E8055B"/>
    <w:pPr>
      <w:keepNext/>
      <w:keepLines/>
      <w:numPr>
        <w:ilvl w:val="3"/>
        <w:numId w:val="14"/>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64266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64266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numPr>
        <w:ilvl w:val="2"/>
        <w:numId w:val="14"/>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64266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642667"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642667"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FE9F0"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FE9F0"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64266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642667" w:themeColor="text2"/>
        <w:left w:val="single" w:sz="4" w:space="0" w:color="642667" w:themeColor="text2"/>
        <w:bottom w:val="single" w:sz="4" w:space="0" w:color="642667" w:themeColor="text2"/>
        <w:right w:val="single" w:sz="4" w:space="0" w:color="64266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64266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6A0364"/>
    <w:pPr>
      <w:pageBreakBefore/>
      <w:framePr w:w="11906" w:h="1701" w:hSpace="11339" w:wrap="around" w:vAnchor="page" w:hAnchor="page" w:x="1" w:y="1"/>
      <w:spacing w:before="1300" w:after="440"/>
      <w:ind w:left="1134" w:right="1134"/>
    </w:pPr>
    <w:rPr>
      <w:bCs w:val="0"/>
    </w:r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3F25DE"/>
    <w:pPr>
      <w:spacing w:line="240" w:lineRule="auto"/>
    </w:pPr>
    <w:rPr>
      <w:color w:val="FFFFFF"/>
      <w:sz w:val="24"/>
    </w:rPr>
    <w:tblPr>
      <w:tblCellMar>
        <w:top w:w="227" w:type="dxa"/>
        <w:left w:w="0" w:type="dxa"/>
        <w:bottom w:w="227" w:type="dxa"/>
        <w:right w:w="0" w:type="dxa"/>
      </w:tblCellMar>
    </w:tblPr>
    <w:tcPr>
      <w:shd w:val="clear" w:color="auto" w:fill="642667"/>
    </w:tcPr>
  </w:style>
  <w:style w:type="paragraph" w:customStyle="1" w:styleId="BodyText100ThemeColour">
    <w:name w:val="Body Text 100% Theme Colour"/>
    <w:basedOn w:val="BodyText"/>
    <w:qFormat/>
    <w:rsid w:val="00096B2D"/>
    <w:rPr>
      <w:color w:val="64266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060D01"/>
    <w:rPr>
      <w:b/>
      <w:bCs/>
      <w:iCs/>
      <w:color w:val="642667" w:themeColor="text2"/>
      <w:kern w:val="20"/>
      <w:sz w:val="24"/>
      <w:szCs w:val="28"/>
    </w:rPr>
  </w:style>
  <w:style w:type="character" w:customStyle="1" w:styleId="Heading1Char">
    <w:name w:val="Heading 1 Char"/>
    <w:basedOn w:val="DefaultParagraphFont"/>
    <w:link w:val="Heading1"/>
    <w:rsid w:val="00321955"/>
    <w:rPr>
      <w:b/>
      <w:bCs/>
      <w:color w:val="642667" w:themeColor="text2"/>
      <w:kern w:val="32"/>
      <w:sz w:val="40"/>
      <w:szCs w:val="32"/>
    </w:rPr>
  </w:style>
  <w:style w:type="character" w:customStyle="1" w:styleId="Heading3Char">
    <w:name w:val="Heading 3 Char"/>
    <w:basedOn w:val="DefaultParagraphFont"/>
    <w:link w:val="Heading3"/>
    <w:rsid w:val="00FA7FFA"/>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numbering" w:customStyle="1" w:styleId="DELWPHeadings">
    <w:name w:val="DELWP Headings"/>
    <w:basedOn w:val="NoList"/>
    <w:rsid w:val="003F25DE"/>
    <w:pPr>
      <w:numPr>
        <w:numId w:val="13"/>
      </w:numPr>
    </w:pPr>
  </w:style>
  <w:style w:type="character" w:customStyle="1" w:styleId="Heading1TopofPageChar">
    <w:name w:val="Heading 1 Top of Page Char"/>
    <w:basedOn w:val="DefaultParagraphFont"/>
    <w:link w:val="Heading1TopofPage"/>
    <w:rsid w:val="006A0364"/>
    <w:rPr>
      <w:b/>
      <w:color w:val="642667" w:themeColor="text2"/>
      <w:kern w:val="32"/>
      <w:sz w:val="40"/>
      <w:szCs w:val="32"/>
    </w:rPr>
  </w:style>
  <w:style w:type="numbering" w:customStyle="1" w:styleId="DELWPAppendices">
    <w:name w:val="DELWP Appendices"/>
    <w:basedOn w:val="DELWPHeadings"/>
    <w:rsid w:val="003F25DE"/>
    <w:pPr>
      <w:numPr>
        <w:numId w:val="14"/>
      </w:numPr>
    </w:pPr>
  </w:style>
  <w:style w:type="character" w:customStyle="1" w:styleId="UnresolvedMention1">
    <w:name w:val="Unresolved Mention1"/>
    <w:basedOn w:val="DefaultParagraphFont"/>
    <w:uiPriority w:val="99"/>
    <w:semiHidden/>
    <w:unhideWhenUsed/>
    <w:rsid w:val="00EA0B6E"/>
    <w:rPr>
      <w:color w:val="808080"/>
      <w:shd w:val="clear" w:color="auto" w:fill="E6E6E6"/>
    </w:rPr>
  </w:style>
  <w:style w:type="paragraph" w:styleId="Revision">
    <w:name w:val="Revision"/>
    <w:hidden/>
    <w:uiPriority w:val="99"/>
    <w:semiHidden/>
    <w:rsid w:val="007D4BC6"/>
    <w:pPr>
      <w:spacing w:line="240" w:lineRule="auto"/>
    </w:pPr>
  </w:style>
  <w:style w:type="paragraph" w:styleId="TOC9">
    <w:name w:val="toc 9"/>
    <w:basedOn w:val="Normal"/>
    <w:next w:val="Normal"/>
    <w:autoRedefine/>
    <w:uiPriority w:val="39"/>
    <w:semiHidden/>
    <w:unhideWhenUsed/>
    <w:rsid w:val="00F01334"/>
    <w:pPr>
      <w:spacing w:after="100"/>
      <w:ind w:left="1600"/>
    </w:pPr>
  </w:style>
  <w:style w:type="paragraph" w:styleId="EndnoteText">
    <w:name w:val="endnote text"/>
    <w:basedOn w:val="Normal"/>
    <w:link w:val="EndnoteTextChar"/>
    <w:semiHidden/>
    <w:unhideWhenUsed/>
    <w:rsid w:val="002E219E"/>
    <w:pPr>
      <w:spacing w:line="240" w:lineRule="auto"/>
    </w:pPr>
  </w:style>
  <w:style w:type="character" w:customStyle="1" w:styleId="EndnoteTextChar">
    <w:name w:val="Endnote Text Char"/>
    <w:basedOn w:val="DefaultParagraphFont"/>
    <w:link w:val="EndnoteText"/>
    <w:semiHidden/>
    <w:rsid w:val="002E219E"/>
  </w:style>
  <w:style w:type="character" w:styleId="EndnoteReference">
    <w:name w:val="endnote reference"/>
    <w:basedOn w:val="DefaultParagraphFont"/>
    <w:semiHidden/>
    <w:unhideWhenUsed/>
    <w:rsid w:val="002E219E"/>
    <w:rPr>
      <w:vertAlign w:val="superscript"/>
    </w:rPr>
  </w:style>
  <w:style w:type="paragraph" w:customStyle="1" w:styleId="compactbullet">
    <w:name w:val="compact bullet"/>
    <w:aliases w:val="cbu"/>
    <w:basedOn w:val="Normal"/>
    <w:rsid w:val="00FB6F43"/>
    <w:pPr>
      <w:spacing w:before="120" w:line="0" w:lineRule="atLeast"/>
      <w:ind w:left="357" w:hanging="357"/>
      <w:jc w:val="both"/>
    </w:pPr>
    <w:rPr>
      <w:rFonts w:ascii="Times New Roman" w:hAnsi="Times New Roman" w:cs="Times New Roman"/>
      <w:color w:val="auto"/>
      <w:sz w:val="24"/>
      <w:lang w:eastAsia="en-US"/>
    </w:rPr>
  </w:style>
  <w:style w:type="paragraph" w:customStyle="1" w:styleId="bullet">
    <w:name w:val="bullet"/>
    <w:aliases w:val="bu,b"/>
    <w:basedOn w:val="Normal"/>
    <w:rsid w:val="00C20BC1"/>
    <w:pPr>
      <w:spacing w:before="120" w:line="0" w:lineRule="atLeast"/>
      <w:ind w:left="357" w:hanging="357"/>
      <w:jc w:val="both"/>
    </w:pPr>
    <w:rPr>
      <w:rFonts w:ascii="Times New Roman" w:hAnsi="Times New Roman" w:cs="Times New Roman"/>
      <w:color w:val="auto"/>
      <w:sz w:val="24"/>
      <w:lang w:eastAsia="en-US"/>
    </w:rPr>
  </w:style>
  <w:style w:type="paragraph" w:customStyle="1" w:styleId="subbullet">
    <w:name w:val="subbullet"/>
    <w:aliases w:val="sub"/>
    <w:basedOn w:val="Normal"/>
    <w:rsid w:val="00C20BC1"/>
    <w:pPr>
      <w:spacing w:line="280" w:lineRule="atLeast"/>
      <w:ind w:left="720" w:hanging="360"/>
      <w:jc w:val="both"/>
    </w:pPr>
    <w:rPr>
      <w:rFonts w:ascii="Times New Roman" w:hAnsi="Times New Roman" w:cs="Times New Roman"/>
      <w:color w:val="auto"/>
      <w:sz w:val="24"/>
      <w:lang w:eastAsia="en-US"/>
    </w:rPr>
  </w:style>
  <w:style w:type="paragraph" w:customStyle="1" w:styleId="Default">
    <w:name w:val="Default"/>
    <w:rsid w:val="005D6255"/>
    <w:pPr>
      <w:autoSpaceDE w:val="0"/>
      <w:autoSpaceDN w:val="0"/>
      <w:adjustRightInd w:val="0"/>
      <w:spacing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733336"/>
  </w:style>
  <w:style w:type="character" w:styleId="Emphasis">
    <w:name w:val="Emphasis"/>
    <w:basedOn w:val="DefaultParagraphFont"/>
    <w:uiPriority w:val="20"/>
    <w:qFormat/>
    <w:rsid w:val="002E596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3074628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366715062">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0811266">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yperlink" Target="file:///C:/Users/sb4x/Downloads/creativecommons.org/licenses/by/4.0/" TargetMode="External"/><Relationship Id="rId39"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eader" Target="header2.xml"/><Relationship Id="rId42" Type="http://schemas.openxmlformats.org/officeDocument/2006/relationships/footer" Target="footer7.xml"/><Relationship Id="rId47" Type="http://schemas.openxmlformats.org/officeDocument/2006/relationships/image" Target="media/image14.jpeg"/><Relationship Id="rId50" Type="http://schemas.openxmlformats.org/officeDocument/2006/relationships/glossaryDocument" Target="glossary/document.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footer" Target="footer2.xml"/><Relationship Id="rId38" Type="http://schemas.openxmlformats.org/officeDocument/2006/relationships/footer" Target="footer4.xml"/><Relationship Id="rId46"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mailto:info@willatookwindfarm.com"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32" Type="http://schemas.openxmlformats.org/officeDocument/2006/relationships/header" Target="header1.xml"/><Relationship Id="rId37" Type="http://schemas.openxmlformats.org/officeDocument/2006/relationships/header" Target="header4.xml"/><Relationship Id="rId40" Type="http://schemas.openxmlformats.org/officeDocument/2006/relationships/header" Target="header5.xml"/><Relationship Id="rId45" Type="http://schemas.openxmlformats.org/officeDocument/2006/relationships/image" Target="media/image13.jpe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jpg"/><Relationship Id="rId28" Type="http://schemas.openxmlformats.org/officeDocument/2006/relationships/hyperlink" Target="https://www.planning.vic.gov.au/environment-assessment/" TargetMode="External"/><Relationship Id="rId36" Type="http://schemas.openxmlformats.org/officeDocument/2006/relationships/header" Target="header3.xml"/><Relationship Id="rId49"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yperlink" Target="mailto:environment.assessment@delwp.vic.gov.au" TargetMode="External"/><Relationship Id="rId44"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8.jpg"/><Relationship Id="rId27" Type="http://schemas.openxmlformats.org/officeDocument/2006/relationships/hyperlink" Target="mailto:customer.service@delwp.vic.gov.au" TargetMode="External"/><Relationship Id="rId30" Type="http://schemas.openxmlformats.org/officeDocument/2006/relationships/hyperlink" Target="http://willatookwindfarm.com" TargetMode="External"/><Relationship Id="rId35" Type="http://schemas.openxmlformats.org/officeDocument/2006/relationships/footer" Target="footer3.xml"/><Relationship Id="rId43" Type="http://schemas.openxmlformats.org/officeDocument/2006/relationships/header" Target="header6.xml"/><Relationship Id="rId48" Type="http://schemas.openxmlformats.org/officeDocument/2006/relationships/header" Target="header8.xml"/><Relationship Id="rId8" Type="http://schemas.openxmlformats.org/officeDocument/2006/relationships/numbering" Target="numbering.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1.emf"/><Relationship Id="rId1" Type="http://schemas.openxmlformats.org/officeDocument/2006/relationships/image" Target="media/image10.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5767533407B4838AC2826F735D7CFB5"/>
        <w:category>
          <w:name w:val="General"/>
          <w:gallery w:val="placeholder"/>
        </w:category>
        <w:types>
          <w:type w:val="bbPlcHdr"/>
        </w:types>
        <w:behaviors>
          <w:behavior w:val="content"/>
        </w:behaviors>
        <w:guid w:val="{D31EEA1B-90E5-4533-A04E-72F4572C27CC}"/>
      </w:docPartPr>
      <w:docPartBody>
        <w:p w:rsidR="002F35AA" w:rsidRDefault="002F35AA">
          <w:pPr>
            <w:pStyle w:val="E5767533407B4838AC2826F735D7CFB5"/>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gi">
    <w:panose1 w:val="04040504061007020D02"/>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5AA"/>
    <w:rsid w:val="00077765"/>
    <w:rsid w:val="000838AC"/>
    <w:rsid w:val="001C1BBF"/>
    <w:rsid w:val="002A099B"/>
    <w:rsid w:val="002F35AA"/>
    <w:rsid w:val="003146BF"/>
    <w:rsid w:val="0035711C"/>
    <w:rsid w:val="003C0FEA"/>
    <w:rsid w:val="003E2052"/>
    <w:rsid w:val="00421D7C"/>
    <w:rsid w:val="004D504B"/>
    <w:rsid w:val="006575B5"/>
    <w:rsid w:val="007039BA"/>
    <w:rsid w:val="007B0E02"/>
    <w:rsid w:val="0083211E"/>
    <w:rsid w:val="009A5806"/>
    <w:rsid w:val="00A47168"/>
    <w:rsid w:val="00B84561"/>
    <w:rsid w:val="00BD6E58"/>
    <w:rsid w:val="00CC38B8"/>
    <w:rsid w:val="00DA2E30"/>
    <w:rsid w:val="00E9091D"/>
    <w:rsid w:val="00E976C6"/>
    <w:rsid w:val="00EF2423"/>
    <w:rsid w:val="00F35988"/>
    <w:rsid w:val="00FF4C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E5767533407B4838AC2826F735D7CFB5">
    <w:name w:val="E5767533407B4838AC2826F735D7CF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642667"/>
      </a:dk2>
      <a:lt2>
        <a:srgbClr val="EFE9F0"/>
      </a:lt2>
      <a:accent1>
        <a:srgbClr val="00B2A9"/>
      </a:accent1>
      <a:accent2>
        <a:srgbClr val="642667"/>
      </a:accent2>
      <a:accent3>
        <a:srgbClr val="201547"/>
      </a:accent3>
      <a:accent4>
        <a:srgbClr val="99E0DD"/>
      </a:accent4>
      <a:accent5>
        <a:srgbClr val="C1A8C2"/>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Statutory Planning Services</TermName>
          <TermId xmlns="http://schemas.microsoft.com/office/infopath/2007/PartnerControls">916b3c81-e5df-4494-a9cf-10d10856131e</TermId>
        </TermInfo>
      </Terms>
    </n771d69a070c4babbf278c67c8a2b859>
    <Stage xmlns="44cb0fe0-8826-47e9-aefb-ed5a24acb0df">Scoping Requirements</Stag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Impact Assessment</TermName>
          <TermId xmlns="http://schemas.microsoft.com/office/infopath/2007/PartnerControls">27013645-8e33-4b93-bd17-833b2e397a14</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Project_x0020_Name xmlns="c42f9c80-6326-4d3e-8624-f1221488f056" xsi:nil="true"/>
    <Project_x0020_Status xmlns="44cb0fe0-8826-47e9-aefb-ed5a24acb0df">Current</Project_x0020_Status>
    <IUA_x0020_Type xmlns="44cb0fe0-8826-47e9-aefb-ed5a24acb0df">Exhibition Documents</IUA_x0020_Type>
    <_dlc_DocId xmlns="a5f32de4-e402-4188-b034-e71ca7d22e54">DOCID360-2007974373-4035</_dlc_DocId>
    <_dlc_DocIdPersistId xmlns="a5f32de4-e402-4188-b034-e71ca7d22e54" xsi:nil="true"/>
    <_dlc_DocIdUrl xmlns="a5f32de4-e402-4188-b034-e71ca7d22e54">
      <Url>https://delwpvicgovau.sharepoint.com/sites/ecm_360/_layouts/15/DocIdRedir.aspx?ID=DOCID360-2007974373-4035</Url>
      <Description>DOCID360-2007974373-4035</Description>
    </_dlc_DocIdUrl>
    <TaxCatchAllLabel xmlns="9fd47c19-1c4a-4d7d-b342-c10cef269344"/>
  </documentManagement>
</p:properties>
</file>

<file path=customXml/item2.xml><?xml version="1.0" encoding="utf-8"?>
<?mso-contentType ?>
<SharedContentType xmlns="Microsoft.SharePoint.Taxonomy.ContentTypeSync" SourceId="797aeec6-0273-40f2-ab3e-beee73212332" ContentTypeId="0x0101002517F445A0F35E449C98AAD631F2B0386F06" PreviousValue="false"/>
</file>

<file path=customXml/item3.xml><?xml version="1.0" encoding="utf-8"?>
<?mso-contentType ?>
<customXsn xmlns="http://schemas.microsoft.com/office/2006/metadata/customXsn">
  <xsnLocation/>
  <cached>True</cached>
  <openByDefault>True</openByDefault>
  <xsnScope>/sites/contentTypeHub</xsnScope>
</customXsn>
</file>

<file path=customXml/item4.xml><?xml version="1.0" encoding="utf-8"?>
<ct:contentTypeSchema xmlns:ct="http://schemas.microsoft.com/office/2006/metadata/contentType" xmlns:ma="http://schemas.microsoft.com/office/2006/metadata/properties/metaAttributes" ct:_="" ma:_="" ma:contentTypeName="Business Case" ma:contentTypeID="0x0101002517F445A0F35E449C98AAD631F2B0386F0600519D38511D9A7145AF6AA9B79A4F297D" ma:contentTypeVersion="15" ma:contentTypeDescription="Business Case - Documentation establishing the need and business logic for a project, organisational structure or bod." ma:contentTypeScope="" ma:versionID="228e2019a54aef66dec6d019f220028e">
  <xsd:schema xmlns:xsd="http://www.w3.org/2001/XMLSchema" xmlns:xs="http://www.w3.org/2001/XMLSchema" xmlns:p="http://schemas.microsoft.com/office/2006/metadata/properties" xmlns:ns1="a5f32de4-e402-4188-b034-e71ca7d22e54" xmlns:ns2="http://schemas.microsoft.com/sharepoint/v3" xmlns:ns3="9fd47c19-1c4a-4d7d-b342-c10cef269344" xmlns:ns4="44cb0fe0-8826-47e9-aefb-ed5a24acb0df" xmlns:ns5="c42f9c80-6326-4d3e-8624-f1221488f056" targetNamespace="http://schemas.microsoft.com/office/2006/metadata/properties" ma:root="true" ma:fieldsID="0cedd020ab618bb0ff40f441bf057b58" ns1:_="" ns2:_="" ns3:_="" ns4:_="" ns5:_="">
    <xsd:import namespace="a5f32de4-e402-4188-b034-e71ca7d22e54"/>
    <xsd:import namespace="http://schemas.microsoft.com/sharepoint/v3"/>
    <xsd:import namespace="9fd47c19-1c4a-4d7d-b342-c10cef269344"/>
    <xsd:import namespace="44cb0fe0-8826-47e9-aefb-ed5a24acb0df"/>
    <xsd:import namespace="c42f9c80-6326-4d3e-8624-f1221488f056"/>
    <xsd:element name="properties">
      <xsd:complexType>
        <xsd:sequence>
          <xsd:element name="documentManagement">
            <xsd:complexType>
              <xsd:all>
                <xsd:element ref="ns1:_dlc_DocIdUrl" minOccurs="0"/>
                <xsd:element ref="ns1:_dlc_DocId" minOccurs="0"/>
                <xsd:element ref="ns2:RoutingRuleDescription" minOccurs="0"/>
                <xsd:element ref="ns2:Language"/>
                <xsd:element ref="ns3:k1bd994a94c2413797db3bab8f123f6f" minOccurs="0"/>
                <xsd:element ref="ns3:a25c4e3633654d669cbaa09ae6b70789" minOccurs="0"/>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Stage" minOccurs="0"/>
                <xsd:element ref="ns5:Project_x0020_Name" minOccurs="0"/>
                <xsd:element ref="ns4:IUA_x0020_Type" minOccurs="0"/>
                <xsd:element ref="ns4:Project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Impact Assessment|27013645-8e33-4b93-bd17-833b2e397a14"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b978e469-3dd6-4b04-aa83-7f4defcbd05a}"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b978e469-3dd6-4b04-aa83-7f4defcbd05a}"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Statutory Planning Services|916b3c81-e5df-4494-a9cf-10d10856131e"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cb0fe0-8826-47e9-aefb-ed5a24acb0df" elementFormDefault="qualified">
    <xsd:import namespace="http://schemas.microsoft.com/office/2006/documentManagement/types"/>
    <xsd:import namespace="http://schemas.microsoft.com/office/infopath/2007/PartnerControls"/>
    <xsd:element name="Stage" ma:index="31" nillable="true" ma:displayName="Stage" ma:format="Dropdown" ma:internalName="Stage">
      <xsd:simpleType>
        <xsd:restriction base="dms:Choice">
          <xsd:enumeration value="Determination"/>
          <xsd:enumeration value="Proponent Information"/>
          <xsd:enumeration value="Scoping Requirements"/>
          <xsd:enumeration value="Study Program"/>
          <xsd:enumeration value="Impact assessment Report"/>
          <xsd:enumeration value="EMF and CEMPs"/>
          <xsd:enumeration value="Project Management"/>
          <xsd:enumeration value="TRG"/>
          <xsd:enumeration value="Draft EES Documentation"/>
          <xsd:enumeration value="EES Documentation"/>
          <xsd:enumeration value="Exhibition &amp; Inquiry"/>
          <xsd:enumeration value="Ministers Assessment"/>
          <xsd:enumeration value="EPBC/Bilateral"/>
          <xsd:enumeration value="Correspondence"/>
          <xsd:enumeration value="Secondary Approvals under the Incorporated Document"/>
          <xsd:enumeration value="Templates and Project Mapping"/>
          <xsd:enumeration value="Development Plan Review Committee (DPRC)"/>
          <xsd:enumeration value="Oversite Development"/>
          <xsd:enumeration value="Planning Scheme Amendments"/>
          <xsd:enumeration value="Communications"/>
          <xsd:enumeration value="Early Works Plan"/>
          <xsd:enumeration value="Retired"/>
        </xsd:restriction>
      </xsd:simpleType>
    </xsd:element>
    <xsd:element name="IUA_x0020_Type" ma:index="33" nillable="true" ma:displayName="IAU Type" ma:default="IAU" ma:format="Dropdown" ma:indexed="true" ma:internalName="IUA_x0020_Type">
      <xsd:simpleType>
        <xsd:restriction base="dms:Choice">
          <xsd:enumeration value="IAU"/>
          <xsd:enumeration value="Approved"/>
          <xsd:enumeration value="Approved Plans"/>
          <xsd:enumeration value="Authorisation"/>
          <xsd:enumeration value="BSGC and RIMG"/>
          <xsd:enumeration value="C196melt - Ravenhall Concrete Batching Plant"/>
          <xsd:enumeration value="City Screens"/>
          <xsd:enumeration value="Community, Stakeholder Engagement &amp; Management Framework"/>
          <xsd:enumeration value="Complete EES on Exhibition"/>
          <xsd:enumeration value="Correspondence"/>
          <xsd:enumeration value="Development Plan Review Committee (DPRC)"/>
          <xsd:enumeration value="Development Plan Submissions"/>
          <xsd:enumeration value="Development Plans - ANZAC"/>
          <xsd:enumeration value="Development Plans - Construction Power"/>
          <xsd:enumeration value="Development Plans - Eastern Portal"/>
          <xsd:enumeration value="Development Plans - Eastern Portal"/>
          <xsd:enumeration value="Development Plans - North Melb"/>
          <xsd:enumeration value="Development Plans - Park Street Tram Stop"/>
          <xsd:enumeration value="Development Plans - Parkville"/>
          <xsd:enumeration value="Development Plans - State Library"/>
          <xsd:enumeration value="Development Plans - Town Hall"/>
          <xsd:enumeration value="Development Plans - Western Portal"/>
          <xsd:enumeration value="Development Plans - Western Portal"/>
          <xsd:enumeration value="Development Plans Eastern Portal (RIA Contractor)"/>
          <xsd:enumeration value="Development Plans Western Portal (RIA Contractor)"/>
          <xsd:enumeration value="Development Plans Western Turnback (RIA Contractor)"/>
          <xsd:enumeration value="Draft EES Chapters"/>
          <xsd:enumeration value="Draft EES Studies"/>
          <xsd:enumeration value="Draft Technical Reports"/>
          <xsd:enumeration value="Early Works Plan - CYP"/>
          <xsd:enumeration value="Early Works Plan - Managing Contractor - John Holland"/>
          <xsd:enumeration value="Early Works Plan - Park Street Tram Stop"/>
          <xsd:enumeration value="Early Works Plan - Tunnel Portals"/>
          <xsd:enumeration value="Environmental Management Framework"/>
          <xsd:enumeration value="Environmental Performance Requirements - Amendments"/>
          <xsd:enumeration value="Exhibition Documents"/>
          <xsd:enumeration value="Existing Conditions"/>
          <xsd:enumeration value="GC45"/>
          <xsd:enumeration value="GC67"/>
          <xsd:enumeration value="GC82"/>
          <xsd:enumeration value="Ground Water Planning Permit"/>
          <xsd:enumeration value="IAU Comments"/>
          <xsd:enumeration value="IAU Review Comments"/>
          <xsd:enumeration value="Inquiry - Documents"/>
          <xsd:enumeration value="Inquiry - Report"/>
          <xsd:enumeration value="Inquiry - Submissions"/>
          <xsd:enumeration value="Inquiry - Tabled Documents"/>
          <xsd:enumeration value="Legal Advice"/>
          <xsd:enumeration value="Media"/>
          <xsd:enumeration value="Ministers Assessment - Draft"/>
          <xsd:enumeration value="Ministers Assessment - Final"/>
          <xsd:enumeration value="Newell's Paddock - C152 Maribyrnong"/>
          <xsd:enumeration value="Oversite Development - CBD North"/>
          <xsd:enumeration value="Oversite Development - CBD South"/>
          <xsd:enumeration value="Oversite Development - General (CBD North &amp; CBD South)"/>
          <xsd:enumeration value="Peer Review"/>
          <xsd:enumeration value="Project Boundary Variation - MTPF Act"/>
          <xsd:enumeration value="Project Mapping"/>
          <xsd:enumeration value="Proponent"/>
          <xsd:enumeration value="Proponent Comments"/>
          <xsd:enumeration value="Public Notice"/>
          <xsd:enumeration value="Resourcing"/>
          <xsd:enumeration value="Risk Assessment"/>
          <xsd:enumeration value="Signed Briefs"/>
          <xsd:enumeration value="Signed Briefs"/>
          <xsd:enumeration value="Submissions"/>
          <xsd:enumeration value="Submissions"/>
          <xsd:enumeration value="Templates"/>
          <xsd:enumeration value="Terms of Reference"/>
          <xsd:enumeration value="TRG #1"/>
          <xsd:enumeration value="TRG #10"/>
          <xsd:enumeration value="TRG #11"/>
          <xsd:enumeration value="TRG #12"/>
          <xsd:enumeration value="TRG #13"/>
          <xsd:enumeration value="TRG #14"/>
          <xsd:enumeration value="TRG #15"/>
          <xsd:enumeration value="TRG #2"/>
          <xsd:enumeration value="TRG #3"/>
          <xsd:enumeration value="TRG #4"/>
          <xsd:enumeration value="TRG #5"/>
          <xsd:enumeration value="TRG #6"/>
          <xsd:enumeration value="TRG #7"/>
          <xsd:enumeration value="TRG #8"/>
          <xsd:enumeration value="TRG #9"/>
          <xsd:enumeration value="TRG Administration"/>
          <xsd:enumeration value="TRG Meeting Notes"/>
          <xsd:enumeration value="TRG Review Comments"/>
          <xsd:enumeration value="Urban Design Strategy"/>
          <xsd:enumeration value="VAGO"/>
          <xsd:enumeration value="Working Folder"/>
        </xsd:restriction>
      </xsd:simpleType>
    </xsd:element>
    <xsd:element name="Project_x0020_Status" ma:index="34" nillable="true" ma:displayName="Project Status" ma:default="Current" ma:format="Dropdown" ma:indexed="true" ma:internalName="Project_x0020_Status">
      <xsd:simpleType>
        <xsd:restriction base="dms:Choice">
          <xsd:enumeration value="Current"/>
          <xsd:enumeration value="Complete"/>
        </xsd:restriction>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Project_x0020_Name" ma:index="32" nillable="true" ma:displayName="Project Name" ma:indexed="true" ma:list="{38f95403-6005-49b8-a268-60c252eb1076}" ma:internalName="Project_x0020_Name" ma:showField="Title" ma:web="c42f9c80-6326-4d3e-8624-f1221488f056">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639DEB-CCAF-41A8-AB60-89CBA1EB09B1}">
  <ds:schemaRefs>
    <ds:schemaRef ds:uri="http://schemas.microsoft.com/office/2006/metadata/properties"/>
    <ds:schemaRef ds:uri="http://schemas.microsoft.com/office/infopath/2007/PartnerControls"/>
    <ds:schemaRef ds:uri="http://schemas.microsoft.com/sharepoint/v3"/>
    <ds:schemaRef ds:uri="9fd47c19-1c4a-4d7d-b342-c10cef269344"/>
    <ds:schemaRef ds:uri="44cb0fe0-8826-47e9-aefb-ed5a24acb0df"/>
    <ds:schemaRef ds:uri="c42f9c80-6326-4d3e-8624-f1221488f056"/>
    <ds:schemaRef ds:uri="a5f32de4-e402-4188-b034-e71ca7d22e54"/>
  </ds:schemaRefs>
</ds:datastoreItem>
</file>

<file path=customXml/itemProps2.xml><?xml version="1.0" encoding="utf-8"?>
<ds:datastoreItem xmlns:ds="http://schemas.openxmlformats.org/officeDocument/2006/customXml" ds:itemID="{DC50EBB3-998F-4E7F-8472-23E55F931BEA}">
  <ds:schemaRefs>
    <ds:schemaRef ds:uri="Microsoft.SharePoint.Taxonomy.ContentTypeSync"/>
  </ds:schemaRefs>
</ds:datastoreItem>
</file>

<file path=customXml/itemProps3.xml><?xml version="1.0" encoding="utf-8"?>
<ds:datastoreItem xmlns:ds="http://schemas.openxmlformats.org/officeDocument/2006/customXml" ds:itemID="{FEE820F0-D037-46FB-B63F-493508C0B79C}">
  <ds:schemaRefs>
    <ds:schemaRef ds:uri="http://schemas.microsoft.com/office/2006/metadata/customXsn"/>
  </ds:schemaRefs>
</ds:datastoreItem>
</file>

<file path=customXml/itemProps4.xml><?xml version="1.0" encoding="utf-8"?>
<ds:datastoreItem xmlns:ds="http://schemas.openxmlformats.org/officeDocument/2006/customXml" ds:itemID="{2C4B8220-07E3-4491-A9A1-44A8F7C6D6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44cb0fe0-8826-47e9-aefb-ed5a24acb0df"/>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11372F4-72B9-4BC4-8503-7AD5B61C96CB}">
  <ds:schemaRefs>
    <ds:schemaRef ds:uri="http://schemas.microsoft.com/sharepoint/v3/contenttype/forms"/>
  </ds:schemaRefs>
</ds:datastoreItem>
</file>

<file path=customXml/itemProps6.xml><?xml version="1.0" encoding="utf-8"?>
<ds:datastoreItem xmlns:ds="http://schemas.openxmlformats.org/officeDocument/2006/customXml" ds:itemID="{B2CFDF04-6D44-4FB3-9C51-320343CDA3F3}">
  <ds:schemaRefs>
    <ds:schemaRef ds:uri="http://schemas.microsoft.com/sharepoint/events"/>
  </ds:schemaRefs>
</ds:datastoreItem>
</file>

<file path=customXml/itemProps7.xml><?xml version="1.0" encoding="utf-8"?>
<ds:datastoreItem xmlns:ds="http://schemas.openxmlformats.org/officeDocument/2006/customXml" ds:itemID="{2757E600-367D-4B13-8F1E-CB59EDDE8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TotalTime>
  <Pages>25</Pages>
  <Words>8623</Words>
  <Characters>49157</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Brief Attachment 1 - Draft Scoping Requirements</vt:lpstr>
    </vt:vector>
  </TitlesOfParts>
  <Company/>
  <LinksUpToDate>false</LinksUpToDate>
  <CharactersWithSpaces>57665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Scoping Requirements</dc:title>
  <dc:subject/>
  <dc:creator>Ashleigh J Ekanayake (DELWP)</dc:creator>
  <cp:keywords/>
  <dc:description/>
  <cp:lastModifiedBy>Thomas J Wiltshire (DELWP)</cp:lastModifiedBy>
  <cp:revision>78</cp:revision>
  <cp:lastPrinted>2016-09-05T12:34:00Z</cp:lastPrinted>
  <dcterms:created xsi:type="dcterms:W3CDTF">2019-07-03T01:28:00Z</dcterms:created>
  <dcterms:modified xsi:type="dcterms:W3CDTF">2019-07-15T23:09:00Z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Environment Effects Act 1978</vt:lpwstr>
  </property>
  <property fmtid="{D5CDD505-2E9C-101B-9397-08002B2CF9AE}" pid="3" name="xSubtitle">
    <vt:lpwstr>Draft Scoping Requirements for &lt;&lt;Project name&gt;&gt; Environment Effects Statement</vt:lpwstr>
  </property>
  <property fmtid="{D5CDD505-2E9C-101B-9397-08002B2CF9AE}" pid="4" name="xDate">
    <vt:lpwstr/>
  </property>
  <property fmtid="{D5CDD505-2E9C-101B-9397-08002B2CF9AE}" pid="5" name="xTOCH2">
    <vt:lpwstr>Y</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Draft</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Draft Scoping Requirements for Willatook Wind Farm Environment Effects Statement</vt:lpwstr>
  </property>
  <property fmtid="{D5CDD505-2E9C-101B-9397-08002B2CF9AE}" pid="16" name="xFooterSubtitle">
    <vt:lpwstr/>
  </property>
  <property fmtid="{D5CDD505-2E9C-101B-9397-08002B2CF9AE}" pid="17" name="xAppendixName">
    <vt:lpwstr>Appendix</vt:lpwstr>
  </property>
  <property fmtid="{D5CDD505-2E9C-101B-9397-08002B2CF9AE}" pid="18" name="Section">
    <vt:lpwstr>7;#All|8270565e-a836-42c0-aa61-1ac7b0ff14aa</vt:lpwstr>
  </property>
  <property fmtid="{D5CDD505-2E9C-101B-9397-08002B2CF9AE}" pid="19" name="Order">
    <vt:r8>100</vt:r8>
  </property>
  <property fmtid="{D5CDD505-2E9C-101B-9397-08002B2CF9AE}" pid="20" name="AuthorIds_UIVersion_5">
    <vt:lpwstr>1335</vt:lpwstr>
  </property>
  <property fmtid="{D5CDD505-2E9C-101B-9397-08002B2CF9AE}" pid="21" name="Sub-Section">
    <vt:lpwstr/>
  </property>
  <property fmtid="{D5CDD505-2E9C-101B-9397-08002B2CF9AE}" pid="22" name="Agency">
    <vt:lpwstr>1;#Department of Environment, Land, Water and Planning|607a3f87-1228-4cd9-82a5-076aa8776274</vt:lpwstr>
  </property>
  <property fmtid="{D5CDD505-2E9C-101B-9397-08002B2CF9AE}" pid="23" name="Branch">
    <vt:lpwstr>4;#Impact Assessment|27013645-8e33-4b93-bd17-833b2e397a14</vt:lpwstr>
  </property>
  <property fmtid="{D5CDD505-2E9C-101B-9397-08002B2CF9AE}" pid="24" name="DocumentSetDescription">
    <vt:lpwstr>View Document: Based on Container FOL/15/32872-3: People in (Planning Services &amp; Impact Assessment (SPH, PLAN) or Murray, Fiona); View Metadata: Based on Container FOL/15/32872-3: People in (Planning Services &amp; Impact Assessment (SPH, PLAN) or Murray, Fio</vt:lpwstr>
  </property>
  <property fmtid="{D5CDD505-2E9C-101B-9397-08002B2CF9AE}" pid="25" name="ContentTypeId">
    <vt:lpwstr>0x0101002517F445A0F35E449C98AAD631F2B0386F0600519D38511D9A7145AF6AA9B79A4F297D</vt:lpwstr>
  </property>
  <property fmtid="{D5CDD505-2E9C-101B-9397-08002B2CF9AE}" pid="26" name="_dlc_DocIdItemGuid">
    <vt:lpwstr>23bac20d-98c5-4ebd-b831-b8381bda1480</vt:lpwstr>
  </property>
  <property fmtid="{D5CDD505-2E9C-101B-9397-08002B2CF9AE}" pid="27" name="Division">
    <vt:lpwstr>5;#Statutory Planning Services|916b3c81-e5df-4494-a9cf-10d10856131e</vt:lpwstr>
  </property>
  <property fmtid="{D5CDD505-2E9C-101B-9397-08002B2CF9AE}" pid="28" name="Dissemination Limiting Marker">
    <vt:lpwstr>2;#FOUO|955eb6fc-b35a-4808-8aa5-31e514fa3f26</vt:lpwstr>
  </property>
  <property fmtid="{D5CDD505-2E9C-101B-9397-08002B2CF9AE}" pid="29" name="Group1">
    <vt:lpwstr>6;#Planning|a27341dd-7be7-4882-a552-a667d667e276</vt:lpwstr>
  </property>
  <property fmtid="{D5CDD505-2E9C-101B-9397-08002B2CF9AE}" pid="30" name="Security Classification">
    <vt:lpwstr>3;#Unclassified|7fa379f4-4aba-4692-ab80-7d39d3a23cf4</vt:lpwstr>
  </property>
  <property fmtid="{D5CDD505-2E9C-101B-9397-08002B2CF9AE}" pid="31" name="AuthorIds_UIVersion_11">
    <vt:lpwstr>1335</vt:lpwstr>
  </property>
  <property fmtid="{D5CDD505-2E9C-101B-9397-08002B2CF9AE}" pid="32" name="AuthorIds_UIVersion_13">
    <vt:lpwstr>225</vt:lpwstr>
  </property>
  <property fmtid="{D5CDD505-2E9C-101B-9397-08002B2CF9AE}" pid="33" name="AuthorIds_UIVersion_15">
    <vt:lpwstr>228</vt:lpwstr>
  </property>
  <property fmtid="{D5CDD505-2E9C-101B-9397-08002B2CF9AE}" pid="34" name="AuthorIds_UIVersion_4">
    <vt:lpwstr>1596</vt:lpwstr>
  </property>
  <property fmtid="{D5CDD505-2E9C-101B-9397-08002B2CF9AE}" pid="35" name="AuthorIds_UIVersion_8">
    <vt:lpwstr>1335</vt:lpwstr>
  </property>
  <property fmtid="{D5CDD505-2E9C-101B-9397-08002B2CF9AE}" pid="36" name="AuthorIds_UIVersion_18">
    <vt:lpwstr>1335</vt:lpwstr>
  </property>
  <property fmtid="{D5CDD505-2E9C-101B-9397-08002B2CF9AE}" pid="37" name="Location Type">
    <vt:lpwstr/>
  </property>
  <property fmtid="{D5CDD505-2E9C-101B-9397-08002B2CF9AE}" pid="38" name="o2e611f6ba3e4c8f9a895dfb7980639e">
    <vt:lpwstr/>
  </property>
  <property fmtid="{D5CDD505-2E9C-101B-9397-08002B2CF9AE}" pid="39" name="ld508a88e6264ce89693af80a72862cb">
    <vt:lpwstr/>
  </property>
  <property fmtid="{D5CDD505-2E9C-101B-9397-08002B2CF9AE}" pid="40" name="Reference Type">
    <vt:lpwstr/>
  </property>
  <property fmtid="{D5CDD505-2E9C-101B-9397-08002B2CF9AE}" pid="41" name="RecordPoint_WorkflowType">
    <vt:lpwstr>ActiveSubmitStub</vt:lpwstr>
  </property>
  <property fmtid="{D5CDD505-2E9C-101B-9397-08002B2CF9AE}" pid="42" name="RecordPoint_ActiveItemWebId">
    <vt:lpwstr>{7d42e7ed-629f-452a-b710-87c91dd381ff}</vt:lpwstr>
  </property>
  <property fmtid="{D5CDD505-2E9C-101B-9397-08002B2CF9AE}" pid="43" name="RecordPoint_ActiveItemSiteId">
    <vt:lpwstr>{388d6520-e71a-4c76-aaa0-df9feb52d46e}</vt:lpwstr>
  </property>
  <property fmtid="{D5CDD505-2E9C-101B-9397-08002B2CF9AE}" pid="44" name="RecordPoint_ActiveItemListId">
    <vt:lpwstr>{5b38689f-77b9-4354-b587-a1fbade47e43}</vt:lpwstr>
  </property>
  <property fmtid="{D5CDD505-2E9C-101B-9397-08002B2CF9AE}" pid="45" name="RecordPoint_ActiveItemUniqueId">
    <vt:lpwstr>{105d80df-5a76-454b-b59f-bc96a8c63881}</vt:lpwstr>
  </property>
</Properties>
</file>