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DC72F" w14:textId="77777777" w:rsidR="000B069F" w:rsidRDefault="00E67D88">
      <w:pPr>
        <w:pStyle w:val="Heading1-Numbered"/>
      </w:pPr>
      <w:r>
        <w:rPr>
          <w:b w:val="0"/>
        </w:rPr>
        <w:t xml:space="preserve">What </w:t>
      </w:r>
      <w:proofErr w:type="gramStart"/>
      <w:r>
        <w:rPr>
          <w:b w:val="0"/>
        </w:rPr>
        <w:t>is</w:t>
      </w:r>
      <w:proofErr w:type="gramEnd"/>
      <w:r>
        <w:rPr>
          <w:b w:val="0"/>
        </w:rPr>
        <w:t xml:space="preserve"> the Fingerboards Critical Minerals Project?</w:t>
      </w:r>
    </w:p>
    <w:p w14:paraId="551F3502" w14:textId="77777777" w:rsidR="000B069F" w:rsidRDefault="00E67D88">
      <w:r>
        <w:t xml:space="preserve">The Fingerboards Critical Minerals Project (the project) is a proposed mineral sands mining project by Gippsland Critical Minerals Pty Ltd. It is a new, modified version of the Fingerboards Mineral Sands Project assessed under the </w:t>
      </w:r>
      <w:r w:rsidRPr="000B78BF">
        <w:rPr>
          <w:i/>
        </w:rPr>
        <w:t>Environment Effects Act 1978</w:t>
      </w:r>
      <w:r>
        <w:t xml:space="preserve"> in 2021.</w:t>
      </w:r>
    </w:p>
    <w:p w14:paraId="29416CE3" w14:textId="77777777" w:rsidR="000B069F" w:rsidRDefault="00E67D88">
      <w:r>
        <w:t xml:space="preserve">The project is located within the Glenaladale Deposit in East Gippsland, approximately 200 kilometres east of Melbourne and 25 kilometres west of Bairnsdale, on </w:t>
      </w:r>
      <w:proofErr w:type="spellStart"/>
      <w:r>
        <w:t>Gunaikurnai</w:t>
      </w:r>
      <w:proofErr w:type="spellEnd"/>
      <w:r>
        <w:t xml:space="preserve"> Land in the East Gippsland Shire.</w:t>
      </w:r>
    </w:p>
    <w:p w14:paraId="69B22205" w14:textId="77777777" w:rsidR="007F7925" w:rsidRDefault="00E67D88">
      <w:r>
        <w:t>The project proposes to develop high-grade deposits of rare-earths and critical minerals over a 22-year operational period. It is expected to include an 18-month construction commencement stage and two to three years of decommissioning and rehabilitation following operations.</w:t>
      </w:r>
      <w:r w:rsidR="007F7925">
        <w:t xml:space="preserve"> </w:t>
      </w:r>
    </w:p>
    <w:p w14:paraId="335B48F6" w14:textId="5E8D3188" w:rsidR="000B069F" w:rsidRDefault="00E67D88">
      <w:r>
        <w:t>The project is expected to produce approximately 280,000 tonnes per year of zircon, rutile, ilmenite and rare-earth-bearing minerals, including monazite and xenotime. Key activities and infrastructure include:</w:t>
      </w:r>
    </w:p>
    <w:p w14:paraId="500AC7D4" w14:textId="09445E2B" w:rsidR="000B069F" w:rsidRDefault="00E67D88" w:rsidP="00306CD1">
      <w:pPr>
        <w:pStyle w:val="ListParagraph"/>
        <w:numPr>
          <w:ilvl w:val="0"/>
          <w:numId w:val="29"/>
        </w:numPr>
      </w:pPr>
      <w:r>
        <w:t>mining and ore separation</w:t>
      </w:r>
      <w:r w:rsidR="008127B6">
        <w:t>.</w:t>
      </w:r>
    </w:p>
    <w:p w14:paraId="48A0EE46" w14:textId="7278398A" w:rsidR="000B069F" w:rsidRDefault="00E67D88" w:rsidP="00306CD1">
      <w:pPr>
        <w:pStyle w:val="ListParagraph"/>
        <w:numPr>
          <w:ilvl w:val="0"/>
          <w:numId w:val="29"/>
        </w:numPr>
      </w:pPr>
      <w:r>
        <w:t>tailings and water management</w:t>
      </w:r>
      <w:r w:rsidR="008127B6">
        <w:t>.</w:t>
      </w:r>
    </w:p>
    <w:p w14:paraId="60E1E099" w14:textId="5322A09B" w:rsidR="000B069F" w:rsidRDefault="00E67D88" w:rsidP="00306CD1">
      <w:pPr>
        <w:pStyle w:val="ListParagraph"/>
        <w:numPr>
          <w:ilvl w:val="0"/>
          <w:numId w:val="29"/>
        </w:numPr>
      </w:pPr>
      <w:r>
        <w:t>progressive rehabilitation of mined land</w:t>
      </w:r>
      <w:r w:rsidR="008127B6">
        <w:t>.</w:t>
      </w:r>
    </w:p>
    <w:p w14:paraId="5472405F" w14:textId="712FD59B" w:rsidR="000B069F" w:rsidRDefault="00E67D88" w:rsidP="00306CD1">
      <w:pPr>
        <w:pStyle w:val="ListParagraph"/>
        <w:numPr>
          <w:ilvl w:val="0"/>
          <w:numId w:val="29"/>
        </w:numPr>
      </w:pPr>
      <w:r>
        <w:t>transport of product by rail, including a proposed new rail siding at Fernbank</w:t>
      </w:r>
      <w:r w:rsidR="008127B6">
        <w:t>.</w:t>
      </w:r>
    </w:p>
    <w:p w14:paraId="3E1C60D7" w14:textId="7F321D59" w:rsidR="000B069F" w:rsidRDefault="00E67D88" w:rsidP="00306CD1">
      <w:pPr>
        <w:pStyle w:val="ListParagraph"/>
        <w:numPr>
          <w:ilvl w:val="0"/>
          <w:numId w:val="29"/>
        </w:numPr>
      </w:pPr>
      <w:r>
        <w:t>other supporting infrastructure.</w:t>
      </w:r>
    </w:p>
    <w:p w14:paraId="61BBFA43" w14:textId="77777777" w:rsidR="000B069F" w:rsidRDefault="00E67D88">
      <w:pPr>
        <w:pStyle w:val="Heading1-Numbered"/>
      </w:pPr>
      <w:r>
        <w:rPr>
          <w:b w:val="0"/>
        </w:rPr>
        <w:t>What is the purpose of the EES scoping requirements?</w:t>
      </w:r>
    </w:p>
    <w:p w14:paraId="037CB43C" w14:textId="77777777" w:rsidR="000B069F" w:rsidRDefault="00E67D88">
      <w:r>
        <w:t>Scoping is an important stage before an environment effects statement (EES) is prepared. The scoping requirements set out the specific matters to be investigated and documented in the EES.</w:t>
      </w:r>
    </w:p>
    <w:p w14:paraId="621B17BE" w14:textId="77777777" w:rsidR="000B069F" w:rsidRDefault="00E67D88">
      <w:r>
        <w:t>They provide a framework for a targeted, risk-based and proportionate assessment, helping the proponent focus its investigations on the project’s potentially significant environmental effects while still addressing matters needed for statutory decision-making and an integrated assessment.</w:t>
      </w:r>
    </w:p>
    <w:p w14:paraId="446ACBD5" w14:textId="7B3BBC45" w:rsidR="000B069F" w:rsidRDefault="00E67D88">
      <w:r>
        <w:t xml:space="preserve">The final scoping requirements have been issued by the Minister for Planning and </w:t>
      </w:r>
      <w:r w:rsidR="00F92857">
        <w:t>are</w:t>
      </w:r>
      <w:r>
        <w:t xml:space="preserve"> published on the Fingerboards Critical Minerals Project page of the DTP planning website.</w:t>
      </w:r>
      <w:r w:rsidR="00F92857">
        <w:t xml:space="preserve"> </w:t>
      </w:r>
    </w:p>
    <w:p w14:paraId="3DB195B5" w14:textId="4111605D" w:rsidR="00A631B4" w:rsidRDefault="00A631B4">
      <w:hyperlink r:id="rId14" w:history="1">
        <w:r w:rsidRPr="003422FF">
          <w:rPr>
            <w:rStyle w:val="Hyperlink"/>
          </w:rPr>
          <w:t>https://www.planning.vic.gov.au/environmental-assessments/browse-projects/referrals/fingerboards-critical-minerals-project</w:t>
        </w:r>
      </w:hyperlink>
    </w:p>
    <w:p w14:paraId="501A953A" w14:textId="77777777" w:rsidR="000B069F" w:rsidRDefault="00E67D88">
      <w:pPr>
        <w:pStyle w:val="Heading1-Numbered"/>
      </w:pPr>
      <w:r>
        <w:rPr>
          <w:b w:val="0"/>
        </w:rPr>
        <w:t>How are matters categorised in the final scoping requirements?</w:t>
      </w:r>
    </w:p>
    <w:p w14:paraId="0421CAA8" w14:textId="487CEC1A" w:rsidR="004F4B20" w:rsidRDefault="004F4B20" w:rsidP="004F4B20">
      <w:r>
        <w:t xml:space="preserve">The Department has reformed its approach to EES scoping to help make assessment processes under the </w:t>
      </w:r>
      <w:r w:rsidRPr="00A84E56">
        <w:rPr>
          <w:i/>
        </w:rPr>
        <w:t>Environment Effects Act 1978</w:t>
      </w:r>
      <w:r>
        <w:t xml:space="preserve"> faster, more efficient and focused.</w:t>
      </w:r>
      <w:r w:rsidR="005D58DC">
        <w:t xml:space="preserve"> </w:t>
      </w:r>
    </w:p>
    <w:p w14:paraId="7E3F41B9" w14:textId="77777777" w:rsidR="004F4B20" w:rsidRDefault="004F4B20" w:rsidP="004F4B20">
      <w:r>
        <w:t>Under the revised approach, scoping requirements support a targeted, risk-based and proportionate environmental assessment, enabling proponents to focus more on potentially significant environmental effects.</w:t>
      </w:r>
    </w:p>
    <w:p w14:paraId="543EA053" w14:textId="77777777" w:rsidR="004F4B20" w:rsidRDefault="004F4B20" w:rsidP="004F4B20">
      <w:r>
        <w:t>The scoping requirements identify potentially significant effects and categorise matters into three streams to guide the scope and depth of investigation:</w:t>
      </w:r>
    </w:p>
    <w:p w14:paraId="7655DD80" w14:textId="77777777" w:rsidR="004F4B20" w:rsidRDefault="004F4B20" w:rsidP="008127B6">
      <w:pPr>
        <w:pStyle w:val="ListParagraph"/>
        <w:numPr>
          <w:ilvl w:val="0"/>
          <w:numId w:val="29"/>
        </w:numPr>
      </w:pPr>
      <w:r w:rsidRPr="008127B6">
        <w:rPr>
          <w:b/>
        </w:rPr>
        <w:lastRenderedPageBreak/>
        <w:t>Stream 1</w:t>
      </w:r>
      <w:r>
        <w:t>: matters with the greatest potential for significant environmental effects. These require rigorous, project-specific investigation.</w:t>
      </w:r>
    </w:p>
    <w:p w14:paraId="571F7D52" w14:textId="77777777" w:rsidR="004F4B20" w:rsidRDefault="004F4B20" w:rsidP="008127B6">
      <w:pPr>
        <w:pStyle w:val="ListParagraph"/>
        <w:numPr>
          <w:ilvl w:val="0"/>
          <w:numId w:val="29"/>
        </w:numPr>
      </w:pPr>
      <w:r w:rsidRPr="008127B6">
        <w:rPr>
          <w:b/>
        </w:rPr>
        <w:t>Stream 2</w:t>
      </w:r>
      <w:r>
        <w:t>: matters with potential for significant environmental effects, including matters that may influence Stream 1 matters, be regionally significant or be relevant to specific approvals. These generally require focused studies.</w:t>
      </w:r>
    </w:p>
    <w:p w14:paraId="6E17A7E6" w14:textId="77777777" w:rsidR="004F4B20" w:rsidRDefault="004F4B20" w:rsidP="008127B6">
      <w:pPr>
        <w:pStyle w:val="ListParagraph"/>
        <w:numPr>
          <w:ilvl w:val="0"/>
          <w:numId w:val="29"/>
        </w:numPr>
      </w:pPr>
      <w:r w:rsidRPr="008127B6">
        <w:rPr>
          <w:b/>
        </w:rPr>
        <w:t>Stream 3</w:t>
      </w:r>
      <w:r>
        <w:t>: matters primarily relevant to key statutory approval decisions rather than being likely to have significant environmental effects. These are examined using a proportionate, risk-based approach.</w:t>
      </w:r>
    </w:p>
    <w:p w14:paraId="47BED09C" w14:textId="333D7261" w:rsidR="000B069F" w:rsidRDefault="004F4B20" w:rsidP="004F4B20">
      <w:r>
        <w:t>The stream assigned to a matter does not determine whether it will be assessed. All matters are to be considered, including cumulative effects and interactions within and across environmental topics.</w:t>
      </w:r>
    </w:p>
    <w:p w14:paraId="7E55D4D9" w14:textId="77777777" w:rsidR="000B069F" w:rsidRDefault="00E67D88">
      <w:pPr>
        <w:pStyle w:val="Heading1-Numbered"/>
      </w:pPr>
      <w:r>
        <w:rPr>
          <w:b w:val="0"/>
        </w:rPr>
        <w:t>What matters are identified for assessment in the Fingerboards EES?</w:t>
      </w:r>
    </w:p>
    <w:p w14:paraId="0FCD6F23" w14:textId="672D15C4" w:rsidR="000913D3" w:rsidRDefault="000913D3" w:rsidP="000913D3">
      <w:r>
        <w:t xml:space="preserve">Following consideration of submissions on the draft scoping requirements, the final scoping requirements identify biodiversity; catchment values, water sources and hydrology; air quality, noise and vibration; human health risk; Aboriginal cultural heritage; and agriculture and horticulture as Stream 1 </w:t>
      </w:r>
      <w:r w:rsidR="00507C1D">
        <w:t xml:space="preserve">(High Priority) </w:t>
      </w:r>
      <w:r>
        <w:t>matters.</w:t>
      </w:r>
    </w:p>
    <w:p w14:paraId="7CECCFAE" w14:textId="73E3D092" w:rsidR="000913D3" w:rsidRDefault="000913D3" w:rsidP="000913D3">
      <w:r>
        <w:t xml:space="preserve">Radiation; rehabilitation and soils; and social are identified as Stream 2 </w:t>
      </w:r>
      <w:r w:rsidR="00507C1D">
        <w:t xml:space="preserve">(Priority) </w:t>
      </w:r>
      <w:r>
        <w:t>matters, while land use and planning; landscape and visual amenity; traffic and transport; and historic heritage are identified as Stream 3 matters.</w:t>
      </w:r>
    </w:p>
    <w:p w14:paraId="61C9BC55" w14:textId="685FD88A" w:rsidR="000913D3" w:rsidRDefault="000913D3" w:rsidP="000913D3">
      <w:r>
        <w:t>The categorisation reflects the potential significance of environmental effects and the relevance of each matter to statutory decision-making</w:t>
      </w:r>
      <w:r w:rsidR="007D717D">
        <w:t xml:space="preserve"> needed for the project to proceed</w:t>
      </w:r>
      <w:r>
        <w:t>. Further information about the changes made in response to submissions is provided in section 6 below.</w:t>
      </w:r>
    </w:p>
    <w:p w14:paraId="0F22E322" w14:textId="7C96B819" w:rsidR="000B069F" w:rsidRDefault="00E67D88">
      <w:pPr>
        <w:pStyle w:val="Heading1-Numbered"/>
      </w:pPr>
      <w:r>
        <w:rPr>
          <w:b w:val="0"/>
        </w:rPr>
        <w:t>Did the public have an opportunity to comment on the draft scoping requirements?</w:t>
      </w:r>
      <w:r w:rsidR="00D82AA3">
        <w:rPr>
          <w:b w:val="0"/>
        </w:rPr>
        <w:t xml:space="preserve"> </w:t>
      </w:r>
    </w:p>
    <w:p w14:paraId="48704BBE" w14:textId="77777777" w:rsidR="000B069F" w:rsidRDefault="00E67D88">
      <w:r>
        <w:t>Yes. The draft scoping requirements were exhibited for public comment for 15 business days from 13 August 2026 to 2 September 2026.</w:t>
      </w:r>
    </w:p>
    <w:p w14:paraId="1716A14D" w14:textId="4FE56B15" w:rsidR="000B069F" w:rsidRDefault="00E67D88">
      <w:r>
        <w:t xml:space="preserve">DTP received 116 submissions from individuals, community groups, industry and government organisations. The submissions were considered in finalising the scoping requirements. </w:t>
      </w:r>
      <w:r w:rsidR="00FB0849">
        <w:t xml:space="preserve">Where submitters provided </w:t>
      </w:r>
      <w:r w:rsidR="00BC6B3C">
        <w:t>permission, r</w:t>
      </w:r>
      <w:r>
        <w:t>edacted copies were also provided to the proponent to inform preparation of the EES.</w:t>
      </w:r>
    </w:p>
    <w:p w14:paraId="5A36C251" w14:textId="77777777" w:rsidR="000B069F" w:rsidRDefault="00E67D88">
      <w:pPr>
        <w:pStyle w:val="Heading1-Numbered"/>
      </w:pPr>
      <w:r>
        <w:rPr>
          <w:b w:val="0"/>
        </w:rPr>
        <w:t>What issues were raised in public submissions?</w:t>
      </w:r>
    </w:p>
    <w:p w14:paraId="01C971E0" w14:textId="77777777" w:rsidR="000B069F" w:rsidRDefault="00E67D88">
      <w:r>
        <w:t>Key issues raised included:</w:t>
      </w:r>
    </w:p>
    <w:p w14:paraId="282246B0" w14:textId="3FB9F812" w:rsidR="000B069F" w:rsidRDefault="00E67D88" w:rsidP="00D82AA3">
      <w:pPr>
        <w:pStyle w:val="ListParagraph"/>
        <w:numPr>
          <w:ilvl w:val="0"/>
          <w:numId w:val="29"/>
        </w:numPr>
      </w:pPr>
      <w:r>
        <w:t>water availability, security and management</w:t>
      </w:r>
      <w:r w:rsidR="0081569E">
        <w:t>.</w:t>
      </w:r>
    </w:p>
    <w:p w14:paraId="45FE9D24" w14:textId="24F75664" w:rsidR="000B069F" w:rsidRDefault="00E67D88" w:rsidP="00D82AA3">
      <w:pPr>
        <w:pStyle w:val="ListParagraph"/>
        <w:numPr>
          <w:ilvl w:val="0"/>
          <w:numId w:val="29"/>
        </w:numPr>
      </w:pPr>
      <w:r>
        <w:t>potential impacts on agriculture and horticulture</w:t>
      </w:r>
      <w:r w:rsidR="0081569E">
        <w:t>.</w:t>
      </w:r>
    </w:p>
    <w:p w14:paraId="53DF3855" w14:textId="104793A2" w:rsidR="000B069F" w:rsidRDefault="00E67D88" w:rsidP="00D82AA3">
      <w:pPr>
        <w:pStyle w:val="ListParagraph"/>
        <w:numPr>
          <w:ilvl w:val="0"/>
          <w:numId w:val="29"/>
        </w:numPr>
      </w:pPr>
      <w:r>
        <w:t>dust generation, air quality and human health</w:t>
      </w:r>
      <w:r w:rsidR="0081569E">
        <w:t>.</w:t>
      </w:r>
    </w:p>
    <w:p w14:paraId="3580EEF2" w14:textId="17115DC9" w:rsidR="000B069F" w:rsidRDefault="00E67D88" w:rsidP="00D82AA3">
      <w:pPr>
        <w:pStyle w:val="ListParagraph"/>
        <w:numPr>
          <w:ilvl w:val="0"/>
          <w:numId w:val="29"/>
        </w:numPr>
      </w:pPr>
      <w:r>
        <w:t>radiation, including transport of radioactive material</w:t>
      </w:r>
      <w:r w:rsidR="0081569E">
        <w:t>.</w:t>
      </w:r>
    </w:p>
    <w:p w14:paraId="2E5B7A21" w14:textId="3CB21661" w:rsidR="000B069F" w:rsidRDefault="00E67D88" w:rsidP="00D82AA3">
      <w:pPr>
        <w:pStyle w:val="ListParagraph"/>
        <w:numPr>
          <w:ilvl w:val="0"/>
          <w:numId w:val="29"/>
        </w:numPr>
      </w:pPr>
      <w:r>
        <w:t>mine tailings management and contamination risks</w:t>
      </w:r>
      <w:r w:rsidR="0081569E">
        <w:t>.</w:t>
      </w:r>
    </w:p>
    <w:p w14:paraId="06691105" w14:textId="39563EC0" w:rsidR="000B069F" w:rsidRDefault="00E67D88" w:rsidP="00D82AA3">
      <w:pPr>
        <w:pStyle w:val="ListParagraph"/>
        <w:numPr>
          <w:ilvl w:val="0"/>
          <w:numId w:val="29"/>
        </w:numPr>
      </w:pPr>
      <w:r>
        <w:t>landform stability and hydrogeological function</w:t>
      </w:r>
      <w:r w:rsidR="0081569E">
        <w:t>.</w:t>
      </w:r>
    </w:p>
    <w:p w14:paraId="07BE95CE" w14:textId="2ABD403D" w:rsidR="000B069F" w:rsidRDefault="00E67D88" w:rsidP="00D82AA3">
      <w:pPr>
        <w:pStyle w:val="ListParagraph"/>
        <w:numPr>
          <w:ilvl w:val="0"/>
          <w:numId w:val="29"/>
        </w:numPr>
      </w:pPr>
      <w:r>
        <w:t>social effects, including community mental health and wellbeing</w:t>
      </w:r>
      <w:r w:rsidR="0081569E">
        <w:t>.</w:t>
      </w:r>
    </w:p>
    <w:p w14:paraId="3585C106" w14:textId="365D0CB5" w:rsidR="000B069F" w:rsidRDefault="00E67D88" w:rsidP="00D82AA3">
      <w:pPr>
        <w:pStyle w:val="ListParagraph"/>
        <w:numPr>
          <w:ilvl w:val="0"/>
          <w:numId w:val="29"/>
        </w:numPr>
      </w:pPr>
      <w:r>
        <w:t>Aboriginal cultural heritage and effects on culturally significant sites, waterways and landscapes, as well as historic heritage</w:t>
      </w:r>
      <w:r w:rsidR="0081569E">
        <w:t>.</w:t>
      </w:r>
    </w:p>
    <w:p w14:paraId="674ADE11" w14:textId="61F2B029" w:rsidR="000B069F" w:rsidRDefault="00E67D88" w:rsidP="00D82AA3">
      <w:pPr>
        <w:pStyle w:val="ListParagraph"/>
        <w:numPr>
          <w:ilvl w:val="0"/>
          <w:numId w:val="29"/>
        </w:numPr>
      </w:pPr>
      <w:r>
        <w:t>effects on biodiversity, habitat values and ecosystems</w:t>
      </w:r>
      <w:r w:rsidR="0081569E">
        <w:t>.</w:t>
      </w:r>
    </w:p>
    <w:p w14:paraId="3E3618AE" w14:textId="7F4700B2" w:rsidR="000B069F" w:rsidRDefault="00E67D88" w:rsidP="00D82AA3">
      <w:pPr>
        <w:pStyle w:val="ListParagraph"/>
        <w:numPr>
          <w:ilvl w:val="0"/>
          <w:numId w:val="29"/>
        </w:numPr>
      </w:pPr>
      <w:r>
        <w:t>effects on the Mitchell, Perry and Macalister River systems and downstream wetlands, including the Gippsland Lakes Ramsar site</w:t>
      </w:r>
      <w:r w:rsidR="0081569E">
        <w:t>.</w:t>
      </w:r>
    </w:p>
    <w:p w14:paraId="19C204A4" w14:textId="44216A78" w:rsidR="0081569E" w:rsidRDefault="0081569E" w:rsidP="0081569E">
      <w:r w:rsidRPr="0081569E">
        <w:lastRenderedPageBreak/>
        <w:t>The submissions also raised concerns about how the scoping requirements respond to the 2021 Minister’s assessment of the previous proposal, whether categorising matters into streams could result in some issues being downgraded or assessed in isolation, and the project’s financial viability, including the proponent’s capacity to rehabilitate the site in the event of premature mine closure.</w:t>
      </w:r>
    </w:p>
    <w:p w14:paraId="6BF7E765" w14:textId="77777777" w:rsidR="000B069F" w:rsidRDefault="00E67D88">
      <w:pPr>
        <w:pStyle w:val="Heading1-Numbered"/>
      </w:pPr>
      <w:r>
        <w:rPr>
          <w:b w:val="0"/>
        </w:rPr>
        <w:t>What changes were made to the final scoping requirements?</w:t>
      </w:r>
    </w:p>
    <w:p w14:paraId="20750FC5" w14:textId="77777777" w:rsidR="000B069F" w:rsidRDefault="00E67D88">
      <w:r>
        <w:t>The changes made in response to submissions were generally minor and clarified or strengthened matters already included. They included:</w:t>
      </w:r>
    </w:p>
    <w:p w14:paraId="45EAB8A1" w14:textId="1EAF24E8" w:rsidR="000B069F" w:rsidRDefault="00E67D88" w:rsidP="009F2274">
      <w:pPr>
        <w:pStyle w:val="ListParagraph"/>
        <w:numPr>
          <w:ilvl w:val="0"/>
          <w:numId w:val="29"/>
        </w:numPr>
      </w:pPr>
      <w:r>
        <w:t>clarifying categoris</w:t>
      </w:r>
      <w:r w:rsidR="00BD0973">
        <w:t xml:space="preserve">ation of matters </w:t>
      </w:r>
      <w:r>
        <w:t>into Streams 1, 2 and 3</w:t>
      </w:r>
      <w:r w:rsidR="00BB44A2">
        <w:t>;</w:t>
      </w:r>
    </w:p>
    <w:p w14:paraId="58B9DDF1" w14:textId="01C042E1" w:rsidR="000B069F" w:rsidRDefault="00E67D88" w:rsidP="009F2274">
      <w:pPr>
        <w:pStyle w:val="ListParagraph"/>
        <w:numPr>
          <w:ilvl w:val="0"/>
          <w:numId w:val="29"/>
        </w:numPr>
      </w:pPr>
      <w:r>
        <w:t xml:space="preserve">emphasising that all </w:t>
      </w:r>
      <w:r w:rsidR="00BD0973">
        <w:t xml:space="preserve">the EES’ assessment of </w:t>
      </w:r>
      <w:r>
        <w:t xml:space="preserve">matters </w:t>
      </w:r>
      <w:r w:rsidR="00BD0973">
        <w:t>needs to</w:t>
      </w:r>
      <w:r>
        <w:t xml:space="preserve"> consider cumulative effects and interactions within and across environmental </w:t>
      </w:r>
      <w:r w:rsidR="00BD0973">
        <w:t>aspects</w:t>
      </w:r>
      <w:r w:rsidR="00BB44A2">
        <w:t>; and</w:t>
      </w:r>
    </w:p>
    <w:p w14:paraId="6D843E24" w14:textId="77777777" w:rsidR="000B069F" w:rsidRDefault="00E67D88" w:rsidP="009F2274">
      <w:pPr>
        <w:pStyle w:val="ListParagraph"/>
        <w:numPr>
          <w:ilvl w:val="0"/>
          <w:numId w:val="29"/>
        </w:numPr>
      </w:pPr>
      <w:r>
        <w:t>minor updates to better define existing environmental values and matters to be investigated.</w:t>
      </w:r>
    </w:p>
    <w:p w14:paraId="0550D1E2" w14:textId="77777777" w:rsidR="000B069F" w:rsidRDefault="00E67D88">
      <w:r>
        <w:t>The most significant changes were:</w:t>
      </w:r>
    </w:p>
    <w:p w14:paraId="089086AC" w14:textId="77777777" w:rsidR="000B069F" w:rsidRDefault="00E67D88" w:rsidP="00DD0D7A">
      <w:pPr>
        <w:pStyle w:val="ListParagraph"/>
        <w:numPr>
          <w:ilvl w:val="0"/>
          <w:numId w:val="29"/>
        </w:numPr>
      </w:pPr>
      <w:r>
        <w:t xml:space="preserve">Agriculture and horticulture </w:t>
      </w:r>
      <w:proofErr w:type="gramStart"/>
      <w:r>
        <w:t>was</w:t>
      </w:r>
      <w:proofErr w:type="gramEnd"/>
      <w:r>
        <w:t xml:space="preserve"> moved from Stream 2 to Stream 1, recognising the potential for significant indirect effects on regional and state-significant operations outside the project area, including effects on produce quality, water resources, regional reputation and downstream industries.</w:t>
      </w:r>
    </w:p>
    <w:p w14:paraId="2B8B3779" w14:textId="47D267D6" w:rsidR="000B069F" w:rsidRDefault="00E67D88" w:rsidP="00DD0D7A">
      <w:pPr>
        <w:pStyle w:val="ListParagraph"/>
        <w:numPr>
          <w:ilvl w:val="0"/>
          <w:numId w:val="29"/>
        </w:numPr>
      </w:pPr>
      <w:r>
        <w:t xml:space="preserve">The key social issues were </w:t>
      </w:r>
      <w:r w:rsidR="004B7AF7">
        <w:t xml:space="preserve">clarified </w:t>
      </w:r>
      <w:r>
        <w:t>to better define potential social and economic effects, including workforce capacity, housing availability, public services, businesses and local economic opportunities</w:t>
      </w:r>
      <w:r w:rsidR="00BB44A2">
        <w:t>; and</w:t>
      </w:r>
    </w:p>
    <w:p w14:paraId="16DBDF45" w14:textId="6DE65C20" w:rsidR="000B069F" w:rsidRDefault="00E67D88" w:rsidP="00DD0D7A">
      <w:pPr>
        <w:pStyle w:val="ListParagraph"/>
        <w:numPr>
          <w:ilvl w:val="0"/>
          <w:numId w:val="29"/>
        </w:numPr>
      </w:pPr>
      <w:r>
        <w:t xml:space="preserve">Historic heritage was added as a Stream 3 matter because the procedures and requirements </w:t>
      </w:r>
      <w:r w:rsidR="004B7AF7">
        <w:t xml:space="preserve">issued for </w:t>
      </w:r>
      <w:r>
        <w:t xml:space="preserve">the EES </w:t>
      </w:r>
      <w:r w:rsidR="00901D0B">
        <w:t xml:space="preserve">by the Minister for Planning under the Act, </w:t>
      </w:r>
      <w:r>
        <w:t>require it to be investigated, given uncertainty about the extent and magnitude of potential effects.</w:t>
      </w:r>
    </w:p>
    <w:p w14:paraId="2DB66FA1" w14:textId="55337695" w:rsidR="00ED78BD" w:rsidRDefault="00901D0B">
      <w:r>
        <w:t xml:space="preserve">For </w:t>
      </w:r>
      <w:r w:rsidR="00E67D88">
        <w:t xml:space="preserve">most </w:t>
      </w:r>
      <w:r>
        <w:t>of the remaining comments changes</w:t>
      </w:r>
      <w:r w:rsidR="00E67D88">
        <w:t xml:space="preserve"> were </w:t>
      </w:r>
      <w:r>
        <w:t xml:space="preserve">not made as the </w:t>
      </w:r>
      <w:r w:rsidR="0019239A">
        <w:t>matters</w:t>
      </w:r>
      <w:r w:rsidR="00E67D88">
        <w:t xml:space="preserve"> were already addressed </w:t>
      </w:r>
      <w:r w:rsidR="00056EF1">
        <w:t xml:space="preserve">in the draft </w:t>
      </w:r>
      <w:r w:rsidR="00E67D88">
        <w:t>scoping requirements.</w:t>
      </w:r>
      <w:r w:rsidR="009D2818">
        <w:t xml:space="preserve"> </w:t>
      </w:r>
    </w:p>
    <w:p w14:paraId="0E527469" w14:textId="16C9CCEC" w:rsidR="007C6BEC" w:rsidRDefault="00227669" w:rsidP="002B6A41">
      <w:r>
        <w:t>S</w:t>
      </w:r>
      <w:r w:rsidR="009D2818">
        <w:t xml:space="preserve">ome concerns raised in submissions were not addressed in the </w:t>
      </w:r>
      <w:r>
        <w:t xml:space="preserve">final </w:t>
      </w:r>
      <w:r w:rsidR="009D2818">
        <w:t xml:space="preserve">scoping requirements because they do not relate to the </w:t>
      </w:r>
      <w:r>
        <w:t xml:space="preserve">scope of the matters and </w:t>
      </w:r>
      <w:r w:rsidR="009D2818">
        <w:t>environmental effects</w:t>
      </w:r>
      <w:r>
        <w:t xml:space="preserve"> needing to be examined through the EES</w:t>
      </w:r>
      <w:r w:rsidR="00613161">
        <w:t>.</w:t>
      </w:r>
    </w:p>
    <w:p w14:paraId="086CB562" w14:textId="5C5A4694" w:rsidR="000B069F" w:rsidRDefault="00E67D88">
      <w:pPr>
        <w:pStyle w:val="Heading1-Numbered"/>
      </w:pPr>
      <w:r>
        <w:rPr>
          <w:b w:val="0"/>
        </w:rPr>
        <w:t>What happens now that the Minister has issued the final scoping requirements?</w:t>
      </w:r>
    </w:p>
    <w:p w14:paraId="4D772F3E" w14:textId="2245DA00" w:rsidR="000B069F" w:rsidRDefault="00E67D88">
      <w:r>
        <w:t xml:space="preserve">The final scoping requirements </w:t>
      </w:r>
      <w:r w:rsidR="00227669">
        <w:t>set out the</w:t>
      </w:r>
      <w:r>
        <w:t xml:space="preserve"> </w:t>
      </w:r>
      <w:r w:rsidR="00227669">
        <w:t>matters the</w:t>
      </w:r>
      <w:r>
        <w:t xml:space="preserve"> proponent</w:t>
      </w:r>
      <w:r w:rsidR="00227669">
        <w:t xml:space="preserve"> needs to</w:t>
      </w:r>
      <w:r>
        <w:t xml:space="preserve"> continu</w:t>
      </w:r>
      <w:r w:rsidR="00227669">
        <w:t>e</w:t>
      </w:r>
      <w:r>
        <w:t xml:space="preserve"> </w:t>
      </w:r>
      <w:r w:rsidR="00227669">
        <w:t>to examine through</w:t>
      </w:r>
      <w:r>
        <w:t xml:space="preserve"> technical studies and </w:t>
      </w:r>
      <w:r w:rsidR="00227669">
        <w:t xml:space="preserve">document in their </w:t>
      </w:r>
      <w:r>
        <w:t xml:space="preserve">EES. The proponent will undertake investigations in consultation with DTP and </w:t>
      </w:r>
      <w:r w:rsidR="00227669">
        <w:t xml:space="preserve">agencies on </w:t>
      </w:r>
      <w:r>
        <w:t>the technical reference group</w:t>
      </w:r>
      <w:r w:rsidR="00227669">
        <w:t xml:space="preserve"> established by DTP for this EES a</w:t>
      </w:r>
      <w:r w:rsidR="00D83C0C">
        <w:t>t</w:t>
      </w:r>
      <w:r w:rsidR="00227669">
        <w:t xml:space="preserve"> the request of the Minister</w:t>
      </w:r>
      <w:r>
        <w:t>.</w:t>
      </w:r>
    </w:p>
    <w:p w14:paraId="705C31AA" w14:textId="772B9089" w:rsidR="000B069F" w:rsidRDefault="00E67D88">
      <w:r>
        <w:t xml:space="preserve">The proponent is also responsible for </w:t>
      </w:r>
      <w:r w:rsidR="00005069">
        <w:t xml:space="preserve">seeking feedback and informing </w:t>
      </w:r>
      <w:r>
        <w:t>stakeholder</w:t>
      </w:r>
      <w:r w:rsidR="00005069">
        <w:t>s</w:t>
      </w:r>
      <w:r>
        <w:t xml:space="preserve"> and </w:t>
      </w:r>
      <w:r w:rsidR="00005069">
        <w:t>the</w:t>
      </w:r>
      <w:r>
        <w:t xml:space="preserve"> community during preparation of the EES</w:t>
      </w:r>
      <w:r w:rsidR="00005069">
        <w:t xml:space="preserve">, in accordance with </w:t>
      </w:r>
      <w:r>
        <w:t xml:space="preserve">its EES consultation plan. </w:t>
      </w:r>
      <w:r w:rsidRPr="00DF2625">
        <w:t>The plan is available on the F</w:t>
      </w:r>
      <w:r w:rsidRPr="007C6BEC">
        <w:t>ingerboards Critical Minerals Project page of DTP’s planning website</w:t>
      </w:r>
      <w:r w:rsidR="00DF2625" w:rsidRPr="007C6BEC">
        <w:t>:</w:t>
      </w:r>
    </w:p>
    <w:p w14:paraId="21A52997" w14:textId="476EADF1" w:rsidR="00DF2625" w:rsidRDefault="00DF2625">
      <w:hyperlink r:id="rId15" w:history="1">
        <w:r w:rsidRPr="00DF2625">
          <w:rPr>
            <w:rStyle w:val="Hyperlink"/>
          </w:rPr>
          <w:t>https://www.planning.vic.gov.au/environmental-assessments/browse-projects/referrals/fingerboards-critical-minerals-project</w:t>
        </w:r>
      </w:hyperlink>
    </w:p>
    <w:p w14:paraId="40919F62" w14:textId="3177B3BD" w:rsidR="00ED2E0F" w:rsidRDefault="00ED2E0F" w:rsidP="00ED2E0F">
      <w:r>
        <w:t>When completed</w:t>
      </w:r>
      <w:r w:rsidR="00BF5A1F">
        <w:t xml:space="preserve"> to an adequate standard in response to</w:t>
      </w:r>
      <w:r>
        <w:t xml:space="preserve"> the EES </w:t>
      </w:r>
      <w:r w:rsidR="00BF5A1F">
        <w:t>scoping requirements</w:t>
      </w:r>
      <w:r>
        <w:t xml:space="preserve">, the </w:t>
      </w:r>
      <w:r w:rsidR="00005069">
        <w:t xml:space="preserve">proponent’s </w:t>
      </w:r>
      <w:r>
        <w:t>EES will be placed on exhibition</w:t>
      </w:r>
      <w:r w:rsidR="00BF5A1F">
        <w:t xml:space="preserve"> for </w:t>
      </w:r>
      <w:r>
        <w:t xml:space="preserve">public comment. At the end of the </w:t>
      </w:r>
      <w:r w:rsidR="00BF5A1F">
        <w:t xml:space="preserve">EES </w:t>
      </w:r>
      <w:r>
        <w:t xml:space="preserve">process, the Minister will issue an assessment of the </w:t>
      </w:r>
      <w:r w:rsidR="00BF5A1F">
        <w:t xml:space="preserve">significance and acceptability of the </w:t>
      </w:r>
      <w:r>
        <w:t>environmental effects of the project. The Minister’s assessment will inform statutory/approval decisions needed for the project to proceed.</w:t>
      </w:r>
    </w:p>
    <w:p w14:paraId="05973E5B" w14:textId="77777777" w:rsidR="000B069F" w:rsidRDefault="00E67D88">
      <w:pPr>
        <w:pStyle w:val="Heading1-Numbered"/>
      </w:pPr>
      <w:r>
        <w:rPr>
          <w:b w:val="0"/>
        </w:rPr>
        <w:lastRenderedPageBreak/>
        <w:t>Why is an EES required for the Fingerboards Critical Minerals Project?</w:t>
      </w:r>
    </w:p>
    <w:p w14:paraId="163FE8C0" w14:textId="2C0DC21E" w:rsidR="000B069F" w:rsidRDefault="00E67D88">
      <w:r>
        <w:t>An EES provides an integrated and transparent assessment of a project that has the potential for significant environmental effects</w:t>
      </w:r>
      <w:r w:rsidR="00BF5A1F">
        <w:t xml:space="preserve">, </w:t>
      </w:r>
      <w:proofErr w:type="gramStart"/>
      <w:r w:rsidR="00BF5A1F">
        <w:t>in order to</w:t>
      </w:r>
      <w:proofErr w:type="gramEnd"/>
      <w:r w:rsidR="00BF5A1F">
        <w:t xml:space="preserve"> inform </w:t>
      </w:r>
      <w:r w:rsidR="004D35AC">
        <w:t>subsequent decision-making required for the project</w:t>
      </w:r>
      <w:r>
        <w:t xml:space="preserve">. </w:t>
      </w:r>
      <w:r w:rsidR="004D35AC">
        <w:t xml:space="preserve">The EES process enables an understanding of environmental impacts and risks and </w:t>
      </w:r>
      <w:r>
        <w:t>informs refinement of the project</w:t>
      </w:r>
      <w:r w:rsidR="004D35AC">
        <w:t xml:space="preserve">. </w:t>
      </w:r>
      <w:r w:rsidR="008A2885">
        <w:t>All relevant</w:t>
      </w:r>
      <w:r>
        <w:t xml:space="preserve"> statutory decision</w:t>
      </w:r>
      <w:r w:rsidR="008A2885">
        <w:t xml:space="preserve">-makers for required </w:t>
      </w:r>
      <w:r>
        <w:t xml:space="preserve">approvals </w:t>
      </w:r>
      <w:r w:rsidR="00D6504B">
        <w:t>need to consider the Minister’s Assessment at the end of the EES process</w:t>
      </w:r>
      <w:r>
        <w:t>.</w:t>
      </w:r>
    </w:p>
    <w:p w14:paraId="2CD0D05D" w14:textId="77777777" w:rsidR="000B069F" w:rsidRDefault="00E67D88">
      <w:r>
        <w:t>On 14 February 2026, the Minister for Planning determined that an EES was required for the project because it has the potential for significant effects on matters including:</w:t>
      </w:r>
    </w:p>
    <w:p w14:paraId="61D6459E" w14:textId="77777777" w:rsidR="000B069F" w:rsidRDefault="00E67D88" w:rsidP="005B2A04">
      <w:pPr>
        <w:pStyle w:val="ListParagraph"/>
        <w:numPr>
          <w:ilvl w:val="0"/>
          <w:numId w:val="29"/>
        </w:numPr>
      </w:pPr>
      <w:r>
        <w:t>native vegetation, biodiversity and ecological values</w:t>
      </w:r>
    </w:p>
    <w:p w14:paraId="7439A353" w14:textId="77777777" w:rsidR="000B069F" w:rsidRDefault="00E67D88" w:rsidP="005B2A04">
      <w:pPr>
        <w:pStyle w:val="ListParagraph"/>
        <w:numPr>
          <w:ilvl w:val="0"/>
          <w:numId w:val="29"/>
        </w:numPr>
      </w:pPr>
      <w:r>
        <w:t>surface water and groundwater, including downstream wetlands and groundwater-dependent ecosystems</w:t>
      </w:r>
    </w:p>
    <w:p w14:paraId="623B9AB1" w14:textId="77777777" w:rsidR="000B069F" w:rsidRDefault="00E67D88" w:rsidP="005B2A04">
      <w:pPr>
        <w:pStyle w:val="ListParagraph"/>
        <w:numPr>
          <w:ilvl w:val="0"/>
          <w:numId w:val="29"/>
        </w:numPr>
      </w:pPr>
      <w:r>
        <w:t>Aboriginal cultural heritage</w:t>
      </w:r>
    </w:p>
    <w:p w14:paraId="23AA55BD" w14:textId="77777777" w:rsidR="000B069F" w:rsidRDefault="00E67D88" w:rsidP="005B2A04">
      <w:pPr>
        <w:pStyle w:val="ListParagraph"/>
        <w:numPr>
          <w:ilvl w:val="0"/>
          <w:numId w:val="29"/>
        </w:numPr>
      </w:pPr>
      <w:r>
        <w:t>air quality, noise and vibration</w:t>
      </w:r>
    </w:p>
    <w:p w14:paraId="58A7FA8B" w14:textId="77777777" w:rsidR="000B069F" w:rsidRDefault="00E67D88" w:rsidP="005B2A04">
      <w:pPr>
        <w:pStyle w:val="ListParagraph"/>
        <w:numPr>
          <w:ilvl w:val="0"/>
          <w:numId w:val="29"/>
        </w:numPr>
      </w:pPr>
      <w:r>
        <w:t>agriculture, horticulture and other land uses</w:t>
      </w:r>
    </w:p>
    <w:p w14:paraId="3F4379E4" w14:textId="77777777" w:rsidR="000B069F" w:rsidRDefault="00E67D88" w:rsidP="005B2A04">
      <w:pPr>
        <w:pStyle w:val="ListParagraph"/>
        <w:numPr>
          <w:ilvl w:val="0"/>
          <w:numId w:val="29"/>
        </w:numPr>
      </w:pPr>
      <w:r>
        <w:t>landscape and visual values</w:t>
      </w:r>
    </w:p>
    <w:p w14:paraId="1AA8000A" w14:textId="77777777" w:rsidR="000B069F" w:rsidRDefault="00E67D88" w:rsidP="005B2A04">
      <w:pPr>
        <w:pStyle w:val="ListParagraph"/>
        <w:numPr>
          <w:ilvl w:val="0"/>
          <w:numId w:val="29"/>
        </w:numPr>
      </w:pPr>
      <w:r>
        <w:t>socio-economic values</w:t>
      </w:r>
    </w:p>
    <w:p w14:paraId="3A163BCD" w14:textId="77777777" w:rsidR="000B069F" w:rsidRDefault="00E67D88" w:rsidP="005B2A04">
      <w:pPr>
        <w:pStyle w:val="ListParagraph"/>
        <w:numPr>
          <w:ilvl w:val="0"/>
          <w:numId w:val="29"/>
        </w:numPr>
      </w:pPr>
      <w:r>
        <w:t>traffic and transport, soils and contamination, radiation and historic heritage.</w:t>
      </w:r>
    </w:p>
    <w:p w14:paraId="0200FBD9" w14:textId="77777777" w:rsidR="000B069F" w:rsidRDefault="00E67D88">
      <w:pPr>
        <w:pStyle w:val="Heading1-Numbered"/>
      </w:pPr>
      <w:r>
        <w:rPr>
          <w:b w:val="0"/>
        </w:rPr>
        <w:t xml:space="preserve">What about the Commonwealth </w:t>
      </w:r>
      <w:r w:rsidRPr="0062091B">
        <w:rPr>
          <w:b w:val="0"/>
          <w:i/>
        </w:rPr>
        <w:t>Environment Protection and Biodiversity Conservation Act 1999</w:t>
      </w:r>
      <w:r>
        <w:rPr>
          <w:b w:val="0"/>
        </w:rPr>
        <w:t>?</w:t>
      </w:r>
    </w:p>
    <w:p w14:paraId="7ACA552C" w14:textId="77777777" w:rsidR="000B069F" w:rsidRDefault="00E67D88">
      <w:r>
        <w:t xml:space="preserve">The project was referred to the Commonwealth under the </w:t>
      </w:r>
      <w:r w:rsidRPr="0062091B">
        <w:rPr>
          <w:i/>
        </w:rPr>
        <w:t>Environment Protection and Biodiversity Conservation Act 1999</w:t>
      </w:r>
      <w:r>
        <w:t xml:space="preserve"> (EPBC Act). On 13 May 2026, a delegate for the </w:t>
      </w:r>
      <w:proofErr w:type="gramStart"/>
      <w:r>
        <w:t>Commonwealth Minister</w:t>
      </w:r>
      <w:proofErr w:type="gramEnd"/>
      <w:r>
        <w:t xml:space="preserve"> for the Environment and Water determined that the project is a controlled action </w:t>
      </w:r>
      <w:r w:rsidRPr="00DF2625">
        <w:t>(</w:t>
      </w:r>
      <w:r w:rsidRPr="007C6BEC">
        <w:t>EPBC 2026/10462).</w:t>
      </w:r>
    </w:p>
    <w:p w14:paraId="3F3272AC" w14:textId="77777777" w:rsidR="000B069F" w:rsidRDefault="00E67D88">
      <w:r>
        <w:t>The controlling provisions are Ramsar wetlands, listed threatened species and communities, listed migratory species and nuclear actions.</w:t>
      </w:r>
    </w:p>
    <w:p w14:paraId="0D65FA71" w14:textId="77777777" w:rsidR="000B069F" w:rsidRDefault="00E67D88">
      <w:r>
        <w:t>The Victorian EES process is being undertaken as an accredited assessment under the bilateral agreement between the Commonwealth and Victoria. This allows one assessment process to examine the project’s likely impacts and inform both Victorian and Commonwealth decision-making. Commonwealth approval is a separate decision made after the assessment phase.</w:t>
      </w:r>
    </w:p>
    <w:p w14:paraId="1C457F3E" w14:textId="77777777" w:rsidR="000B069F" w:rsidRDefault="00E67D88">
      <w:pPr>
        <w:pStyle w:val="Heading1-Numbered"/>
      </w:pPr>
      <w:r>
        <w:rPr>
          <w:b w:val="0"/>
        </w:rPr>
        <w:t>Where can I find more information?</w:t>
      </w:r>
    </w:p>
    <w:p w14:paraId="312F3E39" w14:textId="77777777" w:rsidR="000B069F" w:rsidRDefault="00E67D88">
      <w:r>
        <w:t>The final scoping requirements, EES consultation plan and future project updates will be available on the Fingerboards Critical Minerals Project page of DTP’s planning website:</w:t>
      </w:r>
    </w:p>
    <w:p w14:paraId="7C72DC3B" w14:textId="7836075B" w:rsidR="000B069F" w:rsidRDefault="00E67D88">
      <w:hyperlink r:id="rId16" w:history="1">
        <w:r w:rsidRPr="00A36380">
          <w:rPr>
            <w:rStyle w:val="Hyperlink"/>
          </w:rPr>
          <w:t>https://www.planning.vic.gov.au/environmental-assessments/browse-projects/referrals/fingerboards-critical-minerals-project</w:t>
        </w:r>
      </w:hyperlink>
    </w:p>
    <w:p w14:paraId="5D77C73B" w14:textId="77777777" w:rsidR="000B069F" w:rsidRPr="00A133B3" w:rsidRDefault="00E67D88">
      <w:r w:rsidRPr="00A133B3">
        <w:t>Questions about the EES process and scoping requirements can be directed to DTP’s Impact Assessment Unit:</w:t>
      </w:r>
    </w:p>
    <w:p w14:paraId="57230FC1" w14:textId="77777777" w:rsidR="000B069F" w:rsidRPr="00A133B3" w:rsidRDefault="00E67D88">
      <w:pPr>
        <w:pStyle w:val="ListBullet"/>
      </w:pPr>
      <w:r w:rsidRPr="00A133B3">
        <w:t>Telephone: (03) 8572 7980</w:t>
      </w:r>
    </w:p>
    <w:p w14:paraId="77203979" w14:textId="77777777" w:rsidR="000B069F" w:rsidRDefault="00E67D88">
      <w:pPr>
        <w:pStyle w:val="ListBullet"/>
      </w:pPr>
      <w:r w:rsidRPr="00A133B3">
        <w:t>Email: environment.assessment@transport</w:t>
      </w:r>
      <w:r>
        <w:t>.vic.gov.au</w:t>
      </w:r>
    </w:p>
    <w:sectPr w:rsidR="000B069F" w:rsidSect="002D2617">
      <w:headerReference w:type="default" r:id="rId17"/>
      <w:footerReference w:type="default" r:id="rId18"/>
      <w:headerReference w:type="first" r:id="rId19"/>
      <w:footerReference w:type="first" r:id="rId20"/>
      <w:pgSz w:w="11906" w:h="16838"/>
      <w:pgMar w:top="1758" w:right="567" w:bottom="1531" w:left="567" w:header="85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2D9FA" w14:textId="77777777" w:rsidR="000C1ED9" w:rsidRDefault="000C1ED9" w:rsidP="005C306E">
      <w:pPr>
        <w:spacing w:after="0"/>
      </w:pPr>
      <w:r>
        <w:separator/>
      </w:r>
    </w:p>
    <w:p w14:paraId="1141468E" w14:textId="77777777" w:rsidR="000C1ED9" w:rsidRDefault="000C1ED9"/>
    <w:p w14:paraId="103C7D72" w14:textId="77777777" w:rsidR="000C1ED9" w:rsidRDefault="000C1ED9"/>
  </w:endnote>
  <w:endnote w:type="continuationSeparator" w:id="0">
    <w:p w14:paraId="0C945CB3" w14:textId="77777777" w:rsidR="000C1ED9" w:rsidRDefault="000C1ED9" w:rsidP="005C306E">
      <w:pPr>
        <w:spacing w:after="0"/>
      </w:pPr>
      <w:r>
        <w:continuationSeparator/>
      </w:r>
    </w:p>
    <w:p w14:paraId="32B50024" w14:textId="77777777" w:rsidR="000C1ED9" w:rsidRDefault="000C1ED9"/>
    <w:p w14:paraId="64D338FF" w14:textId="77777777" w:rsidR="000C1ED9" w:rsidRDefault="000C1E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IC">
    <w:altName w:val="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Light">
    <w:altName w:val="Calibri"/>
    <w:panose1 w:val="000004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E752" w14:textId="77777777" w:rsidR="00610C10" w:rsidRPr="00BE2E4B" w:rsidRDefault="00C622BD" w:rsidP="000D7431">
    <w:pPr>
      <w:pStyle w:val="FooterPageNumber"/>
      <w:framePr w:wrap="around"/>
    </w:pPr>
    <w:r w:rsidRPr="00BE2E4B">
      <w:t xml:space="preserve">Page </w:t>
    </w:r>
    <w:r w:rsidRPr="00BE2E4B">
      <w:fldChar w:fldCharType="begin"/>
    </w:r>
    <w:r w:rsidRPr="00BE2E4B">
      <w:instrText xml:space="preserve"> PAGE  \* Arabic  \* MERGEFORMAT </w:instrText>
    </w:r>
    <w:r w:rsidRPr="00BE2E4B">
      <w:fldChar w:fldCharType="separate"/>
    </w:r>
    <w:r w:rsidRPr="00BE2E4B">
      <w:rPr>
        <w:noProof/>
      </w:rPr>
      <w:t>2</w:t>
    </w:r>
    <w:r w:rsidRPr="00BE2E4B">
      <w:fldChar w:fldCharType="end"/>
    </w:r>
  </w:p>
  <w:p w14:paraId="036D18F9" w14:textId="61BB3E5D" w:rsidR="00C622BD" w:rsidRPr="00BF1462" w:rsidRDefault="00BB00D0" w:rsidP="00C622BD">
    <w:pPr>
      <w:pStyle w:val="Footer"/>
    </w:pPr>
    <w:r>
      <w:rPr>
        <w:noProof/>
      </w:rPr>
      <mc:AlternateContent>
        <mc:Choice Requires="wps">
          <w:drawing>
            <wp:anchor distT="0" distB="0" distL="114300" distR="114300" simplePos="0" relativeHeight="251658242" behindDoc="0" locked="0" layoutInCell="1" allowOverlap="1" wp14:anchorId="090D32DE" wp14:editId="5A65360E">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077C280C">
            <v:line id="Straight Connector 3" style="position:absolute;z-index:2516623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3214]" strokeweight="1pt" from="-30.7pt,-3.9pt" to="-30.7pt,18pt" w14:anchorId="75BF4E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77D794E5" wp14:editId="2477FEEB">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arto="http://schemas.microsoft.com/office/word/2006/arto">
          <w:pict w14:anchorId="40C8D1EA">
            <v:line id="Straight Connector 2" style="position:absolute;z-index:251661312;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hite [3212]" strokeweight="4.5pt" from="0,-15.3pt" to="1190.55pt,-15.3pt" w14:anchorId="79CF87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v:stroke joinstyle="miter"/>
              <w10:wrap anchorx="margin"/>
            </v:line>
          </w:pict>
        </mc:Fallback>
      </mc:AlternateContent>
    </w:r>
    <w:r w:rsidR="00BE2E4B">
      <w:rPr>
        <w:noProof/>
      </w:rPr>
      <mc:AlternateContent>
        <mc:Choice Requires="wps">
          <w:drawing>
            <wp:anchor distT="0" distB="0" distL="114300" distR="114300" simplePos="0" relativeHeight="251658240" behindDoc="0" locked="0" layoutInCell="1" allowOverlap="1" wp14:anchorId="2A7B3C3D" wp14:editId="54C2B2D8">
              <wp:simplePos x="0" y="0"/>
              <wp:positionH relativeFrom="margin">
                <wp:posOffset>0</wp:posOffset>
              </wp:positionH>
              <wp:positionV relativeFrom="paragraph">
                <wp:posOffset>-194346</wp:posOffset>
              </wp:positionV>
              <wp:extent cx="151200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arto="http://schemas.microsoft.com/office/word/2006/arto">
          <w:pict w14:anchorId="63928F69">
            <v:line id="Straight Connector 2"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3205]" strokeweight="1pt" from="0,-15.3pt" to="1190.55pt,-15.3pt" w14:anchorId="5E25A9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">
              <v:stroke joinstyle="miter"/>
              <w10:wrap anchorx="margin"/>
            </v:line>
          </w:pict>
        </mc:Fallback>
      </mc:AlternateContent>
    </w:r>
    <w:r w:rsidR="00C622BD">
      <w:ptab w:relativeTo="margin" w:alignment="right" w:leader="none"/>
    </w:r>
  </w:p>
  <w:p w14:paraId="0B63B651" w14:textId="247582B6" w:rsidR="004176BE" w:rsidRDefault="00C622BD" w:rsidP="00CF01B0">
    <w:pPr>
      <w:pStyle w:val="FooterLight"/>
    </w:pP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3BB27" w14:textId="77777777" w:rsidR="00C42FB0" w:rsidRPr="00C42FB0" w:rsidRDefault="00C42FB0" w:rsidP="0008556C">
    <w:pPr>
      <w:pStyle w:val="FooterPageNumber"/>
      <w:framePr w:wrap="around"/>
    </w:pPr>
    <w:r w:rsidRPr="00C42FB0">
      <w:t xml:space="preserve">Page </w:t>
    </w:r>
    <w:r w:rsidRPr="00C42FB0">
      <w:fldChar w:fldCharType="begin"/>
    </w:r>
    <w:r w:rsidRPr="00C42FB0">
      <w:instrText xml:space="preserve"> PAGE  \* Arabic  \* MERGEFORMAT </w:instrText>
    </w:r>
    <w:r w:rsidRPr="00C42FB0">
      <w:fldChar w:fldCharType="separate"/>
    </w:r>
    <w:r w:rsidRPr="00C42FB0">
      <w:t>2</w:t>
    </w:r>
    <w:r w:rsidRPr="00C42FB0">
      <w:fldChar w:fldCharType="end"/>
    </w:r>
  </w:p>
  <w:p w14:paraId="479FB0E4" w14:textId="078A6723" w:rsidR="00C42FB0" w:rsidRPr="00C42FB0" w:rsidRDefault="00C42FB0" w:rsidP="0008556C">
    <w:pPr>
      <w:pStyle w:val="Footer"/>
    </w:pPr>
    <w:r w:rsidRPr="00C42FB0">
      <w:rPr>
        <w:noProof/>
      </w:rPr>
      <mc:AlternateContent>
        <mc:Choice Requires="wps">
          <w:drawing>
            <wp:anchor distT="0" distB="0" distL="114300" distR="114300" simplePos="0" relativeHeight="251658245" behindDoc="0" locked="0" layoutInCell="1" allowOverlap="1" wp14:anchorId="222977FB" wp14:editId="2BEC8D4F">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69C9D1FD">
            <v:line id="Straight Connector 3" style="position:absolute;z-index:2516746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strokeweight="1pt" from="-30.7pt,-3.9pt" to="-30.7pt,18pt" w14:anchorId="12C7E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v:stroke joinstyle="miter"/>
              <w10:wrap anchorx="margin"/>
            </v:line>
          </w:pict>
        </mc:Fallback>
      </mc:AlternateContent>
    </w:r>
    <w:r w:rsidRPr="00C42FB0">
      <w:rPr>
        <w:noProof/>
      </w:rPr>
      <mc:AlternateContent>
        <mc:Choice Requires="wps">
          <w:drawing>
            <wp:anchor distT="0" distB="0" distL="114300" distR="114300" simplePos="0" relativeHeight="251658244" behindDoc="0" locked="0" layoutInCell="1" allowOverlap="1" wp14:anchorId="2CF5E139" wp14:editId="6FCE1328">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arto="http://schemas.microsoft.com/office/word/2006/arto">
          <w:pict w14:anchorId="375D3FE0">
            <v:line id="Straight Connector 2" style="position:absolute;z-index:251673600;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indow" strokeweight="4.5pt" from="0,-15.3pt" to="1190.55pt,-15.3pt" w14:anchorId="7823DE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v:stroke joinstyle="miter"/>
              <w10:wrap anchorx="margin"/>
            </v:line>
          </w:pict>
        </mc:Fallback>
      </mc:AlternateContent>
    </w:r>
    <w:r w:rsidRPr="00C42FB0">
      <w:rPr>
        <w:noProof/>
      </w:rPr>
      <mc:AlternateContent>
        <mc:Choice Requires="wps">
          <w:drawing>
            <wp:anchor distT="0" distB="0" distL="114300" distR="114300" simplePos="0" relativeHeight="251658243" behindDoc="0" locked="0" layoutInCell="1" allowOverlap="1" wp14:anchorId="4FC1E25C" wp14:editId="5C15D4F0">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arto="http://schemas.microsoft.com/office/word/2006/arto">
          <w:pict w14:anchorId="70190CC3">
            <v:line id="Straight Connector 2" style="position:absolute;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strokeweight="1pt" from="0,-15.3pt" to="1190.55pt,-15.3pt" w14:anchorId="660506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v:stroke joinstyle="miter"/>
              <w10:wrap anchorx="margin"/>
            </v:line>
          </w:pict>
        </mc:Fallback>
      </mc:AlternateContent>
    </w:r>
    <w:r w:rsidRPr="00C42FB0">
      <w:ptab w:relativeTo="margin" w:alignment="right" w:leader="none"/>
    </w:r>
  </w:p>
  <w:p w14:paraId="5451FFFB" w14:textId="69C88DAB" w:rsidR="00C42FB0" w:rsidRPr="00C42FB0" w:rsidRDefault="00C42FB0" w:rsidP="0008556C">
    <w:pPr>
      <w:pStyle w:val="FooterLight"/>
    </w:pPr>
    <w:r w:rsidRPr="00C42FB0">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BA805" w14:textId="77777777" w:rsidR="000C1ED9" w:rsidRDefault="000C1ED9" w:rsidP="005C306E">
      <w:pPr>
        <w:spacing w:after="0"/>
      </w:pPr>
      <w:r>
        <w:separator/>
      </w:r>
    </w:p>
  </w:footnote>
  <w:footnote w:type="continuationSeparator" w:id="0">
    <w:p w14:paraId="44715667" w14:textId="77777777" w:rsidR="000C1ED9" w:rsidRDefault="000C1ED9" w:rsidP="005C306E">
      <w:pPr>
        <w:spacing w:after="0"/>
      </w:pPr>
      <w:r>
        <w:continuationSeparator/>
      </w:r>
    </w:p>
    <w:p w14:paraId="4B0C774C" w14:textId="77777777" w:rsidR="000C1ED9" w:rsidRDefault="000C1ED9"/>
  </w:footnote>
  <w:footnote w:type="continuationNotice" w:id="1">
    <w:p w14:paraId="762E5EFB" w14:textId="77777777" w:rsidR="000C1ED9" w:rsidRDefault="000C1ED9">
      <w:pPr>
        <w:spacing w:before="0" w:after="0"/>
      </w:pPr>
    </w:p>
    <w:p w14:paraId="6BFEB4B3" w14:textId="77777777" w:rsidR="000C1ED9" w:rsidRDefault="000C1E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AC035" w14:textId="77777777" w:rsidR="00107B94" w:rsidRDefault="007A794B" w:rsidP="00107B94">
    <w:pPr>
      <w:pStyle w:val="Header"/>
    </w:pPr>
    <w:r>
      <w:rPr>
        <w:noProof/>
      </w:rPr>
      <mc:AlternateContent>
        <mc:Choice Requires="wps">
          <w:drawing>
            <wp:anchor distT="0" distB="0" distL="114300" distR="114300" simplePos="0" relativeHeight="251658248" behindDoc="0" locked="0" layoutInCell="1" allowOverlap="1" wp14:anchorId="21E0E98F" wp14:editId="4C6CE419">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5A2C74EB">
            <v:line id="Straight Connector 2" style="position:absolute;z-index:251693056;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alt="&quot;&quot;" o:spid="_x0000_s1026" strokecolor="window" strokeweight="4.5pt" from="0,70.3pt" to="1190.55pt,70.3pt" w14:anchorId="36A35D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v:stroke joinstyle="miter"/>
              <w10:wrap anchorx="margin" anchory="page"/>
            </v:line>
          </w:pict>
        </mc:Fallback>
      </mc:AlternateContent>
    </w:r>
    <w:r>
      <w:rPr>
        <w:noProof/>
      </w:rPr>
      <mc:AlternateContent>
        <mc:Choice Requires="wps">
          <w:drawing>
            <wp:anchor distT="0" distB="0" distL="114300" distR="114300" simplePos="0" relativeHeight="251658247" behindDoc="0" locked="0" layoutInCell="1" allowOverlap="1" wp14:anchorId="0877620F" wp14:editId="66F99E28">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21646090">
            <v:line id="Straight Connector 2" style="position:absolute;z-index:25169203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3214]" strokeweight="1pt" from="0,70.4pt" to="1190.55pt,70.4pt" w14:anchorId="63503F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v:stroke joinstyle="miter"/>
              <w10:wrap anchorx="margin" anchory="page"/>
            </v:line>
          </w:pict>
        </mc:Fallback>
      </mc:AlternateContent>
    </w:r>
    <w:r>
      <w:rPr>
        <w:noProof/>
      </w:rPr>
      <w:drawing>
        <wp:anchor distT="0" distB="0" distL="114300" distR="114300" simplePos="0" relativeHeight="251658246" behindDoc="1" locked="0" layoutInCell="1" allowOverlap="1" wp14:anchorId="11355407" wp14:editId="45E54ECF">
          <wp:simplePos x="0" y="0"/>
          <wp:positionH relativeFrom="rightMargin">
            <wp:posOffset>-1289050</wp:posOffset>
          </wp:positionH>
          <wp:positionV relativeFrom="page">
            <wp:posOffset>0</wp:posOffset>
          </wp:positionV>
          <wp:extent cx="518400" cy="900000"/>
          <wp:effectExtent l="0" t="0" r="0" b="0"/>
          <wp:wrapNone/>
          <wp:docPr id="100517549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E24D6" w14:textId="77777777" w:rsidR="00804E6B" w:rsidRDefault="0023215C" w:rsidP="00927F51">
    <w:pPr>
      <w:pStyle w:val="BannerTitle"/>
    </w:pPr>
    <w:r>
      <w:rPr>
        <w:noProof/>
      </w:rPr>
      <w:drawing>
        <wp:anchor distT="0" distB="0" distL="114300" distR="114300" simplePos="0" relativeHeight="251658252" behindDoc="1" locked="0" layoutInCell="1" allowOverlap="1" wp14:anchorId="4C53FBA2" wp14:editId="4CE956A9">
          <wp:simplePos x="0" y="0"/>
          <wp:positionH relativeFrom="rightMargin">
            <wp:posOffset>-1620520</wp:posOffset>
          </wp:positionH>
          <wp:positionV relativeFrom="page">
            <wp:posOffset>738718</wp:posOffset>
          </wp:positionV>
          <wp:extent cx="1306800" cy="403200"/>
          <wp:effectExtent l="0" t="0" r="0" b="0"/>
          <wp:wrapNone/>
          <wp:docPr id="172196199"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1" locked="0" layoutInCell="1" allowOverlap="1" wp14:anchorId="2EAE5EF2" wp14:editId="727D43AD">
          <wp:simplePos x="0" y="0"/>
          <wp:positionH relativeFrom="rightMargin">
            <wp:posOffset>-2491740</wp:posOffset>
          </wp:positionH>
          <wp:positionV relativeFrom="page">
            <wp:posOffset>0</wp:posOffset>
          </wp:positionV>
          <wp:extent cx="842400" cy="1620000"/>
          <wp:effectExtent l="0" t="0" r="0" b="0"/>
          <wp:wrapNone/>
          <wp:docPr id="108182916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8424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4B64">
      <w:t xml:space="preserve">Fingerboards </w:t>
    </w:r>
  </w:p>
  <w:p w14:paraId="7C9288B9" w14:textId="5B31DA3C" w:rsidR="0023215C" w:rsidRDefault="00F64B64" w:rsidP="00927F51">
    <w:pPr>
      <w:pStyle w:val="BannerTitle"/>
    </w:pPr>
    <w:r>
      <w:t>Critical Minerals Project EES</w:t>
    </w:r>
    <w:r w:rsidR="0023215C">
      <w:rPr>
        <w:noProof/>
      </w:rPr>
      <mc:AlternateContent>
        <mc:Choice Requires="wps">
          <w:drawing>
            <wp:anchor distT="0" distB="0" distL="114300" distR="114300" simplePos="0" relativeHeight="251658249" behindDoc="0" locked="0" layoutInCell="1" allowOverlap="1" wp14:anchorId="4A9A34EA" wp14:editId="18ECD299">
              <wp:simplePos x="0" y="0"/>
              <wp:positionH relativeFrom="margin">
                <wp:posOffset>0</wp:posOffset>
              </wp:positionH>
              <wp:positionV relativeFrom="page">
                <wp:posOffset>1612900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6B280A0E">
            <v:line id="Straight Connector 2" style="position:absolute;z-index:25169510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strokeweight="1pt" from="0,127pt" to="1190.55pt,127pt" w14:anchorId="23275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">
              <v:stroke joinstyle="miter"/>
              <w10:wrap anchorx="margin" anchory="page"/>
            </v:line>
          </w:pict>
        </mc:Fallback>
      </mc:AlternateContent>
    </w:r>
  </w:p>
  <w:p w14:paraId="1C942010" w14:textId="1C431C95" w:rsidR="00CC20E4" w:rsidRPr="00C51CBD" w:rsidRDefault="0023215C" w:rsidP="00CC20E4">
    <w:pPr>
      <w:pStyle w:val="BannerSubtitle"/>
    </w:pPr>
    <w:r>
      <w:rPr>
        <w:noProof/>
      </w:rPr>
      <mc:AlternateContent>
        <mc:Choice Requires="wps">
          <w:drawing>
            <wp:anchor distT="0" distB="133350" distL="114300" distR="114300" simplePos="0" relativeHeight="251658250" behindDoc="0" locked="0" layoutInCell="1" allowOverlap="1" wp14:anchorId="5057E609" wp14:editId="5720D8C9">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318570C5">
            <v:line id="Straight Connector 2" style="position:absolute;z-index:251696128;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alt="&quot;&quot;" o:spid="_x0000_s1026" strokecolor="window" strokeweight="4.5pt" from="0,127.05pt" to="1190.55pt,127.05pt" w14:anchorId="05794C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v:stroke joinstyle="miter"/>
              <w10:wrap type="topAndBottom"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28CAA2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0AC2735F"/>
    <w:multiLevelType w:val="multilevel"/>
    <w:tmpl w:val="50041352"/>
    <w:styleLink w:val="ListHeading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0F892655"/>
    <w:multiLevelType w:val="multilevel"/>
    <w:tmpl w:val="F8C8B592"/>
    <w:numStyleLink w:val="111111"/>
  </w:abstractNum>
  <w:abstractNum w:abstractNumId="5" w15:restartNumberingAfterBreak="0">
    <w:nsid w:val="19EB7BC6"/>
    <w:multiLevelType w:val="hybridMultilevel"/>
    <w:tmpl w:val="D9201B48"/>
    <w:lvl w:ilvl="0" w:tplc="2BACDD8C">
      <w:numFmt w:val="bullet"/>
      <w:lvlText w:val="-"/>
      <w:lvlJc w:val="left"/>
      <w:pPr>
        <w:ind w:left="644" w:hanging="360"/>
      </w:pPr>
      <w:rPr>
        <w:rFonts w:ascii="VIC" w:eastAsiaTheme="minorHAnsi" w:hAnsi="VIC" w:cstheme="minorBidi"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6" w15:restartNumberingAfterBreak="0">
    <w:nsid w:val="1A835496"/>
    <w:multiLevelType w:val="multilevel"/>
    <w:tmpl w:val="EF46D354"/>
    <w:styleLink w:val="Lists"/>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7"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ascii="VIC Light" w:hAnsi="VIC Light" w:hint="default"/>
      </w:rPr>
    </w:lvl>
    <w:lvl w:ilvl="1">
      <w:start w:val="1"/>
      <w:numFmt w:val="decimal"/>
      <w:pStyle w:val="TableListContinue2"/>
      <w:lvlText w:val="%1.%2."/>
      <w:lvlJc w:val="left"/>
      <w:pPr>
        <w:ind w:left="567" w:hanging="567"/>
      </w:pPr>
      <w:rPr>
        <w:rFonts w:ascii="VIC Light" w:hAnsi="VIC Light" w:hint="default"/>
      </w:rPr>
    </w:lvl>
    <w:lvl w:ilvl="2">
      <w:start w:val="1"/>
      <w:numFmt w:val="decimal"/>
      <w:pStyle w:val="TableListContinue3"/>
      <w:lvlText w:val="%1.%2.%3."/>
      <w:lvlJc w:val="left"/>
      <w:pPr>
        <w:ind w:left="851" w:hanging="851"/>
      </w:pPr>
      <w:rPr>
        <w:rFonts w:ascii="VIC Light" w:hAnsi="VIC Light" w:hint="default"/>
      </w:rPr>
    </w:lvl>
    <w:lvl w:ilvl="3">
      <w:start w:val="1"/>
      <w:numFmt w:val="decimal"/>
      <w:pStyle w:val="TableListContinue4"/>
      <w:lvlText w:val="%1.%2.%3.%4."/>
      <w:lvlJc w:val="left"/>
      <w:pPr>
        <w:ind w:left="1134" w:hanging="1134"/>
      </w:pPr>
      <w:rPr>
        <w:rFonts w:ascii="VIC Light" w:hAnsi="VIC Light" w:hint="default"/>
      </w:rPr>
    </w:lvl>
    <w:lvl w:ilvl="4">
      <w:start w:val="1"/>
      <w:numFmt w:val="decimal"/>
      <w:pStyle w:val="TableListContinue5"/>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8"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9" w15:restartNumberingAfterBreak="0">
    <w:nsid w:val="535104F8"/>
    <w:multiLevelType w:val="multilevel"/>
    <w:tmpl w:val="6A28D734"/>
    <w:numStyleLink w:val="1ai"/>
  </w:abstractNum>
  <w:abstractNum w:abstractNumId="10" w15:restartNumberingAfterBreak="0">
    <w:nsid w:val="57F81202"/>
    <w:multiLevelType w:val="multilevel"/>
    <w:tmpl w:val="E892C464"/>
    <w:styleLink w:val="BulletList"/>
    <w:lvl w:ilvl="0">
      <w:start w:val="1"/>
      <w:numFmt w:val="bullet"/>
      <w:lvlText w:val="–"/>
      <w:lvlJc w:val="left"/>
      <w:pPr>
        <w:ind w:left="284" w:hanging="284"/>
      </w:pPr>
      <w:rPr>
        <w:rFonts w:ascii="Calibri" w:hAnsi="Calibri" w:hint="default"/>
        <w:color w:val="auto"/>
      </w:rPr>
    </w:lvl>
    <w:lvl w:ilvl="1">
      <w:start w:val="1"/>
      <w:numFmt w:val="bullet"/>
      <w:lvlRestart w:val="0"/>
      <w:pStyle w:val="ListBullet2"/>
      <w:lvlText w:val="–"/>
      <w:lvlJc w:val="left"/>
      <w:pPr>
        <w:ind w:left="567" w:hanging="283"/>
      </w:pPr>
      <w:rPr>
        <w:rFonts w:ascii="Calibri" w:hAnsi="Calibri" w:hint="default"/>
        <w:color w:val="auto"/>
      </w:rPr>
    </w:lvl>
    <w:lvl w:ilvl="2">
      <w:start w:val="1"/>
      <w:numFmt w:val="bullet"/>
      <w:lvlRestart w:val="0"/>
      <w:pStyle w:val="ListBullet3"/>
      <w:lvlText w:val="–"/>
      <w:lvlJc w:val="left"/>
      <w:pPr>
        <w:ind w:left="851" w:hanging="283"/>
      </w:pPr>
      <w:rPr>
        <w:rFonts w:ascii="Calibri" w:hAnsi="Calibri" w:hint="default"/>
        <w:color w:val="auto"/>
      </w:rPr>
    </w:lvl>
    <w:lvl w:ilvl="3">
      <w:start w:val="1"/>
      <w:numFmt w:val="bullet"/>
      <w:lvlRestart w:val="0"/>
      <w:pStyle w:val="ListBullet4"/>
      <w:lvlText w:val="–"/>
      <w:lvlJc w:val="left"/>
      <w:pPr>
        <w:ind w:left="1134" w:hanging="282"/>
      </w:pPr>
      <w:rPr>
        <w:rFonts w:ascii="Calibri" w:hAnsi="Calibri" w:hint="default"/>
        <w:color w:val="auto"/>
      </w:rPr>
    </w:lvl>
    <w:lvl w:ilvl="4">
      <w:start w:val="1"/>
      <w:numFmt w:val="bullet"/>
      <w:lvlRestart w:val="0"/>
      <w:pStyle w:val="ListBullet5"/>
      <w:lvlText w:val="–"/>
      <w:lvlJc w:val="left"/>
      <w:pPr>
        <w:ind w:left="1418" w:hanging="282"/>
      </w:pPr>
      <w:rPr>
        <w:rFonts w:ascii="Calibri" w:hAnsi="Calibri"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1"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ascii="VIC Light" w:hAnsi="VIC Light" w:hint="default"/>
      </w:rPr>
    </w:lvl>
    <w:lvl w:ilvl="1">
      <w:start w:val="1"/>
      <w:numFmt w:val="decimal"/>
      <w:pStyle w:val="TableCellList2"/>
      <w:lvlText w:val="%1.%2."/>
      <w:lvlJc w:val="left"/>
      <w:pPr>
        <w:ind w:left="568" w:hanging="568"/>
      </w:pPr>
      <w:rPr>
        <w:rFonts w:ascii="VIC Light" w:hAnsi="VIC Light" w:hint="default"/>
      </w:rPr>
    </w:lvl>
    <w:lvl w:ilvl="2">
      <w:start w:val="1"/>
      <w:numFmt w:val="decimal"/>
      <w:pStyle w:val="TableCellList3"/>
      <w:lvlText w:val="%1.%2.%3."/>
      <w:lvlJc w:val="left"/>
      <w:pPr>
        <w:ind w:left="852" w:hanging="852"/>
      </w:pPr>
      <w:rPr>
        <w:rFonts w:ascii="VIC Light" w:hAnsi="VIC Light" w:hint="default"/>
      </w:rPr>
    </w:lvl>
    <w:lvl w:ilvl="3">
      <w:start w:val="1"/>
      <w:numFmt w:val="decimal"/>
      <w:pStyle w:val="TableCellList4"/>
      <w:lvlText w:val="%1.%2.%3.%4."/>
      <w:lvlJc w:val="left"/>
      <w:pPr>
        <w:ind w:left="1136" w:hanging="1136"/>
      </w:pPr>
      <w:rPr>
        <w:rFonts w:ascii="VIC Light" w:hAnsi="VIC Light" w:hint="default"/>
      </w:rPr>
    </w:lvl>
    <w:lvl w:ilvl="4">
      <w:start w:val="1"/>
      <w:numFmt w:val="decimal"/>
      <w:pStyle w:val="TableCellList5"/>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2"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3"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16cid:durableId="121651852">
    <w:abstractNumId w:val="8"/>
  </w:num>
  <w:num w:numId="2" w16cid:durableId="1323777600">
    <w:abstractNumId w:val="12"/>
  </w:num>
  <w:num w:numId="3" w16cid:durableId="301155632">
    <w:abstractNumId w:val="10"/>
  </w:num>
  <w:num w:numId="4" w16cid:durableId="573202172">
    <w:abstractNumId w:val="6"/>
  </w:num>
  <w:num w:numId="5" w16cid:durableId="1559125064">
    <w:abstractNumId w:val="13"/>
  </w:num>
  <w:num w:numId="6" w16cid:durableId="1870336632">
    <w:abstractNumId w:val="11"/>
  </w:num>
  <w:num w:numId="7" w16cid:durableId="1291597006">
    <w:abstractNumId w:val="7"/>
  </w:num>
  <w:num w:numId="8" w16cid:durableId="1773864742">
    <w:abstractNumId w:val="1"/>
  </w:num>
  <w:num w:numId="9" w16cid:durableId="1559322917">
    <w:abstractNumId w:val="10"/>
  </w:num>
  <w:num w:numId="10" w16cid:durableId="713967767">
    <w:abstractNumId w:val="4"/>
  </w:num>
  <w:num w:numId="11" w16cid:durableId="755858208">
    <w:abstractNumId w:val="13"/>
  </w:num>
  <w:num w:numId="12" w16cid:durableId="27488652">
    <w:abstractNumId w:val="9"/>
  </w:num>
  <w:num w:numId="13" w16cid:durableId="1297374319">
    <w:abstractNumId w:val="6"/>
  </w:num>
  <w:num w:numId="14" w16cid:durableId="1390109764">
    <w:abstractNumId w:val="3"/>
  </w:num>
  <w:num w:numId="15" w16cid:durableId="736591779">
    <w:abstractNumId w:val="11"/>
  </w:num>
  <w:num w:numId="16" w16cid:durableId="607273753">
    <w:abstractNumId w:val="7"/>
  </w:num>
  <w:num w:numId="17" w16cid:durableId="244343673">
    <w:abstractNumId w:val="2"/>
  </w:num>
  <w:num w:numId="18" w16cid:durableId="826868728">
    <w:abstractNumId w:val="10"/>
  </w:num>
  <w:num w:numId="19" w16cid:durableId="1726028598">
    <w:abstractNumId w:val="10"/>
  </w:num>
  <w:num w:numId="20" w16cid:durableId="721947853">
    <w:abstractNumId w:val="10"/>
  </w:num>
  <w:num w:numId="21" w16cid:durableId="1991981850">
    <w:abstractNumId w:val="10"/>
    <w:lvlOverride w:ilvl="0">
      <w:lvl w:ilvl="0">
        <w:start w:val="1"/>
        <w:numFmt w:val="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2" w16cid:durableId="623731301">
    <w:abstractNumId w:val="10"/>
  </w:num>
  <w:num w:numId="23" w16cid:durableId="1759445888">
    <w:abstractNumId w:val="10"/>
  </w:num>
  <w:num w:numId="24" w16cid:durableId="1078013527">
    <w:abstractNumId w:val="4"/>
  </w:num>
  <w:num w:numId="25" w16cid:durableId="348336185">
    <w:abstractNumId w:val="4"/>
  </w:num>
  <w:num w:numId="26" w16cid:durableId="582109759">
    <w:abstractNumId w:val="4"/>
  </w:num>
  <w:num w:numId="27" w16cid:durableId="1355689572">
    <w:abstractNumId w:val="0"/>
  </w:num>
  <w:num w:numId="28" w16cid:durableId="394283669">
    <w:abstractNumId w:val="10"/>
  </w:num>
  <w:num w:numId="29" w16cid:durableId="245002110">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SortMethod w:val="0000"/>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52D"/>
    <w:rsid w:val="0000036B"/>
    <w:rsid w:val="00003208"/>
    <w:rsid w:val="0000337F"/>
    <w:rsid w:val="00005069"/>
    <w:rsid w:val="00005CDD"/>
    <w:rsid w:val="000125BA"/>
    <w:rsid w:val="000126D9"/>
    <w:rsid w:val="000127BF"/>
    <w:rsid w:val="00012ABD"/>
    <w:rsid w:val="00013046"/>
    <w:rsid w:val="000133F9"/>
    <w:rsid w:val="00013591"/>
    <w:rsid w:val="000146F8"/>
    <w:rsid w:val="00014F64"/>
    <w:rsid w:val="00017697"/>
    <w:rsid w:val="00017AC2"/>
    <w:rsid w:val="00020FFB"/>
    <w:rsid w:val="00021FB2"/>
    <w:rsid w:val="000222DA"/>
    <w:rsid w:val="00023BC0"/>
    <w:rsid w:val="000259DC"/>
    <w:rsid w:val="000305FA"/>
    <w:rsid w:val="0003223E"/>
    <w:rsid w:val="00032E72"/>
    <w:rsid w:val="000330EA"/>
    <w:rsid w:val="0003433E"/>
    <w:rsid w:val="00035AAA"/>
    <w:rsid w:val="00035BD3"/>
    <w:rsid w:val="00036FE8"/>
    <w:rsid w:val="0004068B"/>
    <w:rsid w:val="00042BF3"/>
    <w:rsid w:val="00043773"/>
    <w:rsid w:val="00044BCA"/>
    <w:rsid w:val="00044C88"/>
    <w:rsid w:val="000453AB"/>
    <w:rsid w:val="00045662"/>
    <w:rsid w:val="00046719"/>
    <w:rsid w:val="00050742"/>
    <w:rsid w:val="000561AC"/>
    <w:rsid w:val="00056EF1"/>
    <w:rsid w:val="00056F90"/>
    <w:rsid w:val="000570DC"/>
    <w:rsid w:val="0006071B"/>
    <w:rsid w:val="00060DD5"/>
    <w:rsid w:val="000614B4"/>
    <w:rsid w:val="00061502"/>
    <w:rsid w:val="00061E09"/>
    <w:rsid w:val="00062090"/>
    <w:rsid w:val="000623E9"/>
    <w:rsid w:val="000642D9"/>
    <w:rsid w:val="0006453D"/>
    <w:rsid w:val="00064C0E"/>
    <w:rsid w:val="00064C7B"/>
    <w:rsid w:val="000659EE"/>
    <w:rsid w:val="00066744"/>
    <w:rsid w:val="00071144"/>
    <w:rsid w:val="00071A7A"/>
    <w:rsid w:val="00072981"/>
    <w:rsid w:val="0007384B"/>
    <w:rsid w:val="00073E94"/>
    <w:rsid w:val="00077195"/>
    <w:rsid w:val="00077AFD"/>
    <w:rsid w:val="00082CD0"/>
    <w:rsid w:val="000843B8"/>
    <w:rsid w:val="0008556C"/>
    <w:rsid w:val="000865A4"/>
    <w:rsid w:val="00087506"/>
    <w:rsid w:val="00090147"/>
    <w:rsid w:val="00091099"/>
    <w:rsid w:val="000913D3"/>
    <w:rsid w:val="000953D1"/>
    <w:rsid w:val="00097796"/>
    <w:rsid w:val="000A0795"/>
    <w:rsid w:val="000A0AC5"/>
    <w:rsid w:val="000A0C23"/>
    <w:rsid w:val="000A10DE"/>
    <w:rsid w:val="000A420D"/>
    <w:rsid w:val="000B069F"/>
    <w:rsid w:val="000B118C"/>
    <w:rsid w:val="000B12D2"/>
    <w:rsid w:val="000B17EA"/>
    <w:rsid w:val="000B2C4B"/>
    <w:rsid w:val="000B3550"/>
    <w:rsid w:val="000B36CA"/>
    <w:rsid w:val="000B6364"/>
    <w:rsid w:val="000B6A0A"/>
    <w:rsid w:val="000B78BF"/>
    <w:rsid w:val="000C01B1"/>
    <w:rsid w:val="000C04AE"/>
    <w:rsid w:val="000C1DD9"/>
    <w:rsid w:val="000C1ED9"/>
    <w:rsid w:val="000C2324"/>
    <w:rsid w:val="000C2694"/>
    <w:rsid w:val="000C2AAB"/>
    <w:rsid w:val="000C2D94"/>
    <w:rsid w:val="000C5227"/>
    <w:rsid w:val="000C5FB4"/>
    <w:rsid w:val="000C62EA"/>
    <w:rsid w:val="000C6F37"/>
    <w:rsid w:val="000C7C4F"/>
    <w:rsid w:val="000D2F04"/>
    <w:rsid w:val="000D3820"/>
    <w:rsid w:val="000D3ACB"/>
    <w:rsid w:val="000D5BEB"/>
    <w:rsid w:val="000D6F29"/>
    <w:rsid w:val="000D7431"/>
    <w:rsid w:val="000D7980"/>
    <w:rsid w:val="000E1AF6"/>
    <w:rsid w:val="000E324E"/>
    <w:rsid w:val="000E4912"/>
    <w:rsid w:val="000E5C45"/>
    <w:rsid w:val="000E6942"/>
    <w:rsid w:val="000E729B"/>
    <w:rsid w:val="000E7846"/>
    <w:rsid w:val="000F12CC"/>
    <w:rsid w:val="000F1B57"/>
    <w:rsid w:val="000F4C2E"/>
    <w:rsid w:val="000F5B68"/>
    <w:rsid w:val="000F62AC"/>
    <w:rsid w:val="000F6CEC"/>
    <w:rsid w:val="000F7E51"/>
    <w:rsid w:val="00101394"/>
    <w:rsid w:val="00103847"/>
    <w:rsid w:val="00107B94"/>
    <w:rsid w:val="00110C87"/>
    <w:rsid w:val="00112D43"/>
    <w:rsid w:val="00116B3A"/>
    <w:rsid w:val="00117F75"/>
    <w:rsid w:val="0012016A"/>
    <w:rsid w:val="00121BD7"/>
    <w:rsid w:val="0012228F"/>
    <w:rsid w:val="001252F7"/>
    <w:rsid w:val="00125474"/>
    <w:rsid w:val="00126ACA"/>
    <w:rsid w:val="00132727"/>
    <w:rsid w:val="00132D8E"/>
    <w:rsid w:val="00133AA5"/>
    <w:rsid w:val="00134E11"/>
    <w:rsid w:val="001372AA"/>
    <w:rsid w:val="001379AE"/>
    <w:rsid w:val="00137DB5"/>
    <w:rsid w:val="001401A9"/>
    <w:rsid w:val="00142264"/>
    <w:rsid w:val="00143B5C"/>
    <w:rsid w:val="00145DB3"/>
    <w:rsid w:val="00147AAD"/>
    <w:rsid w:val="00150C1C"/>
    <w:rsid w:val="00151572"/>
    <w:rsid w:val="00152934"/>
    <w:rsid w:val="00153F1F"/>
    <w:rsid w:val="0015437A"/>
    <w:rsid w:val="00154FC0"/>
    <w:rsid w:val="00157085"/>
    <w:rsid w:val="00166496"/>
    <w:rsid w:val="00166C97"/>
    <w:rsid w:val="001678B7"/>
    <w:rsid w:val="001700D2"/>
    <w:rsid w:val="00171BE8"/>
    <w:rsid w:val="00172DF0"/>
    <w:rsid w:val="001761D0"/>
    <w:rsid w:val="00181699"/>
    <w:rsid w:val="0018323C"/>
    <w:rsid w:val="00185895"/>
    <w:rsid w:val="0018612E"/>
    <w:rsid w:val="001915DA"/>
    <w:rsid w:val="00192079"/>
    <w:rsid w:val="0019239A"/>
    <w:rsid w:val="0019387E"/>
    <w:rsid w:val="00194908"/>
    <w:rsid w:val="00195C2E"/>
    <w:rsid w:val="00197232"/>
    <w:rsid w:val="00197E47"/>
    <w:rsid w:val="001A07C9"/>
    <w:rsid w:val="001A17D8"/>
    <w:rsid w:val="001A2B65"/>
    <w:rsid w:val="001A32E0"/>
    <w:rsid w:val="001A477C"/>
    <w:rsid w:val="001A50E5"/>
    <w:rsid w:val="001A71C5"/>
    <w:rsid w:val="001A7943"/>
    <w:rsid w:val="001B0817"/>
    <w:rsid w:val="001B1463"/>
    <w:rsid w:val="001B2723"/>
    <w:rsid w:val="001B3350"/>
    <w:rsid w:val="001B3B80"/>
    <w:rsid w:val="001B4777"/>
    <w:rsid w:val="001B7029"/>
    <w:rsid w:val="001B7716"/>
    <w:rsid w:val="001C2C80"/>
    <w:rsid w:val="001C3E19"/>
    <w:rsid w:val="001C4520"/>
    <w:rsid w:val="001C5C39"/>
    <w:rsid w:val="001D01B6"/>
    <w:rsid w:val="001D28F7"/>
    <w:rsid w:val="001D2F7A"/>
    <w:rsid w:val="001D3083"/>
    <w:rsid w:val="001D4679"/>
    <w:rsid w:val="001D7902"/>
    <w:rsid w:val="001E0555"/>
    <w:rsid w:val="001E1207"/>
    <w:rsid w:val="001E2353"/>
    <w:rsid w:val="001E2B24"/>
    <w:rsid w:val="001E578C"/>
    <w:rsid w:val="001E5826"/>
    <w:rsid w:val="001E5E0C"/>
    <w:rsid w:val="001E6028"/>
    <w:rsid w:val="001E6522"/>
    <w:rsid w:val="001E66A7"/>
    <w:rsid w:val="001E6795"/>
    <w:rsid w:val="001E74C9"/>
    <w:rsid w:val="001F05F0"/>
    <w:rsid w:val="001F08E9"/>
    <w:rsid w:val="001F2AAE"/>
    <w:rsid w:val="001F2F2E"/>
    <w:rsid w:val="001F3220"/>
    <w:rsid w:val="001F38A9"/>
    <w:rsid w:val="001F4D95"/>
    <w:rsid w:val="001F6B38"/>
    <w:rsid w:val="001F6F24"/>
    <w:rsid w:val="00201388"/>
    <w:rsid w:val="00202740"/>
    <w:rsid w:val="00207719"/>
    <w:rsid w:val="00211B3C"/>
    <w:rsid w:val="00212F6C"/>
    <w:rsid w:val="0021646D"/>
    <w:rsid w:val="0021733F"/>
    <w:rsid w:val="002202CB"/>
    <w:rsid w:val="00220629"/>
    <w:rsid w:val="002220BA"/>
    <w:rsid w:val="0022298B"/>
    <w:rsid w:val="00223DC2"/>
    <w:rsid w:val="00225A6C"/>
    <w:rsid w:val="002262CF"/>
    <w:rsid w:val="00226C2D"/>
    <w:rsid w:val="002273C1"/>
    <w:rsid w:val="00227669"/>
    <w:rsid w:val="00227C62"/>
    <w:rsid w:val="0023215C"/>
    <w:rsid w:val="0023297B"/>
    <w:rsid w:val="00240A1B"/>
    <w:rsid w:val="00241F7D"/>
    <w:rsid w:val="00242CF4"/>
    <w:rsid w:val="00243F90"/>
    <w:rsid w:val="00246428"/>
    <w:rsid w:val="0025118B"/>
    <w:rsid w:val="00251539"/>
    <w:rsid w:val="00256AA4"/>
    <w:rsid w:val="00260C46"/>
    <w:rsid w:val="00261769"/>
    <w:rsid w:val="00261AB3"/>
    <w:rsid w:val="00261DEF"/>
    <w:rsid w:val="00261E3A"/>
    <w:rsid w:val="00261F74"/>
    <w:rsid w:val="0026267B"/>
    <w:rsid w:val="00262B80"/>
    <w:rsid w:val="00262C76"/>
    <w:rsid w:val="00263F1E"/>
    <w:rsid w:val="00263F97"/>
    <w:rsid w:val="00264457"/>
    <w:rsid w:val="00266B14"/>
    <w:rsid w:val="00267CC7"/>
    <w:rsid w:val="00270802"/>
    <w:rsid w:val="00274636"/>
    <w:rsid w:val="00275189"/>
    <w:rsid w:val="002757F5"/>
    <w:rsid w:val="00275EAD"/>
    <w:rsid w:val="00276377"/>
    <w:rsid w:val="00277CED"/>
    <w:rsid w:val="00280303"/>
    <w:rsid w:val="002805DD"/>
    <w:rsid w:val="0028163F"/>
    <w:rsid w:val="00281A37"/>
    <w:rsid w:val="00283345"/>
    <w:rsid w:val="00283D72"/>
    <w:rsid w:val="002849C1"/>
    <w:rsid w:val="002904B0"/>
    <w:rsid w:val="002906EE"/>
    <w:rsid w:val="00291C6A"/>
    <w:rsid w:val="00294625"/>
    <w:rsid w:val="00294F4C"/>
    <w:rsid w:val="00295481"/>
    <w:rsid w:val="0029689C"/>
    <w:rsid w:val="00296B5B"/>
    <w:rsid w:val="002A05C8"/>
    <w:rsid w:val="002A27E4"/>
    <w:rsid w:val="002A2F7F"/>
    <w:rsid w:val="002A360D"/>
    <w:rsid w:val="002A7643"/>
    <w:rsid w:val="002B271F"/>
    <w:rsid w:val="002B371E"/>
    <w:rsid w:val="002B4554"/>
    <w:rsid w:val="002B518C"/>
    <w:rsid w:val="002B5D24"/>
    <w:rsid w:val="002B66FF"/>
    <w:rsid w:val="002B6A41"/>
    <w:rsid w:val="002B6CCA"/>
    <w:rsid w:val="002B7D47"/>
    <w:rsid w:val="002C043C"/>
    <w:rsid w:val="002C14F0"/>
    <w:rsid w:val="002C3738"/>
    <w:rsid w:val="002C37F5"/>
    <w:rsid w:val="002C6DFF"/>
    <w:rsid w:val="002C78D7"/>
    <w:rsid w:val="002D0670"/>
    <w:rsid w:val="002D2617"/>
    <w:rsid w:val="002D33AB"/>
    <w:rsid w:val="002D6A31"/>
    <w:rsid w:val="002D6B4F"/>
    <w:rsid w:val="002D7DF6"/>
    <w:rsid w:val="002E14BD"/>
    <w:rsid w:val="002E1586"/>
    <w:rsid w:val="002E19BC"/>
    <w:rsid w:val="002E410A"/>
    <w:rsid w:val="002E54A9"/>
    <w:rsid w:val="002E7474"/>
    <w:rsid w:val="002F12BE"/>
    <w:rsid w:val="002F13F3"/>
    <w:rsid w:val="002F215E"/>
    <w:rsid w:val="002F462B"/>
    <w:rsid w:val="002F4F10"/>
    <w:rsid w:val="003024D7"/>
    <w:rsid w:val="003032CE"/>
    <w:rsid w:val="00303BA5"/>
    <w:rsid w:val="003064A1"/>
    <w:rsid w:val="00306CD1"/>
    <w:rsid w:val="00307D47"/>
    <w:rsid w:val="003109EC"/>
    <w:rsid w:val="00310BEC"/>
    <w:rsid w:val="003114CB"/>
    <w:rsid w:val="00311781"/>
    <w:rsid w:val="00314A79"/>
    <w:rsid w:val="00314FF2"/>
    <w:rsid w:val="00315F0C"/>
    <w:rsid w:val="003169D6"/>
    <w:rsid w:val="00317333"/>
    <w:rsid w:val="00317769"/>
    <w:rsid w:val="003213E3"/>
    <w:rsid w:val="00321E66"/>
    <w:rsid w:val="00327D27"/>
    <w:rsid w:val="003303AA"/>
    <w:rsid w:val="00331381"/>
    <w:rsid w:val="00331B9A"/>
    <w:rsid w:val="00331FF7"/>
    <w:rsid w:val="003327FB"/>
    <w:rsid w:val="00333199"/>
    <w:rsid w:val="00333943"/>
    <w:rsid w:val="00333A9D"/>
    <w:rsid w:val="00334BAA"/>
    <w:rsid w:val="00334DCE"/>
    <w:rsid w:val="00335230"/>
    <w:rsid w:val="0033659D"/>
    <w:rsid w:val="00336829"/>
    <w:rsid w:val="00341706"/>
    <w:rsid w:val="00342164"/>
    <w:rsid w:val="003422FF"/>
    <w:rsid w:val="00343C64"/>
    <w:rsid w:val="00344187"/>
    <w:rsid w:val="00345913"/>
    <w:rsid w:val="003478E6"/>
    <w:rsid w:val="003515EF"/>
    <w:rsid w:val="00351D55"/>
    <w:rsid w:val="00352F93"/>
    <w:rsid w:val="003570D1"/>
    <w:rsid w:val="0035784B"/>
    <w:rsid w:val="00360A3E"/>
    <w:rsid w:val="00364984"/>
    <w:rsid w:val="00364AD9"/>
    <w:rsid w:val="00367E5E"/>
    <w:rsid w:val="003707D8"/>
    <w:rsid w:val="00370AA6"/>
    <w:rsid w:val="00370AD8"/>
    <w:rsid w:val="00371B2F"/>
    <w:rsid w:val="0037387E"/>
    <w:rsid w:val="00376B07"/>
    <w:rsid w:val="00376C1E"/>
    <w:rsid w:val="00377C58"/>
    <w:rsid w:val="00380174"/>
    <w:rsid w:val="00380594"/>
    <w:rsid w:val="00381498"/>
    <w:rsid w:val="00381B26"/>
    <w:rsid w:val="00382CE8"/>
    <w:rsid w:val="003836E3"/>
    <w:rsid w:val="00384433"/>
    <w:rsid w:val="00384921"/>
    <w:rsid w:val="00384A3A"/>
    <w:rsid w:val="003851E8"/>
    <w:rsid w:val="00390E46"/>
    <w:rsid w:val="003912DA"/>
    <w:rsid w:val="00391E70"/>
    <w:rsid w:val="003931AD"/>
    <w:rsid w:val="003939D7"/>
    <w:rsid w:val="00394CD5"/>
    <w:rsid w:val="003A00F0"/>
    <w:rsid w:val="003A1160"/>
    <w:rsid w:val="003A172F"/>
    <w:rsid w:val="003A2941"/>
    <w:rsid w:val="003A2B90"/>
    <w:rsid w:val="003A3509"/>
    <w:rsid w:val="003A3FC9"/>
    <w:rsid w:val="003A4BE9"/>
    <w:rsid w:val="003A573B"/>
    <w:rsid w:val="003A5A44"/>
    <w:rsid w:val="003B0016"/>
    <w:rsid w:val="003B0339"/>
    <w:rsid w:val="003B15A1"/>
    <w:rsid w:val="003B1BEF"/>
    <w:rsid w:val="003B1FCA"/>
    <w:rsid w:val="003B1FF9"/>
    <w:rsid w:val="003B4A72"/>
    <w:rsid w:val="003C148A"/>
    <w:rsid w:val="003C3AE5"/>
    <w:rsid w:val="003D0502"/>
    <w:rsid w:val="003D097E"/>
    <w:rsid w:val="003D200F"/>
    <w:rsid w:val="003D2A42"/>
    <w:rsid w:val="003D4BB8"/>
    <w:rsid w:val="003D588E"/>
    <w:rsid w:val="003D7742"/>
    <w:rsid w:val="003E13C2"/>
    <w:rsid w:val="003E29AA"/>
    <w:rsid w:val="003E2C64"/>
    <w:rsid w:val="003E2D13"/>
    <w:rsid w:val="003E3073"/>
    <w:rsid w:val="003E30AB"/>
    <w:rsid w:val="003E379B"/>
    <w:rsid w:val="003E3FA0"/>
    <w:rsid w:val="003E7420"/>
    <w:rsid w:val="003E7840"/>
    <w:rsid w:val="003E7C50"/>
    <w:rsid w:val="003F074B"/>
    <w:rsid w:val="003F08F6"/>
    <w:rsid w:val="003F0CAB"/>
    <w:rsid w:val="003F389D"/>
    <w:rsid w:val="003F611F"/>
    <w:rsid w:val="003F7560"/>
    <w:rsid w:val="003F7BCF"/>
    <w:rsid w:val="00400376"/>
    <w:rsid w:val="0040096E"/>
    <w:rsid w:val="0040131D"/>
    <w:rsid w:val="0040528C"/>
    <w:rsid w:val="0040633C"/>
    <w:rsid w:val="00406878"/>
    <w:rsid w:val="004068DE"/>
    <w:rsid w:val="0041073A"/>
    <w:rsid w:val="00411885"/>
    <w:rsid w:val="00411C2F"/>
    <w:rsid w:val="00413687"/>
    <w:rsid w:val="00414BED"/>
    <w:rsid w:val="00414C74"/>
    <w:rsid w:val="00414E65"/>
    <w:rsid w:val="00415A52"/>
    <w:rsid w:val="00416119"/>
    <w:rsid w:val="004176BE"/>
    <w:rsid w:val="0042213E"/>
    <w:rsid w:val="00423286"/>
    <w:rsid w:val="00423422"/>
    <w:rsid w:val="00424CFF"/>
    <w:rsid w:val="004260D9"/>
    <w:rsid w:val="00426B16"/>
    <w:rsid w:val="00427D72"/>
    <w:rsid w:val="004306CF"/>
    <w:rsid w:val="00430CF7"/>
    <w:rsid w:val="00431953"/>
    <w:rsid w:val="004346FE"/>
    <w:rsid w:val="00434E58"/>
    <w:rsid w:val="0043556D"/>
    <w:rsid w:val="0044435C"/>
    <w:rsid w:val="004450BE"/>
    <w:rsid w:val="0044607C"/>
    <w:rsid w:val="00446083"/>
    <w:rsid w:val="0045078F"/>
    <w:rsid w:val="00452B8A"/>
    <w:rsid w:val="00454C51"/>
    <w:rsid w:val="00456C58"/>
    <w:rsid w:val="00463FBC"/>
    <w:rsid w:val="0046401A"/>
    <w:rsid w:val="00464D6B"/>
    <w:rsid w:val="00470A71"/>
    <w:rsid w:val="00471EDB"/>
    <w:rsid w:val="004729DD"/>
    <w:rsid w:val="00473940"/>
    <w:rsid w:val="004746DD"/>
    <w:rsid w:val="004748BA"/>
    <w:rsid w:val="00474962"/>
    <w:rsid w:val="00475296"/>
    <w:rsid w:val="00475914"/>
    <w:rsid w:val="0047608F"/>
    <w:rsid w:val="00476133"/>
    <w:rsid w:val="004775A8"/>
    <w:rsid w:val="00481905"/>
    <w:rsid w:val="00481BD5"/>
    <w:rsid w:val="004835D5"/>
    <w:rsid w:val="004840EA"/>
    <w:rsid w:val="00486084"/>
    <w:rsid w:val="00486632"/>
    <w:rsid w:val="004878C6"/>
    <w:rsid w:val="00487934"/>
    <w:rsid w:val="00487E02"/>
    <w:rsid w:val="00492C68"/>
    <w:rsid w:val="004943A3"/>
    <w:rsid w:val="00494834"/>
    <w:rsid w:val="00494B16"/>
    <w:rsid w:val="00494BCB"/>
    <w:rsid w:val="00495D62"/>
    <w:rsid w:val="0049604F"/>
    <w:rsid w:val="00496524"/>
    <w:rsid w:val="00497622"/>
    <w:rsid w:val="004A0FD1"/>
    <w:rsid w:val="004A5569"/>
    <w:rsid w:val="004A558C"/>
    <w:rsid w:val="004A7517"/>
    <w:rsid w:val="004B2588"/>
    <w:rsid w:val="004B3093"/>
    <w:rsid w:val="004B38EC"/>
    <w:rsid w:val="004B4FB7"/>
    <w:rsid w:val="004B777D"/>
    <w:rsid w:val="004B7AF7"/>
    <w:rsid w:val="004C1B4C"/>
    <w:rsid w:val="004C1E50"/>
    <w:rsid w:val="004C2D47"/>
    <w:rsid w:val="004C468B"/>
    <w:rsid w:val="004C57DA"/>
    <w:rsid w:val="004C68A2"/>
    <w:rsid w:val="004C7254"/>
    <w:rsid w:val="004C779D"/>
    <w:rsid w:val="004D1FED"/>
    <w:rsid w:val="004D2B3E"/>
    <w:rsid w:val="004D302D"/>
    <w:rsid w:val="004D31AD"/>
    <w:rsid w:val="004D35AC"/>
    <w:rsid w:val="004D35E7"/>
    <w:rsid w:val="004D42A8"/>
    <w:rsid w:val="004D4C36"/>
    <w:rsid w:val="004D4D49"/>
    <w:rsid w:val="004D539E"/>
    <w:rsid w:val="004D642C"/>
    <w:rsid w:val="004E023A"/>
    <w:rsid w:val="004E04CD"/>
    <w:rsid w:val="004E1889"/>
    <w:rsid w:val="004E202C"/>
    <w:rsid w:val="004E2640"/>
    <w:rsid w:val="004E2F15"/>
    <w:rsid w:val="004E4060"/>
    <w:rsid w:val="004E49A0"/>
    <w:rsid w:val="004E67E7"/>
    <w:rsid w:val="004F1B27"/>
    <w:rsid w:val="004F1DFE"/>
    <w:rsid w:val="004F3224"/>
    <w:rsid w:val="004F359D"/>
    <w:rsid w:val="004F3966"/>
    <w:rsid w:val="004F3B13"/>
    <w:rsid w:val="004F4B20"/>
    <w:rsid w:val="004F6436"/>
    <w:rsid w:val="004F7391"/>
    <w:rsid w:val="00500E73"/>
    <w:rsid w:val="00501771"/>
    <w:rsid w:val="00504301"/>
    <w:rsid w:val="00504FC3"/>
    <w:rsid w:val="00507C1D"/>
    <w:rsid w:val="00511419"/>
    <w:rsid w:val="005120EA"/>
    <w:rsid w:val="00513ACB"/>
    <w:rsid w:val="005170C2"/>
    <w:rsid w:val="005203AC"/>
    <w:rsid w:val="005209F0"/>
    <w:rsid w:val="005215AE"/>
    <w:rsid w:val="005244EE"/>
    <w:rsid w:val="005255FF"/>
    <w:rsid w:val="005267EA"/>
    <w:rsid w:val="00530A82"/>
    <w:rsid w:val="00530ECB"/>
    <w:rsid w:val="00533113"/>
    <w:rsid w:val="00533BAE"/>
    <w:rsid w:val="00534C9B"/>
    <w:rsid w:val="00535827"/>
    <w:rsid w:val="00537212"/>
    <w:rsid w:val="00537759"/>
    <w:rsid w:val="00537A44"/>
    <w:rsid w:val="00541410"/>
    <w:rsid w:val="00541C83"/>
    <w:rsid w:val="005421DD"/>
    <w:rsid w:val="005451FF"/>
    <w:rsid w:val="0054601C"/>
    <w:rsid w:val="0054624E"/>
    <w:rsid w:val="00547158"/>
    <w:rsid w:val="0055086F"/>
    <w:rsid w:val="00550ADA"/>
    <w:rsid w:val="00550CA3"/>
    <w:rsid w:val="0055101D"/>
    <w:rsid w:val="00553DA6"/>
    <w:rsid w:val="00554385"/>
    <w:rsid w:val="005548B8"/>
    <w:rsid w:val="0055492F"/>
    <w:rsid w:val="00554A00"/>
    <w:rsid w:val="00555599"/>
    <w:rsid w:val="00556F23"/>
    <w:rsid w:val="00560E4D"/>
    <w:rsid w:val="00563418"/>
    <w:rsid w:val="00563B19"/>
    <w:rsid w:val="00564647"/>
    <w:rsid w:val="00567978"/>
    <w:rsid w:val="00571014"/>
    <w:rsid w:val="00575DBA"/>
    <w:rsid w:val="00576058"/>
    <w:rsid w:val="005761C3"/>
    <w:rsid w:val="00576948"/>
    <w:rsid w:val="00576A83"/>
    <w:rsid w:val="00577CC8"/>
    <w:rsid w:val="0058014D"/>
    <w:rsid w:val="0058064B"/>
    <w:rsid w:val="0058233E"/>
    <w:rsid w:val="00583451"/>
    <w:rsid w:val="00584514"/>
    <w:rsid w:val="005845EA"/>
    <w:rsid w:val="00584634"/>
    <w:rsid w:val="00587267"/>
    <w:rsid w:val="005916F1"/>
    <w:rsid w:val="00593C1E"/>
    <w:rsid w:val="00594261"/>
    <w:rsid w:val="005960F9"/>
    <w:rsid w:val="005A035F"/>
    <w:rsid w:val="005A163D"/>
    <w:rsid w:val="005A2AC3"/>
    <w:rsid w:val="005A32EA"/>
    <w:rsid w:val="005A35AD"/>
    <w:rsid w:val="005A3CC7"/>
    <w:rsid w:val="005A5024"/>
    <w:rsid w:val="005A564E"/>
    <w:rsid w:val="005B0E01"/>
    <w:rsid w:val="005B2A04"/>
    <w:rsid w:val="005B2DC7"/>
    <w:rsid w:val="005B4474"/>
    <w:rsid w:val="005B461E"/>
    <w:rsid w:val="005B68C1"/>
    <w:rsid w:val="005C0294"/>
    <w:rsid w:val="005C306E"/>
    <w:rsid w:val="005C32C5"/>
    <w:rsid w:val="005C4EA6"/>
    <w:rsid w:val="005C577F"/>
    <w:rsid w:val="005C7347"/>
    <w:rsid w:val="005C73C5"/>
    <w:rsid w:val="005D1A3A"/>
    <w:rsid w:val="005D47F7"/>
    <w:rsid w:val="005D58DC"/>
    <w:rsid w:val="005D5F68"/>
    <w:rsid w:val="005D6B99"/>
    <w:rsid w:val="005D6BD4"/>
    <w:rsid w:val="005E0A22"/>
    <w:rsid w:val="005E10F7"/>
    <w:rsid w:val="005E1A2E"/>
    <w:rsid w:val="005E2392"/>
    <w:rsid w:val="005E2D18"/>
    <w:rsid w:val="005E3453"/>
    <w:rsid w:val="005E7926"/>
    <w:rsid w:val="005F0A30"/>
    <w:rsid w:val="005F761D"/>
    <w:rsid w:val="005F782E"/>
    <w:rsid w:val="00600027"/>
    <w:rsid w:val="006007B7"/>
    <w:rsid w:val="00600D67"/>
    <w:rsid w:val="00600FF1"/>
    <w:rsid w:val="00603A92"/>
    <w:rsid w:val="00604BE2"/>
    <w:rsid w:val="00605F24"/>
    <w:rsid w:val="00607EAF"/>
    <w:rsid w:val="00610C10"/>
    <w:rsid w:val="00611CBB"/>
    <w:rsid w:val="00613161"/>
    <w:rsid w:val="00613F6E"/>
    <w:rsid w:val="00614137"/>
    <w:rsid w:val="00614231"/>
    <w:rsid w:val="006147BE"/>
    <w:rsid w:val="006156D3"/>
    <w:rsid w:val="00615935"/>
    <w:rsid w:val="00615D10"/>
    <w:rsid w:val="00617071"/>
    <w:rsid w:val="00620095"/>
    <w:rsid w:val="0062091B"/>
    <w:rsid w:val="0062139C"/>
    <w:rsid w:val="006215B6"/>
    <w:rsid w:val="0062228C"/>
    <w:rsid w:val="00623FFA"/>
    <w:rsid w:val="00626A0F"/>
    <w:rsid w:val="006270CE"/>
    <w:rsid w:val="006309B0"/>
    <w:rsid w:val="00631E9B"/>
    <w:rsid w:val="00632238"/>
    <w:rsid w:val="00632B4C"/>
    <w:rsid w:val="00632EF5"/>
    <w:rsid w:val="00634D20"/>
    <w:rsid w:val="006357C7"/>
    <w:rsid w:val="00637758"/>
    <w:rsid w:val="00637BA1"/>
    <w:rsid w:val="00640A63"/>
    <w:rsid w:val="00640EFE"/>
    <w:rsid w:val="00641FD2"/>
    <w:rsid w:val="0064202A"/>
    <w:rsid w:val="006450D5"/>
    <w:rsid w:val="0064589C"/>
    <w:rsid w:val="00645DC5"/>
    <w:rsid w:val="00646E6A"/>
    <w:rsid w:val="00651D8E"/>
    <w:rsid w:val="006529DD"/>
    <w:rsid w:val="00653BF6"/>
    <w:rsid w:val="006547AF"/>
    <w:rsid w:val="00654A2D"/>
    <w:rsid w:val="00654EF6"/>
    <w:rsid w:val="006561E6"/>
    <w:rsid w:val="00657E00"/>
    <w:rsid w:val="00660E44"/>
    <w:rsid w:val="006616E9"/>
    <w:rsid w:val="0066198D"/>
    <w:rsid w:val="00662287"/>
    <w:rsid w:val="00662535"/>
    <w:rsid w:val="00663955"/>
    <w:rsid w:val="00664D23"/>
    <w:rsid w:val="00664F10"/>
    <w:rsid w:val="00665DB3"/>
    <w:rsid w:val="00666090"/>
    <w:rsid w:val="006666C5"/>
    <w:rsid w:val="00670007"/>
    <w:rsid w:val="00673A0A"/>
    <w:rsid w:val="00673B01"/>
    <w:rsid w:val="00675A05"/>
    <w:rsid w:val="00681A38"/>
    <w:rsid w:val="0068730B"/>
    <w:rsid w:val="00687E52"/>
    <w:rsid w:val="0069106F"/>
    <w:rsid w:val="0069126A"/>
    <w:rsid w:val="00697C99"/>
    <w:rsid w:val="006A2029"/>
    <w:rsid w:val="006A31D4"/>
    <w:rsid w:val="006A4160"/>
    <w:rsid w:val="006A681B"/>
    <w:rsid w:val="006A73D3"/>
    <w:rsid w:val="006B24FD"/>
    <w:rsid w:val="006B2815"/>
    <w:rsid w:val="006B2FF8"/>
    <w:rsid w:val="006B69FB"/>
    <w:rsid w:val="006B75C3"/>
    <w:rsid w:val="006C0B77"/>
    <w:rsid w:val="006C127E"/>
    <w:rsid w:val="006C3727"/>
    <w:rsid w:val="006C4984"/>
    <w:rsid w:val="006C4A34"/>
    <w:rsid w:val="006C5BB2"/>
    <w:rsid w:val="006C637A"/>
    <w:rsid w:val="006C6FBA"/>
    <w:rsid w:val="006C7135"/>
    <w:rsid w:val="006D1C01"/>
    <w:rsid w:val="006D3C83"/>
    <w:rsid w:val="006D64B1"/>
    <w:rsid w:val="006D70D6"/>
    <w:rsid w:val="006E2446"/>
    <w:rsid w:val="006E3395"/>
    <w:rsid w:val="006E3626"/>
    <w:rsid w:val="006E3C35"/>
    <w:rsid w:val="006E5490"/>
    <w:rsid w:val="006E6A01"/>
    <w:rsid w:val="006F2C4F"/>
    <w:rsid w:val="006F2FD9"/>
    <w:rsid w:val="006F33B2"/>
    <w:rsid w:val="006F5E57"/>
    <w:rsid w:val="0070034A"/>
    <w:rsid w:val="0070190F"/>
    <w:rsid w:val="00702F52"/>
    <w:rsid w:val="00704771"/>
    <w:rsid w:val="0070511A"/>
    <w:rsid w:val="0070613C"/>
    <w:rsid w:val="007076C1"/>
    <w:rsid w:val="00707EE5"/>
    <w:rsid w:val="00710AA9"/>
    <w:rsid w:val="00710F07"/>
    <w:rsid w:val="0071565B"/>
    <w:rsid w:val="00715665"/>
    <w:rsid w:val="007165F9"/>
    <w:rsid w:val="00717543"/>
    <w:rsid w:val="00720EFF"/>
    <w:rsid w:val="007228AB"/>
    <w:rsid w:val="00725DFE"/>
    <w:rsid w:val="00726696"/>
    <w:rsid w:val="00726E76"/>
    <w:rsid w:val="007311BC"/>
    <w:rsid w:val="00731336"/>
    <w:rsid w:val="00733761"/>
    <w:rsid w:val="00736212"/>
    <w:rsid w:val="0073783B"/>
    <w:rsid w:val="007401DC"/>
    <w:rsid w:val="00746810"/>
    <w:rsid w:val="00751456"/>
    <w:rsid w:val="0075189D"/>
    <w:rsid w:val="0075331F"/>
    <w:rsid w:val="00754335"/>
    <w:rsid w:val="00754A64"/>
    <w:rsid w:val="007603AD"/>
    <w:rsid w:val="00760EFD"/>
    <w:rsid w:val="00761279"/>
    <w:rsid w:val="007612BF"/>
    <w:rsid w:val="00764729"/>
    <w:rsid w:val="0077036F"/>
    <w:rsid w:val="007707EE"/>
    <w:rsid w:val="00771ADF"/>
    <w:rsid w:val="0077289F"/>
    <w:rsid w:val="00773143"/>
    <w:rsid w:val="007731FD"/>
    <w:rsid w:val="007743E9"/>
    <w:rsid w:val="00775382"/>
    <w:rsid w:val="0077613C"/>
    <w:rsid w:val="007761EA"/>
    <w:rsid w:val="0077648D"/>
    <w:rsid w:val="007769FB"/>
    <w:rsid w:val="00781ABD"/>
    <w:rsid w:val="007846A3"/>
    <w:rsid w:val="007848B2"/>
    <w:rsid w:val="007852CE"/>
    <w:rsid w:val="00786C60"/>
    <w:rsid w:val="0078731E"/>
    <w:rsid w:val="00787624"/>
    <w:rsid w:val="007908FD"/>
    <w:rsid w:val="00790AAC"/>
    <w:rsid w:val="007914ED"/>
    <w:rsid w:val="00791B9B"/>
    <w:rsid w:val="00794A3A"/>
    <w:rsid w:val="00795E35"/>
    <w:rsid w:val="00796727"/>
    <w:rsid w:val="007A03A5"/>
    <w:rsid w:val="007A06C1"/>
    <w:rsid w:val="007A299F"/>
    <w:rsid w:val="007A3C3D"/>
    <w:rsid w:val="007A483C"/>
    <w:rsid w:val="007A5D3F"/>
    <w:rsid w:val="007A5F1A"/>
    <w:rsid w:val="007A6AE8"/>
    <w:rsid w:val="007A794B"/>
    <w:rsid w:val="007B0037"/>
    <w:rsid w:val="007B1273"/>
    <w:rsid w:val="007B20C3"/>
    <w:rsid w:val="007B253E"/>
    <w:rsid w:val="007B384B"/>
    <w:rsid w:val="007B6A7E"/>
    <w:rsid w:val="007B7144"/>
    <w:rsid w:val="007C18AD"/>
    <w:rsid w:val="007C2426"/>
    <w:rsid w:val="007C2588"/>
    <w:rsid w:val="007C2BFD"/>
    <w:rsid w:val="007C34F5"/>
    <w:rsid w:val="007C4DCA"/>
    <w:rsid w:val="007C5280"/>
    <w:rsid w:val="007C652B"/>
    <w:rsid w:val="007C6BEC"/>
    <w:rsid w:val="007D0873"/>
    <w:rsid w:val="007D0A8F"/>
    <w:rsid w:val="007D1318"/>
    <w:rsid w:val="007D1B3E"/>
    <w:rsid w:val="007D2093"/>
    <w:rsid w:val="007D243E"/>
    <w:rsid w:val="007D3404"/>
    <w:rsid w:val="007D4708"/>
    <w:rsid w:val="007D6B23"/>
    <w:rsid w:val="007D717D"/>
    <w:rsid w:val="007D7B18"/>
    <w:rsid w:val="007E0558"/>
    <w:rsid w:val="007E1486"/>
    <w:rsid w:val="007E3FD6"/>
    <w:rsid w:val="007E44C0"/>
    <w:rsid w:val="007E52E4"/>
    <w:rsid w:val="007E5942"/>
    <w:rsid w:val="007E5B9D"/>
    <w:rsid w:val="007E6FD7"/>
    <w:rsid w:val="007E6FDE"/>
    <w:rsid w:val="007F0033"/>
    <w:rsid w:val="007F199F"/>
    <w:rsid w:val="007F5A73"/>
    <w:rsid w:val="007F5E9F"/>
    <w:rsid w:val="007F612C"/>
    <w:rsid w:val="007F67D4"/>
    <w:rsid w:val="007F7925"/>
    <w:rsid w:val="0080144F"/>
    <w:rsid w:val="00802F09"/>
    <w:rsid w:val="00803193"/>
    <w:rsid w:val="00803658"/>
    <w:rsid w:val="00804E6B"/>
    <w:rsid w:val="00805724"/>
    <w:rsid w:val="0080607A"/>
    <w:rsid w:val="00806942"/>
    <w:rsid w:val="00807102"/>
    <w:rsid w:val="00810757"/>
    <w:rsid w:val="008109F9"/>
    <w:rsid w:val="008124EB"/>
    <w:rsid w:val="008127B6"/>
    <w:rsid w:val="00815614"/>
    <w:rsid w:val="00815698"/>
    <w:rsid w:val="0081569E"/>
    <w:rsid w:val="00815E0A"/>
    <w:rsid w:val="008175A1"/>
    <w:rsid w:val="008200A3"/>
    <w:rsid w:val="0082201B"/>
    <w:rsid w:val="008225CB"/>
    <w:rsid w:val="0082290B"/>
    <w:rsid w:val="008233BC"/>
    <w:rsid w:val="0082387E"/>
    <w:rsid w:val="00823CC7"/>
    <w:rsid w:val="0083304F"/>
    <w:rsid w:val="0083319E"/>
    <w:rsid w:val="00842044"/>
    <w:rsid w:val="00846400"/>
    <w:rsid w:val="00846B9B"/>
    <w:rsid w:val="00847094"/>
    <w:rsid w:val="00847722"/>
    <w:rsid w:val="00847AF9"/>
    <w:rsid w:val="00850017"/>
    <w:rsid w:val="00851012"/>
    <w:rsid w:val="00853743"/>
    <w:rsid w:val="0085475E"/>
    <w:rsid w:val="00857BB1"/>
    <w:rsid w:val="0086134B"/>
    <w:rsid w:val="00862037"/>
    <w:rsid w:val="00864024"/>
    <w:rsid w:val="00866ED3"/>
    <w:rsid w:val="00867404"/>
    <w:rsid w:val="0086792A"/>
    <w:rsid w:val="00867D4F"/>
    <w:rsid w:val="008706A1"/>
    <w:rsid w:val="008715C0"/>
    <w:rsid w:val="0087589E"/>
    <w:rsid w:val="00876377"/>
    <w:rsid w:val="00876B01"/>
    <w:rsid w:val="0087769F"/>
    <w:rsid w:val="00877918"/>
    <w:rsid w:val="00886AEF"/>
    <w:rsid w:val="00887FC1"/>
    <w:rsid w:val="008912BD"/>
    <w:rsid w:val="00891E02"/>
    <w:rsid w:val="00891F00"/>
    <w:rsid w:val="00892131"/>
    <w:rsid w:val="00892843"/>
    <w:rsid w:val="00893B98"/>
    <w:rsid w:val="00895FDD"/>
    <w:rsid w:val="00896404"/>
    <w:rsid w:val="008976DA"/>
    <w:rsid w:val="008A01BC"/>
    <w:rsid w:val="008A0A28"/>
    <w:rsid w:val="008A1430"/>
    <w:rsid w:val="008A2885"/>
    <w:rsid w:val="008A2D1D"/>
    <w:rsid w:val="008A3B5B"/>
    <w:rsid w:val="008A3BBE"/>
    <w:rsid w:val="008A4161"/>
    <w:rsid w:val="008A4DE1"/>
    <w:rsid w:val="008A5B23"/>
    <w:rsid w:val="008A640B"/>
    <w:rsid w:val="008A6A0C"/>
    <w:rsid w:val="008A7B51"/>
    <w:rsid w:val="008B082C"/>
    <w:rsid w:val="008B0F3E"/>
    <w:rsid w:val="008B1B95"/>
    <w:rsid w:val="008B4BC3"/>
    <w:rsid w:val="008B4D0B"/>
    <w:rsid w:val="008B735A"/>
    <w:rsid w:val="008C0321"/>
    <w:rsid w:val="008C06D4"/>
    <w:rsid w:val="008C090F"/>
    <w:rsid w:val="008C18F9"/>
    <w:rsid w:val="008C21C6"/>
    <w:rsid w:val="008C29D5"/>
    <w:rsid w:val="008C3AD2"/>
    <w:rsid w:val="008C416B"/>
    <w:rsid w:val="008C4E33"/>
    <w:rsid w:val="008C6384"/>
    <w:rsid w:val="008C6CA6"/>
    <w:rsid w:val="008C759A"/>
    <w:rsid w:val="008D08C7"/>
    <w:rsid w:val="008D389B"/>
    <w:rsid w:val="008D44BB"/>
    <w:rsid w:val="008D4C3D"/>
    <w:rsid w:val="008D5060"/>
    <w:rsid w:val="008D5767"/>
    <w:rsid w:val="008D72B6"/>
    <w:rsid w:val="008E0C33"/>
    <w:rsid w:val="008E32E3"/>
    <w:rsid w:val="008E3664"/>
    <w:rsid w:val="008E44C0"/>
    <w:rsid w:val="008E4923"/>
    <w:rsid w:val="008E6FFC"/>
    <w:rsid w:val="008E7BF2"/>
    <w:rsid w:val="008F046A"/>
    <w:rsid w:val="008F0B98"/>
    <w:rsid w:val="008F6590"/>
    <w:rsid w:val="008F7D7C"/>
    <w:rsid w:val="009003A4"/>
    <w:rsid w:val="00901D0B"/>
    <w:rsid w:val="00904425"/>
    <w:rsid w:val="00904628"/>
    <w:rsid w:val="00905FBF"/>
    <w:rsid w:val="009105E9"/>
    <w:rsid w:val="00911ECC"/>
    <w:rsid w:val="009120A0"/>
    <w:rsid w:val="0091231B"/>
    <w:rsid w:val="00914E54"/>
    <w:rsid w:val="0091571A"/>
    <w:rsid w:val="00920477"/>
    <w:rsid w:val="009210E6"/>
    <w:rsid w:val="009212C6"/>
    <w:rsid w:val="00922499"/>
    <w:rsid w:val="00922D13"/>
    <w:rsid w:val="00923746"/>
    <w:rsid w:val="00923D54"/>
    <w:rsid w:val="0092483A"/>
    <w:rsid w:val="00926189"/>
    <w:rsid w:val="00927F51"/>
    <w:rsid w:val="00932F67"/>
    <w:rsid w:val="0093424D"/>
    <w:rsid w:val="009357E4"/>
    <w:rsid w:val="00935C16"/>
    <w:rsid w:val="00940249"/>
    <w:rsid w:val="00942436"/>
    <w:rsid w:val="00945FFE"/>
    <w:rsid w:val="009472B1"/>
    <w:rsid w:val="009473AF"/>
    <w:rsid w:val="00947F5B"/>
    <w:rsid w:val="009501B6"/>
    <w:rsid w:val="009513C8"/>
    <w:rsid w:val="009524B1"/>
    <w:rsid w:val="0095481B"/>
    <w:rsid w:val="00955038"/>
    <w:rsid w:val="00955862"/>
    <w:rsid w:val="00957762"/>
    <w:rsid w:val="00957D1D"/>
    <w:rsid w:val="009600ED"/>
    <w:rsid w:val="009601A3"/>
    <w:rsid w:val="00960830"/>
    <w:rsid w:val="009614DA"/>
    <w:rsid w:val="00962796"/>
    <w:rsid w:val="00964323"/>
    <w:rsid w:val="0096439C"/>
    <w:rsid w:val="00965D12"/>
    <w:rsid w:val="00971825"/>
    <w:rsid w:val="00972ED2"/>
    <w:rsid w:val="009730F6"/>
    <w:rsid w:val="00974318"/>
    <w:rsid w:val="00974D39"/>
    <w:rsid w:val="00975B94"/>
    <w:rsid w:val="009801DB"/>
    <w:rsid w:val="00980737"/>
    <w:rsid w:val="00981F3B"/>
    <w:rsid w:val="00983233"/>
    <w:rsid w:val="00984C1F"/>
    <w:rsid w:val="00985371"/>
    <w:rsid w:val="0098605C"/>
    <w:rsid w:val="00986358"/>
    <w:rsid w:val="009865D5"/>
    <w:rsid w:val="00986990"/>
    <w:rsid w:val="00986DC0"/>
    <w:rsid w:val="009903EE"/>
    <w:rsid w:val="0099074E"/>
    <w:rsid w:val="00990AE4"/>
    <w:rsid w:val="00990E2F"/>
    <w:rsid w:val="00993C95"/>
    <w:rsid w:val="00995E11"/>
    <w:rsid w:val="00996A55"/>
    <w:rsid w:val="00996E4F"/>
    <w:rsid w:val="00997F96"/>
    <w:rsid w:val="009A211F"/>
    <w:rsid w:val="009A23E3"/>
    <w:rsid w:val="009A5077"/>
    <w:rsid w:val="009A6A1A"/>
    <w:rsid w:val="009A6C36"/>
    <w:rsid w:val="009A6CE5"/>
    <w:rsid w:val="009A7066"/>
    <w:rsid w:val="009A76BE"/>
    <w:rsid w:val="009B13FC"/>
    <w:rsid w:val="009B1962"/>
    <w:rsid w:val="009B3324"/>
    <w:rsid w:val="009B48A5"/>
    <w:rsid w:val="009B5C92"/>
    <w:rsid w:val="009B6691"/>
    <w:rsid w:val="009C0C8C"/>
    <w:rsid w:val="009C1222"/>
    <w:rsid w:val="009C171A"/>
    <w:rsid w:val="009C292B"/>
    <w:rsid w:val="009C3A0A"/>
    <w:rsid w:val="009C4E4B"/>
    <w:rsid w:val="009C59E8"/>
    <w:rsid w:val="009C67EE"/>
    <w:rsid w:val="009D258E"/>
    <w:rsid w:val="009D2818"/>
    <w:rsid w:val="009D519D"/>
    <w:rsid w:val="009D5CEF"/>
    <w:rsid w:val="009D737F"/>
    <w:rsid w:val="009E1240"/>
    <w:rsid w:val="009E16D2"/>
    <w:rsid w:val="009E2A22"/>
    <w:rsid w:val="009E2AB1"/>
    <w:rsid w:val="009E3B03"/>
    <w:rsid w:val="009E3F7D"/>
    <w:rsid w:val="009E5598"/>
    <w:rsid w:val="009E6DA6"/>
    <w:rsid w:val="009E7312"/>
    <w:rsid w:val="009E7561"/>
    <w:rsid w:val="009F2274"/>
    <w:rsid w:val="009F3009"/>
    <w:rsid w:val="009F3D9E"/>
    <w:rsid w:val="009F4D4E"/>
    <w:rsid w:val="009F5CC3"/>
    <w:rsid w:val="009F6F5C"/>
    <w:rsid w:val="00A0028F"/>
    <w:rsid w:val="00A01080"/>
    <w:rsid w:val="00A01902"/>
    <w:rsid w:val="00A04241"/>
    <w:rsid w:val="00A067E8"/>
    <w:rsid w:val="00A0694D"/>
    <w:rsid w:val="00A06B17"/>
    <w:rsid w:val="00A1044A"/>
    <w:rsid w:val="00A10977"/>
    <w:rsid w:val="00A11D5C"/>
    <w:rsid w:val="00A133B3"/>
    <w:rsid w:val="00A16823"/>
    <w:rsid w:val="00A233D2"/>
    <w:rsid w:val="00A24A8C"/>
    <w:rsid w:val="00A2519D"/>
    <w:rsid w:val="00A30778"/>
    <w:rsid w:val="00A3078E"/>
    <w:rsid w:val="00A341C8"/>
    <w:rsid w:val="00A34A1A"/>
    <w:rsid w:val="00A3561B"/>
    <w:rsid w:val="00A36380"/>
    <w:rsid w:val="00A37082"/>
    <w:rsid w:val="00A37890"/>
    <w:rsid w:val="00A379C5"/>
    <w:rsid w:val="00A41FE8"/>
    <w:rsid w:val="00A4267A"/>
    <w:rsid w:val="00A42AEB"/>
    <w:rsid w:val="00A42C49"/>
    <w:rsid w:val="00A436FE"/>
    <w:rsid w:val="00A4528D"/>
    <w:rsid w:val="00A4569D"/>
    <w:rsid w:val="00A45B08"/>
    <w:rsid w:val="00A46066"/>
    <w:rsid w:val="00A473D6"/>
    <w:rsid w:val="00A47E3C"/>
    <w:rsid w:val="00A50C02"/>
    <w:rsid w:val="00A51734"/>
    <w:rsid w:val="00A51A3B"/>
    <w:rsid w:val="00A538B1"/>
    <w:rsid w:val="00A54A7A"/>
    <w:rsid w:val="00A55B85"/>
    <w:rsid w:val="00A5612F"/>
    <w:rsid w:val="00A575D9"/>
    <w:rsid w:val="00A61726"/>
    <w:rsid w:val="00A61DAA"/>
    <w:rsid w:val="00A6228B"/>
    <w:rsid w:val="00A62553"/>
    <w:rsid w:val="00A62959"/>
    <w:rsid w:val="00A631B4"/>
    <w:rsid w:val="00A6457D"/>
    <w:rsid w:val="00A65666"/>
    <w:rsid w:val="00A658AD"/>
    <w:rsid w:val="00A66C42"/>
    <w:rsid w:val="00A671B8"/>
    <w:rsid w:val="00A67753"/>
    <w:rsid w:val="00A679F1"/>
    <w:rsid w:val="00A733B1"/>
    <w:rsid w:val="00A73FE7"/>
    <w:rsid w:val="00A74263"/>
    <w:rsid w:val="00A74DA0"/>
    <w:rsid w:val="00A751EF"/>
    <w:rsid w:val="00A75F64"/>
    <w:rsid w:val="00A76FA7"/>
    <w:rsid w:val="00A77829"/>
    <w:rsid w:val="00A77D89"/>
    <w:rsid w:val="00A8152D"/>
    <w:rsid w:val="00A84E56"/>
    <w:rsid w:val="00A87DFD"/>
    <w:rsid w:val="00A910E3"/>
    <w:rsid w:val="00A92381"/>
    <w:rsid w:val="00A9551F"/>
    <w:rsid w:val="00A96210"/>
    <w:rsid w:val="00A973AC"/>
    <w:rsid w:val="00A97DD6"/>
    <w:rsid w:val="00AA0FF9"/>
    <w:rsid w:val="00AA1DAB"/>
    <w:rsid w:val="00AA438D"/>
    <w:rsid w:val="00AA6C92"/>
    <w:rsid w:val="00AA6F06"/>
    <w:rsid w:val="00AB195E"/>
    <w:rsid w:val="00AB222F"/>
    <w:rsid w:val="00AB2CCC"/>
    <w:rsid w:val="00AB4351"/>
    <w:rsid w:val="00AB563E"/>
    <w:rsid w:val="00AC10CC"/>
    <w:rsid w:val="00AC29C4"/>
    <w:rsid w:val="00AC2BC6"/>
    <w:rsid w:val="00AC32C1"/>
    <w:rsid w:val="00AC3CDE"/>
    <w:rsid w:val="00AC40C7"/>
    <w:rsid w:val="00AC4EB7"/>
    <w:rsid w:val="00AC63F1"/>
    <w:rsid w:val="00AD03FD"/>
    <w:rsid w:val="00AD1956"/>
    <w:rsid w:val="00AD3FDC"/>
    <w:rsid w:val="00AD4F50"/>
    <w:rsid w:val="00AD5851"/>
    <w:rsid w:val="00AD6799"/>
    <w:rsid w:val="00AD68B2"/>
    <w:rsid w:val="00AD6A3E"/>
    <w:rsid w:val="00AE1BF2"/>
    <w:rsid w:val="00AE30B2"/>
    <w:rsid w:val="00AE3221"/>
    <w:rsid w:val="00AE3ABA"/>
    <w:rsid w:val="00AE637E"/>
    <w:rsid w:val="00AF0C70"/>
    <w:rsid w:val="00AF1035"/>
    <w:rsid w:val="00AF3545"/>
    <w:rsid w:val="00B006D9"/>
    <w:rsid w:val="00B01562"/>
    <w:rsid w:val="00B04D36"/>
    <w:rsid w:val="00B0516D"/>
    <w:rsid w:val="00B06DFC"/>
    <w:rsid w:val="00B1121E"/>
    <w:rsid w:val="00B11898"/>
    <w:rsid w:val="00B12294"/>
    <w:rsid w:val="00B13317"/>
    <w:rsid w:val="00B139FA"/>
    <w:rsid w:val="00B13DF0"/>
    <w:rsid w:val="00B13DF9"/>
    <w:rsid w:val="00B14212"/>
    <w:rsid w:val="00B16B00"/>
    <w:rsid w:val="00B21CDC"/>
    <w:rsid w:val="00B26614"/>
    <w:rsid w:val="00B275C5"/>
    <w:rsid w:val="00B3157A"/>
    <w:rsid w:val="00B318C2"/>
    <w:rsid w:val="00B33907"/>
    <w:rsid w:val="00B3458F"/>
    <w:rsid w:val="00B34F21"/>
    <w:rsid w:val="00B361A7"/>
    <w:rsid w:val="00B36D9C"/>
    <w:rsid w:val="00B3727C"/>
    <w:rsid w:val="00B37862"/>
    <w:rsid w:val="00B37A73"/>
    <w:rsid w:val="00B432D7"/>
    <w:rsid w:val="00B432EB"/>
    <w:rsid w:val="00B4405E"/>
    <w:rsid w:val="00B440C5"/>
    <w:rsid w:val="00B44FF9"/>
    <w:rsid w:val="00B4645C"/>
    <w:rsid w:val="00B466D0"/>
    <w:rsid w:val="00B46B71"/>
    <w:rsid w:val="00B47B85"/>
    <w:rsid w:val="00B52A9D"/>
    <w:rsid w:val="00B52E1D"/>
    <w:rsid w:val="00B54124"/>
    <w:rsid w:val="00B552C3"/>
    <w:rsid w:val="00B56484"/>
    <w:rsid w:val="00B56522"/>
    <w:rsid w:val="00B56B95"/>
    <w:rsid w:val="00B6382C"/>
    <w:rsid w:val="00B644A6"/>
    <w:rsid w:val="00B66576"/>
    <w:rsid w:val="00B704D6"/>
    <w:rsid w:val="00B712C9"/>
    <w:rsid w:val="00B7265C"/>
    <w:rsid w:val="00B73F79"/>
    <w:rsid w:val="00B7478A"/>
    <w:rsid w:val="00B74978"/>
    <w:rsid w:val="00B74BF3"/>
    <w:rsid w:val="00B757FF"/>
    <w:rsid w:val="00B810C0"/>
    <w:rsid w:val="00B820DF"/>
    <w:rsid w:val="00B84E1F"/>
    <w:rsid w:val="00B84E8D"/>
    <w:rsid w:val="00B87C98"/>
    <w:rsid w:val="00B9056F"/>
    <w:rsid w:val="00B91B27"/>
    <w:rsid w:val="00B92D73"/>
    <w:rsid w:val="00B94B21"/>
    <w:rsid w:val="00B95B34"/>
    <w:rsid w:val="00B962B5"/>
    <w:rsid w:val="00B967BF"/>
    <w:rsid w:val="00B9778E"/>
    <w:rsid w:val="00B97C23"/>
    <w:rsid w:val="00BA47F1"/>
    <w:rsid w:val="00BA5FD6"/>
    <w:rsid w:val="00BB00D0"/>
    <w:rsid w:val="00BB2368"/>
    <w:rsid w:val="00BB2733"/>
    <w:rsid w:val="00BB2E72"/>
    <w:rsid w:val="00BB3DE8"/>
    <w:rsid w:val="00BB4410"/>
    <w:rsid w:val="00BB44A2"/>
    <w:rsid w:val="00BB4747"/>
    <w:rsid w:val="00BB50BA"/>
    <w:rsid w:val="00BB69C5"/>
    <w:rsid w:val="00BB710F"/>
    <w:rsid w:val="00BB7857"/>
    <w:rsid w:val="00BB7D8D"/>
    <w:rsid w:val="00BC0513"/>
    <w:rsid w:val="00BC24AD"/>
    <w:rsid w:val="00BC6B3C"/>
    <w:rsid w:val="00BC6B50"/>
    <w:rsid w:val="00BC73B0"/>
    <w:rsid w:val="00BD0523"/>
    <w:rsid w:val="00BD0973"/>
    <w:rsid w:val="00BD20A5"/>
    <w:rsid w:val="00BD2123"/>
    <w:rsid w:val="00BD2A27"/>
    <w:rsid w:val="00BE2483"/>
    <w:rsid w:val="00BE28F3"/>
    <w:rsid w:val="00BE2E4B"/>
    <w:rsid w:val="00BE2F4C"/>
    <w:rsid w:val="00BE32AF"/>
    <w:rsid w:val="00BE6232"/>
    <w:rsid w:val="00BE648E"/>
    <w:rsid w:val="00BE6F66"/>
    <w:rsid w:val="00BE7445"/>
    <w:rsid w:val="00BE77DE"/>
    <w:rsid w:val="00BF1462"/>
    <w:rsid w:val="00BF15F5"/>
    <w:rsid w:val="00BF18CC"/>
    <w:rsid w:val="00BF3C40"/>
    <w:rsid w:val="00BF4168"/>
    <w:rsid w:val="00BF4202"/>
    <w:rsid w:val="00BF451D"/>
    <w:rsid w:val="00BF49A8"/>
    <w:rsid w:val="00BF5004"/>
    <w:rsid w:val="00BF5A1F"/>
    <w:rsid w:val="00BF731E"/>
    <w:rsid w:val="00BF7A91"/>
    <w:rsid w:val="00C04BD6"/>
    <w:rsid w:val="00C05D4C"/>
    <w:rsid w:val="00C06FB7"/>
    <w:rsid w:val="00C07F8F"/>
    <w:rsid w:val="00C110AF"/>
    <w:rsid w:val="00C11570"/>
    <w:rsid w:val="00C11912"/>
    <w:rsid w:val="00C14EA8"/>
    <w:rsid w:val="00C151B4"/>
    <w:rsid w:val="00C15F9B"/>
    <w:rsid w:val="00C16207"/>
    <w:rsid w:val="00C16C6C"/>
    <w:rsid w:val="00C17396"/>
    <w:rsid w:val="00C201CA"/>
    <w:rsid w:val="00C23C7B"/>
    <w:rsid w:val="00C277E6"/>
    <w:rsid w:val="00C27841"/>
    <w:rsid w:val="00C27C55"/>
    <w:rsid w:val="00C30C8C"/>
    <w:rsid w:val="00C31852"/>
    <w:rsid w:val="00C31E01"/>
    <w:rsid w:val="00C32410"/>
    <w:rsid w:val="00C33C81"/>
    <w:rsid w:val="00C34E1C"/>
    <w:rsid w:val="00C36306"/>
    <w:rsid w:val="00C3648B"/>
    <w:rsid w:val="00C36961"/>
    <w:rsid w:val="00C4050A"/>
    <w:rsid w:val="00C40F33"/>
    <w:rsid w:val="00C414F0"/>
    <w:rsid w:val="00C41BBD"/>
    <w:rsid w:val="00C42FB0"/>
    <w:rsid w:val="00C44A65"/>
    <w:rsid w:val="00C45967"/>
    <w:rsid w:val="00C50586"/>
    <w:rsid w:val="00C506E0"/>
    <w:rsid w:val="00C518C3"/>
    <w:rsid w:val="00C5209B"/>
    <w:rsid w:val="00C533D2"/>
    <w:rsid w:val="00C533F8"/>
    <w:rsid w:val="00C53854"/>
    <w:rsid w:val="00C54859"/>
    <w:rsid w:val="00C54AD3"/>
    <w:rsid w:val="00C55200"/>
    <w:rsid w:val="00C562A3"/>
    <w:rsid w:val="00C56E55"/>
    <w:rsid w:val="00C57DC9"/>
    <w:rsid w:val="00C6224B"/>
    <w:rsid w:val="00C622BD"/>
    <w:rsid w:val="00C62FFE"/>
    <w:rsid w:val="00C639F1"/>
    <w:rsid w:val="00C6680C"/>
    <w:rsid w:val="00C679A2"/>
    <w:rsid w:val="00C7008B"/>
    <w:rsid w:val="00C703EA"/>
    <w:rsid w:val="00C704C3"/>
    <w:rsid w:val="00C7096B"/>
    <w:rsid w:val="00C71391"/>
    <w:rsid w:val="00C71480"/>
    <w:rsid w:val="00C715D6"/>
    <w:rsid w:val="00C76521"/>
    <w:rsid w:val="00C76DF0"/>
    <w:rsid w:val="00C778C9"/>
    <w:rsid w:val="00C801E2"/>
    <w:rsid w:val="00C81D63"/>
    <w:rsid w:val="00C83E12"/>
    <w:rsid w:val="00C855AB"/>
    <w:rsid w:val="00C855BB"/>
    <w:rsid w:val="00C86354"/>
    <w:rsid w:val="00C879FB"/>
    <w:rsid w:val="00C90433"/>
    <w:rsid w:val="00C90F2F"/>
    <w:rsid w:val="00C91033"/>
    <w:rsid w:val="00C911B6"/>
    <w:rsid w:val="00C914FB"/>
    <w:rsid w:val="00C923E1"/>
    <w:rsid w:val="00C93904"/>
    <w:rsid w:val="00C95AE2"/>
    <w:rsid w:val="00C96818"/>
    <w:rsid w:val="00CA28DD"/>
    <w:rsid w:val="00CA2A19"/>
    <w:rsid w:val="00CA421C"/>
    <w:rsid w:val="00CA5547"/>
    <w:rsid w:val="00CA55B0"/>
    <w:rsid w:val="00CA6AFE"/>
    <w:rsid w:val="00CB123D"/>
    <w:rsid w:val="00CB1570"/>
    <w:rsid w:val="00CB1DBB"/>
    <w:rsid w:val="00CB2B8F"/>
    <w:rsid w:val="00CB326A"/>
    <w:rsid w:val="00CB4183"/>
    <w:rsid w:val="00CB4320"/>
    <w:rsid w:val="00CB69FE"/>
    <w:rsid w:val="00CC0F9B"/>
    <w:rsid w:val="00CC1B77"/>
    <w:rsid w:val="00CC1E58"/>
    <w:rsid w:val="00CC20E4"/>
    <w:rsid w:val="00CC29B9"/>
    <w:rsid w:val="00CC2F9C"/>
    <w:rsid w:val="00CC60D1"/>
    <w:rsid w:val="00CC740F"/>
    <w:rsid w:val="00CD1645"/>
    <w:rsid w:val="00CD1708"/>
    <w:rsid w:val="00CD1B15"/>
    <w:rsid w:val="00CD2715"/>
    <w:rsid w:val="00CD2E8B"/>
    <w:rsid w:val="00CD3D6C"/>
    <w:rsid w:val="00CD570D"/>
    <w:rsid w:val="00CD5F7F"/>
    <w:rsid w:val="00CF01B0"/>
    <w:rsid w:val="00CF15E0"/>
    <w:rsid w:val="00CF161B"/>
    <w:rsid w:val="00CF2120"/>
    <w:rsid w:val="00CF2F39"/>
    <w:rsid w:val="00CF4ED5"/>
    <w:rsid w:val="00CF50A0"/>
    <w:rsid w:val="00CF5746"/>
    <w:rsid w:val="00CF5D8D"/>
    <w:rsid w:val="00D005CE"/>
    <w:rsid w:val="00D02FBE"/>
    <w:rsid w:val="00D07894"/>
    <w:rsid w:val="00D1142E"/>
    <w:rsid w:val="00D120D5"/>
    <w:rsid w:val="00D12BFF"/>
    <w:rsid w:val="00D12C3D"/>
    <w:rsid w:val="00D132A2"/>
    <w:rsid w:val="00D1380D"/>
    <w:rsid w:val="00D149DE"/>
    <w:rsid w:val="00D16994"/>
    <w:rsid w:val="00D2010D"/>
    <w:rsid w:val="00D21EE3"/>
    <w:rsid w:val="00D22839"/>
    <w:rsid w:val="00D243E8"/>
    <w:rsid w:val="00D2470B"/>
    <w:rsid w:val="00D24D70"/>
    <w:rsid w:val="00D258B9"/>
    <w:rsid w:val="00D2592E"/>
    <w:rsid w:val="00D32062"/>
    <w:rsid w:val="00D34358"/>
    <w:rsid w:val="00D349D1"/>
    <w:rsid w:val="00D356D0"/>
    <w:rsid w:val="00D3586A"/>
    <w:rsid w:val="00D3592F"/>
    <w:rsid w:val="00D37786"/>
    <w:rsid w:val="00D41836"/>
    <w:rsid w:val="00D424EF"/>
    <w:rsid w:val="00D429CB"/>
    <w:rsid w:val="00D455CE"/>
    <w:rsid w:val="00D51E43"/>
    <w:rsid w:val="00D53165"/>
    <w:rsid w:val="00D536BA"/>
    <w:rsid w:val="00D55533"/>
    <w:rsid w:val="00D559A4"/>
    <w:rsid w:val="00D5721B"/>
    <w:rsid w:val="00D60290"/>
    <w:rsid w:val="00D617DF"/>
    <w:rsid w:val="00D61C7F"/>
    <w:rsid w:val="00D6234E"/>
    <w:rsid w:val="00D63ADF"/>
    <w:rsid w:val="00D641C8"/>
    <w:rsid w:val="00D6504B"/>
    <w:rsid w:val="00D700A2"/>
    <w:rsid w:val="00D713F2"/>
    <w:rsid w:val="00D72512"/>
    <w:rsid w:val="00D734C3"/>
    <w:rsid w:val="00D73F12"/>
    <w:rsid w:val="00D7561E"/>
    <w:rsid w:val="00D80BD7"/>
    <w:rsid w:val="00D81204"/>
    <w:rsid w:val="00D81AF6"/>
    <w:rsid w:val="00D82AA3"/>
    <w:rsid w:val="00D83548"/>
    <w:rsid w:val="00D836DF"/>
    <w:rsid w:val="00D83C0C"/>
    <w:rsid w:val="00D84057"/>
    <w:rsid w:val="00D8495A"/>
    <w:rsid w:val="00D84AEB"/>
    <w:rsid w:val="00D860B1"/>
    <w:rsid w:val="00D87B74"/>
    <w:rsid w:val="00D92519"/>
    <w:rsid w:val="00D92959"/>
    <w:rsid w:val="00D94FC9"/>
    <w:rsid w:val="00D954AA"/>
    <w:rsid w:val="00D964BD"/>
    <w:rsid w:val="00D97DD9"/>
    <w:rsid w:val="00DA1711"/>
    <w:rsid w:val="00DA2163"/>
    <w:rsid w:val="00DA429C"/>
    <w:rsid w:val="00DA476E"/>
    <w:rsid w:val="00DA492B"/>
    <w:rsid w:val="00DA58D3"/>
    <w:rsid w:val="00DA6485"/>
    <w:rsid w:val="00DA6D40"/>
    <w:rsid w:val="00DA74C7"/>
    <w:rsid w:val="00DB0CFA"/>
    <w:rsid w:val="00DB23DE"/>
    <w:rsid w:val="00DB2704"/>
    <w:rsid w:val="00DB4A73"/>
    <w:rsid w:val="00DB4F30"/>
    <w:rsid w:val="00DB5619"/>
    <w:rsid w:val="00DB5799"/>
    <w:rsid w:val="00DB57CD"/>
    <w:rsid w:val="00DB6D8F"/>
    <w:rsid w:val="00DB7D97"/>
    <w:rsid w:val="00DC1A8A"/>
    <w:rsid w:val="00DC2D29"/>
    <w:rsid w:val="00DC3337"/>
    <w:rsid w:val="00DC4289"/>
    <w:rsid w:val="00DD0D7A"/>
    <w:rsid w:val="00DD1A24"/>
    <w:rsid w:val="00DD3CED"/>
    <w:rsid w:val="00DD6783"/>
    <w:rsid w:val="00DD6C6E"/>
    <w:rsid w:val="00DD6EED"/>
    <w:rsid w:val="00DE038C"/>
    <w:rsid w:val="00DE083A"/>
    <w:rsid w:val="00DE2DD7"/>
    <w:rsid w:val="00DE3386"/>
    <w:rsid w:val="00DE33E4"/>
    <w:rsid w:val="00DE487E"/>
    <w:rsid w:val="00DE6613"/>
    <w:rsid w:val="00DE699F"/>
    <w:rsid w:val="00DE6DE3"/>
    <w:rsid w:val="00DF0238"/>
    <w:rsid w:val="00DF2625"/>
    <w:rsid w:val="00DF2D2E"/>
    <w:rsid w:val="00DF33AE"/>
    <w:rsid w:val="00DF4E6A"/>
    <w:rsid w:val="00E02562"/>
    <w:rsid w:val="00E039E1"/>
    <w:rsid w:val="00E04B60"/>
    <w:rsid w:val="00E0599C"/>
    <w:rsid w:val="00E05E0A"/>
    <w:rsid w:val="00E06098"/>
    <w:rsid w:val="00E07F3D"/>
    <w:rsid w:val="00E10758"/>
    <w:rsid w:val="00E117CD"/>
    <w:rsid w:val="00E11EF6"/>
    <w:rsid w:val="00E14BF5"/>
    <w:rsid w:val="00E153AE"/>
    <w:rsid w:val="00E1682F"/>
    <w:rsid w:val="00E168BB"/>
    <w:rsid w:val="00E20319"/>
    <w:rsid w:val="00E2218D"/>
    <w:rsid w:val="00E2303A"/>
    <w:rsid w:val="00E23955"/>
    <w:rsid w:val="00E306FA"/>
    <w:rsid w:val="00E32AFB"/>
    <w:rsid w:val="00E35F13"/>
    <w:rsid w:val="00E404F8"/>
    <w:rsid w:val="00E43798"/>
    <w:rsid w:val="00E46960"/>
    <w:rsid w:val="00E47460"/>
    <w:rsid w:val="00E50047"/>
    <w:rsid w:val="00E502BE"/>
    <w:rsid w:val="00E50616"/>
    <w:rsid w:val="00E50803"/>
    <w:rsid w:val="00E50EA6"/>
    <w:rsid w:val="00E53F88"/>
    <w:rsid w:val="00E5586F"/>
    <w:rsid w:val="00E565AC"/>
    <w:rsid w:val="00E56674"/>
    <w:rsid w:val="00E6017B"/>
    <w:rsid w:val="00E61438"/>
    <w:rsid w:val="00E6154A"/>
    <w:rsid w:val="00E61F0F"/>
    <w:rsid w:val="00E63913"/>
    <w:rsid w:val="00E63953"/>
    <w:rsid w:val="00E65551"/>
    <w:rsid w:val="00E67AFE"/>
    <w:rsid w:val="00E67D88"/>
    <w:rsid w:val="00E758AE"/>
    <w:rsid w:val="00E76E67"/>
    <w:rsid w:val="00E8048B"/>
    <w:rsid w:val="00E806AF"/>
    <w:rsid w:val="00E81D17"/>
    <w:rsid w:val="00E82E37"/>
    <w:rsid w:val="00E83368"/>
    <w:rsid w:val="00E839EF"/>
    <w:rsid w:val="00E83A0A"/>
    <w:rsid w:val="00E85BE7"/>
    <w:rsid w:val="00E86795"/>
    <w:rsid w:val="00E920EB"/>
    <w:rsid w:val="00E92382"/>
    <w:rsid w:val="00E92CFE"/>
    <w:rsid w:val="00E9373B"/>
    <w:rsid w:val="00E93760"/>
    <w:rsid w:val="00E959FF"/>
    <w:rsid w:val="00E9617E"/>
    <w:rsid w:val="00E97A0D"/>
    <w:rsid w:val="00EA1F43"/>
    <w:rsid w:val="00EB17CF"/>
    <w:rsid w:val="00EB2B6D"/>
    <w:rsid w:val="00EB31CC"/>
    <w:rsid w:val="00EB3512"/>
    <w:rsid w:val="00EB3B8C"/>
    <w:rsid w:val="00EB43C0"/>
    <w:rsid w:val="00EB4B93"/>
    <w:rsid w:val="00EB7F8C"/>
    <w:rsid w:val="00EB7FA1"/>
    <w:rsid w:val="00EC0015"/>
    <w:rsid w:val="00EC663B"/>
    <w:rsid w:val="00ED040D"/>
    <w:rsid w:val="00ED0B5F"/>
    <w:rsid w:val="00ED0FDA"/>
    <w:rsid w:val="00ED17B6"/>
    <w:rsid w:val="00ED2E0F"/>
    <w:rsid w:val="00ED30BC"/>
    <w:rsid w:val="00ED3D93"/>
    <w:rsid w:val="00ED3F77"/>
    <w:rsid w:val="00ED496D"/>
    <w:rsid w:val="00ED606A"/>
    <w:rsid w:val="00ED703C"/>
    <w:rsid w:val="00ED70AE"/>
    <w:rsid w:val="00ED72BD"/>
    <w:rsid w:val="00ED78BD"/>
    <w:rsid w:val="00EE3750"/>
    <w:rsid w:val="00EE4CEF"/>
    <w:rsid w:val="00EE7001"/>
    <w:rsid w:val="00EE7DDC"/>
    <w:rsid w:val="00EF19CA"/>
    <w:rsid w:val="00EF2FA0"/>
    <w:rsid w:val="00EF3FBC"/>
    <w:rsid w:val="00EF4060"/>
    <w:rsid w:val="00EF4FCF"/>
    <w:rsid w:val="00EF56A4"/>
    <w:rsid w:val="00EF5CB5"/>
    <w:rsid w:val="00EF7018"/>
    <w:rsid w:val="00EF774A"/>
    <w:rsid w:val="00EF7B40"/>
    <w:rsid w:val="00F01AD5"/>
    <w:rsid w:val="00F02531"/>
    <w:rsid w:val="00F02E24"/>
    <w:rsid w:val="00F0601F"/>
    <w:rsid w:val="00F0719B"/>
    <w:rsid w:val="00F07229"/>
    <w:rsid w:val="00F10089"/>
    <w:rsid w:val="00F11340"/>
    <w:rsid w:val="00F125BA"/>
    <w:rsid w:val="00F15B00"/>
    <w:rsid w:val="00F200F9"/>
    <w:rsid w:val="00F21DFB"/>
    <w:rsid w:val="00F22C48"/>
    <w:rsid w:val="00F24D39"/>
    <w:rsid w:val="00F30B2D"/>
    <w:rsid w:val="00F3282A"/>
    <w:rsid w:val="00F340B8"/>
    <w:rsid w:val="00F351EA"/>
    <w:rsid w:val="00F3645D"/>
    <w:rsid w:val="00F424EA"/>
    <w:rsid w:val="00F42876"/>
    <w:rsid w:val="00F467AB"/>
    <w:rsid w:val="00F47B2F"/>
    <w:rsid w:val="00F47D56"/>
    <w:rsid w:val="00F5031D"/>
    <w:rsid w:val="00F5144F"/>
    <w:rsid w:val="00F533A5"/>
    <w:rsid w:val="00F537B7"/>
    <w:rsid w:val="00F55718"/>
    <w:rsid w:val="00F57695"/>
    <w:rsid w:val="00F578F7"/>
    <w:rsid w:val="00F57C4B"/>
    <w:rsid w:val="00F60F57"/>
    <w:rsid w:val="00F615B4"/>
    <w:rsid w:val="00F63AD8"/>
    <w:rsid w:val="00F64B64"/>
    <w:rsid w:val="00F65906"/>
    <w:rsid w:val="00F70B86"/>
    <w:rsid w:val="00F712E4"/>
    <w:rsid w:val="00F71AB3"/>
    <w:rsid w:val="00F7530F"/>
    <w:rsid w:val="00F76BA4"/>
    <w:rsid w:val="00F76BD8"/>
    <w:rsid w:val="00F778F9"/>
    <w:rsid w:val="00F7790A"/>
    <w:rsid w:val="00F77AAD"/>
    <w:rsid w:val="00F8004E"/>
    <w:rsid w:val="00F80C0A"/>
    <w:rsid w:val="00F826C0"/>
    <w:rsid w:val="00F84B20"/>
    <w:rsid w:val="00F86CBA"/>
    <w:rsid w:val="00F87613"/>
    <w:rsid w:val="00F91BF5"/>
    <w:rsid w:val="00F92857"/>
    <w:rsid w:val="00F92BC0"/>
    <w:rsid w:val="00F94CD1"/>
    <w:rsid w:val="00FA0C53"/>
    <w:rsid w:val="00FA1378"/>
    <w:rsid w:val="00FA23BB"/>
    <w:rsid w:val="00FA4EBA"/>
    <w:rsid w:val="00FA64E9"/>
    <w:rsid w:val="00FA6638"/>
    <w:rsid w:val="00FA797C"/>
    <w:rsid w:val="00FB0490"/>
    <w:rsid w:val="00FB0849"/>
    <w:rsid w:val="00FB149A"/>
    <w:rsid w:val="00FB18B6"/>
    <w:rsid w:val="00FB294E"/>
    <w:rsid w:val="00FB2E85"/>
    <w:rsid w:val="00FB71CA"/>
    <w:rsid w:val="00FC086A"/>
    <w:rsid w:val="00FC0BBB"/>
    <w:rsid w:val="00FC1C97"/>
    <w:rsid w:val="00FC2428"/>
    <w:rsid w:val="00FC2BB2"/>
    <w:rsid w:val="00FC40AF"/>
    <w:rsid w:val="00FC4DF2"/>
    <w:rsid w:val="00FC7011"/>
    <w:rsid w:val="00FC7AD3"/>
    <w:rsid w:val="00FC7B6B"/>
    <w:rsid w:val="00FD3698"/>
    <w:rsid w:val="00FD3F88"/>
    <w:rsid w:val="00FD4085"/>
    <w:rsid w:val="00FD5788"/>
    <w:rsid w:val="00FD6A5A"/>
    <w:rsid w:val="00FE1B24"/>
    <w:rsid w:val="00FE2FE8"/>
    <w:rsid w:val="00FE51BC"/>
    <w:rsid w:val="00FE6454"/>
    <w:rsid w:val="00FE76A8"/>
    <w:rsid w:val="00FF006E"/>
    <w:rsid w:val="00FF00B8"/>
    <w:rsid w:val="00FF0EAE"/>
    <w:rsid w:val="00FF1379"/>
    <w:rsid w:val="00FF22D9"/>
    <w:rsid w:val="00FF409E"/>
    <w:rsid w:val="00FF6C2C"/>
    <w:rsid w:val="05F487A6"/>
    <w:rsid w:val="072993A6"/>
    <w:rsid w:val="12970ED5"/>
    <w:rsid w:val="14EB02F8"/>
    <w:rsid w:val="19051418"/>
    <w:rsid w:val="1CA2886A"/>
    <w:rsid w:val="23E51F2E"/>
    <w:rsid w:val="3608FB05"/>
    <w:rsid w:val="3F992328"/>
    <w:rsid w:val="54487ACF"/>
    <w:rsid w:val="5E388DFB"/>
    <w:rsid w:val="65B22178"/>
    <w:rsid w:val="6DA57D2B"/>
    <w:rsid w:val="7E168FE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F9D49B"/>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uiPriority="39"/>
    <w:lsdException w:name="toc 6" w:locked="0"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semiHidden="1" w:uiPriority="37"/>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semiHidden="1" w:uiPriority="44"/>
    <w:lsdException w:name="Strong" w:locked="0" w:semiHidden="1"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E50EA6"/>
  </w:style>
  <w:style w:type="paragraph" w:styleId="Heading1">
    <w:name w:val="heading 1"/>
    <w:basedOn w:val="Normal"/>
    <w:next w:val="Normal"/>
    <w:link w:val="Heading1Char"/>
    <w:uiPriority w:val="9"/>
    <w:qFormat/>
    <w:rsid w:val="006E5490"/>
    <w:pPr>
      <w:keepNext/>
      <w:keepLines/>
      <w:spacing w:before="240"/>
      <w:outlineLvl w:val="0"/>
    </w:pPr>
    <w:rPr>
      <w:rFonts w:asciiTheme="majorHAnsi" w:eastAsiaTheme="majorEastAsia" w:hAnsiTheme="majorHAnsi" w:cstheme="majorBidi"/>
      <w:b/>
      <w:color w:val="075D5F" w:themeColor="accent1"/>
      <w:sz w:val="28"/>
      <w:szCs w:val="50"/>
    </w:rPr>
  </w:style>
  <w:style w:type="paragraph" w:styleId="Heading2">
    <w:name w:val="heading 2"/>
    <w:basedOn w:val="Normal"/>
    <w:next w:val="Normal"/>
    <w:link w:val="Heading2Char"/>
    <w:uiPriority w:val="9"/>
    <w:qFormat/>
    <w:rsid w:val="006E5490"/>
    <w:pPr>
      <w:keepNext/>
      <w:keepLines/>
      <w:spacing w:before="240"/>
      <w:outlineLvl w:val="1"/>
    </w:pPr>
    <w:rPr>
      <w:rFonts w:asciiTheme="majorHAnsi" w:eastAsiaTheme="majorEastAsia" w:hAnsiTheme="majorHAnsi" w:cstheme="majorBidi"/>
      <w:b/>
      <w:sz w:val="24"/>
      <w:szCs w:val="40"/>
    </w:rPr>
  </w:style>
  <w:style w:type="paragraph" w:styleId="Heading3">
    <w:name w:val="heading 3"/>
    <w:basedOn w:val="Normal"/>
    <w:next w:val="Normal"/>
    <w:link w:val="Heading3Char"/>
    <w:uiPriority w:val="9"/>
    <w:qFormat/>
    <w:rsid w:val="006E5490"/>
    <w:pPr>
      <w:keepNext/>
      <w:keepLines/>
      <w:spacing w:before="240"/>
      <w:outlineLvl w:val="2"/>
    </w:pPr>
    <w:rPr>
      <w:rFonts w:asciiTheme="majorHAnsi" w:eastAsiaTheme="majorEastAsia" w:hAnsiTheme="majorHAnsi" w:cstheme="majorBidi"/>
      <w:b/>
      <w:szCs w:val="35"/>
    </w:rPr>
  </w:style>
  <w:style w:type="paragraph" w:styleId="Heading4">
    <w:name w:val="heading 4"/>
    <w:basedOn w:val="Normal"/>
    <w:next w:val="Normal"/>
    <w:link w:val="Heading4Char"/>
    <w:uiPriority w:val="9"/>
    <w:qFormat/>
    <w:rsid w:val="006E5490"/>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6E5490"/>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6E5490"/>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6E5490"/>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6E5490"/>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6E5490"/>
    <w:pPr>
      <w:keepNext/>
      <w:keepLines/>
      <w:spacing w:after="0"/>
      <w:outlineLvl w:val="8"/>
    </w:pPr>
    <w:rPr>
      <w:rFonts w:eastAsiaTheme="majorEastAsia" w:cstheme="majorBidi"/>
      <w: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490"/>
    <w:pPr>
      <w:spacing w:before="0" w:after="0"/>
    </w:pPr>
  </w:style>
  <w:style w:type="character" w:customStyle="1" w:styleId="Heading1Char">
    <w:name w:val="Heading 1 Char"/>
    <w:basedOn w:val="DefaultParagraphFont"/>
    <w:link w:val="Heading1"/>
    <w:uiPriority w:val="9"/>
    <w:rsid w:val="006E5490"/>
    <w:rPr>
      <w:rFonts w:asciiTheme="majorHAnsi" w:eastAsiaTheme="majorEastAsia" w:hAnsiTheme="majorHAnsi" w:cstheme="majorBidi"/>
      <w:b/>
      <w:color w:val="075D5F" w:themeColor="accent1"/>
      <w:sz w:val="28"/>
      <w:szCs w:val="50"/>
    </w:rPr>
  </w:style>
  <w:style w:type="character" w:customStyle="1" w:styleId="Heading2Char">
    <w:name w:val="Heading 2 Char"/>
    <w:basedOn w:val="DefaultParagraphFont"/>
    <w:link w:val="Heading2"/>
    <w:uiPriority w:val="9"/>
    <w:rsid w:val="006E5490"/>
    <w:rPr>
      <w:rFonts w:asciiTheme="majorHAnsi" w:eastAsiaTheme="majorEastAsia" w:hAnsiTheme="majorHAnsi" w:cstheme="majorBidi"/>
      <w:b/>
      <w:sz w:val="24"/>
      <w:szCs w:val="40"/>
    </w:rPr>
  </w:style>
  <w:style w:type="character" w:customStyle="1" w:styleId="Heading3Char">
    <w:name w:val="Heading 3 Char"/>
    <w:basedOn w:val="DefaultParagraphFont"/>
    <w:link w:val="Heading3"/>
    <w:uiPriority w:val="9"/>
    <w:rsid w:val="006E5490"/>
    <w:rPr>
      <w:rFonts w:asciiTheme="majorHAnsi" w:eastAsiaTheme="majorEastAsia" w:hAnsiTheme="majorHAnsi" w:cstheme="majorBidi"/>
      <w:b/>
      <w:szCs w:val="35"/>
    </w:rPr>
  </w:style>
  <w:style w:type="character" w:customStyle="1" w:styleId="Heading4Char">
    <w:name w:val="Heading 4 Char"/>
    <w:basedOn w:val="DefaultParagraphFont"/>
    <w:link w:val="Heading4"/>
    <w:uiPriority w:val="9"/>
    <w:rsid w:val="006E5490"/>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6E5490"/>
    <w:rPr>
      <w:rFonts w:eastAsiaTheme="majorEastAsia" w:cstheme="majorBidi"/>
      <w:b/>
    </w:rPr>
  </w:style>
  <w:style w:type="character" w:customStyle="1" w:styleId="Heading6Char">
    <w:name w:val="Heading 6 Char"/>
    <w:basedOn w:val="DefaultParagraphFont"/>
    <w:link w:val="Heading6"/>
    <w:uiPriority w:val="9"/>
    <w:semiHidden/>
    <w:rsid w:val="006E5490"/>
    <w:rPr>
      <w:rFonts w:eastAsiaTheme="majorEastAsia" w:cstheme="majorBidi"/>
      <w:b/>
      <w:iCs/>
    </w:rPr>
  </w:style>
  <w:style w:type="character" w:customStyle="1" w:styleId="Heading7Char">
    <w:name w:val="Heading 7 Char"/>
    <w:basedOn w:val="DefaultParagraphFont"/>
    <w:link w:val="Heading7"/>
    <w:uiPriority w:val="9"/>
    <w:semiHidden/>
    <w:rsid w:val="006E5490"/>
    <w:rPr>
      <w:rFonts w:eastAsiaTheme="majorEastAsia" w:cstheme="majorBidi"/>
      <w:b/>
    </w:rPr>
  </w:style>
  <w:style w:type="character" w:customStyle="1" w:styleId="Heading8Char">
    <w:name w:val="Heading 8 Char"/>
    <w:basedOn w:val="DefaultParagraphFont"/>
    <w:link w:val="Heading8"/>
    <w:uiPriority w:val="9"/>
    <w:semiHidden/>
    <w:rsid w:val="006E5490"/>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6E5490"/>
    <w:rPr>
      <w:rFonts w:eastAsiaTheme="majorEastAsia" w:cstheme="majorBidi"/>
      <w:i/>
      <w:color w:val="272727" w:themeColor="text1" w:themeTint="D8"/>
      <w:sz w:val="24"/>
    </w:rPr>
  </w:style>
  <w:style w:type="paragraph" w:styleId="ListBullet">
    <w:name w:val="List Bullet"/>
    <w:basedOn w:val="Normal"/>
    <w:uiPriority w:val="17"/>
    <w:rsid w:val="006E5490"/>
    <w:pPr>
      <w:ind w:left="284" w:hanging="284"/>
      <w:contextualSpacing/>
    </w:pPr>
  </w:style>
  <w:style w:type="numbering" w:customStyle="1" w:styleId="BulletList">
    <w:name w:val="Bullet List"/>
    <w:basedOn w:val="NoList"/>
    <w:uiPriority w:val="99"/>
    <w:rsid w:val="006E5490"/>
    <w:pPr>
      <w:numPr>
        <w:numId w:val="3"/>
      </w:numPr>
    </w:pPr>
  </w:style>
  <w:style w:type="paragraph" w:styleId="ListParagraph">
    <w:name w:val="List Paragraph"/>
    <w:basedOn w:val="Normal"/>
    <w:uiPriority w:val="34"/>
    <w:qFormat/>
    <w:rsid w:val="006E5490"/>
    <w:pPr>
      <w:ind w:left="284"/>
      <w:contextualSpacing/>
    </w:pPr>
  </w:style>
  <w:style w:type="paragraph" w:styleId="ListBullet2">
    <w:name w:val="List Bullet 2"/>
    <w:basedOn w:val="Normal"/>
    <w:uiPriority w:val="17"/>
    <w:rsid w:val="006E5490"/>
    <w:pPr>
      <w:numPr>
        <w:ilvl w:val="1"/>
        <w:numId w:val="23"/>
      </w:numPr>
      <w:contextualSpacing/>
    </w:pPr>
  </w:style>
  <w:style w:type="character" w:styleId="FollowedHyperlink">
    <w:name w:val="FollowedHyperlink"/>
    <w:basedOn w:val="DefaultParagraphFont"/>
    <w:uiPriority w:val="44"/>
    <w:rsid w:val="006E5490"/>
    <w:rPr>
      <w:color w:val="075D5F" w:themeColor="accent1"/>
      <w:u w:val="single"/>
    </w:rPr>
  </w:style>
  <w:style w:type="paragraph" w:styleId="ListBullet4">
    <w:name w:val="List Bullet 4"/>
    <w:basedOn w:val="Normal"/>
    <w:uiPriority w:val="17"/>
    <w:rsid w:val="006E5490"/>
    <w:pPr>
      <w:numPr>
        <w:ilvl w:val="3"/>
        <w:numId w:val="23"/>
      </w:numPr>
      <w:contextualSpacing/>
    </w:pPr>
  </w:style>
  <w:style w:type="paragraph" w:styleId="FootnoteText">
    <w:name w:val="footnote text"/>
    <w:basedOn w:val="Normal"/>
    <w:link w:val="FootnoteTextChar"/>
    <w:uiPriority w:val="99"/>
    <w:rsid w:val="006E5490"/>
    <w:pPr>
      <w:tabs>
        <w:tab w:val="left" w:pos="227"/>
      </w:tabs>
      <w:spacing w:after="0"/>
      <w:ind w:left="227" w:hanging="227"/>
    </w:pPr>
    <w:rPr>
      <w:sz w:val="16"/>
    </w:rPr>
  </w:style>
  <w:style w:type="paragraph" w:styleId="ListBullet5">
    <w:name w:val="List Bullet 5"/>
    <w:basedOn w:val="Normal"/>
    <w:uiPriority w:val="17"/>
    <w:rsid w:val="006E5490"/>
    <w:pPr>
      <w:numPr>
        <w:ilvl w:val="4"/>
        <w:numId w:val="23"/>
      </w:numPr>
      <w:contextualSpacing/>
    </w:pPr>
  </w:style>
  <w:style w:type="numbering" w:styleId="111111">
    <w:name w:val="Outline List 2"/>
    <w:basedOn w:val="NoList"/>
    <w:uiPriority w:val="99"/>
    <w:semiHidden/>
    <w:unhideWhenUsed/>
    <w:rsid w:val="006E5490"/>
    <w:pPr>
      <w:numPr>
        <w:numId w:val="1"/>
      </w:numPr>
    </w:pPr>
  </w:style>
  <w:style w:type="numbering" w:styleId="1ai">
    <w:name w:val="Outline List 1"/>
    <w:basedOn w:val="NoList"/>
    <w:uiPriority w:val="99"/>
    <w:semiHidden/>
    <w:unhideWhenUsed/>
    <w:rsid w:val="006E5490"/>
    <w:pPr>
      <w:numPr>
        <w:numId w:val="2"/>
      </w:numPr>
    </w:pPr>
  </w:style>
  <w:style w:type="paragraph" w:styleId="ListNumber">
    <w:name w:val="List Number"/>
    <w:basedOn w:val="Normal"/>
    <w:uiPriority w:val="99"/>
    <w:rsid w:val="006E5490"/>
    <w:pPr>
      <w:numPr>
        <w:numId w:val="12"/>
      </w:numPr>
      <w:contextualSpacing/>
    </w:pPr>
  </w:style>
  <w:style w:type="paragraph" w:styleId="ListNumber2">
    <w:name w:val="List Number 2"/>
    <w:basedOn w:val="Normal"/>
    <w:uiPriority w:val="99"/>
    <w:rsid w:val="006E5490"/>
    <w:pPr>
      <w:numPr>
        <w:ilvl w:val="1"/>
        <w:numId w:val="12"/>
      </w:numPr>
      <w:contextualSpacing/>
    </w:pPr>
  </w:style>
  <w:style w:type="paragraph" w:styleId="ListNumber3">
    <w:name w:val="List Number 3"/>
    <w:basedOn w:val="Normal"/>
    <w:uiPriority w:val="99"/>
    <w:rsid w:val="006E5490"/>
    <w:pPr>
      <w:numPr>
        <w:ilvl w:val="2"/>
        <w:numId w:val="12"/>
      </w:numPr>
      <w:contextualSpacing/>
    </w:pPr>
  </w:style>
  <w:style w:type="paragraph" w:styleId="ListNumber4">
    <w:name w:val="List Number 4"/>
    <w:basedOn w:val="Normal"/>
    <w:uiPriority w:val="99"/>
    <w:rsid w:val="006E5490"/>
    <w:pPr>
      <w:numPr>
        <w:ilvl w:val="3"/>
        <w:numId w:val="12"/>
      </w:numPr>
      <w:contextualSpacing/>
    </w:pPr>
  </w:style>
  <w:style w:type="paragraph" w:styleId="ListNumber5">
    <w:name w:val="List Number 5"/>
    <w:basedOn w:val="Normal"/>
    <w:uiPriority w:val="99"/>
    <w:rsid w:val="006E5490"/>
    <w:pPr>
      <w:numPr>
        <w:ilvl w:val="4"/>
        <w:numId w:val="12"/>
      </w:numPr>
      <w:contextualSpacing/>
    </w:pPr>
  </w:style>
  <w:style w:type="character" w:customStyle="1" w:styleId="FootnoteTextChar">
    <w:name w:val="Footnote Text Char"/>
    <w:basedOn w:val="DefaultParagraphFont"/>
    <w:link w:val="FootnoteText"/>
    <w:uiPriority w:val="99"/>
    <w:rsid w:val="006E5490"/>
    <w:rPr>
      <w:sz w:val="16"/>
    </w:rPr>
  </w:style>
  <w:style w:type="character" w:styleId="FootnoteReference">
    <w:name w:val="footnote reference"/>
    <w:basedOn w:val="DefaultParagraphFont"/>
    <w:uiPriority w:val="99"/>
    <w:semiHidden/>
    <w:rsid w:val="006E5490"/>
    <w:rPr>
      <w:vertAlign w:val="superscript"/>
    </w:rPr>
  </w:style>
  <w:style w:type="paragraph" w:styleId="Caption">
    <w:name w:val="caption"/>
    <w:basedOn w:val="Normal"/>
    <w:next w:val="Normal"/>
    <w:uiPriority w:val="35"/>
    <w:qFormat/>
    <w:rsid w:val="006E5490"/>
    <w:pPr>
      <w:spacing w:before="120" w:after="240"/>
    </w:pPr>
    <w:rPr>
      <w:i/>
      <w:iCs/>
      <w:color w:val="36383D" w:themeColor="accent6"/>
      <w:sz w:val="18"/>
      <w:szCs w:val="18"/>
    </w:rPr>
  </w:style>
  <w:style w:type="paragraph" w:customStyle="1" w:styleId="Statement">
    <w:name w:val="Statement"/>
    <w:basedOn w:val="Normal"/>
    <w:link w:val="StatementChar"/>
    <w:uiPriority w:val="23"/>
    <w:qFormat/>
    <w:rsid w:val="006E5490"/>
    <w:pPr>
      <w:spacing w:before="60"/>
    </w:pPr>
    <w:rPr>
      <w:i/>
    </w:rPr>
  </w:style>
  <w:style w:type="character" w:customStyle="1" w:styleId="StatementChar">
    <w:name w:val="Statement Char"/>
    <w:basedOn w:val="DefaultParagraphFont"/>
    <w:link w:val="Statement"/>
    <w:uiPriority w:val="23"/>
    <w:rsid w:val="006E5490"/>
    <w:rPr>
      <w:i/>
    </w:rPr>
  </w:style>
  <w:style w:type="paragraph" w:styleId="IntenseQuote">
    <w:name w:val="Intense Quote"/>
    <w:basedOn w:val="Normal"/>
    <w:next w:val="Normal"/>
    <w:link w:val="IntenseQuoteChar"/>
    <w:uiPriority w:val="30"/>
    <w:semiHidden/>
    <w:rsid w:val="006E5490"/>
    <w:pPr>
      <w:spacing w:before="240" w:after="240"/>
    </w:pPr>
    <w:rPr>
      <w:b/>
      <w:iCs/>
      <w:color w:val="075D5F" w:themeColor="accent1"/>
      <w:sz w:val="26"/>
    </w:rPr>
  </w:style>
  <w:style w:type="character" w:customStyle="1" w:styleId="IntenseQuoteChar">
    <w:name w:val="Intense Quote Char"/>
    <w:basedOn w:val="DefaultParagraphFont"/>
    <w:link w:val="IntenseQuote"/>
    <w:uiPriority w:val="30"/>
    <w:semiHidden/>
    <w:rsid w:val="006E5490"/>
    <w:rPr>
      <w:b/>
      <w:iCs/>
      <w:color w:val="075D5F" w:themeColor="accent1"/>
      <w:sz w:val="26"/>
    </w:rPr>
  </w:style>
  <w:style w:type="paragraph" w:styleId="Salutation">
    <w:name w:val="Salutation"/>
    <w:basedOn w:val="Normal"/>
    <w:next w:val="Normal"/>
    <w:link w:val="SalutationChar"/>
    <w:uiPriority w:val="34"/>
    <w:semiHidden/>
    <w:rsid w:val="006E5490"/>
    <w:pPr>
      <w:spacing w:after="0"/>
    </w:pPr>
    <w:rPr>
      <w:b/>
    </w:rPr>
  </w:style>
  <w:style w:type="character" w:customStyle="1" w:styleId="SalutationChar">
    <w:name w:val="Salutation Char"/>
    <w:basedOn w:val="DefaultParagraphFont"/>
    <w:link w:val="Salutation"/>
    <w:uiPriority w:val="34"/>
    <w:semiHidden/>
    <w:rsid w:val="006E5490"/>
    <w:rPr>
      <w:b/>
    </w:rPr>
  </w:style>
  <w:style w:type="paragraph" w:styleId="Signature">
    <w:name w:val="Signature"/>
    <w:basedOn w:val="Normal"/>
    <w:link w:val="SignatureChar"/>
    <w:uiPriority w:val="34"/>
    <w:semiHidden/>
    <w:rsid w:val="006E5490"/>
    <w:pPr>
      <w:spacing w:before="720" w:after="0"/>
      <w:contextualSpacing/>
    </w:pPr>
  </w:style>
  <w:style w:type="character" w:customStyle="1" w:styleId="SignatureChar">
    <w:name w:val="Signature Char"/>
    <w:basedOn w:val="DefaultParagraphFont"/>
    <w:link w:val="Signature"/>
    <w:uiPriority w:val="34"/>
    <w:semiHidden/>
    <w:rsid w:val="006E5490"/>
  </w:style>
  <w:style w:type="paragraph" w:styleId="Date">
    <w:name w:val="Date"/>
    <w:basedOn w:val="Normal"/>
    <w:next w:val="Normal"/>
    <w:link w:val="DateChar"/>
    <w:uiPriority w:val="34"/>
    <w:semiHidden/>
    <w:rsid w:val="006E5490"/>
  </w:style>
  <w:style w:type="character" w:customStyle="1" w:styleId="DateChar">
    <w:name w:val="Date Char"/>
    <w:basedOn w:val="DefaultParagraphFont"/>
    <w:link w:val="Date"/>
    <w:uiPriority w:val="34"/>
    <w:semiHidden/>
    <w:rsid w:val="006E5490"/>
  </w:style>
  <w:style w:type="paragraph" w:styleId="EnvelopeAddress">
    <w:name w:val="envelope address"/>
    <w:basedOn w:val="Normal"/>
    <w:uiPriority w:val="34"/>
    <w:semiHidden/>
    <w:rsid w:val="006E5490"/>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6E5490"/>
    <w:pPr>
      <w:spacing w:before="0" w:after="0"/>
      <w:ind w:left="567" w:right="4253"/>
      <w:contextualSpacing/>
    </w:pPr>
    <w:rPr>
      <w:rFonts w:ascii="VIC Light" w:eastAsiaTheme="majorEastAsia" w:hAnsi="VIC Light" w:cstheme="majorBidi"/>
      <w:color w:val="auto"/>
      <w:sz w:val="64"/>
      <w:szCs w:val="56"/>
    </w:rPr>
  </w:style>
  <w:style w:type="character" w:customStyle="1" w:styleId="TitleChar">
    <w:name w:val="Title Char"/>
    <w:basedOn w:val="DefaultParagraphFont"/>
    <w:link w:val="Title"/>
    <w:uiPriority w:val="38"/>
    <w:rsid w:val="006E5490"/>
    <w:rPr>
      <w:rFonts w:ascii="VIC Light" w:eastAsiaTheme="majorEastAsia" w:hAnsi="VIC Light" w:cstheme="majorBidi"/>
      <w:color w:val="auto"/>
      <w:sz w:val="64"/>
      <w:szCs w:val="56"/>
    </w:rPr>
  </w:style>
  <w:style w:type="paragraph" w:customStyle="1" w:styleId="DarkReportSubtitle">
    <w:name w:val="Dark Report Subtitle"/>
    <w:basedOn w:val="Normal"/>
    <w:next w:val="DarkVersion"/>
    <w:uiPriority w:val="36"/>
    <w:semiHidden/>
    <w:unhideWhenUsed/>
    <w:rsid w:val="006E5490"/>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6E5490"/>
    <w:pPr>
      <w:numPr>
        <w:ilvl w:val="1"/>
      </w:numPr>
      <w:ind w:left="567"/>
    </w:pPr>
    <w:rPr>
      <w:rFonts w:asciiTheme="minorHAnsi" w:eastAsiaTheme="minorEastAsia" w:hAnsiTheme="minorHAnsi"/>
      <w:b/>
      <w:color w:val="075D5F" w:themeColor="accent1"/>
      <w:sz w:val="22"/>
      <w:szCs w:val="22"/>
    </w:rPr>
  </w:style>
  <w:style w:type="character" w:customStyle="1" w:styleId="SubtitleChar">
    <w:name w:val="Subtitle Char"/>
    <w:basedOn w:val="DefaultParagraphFont"/>
    <w:link w:val="Subtitle"/>
    <w:uiPriority w:val="38"/>
    <w:semiHidden/>
    <w:rsid w:val="006E5490"/>
    <w:rPr>
      <w:rFonts w:eastAsiaTheme="minorEastAsia" w:cstheme="majorBidi"/>
      <w:b/>
      <w:color w:val="075D5F" w:themeColor="accent1"/>
      <w:sz w:val="22"/>
      <w:szCs w:val="22"/>
    </w:rPr>
  </w:style>
  <w:style w:type="table" w:styleId="TableGrid">
    <w:name w:val="Table Grid"/>
    <w:basedOn w:val="TableNormal"/>
    <w:uiPriority w:val="59"/>
    <w:rsid w:val="006E5490"/>
    <w:tblPr>
      <w:tblStyleRowBandSize w:val="1"/>
      <w:tblBorders>
        <w:bottom w:val="single" w:sz="8" w:space="0" w:color="C2CCCC" w:themeColor="background2"/>
        <w:insideH w:val="single" w:sz="8" w:space="0" w:color="C2CCCC" w:themeColor="background2"/>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sz="18" w:space="0" w:color="C2CCCC" w:themeColor="background2"/>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6E5490"/>
    <w:rPr>
      <w:color w:val="212429" w:themeColor="text2"/>
      <w:bdr w:val="none" w:sz="0" w:space="0" w:color="auto"/>
      <w:shd w:val="clear" w:color="auto" w:fill="D3D3D3"/>
    </w:rPr>
  </w:style>
  <w:style w:type="table" w:styleId="ListTable1Light">
    <w:name w:val="List Table 1 Light"/>
    <w:basedOn w:val="TableNormal"/>
    <w:uiPriority w:val="46"/>
    <w:locked/>
    <w:rsid w:val="006E5490"/>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s">
    <w:name w:val="Lists"/>
    <w:basedOn w:val="NoList"/>
    <w:uiPriority w:val="99"/>
    <w:rsid w:val="006E5490"/>
    <w:pPr>
      <w:numPr>
        <w:numId w:val="4"/>
      </w:numPr>
    </w:pPr>
  </w:style>
  <w:style w:type="paragraph" w:styleId="Quote">
    <w:name w:val="Quote"/>
    <w:basedOn w:val="Normal"/>
    <w:next w:val="Normal"/>
    <w:link w:val="QuoteChar"/>
    <w:uiPriority w:val="29"/>
    <w:semiHidden/>
    <w:qFormat/>
    <w:rsid w:val="006E549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E5490"/>
    <w:rPr>
      <w:i/>
      <w:iCs/>
      <w:color w:val="404040" w:themeColor="text1" w:themeTint="BF"/>
    </w:rPr>
  </w:style>
  <w:style w:type="paragraph" w:styleId="TOCHeading">
    <w:name w:val="TOC Heading"/>
    <w:basedOn w:val="Heading1"/>
    <w:next w:val="Normal"/>
    <w:uiPriority w:val="39"/>
    <w:rsid w:val="006E5490"/>
    <w:pPr>
      <w:spacing w:after="0"/>
      <w:outlineLvl w:val="9"/>
    </w:pPr>
  </w:style>
  <w:style w:type="paragraph" w:styleId="TOC1">
    <w:name w:val="toc 1"/>
    <w:basedOn w:val="Normal"/>
    <w:next w:val="Normal"/>
    <w:autoRedefine/>
    <w:uiPriority w:val="39"/>
    <w:rsid w:val="006E5490"/>
    <w:pPr>
      <w:tabs>
        <w:tab w:val="right" w:leader="underscore" w:pos="10773"/>
      </w:tabs>
      <w:spacing w:before="240" w:after="100"/>
    </w:pPr>
    <w:rPr>
      <w:b/>
    </w:rPr>
  </w:style>
  <w:style w:type="paragraph" w:styleId="TOC2">
    <w:name w:val="toc 2"/>
    <w:basedOn w:val="Normal"/>
    <w:next w:val="Normal"/>
    <w:autoRedefine/>
    <w:uiPriority w:val="39"/>
    <w:rsid w:val="006E5490"/>
    <w:pPr>
      <w:tabs>
        <w:tab w:val="right" w:leader="underscore" w:pos="10773"/>
      </w:tabs>
      <w:spacing w:after="100"/>
    </w:pPr>
  </w:style>
  <w:style w:type="character" w:styleId="Hyperlink">
    <w:name w:val="Hyperlink"/>
    <w:basedOn w:val="DefaultParagraphFont"/>
    <w:uiPriority w:val="99"/>
    <w:unhideWhenUsed/>
    <w:rsid w:val="006E5490"/>
    <w:rPr>
      <w:color w:val="36383D" w:themeColor="accent6"/>
      <w:u w:val="single"/>
    </w:rPr>
  </w:style>
  <w:style w:type="paragraph" w:customStyle="1" w:styleId="Heading1-Numbered">
    <w:name w:val="Heading 1 - Numbered"/>
    <w:basedOn w:val="Heading1"/>
    <w:next w:val="Normal"/>
    <w:link w:val="Heading1-NumberedChar"/>
    <w:uiPriority w:val="9"/>
    <w:qFormat/>
    <w:rsid w:val="006E5490"/>
    <w:pPr>
      <w:numPr>
        <w:numId w:val="10"/>
      </w:numPr>
    </w:pPr>
  </w:style>
  <w:style w:type="paragraph" w:customStyle="1" w:styleId="Heading3-Numbered">
    <w:name w:val="Heading 3 - Numbered"/>
    <w:basedOn w:val="Heading3"/>
    <w:next w:val="Normal"/>
    <w:uiPriority w:val="9"/>
    <w:qFormat/>
    <w:rsid w:val="006E5490"/>
    <w:pPr>
      <w:numPr>
        <w:ilvl w:val="2"/>
        <w:numId w:val="10"/>
      </w:numPr>
    </w:pPr>
  </w:style>
  <w:style w:type="paragraph" w:customStyle="1" w:styleId="Heading2-Numbered">
    <w:name w:val="Heading 2 - Numbered"/>
    <w:basedOn w:val="Heading2"/>
    <w:next w:val="Normal"/>
    <w:link w:val="Heading2-NumberedChar"/>
    <w:uiPriority w:val="9"/>
    <w:qFormat/>
    <w:rsid w:val="006E5490"/>
    <w:pPr>
      <w:numPr>
        <w:ilvl w:val="1"/>
        <w:numId w:val="10"/>
      </w:numPr>
    </w:pPr>
  </w:style>
  <w:style w:type="character" w:customStyle="1" w:styleId="Heading2-NumberedChar">
    <w:name w:val="Heading 2 - Numbered Char"/>
    <w:basedOn w:val="Heading2Char"/>
    <w:link w:val="Heading2-Numbered"/>
    <w:uiPriority w:val="9"/>
    <w:rsid w:val="006E5490"/>
    <w:rPr>
      <w:rFonts w:asciiTheme="majorHAnsi" w:eastAsiaTheme="majorEastAsia" w:hAnsiTheme="majorHAnsi" w:cstheme="majorBidi"/>
      <w:b/>
      <w:sz w:val="24"/>
      <w:szCs w:val="40"/>
    </w:rPr>
  </w:style>
  <w:style w:type="paragraph" w:customStyle="1" w:styleId="Heading4-Numbered">
    <w:name w:val="Heading 4 - Numbered"/>
    <w:basedOn w:val="Heading4"/>
    <w:next w:val="Normal"/>
    <w:uiPriority w:val="9"/>
    <w:qFormat/>
    <w:rsid w:val="006E5490"/>
    <w:pPr>
      <w:numPr>
        <w:ilvl w:val="3"/>
        <w:numId w:val="10"/>
      </w:numPr>
      <w:spacing w:before="60"/>
    </w:pPr>
    <w:rPr>
      <w:b w:val="0"/>
      <w:caps/>
      <w:sz w:val="18"/>
    </w:rPr>
  </w:style>
  <w:style w:type="paragraph" w:customStyle="1" w:styleId="Introduction">
    <w:name w:val="Introduction"/>
    <w:basedOn w:val="Normal"/>
    <w:next w:val="Normal"/>
    <w:uiPriority w:val="10"/>
    <w:semiHidden/>
    <w:qFormat/>
    <w:rsid w:val="006E5490"/>
    <w:pPr>
      <w:keepLines/>
      <w:spacing w:before="240" w:after="240"/>
    </w:pPr>
    <w:rPr>
      <w:b/>
      <w:color w:val="212429" w:themeColor="text2"/>
    </w:rPr>
  </w:style>
  <w:style w:type="paragraph" w:styleId="Header">
    <w:name w:val="header"/>
    <w:basedOn w:val="Normal"/>
    <w:link w:val="HeaderChar"/>
    <w:uiPriority w:val="44"/>
    <w:rsid w:val="006E5490"/>
    <w:pPr>
      <w:tabs>
        <w:tab w:val="center" w:pos="5387"/>
        <w:tab w:val="right" w:pos="10773"/>
      </w:tabs>
      <w:spacing w:after="0"/>
    </w:pPr>
    <w:rPr>
      <w:color w:val="36383D" w:themeColor="accent6"/>
      <w:sz w:val="14"/>
    </w:rPr>
  </w:style>
  <w:style w:type="character" w:customStyle="1" w:styleId="HeaderChar">
    <w:name w:val="Header Char"/>
    <w:basedOn w:val="DefaultParagraphFont"/>
    <w:link w:val="Header"/>
    <w:uiPriority w:val="44"/>
    <w:rsid w:val="006E5490"/>
    <w:rPr>
      <w:color w:val="36383D" w:themeColor="accent6"/>
      <w:sz w:val="14"/>
    </w:rPr>
  </w:style>
  <w:style w:type="paragraph" w:styleId="Footer">
    <w:name w:val="footer"/>
    <w:basedOn w:val="Normal"/>
    <w:link w:val="FooterChar"/>
    <w:uiPriority w:val="44"/>
    <w:rsid w:val="006E5490"/>
    <w:pPr>
      <w:tabs>
        <w:tab w:val="center" w:pos="5387"/>
        <w:tab w:val="right" w:pos="10773"/>
      </w:tabs>
      <w:spacing w:before="0" w:after="0"/>
      <w:ind w:right="879"/>
      <w:contextualSpacing/>
    </w:pPr>
    <w:rPr>
      <w:color w:val="36383D" w:themeColor="accent6"/>
      <w:sz w:val="14"/>
    </w:rPr>
  </w:style>
  <w:style w:type="character" w:customStyle="1" w:styleId="FooterChar">
    <w:name w:val="Footer Char"/>
    <w:basedOn w:val="DefaultParagraphFont"/>
    <w:link w:val="Footer"/>
    <w:uiPriority w:val="44"/>
    <w:rsid w:val="006E5490"/>
    <w:rPr>
      <w:color w:val="36383D" w:themeColor="accent6"/>
      <w:sz w:val="14"/>
    </w:rPr>
  </w:style>
  <w:style w:type="paragraph" w:styleId="TableofFigures">
    <w:name w:val="table of figures"/>
    <w:basedOn w:val="Normal"/>
    <w:next w:val="Normal"/>
    <w:uiPriority w:val="99"/>
    <w:semiHidden/>
    <w:rsid w:val="006E5490"/>
    <w:pPr>
      <w:tabs>
        <w:tab w:val="right" w:leader="underscore" w:pos="10773"/>
      </w:tabs>
      <w:spacing w:after="100"/>
    </w:pPr>
  </w:style>
  <w:style w:type="paragraph" w:styleId="ListContinue">
    <w:name w:val="List Continue"/>
    <w:basedOn w:val="Normal"/>
    <w:uiPriority w:val="17"/>
    <w:rsid w:val="006E5490"/>
    <w:pPr>
      <w:numPr>
        <w:numId w:val="11"/>
      </w:numPr>
      <w:contextualSpacing/>
    </w:pPr>
  </w:style>
  <w:style w:type="paragraph" w:styleId="ListContinue2">
    <w:name w:val="List Continue 2"/>
    <w:basedOn w:val="Normal"/>
    <w:uiPriority w:val="17"/>
    <w:rsid w:val="006E5490"/>
    <w:pPr>
      <w:numPr>
        <w:ilvl w:val="1"/>
        <w:numId w:val="11"/>
      </w:numPr>
      <w:contextualSpacing/>
    </w:pPr>
  </w:style>
  <w:style w:type="paragraph" w:styleId="ListContinue3">
    <w:name w:val="List Continue 3"/>
    <w:basedOn w:val="Normal"/>
    <w:uiPriority w:val="17"/>
    <w:rsid w:val="006E5490"/>
    <w:pPr>
      <w:numPr>
        <w:ilvl w:val="2"/>
        <w:numId w:val="11"/>
      </w:numPr>
      <w:contextualSpacing/>
    </w:pPr>
  </w:style>
  <w:style w:type="paragraph" w:styleId="ListContinue4">
    <w:name w:val="List Continue 4"/>
    <w:basedOn w:val="Normal"/>
    <w:uiPriority w:val="17"/>
    <w:rsid w:val="006E5490"/>
    <w:pPr>
      <w:numPr>
        <w:ilvl w:val="3"/>
        <w:numId w:val="11"/>
      </w:numPr>
      <w:contextualSpacing/>
    </w:pPr>
  </w:style>
  <w:style w:type="paragraph" w:styleId="ListContinue5">
    <w:name w:val="List Continue 5"/>
    <w:basedOn w:val="Normal"/>
    <w:uiPriority w:val="17"/>
    <w:rsid w:val="006E5490"/>
    <w:pPr>
      <w:numPr>
        <w:ilvl w:val="4"/>
        <w:numId w:val="11"/>
      </w:numPr>
      <w:contextualSpacing/>
    </w:pPr>
  </w:style>
  <w:style w:type="paragraph" w:styleId="ListBullet3">
    <w:name w:val="List Bullet 3"/>
    <w:basedOn w:val="Normal"/>
    <w:uiPriority w:val="17"/>
    <w:rsid w:val="006E5490"/>
    <w:pPr>
      <w:numPr>
        <w:ilvl w:val="2"/>
        <w:numId w:val="23"/>
      </w:numPr>
      <w:contextualSpacing/>
    </w:pPr>
  </w:style>
  <w:style w:type="paragraph" w:styleId="TOC3">
    <w:name w:val="toc 3"/>
    <w:basedOn w:val="Normal"/>
    <w:next w:val="Normal"/>
    <w:autoRedefine/>
    <w:uiPriority w:val="39"/>
    <w:rsid w:val="006E5490"/>
    <w:pPr>
      <w:tabs>
        <w:tab w:val="right" w:leader="underscore" w:pos="10773"/>
      </w:tabs>
      <w:spacing w:after="100"/>
      <w:ind w:left="284"/>
    </w:pPr>
  </w:style>
  <w:style w:type="paragraph" w:styleId="TOC4">
    <w:name w:val="toc 4"/>
    <w:basedOn w:val="Normal"/>
    <w:next w:val="Normal"/>
    <w:autoRedefine/>
    <w:uiPriority w:val="39"/>
    <w:semiHidden/>
    <w:rsid w:val="006E5490"/>
    <w:pPr>
      <w:tabs>
        <w:tab w:val="right" w:leader="underscore" w:pos="10773"/>
      </w:tabs>
      <w:spacing w:before="240" w:after="100"/>
      <w:ind w:left="720" w:hanging="720"/>
    </w:pPr>
    <w:rPr>
      <w:b/>
    </w:rPr>
  </w:style>
  <w:style w:type="numbering" w:customStyle="1" w:styleId="ListContinueList">
    <w:name w:val="List Continue List"/>
    <w:basedOn w:val="NoList"/>
    <w:uiPriority w:val="99"/>
    <w:rsid w:val="006E5490"/>
    <w:pPr>
      <w:numPr>
        <w:numId w:val="5"/>
      </w:numPr>
    </w:pPr>
  </w:style>
  <w:style w:type="paragraph" w:styleId="List">
    <w:name w:val="List"/>
    <w:basedOn w:val="Normal"/>
    <w:uiPriority w:val="17"/>
    <w:rsid w:val="006E5490"/>
    <w:pPr>
      <w:numPr>
        <w:numId w:val="13"/>
      </w:numPr>
      <w:contextualSpacing/>
    </w:pPr>
  </w:style>
  <w:style w:type="paragraph" w:styleId="List2">
    <w:name w:val="List 2"/>
    <w:basedOn w:val="Normal"/>
    <w:uiPriority w:val="17"/>
    <w:rsid w:val="006E5490"/>
    <w:pPr>
      <w:numPr>
        <w:ilvl w:val="1"/>
        <w:numId w:val="13"/>
      </w:numPr>
      <w:contextualSpacing/>
    </w:pPr>
  </w:style>
  <w:style w:type="paragraph" w:styleId="List3">
    <w:name w:val="List 3"/>
    <w:basedOn w:val="Normal"/>
    <w:uiPriority w:val="17"/>
    <w:rsid w:val="006E5490"/>
    <w:pPr>
      <w:numPr>
        <w:ilvl w:val="2"/>
        <w:numId w:val="13"/>
      </w:numPr>
      <w:contextualSpacing/>
    </w:pPr>
  </w:style>
  <w:style w:type="paragraph" w:styleId="List4">
    <w:name w:val="List 4"/>
    <w:basedOn w:val="Normal"/>
    <w:uiPriority w:val="17"/>
    <w:rsid w:val="006E5490"/>
    <w:pPr>
      <w:numPr>
        <w:ilvl w:val="3"/>
        <w:numId w:val="13"/>
      </w:numPr>
      <w:contextualSpacing/>
    </w:pPr>
  </w:style>
  <w:style w:type="paragraph" w:styleId="List5">
    <w:name w:val="List 5"/>
    <w:basedOn w:val="Normal"/>
    <w:uiPriority w:val="17"/>
    <w:rsid w:val="006E5490"/>
    <w:pPr>
      <w:numPr>
        <w:ilvl w:val="4"/>
        <w:numId w:val="13"/>
      </w:numPr>
      <w:contextualSpacing/>
    </w:pPr>
  </w:style>
  <w:style w:type="paragraph" w:customStyle="1" w:styleId="TableListContinue2">
    <w:name w:val="Table List Continue 2"/>
    <w:basedOn w:val="Normal"/>
    <w:uiPriority w:val="18"/>
    <w:rsid w:val="006E5490"/>
    <w:pPr>
      <w:numPr>
        <w:ilvl w:val="1"/>
        <w:numId w:val="16"/>
      </w:numPr>
      <w:contextualSpacing/>
    </w:pPr>
  </w:style>
  <w:style w:type="paragraph" w:customStyle="1" w:styleId="TableListContinue">
    <w:name w:val="Table List Continue"/>
    <w:basedOn w:val="Normal"/>
    <w:uiPriority w:val="18"/>
    <w:rsid w:val="006E5490"/>
    <w:pPr>
      <w:numPr>
        <w:numId w:val="16"/>
      </w:numPr>
      <w:contextualSpacing/>
    </w:pPr>
  </w:style>
  <w:style w:type="paragraph" w:customStyle="1" w:styleId="TableListContinue3">
    <w:name w:val="Table List Continue 3"/>
    <w:basedOn w:val="Normal"/>
    <w:uiPriority w:val="18"/>
    <w:rsid w:val="006E5490"/>
    <w:pPr>
      <w:numPr>
        <w:ilvl w:val="2"/>
        <w:numId w:val="16"/>
      </w:numPr>
      <w:contextualSpacing/>
    </w:pPr>
  </w:style>
  <w:style w:type="paragraph" w:customStyle="1" w:styleId="TableListContinue4">
    <w:name w:val="Table List Continue 4"/>
    <w:basedOn w:val="Normal"/>
    <w:uiPriority w:val="18"/>
    <w:semiHidden/>
    <w:rsid w:val="006E5490"/>
    <w:pPr>
      <w:numPr>
        <w:ilvl w:val="3"/>
        <w:numId w:val="16"/>
      </w:numPr>
      <w:contextualSpacing/>
    </w:pPr>
  </w:style>
  <w:style w:type="paragraph" w:customStyle="1" w:styleId="TableListContinue5">
    <w:name w:val="Table List Continue 5"/>
    <w:basedOn w:val="Normal"/>
    <w:uiPriority w:val="18"/>
    <w:semiHidden/>
    <w:rsid w:val="006E5490"/>
    <w:pPr>
      <w:numPr>
        <w:ilvl w:val="4"/>
        <w:numId w:val="16"/>
      </w:numPr>
      <w:contextualSpacing/>
    </w:pPr>
  </w:style>
  <w:style w:type="numbering" w:customStyle="1" w:styleId="TableCellLists">
    <w:name w:val="Table Cell Lists"/>
    <w:basedOn w:val="NoList"/>
    <w:uiPriority w:val="99"/>
    <w:rsid w:val="006E5490"/>
    <w:pPr>
      <w:numPr>
        <w:numId w:val="6"/>
      </w:numPr>
    </w:pPr>
  </w:style>
  <w:style w:type="paragraph" w:customStyle="1" w:styleId="TableCellList">
    <w:name w:val="Table Cell List"/>
    <w:basedOn w:val="Normal"/>
    <w:uiPriority w:val="17"/>
    <w:rsid w:val="006E5490"/>
    <w:pPr>
      <w:numPr>
        <w:numId w:val="15"/>
      </w:numPr>
      <w:contextualSpacing/>
    </w:pPr>
  </w:style>
  <w:style w:type="paragraph" w:customStyle="1" w:styleId="TableCellList2">
    <w:name w:val="Table Cell List 2"/>
    <w:basedOn w:val="Normal"/>
    <w:uiPriority w:val="17"/>
    <w:rsid w:val="006E5490"/>
    <w:pPr>
      <w:numPr>
        <w:ilvl w:val="1"/>
        <w:numId w:val="15"/>
      </w:numPr>
      <w:contextualSpacing/>
    </w:pPr>
  </w:style>
  <w:style w:type="paragraph" w:customStyle="1" w:styleId="TableCellList3">
    <w:name w:val="Table Cell List 3"/>
    <w:basedOn w:val="Normal"/>
    <w:uiPriority w:val="17"/>
    <w:rsid w:val="006E5490"/>
    <w:pPr>
      <w:numPr>
        <w:ilvl w:val="2"/>
        <w:numId w:val="15"/>
      </w:numPr>
      <w:contextualSpacing/>
    </w:pPr>
  </w:style>
  <w:style w:type="paragraph" w:customStyle="1" w:styleId="TableCellList4">
    <w:name w:val="Table Cell List 4"/>
    <w:basedOn w:val="Normal"/>
    <w:uiPriority w:val="17"/>
    <w:semiHidden/>
    <w:rsid w:val="006E5490"/>
    <w:pPr>
      <w:numPr>
        <w:ilvl w:val="3"/>
        <w:numId w:val="15"/>
      </w:numPr>
      <w:contextualSpacing/>
    </w:pPr>
  </w:style>
  <w:style w:type="paragraph" w:customStyle="1" w:styleId="TableCellList5">
    <w:name w:val="Table Cell List 5"/>
    <w:basedOn w:val="Normal"/>
    <w:uiPriority w:val="17"/>
    <w:semiHidden/>
    <w:rsid w:val="006E5490"/>
    <w:pPr>
      <w:numPr>
        <w:ilvl w:val="4"/>
        <w:numId w:val="15"/>
      </w:numPr>
      <w:contextualSpacing/>
    </w:pPr>
  </w:style>
  <w:style w:type="numbering" w:customStyle="1" w:styleId="TableListContinueSet">
    <w:name w:val="Table List Continue Set"/>
    <w:basedOn w:val="NoList"/>
    <w:uiPriority w:val="99"/>
    <w:rsid w:val="006E5490"/>
    <w:pPr>
      <w:numPr>
        <w:numId w:val="7"/>
      </w:numPr>
    </w:pPr>
  </w:style>
  <w:style w:type="paragraph" w:customStyle="1" w:styleId="ListParagraph2">
    <w:name w:val="List Paragraph 2"/>
    <w:basedOn w:val="Normal"/>
    <w:uiPriority w:val="34"/>
    <w:rsid w:val="006E5490"/>
    <w:pPr>
      <w:ind w:left="567"/>
      <w:contextualSpacing/>
    </w:pPr>
  </w:style>
  <w:style w:type="paragraph" w:customStyle="1" w:styleId="ListParagraph3">
    <w:name w:val="List Paragraph 3"/>
    <w:basedOn w:val="Normal"/>
    <w:uiPriority w:val="34"/>
    <w:rsid w:val="006E5490"/>
    <w:pPr>
      <w:ind w:left="851"/>
      <w:contextualSpacing/>
    </w:pPr>
  </w:style>
  <w:style w:type="paragraph" w:customStyle="1" w:styleId="ListParagraph4">
    <w:name w:val="List Paragraph 4"/>
    <w:basedOn w:val="Normal"/>
    <w:uiPriority w:val="34"/>
    <w:rsid w:val="006E5490"/>
    <w:pPr>
      <w:ind w:left="1134"/>
      <w:contextualSpacing/>
    </w:pPr>
  </w:style>
  <w:style w:type="paragraph" w:customStyle="1" w:styleId="ListParagraph5">
    <w:name w:val="List Paragraph 5"/>
    <w:basedOn w:val="Normal"/>
    <w:uiPriority w:val="34"/>
    <w:rsid w:val="006E5490"/>
    <w:pPr>
      <w:ind w:left="1418"/>
      <w:contextualSpacing/>
    </w:pPr>
  </w:style>
  <w:style w:type="character" w:customStyle="1" w:styleId="Bold">
    <w:name w:val="Bold"/>
    <w:basedOn w:val="DefaultParagraphFont"/>
    <w:uiPriority w:val="23"/>
    <w:qFormat/>
    <w:rsid w:val="006E5490"/>
    <w:rPr>
      <w:b/>
      <w:color w:val="auto"/>
    </w:rPr>
  </w:style>
  <w:style w:type="paragraph" w:customStyle="1" w:styleId="GreyText">
    <w:name w:val="Grey Text"/>
    <w:basedOn w:val="Normal"/>
    <w:link w:val="GreyTextChar"/>
    <w:uiPriority w:val="23"/>
    <w:qFormat/>
    <w:rsid w:val="006E5490"/>
    <w:rPr>
      <w:color w:val="36383D" w:themeColor="accent6"/>
    </w:rPr>
  </w:style>
  <w:style w:type="character" w:customStyle="1" w:styleId="GreyTextChar">
    <w:name w:val="Grey Text Char"/>
    <w:basedOn w:val="DefaultParagraphFont"/>
    <w:link w:val="GreyText"/>
    <w:uiPriority w:val="23"/>
    <w:rsid w:val="006E5490"/>
    <w:rPr>
      <w:color w:val="36383D" w:themeColor="accent6"/>
    </w:rPr>
  </w:style>
  <w:style w:type="paragraph" w:customStyle="1" w:styleId="Instructional">
    <w:name w:val="Instructional"/>
    <w:basedOn w:val="Normal"/>
    <w:link w:val="InstructionalChar"/>
    <w:uiPriority w:val="23"/>
    <w:qFormat/>
    <w:rsid w:val="006E5490"/>
    <w:pPr>
      <w:spacing w:after="0"/>
    </w:pPr>
    <w:rPr>
      <w:i/>
      <w:color w:val="0000FF"/>
    </w:rPr>
  </w:style>
  <w:style w:type="character" w:customStyle="1" w:styleId="InstructionalChar">
    <w:name w:val="Instructional Char"/>
    <w:basedOn w:val="DefaultParagraphFont"/>
    <w:link w:val="Instructional"/>
    <w:uiPriority w:val="23"/>
    <w:rsid w:val="006E5490"/>
    <w:rPr>
      <w:i/>
      <w:color w:val="0000FF"/>
    </w:rPr>
  </w:style>
  <w:style w:type="paragraph" w:styleId="TOC5">
    <w:name w:val="toc 5"/>
    <w:basedOn w:val="Normal"/>
    <w:next w:val="Normal"/>
    <w:autoRedefine/>
    <w:uiPriority w:val="39"/>
    <w:semiHidden/>
    <w:rsid w:val="006E5490"/>
    <w:pPr>
      <w:tabs>
        <w:tab w:val="right" w:leader="underscore" w:pos="10773"/>
      </w:tabs>
      <w:spacing w:after="100"/>
      <w:ind w:left="720" w:hanging="720"/>
    </w:pPr>
  </w:style>
  <w:style w:type="paragraph" w:styleId="TOC6">
    <w:name w:val="toc 6"/>
    <w:basedOn w:val="Normal"/>
    <w:next w:val="Normal"/>
    <w:autoRedefine/>
    <w:uiPriority w:val="39"/>
    <w:semiHidden/>
    <w:rsid w:val="006E5490"/>
    <w:pPr>
      <w:tabs>
        <w:tab w:val="right" w:leader="underscore" w:pos="10773"/>
      </w:tabs>
      <w:spacing w:after="100"/>
      <w:ind w:left="1203" w:hanging="919"/>
    </w:pPr>
  </w:style>
  <w:style w:type="paragraph" w:customStyle="1" w:styleId="Pull-outQuote">
    <w:name w:val="Pull-out Quote"/>
    <w:basedOn w:val="Normal"/>
    <w:uiPriority w:val="30"/>
    <w:qFormat/>
    <w:rsid w:val="006E5490"/>
    <w:pPr>
      <w:pBdr>
        <w:top w:val="single" w:sz="4" w:space="4" w:color="CDFFEF" w:themeColor="accent5"/>
        <w:left w:val="single" w:sz="4" w:space="4" w:color="CDFFEF" w:themeColor="accent5"/>
        <w:bottom w:val="single" w:sz="4" w:space="4" w:color="CDFFEF" w:themeColor="accent5"/>
        <w:right w:val="single" w:sz="4" w:space="4" w:color="CDFFEF" w:themeColor="accent5"/>
      </w:pBdr>
      <w:shd w:val="clear" w:color="auto" w:fill="CDFFEF" w:themeFill="accent5"/>
      <w:ind w:left="113" w:right="113"/>
    </w:pPr>
  </w:style>
  <w:style w:type="paragraph" w:customStyle="1" w:styleId="Pull-outQuoteHeading">
    <w:name w:val="Pull-out Quote Heading"/>
    <w:basedOn w:val="Pull-outQuote"/>
    <w:next w:val="Pull-outQuote"/>
    <w:uiPriority w:val="30"/>
    <w:qFormat/>
    <w:rsid w:val="006E5490"/>
    <w:rPr>
      <w:b/>
    </w:rPr>
  </w:style>
  <w:style w:type="paragraph" w:customStyle="1" w:styleId="FooterPageNumber">
    <w:name w:val="Footer Page Number"/>
    <w:basedOn w:val="Footer"/>
    <w:uiPriority w:val="99"/>
    <w:rsid w:val="006E5490"/>
    <w:pPr>
      <w:framePr w:wrap="around" w:vAnchor="text" w:hAnchor="margin" w:xAlign="right" w:y="1"/>
      <w:ind w:right="0"/>
    </w:pPr>
    <w:rPr>
      <w:rFonts w:ascii="VIC Medium" w:hAnsi="VIC Medium"/>
    </w:rPr>
  </w:style>
  <w:style w:type="paragraph" w:customStyle="1" w:styleId="FooterLight">
    <w:name w:val="Footer Light"/>
    <w:basedOn w:val="Footer"/>
    <w:uiPriority w:val="99"/>
    <w:rsid w:val="006E5490"/>
    <w:rPr>
      <w:rFonts w:ascii="VIC Light" w:hAnsi="VIC Light"/>
    </w:rPr>
  </w:style>
  <w:style w:type="paragraph" w:customStyle="1" w:styleId="DarkReportTitle">
    <w:name w:val="Dark Report Title"/>
    <w:basedOn w:val="Normal"/>
    <w:next w:val="DarkReportSubtitle"/>
    <w:uiPriority w:val="36"/>
    <w:semiHidden/>
    <w:unhideWhenUsed/>
    <w:rsid w:val="006E5490"/>
    <w:pPr>
      <w:keepNext/>
      <w:spacing w:before="0" w:after="0"/>
      <w:ind w:left="567" w:right="4253"/>
      <w:contextualSpacing/>
    </w:pPr>
    <w:rPr>
      <w:rFonts w:ascii="VIC Light" w:hAnsi="VIC Light"/>
      <w:color w:val="FFFFFF" w:themeColor="background1"/>
      <w:sz w:val="64"/>
    </w:rPr>
  </w:style>
  <w:style w:type="paragraph" w:customStyle="1" w:styleId="LightReportTite">
    <w:name w:val="Light Report Tite"/>
    <w:basedOn w:val="DarkReportTitle"/>
    <w:next w:val="LightReportSubtitle"/>
    <w:uiPriority w:val="36"/>
    <w:unhideWhenUsed/>
    <w:rsid w:val="006E5490"/>
    <w:rPr>
      <w:color w:val="36383D" w:themeColor="accent6"/>
    </w:rPr>
  </w:style>
  <w:style w:type="paragraph" w:customStyle="1" w:styleId="LightReportSubtitle">
    <w:name w:val="Light Report Subtitle"/>
    <w:basedOn w:val="DarkReportSubtitle"/>
    <w:next w:val="LightVersion"/>
    <w:uiPriority w:val="36"/>
    <w:unhideWhenUsed/>
    <w:rsid w:val="006E5490"/>
    <w:rPr>
      <w:color w:val="36383D" w:themeColor="accent6"/>
    </w:rPr>
  </w:style>
  <w:style w:type="paragraph" w:customStyle="1" w:styleId="DarkTextualReportSubtitle">
    <w:name w:val="Dark Textual Report Subtitle"/>
    <w:basedOn w:val="DarkReportSubtitle"/>
    <w:uiPriority w:val="36"/>
    <w:semiHidden/>
    <w:unhideWhenUsed/>
    <w:rsid w:val="006E5490"/>
    <w:pPr>
      <w:framePr w:wrap="around" w:vAnchor="page" w:hAnchor="page" w:x="557" w:y="12690"/>
    </w:pPr>
  </w:style>
  <w:style w:type="paragraph" w:styleId="NormalWeb">
    <w:name w:val="Normal (Web)"/>
    <w:basedOn w:val="Normal"/>
    <w:uiPriority w:val="99"/>
    <w:semiHidden/>
    <w:rsid w:val="006E5490"/>
    <w:rPr>
      <w:rFonts w:cs="Times New Roman"/>
      <w:szCs w:val="24"/>
    </w:rPr>
  </w:style>
  <w:style w:type="table" w:customStyle="1" w:styleId="TablePlain">
    <w:name w:val="Table Plain"/>
    <w:basedOn w:val="TableNormal"/>
    <w:uiPriority w:val="99"/>
    <w:rsid w:val="006E5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6E5490"/>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6E5490"/>
    <w:pPr>
      <w:numPr>
        <w:numId w:val="8"/>
      </w:numPr>
    </w:pPr>
  </w:style>
  <w:style w:type="paragraph" w:styleId="BalloonText">
    <w:name w:val="Balloon Text"/>
    <w:basedOn w:val="Normal"/>
    <w:link w:val="BalloonTextChar"/>
    <w:uiPriority w:val="99"/>
    <w:semiHidden/>
    <w:locked/>
    <w:rsid w:val="006E549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490"/>
    <w:rPr>
      <w:rFonts w:ascii="Segoe UI" w:hAnsi="Segoe UI" w:cs="Segoe UI"/>
      <w:sz w:val="18"/>
      <w:szCs w:val="18"/>
    </w:rPr>
  </w:style>
  <w:style w:type="paragraph" w:styleId="Bibliography">
    <w:name w:val="Bibliography"/>
    <w:basedOn w:val="Normal"/>
    <w:next w:val="Normal"/>
    <w:uiPriority w:val="37"/>
    <w:semiHidden/>
    <w:locked/>
    <w:rsid w:val="006E5490"/>
  </w:style>
  <w:style w:type="paragraph" w:styleId="BlockText">
    <w:name w:val="Block Text"/>
    <w:basedOn w:val="Normal"/>
    <w:uiPriority w:val="99"/>
    <w:semiHidden/>
    <w:locked/>
    <w:rsid w:val="006E5490"/>
    <w:pPr>
      <w:pBdr>
        <w:top w:val="single" w:sz="2" w:space="10" w:color="075D5F" w:themeColor="accent1"/>
        <w:left w:val="single" w:sz="2" w:space="10" w:color="075D5F" w:themeColor="accent1"/>
        <w:bottom w:val="single" w:sz="2" w:space="10" w:color="075D5F" w:themeColor="accent1"/>
        <w:right w:val="single" w:sz="2" w:space="10" w:color="075D5F" w:themeColor="accent1"/>
      </w:pBdr>
      <w:ind w:left="1152" w:right="1152"/>
    </w:pPr>
    <w:rPr>
      <w:rFonts w:eastAsiaTheme="minorEastAsia"/>
      <w:i/>
      <w:iCs/>
      <w:color w:val="075D5F" w:themeColor="accent1"/>
    </w:rPr>
  </w:style>
  <w:style w:type="paragraph" w:styleId="BodyText">
    <w:name w:val="Body Text"/>
    <w:basedOn w:val="Normal"/>
    <w:link w:val="BodyTextChar"/>
    <w:uiPriority w:val="99"/>
    <w:semiHidden/>
    <w:rsid w:val="006E5490"/>
  </w:style>
  <w:style w:type="character" w:customStyle="1" w:styleId="BodyTextChar">
    <w:name w:val="Body Text Char"/>
    <w:basedOn w:val="DefaultParagraphFont"/>
    <w:link w:val="BodyText"/>
    <w:uiPriority w:val="99"/>
    <w:semiHidden/>
    <w:rsid w:val="006E5490"/>
  </w:style>
  <w:style w:type="paragraph" w:styleId="BodyText2">
    <w:name w:val="Body Text 2"/>
    <w:basedOn w:val="Normal"/>
    <w:link w:val="BodyText2Char"/>
    <w:uiPriority w:val="99"/>
    <w:semiHidden/>
    <w:rsid w:val="006E5490"/>
    <w:pPr>
      <w:spacing w:line="480" w:lineRule="auto"/>
    </w:pPr>
  </w:style>
  <w:style w:type="character" w:customStyle="1" w:styleId="BodyText2Char">
    <w:name w:val="Body Text 2 Char"/>
    <w:basedOn w:val="DefaultParagraphFont"/>
    <w:link w:val="BodyText2"/>
    <w:uiPriority w:val="99"/>
    <w:semiHidden/>
    <w:rsid w:val="006E5490"/>
  </w:style>
  <w:style w:type="paragraph" w:styleId="BodyText3">
    <w:name w:val="Body Text 3"/>
    <w:basedOn w:val="Normal"/>
    <w:link w:val="BodyText3Char"/>
    <w:uiPriority w:val="99"/>
    <w:semiHidden/>
    <w:locked/>
    <w:rsid w:val="006E5490"/>
    <w:rPr>
      <w:sz w:val="16"/>
      <w:szCs w:val="16"/>
    </w:rPr>
  </w:style>
  <w:style w:type="character" w:customStyle="1" w:styleId="BodyText3Char">
    <w:name w:val="Body Text 3 Char"/>
    <w:basedOn w:val="DefaultParagraphFont"/>
    <w:link w:val="BodyText3"/>
    <w:uiPriority w:val="99"/>
    <w:semiHidden/>
    <w:rsid w:val="006E5490"/>
    <w:rPr>
      <w:sz w:val="16"/>
      <w:szCs w:val="16"/>
    </w:rPr>
  </w:style>
  <w:style w:type="paragraph" w:styleId="BodyTextFirstIndent">
    <w:name w:val="Body Text First Indent"/>
    <w:basedOn w:val="BodyText"/>
    <w:link w:val="BodyTextFirstIndentChar"/>
    <w:uiPriority w:val="99"/>
    <w:semiHidden/>
    <w:rsid w:val="006E5490"/>
    <w:pPr>
      <w:ind w:firstLine="360"/>
    </w:pPr>
  </w:style>
  <w:style w:type="character" w:customStyle="1" w:styleId="BodyTextFirstIndentChar">
    <w:name w:val="Body Text First Indent Char"/>
    <w:basedOn w:val="BodyTextChar"/>
    <w:link w:val="BodyTextFirstIndent"/>
    <w:uiPriority w:val="99"/>
    <w:semiHidden/>
    <w:rsid w:val="006E5490"/>
  </w:style>
  <w:style w:type="paragraph" w:styleId="BodyTextIndent">
    <w:name w:val="Body Text Indent"/>
    <w:basedOn w:val="Normal"/>
    <w:link w:val="BodyTextIndentChar"/>
    <w:uiPriority w:val="99"/>
    <w:semiHidden/>
    <w:rsid w:val="006E5490"/>
    <w:pPr>
      <w:ind w:left="283"/>
    </w:pPr>
  </w:style>
  <w:style w:type="character" w:customStyle="1" w:styleId="BodyTextIndentChar">
    <w:name w:val="Body Text Indent Char"/>
    <w:basedOn w:val="DefaultParagraphFont"/>
    <w:link w:val="BodyTextIndent"/>
    <w:uiPriority w:val="99"/>
    <w:semiHidden/>
    <w:rsid w:val="006E5490"/>
  </w:style>
  <w:style w:type="paragraph" w:styleId="BodyTextFirstIndent2">
    <w:name w:val="Body Text First Indent 2"/>
    <w:basedOn w:val="BodyTextIndent"/>
    <w:link w:val="BodyTextFirstIndent2Char"/>
    <w:uiPriority w:val="99"/>
    <w:semiHidden/>
    <w:rsid w:val="006E5490"/>
    <w:pPr>
      <w:ind w:left="360" w:firstLine="360"/>
    </w:pPr>
  </w:style>
  <w:style w:type="character" w:customStyle="1" w:styleId="BodyTextFirstIndent2Char">
    <w:name w:val="Body Text First Indent 2 Char"/>
    <w:basedOn w:val="BodyTextIndentChar"/>
    <w:link w:val="BodyTextFirstIndent2"/>
    <w:uiPriority w:val="99"/>
    <w:semiHidden/>
    <w:rsid w:val="006E5490"/>
  </w:style>
  <w:style w:type="paragraph" w:styleId="BodyTextIndent2">
    <w:name w:val="Body Text Indent 2"/>
    <w:basedOn w:val="Normal"/>
    <w:link w:val="BodyTextIndent2Char"/>
    <w:uiPriority w:val="99"/>
    <w:semiHidden/>
    <w:rsid w:val="006E5490"/>
    <w:pPr>
      <w:spacing w:line="480" w:lineRule="auto"/>
      <w:ind w:left="283"/>
    </w:pPr>
  </w:style>
  <w:style w:type="character" w:customStyle="1" w:styleId="BodyTextIndent2Char">
    <w:name w:val="Body Text Indent 2 Char"/>
    <w:basedOn w:val="DefaultParagraphFont"/>
    <w:link w:val="BodyTextIndent2"/>
    <w:uiPriority w:val="99"/>
    <w:semiHidden/>
    <w:rsid w:val="006E5490"/>
  </w:style>
  <w:style w:type="paragraph" w:styleId="BodyTextIndent3">
    <w:name w:val="Body Text Indent 3"/>
    <w:basedOn w:val="Normal"/>
    <w:link w:val="BodyTextIndent3Char"/>
    <w:uiPriority w:val="99"/>
    <w:semiHidden/>
    <w:rsid w:val="006E5490"/>
    <w:pPr>
      <w:ind w:left="283"/>
    </w:pPr>
    <w:rPr>
      <w:sz w:val="16"/>
      <w:szCs w:val="16"/>
    </w:rPr>
  </w:style>
  <w:style w:type="character" w:customStyle="1" w:styleId="BodyTextIndent3Char">
    <w:name w:val="Body Text Indent 3 Char"/>
    <w:basedOn w:val="DefaultParagraphFont"/>
    <w:link w:val="BodyTextIndent3"/>
    <w:uiPriority w:val="99"/>
    <w:semiHidden/>
    <w:rsid w:val="006E5490"/>
    <w:rPr>
      <w:sz w:val="16"/>
      <w:szCs w:val="16"/>
    </w:rPr>
  </w:style>
  <w:style w:type="character" w:styleId="BookTitle">
    <w:name w:val="Book Title"/>
    <w:basedOn w:val="DefaultParagraphFont"/>
    <w:uiPriority w:val="33"/>
    <w:semiHidden/>
    <w:qFormat/>
    <w:locked/>
    <w:rsid w:val="006E5490"/>
    <w:rPr>
      <w:b/>
      <w:bCs/>
      <w:i/>
      <w:iCs/>
      <w:spacing w:val="5"/>
    </w:rPr>
  </w:style>
  <w:style w:type="paragraph" w:styleId="Closing">
    <w:name w:val="Closing"/>
    <w:basedOn w:val="Normal"/>
    <w:link w:val="ClosingChar"/>
    <w:uiPriority w:val="99"/>
    <w:semiHidden/>
    <w:locked/>
    <w:rsid w:val="006E5490"/>
    <w:pPr>
      <w:spacing w:before="0" w:after="0"/>
      <w:ind w:left="4252"/>
    </w:pPr>
  </w:style>
  <w:style w:type="character" w:customStyle="1" w:styleId="ClosingChar">
    <w:name w:val="Closing Char"/>
    <w:basedOn w:val="DefaultParagraphFont"/>
    <w:link w:val="Closing"/>
    <w:uiPriority w:val="99"/>
    <w:semiHidden/>
    <w:rsid w:val="006E5490"/>
  </w:style>
  <w:style w:type="character" w:styleId="CommentReference">
    <w:name w:val="annotation reference"/>
    <w:basedOn w:val="DefaultParagraphFont"/>
    <w:uiPriority w:val="99"/>
    <w:semiHidden/>
    <w:locked/>
    <w:rsid w:val="006E5490"/>
    <w:rPr>
      <w:sz w:val="16"/>
      <w:szCs w:val="16"/>
    </w:rPr>
  </w:style>
  <w:style w:type="paragraph" w:styleId="CommentText">
    <w:name w:val="annotation text"/>
    <w:basedOn w:val="Normal"/>
    <w:link w:val="CommentTextChar"/>
    <w:uiPriority w:val="99"/>
    <w:semiHidden/>
    <w:locked/>
    <w:rsid w:val="006E5490"/>
  </w:style>
  <w:style w:type="character" w:customStyle="1" w:styleId="CommentTextChar">
    <w:name w:val="Comment Text Char"/>
    <w:basedOn w:val="DefaultParagraphFont"/>
    <w:link w:val="CommentText"/>
    <w:uiPriority w:val="99"/>
    <w:semiHidden/>
    <w:rsid w:val="006E5490"/>
  </w:style>
  <w:style w:type="paragraph" w:styleId="CommentSubject">
    <w:name w:val="annotation subject"/>
    <w:basedOn w:val="CommentText"/>
    <w:next w:val="CommentText"/>
    <w:link w:val="CommentSubjectChar"/>
    <w:uiPriority w:val="99"/>
    <w:semiHidden/>
    <w:locked/>
    <w:rsid w:val="006E5490"/>
    <w:rPr>
      <w:b/>
      <w:bCs/>
    </w:rPr>
  </w:style>
  <w:style w:type="character" w:customStyle="1" w:styleId="CommentSubjectChar">
    <w:name w:val="Comment Subject Char"/>
    <w:basedOn w:val="CommentTextChar"/>
    <w:link w:val="CommentSubject"/>
    <w:uiPriority w:val="99"/>
    <w:semiHidden/>
    <w:rsid w:val="006E5490"/>
    <w:rPr>
      <w:b/>
      <w:bCs/>
    </w:rPr>
  </w:style>
  <w:style w:type="paragraph" w:styleId="DocumentMap">
    <w:name w:val="Document Map"/>
    <w:basedOn w:val="Normal"/>
    <w:link w:val="DocumentMapChar"/>
    <w:uiPriority w:val="99"/>
    <w:semiHidden/>
    <w:locked/>
    <w:rsid w:val="006E5490"/>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E5490"/>
    <w:rPr>
      <w:rFonts w:ascii="Segoe UI" w:hAnsi="Segoe UI" w:cs="Segoe UI"/>
      <w:sz w:val="16"/>
      <w:szCs w:val="16"/>
    </w:rPr>
  </w:style>
  <w:style w:type="paragraph" w:styleId="E-mailSignature">
    <w:name w:val="E-mail Signature"/>
    <w:basedOn w:val="Normal"/>
    <w:link w:val="E-mailSignatureChar"/>
    <w:uiPriority w:val="99"/>
    <w:semiHidden/>
    <w:locked/>
    <w:rsid w:val="006E5490"/>
    <w:pPr>
      <w:spacing w:before="0" w:after="0"/>
    </w:pPr>
  </w:style>
  <w:style w:type="character" w:customStyle="1" w:styleId="E-mailSignatureChar">
    <w:name w:val="E-mail Signature Char"/>
    <w:basedOn w:val="DefaultParagraphFont"/>
    <w:link w:val="E-mailSignature"/>
    <w:uiPriority w:val="99"/>
    <w:semiHidden/>
    <w:rsid w:val="006E5490"/>
  </w:style>
  <w:style w:type="character" w:styleId="Emphasis">
    <w:name w:val="Emphasis"/>
    <w:basedOn w:val="DefaultParagraphFont"/>
    <w:uiPriority w:val="20"/>
    <w:semiHidden/>
    <w:qFormat/>
    <w:locked/>
    <w:rsid w:val="006E5490"/>
    <w:rPr>
      <w:i/>
      <w:iCs/>
    </w:rPr>
  </w:style>
  <w:style w:type="character" w:styleId="EndnoteReference">
    <w:name w:val="endnote reference"/>
    <w:basedOn w:val="DefaultParagraphFont"/>
    <w:uiPriority w:val="99"/>
    <w:semiHidden/>
    <w:locked/>
    <w:rsid w:val="006E5490"/>
    <w:rPr>
      <w:vertAlign w:val="superscript"/>
    </w:rPr>
  </w:style>
  <w:style w:type="paragraph" w:styleId="EndnoteText">
    <w:name w:val="endnote text"/>
    <w:basedOn w:val="Normal"/>
    <w:link w:val="EndnoteTextChar"/>
    <w:uiPriority w:val="99"/>
    <w:semiHidden/>
    <w:locked/>
    <w:rsid w:val="006E5490"/>
    <w:pPr>
      <w:spacing w:before="0" w:after="0"/>
    </w:pPr>
  </w:style>
  <w:style w:type="character" w:customStyle="1" w:styleId="EndnoteTextChar">
    <w:name w:val="Endnote Text Char"/>
    <w:basedOn w:val="DefaultParagraphFont"/>
    <w:link w:val="EndnoteText"/>
    <w:uiPriority w:val="99"/>
    <w:semiHidden/>
    <w:rsid w:val="006E5490"/>
  </w:style>
  <w:style w:type="paragraph" w:styleId="EnvelopeReturn">
    <w:name w:val="envelope return"/>
    <w:basedOn w:val="Normal"/>
    <w:uiPriority w:val="99"/>
    <w:semiHidden/>
    <w:rsid w:val="006E5490"/>
    <w:pPr>
      <w:spacing w:before="0" w:after="0"/>
    </w:pPr>
    <w:rPr>
      <w:rFonts w:asciiTheme="majorHAnsi" w:eastAsiaTheme="majorEastAsia" w:hAnsiTheme="majorHAnsi" w:cstheme="majorBidi"/>
    </w:rPr>
  </w:style>
  <w:style w:type="character" w:styleId="Hashtag">
    <w:name w:val="Hashtag"/>
    <w:basedOn w:val="DefaultParagraphFont"/>
    <w:uiPriority w:val="99"/>
    <w:semiHidden/>
    <w:locked/>
    <w:rsid w:val="006E5490"/>
    <w:rPr>
      <w:color w:val="2B579A"/>
      <w:shd w:val="clear" w:color="auto" w:fill="E1DFDD"/>
    </w:rPr>
  </w:style>
  <w:style w:type="character" w:styleId="HTMLAcronym">
    <w:name w:val="HTML Acronym"/>
    <w:basedOn w:val="DefaultParagraphFont"/>
    <w:uiPriority w:val="99"/>
    <w:semiHidden/>
    <w:locked/>
    <w:rsid w:val="006E5490"/>
  </w:style>
  <w:style w:type="paragraph" w:styleId="HTMLAddress">
    <w:name w:val="HTML Address"/>
    <w:basedOn w:val="Normal"/>
    <w:link w:val="HTMLAddressChar"/>
    <w:uiPriority w:val="99"/>
    <w:semiHidden/>
    <w:locked/>
    <w:rsid w:val="006E5490"/>
    <w:pPr>
      <w:spacing w:before="0" w:after="0"/>
    </w:pPr>
    <w:rPr>
      <w:i/>
      <w:iCs/>
    </w:rPr>
  </w:style>
  <w:style w:type="character" w:customStyle="1" w:styleId="HTMLAddressChar">
    <w:name w:val="HTML Address Char"/>
    <w:basedOn w:val="DefaultParagraphFont"/>
    <w:link w:val="HTMLAddress"/>
    <w:uiPriority w:val="99"/>
    <w:semiHidden/>
    <w:rsid w:val="006E5490"/>
    <w:rPr>
      <w:i/>
      <w:iCs/>
    </w:rPr>
  </w:style>
  <w:style w:type="character" w:styleId="HTMLCite">
    <w:name w:val="HTML Cite"/>
    <w:basedOn w:val="DefaultParagraphFont"/>
    <w:uiPriority w:val="99"/>
    <w:semiHidden/>
    <w:locked/>
    <w:rsid w:val="006E5490"/>
    <w:rPr>
      <w:i/>
      <w:iCs/>
    </w:rPr>
  </w:style>
  <w:style w:type="character" w:styleId="HTMLCode">
    <w:name w:val="HTML Code"/>
    <w:basedOn w:val="DefaultParagraphFont"/>
    <w:uiPriority w:val="99"/>
    <w:semiHidden/>
    <w:locked/>
    <w:rsid w:val="006E5490"/>
    <w:rPr>
      <w:rFonts w:ascii="Consolas" w:hAnsi="Consolas"/>
      <w:sz w:val="20"/>
      <w:szCs w:val="20"/>
    </w:rPr>
  </w:style>
  <w:style w:type="character" w:styleId="HTMLDefinition">
    <w:name w:val="HTML Definition"/>
    <w:basedOn w:val="DefaultParagraphFont"/>
    <w:uiPriority w:val="99"/>
    <w:semiHidden/>
    <w:locked/>
    <w:rsid w:val="006E5490"/>
    <w:rPr>
      <w:i/>
      <w:iCs/>
    </w:rPr>
  </w:style>
  <w:style w:type="character" w:styleId="HTMLKeyboard">
    <w:name w:val="HTML Keyboard"/>
    <w:basedOn w:val="DefaultParagraphFont"/>
    <w:uiPriority w:val="99"/>
    <w:semiHidden/>
    <w:locked/>
    <w:rsid w:val="006E5490"/>
    <w:rPr>
      <w:rFonts w:ascii="Consolas" w:hAnsi="Consolas"/>
      <w:sz w:val="20"/>
      <w:szCs w:val="20"/>
    </w:rPr>
  </w:style>
  <w:style w:type="paragraph" w:styleId="HTMLPreformatted">
    <w:name w:val="HTML Preformatted"/>
    <w:basedOn w:val="Normal"/>
    <w:link w:val="HTMLPreformattedChar"/>
    <w:uiPriority w:val="99"/>
    <w:semiHidden/>
    <w:locked/>
    <w:rsid w:val="006E5490"/>
    <w:pPr>
      <w:spacing w:before="0" w:after="0"/>
    </w:pPr>
    <w:rPr>
      <w:rFonts w:ascii="Consolas" w:hAnsi="Consolas"/>
    </w:rPr>
  </w:style>
  <w:style w:type="character" w:customStyle="1" w:styleId="HTMLPreformattedChar">
    <w:name w:val="HTML Preformatted Char"/>
    <w:basedOn w:val="DefaultParagraphFont"/>
    <w:link w:val="HTMLPreformatted"/>
    <w:uiPriority w:val="99"/>
    <w:semiHidden/>
    <w:rsid w:val="006E5490"/>
    <w:rPr>
      <w:rFonts w:ascii="Consolas" w:hAnsi="Consolas"/>
    </w:rPr>
  </w:style>
  <w:style w:type="character" w:styleId="HTMLSample">
    <w:name w:val="HTML Sample"/>
    <w:basedOn w:val="DefaultParagraphFont"/>
    <w:uiPriority w:val="99"/>
    <w:semiHidden/>
    <w:locked/>
    <w:rsid w:val="006E5490"/>
    <w:rPr>
      <w:rFonts w:ascii="Consolas" w:hAnsi="Consolas"/>
      <w:sz w:val="24"/>
      <w:szCs w:val="24"/>
    </w:rPr>
  </w:style>
  <w:style w:type="character" w:styleId="HTMLTypewriter">
    <w:name w:val="HTML Typewriter"/>
    <w:basedOn w:val="DefaultParagraphFont"/>
    <w:uiPriority w:val="99"/>
    <w:semiHidden/>
    <w:locked/>
    <w:rsid w:val="006E5490"/>
    <w:rPr>
      <w:rFonts w:ascii="Consolas" w:hAnsi="Consolas"/>
      <w:sz w:val="20"/>
      <w:szCs w:val="20"/>
    </w:rPr>
  </w:style>
  <w:style w:type="character" w:styleId="HTMLVariable">
    <w:name w:val="HTML Variable"/>
    <w:basedOn w:val="DefaultParagraphFont"/>
    <w:uiPriority w:val="99"/>
    <w:semiHidden/>
    <w:locked/>
    <w:rsid w:val="006E5490"/>
    <w:rPr>
      <w:i/>
      <w:iCs/>
    </w:rPr>
  </w:style>
  <w:style w:type="paragraph" w:styleId="Index1">
    <w:name w:val="index 1"/>
    <w:basedOn w:val="Normal"/>
    <w:next w:val="Normal"/>
    <w:autoRedefine/>
    <w:uiPriority w:val="99"/>
    <w:semiHidden/>
    <w:locked/>
    <w:rsid w:val="006E5490"/>
    <w:pPr>
      <w:spacing w:before="0" w:after="0"/>
      <w:ind w:left="200" w:hanging="200"/>
    </w:pPr>
  </w:style>
  <w:style w:type="paragraph" w:styleId="Index2">
    <w:name w:val="index 2"/>
    <w:basedOn w:val="Normal"/>
    <w:next w:val="Normal"/>
    <w:autoRedefine/>
    <w:uiPriority w:val="99"/>
    <w:semiHidden/>
    <w:locked/>
    <w:rsid w:val="006E5490"/>
    <w:pPr>
      <w:spacing w:before="0" w:after="0"/>
      <w:ind w:left="400" w:hanging="200"/>
    </w:pPr>
  </w:style>
  <w:style w:type="paragraph" w:styleId="Index3">
    <w:name w:val="index 3"/>
    <w:basedOn w:val="Normal"/>
    <w:next w:val="Normal"/>
    <w:autoRedefine/>
    <w:uiPriority w:val="99"/>
    <w:semiHidden/>
    <w:locked/>
    <w:rsid w:val="006E5490"/>
    <w:pPr>
      <w:spacing w:before="0" w:after="0"/>
      <w:ind w:left="600" w:hanging="200"/>
    </w:pPr>
  </w:style>
  <w:style w:type="paragraph" w:styleId="Index4">
    <w:name w:val="index 4"/>
    <w:basedOn w:val="Normal"/>
    <w:next w:val="Normal"/>
    <w:autoRedefine/>
    <w:uiPriority w:val="99"/>
    <w:semiHidden/>
    <w:locked/>
    <w:rsid w:val="006E5490"/>
    <w:pPr>
      <w:spacing w:before="0" w:after="0"/>
      <w:ind w:left="800" w:hanging="200"/>
    </w:pPr>
  </w:style>
  <w:style w:type="paragraph" w:styleId="Index5">
    <w:name w:val="index 5"/>
    <w:basedOn w:val="Normal"/>
    <w:next w:val="Normal"/>
    <w:autoRedefine/>
    <w:uiPriority w:val="99"/>
    <w:semiHidden/>
    <w:locked/>
    <w:rsid w:val="006E5490"/>
    <w:pPr>
      <w:spacing w:before="0" w:after="0"/>
      <w:ind w:left="1000" w:hanging="200"/>
    </w:pPr>
  </w:style>
  <w:style w:type="paragraph" w:styleId="Index6">
    <w:name w:val="index 6"/>
    <w:basedOn w:val="Normal"/>
    <w:next w:val="Normal"/>
    <w:autoRedefine/>
    <w:uiPriority w:val="99"/>
    <w:semiHidden/>
    <w:locked/>
    <w:rsid w:val="006E5490"/>
    <w:pPr>
      <w:spacing w:before="0" w:after="0"/>
      <w:ind w:left="1200" w:hanging="200"/>
    </w:pPr>
  </w:style>
  <w:style w:type="paragraph" w:styleId="Index7">
    <w:name w:val="index 7"/>
    <w:basedOn w:val="Normal"/>
    <w:next w:val="Normal"/>
    <w:autoRedefine/>
    <w:uiPriority w:val="99"/>
    <w:semiHidden/>
    <w:locked/>
    <w:rsid w:val="006E5490"/>
    <w:pPr>
      <w:spacing w:before="0" w:after="0"/>
      <w:ind w:left="1400" w:hanging="200"/>
    </w:pPr>
  </w:style>
  <w:style w:type="paragraph" w:styleId="Index8">
    <w:name w:val="index 8"/>
    <w:basedOn w:val="Normal"/>
    <w:next w:val="Normal"/>
    <w:autoRedefine/>
    <w:uiPriority w:val="99"/>
    <w:semiHidden/>
    <w:locked/>
    <w:rsid w:val="006E5490"/>
    <w:pPr>
      <w:spacing w:before="0" w:after="0"/>
      <w:ind w:left="1600" w:hanging="200"/>
    </w:pPr>
  </w:style>
  <w:style w:type="paragraph" w:styleId="Index9">
    <w:name w:val="index 9"/>
    <w:basedOn w:val="Normal"/>
    <w:next w:val="Normal"/>
    <w:autoRedefine/>
    <w:uiPriority w:val="99"/>
    <w:semiHidden/>
    <w:locked/>
    <w:rsid w:val="006E5490"/>
    <w:pPr>
      <w:spacing w:before="0" w:after="0"/>
      <w:ind w:left="1800" w:hanging="200"/>
    </w:pPr>
  </w:style>
  <w:style w:type="paragraph" w:styleId="IndexHeading">
    <w:name w:val="index heading"/>
    <w:basedOn w:val="Normal"/>
    <w:next w:val="Index1"/>
    <w:uiPriority w:val="99"/>
    <w:semiHidden/>
    <w:locked/>
    <w:rsid w:val="006E5490"/>
    <w:rPr>
      <w:rFonts w:asciiTheme="majorHAnsi" w:eastAsiaTheme="majorEastAsia" w:hAnsiTheme="majorHAnsi" w:cstheme="majorBidi"/>
      <w:b/>
      <w:bCs/>
    </w:rPr>
  </w:style>
  <w:style w:type="character" w:styleId="IntenseEmphasis">
    <w:name w:val="Intense Emphasis"/>
    <w:basedOn w:val="DefaultParagraphFont"/>
    <w:uiPriority w:val="21"/>
    <w:semiHidden/>
    <w:rsid w:val="006E5490"/>
    <w:rPr>
      <w:i/>
      <w:iCs/>
      <w:color w:val="075D5F" w:themeColor="accent1"/>
    </w:rPr>
  </w:style>
  <w:style w:type="character" w:styleId="IntenseReference">
    <w:name w:val="Intense Reference"/>
    <w:basedOn w:val="DefaultParagraphFont"/>
    <w:uiPriority w:val="32"/>
    <w:semiHidden/>
    <w:rsid w:val="006E5490"/>
    <w:rPr>
      <w:b/>
      <w:bCs/>
      <w:smallCaps/>
      <w:color w:val="075D5F" w:themeColor="accent1"/>
      <w:spacing w:val="5"/>
    </w:rPr>
  </w:style>
  <w:style w:type="character" w:styleId="LineNumber">
    <w:name w:val="line number"/>
    <w:basedOn w:val="DefaultParagraphFont"/>
    <w:uiPriority w:val="99"/>
    <w:semiHidden/>
    <w:locked/>
    <w:rsid w:val="006E5490"/>
  </w:style>
  <w:style w:type="paragraph" w:styleId="MacroText">
    <w:name w:val="macro"/>
    <w:link w:val="MacroTextChar"/>
    <w:uiPriority w:val="99"/>
    <w:semiHidden/>
    <w:locked/>
    <w:rsid w:val="006E549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6E5490"/>
    <w:rPr>
      <w:rFonts w:ascii="Consolas" w:hAnsi="Consolas"/>
    </w:rPr>
  </w:style>
  <w:style w:type="character" w:styleId="Mention">
    <w:name w:val="Mention"/>
    <w:basedOn w:val="DefaultParagraphFont"/>
    <w:uiPriority w:val="99"/>
    <w:semiHidden/>
    <w:locked/>
    <w:rsid w:val="006E5490"/>
    <w:rPr>
      <w:color w:val="2B579A"/>
      <w:shd w:val="clear" w:color="auto" w:fill="E1DFDD"/>
    </w:rPr>
  </w:style>
  <w:style w:type="paragraph" w:styleId="MessageHeader">
    <w:name w:val="Message Header"/>
    <w:basedOn w:val="Normal"/>
    <w:link w:val="MessageHeaderChar"/>
    <w:uiPriority w:val="99"/>
    <w:semiHidden/>
    <w:locked/>
    <w:rsid w:val="006E5490"/>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E5490"/>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6E5490"/>
    <w:pPr>
      <w:ind w:left="720"/>
    </w:pPr>
  </w:style>
  <w:style w:type="paragraph" w:styleId="NoteHeading">
    <w:name w:val="Note Heading"/>
    <w:basedOn w:val="Normal"/>
    <w:next w:val="Normal"/>
    <w:link w:val="NoteHeadingChar"/>
    <w:uiPriority w:val="37"/>
    <w:semiHidden/>
    <w:rsid w:val="006E5490"/>
    <w:pPr>
      <w:spacing w:before="0" w:after="0"/>
    </w:pPr>
  </w:style>
  <w:style w:type="character" w:customStyle="1" w:styleId="NoteHeadingChar">
    <w:name w:val="Note Heading Char"/>
    <w:basedOn w:val="DefaultParagraphFont"/>
    <w:link w:val="NoteHeading"/>
    <w:uiPriority w:val="37"/>
    <w:semiHidden/>
    <w:rsid w:val="006E5490"/>
  </w:style>
  <w:style w:type="character" w:styleId="PageNumber">
    <w:name w:val="page number"/>
    <w:basedOn w:val="DefaultParagraphFont"/>
    <w:uiPriority w:val="99"/>
    <w:semiHidden/>
    <w:locked/>
    <w:rsid w:val="006E5490"/>
  </w:style>
  <w:style w:type="paragraph" w:styleId="PlainText">
    <w:name w:val="Plain Text"/>
    <w:basedOn w:val="Normal"/>
    <w:link w:val="PlainTextChar"/>
    <w:uiPriority w:val="99"/>
    <w:semiHidden/>
    <w:rsid w:val="006E5490"/>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6E5490"/>
    <w:rPr>
      <w:rFonts w:ascii="Consolas" w:hAnsi="Consolas"/>
      <w:sz w:val="21"/>
      <w:szCs w:val="21"/>
    </w:rPr>
  </w:style>
  <w:style w:type="character" w:styleId="SmartHyperlink">
    <w:name w:val="Smart Hyperlink"/>
    <w:basedOn w:val="DefaultParagraphFont"/>
    <w:uiPriority w:val="99"/>
    <w:semiHidden/>
    <w:locked/>
    <w:rsid w:val="006E5490"/>
    <w:rPr>
      <w:u w:val="dotted"/>
    </w:rPr>
  </w:style>
  <w:style w:type="character" w:styleId="SmartLink">
    <w:name w:val="Smart Link"/>
    <w:basedOn w:val="DefaultParagraphFont"/>
    <w:uiPriority w:val="99"/>
    <w:semiHidden/>
    <w:locked/>
    <w:rsid w:val="006E5490"/>
    <w:rPr>
      <w:color w:val="0000FF"/>
      <w:u w:val="single"/>
      <w:shd w:val="clear" w:color="auto" w:fill="F3F2F1"/>
    </w:rPr>
  </w:style>
  <w:style w:type="character" w:styleId="Strong">
    <w:name w:val="Strong"/>
    <w:basedOn w:val="DefaultParagraphFont"/>
    <w:uiPriority w:val="22"/>
    <w:qFormat/>
    <w:rsid w:val="006E5490"/>
    <w:rPr>
      <w:b/>
      <w:bCs/>
    </w:rPr>
  </w:style>
  <w:style w:type="character" w:styleId="SubtleEmphasis">
    <w:name w:val="Subtle Emphasis"/>
    <w:basedOn w:val="DefaultParagraphFont"/>
    <w:uiPriority w:val="19"/>
    <w:semiHidden/>
    <w:rsid w:val="006E5490"/>
    <w:rPr>
      <w:i/>
      <w:iCs/>
      <w:color w:val="404040" w:themeColor="text1" w:themeTint="BF"/>
    </w:rPr>
  </w:style>
  <w:style w:type="character" w:styleId="SubtleReference">
    <w:name w:val="Subtle Reference"/>
    <w:basedOn w:val="DefaultParagraphFont"/>
    <w:uiPriority w:val="31"/>
    <w:semiHidden/>
    <w:rsid w:val="006E5490"/>
    <w:rPr>
      <w:smallCaps/>
      <w:color w:val="5A5A5A" w:themeColor="text1" w:themeTint="A5"/>
    </w:rPr>
  </w:style>
  <w:style w:type="paragraph" w:styleId="TableofAuthorities">
    <w:name w:val="table of authorities"/>
    <w:basedOn w:val="Normal"/>
    <w:next w:val="Normal"/>
    <w:uiPriority w:val="99"/>
    <w:semiHidden/>
    <w:rsid w:val="006E5490"/>
    <w:pPr>
      <w:spacing w:after="0"/>
      <w:ind w:left="200" w:hanging="200"/>
    </w:pPr>
  </w:style>
  <w:style w:type="paragraph" w:styleId="TOAHeading">
    <w:name w:val="toa heading"/>
    <w:basedOn w:val="Normal"/>
    <w:next w:val="Normal"/>
    <w:uiPriority w:val="99"/>
    <w:semiHidden/>
    <w:rsid w:val="006E5490"/>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rsid w:val="006E5490"/>
    <w:pPr>
      <w:spacing w:after="100"/>
      <w:ind w:left="1200"/>
    </w:pPr>
  </w:style>
  <w:style w:type="paragraph" w:styleId="TOC8">
    <w:name w:val="toc 8"/>
    <w:basedOn w:val="Normal"/>
    <w:next w:val="Normal"/>
    <w:autoRedefine/>
    <w:uiPriority w:val="39"/>
    <w:semiHidden/>
    <w:rsid w:val="006E5490"/>
    <w:pPr>
      <w:spacing w:after="100"/>
      <w:ind w:left="1400"/>
    </w:pPr>
  </w:style>
  <w:style w:type="paragraph" w:styleId="TOC9">
    <w:name w:val="toc 9"/>
    <w:basedOn w:val="Normal"/>
    <w:next w:val="Normal"/>
    <w:autoRedefine/>
    <w:uiPriority w:val="39"/>
    <w:semiHidden/>
    <w:rsid w:val="006E5490"/>
    <w:pPr>
      <w:spacing w:after="100"/>
      <w:ind w:left="1600"/>
    </w:pPr>
  </w:style>
  <w:style w:type="character" w:styleId="UnresolvedMention">
    <w:name w:val="Unresolved Mention"/>
    <w:basedOn w:val="DefaultParagraphFont"/>
    <w:uiPriority w:val="99"/>
    <w:semiHidden/>
    <w:locked/>
    <w:rsid w:val="006E5490"/>
    <w:rPr>
      <w:color w:val="605E5C"/>
      <w:shd w:val="clear" w:color="auto" w:fill="E1DFDD"/>
    </w:rPr>
  </w:style>
  <w:style w:type="table" w:customStyle="1" w:styleId="TablePlainNoSpacing">
    <w:name w:val="Table Plain No Spacing"/>
    <w:basedOn w:val="TablePlain"/>
    <w:uiPriority w:val="99"/>
    <w:rsid w:val="006E5490"/>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customStyle="1" w:styleId="DarkDocumentType">
    <w:name w:val="Dark Document Type"/>
    <w:basedOn w:val="LightDocumentType"/>
    <w:uiPriority w:val="36"/>
    <w:semiHidden/>
    <w:unhideWhenUsed/>
    <w:rsid w:val="006E5490"/>
    <w:rPr>
      <w:color w:val="FFFFFF" w:themeColor="background1"/>
    </w:rPr>
  </w:style>
  <w:style w:type="paragraph" w:customStyle="1" w:styleId="DarkVersion">
    <w:name w:val="Dark Version"/>
    <w:basedOn w:val="LightVersion"/>
    <w:uiPriority w:val="36"/>
    <w:semiHidden/>
    <w:unhideWhenUsed/>
    <w:rsid w:val="006E5490"/>
    <w:rPr>
      <w:color w:val="FFFFFF" w:themeColor="background1"/>
    </w:rPr>
  </w:style>
  <w:style w:type="paragraph" w:customStyle="1" w:styleId="LightDocumentType">
    <w:name w:val="Light Document Type"/>
    <w:basedOn w:val="Normal"/>
    <w:uiPriority w:val="36"/>
    <w:unhideWhenUsed/>
    <w:rsid w:val="006E5490"/>
    <w:pPr>
      <w:spacing w:before="0" w:after="1440"/>
      <w:ind w:left="567" w:right="4253"/>
      <w:contextualSpacing/>
    </w:pPr>
    <w:rPr>
      <w:rFonts w:ascii="VIC Light" w:hAnsi="VIC Light"/>
      <w:color w:val="36383D" w:themeColor="accent6"/>
      <w:sz w:val="28"/>
    </w:rPr>
  </w:style>
  <w:style w:type="paragraph" w:customStyle="1" w:styleId="LightVersion">
    <w:name w:val="Light Version"/>
    <w:basedOn w:val="Normal"/>
    <w:uiPriority w:val="36"/>
    <w:unhideWhenUsed/>
    <w:rsid w:val="006E5490"/>
    <w:pPr>
      <w:spacing w:before="0" w:after="0"/>
      <w:ind w:left="1021" w:right="4253"/>
    </w:pPr>
    <w:rPr>
      <w:rFonts w:ascii="VIC Light" w:hAnsi="VIC Light"/>
      <w:color w:val="36383D" w:themeColor="accent6"/>
      <w:sz w:val="28"/>
    </w:rPr>
  </w:style>
  <w:style w:type="paragraph" w:customStyle="1" w:styleId="LightTextualReportSubtitle">
    <w:name w:val="Light Textual Report Subtitle"/>
    <w:basedOn w:val="LightReportSubtitle"/>
    <w:uiPriority w:val="36"/>
    <w:semiHidden/>
    <w:unhideWhenUsed/>
    <w:rsid w:val="006E5490"/>
    <w:pPr>
      <w:framePr w:wrap="around" w:vAnchor="page" w:hAnchor="page" w:x="557" w:y="12690"/>
    </w:pPr>
  </w:style>
  <w:style w:type="paragraph" w:customStyle="1" w:styleId="DarkBackCoverText">
    <w:name w:val="Dark Back Cover Text"/>
    <w:basedOn w:val="Normal"/>
    <w:uiPriority w:val="36"/>
    <w:semiHidden/>
    <w:unhideWhenUsed/>
    <w:rsid w:val="006E5490"/>
    <w:pPr>
      <w:framePr w:w="5109" w:wrap="around" w:vAnchor="page" w:hAnchor="page" w:x="6408" w:y="15764"/>
    </w:pPr>
    <w:rPr>
      <w:color w:val="FFFFFF" w:themeColor="background1"/>
    </w:rPr>
  </w:style>
  <w:style w:type="paragraph" w:customStyle="1" w:styleId="DarkDocumentTypeBottomRight">
    <w:name w:val="Dark Document Type Bottom Right"/>
    <w:basedOn w:val="Normal"/>
    <w:uiPriority w:val="36"/>
    <w:semiHidden/>
    <w:unhideWhenUsed/>
    <w:rsid w:val="006E5490"/>
    <w:pPr>
      <w:framePr w:w="3294" w:h="1134" w:hRule="exact" w:wrap="around" w:vAnchor="page" w:hAnchor="page" w:x="8223" w:y="15423"/>
      <w:spacing w:before="0" w:after="1440"/>
      <w:contextualSpacing/>
    </w:pPr>
    <w:rPr>
      <w:rFonts w:ascii="VIC Light" w:hAnsi="VIC Light"/>
      <w:color w:val="FFFFFF" w:themeColor="background1"/>
      <w:sz w:val="28"/>
    </w:rPr>
  </w:style>
  <w:style w:type="paragraph" w:customStyle="1" w:styleId="LightBackCoverText">
    <w:name w:val="Light Back Cover Text"/>
    <w:basedOn w:val="Normal"/>
    <w:uiPriority w:val="36"/>
    <w:unhideWhenUsed/>
    <w:rsid w:val="006E5490"/>
    <w:pPr>
      <w:framePr w:w="5109" w:wrap="around" w:vAnchor="page" w:hAnchor="page" w:x="6408" w:y="15764"/>
    </w:pPr>
    <w:rPr>
      <w:color w:val="36383D" w:themeColor="accent6"/>
    </w:rPr>
  </w:style>
  <w:style w:type="paragraph" w:customStyle="1" w:styleId="LightDocumentTypeBottomRight">
    <w:name w:val="Light Document Type Bottom Right"/>
    <w:basedOn w:val="LightDocumentType"/>
    <w:uiPriority w:val="36"/>
    <w:semiHidden/>
    <w:unhideWhenUsed/>
    <w:rsid w:val="006E5490"/>
    <w:pPr>
      <w:framePr w:w="3294" w:h="1134" w:hRule="exact" w:wrap="around" w:vAnchor="page" w:hAnchor="page" w:x="8223" w:y="15423"/>
      <w:ind w:left="0" w:right="0"/>
    </w:pPr>
  </w:style>
  <w:style w:type="paragraph" w:customStyle="1" w:styleId="ProjectPlanCoverHeading">
    <w:name w:val="Project Plan Cover Heading"/>
    <w:basedOn w:val="Normal"/>
    <w:next w:val="ProjectPlanCoverBody"/>
    <w:uiPriority w:val="36"/>
    <w:semiHidden/>
    <w:unhideWhenUsed/>
    <w:rsid w:val="006E5490"/>
    <w:pPr>
      <w:spacing w:before="160" w:after="0"/>
      <w:ind w:left="567"/>
    </w:pPr>
    <w:rPr>
      <w:color w:val="03A59D" w:themeColor="accent2"/>
      <w:sz w:val="32"/>
    </w:rPr>
  </w:style>
  <w:style w:type="paragraph" w:customStyle="1" w:styleId="ProjectPlanCoverBody">
    <w:name w:val="Project Plan Cover Body"/>
    <w:basedOn w:val="ProjectPlanCoverHeading"/>
    <w:uiPriority w:val="36"/>
    <w:semiHidden/>
    <w:unhideWhenUsed/>
    <w:rsid w:val="006E5490"/>
    <w:pPr>
      <w:spacing w:before="0" w:after="160"/>
      <w:contextualSpacing/>
    </w:pPr>
    <w:rPr>
      <w:color w:val="FFFFFF" w:themeColor="background1"/>
    </w:rPr>
  </w:style>
  <w:style w:type="paragraph" w:customStyle="1" w:styleId="ProjectPlanCoverDate">
    <w:name w:val="Project Plan Cover Date"/>
    <w:basedOn w:val="ProjectPlanCoverBody"/>
    <w:uiPriority w:val="36"/>
    <w:semiHidden/>
    <w:unhideWhenUsed/>
    <w:rsid w:val="006E5490"/>
    <w:pPr>
      <w:spacing w:before="480"/>
      <w:ind w:left="1021"/>
    </w:pPr>
  </w:style>
  <w:style w:type="paragraph" w:customStyle="1" w:styleId="ProjectPlanCoverSubtitle">
    <w:name w:val="Project Plan Cover Subtitle"/>
    <w:basedOn w:val="DarkReportSubtitle"/>
    <w:uiPriority w:val="36"/>
    <w:semiHidden/>
    <w:unhideWhenUsed/>
    <w:rsid w:val="006E5490"/>
    <w:pPr>
      <w:spacing w:after="5500"/>
      <w:contextualSpacing/>
    </w:pPr>
  </w:style>
  <w:style w:type="paragraph" w:customStyle="1" w:styleId="BannerTitle">
    <w:name w:val="Banner Title"/>
    <w:basedOn w:val="Header"/>
    <w:next w:val="BannerSubtitle"/>
    <w:uiPriority w:val="99"/>
    <w:rsid w:val="006E5490"/>
    <w:rPr>
      <w:rFonts w:ascii="VIC Light" w:hAnsi="VIC Light"/>
      <w:sz w:val="48"/>
    </w:rPr>
  </w:style>
  <w:style w:type="paragraph" w:customStyle="1" w:styleId="BannerSubtitle">
    <w:name w:val="Banner Subtitle"/>
    <w:basedOn w:val="BannerTitle"/>
    <w:uiPriority w:val="99"/>
    <w:rsid w:val="006E5490"/>
    <w:pPr>
      <w:spacing w:after="300"/>
      <w:contextualSpacing/>
    </w:pPr>
    <w:rPr>
      <w:sz w:val="22"/>
    </w:rPr>
  </w:style>
  <w:style w:type="numbering" w:customStyle="1" w:styleId="Numbering">
    <w:name w:val="Numbering"/>
    <w:uiPriority w:val="99"/>
    <w:rsid w:val="006E5490"/>
    <w:pPr>
      <w:numPr>
        <w:numId w:val="14"/>
      </w:numPr>
    </w:pPr>
  </w:style>
  <w:style w:type="paragraph" w:customStyle="1" w:styleId="Heading1NoTOC">
    <w:name w:val="Heading 1 No TOC"/>
    <w:basedOn w:val="Heading1"/>
    <w:next w:val="Normal"/>
    <w:uiPriority w:val="9"/>
    <w:qFormat/>
    <w:rsid w:val="006E5490"/>
  </w:style>
  <w:style w:type="paragraph" w:customStyle="1" w:styleId="Heading2NoTOC">
    <w:name w:val="Heading 2 No TOC"/>
    <w:basedOn w:val="Heading2"/>
    <w:next w:val="Normal"/>
    <w:uiPriority w:val="9"/>
    <w:qFormat/>
    <w:rsid w:val="006E5490"/>
  </w:style>
  <w:style w:type="paragraph" w:customStyle="1" w:styleId="Heading3NoTOC">
    <w:name w:val="Heading 3 No TOC"/>
    <w:basedOn w:val="Heading3"/>
    <w:next w:val="Normal"/>
    <w:uiPriority w:val="9"/>
    <w:qFormat/>
    <w:rsid w:val="006E5490"/>
  </w:style>
  <w:style w:type="paragraph" w:customStyle="1" w:styleId="LightBackCoverTextLandscape">
    <w:name w:val="Light Back Cover Text Landscape"/>
    <w:basedOn w:val="LightBackCoverText"/>
    <w:uiPriority w:val="36"/>
    <w:rsid w:val="00781ABD"/>
    <w:pPr>
      <w:framePr w:w="4366" w:wrap="around" w:x="11341" w:y="10264"/>
    </w:pPr>
  </w:style>
  <w:style w:type="numbering" w:customStyle="1" w:styleId="ListHeadings">
    <w:name w:val="List Headings"/>
    <w:uiPriority w:val="99"/>
    <w:rsid w:val="00F0601F"/>
    <w:pPr>
      <w:numPr>
        <w:numId w:val="17"/>
      </w:numPr>
    </w:pPr>
  </w:style>
  <w:style w:type="paragraph" w:customStyle="1" w:styleId="Heading2-numbered0">
    <w:name w:val="Heading 2-numbered"/>
    <w:basedOn w:val="Heading2"/>
    <w:next w:val="Normal"/>
    <w:uiPriority w:val="9"/>
    <w:semiHidden/>
    <w:rsid w:val="00F0601F"/>
    <w:pPr>
      <w:ind w:left="680" w:hanging="680"/>
    </w:pPr>
    <w:rPr>
      <w:color w:val="auto"/>
      <w:szCs w:val="26"/>
    </w:rPr>
  </w:style>
  <w:style w:type="character" w:customStyle="1" w:styleId="Heading1-NumberedChar">
    <w:name w:val="Heading 1 - Numbered Char"/>
    <w:basedOn w:val="Heading1Char"/>
    <w:link w:val="Heading1-Numbered"/>
    <w:uiPriority w:val="9"/>
    <w:rsid w:val="00F0601F"/>
    <w:rPr>
      <w:rFonts w:asciiTheme="majorHAnsi" w:eastAsiaTheme="majorEastAsia" w:hAnsiTheme="majorHAnsi" w:cstheme="majorBidi"/>
      <w:b/>
      <w:color w:val="075D5F" w:themeColor="accent1"/>
      <w:sz w:val="28"/>
      <w:szCs w:val="50"/>
    </w:rPr>
  </w:style>
  <w:style w:type="paragraph" w:styleId="Revision">
    <w:name w:val="Revision"/>
    <w:hidden/>
    <w:uiPriority w:val="99"/>
    <w:semiHidden/>
    <w:rsid w:val="00A733B1"/>
    <w:pPr>
      <w:spacing w:before="0" w:after="0"/>
    </w:pPr>
  </w:style>
  <w:style w:type="paragraph" w:customStyle="1" w:styleId="paragraph">
    <w:name w:val="paragraph"/>
    <w:basedOn w:val="Normal"/>
    <w:rsid w:val="006F2C4F"/>
    <w:pPr>
      <w:spacing w:before="100" w:beforeAutospacing="1" w:after="100" w:afterAutospacing="1"/>
    </w:pPr>
    <w:rPr>
      <w:rFonts w:ascii="Times New Roman" w:eastAsia="Times New Roman" w:hAnsi="Times New Roman" w:cs="Times New Roman"/>
      <w:color w:val="auto"/>
      <w:sz w:val="24"/>
      <w:szCs w:val="24"/>
      <w:lang w:eastAsia="en-AU"/>
    </w:rPr>
  </w:style>
  <w:style w:type="character" w:customStyle="1" w:styleId="normaltextrun">
    <w:name w:val="normaltextrun"/>
    <w:basedOn w:val="DefaultParagraphFont"/>
    <w:rsid w:val="006F2C4F"/>
  </w:style>
  <w:style w:type="character" w:customStyle="1" w:styleId="eop">
    <w:name w:val="eop"/>
    <w:basedOn w:val="DefaultParagraphFont"/>
    <w:rsid w:val="006F2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planning.vic.gov.au/environmental-assessments/browse-projects/referrals/fingerboards-critical-minerals-projec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www.planning.vic.gov.au/environmental-assessments/browse-projects/referrals/fingerboards-critical-minerals-project" TargetMode="Externa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planning.vic.gov.au/environmental-assessments/browse-projects/referrals/fingerboards-critical-minerals-projec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Business Case" ma:contentTypeID="0x0101000FBD631C08969841B140C3CA3EA3592A0802009BB91F24A9A6FB47B9EF97CC14FB29F6" ma:contentTypeVersion="87" ma:contentTypeDescription="Business Case - Documentation establishing the need and business logic for a project, organisational structure or bod." ma:contentTypeScope="" ma:versionID="5319b41746a883951d4625bd5bcdb4d7">
  <xsd:schema xmlns:xsd="http://www.w3.org/2001/XMLSchema" xmlns:xs="http://www.w3.org/2001/XMLSchema" xmlns:p="http://schemas.microsoft.com/office/2006/metadata/properties" xmlns:ns1="http://schemas.microsoft.com/sharepoint/v3" xmlns:ns2="a5f32de4-e402-4188-b034-e71ca7d22e54" xmlns:ns3="2b736c8e-0663-4610-bc5e-0df5f1e71011" xmlns:ns4="44cb0fe0-8826-47e9-aefb-ed5a24acb0df" xmlns:ns5="250cf1c6-575d-4e28-b1f6-06e31032967c" targetNamespace="http://schemas.microsoft.com/office/2006/metadata/properties" ma:root="true" ma:fieldsID="e610e6edae3a70159fbdd21c5d3b75f0" ns1:_="" ns2:_="" ns3:_="" ns4:_="" ns5:_="">
    <xsd:import namespace="http://schemas.microsoft.com/sharepoint/v3"/>
    <xsd:import namespace="a5f32de4-e402-4188-b034-e71ca7d22e54"/>
    <xsd:import namespace="2b736c8e-0663-4610-bc5e-0df5f1e71011"/>
    <xsd:import namespace="44cb0fe0-8826-47e9-aefb-ed5a24acb0df"/>
    <xsd:import namespace="250cf1c6-575d-4e28-b1f6-06e31032967c"/>
    <xsd:element name="properties">
      <xsd:complexType>
        <xsd:sequence>
          <xsd:element name="documentManagement">
            <xsd:complexType>
              <xsd:all>
                <xsd:element ref="ns1:RoutingRuleDescription" minOccurs="0"/>
                <xsd:element ref="ns1:Language"/>
                <xsd:element ref="ns3:TaxCatchAll" minOccurs="0"/>
                <xsd:element ref="ns4:Stage" minOccurs="0"/>
                <xsd:element ref="ns4:IUA_x0020_Type" minOccurs="0"/>
                <xsd:element ref="ns5:Project_x0020_Name" minOccurs="0"/>
                <xsd:element ref="ns4:MediaServiceAutoKeyPoints" minOccurs="0"/>
                <xsd:element ref="ns4:Project_x0020_Status" minOccurs="0"/>
                <xsd:element ref="ns4:MediaServiceKeyPoints"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3:k1bd994a94c2413797db3bab8f123f6f" minOccurs="0"/>
                <xsd:element ref="ns3:a25c4e3633654d669cbaa09ae6b70789" minOccurs="0"/>
                <xsd:element ref="ns3:mfe9accc5a0b4653a7b513b67ffd122d" minOccurs="0"/>
                <xsd:element ref="ns3:pd01c257034b4e86b1f58279a3bd54c6" minOccurs="0"/>
                <xsd:element ref="ns3:fb3179c379644f499d7166d0c985669b" minOccurs="0"/>
                <xsd:element ref="ns3:TaxCatchAllLabel" minOccurs="0"/>
                <xsd:element ref="ns3:ece32f50ba964e1fbf627a9d83fe6c01" minOccurs="0"/>
                <xsd:element ref="ns3:ic50d0a05a8e4d9791dac67f8a1e716c" minOccurs="0"/>
                <xsd:element ref="ns3:n771d69a070c4babbf278c67c8a2b859" minOccurs="0"/>
                <xsd:element ref="ns2:_dlc_DocId" minOccurs="0"/>
                <xsd:element ref="ns2:_dlc_DocIdUrl" minOccurs="0"/>
                <xsd:element ref="ns2:_dlc_DocIdPersistId" minOccurs="0"/>
                <xsd:element ref="ns5: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43" nillable="true" ma:displayName="Document ID Value" ma:description="The value of the document ID assigned to this item." ma:internalName="_dlc_DocId" ma:readOnly="true">
      <xsd:simpleType>
        <xsd:restriction base="dms:Text"/>
      </xsd:simpleType>
    </xsd:element>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b736c8e-0663-4610-bc5e-0df5f1e710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684afe-c608-4a16-9b90-ac28a59a7476}" ma:internalName="TaxCatchAll" ma:readOnly="false" ma:showField="CatchAllData" ma:web="2b736c8e-0663-4610-bc5e-0df5f1e71011">
      <xsd:complexType>
        <xsd:complexContent>
          <xsd:extension base="dms:MultiChoiceLookup">
            <xsd:sequence>
              <xsd:element name="Value" type="dms:Lookup" maxOccurs="unbounded" minOccurs="0" nillable="true"/>
            </xsd:sequence>
          </xsd:extension>
        </xsd:complexContent>
      </xsd:complexType>
    </xsd:element>
    <xsd:element name="k1bd994a94c2413797db3bab8f123f6f" ma:index="34" nillable="true" ma:taxonomy="true" ma:internalName="k1bd994a94c2413797db3bab8f123f6f" ma:taxonomyFieldName="Section" ma:displayName="Section" ma:readOnly="false" ma:default="4;#All|8270565e-a836-42c0-aa61-1ac7b0ff14aa" ma:fieldId="{41bd994a-94c2-4137-97db-3bab8f123f6f}" ma:sspId="02e39827-7633-4725-95e2-462bd363dd90"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35" nillable="true" ma:taxonomy="true" ma:internalName="a25c4e3633654d669cbaa09ae6b70789" ma:taxonomyFieldName="Sub_x002d_Section" ma:displayName="Sub-Section" ma:readOnly="false" ma:fieldId="{a25c4e36-3365-4d66-9cba-a09ae6b70789}" ma:sspId="02e39827-7633-4725-95e2-462bd363dd90"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36" ma:taxonomy="true" ma:internalName="mfe9accc5a0b4653a7b513b67ffd122d" ma:taxonomyFieldName="Branch" ma:displayName="Branch" ma:readOnly="false" ma:default="13;#Impact Assessment|27013645-8e33-4b93-bd17-833b2e397a14" ma:fieldId="{6fe9accc-5a0b-4653-a7b5-13b67ffd122d}" ma:sspId="02e39827-7633-4725-95e2-462bd363dd90"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37" ma:taxonomy="true" ma:internalName="pd01c257034b4e86b1f58279a3bd54c6" ma:taxonomyFieldName="Security_x0020_Classification" ma:displayName="Security Classification" ma:readOnly="false" ma:default="7;#Unclassified|7fa379f4-4aba-4692-ab80-7d39d3a23cf4" ma:fieldId="{9d01c257-034b-4e86-b1f5-8279a3bd54c6}" ma:sspId="02e39827-7633-4725-95e2-462bd363dd90"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38" ma:taxonomy="true" ma:internalName="fb3179c379644f499d7166d0c985669b" ma:taxonomyFieldName="Dissemination_x0020_Limiting_x0020_Marker" ma:displayName="Dissemination Limiting Marker" ma:readOnly="false" ma:default="11;#FOUO|955eb6fc-b35a-4808-8aa5-31e514fa3f26" ma:fieldId="{fb3179c3-7964-4f49-9d71-66d0c985669b}" ma:sspId="02e39827-7633-4725-95e2-462bd363dd90" ma:termSetId="f41b4dff-1c0e-42ed-b4e6-3638cbec140f" ma:anchorId="00000000-0000-0000-0000-000000000000" ma:open="false" ma:isKeyword="false">
      <xsd:complexType>
        <xsd:sequence>
          <xsd:element ref="pc:Terms" minOccurs="0" maxOccurs="1"/>
        </xsd:sequence>
      </xsd:complexType>
    </xsd:element>
    <xsd:element name="TaxCatchAllLabel" ma:index="39" nillable="true" ma:displayName="Taxonomy Catch All Column1" ma:hidden="true" ma:list="{4b684afe-c608-4a16-9b90-ac28a59a7476}" ma:internalName="TaxCatchAllLabel" ma:readOnly="true" ma:showField="CatchAllDataLabel" ma:web="2b736c8e-0663-4610-bc5e-0df5f1e7101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40" ma:taxonomy="true" ma:internalName="ece32f50ba964e1fbf627a9d83fe6c01" ma:taxonomyFieldName="Agency" ma:displayName="Agency" ma:readOnly="false" ma:default="5;#Department of Environment, Land, Water and Planning|607a3f87-1228-4cd9-82a5-076aa8776274" ma:fieldId="{ece32f50-ba96-4e1f-bf62-7a9d83fe6c01}" ma:sspId="02e39827-7633-4725-95e2-462bd363dd90"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41" ma:taxonomy="true" ma:internalName="ic50d0a05a8e4d9791dac67f8a1e716c" ma:taxonomyFieldName="Group1" ma:displayName="Group" ma:readOnly="false" ma:default="10;#Planning|a27341dd-7be7-4882-a552-a667d667e276" ma:fieldId="{2c50d0a0-5a8e-4d97-91da-c67f8a1e716c}" ma:sspId="02e39827-7633-4725-95e2-462bd363dd90"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42" ma:taxonomy="true" ma:internalName="n771d69a070c4babbf278c67c8a2b859" ma:taxonomyFieldName="Division" ma:displayName="Division" ma:readOnly="false" ma:default="9;#Planning Facilitation|077ee7e9-78f7-4284-be7c-0fd82ad6a24c" ma:fieldId="{7771d69a-070c-4bab-bf27-8c67c8a2b859}" ma:sspId="02e39827-7633-4725-95e2-462bd363dd90"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4cb0fe0-8826-47e9-aefb-ed5a24acb0df" elementFormDefault="qualified">
    <xsd:import namespace="http://schemas.microsoft.com/office/2006/documentManagement/types"/>
    <xsd:import namespace="http://schemas.microsoft.com/office/infopath/2007/PartnerControls"/>
    <xsd:element name="Stage" ma:index="19" nillable="true" ma:displayName="Stage" ma:format="Dropdown" ma:indexed="true" ma:internalName="Stage" ma:readOnly="false">
      <xsd:simpleType>
        <xsd:restriction base="dms:Choice">
          <xsd:enumeration value="Consultation and Stakeholder Engagement Materials"/>
          <xsd:enumeration value="Correspondence"/>
          <xsd:enumeration value="Draft EES"/>
          <xsd:enumeration value="Referral"/>
          <xsd:enumeration value="EPBC/Bilateral"/>
          <xsd:enumeration value="Exhibition &amp; Inquiry"/>
          <xsd:enumeration value="Final EES"/>
          <xsd:enumeration value="Ministers Assessment"/>
          <xsd:enumeration value="Planning Scheme Amendment / Planning Permit"/>
          <xsd:enumeration value="Project Management"/>
          <xsd:enumeration value="Proponent Information"/>
          <xsd:enumeration value="Scoping Requirements"/>
          <xsd:enumeration value="Secondary Approvals under the Incorporated Document"/>
          <xsd:enumeration value="Study Program"/>
          <xsd:enumeration value="SRL Digital EES Adequacy Review Documents"/>
          <xsd:enumeration value="TRG"/>
          <xsd:enumeration value="Supplementary EES"/>
        </xsd:restriction>
      </xsd:simpleType>
    </xsd:element>
    <xsd:element name="IUA_x0020_Type" ma:index="20" nillable="true" ma:displayName="IAU Type" ma:default="General" ma:format="Dropdown" ma:indexed="true" ma:internalName="IUA_x0020_Type" ma:readOnly="false">
      <xsd:simpleType>
        <xsd:restriction base="dms:Choice">
          <xsd:enumeration value="BSGC and RIMG"/>
          <xsd:enumeration value="C196melt - Ravenhall Concrete Batching Plant"/>
          <xsd:enumeration value="City Screens"/>
          <xsd:enumeration value="Community, Stakeholder Engagement &amp; Management Framework"/>
          <xsd:enumeration value="Correspondence"/>
          <xsd:enumeration value="DELWP Media &amp; Comms"/>
          <xsd:enumeration value="Development Plan Review Committee (DPRC)"/>
          <xsd:enumeration value="Development Plan Submissions"/>
          <xsd:enumeration value="Development Plans - ANZAC"/>
          <xsd:enumeration value="Development Plans - Construction Power"/>
          <xsd:enumeration value="Development Plans - Eastern Portal"/>
          <xsd:enumeration value="Development Plans - North Melb"/>
          <xsd:enumeration value="Development Plans - Park Street Tram Stop"/>
          <xsd:enumeration value="Development Plans - Parkville"/>
          <xsd:enumeration value="Development Plans - State Library"/>
          <xsd:enumeration value="Development Plans - Town Hall"/>
          <xsd:enumeration value="Development Plans - Western Portal"/>
          <xsd:enumeration value="Development Plans Eastern Portal (RIA Contractor)"/>
          <xsd:enumeration value="Development Plans Western Portal (RIA Contractor)"/>
          <xsd:enumeration value="Development Plans Western Turnback (RIA Contractor)"/>
          <xsd:enumeration value="Draft EES Chapters"/>
          <xsd:enumeration value="Draft Technical Reports"/>
          <xsd:enumeration value="Early Works Plan - CYP"/>
          <xsd:enumeration value="Early Works Plan - Managing Contractor - John Holland"/>
          <xsd:enumeration value="Early Works Plan - Park Street Tram Stop"/>
          <xsd:enumeration value="Early Works Plan - Tunnel Portals"/>
          <xsd:enumeration value="EES Attachments"/>
          <xsd:enumeration value="EES Adequacy"/>
          <xsd:enumeration value="EES Authorisation"/>
          <xsd:enumeration value="EES Consultation Plan / Materials"/>
          <xsd:enumeration value="EES map book and surface plans"/>
          <xsd:enumeration value="EES PDF Chapters"/>
          <xsd:enumeration value="EES Schedule"/>
          <xsd:enumeration value="EES Summary Report"/>
          <xsd:enumeration value="EES Technical Appendicies"/>
          <xsd:enumeration value="EES Website - Exhibited"/>
          <xsd:enumeration value="Environmental Performance Requirements - Amendments"/>
          <xsd:enumeration value="Exhibition Documents"/>
          <xsd:enumeration value="Flinders Street Closure"/>
          <xsd:enumeration value="GC45"/>
          <xsd:enumeration value="GC67"/>
          <xsd:enumeration value="GC82"/>
          <xsd:enumeration value="General"/>
          <xsd:enumeration value="Ground Water Planning Permit"/>
          <xsd:enumeration value="IAU Review Comments"/>
          <xsd:enumeration value="Inquiry - Report"/>
          <xsd:enumeration value="Inquiry - Submissions"/>
          <xsd:enumeration value="Inquiry - Tabled Documents"/>
          <xsd:enumeration value="Legal Advice"/>
          <xsd:enumeration value="Minister review files"/>
          <xsd:enumeration value="Ministers Assessment - Draft"/>
          <xsd:enumeration value="Ministers Assessment - Final"/>
          <xsd:enumeration value="Newell's Paddock - C152 Maribyrnong"/>
          <xsd:enumeration value="Oversite Development - CBD North"/>
          <xsd:enumeration value="Oversite Development - CBD South"/>
          <xsd:enumeration value="Oversite Development - General (CBD North &amp; CBD South)"/>
          <xsd:enumeration value="Peer Review"/>
          <xsd:enumeration value="Project Boundary Variation - MTPF Act"/>
          <xsd:enumeration value="Project Mapping"/>
          <xsd:enumeration value="Proponent Comments"/>
          <xsd:enumeration value="Public Notice"/>
          <xsd:enumeration value="Resourcing"/>
          <xsd:enumeration value="Scoping Requirements - Submissions"/>
          <xsd:enumeration value="Secondary Approvals"/>
          <xsd:enumeration value="Signed Briefs"/>
          <xsd:enumeration value="Templates"/>
          <xsd:enumeration value="Terms of Reference"/>
          <xsd:enumeration value="TRG Administration"/>
          <xsd:enumeration value="TRG Meeting Notes"/>
          <xsd:enumeration value="TRG Review Comments"/>
          <xsd:enumeration value="TRG Review Schedule"/>
          <xsd:enumeration value="Urban Design Strategy"/>
          <xsd:enumeration value="VAGO"/>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Project_x0020_Status" ma:index="23" nillable="true" ma:displayName="Project Status" ma:default="Active" ma:format="Dropdown" ma:internalName="Project_x0020_Status" ma:readOnly="false">
      <xsd:simpleType>
        <xsd:restriction base="dms:Choice">
          <xsd:enumeration value="Active"/>
          <xsd:enumeration value="Complete"/>
          <xsd:enumeration value="On hold"/>
        </xsd:restriction>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0cf1c6-575d-4e28-b1f6-06e31032967c" elementFormDefault="qualified">
    <xsd:import namespace="http://schemas.microsoft.com/office/2006/documentManagement/types"/>
    <xsd:import namespace="http://schemas.microsoft.com/office/infopath/2007/PartnerControls"/>
    <xsd:element name="Project_x0020_Name" ma:index="21" nillable="true" ma:displayName="Project Name" ma:indexed="true" ma:list="{c926f8ef-ab40-497a-8285-e9b5548d6edf}" ma:internalName="Project_x0020_Name" ma:readOnly="false" ma:showField="Title" ma:web="2b736c8e-0663-4610-bc5e-0df5f1e71011">
      <xsd:simpleType>
        <xsd:restriction base="dms:Lookup"/>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LengthInSeconds" ma:index="47" nillable="true" ma:displayName="MediaLengthInSeconds" ma:hidden="true" ma:internalName="MediaLengthInSeconds" ma:readOnly="true">
      <xsd:simpleType>
        <xsd:restriction base="dms:Unknown"/>
      </xsd:simpleType>
    </xsd:element>
    <xsd:element name="MediaServiceBillingMetadata" ma:index="4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ge xmlns="44cb0fe0-8826-47e9-aefb-ed5a24acb0df">Scoping Requirements</Stage>
    <a25c4e3633654d669cbaa09ae6b70789 xmlns="2b736c8e-0663-4610-bc5e-0df5f1e71011">
      <Terms xmlns="http://schemas.microsoft.com/office/infopath/2007/PartnerControls"/>
    </a25c4e3633654d669cbaa09ae6b70789>
    <pd01c257034b4e86b1f58279a3bd54c6 xmlns="2b736c8e-0663-4610-bc5e-0df5f1e7101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ece32f50ba964e1fbf627a9d83fe6c01 xmlns="2b736c8e-0663-4610-bc5e-0df5f1e71011">
      <Terms xmlns="http://schemas.microsoft.com/office/infopath/2007/PartnerControls">
        <TermInfo xmlns="http://schemas.microsoft.com/office/infopath/2007/PartnerControls">
          <TermName xmlns="http://schemas.microsoft.com/office/infopath/2007/PartnerControls">Department of Transport and Planning</TermName>
          <TermId xmlns="http://schemas.microsoft.com/office/infopath/2007/PartnerControls">29538387-4d08-4779-b4ba-e02a18d6d07c</TermId>
        </TermInfo>
      </Terms>
    </ece32f50ba964e1fbf627a9d83fe6c01>
    <_dlc_DocId xmlns="a5f32de4-e402-4188-b034-e71ca7d22e54">DOCID360-2007974373-22393</_dlc_DocId>
    <Project_x0020_Status xmlns="44cb0fe0-8826-47e9-aefb-ed5a24acb0df">Active</Project_x0020_Status>
    <RoutingRuleDescription xmlns="http://schemas.microsoft.com/sharepoint/v3" xsi:nil="true"/>
    <k1bd994a94c2413797db3bab8f123f6f xmlns="2b736c8e-0663-4610-bc5e-0df5f1e71011">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Project_x0020_Name xmlns="250cf1c6-575d-4e28-b1f6-06e31032967c" xsi:nil="true"/>
    <Language xmlns="http://schemas.microsoft.com/sharepoint/v3">English</Language>
    <lcf76f155ced4ddcb4097134ff3c332f xmlns="250cf1c6-575d-4e28-b1f6-06e31032967c">
      <Terms xmlns="http://schemas.microsoft.com/office/infopath/2007/PartnerControls"/>
    </lcf76f155ced4ddcb4097134ff3c332f>
    <TaxCatchAll xmlns="2b736c8e-0663-4610-bc5e-0df5f1e71011">
      <Value>13</Value>
      <Value>130</Value>
      <Value>10</Value>
      <Value>9</Value>
      <Value>7</Value>
      <Value>4</Value>
      <Value>11</Value>
    </TaxCatchAll>
    <ic50d0a05a8e4d9791dac67f8a1e716c xmlns="2b736c8e-0663-4610-bc5e-0df5f1e71011">
      <Terms xmlns="http://schemas.microsoft.com/office/infopath/2007/PartnerControls">
        <TermInfo xmlns="http://schemas.microsoft.com/office/infopath/2007/PartnerControls">
          <TermName xmlns="http://schemas.microsoft.com/office/infopath/2007/PartnerControls">Planning</TermName>
          <TermId xmlns="http://schemas.microsoft.com/office/infopath/2007/PartnerControls">a27341dd-7be7-4882-a552-a667d667e276</TermId>
        </TermInfo>
      </Terms>
    </ic50d0a05a8e4d9791dac67f8a1e716c>
    <_dlc_DocIdPersistId xmlns="a5f32de4-e402-4188-b034-e71ca7d22e54" xsi:nil="true"/>
    <mfe9accc5a0b4653a7b513b67ffd122d xmlns="2b736c8e-0663-4610-bc5e-0df5f1e71011">
      <Terms xmlns="http://schemas.microsoft.com/office/infopath/2007/PartnerControls">
        <TermInfo xmlns="http://schemas.microsoft.com/office/infopath/2007/PartnerControls">
          <TermName xmlns="http://schemas.microsoft.com/office/infopath/2007/PartnerControls">Impact Assessment</TermName>
          <TermId xmlns="http://schemas.microsoft.com/office/infopath/2007/PartnerControls">27013645-8e33-4b93-bd17-833b2e397a14</TermId>
        </TermInfo>
      </Terms>
    </mfe9accc5a0b4653a7b513b67ffd122d>
    <n771d69a070c4babbf278c67c8a2b859 xmlns="2b736c8e-0663-4610-bc5e-0df5f1e71011">
      <Terms xmlns="http://schemas.microsoft.com/office/infopath/2007/PartnerControls">
        <TermInfo xmlns="http://schemas.microsoft.com/office/infopath/2007/PartnerControls">
          <TermName xmlns="http://schemas.microsoft.com/office/infopath/2007/PartnerControls">Planning Facilitation</TermName>
          <TermId xmlns="http://schemas.microsoft.com/office/infopath/2007/PartnerControls">077ee7e9-78f7-4284-be7c-0fd82ad6a24c</TermId>
        </TermInfo>
      </Terms>
    </n771d69a070c4babbf278c67c8a2b859>
    <fb3179c379644f499d7166d0c985669b xmlns="2b736c8e-0663-4610-bc5e-0df5f1e71011">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Url xmlns="a5f32de4-e402-4188-b034-e71ca7d22e54">
      <Url>https://vicroads.sharepoint.com/sites/ecm_360/_layouts/15/DocIdRedir.aspx?ID=DOCID360-2007974373-22393</Url>
      <Description>DOCID360-2007974373-22393</Description>
    </_dlc_DocIdUrl>
    <IUA_x0020_Type xmlns="44cb0fe0-8826-47e9-aefb-ed5a24acb0df">Exhibition Documents</IUA_x0020_Typ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082828-C1E6-4AA0-889F-0C42898EA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2b736c8e-0663-4610-bc5e-0df5f1e71011"/>
    <ds:schemaRef ds:uri="44cb0fe0-8826-47e9-aefb-ed5a24acb0df"/>
    <ds:schemaRef ds:uri="250cf1c6-575d-4e28-b1f6-06e310329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44cb0fe0-8826-47e9-aefb-ed5a24acb0df"/>
    <ds:schemaRef ds:uri="2b736c8e-0663-4610-bc5e-0df5f1e71011"/>
    <ds:schemaRef ds:uri="a5f32de4-e402-4188-b034-e71ca7d22e54"/>
    <ds:schemaRef ds:uri="http://schemas.microsoft.com/sharepoint/v3"/>
    <ds:schemaRef ds:uri="250cf1c6-575d-4e28-b1f6-06e31032967c"/>
  </ds:schemaRefs>
</ds:datastoreItem>
</file>

<file path=customXml/itemProps4.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5.xml><?xml version="1.0" encoding="utf-8"?>
<ds:datastoreItem xmlns:ds="http://schemas.openxmlformats.org/officeDocument/2006/customXml" ds:itemID="{4AD1CC75-8AED-46ED-BAA9-2B53C560810C}">
  <ds:schemaRefs>
    <ds:schemaRef ds:uri="http://schemas.microsoft.com/office/2006/metadata/customXsn"/>
  </ds:schemaRefs>
</ds:datastoreItem>
</file>

<file path=customXml/itemProps6.xml><?xml version="1.0" encoding="utf-8"?>
<ds:datastoreItem xmlns:ds="http://schemas.openxmlformats.org/officeDocument/2006/customXml" ds:itemID="{B393DBF8-1E1F-4D5B-BF15-A34900EDD6A9}">
  <ds:schemaRefs>
    <ds:schemaRef ds:uri="http://schemas.microsoft.com/sharepoint/events"/>
  </ds:schemaRefs>
</ds:datastoreItem>
</file>

<file path=customXml/itemProps7.xml><?xml version="1.0" encoding="utf-8"?>
<ds:datastoreItem xmlns:ds="http://schemas.openxmlformats.org/officeDocument/2006/customXml" ds:itemID="{C14AC338-13D2-4C83-B8B4-67F31EE8ACCC}">
  <ds:schemaRefs>
    <ds:schemaRef ds:uri="http://schemas.microsoft.com/sharepoint/v3/contenttype/forms"/>
  </ds:schemaRefs>
</ds:datastoreItem>
</file>

<file path=docMetadata/LabelInfo.xml><?xml version="1.0" encoding="utf-8"?>
<clbl:labelList xmlns:clbl="http://schemas.microsoft.com/office/2020/mipLabelMetadata">
  <clbl:label id="{20eaf913-76c3-4d0e-b906-76b8a63b00aa}"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79</TotalTime>
  <Pages>4</Pages>
  <Words>1630</Words>
  <Characters>10110</Characters>
  <Application>Microsoft Office Word</Application>
  <DocSecurity>0</DocSecurity>
  <Lines>155</Lines>
  <Paragraphs>95</Paragraphs>
  <ScaleCrop>false</ScaleCrop>
  <Company/>
  <LinksUpToDate>false</LinksUpToDate>
  <CharactersWithSpaces>11645</CharactersWithSpaces>
  <SharedDoc>false</SharedDoc>
  <HLinks>
    <vt:vector size="18" baseType="variant">
      <vt:variant>
        <vt:i4>3080229</vt:i4>
      </vt:variant>
      <vt:variant>
        <vt:i4>6</vt:i4>
      </vt:variant>
      <vt:variant>
        <vt:i4>0</vt:i4>
      </vt:variant>
      <vt:variant>
        <vt:i4>5</vt:i4>
      </vt:variant>
      <vt:variant>
        <vt:lpwstr>https://www.planning.vic.gov.au/environmental-assessments/browse-projects/referrals/fingerboards-critical-minerals-project</vt:lpwstr>
      </vt:variant>
      <vt:variant>
        <vt:lpwstr/>
      </vt:variant>
      <vt:variant>
        <vt:i4>3080229</vt:i4>
      </vt:variant>
      <vt:variant>
        <vt:i4>3</vt:i4>
      </vt:variant>
      <vt:variant>
        <vt:i4>0</vt:i4>
      </vt:variant>
      <vt:variant>
        <vt:i4>5</vt:i4>
      </vt:variant>
      <vt:variant>
        <vt:lpwstr>https://www.planning.vic.gov.au/environmental-assessments/browse-projects/referrals/fingerboards-critical-minerals-project</vt:lpwstr>
      </vt:variant>
      <vt:variant>
        <vt:lpwstr/>
      </vt:variant>
      <vt:variant>
        <vt:i4>3080229</vt:i4>
      </vt:variant>
      <vt:variant>
        <vt:i4>0</vt:i4>
      </vt:variant>
      <vt:variant>
        <vt:i4>0</vt:i4>
      </vt:variant>
      <vt:variant>
        <vt:i4>5</vt:i4>
      </vt:variant>
      <vt:variant>
        <vt:lpwstr>https://www.planning.vic.gov.au/environmental-assessments/browse-projects/referrals/fingerboards-critical-minerals-project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407</cp:revision>
  <dcterms:created xsi:type="dcterms:W3CDTF">2026-10-06T19:27:00Z</dcterms:created>
  <dcterms:modified xsi:type="dcterms:W3CDTF">2026-10-08T05:50:00Z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0x0101000FBD631C08969841B140C3CA3EA3592A0802009BB91F24A9A6FB47B9EF97CC14FB29F6</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true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true</vt:bool>
  </property>
  <property fmtid="{D5CDD505-2E9C-101B-9397-08002B2CF9AE}" pid="9" name="CustomGallery2">
    <vt:bool>true</vt:bool>
  </property>
  <property fmtid="{D5CDD505-2E9C-101B-9397-08002B2CF9AE}" pid="10" name="CustomGallery3">
    <vt:bool>true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Plain</vt:lpwstr>
  </property>
  <property fmtid="{D5CDD505-2E9C-101B-9397-08002B2CF9AE}" pid="14" name="TemplateVersion">
    <vt:lpwstr>[add version #]</vt:lpwstr>
  </property>
  <property fmtid="{D5CDD505-2E9C-101B-9397-08002B2CF9AE}" pid="15" name="CorrelatingCommon">
    <vt:lpwstr>6.49</vt:lpwstr>
  </property>
  <property fmtid="{D5CDD505-2E9C-101B-9397-08002B2CF9AE}" pid="16" name="BaseMaster">
    <vt:lpwstr>v4.4</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y fmtid="{D5CDD505-2E9C-101B-9397-08002B2CF9AE}" pid="23" name="GrammarlyDocumentId">
    <vt:lpwstr>08fdf0ef-cc88-4ca8-9dbd-4d3961e49d07</vt:lpwstr>
  </property>
  <property fmtid="{D5CDD505-2E9C-101B-9397-08002B2CF9AE}" pid="24" name="Section">
    <vt:lpwstr>4;#All|8270565e-a836-42c0-aa61-1ac7b0ff14aa</vt:lpwstr>
  </property>
  <property fmtid="{D5CDD505-2E9C-101B-9397-08002B2CF9AE}" pid="25" name="Agency">
    <vt:lpwstr>130;#Department of Transport and Planning|29538387-4d08-4779-b4ba-e02a18d6d07c</vt:lpwstr>
  </property>
  <property fmtid="{D5CDD505-2E9C-101B-9397-08002B2CF9AE}" pid="26" name="Branch">
    <vt:lpwstr>13;#Impact Assessment|27013645-8e33-4b93-bd17-833b2e397a14</vt:lpwstr>
  </property>
  <property fmtid="{D5CDD505-2E9C-101B-9397-08002B2CF9AE}" pid="27" name="Division">
    <vt:lpwstr>9;#Planning Facilitation|077ee7e9-78f7-4284-be7c-0fd82ad6a24c</vt:lpwstr>
  </property>
  <property fmtid="{D5CDD505-2E9C-101B-9397-08002B2CF9AE}" pid="28" name="Group1">
    <vt:lpwstr>10;#Planning|a27341dd-7be7-4882-a552-a667d667e276</vt:lpwstr>
  </property>
  <property fmtid="{D5CDD505-2E9C-101B-9397-08002B2CF9AE}" pid="29" name="Dissemination Limiting Marker">
    <vt:lpwstr>11;#FOUO|955eb6fc-b35a-4808-8aa5-31e514fa3f26</vt:lpwstr>
  </property>
  <property fmtid="{D5CDD505-2E9C-101B-9397-08002B2CF9AE}" pid="30" name="Security Classification">
    <vt:lpwstr>7;#Unclassified|7fa379f4-4aba-4692-ab80-7d39d3a23cf4</vt:lpwstr>
  </property>
  <property fmtid="{D5CDD505-2E9C-101B-9397-08002B2CF9AE}" pid="31" name="_dlc_DocIdItemGuid">
    <vt:lpwstr>f442a1d1-ad24-4306-a260-b9f27da3cb96</vt:lpwstr>
  </property>
  <property fmtid="{D5CDD505-2E9C-101B-9397-08002B2CF9AE}" pid="32" name="Sub-Section">
    <vt:lpwstr/>
  </property>
  <property fmtid="{D5CDD505-2E9C-101B-9397-08002B2CF9AE}" pid="33" name="Reference_x0020_Type">
    <vt:lpwstr/>
  </property>
  <property fmtid="{D5CDD505-2E9C-101B-9397-08002B2CF9AE}" pid="34" name="Location_x0020_Type">
    <vt:lpwstr/>
  </property>
  <property fmtid="{D5CDD505-2E9C-101B-9397-08002B2CF9AE}" pid="35" name="Sub_x002d_Section">
    <vt:lpwstr/>
  </property>
  <property fmtid="{D5CDD505-2E9C-101B-9397-08002B2CF9AE}" pid="36" name="o2e611f6ba3e4c8f9a895dfb7980639e">
    <vt:lpwstr/>
  </property>
  <property fmtid="{D5CDD505-2E9C-101B-9397-08002B2CF9AE}" pid="37" name="ld508a88e6264ce89693af80a72862cb">
    <vt:lpwstr/>
  </property>
  <property fmtid="{D5CDD505-2E9C-101B-9397-08002B2CF9AE}" pid="38" name="Security_x0020_Classification">
    <vt:lpwstr>7;#Unclassified|7fa379f4-4aba-4692-ab80-7d39d3a23cf4</vt:lpwstr>
  </property>
  <property fmtid="{D5CDD505-2E9C-101B-9397-08002B2CF9AE}" pid="39" name="Dissemination_x0020_Limiting_x0020_Marker">
    <vt:lpwstr>11;#FOUO|955eb6fc-b35a-4808-8aa5-31e514fa3f26</vt:lpwstr>
  </property>
  <property fmtid="{D5CDD505-2E9C-101B-9397-08002B2CF9AE}" pid="40" name="Reference Type">
    <vt:lpwstr/>
  </property>
  <property fmtid="{D5CDD505-2E9C-101B-9397-08002B2CF9AE}" pid="41" name="Location Type">
    <vt:lpwstr/>
  </property>
  <property fmtid="{D5CDD505-2E9C-101B-9397-08002B2CF9AE}" pid="42" name="docLang">
    <vt:lpwstr>en</vt:lpwstr>
  </property>
</Properties>
</file>