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43126" w14:textId="0AA43CE5" w:rsidR="0069385E" w:rsidRPr="0085737C" w:rsidRDefault="007E5729" w:rsidP="00F24418">
      <w:pPr>
        <w:spacing w:before="40" w:after="40" w:line="259" w:lineRule="auto"/>
        <w:rPr>
          <w:b/>
          <w:sz w:val="28"/>
          <w:szCs w:val="28"/>
        </w:rPr>
      </w:pPr>
      <w:r>
        <w:rPr>
          <w:b/>
          <w:sz w:val="28"/>
          <w:szCs w:val="28"/>
        </w:rPr>
        <w:t xml:space="preserve">NEW FLOOD </w:t>
      </w:r>
      <w:r w:rsidR="00590D0A" w:rsidRPr="0085737C">
        <w:rPr>
          <w:b/>
          <w:sz w:val="28"/>
          <w:szCs w:val="28"/>
        </w:rPr>
        <w:t>PLANNING PROVIS</w:t>
      </w:r>
      <w:r w:rsidR="00E74649">
        <w:rPr>
          <w:b/>
          <w:sz w:val="28"/>
          <w:szCs w:val="28"/>
        </w:rPr>
        <w:t>ION</w:t>
      </w:r>
      <w:r>
        <w:rPr>
          <w:b/>
          <w:sz w:val="28"/>
          <w:szCs w:val="28"/>
        </w:rPr>
        <w:t>S</w:t>
      </w:r>
    </w:p>
    <w:p w14:paraId="75CE23B9" w14:textId="4534F823" w:rsidR="002D3640" w:rsidRDefault="00FA7A90" w:rsidP="71D35B5B">
      <w:pPr>
        <w:pStyle w:val="Heading2"/>
        <w:spacing w:before="60" w:after="60" w:line="259" w:lineRule="auto"/>
      </w:pPr>
      <w:r>
        <w:t xml:space="preserve">Why </w:t>
      </w:r>
      <w:r w:rsidR="00462A8B">
        <w:t xml:space="preserve">are there changes </w:t>
      </w:r>
      <w:r w:rsidR="00415B9C">
        <w:t>to managing</w:t>
      </w:r>
      <w:r w:rsidR="72593A34">
        <w:t xml:space="preserve"> </w:t>
      </w:r>
      <w:r>
        <w:t xml:space="preserve">flood </w:t>
      </w:r>
      <w:r w:rsidR="7FAF80A4">
        <w:t xml:space="preserve">risk through the </w:t>
      </w:r>
      <w:r w:rsidR="00A25BB3">
        <w:t xml:space="preserve">planning </w:t>
      </w:r>
      <w:r w:rsidR="2E1C427F">
        <w:t>system</w:t>
      </w:r>
      <w:r>
        <w:t>?</w:t>
      </w:r>
    </w:p>
    <w:p w14:paraId="64748F76" w14:textId="4CA5E7C5" w:rsidR="00AD0BCE" w:rsidRDefault="00FA7A90" w:rsidP="00FA7A90">
      <w:r>
        <w:t xml:space="preserve">Victorians need clear </w:t>
      </w:r>
      <w:r w:rsidR="00A26D36">
        <w:t>land use and development controls to manage</w:t>
      </w:r>
      <w:r w:rsidR="004C6AC9">
        <w:t xml:space="preserve"> </w:t>
      </w:r>
      <w:r>
        <w:t xml:space="preserve">flood </w:t>
      </w:r>
      <w:r w:rsidR="2E606C10">
        <w:t xml:space="preserve">risk </w:t>
      </w:r>
      <w:r w:rsidR="00995A7D">
        <w:t xml:space="preserve">and </w:t>
      </w:r>
      <w:r w:rsidR="004C3749">
        <w:t>make our communities</w:t>
      </w:r>
      <w:r>
        <w:t xml:space="preserve"> </w:t>
      </w:r>
      <w:r w:rsidR="00875AAD">
        <w:t xml:space="preserve">more </w:t>
      </w:r>
      <w:r>
        <w:t>resilient to the impact</w:t>
      </w:r>
      <w:r w:rsidR="00D31A3D">
        <w:t>s</w:t>
      </w:r>
      <w:r>
        <w:t xml:space="preserve"> of flood.</w:t>
      </w:r>
      <w:r w:rsidR="009D4408">
        <w:t xml:space="preserve"> </w:t>
      </w:r>
      <w:r w:rsidR="00B53B6B">
        <w:t>N</w:t>
      </w:r>
      <w:r w:rsidRPr="00FA7A90">
        <w:t xml:space="preserve">ew </w:t>
      </w:r>
      <w:r w:rsidR="00995A7D">
        <w:t xml:space="preserve">flood </w:t>
      </w:r>
      <w:r w:rsidR="00701783">
        <w:t xml:space="preserve">planning </w:t>
      </w:r>
      <w:r w:rsidRPr="000A4A5D">
        <w:t>provisions</w:t>
      </w:r>
      <w:r w:rsidRPr="00FA7A90">
        <w:t xml:space="preserve"> </w:t>
      </w:r>
      <w:r w:rsidR="00886A65">
        <w:t xml:space="preserve">will </w:t>
      </w:r>
      <w:r w:rsidRPr="00FA7A90">
        <w:t xml:space="preserve">deliver the </w:t>
      </w:r>
      <w:r w:rsidR="0085737C">
        <w:t>Victorian G</w:t>
      </w:r>
      <w:r w:rsidR="79457CF5">
        <w:t xml:space="preserve">overnment’s </w:t>
      </w:r>
      <w:r w:rsidRPr="00FA7A90">
        <w:t xml:space="preserve">commitment </w:t>
      </w:r>
      <w:r w:rsidR="005C6402">
        <w:t xml:space="preserve">announced </w:t>
      </w:r>
      <w:r w:rsidR="006E3CBC">
        <w:t>on</w:t>
      </w:r>
      <w:r w:rsidR="0013133B">
        <w:t xml:space="preserve"> 3 </w:t>
      </w:r>
      <w:r w:rsidR="005C6402">
        <w:t>October 202</w:t>
      </w:r>
      <w:r w:rsidR="00911C0F">
        <w:t>5</w:t>
      </w:r>
      <w:r w:rsidR="005C6402">
        <w:t xml:space="preserve"> </w:t>
      </w:r>
      <w:r w:rsidRPr="00FA7A90">
        <w:t xml:space="preserve">to implement a new </w:t>
      </w:r>
      <w:r w:rsidR="00D73BA5">
        <w:t xml:space="preserve">flood </w:t>
      </w:r>
      <w:r w:rsidRPr="00FA7A90">
        <w:t>risk</w:t>
      </w:r>
      <w:r w:rsidR="00327846">
        <w:t xml:space="preserve"> </w:t>
      </w:r>
      <w:r w:rsidRPr="00FA7A90">
        <w:t>rating system</w:t>
      </w:r>
      <w:r w:rsidR="00CC4CFD">
        <w:t>,</w:t>
      </w:r>
      <w:r w:rsidRPr="00FA7A90">
        <w:t xml:space="preserve"> provide better flood information and manage </w:t>
      </w:r>
      <w:r w:rsidR="00CB7861">
        <w:t xml:space="preserve">flood </w:t>
      </w:r>
      <w:r w:rsidRPr="00FA7A90">
        <w:t xml:space="preserve">risks. </w:t>
      </w:r>
      <w:r w:rsidR="00AC2AC4">
        <w:t>Further information c</w:t>
      </w:r>
      <w:r w:rsidR="006F4224">
        <w:t>an be found</w:t>
      </w:r>
      <w:r w:rsidR="002B0238">
        <w:t xml:space="preserve"> at</w:t>
      </w:r>
      <w:r w:rsidR="00AD0BCE">
        <w:t>:</w:t>
      </w:r>
    </w:p>
    <w:p w14:paraId="459ACEB5" w14:textId="4BA1ACA2" w:rsidR="00C7676D" w:rsidRDefault="00C7676D" w:rsidP="00CE12FD">
      <w:pPr>
        <w:pStyle w:val="ListParagraph"/>
        <w:numPr>
          <w:ilvl w:val="0"/>
          <w:numId w:val="21"/>
        </w:numPr>
      </w:pPr>
      <w:hyperlink r:id="rId9" w:history="1">
        <w:r w:rsidRPr="00C7676D">
          <w:rPr>
            <w:color w:val="0000FF"/>
            <w:u w:val="single"/>
          </w:rPr>
          <w:t xml:space="preserve">Flood Mapping Updated </w:t>
        </w:r>
        <w:proofErr w:type="gramStart"/>
        <w:r w:rsidRPr="00C7676D">
          <w:rPr>
            <w:color w:val="0000FF"/>
            <w:u w:val="single"/>
          </w:rPr>
          <w:t>For</w:t>
        </w:r>
        <w:proofErr w:type="gramEnd"/>
        <w:r w:rsidRPr="00C7676D">
          <w:rPr>
            <w:color w:val="0000FF"/>
            <w:u w:val="single"/>
          </w:rPr>
          <w:t xml:space="preserve"> </w:t>
        </w:r>
        <w:proofErr w:type="gramStart"/>
        <w:r w:rsidRPr="00C7676D">
          <w:rPr>
            <w:color w:val="0000FF"/>
            <w:u w:val="single"/>
          </w:rPr>
          <w:t>The</w:t>
        </w:r>
        <w:proofErr w:type="gramEnd"/>
        <w:r w:rsidRPr="00C7676D">
          <w:rPr>
            <w:color w:val="0000FF"/>
            <w:u w:val="single"/>
          </w:rPr>
          <w:t xml:space="preserve"> Future | Premier</w:t>
        </w:r>
      </w:hyperlink>
    </w:p>
    <w:p w14:paraId="61F75D63" w14:textId="7FFFA20A" w:rsidR="00083674" w:rsidRDefault="00083674" w:rsidP="00CE12FD">
      <w:pPr>
        <w:pStyle w:val="ListParagraph"/>
        <w:numPr>
          <w:ilvl w:val="0"/>
          <w:numId w:val="21"/>
        </w:numPr>
      </w:pPr>
      <w:hyperlink r:id="rId10" w:history="1">
        <w:r w:rsidRPr="00083674">
          <w:rPr>
            <w:color w:val="0000FF"/>
            <w:u w:val="single"/>
          </w:rPr>
          <w:t>Better managing flood risk: planning and building reforms</w:t>
        </w:r>
      </w:hyperlink>
    </w:p>
    <w:p w14:paraId="5D2D0FA4" w14:textId="5855976D" w:rsidR="001F491A" w:rsidRDefault="002932E0" w:rsidP="00FA7A90">
      <w:pPr>
        <w:pStyle w:val="ListParagraph"/>
        <w:numPr>
          <w:ilvl w:val="0"/>
          <w:numId w:val="21"/>
        </w:numPr>
        <w:rPr>
          <w:color w:val="0000FF"/>
          <w:u w:val="single"/>
        </w:rPr>
      </w:pPr>
      <w:hyperlink r:id="rId11" w:history="1">
        <w:r>
          <w:rPr>
            <w:color w:val="0000FF"/>
            <w:u w:val="single"/>
          </w:rPr>
          <w:t>Victorian Floodplain Management Strategy - A strategy to help improve flood preparation.</w:t>
        </w:r>
      </w:hyperlink>
    </w:p>
    <w:p w14:paraId="23C0BD3F" w14:textId="24A17CE6" w:rsidR="00C5100A" w:rsidRDefault="00F43BB1" w:rsidP="00407B13">
      <w:pPr>
        <w:rPr>
          <w:b/>
        </w:rPr>
      </w:pPr>
      <w:r>
        <w:t>The n</w:t>
      </w:r>
      <w:r w:rsidR="00FA7A90">
        <w:t>ew</w:t>
      </w:r>
      <w:r w:rsidR="00A43795">
        <w:t xml:space="preserve"> </w:t>
      </w:r>
      <w:r w:rsidR="00FA7A90" w:rsidRPr="00D938BF">
        <w:t>provisions</w:t>
      </w:r>
      <w:r w:rsidR="00FA7A90">
        <w:t xml:space="preserve"> also support delivery of Action 19 of </w:t>
      </w:r>
      <w:hyperlink r:id="rId12" w:history="1">
        <w:r w:rsidR="00FA7A90" w:rsidRPr="0066723E">
          <w:rPr>
            <w:rStyle w:val="Hyperlink"/>
            <w:i/>
            <w:iCs/>
          </w:rPr>
          <w:t>Plan</w:t>
        </w:r>
        <w:r w:rsidR="00FA7A90" w:rsidRPr="004415CF">
          <w:rPr>
            <w:rStyle w:val="Hyperlink"/>
            <w:i/>
            <w:iCs/>
          </w:rPr>
          <w:t xml:space="preserve"> </w:t>
        </w:r>
        <w:r w:rsidR="00FA7A90" w:rsidRPr="004415CF">
          <w:rPr>
            <w:rStyle w:val="Hyperlink"/>
            <w:i/>
          </w:rPr>
          <w:t>for</w:t>
        </w:r>
        <w:r w:rsidR="00FA7A90" w:rsidRPr="0066723E">
          <w:rPr>
            <w:rStyle w:val="Hyperlink"/>
            <w:i/>
            <w:iCs/>
          </w:rPr>
          <w:t xml:space="preserve"> Victoria</w:t>
        </w:r>
      </w:hyperlink>
      <w:r>
        <w:t>:</w:t>
      </w:r>
      <w:r w:rsidR="00FA7A90">
        <w:t xml:space="preserve"> to better communicate and manage flood, bushfire and climate change risks.</w:t>
      </w:r>
      <w:r w:rsidR="002007CF">
        <w:t xml:space="preserve"> </w:t>
      </w:r>
    </w:p>
    <w:p w14:paraId="3BA9E0D9" w14:textId="728B46FC" w:rsidR="00783C73" w:rsidRDefault="00FA7A90" w:rsidP="00FA36C8">
      <w:pPr>
        <w:pStyle w:val="Heading2"/>
        <w:spacing w:before="120"/>
      </w:pPr>
      <w:r>
        <w:t xml:space="preserve">What changes </w:t>
      </w:r>
      <w:r w:rsidR="00FB3B00">
        <w:t xml:space="preserve">have been made </w:t>
      </w:r>
      <w:r>
        <w:t xml:space="preserve">to </w:t>
      </w:r>
      <w:r w:rsidR="001409E0">
        <w:t>the Victoria Planning Provisions</w:t>
      </w:r>
      <w:r w:rsidR="0025345D">
        <w:t xml:space="preserve"> </w:t>
      </w:r>
      <w:r w:rsidR="006E09D0">
        <w:t xml:space="preserve">(VPP) </w:t>
      </w:r>
      <w:r w:rsidR="00A7570D">
        <w:t>and planning schemes</w:t>
      </w:r>
      <w:r>
        <w:t>?</w:t>
      </w:r>
    </w:p>
    <w:p w14:paraId="50AB5323" w14:textId="5F220751" w:rsidR="00827A5D" w:rsidRPr="00FA7A90" w:rsidRDefault="00221CF9" w:rsidP="00FA7A90">
      <w:pPr>
        <w:rPr>
          <w:bCs/>
        </w:rPr>
      </w:pPr>
      <w:r>
        <w:rPr>
          <w:bCs/>
        </w:rPr>
        <w:t xml:space="preserve">The </w:t>
      </w:r>
      <w:r w:rsidR="008759E6">
        <w:rPr>
          <w:bCs/>
        </w:rPr>
        <w:t xml:space="preserve">VPP </w:t>
      </w:r>
      <w:r>
        <w:rPr>
          <w:bCs/>
        </w:rPr>
        <w:t>c</w:t>
      </w:r>
      <w:r w:rsidR="00F74098">
        <w:rPr>
          <w:bCs/>
        </w:rPr>
        <w:t xml:space="preserve">hanges </w:t>
      </w:r>
      <w:r w:rsidR="00D45E37">
        <w:rPr>
          <w:bCs/>
        </w:rPr>
        <w:t xml:space="preserve">include </w:t>
      </w:r>
      <w:r w:rsidR="008759E6">
        <w:rPr>
          <w:bCs/>
        </w:rPr>
        <w:t>an</w:t>
      </w:r>
      <w:r w:rsidR="00D45E37">
        <w:rPr>
          <w:bCs/>
        </w:rPr>
        <w:t xml:space="preserve"> amended</w:t>
      </w:r>
      <w:r w:rsidR="00E37480">
        <w:rPr>
          <w:bCs/>
        </w:rPr>
        <w:t xml:space="preserve"> </w:t>
      </w:r>
      <w:r w:rsidR="003258BE">
        <w:rPr>
          <w:bCs/>
        </w:rPr>
        <w:t>s</w:t>
      </w:r>
      <w:r w:rsidR="00FA7A90" w:rsidRPr="00FA7A90">
        <w:rPr>
          <w:bCs/>
        </w:rPr>
        <w:t xml:space="preserve">tate flood </w:t>
      </w:r>
      <w:r w:rsidR="00082801">
        <w:rPr>
          <w:bCs/>
        </w:rPr>
        <w:t xml:space="preserve">planning </w:t>
      </w:r>
      <w:r w:rsidR="00FA7A90" w:rsidRPr="00FA7A90">
        <w:rPr>
          <w:bCs/>
        </w:rPr>
        <w:t>policy</w:t>
      </w:r>
      <w:r w:rsidR="003C40D7">
        <w:rPr>
          <w:bCs/>
        </w:rPr>
        <w:t xml:space="preserve">, </w:t>
      </w:r>
      <w:r w:rsidR="007C57A8">
        <w:rPr>
          <w:bCs/>
        </w:rPr>
        <w:t xml:space="preserve">a new </w:t>
      </w:r>
      <w:r w:rsidR="00E82916">
        <w:rPr>
          <w:bCs/>
        </w:rPr>
        <w:t>Flood Management Zone (FMZ)</w:t>
      </w:r>
      <w:r w:rsidR="0040628E">
        <w:rPr>
          <w:bCs/>
        </w:rPr>
        <w:t xml:space="preserve">, </w:t>
      </w:r>
      <w:r w:rsidR="005D48E7">
        <w:rPr>
          <w:bCs/>
        </w:rPr>
        <w:t xml:space="preserve">a new </w:t>
      </w:r>
      <w:r w:rsidR="00E82916">
        <w:rPr>
          <w:bCs/>
        </w:rPr>
        <w:t>Flood Management Overlay (FMO)</w:t>
      </w:r>
      <w:r w:rsidR="00C33075">
        <w:rPr>
          <w:bCs/>
        </w:rPr>
        <w:t xml:space="preserve"> and schedules</w:t>
      </w:r>
      <w:r w:rsidR="008759E6">
        <w:rPr>
          <w:bCs/>
        </w:rPr>
        <w:t xml:space="preserve">, as well as </w:t>
      </w:r>
      <w:r w:rsidR="009D37CD">
        <w:rPr>
          <w:bCs/>
        </w:rPr>
        <w:t>amended</w:t>
      </w:r>
      <w:r w:rsidR="003C40D7">
        <w:rPr>
          <w:bCs/>
        </w:rPr>
        <w:t xml:space="preserve"> general and operational provisions</w:t>
      </w:r>
      <w:r w:rsidR="007803BD">
        <w:rPr>
          <w:bCs/>
        </w:rPr>
        <w:t>.</w:t>
      </w:r>
      <w:r w:rsidR="00FA7A90" w:rsidRPr="00FA7A90">
        <w:rPr>
          <w:bCs/>
        </w:rPr>
        <w:t xml:space="preserve"> </w:t>
      </w:r>
      <w:r w:rsidR="00ED252F" w:rsidRPr="007A7B61">
        <w:rPr>
          <w:b/>
          <w:bCs/>
        </w:rPr>
        <w:t>Table</w:t>
      </w:r>
      <w:r w:rsidR="00465F58" w:rsidRPr="007A7B61">
        <w:rPr>
          <w:b/>
          <w:bCs/>
        </w:rPr>
        <w:t xml:space="preserve"> 1</w:t>
      </w:r>
      <w:r w:rsidR="00465F58">
        <w:rPr>
          <w:bCs/>
        </w:rPr>
        <w:t xml:space="preserve"> details the changes.</w:t>
      </w:r>
    </w:p>
    <w:p w14:paraId="4220D3F7" w14:textId="1D2312C4" w:rsidR="00153BB4" w:rsidRDefault="00153BB4" w:rsidP="00153BB4">
      <w:pPr>
        <w:spacing w:before="0"/>
      </w:pPr>
      <w:r>
        <w:t>The zone and overlay will not apply to any land</w:t>
      </w:r>
      <w:r w:rsidR="007A7B61">
        <w:t xml:space="preserve"> on day one</w:t>
      </w:r>
      <w:r>
        <w:t xml:space="preserve">. They will be progressively applied in planning schemes through </w:t>
      </w:r>
      <w:r w:rsidR="00C16453">
        <w:t xml:space="preserve">planning scheme amendments as </w:t>
      </w:r>
      <w:r>
        <w:t xml:space="preserve">new </w:t>
      </w:r>
      <w:r w:rsidR="00D779C0">
        <w:t xml:space="preserve">or updated </w:t>
      </w:r>
      <w:r>
        <w:t xml:space="preserve">flood </w:t>
      </w:r>
      <w:r w:rsidR="0048138F">
        <w:t>modelling</w:t>
      </w:r>
      <w:r w:rsidR="00C16453">
        <w:t xml:space="preserve"> is available</w:t>
      </w:r>
      <w:r>
        <w:t>.</w:t>
      </w:r>
    </w:p>
    <w:p w14:paraId="6BF5364F" w14:textId="0D7CF825" w:rsidR="00583BBC" w:rsidRDefault="00ED252F" w:rsidP="00115502">
      <w:pPr>
        <w:spacing w:before="60" w:after="60"/>
      </w:pPr>
      <w:r>
        <w:rPr>
          <w:b/>
        </w:rPr>
        <w:t>Table</w:t>
      </w:r>
      <w:r w:rsidR="00FA7A90" w:rsidRPr="00711E5A">
        <w:rPr>
          <w:b/>
        </w:rPr>
        <w:t xml:space="preserve"> 1: A summary of the new and amended </w:t>
      </w:r>
      <w:r w:rsidR="00FA7A90" w:rsidRPr="00604F55">
        <w:rPr>
          <w:b/>
        </w:rPr>
        <w:t>provisions</w:t>
      </w:r>
    </w:p>
    <w:p w14:paraId="15942098" w14:textId="496F55E6" w:rsidR="00FA7A90" w:rsidRPr="00872699" w:rsidRDefault="36401C3B" w:rsidP="00115502">
      <w:pPr>
        <w:spacing w:before="60" w:after="60"/>
        <w:rPr>
          <w:i/>
        </w:rPr>
      </w:pPr>
      <w:r w:rsidRPr="00872699">
        <w:rPr>
          <w:i/>
        </w:rPr>
        <w:t>Note</w:t>
      </w:r>
      <w:r w:rsidR="594D5064" w:rsidRPr="00872699">
        <w:rPr>
          <w:i/>
        </w:rPr>
        <w:t>:</w:t>
      </w:r>
      <w:r w:rsidRPr="00872699">
        <w:rPr>
          <w:i/>
        </w:rPr>
        <w:t xml:space="preserve"> </w:t>
      </w:r>
      <w:r w:rsidR="48C8A55F" w:rsidRPr="00872699">
        <w:rPr>
          <w:i/>
        </w:rPr>
        <w:t>3</w:t>
      </w:r>
      <w:r w:rsidR="6849C3AD" w:rsidRPr="00872699">
        <w:rPr>
          <w:i/>
        </w:rPr>
        <w:t>0</w:t>
      </w:r>
      <w:r w:rsidR="0B94672C" w:rsidRPr="00872699">
        <w:rPr>
          <w:i/>
        </w:rPr>
        <w:t xml:space="preserve"> </w:t>
      </w:r>
      <w:r w:rsidR="594D5064" w:rsidRPr="00767A21">
        <w:t xml:space="preserve">clauses </w:t>
      </w:r>
      <w:r w:rsidR="009558BB" w:rsidRPr="00767A21">
        <w:t xml:space="preserve">have </w:t>
      </w:r>
      <w:r w:rsidR="00C539B9" w:rsidRPr="00767A21">
        <w:t xml:space="preserve">been </w:t>
      </w:r>
      <w:r w:rsidR="688DD639" w:rsidRPr="00767A21">
        <w:t>subject to</w:t>
      </w:r>
      <w:r w:rsidR="594D5064" w:rsidRPr="00872699">
        <w:rPr>
          <w:i/>
        </w:rPr>
        <w:t xml:space="preserve"> consequential amendments</w:t>
      </w:r>
      <w:r w:rsidR="75D2C61B" w:rsidRPr="00872699">
        <w:rPr>
          <w:i/>
        </w:rPr>
        <w:t xml:space="preserve">, listed in </w:t>
      </w:r>
      <w:r w:rsidR="00872699" w:rsidRPr="00872699">
        <w:rPr>
          <w:i/>
        </w:rPr>
        <w:t>Table 1.</w:t>
      </w:r>
      <w:r w:rsidR="0AE98915" w:rsidRPr="00872699">
        <w:rPr>
          <w:i/>
        </w:rPr>
        <w:t xml:space="preserve">  </w:t>
      </w:r>
    </w:p>
    <w:p w14:paraId="5738B867" w14:textId="77777777" w:rsidR="00115502" w:rsidRPr="00FA36C8" w:rsidRDefault="00115502" w:rsidP="00FA36C8">
      <w:pPr>
        <w:spacing w:before="0" w:after="0"/>
        <w:rPr>
          <w:sz w:val="18"/>
          <w:szCs w:val="18"/>
        </w:rPr>
      </w:pPr>
    </w:p>
    <w:tbl>
      <w:tblPr>
        <w:tblStyle w:val="ListTable3-Accent2"/>
        <w:tblpPr w:leftFromText="180" w:rightFromText="180" w:vertAnchor="text" w:tblpY="1"/>
        <w:tblW w:w="5000" w:type="pct"/>
        <w:tblBorders>
          <w:left w:val="none" w:sz="0" w:space="0" w:color="auto"/>
          <w:right w:val="none" w:sz="0" w:space="0" w:color="auto"/>
          <w:insideH w:val="single" w:sz="4" w:space="0" w:color="03A59D" w:themeColor="accent2"/>
        </w:tblBorders>
        <w:tblLook w:val="04A0" w:firstRow="1" w:lastRow="0" w:firstColumn="1" w:lastColumn="0" w:noHBand="0" w:noVBand="1"/>
      </w:tblPr>
      <w:tblGrid>
        <w:gridCol w:w="3145"/>
        <w:gridCol w:w="5927"/>
        <w:gridCol w:w="1700"/>
      </w:tblGrid>
      <w:tr w:rsidR="006976E3" w:rsidRPr="00FA7A90" w14:paraId="1F2397C9" w14:textId="7BBB940D" w:rsidTr="006D3509">
        <w:trPr>
          <w:cnfStyle w:val="100000000000" w:firstRow="1" w:lastRow="0" w:firstColumn="0" w:lastColumn="0" w:oddVBand="0" w:evenVBand="0" w:oddHBand="0" w:evenHBand="0" w:firstRowFirstColumn="0" w:firstRowLastColumn="0" w:lastRowFirstColumn="0" w:lastRowLastColumn="0"/>
          <w:trHeight w:val="20"/>
          <w:tblHeader/>
        </w:trPr>
        <w:tc>
          <w:tcPr>
            <w:cnfStyle w:val="001000000100" w:firstRow="0" w:lastRow="0" w:firstColumn="1" w:lastColumn="0" w:oddVBand="0" w:evenVBand="0" w:oddHBand="0" w:evenHBand="0" w:firstRowFirstColumn="1" w:firstRowLastColumn="0" w:lastRowFirstColumn="0" w:lastRowLastColumn="0"/>
            <w:tcW w:w="1460" w:type="pct"/>
            <w:tcBorders>
              <w:bottom w:val="none" w:sz="0" w:space="0" w:color="auto"/>
              <w:right w:val="none" w:sz="0" w:space="0" w:color="auto"/>
            </w:tcBorders>
          </w:tcPr>
          <w:p w14:paraId="2F630D83" w14:textId="4C80BA98" w:rsidR="006976E3" w:rsidRPr="00E97E71" w:rsidRDefault="006976E3" w:rsidP="00E97E71">
            <w:pPr>
              <w:spacing w:before="0"/>
            </w:pPr>
            <w:r w:rsidRPr="00E97E71">
              <w:t>Provision</w:t>
            </w:r>
          </w:p>
        </w:tc>
        <w:tc>
          <w:tcPr>
            <w:tcW w:w="2751" w:type="pct"/>
          </w:tcPr>
          <w:p w14:paraId="67255B11" w14:textId="0583E133" w:rsidR="006976E3" w:rsidRPr="00E97E71" w:rsidRDefault="006976E3" w:rsidP="00E97E71">
            <w:pPr>
              <w:spacing w:before="0"/>
              <w:cnfStyle w:val="100000000000" w:firstRow="1" w:lastRow="0" w:firstColumn="0" w:lastColumn="0" w:oddVBand="0" w:evenVBand="0" w:oddHBand="0" w:evenHBand="0" w:firstRowFirstColumn="0" w:firstRowLastColumn="0" w:lastRowFirstColumn="0" w:lastRowLastColumn="0"/>
            </w:pPr>
            <w:r w:rsidRPr="00E97E71">
              <w:t>Change</w:t>
            </w:r>
          </w:p>
        </w:tc>
        <w:tc>
          <w:tcPr>
            <w:tcW w:w="789" w:type="pct"/>
          </w:tcPr>
          <w:p w14:paraId="662BB75F" w14:textId="0CB2768D" w:rsidR="006976E3" w:rsidRPr="00E97E71" w:rsidRDefault="006976E3" w:rsidP="00E97E71">
            <w:pPr>
              <w:spacing w:before="0"/>
              <w:cnfStyle w:val="100000000000" w:firstRow="1" w:lastRow="0" w:firstColumn="0" w:lastColumn="0" w:oddVBand="0" w:evenVBand="0" w:oddHBand="0" w:evenHBand="0" w:firstRowFirstColumn="0" w:firstRowLastColumn="0" w:lastRowFirstColumn="0" w:lastRowLastColumn="0"/>
            </w:pPr>
            <w:r w:rsidRPr="00E97E71">
              <w:t>Day one local operation</w:t>
            </w:r>
          </w:p>
        </w:tc>
      </w:tr>
      <w:tr w:rsidR="006976E3" w:rsidRPr="00FA7A90" w14:paraId="41E702C3" w14:textId="5F584156"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5FF0D8C8" w14:textId="77777777" w:rsidR="006976E3" w:rsidRPr="006976E3" w:rsidRDefault="006976E3" w:rsidP="006976E3">
            <w:pPr>
              <w:spacing w:before="0"/>
              <w:rPr>
                <w:bCs w:val="0"/>
              </w:rPr>
            </w:pPr>
            <w:r w:rsidRPr="006976E3">
              <w:t>Clause 13.03-1S</w:t>
            </w:r>
          </w:p>
          <w:p w14:paraId="4F77BA9D" w14:textId="35B95F54" w:rsidR="006976E3" w:rsidRPr="006976E3" w:rsidRDefault="006976E3" w:rsidP="006976E3">
            <w:pPr>
              <w:spacing w:before="0"/>
            </w:pPr>
            <w:r w:rsidRPr="006976E3">
              <w:t>Flood planning</w:t>
            </w:r>
          </w:p>
        </w:tc>
        <w:tc>
          <w:tcPr>
            <w:tcW w:w="2751" w:type="pct"/>
            <w:tcBorders>
              <w:top w:val="none" w:sz="0" w:space="0" w:color="auto"/>
              <w:bottom w:val="none" w:sz="0" w:space="0" w:color="auto"/>
            </w:tcBorders>
          </w:tcPr>
          <w:p w14:paraId="37AB4E48" w14:textId="3D891858" w:rsidR="006976E3" w:rsidRPr="00FA7A90" w:rsidRDefault="006976E3" w:rsidP="006976E3">
            <w:pPr>
              <w:spacing w:before="0"/>
              <w:cnfStyle w:val="000000100000" w:firstRow="0" w:lastRow="0" w:firstColumn="0" w:lastColumn="0" w:oddVBand="0" w:evenVBand="0" w:oddHBand="1" w:evenHBand="0" w:firstRowFirstColumn="0" w:firstRowLastColumn="0" w:lastRowFirstColumn="0" w:lastRowLastColumn="0"/>
            </w:pPr>
            <w:r w:rsidRPr="00FA7A90">
              <w:t xml:space="preserve">Amended – to implement the risk-based flood rating system, </w:t>
            </w:r>
            <w:r>
              <w:t>ensure</w:t>
            </w:r>
            <w:r w:rsidRPr="00FA7A90">
              <w:t xml:space="preserve"> human life </w:t>
            </w:r>
            <w:r>
              <w:t xml:space="preserve">is prioritised </w:t>
            </w:r>
            <w:r w:rsidRPr="00FA7A90">
              <w:t xml:space="preserve">and </w:t>
            </w:r>
            <w:r>
              <w:t xml:space="preserve">embed </w:t>
            </w:r>
            <w:r w:rsidRPr="00FA7A90">
              <w:t>climate change</w:t>
            </w:r>
            <w:r>
              <w:t>.</w:t>
            </w:r>
          </w:p>
        </w:tc>
        <w:tc>
          <w:tcPr>
            <w:tcW w:w="789" w:type="pct"/>
            <w:tcBorders>
              <w:top w:val="none" w:sz="0" w:space="0" w:color="auto"/>
              <w:bottom w:val="none" w:sz="0" w:space="0" w:color="auto"/>
            </w:tcBorders>
          </w:tcPr>
          <w:p w14:paraId="57CF5D9A" w14:textId="4594AF5D" w:rsidR="006976E3" w:rsidRPr="00FA7A90" w:rsidRDefault="006976E3" w:rsidP="00407B13">
            <w:pPr>
              <w:spacing w:before="0"/>
              <w:cnfStyle w:val="000000100000" w:firstRow="0" w:lastRow="0" w:firstColumn="0" w:lastColumn="0" w:oddVBand="0" w:evenVBand="0" w:oddHBand="1" w:evenHBand="0" w:firstRowFirstColumn="0" w:firstRowLastColumn="0" w:lastRowFirstColumn="0" w:lastRowLastColumn="0"/>
            </w:pPr>
            <w:r>
              <w:t>Yes</w:t>
            </w:r>
          </w:p>
        </w:tc>
      </w:tr>
      <w:tr w:rsidR="006976E3" w:rsidRPr="00FA7A90" w14:paraId="160CFD4F" w14:textId="61EC1F8A" w:rsidTr="00A07AB0">
        <w:trPr>
          <w:trHeight w:val="20"/>
        </w:trPr>
        <w:tc>
          <w:tcPr>
            <w:cnfStyle w:val="001000000000" w:firstRow="0" w:lastRow="0" w:firstColumn="1" w:lastColumn="0" w:oddVBand="0" w:evenVBand="0" w:oddHBand="0" w:evenHBand="0" w:firstRowFirstColumn="0" w:firstRowLastColumn="0" w:lastRowFirstColumn="0" w:lastRowLastColumn="0"/>
            <w:tcW w:w="1460" w:type="pct"/>
            <w:tcBorders>
              <w:right w:val="none" w:sz="0" w:space="0" w:color="auto"/>
            </w:tcBorders>
          </w:tcPr>
          <w:p w14:paraId="508A3048" w14:textId="77777777" w:rsidR="00630999" w:rsidRDefault="00677313" w:rsidP="006976E3">
            <w:pPr>
              <w:spacing w:before="0"/>
              <w:rPr>
                <w:b w:val="0"/>
                <w:bCs w:val="0"/>
              </w:rPr>
            </w:pPr>
            <w:r>
              <w:t xml:space="preserve">Clause </w:t>
            </w:r>
            <w:r w:rsidR="00630999">
              <w:t>37.11</w:t>
            </w:r>
          </w:p>
          <w:p w14:paraId="3D230E45" w14:textId="3B304AE9" w:rsidR="006976E3" w:rsidRPr="006976E3" w:rsidRDefault="006976E3" w:rsidP="006976E3">
            <w:pPr>
              <w:spacing w:before="0"/>
            </w:pPr>
            <w:r w:rsidRPr="006976E3">
              <w:t>Flood Management Zone</w:t>
            </w:r>
          </w:p>
        </w:tc>
        <w:tc>
          <w:tcPr>
            <w:tcW w:w="2751" w:type="pct"/>
          </w:tcPr>
          <w:p w14:paraId="012F7E4D" w14:textId="27ECA92E" w:rsidR="006976E3" w:rsidRPr="00FA7A90" w:rsidRDefault="006976E3" w:rsidP="006976E3">
            <w:pPr>
              <w:spacing w:before="0"/>
              <w:cnfStyle w:val="000000000000" w:firstRow="0" w:lastRow="0" w:firstColumn="0" w:lastColumn="0" w:oddVBand="0" w:evenVBand="0" w:oddHBand="0" w:evenHBand="0" w:firstRowFirstColumn="0" w:firstRowLastColumn="0" w:lastRowFirstColumn="0" w:lastRowLastColumn="0"/>
            </w:pPr>
            <w:r>
              <w:t xml:space="preserve">New zone </w:t>
            </w:r>
            <w:r w:rsidRPr="00FA7A90">
              <w:t xml:space="preserve">– to </w:t>
            </w:r>
            <w:r>
              <w:t>apply</w:t>
            </w:r>
            <w:r w:rsidRPr="00FA7A90">
              <w:t xml:space="preserve"> </w:t>
            </w:r>
            <w:r>
              <w:t xml:space="preserve">to </w:t>
            </w:r>
            <w:r w:rsidRPr="00FA7A90">
              <w:t xml:space="preserve">extreme flood </w:t>
            </w:r>
            <w:r>
              <w:t>risk land.</w:t>
            </w:r>
          </w:p>
        </w:tc>
        <w:tc>
          <w:tcPr>
            <w:tcW w:w="789" w:type="pct"/>
          </w:tcPr>
          <w:p w14:paraId="3A82D730" w14:textId="30982FAD" w:rsidR="006976E3" w:rsidRDefault="006976E3" w:rsidP="00407B13">
            <w:pPr>
              <w:spacing w:before="0"/>
              <w:cnfStyle w:val="000000000000" w:firstRow="0" w:lastRow="0" w:firstColumn="0" w:lastColumn="0" w:oddVBand="0" w:evenVBand="0" w:oddHBand="0" w:evenHBand="0" w:firstRowFirstColumn="0" w:firstRowLastColumn="0" w:lastRowFirstColumn="0" w:lastRowLastColumn="0"/>
            </w:pPr>
            <w:r>
              <w:t>No</w:t>
            </w:r>
          </w:p>
        </w:tc>
      </w:tr>
      <w:tr w:rsidR="006976E3" w:rsidRPr="00FA7A90" w14:paraId="2A4D3002" w14:textId="3A1FCB84"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09A36776" w14:textId="77777777" w:rsidR="00630999" w:rsidRDefault="00630999" w:rsidP="006976E3">
            <w:pPr>
              <w:spacing w:before="0"/>
              <w:rPr>
                <w:b w:val="0"/>
                <w:bCs w:val="0"/>
              </w:rPr>
            </w:pPr>
            <w:r>
              <w:t>Clause 44.09</w:t>
            </w:r>
          </w:p>
          <w:p w14:paraId="2087CB32" w14:textId="46B6977F" w:rsidR="006976E3" w:rsidRPr="006976E3" w:rsidRDefault="006976E3" w:rsidP="006976E3">
            <w:pPr>
              <w:spacing w:before="0"/>
            </w:pPr>
            <w:r w:rsidRPr="006976E3">
              <w:t>Flood Management Overlay and three schedules:</w:t>
            </w:r>
          </w:p>
          <w:p w14:paraId="148B0074" w14:textId="77777777" w:rsidR="006976E3" w:rsidRPr="006976E3" w:rsidRDefault="006976E3" w:rsidP="00E97E71">
            <w:pPr>
              <w:numPr>
                <w:ilvl w:val="0"/>
                <w:numId w:val="19"/>
              </w:numPr>
              <w:spacing w:before="0"/>
              <w:ind w:left="321" w:hanging="284"/>
            </w:pPr>
            <w:r w:rsidRPr="006976E3">
              <w:t>Moderate Flood Risk</w:t>
            </w:r>
          </w:p>
          <w:p w14:paraId="336DC840" w14:textId="77777777" w:rsidR="00CC749F" w:rsidRPr="00083339" w:rsidRDefault="006976E3" w:rsidP="00CC749F">
            <w:pPr>
              <w:numPr>
                <w:ilvl w:val="0"/>
                <w:numId w:val="19"/>
              </w:numPr>
              <w:spacing w:before="0"/>
              <w:ind w:left="321" w:hanging="284"/>
            </w:pPr>
            <w:r w:rsidRPr="006976E3">
              <w:t>High Flood Risk</w:t>
            </w:r>
          </w:p>
          <w:p w14:paraId="43032304" w14:textId="7A65EE24" w:rsidR="006976E3" w:rsidRPr="009C2B7C" w:rsidRDefault="006976E3" w:rsidP="00CC749F">
            <w:pPr>
              <w:numPr>
                <w:ilvl w:val="0"/>
                <w:numId w:val="19"/>
              </w:numPr>
              <w:spacing w:before="0"/>
              <w:ind w:left="321" w:hanging="284"/>
            </w:pPr>
            <w:r w:rsidRPr="009C2B7C">
              <w:t>Very High Flood Risk</w:t>
            </w:r>
          </w:p>
        </w:tc>
        <w:tc>
          <w:tcPr>
            <w:tcW w:w="2751" w:type="pct"/>
            <w:tcBorders>
              <w:top w:val="none" w:sz="0" w:space="0" w:color="auto"/>
              <w:bottom w:val="none" w:sz="0" w:space="0" w:color="auto"/>
            </w:tcBorders>
          </w:tcPr>
          <w:p w14:paraId="6A99D354" w14:textId="3C311BC5" w:rsidR="006976E3" w:rsidRPr="00FA7A90" w:rsidRDefault="006976E3" w:rsidP="006976E3">
            <w:pPr>
              <w:spacing w:before="0"/>
              <w:cnfStyle w:val="000000100000" w:firstRow="0" w:lastRow="0" w:firstColumn="0" w:lastColumn="0" w:oddVBand="0" w:evenVBand="0" w:oddHBand="1" w:evenHBand="0" w:firstRowFirstColumn="0" w:firstRowLastColumn="0" w:lastRowFirstColumn="0" w:lastRowLastColumn="0"/>
            </w:pPr>
            <w:r>
              <w:t>New o</w:t>
            </w:r>
            <w:r w:rsidDel="00EB1393">
              <w:t>verlay</w:t>
            </w:r>
            <w:r>
              <w:t xml:space="preserve"> and schedules </w:t>
            </w:r>
            <w:r w:rsidRPr="00FA7A90">
              <w:t xml:space="preserve">– to </w:t>
            </w:r>
            <w:r>
              <w:t>apply</w:t>
            </w:r>
            <w:r w:rsidRPr="00FA7A90">
              <w:t xml:space="preserve"> to </w:t>
            </w:r>
            <w:r>
              <w:t xml:space="preserve">moderate, </w:t>
            </w:r>
            <w:r w:rsidRPr="00FA7A90">
              <w:t>high</w:t>
            </w:r>
            <w:r>
              <w:t xml:space="preserve"> and very </w:t>
            </w:r>
            <w:r w:rsidRPr="00FA7A90">
              <w:t xml:space="preserve">high flood </w:t>
            </w:r>
            <w:r>
              <w:t>risk land.</w:t>
            </w:r>
          </w:p>
        </w:tc>
        <w:tc>
          <w:tcPr>
            <w:tcW w:w="789" w:type="pct"/>
            <w:tcBorders>
              <w:top w:val="none" w:sz="0" w:space="0" w:color="auto"/>
              <w:bottom w:val="none" w:sz="0" w:space="0" w:color="auto"/>
            </w:tcBorders>
          </w:tcPr>
          <w:p w14:paraId="70CF5420" w14:textId="2544E33E" w:rsidR="006976E3" w:rsidRDefault="006976E3" w:rsidP="00407B13">
            <w:pPr>
              <w:spacing w:before="0"/>
              <w:cnfStyle w:val="000000100000" w:firstRow="0" w:lastRow="0" w:firstColumn="0" w:lastColumn="0" w:oddVBand="0" w:evenVBand="0" w:oddHBand="1" w:evenHBand="0" w:firstRowFirstColumn="0" w:firstRowLastColumn="0" w:lastRowFirstColumn="0" w:lastRowLastColumn="0"/>
            </w:pPr>
            <w:r>
              <w:t>No</w:t>
            </w:r>
          </w:p>
        </w:tc>
      </w:tr>
      <w:tr w:rsidR="006976E3" w:rsidRPr="00FA7A90" w14:paraId="4E95E5C1" w14:textId="77777777" w:rsidTr="00A07AB0">
        <w:trPr>
          <w:trHeight w:val="20"/>
        </w:trPr>
        <w:tc>
          <w:tcPr>
            <w:cnfStyle w:val="001000000000" w:firstRow="0" w:lastRow="0" w:firstColumn="1" w:lastColumn="0" w:oddVBand="0" w:evenVBand="0" w:oddHBand="0" w:evenHBand="0" w:firstRowFirstColumn="0" w:firstRowLastColumn="0" w:lastRowFirstColumn="0" w:lastRowLastColumn="0"/>
            <w:tcW w:w="1460" w:type="pct"/>
            <w:tcBorders>
              <w:right w:val="none" w:sz="0" w:space="0" w:color="auto"/>
            </w:tcBorders>
          </w:tcPr>
          <w:p w14:paraId="43836EC2" w14:textId="77777777" w:rsidR="006976E3" w:rsidRPr="006976E3" w:rsidRDefault="006976E3" w:rsidP="006976E3">
            <w:pPr>
              <w:pStyle w:val="paragraph"/>
              <w:spacing w:before="0" w:beforeAutospacing="0" w:after="0" w:afterAutospacing="0"/>
              <w:textAlignment w:val="baseline"/>
              <w:rPr>
                <w:rFonts w:asciiTheme="minorHAnsi" w:hAnsiTheme="minorHAnsi"/>
                <w:bCs w:val="0"/>
                <w:sz w:val="20"/>
                <w:szCs w:val="20"/>
                <w:u w:val="single"/>
              </w:rPr>
            </w:pPr>
            <w:r w:rsidRPr="006976E3">
              <w:rPr>
                <w:rFonts w:asciiTheme="minorHAnsi" w:hAnsiTheme="minorHAnsi"/>
                <w:sz w:val="20"/>
                <w:szCs w:val="20"/>
                <w:u w:val="single"/>
              </w:rPr>
              <w:t xml:space="preserve">Residential zones </w:t>
            </w:r>
          </w:p>
          <w:p w14:paraId="6F192984" w14:textId="1E40D5DE" w:rsidR="006976E3" w:rsidRPr="006976E3" w:rsidRDefault="006976E3" w:rsidP="00E97E71">
            <w:pPr>
              <w:pStyle w:val="paragraph"/>
              <w:spacing w:before="0" w:beforeAutospacing="0" w:after="0" w:afterAutospacing="0"/>
              <w:textAlignment w:val="baseline"/>
              <w:rPr>
                <w:rFonts w:asciiTheme="minorHAnsi" w:hAnsiTheme="minorHAnsi"/>
                <w:sz w:val="20"/>
                <w:szCs w:val="20"/>
                <w:u w:val="single"/>
              </w:rPr>
            </w:pPr>
            <w:r w:rsidRPr="006976E3">
              <w:rPr>
                <w:rStyle w:val="normaltextrun"/>
                <w:rFonts w:asciiTheme="minorHAnsi" w:hAnsiTheme="minorHAnsi" w:cs="Segoe UI"/>
                <w:sz w:val="20"/>
                <w:szCs w:val="20"/>
                <w:lang w:val="en-US"/>
              </w:rPr>
              <w:t>Clauses 32.04-12, 32.05-12, 32.07-10, 32.08-11, 32.09-11, 32.10-8</w:t>
            </w:r>
          </w:p>
        </w:tc>
        <w:tc>
          <w:tcPr>
            <w:tcW w:w="2751" w:type="pct"/>
          </w:tcPr>
          <w:p w14:paraId="67805B44" w14:textId="6A2D1100" w:rsidR="006976E3" w:rsidRDefault="006976E3" w:rsidP="006976E3">
            <w:pPr>
              <w:spacing w:before="0"/>
              <w:cnfStyle w:val="000000000000" w:firstRow="0" w:lastRow="0" w:firstColumn="0" w:lastColumn="0" w:oddVBand="0" w:evenVBand="0" w:oddHBand="0" w:evenHBand="0" w:firstRowFirstColumn="0" w:firstRowLastColumn="0" w:lastRowFirstColumn="0" w:lastRowLastColumn="0"/>
            </w:pPr>
            <w:r>
              <w:t xml:space="preserve">Amended – to list the FMZ and the FMO alongside the </w:t>
            </w:r>
            <w:r w:rsidR="00F30787" w:rsidRPr="00F0468B">
              <w:t>or</w:t>
            </w:r>
            <w:r w:rsidR="00A36EC2" w:rsidRPr="00F12F01">
              <w:t>i</w:t>
            </w:r>
            <w:r w:rsidR="00F30787" w:rsidRPr="00F0468B">
              <w:t>ginal</w:t>
            </w:r>
            <w:r w:rsidRPr="00F0468B">
              <w:t xml:space="preserve"> flood overlays, add reference to </w:t>
            </w:r>
            <w:r w:rsidRPr="00F12A4A">
              <w:t>floo</w:t>
            </w:r>
            <w:r w:rsidRPr="00F12F01">
              <w:t>d</w:t>
            </w:r>
            <w:r w:rsidR="000C1F26" w:rsidRPr="00F12F01">
              <w:t>-</w:t>
            </w:r>
            <w:r w:rsidRPr="00F12A4A">
              <w:t>prone area</w:t>
            </w:r>
            <w:r w:rsidRPr="00F0468B">
              <w:t xml:space="preserve"> and</w:t>
            </w:r>
            <w:r>
              <w:t xml:space="preserve"> replace the word inundation with flooding.</w:t>
            </w:r>
          </w:p>
        </w:tc>
        <w:tc>
          <w:tcPr>
            <w:tcW w:w="789" w:type="pct"/>
          </w:tcPr>
          <w:p w14:paraId="423A387D" w14:textId="21F1A1D4" w:rsidR="006976E3" w:rsidRDefault="006976E3" w:rsidP="00407B13">
            <w:pPr>
              <w:spacing w:before="0"/>
              <w:cnfStyle w:val="000000000000" w:firstRow="0" w:lastRow="0" w:firstColumn="0" w:lastColumn="0" w:oddVBand="0" w:evenVBand="0" w:oddHBand="0" w:evenHBand="0" w:firstRowFirstColumn="0" w:firstRowLastColumn="0" w:lastRowFirstColumn="0" w:lastRowLastColumn="0"/>
            </w:pPr>
            <w:r>
              <w:t>Yes</w:t>
            </w:r>
          </w:p>
        </w:tc>
      </w:tr>
      <w:tr w:rsidR="006976E3" w:rsidRPr="00FA7A90" w14:paraId="6CC4DCA6" w14:textId="77777777"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6AEEC8FE" w14:textId="77777777" w:rsidR="006976E3" w:rsidRPr="006976E3" w:rsidRDefault="006976E3" w:rsidP="006976E3">
            <w:pPr>
              <w:pStyle w:val="paragraph"/>
              <w:spacing w:before="0" w:beforeAutospacing="0" w:after="0" w:afterAutospacing="0"/>
              <w:textAlignment w:val="baseline"/>
              <w:rPr>
                <w:rFonts w:asciiTheme="minorHAnsi" w:hAnsiTheme="minorHAnsi"/>
                <w:bCs w:val="0"/>
                <w:sz w:val="20"/>
                <w:szCs w:val="20"/>
                <w:u w:val="single"/>
              </w:rPr>
            </w:pPr>
            <w:r w:rsidRPr="006976E3">
              <w:rPr>
                <w:rFonts w:asciiTheme="minorHAnsi" w:hAnsiTheme="minorHAnsi"/>
                <w:sz w:val="20"/>
                <w:szCs w:val="20"/>
                <w:u w:val="single"/>
              </w:rPr>
              <w:t>Overlays</w:t>
            </w:r>
          </w:p>
          <w:p w14:paraId="61BF1657" w14:textId="6E807F07" w:rsidR="006976E3" w:rsidRPr="006976E3" w:rsidRDefault="006976E3" w:rsidP="00E97E71">
            <w:pPr>
              <w:pStyle w:val="paragraph"/>
              <w:spacing w:before="0" w:beforeAutospacing="0" w:after="0" w:afterAutospacing="0"/>
              <w:textAlignment w:val="baseline"/>
              <w:rPr>
                <w:rFonts w:asciiTheme="minorHAnsi" w:hAnsiTheme="minorHAnsi"/>
                <w:sz w:val="20"/>
                <w:szCs w:val="20"/>
                <w:u w:val="single"/>
              </w:rPr>
            </w:pPr>
            <w:r w:rsidRPr="006976E3">
              <w:rPr>
                <w:rStyle w:val="normaltextrun"/>
                <w:rFonts w:asciiTheme="minorHAnsi" w:hAnsiTheme="minorHAnsi" w:cs="Segoe UI"/>
                <w:sz w:val="20"/>
                <w:szCs w:val="20"/>
                <w:lang w:val="en-US"/>
              </w:rPr>
              <w:t xml:space="preserve">Clause 43.06-6 Built Form </w:t>
            </w:r>
            <w:r w:rsidRPr="004E2EC6">
              <w:rPr>
                <w:rStyle w:val="normaltextrun"/>
                <w:rFonts w:asciiTheme="minorHAnsi" w:hAnsiTheme="minorHAnsi" w:cs="Segoe UI"/>
                <w:sz w:val="20"/>
                <w:szCs w:val="20"/>
                <w:lang w:val="en-US"/>
              </w:rPr>
              <w:t>Overlay</w:t>
            </w:r>
          </w:p>
        </w:tc>
        <w:tc>
          <w:tcPr>
            <w:tcW w:w="2751" w:type="pct"/>
            <w:tcBorders>
              <w:top w:val="none" w:sz="0" w:space="0" w:color="auto"/>
              <w:bottom w:val="none" w:sz="0" w:space="0" w:color="auto"/>
            </w:tcBorders>
          </w:tcPr>
          <w:p w14:paraId="69BA8D75" w14:textId="1F3C275E" w:rsidR="006976E3" w:rsidRDefault="006976E3" w:rsidP="006976E3">
            <w:pPr>
              <w:spacing w:before="0"/>
              <w:cnfStyle w:val="000000100000" w:firstRow="0" w:lastRow="0" w:firstColumn="0" w:lastColumn="0" w:oddVBand="0" w:evenVBand="0" w:oddHBand="1" w:evenHBand="0" w:firstRowFirstColumn="0" w:firstRowLastColumn="0" w:lastRowFirstColumn="0" w:lastRowLastColumn="0"/>
            </w:pPr>
            <w:r>
              <w:t>Amended – to list the FMZ alongside the Urban Floodway Zone.</w:t>
            </w:r>
          </w:p>
        </w:tc>
        <w:tc>
          <w:tcPr>
            <w:tcW w:w="789" w:type="pct"/>
            <w:tcBorders>
              <w:top w:val="none" w:sz="0" w:space="0" w:color="auto"/>
              <w:bottom w:val="none" w:sz="0" w:space="0" w:color="auto"/>
            </w:tcBorders>
          </w:tcPr>
          <w:p w14:paraId="34D1B977" w14:textId="22AD3E23" w:rsidR="006976E3" w:rsidRDefault="006976E3" w:rsidP="00407B13">
            <w:pPr>
              <w:spacing w:before="0"/>
              <w:cnfStyle w:val="000000100000" w:firstRow="0" w:lastRow="0" w:firstColumn="0" w:lastColumn="0" w:oddVBand="0" w:evenVBand="0" w:oddHBand="1" w:evenHBand="0" w:firstRowFirstColumn="0" w:firstRowLastColumn="0" w:lastRowFirstColumn="0" w:lastRowLastColumn="0"/>
            </w:pPr>
            <w:r>
              <w:t>Yes</w:t>
            </w:r>
          </w:p>
        </w:tc>
      </w:tr>
      <w:tr w:rsidR="006976E3" w:rsidRPr="00FA7A90" w14:paraId="66905794" w14:textId="77777777" w:rsidTr="00A07AB0">
        <w:trPr>
          <w:trHeight w:val="20"/>
        </w:trPr>
        <w:tc>
          <w:tcPr>
            <w:cnfStyle w:val="001000000000" w:firstRow="0" w:lastRow="0" w:firstColumn="1" w:lastColumn="0" w:oddVBand="0" w:evenVBand="0" w:oddHBand="0" w:evenHBand="0" w:firstRowFirstColumn="0" w:firstRowLastColumn="0" w:lastRowFirstColumn="0" w:lastRowLastColumn="0"/>
            <w:tcW w:w="1460" w:type="pct"/>
            <w:tcBorders>
              <w:right w:val="none" w:sz="0" w:space="0" w:color="auto"/>
            </w:tcBorders>
          </w:tcPr>
          <w:p w14:paraId="308B059C" w14:textId="77777777" w:rsidR="006976E3" w:rsidRPr="004E2EC6" w:rsidRDefault="006976E3" w:rsidP="006976E3">
            <w:pPr>
              <w:pStyle w:val="paragraph"/>
              <w:spacing w:before="0" w:beforeAutospacing="0" w:after="0" w:afterAutospacing="0"/>
              <w:textAlignment w:val="baseline"/>
              <w:rPr>
                <w:rFonts w:asciiTheme="minorHAnsi" w:hAnsiTheme="minorHAnsi"/>
                <w:sz w:val="20"/>
                <w:szCs w:val="20"/>
                <w:u w:val="single"/>
              </w:rPr>
            </w:pPr>
            <w:proofErr w:type="gramStart"/>
            <w:r w:rsidRPr="004E2EC6">
              <w:rPr>
                <w:rFonts w:asciiTheme="minorHAnsi" w:hAnsiTheme="minorHAnsi"/>
                <w:sz w:val="20"/>
                <w:szCs w:val="20"/>
                <w:u w:val="single"/>
              </w:rPr>
              <w:lastRenderedPageBreak/>
              <w:t>Particular provisions</w:t>
            </w:r>
            <w:proofErr w:type="gramEnd"/>
          </w:p>
          <w:p w14:paraId="4C63D93E" w14:textId="60630152" w:rsidR="006976E3" w:rsidRPr="00407B13" w:rsidRDefault="006976E3" w:rsidP="006976E3">
            <w:pPr>
              <w:pStyle w:val="paragraph"/>
              <w:spacing w:before="0" w:beforeAutospacing="0" w:after="0" w:afterAutospacing="0"/>
              <w:textAlignment w:val="baseline"/>
              <w:rPr>
                <w:rStyle w:val="normaltextrun"/>
                <w:rFonts w:cs="Segoe UI"/>
                <w:lang w:val="en-US"/>
              </w:rPr>
            </w:pPr>
            <w:r w:rsidRPr="00407B13">
              <w:rPr>
                <w:rStyle w:val="normaltextrun"/>
                <w:rFonts w:asciiTheme="minorHAnsi" w:hAnsiTheme="minorHAnsi" w:cs="Segoe UI"/>
                <w:sz w:val="20"/>
                <w:szCs w:val="20"/>
                <w:lang w:val="en-US"/>
              </w:rPr>
              <w:t>Clauses 51.02-1, 52.03-3, 52.04-5.9.10, 52.07-6, 52.10-1, 52.12-4, 52.13-5, 52.14-4, 52.18-6, 52.21-2, 52.31-1, 52.35-4, 52.36-4, 53.18-1</w:t>
            </w:r>
          </w:p>
        </w:tc>
        <w:tc>
          <w:tcPr>
            <w:tcW w:w="2751" w:type="pct"/>
          </w:tcPr>
          <w:p w14:paraId="4212EC49" w14:textId="4F3F42A7" w:rsidR="006976E3" w:rsidRDefault="006976E3" w:rsidP="006976E3">
            <w:pPr>
              <w:spacing w:before="0"/>
              <w:cnfStyle w:val="000000000000" w:firstRow="0" w:lastRow="0" w:firstColumn="0" w:lastColumn="0" w:oddVBand="0" w:evenVBand="0" w:oddHBand="0" w:evenHBand="0" w:firstRowFirstColumn="0" w:firstRowLastColumn="0" w:lastRowFirstColumn="0" w:lastRowLastColumn="0"/>
            </w:pPr>
            <w:r>
              <w:t xml:space="preserve">Amended – to list the FMZ and/or FMO alongside the </w:t>
            </w:r>
            <w:r w:rsidR="005C3997" w:rsidRPr="00F12F01">
              <w:t>original</w:t>
            </w:r>
            <w:r w:rsidRPr="00F12F01">
              <w:t xml:space="preserve"> flood</w:t>
            </w:r>
            <w:r>
              <w:t xml:space="preserve"> </w:t>
            </w:r>
            <w:r w:rsidR="00CC53F6" w:rsidRPr="00767A21">
              <w:t>provisions</w:t>
            </w:r>
            <w:r>
              <w:t xml:space="preserve"> as relevant.</w:t>
            </w:r>
          </w:p>
        </w:tc>
        <w:tc>
          <w:tcPr>
            <w:tcW w:w="789" w:type="pct"/>
          </w:tcPr>
          <w:p w14:paraId="6AFF7DF7" w14:textId="335660A3" w:rsidR="006976E3" w:rsidRDefault="006976E3" w:rsidP="00407B13">
            <w:pPr>
              <w:spacing w:before="0"/>
              <w:cnfStyle w:val="000000000000" w:firstRow="0" w:lastRow="0" w:firstColumn="0" w:lastColumn="0" w:oddVBand="0" w:evenVBand="0" w:oddHBand="0" w:evenHBand="0" w:firstRowFirstColumn="0" w:firstRowLastColumn="0" w:lastRowFirstColumn="0" w:lastRowLastColumn="0"/>
            </w:pPr>
            <w:r>
              <w:t>Yes</w:t>
            </w:r>
          </w:p>
        </w:tc>
      </w:tr>
      <w:tr w:rsidR="006976E3" w:rsidRPr="003375D7" w14:paraId="0AA3AB9F" w14:textId="77777777"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5DA3E9E6" w14:textId="77777777" w:rsidR="006976E3" w:rsidRPr="006976E3" w:rsidRDefault="006976E3" w:rsidP="006976E3">
            <w:pPr>
              <w:spacing w:before="0"/>
              <w:rPr>
                <w:bCs w:val="0"/>
                <w:u w:val="single"/>
              </w:rPr>
            </w:pPr>
            <w:r w:rsidRPr="006976E3">
              <w:rPr>
                <w:u w:val="single"/>
              </w:rPr>
              <w:t>General provisions</w:t>
            </w:r>
          </w:p>
          <w:p w14:paraId="61768D72" w14:textId="409A4E83" w:rsidR="006976E3" w:rsidRPr="006976E3" w:rsidRDefault="006976E3" w:rsidP="006976E3">
            <w:pPr>
              <w:spacing w:before="0"/>
              <w:rPr>
                <w:bCs w:val="0"/>
              </w:rPr>
            </w:pPr>
            <w:r w:rsidRPr="006976E3">
              <w:t>Clause 62.01 Uses not requiring a permit</w:t>
            </w:r>
          </w:p>
          <w:p w14:paraId="0CDBD0FB" w14:textId="77777777" w:rsidR="006976E3" w:rsidRPr="006976E3" w:rsidRDefault="006976E3" w:rsidP="006976E3">
            <w:pPr>
              <w:spacing w:before="0"/>
              <w:rPr>
                <w:u w:val="single"/>
              </w:rPr>
            </w:pPr>
          </w:p>
        </w:tc>
        <w:tc>
          <w:tcPr>
            <w:tcW w:w="2751" w:type="pct"/>
            <w:tcBorders>
              <w:top w:val="none" w:sz="0" w:space="0" w:color="auto"/>
              <w:bottom w:val="none" w:sz="0" w:space="0" w:color="auto"/>
            </w:tcBorders>
          </w:tcPr>
          <w:p w14:paraId="3696F249" w14:textId="34466D4C" w:rsidR="006976E3" w:rsidRDefault="006976E3" w:rsidP="006976E3">
            <w:pPr>
              <w:spacing w:before="0"/>
              <w:cnfStyle w:val="000000100000" w:firstRow="0" w:lastRow="0" w:firstColumn="0" w:lastColumn="0" w:oddVBand="0" w:evenVBand="0" w:oddHBand="1" w:evenHBand="0" w:firstRowFirstColumn="0" w:firstRowLastColumn="0" w:lastRowFirstColumn="0" w:lastRowLastColumn="0"/>
            </w:pPr>
            <w:r w:rsidRPr="00FA7A90">
              <w:t xml:space="preserve">Amended – to </w:t>
            </w:r>
            <w:r>
              <w:t>list the FMZ alongside the Urban Floodway Zone for the Road exemption and remove the exemption for a:</w:t>
            </w:r>
          </w:p>
          <w:p w14:paraId="57D9ACA4" w14:textId="10240F02" w:rsidR="006976E3" w:rsidRPr="00A13DE2" w:rsidRDefault="006976E3" w:rsidP="006976E3">
            <w:pPr>
              <w:pStyle w:val="ListParagraph"/>
              <w:numPr>
                <w:ilvl w:val="0"/>
                <w:numId w:val="19"/>
              </w:numPr>
              <w:spacing w:before="0"/>
              <w:ind w:left="176" w:hanging="118"/>
              <w:cnfStyle w:val="000000100000" w:firstRow="0" w:lastRow="0" w:firstColumn="0" w:lastColumn="0" w:oddVBand="0" w:evenVBand="0" w:oddHBand="1" w:evenHBand="0" w:firstRowFirstColumn="0" w:firstRowLastColumn="0" w:lastRowFirstColumn="0" w:lastRowLastColumn="0"/>
            </w:pPr>
            <w:r w:rsidRPr="00A13DE2">
              <w:t>Telecommunications facility in the FMZ and FMO, Very High Flood Risk Schedule</w:t>
            </w:r>
          </w:p>
          <w:p w14:paraId="529EB934" w14:textId="77777777" w:rsidR="006976E3" w:rsidRDefault="006976E3" w:rsidP="006976E3">
            <w:pPr>
              <w:pStyle w:val="ListParagraph"/>
              <w:numPr>
                <w:ilvl w:val="0"/>
                <w:numId w:val="19"/>
              </w:numPr>
              <w:spacing w:before="0"/>
              <w:ind w:left="176" w:hanging="118"/>
              <w:cnfStyle w:val="000000100000" w:firstRow="0" w:lastRow="0" w:firstColumn="0" w:lastColumn="0" w:oddVBand="0" w:evenVBand="0" w:oddHBand="1" w:evenHBand="0" w:firstRowFirstColumn="0" w:firstRowLastColumn="0" w:lastRowFirstColumn="0" w:lastRowLastColumn="0"/>
            </w:pPr>
            <w:r>
              <w:t>Minor utility installation in the FMZ</w:t>
            </w:r>
          </w:p>
          <w:p w14:paraId="199135AD" w14:textId="425BB0E9" w:rsidR="006976E3" w:rsidRPr="003375D7" w:rsidRDefault="006976E3" w:rsidP="006976E3">
            <w:pPr>
              <w:pStyle w:val="ListParagraph"/>
              <w:numPr>
                <w:ilvl w:val="0"/>
                <w:numId w:val="19"/>
              </w:numPr>
              <w:spacing w:before="0"/>
              <w:ind w:left="176" w:hanging="118"/>
              <w:cnfStyle w:val="000000100000" w:firstRow="0" w:lastRow="0" w:firstColumn="0" w:lastColumn="0" w:oddVBand="0" w:evenVBand="0" w:oddHBand="1" w:evenHBand="0" w:firstRowFirstColumn="0" w:firstRowLastColumn="0" w:lastRowFirstColumn="0" w:lastRowLastColumn="0"/>
            </w:pPr>
            <w:r>
              <w:t>Electorate office in the FMZ and FMO.</w:t>
            </w:r>
          </w:p>
        </w:tc>
        <w:tc>
          <w:tcPr>
            <w:tcW w:w="789" w:type="pct"/>
            <w:tcBorders>
              <w:top w:val="none" w:sz="0" w:space="0" w:color="auto"/>
              <w:bottom w:val="none" w:sz="0" w:space="0" w:color="auto"/>
            </w:tcBorders>
          </w:tcPr>
          <w:p w14:paraId="72C50026" w14:textId="3085CFD6" w:rsidR="006976E3" w:rsidRPr="003375D7" w:rsidRDefault="006976E3" w:rsidP="00407B13">
            <w:pPr>
              <w:spacing w:before="0"/>
              <w:cnfStyle w:val="000000100000" w:firstRow="0" w:lastRow="0" w:firstColumn="0" w:lastColumn="0" w:oddVBand="0" w:evenVBand="0" w:oddHBand="1" w:evenHBand="0" w:firstRowFirstColumn="0" w:firstRowLastColumn="0" w:lastRowFirstColumn="0" w:lastRowLastColumn="0"/>
            </w:pPr>
            <w:r>
              <w:t>Yes</w:t>
            </w:r>
          </w:p>
        </w:tc>
      </w:tr>
      <w:tr w:rsidR="006976E3" w:rsidRPr="003375D7" w14:paraId="140EAC0F" w14:textId="77777777" w:rsidTr="00A07AB0">
        <w:trPr>
          <w:trHeight w:val="20"/>
        </w:trPr>
        <w:tc>
          <w:tcPr>
            <w:cnfStyle w:val="001000000000" w:firstRow="0" w:lastRow="0" w:firstColumn="1" w:lastColumn="0" w:oddVBand="0" w:evenVBand="0" w:oddHBand="0" w:evenHBand="0" w:firstRowFirstColumn="0" w:firstRowLastColumn="0" w:lastRowFirstColumn="0" w:lastRowLastColumn="0"/>
            <w:tcW w:w="1460" w:type="pct"/>
            <w:tcBorders>
              <w:right w:val="none" w:sz="0" w:space="0" w:color="auto"/>
            </w:tcBorders>
          </w:tcPr>
          <w:p w14:paraId="1DC9CE64" w14:textId="58A39647" w:rsidR="006976E3" w:rsidRPr="006976E3" w:rsidRDefault="006976E3" w:rsidP="006976E3">
            <w:pPr>
              <w:spacing w:before="0"/>
              <w:rPr>
                <w:bCs w:val="0"/>
              </w:rPr>
            </w:pPr>
            <w:r w:rsidRPr="006976E3">
              <w:t xml:space="preserve">Clause 62.02-2 Buildings and </w:t>
            </w:r>
          </w:p>
          <w:p w14:paraId="7F193DA5" w14:textId="60607D8F" w:rsidR="006976E3" w:rsidRPr="006976E3" w:rsidRDefault="006976E3" w:rsidP="00E97E71">
            <w:pPr>
              <w:spacing w:before="0"/>
            </w:pPr>
            <w:r w:rsidRPr="006976E3">
              <w:t>works not requiring a permit</w:t>
            </w:r>
          </w:p>
        </w:tc>
        <w:tc>
          <w:tcPr>
            <w:tcW w:w="2751" w:type="pct"/>
          </w:tcPr>
          <w:p w14:paraId="0E5B4DA2" w14:textId="468CFA87" w:rsidR="006976E3" w:rsidRPr="003375D7" w:rsidRDefault="006976E3" w:rsidP="006976E3">
            <w:pPr>
              <w:spacing w:before="0"/>
              <w:cnfStyle w:val="000000000000" w:firstRow="0" w:lastRow="0" w:firstColumn="0" w:lastColumn="0" w:oddVBand="0" w:evenVBand="0" w:oddHBand="0" w:evenHBand="0" w:firstRowFirstColumn="0" w:firstRowLastColumn="0" w:lastRowFirstColumn="0" w:lastRowLastColumn="0"/>
            </w:pPr>
            <w:r w:rsidRPr="00FA7A90">
              <w:t xml:space="preserve">Amended – to </w:t>
            </w:r>
            <w:r>
              <w:t xml:space="preserve">list the FMZ and FMO alongside the </w:t>
            </w:r>
            <w:r w:rsidR="00504299" w:rsidRPr="00F12F01">
              <w:t>original</w:t>
            </w:r>
            <w:r w:rsidRPr="00F12F01">
              <w:t xml:space="preserve"> flood </w:t>
            </w:r>
            <w:r w:rsidR="00D01ECA" w:rsidRPr="00F12F01">
              <w:t>provisions</w:t>
            </w:r>
            <w:r>
              <w:t xml:space="preserve"> for the railway, railway station and tramway exemption.</w:t>
            </w:r>
          </w:p>
        </w:tc>
        <w:tc>
          <w:tcPr>
            <w:tcW w:w="789" w:type="pct"/>
          </w:tcPr>
          <w:p w14:paraId="5FBDEBDF" w14:textId="21660B9A" w:rsidR="006976E3" w:rsidRPr="003375D7" w:rsidRDefault="006976E3" w:rsidP="00407B13">
            <w:pPr>
              <w:spacing w:before="0"/>
              <w:cnfStyle w:val="000000000000" w:firstRow="0" w:lastRow="0" w:firstColumn="0" w:lastColumn="0" w:oddVBand="0" w:evenVBand="0" w:oddHBand="0" w:evenHBand="0" w:firstRowFirstColumn="0" w:firstRowLastColumn="0" w:lastRowFirstColumn="0" w:lastRowLastColumn="0"/>
            </w:pPr>
            <w:r>
              <w:t>Yes</w:t>
            </w:r>
          </w:p>
        </w:tc>
      </w:tr>
      <w:tr w:rsidR="006976E3" w:rsidRPr="003375D7" w14:paraId="6C4DF0B4" w14:textId="77777777"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4F97573C" w14:textId="77777777" w:rsidR="006976E3" w:rsidRPr="006976E3" w:rsidRDefault="006976E3" w:rsidP="006976E3">
            <w:pPr>
              <w:spacing w:before="0"/>
              <w:rPr>
                <w:rFonts w:eastAsia="Times New Roman" w:cs="Segoe UI"/>
                <w:bCs w:val="0"/>
                <w:lang w:val="en-US" w:eastAsia="en-AU"/>
              </w:rPr>
            </w:pPr>
            <w:r w:rsidRPr="006976E3">
              <w:rPr>
                <w:rFonts w:eastAsia="Times New Roman" w:cs="Segoe UI"/>
                <w:lang w:val="en-US" w:eastAsia="en-AU"/>
              </w:rPr>
              <w:t xml:space="preserve">Clauses 64.03, 66.01-1, 66.03, </w:t>
            </w:r>
          </w:p>
          <w:p w14:paraId="78018D65" w14:textId="7BFA83CB" w:rsidR="006976E3" w:rsidRPr="006976E3" w:rsidRDefault="006976E3" w:rsidP="006976E3">
            <w:pPr>
              <w:spacing w:before="0"/>
              <w:rPr>
                <w:rFonts w:eastAsia="Times New Roman" w:cs="Segoe UI"/>
                <w:lang w:val="en-US" w:eastAsia="en-AU"/>
              </w:rPr>
            </w:pPr>
            <w:r w:rsidRPr="006976E3">
              <w:rPr>
                <w:rFonts w:eastAsia="Times New Roman" w:cs="Segoe UI"/>
                <w:lang w:val="en-US" w:eastAsia="en-AU"/>
              </w:rPr>
              <w:t>66.05, 67.02-2</w:t>
            </w:r>
          </w:p>
        </w:tc>
        <w:tc>
          <w:tcPr>
            <w:tcW w:w="2751" w:type="pct"/>
            <w:tcBorders>
              <w:top w:val="none" w:sz="0" w:space="0" w:color="auto"/>
              <w:bottom w:val="none" w:sz="0" w:space="0" w:color="auto"/>
            </w:tcBorders>
          </w:tcPr>
          <w:p w14:paraId="45C2D35B" w14:textId="48ECE24D" w:rsidR="006976E3" w:rsidRPr="003375D7" w:rsidRDefault="006976E3" w:rsidP="006976E3">
            <w:pPr>
              <w:spacing w:before="0"/>
              <w:cnfStyle w:val="000000100000" w:firstRow="0" w:lastRow="0" w:firstColumn="0" w:lastColumn="0" w:oddVBand="0" w:evenVBand="0" w:oddHBand="1" w:evenHBand="0" w:firstRowFirstColumn="0" w:firstRowLastColumn="0" w:lastRowFirstColumn="0" w:lastRowLastColumn="0"/>
            </w:pPr>
            <w:r>
              <w:t xml:space="preserve">Amended – to list the FMZ and/or FMO alongside the </w:t>
            </w:r>
            <w:r w:rsidR="00504299" w:rsidRPr="00F12A4A">
              <w:t>original</w:t>
            </w:r>
            <w:r>
              <w:t xml:space="preserve"> flood </w:t>
            </w:r>
            <w:r w:rsidR="00C00621" w:rsidRPr="00767A21">
              <w:t>provisions</w:t>
            </w:r>
            <w:r>
              <w:t xml:space="preserve"> as relevant.</w:t>
            </w:r>
          </w:p>
        </w:tc>
        <w:tc>
          <w:tcPr>
            <w:tcW w:w="789" w:type="pct"/>
            <w:tcBorders>
              <w:top w:val="none" w:sz="0" w:space="0" w:color="auto"/>
              <w:bottom w:val="none" w:sz="0" w:space="0" w:color="auto"/>
            </w:tcBorders>
          </w:tcPr>
          <w:p w14:paraId="5E332CE3" w14:textId="3DCBE6DF" w:rsidR="006976E3" w:rsidRPr="003375D7" w:rsidRDefault="006976E3" w:rsidP="00407B13">
            <w:pPr>
              <w:spacing w:before="0"/>
              <w:cnfStyle w:val="000000100000" w:firstRow="0" w:lastRow="0" w:firstColumn="0" w:lastColumn="0" w:oddVBand="0" w:evenVBand="0" w:oddHBand="1" w:evenHBand="0" w:firstRowFirstColumn="0" w:firstRowLastColumn="0" w:lastRowFirstColumn="0" w:lastRowLastColumn="0"/>
            </w:pPr>
            <w:r>
              <w:t>Yes</w:t>
            </w:r>
          </w:p>
        </w:tc>
      </w:tr>
      <w:tr w:rsidR="006976E3" w:rsidRPr="003375D7" w14:paraId="18DF6583" w14:textId="77777777" w:rsidTr="00A07AB0">
        <w:trPr>
          <w:trHeight w:val="20"/>
        </w:trPr>
        <w:tc>
          <w:tcPr>
            <w:cnfStyle w:val="001000000000" w:firstRow="0" w:lastRow="0" w:firstColumn="1" w:lastColumn="0" w:oddVBand="0" w:evenVBand="0" w:oddHBand="0" w:evenHBand="0" w:firstRowFirstColumn="0" w:firstRowLastColumn="0" w:lastRowFirstColumn="0" w:lastRowLastColumn="0"/>
            <w:tcW w:w="1460" w:type="pct"/>
            <w:tcBorders>
              <w:right w:val="none" w:sz="0" w:space="0" w:color="auto"/>
            </w:tcBorders>
          </w:tcPr>
          <w:p w14:paraId="61D19975" w14:textId="77777777" w:rsidR="006976E3" w:rsidRPr="006976E3" w:rsidRDefault="006976E3" w:rsidP="006976E3">
            <w:pPr>
              <w:spacing w:before="0"/>
              <w:rPr>
                <w:bCs w:val="0"/>
                <w:u w:val="single"/>
              </w:rPr>
            </w:pPr>
            <w:r w:rsidRPr="006976E3">
              <w:rPr>
                <w:u w:val="single"/>
              </w:rPr>
              <w:t>Operational provisions</w:t>
            </w:r>
          </w:p>
          <w:p w14:paraId="2E710B7D" w14:textId="44950CA3" w:rsidR="006976E3" w:rsidRPr="006976E3" w:rsidRDefault="006976E3" w:rsidP="00E97E71">
            <w:pPr>
              <w:spacing w:before="0"/>
              <w:rPr>
                <w:u w:val="single"/>
              </w:rPr>
            </w:pPr>
            <w:r w:rsidRPr="006976E3">
              <w:t>Clause 71.02-3 Integrated decision making</w:t>
            </w:r>
          </w:p>
        </w:tc>
        <w:tc>
          <w:tcPr>
            <w:tcW w:w="2751" w:type="pct"/>
          </w:tcPr>
          <w:p w14:paraId="75BAB96C" w14:textId="4D0AB290" w:rsidR="006976E3" w:rsidRDefault="006976E3" w:rsidP="006976E3">
            <w:pPr>
              <w:spacing w:before="0"/>
              <w:cnfStyle w:val="000000000000" w:firstRow="0" w:lastRow="0" w:firstColumn="0" w:lastColumn="0" w:oddVBand="0" w:evenVBand="0" w:oddHBand="0" w:evenHBand="0" w:firstRowFirstColumn="0" w:firstRowLastColumn="0" w:lastRowFirstColumn="0" w:lastRowLastColumn="0"/>
            </w:pPr>
            <w:r w:rsidRPr="00FA7A90">
              <w:t xml:space="preserve">Amended – </w:t>
            </w:r>
            <w:r>
              <w:t>to prioritise the protection of human life over all other policy considerations in areas of high, very high and extreme flood risk.</w:t>
            </w:r>
          </w:p>
        </w:tc>
        <w:tc>
          <w:tcPr>
            <w:tcW w:w="789" w:type="pct"/>
          </w:tcPr>
          <w:p w14:paraId="17685707" w14:textId="64EF771B" w:rsidR="006976E3" w:rsidRDefault="006976E3" w:rsidP="00407B13">
            <w:pPr>
              <w:spacing w:before="0"/>
              <w:cnfStyle w:val="000000000000" w:firstRow="0" w:lastRow="0" w:firstColumn="0" w:lastColumn="0" w:oddVBand="0" w:evenVBand="0" w:oddHBand="0" w:evenHBand="0" w:firstRowFirstColumn="0" w:firstRowLastColumn="0" w:lastRowFirstColumn="0" w:lastRowLastColumn="0"/>
            </w:pPr>
            <w:r>
              <w:t>Yes</w:t>
            </w:r>
          </w:p>
        </w:tc>
      </w:tr>
      <w:tr w:rsidR="006976E3" w:rsidRPr="003375D7" w14:paraId="301ED083" w14:textId="77777777" w:rsidTr="00A07AB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460" w:type="pct"/>
            <w:tcBorders>
              <w:top w:val="none" w:sz="0" w:space="0" w:color="auto"/>
              <w:bottom w:val="none" w:sz="0" w:space="0" w:color="auto"/>
              <w:right w:val="none" w:sz="0" w:space="0" w:color="auto"/>
            </w:tcBorders>
          </w:tcPr>
          <w:p w14:paraId="6B928A2D" w14:textId="7B3BA66B" w:rsidR="006976E3" w:rsidRPr="006976E3" w:rsidRDefault="006976E3" w:rsidP="006976E3">
            <w:pPr>
              <w:spacing w:before="0"/>
            </w:pPr>
            <w:r w:rsidRPr="006976E3">
              <w:t>Clause 73.01 General Terms</w:t>
            </w:r>
          </w:p>
        </w:tc>
        <w:tc>
          <w:tcPr>
            <w:tcW w:w="2751" w:type="pct"/>
            <w:tcBorders>
              <w:top w:val="none" w:sz="0" w:space="0" w:color="auto"/>
              <w:bottom w:val="none" w:sz="0" w:space="0" w:color="auto"/>
            </w:tcBorders>
          </w:tcPr>
          <w:p w14:paraId="3E8FE906" w14:textId="7F3B3B20" w:rsidR="006976E3" w:rsidRDefault="006976E3" w:rsidP="006976E3">
            <w:pPr>
              <w:spacing w:before="0"/>
              <w:cnfStyle w:val="000000100000" w:firstRow="0" w:lastRow="0" w:firstColumn="0" w:lastColumn="0" w:oddVBand="0" w:evenVBand="0" w:oddHBand="1" w:evenHBand="0" w:firstRowFirstColumn="0" w:firstRowLastColumn="0" w:lastRowFirstColumn="0" w:lastRowLastColumn="0"/>
            </w:pPr>
            <w:r>
              <w:t xml:space="preserve">Amended – adds new definition for </w:t>
            </w:r>
            <w:r w:rsidRPr="00F12A4A">
              <w:t>flood</w:t>
            </w:r>
            <w:r w:rsidR="00A83603" w:rsidRPr="00F12A4A">
              <w:t>-</w:t>
            </w:r>
            <w:r w:rsidRPr="00F12A4A">
              <w:t>prone</w:t>
            </w:r>
            <w:r>
              <w:t xml:space="preserve"> area and </w:t>
            </w:r>
            <w:r w:rsidRPr="00F12A4A">
              <w:t>flood</w:t>
            </w:r>
            <w:r w:rsidR="00AB6976" w:rsidRPr="00F12A4A">
              <w:t>-</w:t>
            </w:r>
            <w:r w:rsidRPr="00F12A4A">
              <w:t>prone</w:t>
            </w:r>
            <w:r>
              <w:t xml:space="preserve"> area map.</w:t>
            </w:r>
          </w:p>
        </w:tc>
        <w:tc>
          <w:tcPr>
            <w:tcW w:w="789" w:type="pct"/>
            <w:tcBorders>
              <w:top w:val="none" w:sz="0" w:space="0" w:color="auto"/>
              <w:bottom w:val="none" w:sz="0" w:space="0" w:color="auto"/>
            </w:tcBorders>
          </w:tcPr>
          <w:p w14:paraId="31EB6F6F" w14:textId="6639425F" w:rsidR="006976E3" w:rsidRDefault="006976E3" w:rsidP="00407B13">
            <w:pPr>
              <w:spacing w:before="0"/>
              <w:cnfStyle w:val="000000100000" w:firstRow="0" w:lastRow="0" w:firstColumn="0" w:lastColumn="0" w:oddVBand="0" w:evenVBand="0" w:oddHBand="1" w:evenHBand="0" w:firstRowFirstColumn="0" w:firstRowLastColumn="0" w:lastRowFirstColumn="0" w:lastRowLastColumn="0"/>
            </w:pPr>
            <w:r>
              <w:t>Yes</w:t>
            </w:r>
          </w:p>
        </w:tc>
      </w:tr>
    </w:tbl>
    <w:p w14:paraId="7AB86C98" w14:textId="77777777" w:rsidR="00855F37" w:rsidRDefault="00855F37" w:rsidP="00C8428B">
      <w:pPr>
        <w:rPr>
          <w:highlight w:val="yellow"/>
        </w:rPr>
        <w:sectPr w:rsidR="00855F37" w:rsidSect="002D2617">
          <w:headerReference w:type="default" r:id="rId13"/>
          <w:footerReference w:type="default" r:id="rId14"/>
          <w:headerReference w:type="first" r:id="rId15"/>
          <w:footerReference w:type="first" r:id="rId16"/>
          <w:pgSz w:w="11906" w:h="16838"/>
          <w:pgMar w:top="1758" w:right="567" w:bottom="1531" w:left="567" w:header="850" w:footer="510" w:gutter="0"/>
          <w:cols w:space="708"/>
          <w:titlePg/>
          <w:docGrid w:linePitch="360"/>
        </w:sectPr>
      </w:pPr>
    </w:p>
    <w:p w14:paraId="1F191775" w14:textId="500DFB7C" w:rsidR="009405EC" w:rsidRDefault="00EE1E02" w:rsidP="00FA7A90">
      <w:pPr>
        <w:pStyle w:val="Heading2"/>
        <w:rPr>
          <w:bCs/>
        </w:rPr>
      </w:pPr>
      <w:r w:rsidRPr="00246074">
        <w:rPr>
          <w:bCs/>
        </w:rPr>
        <w:t>Why has</w:t>
      </w:r>
      <w:r>
        <w:rPr>
          <w:bCs/>
        </w:rPr>
        <w:t xml:space="preserve"> </w:t>
      </w:r>
      <w:r w:rsidR="00FC0AE9">
        <w:rPr>
          <w:bCs/>
        </w:rPr>
        <w:t>‘</w:t>
      </w:r>
      <w:r>
        <w:rPr>
          <w:bCs/>
        </w:rPr>
        <w:t>extreme flood risk</w:t>
      </w:r>
      <w:r w:rsidR="00FC0AE9">
        <w:rPr>
          <w:bCs/>
        </w:rPr>
        <w:t>’</w:t>
      </w:r>
      <w:r>
        <w:rPr>
          <w:bCs/>
        </w:rPr>
        <w:t xml:space="preserve"> be</w:t>
      </w:r>
      <w:r w:rsidR="00D36D22">
        <w:rPr>
          <w:bCs/>
        </w:rPr>
        <w:t>en included</w:t>
      </w:r>
      <w:r>
        <w:rPr>
          <w:bCs/>
        </w:rPr>
        <w:t xml:space="preserve"> in</w:t>
      </w:r>
      <w:r w:rsidR="005A078F">
        <w:rPr>
          <w:bCs/>
        </w:rPr>
        <w:t xml:space="preserve"> </w:t>
      </w:r>
      <w:r w:rsidR="00D36D22">
        <w:rPr>
          <w:bCs/>
        </w:rPr>
        <w:t>the proposed provisions?</w:t>
      </w:r>
    </w:p>
    <w:p w14:paraId="4EB5A729" w14:textId="78EDC930" w:rsidR="006A3AF0" w:rsidRDefault="00FE0674" w:rsidP="00E82797">
      <w:pPr>
        <w:pStyle w:val="pf0"/>
        <w:spacing w:before="160" w:beforeAutospacing="0" w:after="120" w:afterAutospacing="0"/>
        <w:rPr>
          <w:rStyle w:val="cf01"/>
          <w:rFonts w:asciiTheme="minorHAnsi" w:eastAsiaTheme="majorEastAsia" w:hAnsiTheme="minorHAnsi"/>
          <w:sz w:val="20"/>
          <w:szCs w:val="20"/>
        </w:rPr>
      </w:pPr>
      <w:r>
        <w:rPr>
          <w:rStyle w:val="cf01"/>
          <w:rFonts w:asciiTheme="minorHAnsi" w:eastAsiaTheme="majorEastAsia" w:hAnsiTheme="minorHAnsi"/>
          <w:sz w:val="20"/>
          <w:szCs w:val="20"/>
        </w:rPr>
        <w:t>T</w:t>
      </w:r>
      <w:r w:rsidR="00B565FD" w:rsidRPr="00C83433">
        <w:rPr>
          <w:rStyle w:val="cf01"/>
          <w:rFonts w:asciiTheme="minorHAnsi" w:eastAsiaTheme="majorEastAsia" w:hAnsiTheme="minorHAnsi"/>
          <w:sz w:val="20"/>
          <w:szCs w:val="20"/>
        </w:rPr>
        <w:t xml:space="preserve">he Department of Transport and Planning </w:t>
      </w:r>
      <w:r w:rsidR="006A7BEA">
        <w:rPr>
          <w:rStyle w:val="cf01"/>
          <w:rFonts w:asciiTheme="minorHAnsi" w:eastAsiaTheme="majorEastAsia" w:hAnsiTheme="minorHAnsi"/>
          <w:sz w:val="20"/>
          <w:szCs w:val="20"/>
        </w:rPr>
        <w:t>(DTP)</w:t>
      </w:r>
      <w:r w:rsidR="004E2EC6">
        <w:rPr>
          <w:rStyle w:val="cf01"/>
          <w:rFonts w:asciiTheme="minorHAnsi" w:eastAsiaTheme="majorEastAsia" w:hAnsiTheme="minorHAnsi"/>
          <w:sz w:val="20"/>
          <w:szCs w:val="20"/>
        </w:rPr>
        <w:t>,</w:t>
      </w:r>
      <w:r w:rsidR="006A7BEA">
        <w:rPr>
          <w:rStyle w:val="cf01"/>
          <w:rFonts w:asciiTheme="minorHAnsi" w:eastAsiaTheme="majorEastAsia" w:hAnsiTheme="minorHAnsi"/>
          <w:sz w:val="20"/>
          <w:szCs w:val="20"/>
        </w:rPr>
        <w:t xml:space="preserve"> </w:t>
      </w:r>
      <w:r w:rsidR="00B565FD" w:rsidRPr="00C83433">
        <w:rPr>
          <w:rStyle w:val="cf01"/>
          <w:rFonts w:asciiTheme="minorHAnsi" w:eastAsiaTheme="majorEastAsia" w:hAnsiTheme="minorHAnsi"/>
          <w:sz w:val="20"/>
          <w:szCs w:val="20"/>
        </w:rPr>
        <w:t>with the Department of Energy, Environment</w:t>
      </w:r>
      <w:r w:rsidR="006A3AF0" w:rsidRPr="00C83433">
        <w:rPr>
          <w:rStyle w:val="cf01"/>
          <w:rFonts w:asciiTheme="minorHAnsi" w:eastAsiaTheme="majorEastAsia" w:hAnsiTheme="minorHAnsi"/>
          <w:sz w:val="20"/>
          <w:szCs w:val="20"/>
        </w:rPr>
        <w:t xml:space="preserve"> </w:t>
      </w:r>
      <w:r w:rsidR="00867001" w:rsidRPr="00C83433">
        <w:rPr>
          <w:rStyle w:val="cf01"/>
          <w:rFonts w:asciiTheme="minorHAnsi" w:eastAsiaTheme="majorEastAsia" w:hAnsiTheme="minorHAnsi"/>
          <w:sz w:val="20"/>
          <w:szCs w:val="20"/>
        </w:rPr>
        <w:t xml:space="preserve">and Climate Action (DEECA) and </w:t>
      </w:r>
      <w:r w:rsidR="00842140">
        <w:rPr>
          <w:rStyle w:val="cf01"/>
          <w:rFonts w:asciiTheme="minorHAnsi" w:eastAsiaTheme="majorEastAsia" w:hAnsiTheme="minorHAnsi"/>
          <w:sz w:val="20"/>
          <w:szCs w:val="20"/>
        </w:rPr>
        <w:t>C</w:t>
      </w:r>
      <w:r w:rsidR="00867001" w:rsidRPr="00C83433">
        <w:rPr>
          <w:rStyle w:val="cf01"/>
          <w:rFonts w:asciiTheme="minorHAnsi" w:eastAsiaTheme="majorEastAsia" w:hAnsiTheme="minorHAnsi"/>
          <w:sz w:val="20"/>
          <w:szCs w:val="20"/>
        </w:rPr>
        <w:t xml:space="preserve">atchment </w:t>
      </w:r>
      <w:r w:rsidR="00842140">
        <w:rPr>
          <w:rStyle w:val="cf01"/>
          <w:rFonts w:asciiTheme="minorHAnsi" w:eastAsiaTheme="majorEastAsia" w:hAnsiTheme="minorHAnsi"/>
          <w:sz w:val="20"/>
          <w:szCs w:val="20"/>
        </w:rPr>
        <w:t>M</w:t>
      </w:r>
      <w:r w:rsidR="00867001" w:rsidRPr="00C83433">
        <w:rPr>
          <w:rStyle w:val="cf01"/>
          <w:rFonts w:asciiTheme="minorHAnsi" w:eastAsiaTheme="majorEastAsia" w:hAnsiTheme="minorHAnsi"/>
          <w:sz w:val="20"/>
          <w:szCs w:val="20"/>
        </w:rPr>
        <w:t xml:space="preserve">anagement </w:t>
      </w:r>
      <w:r w:rsidR="00842140">
        <w:rPr>
          <w:rStyle w:val="cf01"/>
          <w:rFonts w:asciiTheme="minorHAnsi" w:eastAsiaTheme="majorEastAsia" w:hAnsiTheme="minorHAnsi"/>
          <w:sz w:val="20"/>
          <w:szCs w:val="20"/>
        </w:rPr>
        <w:t>A</w:t>
      </w:r>
      <w:r w:rsidR="00867001" w:rsidRPr="00C83433">
        <w:rPr>
          <w:rStyle w:val="cf01"/>
          <w:rFonts w:asciiTheme="minorHAnsi" w:eastAsiaTheme="majorEastAsia" w:hAnsiTheme="minorHAnsi"/>
          <w:sz w:val="20"/>
          <w:szCs w:val="20"/>
        </w:rPr>
        <w:t>uthorities (CMAs)</w:t>
      </w:r>
      <w:r w:rsidR="004E2EC6">
        <w:rPr>
          <w:rStyle w:val="cf01"/>
          <w:rFonts w:asciiTheme="minorHAnsi" w:eastAsiaTheme="majorEastAsia" w:hAnsiTheme="minorHAnsi"/>
          <w:sz w:val="20"/>
          <w:szCs w:val="20"/>
        </w:rPr>
        <w:t>,</w:t>
      </w:r>
      <w:r w:rsidR="00B565FD" w:rsidRPr="00C83433">
        <w:rPr>
          <w:rStyle w:val="cf01"/>
          <w:rFonts w:asciiTheme="minorHAnsi" w:eastAsiaTheme="majorEastAsia" w:hAnsiTheme="minorHAnsi"/>
          <w:sz w:val="20"/>
          <w:szCs w:val="20"/>
        </w:rPr>
        <w:t xml:space="preserve"> </w:t>
      </w:r>
      <w:r>
        <w:rPr>
          <w:rStyle w:val="cf01"/>
          <w:rFonts w:asciiTheme="minorHAnsi" w:eastAsiaTheme="majorEastAsia" w:hAnsiTheme="minorHAnsi"/>
          <w:sz w:val="20"/>
          <w:szCs w:val="20"/>
        </w:rPr>
        <w:t>has developed</w:t>
      </w:r>
      <w:r w:rsidR="006A3AF0" w:rsidRPr="00C83433">
        <w:rPr>
          <w:rStyle w:val="cf01"/>
          <w:rFonts w:asciiTheme="minorHAnsi" w:eastAsiaTheme="majorEastAsia" w:hAnsiTheme="minorHAnsi"/>
          <w:sz w:val="20"/>
          <w:szCs w:val="20"/>
        </w:rPr>
        <w:t xml:space="preserve"> the </w:t>
      </w:r>
      <w:r w:rsidR="007F7E8A">
        <w:rPr>
          <w:rStyle w:val="cf01"/>
          <w:rFonts w:asciiTheme="minorHAnsi" w:eastAsiaTheme="majorEastAsia" w:hAnsiTheme="minorHAnsi"/>
          <w:sz w:val="20"/>
          <w:szCs w:val="20"/>
        </w:rPr>
        <w:t xml:space="preserve">flood </w:t>
      </w:r>
      <w:r w:rsidR="000A5271">
        <w:rPr>
          <w:rStyle w:val="cf01"/>
          <w:rFonts w:asciiTheme="minorHAnsi" w:eastAsiaTheme="majorEastAsia" w:hAnsiTheme="minorHAnsi"/>
          <w:sz w:val="20"/>
          <w:szCs w:val="20"/>
        </w:rPr>
        <w:t>mapping c</w:t>
      </w:r>
      <w:r w:rsidR="0006567D">
        <w:rPr>
          <w:rStyle w:val="cf01"/>
          <w:rFonts w:asciiTheme="minorHAnsi" w:eastAsiaTheme="majorEastAsia" w:hAnsiTheme="minorHAnsi"/>
          <w:sz w:val="20"/>
          <w:szCs w:val="20"/>
        </w:rPr>
        <w:t>riteria</w:t>
      </w:r>
      <w:r w:rsidR="000A5271">
        <w:rPr>
          <w:rStyle w:val="cf01"/>
          <w:rFonts w:asciiTheme="minorHAnsi" w:eastAsiaTheme="majorEastAsia" w:hAnsiTheme="minorHAnsi"/>
          <w:sz w:val="20"/>
          <w:szCs w:val="20"/>
        </w:rPr>
        <w:t xml:space="preserve"> to apply the proposed zone and overlay</w:t>
      </w:r>
      <w:r w:rsidR="00681D44">
        <w:rPr>
          <w:rStyle w:val="cf01"/>
          <w:rFonts w:asciiTheme="minorHAnsi" w:eastAsiaTheme="majorEastAsia" w:hAnsiTheme="minorHAnsi"/>
          <w:sz w:val="20"/>
          <w:szCs w:val="20"/>
        </w:rPr>
        <w:t xml:space="preserve">. </w:t>
      </w:r>
      <w:r w:rsidR="00576A8F">
        <w:rPr>
          <w:rStyle w:val="cf01"/>
          <w:rFonts w:asciiTheme="minorHAnsi" w:eastAsiaTheme="majorEastAsia" w:hAnsiTheme="minorHAnsi"/>
          <w:sz w:val="20"/>
          <w:szCs w:val="20"/>
        </w:rPr>
        <w:t>E</w:t>
      </w:r>
      <w:r w:rsidR="00706BC7">
        <w:rPr>
          <w:rStyle w:val="cf01"/>
          <w:rFonts w:asciiTheme="minorHAnsi" w:eastAsiaTheme="majorEastAsia" w:hAnsiTheme="minorHAnsi"/>
          <w:sz w:val="20"/>
          <w:szCs w:val="20"/>
        </w:rPr>
        <w:t xml:space="preserve">xtreme and very high </w:t>
      </w:r>
      <w:r w:rsidR="00BA4FD6">
        <w:rPr>
          <w:rStyle w:val="cf01"/>
          <w:rFonts w:asciiTheme="minorHAnsi" w:eastAsiaTheme="majorEastAsia" w:hAnsiTheme="minorHAnsi"/>
          <w:sz w:val="20"/>
          <w:szCs w:val="20"/>
        </w:rPr>
        <w:t>risk</w:t>
      </w:r>
      <w:r w:rsidR="00706BC7">
        <w:rPr>
          <w:rStyle w:val="cf01"/>
          <w:rFonts w:asciiTheme="minorHAnsi" w:eastAsiaTheme="majorEastAsia" w:hAnsiTheme="minorHAnsi"/>
          <w:sz w:val="20"/>
          <w:szCs w:val="20"/>
        </w:rPr>
        <w:t xml:space="preserve"> are proposed </w:t>
      </w:r>
      <w:r w:rsidR="000E24DC">
        <w:rPr>
          <w:rStyle w:val="cf01"/>
          <w:rFonts w:asciiTheme="minorHAnsi" w:eastAsiaTheme="majorEastAsia" w:hAnsiTheme="minorHAnsi"/>
          <w:sz w:val="20"/>
          <w:szCs w:val="20"/>
        </w:rPr>
        <w:t xml:space="preserve">as </w:t>
      </w:r>
      <w:r w:rsidR="000023B3">
        <w:rPr>
          <w:rStyle w:val="cf01"/>
          <w:rFonts w:asciiTheme="minorHAnsi" w:eastAsiaTheme="majorEastAsia" w:hAnsiTheme="minorHAnsi"/>
          <w:sz w:val="20"/>
          <w:szCs w:val="20"/>
        </w:rPr>
        <w:t xml:space="preserve">the </w:t>
      </w:r>
      <w:r w:rsidR="00E52240">
        <w:rPr>
          <w:rStyle w:val="cf01"/>
          <w:rFonts w:asciiTheme="minorHAnsi" w:eastAsiaTheme="majorEastAsia" w:hAnsiTheme="minorHAnsi"/>
          <w:sz w:val="20"/>
          <w:szCs w:val="20"/>
        </w:rPr>
        <w:t xml:space="preserve">highest </w:t>
      </w:r>
      <w:r w:rsidR="00681D44">
        <w:rPr>
          <w:rStyle w:val="cf01"/>
          <w:rFonts w:asciiTheme="minorHAnsi" w:eastAsiaTheme="majorEastAsia" w:hAnsiTheme="minorHAnsi"/>
          <w:sz w:val="20"/>
          <w:szCs w:val="20"/>
        </w:rPr>
        <w:t>risk</w:t>
      </w:r>
      <w:r w:rsidR="000E24DC">
        <w:rPr>
          <w:rStyle w:val="cf01"/>
          <w:rFonts w:asciiTheme="minorHAnsi" w:eastAsiaTheme="majorEastAsia" w:hAnsiTheme="minorHAnsi"/>
          <w:sz w:val="20"/>
          <w:szCs w:val="20"/>
        </w:rPr>
        <w:t xml:space="preserve"> </w:t>
      </w:r>
      <w:r w:rsidR="007F463D">
        <w:rPr>
          <w:rStyle w:val="cf01"/>
          <w:rFonts w:asciiTheme="minorHAnsi" w:eastAsiaTheme="majorEastAsia" w:hAnsiTheme="minorHAnsi"/>
          <w:sz w:val="20"/>
          <w:szCs w:val="20"/>
        </w:rPr>
        <w:t>thresholds</w:t>
      </w:r>
      <w:r w:rsidR="000023B3">
        <w:rPr>
          <w:rStyle w:val="cf01"/>
          <w:rFonts w:asciiTheme="minorHAnsi" w:eastAsiaTheme="majorEastAsia" w:hAnsiTheme="minorHAnsi"/>
          <w:sz w:val="20"/>
          <w:szCs w:val="20"/>
        </w:rPr>
        <w:t xml:space="preserve"> </w:t>
      </w:r>
      <w:r w:rsidR="00087500">
        <w:rPr>
          <w:rStyle w:val="cf01"/>
          <w:rFonts w:asciiTheme="minorHAnsi" w:eastAsiaTheme="majorEastAsia" w:hAnsiTheme="minorHAnsi"/>
          <w:sz w:val="20"/>
          <w:szCs w:val="20"/>
        </w:rPr>
        <w:t xml:space="preserve">to clearly represent flood </w:t>
      </w:r>
      <w:r w:rsidR="003072AA">
        <w:rPr>
          <w:rStyle w:val="cf01"/>
          <w:rFonts w:asciiTheme="minorHAnsi" w:eastAsiaTheme="majorEastAsia" w:hAnsiTheme="minorHAnsi"/>
          <w:sz w:val="20"/>
          <w:szCs w:val="20"/>
        </w:rPr>
        <w:t>risk</w:t>
      </w:r>
      <w:r w:rsidR="00DD0AB6">
        <w:rPr>
          <w:rStyle w:val="cf01"/>
          <w:rFonts w:asciiTheme="minorHAnsi" w:eastAsiaTheme="majorEastAsia" w:hAnsiTheme="minorHAnsi"/>
          <w:sz w:val="20"/>
          <w:szCs w:val="20"/>
        </w:rPr>
        <w:t xml:space="preserve"> </w:t>
      </w:r>
      <w:r w:rsidR="00641FCF">
        <w:rPr>
          <w:rStyle w:val="cf01"/>
          <w:rFonts w:asciiTheme="minorHAnsi" w:eastAsiaTheme="majorEastAsia" w:hAnsiTheme="minorHAnsi"/>
          <w:sz w:val="20"/>
          <w:szCs w:val="20"/>
        </w:rPr>
        <w:t>to landowners</w:t>
      </w:r>
      <w:r w:rsidR="00246074">
        <w:rPr>
          <w:rStyle w:val="cf01"/>
          <w:rFonts w:asciiTheme="minorHAnsi" w:eastAsiaTheme="majorEastAsia" w:hAnsiTheme="minorHAnsi"/>
          <w:sz w:val="20"/>
          <w:szCs w:val="20"/>
        </w:rPr>
        <w:t xml:space="preserve"> and to</w:t>
      </w:r>
      <w:r w:rsidR="00641FCF">
        <w:rPr>
          <w:rStyle w:val="cf01"/>
          <w:rFonts w:asciiTheme="minorHAnsi" w:eastAsiaTheme="majorEastAsia" w:hAnsiTheme="minorHAnsi"/>
          <w:sz w:val="20"/>
          <w:szCs w:val="20"/>
        </w:rPr>
        <w:t xml:space="preserve"> enable </w:t>
      </w:r>
      <w:r w:rsidR="007F463D">
        <w:rPr>
          <w:rStyle w:val="cf01"/>
          <w:rFonts w:asciiTheme="minorHAnsi" w:eastAsiaTheme="majorEastAsia" w:hAnsiTheme="minorHAnsi"/>
          <w:sz w:val="20"/>
          <w:szCs w:val="20"/>
        </w:rPr>
        <w:t xml:space="preserve">appropriate </w:t>
      </w:r>
      <w:r w:rsidR="00641FCF">
        <w:rPr>
          <w:rStyle w:val="cf01"/>
          <w:rFonts w:asciiTheme="minorHAnsi" w:eastAsiaTheme="majorEastAsia" w:hAnsiTheme="minorHAnsi"/>
          <w:sz w:val="20"/>
          <w:szCs w:val="20"/>
        </w:rPr>
        <w:t>land use and</w:t>
      </w:r>
      <w:r w:rsidR="007F463D">
        <w:rPr>
          <w:rStyle w:val="cf01"/>
          <w:rFonts w:asciiTheme="minorHAnsi" w:eastAsiaTheme="majorEastAsia" w:hAnsiTheme="minorHAnsi"/>
          <w:sz w:val="20"/>
          <w:szCs w:val="20"/>
        </w:rPr>
        <w:t xml:space="preserve"> development responses.</w:t>
      </w:r>
      <w:r w:rsidR="00641FCF">
        <w:rPr>
          <w:rStyle w:val="cf01"/>
          <w:rFonts w:asciiTheme="minorHAnsi" w:eastAsiaTheme="majorEastAsia" w:hAnsiTheme="minorHAnsi"/>
          <w:sz w:val="20"/>
          <w:szCs w:val="20"/>
        </w:rPr>
        <w:t xml:space="preserve"> </w:t>
      </w:r>
    </w:p>
    <w:p w14:paraId="2A4E1462" w14:textId="6B8CB1E4" w:rsidR="00E33706" w:rsidRPr="00C83433" w:rsidRDefault="00E33706" w:rsidP="00C83433">
      <w:pPr>
        <w:pStyle w:val="pf0"/>
        <w:spacing w:before="160" w:beforeAutospacing="0" w:after="120" w:afterAutospacing="0"/>
        <w:rPr>
          <w:rFonts w:asciiTheme="minorHAnsi" w:hAnsiTheme="minorHAnsi" w:cs="Arial"/>
          <w:sz w:val="20"/>
          <w:szCs w:val="20"/>
        </w:rPr>
      </w:pPr>
      <w:r>
        <w:rPr>
          <w:rStyle w:val="cf01"/>
          <w:rFonts w:asciiTheme="minorHAnsi" w:eastAsiaTheme="majorEastAsia" w:hAnsiTheme="minorHAnsi"/>
          <w:sz w:val="20"/>
          <w:szCs w:val="20"/>
        </w:rPr>
        <w:t>Refer to question</w:t>
      </w:r>
      <w:r w:rsidR="00A10A64">
        <w:rPr>
          <w:rStyle w:val="cf01"/>
          <w:rFonts w:asciiTheme="minorHAnsi" w:eastAsiaTheme="majorEastAsia" w:hAnsiTheme="minorHAnsi"/>
          <w:sz w:val="20"/>
          <w:szCs w:val="20"/>
        </w:rPr>
        <w:t>s on the new flood risk rating system and</w:t>
      </w:r>
      <w:r>
        <w:rPr>
          <w:rStyle w:val="cf01"/>
          <w:rFonts w:asciiTheme="minorHAnsi" w:eastAsiaTheme="majorEastAsia" w:hAnsiTheme="minorHAnsi"/>
          <w:sz w:val="20"/>
          <w:szCs w:val="20"/>
        </w:rPr>
        <w:t xml:space="preserve"> </w:t>
      </w:r>
      <w:r w:rsidR="00F92D19">
        <w:rPr>
          <w:rStyle w:val="cf01"/>
          <w:rFonts w:asciiTheme="minorHAnsi" w:eastAsiaTheme="majorEastAsia" w:hAnsiTheme="minorHAnsi"/>
          <w:sz w:val="20"/>
          <w:szCs w:val="20"/>
        </w:rPr>
        <w:t>mapping criteria below.</w:t>
      </w:r>
    </w:p>
    <w:p w14:paraId="05FA23B9" w14:textId="4D83B796" w:rsidR="00FA7A90" w:rsidRPr="00FA7A90" w:rsidRDefault="00FA7A90" w:rsidP="00FA7A90">
      <w:pPr>
        <w:pStyle w:val="Heading2"/>
        <w:rPr>
          <w:bCs/>
        </w:rPr>
      </w:pPr>
      <w:r w:rsidRPr="00FA7A90">
        <w:rPr>
          <w:bCs/>
        </w:rPr>
        <w:t xml:space="preserve">Will the </w:t>
      </w:r>
      <w:r w:rsidR="00465641" w:rsidRPr="00F12A4A">
        <w:rPr>
          <w:bCs/>
        </w:rPr>
        <w:t>original</w:t>
      </w:r>
      <w:r w:rsidRPr="00FA7A90">
        <w:rPr>
          <w:bCs/>
        </w:rPr>
        <w:t xml:space="preserve"> flood</w:t>
      </w:r>
      <w:r w:rsidR="00516E24">
        <w:rPr>
          <w:bCs/>
        </w:rPr>
        <w:t xml:space="preserve"> zone and overlays</w:t>
      </w:r>
      <w:r w:rsidRPr="00FA7A90">
        <w:rPr>
          <w:bCs/>
        </w:rPr>
        <w:t xml:space="preserve"> be removed</w:t>
      </w:r>
      <w:r w:rsidR="004A3E43">
        <w:rPr>
          <w:bCs/>
        </w:rPr>
        <w:t xml:space="preserve"> </w:t>
      </w:r>
      <w:r w:rsidR="00F078E5">
        <w:rPr>
          <w:bCs/>
        </w:rPr>
        <w:t>from</w:t>
      </w:r>
      <w:r w:rsidR="004A3E43">
        <w:rPr>
          <w:bCs/>
        </w:rPr>
        <w:t xml:space="preserve"> planning schemes</w:t>
      </w:r>
      <w:r w:rsidRPr="00FA7A90">
        <w:rPr>
          <w:bCs/>
        </w:rPr>
        <w:t>?</w:t>
      </w:r>
    </w:p>
    <w:p w14:paraId="52434CF7" w14:textId="554C33F1" w:rsidR="00B3554C" w:rsidRPr="009E4DD2" w:rsidRDefault="73DD7288" w:rsidP="00485460">
      <w:pPr>
        <w:spacing w:after="0"/>
      </w:pPr>
      <w:r>
        <w:t>No</w:t>
      </w:r>
      <w:r w:rsidR="7D6CB420">
        <w:t xml:space="preserve">t immediately. </w:t>
      </w:r>
      <w:r w:rsidR="69ADBECC">
        <w:t>Any</w:t>
      </w:r>
      <w:r w:rsidR="1AC78E01">
        <w:t xml:space="preserve"> Urban Floodway Zone, Floodway Overlay, Land Subject to Inundation Overlay </w:t>
      </w:r>
      <w:r w:rsidR="69ADBECC">
        <w:t>or</w:t>
      </w:r>
      <w:r w:rsidR="1AC78E01">
        <w:t xml:space="preserve"> Special Building Overlay will remain in </w:t>
      </w:r>
      <w:r w:rsidR="6F87AA7F">
        <w:t xml:space="preserve">a </w:t>
      </w:r>
      <w:r w:rsidR="1AC78E01">
        <w:t xml:space="preserve">planning scheme until </w:t>
      </w:r>
      <w:r w:rsidR="65A5D916">
        <w:t>new flood modelling is undertaken and</w:t>
      </w:r>
      <w:r w:rsidR="5F861A6F">
        <w:t xml:space="preserve"> the new </w:t>
      </w:r>
      <w:r w:rsidR="38E24532">
        <w:t>provisions</w:t>
      </w:r>
      <w:r w:rsidR="4D01B5E6">
        <w:t xml:space="preserve"> </w:t>
      </w:r>
      <w:r w:rsidR="1B23FFA9">
        <w:t xml:space="preserve">are </w:t>
      </w:r>
      <w:r w:rsidR="65A5D916">
        <w:t xml:space="preserve">applied </w:t>
      </w:r>
      <w:r w:rsidR="28EC275F">
        <w:t xml:space="preserve">through </w:t>
      </w:r>
      <w:r w:rsidR="6F623119">
        <w:t>a planning scheme amendment</w:t>
      </w:r>
      <w:r w:rsidR="2170954A">
        <w:t xml:space="preserve">.  </w:t>
      </w:r>
    </w:p>
    <w:p w14:paraId="12F4AA8E" w14:textId="0F2A5EEA" w:rsidR="00FA7A90" w:rsidRPr="00FA7A90" w:rsidRDefault="00FA7A90" w:rsidP="00FA7A90">
      <w:pPr>
        <w:pStyle w:val="Heading2"/>
      </w:pPr>
      <w:r>
        <w:t xml:space="preserve">What is the timeline to implement the new </w:t>
      </w:r>
      <w:r w:rsidR="00834DF3">
        <w:t xml:space="preserve">flood zone and overlay in local </w:t>
      </w:r>
      <w:r w:rsidR="0016014F">
        <w:t>planning schemes</w:t>
      </w:r>
      <w:r>
        <w:t>?</w:t>
      </w:r>
    </w:p>
    <w:p w14:paraId="3023B393" w14:textId="1703E7CB" w:rsidR="00B60E74" w:rsidRDefault="00EB7549" w:rsidP="00FA7A90">
      <w:pPr>
        <w:spacing w:after="0"/>
      </w:pPr>
      <w:r>
        <w:t>T</w:t>
      </w:r>
      <w:r w:rsidR="5E994809">
        <w:t>he new provisions</w:t>
      </w:r>
      <w:r w:rsidR="5FC05CB9">
        <w:t xml:space="preserve"> </w:t>
      </w:r>
      <w:r>
        <w:t xml:space="preserve">will be progressively implemented </w:t>
      </w:r>
      <w:r w:rsidR="0947BDF9">
        <w:t>through new or updated flood studies</w:t>
      </w:r>
      <w:r w:rsidR="392A6521">
        <w:t>.</w:t>
      </w:r>
    </w:p>
    <w:p w14:paraId="0AA4938C" w14:textId="77777777" w:rsidR="00105FB7" w:rsidRDefault="00105FB7">
      <w:pPr>
        <w:rPr>
          <w:b/>
          <w:sz w:val="24"/>
          <w:szCs w:val="24"/>
        </w:rPr>
      </w:pPr>
      <w:r>
        <w:rPr>
          <w:b/>
          <w:sz w:val="24"/>
          <w:szCs w:val="24"/>
        </w:rPr>
        <w:br w:type="page"/>
      </w:r>
    </w:p>
    <w:p w14:paraId="58B53F7D" w14:textId="092FD254" w:rsidR="00CF0F9A" w:rsidRPr="00AA491E" w:rsidRDefault="00A70219" w:rsidP="00FA7A90">
      <w:pPr>
        <w:spacing w:after="0"/>
        <w:rPr>
          <w:b/>
          <w:sz w:val="24"/>
          <w:szCs w:val="24"/>
        </w:rPr>
      </w:pPr>
      <w:r w:rsidRPr="00AA491E">
        <w:rPr>
          <w:b/>
          <w:sz w:val="24"/>
          <w:szCs w:val="24"/>
        </w:rPr>
        <w:lastRenderedPageBreak/>
        <w:t xml:space="preserve">What is the new </w:t>
      </w:r>
      <w:r w:rsidR="00B27EC9">
        <w:rPr>
          <w:b/>
          <w:sz w:val="24"/>
          <w:szCs w:val="24"/>
        </w:rPr>
        <w:t xml:space="preserve">flood </w:t>
      </w:r>
      <w:r w:rsidRPr="00AA491E">
        <w:rPr>
          <w:b/>
          <w:sz w:val="24"/>
          <w:szCs w:val="24"/>
        </w:rPr>
        <w:t>risk rating system?</w:t>
      </w:r>
    </w:p>
    <w:p w14:paraId="256A91CF" w14:textId="7040158A" w:rsidR="00A70219" w:rsidRDefault="001D4779" w:rsidP="00FA7A90">
      <w:pPr>
        <w:spacing w:after="0"/>
      </w:pPr>
      <w:r>
        <w:t>DEECA has developed f</w:t>
      </w:r>
      <w:r w:rsidR="00613C3C">
        <w:t xml:space="preserve">lood risk ratings </w:t>
      </w:r>
      <w:r w:rsidR="000C3100">
        <w:t xml:space="preserve">with </w:t>
      </w:r>
      <w:r w:rsidR="00716071">
        <w:t>technical input from CMA</w:t>
      </w:r>
      <w:r w:rsidR="00D75D84">
        <w:t>s</w:t>
      </w:r>
      <w:r w:rsidR="00716071">
        <w:t xml:space="preserve"> </w:t>
      </w:r>
      <w:r w:rsidR="004C5B87">
        <w:t>as a too</w:t>
      </w:r>
      <w:r w:rsidR="00B92D23">
        <w:t xml:space="preserve">l to better communicate flood </w:t>
      </w:r>
      <w:r w:rsidR="009777FD">
        <w:t>map</w:t>
      </w:r>
      <w:r w:rsidR="0047312D">
        <w:t>ping</w:t>
      </w:r>
      <w:r w:rsidR="009777FD">
        <w:t>.</w:t>
      </w:r>
    </w:p>
    <w:p w14:paraId="0EC8AE7C" w14:textId="68D75E85" w:rsidR="00F375F4" w:rsidRDefault="00F375F4" w:rsidP="00FA7A90">
      <w:pPr>
        <w:spacing w:after="0"/>
      </w:pPr>
      <w:r>
        <w:t xml:space="preserve">Risk ratings provide a </w:t>
      </w:r>
      <w:r w:rsidR="00324E0A">
        <w:t>clearer</w:t>
      </w:r>
      <w:r>
        <w:t xml:space="preserve"> inter</w:t>
      </w:r>
      <w:r w:rsidR="00362FF9">
        <w:t>pretation of flood data by tran</w:t>
      </w:r>
      <w:r w:rsidR="008503DC">
        <w:t xml:space="preserve">slating </w:t>
      </w:r>
      <w:r w:rsidR="007C1F45">
        <w:t xml:space="preserve">flood </w:t>
      </w:r>
      <w:r w:rsidR="008503DC">
        <w:t>model</w:t>
      </w:r>
      <w:r w:rsidR="00E9500A">
        <w:t xml:space="preserve"> </w:t>
      </w:r>
      <w:r w:rsidR="008503DC">
        <w:t>outputs</w:t>
      </w:r>
      <w:r w:rsidR="00975803">
        <w:t xml:space="preserve"> into categories that describe the levels </w:t>
      </w:r>
      <w:r w:rsidR="005E5410">
        <w:t>of risk to people, property and infrastructure.</w:t>
      </w:r>
      <w:r w:rsidR="00725AE0">
        <w:t xml:space="preserve"> </w:t>
      </w:r>
      <w:r w:rsidR="009D790B">
        <w:t>The methodology underpinning the</w:t>
      </w:r>
      <w:r w:rsidR="00730288">
        <w:t>se</w:t>
      </w:r>
      <w:r w:rsidR="009D790B">
        <w:t xml:space="preserve"> risk ratings is base</w:t>
      </w:r>
      <w:r w:rsidR="00AC2BFB">
        <w:t xml:space="preserve">d </w:t>
      </w:r>
      <w:r w:rsidR="009D790B">
        <w:t>on three key components:</w:t>
      </w:r>
    </w:p>
    <w:p w14:paraId="43BA6FF0" w14:textId="3D300401" w:rsidR="006F51D8" w:rsidRDefault="00541108" w:rsidP="0047312D">
      <w:pPr>
        <w:pStyle w:val="ListNumber"/>
      </w:pPr>
      <w:r>
        <w:t>F</w:t>
      </w:r>
      <w:r w:rsidR="00AC2BFB">
        <w:t>lood hazard classification</w:t>
      </w:r>
      <w:r w:rsidR="00592A32">
        <w:t>s</w:t>
      </w:r>
      <w:r w:rsidR="00D77E25">
        <w:t>:</w:t>
      </w:r>
      <w:r w:rsidR="00344DD4">
        <w:t xml:space="preserve"> </w:t>
      </w:r>
      <w:r w:rsidR="00730288">
        <w:br/>
        <w:t>This</w:t>
      </w:r>
      <w:r w:rsidR="00344DD4">
        <w:t xml:space="preserve"> describe</w:t>
      </w:r>
      <w:r w:rsidR="00423315">
        <w:t>s</w:t>
      </w:r>
      <w:r w:rsidR="00555EEB">
        <w:t xml:space="preserve"> the physical behaviour of floodwaters</w:t>
      </w:r>
      <w:r w:rsidR="00592A32">
        <w:t xml:space="preserve"> </w:t>
      </w:r>
      <w:r w:rsidR="006F51D8">
        <w:t xml:space="preserve">in the national standard </w:t>
      </w:r>
      <w:hyperlink r:id="rId17" w:history="1">
        <w:r w:rsidR="006F51D8" w:rsidRPr="0047312D">
          <w:rPr>
            <w:rStyle w:val="Hyperlink"/>
            <w:i/>
            <w:iCs/>
          </w:rPr>
          <w:t>Australian Rainfall and Runoff, A Guide to Flood Estimation</w:t>
        </w:r>
      </w:hyperlink>
      <w:r w:rsidR="006F51D8" w:rsidRPr="0047312D">
        <w:rPr>
          <w:i/>
          <w:iCs/>
        </w:rPr>
        <w:t xml:space="preserve"> </w:t>
      </w:r>
      <w:r w:rsidR="006F51D8">
        <w:t>(Commonwealth of Australia (Geoscience Australia, 2019)</w:t>
      </w:r>
      <w:r w:rsidR="00324E0A">
        <w:t>)</w:t>
      </w:r>
      <w:r w:rsidR="006F51D8">
        <w:t>.</w:t>
      </w:r>
      <w:r w:rsidR="00B227A1">
        <w:t xml:space="preserve"> The classifications </w:t>
      </w:r>
      <w:r w:rsidR="0084069D">
        <w:t>H1 to H</w:t>
      </w:r>
      <w:r w:rsidR="00935775">
        <w:t xml:space="preserve">6 </w:t>
      </w:r>
      <w:r w:rsidR="00C25F44">
        <w:t>describe</w:t>
      </w:r>
      <w:r w:rsidR="00E013DA">
        <w:t xml:space="preserve"> the physical behaviour of </w:t>
      </w:r>
      <w:r w:rsidR="000B05D9">
        <w:t>floodwaters including</w:t>
      </w:r>
      <w:r w:rsidR="00730288">
        <w:t>,</w:t>
      </w:r>
      <w:r w:rsidR="000B05D9">
        <w:t xml:space="preserve"> depth, velocity, and flow conditions</w:t>
      </w:r>
      <w:r w:rsidR="00730288">
        <w:t>.</w:t>
      </w:r>
    </w:p>
    <w:p w14:paraId="3E22E9B8" w14:textId="282D2EC5" w:rsidR="000B05D9" w:rsidRDefault="00541108" w:rsidP="0047312D">
      <w:pPr>
        <w:pStyle w:val="ListNumber"/>
      </w:pPr>
      <w:r>
        <w:t>L</w:t>
      </w:r>
      <w:r w:rsidR="00BE7C46">
        <w:t>and use vulnerability</w:t>
      </w:r>
      <w:r w:rsidR="00D77E25">
        <w:t>:</w:t>
      </w:r>
      <w:r w:rsidR="00BE7C46">
        <w:t xml:space="preserve"> </w:t>
      </w:r>
      <w:r w:rsidR="00730288">
        <w:br/>
        <w:t xml:space="preserve">This </w:t>
      </w:r>
      <w:r w:rsidR="00BE7C46">
        <w:t>considers how different</w:t>
      </w:r>
      <w:r w:rsidR="00325F1B">
        <w:t xml:space="preserve"> types of development</w:t>
      </w:r>
      <w:r w:rsidR="00460EEF">
        <w:t xml:space="preserve"> respond to flooding</w:t>
      </w:r>
      <w:r w:rsidR="00730288">
        <w:t>.</w:t>
      </w:r>
    </w:p>
    <w:p w14:paraId="184A250C" w14:textId="68680E83" w:rsidR="00460EEF" w:rsidRDefault="00541108" w:rsidP="0047312D">
      <w:pPr>
        <w:pStyle w:val="ListNumber"/>
      </w:pPr>
      <w:r>
        <w:t>E</w:t>
      </w:r>
      <w:r w:rsidR="00460EEF">
        <w:t>xposure</w:t>
      </w:r>
      <w:r w:rsidR="00D77E25">
        <w:t>:</w:t>
      </w:r>
      <w:r w:rsidR="00460EEF">
        <w:t xml:space="preserve"> </w:t>
      </w:r>
      <w:r w:rsidR="00730288">
        <w:br/>
        <w:t>This</w:t>
      </w:r>
      <w:r w:rsidR="00460EEF">
        <w:t xml:space="preserve"> assesses the presence of people, buildings and assets within flood affected areas.</w:t>
      </w:r>
    </w:p>
    <w:p w14:paraId="1E112F0C" w14:textId="77D37BF7" w:rsidR="00B2392A" w:rsidRDefault="005B41EA" w:rsidP="00E474AF">
      <w:pPr>
        <w:spacing w:line="259" w:lineRule="auto"/>
      </w:pPr>
      <w:r>
        <w:t>T</w:t>
      </w:r>
      <w:r w:rsidR="00BA0BB7">
        <w:t xml:space="preserve">hese </w:t>
      </w:r>
      <w:r>
        <w:t>three</w:t>
      </w:r>
      <w:r w:rsidR="00BA0BB7">
        <w:t xml:space="preserve"> inputs are combined to calculate </w:t>
      </w:r>
      <w:r w:rsidR="00035333">
        <w:t>an overall flood risk rating for a given location</w:t>
      </w:r>
      <w:r w:rsidR="004C1422">
        <w:t xml:space="preserve">. The flood risk ratings </w:t>
      </w:r>
      <w:r w:rsidR="00BA55B8">
        <w:t xml:space="preserve">are </w:t>
      </w:r>
      <w:r w:rsidR="007D2672">
        <w:t xml:space="preserve">automatically </w:t>
      </w:r>
      <w:r w:rsidR="00BA55B8">
        <w:t>assigned to the planning</w:t>
      </w:r>
      <w:r w:rsidR="00282260">
        <w:t xml:space="preserve"> </w:t>
      </w:r>
      <w:r w:rsidR="00282260" w:rsidRPr="00F12A4A">
        <w:t>provisions</w:t>
      </w:r>
      <w:r w:rsidR="00BA55B8">
        <w:t xml:space="preserve"> and building controls</w:t>
      </w:r>
      <w:r w:rsidR="0047312D">
        <w:t xml:space="preserve">, see </w:t>
      </w:r>
      <w:r w:rsidR="00D23CA8" w:rsidRPr="0047312D">
        <w:rPr>
          <w:b/>
        </w:rPr>
        <w:t>Table</w:t>
      </w:r>
      <w:r w:rsidR="00766EF0" w:rsidRPr="0047312D">
        <w:rPr>
          <w:b/>
        </w:rPr>
        <w:t xml:space="preserve"> </w:t>
      </w:r>
      <w:r w:rsidR="0047312D" w:rsidRPr="0047312D">
        <w:rPr>
          <w:b/>
        </w:rPr>
        <w:t>2</w:t>
      </w:r>
      <w:r w:rsidR="00143AA1">
        <w:t>.</w:t>
      </w:r>
    </w:p>
    <w:p w14:paraId="38F2D894" w14:textId="2951F546" w:rsidR="00143AA1" w:rsidRPr="00AA491E" w:rsidRDefault="00D23CA8" w:rsidP="00E474AF">
      <w:pPr>
        <w:spacing w:line="259" w:lineRule="auto"/>
        <w:rPr>
          <w:b/>
        </w:rPr>
      </w:pPr>
      <w:r>
        <w:rPr>
          <w:b/>
        </w:rPr>
        <w:t>Table</w:t>
      </w:r>
      <w:r w:rsidR="00143AA1" w:rsidRPr="00AA491E">
        <w:rPr>
          <w:b/>
        </w:rPr>
        <w:t xml:space="preserve"> 2: Flood </w:t>
      </w:r>
      <w:r w:rsidR="00BD06D9" w:rsidRPr="00AA491E">
        <w:rPr>
          <w:b/>
        </w:rPr>
        <w:t>r</w:t>
      </w:r>
      <w:r w:rsidR="00143AA1" w:rsidRPr="00AA491E">
        <w:rPr>
          <w:b/>
        </w:rPr>
        <w:t xml:space="preserve">isk </w:t>
      </w:r>
      <w:r w:rsidR="00BD06D9" w:rsidRPr="00AA491E">
        <w:rPr>
          <w:b/>
        </w:rPr>
        <w:t>r</w:t>
      </w:r>
      <w:r w:rsidR="00143AA1" w:rsidRPr="00AA491E">
        <w:rPr>
          <w:b/>
        </w:rPr>
        <w:t>atings and c</w:t>
      </w:r>
      <w:r w:rsidR="00EA7B8F" w:rsidRPr="00AA491E">
        <w:rPr>
          <w:b/>
        </w:rPr>
        <w:t xml:space="preserve">orresponding planning </w:t>
      </w:r>
      <w:r w:rsidR="00FB6D85">
        <w:rPr>
          <w:b/>
        </w:rPr>
        <w:t>provision</w:t>
      </w:r>
    </w:p>
    <w:tbl>
      <w:tblPr>
        <w:tblStyle w:val="ListTable3-Accent2"/>
        <w:tblW w:w="5000" w:type="pct"/>
        <w:tblLook w:val="04A0" w:firstRow="1" w:lastRow="0" w:firstColumn="1" w:lastColumn="0" w:noHBand="0" w:noVBand="1"/>
      </w:tblPr>
      <w:tblGrid>
        <w:gridCol w:w="2546"/>
        <w:gridCol w:w="8216"/>
      </w:tblGrid>
      <w:tr w:rsidR="004C22E4" w14:paraId="04A43E0F" w14:textId="77777777" w:rsidTr="00957B4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183" w:type="pct"/>
          </w:tcPr>
          <w:p w14:paraId="2E9E8367" w14:textId="03A36EAB" w:rsidR="004C22E4" w:rsidRDefault="004C22E4" w:rsidP="00E474AF">
            <w:pPr>
              <w:spacing w:line="259" w:lineRule="auto"/>
            </w:pPr>
            <w:r>
              <w:t>Floo</w:t>
            </w:r>
            <w:r w:rsidR="00E7318B">
              <w:t>d Risk Rating</w:t>
            </w:r>
          </w:p>
        </w:tc>
        <w:tc>
          <w:tcPr>
            <w:tcW w:w="3817" w:type="pct"/>
          </w:tcPr>
          <w:p w14:paraId="1223DB64" w14:textId="4E0F28D5" w:rsidR="004C22E4" w:rsidRDefault="008B3402" w:rsidP="00E474AF">
            <w:pPr>
              <w:spacing w:line="259" w:lineRule="auto"/>
              <w:cnfStyle w:val="100000000000" w:firstRow="1" w:lastRow="0" w:firstColumn="0" w:lastColumn="0" w:oddVBand="0" w:evenVBand="0" w:oddHBand="0" w:evenHBand="0" w:firstRowFirstColumn="0" w:firstRowLastColumn="0" w:lastRowFirstColumn="0" w:lastRowLastColumn="0"/>
            </w:pPr>
            <w:r>
              <w:t xml:space="preserve">Corresponding planning </w:t>
            </w:r>
            <w:r w:rsidR="00FB6D85">
              <w:t>provision</w:t>
            </w:r>
            <w:r w:rsidR="00A706B1">
              <w:t xml:space="preserve"> </w:t>
            </w:r>
            <w:r w:rsidR="00A706B1" w:rsidRPr="00F12F01">
              <w:t>and risk descriptor</w:t>
            </w:r>
          </w:p>
        </w:tc>
      </w:tr>
      <w:tr w:rsidR="004C22E4" w14:paraId="09424399" w14:textId="77777777" w:rsidTr="00957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pct"/>
          </w:tcPr>
          <w:p w14:paraId="2BED77CD" w14:textId="4319AF81" w:rsidR="004C22E4" w:rsidRPr="00AA491E" w:rsidRDefault="003A35CB" w:rsidP="00E474AF">
            <w:pPr>
              <w:spacing w:line="259" w:lineRule="auto"/>
              <w:rPr>
                <w:b w:val="0"/>
              </w:rPr>
            </w:pPr>
            <w:r>
              <w:rPr>
                <w:b w:val="0"/>
              </w:rPr>
              <w:t xml:space="preserve">1 - </w:t>
            </w:r>
            <w:r w:rsidR="002228B5">
              <w:rPr>
                <w:b w:val="0"/>
              </w:rPr>
              <w:t>Low</w:t>
            </w:r>
          </w:p>
        </w:tc>
        <w:tc>
          <w:tcPr>
            <w:tcW w:w="3817" w:type="pct"/>
          </w:tcPr>
          <w:p w14:paraId="099AE0A9" w14:textId="77777777" w:rsidR="004C22E4" w:rsidRDefault="007F246B" w:rsidP="00E474AF">
            <w:pPr>
              <w:spacing w:line="259" w:lineRule="auto"/>
              <w:cnfStyle w:val="000000100000" w:firstRow="0" w:lastRow="0" w:firstColumn="0" w:lastColumn="0" w:oddVBand="0" w:evenVBand="0" w:oddHBand="1" w:evenHBand="0" w:firstRowFirstColumn="0" w:firstRowLastColumn="0" w:lastRowFirstColumn="0" w:lastRowLastColumn="0"/>
            </w:pPr>
            <w:r>
              <w:t>N</w:t>
            </w:r>
            <w:r w:rsidR="002228B5">
              <w:t>/</w:t>
            </w:r>
            <w:r>
              <w:t>A</w:t>
            </w:r>
            <w:r w:rsidR="002228B5">
              <w:t xml:space="preserve"> </w:t>
            </w:r>
            <w:r>
              <w:t>-</w:t>
            </w:r>
            <w:r w:rsidR="002228B5">
              <w:t xml:space="preserve"> </w:t>
            </w:r>
            <w:r w:rsidR="002931EA">
              <w:t>B</w:t>
            </w:r>
            <w:r w:rsidR="002228B5">
              <w:t xml:space="preserve">uilding </w:t>
            </w:r>
            <w:r w:rsidR="003F59DF">
              <w:t>system</w:t>
            </w:r>
          </w:p>
          <w:p w14:paraId="7B1882D0" w14:textId="77777777" w:rsidR="00A706B1" w:rsidRDefault="00A706B1" w:rsidP="00E474AF">
            <w:pPr>
              <w:spacing w:line="259" w:lineRule="auto"/>
              <w:cnfStyle w:val="000000100000" w:firstRow="0" w:lastRow="0" w:firstColumn="0" w:lastColumn="0" w:oddVBand="0" w:evenVBand="0" w:oddHBand="1" w:evenHBand="0" w:firstRowFirstColumn="0" w:firstRowLastColumn="0" w:lastRowFirstColumn="0" w:lastRowLastColumn="0"/>
            </w:pPr>
            <w:r>
              <w:t>Land where flooding is generally shallow.</w:t>
            </w:r>
          </w:p>
          <w:p w14:paraId="5019CFB5" w14:textId="68BB7D4F" w:rsidR="00A706B1" w:rsidRDefault="00A706B1" w:rsidP="00E474AF">
            <w:pPr>
              <w:spacing w:line="259" w:lineRule="auto"/>
              <w:cnfStyle w:val="000000100000" w:firstRow="0" w:lastRow="0" w:firstColumn="0" w:lastColumn="0" w:oddVBand="0" w:evenVBand="0" w:oddHBand="1" w:evenHBand="0" w:firstRowFirstColumn="0" w:firstRowLastColumn="0" w:lastRowFirstColumn="0" w:lastRowLastColumn="0"/>
            </w:pPr>
            <w:r>
              <w:t>Risks can be typically managed through minimum construction standards.</w:t>
            </w:r>
          </w:p>
        </w:tc>
      </w:tr>
      <w:tr w:rsidR="004C22E4" w14:paraId="0D1B08D2" w14:textId="77777777" w:rsidTr="00957B48">
        <w:tc>
          <w:tcPr>
            <w:cnfStyle w:val="001000000000" w:firstRow="0" w:lastRow="0" w:firstColumn="1" w:lastColumn="0" w:oddVBand="0" w:evenVBand="0" w:oddHBand="0" w:evenHBand="0" w:firstRowFirstColumn="0" w:firstRowLastColumn="0" w:lastRowFirstColumn="0" w:lastRowLastColumn="0"/>
            <w:tcW w:w="1183" w:type="pct"/>
          </w:tcPr>
          <w:p w14:paraId="4E280D30" w14:textId="481B23AD" w:rsidR="004C22E4" w:rsidRPr="00AA491E" w:rsidRDefault="00150FBE" w:rsidP="00E474AF">
            <w:pPr>
              <w:spacing w:line="259" w:lineRule="auto"/>
              <w:rPr>
                <w:b w:val="0"/>
              </w:rPr>
            </w:pPr>
            <w:r>
              <w:rPr>
                <w:b w:val="0"/>
              </w:rPr>
              <w:t xml:space="preserve">2 - </w:t>
            </w:r>
            <w:r w:rsidR="002228B5">
              <w:rPr>
                <w:b w:val="0"/>
              </w:rPr>
              <w:t>Moderate</w:t>
            </w:r>
          </w:p>
        </w:tc>
        <w:tc>
          <w:tcPr>
            <w:tcW w:w="3817" w:type="pct"/>
          </w:tcPr>
          <w:p w14:paraId="1978B386" w14:textId="77777777" w:rsidR="004C22E4" w:rsidRDefault="002F3303" w:rsidP="00E474AF">
            <w:pPr>
              <w:spacing w:line="259" w:lineRule="auto"/>
              <w:cnfStyle w:val="000000000000" w:firstRow="0" w:lastRow="0" w:firstColumn="0" w:lastColumn="0" w:oddVBand="0" w:evenVBand="0" w:oddHBand="0" w:evenHBand="0" w:firstRowFirstColumn="0" w:firstRowLastColumn="0" w:lastRowFirstColumn="0" w:lastRowLastColumn="0"/>
            </w:pPr>
            <w:r>
              <w:t xml:space="preserve">FMO </w:t>
            </w:r>
            <w:r w:rsidR="007F246B">
              <w:t xml:space="preserve">- </w:t>
            </w:r>
            <w:r>
              <w:t>Moderate Flood Risk Schedule</w:t>
            </w:r>
          </w:p>
          <w:p w14:paraId="684EBA4A" w14:textId="77777777" w:rsidR="00A706B1" w:rsidRDefault="00A706B1" w:rsidP="00E474AF">
            <w:pPr>
              <w:spacing w:line="259" w:lineRule="auto"/>
              <w:cnfStyle w:val="000000000000" w:firstRow="0" w:lastRow="0" w:firstColumn="0" w:lastColumn="0" w:oddVBand="0" w:evenVBand="0" w:oddHBand="0" w:evenHBand="0" w:firstRowFirstColumn="0" w:firstRowLastColumn="0" w:lastRowFirstColumn="0" w:lastRowLastColumn="0"/>
            </w:pPr>
            <w:r>
              <w:t>Land where flooding may affect the safety of people and vehicles and disrupt access.</w:t>
            </w:r>
          </w:p>
          <w:p w14:paraId="718EC4A6" w14:textId="3A0092AE" w:rsidR="00A706B1" w:rsidRDefault="00A706B1" w:rsidP="00E474AF">
            <w:pPr>
              <w:spacing w:line="259" w:lineRule="auto"/>
              <w:cnfStyle w:val="000000000000" w:firstRow="0" w:lastRow="0" w:firstColumn="0" w:lastColumn="0" w:oddVBand="0" w:evenVBand="0" w:oddHBand="0" w:evenHBand="0" w:firstRowFirstColumn="0" w:firstRowLastColumn="0" w:lastRowFirstColumn="0" w:lastRowLastColumn="0"/>
            </w:pPr>
            <w:r w:rsidRPr="005577AD">
              <w:t>Protect</w:t>
            </w:r>
            <w:r>
              <w:t xml:space="preserve"> through design and safety measures.</w:t>
            </w:r>
          </w:p>
        </w:tc>
      </w:tr>
      <w:tr w:rsidR="004C22E4" w14:paraId="2AA5BC66" w14:textId="77777777" w:rsidTr="00957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pct"/>
          </w:tcPr>
          <w:p w14:paraId="612E2525" w14:textId="1B2CC39E" w:rsidR="004C22E4" w:rsidRPr="00AA491E" w:rsidRDefault="00150FBE" w:rsidP="00E474AF">
            <w:pPr>
              <w:spacing w:line="259" w:lineRule="auto"/>
              <w:rPr>
                <w:b w:val="0"/>
              </w:rPr>
            </w:pPr>
            <w:r>
              <w:rPr>
                <w:b w:val="0"/>
              </w:rPr>
              <w:t xml:space="preserve">3 - </w:t>
            </w:r>
            <w:r w:rsidR="002228B5">
              <w:rPr>
                <w:b w:val="0"/>
              </w:rPr>
              <w:t>High</w:t>
            </w:r>
          </w:p>
        </w:tc>
        <w:tc>
          <w:tcPr>
            <w:tcW w:w="3817" w:type="pct"/>
          </w:tcPr>
          <w:p w14:paraId="4AF4704A" w14:textId="77777777" w:rsidR="004C22E4" w:rsidRDefault="002F3303" w:rsidP="00E474AF">
            <w:pPr>
              <w:spacing w:line="259" w:lineRule="auto"/>
              <w:cnfStyle w:val="000000100000" w:firstRow="0" w:lastRow="0" w:firstColumn="0" w:lastColumn="0" w:oddVBand="0" w:evenVBand="0" w:oddHBand="1" w:evenHBand="0" w:firstRowFirstColumn="0" w:firstRowLastColumn="0" w:lastRowFirstColumn="0" w:lastRowLastColumn="0"/>
            </w:pPr>
            <w:r>
              <w:t xml:space="preserve">FMO </w:t>
            </w:r>
            <w:r w:rsidR="007F246B">
              <w:t xml:space="preserve">- </w:t>
            </w:r>
            <w:r>
              <w:t>High Flood Risk Schedule</w:t>
            </w:r>
          </w:p>
          <w:p w14:paraId="0027480B" w14:textId="77777777" w:rsidR="00A706B1" w:rsidRDefault="00A706B1" w:rsidP="00E474AF">
            <w:pPr>
              <w:spacing w:line="259" w:lineRule="auto"/>
              <w:cnfStyle w:val="000000100000" w:firstRow="0" w:lastRow="0" w:firstColumn="0" w:lastColumn="0" w:oddVBand="0" w:evenVBand="0" w:oddHBand="1" w:evenHBand="0" w:firstRowFirstColumn="0" w:firstRowLastColumn="0" w:lastRowFirstColumn="0" w:lastRowLastColumn="0"/>
            </w:pPr>
            <w:r>
              <w:t xml:space="preserve">Land where flooding </w:t>
            </w:r>
            <w:r w:rsidR="00550AA1">
              <w:t>poses a significant risk to human safety, access and community functioning through isolation, disruption and damage.</w:t>
            </w:r>
          </w:p>
          <w:p w14:paraId="4253F9DF" w14:textId="68F5D34C" w:rsidR="00550AA1" w:rsidRDefault="00550AA1" w:rsidP="00E474AF">
            <w:pPr>
              <w:spacing w:line="259" w:lineRule="auto"/>
              <w:cnfStyle w:val="000000100000" w:firstRow="0" w:lastRow="0" w:firstColumn="0" w:lastColumn="0" w:oddVBand="0" w:evenVBand="0" w:oddHBand="1" w:evenHBand="0" w:firstRowFirstColumn="0" w:firstRowLastColumn="0" w:lastRowFirstColumn="0" w:lastRowLastColumn="0"/>
            </w:pPr>
            <w:r w:rsidRPr="005577AD">
              <w:t>Assess</w:t>
            </w:r>
            <w:r>
              <w:t xml:space="preserve"> development carefully with additional design and safety measures.</w:t>
            </w:r>
          </w:p>
        </w:tc>
      </w:tr>
      <w:tr w:rsidR="004C22E4" w14:paraId="7B6CD3C0" w14:textId="77777777" w:rsidTr="00957B48">
        <w:tc>
          <w:tcPr>
            <w:cnfStyle w:val="001000000000" w:firstRow="0" w:lastRow="0" w:firstColumn="1" w:lastColumn="0" w:oddVBand="0" w:evenVBand="0" w:oddHBand="0" w:evenHBand="0" w:firstRowFirstColumn="0" w:firstRowLastColumn="0" w:lastRowFirstColumn="0" w:lastRowLastColumn="0"/>
            <w:tcW w:w="1183" w:type="pct"/>
          </w:tcPr>
          <w:p w14:paraId="33396D79" w14:textId="7D3636AD" w:rsidR="004C22E4" w:rsidRPr="00AA491E" w:rsidRDefault="00150FBE" w:rsidP="00E474AF">
            <w:pPr>
              <w:spacing w:line="259" w:lineRule="auto"/>
              <w:rPr>
                <w:b w:val="0"/>
              </w:rPr>
            </w:pPr>
            <w:r>
              <w:rPr>
                <w:b w:val="0"/>
              </w:rPr>
              <w:t xml:space="preserve">4 - </w:t>
            </w:r>
            <w:r w:rsidR="002228B5">
              <w:rPr>
                <w:b w:val="0"/>
              </w:rPr>
              <w:t>Very High</w:t>
            </w:r>
          </w:p>
        </w:tc>
        <w:tc>
          <w:tcPr>
            <w:tcW w:w="3817" w:type="pct"/>
          </w:tcPr>
          <w:p w14:paraId="082F06C7" w14:textId="77777777" w:rsidR="004C22E4" w:rsidRDefault="002F3303" w:rsidP="00E474AF">
            <w:pPr>
              <w:spacing w:line="259" w:lineRule="auto"/>
              <w:cnfStyle w:val="000000000000" w:firstRow="0" w:lastRow="0" w:firstColumn="0" w:lastColumn="0" w:oddVBand="0" w:evenVBand="0" w:oddHBand="0" w:evenHBand="0" w:firstRowFirstColumn="0" w:firstRowLastColumn="0" w:lastRowFirstColumn="0" w:lastRowLastColumn="0"/>
            </w:pPr>
            <w:r>
              <w:t xml:space="preserve">FMO </w:t>
            </w:r>
            <w:r w:rsidR="007F246B">
              <w:t xml:space="preserve">- </w:t>
            </w:r>
            <w:r>
              <w:t>Very High Flood Risk Schedule</w:t>
            </w:r>
          </w:p>
          <w:p w14:paraId="7CE751E9" w14:textId="03E4853E" w:rsidR="003F416F" w:rsidRDefault="003F416F" w:rsidP="003F416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eop"/>
                <w:rFonts w:ascii="Cambria" w:hAnsi="Cambria" w:cs="Cambria"/>
                <w:sz w:val="20"/>
                <w:szCs w:val="20"/>
                <w:bdr w:val="none" w:sz="0" w:space="0" w:color="auto" w:frame="1"/>
                <w:shd w:val="clear" w:color="auto" w:fill="C6C6C6"/>
              </w:rPr>
            </w:pPr>
            <w:r>
              <w:rPr>
                <w:rStyle w:val="normaltextrun"/>
                <w:rFonts w:ascii="VIC" w:hAnsi="VIC" w:cs="Segoe UI"/>
                <w:color w:val="000000"/>
                <w:sz w:val="20"/>
                <w:szCs w:val="20"/>
              </w:rPr>
              <w:t>Land where flooding is unsafe for people.</w:t>
            </w:r>
            <w:r>
              <w:rPr>
                <w:rStyle w:val="normaltextrun"/>
                <w:rFonts w:ascii="Cambria" w:hAnsi="Cambria" w:cs="Cambria"/>
                <w:color w:val="000000"/>
                <w:sz w:val="20"/>
                <w:szCs w:val="20"/>
              </w:rPr>
              <w:t> </w:t>
            </w:r>
            <w:r>
              <w:rPr>
                <w:rStyle w:val="normaltextrun"/>
                <w:rFonts w:ascii="VIC" w:hAnsi="VIC" w:cs="Segoe UI"/>
                <w:color w:val="000000"/>
                <w:sz w:val="20"/>
                <w:szCs w:val="20"/>
              </w:rPr>
              <w:t xml:space="preserve"> In this area acceptable safety, evacuation and emergency response outcomes may not be achievable</w:t>
            </w:r>
            <w:r w:rsidR="00E0605C">
              <w:rPr>
                <w:rStyle w:val="normaltextrun"/>
                <w:rFonts w:ascii="VIC" w:hAnsi="VIC" w:cs="Segoe UI"/>
                <w:color w:val="000000"/>
                <w:sz w:val="20"/>
                <w:szCs w:val="20"/>
              </w:rPr>
              <w:t>.</w:t>
            </w:r>
          </w:p>
          <w:p w14:paraId="653D6120" w14:textId="77777777" w:rsidR="003F416F" w:rsidRDefault="003F416F" w:rsidP="003F416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p>
          <w:p w14:paraId="3D297B52" w14:textId="6BF6522C" w:rsidR="00550AA1" w:rsidRPr="00F12A4A" w:rsidRDefault="003F416F" w:rsidP="00F12A4A">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sz w:val="18"/>
                <w:szCs w:val="18"/>
              </w:rPr>
            </w:pPr>
            <w:r w:rsidRPr="00F12A4A">
              <w:rPr>
                <w:rStyle w:val="normaltextrun"/>
                <w:rFonts w:ascii="VIC" w:hAnsi="VIC" w:cs="Segoe UI"/>
                <w:sz w:val="20"/>
                <w:szCs w:val="20"/>
              </w:rPr>
              <w:t>Avoid</w:t>
            </w:r>
            <w:r w:rsidRPr="00F12A4A">
              <w:rPr>
                <w:rStyle w:val="normaltextrun"/>
                <w:rFonts w:ascii="VIC" w:hAnsi="VIC" w:cs="Segoe UI"/>
                <w:b/>
                <w:sz w:val="20"/>
                <w:szCs w:val="20"/>
              </w:rPr>
              <w:t xml:space="preserve"> </w:t>
            </w:r>
            <w:r>
              <w:rPr>
                <w:rStyle w:val="normaltextrun"/>
                <w:rFonts w:ascii="VIC" w:hAnsi="VIC" w:cs="Segoe UI"/>
                <w:sz w:val="20"/>
                <w:szCs w:val="20"/>
              </w:rPr>
              <w:t>most uses and development that exposes people to risk, unless a specific set of local requirements apply.</w:t>
            </w:r>
            <w:r>
              <w:rPr>
                <w:rStyle w:val="normaltextrun"/>
                <w:rFonts w:ascii="Cambria" w:hAnsi="Cambria" w:cs="Cambria"/>
                <w:sz w:val="20"/>
                <w:szCs w:val="20"/>
              </w:rPr>
              <w:t> </w:t>
            </w:r>
          </w:p>
        </w:tc>
      </w:tr>
      <w:tr w:rsidR="004C22E4" w14:paraId="1C09B3A9" w14:textId="77777777" w:rsidTr="00957B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3" w:type="pct"/>
          </w:tcPr>
          <w:p w14:paraId="19045A39" w14:textId="65A9F5F4" w:rsidR="004C22E4" w:rsidRPr="00AA491E" w:rsidRDefault="00150FBE" w:rsidP="00E474AF">
            <w:pPr>
              <w:spacing w:line="259" w:lineRule="auto"/>
              <w:rPr>
                <w:b w:val="0"/>
              </w:rPr>
            </w:pPr>
            <w:r>
              <w:rPr>
                <w:b w:val="0"/>
              </w:rPr>
              <w:t xml:space="preserve">5 - </w:t>
            </w:r>
            <w:r w:rsidR="002228B5">
              <w:rPr>
                <w:b w:val="0"/>
              </w:rPr>
              <w:t>Extreme</w:t>
            </w:r>
          </w:p>
        </w:tc>
        <w:tc>
          <w:tcPr>
            <w:tcW w:w="3817" w:type="pct"/>
          </w:tcPr>
          <w:p w14:paraId="38B6CBE5" w14:textId="77777777" w:rsidR="004C22E4" w:rsidRDefault="002F3303" w:rsidP="00E474AF">
            <w:pPr>
              <w:spacing w:line="259" w:lineRule="auto"/>
              <w:cnfStyle w:val="000000100000" w:firstRow="0" w:lastRow="0" w:firstColumn="0" w:lastColumn="0" w:oddVBand="0" w:evenVBand="0" w:oddHBand="1" w:evenHBand="0" w:firstRowFirstColumn="0" w:firstRowLastColumn="0" w:lastRowFirstColumn="0" w:lastRowLastColumn="0"/>
            </w:pPr>
            <w:r>
              <w:t>FMZ</w:t>
            </w:r>
          </w:p>
          <w:p w14:paraId="2683E78E" w14:textId="3520D765" w:rsidR="005577AD" w:rsidRDefault="005577AD" w:rsidP="005577A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Pr>
                <w:rStyle w:val="normaltextrun"/>
                <w:rFonts w:ascii="VIC" w:hAnsi="VIC" w:cs="Segoe UI"/>
                <w:color w:val="000000"/>
                <w:sz w:val="20"/>
                <w:szCs w:val="20"/>
              </w:rPr>
              <w:t>Land where flooding presents an extreme risk to human life and safety and may result in severe impacts to buildings</w:t>
            </w:r>
            <w:r w:rsidR="0084766C">
              <w:rPr>
                <w:rStyle w:val="normaltextrun"/>
                <w:rFonts w:ascii="VIC" w:hAnsi="VIC" w:cs="Segoe UI"/>
                <w:color w:val="000000"/>
                <w:sz w:val="20"/>
                <w:szCs w:val="20"/>
              </w:rPr>
              <w:t xml:space="preserve"> and</w:t>
            </w:r>
            <w:r>
              <w:rPr>
                <w:rStyle w:val="normaltextrun"/>
                <w:rFonts w:ascii="VIC" w:hAnsi="VIC" w:cs="Segoe UI"/>
                <w:color w:val="000000"/>
                <w:sz w:val="20"/>
                <w:szCs w:val="20"/>
              </w:rPr>
              <w:t xml:space="preserve"> infrastructure</w:t>
            </w:r>
            <w:r w:rsidR="0084766C">
              <w:rPr>
                <w:rStyle w:val="normaltextrun"/>
                <w:rFonts w:ascii="VIC" w:hAnsi="VIC" w:cs="Segoe UI"/>
                <w:color w:val="000000"/>
                <w:sz w:val="20"/>
                <w:szCs w:val="20"/>
              </w:rPr>
              <w:t>.</w:t>
            </w:r>
            <w:r>
              <w:rPr>
                <w:rStyle w:val="normaltextrun"/>
                <w:rFonts w:ascii="Cambria" w:hAnsi="Cambria" w:cs="Cambria"/>
                <w:color w:val="000000"/>
                <w:sz w:val="20"/>
                <w:szCs w:val="20"/>
              </w:rPr>
              <w:t> </w:t>
            </w:r>
          </w:p>
          <w:p w14:paraId="5B2F81FE" w14:textId="77777777" w:rsidR="005577AD" w:rsidRDefault="005577AD" w:rsidP="005577AD">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VIC" w:hAnsi="VIC" w:cs="Segoe UI"/>
                <w:color w:val="000000"/>
                <w:sz w:val="20"/>
                <w:szCs w:val="20"/>
              </w:rPr>
            </w:pPr>
          </w:p>
          <w:p w14:paraId="5705FEB8" w14:textId="43C69A78" w:rsidR="003F416F" w:rsidRPr="00F12A4A" w:rsidRDefault="005577AD" w:rsidP="00F12F01">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sz w:val="18"/>
                <w:szCs w:val="18"/>
              </w:rPr>
            </w:pPr>
            <w:r>
              <w:rPr>
                <w:rStyle w:val="normaltextrun"/>
                <w:rFonts w:ascii="VIC" w:hAnsi="VIC" w:cs="Segoe UI"/>
                <w:color w:val="000000"/>
                <w:sz w:val="20"/>
                <w:szCs w:val="20"/>
              </w:rPr>
              <w:t>Prohibit uses and development that exposes people to risk</w:t>
            </w:r>
            <w:r w:rsidR="00624738">
              <w:rPr>
                <w:rStyle w:val="normaltextrun"/>
                <w:rFonts w:ascii="VIC" w:hAnsi="VIC" w:cs="Segoe UI"/>
                <w:color w:val="000000"/>
                <w:sz w:val="20"/>
                <w:szCs w:val="20"/>
              </w:rPr>
              <w:t>.</w:t>
            </w:r>
          </w:p>
        </w:tc>
      </w:tr>
    </w:tbl>
    <w:p w14:paraId="08C9D847" w14:textId="77777777" w:rsidR="00DB12B2" w:rsidRDefault="00DB12B2" w:rsidP="00DB12B2">
      <w:pPr>
        <w:pStyle w:val="Heading2"/>
        <w:rPr>
          <w:bCs/>
        </w:rPr>
      </w:pPr>
      <w:r>
        <w:rPr>
          <w:bCs/>
        </w:rPr>
        <w:lastRenderedPageBreak/>
        <w:t>Who is responsible for mapping the zone and overlay?</w:t>
      </w:r>
    </w:p>
    <w:p w14:paraId="427ADCFB" w14:textId="0B1FE5A6" w:rsidR="00DB12B2" w:rsidRDefault="00DB12B2" w:rsidP="00DB12B2">
      <w:pPr>
        <w:pStyle w:val="Heading2"/>
        <w:rPr>
          <w:b w:val="0"/>
          <w:sz w:val="20"/>
          <w:szCs w:val="20"/>
        </w:rPr>
      </w:pPr>
      <w:r w:rsidRPr="009006C8">
        <w:rPr>
          <w:b w:val="0"/>
          <w:sz w:val="20"/>
          <w:szCs w:val="20"/>
        </w:rPr>
        <w:t xml:space="preserve">Floodplain Management Authorities </w:t>
      </w:r>
      <w:r>
        <w:rPr>
          <w:b w:val="0"/>
          <w:sz w:val="20"/>
          <w:szCs w:val="20"/>
        </w:rPr>
        <w:t xml:space="preserve">(FMAs) </w:t>
      </w:r>
      <w:r w:rsidRPr="009006C8">
        <w:rPr>
          <w:b w:val="0"/>
          <w:sz w:val="20"/>
          <w:szCs w:val="20"/>
        </w:rPr>
        <w:t xml:space="preserve">are </w:t>
      </w:r>
      <w:r w:rsidR="002931EA">
        <w:rPr>
          <w:b w:val="0"/>
          <w:sz w:val="20"/>
          <w:szCs w:val="20"/>
        </w:rPr>
        <w:t>responsible</w:t>
      </w:r>
      <w:r w:rsidR="002931EA" w:rsidRPr="009006C8">
        <w:rPr>
          <w:b w:val="0"/>
          <w:sz w:val="20"/>
          <w:szCs w:val="20"/>
        </w:rPr>
        <w:t xml:space="preserve"> </w:t>
      </w:r>
      <w:r w:rsidRPr="009006C8">
        <w:rPr>
          <w:b w:val="0"/>
          <w:sz w:val="20"/>
          <w:szCs w:val="20"/>
        </w:rPr>
        <w:t>for providing best-available technical flood advice</w:t>
      </w:r>
      <w:r w:rsidR="00DF685E">
        <w:rPr>
          <w:b w:val="0"/>
          <w:sz w:val="20"/>
          <w:szCs w:val="20"/>
        </w:rPr>
        <w:t xml:space="preserve">. This </w:t>
      </w:r>
      <w:r w:rsidRPr="009006C8">
        <w:rPr>
          <w:b w:val="0"/>
          <w:sz w:val="20"/>
          <w:szCs w:val="20"/>
        </w:rPr>
        <w:t>includ</w:t>
      </w:r>
      <w:r w:rsidR="00DF685E">
        <w:rPr>
          <w:b w:val="0"/>
          <w:sz w:val="20"/>
          <w:szCs w:val="20"/>
        </w:rPr>
        <w:t>es</w:t>
      </w:r>
      <w:r w:rsidRPr="009006C8">
        <w:rPr>
          <w:b w:val="0"/>
          <w:sz w:val="20"/>
          <w:szCs w:val="20"/>
        </w:rPr>
        <w:t xml:space="preserve"> leading the preparation</w:t>
      </w:r>
      <w:r w:rsidR="00B03E47">
        <w:rPr>
          <w:b w:val="0"/>
          <w:sz w:val="20"/>
          <w:szCs w:val="20"/>
        </w:rPr>
        <w:t>,</w:t>
      </w:r>
      <w:r w:rsidRPr="009006C8">
        <w:rPr>
          <w:b w:val="0"/>
          <w:sz w:val="20"/>
          <w:szCs w:val="20"/>
        </w:rPr>
        <w:t xml:space="preserve"> review and endorsement of best available flood map</w:t>
      </w:r>
      <w:r>
        <w:rPr>
          <w:b w:val="0"/>
          <w:sz w:val="20"/>
          <w:szCs w:val="20"/>
        </w:rPr>
        <w:t>p</w:t>
      </w:r>
      <w:r w:rsidRPr="009006C8">
        <w:rPr>
          <w:b w:val="0"/>
          <w:sz w:val="20"/>
          <w:szCs w:val="20"/>
        </w:rPr>
        <w:t>ing with flood risk ratings.</w:t>
      </w:r>
      <w:r>
        <w:rPr>
          <w:b w:val="0"/>
          <w:sz w:val="20"/>
          <w:szCs w:val="20"/>
        </w:rPr>
        <w:t xml:space="preserve">  </w:t>
      </w:r>
    </w:p>
    <w:p w14:paraId="193A007D" w14:textId="2698F8B6" w:rsidR="00FA7A90" w:rsidRPr="00FA7A90" w:rsidRDefault="00FA7A90" w:rsidP="00FA7A90">
      <w:pPr>
        <w:pStyle w:val="Heading2"/>
        <w:rPr>
          <w:bCs/>
        </w:rPr>
      </w:pPr>
      <w:r w:rsidRPr="00FA7A90">
        <w:rPr>
          <w:bCs/>
        </w:rPr>
        <w:t xml:space="preserve">What </w:t>
      </w:r>
      <w:r w:rsidR="1D5CBFE3">
        <w:t>are</w:t>
      </w:r>
      <w:r w:rsidR="1410D3F3">
        <w:t xml:space="preserve"> the</w:t>
      </w:r>
      <w:r w:rsidR="3BB01A88">
        <w:t xml:space="preserve"> criteria </w:t>
      </w:r>
      <w:r w:rsidR="55D16964">
        <w:t xml:space="preserve">to apply the zone and overlay? </w:t>
      </w:r>
      <w:r w:rsidRPr="00FA7A90">
        <w:rPr>
          <w:bCs/>
        </w:rPr>
        <w:t xml:space="preserve"> </w:t>
      </w:r>
    </w:p>
    <w:p w14:paraId="6A5CAC20" w14:textId="55A9A53A" w:rsidR="00425115" w:rsidRDefault="008364E3" w:rsidP="00622238">
      <w:pPr>
        <w:pStyle w:val="Heading2"/>
        <w:rPr>
          <w:b w:val="0"/>
          <w:sz w:val="20"/>
          <w:szCs w:val="20"/>
        </w:rPr>
      </w:pPr>
      <w:r w:rsidRPr="00AA491E">
        <w:rPr>
          <w:b w:val="0"/>
          <w:sz w:val="20"/>
          <w:szCs w:val="20"/>
        </w:rPr>
        <w:t xml:space="preserve">The </w:t>
      </w:r>
      <w:r w:rsidR="007736A7">
        <w:rPr>
          <w:b w:val="0"/>
          <w:sz w:val="20"/>
          <w:szCs w:val="20"/>
        </w:rPr>
        <w:t>flood</w:t>
      </w:r>
      <w:r w:rsidRPr="00AA491E">
        <w:rPr>
          <w:b w:val="0"/>
          <w:sz w:val="20"/>
          <w:szCs w:val="20"/>
        </w:rPr>
        <w:t xml:space="preserve"> risk ratings are</w:t>
      </w:r>
      <w:r w:rsidR="00DD4D78" w:rsidRPr="00AA491E">
        <w:rPr>
          <w:b w:val="0"/>
          <w:sz w:val="20"/>
          <w:szCs w:val="20"/>
        </w:rPr>
        <w:t xml:space="preserve"> </w:t>
      </w:r>
      <w:r w:rsidR="00C25E7F" w:rsidRPr="00AA491E">
        <w:rPr>
          <w:b w:val="0"/>
          <w:sz w:val="20"/>
          <w:szCs w:val="20"/>
        </w:rPr>
        <w:t xml:space="preserve">applied </w:t>
      </w:r>
      <w:r w:rsidR="00DD4D78" w:rsidRPr="00AA491E">
        <w:rPr>
          <w:b w:val="0"/>
          <w:sz w:val="20"/>
          <w:szCs w:val="20"/>
        </w:rPr>
        <w:t>to flood maps</w:t>
      </w:r>
      <w:r w:rsidR="000637C9" w:rsidRPr="00AA491E">
        <w:rPr>
          <w:b w:val="0"/>
          <w:sz w:val="20"/>
          <w:szCs w:val="20"/>
        </w:rPr>
        <w:t xml:space="preserve"> as an output of </w:t>
      </w:r>
      <w:r w:rsidR="00C25E7F" w:rsidRPr="00AA491E">
        <w:rPr>
          <w:b w:val="0"/>
          <w:sz w:val="20"/>
          <w:szCs w:val="20"/>
        </w:rPr>
        <w:t>f</w:t>
      </w:r>
      <w:r w:rsidR="1A4A6EB2" w:rsidRPr="00AA491E">
        <w:rPr>
          <w:b w:val="0"/>
          <w:sz w:val="20"/>
          <w:szCs w:val="20"/>
        </w:rPr>
        <w:t xml:space="preserve">lood studies </w:t>
      </w:r>
      <w:r w:rsidR="00EA557E" w:rsidRPr="00AA491E">
        <w:rPr>
          <w:b w:val="0"/>
          <w:sz w:val="20"/>
          <w:szCs w:val="20"/>
        </w:rPr>
        <w:t xml:space="preserve">prepared by </w:t>
      </w:r>
      <w:r w:rsidR="007569F8">
        <w:rPr>
          <w:b w:val="0"/>
          <w:sz w:val="20"/>
          <w:szCs w:val="20"/>
        </w:rPr>
        <w:t>FMAs</w:t>
      </w:r>
      <w:r w:rsidR="00425115">
        <w:rPr>
          <w:b w:val="0"/>
          <w:sz w:val="20"/>
          <w:szCs w:val="20"/>
        </w:rPr>
        <w:t xml:space="preserve"> </w:t>
      </w:r>
      <w:r w:rsidR="009673B8">
        <w:rPr>
          <w:b w:val="0"/>
          <w:sz w:val="20"/>
          <w:szCs w:val="20"/>
        </w:rPr>
        <w:t>using a</w:t>
      </w:r>
      <w:r w:rsidR="00425115">
        <w:rPr>
          <w:b w:val="0"/>
          <w:sz w:val="20"/>
          <w:szCs w:val="20"/>
        </w:rPr>
        <w:t xml:space="preserve"> mapping methodology and criteria set out by DEECA</w:t>
      </w:r>
      <w:r w:rsidR="00E821F0">
        <w:rPr>
          <w:b w:val="0"/>
          <w:sz w:val="20"/>
          <w:szCs w:val="20"/>
        </w:rPr>
        <w:t xml:space="preserve">. DEECA </w:t>
      </w:r>
      <w:r w:rsidR="00243C32">
        <w:rPr>
          <w:b w:val="0"/>
          <w:sz w:val="20"/>
          <w:szCs w:val="20"/>
        </w:rPr>
        <w:t xml:space="preserve">has </w:t>
      </w:r>
      <w:r w:rsidR="007C1942">
        <w:rPr>
          <w:b w:val="0"/>
          <w:sz w:val="20"/>
          <w:szCs w:val="20"/>
        </w:rPr>
        <w:t>developed</w:t>
      </w:r>
      <w:r w:rsidR="00E821F0">
        <w:rPr>
          <w:b w:val="0"/>
          <w:sz w:val="20"/>
          <w:szCs w:val="20"/>
        </w:rPr>
        <w:t xml:space="preserve"> guidelines for </w:t>
      </w:r>
      <w:r w:rsidR="009B004B">
        <w:rPr>
          <w:b w:val="0"/>
          <w:sz w:val="20"/>
          <w:szCs w:val="20"/>
        </w:rPr>
        <w:t xml:space="preserve">the preparation of </w:t>
      </w:r>
      <w:r w:rsidR="00E821F0">
        <w:rPr>
          <w:b w:val="0"/>
          <w:sz w:val="20"/>
          <w:szCs w:val="20"/>
        </w:rPr>
        <w:t>flood maps</w:t>
      </w:r>
      <w:r w:rsidR="007C1942">
        <w:rPr>
          <w:b w:val="0"/>
          <w:sz w:val="20"/>
          <w:szCs w:val="20"/>
        </w:rPr>
        <w:t xml:space="preserve"> by </w:t>
      </w:r>
      <w:r w:rsidR="00D544A2" w:rsidRPr="00767A21">
        <w:rPr>
          <w:b w:val="0"/>
          <w:sz w:val="20"/>
          <w:szCs w:val="20"/>
        </w:rPr>
        <w:t>FMAs</w:t>
      </w:r>
      <w:r w:rsidR="00E821F0" w:rsidRPr="00767A21">
        <w:rPr>
          <w:b w:val="0"/>
          <w:sz w:val="20"/>
          <w:szCs w:val="20"/>
        </w:rPr>
        <w:t>.</w:t>
      </w:r>
    </w:p>
    <w:p w14:paraId="276E47EB" w14:textId="7D3BD0A0" w:rsidR="00622238" w:rsidRDefault="00622238" w:rsidP="00622238">
      <w:pPr>
        <w:pStyle w:val="Heading2"/>
        <w:rPr>
          <w:b w:val="0"/>
          <w:sz w:val="20"/>
          <w:szCs w:val="20"/>
        </w:rPr>
      </w:pPr>
      <w:r w:rsidRPr="002976E8">
        <w:rPr>
          <w:b w:val="0"/>
          <w:sz w:val="20"/>
          <w:szCs w:val="20"/>
        </w:rPr>
        <w:t>The</w:t>
      </w:r>
      <w:r>
        <w:rPr>
          <w:b w:val="0"/>
          <w:sz w:val="20"/>
          <w:szCs w:val="20"/>
        </w:rPr>
        <w:t xml:space="preserve"> application of the </w:t>
      </w:r>
      <w:r w:rsidR="009673B8">
        <w:rPr>
          <w:b w:val="0"/>
          <w:sz w:val="20"/>
          <w:szCs w:val="20"/>
        </w:rPr>
        <w:t xml:space="preserve">flood </w:t>
      </w:r>
      <w:r>
        <w:rPr>
          <w:b w:val="0"/>
          <w:sz w:val="20"/>
          <w:szCs w:val="20"/>
        </w:rPr>
        <w:t xml:space="preserve">risk ratings in flood models </w:t>
      </w:r>
      <w:r w:rsidR="005F24F2">
        <w:rPr>
          <w:b w:val="0"/>
          <w:sz w:val="20"/>
          <w:szCs w:val="20"/>
        </w:rPr>
        <w:t xml:space="preserve">for planning and building purposes </w:t>
      </w:r>
      <w:r w:rsidR="00041D6A">
        <w:rPr>
          <w:b w:val="0"/>
          <w:sz w:val="20"/>
          <w:szCs w:val="20"/>
        </w:rPr>
        <w:t>(</w:t>
      </w:r>
      <w:r w:rsidR="005C4ADB" w:rsidRPr="00041D6A">
        <w:rPr>
          <w:sz w:val="20"/>
          <w:szCs w:val="20"/>
        </w:rPr>
        <w:t>Table</w:t>
      </w:r>
      <w:r w:rsidR="00F64F66" w:rsidRPr="00041D6A">
        <w:rPr>
          <w:sz w:val="20"/>
          <w:szCs w:val="20"/>
        </w:rPr>
        <w:t xml:space="preserve"> 3</w:t>
      </w:r>
      <w:r w:rsidR="00F64F66">
        <w:rPr>
          <w:b w:val="0"/>
          <w:sz w:val="20"/>
          <w:szCs w:val="20"/>
        </w:rPr>
        <w:t xml:space="preserve">) </w:t>
      </w:r>
      <w:r>
        <w:rPr>
          <w:b w:val="0"/>
          <w:sz w:val="20"/>
          <w:szCs w:val="20"/>
        </w:rPr>
        <w:t xml:space="preserve">requires technical assessment by </w:t>
      </w:r>
      <w:r w:rsidR="00766EF0">
        <w:rPr>
          <w:b w:val="0"/>
          <w:sz w:val="20"/>
          <w:szCs w:val="20"/>
        </w:rPr>
        <w:t>FMA</w:t>
      </w:r>
      <w:r>
        <w:rPr>
          <w:b w:val="0"/>
          <w:sz w:val="20"/>
          <w:szCs w:val="20"/>
        </w:rPr>
        <w:t>s to ensure local flood mapping reflects catchment conditions, flood behaviour, topography and development settings.</w:t>
      </w:r>
    </w:p>
    <w:p w14:paraId="5C5B6C84" w14:textId="728FEC73" w:rsidR="00FA7C19" w:rsidRPr="00D840BA" w:rsidRDefault="4696C618" w:rsidP="00FA7C19">
      <w:r>
        <w:t xml:space="preserve">Based on professional judgement, </w:t>
      </w:r>
      <w:r w:rsidR="6508FCFD">
        <w:t>FMAs will have some discretion in the application of the default flood risk ratings where appropriate. For example, where local conditions mean that the default rating does not adequately reflect the actual level or risk</w:t>
      </w:r>
      <w:r w:rsidR="5A81C54D">
        <w:t xml:space="preserve">. </w:t>
      </w:r>
      <w:r w:rsidR="6508FCFD">
        <w:t>FMAs will be expected to work with local council</w:t>
      </w:r>
      <w:r w:rsidR="00747DDF">
        <w:t>s</w:t>
      </w:r>
      <w:r w:rsidR="6508FCFD">
        <w:t xml:space="preserve"> when exercising this discretion and to justify their approach to varying the </w:t>
      </w:r>
      <w:r w:rsidR="00CC43DE">
        <w:t>rating</w:t>
      </w:r>
      <w:r w:rsidR="6508FCFD">
        <w:t>.</w:t>
      </w:r>
      <w:r w:rsidR="00C37F83">
        <w:tab/>
      </w:r>
    </w:p>
    <w:p w14:paraId="260ACF87" w14:textId="68347F34" w:rsidR="00E17E01" w:rsidRPr="00AA491E" w:rsidRDefault="00B60955" w:rsidP="002B0418">
      <w:pPr>
        <w:spacing w:line="259" w:lineRule="auto"/>
        <w:rPr>
          <w:b/>
        </w:rPr>
      </w:pPr>
      <w:r>
        <w:rPr>
          <w:b/>
        </w:rPr>
        <w:t>Table</w:t>
      </w:r>
      <w:r w:rsidR="00F64F66" w:rsidRPr="00AA491E">
        <w:rPr>
          <w:b/>
        </w:rPr>
        <w:t xml:space="preserve"> 3: Application </w:t>
      </w:r>
      <w:r w:rsidR="00F64F66" w:rsidRPr="00767A21">
        <w:rPr>
          <w:b/>
        </w:rPr>
        <w:t xml:space="preserve">of </w:t>
      </w:r>
      <w:r w:rsidR="003F1475" w:rsidRPr="00767A21">
        <w:rPr>
          <w:b/>
        </w:rPr>
        <w:t xml:space="preserve">default </w:t>
      </w:r>
      <w:r w:rsidR="00F64F66" w:rsidRPr="00767A21">
        <w:rPr>
          <w:b/>
        </w:rPr>
        <w:t>flood</w:t>
      </w:r>
      <w:r w:rsidR="00F64F66" w:rsidRPr="00AA491E">
        <w:rPr>
          <w:b/>
        </w:rPr>
        <w:t xml:space="preserve"> risk rating</w:t>
      </w:r>
      <w:r w:rsidR="00A2426D">
        <w:rPr>
          <w:b/>
        </w:rPr>
        <w:t>s</w:t>
      </w:r>
      <w:r w:rsidR="00F64F66" w:rsidRPr="00AA491E">
        <w:rPr>
          <w:b/>
        </w:rPr>
        <w:t xml:space="preserve"> </w:t>
      </w:r>
    </w:p>
    <w:tbl>
      <w:tblPr>
        <w:tblStyle w:val="ListTable3-Accent2"/>
        <w:tblW w:w="0" w:type="auto"/>
        <w:tblLook w:val="04A0" w:firstRow="1" w:lastRow="0" w:firstColumn="1" w:lastColumn="0" w:noHBand="0" w:noVBand="1"/>
      </w:tblPr>
      <w:tblGrid>
        <w:gridCol w:w="2151"/>
        <w:gridCol w:w="2153"/>
        <w:gridCol w:w="2151"/>
        <w:gridCol w:w="2153"/>
        <w:gridCol w:w="2154"/>
      </w:tblGrid>
      <w:tr w:rsidR="00F15B64" w14:paraId="7DBB6202" w14:textId="77777777" w:rsidTr="00041D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4" w:type="dxa"/>
            <w:vMerge w:val="restart"/>
          </w:tcPr>
          <w:p w14:paraId="74B1B5B3" w14:textId="6AE1AC29" w:rsidR="00F15B64" w:rsidRPr="0017254E" w:rsidRDefault="00F15B64" w:rsidP="002B0418">
            <w:pPr>
              <w:spacing w:line="259" w:lineRule="auto"/>
            </w:pPr>
            <w:r w:rsidRPr="0017254E">
              <w:t>Floo</w:t>
            </w:r>
            <w:r w:rsidR="00747DDF">
              <w:t>d</w:t>
            </w:r>
            <w:r w:rsidRPr="0017254E">
              <w:t xml:space="preserve"> Risk Rating</w:t>
            </w:r>
          </w:p>
        </w:tc>
        <w:tc>
          <w:tcPr>
            <w:tcW w:w="2154" w:type="dxa"/>
            <w:vMerge w:val="restart"/>
          </w:tcPr>
          <w:p w14:paraId="60948013" w14:textId="0B2D0F04" w:rsidR="00F15B64" w:rsidRPr="006C1C31" w:rsidRDefault="00F15B64" w:rsidP="002B0418">
            <w:pPr>
              <w:spacing w:line="259" w:lineRule="auto"/>
              <w:cnfStyle w:val="100000000000" w:firstRow="1" w:lastRow="0" w:firstColumn="0" w:lastColumn="0" w:oddVBand="0" w:evenVBand="0" w:oddHBand="0" w:evenHBand="0" w:firstRowFirstColumn="0" w:firstRowLastColumn="0" w:lastRowFirstColumn="0" w:lastRowLastColumn="0"/>
            </w:pPr>
            <w:r w:rsidRPr="00F15B64">
              <w:t>Hazard Vulnerability Classification</w:t>
            </w:r>
          </w:p>
        </w:tc>
        <w:tc>
          <w:tcPr>
            <w:tcW w:w="4309" w:type="dxa"/>
            <w:gridSpan w:val="2"/>
          </w:tcPr>
          <w:p w14:paraId="3AF9F95A" w14:textId="278FD33B" w:rsidR="00F15B64" w:rsidRDefault="00F15B64" w:rsidP="00AA491E">
            <w:pPr>
              <w:spacing w:line="259" w:lineRule="auto"/>
              <w:jc w:val="center"/>
              <w:cnfStyle w:val="100000000000" w:firstRow="1" w:lastRow="0" w:firstColumn="0" w:lastColumn="0" w:oddVBand="0" w:evenVBand="0" w:oddHBand="0" w:evenHBand="0" w:firstRowFirstColumn="0" w:firstRowLastColumn="0" w:lastRowFirstColumn="0" w:lastRowLastColumn="0"/>
            </w:pPr>
            <w:r>
              <w:t>Limiting depths and velocities</w:t>
            </w:r>
          </w:p>
        </w:tc>
        <w:tc>
          <w:tcPr>
            <w:tcW w:w="2155" w:type="dxa"/>
            <w:vMerge w:val="restart"/>
          </w:tcPr>
          <w:p w14:paraId="5A5B571F" w14:textId="77777777" w:rsidR="00F15B64" w:rsidRDefault="00F15B64" w:rsidP="002B0418">
            <w:pPr>
              <w:spacing w:line="259" w:lineRule="auto"/>
              <w:cnfStyle w:val="100000000000" w:firstRow="1" w:lastRow="0" w:firstColumn="0" w:lastColumn="0" w:oddVBand="0" w:evenVBand="0" w:oddHBand="0" w:evenHBand="0" w:firstRowFirstColumn="0" w:firstRowLastColumn="0" w:lastRowFirstColumn="0" w:lastRowLastColumn="0"/>
              <w:rPr>
                <w:b w:val="0"/>
              </w:rPr>
            </w:pPr>
          </w:p>
          <w:p w14:paraId="22DFC5FE" w14:textId="51F90C57" w:rsidR="00F15B64" w:rsidRPr="00F15B64" w:rsidRDefault="00F15B64" w:rsidP="00AA491E">
            <w:pPr>
              <w:spacing w:line="259" w:lineRule="auto"/>
              <w:jc w:val="center"/>
              <w:cnfStyle w:val="100000000000" w:firstRow="1" w:lastRow="0" w:firstColumn="0" w:lastColumn="0" w:oddVBand="0" w:evenVBand="0" w:oddHBand="0" w:evenHBand="0" w:firstRowFirstColumn="0" w:firstRowLastColumn="0" w:lastRowFirstColumn="0" w:lastRowLastColumn="0"/>
            </w:pPr>
            <w:r w:rsidRPr="00F15B64">
              <w:t>Depth and velocity combination m</w:t>
            </w:r>
            <w:r w:rsidRPr="002B3BC7">
              <w:rPr>
                <w:vertAlign w:val="superscript"/>
              </w:rPr>
              <w:t>2</w:t>
            </w:r>
            <w:r w:rsidRPr="00F15B64">
              <w:t>/s</w:t>
            </w:r>
          </w:p>
        </w:tc>
      </w:tr>
      <w:tr w:rsidR="00F15B64" w14:paraId="4E0FC67F" w14:textId="77777777" w:rsidTr="00041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vMerge/>
          </w:tcPr>
          <w:p w14:paraId="574238C7" w14:textId="47664CA9" w:rsidR="00F15B64" w:rsidRPr="00AA491E" w:rsidRDefault="00F15B64" w:rsidP="002B0418">
            <w:pPr>
              <w:spacing w:line="259" w:lineRule="auto"/>
            </w:pPr>
          </w:p>
        </w:tc>
        <w:tc>
          <w:tcPr>
            <w:tcW w:w="2154" w:type="dxa"/>
            <w:vMerge/>
          </w:tcPr>
          <w:p w14:paraId="228902EF" w14:textId="4EEBE44A" w:rsidR="00F15B64" w:rsidRPr="00AA491E" w:rsidRDefault="00F15B64" w:rsidP="002B0418">
            <w:pPr>
              <w:spacing w:line="259" w:lineRule="auto"/>
              <w:cnfStyle w:val="000000100000" w:firstRow="0" w:lastRow="0" w:firstColumn="0" w:lastColumn="0" w:oddVBand="0" w:evenVBand="0" w:oddHBand="1" w:evenHBand="0" w:firstRowFirstColumn="0" w:firstRowLastColumn="0" w:lastRowFirstColumn="0" w:lastRowLastColumn="0"/>
              <w:rPr>
                <w:b/>
              </w:rPr>
            </w:pPr>
          </w:p>
        </w:tc>
        <w:tc>
          <w:tcPr>
            <w:tcW w:w="2154" w:type="dxa"/>
            <w:shd w:val="clear" w:color="auto" w:fill="03A59D" w:themeFill="accent2"/>
          </w:tcPr>
          <w:p w14:paraId="7D426017" w14:textId="5AF2006D" w:rsidR="00F15B64" w:rsidRPr="00AC35AC" w:rsidRDefault="00F15B64" w:rsidP="00AA491E">
            <w:pPr>
              <w:spacing w:line="259"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rPr>
            </w:pPr>
            <w:r w:rsidRPr="00AC35AC">
              <w:rPr>
                <w:b/>
                <w:color w:val="FFFFFF" w:themeColor="background1"/>
              </w:rPr>
              <w:t>Still water depth (m)</w:t>
            </w:r>
          </w:p>
        </w:tc>
        <w:tc>
          <w:tcPr>
            <w:tcW w:w="2155" w:type="dxa"/>
            <w:shd w:val="clear" w:color="auto" w:fill="03A59D" w:themeFill="accent2"/>
          </w:tcPr>
          <w:p w14:paraId="23FEF4B8" w14:textId="77777777" w:rsidR="00F15B64" w:rsidRPr="00E56CA3" w:rsidRDefault="00F15B64" w:rsidP="00AA491E">
            <w:pPr>
              <w:spacing w:line="259"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rPr>
            </w:pPr>
            <w:r w:rsidRPr="00E56CA3">
              <w:rPr>
                <w:b/>
                <w:color w:val="FFFFFF" w:themeColor="background1"/>
              </w:rPr>
              <w:t>Velocity</w:t>
            </w:r>
          </w:p>
          <w:p w14:paraId="766D4751" w14:textId="56862CCE" w:rsidR="00F15B64" w:rsidRPr="00E56CA3" w:rsidRDefault="00F15B64" w:rsidP="00AA491E">
            <w:pPr>
              <w:spacing w:line="259" w:lineRule="auto"/>
              <w:jc w:val="center"/>
              <w:cnfStyle w:val="000000100000" w:firstRow="0" w:lastRow="0" w:firstColumn="0" w:lastColumn="0" w:oddVBand="0" w:evenVBand="0" w:oddHBand="1" w:evenHBand="0" w:firstRowFirstColumn="0" w:firstRowLastColumn="0" w:lastRowFirstColumn="0" w:lastRowLastColumn="0"/>
              <w:rPr>
                <w:b/>
                <w:color w:val="FFFFFF" w:themeColor="background1"/>
              </w:rPr>
            </w:pPr>
            <w:r w:rsidRPr="00E56CA3">
              <w:rPr>
                <w:b/>
                <w:color w:val="FFFFFF" w:themeColor="background1"/>
              </w:rPr>
              <w:t>m/s</w:t>
            </w:r>
          </w:p>
        </w:tc>
        <w:tc>
          <w:tcPr>
            <w:tcW w:w="2155" w:type="dxa"/>
            <w:vMerge/>
          </w:tcPr>
          <w:p w14:paraId="5955DD18" w14:textId="6AD55700" w:rsidR="00F15B64" w:rsidRPr="00AA491E" w:rsidRDefault="00F15B64" w:rsidP="002B0418">
            <w:pPr>
              <w:spacing w:line="259" w:lineRule="auto"/>
              <w:cnfStyle w:val="000000100000" w:firstRow="0" w:lastRow="0" w:firstColumn="0" w:lastColumn="0" w:oddVBand="0" w:evenVBand="0" w:oddHBand="1" w:evenHBand="0" w:firstRowFirstColumn="0" w:firstRowLastColumn="0" w:lastRowFirstColumn="0" w:lastRowLastColumn="0"/>
              <w:rPr>
                <w:b/>
              </w:rPr>
            </w:pPr>
          </w:p>
        </w:tc>
      </w:tr>
      <w:tr w:rsidR="002058A9" w14:paraId="4FB401B4" w14:textId="77777777" w:rsidTr="00041D6A">
        <w:tc>
          <w:tcPr>
            <w:cnfStyle w:val="001000000000" w:firstRow="0" w:lastRow="0" w:firstColumn="1" w:lastColumn="0" w:oddVBand="0" w:evenVBand="0" w:oddHBand="0" w:evenHBand="0" w:firstRowFirstColumn="0" w:firstRowLastColumn="0" w:lastRowFirstColumn="0" w:lastRowLastColumn="0"/>
            <w:tcW w:w="2154" w:type="dxa"/>
          </w:tcPr>
          <w:p w14:paraId="18ABE489" w14:textId="32409BA4" w:rsidR="002058A9" w:rsidRPr="00310CC5" w:rsidRDefault="00F5752D" w:rsidP="002B0418">
            <w:pPr>
              <w:spacing w:line="259" w:lineRule="auto"/>
              <w:rPr>
                <w:b w:val="0"/>
              </w:rPr>
            </w:pPr>
            <w:r w:rsidRPr="00310CC5">
              <w:rPr>
                <w:b w:val="0"/>
              </w:rPr>
              <w:t xml:space="preserve">1 </w:t>
            </w:r>
            <w:r w:rsidR="00107E02">
              <w:rPr>
                <w:b w:val="0"/>
              </w:rPr>
              <w:t>-</w:t>
            </w:r>
            <w:r w:rsidRPr="00310CC5">
              <w:rPr>
                <w:b w:val="0"/>
              </w:rPr>
              <w:t xml:space="preserve"> Low</w:t>
            </w:r>
          </w:p>
        </w:tc>
        <w:tc>
          <w:tcPr>
            <w:tcW w:w="2154" w:type="dxa"/>
          </w:tcPr>
          <w:p w14:paraId="156B0E59" w14:textId="127800EC" w:rsidR="002058A9" w:rsidRDefault="00026A71" w:rsidP="002B0418">
            <w:pPr>
              <w:spacing w:line="259" w:lineRule="auto"/>
              <w:cnfStyle w:val="000000000000" w:firstRow="0" w:lastRow="0" w:firstColumn="0" w:lastColumn="0" w:oddVBand="0" w:evenVBand="0" w:oddHBand="0" w:evenHBand="0" w:firstRowFirstColumn="0" w:firstRowLastColumn="0" w:lastRowFirstColumn="0" w:lastRowLastColumn="0"/>
            </w:pPr>
            <w:r>
              <w:t>H1 (part)</w:t>
            </w:r>
          </w:p>
        </w:tc>
        <w:tc>
          <w:tcPr>
            <w:tcW w:w="2154" w:type="dxa"/>
          </w:tcPr>
          <w:p w14:paraId="4712371C" w14:textId="69A8D774" w:rsidR="002058A9" w:rsidRPr="00AC5A39" w:rsidRDefault="003916B0"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≤0.15</w:t>
            </w:r>
          </w:p>
        </w:tc>
        <w:tc>
          <w:tcPr>
            <w:tcW w:w="2155" w:type="dxa"/>
          </w:tcPr>
          <w:p w14:paraId="20D911A7" w14:textId="531675CA" w:rsidR="002058A9" w:rsidRPr="00AC5A39" w:rsidRDefault="00742388"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≤1.5</w:t>
            </w:r>
          </w:p>
        </w:tc>
        <w:tc>
          <w:tcPr>
            <w:tcW w:w="2155" w:type="dxa"/>
          </w:tcPr>
          <w:p w14:paraId="4286FD66" w14:textId="17848BB9" w:rsidR="002058A9" w:rsidRPr="00AC5A39" w:rsidRDefault="00483D6C"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AC5A39">
              <w:t>N/A</w:t>
            </w:r>
          </w:p>
        </w:tc>
      </w:tr>
      <w:tr w:rsidR="002058A9" w14:paraId="05052C9B" w14:textId="77777777" w:rsidTr="00041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14:paraId="47B23374" w14:textId="4E7CEF8A" w:rsidR="002058A9" w:rsidRPr="00AA491E" w:rsidRDefault="00026A71" w:rsidP="002B0418">
            <w:pPr>
              <w:spacing w:line="259" w:lineRule="auto"/>
              <w:rPr>
                <w:b w:val="0"/>
              </w:rPr>
            </w:pPr>
            <w:r>
              <w:rPr>
                <w:b w:val="0"/>
              </w:rPr>
              <w:t xml:space="preserve">2 </w:t>
            </w:r>
            <w:r w:rsidR="00107E02">
              <w:rPr>
                <w:b w:val="0"/>
              </w:rPr>
              <w:t>-</w:t>
            </w:r>
            <w:r>
              <w:rPr>
                <w:b w:val="0"/>
              </w:rPr>
              <w:t xml:space="preserve"> Moderate</w:t>
            </w:r>
          </w:p>
        </w:tc>
        <w:tc>
          <w:tcPr>
            <w:tcW w:w="2154" w:type="dxa"/>
          </w:tcPr>
          <w:p w14:paraId="1A6CB38C" w14:textId="6DAD642D" w:rsidR="002058A9" w:rsidRDefault="00026A71" w:rsidP="002B0418">
            <w:pPr>
              <w:spacing w:line="259" w:lineRule="auto"/>
              <w:cnfStyle w:val="000000100000" w:firstRow="0" w:lastRow="0" w:firstColumn="0" w:lastColumn="0" w:oddVBand="0" w:evenVBand="0" w:oddHBand="1" w:evenHBand="0" w:firstRowFirstColumn="0" w:firstRowLastColumn="0" w:lastRowFirstColumn="0" w:lastRowLastColumn="0"/>
            </w:pPr>
            <w:r>
              <w:t>H1 (part), H2</w:t>
            </w:r>
          </w:p>
        </w:tc>
        <w:tc>
          <w:tcPr>
            <w:tcW w:w="2154" w:type="dxa"/>
          </w:tcPr>
          <w:p w14:paraId="5730C37F" w14:textId="26670744" w:rsidR="002058A9" w:rsidRPr="00AC5A39" w:rsidRDefault="009830CC" w:rsidP="00AA491E">
            <w:pPr>
              <w:spacing w:line="259" w:lineRule="auto"/>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shd w:val="clear" w:color="auto" w:fill="FFFFFF"/>
              </w:rPr>
              <w:t>≤0.5</w:t>
            </w:r>
          </w:p>
        </w:tc>
        <w:tc>
          <w:tcPr>
            <w:tcW w:w="2155" w:type="dxa"/>
          </w:tcPr>
          <w:p w14:paraId="04C8BD7A" w14:textId="77533C12" w:rsidR="002058A9" w:rsidRPr="00AC5A39" w:rsidRDefault="00874E34" w:rsidP="00AA491E">
            <w:pPr>
              <w:spacing w:line="259" w:lineRule="auto"/>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shd w:val="clear" w:color="auto" w:fill="FFFFFF"/>
              </w:rPr>
              <w:t>≤2.0</w:t>
            </w:r>
          </w:p>
        </w:tc>
        <w:tc>
          <w:tcPr>
            <w:tcW w:w="2155" w:type="dxa"/>
          </w:tcPr>
          <w:p w14:paraId="241998BC" w14:textId="0A9CE054" w:rsidR="002058A9" w:rsidRPr="00AC5A39" w:rsidRDefault="00C51D16" w:rsidP="00AA491E">
            <w:pPr>
              <w:spacing w:line="259" w:lineRule="auto"/>
              <w:ind w:right="321" w:firstLine="284"/>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shd w:val="clear" w:color="auto" w:fill="FFFFFF"/>
              </w:rPr>
              <w:t>≤0.6</w:t>
            </w:r>
          </w:p>
        </w:tc>
      </w:tr>
      <w:tr w:rsidR="002058A9" w14:paraId="1709E586" w14:textId="77777777" w:rsidTr="00041D6A">
        <w:tc>
          <w:tcPr>
            <w:cnfStyle w:val="001000000000" w:firstRow="0" w:lastRow="0" w:firstColumn="1" w:lastColumn="0" w:oddVBand="0" w:evenVBand="0" w:oddHBand="0" w:evenHBand="0" w:firstRowFirstColumn="0" w:firstRowLastColumn="0" w:lastRowFirstColumn="0" w:lastRowLastColumn="0"/>
            <w:tcW w:w="2154" w:type="dxa"/>
          </w:tcPr>
          <w:p w14:paraId="328CF4A6" w14:textId="4D4605D5" w:rsidR="002058A9" w:rsidRPr="00AA491E" w:rsidRDefault="00026A71" w:rsidP="002B0418">
            <w:pPr>
              <w:spacing w:line="259" w:lineRule="auto"/>
              <w:rPr>
                <w:b w:val="0"/>
              </w:rPr>
            </w:pPr>
            <w:r>
              <w:rPr>
                <w:b w:val="0"/>
              </w:rPr>
              <w:t>3</w:t>
            </w:r>
            <w:r w:rsidR="00CF55F2">
              <w:rPr>
                <w:b w:val="0"/>
              </w:rPr>
              <w:t xml:space="preserve"> </w:t>
            </w:r>
            <w:r>
              <w:rPr>
                <w:b w:val="0"/>
              </w:rPr>
              <w:t>- High</w:t>
            </w:r>
          </w:p>
        </w:tc>
        <w:tc>
          <w:tcPr>
            <w:tcW w:w="2154" w:type="dxa"/>
          </w:tcPr>
          <w:p w14:paraId="649262F0" w14:textId="6C68CE34" w:rsidR="002058A9" w:rsidRDefault="00374F9B" w:rsidP="002B0418">
            <w:pPr>
              <w:spacing w:line="259" w:lineRule="auto"/>
              <w:cnfStyle w:val="000000000000" w:firstRow="0" w:lastRow="0" w:firstColumn="0" w:lastColumn="0" w:oddVBand="0" w:evenVBand="0" w:oddHBand="0" w:evenHBand="0" w:firstRowFirstColumn="0" w:firstRowLastColumn="0" w:lastRowFirstColumn="0" w:lastRowLastColumn="0"/>
            </w:pPr>
            <w:r>
              <w:t>H3</w:t>
            </w:r>
          </w:p>
        </w:tc>
        <w:tc>
          <w:tcPr>
            <w:tcW w:w="2154" w:type="dxa"/>
          </w:tcPr>
          <w:p w14:paraId="5EEA7AD6" w14:textId="45BCAF03" w:rsidR="002058A9" w:rsidRPr="00AC5A39" w:rsidRDefault="00C1355F"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≤1.2</w:t>
            </w:r>
          </w:p>
        </w:tc>
        <w:tc>
          <w:tcPr>
            <w:tcW w:w="2155" w:type="dxa"/>
          </w:tcPr>
          <w:p w14:paraId="647741ED" w14:textId="77811B3B" w:rsidR="002058A9" w:rsidRPr="00AC5A39" w:rsidRDefault="009D3F04"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≤2.0</w:t>
            </w:r>
          </w:p>
        </w:tc>
        <w:tc>
          <w:tcPr>
            <w:tcW w:w="2155" w:type="dxa"/>
          </w:tcPr>
          <w:p w14:paraId="4E29074D" w14:textId="6FC11545" w:rsidR="002058A9" w:rsidRPr="00AC5A39" w:rsidRDefault="006D430D"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≤0.6</w:t>
            </w:r>
          </w:p>
        </w:tc>
      </w:tr>
      <w:tr w:rsidR="002058A9" w14:paraId="352397AF" w14:textId="77777777" w:rsidTr="00041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4" w:type="dxa"/>
          </w:tcPr>
          <w:p w14:paraId="71B70345" w14:textId="1E341149" w:rsidR="002058A9" w:rsidRPr="00AA491E" w:rsidRDefault="00026A71" w:rsidP="002B0418">
            <w:pPr>
              <w:spacing w:line="259" w:lineRule="auto"/>
              <w:rPr>
                <w:b w:val="0"/>
              </w:rPr>
            </w:pPr>
            <w:r>
              <w:rPr>
                <w:b w:val="0"/>
              </w:rPr>
              <w:t xml:space="preserve">4 </w:t>
            </w:r>
            <w:r w:rsidR="00107E02">
              <w:rPr>
                <w:b w:val="0"/>
              </w:rPr>
              <w:t>-</w:t>
            </w:r>
            <w:r>
              <w:rPr>
                <w:b w:val="0"/>
              </w:rPr>
              <w:t xml:space="preserve"> Very High</w:t>
            </w:r>
          </w:p>
        </w:tc>
        <w:tc>
          <w:tcPr>
            <w:tcW w:w="2154" w:type="dxa"/>
          </w:tcPr>
          <w:p w14:paraId="150553BF" w14:textId="11EC9FE8" w:rsidR="002058A9" w:rsidRDefault="00374F9B" w:rsidP="002B0418">
            <w:pPr>
              <w:spacing w:line="259" w:lineRule="auto"/>
              <w:cnfStyle w:val="000000100000" w:firstRow="0" w:lastRow="0" w:firstColumn="0" w:lastColumn="0" w:oddVBand="0" w:evenVBand="0" w:oddHBand="1" w:evenHBand="0" w:firstRowFirstColumn="0" w:firstRowLastColumn="0" w:lastRowFirstColumn="0" w:lastRowLastColumn="0"/>
            </w:pPr>
            <w:r>
              <w:t>H4</w:t>
            </w:r>
          </w:p>
        </w:tc>
        <w:tc>
          <w:tcPr>
            <w:tcW w:w="2154" w:type="dxa"/>
          </w:tcPr>
          <w:p w14:paraId="086A8C99" w14:textId="18AF88FB" w:rsidR="002058A9" w:rsidRPr="00AC5A39" w:rsidRDefault="00E515ED" w:rsidP="00AA491E">
            <w:pPr>
              <w:spacing w:line="259" w:lineRule="auto"/>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shd w:val="clear" w:color="auto" w:fill="FFFFFF"/>
              </w:rPr>
              <w:t>≤2.0</w:t>
            </w:r>
          </w:p>
        </w:tc>
        <w:tc>
          <w:tcPr>
            <w:tcW w:w="2155" w:type="dxa"/>
          </w:tcPr>
          <w:p w14:paraId="7AA0849F" w14:textId="06628C13" w:rsidR="002058A9" w:rsidRPr="00AC5A39" w:rsidRDefault="00812827" w:rsidP="00AA491E">
            <w:pPr>
              <w:spacing w:line="259" w:lineRule="auto"/>
              <w:ind w:right="293" w:firstLine="284"/>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bdr w:val="none" w:sz="0" w:space="0" w:color="auto" w:frame="1"/>
              </w:rPr>
              <w:t>≤2.0</w:t>
            </w:r>
          </w:p>
        </w:tc>
        <w:tc>
          <w:tcPr>
            <w:tcW w:w="2155" w:type="dxa"/>
          </w:tcPr>
          <w:p w14:paraId="7B0CCD0E" w14:textId="120DF431" w:rsidR="002058A9" w:rsidRPr="00AC5A39" w:rsidRDefault="0064422B" w:rsidP="00AA491E">
            <w:pPr>
              <w:spacing w:line="259" w:lineRule="auto"/>
              <w:jc w:val="center"/>
              <w:cnfStyle w:val="000000100000" w:firstRow="0" w:lastRow="0" w:firstColumn="0" w:lastColumn="0" w:oddVBand="0" w:evenVBand="0" w:oddHBand="1" w:evenHBand="0" w:firstRowFirstColumn="0" w:firstRowLastColumn="0" w:lastRowFirstColumn="0" w:lastRowLastColumn="0"/>
            </w:pPr>
            <w:r w:rsidRPr="00AA491E">
              <w:rPr>
                <w:rStyle w:val="normaltextrun"/>
                <w:rFonts w:cs="Arial"/>
                <w:color w:val="000000"/>
                <w:shd w:val="clear" w:color="auto" w:fill="FFFFFF"/>
              </w:rPr>
              <w:t>≤1.0</w:t>
            </w:r>
          </w:p>
        </w:tc>
      </w:tr>
      <w:tr w:rsidR="002058A9" w14:paraId="101D2965" w14:textId="77777777" w:rsidTr="00041D6A">
        <w:tc>
          <w:tcPr>
            <w:cnfStyle w:val="001000000000" w:firstRow="0" w:lastRow="0" w:firstColumn="1" w:lastColumn="0" w:oddVBand="0" w:evenVBand="0" w:oddHBand="0" w:evenHBand="0" w:firstRowFirstColumn="0" w:firstRowLastColumn="0" w:lastRowFirstColumn="0" w:lastRowLastColumn="0"/>
            <w:tcW w:w="2154" w:type="dxa"/>
          </w:tcPr>
          <w:p w14:paraId="317EE952" w14:textId="4F016EEC" w:rsidR="002058A9" w:rsidRPr="00AA491E" w:rsidRDefault="00026A71" w:rsidP="002B0418">
            <w:pPr>
              <w:spacing w:line="259" w:lineRule="auto"/>
              <w:rPr>
                <w:b w:val="0"/>
              </w:rPr>
            </w:pPr>
            <w:r>
              <w:rPr>
                <w:b w:val="0"/>
              </w:rPr>
              <w:t xml:space="preserve">5 </w:t>
            </w:r>
            <w:r w:rsidR="00107E02">
              <w:rPr>
                <w:b w:val="0"/>
              </w:rPr>
              <w:t>-</w:t>
            </w:r>
            <w:r>
              <w:rPr>
                <w:b w:val="0"/>
              </w:rPr>
              <w:t xml:space="preserve"> Extreme</w:t>
            </w:r>
          </w:p>
        </w:tc>
        <w:tc>
          <w:tcPr>
            <w:tcW w:w="2154" w:type="dxa"/>
          </w:tcPr>
          <w:p w14:paraId="6CC9B2F9" w14:textId="3ED61C5C" w:rsidR="002058A9" w:rsidRDefault="00452B11" w:rsidP="002B0418">
            <w:pPr>
              <w:spacing w:line="259" w:lineRule="auto"/>
              <w:cnfStyle w:val="000000000000" w:firstRow="0" w:lastRow="0" w:firstColumn="0" w:lastColumn="0" w:oddVBand="0" w:evenVBand="0" w:oddHBand="0" w:evenHBand="0" w:firstRowFirstColumn="0" w:firstRowLastColumn="0" w:lastRowFirstColumn="0" w:lastRowLastColumn="0"/>
            </w:pPr>
            <w:r>
              <w:t>H5, H</w:t>
            </w:r>
            <w:r w:rsidR="00EF1C6D">
              <w:t>6</w:t>
            </w:r>
          </w:p>
        </w:tc>
        <w:tc>
          <w:tcPr>
            <w:tcW w:w="2154" w:type="dxa"/>
          </w:tcPr>
          <w:p w14:paraId="10E3DF8A" w14:textId="2BEDB58A" w:rsidR="002058A9" w:rsidRPr="00AC5A39" w:rsidRDefault="009F04B8"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≥2.0</w:t>
            </w:r>
          </w:p>
        </w:tc>
        <w:tc>
          <w:tcPr>
            <w:tcW w:w="2155" w:type="dxa"/>
          </w:tcPr>
          <w:p w14:paraId="110365F6" w14:textId="0BC6ADB5" w:rsidR="002058A9" w:rsidRPr="00AC5A39" w:rsidRDefault="00483D6C" w:rsidP="00AA491E">
            <w:pPr>
              <w:spacing w:line="259" w:lineRule="auto"/>
              <w:ind w:right="293" w:firstLine="284"/>
              <w:jc w:val="center"/>
              <w:cnfStyle w:val="000000000000" w:firstRow="0" w:lastRow="0" w:firstColumn="0" w:lastColumn="0" w:oddVBand="0" w:evenVBand="0" w:oddHBand="0" w:evenHBand="0" w:firstRowFirstColumn="0" w:firstRowLastColumn="0" w:lastRowFirstColumn="0" w:lastRowLastColumn="0"/>
            </w:pPr>
            <w:r w:rsidRPr="00107E02">
              <w:t>≥2.0</w:t>
            </w:r>
          </w:p>
        </w:tc>
        <w:tc>
          <w:tcPr>
            <w:tcW w:w="2155" w:type="dxa"/>
          </w:tcPr>
          <w:p w14:paraId="4A6B4404" w14:textId="1F1FAD58" w:rsidR="002058A9" w:rsidRPr="00AC5A39" w:rsidRDefault="00AC5A39" w:rsidP="00AA491E">
            <w:pPr>
              <w:spacing w:line="259" w:lineRule="auto"/>
              <w:jc w:val="center"/>
              <w:cnfStyle w:val="000000000000" w:firstRow="0" w:lastRow="0" w:firstColumn="0" w:lastColumn="0" w:oddVBand="0" w:evenVBand="0" w:oddHBand="0" w:evenHBand="0" w:firstRowFirstColumn="0" w:firstRowLastColumn="0" w:lastRowFirstColumn="0" w:lastRowLastColumn="0"/>
            </w:pPr>
            <w:r w:rsidRPr="00107E02">
              <w:t>≥1.0</w:t>
            </w:r>
          </w:p>
        </w:tc>
      </w:tr>
    </w:tbl>
    <w:p w14:paraId="70B4F371" w14:textId="5CB584E3" w:rsidR="00FA7A90" w:rsidRPr="00FA7A90" w:rsidRDefault="00FA7A90" w:rsidP="00FA7A90">
      <w:pPr>
        <w:pStyle w:val="Heading2"/>
      </w:pPr>
      <w:r w:rsidRPr="00FA7A90">
        <w:rPr>
          <w:bCs/>
        </w:rPr>
        <w:t xml:space="preserve">How do the changes interact with the </w:t>
      </w:r>
      <w:r>
        <w:t>building</w:t>
      </w:r>
      <w:r w:rsidRPr="00FA7A90">
        <w:rPr>
          <w:bCs/>
        </w:rPr>
        <w:t xml:space="preserve"> system?</w:t>
      </w:r>
    </w:p>
    <w:p w14:paraId="6DF47270" w14:textId="4C2C3F08" w:rsidR="005C27D5" w:rsidRDefault="00980D88" w:rsidP="003C39FB">
      <w:pPr>
        <w:spacing w:after="0"/>
        <w:rPr>
          <w:bCs/>
        </w:rPr>
      </w:pPr>
      <w:r>
        <w:rPr>
          <w:bCs/>
        </w:rPr>
        <w:t xml:space="preserve">Minimum construction requirements </w:t>
      </w:r>
      <w:r w:rsidR="0080323B">
        <w:rPr>
          <w:bCs/>
        </w:rPr>
        <w:t>will</w:t>
      </w:r>
      <w:r>
        <w:rPr>
          <w:bCs/>
        </w:rPr>
        <w:t xml:space="preserve"> apply to all </w:t>
      </w:r>
      <w:r w:rsidR="00B80256">
        <w:rPr>
          <w:bCs/>
        </w:rPr>
        <w:t>land in the 1</w:t>
      </w:r>
      <w:r w:rsidR="00D62B0E">
        <w:rPr>
          <w:bCs/>
        </w:rPr>
        <w:t xml:space="preserve"> </w:t>
      </w:r>
      <w:r w:rsidR="00D62B0E" w:rsidRPr="00F12A4A">
        <w:rPr>
          <w:bCs/>
        </w:rPr>
        <w:t>per cent</w:t>
      </w:r>
      <w:r w:rsidR="00B80256">
        <w:rPr>
          <w:bCs/>
        </w:rPr>
        <w:t xml:space="preserve"> Annual Exceedance Probability</w:t>
      </w:r>
      <w:r w:rsidR="00431843">
        <w:rPr>
          <w:bCs/>
        </w:rPr>
        <w:t xml:space="preserve"> (AEP)</w:t>
      </w:r>
      <w:r w:rsidR="009146B8">
        <w:rPr>
          <w:bCs/>
        </w:rPr>
        <w:t xml:space="preserve"> </w:t>
      </w:r>
      <w:r w:rsidR="00027E35">
        <w:rPr>
          <w:bCs/>
        </w:rPr>
        <w:t xml:space="preserve">(1 in 100 year) </w:t>
      </w:r>
      <w:r w:rsidR="009146B8">
        <w:rPr>
          <w:bCs/>
        </w:rPr>
        <w:t>flood</w:t>
      </w:r>
      <w:r w:rsidR="008B16EE">
        <w:rPr>
          <w:bCs/>
        </w:rPr>
        <w:t xml:space="preserve"> extent</w:t>
      </w:r>
      <w:r w:rsidR="00B80256">
        <w:rPr>
          <w:bCs/>
        </w:rPr>
        <w:t xml:space="preserve">. </w:t>
      </w:r>
      <w:r w:rsidR="0018303A">
        <w:rPr>
          <w:bCs/>
        </w:rPr>
        <w:t xml:space="preserve">Land </w:t>
      </w:r>
      <w:r w:rsidR="002F5AF0">
        <w:rPr>
          <w:bCs/>
        </w:rPr>
        <w:t>designate</w:t>
      </w:r>
      <w:r w:rsidR="00624986">
        <w:rPr>
          <w:bCs/>
        </w:rPr>
        <w:t>d</w:t>
      </w:r>
      <w:r w:rsidR="002F5AF0">
        <w:rPr>
          <w:bCs/>
        </w:rPr>
        <w:t xml:space="preserve"> as flo</w:t>
      </w:r>
      <w:r w:rsidR="002F5AF0" w:rsidRPr="00F12A4A">
        <w:rPr>
          <w:bCs/>
        </w:rPr>
        <w:t>od</w:t>
      </w:r>
      <w:r w:rsidR="004A335F" w:rsidRPr="00F12A4A">
        <w:rPr>
          <w:bCs/>
        </w:rPr>
        <w:t>-</w:t>
      </w:r>
      <w:r w:rsidR="002F5AF0">
        <w:rPr>
          <w:bCs/>
        </w:rPr>
        <w:t xml:space="preserve">prone through the </w:t>
      </w:r>
      <w:r w:rsidR="002F5AF0" w:rsidRPr="00AA491E">
        <w:rPr>
          <w:bCs/>
          <w:i/>
        </w:rPr>
        <w:t>Building Act 1993</w:t>
      </w:r>
      <w:r w:rsidR="005C27D5">
        <w:rPr>
          <w:bCs/>
        </w:rPr>
        <w:t xml:space="preserve"> will cover all risk categories from low to extreme</w:t>
      </w:r>
      <w:r w:rsidR="00A73B57">
        <w:rPr>
          <w:bCs/>
        </w:rPr>
        <w:t xml:space="preserve"> </w:t>
      </w:r>
      <w:r w:rsidR="00431843">
        <w:rPr>
          <w:bCs/>
        </w:rPr>
        <w:t>across the 1</w:t>
      </w:r>
      <w:r w:rsidR="004A335F">
        <w:rPr>
          <w:bCs/>
        </w:rPr>
        <w:t xml:space="preserve"> per cent</w:t>
      </w:r>
      <w:r w:rsidR="00431843">
        <w:rPr>
          <w:bCs/>
        </w:rPr>
        <w:t xml:space="preserve"> AEP</w:t>
      </w:r>
      <w:r w:rsidR="005C27D5">
        <w:rPr>
          <w:bCs/>
        </w:rPr>
        <w:t>.</w:t>
      </w:r>
    </w:p>
    <w:p w14:paraId="68EB3A18" w14:textId="0AAF26A6" w:rsidR="003C39FB" w:rsidRDefault="00C601AA" w:rsidP="003C39FB">
      <w:pPr>
        <w:spacing w:after="0"/>
        <w:rPr>
          <w:bCs/>
        </w:rPr>
      </w:pPr>
      <w:r>
        <w:rPr>
          <w:bCs/>
        </w:rPr>
        <w:t>In a</w:t>
      </w:r>
      <w:r w:rsidR="003C39FB">
        <w:rPr>
          <w:bCs/>
        </w:rPr>
        <w:t xml:space="preserve">reas of low flood </w:t>
      </w:r>
      <w:r w:rsidR="005D1997">
        <w:rPr>
          <w:bCs/>
        </w:rPr>
        <w:t>risk</w:t>
      </w:r>
      <w:r w:rsidR="00DE401A">
        <w:rPr>
          <w:bCs/>
        </w:rPr>
        <w:t xml:space="preserve">, development will only </w:t>
      </w:r>
      <w:r w:rsidR="00635796">
        <w:rPr>
          <w:bCs/>
        </w:rPr>
        <w:t xml:space="preserve">be required </w:t>
      </w:r>
      <w:r w:rsidR="00DE401A">
        <w:rPr>
          <w:bCs/>
        </w:rPr>
        <w:t xml:space="preserve">to manage flood risk through the </w:t>
      </w:r>
      <w:r w:rsidR="003C39FB">
        <w:rPr>
          <w:bCs/>
        </w:rPr>
        <w:t>building system</w:t>
      </w:r>
      <w:r w:rsidR="009B3363">
        <w:rPr>
          <w:bCs/>
        </w:rPr>
        <w:t xml:space="preserve"> and building permit conditions will apply</w:t>
      </w:r>
      <w:r w:rsidR="003C39FB">
        <w:rPr>
          <w:bCs/>
        </w:rPr>
        <w:t>.</w:t>
      </w:r>
      <w:r w:rsidR="0038473A">
        <w:rPr>
          <w:bCs/>
        </w:rPr>
        <w:t xml:space="preserve"> </w:t>
      </w:r>
    </w:p>
    <w:p w14:paraId="64D18877" w14:textId="5A760F01" w:rsidR="00FA7A90" w:rsidRPr="00FA7A90" w:rsidRDefault="00FA7A90" w:rsidP="00FA7A90">
      <w:pPr>
        <w:pStyle w:val="Heading2"/>
      </w:pPr>
      <w:r w:rsidRPr="00DC64F2">
        <w:rPr>
          <w:bCs/>
        </w:rPr>
        <w:t>What consultation has occurred to</w:t>
      </w:r>
      <w:r w:rsidRPr="00FA7A90">
        <w:rPr>
          <w:bCs/>
        </w:rPr>
        <w:t xml:space="preserve"> date</w:t>
      </w:r>
      <w:r w:rsidR="003377F7">
        <w:rPr>
          <w:bCs/>
        </w:rPr>
        <w:t xml:space="preserve"> on the flood </w:t>
      </w:r>
      <w:r w:rsidR="003377F7" w:rsidRPr="00E943A9">
        <w:rPr>
          <w:bCs/>
        </w:rPr>
        <w:t>provisions</w:t>
      </w:r>
      <w:r w:rsidRPr="00E943A9">
        <w:rPr>
          <w:bCs/>
        </w:rPr>
        <w:t>?</w:t>
      </w:r>
    </w:p>
    <w:p w14:paraId="2E1EA536" w14:textId="643A2B1E" w:rsidR="00F30A76" w:rsidRDefault="000546E1" w:rsidP="00FA7A90">
      <w:r w:rsidRPr="00E943A9">
        <w:t xml:space="preserve">The </w:t>
      </w:r>
      <w:r w:rsidR="0089245A">
        <w:t xml:space="preserve">new </w:t>
      </w:r>
      <w:r w:rsidRPr="00E943A9">
        <w:t>provisions</w:t>
      </w:r>
      <w:r w:rsidR="00E22173">
        <w:t xml:space="preserve"> incorporate feedback from targeted</w:t>
      </w:r>
      <w:r w:rsidR="00985AED">
        <w:t xml:space="preserve"> engagement </w:t>
      </w:r>
      <w:r w:rsidR="00827F8C">
        <w:t xml:space="preserve">undertaken </w:t>
      </w:r>
      <w:r w:rsidR="00985AED">
        <w:t xml:space="preserve">by DTP from late April to </w:t>
      </w:r>
      <w:r w:rsidR="00884A56">
        <w:t>mid-May</w:t>
      </w:r>
      <w:r w:rsidR="00985AED">
        <w:t xml:space="preserve"> 2026 with all CMAs, </w:t>
      </w:r>
      <w:r w:rsidR="00891C7D">
        <w:t xml:space="preserve">selected </w:t>
      </w:r>
      <w:r w:rsidR="00985AED">
        <w:t>municipal councils</w:t>
      </w:r>
      <w:r w:rsidR="002A333C">
        <w:t xml:space="preserve"> impacted by flooding, peak industry bodies, prescribed planning authorities</w:t>
      </w:r>
      <w:r w:rsidR="002E49B0">
        <w:t xml:space="preserve"> and </w:t>
      </w:r>
      <w:r w:rsidR="00BD5AFC">
        <w:t xml:space="preserve">the </w:t>
      </w:r>
      <w:r w:rsidR="002E49B0">
        <w:t>Victoria State Emergency Service.</w:t>
      </w:r>
      <w:r w:rsidR="00E22173">
        <w:t xml:space="preserve"> </w:t>
      </w:r>
      <w:r w:rsidR="00A060A8">
        <w:t xml:space="preserve"> </w:t>
      </w:r>
    </w:p>
    <w:p w14:paraId="02064BCC" w14:textId="77777777" w:rsidR="00FA7A90" w:rsidRPr="00FA7A90" w:rsidRDefault="00FA7A90" w:rsidP="00FA7A90">
      <w:pPr>
        <w:pStyle w:val="Heading2"/>
        <w:rPr>
          <w:bCs/>
        </w:rPr>
      </w:pPr>
      <w:r w:rsidRPr="00FA7A90">
        <w:rPr>
          <w:bCs/>
        </w:rPr>
        <w:t>What happens to local floodplain development plans?</w:t>
      </w:r>
    </w:p>
    <w:p w14:paraId="5BB9823D" w14:textId="69578F8E" w:rsidR="00FA7A90" w:rsidRDefault="00FA7A90" w:rsidP="00FA7A90">
      <w:r>
        <w:t xml:space="preserve">There </w:t>
      </w:r>
      <w:r w:rsidR="0093672D">
        <w:t>are</w:t>
      </w:r>
      <w:r>
        <w:t xml:space="preserve"> no change</w:t>
      </w:r>
      <w:r w:rsidR="0093672D">
        <w:t>s</w:t>
      </w:r>
      <w:r>
        <w:t xml:space="preserve"> to local floodplain development plans.</w:t>
      </w:r>
      <w:r w:rsidR="003B45EC">
        <w:t xml:space="preserve"> The</w:t>
      </w:r>
      <w:r w:rsidR="00AF580E">
        <w:t xml:space="preserve"> </w:t>
      </w:r>
      <w:r w:rsidR="0064062F" w:rsidRPr="000A71F8">
        <w:t>proposed</w:t>
      </w:r>
      <w:r w:rsidR="0064062F" w:rsidRPr="00E943A9">
        <w:t xml:space="preserve"> provisions</w:t>
      </w:r>
      <w:r w:rsidR="0064062F">
        <w:t xml:space="preserve"> </w:t>
      </w:r>
      <w:r w:rsidR="00AA11D2">
        <w:t xml:space="preserve">maintain the ability </w:t>
      </w:r>
      <w:r w:rsidR="00540EC6">
        <w:t xml:space="preserve">to use </w:t>
      </w:r>
      <w:r w:rsidR="00A953C5">
        <w:t xml:space="preserve">a local floodplain development plan </w:t>
      </w:r>
      <w:r w:rsidR="00A44BC4">
        <w:t xml:space="preserve">to include specific </w:t>
      </w:r>
      <w:r w:rsidR="008C709E">
        <w:t xml:space="preserve">local requirements in the </w:t>
      </w:r>
      <w:r w:rsidR="00167F24">
        <w:t>planning scheme.</w:t>
      </w:r>
    </w:p>
    <w:p w14:paraId="7224598B" w14:textId="77777777" w:rsidR="00FA7A90" w:rsidRPr="00FA7A90" w:rsidRDefault="00FA7A90" w:rsidP="009D146D">
      <w:pPr>
        <w:pStyle w:val="Heading2"/>
        <w:spacing w:before="80" w:after="80"/>
        <w:rPr>
          <w:bCs/>
        </w:rPr>
      </w:pPr>
      <w:r w:rsidRPr="00FA7A90">
        <w:rPr>
          <w:bCs/>
        </w:rPr>
        <w:lastRenderedPageBreak/>
        <w:t>Do the changes consider climate change issues?</w:t>
      </w:r>
    </w:p>
    <w:p w14:paraId="011ECB77" w14:textId="25000388" w:rsidR="00FA7A90" w:rsidRPr="00B1021C" w:rsidRDefault="00FA7A90" w:rsidP="00B12E02">
      <w:pPr>
        <w:rPr>
          <w:bCs/>
        </w:rPr>
      </w:pPr>
      <w:r>
        <w:rPr>
          <w:bCs/>
        </w:rPr>
        <w:t xml:space="preserve">The </w:t>
      </w:r>
      <w:r w:rsidR="00401D59">
        <w:rPr>
          <w:bCs/>
        </w:rPr>
        <w:t>proposed</w:t>
      </w:r>
      <w:r w:rsidR="00682CBF">
        <w:rPr>
          <w:bCs/>
        </w:rPr>
        <w:t xml:space="preserve"> changes to</w:t>
      </w:r>
      <w:r>
        <w:rPr>
          <w:bCs/>
        </w:rPr>
        <w:t xml:space="preserve"> </w:t>
      </w:r>
      <w:r w:rsidR="00525D91">
        <w:t>c</w:t>
      </w:r>
      <w:r>
        <w:t>lause</w:t>
      </w:r>
      <w:r>
        <w:rPr>
          <w:bCs/>
        </w:rPr>
        <w:t xml:space="preserve"> 13.03-1S </w:t>
      </w:r>
      <w:r w:rsidR="1410D3F3">
        <w:t>require</w:t>
      </w:r>
      <w:r>
        <w:rPr>
          <w:bCs/>
        </w:rPr>
        <w:t xml:space="preserve"> climate change to be</w:t>
      </w:r>
      <w:r w:rsidR="00B15855">
        <w:rPr>
          <w:bCs/>
        </w:rPr>
        <w:t xml:space="preserve"> considered when </w:t>
      </w:r>
      <w:r w:rsidR="004E1141">
        <w:rPr>
          <w:bCs/>
        </w:rPr>
        <w:t xml:space="preserve">FMAs undertake </w:t>
      </w:r>
      <w:r w:rsidR="00B15855">
        <w:rPr>
          <w:bCs/>
        </w:rPr>
        <w:t xml:space="preserve">flood studies. </w:t>
      </w:r>
      <w:r w:rsidR="00D62506">
        <w:rPr>
          <w:bCs/>
        </w:rPr>
        <w:t xml:space="preserve">Flood </w:t>
      </w:r>
      <w:r w:rsidR="006B1CF6">
        <w:rPr>
          <w:bCs/>
        </w:rPr>
        <w:t xml:space="preserve">modelling for rainfall and runoff </w:t>
      </w:r>
      <w:r w:rsidR="003354F1">
        <w:rPr>
          <w:bCs/>
        </w:rPr>
        <w:t>will</w:t>
      </w:r>
      <w:r w:rsidR="00EC1F89">
        <w:rPr>
          <w:bCs/>
        </w:rPr>
        <w:t xml:space="preserve"> </w:t>
      </w:r>
      <w:r w:rsidR="00116D45">
        <w:rPr>
          <w:bCs/>
        </w:rPr>
        <w:t xml:space="preserve">use </w:t>
      </w:r>
      <w:r w:rsidR="00EC1F89">
        <w:rPr>
          <w:bCs/>
        </w:rPr>
        <w:t xml:space="preserve">the </w:t>
      </w:r>
      <w:r w:rsidR="00163075">
        <w:rPr>
          <w:bCs/>
        </w:rPr>
        <w:t xml:space="preserve">Shared Socio-economic Pathway </w:t>
      </w:r>
      <w:r w:rsidR="00637876">
        <w:rPr>
          <w:bCs/>
        </w:rPr>
        <w:t>SSP3-7.0</w:t>
      </w:r>
      <w:r w:rsidR="00993926">
        <w:rPr>
          <w:bCs/>
        </w:rPr>
        <w:t xml:space="preserve"> median or equivalent, to at least </w:t>
      </w:r>
      <w:r w:rsidR="00985CAE">
        <w:rPr>
          <w:bCs/>
        </w:rPr>
        <w:t>the year 2100</w:t>
      </w:r>
      <w:r w:rsidR="00D14047">
        <w:rPr>
          <w:bCs/>
        </w:rPr>
        <w:t>. F</w:t>
      </w:r>
      <w:r w:rsidR="0055787B">
        <w:rPr>
          <w:bCs/>
        </w:rPr>
        <w:t>lood modelling for sea level rise will</w:t>
      </w:r>
      <w:r w:rsidR="00C0248B">
        <w:rPr>
          <w:bCs/>
        </w:rPr>
        <w:t xml:space="preserve"> </w:t>
      </w:r>
      <w:r w:rsidR="00B54960">
        <w:rPr>
          <w:bCs/>
        </w:rPr>
        <w:t xml:space="preserve">continue to </w:t>
      </w:r>
      <w:r w:rsidR="007C182A">
        <w:rPr>
          <w:bCs/>
        </w:rPr>
        <w:t>use</w:t>
      </w:r>
      <w:r w:rsidR="00C0248B">
        <w:rPr>
          <w:bCs/>
        </w:rPr>
        <w:t xml:space="preserve"> the</w:t>
      </w:r>
      <w:r w:rsidR="002E21A5">
        <w:rPr>
          <w:bCs/>
        </w:rPr>
        <w:t xml:space="preserve"> existing</w:t>
      </w:r>
      <w:r w:rsidR="00282A69">
        <w:rPr>
          <w:bCs/>
        </w:rPr>
        <w:t xml:space="preserve"> requirement at </w:t>
      </w:r>
      <w:r w:rsidR="00525D91">
        <w:t>c</w:t>
      </w:r>
      <w:r w:rsidR="00282A69">
        <w:t>lause</w:t>
      </w:r>
      <w:r w:rsidR="00282A69">
        <w:rPr>
          <w:bCs/>
        </w:rPr>
        <w:t xml:space="preserve"> 13.01-2S.</w:t>
      </w:r>
      <w:r>
        <w:rPr>
          <w:bCs/>
        </w:rPr>
        <w:t xml:space="preserve"> </w:t>
      </w:r>
      <w:r w:rsidR="00FC3C16">
        <w:rPr>
          <w:bCs/>
        </w:rPr>
        <w:t xml:space="preserve">This is consistent with </w:t>
      </w:r>
      <w:r w:rsidR="00EC1F6C">
        <w:rPr>
          <w:bCs/>
        </w:rPr>
        <w:t xml:space="preserve">state </w:t>
      </w:r>
      <w:r w:rsidR="00BC7A2D">
        <w:rPr>
          <w:bCs/>
        </w:rPr>
        <w:t>climate</w:t>
      </w:r>
      <w:r w:rsidR="00220B69">
        <w:rPr>
          <w:bCs/>
        </w:rPr>
        <w:t xml:space="preserve"> policy</w:t>
      </w:r>
      <w:r w:rsidR="00BC7A2D">
        <w:rPr>
          <w:bCs/>
        </w:rPr>
        <w:t xml:space="preserve"> settings</w:t>
      </w:r>
      <w:r w:rsidR="00BE650B">
        <w:rPr>
          <w:bCs/>
        </w:rPr>
        <w:t xml:space="preserve">, including </w:t>
      </w:r>
      <w:hyperlink r:id="rId18" w:history="1">
        <w:r w:rsidR="004F6439" w:rsidRPr="00B121E0">
          <w:rPr>
            <w:rStyle w:val="Hyperlink"/>
            <w:bCs/>
            <w:i/>
          </w:rPr>
          <w:t xml:space="preserve">Victoria’s </w:t>
        </w:r>
        <w:r w:rsidR="00BE650B" w:rsidRPr="00B121E0">
          <w:rPr>
            <w:rStyle w:val="Hyperlink"/>
            <w:bCs/>
            <w:i/>
          </w:rPr>
          <w:t xml:space="preserve">Marine and Coastal </w:t>
        </w:r>
        <w:r w:rsidR="004F6439" w:rsidRPr="00B121E0">
          <w:rPr>
            <w:rStyle w:val="Hyperlink"/>
            <w:bCs/>
            <w:i/>
          </w:rPr>
          <w:t>Policy</w:t>
        </w:r>
      </w:hyperlink>
      <w:r w:rsidR="00AC389C">
        <w:rPr>
          <w:bCs/>
        </w:rPr>
        <w:t xml:space="preserve"> (</w:t>
      </w:r>
      <w:r w:rsidR="00245B17">
        <w:rPr>
          <w:bCs/>
        </w:rPr>
        <w:t>D</w:t>
      </w:r>
      <w:r w:rsidR="00192C98">
        <w:rPr>
          <w:bCs/>
        </w:rPr>
        <w:t xml:space="preserve">epartment of </w:t>
      </w:r>
      <w:r w:rsidR="00245B17">
        <w:rPr>
          <w:bCs/>
        </w:rPr>
        <w:t>E</w:t>
      </w:r>
      <w:r w:rsidR="00192C98">
        <w:rPr>
          <w:bCs/>
        </w:rPr>
        <w:t xml:space="preserve">nvironment, </w:t>
      </w:r>
      <w:r w:rsidR="00245B17">
        <w:rPr>
          <w:bCs/>
        </w:rPr>
        <w:t>L</w:t>
      </w:r>
      <w:r w:rsidR="00192C98">
        <w:rPr>
          <w:bCs/>
        </w:rPr>
        <w:t>and</w:t>
      </w:r>
      <w:r w:rsidR="008E1930">
        <w:rPr>
          <w:bCs/>
        </w:rPr>
        <w:t xml:space="preserve">, </w:t>
      </w:r>
      <w:r w:rsidR="00245B17">
        <w:rPr>
          <w:bCs/>
        </w:rPr>
        <w:t>W</w:t>
      </w:r>
      <w:r w:rsidR="008E1930">
        <w:rPr>
          <w:bCs/>
        </w:rPr>
        <w:t xml:space="preserve">ater and </w:t>
      </w:r>
      <w:r w:rsidR="00245B17">
        <w:rPr>
          <w:bCs/>
        </w:rPr>
        <w:t>P</w:t>
      </w:r>
      <w:r w:rsidR="008E1930">
        <w:rPr>
          <w:bCs/>
        </w:rPr>
        <w:t>lanning</w:t>
      </w:r>
      <w:r w:rsidR="00245B17">
        <w:rPr>
          <w:bCs/>
        </w:rPr>
        <w:t xml:space="preserve">, </w:t>
      </w:r>
      <w:r w:rsidR="00AC389C">
        <w:rPr>
          <w:bCs/>
        </w:rPr>
        <w:t>March</w:t>
      </w:r>
      <w:r w:rsidR="004F6439">
        <w:rPr>
          <w:bCs/>
        </w:rPr>
        <w:t xml:space="preserve"> 2020</w:t>
      </w:r>
      <w:r w:rsidR="00651070">
        <w:rPr>
          <w:bCs/>
        </w:rPr>
        <w:t>)</w:t>
      </w:r>
      <w:r w:rsidR="00197142">
        <w:rPr>
          <w:bCs/>
        </w:rPr>
        <w:t>.</w:t>
      </w:r>
    </w:p>
    <w:p w14:paraId="73D31F52" w14:textId="7176695F" w:rsidR="00FA7A90" w:rsidRPr="008E3DD9" w:rsidRDefault="00F74E39" w:rsidP="009D146D">
      <w:pPr>
        <w:pStyle w:val="Heading2"/>
        <w:spacing w:before="80" w:after="80"/>
        <w:rPr>
          <w:bCs/>
        </w:rPr>
      </w:pPr>
      <w:r w:rsidRPr="008E3DD9">
        <w:rPr>
          <w:bCs/>
        </w:rPr>
        <w:t xml:space="preserve">Is </w:t>
      </w:r>
      <w:r w:rsidR="00FA7A90" w:rsidRPr="008E3DD9">
        <w:t xml:space="preserve">there </w:t>
      </w:r>
      <w:r w:rsidR="00FA7A90" w:rsidRPr="008E3DD9">
        <w:rPr>
          <w:bCs/>
        </w:rPr>
        <w:t>flexibility in where the FMZ is applied?</w:t>
      </w:r>
    </w:p>
    <w:p w14:paraId="7A1787FB" w14:textId="314158AB" w:rsidR="00FA7A90" w:rsidRDefault="00FA7A90" w:rsidP="00FA7A90">
      <w:r w:rsidRPr="008E3DD9">
        <w:t xml:space="preserve">The FMZ </w:t>
      </w:r>
      <w:r w:rsidR="00F74E39" w:rsidRPr="008E3DD9">
        <w:t>is</w:t>
      </w:r>
      <w:r>
        <w:t xml:space="preserve"> the most restrictive </w:t>
      </w:r>
      <w:r w:rsidR="00F67538">
        <w:t>provision</w:t>
      </w:r>
      <w:r>
        <w:t xml:space="preserve"> </w:t>
      </w:r>
      <w:r w:rsidR="004B72C0">
        <w:t xml:space="preserve">and will </w:t>
      </w:r>
      <w:r w:rsidR="00776ADD">
        <w:t xml:space="preserve">be </w:t>
      </w:r>
      <w:r w:rsidR="00B2453F">
        <w:t>applie</w:t>
      </w:r>
      <w:r w:rsidR="00776ADD">
        <w:t>d</w:t>
      </w:r>
      <w:r w:rsidR="00B2453F">
        <w:t xml:space="preserve"> </w:t>
      </w:r>
      <w:r>
        <w:t xml:space="preserve">to land subject to extreme flood </w:t>
      </w:r>
      <w:r w:rsidR="00836B72">
        <w:t>risk</w:t>
      </w:r>
      <w:r>
        <w:t xml:space="preserve">. The </w:t>
      </w:r>
      <w:r w:rsidR="00777FEF">
        <w:t xml:space="preserve">FMO, </w:t>
      </w:r>
      <w:r>
        <w:t xml:space="preserve">Very High Flood </w:t>
      </w:r>
      <w:r w:rsidR="00836B72">
        <w:t>Risk</w:t>
      </w:r>
      <w:r>
        <w:t xml:space="preserve"> Schedule may</w:t>
      </w:r>
      <w:r w:rsidR="00B2453F">
        <w:t xml:space="preserve"> </w:t>
      </w:r>
      <w:r>
        <w:t xml:space="preserve">be used as an alternative if there is justification to </w:t>
      </w:r>
      <w:r w:rsidR="00DC7905">
        <w:t xml:space="preserve">retain </w:t>
      </w:r>
      <w:r>
        <w:t>the existing zone</w:t>
      </w:r>
      <w:r w:rsidR="003A243E">
        <w:t xml:space="preserve"> that applies to the land</w:t>
      </w:r>
      <w:r>
        <w:t xml:space="preserve">. </w:t>
      </w:r>
      <w:r w:rsidR="00F21732">
        <w:t>DEECA is prod</w:t>
      </w:r>
      <w:r w:rsidR="001B7A50">
        <w:t>ucing g</w:t>
      </w:r>
      <w:r w:rsidR="5B53EA09">
        <w:t xml:space="preserve">uidance </w:t>
      </w:r>
      <w:r w:rsidR="3DF13A29">
        <w:t xml:space="preserve">material </w:t>
      </w:r>
      <w:r w:rsidR="700ABB47">
        <w:t xml:space="preserve">to support </w:t>
      </w:r>
      <w:r w:rsidR="009E16E1">
        <w:t xml:space="preserve">FMAs in </w:t>
      </w:r>
      <w:r w:rsidR="00C47764">
        <w:t>apply</w:t>
      </w:r>
      <w:r w:rsidR="00776ADD">
        <w:t>ing</w:t>
      </w:r>
      <w:r w:rsidR="00961501">
        <w:t xml:space="preserve"> the FMZ.</w:t>
      </w:r>
      <w:r w:rsidR="1410D3F3">
        <w:t xml:space="preserve"> </w:t>
      </w:r>
    </w:p>
    <w:p w14:paraId="7FB088B5" w14:textId="33FDE351" w:rsidR="00FA7A90" w:rsidRPr="00FA7A90" w:rsidRDefault="00FA7A90" w:rsidP="009D146D">
      <w:pPr>
        <w:pStyle w:val="Heading2"/>
        <w:spacing w:before="80" w:after="80"/>
        <w:rPr>
          <w:bCs/>
        </w:rPr>
      </w:pPr>
      <w:r w:rsidRPr="00FA7A90">
        <w:rPr>
          <w:bCs/>
        </w:rPr>
        <w:t>Why do the FMO schedules control land use?</w:t>
      </w:r>
    </w:p>
    <w:p w14:paraId="23FCC3F9" w14:textId="26951629" w:rsidR="00FA7A90" w:rsidRPr="009E4DD2" w:rsidRDefault="0015455B" w:rsidP="00FA7A90">
      <w:r>
        <w:t xml:space="preserve">Regulating </w:t>
      </w:r>
      <w:r w:rsidR="00FA7A90">
        <w:t>land use within floodplain</w:t>
      </w:r>
      <w:r w:rsidR="00BF6AF7">
        <w:t>s</w:t>
      </w:r>
      <w:r w:rsidR="00FA7A90">
        <w:t xml:space="preserve"> </w:t>
      </w:r>
      <w:r w:rsidR="00AB28EB">
        <w:t xml:space="preserve">helps to reduce risk to </w:t>
      </w:r>
      <w:r w:rsidR="009A05BD">
        <w:t xml:space="preserve">human life and limits </w:t>
      </w:r>
      <w:r w:rsidR="00FA7A90">
        <w:t xml:space="preserve">losses </w:t>
      </w:r>
      <w:r w:rsidR="0010244D">
        <w:t xml:space="preserve">to assets </w:t>
      </w:r>
      <w:r w:rsidR="00FA7A90">
        <w:t>from flood</w:t>
      </w:r>
      <w:r w:rsidR="00A95184">
        <w:t xml:space="preserve">. Some </w:t>
      </w:r>
      <w:r w:rsidR="00FA7A90">
        <w:t xml:space="preserve">land uses </w:t>
      </w:r>
      <w:r w:rsidR="003344A6">
        <w:t>present</w:t>
      </w:r>
      <w:r w:rsidR="00852C5C">
        <w:t xml:space="preserve"> increased </w:t>
      </w:r>
      <w:r w:rsidR="003344A6">
        <w:t>risks</w:t>
      </w:r>
      <w:r w:rsidR="00FA7A90">
        <w:t xml:space="preserve"> </w:t>
      </w:r>
      <w:r w:rsidR="00852C5C">
        <w:t xml:space="preserve">in </w:t>
      </w:r>
      <w:r w:rsidR="003344A6">
        <w:t>high</w:t>
      </w:r>
      <w:r w:rsidR="00D41798">
        <w:t>er</w:t>
      </w:r>
      <w:r w:rsidR="00852C5C">
        <w:t xml:space="preserve"> flood </w:t>
      </w:r>
      <w:r w:rsidR="002F14FB" w:rsidRPr="002F14FB">
        <w:t>risk</w:t>
      </w:r>
      <w:r w:rsidR="00852C5C" w:rsidRPr="002F14FB">
        <w:t xml:space="preserve"> areas</w:t>
      </w:r>
      <w:r w:rsidR="003344A6">
        <w:t>, especially those involving</w:t>
      </w:r>
      <w:r w:rsidR="00FA7A90">
        <w:t xml:space="preserve"> vulnerable </w:t>
      </w:r>
      <w:r w:rsidR="003344A6">
        <w:t>populations or</w:t>
      </w:r>
      <w:r w:rsidR="00FA7A90">
        <w:t xml:space="preserve"> emergency response </w:t>
      </w:r>
      <w:r w:rsidR="003344A6">
        <w:t>functions</w:t>
      </w:r>
      <w:r w:rsidR="00FA7A90">
        <w:t>.</w:t>
      </w:r>
      <w:r w:rsidR="002352EC">
        <w:t xml:space="preserve"> Enabling land use</w:t>
      </w:r>
      <w:r w:rsidR="000F1618">
        <w:t xml:space="preserve"> </w:t>
      </w:r>
      <w:r w:rsidR="0028362C">
        <w:t xml:space="preserve">and </w:t>
      </w:r>
      <w:r w:rsidR="000F1618">
        <w:t>development to</w:t>
      </w:r>
      <w:r w:rsidR="002352EC">
        <w:t xml:space="preserve"> be</w:t>
      </w:r>
      <w:r w:rsidR="000F1618">
        <w:t xml:space="preserve"> regulated through the overlay </w:t>
      </w:r>
      <w:r w:rsidR="000D3087">
        <w:t xml:space="preserve">and </w:t>
      </w:r>
      <w:r w:rsidR="000F1618">
        <w:t xml:space="preserve">schedules </w:t>
      </w:r>
      <w:r w:rsidR="00DF5D36">
        <w:t>respon</w:t>
      </w:r>
      <w:r w:rsidR="001E2283">
        <w:t>ds</w:t>
      </w:r>
      <w:r w:rsidR="00DF5D36">
        <w:t xml:space="preserve"> </w:t>
      </w:r>
      <w:r w:rsidR="00D139CC">
        <w:t xml:space="preserve">to the potential </w:t>
      </w:r>
      <w:r w:rsidR="00783D0D">
        <w:t xml:space="preserve">further </w:t>
      </w:r>
      <w:r w:rsidR="00DF5D36">
        <w:t>impacts</w:t>
      </w:r>
      <w:r w:rsidR="00265FD3">
        <w:t xml:space="preserve"> </w:t>
      </w:r>
      <w:r w:rsidR="001E2283">
        <w:t xml:space="preserve">on land uses </w:t>
      </w:r>
      <w:r w:rsidR="00F41838">
        <w:t>as foreseen by flood climate risk modelling.</w:t>
      </w:r>
      <w:r w:rsidR="00265FD3">
        <w:t xml:space="preserve"> </w:t>
      </w:r>
    </w:p>
    <w:p w14:paraId="08AA95B8" w14:textId="05FE98AA" w:rsidR="00FA7A90" w:rsidRPr="00FA7A90" w:rsidRDefault="00FA7A90" w:rsidP="009D146D">
      <w:pPr>
        <w:pStyle w:val="Heading2"/>
        <w:spacing w:before="80" w:after="80" w:line="259" w:lineRule="auto"/>
        <w:rPr>
          <w:bCs/>
        </w:rPr>
      </w:pPr>
      <w:r w:rsidRPr="00FA7A90">
        <w:rPr>
          <w:bCs/>
        </w:rPr>
        <w:t xml:space="preserve">Can the </w:t>
      </w:r>
      <w:r w:rsidR="7F57938C">
        <w:t>FMO</w:t>
      </w:r>
      <w:r w:rsidRPr="00FA7A90">
        <w:rPr>
          <w:bCs/>
        </w:rPr>
        <w:t xml:space="preserve"> schedules contain local content?  </w:t>
      </w:r>
    </w:p>
    <w:p w14:paraId="0CB848D2" w14:textId="5AE8824B" w:rsidR="00FA7A90" w:rsidRDefault="00FA7A90" w:rsidP="00FA7A90">
      <w:r>
        <w:t>The schedules contain state-</w:t>
      </w:r>
      <w:r w:rsidR="003B39D4">
        <w:t xml:space="preserve">standard </w:t>
      </w:r>
      <w:r w:rsidR="00FB1921">
        <w:t>provisions</w:t>
      </w:r>
      <w:r w:rsidR="007051C1" w:rsidRPr="00F12A4A">
        <w:t>. H</w:t>
      </w:r>
      <w:r w:rsidR="00041488" w:rsidRPr="00F12A4A">
        <w:t>owever</w:t>
      </w:r>
      <w:r w:rsidR="00041488">
        <w:t>,</w:t>
      </w:r>
      <w:r w:rsidR="00F92714">
        <w:t xml:space="preserve"> </w:t>
      </w:r>
      <w:r w:rsidR="11282924">
        <w:t>each</w:t>
      </w:r>
      <w:r w:rsidR="0007723A">
        <w:t xml:space="preserve"> local schedule</w:t>
      </w:r>
      <w:r w:rsidR="00733CC0">
        <w:t xml:space="preserve"> </w:t>
      </w:r>
      <w:r w:rsidR="00622CCC">
        <w:t xml:space="preserve">is proposed to </w:t>
      </w:r>
      <w:r w:rsidR="00733CC0">
        <w:t>have a unique name</w:t>
      </w:r>
      <w:r w:rsidR="00322D33">
        <w:t xml:space="preserve"> descriptor</w:t>
      </w:r>
      <w:r>
        <w:t xml:space="preserve"> and may contain </w:t>
      </w:r>
      <w:r w:rsidR="005D1E49">
        <w:t xml:space="preserve">locally specific </w:t>
      </w:r>
      <w:r>
        <w:t>objectives and statement</w:t>
      </w:r>
      <w:r w:rsidR="001B3BEC">
        <w:t>s</w:t>
      </w:r>
      <w:r>
        <w:t xml:space="preserve"> of risk.</w:t>
      </w:r>
    </w:p>
    <w:p w14:paraId="14CE6719" w14:textId="62ABD73C" w:rsidR="00FA7A90" w:rsidRPr="00B93810" w:rsidRDefault="00BF2569" w:rsidP="00FA7A90">
      <w:pPr>
        <w:rPr>
          <w:bCs/>
        </w:rPr>
      </w:pPr>
      <w:r>
        <w:t>A</w:t>
      </w:r>
      <w:r w:rsidR="00FA7A90">
        <w:rPr>
          <w:bCs/>
        </w:rPr>
        <w:t xml:space="preserve"> planning scheme</w:t>
      </w:r>
      <w:r w:rsidR="007D20C5">
        <w:rPr>
          <w:bCs/>
        </w:rPr>
        <w:t xml:space="preserve"> </w:t>
      </w:r>
      <w:r w:rsidR="00131F36">
        <w:rPr>
          <w:bCs/>
        </w:rPr>
        <w:t xml:space="preserve">may </w:t>
      </w:r>
      <w:r w:rsidR="00FA7A90">
        <w:t xml:space="preserve">contain </w:t>
      </w:r>
      <w:r w:rsidR="00FA7A90">
        <w:rPr>
          <w:bCs/>
        </w:rPr>
        <w:t>more than one of each schedule</w:t>
      </w:r>
      <w:r w:rsidR="00B90081">
        <w:rPr>
          <w:bCs/>
        </w:rPr>
        <w:t>,</w:t>
      </w:r>
      <w:r w:rsidR="00FA7A90">
        <w:rPr>
          <w:bCs/>
        </w:rPr>
        <w:t xml:space="preserve"> each with a unique number</w:t>
      </w:r>
      <w:r w:rsidR="00796AE2">
        <w:rPr>
          <w:bCs/>
        </w:rPr>
        <w:t xml:space="preserve"> and name</w:t>
      </w:r>
      <w:r w:rsidR="00FA7A90">
        <w:rPr>
          <w:bCs/>
        </w:rPr>
        <w:t xml:space="preserve">. For example, a planning scheme could contain three Moderate </w:t>
      </w:r>
      <w:r w:rsidR="00594CBE">
        <w:rPr>
          <w:bCs/>
        </w:rPr>
        <w:t>Flood Risk</w:t>
      </w:r>
      <w:r w:rsidR="00FA7A90">
        <w:rPr>
          <w:bCs/>
        </w:rPr>
        <w:t xml:space="preserve"> Schedules </w:t>
      </w:r>
      <w:r w:rsidR="00FA7A90" w:rsidDel="001C31A5">
        <w:rPr>
          <w:bCs/>
        </w:rPr>
        <w:t xml:space="preserve">each </w:t>
      </w:r>
      <w:r w:rsidR="001C31A5">
        <w:t>applying</w:t>
      </w:r>
      <w:r w:rsidR="001C31A5">
        <w:rPr>
          <w:bCs/>
        </w:rPr>
        <w:t xml:space="preserve"> to </w:t>
      </w:r>
      <w:r w:rsidR="00594A97">
        <w:rPr>
          <w:bCs/>
        </w:rPr>
        <w:t>a</w:t>
      </w:r>
      <w:r w:rsidR="001C31A5">
        <w:rPr>
          <w:bCs/>
        </w:rPr>
        <w:t xml:space="preserve"> different</w:t>
      </w:r>
      <w:r w:rsidR="00FA7A90">
        <w:rPr>
          <w:bCs/>
        </w:rPr>
        <w:t xml:space="preserve"> area.</w:t>
      </w:r>
    </w:p>
    <w:p w14:paraId="7A2A04AC" w14:textId="007476EE" w:rsidR="00991E42" w:rsidRPr="00B93810" w:rsidRDefault="00991E42" w:rsidP="00FA7A90">
      <w:pPr>
        <w:rPr>
          <w:bCs/>
        </w:rPr>
      </w:pPr>
      <w:r>
        <w:t xml:space="preserve">The </w:t>
      </w:r>
      <w:hyperlink r:id="rId19">
        <w:r w:rsidRPr="10229FFE">
          <w:rPr>
            <w:rStyle w:val="Hyperlink"/>
            <w:i/>
            <w:iCs/>
          </w:rPr>
          <w:t>Ministerial Direction</w:t>
        </w:r>
        <w:r w:rsidR="00E32481" w:rsidRPr="10229FFE">
          <w:rPr>
            <w:rStyle w:val="Hyperlink"/>
            <w:i/>
            <w:iCs/>
          </w:rPr>
          <w:t xml:space="preserve"> Sectio</w:t>
        </w:r>
        <w:r w:rsidR="00454670" w:rsidRPr="10229FFE">
          <w:rPr>
            <w:rStyle w:val="Hyperlink"/>
            <w:i/>
            <w:iCs/>
          </w:rPr>
          <w:t>n</w:t>
        </w:r>
        <w:r w:rsidR="00E32481" w:rsidRPr="10229FFE">
          <w:rPr>
            <w:rStyle w:val="Hyperlink"/>
            <w:i/>
            <w:iCs/>
          </w:rPr>
          <w:t xml:space="preserve"> 7(5)</w:t>
        </w:r>
        <w:r w:rsidR="00765D8A" w:rsidRPr="10229FFE">
          <w:rPr>
            <w:rStyle w:val="Hyperlink"/>
            <w:i/>
            <w:iCs/>
          </w:rPr>
          <w:t xml:space="preserve"> -</w:t>
        </w:r>
        <w:r w:rsidRPr="10229FFE">
          <w:rPr>
            <w:rStyle w:val="Hyperlink"/>
            <w:i/>
            <w:iCs/>
          </w:rPr>
          <w:t xml:space="preserve"> </w:t>
        </w:r>
        <w:r w:rsidR="00E205BB" w:rsidRPr="10229FFE">
          <w:rPr>
            <w:rStyle w:val="Hyperlink"/>
            <w:i/>
            <w:iCs/>
          </w:rPr>
          <w:t>F</w:t>
        </w:r>
        <w:r w:rsidRPr="10229FFE">
          <w:rPr>
            <w:rStyle w:val="Hyperlink"/>
            <w:i/>
            <w:iCs/>
          </w:rPr>
          <w:t xml:space="preserve">orm </w:t>
        </w:r>
        <w:r w:rsidRPr="0076258C">
          <w:rPr>
            <w:rStyle w:val="Hyperlink"/>
            <w:iCs/>
          </w:rPr>
          <w:t>and</w:t>
        </w:r>
        <w:r w:rsidRPr="10229FFE">
          <w:rPr>
            <w:rStyle w:val="Hyperlink"/>
            <w:i/>
            <w:iCs/>
          </w:rPr>
          <w:t xml:space="preserve"> </w:t>
        </w:r>
        <w:r w:rsidR="00E205BB" w:rsidRPr="10229FFE">
          <w:rPr>
            <w:rStyle w:val="Hyperlink"/>
            <w:i/>
            <w:iCs/>
          </w:rPr>
          <w:t>C</w:t>
        </w:r>
        <w:r w:rsidRPr="10229FFE">
          <w:rPr>
            <w:rStyle w:val="Hyperlink"/>
            <w:i/>
            <w:iCs/>
          </w:rPr>
          <w:t xml:space="preserve">ontent of </w:t>
        </w:r>
        <w:r w:rsidR="00E205BB" w:rsidRPr="10229FFE">
          <w:rPr>
            <w:rStyle w:val="Hyperlink"/>
            <w:i/>
            <w:iCs/>
          </w:rPr>
          <w:t>P</w:t>
        </w:r>
        <w:r w:rsidRPr="10229FFE">
          <w:rPr>
            <w:rStyle w:val="Hyperlink"/>
            <w:i/>
            <w:iCs/>
          </w:rPr>
          <w:t xml:space="preserve">lanning </w:t>
        </w:r>
        <w:r w:rsidR="00E205BB" w:rsidRPr="10229FFE">
          <w:rPr>
            <w:rStyle w:val="Hyperlink"/>
            <w:i/>
            <w:iCs/>
          </w:rPr>
          <w:t>S</w:t>
        </w:r>
        <w:r w:rsidRPr="10229FFE">
          <w:rPr>
            <w:rStyle w:val="Hyperlink"/>
            <w:i/>
            <w:iCs/>
          </w:rPr>
          <w:t>chem</w:t>
        </w:r>
        <w:r w:rsidR="00F11313" w:rsidRPr="10229FFE">
          <w:rPr>
            <w:rStyle w:val="Hyperlink"/>
            <w:i/>
            <w:iCs/>
          </w:rPr>
          <w:t>es</w:t>
        </w:r>
      </w:hyperlink>
      <w:r w:rsidRPr="10229FFE">
        <w:rPr>
          <w:i/>
          <w:iCs/>
        </w:rPr>
        <w:t xml:space="preserve"> </w:t>
      </w:r>
      <w:r w:rsidR="00FF0C08" w:rsidRPr="00F12A4A">
        <w:rPr>
          <w:iCs/>
        </w:rPr>
        <w:t>has</w:t>
      </w:r>
      <w:r w:rsidR="00FF0C08" w:rsidRPr="00F12A4A">
        <w:rPr>
          <w:i/>
          <w:iCs/>
        </w:rPr>
        <w:t xml:space="preserve"> </w:t>
      </w:r>
      <w:r w:rsidRPr="00F12A4A">
        <w:t>be</w:t>
      </w:r>
      <w:r w:rsidR="00FF0C08" w:rsidRPr="00F12A4A">
        <w:t>en</w:t>
      </w:r>
      <w:r>
        <w:t xml:space="preserve"> amended to </w:t>
      </w:r>
      <w:r w:rsidR="009436E7">
        <w:t xml:space="preserve">specify the </w:t>
      </w:r>
      <w:r w:rsidR="00693494">
        <w:t>design and content of schedules to the FMO.</w:t>
      </w:r>
    </w:p>
    <w:p w14:paraId="3E972DE1" w14:textId="73A87D71" w:rsidR="00E72A55" w:rsidRPr="00EF16C5" w:rsidRDefault="00E72A55" w:rsidP="00FA7A90">
      <w:pPr>
        <w:rPr>
          <w:b/>
          <w:bCs/>
          <w:sz w:val="28"/>
          <w:szCs w:val="28"/>
        </w:rPr>
      </w:pPr>
      <w:r w:rsidRPr="00EF16C5">
        <w:rPr>
          <w:b/>
          <w:bCs/>
          <w:sz w:val="28"/>
          <w:szCs w:val="28"/>
        </w:rPr>
        <w:t>OTHER</w:t>
      </w:r>
      <w:r w:rsidR="00A50211">
        <w:rPr>
          <w:b/>
          <w:bCs/>
          <w:sz w:val="28"/>
          <w:szCs w:val="28"/>
        </w:rPr>
        <w:t xml:space="preserve"> INFORMATION</w:t>
      </w:r>
    </w:p>
    <w:p w14:paraId="358C0E79" w14:textId="34048405" w:rsidR="007E5029" w:rsidRPr="00FA7A90" w:rsidRDefault="007E5029" w:rsidP="009D146D">
      <w:pPr>
        <w:pStyle w:val="Heading2"/>
        <w:spacing w:before="80" w:after="80"/>
      </w:pPr>
      <w:r>
        <w:t>What happens to existing flood studies that are not yet in planning scheme</w:t>
      </w:r>
      <w:r w:rsidR="00B8643D">
        <w:t>s</w:t>
      </w:r>
      <w:r>
        <w:t>?</w:t>
      </w:r>
    </w:p>
    <w:p w14:paraId="59141697" w14:textId="440D204B" w:rsidR="007E5029" w:rsidRDefault="007E5029" w:rsidP="007E5029">
      <w:r>
        <w:t xml:space="preserve">It is important that planning scheme amendments </w:t>
      </w:r>
      <w:r w:rsidR="00933155" w:rsidRPr="00894917">
        <w:t>currently</w:t>
      </w:r>
      <w:r w:rsidRPr="00894917">
        <w:t xml:space="preserve"> </w:t>
      </w:r>
      <w:r>
        <w:t xml:space="preserve">underway to implement </w:t>
      </w:r>
      <w:r w:rsidR="00F612A6">
        <w:t xml:space="preserve">existing </w:t>
      </w:r>
      <w:r>
        <w:t xml:space="preserve">flood studies continue to identify flood </w:t>
      </w:r>
      <w:r w:rsidR="00F908BE">
        <w:t>risk</w:t>
      </w:r>
      <w:r>
        <w:t xml:space="preserve"> areas and ensure that </w:t>
      </w:r>
      <w:r w:rsidR="009436B4">
        <w:t xml:space="preserve">planning </w:t>
      </w:r>
      <w:r>
        <w:t xml:space="preserve">decisions consider flood </w:t>
      </w:r>
      <w:r w:rsidR="00E643F5">
        <w:t>risk</w:t>
      </w:r>
      <w:r w:rsidR="004C37DA" w:rsidDel="0004342B">
        <w:t>.</w:t>
      </w:r>
      <w:r>
        <w:t xml:space="preserve"> The </w:t>
      </w:r>
      <w:r w:rsidR="00960E50" w:rsidRPr="00F12A4A">
        <w:t>or</w:t>
      </w:r>
      <w:r w:rsidR="005B2C75" w:rsidRPr="00F12A4A">
        <w:t>i</w:t>
      </w:r>
      <w:r w:rsidR="00960E50" w:rsidRPr="00F12A4A">
        <w:t>ginal</w:t>
      </w:r>
      <w:r w:rsidRPr="00F12A4A">
        <w:t xml:space="preserve"> flood</w:t>
      </w:r>
      <w:r>
        <w:t xml:space="preserve"> </w:t>
      </w:r>
      <w:r w:rsidR="006E25B6" w:rsidRPr="00F12A4A">
        <w:t>provisions</w:t>
      </w:r>
      <w:r>
        <w:t xml:space="preserve"> can be applied in these circumstances.</w:t>
      </w:r>
    </w:p>
    <w:p w14:paraId="6ABBA4EC" w14:textId="4C8B74DD" w:rsidR="005C5E2A" w:rsidRPr="00FA7A90" w:rsidRDefault="005C5E2A" w:rsidP="009D146D">
      <w:pPr>
        <w:pStyle w:val="Heading2"/>
        <w:spacing w:before="80" w:after="80"/>
        <w:rPr>
          <w:bCs/>
        </w:rPr>
      </w:pPr>
      <w:r w:rsidRPr="00FA7A90">
        <w:rPr>
          <w:bCs/>
        </w:rPr>
        <w:t>Are changes</w:t>
      </w:r>
      <w:r>
        <w:rPr>
          <w:bCs/>
        </w:rPr>
        <w:t xml:space="preserve"> proposed</w:t>
      </w:r>
      <w:r w:rsidRPr="00FA7A90">
        <w:rPr>
          <w:bCs/>
        </w:rPr>
        <w:t xml:space="preserve"> to the coastal climate change policy?</w:t>
      </w:r>
    </w:p>
    <w:p w14:paraId="3BB2DEFB" w14:textId="04597C64" w:rsidR="005C5E2A" w:rsidRDefault="005C5E2A" w:rsidP="005C5E2A">
      <w:r>
        <w:t xml:space="preserve">There is no change to </w:t>
      </w:r>
      <w:r w:rsidR="00AD2F35">
        <w:t>c</w:t>
      </w:r>
      <w:r>
        <w:t>lause 13.01-2S (Coastal inundation and erosion).</w:t>
      </w:r>
      <w:r w:rsidR="00141200">
        <w:t xml:space="preserve"> </w:t>
      </w:r>
    </w:p>
    <w:p w14:paraId="5F4627D1" w14:textId="77777777" w:rsidR="00FA7A90" w:rsidRPr="00FA7A90" w:rsidRDefault="00FA7A90" w:rsidP="009D146D">
      <w:pPr>
        <w:pStyle w:val="Heading2"/>
        <w:spacing w:before="80" w:after="80"/>
        <w:rPr>
          <w:bCs/>
        </w:rPr>
      </w:pPr>
      <w:r w:rsidRPr="00FA7A90">
        <w:rPr>
          <w:bCs/>
        </w:rPr>
        <w:t>How will stormwater matters be considered?</w:t>
      </w:r>
    </w:p>
    <w:p w14:paraId="5770DE53" w14:textId="271FE1EF" w:rsidR="00FA7A90" w:rsidRDefault="00FA7A90" w:rsidP="00FA7A90">
      <w:r>
        <w:t xml:space="preserve">The new </w:t>
      </w:r>
      <w:r w:rsidR="0090320E">
        <w:t xml:space="preserve">flood </w:t>
      </w:r>
      <w:r w:rsidR="00B31823">
        <w:t>provisions</w:t>
      </w:r>
      <w:r>
        <w:t xml:space="preserve"> are </w:t>
      </w:r>
      <w:r w:rsidR="004D4A73">
        <w:t>flood-</w:t>
      </w:r>
      <w:r>
        <w:t xml:space="preserve">source-agnostic, requiring equal consideration of stormwater flooding as from any other source. </w:t>
      </w:r>
      <w:r w:rsidR="00F279CA">
        <w:t>S</w:t>
      </w:r>
      <w:r w:rsidR="00E22E76">
        <w:t xml:space="preserve">tormwater </w:t>
      </w:r>
      <w:r w:rsidR="00D46C86">
        <w:t>requirement</w:t>
      </w:r>
      <w:r w:rsidR="007B1DB2">
        <w:t>s</w:t>
      </w:r>
      <w:r w:rsidR="00D46C86">
        <w:t xml:space="preserve"> in particular provisions including</w:t>
      </w:r>
      <w:r>
        <w:t xml:space="preserve"> </w:t>
      </w:r>
      <w:r w:rsidR="0086356B">
        <w:t>c</w:t>
      </w:r>
      <w:r>
        <w:t>lause 53.18</w:t>
      </w:r>
      <w:r w:rsidR="007A3E35">
        <w:t xml:space="preserve"> </w:t>
      </w:r>
      <w:r w:rsidR="00C819F1">
        <w:t>(</w:t>
      </w:r>
      <w:r w:rsidR="007A3E35">
        <w:t>S</w:t>
      </w:r>
      <w:r w:rsidR="00B50281">
        <w:t>tormwater management in urban development</w:t>
      </w:r>
      <w:r w:rsidR="00C819F1">
        <w:t>)</w:t>
      </w:r>
      <w:r>
        <w:t xml:space="preserve"> will continue to apply.</w:t>
      </w:r>
    </w:p>
    <w:p w14:paraId="0FCF18A2" w14:textId="77777777" w:rsidR="00FA7A90" w:rsidRPr="00FA7A90" w:rsidRDefault="00FA7A90" w:rsidP="009D146D">
      <w:pPr>
        <w:pStyle w:val="Heading2"/>
        <w:spacing w:before="80" w:after="80"/>
        <w:rPr>
          <w:bCs/>
        </w:rPr>
      </w:pPr>
      <w:r w:rsidRPr="00FA7A90">
        <w:rPr>
          <w:bCs/>
        </w:rPr>
        <w:t>Do the changes impact on housing targets?</w:t>
      </w:r>
    </w:p>
    <w:p w14:paraId="00F94C87" w14:textId="406E6174" w:rsidR="00251BD8" w:rsidRDefault="00FA7A90" w:rsidP="00FA7A90">
      <w:r>
        <w:t xml:space="preserve">The Housing Capacity Assessment Platform (HCAP) considers flood risk and discounts capacity where it is identified. HCAP will be </w:t>
      </w:r>
      <w:r w:rsidR="00FB2D19">
        <w:t xml:space="preserve">continually </w:t>
      </w:r>
      <w:r>
        <w:t xml:space="preserve">updated to reflect new flood risk data and the </w:t>
      </w:r>
      <w:r w:rsidRPr="006C375B">
        <w:t>new flood provisions</w:t>
      </w:r>
      <w:r w:rsidR="00651BCD">
        <w:t>.</w:t>
      </w:r>
      <w:r>
        <w:t xml:space="preserve"> This will help identify the most appropriate locations for housing to support </w:t>
      </w:r>
      <w:r w:rsidRPr="402F6ADD">
        <w:rPr>
          <w:i/>
          <w:iCs/>
        </w:rPr>
        <w:t>Plan for Victoria’s</w:t>
      </w:r>
      <w:r>
        <w:t xml:space="preserve"> housing targets. </w:t>
      </w:r>
    </w:p>
    <w:p w14:paraId="656B5A2E" w14:textId="1FA1DB75" w:rsidR="00FA7A90" w:rsidRPr="000E0556" w:rsidRDefault="00FA7A90" w:rsidP="00FA7A90">
      <w:r>
        <w:lastRenderedPageBreak/>
        <w:t xml:space="preserve">Except for </w:t>
      </w:r>
      <w:r w:rsidR="00D8270A">
        <w:t xml:space="preserve">the </w:t>
      </w:r>
      <w:proofErr w:type="spellStart"/>
      <w:r w:rsidR="008D2679">
        <w:t>areas</w:t>
      </w:r>
      <w:proofErr w:type="spellEnd"/>
      <w:r w:rsidR="00382199">
        <w:t xml:space="preserve"> </w:t>
      </w:r>
      <w:r w:rsidR="007A74D5">
        <w:t>most</w:t>
      </w:r>
      <w:r w:rsidR="00AA60E6">
        <w:t xml:space="preserve"> at</w:t>
      </w:r>
      <w:r w:rsidR="007A74D5">
        <w:t xml:space="preserve"> risk</w:t>
      </w:r>
      <w:r>
        <w:t xml:space="preserve">, housing development can still occur with appropriate </w:t>
      </w:r>
      <w:r w:rsidR="009B25F3">
        <w:t>flood</w:t>
      </w:r>
      <w:r>
        <w:t xml:space="preserve"> mitigation and </w:t>
      </w:r>
      <w:r w:rsidR="009B25F3">
        <w:t xml:space="preserve">through </w:t>
      </w:r>
      <w:r>
        <w:t>building and design responses.</w:t>
      </w:r>
      <w:r w:rsidR="003A1536">
        <w:t xml:space="preserve"> </w:t>
      </w:r>
      <w:r w:rsidR="0BDD14BE">
        <w:t xml:space="preserve">To support this, </w:t>
      </w:r>
      <w:r w:rsidR="008D2F52" w:rsidRPr="000E0556">
        <w:t xml:space="preserve">DTP is developing guidelines for </w:t>
      </w:r>
      <w:r w:rsidR="00B068E9" w:rsidRPr="000E0556">
        <w:t>mid-</w:t>
      </w:r>
      <w:r w:rsidR="009B25F3">
        <w:t>rise</w:t>
      </w:r>
      <w:r w:rsidR="00B068E9" w:rsidRPr="000E0556">
        <w:t xml:space="preserve"> and high-rise buildings in low and moderate flood </w:t>
      </w:r>
      <w:r w:rsidR="00137126">
        <w:t>risk</w:t>
      </w:r>
      <w:r w:rsidR="00B068E9" w:rsidRPr="000E0556">
        <w:t xml:space="preserve"> areas</w:t>
      </w:r>
      <w:r w:rsidDel="00C44280">
        <w:t>.</w:t>
      </w:r>
    </w:p>
    <w:p w14:paraId="05279139" w14:textId="562A9BDA" w:rsidR="0075684D" w:rsidRPr="0075684D" w:rsidRDefault="0075684D" w:rsidP="0075684D">
      <w:pPr>
        <w:pStyle w:val="Heading2"/>
      </w:pPr>
      <w:r w:rsidRPr="0075684D">
        <w:t>Who can I contact for more information?</w:t>
      </w:r>
    </w:p>
    <w:p w14:paraId="66AD6934" w14:textId="3B32FB9E" w:rsidR="004449EC" w:rsidRPr="004449EC" w:rsidRDefault="000F1C69" w:rsidP="00A50211">
      <w:pPr>
        <w:pStyle w:val="ListBullet"/>
        <w:numPr>
          <w:ilvl w:val="0"/>
          <w:numId w:val="0"/>
        </w:numPr>
        <w:ind w:left="284" w:hanging="284"/>
        <w:rPr>
          <w:u w:color="0000FF"/>
        </w:rPr>
      </w:pPr>
      <w:r>
        <w:t xml:space="preserve">Department of Transport and Planning, </w:t>
      </w:r>
      <w:r w:rsidR="00A50211">
        <w:t>Strategic Planning team</w:t>
      </w:r>
      <w:r>
        <w:t xml:space="preserve"> – </w:t>
      </w:r>
      <w:r w:rsidR="00001E27" w:rsidRPr="006131E4">
        <w:rPr>
          <w:u w:val="single"/>
        </w:rPr>
        <w:t>strategic.</w:t>
      </w:r>
      <w:hyperlink r:id="rId20" w:history="1">
        <w:r w:rsidR="000E0556" w:rsidRPr="006131E4">
          <w:rPr>
            <w:rStyle w:val="Hyperlink"/>
          </w:rPr>
          <w:t>planning@transport.vic.gov.au</w:t>
        </w:r>
      </w:hyperlink>
      <w:r w:rsidR="000E0556">
        <w:t xml:space="preserve"> </w:t>
      </w:r>
    </w:p>
    <w:p w14:paraId="5BAD7889" w14:textId="244EA7FA" w:rsidR="001D7902" w:rsidRPr="00A6044C" w:rsidRDefault="001D7902" w:rsidP="000F1C69">
      <w:pPr>
        <w:pStyle w:val="ListBullet"/>
        <w:numPr>
          <w:ilvl w:val="0"/>
          <w:numId w:val="0"/>
        </w:numPr>
        <w:ind w:left="284"/>
      </w:pPr>
    </w:p>
    <w:sectPr w:rsidR="001D7902" w:rsidRPr="00A6044C" w:rsidSect="009D146D">
      <w:type w:val="continuous"/>
      <w:pgSz w:w="11906" w:h="16838"/>
      <w:pgMar w:top="1758" w:right="567" w:bottom="1276"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49137" w14:textId="77777777" w:rsidR="00DD017E" w:rsidRDefault="00DD017E" w:rsidP="005C306E">
      <w:pPr>
        <w:spacing w:after="0"/>
      </w:pPr>
      <w:r>
        <w:separator/>
      </w:r>
    </w:p>
    <w:p w14:paraId="0E839EAF" w14:textId="77777777" w:rsidR="00DD017E" w:rsidRDefault="00DD017E"/>
    <w:p w14:paraId="6A6B5FC9" w14:textId="77777777" w:rsidR="00DD017E" w:rsidRDefault="00DD017E"/>
  </w:endnote>
  <w:endnote w:type="continuationSeparator" w:id="0">
    <w:p w14:paraId="12DEAC7F" w14:textId="77777777" w:rsidR="00DD017E" w:rsidRDefault="00DD017E" w:rsidP="005C306E">
      <w:pPr>
        <w:spacing w:after="0"/>
      </w:pPr>
      <w:r>
        <w:continuationSeparator/>
      </w:r>
    </w:p>
    <w:p w14:paraId="038C4554" w14:textId="77777777" w:rsidR="00DD017E" w:rsidRDefault="00DD017E"/>
    <w:p w14:paraId="374C5C0B" w14:textId="77777777" w:rsidR="00DD017E" w:rsidRDefault="00DD01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IC Light">
    <w:altName w:val="Calibri"/>
    <w:panose1 w:val="00000400000000000000"/>
    <w:charset w:val="00"/>
    <w:family w:val="auto"/>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14D28" w14:textId="77777777" w:rsidR="00610C10" w:rsidRPr="00BE2E4B" w:rsidRDefault="00C622BD" w:rsidP="000D7431">
    <w:pPr>
      <w:pStyle w:val="FooterPageNumber"/>
      <w:framePr w:wrap="around"/>
    </w:pPr>
    <w:r w:rsidRPr="00BE2E4B">
      <w:t xml:space="preserve">Page </w:t>
    </w:r>
    <w:r w:rsidRPr="00BE2E4B">
      <w:fldChar w:fldCharType="begin"/>
    </w:r>
    <w:r w:rsidRPr="00BE2E4B">
      <w:instrText xml:space="preserve"> PAGE  \* Arabic  \* MERGEFORMAT </w:instrText>
    </w:r>
    <w:r w:rsidRPr="00BE2E4B">
      <w:fldChar w:fldCharType="separate"/>
    </w:r>
    <w:r w:rsidRPr="00BE2E4B">
      <w:rPr>
        <w:noProof/>
      </w:rPr>
      <w:t>2</w:t>
    </w:r>
    <w:r w:rsidRPr="00BE2E4B">
      <w:fldChar w:fldCharType="end"/>
    </w:r>
  </w:p>
  <w:p w14:paraId="0CB9CDB4" w14:textId="465FD18F"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341DFE0B" wp14:editId="7DA7B2CD">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C6D822"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25835544" wp14:editId="3A6ACFAB">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63628C5F"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2EADB547" wp14:editId="59103CAF">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004E18"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r w:rsidR="000F1C69">
      <w:t>Reforms to the flood provisions</w:t>
    </w:r>
  </w:p>
  <w:p w14:paraId="4F152185" w14:textId="619A82C3" w:rsidR="004176BE" w:rsidRDefault="00C622BD" w:rsidP="00CF01B0">
    <w:pPr>
      <w:pStyle w:val="FooterLight"/>
    </w:pPr>
    <w:r>
      <w:ptab w:relativeTo="margin" w:alignment="right" w:leader="none"/>
    </w:r>
    <w:r w:rsidR="00595906">
      <w:t xml:space="preserve">Frequently Asked Questions – </w:t>
    </w:r>
    <w:r w:rsidR="000C3FDE">
      <w:t>October</w:t>
    </w:r>
    <w:r w:rsidR="00595906">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4CD8" w14:textId="77777777" w:rsidR="00C42FB0" w:rsidRPr="00C42FB0" w:rsidRDefault="00C42FB0" w:rsidP="0008556C">
    <w:pPr>
      <w:pStyle w:val="FooterPageNumber"/>
      <w:framePr w:wrap="around"/>
    </w:pPr>
    <w:r w:rsidRPr="00C42FB0">
      <w:t xml:space="preserve">Page </w:t>
    </w:r>
    <w:r w:rsidRPr="00C42FB0">
      <w:fldChar w:fldCharType="begin"/>
    </w:r>
    <w:r w:rsidRPr="00C42FB0">
      <w:instrText xml:space="preserve"> PAGE  \* Arabic  \* MERGEFORMAT </w:instrText>
    </w:r>
    <w:r w:rsidRPr="00C42FB0">
      <w:fldChar w:fldCharType="separate"/>
    </w:r>
    <w:r w:rsidRPr="00C42FB0">
      <w:t>2</w:t>
    </w:r>
    <w:r w:rsidRPr="00C42FB0">
      <w:fldChar w:fldCharType="end"/>
    </w:r>
  </w:p>
  <w:p w14:paraId="4896E22B" w14:textId="69F109D4"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792CDB3A" wp14:editId="48E3376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8E8877" id="Straight Connector 3" o:spid="_x0000_s1026" alt="&quot;&quot;"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4FD25E70" wp14:editId="547DC29B">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529D6001" id="Straight Connector 2" o:spid="_x0000_s1026" alt="&quot;&quot;"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779F9EEE" wp14:editId="41A0FC82">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5142626C" id="Straight Connector 2" o:spid="_x0000_s1026" alt="&quot;&quot;"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r w:rsidR="000F1C69">
      <w:t>Reforms to the flood provisions</w:t>
    </w:r>
  </w:p>
  <w:p w14:paraId="5F6F7472" w14:textId="60700F9B" w:rsidR="00C42FB0" w:rsidRPr="00C42FB0" w:rsidRDefault="00C42FB0" w:rsidP="0008556C">
    <w:pPr>
      <w:pStyle w:val="FooterLight"/>
    </w:pPr>
    <w:r w:rsidRPr="00C42FB0">
      <w:ptab w:relativeTo="margin" w:alignment="right" w:leader="none"/>
    </w:r>
    <w:r w:rsidR="00595906">
      <w:t xml:space="preserve">Frequently Asked Questions – </w:t>
    </w:r>
    <w:r w:rsidR="004D4727">
      <w:t>October</w:t>
    </w:r>
    <w:r w:rsidR="00595906">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43918" w14:textId="77777777" w:rsidR="00DD017E" w:rsidRDefault="00DD017E" w:rsidP="005C306E">
      <w:pPr>
        <w:spacing w:after="0"/>
      </w:pPr>
      <w:r>
        <w:separator/>
      </w:r>
    </w:p>
  </w:footnote>
  <w:footnote w:type="continuationSeparator" w:id="0">
    <w:p w14:paraId="4F11FB01" w14:textId="77777777" w:rsidR="00DD017E" w:rsidRDefault="00DD017E" w:rsidP="005C306E">
      <w:pPr>
        <w:spacing w:after="0"/>
      </w:pPr>
      <w:r>
        <w:continuationSeparator/>
      </w:r>
    </w:p>
    <w:p w14:paraId="7FD72D1A" w14:textId="77777777" w:rsidR="00DD017E" w:rsidRDefault="00DD017E"/>
  </w:footnote>
  <w:footnote w:type="continuationNotice" w:id="1">
    <w:p w14:paraId="3FBA6BEA" w14:textId="77777777" w:rsidR="00DD017E" w:rsidRDefault="00DD017E">
      <w:pPr>
        <w:spacing w:before="0" w:after="0"/>
      </w:pPr>
    </w:p>
    <w:p w14:paraId="6DCAC1C1" w14:textId="77777777" w:rsidR="00DD017E" w:rsidRDefault="00DD01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D4FD" w14:textId="6EF5708C"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767F0F75" wp14:editId="0380DFD6">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6ED04E89"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0217D09D" wp14:editId="66AACF87">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045CBACB" id="Straight Connector 2" o:spid="_x0000_s1026" alt="&quot;&quot;" style="position:absolute;z-index:251658247;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6" behindDoc="1" locked="0" layoutInCell="1" allowOverlap="1" wp14:anchorId="41E86C99" wp14:editId="0C9B1269">
          <wp:simplePos x="0" y="0"/>
          <wp:positionH relativeFrom="rightMargin">
            <wp:posOffset>-1289050</wp:posOffset>
          </wp:positionH>
          <wp:positionV relativeFrom="page">
            <wp:posOffset>0</wp:posOffset>
          </wp:positionV>
          <wp:extent cx="518400" cy="900000"/>
          <wp:effectExtent l="0" t="0" r="0" b="0"/>
          <wp:wrapNone/>
          <wp:docPr id="194405803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3086" w14:textId="20D52AD0" w:rsidR="0023215C" w:rsidRPr="006957DD" w:rsidRDefault="0092188D" w:rsidP="00E3527F">
    <w:pPr>
      <w:pStyle w:val="BannerTitle"/>
      <w:rPr>
        <w:sz w:val="40"/>
        <w:szCs w:val="40"/>
      </w:rPr>
    </w:pPr>
    <w:r w:rsidRPr="006957DD">
      <w:rPr>
        <w:noProof/>
        <w:sz w:val="40"/>
        <w:szCs w:val="40"/>
      </w:rPr>
      <w:drawing>
        <wp:anchor distT="0" distB="0" distL="114300" distR="114300" simplePos="0" relativeHeight="251658251" behindDoc="1" locked="0" layoutInCell="1" allowOverlap="1" wp14:anchorId="2632DF7F" wp14:editId="4116D163">
          <wp:simplePos x="0" y="0"/>
          <wp:positionH relativeFrom="rightMargin">
            <wp:posOffset>-2233168</wp:posOffset>
          </wp:positionH>
          <wp:positionV relativeFrom="page">
            <wp:align>top</wp:align>
          </wp:positionV>
          <wp:extent cx="841753" cy="1609344"/>
          <wp:effectExtent l="0" t="0" r="0" b="0"/>
          <wp:wrapNone/>
          <wp:docPr id="149378911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2278" r="26573"/>
                  <a:stretch/>
                </pic:blipFill>
                <pic:spPr bwMode="auto">
                  <a:xfrm>
                    <a:off x="0" y="0"/>
                    <a:ext cx="841753" cy="16093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215C" w:rsidRPr="006957DD">
      <w:rPr>
        <w:noProof/>
        <w:sz w:val="40"/>
        <w:szCs w:val="40"/>
      </w:rPr>
      <w:drawing>
        <wp:anchor distT="0" distB="0" distL="114300" distR="114300" simplePos="0" relativeHeight="251658252" behindDoc="1" locked="0" layoutInCell="1" allowOverlap="1" wp14:anchorId="5EF4E1E2" wp14:editId="738A92E9">
          <wp:simplePos x="0" y="0"/>
          <wp:positionH relativeFrom="rightMargin">
            <wp:posOffset>-1620520</wp:posOffset>
          </wp:positionH>
          <wp:positionV relativeFrom="page">
            <wp:posOffset>738718</wp:posOffset>
          </wp:positionV>
          <wp:extent cx="1306800" cy="403200"/>
          <wp:effectExtent l="0" t="0" r="0" b="0"/>
          <wp:wrapNone/>
          <wp:docPr id="110594004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sidR="0023215C" w:rsidRPr="006957DD">
      <w:rPr>
        <w:noProof/>
        <w:sz w:val="40"/>
        <w:szCs w:val="40"/>
      </w:rPr>
      <mc:AlternateContent>
        <mc:Choice Requires="wps">
          <w:drawing>
            <wp:anchor distT="0" distB="0" distL="114300" distR="114300" simplePos="0" relativeHeight="251658249" behindDoc="0" locked="0" layoutInCell="1" allowOverlap="1" wp14:anchorId="1923DD28" wp14:editId="0FE815D6">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2699C55C"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127pt" to="1190.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strokecolor="#c2cccc" strokeweight="1pt">
              <v:stroke joinstyle="miter"/>
              <w10:wrap anchorx="margin" anchory="page"/>
            </v:line>
          </w:pict>
        </mc:Fallback>
      </mc:AlternateContent>
    </w:r>
    <w:r w:rsidR="007F3AF4" w:rsidRPr="006957DD">
      <w:rPr>
        <w:sz w:val="40"/>
        <w:szCs w:val="40"/>
      </w:rPr>
      <w:t xml:space="preserve">FAQs: </w:t>
    </w:r>
    <w:r w:rsidR="00B07B45" w:rsidRPr="006957DD">
      <w:rPr>
        <w:sz w:val="40"/>
        <w:szCs w:val="40"/>
      </w:rPr>
      <w:t>New f</w:t>
    </w:r>
    <w:r w:rsidR="007F3AF4" w:rsidRPr="006957DD">
      <w:rPr>
        <w:sz w:val="40"/>
        <w:szCs w:val="40"/>
      </w:rPr>
      <w:t xml:space="preserve">lood </w:t>
    </w:r>
    <w:r w:rsidR="00B07B45" w:rsidRPr="006957DD">
      <w:rPr>
        <w:sz w:val="40"/>
        <w:szCs w:val="40"/>
      </w:rPr>
      <w:t xml:space="preserve">planning </w:t>
    </w:r>
    <w:r w:rsidR="007F3AF4" w:rsidRPr="006957DD">
      <w:rPr>
        <w:sz w:val="40"/>
        <w:szCs w:val="40"/>
      </w:rPr>
      <w:t>provisions</w:t>
    </w:r>
  </w:p>
  <w:p w14:paraId="45DC3D40" w14:textId="6242B642" w:rsidR="00CC20E4" w:rsidRPr="00C51CBD" w:rsidRDefault="00F12A4A" w:rsidP="00FA36C8">
    <w:pPr>
      <w:pStyle w:val="BannerSubtitle"/>
      <w:spacing w:after="280"/>
    </w:pPr>
    <w:r>
      <w:t>October</w:t>
    </w:r>
    <w:r w:rsidR="00595906">
      <w:t xml:space="preserve"> 2026</w:t>
    </w:r>
    <w:r w:rsidR="0023215C">
      <w:rPr>
        <w:noProof/>
      </w:rPr>
      <mc:AlternateContent>
        <mc:Choice Requires="wps">
          <w:drawing>
            <wp:anchor distT="0" distB="133350" distL="114300" distR="114300" simplePos="0" relativeHeight="251658250" behindDoc="0" locked="0" layoutInCell="1" allowOverlap="1" wp14:anchorId="559A5F19" wp14:editId="1E3F304E">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20C9442E" id="Straight Connector 2" o:spid="_x0000_s1026" alt="&quot;&quot;"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76A213F"/>
    <w:multiLevelType w:val="hybridMultilevel"/>
    <w:tmpl w:val="8C960244"/>
    <w:lvl w:ilvl="0" w:tplc="0F72C58E">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F892655"/>
    <w:multiLevelType w:val="multilevel"/>
    <w:tmpl w:val="F8C8B592"/>
    <w:numStyleLink w:val="111111"/>
  </w:abstractNum>
  <w:abstractNum w:abstractNumId="4" w15:restartNumberingAfterBreak="0">
    <w:nsid w:val="0FB2573F"/>
    <w:multiLevelType w:val="multilevel"/>
    <w:tmpl w:val="D18EE714"/>
    <w:name w:val="TableFootnotes"/>
    <w:lvl w:ilvl="0">
      <w:start w:val="1"/>
      <w:numFmt w:val="lowerLetter"/>
      <w:lvlText w:val="%1."/>
      <w:lvlJc w:val="left"/>
      <w:pPr>
        <w:ind w:left="284" w:hanging="284"/>
      </w:pPr>
      <w:rPr>
        <w:rFonts w:hint="default"/>
        <w:spacing w:val="-10"/>
      </w:rPr>
    </w:lvl>
    <w:lvl w:ilvl="1">
      <w:start w:val="1"/>
      <w:numFmt w:val="lowerRoman"/>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5"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6" w15:restartNumberingAfterBreak="0">
    <w:nsid w:val="21137F64"/>
    <w:multiLevelType w:val="hybridMultilevel"/>
    <w:tmpl w:val="F156F57C"/>
    <w:lvl w:ilvl="0" w:tplc="2B061338">
      <w:start w:val="1"/>
      <w:numFmt w:val="lowerLetter"/>
      <w:lvlText w:val="%1)"/>
      <w:lvlJc w:val="left"/>
      <w:pPr>
        <w:ind w:left="1840" w:hanging="360"/>
      </w:pPr>
    </w:lvl>
    <w:lvl w:ilvl="1" w:tplc="B322D73C">
      <w:start w:val="1"/>
      <w:numFmt w:val="lowerLetter"/>
      <w:lvlText w:val="%2)"/>
      <w:lvlJc w:val="left"/>
      <w:pPr>
        <w:ind w:left="1840" w:hanging="360"/>
      </w:pPr>
    </w:lvl>
    <w:lvl w:ilvl="2" w:tplc="9AB241F8">
      <w:start w:val="1"/>
      <w:numFmt w:val="lowerLetter"/>
      <w:lvlText w:val="%3)"/>
      <w:lvlJc w:val="left"/>
      <w:pPr>
        <w:ind w:left="1840" w:hanging="360"/>
      </w:pPr>
    </w:lvl>
    <w:lvl w:ilvl="3" w:tplc="44222CFE">
      <w:start w:val="1"/>
      <w:numFmt w:val="lowerLetter"/>
      <w:lvlText w:val="%4)"/>
      <w:lvlJc w:val="left"/>
      <w:pPr>
        <w:ind w:left="1840" w:hanging="360"/>
      </w:pPr>
    </w:lvl>
    <w:lvl w:ilvl="4" w:tplc="7B68A3F4">
      <w:start w:val="1"/>
      <w:numFmt w:val="lowerLetter"/>
      <w:lvlText w:val="%5)"/>
      <w:lvlJc w:val="left"/>
      <w:pPr>
        <w:ind w:left="1840" w:hanging="360"/>
      </w:pPr>
    </w:lvl>
    <w:lvl w:ilvl="5" w:tplc="3AF8A636">
      <w:start w:val="1"/>
      <w:numFmt w:val="lowerLetter"/>
      <w:lvlText w:val="%6)"/>
      <w:lvlJc w:val="left"/>
      <w:pPr>
        <w:ind w:left="1840" w:hanging="360"/>
      </w:pPr>
    </w:lvl>
    <w:lvl w:ilvl="6" w:tplc="0A604A12">
      <w:start w:val="1"/>
      <w:numFmt w:val="lowerLetter"/>
      <w:lvlText w:val="%7)"/>
      <w:lvlJc w:val="left"/>
      <w:pPr>
        <w:ind w:left="1840" w:hanging="360"/>
      </w:pPr>
    </w:lvl>
    <w:lvl w:ilvl="7" w:tplc="FC8C25D8">
      <w:start w:val="1"/>
      <w:numFmt w:val="lowerLetter"/>
      <w:lvlText w:val="%8)"/>
      <w:lvlJc w:val="left"/>
      <w:pPr>
        <w:ind w:left="1840" w:hanging="360"/>
      </w:pPr>
    </w:lvl>
    <w:lvl w:ilvl="8" w:tplc="3CD41E08">
      <w:start w:val="1"/>
      <w:numFmt w:val="lowerLetter"/>
      <w:lvlText w:val="%9)"/>
      <w:lvlJc w:val="left"/>
      <w:pPr>
        <w:ind w:left="1840" w:hanging="360"/>
      </w:pPr>
    </w:lvl>
  </w:abstractNum>
  <w:abstractNum w:abstractNumId="7"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8"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9" w15:restartNumberingAfterBreak="0">
    <w:nsid w:val="41EC3B58"/>
    <w:multiLevelType w:val="hybridMultilevel"/>
    <w:tmpl w:val="FDD69262"/>
    <w:lvl w:ilvl="0" w:tplc="1264FFE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5104F8"/>
    <w:multiLevelType w:val="multilevel"/>
    <w:tmpl w:val="6A28D734"/>
    <w:numStyleLink w:val="1ai"/>
  </w:abstractNum>
  <w:abstractNum w:abstractNumId="11"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2"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3"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8"/>
  </w:num>
  <w:num w:numId="2" w16cid:durableId="1323777600">
    <w:abstractNumId w:val="13"/>
  </w:num>
  <w:num w:numId="3" w16cid:durableId="301155632">
    <w:abstractNumId w:val="11"/>
  </w:num>
  <w:num w:numId="4" w16cid:durableId="573202172">
    <w:abstractNumId w:val="5"/>
  </w:num>
  <w:num w:numId="5" w16cid:durableId="1559125064">
    <w:abstractNumId w:val="14"/>
  </w:num>
  <w:num w:numId="6" w16cid:durableId="1870336632">
    <w:abstractNumId w:val="12"/>
  </w:num>
  <w:num w:numId="7" w16cid:durableId="1291597006">
    <w:abstractNumId w:val="7"/>
  </w:num>
  <w:num w:numId="8" w16cid:durableId="1773864742">
    <w:abstractNumId w:val="0"/>
  </w:num>
  <w:num w:numId="9" w16cid:durableId="713967767">
    <w:abstractNumId w:val="3"/>
  </w:num>
  <w:num w:numId="10" w16cid:durableId="755858208">
    <w:abstractNumId w:val="14"/>
  </w:num>
  <w:num w:numId="11" w16cid:durableId="1390109764">
    <w:abstractNumId w:val="2"/>
  </w:num>
  <w:num w:numId="12" w16cid:durableId="607273753">
    <w:abstractNumId w:val="7"/>
  </w:num>
  <w:num w:numId="13" w16cid:durableId="1427506422">
    <w:abstractNumId w:val="12"/>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4" w16cid:durableId="1073350815">
    <w:abstractNumId w:val="10"/>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5" w16cid:durableId="253365451">
    <w:abstractNumId w:val="5"/>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6" w16cid:durableId="400492041">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7" w16cid:durableId="1622493616">
    <w:abstractNumId w:val="11"/>
    <w:lvlOverride w:ilvl="0">
      <w:startOverride w:val="1"/>
      <w:lvl w:ilvl="0">
        <w:start w:val="1"/>
        <w:numFmt w:val="bullet"/>
        <w:pStyle w:val="ListBullet"/>
        <w:lvlText w:val="–"/>
        <w:lvlJc w:val="left"/>
        <w:pPr>
          <w:ind w:left="284" w:hanging="284"/>
        </w:pPr>
        <w:rPr>
          <w:rFonts w:ascii="Calibri" w:hAnsi="Calibri" w:hint="default"/>
          <w:color w:val="auto"/>
        </w:rPr>
      </w:lvl>
    </w:lvlOverride>
    <w:lvlOverride w:ilvl="1">
      <w:startOverride w:val="1"/>
      <w:lvl w:ilvl="1">
        <w:start w:val="1"/>
        <w:numFmt w:val="bullet"/>
        <w:lvlRestart w:val="0"/>
        <w:pStyle w:val="ListBullet2"/>
        <w:lvlText w:val="–"/>
        <w:lvlJc w:val="left"/>
        <w:pPr>
          <w:ind w:left="567" w:hanging="283"/>
        </w:pPr>
        <w:rPr>
          <w:rFonts w:ascii="Calibri" w:hAnsi="Calibri" w:hint="default"/>
          <w:color w:val="auto"/>
        </w:rPr>
      </w:lvl>
    </w:lvlOverride>
    <w:lvlOverride w:ilvl="2">
      <w:startOverride w:val="1"/>
      <w:lvl w:ilvl="2">
        <w:start w:val="1"/>
        <w:numFmt w:val="bullet"/>
        <w:lvlRestart w:val="0"/>
        <w:pStyle w:val="ListBullet3"/>
        <w:lvlText w:val="–"/>
        <w:lvlJc w:val="left"/>
        <w:pPr>
          <w:ind w:left="851" w:hanging="283"/>
        </w:pPr>
        <w:rPr>
          <w:rFonts w:ascii="Calibri" w:hAnsi="Calibri" w:hint="default"/>
          <w:color w:val="auto"/>
        </w:rPr>
      </w:lvl>
    </w:lvlOverride>
    <w:lvlOverride w:ilvl="3">
      <w:startOverride w:val="1"/>
      <w:lvl w:ilvl="3">
        <w:start w:val="1"/>
        <w:numFmt w:val="bullet"/>
        <w:lvlRestart w:val="0"/>
        <w:pStyle w:val="ListBullet4"/>
        <w:lvlText w:val="–"/>
        <w:lvlJc w:val="left"/>
        <w:pPr>
          <w:ind w:left="1134" w:hanging="282"/>
        </w:pPr>
        <w:rPr>
          <w:rFonts w:ascii="Calibri" w:hAnsi="Calibri" w:hint="default"/>
          <w:color w:val="auto"/>
        </w:rPr>
      </w:lvl>
    </w:lvlOverride>
    <w:lvlOverride w:ilvl="4">
      <w:startOverride w:val="1"/>
      <w:lvl w:ilvl="4">
        <w:start w:val="1"/>
        <w:numFmt w:val="bullet"/>
        <w:lvlRestart w:val="0"/>
        <w:pStyle w:val="ListBullet5"/>
        <w:lvlText w:val="–"/>
        <w:lvlJc w:val="left"/>
        <w:pPr>
          <w:ind w:left="1418" w:hanging="282"/>
        </w:pPr>
        <w:rPr>
          <w:rFonts w:ascii="Calibri" w:hAnsi="Calibri" w:hint="default"/>
          <w:color w:val="auto"/>
        </w:rPr>
      </w:lvl>
    </w:lvlOverride>
    <w:lvlOverride w:ilvl="5">
      <w:startOverride w:val="1"/>
      <w:lvl w:ilvl="5">
        <w:start w:val="1"/>
        <w:numFmt w:val="none"/>
        <w:lvlRestart w:val="0"/>
        <w:suff w:val="nothing"/>
        <w:lvlText w:val=""/>
        <w:lvlJc w:val="left"/>
        <w:pPr>
          <w:ind w:left="0" w:firstLine="0"/>
        </w:pPr>
        <w:rPr>
          <w:rFonts w:hint="default"/>
        </w:rPr>
      </w:lvl>
    </w:lvlOverride>
    <w:lvlOverride w:ilvl="6">
      <w:startOverride w:val="1"/>
      <w:lvl w:ilvl="6">
        <w:start w:val="1"/>
        <w:numFmt w:val="none"/>
        <w:lvlRestart w:val="0"/>
        <w:suff w:val="nothing"/>
        <w:lvlText w:val=""/>
        <w:lvlJc w:val="left"/>
        <w:pPr>
          <w:ind w:left="0" w:firstLine="0"/>
        </w:pPr>
        <w:rPr>
          <w:rFonts w:hint="default"/>
        </w:rPr>
      </w:lvl>
    </w:lvlOverride>
    <w:lvlOverride w:ilvl="7">
      <w:startOverride w:val="1"/>
      <w:lvl w:ilvl="7">
        <w:start w:val="1"/>
        <w:numFmt w:val="none"/>
        <w:lvlRestart w:val="0"/>
        <w:suff w:val="nothing"/>
        <w:lvlText w:val=""/>
        <w:lvlJc w:val="left"/>
        <w:pPr>
          <w:ind w:left="0" w:firstLine="0"/>
        </w:pPr>
        <w:rPr>
          <w:rFonts w:hint="default"/>
        </w:rPr>
      </w:lvl>
    </w:lvlOverride>
    <w:lvlOverride w:ilvl="8">
      <w:startOverride w:val="1"/>
      <w:lvl w:ilvl="8">
        <w:start w:val="1"/>
        <w:numFmt w:val="none"/>
        <w:lvlRestart w:val="0"/>
        <w:suff w:val="nothing"/>
        <w:lvlText w:val=""/>
        <w:lvlJc w:val="left"/>
        <w:pPr>
          <w:ind w:left="0" w:firstLine="0"/>
        </w:pPr>
        <w:rPr>
          <w:rFonts w:hint="default"/>
        </w:rPr>
      </w:lvl>
    </w:lvlOverride>
  </w:num>
  <w:num w:numId="18" w16cid:durableId="1811632472">
    <w:abstractNumId w:val="11"/>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9" w16cid:durableId="1068267708">
    <w:abstractNumId w:val="9"/>
  </w:num>
  <w:num w:numId="20" w16cid:durableId="947733153">
    <w:abstractNumId w:val="6"/>
  </w:num>
  <w:num w:numId="21" w16cid:durableId="1444884436">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00D"/>
    <w:rsid w:val="00000264"/>
    <w:rsid w:val="0000073D"/>
    <w:rsid w:val="000008B0"/>
    <w:rsid w:val="00000A84"/>
    <w:rsid w:val="00000B7A"/>
    <w:rsid w:val="00000BE1"/>
    <w:rsid w:val="000014C5"/>
    <w:rsid w:val="00001502"/>
    <w:rsid w:val="000016B9"/>
    <w:rsid w:val="00001E27"/>
    <w:rsid w:val="00001EF8"/>
    <w:rsid w:val="00001FD7"/>
    <w:rsid w:val="000023B3"/>
    <w:rsid w:val="00002585"/>
    <w:rsid w:val="00003208"/>
    <w:rsid w:val="000033FD"/>
    <w:rsid w:val="000038CC"/>
    <w:rsid w:val="000038F3"/>
    <w:rsid w:val="000054A8"/>
    <w:rsid w:val="00005BB5"/>
    <w:rsid w:val="00005CDD"/>
    <w:rsid w:val="00006A83"/>
    <w:rsid w:val="00007494"/>
    <w:rsid w:val="000075B9"/>
    <w:rsid w:val="0000794C"/>
    <w:rsid w:val="00007DAD"/>
    <w:rsid w:val="00007FCC"/>
    <w:rsid w:val="00010412"/>
    <w:rsid w:val="000104E1"/>
    <w:rsid w:val="000127BF"/>
    <w:rsid w:val="0001295A"/>
    <w:rsid w:val="00012ABD"/>
    <w:rsid w:val="00013046"/>
    <w:rsid w:val="00013281"/>
    <w:rsid w:val="000133A7"/>
    <w:rsid w:val="000133F9"/>
    <w:rsid w:val="00013AAD"/>
    <w:rsid w:val="00013E96"/>
    <w:rsid w:val="00013EBD"/>
    <w:rsid w:val="00013F21"/>
    <w:rsid w:val="00013F62"/>
    <w:rsid w:val="0001402E"/>
    <w:rsid w:val="00014212"/>
    <w:rsid w:val="0001456C"/>
    <w:rsid w:val="00014646"/>
    <w:rsid w:val="000146F8"/>
    <w:rsid w:val="00014E3A"/>
    <w:rsid w:val="00014F64"/>
    <w:rsid w:val="00015DCF"/>
    <w:rsid w:val="0001651D"/>
    <w:rsid w:val="00016647"/>
    <w:rsid w:val="00016836"/>
    <w:rsid w:val="00017089"/>
    <w:rsid w:val="00017287"/>
    <w:rsid w:val="00017AC2"/>
    <w:rsid w:val="00020D44"/>
    <w:rsid w:val="00020FFB"/>
    <w:rsid w:val="0002119B"/>
    <w:rsid w:val="00021C36"/>
    <w:rsid w:val="00021C57"/>
    <w:rsid w:val="00021FB2"/>
    <w:rsid w:val="0002241A"/>
    <w:rsid w:val="00023776"/>
    <w:rsid w:val="00024251"/>
    <w:rsid w:val="00024811"/>
    <w:rsid w:val="0002514D"/>
    <w:rsid w:val="00025545"/>
    <w:rsid w:val="00025698"/>
    <w:rsid w:val="00025EBB"/>
    <w:rsid w:val="0002603D"/>
    <w:rsid w:val="00026047"/>
    <w:rsid w:val="0002609A"/>
    <w:rsid w:val="00026257"/>
    <w:rsid w:val="000262B0"/>
    <w:rsid w:val="00026892"/>
    <w:rsid w:val="00026A71"/>
    <w:rsid w:val="000272CE"/>
    <w:rsid w:val="000274D2"/>
    <w:rsid w:val="000275E4"/>
    <w:rsid w:val="00027AB1"/>
    <w:rsid w:val="00027E35"/>
    <w:rsid w:val="00027F8F"/>
    <w:rsid w:val="000302B8"/>
    <w:rsid w:val="000304A6"/>
    <w:rsid w:val="000305FA"/>
    <w:rsid w:val="0003192F"/>
    <w:rsid w:val="00031AFA"/>
    <w:rsid w:val="0003223E"/>
    <w:rsid w:val="00032940"/>
    <w:rsid w:val="00032EDE"/>
    <w:rsid w:val="0003338C"/>
    <w:rsid w:val="00033774"/>
    <w:rsid w:val="00033871"/>
    <w:rsid w:val="00033CC5"/>
    <w:rsid w:val="000348E4"/>
    <w:rsid w:val="00034A1E"/>
    <w:rsid w:val="00034ADA"/>
    <w:rsid w:val="00035090"/>
    <w:rsid w:val="0003529B"/>
    <w:rsid w:val="00035333"/>
    <w:rsid w:val="00035A38"/>
    <w:rsid w:val="00035BD3"/>
    <w:rsid w:val="00035D99"/>
    <w:rsid w:val="00035DBE"/>
    <w:rsid w:val="00035F6B"/>
    <w:rsid w:val="000360A2"/>
    <w:rsid w:val="00036D45"/>
    <w:rsid w:val="00037085"/>
    <w:rsid w:val="000377EB"/>
    <w:rsid w:val="00037C8D"/>
    <w:rsid w:val="00037FAC"/>
    <w:rsid w:val="000403A7"/>
    <w:rsid w:val="0004068B"/>
    <w:rsid w:val="00041304"/>
    <w:rsid w:val="00041488"/>
    <w:rsid w:val="000415D4"/>
    <w:rsid w:val="00041D6A"/>
    <w:rsid w:val="00041D7E"/>
    <w:rsid w:val="000427FD"/>
    <w:rsid w:val="00042A82"/>
    <w:rsid w:val="00042BF3"/>
    <w:rsid w:val="0004323D"/>
    <w:rsid w:val="0004342B"/>
    <w:rsid w:val="00043A0A"/>
    <w:rsid w:val="00043DD5"/>
    <w:rsid w:val="00044352"/>
    <w:rsid w:val="000448E0"/>
    <w:rsid w:val="00044BCA"/>
    <w:rsid w:val="00044CE2"/>
    <w:rsid w:val="000451A0"/>
    <w:rsid w:val="000453AB"/>
    <w:rsid w:val="000455B3"/>
    <w:rsid w:val="00045662"/>
    <w:rsid w:val="00045968"/>
    <w:rsid w:val="0004655E"/>
    <w:rsid w:val="00046A8C"/>
    <w:rsid w:val="00046DAB"/>
    <w:rsid w:val="00046E16"/>
    <w:rsid w:val="00047003"/>
    <w:rsid w:val="00047202"/>
    <w:rsid w:val="0004734F"/>
    <w:rsid w:val="00047368"/>
    <w:rsid w:val="00047A54"/>
    <w:rsid w:val="0005011C"/>
    <w:rsid w:val="0005063C"/>
    <w:rsid w:val="00050E07"/>
    <w:rsid w:val="00050FDA"/>
    <w:rsid w:val="00051280"/>
    <w:rsid w:val="00051382"/>
    <w:rsid w:val="00051562"/>
    <w:rsid w:val="00051847"/>
    <w:rsid w:val="00051C19"/>
    <w:rsid w:val="00052045"/>
    <w:rsid w:val="00052071"/>
    <w:rsid w:val="0005216C"/>
    <w:rsid w:val="00052289"/>
    <w:rsid w:val="000522E3"/>
    <w:rsid w:val="0005247A"/>
    <w:rsid w:val="00052AFC"/>
    <w:rsid w:val="000531C8"/>
    <w:rsid w:val="0005335C"/>
    <w:rsid w:val="000536CB"/>
    <w:rsid w:val="00054169"/>
    <w:rsid w:val="00054324"/>
    <w:rsid w:val="000546E1"/>
    <w:rsid w:val="00054ADA"/>
    <w:rsid w:val="00055B9D"/>
    <w:rsid w:val="00055BC1"/>
    <w:rsid w:val="00056891"/>
    <w:rsid w:val="00056A6F"/>
    <w:rsid w:val="000570DC"/>
    <w:rsid w:val="0006001E"/>
    <w:rsid w:val="0006066B"/>
    <w:rsid w:val="0006079C"/>
    <w:rsid w:val="000607BE"/>
    <w:rsid w:val="00060DD5"/>
    <w:rsid w:val="00060E5F"/>
    <w:rsid w:val="00061213"/>
    <w:rsid w:val="00061295"/>
    <w:rsid w:val="00061BB7"/>
    <w:rsid w:val="00061DBA"/>
    <w:rsid w:val="00061E09"/>
    <w:rsid w:val="00061F00"/>
    <w:rsid w:val="00061F5A"/>
    <w:rsid w:val="00062090"/>
    <w:rsid w:val="00062154"/>
    <w:rsid w:val="000623E9"/>
    <w:rsid w:val="00062470"/>
    <w:rsid w:val="00062D34"/>
    <w:rsid w:val="0006339A"/>
    <w:rsid w:val="00063538"/>
    <w:rsid w:val="0006370E"/>
    <w:rsid w:val="000637C9"/>
    <w:rsid w:val="0006453D"/>
    <w:rsid w:val="000649B3"/>
    <w:rsid w:val="00064B48"/>
    <w:rsid w:val="00064C0E"/>
    <w:rsid w:val="00064C3A"/>
    <w:rsid w:val="0006529E"/>
    <w:rsid w:val="00065639"/>
    <w:rsid w:val="0006567D"/>
    <w:rsid w:val="000659AC"/>
    <w:rsid w:val="00065C80"/>
    <w:rsid w:val="00065D59"/>
    <w:rsid w:val="00065F38"/>
    <w:rsid w:val="00066D18"/>
    <w:rsid w:val="00066E09"/>
    <w:rsid w:val="00066E74"/>
    <w:rsid w:val="0006789B"/>
    <w:rsid w:val="00067F8D"/>
    <w:rsid w:val="0007035F"/>
    <w:rsid w:val="000704D7"/>
    <w:rsid w:val="00070615"/>
    <w:rsid w:val="0007068C"/>
    <w:rsid w:val="00070A7F"/>
    <w:rsid w:val="00070EAB"/>
    <w:rsid w:val="00070F97"/>
    <w:rsid w:val="00071144"/>
    <w:rsid w:val="00071303"/>
    <w:rsid w:val="000723D2"/>
    <w:rsid w:val="00073036"/>
    <w:rsid w:val="00073300"/>
    <w:rsid w:val="00073713"/>
    <w:rsid w:val="0007384B"/>
    <w:rsid w:val="00073C79"/>
    <w:rsid w:val="00073F6D"/>
    <w:rsid w:val="0007486E"/>
    <w:rsid w:val="0007492F"/>
    <w:rsid w:val="00075384"/>
    <w:rsid w:val="00075A5F"/>
    <w:rsid w:val="00076451"/>
    <w:rsid w:val="0007654D"/>
    <w:rsid w:val="000768B8"/>
    <w:rsid w:val="00076ECA"/>
    <w:rsid w:val="00076F10"/>
    <w:rsid w:val="0007723A"/>
    <w:rsid w:val="000775B0"/>
    <w:rsid w:val="0007799B"/>
    <w:rsid w:val="00077AFD"/>
    <w:rsid w:val="00077D70"/>
    <w:rsid w:val="00080E27"/>
    <w:rsid w:val="000810E7"/>
    <w:rsid w:val="00081DA1"/>
    <w:rsid w:val="00081E9E"/>
    <w:rsid w:val="000820DC"/>
    <w:rsid w:val="000824A2"/>
    <w:rsid w:val="00082629"/>
    <w:rsid w:val="00082801"/>
    <w:rsid w:val="0008291F"/>
    <w:rsid w:val="00082CD0"/>
    <w:rsid w:val="0008343D"/>
    <w:rsid w:val="00083674"/>
    <w:rsid w:val="000837BF"/>
    <w:rsid w:val="00083A1D"/>
    <w:rsid w:val="00083AAB"/>
    <w:rsid w:val="00083F6E"/>
    <w:rsid w:val="00084082"/>
    <w:rsid w:val="00084319"/>
    <w:rsid w:val="000843B8"/>
    <w:rsid w:val="00084BC9"/>
    <w:rsid w:val="0008556C"/>
    <w:rsid w:val="00085AEF"/>
    <w:rsid w:val="00085B47"/>
    <w:rsid w:val="000864C5"/>
    <w:rsid w:val="0008657C"/>
    <w:rsid w:val="000865A4"/>
    <w:rsid w:val="00086B31"/>
    <w:rsid w:val="000870C2"/>
    <w:rsid w:val="00087500"/>
    <w:rsid w:val="00087688"/>
    <w:rsid w:val="0008797B"/>
    <w:rsid w:val="00087C8E"/>
    <w:rsid w:val="00090060"/>
    <w:rsid w:val="000900EF"/>
    <w:rsid w:val="00090147"/>
    <w:rsid w:val="00090B19"/>
    <w:rsid w:val="00090E22"/>
    <w:rsid w:val="00091099"/>
    <w:rsid w:val="00091465"/>
    <w:rsid w:val="000921D4"/>
    <w:rsid w:val="000921EE"/>
    <w:rsid w:val="000928F8"/>
    <w:rsid w:val="00092FD9"/>
    <w:rsid w:val="00093464"/>
    <w:rsid w:val="00093517"/>
    <w:rsid w:val="00093778"/>
    <w:rsid w:val="00093ABA"/>
    <w:rsid w:val="00093E5E"/>
    <w:rsid w:val="00095758"/>
    <w:rsid w:val="00095FD6"/>
    <w:rsid w:val="0009685D"/>
    <w:rsid w:val="00096B08"/>
    <w:rsid w:val="00097815"/>
    <w:rsid w:val="00097CFE"/>
    <w:rsid w:val="00097D8F"/>
    <w:rsid w:val="000A0265"/>
    <w:rsid w:val="000A0795"/>
    <w:rsid w:val="000A0845"/>
    <w:rsid w:val="000A0AC5"/>
    <w:rsid w:val="000A0C3D"/>
    <w:rsid w:val="000A1585"/>
    <w:rsid w:val="000A256D"/>
    <w:rsid w:val="000A29E0"/>
    <w:rsid w:val="000A2F1D"/>
    <w:rsid w:val="000A382A"/>
    <w:rsid w:val="000A3FF2"/>
    <w:rsid w:val="000A433B"/>
    <w:rsid w:val="000A4657"/>
    <w:rsid w:val="000A4A5D"/>
    <w:rsid w:val="000A4BCC"/>
    <w:rsid w:val="000A5271"/>
    <w:rsid w:val="000A5D1E"/>
    <w:rsid w:val="000A60EE"/>
    <w:rsid w:val="000A63A4"/>
    <w:rsid w:val="000A66C0"/>
    <w:rsid w:val="000A7006"/>
    <w:rsid w:val="000A7038"/>
    <w:rsid w:val="000A71F8"/>
    <w:rsid w:val="000A77B2"/>
    <w:rsid w:val="000A789A"/>
    <w:rsid w:val="000A799D"/>
    <w:rsid w:val="000B0449"/>
    <w:rsid w:val="000B05D9"/>
    <w:rsid w:val="000B0B57"/>
    <w:rsid w:val="000B11AA"/>
    <w:rsid w:val="000B1319"/>
    <w:rsid w:val="000B167D"/>
    <w:rsid w:val="000B1737"/>
    <w:rsid w:val="000B181F"/>
    <w:rsid w:val="000B18EF"/>
    <w:rsid w:val="000B1AEE"/>
    <w:rsid w:val="000B1E90"/>
    <w:rsid w:val="000B299F"/>
    <w:rsid w:val="000B2F32"/>
    <w:rsid w:val="000B330C"/>
    <w:rsid w:val="000B3460"/>
    <w:rsid w:val="000B3550"/>
    <w:rsid w:val="000B410E"/>
    <w:rsid w:val="000B466B"/>
    <w:rsid w:val="000B468C"/>
    <w:rsid w:val="000B4B42"/>
    <w:rsid w:val="000B6652"/>
    <w:rsid w:val="000B6749"/>
    <w:rsid w:val="000B67CA"/>
    <w:rsid w:val="000B68F2"/>
    <w:rsid w:val="000B6A0A"/>
    <w:rsid w:val="000B6F0D"/>
    <w:rsid w:val="000B7C4C"/>
    <w:rsid w:val="000C01B1"/>
    <w:rsid w:val="000C040A"/>
    <w:rsid w:val="000C04AE"/>
    <w:rsid w:val="000C0507"/>
    <w:rsid w:val="000C0975"/>
    <w:rsid w:val="000C0C47"/>
    <w:rsid w:val="000C1030"/>
    <w:rsid w:val="000C126E"/>
    <w:rsid w:val="000C14A0"/>
    <w:rsid w:val="000C15BE"/>
    <w:rsid w:val="000C1656"/>
    <w:rsid w:val="000C19EF"/>
    <w:rsid w:val="000C1F26"/>
    <w:rsid w:val="000C2324"/>
    <w:rsid w:val="000C2694"/>
    <w:rsid w:val="000C2AAB"/>
    <w:rsid w:val="000C2BE0"/>
    <w:rsid w:val="000C2D94"/>
    <w:rsid w:val="000C3100"/>
    <w:rsid w:val="000C3FDE"/>
    <w:rsid w:val="000C4250"/>
    <w:rsid w:val="000C458E"/>
    <w:rsid w:val="000C465C"/>
    <w:rsid w:val="000C5A37"/>
    <w:rsid w:val="000C5FB4"/>
    <w:rsid w:val="000C64F7"/>
    <w:rsid w:val="000C66BA"/>
    <w:rsid w:val="000C6F37"/>
    <w:rsid w:val="000C6F6B"/>
    <w:rsid w:val="000C7932"/>
    <w:rsid w:val="000D022C"/>
    <w:rsid w:val="000D059E"/>
    <w:rsid w:val="000D05D5"/>
    <w:rsid w:val="000D07CE"/>
    <w:rsid w:val="000D0801"/>
    <w:rsid w:val="000D0B41"/>
    <w:rsid w:val="000D143C"/>
    <w:rsid w:val="000D14AF"/>
    <w:rsid w:val="000D1BEE"/>
    <w:rsid w:val="000D1E2A"/>
    <w:rsid w:val="000D3087"/>
    <w:rsid w:val="000D308F"/>
    <w:rsid w:val="000D3590"/>
    <w:rsid w:val="000D3ACB"/>
    <w:rsid w:val="000D44AE"/>
    <w:rsid w:val="000D4810"/>
    <w:rsid w:val="000D493E"/>
    <w:rsid w:val="000D4941"/>
    <w:rsid w:val="000D4C25"/>
    <w:rsid w:val="000D552A"/>
    <w:rsid w:val="000D5842"/>
    <w:rsid w:val="000D5D68"/>
    <w:rsid w:val="000D5F8B"/>
    <w:rsid w:val="000D639F"/>
    <w:rsid w:val="000D6655"/>
    <w:rsid w:val="000D6F29"/>
    <w:rsid w:val="000D7431"/>
    <w:rsid w:val="000D7D4E"/>
    <w:rsid w:val="000D7E32"/>
    <w:rsid w:val="000E009A"/>
    <w:rsid w:val="000E0240"/>
    <w:rsid w:val="000E0348"/>
    <w:rsid w:val="000E0541"/>
    <w:rsid w:val="000E0556"/>
    <w:rsid w:val="000E1209"/>
    <w:rsid w:val="000E1E1E"/>
    <w:rsid w:val="000E24DC"/>
    <w:rsid w:val="000E2648"/>
    <w:rsid w:val="000E2F79"/>
    <w:rsid w:val="000E324E"/>
    <w:rsid w:val="000E3704"/>
    <w:rsid w:val="000E3DB6"/>
    <w:rsid w:val="000E49CD"/>
    <w:rsid w:val="000E4EC8"/>
    <w:rsid w:val="000E51E1"/>
    <w:rsid w:val="000E59CA"/>
    <w:rsid w:val="000E5EF0"/>
    <w:rsid w:val="000E65B2"/>
    <w:rsid w:val="000E6942"/>
    <w:rsid w:val="000E76BE"/>
    <w:rsid w:val="000E7846"/>
    <w:rsid w:val="000E7E76"/>
    <w:rsid w:val="000F07DA"/>
    <w:rsid w:val="000F0D6B"/>
    <w:rsid w:val="000F1618"/>
    <w:rsid w:val="000F1791"/>
    <w:rsid w:val="000F1A94"/>
    <w:rsid w:val="000F1B57"/>
    <w:rsid w:val="000F1C69"/>
    <w:rsid w:val="000F1CF2"/>
    <w:rsid w:val="000F2700"/>
    <w:rsid w:val="000F2938"/>
    <w:rsid w:val="000F2CDE"/>
    <w:rsid w:val="000F2E37"/>
    <w:rsid w:val="000F2ED5"/>
    <w:rsid w:val="000F33F2"/>
    <w:rsid w:val="000F375B"/>
    <w:rsid w:val="000F39F8"/>
    <w:rsid w:val="000F40CD"/>
    <w:rsid w:val="000F4179"/>
    <w:rsid w:val="000F4515"/>
    <w:rsid w:val="000F4D2A"/>
    <w:rsid w:val="000F5000"/>
    <w:rsid w:val="000F5310"/>
    <w:rsid w:val="000F5578"/>
    <w:rsid w:val="000F5B68"/>
    <w:rsid w:val="000F61D9"/>
    <w:rsid w:val="000F62AC"/>
    <w:rsid w:val="000F639B"/>
    <w:rsid w:val="000F64F0"/>
    <w:rsid w:val="000F6738"/>
    <w:rsid w:val="000F6E07"/>
    <w:rsid w:val="000F769E"/>
    <w:rsid w:val="000F7D1F"/>
    <w:rsid w:val="000F7FD1"/>
    <w:rsid w:val="000F7FFB"/>
    <w:rsid w:val="00100378"/>
    <w:rsid w:val="001009AF"/>
    <w:rsid w:val="00100A0E"/>
    <w:rsid w:val="00100BAE"/>
    <w:rsid w:val="00100FF5"/>
    <w:rsid w:val="0010115E"/>
    <w:rsid w:val="00101E92"/>
    <w:rsid w:val="0010244D"/>
    <w:rsid w:val="001025E2"/>
    <w:rsid w:val="001027B0"/>
    <w:rsid w:val="00103D9C"/>
    <w:rsid w:val="00104339"/>
    <w:rsid w:val="00104B65"/>
    <w:rsid w:val="00104C69"/>
    <w:rsid w:val="001052B8"/>
    <w:rsid w:val="00105C36"/>
    <w:rsid w:val="00105FB7"/>
    <w:rsid w:val="001065CE"/>
    <w:rsid w:val="00106C3C"/>
    <w:rsid w:val="001076C2"/>
    <w:rsid w:val="001078B0"/>
    <w:rsid w:val="00107AA4"/>
    <w:rsid w:val="00107B94"/>
    <w:rsid w:val="00107DB9"/>
    <w:rsid w:val="00107E02"/>
    <w:rsid w:val="0011005F"/>
    <w:rsid w:val="001102CB"/>
    <w:rsid w:val="001106DE"/>
    <w:rsid w:val="00110C87"/>
    <w:rsid w:val="00111482"/>
    <w:rsid w:val="001122AB"/>
    <w:rsid w:val="00112596"/>
    <w:rsid w:val="00112D43"/>
    <w:rsid w:val="00113830"/>
    <w:rsid w:val="00113D9B"/>
    <w:rsid w:val="001140F2"/>
    <w:rsid w:val="0011418E"/>
    <w:rsid w:val="001145DB"/>
    <w:rsid w:val="00114DED"/>
    <w:rsid w:val="00115502"/>
    <w:rsid w:val="0011561D"/>
    <w:rsid w:val="0011663A"/>
    <w:rsid w:val="00116B3A"/>
    <w:rsid w:val="00116D45"/>
    <w:rsid w:val="00116D61"/>
    <w:rsid w:val="00116FBA"/>
    <w:rsid w:val="0012108C"/>
    <w:rsid w:val="001216C3"/>
    <w:rsid w:val="001219BC"/>
    <w:rsid w:val="00121A20"/>
    <w:rsid w:val="00121BB8"/>
    <w:rsid w:val="00122266"/>
    <w:rsid w:val="0012228F"/>
    <w:rsid w:val="0012287D"/>
    <w:rsid w:val="00122DC3"/>
    <w:rsid w:val="001230AD"/>
    <w:rsid w:val="00123C1A"/>
    <w:rsid w:val="00123D44"/>
    <w:rsid w:val="0012494D"/>
    <w:rsid w:val="00125474"/>
    <w:rsid w:val="0012549D"/>
    <w:rsid w:val="001256DB"/>
    <w:rsid w:val="001258C6"/>
    <w:rsid w:val="001264F3"/>
    <w:rsid w:val="00126AA1"/>
    <w:rsid w:val="00126ACA"/>
    <w:rsid w:val="00126C81"/>
    <w:rsid w:val="00126ED8"/>
    <w:rsid w:val="00127985"/>
    <w:rsid w:val="00127B9A"/>
    <w:rsid w:val="00127C42"/>
    <w:rsid w:val="001307DE"/>
    <w:rsid w:val="00130E76"/>
    <w:rsid w:val="0013133B"/>
    <w:rsid w:val="00131355"/>
    <w:rsid w:val="00131594"/>
    <w:rsid w:val="00131806"/>
    <w:rsid w:val="001318BD"/>
    <w:rsid w:val="00131BAC"/>
    <w:rsid w:val="00131F36"/>
    <w:rsid w:val="001326DE"/>
    <w:rsid w:val="00132727"/>
    <w:rsid w:val="0013328E"/>
    <w:rsid w:val="00134AAB"/>
    <w:rsid w:val="001351A5"/>
    <w:rsid w:val="00135258"/>
    <w:rsid w:val="00135541"/>
    <w:rsid w:val="001358CA"/>
    <w:rsid w:val="00135B1E"/>
    <w:rsid w:val="0013639A"/>
    <w:rsid w:val="001363B8"/>
    <w:rsid w:val="001366B9"/>
    <w:rsid w:val="00137126"/>
    <w:rsid w:val="00137674"/>
    <w:rsid w:val="001378C3"/>
    <w:rsid w:val="00137A9A"/>
    <w:rsid w:val="00137DB5"/>
    <w:rsid w:val="00137FE2"/>
    <w:rsid w:val="0014008F"/>
    <w:rsid w:val="00140137"/>
    <w:rsid w:val="001401A9"/>
    <w:rsid w:val="001409E0"/>
    <w:rsid w:val="00140CA6"/>
    <w:rsid w:val="00140F81"/>
    <w:rsid w:val="00141200"/>
    <w:rsid w:val="00141ACA"/>
    <w:rsid w:val="001420D2"/>
    <w:rsid w:val="00142264"/>
    <w:rsid w:val="0014237A"/>
    <w:rsid w:val="001430F9"/>
    <w:rsid w:val="0014347A"/>
    <w:rsid w:val="00143585"/>
    <w:rsid w:val="0014378C"/>
    <w:rsid w:val="00143AA1"/>
    <w:rsid w:val="00143B5C"/>
    <w:rsid w:val="0014437D"/>
    <w:rsid w:val="0014505C"/>
    <w:rsid w:val="001456F7"/>
    <w:rsid w:val="00145A08"/>
    <w:rsid w:val="00145D1B"/>
    <w:rsid w:val="00145F5B"/>
    <w:rsid w:val="001465C6"/>
    <w:rsid w:val="001466FC"/>
    <w:rsid w:val="001468CB"/>
    <w:rsid w:val="00146D3F"/>
    <w:rsid w:val="00146E57"/>
    <w:rsid w:val="00146E91"/>
    <w:rsid w:val="00147029"/>
    <w:rsid w:val="00147AAD"/>
    <w:rsid w:val="001507FA"/>
    <w:rsid w:val="00150CDF"/>
    <w:rsid w:val="00150DC9"/>
    <w:rsid w:val="00150FBE"/>
    <w:rsid w:val="00151572"/>
    <w:rsid w:val="001516EE"/>
    <w:rsid w:val="00151C0F"/>
    <w:rsid w:val="001522B1"/>
    <w:rsid w:val="00152CE5"/>
    <w:rsid w:val="0015391C"/>
    <w:rsid w:val="00153988"/>
    <w:rsid w:val="00153BB4"/>
    <w:rsid w:val="0015437A"/>
    <w:rsid w:val="0015455B"/>
    <w:rsid w:val="001548A4"/>
    <w:rsid w:val="00154CA1"/>
    <w:rsid w:val="00154FC0"/>
    <w:rsid w:val="00155DA8"/>
    <w:rsid w:val="00155FF0"/>
    <w:rsid w:val="001561E5"/>
    <w:rsid w:val="00156415"/>
    <w:rsid w:val="001565F7"/>
    <w:rsid w:val="00156691"/>
    <w:rsid w:val="00156B03"/>
    <w:rsid w:val="001570AD"/>
    <w:rsid w:val="00157D75"/>
    <w:rsid w:val="00157F01"/>
    <w:rsid w:val="0016014F"/>
    <w:rsid w:val="00160182"/>
    <w:rsid w:val="00160230"/>
    <w:rsid w:val="001602DC"/>
    <w:rsid w:val="0016037D"/>
    <w:rsid w:val="001607F1"/>
    <w:rsid w:val="0016114F"/>
    <w:rsid w:val="001613F3"/>
    <w:rsid w:val="00161463"/>
    <w:rsid w:val="00161885"/>
    <w:rsid w:val="00161AD4"/>
    <w:rsid w:val="00161BF7"/>
    <w:rsid w:val="0016223D"/>
    <w:rsid w:val="001627CD"/>
    <w:rsid w:val="001628CE"/>
    <w:rsid w:val="00163075"/>
    <w:rsid w:val="001633A1"/>
    <w:rsid w:val="00164018"/>
    <w:rsid w:val="00164644"/>
    <w:rsid w:val="00165A50"/>
    <w:rsid w:val="001660FD"/>
    <w:rsid w:val="00166496"/>
    <w:rsid w:val="00166543"/>
    <w:rsid w:val="00166891"/>
    <w:rsid w:val="00166906"/>
    <w:rsid w:val="001669EA"/>
    <w:rsid w:val="00166A57"/>
    <w:rsid w:val="00166C97"/>
    <w:rsid w:val="00166E8E"/>
    <w:rsid w:val="001675BF"/>
    <w:rsid w:val="001677AD"/>
    <w:rsid w:val="00167F24"/>
    <w:rsid w:val="001701C7"/>
    <w:rsid w:val="00170A96"/>
    <w:rsid w:val="00170C00"/>
    <w:rsid w:val="00170CDB"/>
    <w:rsid w:val="0017127C"/>
    <w:rsid w:val="00171EB7"/>
    <w:rsid w:val="0017254E"/>
    <w:rsid w:val="001726D7"/>
    <w:rsid w:val="00172D59"/>
    <w:rsid w:val="00173807"/>
    <w:rsid w:val="001738CE"/>
    <w:rsid w:val="00173931"/>
    <w:rsid w:val="00173958"/>
    <w:rsid w:val="00173A6A"/>
    <w:rsid w:val="00173C09"/>
    <w:rsid w:val="001745F1"/>
    <w:rsid w:val="0017592E"/>
    <w:rsid w:val="00175EFD"/>
    <w:rsid w:val="00176357"/>
    <w:rsid w:val="00176408"/>
    <w:rsid w:val="0017676B"/>
    <w:rsid w:val="00176888"/>
    <w:rsid w:val="00176B24"/>
    <w:rsid w:val="00180A2D"/>
    <w:rsid w:val="00181353"/>
    <w:rsid w:val="00181699"/>
    <w:rsid w:val="00181AA5"/>
    <w:rsid w:val="00181C7E"/>
    <w:rsid w:val="00182064"/>
    <w:rsid w:val="00182490"/>
    <w:rsid w:val="00182E8B"/>
    <w:rsid w:val="0018303A"/>
    <w:rsid w:val="0018323C"/>
    <w:rsid w:val="00183F40"/>
    <w:rsid w:val="00184F03"/>
    <w:rsid w:val="00185095"/>
    <w:rsid w:val="0018612E"/>
    <w:rsid w:val="00186135"/>
    <w:rsid w:val="0018688A"/>
    <w:rsid w:val="0018736C"/>
    <w:rsid w:val="00187C73"/>
    <w:rsid w:val="00187F4C"/>
    <w:rsid w:val="001905BE"/>
    <w:rsid w:val="00190A44"/>
    <w:rsid w:val="0019137A"/>
    <w:rsid w:val="001914C2"/>
    <w:rsid w:val="001916DE"/>
    <w:rsid w:val="001917C5"/>
    <w:rsid w:val="001918CF"/>
    <w:rsid w:val="00191DFA"/>
    <w:rsid w:val="00192079"/>
    <w:rsid w:val="001921B9"/>
    <w:rsid w:val="0019253B"/>
    <w:rsid w:val="00192A68"/>
    <w:rsid w:val="00192C98"/>
    <w:rsid w:val="00193012"/>
    <w:rsid w:val="0019326E"/>
    <w:rsid w:val="00193877"/>
    <w:rsid w:val="00193F0F"/>
    <w:rsid w:val="00194010"/>
    <w:rsid w:val="001940FA"/>
    <w:rsid w:val="001945AE"/>
    <w:rsid w:val="001947FD"/>
    <w:rsid w:val="00194E9C"/>
    <w:rsid w:val="00195493"/>
    <w:rsid w:val="001955C6"/>
    <w:rsid w:val="00195714"/>
    <w:rsid w:val="001959A8"/>
    <w:rsid w:val="00195C51"/>
    <w:rsid w:val="00195FA0"/>
    <w:rsid w:val="0019637C"/>
    <w:rsid w:val="0019662F"/>
    <w:rsid w:val="00196B5A"/>
    <w:rsid w:val="00196E06"/>
    <w:rsid w:val="00196E99"/>
    <w:rsid w:val="00196EDC"/>
    <w:rsid w:val="00197142"/>
    <w:rsid w:val="00197232"/>
    <w:rsid w:val="001973FA"/>
    <w:rsid w:val="001977AA"/>
    <w:rsid w:val="001979A1"/>
    <w:rsid w:val="00197C6C"/>
    <w:rsid w:val="001A0568"/>
    <w:rsid w:val="001A0583"/>
    <w:rsid w:val="001A07C9"/>
    <w:rsid w:val="001A0C87"/>
    <w:rsid w:val="001A1214"/>
    <w:rsid w:val="001A17D8"/>
    <w:rsid w:val="001A1C48"/>
    <w:rsid w:val="001A21CD"/>
    <w:rsid w:val="001A2776"/>
    <w:rsid w:val="001A2C19"/>
    <w:rsid w:val="001A3120"/>
    <w:rsid w:val="001A4E62"/>
    <w:rsid w:val="001A4FC3"/>
    <w:rsid w:val="001A5159"/>
    <w:rsid w:val="001A5191"/>
    <w:rsid w:val="001A542C"/>
    <w:rsid w:val="001A54EC"/>
    <w:rsid w:val="001A54FD"/>
    <w:rsid w:val="001A5865"/>
    <w:rsid w:val="001A5B84"/>
    <w:rsid w:val="001A5D9D"/>
    <w:rsid w:val="001A6705"/>
    <w:rsid w:val="001A6D34"/>
    <w:rsid w:val="001A7943"/>
    <w:rsid w:val="001B113E"/>
    <w:rsid w:val="001B16BA"/>
    <w:rsid w:val="001B1AD5"/>
    <w:rsid w:val="001B2215"/>
    <w:rsid w:val="001B23A2"/>
    <w:rsid w:val="001B2723"/>
    <w:rsid w:val="001B2735"/>
    <w:rsid w:val="001B28FD"/>
    <w:rsid w:val="001B323E"/>
    <w:rsid w:val="001B37AB"/>
    <w:rsid w:val="001B3B80"/>
    <w:rsid w:val="001B3BEC"/>
    <w:rsid w:val="001B4777"/>
    <w:rsid w:val="001B5203"/>
    <w:rsid w:val="001B6ED1"/>
    <w:rsid w:val="001B71EA"/>
    <w:rsid w:val="001B76D9"/>
    <w:rsid w:val="001B7A50"/>
    <w:rsid w:val="001C0045"/>
    <w:rsid w:val="001C01CA"/>
    <w:rsid w:val="001C08C9"/>
    <w:rsid w:val="001C14D9"/>
    <w:rsid w:val="001C291F"/>
    <w:rsid w:val="001C2CF2"/>
    <w:rsid w:val="001C2E35"/>
    <w:rsid w:val="001C2FC1"/>
    <w:rsid w:val="001C2FFB"/>
    <w:rsid w:val="001C31A5"/>
    <w:rsid w:val="001C3743"/>
    <w:rsid w:val="001C3C44"/>
    <w:rsid w:val="001C3E19"/>
    <w:rsid w:val="001C4017"/>
    <w:rsid w:val="001C423E"/>
    <w:rsid w:val="001C46DE"/>
    <w:rsid w:val="001C49D9"/>
    <w:rsid w:val="001C4E4E"/>
    <w:rsid w:val="001C5301"/>
    <w:rsid w:val="001C5426"/>
    <w:rsid w:val="001C5C56"/>
    <w:rsid w:val="001C60CC"/>
    <w:rsid w:val="001C6116"/>
    <w:rsid w:val="001C665B"/>
    <w:rsid w:val="001C6A08"/>
    <w:rsid w:val="001C72AA"/>
    <w:rsid w:val="001C7E6F"/>
    <w:rsid w:val="001D0466"/>
    <w:rsid w:val="001D081D"/>
    <w:rsid w:val="001D0D17"/>
    <w:rsid w:val="001D1B94"/>
    <w:rsid w:val="001D28F7"/>
    <w:rsid w:val="001D2F7A"/>
    <w:rsid w:val="001D31CD"/>
    <w:rsid w:val="001D3778"/>
    <w:rsid w:val="001D4779"/>
    <w:rsid w:val="001D4D12"/>
    <w:rsid w:val="001D4FC4"/>
    <w:rsid w:val="001D545A"/>
    <w:rsid w:val="001D5BE9"/>
    <w:rsid w:val="001D5C15"/>
    <w:rsid w:val="001D61E3"/>
    <w:rsid w:val="001D66C5"/>
    <w:rsid w:val="001D699C"/>
    <w:rsid w:val="001D69D7"/>
    <w:rsid w:val="001D6E4E"/>
    <w:rsid w:val="001D737C"/>
    <w:rsid w:val="001D7902"/>
    <w:rsid w:val="001D7B3A"/>
    <w:rsid w:val="001D7E6F"/>
    <w:rsid w:val="001E058A"/>
    <w:rsid w:val="001E0636"/>
    <w:rsid w:val="001E0642"/>
    <w:rsid w:val="001E1176"/>
    <w:rsid w:val="001E1207"/>
    <w:rsid w:val="001E19E8"/>
    <w:rsid w:val="001E1EE0"/>
    <w:rsid w:val="001E2283"/>
    <w:rsid w:val="001E23EA"/>
    <w:rsid w:val="001E24B2"/>
    <w:rsid w:val="001E2784"/>
    <w:rsid w:val="001E2C09"/>
    <w:rsid w:val="001E3353"/>
    <w:rsid w:val="001E36C5"/>
    <w:rsid w:val="001E448E"/>
    <w:rsid w:val="001E4DC1"/>
    <w:rsid w:val="001E539F"/>
    <w:rsid w:val="001E5826"/>
    <w:rsid w:val="001E6028"/>
    <w:rsid w:val="001E6522"/>
    <w:rsid w:val="001E74C9"/>
    <w:rsid w:val="001E7895"/>
    <w:rsid w:val="001E794F"/>
    <w:rsid w:val="001E7DB5"/>
    <w:rsid w:val="001F033B"/>
    <w:rsid w:val="001F03C0"/>
    <w:rsid w:val="001F07C8"/>
    <w:rsid w:val="001F0A83"/>
    <w:rsid w:val="001F0D0F"/>
    <w:rsid w:val="001F1730"/>
    <w:rsid w:val="001F2148"/>
    <w:rsid w:val="001F235A"/>
    <w:rsid w:val="001F25BE"/>
    <w:rsid w:val="001F28D3"/>
    <w:rsid w:val="001F2DAA"/>
    <w:rsid w:val="001F2E95"/>
    <w:rsid w:val="001F2F32"/>
    <w:rsid w:val="001F3220"/>
    <w:rsid w:val="001F3E61"/>
    <w:rsid w:val="001F4322"/>
    <w:rsid w:val="001F4629"/>
    <w:rsid w:val="001F491A"/>
    <w:rsid w:val="001F4A06"/>
    <w:rsid w:val="001F4BCB"/>
    <w:rsid w:val="001F4D95"/>
    <w:rsid w:val="001F4EC4"/>
    <w:rsid w:val="001F5370"/>
    <w:rsid w:val="001F5BB8"/>
    <w:rsid w:val="001F6496"/>
    <w:rsid w:val="001F64DB"/>
    <w:rsid w:val="001F6F24"/>
    <w:rsid w:val="001F7014"/>
    <w:rsid w:val="001F7330"/>
    <w:rsid w:val="001F7CE0"/>
    <w:rsid w:val="001F7FAE"/>
    <w:rsid w:val="001FC113"/>
    <w:rsid w:val="002007CF"/>
    <w:rsid w:val="00201448"/>
    <w:rsid w:val="002016D7"/>
    <w:rsid w:val="00202740"/>
    <w:rsid w:val="00202C64"/>
    <w:rsid w:val="00202E49"/>
    <w:rsid w:val="00203579"/>
    <w:rsid w:val="002035BE"/>
    <w:rsid w:val="00203601"/>
    <w:rsid w:val="00203C91"/>
    <w:rsid w:val="002040C1"/>
    <w:rsid w:val="00204DB3"/>
    <w:rsid w:val="00205171"/>
    <w:rsid w:val="0020533E"/>
    <w:rsid w:val="002058A9"/>
    <w:rsid w:val="00205F93"/>
    <w:rsid w:val="002061A1"/>
    <w:rsid w:val="002061F7"/>
    <w:rsid w:val="002072B6"/>
    <w:rsid w:val="0020781F"/>
    <w:rsid w:val="00207AB4"/>
    <w:rsid w:val="00207AEB"/>
    <w:rsid w:val="00207D96"/>
    <w:rsid w:val="002115A5"/>
    <w:rsid w:val="00211B3C"/>
    <w:rsid w:val="00212425"/>
    <w:rsid w:val="00212BAE"/>
    <w:rsid w:val="00212F6C"/>
    <w:rsid w:val="0021344D"/>
    <w:rsid w:val="0021355B"/>
    <w:rsid w:val="00213662"/>
    <w:rsid w:val="0021426C"/>
    <w:rsid w:val="00214911"/>
    <w:rsid w:val="00214A16"/>
    <w:rsid w:val="00214C48"/>
    <w:rsid w:val="00214ED9"/>
    <w:rsid w:val="0021509C"/>
    <w:rsid w:val="00215546"/>
    <w:rsid w:val="00215849"/>
    <w:rsid w:val="00215BEE"/>
    <w:rsid w:val="00215F74"/>
    <w:rsid w:val="00215FE2"/>
    <w:rsid w:val="0021604F"/>
    <w:rsid w:val="00216361"/>
    <w:rsid w:val="0021646D"/>
    <w:rsid w:val="002169AF"/>
    <w:rsid w:val="00216C01"/>
    <w:rsid w:val="00217301"/>
    <w:rsid w:val="0021733F"/>
    <w:rsid w:val="0022032E"/>
    <w:rsid w:val="00220606"/>
    <w:rsid w:val="00220901"/>
    <w:rsid w:val="002209F3"/>
    <w:rsid w:val="00220AFD"/>
    <w:rsid w:val="00220B69"/>
    <w:rsid w:val="00221CF9"/>
    <w:rsid w:val="00221E77"/>
    <w:rsid w:val="002221AF"/>
    <w:rsid w:val="0022268E"/>
    <w:rsid w:val="002228B5"/>
    <w:rsid w:val="0022298B"/>
    <w:rsid w:val="00222D2D"/>
    <w:rsid w:val="00223636"/>
    <w:rsid w:val="002236D3"/>
    <w:rsid w:val="002243E2"/>
    <w:rsid w:val="00224622"/>
    <w:rsid w:val="00224CE5"/>
    <w:rsid w:val="002250C4"/>
    <w:rsid w:val="00225979"/>
    <w:rsid w:val="00225A6C"/>
    <w:rsid w:val="00225D86"/>
    <w:rsid w:val="00226188"/>
    <w:rsid w:val="00226630"/>
    <w:rsid w:val="00226C2D"/>
    <w:rsid w:val="00226E7C"/>
    <w:rsid w:val="00226FA5"/>
    <w:rsid w:val="00226FAD"/>
    <w:rsid w:val="002273C1"/>
    <w:rsid w:val="002275A9"/>
    <w:rsid w:val="0022781F"/>
    <w:rsid w:val="00227C2D"/>
    <w:rsid w:val="00230F9A"/>
    <w:rsid w:val="0023215C"/>
    <w:rsid w:val="002323DC"/>
    <w:rsid w:val="002324D2"/>
    <w:rsid w:val="002327BC"/>
    <w:rsid w:val="0023297B"/>
    <w:rsid w:val="00233530"/>
    <w:rsid w:val="0023383F"/>
    <w:rsid w:val="00233FBF"/>
    <w:rsid w:val="0023401E"/>
    <w:rsid w:val="002345AA"/>
    <w:rsid w:val="002349D7"/>
    <w:rsid w:val="00234E79"/>
    <w:rsid w:val="002352EC"/>
    <w:rsid w:val="0023551B"/>
    <w:rsid w:val="0023566B"/>
    <w:rsid w:val="0023583A"/>
    <w:rsid w:val="002360CD"/>
    <w:rsid w:val="0023618D"/>
    <w:rsid w:val="00236525"/>
    <w:rsid w:val="00236791"/>
    <w:rsid w:val="002367CE"/>
    <w:rsid w:val="00237940"/>
    <w:rsid w:val="00237F2D"/>
    <w:rsid w:val="00240242"/>
    <w:rsid w:val="0024081F"/>
    <w:rsid w:val="00240A1B"/>
    <w:rsid w:val="002416C2"/>
    <w:rsid w:val="002418D4"/>
    <w:rsid w:val="00241CAA"/>
    <w:rsid w:val="00241D51"/>
    <w:rsid w:val="00241DEA"/>
    <w:rsid w:val="00241F33"/>
    <w:rsid w:val="00241F7D"/>
    <w:rsid w:val="00242CF4"/>
    <w:rsid w:val="00242DE4"/>
    <w:rsid w:val="00242EBB"/>
    <w:rsid w:val="00243181"/>
    <w:rsid w:val="0024369D"/>
    <w:rsid w:val="002436C5"/>
    <w:rsid w:val="00243C32"/>
    <w:rsid w:val="00243EC1"/>
    <w:rsid w:val="00243F90"/>
    <w:rsid w:val="0024424B"/>
    <w:rsid w:val="00244A5F"/>
    <w:rsid w:val="00245387"/>
    <w:rsid w:val="002454F2"/>
    <w:rsid w:val="00245B17"/>
    <w:rsid w:val="00245B55"/>
    <w:rsid w:val="00245CD4"/>
    <w:rsid w:val="00245F5F"/>
    <w:rsid w:val="00246074"/>
    <w:rsid w:val="00246366"/>
    <w:rsid w:val="00246B79"/>
    <w:rsid w:val="00247368"/>
    <w:rsid w:val="0024796F"/>
    <w:rsid w:val="00247A0C"/>
    <w:rsid w:val="0025073E"/>
    <w:rsid w:val="0025118B"/>
    <w:rsid w:val="00251539"/>
    <w:rsid w:val="00251BD8"/>
    <w:rsid w:val="0025284A"/>
    <w:rsid w:val="00252BEC"/>
    <w:rsid w:val="00252F81"/>
    <w:rsid w:val="0025345D"/>
    <w:rsid w:val="00253827"/>
    <w:rsid w:val="0025474C"/>
    <w:rsid w:val="00254F56"/>
    <w:rsid w:val="002550A2"/>
    <w:rsid w:val="00255343"/>
    <w:rsid w:val="002554FC"/>
    <w:rsid w:val="00255995"/>
    <w:rsid w:val="00255DC1"/>
    <w:rsid w:val="002561E6"/>
    <w:rsid w:val="002563A7"/>
    <w:rsid w:val="0025668A"/>
    <w:rsid w:val="0025682A"/>
    <w:rsid w:val="0025688B"/>
    <w:rsid w:val="00256AA4"/>
    <w:rsid w:val="002571DB"/>
    <w:rsid w:val="00257393"/>
    <w:rsid w:val="0025744C"/>
    <w:rsid w:val="002579A6"/>
    <w:rsid w:val="00257BCD"/>
    <w:rsid w:val="0025A937"/>
    <w:rsid w:val="00260182"/>
    <w:rsid w:val="002601EC"/>
    <w:rsid w:val="002608DA"/>
    <w:rsid w:val="00261769"/>
    <w:rsid w:val="00261A0B"/>
    <w:rsid w:val="00261AB3"/>
    <w:rsid w:val="00261C10"/>
    <w:rsid w:val="00261DEF"/>
    <w:rsid w:val="00261EC9"/>
    <w:rsid w:val="00261F74"/>
    <w:rsid w:val="00262055"/>
    <w:rsid w:val="00262B80"/>
    <w:rsid w:val="00262C0D"/>
    <w:rsid w:val="00263173"/>
    <w:rsid w:val="00264161"/>
    <w:rsid w:val="00264457"/>
    <w:rsid w:val="00264D06"/>
    <w:rsid w:val="00264F11"/>
    <w:rsid w:val="002654C2"/>
    <w:rsid w:val="00265945"/>
    <w:rsid w:val="00265CF6"/>
    <w:rsid w:val="00265FD3"/>
    <w:rsid w:val="00267840"/>
    <w:rsid w:val="00267B1E"/>
    <w:rsid w:val="002700F8"/>
    <w:rsid w:val="002701A3"/>
    <w:rsid w:val="00270802"/>
    <w:rsid w:val="00270D64"/>
    <w:rsid w:val="00270F2A"/>
    <w:rsid w:val="00271268"/>
    <w:rsid w:val="00271634"/>
    <w:rsid w:val="00271725"/>
    <w:rsid w:val="00271887"/>
    <w:rsid w:val="00271A96"/>
    <w:rsid w:val="00272280"/>
    <w:rsid w:val="00272297"/>
    <w:rsid w:val="002728EE"/>
    <w:rsid w:val="00272AB8"/>
    <w:rsid w:val="00272BCC"/>
    <w:rsid w:val="002734AE"/>
    <w:rsid w:val="002735CA"/>
    <w:rsid w:val="002737D8"/>
    <w:rsid w:val="002739C5"/>
    <w:rsid w:val="00273F8F"/>
    <w:rsid w:val="00274053"/>
    <w:rsid w:val="00274636"/>
    <w:rsid w:val="00275031"/>
    <w:rsid w:val="00275189"/>
    <w:rsid w:val="002757F5"/>
    <w:rsid w:val="00275EAD"/>
    <w:rsid w:val="00276377"/>
    <w:rsid w:val="00276F80"/>
    <w:rsid w:val="00277A53"/>
    <w:rsid w:val="00277ACB"/>
    <w:rsid w:val="00277C39"/>
    <w:rsid w:val="00277DA8"/>
    <w:rsid w:val="00277DB9"/>
    <w:rsid w:val="002800CC"/>
    <w:rsid w:val="002800EE"/>
    <w:rsid w:val="002806AA"/>
    <w:rsid w:val="0028070D"/>
    <w:rsid w:val="002807A7"/>
    <w:rsid w:val="00280938"/>
    <w:rsid w:val="00280E1F"/>
    <w:rsid w:val="00281A37"/>
    <w:rsid w:val="00281AA9"/>
    <w:rsid w:val="00281F3D"/>
    <w:rsid w:val="00282260"/>
    <w:rsid w:val="002829FB"/>
    <w:rsid w:val="00282A69"/>
    <w:rsid w:val="002830B1"/>
    <w:rsid w:val="00283345"/>
    <w:rsid w:val="00283477"/>
    <w:rsid w:val="0028362C"/>
    <w:rsid w:val="002838A4"/>
    <w:rsid w:val="002838F1"/>
    <w:rsid w:val="00283986"/>
    <w:rsid w:val="00284579"/>
    <w:rsid w:val="002845D8"/>
    <w:rsid w:val="002847AC"/>
    <w:rsid w:val="0028499E"/>
    <w:rsid w:val="002849C1"/>
    <w:rsid w:val="00284C4A"/>
    <w:rsid w:val="00285587"/>
    <w:rsid w:val="00285683"/>
    <w:rsid w:val="00285EFB"/>
    <w:rsid w:val="00286394"/>
    <w:rsid w:val="002863D0"/>
    <w:rsid w:val="00286E8F"/>
    <w:rsid w:val="002872EF"/>
    <w:rsid w:val="00287489"/>
    <w:rsid w:val="00287CDC"/>
    <w:rsid w:val="00287FA5"/>
    <w:rsid w:val="002901EE"/>
    <w:rsid w:val="002904B0"/>
    <w:rsid w:val="002906EE"/>
    <w:rsid w:val="00290971"/>
    <w:rsid w:val="00290BC8"/>
    <w:rsid w:val="00291391"/>
    <w:rsid w:val="002913E1"/>
    <w:rsid w:val="00291C6A"/>
    <w:rsid w:val="00291E7E"/>
    <w:rsid w:val="0029227C"/>
    <w:rsid w:val="002925B3"/>
    <w:rsid w:val="002929B5"/>
    <w:rsid w:val="00292C6D"/>
    <w:rsid w:val="00292D2C"/>
    <w:rsid w:val="002931EA"/>
    <w:rsid w:val="002932E0"/>
    <w:rsid w:val="00293785"/>
    <w:rsid w:val="00293E5C"/>
    <w:rsid w:val="00293E96"/>
    <w:rsid w:val="002941D0"/>
    <w:rsid w:val="00294517"/>
    <w:rsid w:val="0029453B"/>
    <w:rsid w:val="002945C1"/>
    <w:rsid w:val="00294625"/>
    <w:rsid w:val="00294769"/>
    <w:rsid w:val="002951DC"/>
    <w:rsid w:val="00295250"/>
    <w:rsid w:val="0029525B"/>
    <w:rsid w:val="00295481"/>
    <w:rsid w:val="0029571D"/>
    <w:rsid w:val="00295D29"/>
    <w:rsid w:val="00295DEB"/>
    <w:rsid w:val="0029689C"/>
    <w:rsid w:val="00296B5B"/>
    <w:rsid w:val="002976E8"/>
    <w:rsid w:val="002A007B"/>
    <w:rsid w:val="002A0100"/>
    <w:rsid w:val="002A0436"/>
    <w:rsid w:val="002A1472"/>
    <w:rsid w:val="002A1733"/>
    <w:rsid w:val="002A1786"/>
    <w:rsid w:val="002A188D"/>
    <w:rsid w:val="002A23AF"/>
    <w:rsid w:val="002A23DF"/>
    <w:rsid w:val="002A272C"/>
    <w:rsid w:val="002A2A3C"/>
    <w:rsid w:val="002A2C3A"/>
    <w:rsid w:val="002A333C"/>
    <w:rsid w:val="002A356A"/>
    <w:rsid w:val="002A4874"/>
    <w:rsid w:val="002A4907"/>
    <w:rsid w:val="002A4B5C"/>
    <w:rsid w:val="002A4CE7"/>
    <w:rsid w:val="002A4D63"/>
    <w:rsid w:val="002A53FE"/>
    <w:rsid w:val="002A56A3"/>
    <w:rsid w:val="002A61F6"/>
    <w:rsid w:val="002A64A1"/>
    <w:rsid w:val="002A6689"/>
    <w:rsid w:val="002A71F9"/>
    <w:rsid w:val="002A7304"/>
    <w:rsid w:val="002A733A"/>
    <w:rsid w:val="002B000C"/>
    <w:rsid w:val="002B0238"/>
    <w:rsid w:val="002B0360"/>
    <w:rsid w:val="002B0418"/>
    <w:rsid w:val="002B0B6B"/>
    <w:rsid w:val="002B0BDA"/>
    <w:rsid w:val="002B15D1"/>
    <w:rsid w:val="002B195A"/>
    <w:rsid w:val="002B1FCF"/>
    <w:rsid w:val="002B207A"/>
    <w:rsid w:val="002B21BD"/>
    <w:rsid w:val="002B271F"/>
    <w:rsid w:val="002B2773"/>
    <w:rsid w:val="002B30D0"/>
    <w:rsid w:val="002B37AB"/>
    <w:rsid w:val="002B395C"/>
    <w:rsid w:val="002B3968"/>
    <w:rsid w:val="002B3BC7"/>
    <w:rsid w:val="002B4191"/>
    <w:rsid w:val="002B440E"/>
    <w:rsid w:val="002B518C"/>
    <w:rsid w:val="002B54B4"/>
    <w:rsid w:val="002B56AF"/>
    <w:rsid w:val="002B56EC"/>
    <w:rsid w:val="002B575F"/>
    <w:rsid w:val="002B57B8"/>
    <w:rsid w:val="002B5C7A"/>
    <w:rsid w:val="002B5E0A"/>
    <w:rsid w:val="002B5F5E"/>
    <w:rsid w:val="002B5F7A"/>
    <w:rsid w:val="002B61F0"/>
    <w:rsid w:val="002B62D0"/>
    <w:rsid w:val="002B6491"/>
    <w:rsid w:val="002B6910"/>
    <w:rsid w:val="002B6B4C"/>
    <w:rsid w:val="002B73BA"/>
    <w:rsid w:val="002B7D47"/>
    <w:rsid w:val="002C01E4"/>
    <w:rsid w:val="002C06E2"/>
    <w:rsid w:val="002C123B"/>
    <w:rsid w:val="002C1321"/>
    <w:rsid w:val="002C14F0"/>
    <w:rsid w:val="002C1652"/>
    <w:rsid w:val="002C16AD"/>
    <w:rsid w:val="002C1B89"/>
    <w:rsid w:val="002C1FA1"/>
    <w:rsid w:val="002C202B"/>
    <w:rsid w:val="002C23ED"/>
    <w:rsid w:val="002C2530"/>
    <w:rsid w:val="002C29B0"/>
    <w:rsid w:val="002C348C"/>
    <w:rsid w:val="002C37F5"/>
    <w:rsid w:val="002C47FA"/>
    <w:rsid w:val="002C5D8E"/>
    <w:rsid w:val="002C6225"/>
    <w:rsid w:val="002C69BC"/>
    <w:rsid w:val="002C6DFF"/>
    <w:rsid w:val="002C6E8C"/>
    <w:rsid w:val="002C71DA"/>
    <w:rsid w:val="002C78D7"/>
    <w:rsid w:val="002D04BC"/>
    <w:rsid w:val="002D0670"/>
    <w:rsid w:val="002D07C8"/>
    <w:rsid w:val="002D0909"/>
    <w:rsid w:val="002D0E0D"/>
    <w:rsid w:val="002D11FA"/>
    <w:rsid w:val="002D129B"/>
    <w:rsid w:val="002D16A3"/>
    <w:rsid w:val="002D1818"/>
    <w:rsid w:val="002D1AC2"/>
    <w:rsid w:val="002D1AF7"/>
    <w:rsid w:val="002D25C4"/>
    <w:rsid w:val="002D25CE"/>
    <w:rsid w:val="002D2617"/>
    <w:rsid w:val="002D28F6"/>
    <w:rsid w:val="002D2CE5"/>
    <w:rsid w:val="002D3640"/>
    <w:rsid w:val="002D48C1"/>
    <w:rsid w:val="002D4BC5"/>
    <w:rsid w:val="002D4BE3"/>
    <w:rsid w:val="002D4F54"/>
    <w:rsid w:val="002D5400"/>
    <w:rsid w:val="002D5567"/>
    <w:rsid w:val="002D5C7F"/>
    <w:rsid w:val="002D5E70"/>
    <w:rsid w:val="002D5FA3"/>
    <w:rsid w:val="002D6439"/>
    <w:rsid w:val="002D654D"/>
    <w:rsid w:val="002D6B4F"/>
    <w:rsid w:val="002D6C89"/>
    <w:rsid w:val="002D71FE"/>
    <w:rsid w:val="002D7DF6"/>
    <w:rsid w:val="002E01A6"/>
    <w:rsid w:val="002E01EC"/>
    <w:rsid w:val="002E0DFA"/>
    <w:rsid w:val="002E1586"/>
    <w:rsid w:val="002E16CC"/>
    <w:rsid w:val="002E1957"/>
    <w:rsid w:val="002E19BC"/>
    <w:rsid w:val="002E1A34"/>
    <w:rsid w:val="002E21A5"/>
    <w:rsid w:val="002E263F"/>
    <w:rsid w:val="002E2B52"/>
    <w:rsid w:val="002E30E7"/>
    <w:rsid w:val="002E3178"/>
    <w:rsid w:val="002E37D5"/>
    <w:rsid w:val="002E38AA"/>
    <w:rsid w:val="002E38BE"/>
    <w:rsid w:val="002E3C1A"/>
    <w:rsid w:val="002E49B0"/>
    <w:rsid w:val="002E576D"/>
    <w:rsid w:val="002E57D1"/>
    <w:rsid w:val="002E5C5D"/>
    <w:rsid w:val="002E5DDB"/>
    <w:rsid w:val="002E600A"/>
    <w:rsid w:val="002E6F18"/>
    <w:rsid w:val="002E7325"/>
    <w:rsid w:val="002E7474"/>
    <w:rsid w:val="002E76BF"/>
    <w:rsid w:val="002F078F"/>
    <w:rsid w:val="002F0A20"/>
    <w:rsid w:val="002F103C"/>
    <w:rsid w:val="002F14FB"/>
    <w:rsid w:val="002F16F8"/>
    <w:rsid w:val="002F1C70"/>
    <w:rsid w:val="002F1FD3"/>
    <w:rsid w:val="002F2A91"/>
    <w:rsid w:val="002F2F0D"/>
    <w:rsid w:val="002F3303"/>
    <w:rsid w:val="002F35D5"/>
    <w:rsid w:val="002F3C9D"/>
    <w:rsid w:val="002F3F18"/>
    <w:rsid w:val="002F44FA"/>
    <w:rsid w:val="002F46C2"/>
    <w:rsid w:val="002F48A4"/>
    <w:rsid w:val="002F5285"/>
    <w:rsid w:val="002F59D2"/>
    <w:rsid w:val="002F5AF0"/>
    <w:rsid w:val="002F620F"/>
    <w:rsid w:val="002F62CC"/>
    <w:rsid w:val="002F67FC"/>
    <w:rsid w:val="002F69A4"/>
    <w:rsid w:val="002F7607"/>
    <w:rsid w:val="002F7652"/>
    <w:rsid w:val="002F767C"/>
    <w:rsid w:val="002F784B"/>
    <w:rsid w:val="002F7EA9"/>
    <w:rsid w:val="00300111"/>
    <w:rsid w:val="0030041D"/>
    <w:rsid w:val="003007D8"/>
    <w:rsid w:val="0030094F"/>
    <w:rsid w:val="00300FA8"/>
    <w:rsid w:val="003012D0"/>
    <w:rsid w:val="00301620"/>
    <w:rsid w:val="0030166F"/>
    <w:rsid w:val="00301D08"/>
    <w:rsid w:val="003024D7"/>
    <w:rsid w:val="00302A30"/>
    <w:rsid w:val="00302CD0"/>
    <w:rsid w:val="003032CE"/>
    <w:rsid w:val="00303BA5"/>
    <w:rsid w:val="00303F23"/>
    <w:rsid w:val="003040DD"/>
    <w:rsid w:val="00304499"/>
    <w:rsid w:val="003047E3"/>
    <w:rsid w:val="00304CB0"/>
    <w:rsid w:val="00304CF9"/>
    <w:rsid w:val="0030569B"/>
    <w:rsid w:val="00305887"/>
    <w:rsid w:val="003062A2"/>
    <w:rsid w:val="003069AD"/>
    <w:rsid w:val="00306EB5"/>
    <w:rsid w:val="003072AA"/>
    <w:rsid w:val="003074F4"/>
    <w:rsid w:val="003075DA"/>
    <w:rsid w:val="00307706"/>
    <w:rsid w:val="00307D47"/>
    <w:rsid w:val="0031006B"/>
    <w:rsid w:val="003100BD"/>
    <w:rsid w:val="0031040A"/>
    <w:rsid w:val="003107A8"/>
    <w:rsid w:val="0031091B"/>
    <w:rsid w:val="00310BE0"/>
    <w:rsid w:val="00310CC5"/>
    <w:rsid w:val="00310FA5"/>
    <w:rsid w:val="003114CB"/>
    <w:rsid w:val="00311639"/>
    <w:rsid w:val="00312EF4"/>
    <w:rsid w:val="00312F20"/>
    <w:rsid w:val="00313F95"/>
    <w:rsid w:val="00314041"/>
    <w:rsid w:val="00314051"/>
    <w:rsid w:val="003140A9"/>
    <w:rsid w:val="00314665"/>
    <w:rsid w:val="00314A79"/>
    <w:rsid w:val="00314B9F"/>
    <w:rsid w:val="00314FF2"/>
    <w:rsid w:val="00315134"/>
    <w:rsid w:val="00315320"/>
    <w:rsid w:val="00315BAA"/>
    <w:rsid w:val="00315DF0"/>
    <w:rsid w:val="00315E80"/>
    <w:rsid w:val="0031639F"/>
    <w:rsid w:val="003167A0"/>
    <w:rsid w:val="003169D6"/>
    <w:rsid w:val="00316C58"/>
    <w:rsid w:val="00316D0E"/>
    <w:rsid w:val="00316D21"/>
    <w:rsid w:val="00316D84"/>
    <w:rsid w:val="0031769D"/>
    <w:rsid w:val="00320BB6"/>
    <w:rsid w:val="00320E07"/>
    <w:rsid w:val="00321CB6"/>
    <w:rsid w:val="00322750"/>
    <w:rsid w:val="00322D33"/>
    <w:rsid w:val="003231DE"/>
    <w:rsid w:val="00323C7C"/>
    <w:rsid w:val="00323CE6"/>
    <w:rsid w:val="00323E27"/>
    <w:rsid w:val="003245AE"/>
    <w:rsid w:val="00324ADB"/>
    <w:rsid w:val="00324DCC"/>
    <w:rsid w:val="00324E0A"/>
    <w:rsid w:val="003258BE"/>
    <w:rsid w:val="00325EFF"/>
    <w:rsid w:val="00325F1B"/>
    <w:rsid w:val="00325FFF"/>
    <w:rsid w:val="00326423"/>
    <w:rsid w:val="00326B45"/>
    <w:rsid w:val="00326FFA"/>
    <w:rsid w:val="00327071"/>
    <w:rsid w:val="00327322"/>
    <w:rsid w:val="00327637"/>
    <w:rsid w:val="003277BC"/>
    <w:rsid w:val="00327846"/>
    <w:rsid w:val="00327C0C"/>
    <w:rsid w:val="00327D27"/>
    <w:rsid w:val="0033088A"/>
    <w:rsid w:val="003308A9"/>
    <w:rsid w:val="00330989"/>
    <w:rsid w:val="0033102E"/>
    <w:rsid w:val="003310DE"/>
    <w:rsid w:val="003311AD"/>
    <w:rsid w:val="00331381"/>
    <w:rsid w:val="00331D3A"/>
    <w:rsid w:val="00331F40"/>
    <w:rsid w:val="0033250D"/>
    <w:rsid w:val="00332587"/>
    <w:rsid w:val="003331D7"/>
    <w:rsid w:val="00333849"/>
    <w:rsid w:val="00333998"/>
    <w:rsid w:val="00333CBB"/>
    <w:rsid w:val="0033406E"/>
    <w:rsid w:val="003343C6"/>
    <w:rsid w:val="003344A6"/>
    <w:rsid w:val="00334B17"/>
    <w:rsid w:val="00334D27"/>
    <w:rsid w:val="00334DCE"/>
    <w:rsid w:val="00334E7C"/>
    <w:rsid w:val="00335154"/>
    <w:rsid w:val="003351C6"/>
    <w:rsid w:val="0033520A"/>
    <w:rsid w:val="00335230"/>
    <w:rsid w:val="003354F1"/>
    <w:rsid w:val="00335503"/>
    <w:rsid w:val="0033598D"/>
    <w:rsid w:val="00335B19"/>
    <w:rsid w:val="00335B3C"/>
    <w:rsid w:val="00335EEC"/>
    <w:rsid w:val="003367B8"/>
    <w:rsid w:val="00336990"/>
    <w:rsid w:val="00336ADF"/>
    <w:rsid w:val="00336C88"/>
    <w:rsid w:val="00336DD3"/>
    <w:rsid w:val="0033701B"/>
    <w:rsid w:val="00337056"/>
    <w:rsid w:val="00337258"/>
    <w:rsid w:val="0033726B"/>
    <w:rsid w:val="003375D7"/>
    <w:rsid w:val="003377F7"/>
    <w:rsid w:val="003400AE"/>
    <w:rsid w:val="003400F1"/>
    <w:rsid w:val="003408E2"/>
    <w:rsid w:val="00340A6A"/>
    <w:rsid w:val="00340F11"/>
    <w:rsid w:val="003410CC"/>
    <w:rsid w:val="00341706"/>
    <w:rsid w:val="00341AC0"/>
    <w:rsid w:val="00341AFB"/>
    <w:rsid w:val="00342028"/>
    <w:rsid w:val="00342178"/>
    <w:rsid w:val="00342270"/>
    <w:rsid w:val="00342343"/>
    <w:rsid w:val="00342BE2"/>
    <w:rsid w:val="00342D41"/>
    <w:rsid w:val="00343826"/>
    <w:rsid w:val="003439ED"/>
    <w:rsid w:val="00343FEE"/>
    <w:rsid w:val="00344184"/>
    <w:rsid w:val="00344685"/>
    <w:rsid w:val="00344DD4"/>
    <w:rsid w:val="003457FE"/>
    <w:rsid w:val="00345913"/>
    <w:rsid w:val="00345C25"/>
    <w:rsid w:val="00345FE9"/>
    <w:rsid w:val="00346A89"/>
    <w:rsid w:val="00347620"/>
    <w:rsid w:val="003476F0"/>
    <w:rsid w:val="003478E6"/>
    <w:rsid w:val="00347D46"/>
    <w:rsid w:val="00347E58"/>
    <w:rsid w:val="0035015D"/>
    <w:rsid w:val="00350758"/>
    <w:rsid w:val="00350C57"/>
    <w:rsid w:val="00350D7B"/>
    <w:rsid w:val="003510F8"/>
    <w:rsid w:val="003515EF"/>
    <w:rsid w:val="00351995"/>
    <w:rsid w:val="00351A56"/>
    <w:rsid w:val="00353259"/>
    <w:rsid w:val="003540E9"/>
    <w:rsid w:val="0035458F"/>
    <w:rsid w:val="003547D3"/>
    <w:rsid w:val="00355017"/>
    <w:rsid w:val="0035503B"/>
    <w:rsid w:val="00355961"/>
    <w:rsid w:val="00355985"/>
    <w:rsid w:val="00355D15"/>
    <w:rsid w:val="00355FFD"/>
    <w:rsid w:val="003565AD"/>
    <w:rsid w:val="00356F8A"/>
    <w:rsid w:val="00357A55"/>
    <w:rsid w:val="00357B4A"/>
    <w:rsid w:val="00357E53"/>
    <w:rsid w:val="00357EDA"/>
    <w:rsid w:val="0036037C"/>
    <w:rsid w:val="00360505"/>
    <w:rsid w:val="00360A3E"/>
    <w:rsid w:val="00360EAE"/>
    <w:rsid w:val="00361571"/>
    <w:rsid w:val="00361D8A"/>
    <w:rsid w:val="003624E3"/>
    <w:rsid w:val="00362EED"/>
    <w:rsid w:val="00362FF9"/>
    <w:rsid w:val="003633B4"/>
    <w:rsid w:val="003633B6"/>
    <w:rsid w:val="00363624"/>
    <w:rsid w:val="003636FB"/>
    <w:rsid w:val="00363E14"/>
    <w:rsid w:val="00364104"/>
    <w:rsid w:val="003647F1"/>
    <w:rsid w:val="00364974"/>
    <w:rsid w:val="00364AD9"/>
    <w:rsid w:val="00364B3E"/>
    <w:rsid w:val="00364CC7"/>
    <w:rsid w:val="00364E6D"/>
    <w:rsid w:val="00364FD2"/>
    <w:rsid w:val="0036568D"/>
    <w:rsid w:val="00365AA1"/>
    <w:rsid w:val="00366238"/>
    <w:rsid w:val="00366957"/>
    <w:rsid w:val="00366B65"/>
    <w:rsid w:val="00366BC8"/>
    <w:rsid w:val="00367494"/>
    <w:rsid w:val="0036759D"/>
    <w:rsid w:val="00367742"/>
    <w:rsid w:val="00367D31"/>
    <w:rsid w:val="00367E5E"/>
    <w:rsid w:val="0037024A"/>
    <w:rsid w:val="00370AA6"/>
    <w:rsid w:val="00370AD8"/>
    <w:rsid w:val="00370CB6"/>
    <w:rsid w:val="00370F7B"/>
    <w:rsid w:val="00371B2F"/>
    <w:rsid w:val="00371B58"/>
    <w:rsid w:val="00371E8B"/>
    <w:rsid w:val="0037219B"/>
    <w:rsid w:val="00372A31"/>
    <w:rsid w:val="0037387E"/>
    <w:rsid w:val="0037419D"/>
    <w:rsid w:val="003743E3"/>
    <w:rsid w:val="003745F7"/>
    <w:rsid w:val="00374CD1"/>
    <w:rsid w:val="00374F9B"/>
    <w:rsid w:val="003757E9"/>
    <w:rsid w:val="00375A44"/>
    <w:rsid w:val="00376983"/>
    <w:rsid w:val="00376C1E"/>
    <w:rsid w:val="00377604"/>
    <w:rsid w:val="003778FF"/>
    <w:rsid w:val="00377937"/>
    <w:rsid w:val="0037794A"/>
    <w:rsid w:val="003811CA"/>
    <w:rsid w:val="00381498"/>
    <w:rsid w:val="00381701"/>
    <w:rsid w:val="00381A3A"/>
    <w:rsid w:val="00381B26"/>
    <w:rsid w:val="00381FB0"/>
    <w:rsid w:val="00382199"/>
    <w:rsid w:val="0038221E"/>
    <w:rsid w:val="00382679"/>
    <w:rsid w:val="0038295A"/>
    <w:rsid w:val="00382B66"/>
    <w:rsid w:val="00382D9C"/>
    <w:rsid w:val="00383272"/>
    <w:rsid w:val="0038344A"/>
    <w:rsid w:val="00383523"/>
    <w:rsid w:val="00383C8A"/>
    <w:rsid w:val="00383CCB"/>
    <w:rsid w:val="00383E40"/>
    <w:rsid w:val="00384433"/>
    <w:rsid w:val="0038449A"/>
    <w:rsid w:val="00384551"/>
    <w:rsid w:val="0038473A"/>
    <w:rsid w:val="00384921"/>
    <w:rsid w:val="00384977"/>
    <w:rsid w:val="00384B7D"/>
    <w:rsid w:val="00384C09"/>
    <w:rsid w:val="0038523E"/>
    <w:rsid w:val="003854EE"/>
    <w:rsid w:val="00385625"/>
    <w:rsid w:val="003856B8"/>
    <w:rsid w:val="00385A2B"/>
    <w:rsid w:val="00385AC0"/>
    <w:rsid w:val="00385CB3"/>
    <w:rsid w:val="00386C2C"/>
    <w:rsid w:val="00386F39"/>
    <w:rsid w:val="003871D9"/>
    <w:rsid w:val="003876A0"/>
    <w:rsid w:val="00387A02"/>
    <w:rsid w:val="00387FEE"/>
    <w:rsid w:val="00390724"/>
    <w:rsid w:val="00390CAB"/>
    <w:rsid w:val="00391652"/>
    <w:rsid w:val="00391677"/>
    <w:rsid w:val="003916B0"/>
    <w:rsid w:val="0039237D"/>
    <w:rsid w:val="003929A0"/>
    <w:rsid w:val="00392D0E"/>
    <w:rsid w:val="00392FC9"/>
    <w:rsid w:val="00393025"/>
    <w:rsid w:val="003931AD"/>
    <w:rsid w:val="00393370"/>
    <w:rsid w:val="00393A4C"/>
    <w:rsid w:val="00393D33"/>
    <w:rsid w:val="003943FB"/>
    <w:rsid w:val="00394631"/>
    <w:rsid w:val="00394759"/>
    <w:rsid w:val="00394C8D"/>
    <w:rsid w:val="00395216"/>
    <w:rsid w:val="00395CF9"/>
    <w:rsid w:val="0039602E"/>
    <w:rsid w:val="003972EC"/>
    <w:rsid w:val="003973A7"/>
    <w:rsid w:val="003977C8"/>
    <w:rsid w:val="00397820"/>
    <w:rsid w:val="00397B9E"/>
    <w:rsid w:val="003A01F7"/>
    <w:rsid w:val="003A073E"/>
    <w:rsid w:val="003A0C64"/>
    <w:rsid w:val="003A0E96"/>
    <w:rsid w:val="003A1118"/>
    <w:rsid w:val="003A1160"/>
    <w:rsid w:val="003A1536"/>
    <w:rsid w:val="003A1724"/>
    <w:rsid w:val="003A1AC6"/>
    <w:rsid w:val="003A1C81"/>
    <w:rsid w:val="003A1F2A"/>
    <w:rsid w:val="003A2193"/>
    <w:rsid w:val="003A21BC"/>
    <w:rsid w:val="003A23C2"/>
    <w:rsid w:val="003A243E"/>
    <w:rsid w:val="003A2466"/>
    <w:rsid w:val="003A35CB"/>
    <w:rsid w:val="003A392E"/>
    <w:rsid w:val="003A395C"/>
    <w:rsid w:val="003A3B74"/>
    <w:rsid w:val="003A4142"/>
    <w:rsid w:val="003A4541"/>
    <w:rsid w:val="003A4924"/>
    <w:rsid w:val="003A50E9"/>
    <w:rsid w:val="003A573B"/>
    <w:rsid w:val="003A5A44"/>
    <w:rsid w:val="003A5DD3"/>
    <w:rsid w:val="003A617D"/>
    <w:rsid w:val="003A6B22"/>
    <w:rsid w:val="003A7704"/>
    <w:rsid w:val="003A7BAD"/>
    <w:rsid w:val="003B002D"/>
    <w:rsid w:val="003B08E5"/>
    <w:rsid w:val="003B1086"/>
    <w:rsid w:val="003B12A4"/>
    <w:rsid w:val="003B12C5"/>
    <w:rsid w:val="003B15A1"/>
    <w:rsid w:val="003B169D"/>
    <w:rsid w:val="003B16F9"/>
    <w:rsid w:val="003B1E59"/>
    <w:rsid w:val="003B1EFC"/>
    <w:rsid w:val="003B1FF9"/>
    <w:rsid w:val="003B263F"/>
    <w:rsid w:val="003B2980"/>
    <w:rsid w:val="003B2D8D"/>
    <w:rsid w:val="003B39D4"/>
    <w:rsid w:val="003B3BCA"/>
    <w:rsid w:val="003B3DB5"/>
    <w:rsid w:val="003B4353"/>
    <w:rsid w:val="003B443E"/>
    <w:rsid w:val="003B45EC"/>
    <w:rsid w:val="003B49F8"/>
    <w:rsid w:val="003B4A30"/>
    <w:rsid w:val="003B4AD6"/>
    <w:rsid w:val="003B4E47"/>
    <w:rsid w:val="003B4EC8"/>
    <w:rsid w:val="003B63F2"/>
    <w:rsid w:val="003B6AB6"/>
    <w:rsid w:val="003B6E5D"/>
    <w:rsid w:val="003B72E3"/>
    <w:rsid w:val="003B74D2"/>
    <w:rsid w:val="003C0CB4"/>
    <w:rsid w:val="003C1077"/>
    <w:rsid w:val="003C17E1"/>
    <w:rsid w:val="003C1C11"/>
    <w:rsid w:val="003C270F"/>
    <w:rsid w:val="003C2731"/>
    <w:rsid w:val="003C2753"/>
    <w:rsid w:val="003C276B"/>
    <w:rsid w:val="003C27B9"/>
    <w:rsid w:val="003C290D"/>
    <w:rsid w:val="003C2E78"/>
    <w:rsid w:val="003C3353"/>
    <w:rsid w:val="003C36B5"/>
    <w:rsid w:val="003C39FB"/>
    <w:rsid w:val="003C3AE5"/>
    <w:rsid w:val="003C3C2E"/>
    <w:rsid w:val="003C3ED2"/>
    <w:rsid w:val="003C40D7"/>
    <w:rsid w:val="003C4DA9"/>
    <w:rsid w:val="003C545E"/>
    <w:rsid w:val="003C581F"/>
    <w:rsid w:val="003C585C"/>
    <w:rsid w:val="003C6579"/>
    <w:rsid w:val="003C6F57"/>
    <w:rsid w:val="003C75F3"/>
    <w:rsid w:val="003C7B70"/>
    <w:rsid w:val="003C7E84"/>
    <w:rsid w:val="003D08D8"/>
    <w:rsid w:val="003D0D29"/>
    <w:rsid w:val="003D1181"/>
    <w:rsid w:val="003D171E"/>
    <w:rsid w:val="003D19EF"/>
    <w:rsid w:val="003D1B4E"/>
    <w:rsid w:val="003D2032"/>
    <w:rsid w:val="003D2243"/>
    <w:rsid w:val="003D295F"/>
    <w:rsid w:val="003D2AA8"/>
    <w:rsid w:val="003D2B6E"/>
    <w:rsid w:val="003D3014"/>
    <w:rsid w:val="003D31AF"/>
    <w:rsid w:val="003D31B4"/>
    <w:rsid w:val="003D368B"/>
    <w:rsid w:val="003D3708"/>
    <w:rsid w:val="003D3E4E"/>
    <w:rsid w:val="003D4458"/>
    <w:rsid w:val="003D4481"/>
    <w:rsid w:val="003D4962"/>
    <w:rsid w:val="003D4994"/>
    <w:rsid w:val="003D4DCE"/>
    <w:rsid w:val="003D4E43"/>
    <w:rsid w:val="003D4FD3"/>
    <w:rsid w:val="003D53BE"/>
    <w:rsid w:val="003D5484"/>
    <w:rsid w:val="003D586F"/>
    <w:rsid w:val="003D5D6F"/>
    <w:rsid w:val="003D5F40"/>
    <w:rsid w:val="003D601E"/>
    <w:rsid w:val="003D61F0"/>
    <w:rsid w:val="003D659B"/>
    <w:rsid w:val="003D6DC7"/>
    <w:rsid w:val="003D6F0C"/>
    <w:rsid w:val="003D75C0"/>
    <w:rsid w:val="003D7742"/>
    <w:rsid w:val="003E0D5B"/>
    <w:rsid w:val="003E1353"/>
    <w:rsid w:val="003E194E"/>
    <w:rsid w:val="003E1C7D"/>
    <w:rsid w:val="003E29AA"/>
    <w:rsid w:val="003E2A14"/>
    <w:rsid w:val="003E2BC4"/>
    <w:rsid w:val="003E2C64"/>
    <w:rsid w:val="003E334A"/>
    <w:rsid w:val="003E34D5"/>
    <w:rsid w:val="003E3546"/>
    <w:rsid w:val="003E3D69"/>
    <w:rsid w:val="003E3EA4"/>
    <w:rsid w:val="003E5367"/>
    <w:rsid w:val="003E56EB"/>
    <w:rsid w:val="003E5D07"/>
    <w:rsid w:val="003E5DCF"/>
    <w:rsid w:val="003E5DF4"/>
    <w:rsid w:val="003E6251"/>
    <w:rsid w:val="003E6446"/>
    <w:rsid w:val="003E66BB"/>
    <w:rsid w:val="003E7078"/>
    <w:rsid w:val="003E7740"/>
    <w:rsid w:val="003E7840"/>
    <w:rsid w:val="003E784B"/>
    <w:rsid w:val="003E7B5A"/>
    <w:rsid w:val="003E7C50"/>
    <w:rsid w:val="003F0820"/>
    <w:rsid w:val="003F0A60"/>
    <w:rsid w:val="003F0BEC"/>
    <w:rsid w:val="003F0CAB"/>
    <w:rsid w:val="003F1475"/>
    <w:rsid w:val="003F1C29"/>
    <w:rsid w:val="003F2505"/>
    <w:rsid w:val="003F2A51"/>
    <w:rsid w:val="003F33DB"/>
    <w:rsid w:val="003F389D"/>
    <w:rsid w:val="003F3B3D"/>
    <w:rsid w:val="003F3DF2"/>
    <w:rsid w:val="003F410A"/>
    <w:rsid w:val="003F416F"/>
    <w:rsid w:val="003F4240"/>
    <w:rsid w:val="003F4933"/>
    <w:rsid w:val="003F4F03"/>
    <w:rsid w:val="003F525A"/>
    <w:rsid w:val="003F59DF"/>
    <w:rsid w:val="003F5DA9"/>
    <w:rsid w:val="003F66C4"/>
    <w:rsid w:val="003F6899"/>
    <w:rsid w:val="003F6910"/>
    <w:rsid w:val="003F6BAD"/>
    <w:rsid w:val="003F6EEE"/>
    <w:rsid w:val="003F7439"/>
    <w:rsid w:val="003F7B33"/>
    <w:rsid w:val="00400725"/>
    <w:rsid w:val="0040131D"/>
    <w:rsid w:val="00401883"/>
    <w:rsid w:val="00401CC5"/>
    <w:rsid w:val="00401D59"/>
    <w:rsid w:val="00401E0E"/>
    <w:rsid w:val="004023C9"/>
    <w:rsid w:val="004024DA"/>
    <w:rsid w:val="00403149"/>
    <w:rsid w:val="00403A40"/>
    <w:rsid w:val="00404185"/>
    <w:rsid w:val="0040528C"/>
    <w:rsid w:val="00405936"/>
    <w:rsid w:val="0040622B"/>
    <w:rsid w:val="0040628E"/>
    <w:rsid w:val="004067A1"/>
    <w:rsid w:val="00406878"/>
    <w:rsid w:val="00407848"/>
    <w:rsid w:val="00407914"/>
    <w:rsid w:val="00407B13"/>
    <w:rsid w:val="004100DF"/>
    <w:rsid w:val="004103D0"/>
    <w:rsid w:val="00410D0D"/>
    <w:rsid w:val="00410F29"/>
    <w:rsid w:val="004113CC"/>
    <w:rsid w:val="004113CF"/>
    <w:rsid w:val="00411E80"/>
    <w:rsid w:val="00412F97"/>
    <w:rsid w:val="00413B25"/>
    <w:rsid w:val="00413C5D"/>
    <w:rsid w:val="004141EC"/>
    <w:rsid w:val="0041478D"/>
    <w:rsid w:val="00414BED"/>
    <w:rsid w:val="00415A52"/>
    <w:rsid w:val="00415B9C"/>
    <w:rsid w:val="00415BF2"/>
    <w:rsid w:val="00415FF2"/>
    <w:rsid w:val="004162D1"/>
    <w:rsid w:val="00416437"/>
    <w:rsid w:val="0041720B"/>
    <w:rsid w:val="00417337"/>
    <w:rsid w:val="00417412"/>
    <w:rsid w:val="004176BE"/>
    <w:rsid w:val="004178F0"/>
    <w:rsid w:val="00417A39"/>
    <w:rsid w:val="00417EB9"/>
    <w:rsid w:val="0042016A"/>
    <w:rsid w:val="004203EA"/>
    <w:rsid w:val="00420608"/>
    <w:rsid w:val="00420FC0"/>
    <w:rsid w:val="004217B1"/>
    <w:rsid w:val="004218E3"/>
    <w:rsid w:val="0042213E"/>
    <w:rsid w:val="004222A3"/>
    <w:rsid w:val="004228B8"/>
    <w:rsid w:val="00423048"/>
    <w:rsid w:val="00423286"/>
    <w:rsid w:val="00423315"/>
    <w:rsid w:val="0042331B"/>
    <w:rsid w:val="00423525"/>
    <w:rsid w:val="004236D8"/>
    <w:rsid w:val="004237B2"/>
    <w:rsid w:val="00423BF2"/>
    <w:rsid w:val="00424477"/>
    <w:rsid w:val="004244D7"/>
    <w:rsid w:val="004250DC"/>
    <w:rsid w:val="00425115"/>
    <w:rsid w:val="00425187"/>
    <w:rsid w:val="0042533E"/>
    <w:rsid w:val="00425A40"/>
    <w:rsid w:val="00425C51"/>
    <w:rsid w:val="00425C63"/>
    <w:rsid w:val="0042730C"/>
    <w:rsid w:val="00427399"/>
    <w:rsid w:val="00427471"/>
    <w:rsid w:val="00427E3A"/>
    <w:rsid w:val="0042E79A"/>
    <w:rsid w:val="004306CF"/>
    <w:rsid w:val="00430A80"/>
    <w:rsid w:val="0043143D"/>
    <w:rsid w:val="00431843"/>
    <w:rsid w:val="00431F87"/>
    <w:rsid w:val="004323FB"/>
    <w:rsid w:val="004329FD"/>
    <w:rsid w:val="00432CD5"/>
    <w:rsid w:val="00432D5F"/>
    <w:rsid w:val="004336D4"/>
    <w:rsid w:val="004339B0"/>
    <w:rsid w:val="00433ACA"/>
    <w:rsid w:val="00434567"/>
    <w:rsid w:val="00434735"/>
    <w:rsid w:val="004348FD"/>
    <w:rsid w:val="0043556D"/>
    <w:rsid w:val="00435699"/>
    <w:rsid w:val="0043610C"/>
    <w:rsid w:val="00436B82"/>
    <w:rsid w:val="00437661"/>
    <w:rsid w:val="00437B6A"/>
    <w:rsid w:val="00437DE0"/>
    <w:rsid w:val="004405F0"/>
    <w:rsid w:val="00440CDA"/>
    <w:rsid w:val="00441303"/>
    <w:rsid w:val="004415CF"/>
    <w:rsid w:val="00441842"/>
    <w:rsid w:val="00441EFC"/>
    <w:rsid w:val="00442BBD"/>
    <w:rsid w:val="00442CCA"/>
    <w:rsid w:val="00442D60"/>
    <w:rsid w:val="00443F42"/>
    <w:rsid w:val="0044417C"/>
    <w:rsid w:val="00444295"/>
    <w:rsid w:val="0044435C"/>
    <w:rsid w:val="004449EC"/>
    <w:rsid w:val="00444C95"/>
    <w:rsid w:val="00445264"/>
    <w:rsid w:val="00446034"/>
    <w:rsid w:val="0044607C"/>
    <w:rsid w:val="00446083"/>
    <w:rsid w:val="004469C7"/>
    <w:rsid w:val="00446E20"/>
    <w:rsid w:val="00447368"/>
    <w:rsid w:val="004473AF"/>
    <w:rsid w:val="00447861"/>
    <w:rsid w:val="004506B9"/>
    <w:rsid w:val="004506FC"/>
    <w:rsid w:val="00450CBD"/>
    <w:rsid w:val="004521F7"/>
    <w:rsid w:val="00452793"/>
    <w:rsid w:val="00452A7A"/>
    <w:rsid w:val="00452B11"/>
    <w:rsid w:val="00453415"/>
    <w:rsid w:val="00453728"/>
    <w:rsid w:val="00453D61"/>
    <w:rsid w:val="004540D8"/>
    <w:rsid w:val="004545C0"/>
    <w:rsid w:val="0045462F"/>
    <w:rsid w:val="00454670"/>
    <w:rsid w:val="00454C51"/>
    <w:rsid w:val="00454E5B"/>
    <w:rsid w:val="004554C9"/>
    <w:rsid w:val="00455645"/>
    <w:rsid w:val="00456A3C"/>
    <w:rsid w:val="00456E77"/>
    <w:rsid w:val="00456F4C"/>
    <w:rsid w:val="00457135"/>
    <w:rsid w:val="00457568"/>
    <w:rsid w:val="00460113"/>
    <w:rsid w:val="00460924"/>
    <w:rsid w:val="00460930"/>
    <w:rsid w:val="00460EEF"/>
    <w:rsid w:val="004616E1"/>
    <w:rsid w:val="0046264F"/>
    <w:rsid w:val="00462777"/>
    <w:rsid w:val="00462A8B"/>
    <w:rsid w:val="00462AC6"/>
    <w:rsid w:val="00462FC4"/>
    <w:rsid w:val="0046401A"/>
    <w:rsid w:val="00464385"/>
    <w:rsid w:val="0046458F"/>
    <w:rsid w:val="00464A1D"/>
    <w:rsid w:val="00464CD7"/>
    <w:rsid w:val="00464F18"/>
    <w:rsid w:val="00465641"/>
    <w:rsid w:val="004657F4"/>
    <w:rsid w:val="004659E5"/>
    <w:rsid w:val="00465BBF"/>
    <w:rsid w:val="00465D0F"/>
    <w:rsid w:val="00465F58"/>
    <w:rsid w:val="0046622D"/>
    <w:rsid w:val="004665D6"/>
    <w:rsid w:val="00466847"/>
    <w:rsid w:val="004668FA"/>
    <w:rsid w:val="004669B1"/>
    <w:rsid w:val="004669DA"/>
    <w:rsid w:val="00466C3D"/>
    <w:rsid w:val="00467302"/>
    <w:rsid w:val="004678CE"/>
    <w:rsid w:val="00470978"/>
    <w:rsid w:val="00470A71"/>
    <w:rsid w:val="00470E51"/>
    <w:rsid w:val="00471021"/>
    <w:rsid w:val="0047151B"/>
    <w:rsid w:val="004716A9"/>
    <w:rsid w:val="0047170F"/>
    <w:rsid w:val="00471EDB"/>
    <w:rsid w:val="00472374"/>
    <w:rsid w:val="0047312D"/>
    <w:rsid w:val="004733F3"/>
    <w:rsid w:val="00473620"/>
    <w:rsid w:val="00473940"/>
    <w:rsid w:val="00473CF4"/>
    <w:rsid w:val="0047405A"/>
    <w:rsid w:val="00474519"/>
    <w:rsid w:val="0047462E"/>
    <w:rsid w:val="004746DD"/>
    <w:rsid w:val="004746FF"/>
    <w:rsid w:val="004748BA"/>
    <w:rsid w:val="00474962"/>
    <w:rsid w:val="00474A65"/>
    <w:rsid w:val="00474BA8"/>
    <w:rsid w:val="00475914"/>
    <w:rsid w:val="00475A6D"/>
    <w:rsid w:val="00475D96"/>
    <w:rsid w:val="00475DFE"/>
    <w:rsid w:val="00475E47"/>
    <w:rsid w:val="00476133"/>
    <w:rsid w:val="00477411"/>
    <w:rsid w:val="00477A4F"/>
    <w:rsid w:val="00477A6C"/>
    <w:rsid w:val="00477DD6"/>
    <w:rsid w:val="004801A9"/>
    <w:rsid w:val="00480631"/>
    <w:rsid w:val="00480BEE"/>
    <w:rsid w:val="0048138F"/>
    <w:rsid w:val="0048179D"/>
    <w:rsid w:val="0048186D"/>
    <w:rsid w:val="00481905"/>
    <w:rsid w:val="004820BF"/>
    <w:rsid w:val="00482877"/>
    <w:rsid w:val="0048299B"/>
    <w:rsid w:val="00482EA9"/>
    <w:rsid w:val="00483C95"/>
    <w:rsid w:val="00483D6C"/>
    <w:rsid w:val="00483EA4"/>
    <w:rsid w:val="00484067"/>
    <w:rsid w:val="004840EA"/>
    <w:rsid w:val="00484583"/>
    <w:rsid w:val="00484D5A"/>
    <w:rsid w:val="00485460"/>
    <w:rsid w:val="004862DA"/>
    <w:rsid w:val="00486632"/>
    <w:rsid w:val="00486737"/>
    <w:rsid w:val="00486988"/>
    <w:rsid w:val="00486CB1"/>
    <w:rsid w:val="00486D6A"/>
    <w:rsid w:val="004876C2"/>
    <w:rsid w:val="0048777E"/>
    <w:rsid w:val="00490F23"/>
    <w:rsid w:val="0049147F"/>
    <w:rsid w:val="00491F97"/>
    <w:rsid w:val="004921D8"/>
    <w:rsid w:val="0049239A"/>
    <w:rsid w:val="004923CB"/>
    <w:rsid w:val="0049244D"/>
    <w:rsid w:val="00492DFF"/>
    <w:rsid w:val="00493534"/>
    <w:rsid w:val="00493547"/>
    <w:rsid w:val="004937C8"/>
    <w:rsid w:val="00493DF6"/>
    <w:rsid w:val="00493E50"/>
    <w:rsid w:val="00493FAF"/>
    <w:rsid w:val="0049405E"/>
    <w:rsid w:val="004943B4"/>
    <w:rsid w:val="00494BCB"/>
    <w:rsid w:val="00494D1E"/>
    <w:rsid w:val="00495CDD"/>
    <w:rsid w:val="00495D62"/>
    <w:rsid w:val="0049604F"/>
    <w:rsid w:val="00496097"/>
    <w:rsid w:val="00496524"/>
    <w:rsid w:val="0049731A"/>
    <w:rsid w:val="004A00AA"/>
    <w:rsid w:val="004A0FD1"/>
    <w:rsid w:val="004A1181"/>
    <w:rsid w:val="004A19CC"/>
    <w:rsid w:val="004A2E63"/>
    <w:rsid w:val="004A312A"/>
    <w:rsid w:val="004A335F"/>
    <w:rsid w:val="004A367D"/>
    <w:rsid w:val="004A3AAF"/>
    <w:rsid w:val="004A3E43"/>
    <w:rsid w:val="004A3F3C"/>
    <w:rsid w:val="004A4233"/>
    <w:rsid w:val="004A4634"/>
    <w:rsid w:val="004A4765"/>
    <w:rsid w:val="004A47D5"/>
    <w:rsid w:val="004A550F"/>
    <w:rsid w:val="004A57EF"/>
    <w:rsid w:val="004A5D6A"/>
    <w:rsid w:val="004A5DFE"/>
    <w:rsid w:val="004A666B"/>
    <w:rsid w:val="004A6C80"/>
    <w:rsid w:val="004A70BE"/>
    <w:rsid w:val="004A78B0"/>
    <w:rsid w:val="004A7BDB"/>
    <w:rsid w:val="004B0200"/>
    <w:rsid w:val="004B0A07"/>
    <w:rsid w:val="004B0A46"/>
    <w:rsid w:val="004B185B"/>
    <w:rsid w:val="004B1F35"/>
    <w:rsid w:val="004B2078"/>
    <w:rsid w:val="004B2182"/>
    <w:rsid w:val="004B256A"/>
    <w:rsid w:val="004B2B13"/>
    <w:rsid w:val="004B2D55"/>
    <w:rsid w:val="004B3093"/>
    <w:rsid w:val="004B375F"/>
    <w:rsid w:val="004B601A"/>
    <w:rsid w:val="004B66A7"/>
    <w:rsid w:val="004B6900"/>
    <w:rsid w:val="004B6A3A"/>
    <w:rsid w:val="004B6A40"/>
    <w:rsid w:val="004B717C"/>
    <w:rsid w:val="004B7250"/>
    <w:rsid w:val="004B72C0"/>
    <w:rsid w:val="004B7465"/>
    <w:rsid w:val="004B79AD"/>
    <w:rsid w:val="004B7E2B"/>
    <w:rsid w:val="004B7FD0"/>
    <w:rsid w:val="004C03CE"/>
    <w:rsid w:val="004C03EC"/>
    <w:rsid w:val="004C0460"/>
    <w:rsid w:val="004C04FB"/>
    <w:rsid w:val="004C0565"/>
    <w:rsid w:val="004C0629"/>
    <w:rsid w:val="004C0A83"/>
    <w:rsid w:val="004C1114"/>
    <w:rsid w:val="004C1422"/>
    <w:rsid w:val="004C1E50"/>
    <w:rsid w:val="004C22E4"/>
    <w:rsid w:val="004C32AC"/>
    <w:rsid w:val="004C32DF"/>
    <w:rsid w:val="004C3749"/>
    <w:rsid w:val="004C377B"/>
    <w:rsid w:val="004C37DA"/>
    <w:rsid w:val="004C384C"/>
    <w:rsid w:val="004C3F10"/>
    <w:rsid w:val="004C4048"/>
    <w:rsid w:val="004C45AF"/>
    <w:rsid w:val="004C4889"/>
    <w:rsid w:val="004C4DE7"/>
    <w:rsid w:val="004C5B87"/>
    <w:rsid w:val="004C5BB9"/>
    <w:rsid w:val="004C5FD4"/>
    <w:rsid w:val="004C65FC"/>
    <w:rsid w:val="004C67A7"/>
    <w:rsid w:val="004C6AC9"/>
    <w:rsid w:val="004C7120"/>
    <w:rsid w:val="004C729C"/>
    <w:rsid w:val="004C776B"/>
    <w:rsid w:val="004C7B00"/>
    <w:rsid w:val="004D0A99"/>
    <w:rsid w:val="004D1B25"/>
    <w:rsid w:val="004D221A"/>
    <w:rsid w:val="004D230A"/>
    <w:rsid w:val="004D2861"/>
    <w:rsid w:val="004D2B1A"/>
    <w:rsid w:val="004D31AD"/>
    <w:rsid w:val="004D31B5"/>
    <w:rsid w:val="004D37CE"/>
    <w:rsid w:val="004D445D"/>
    <w:rsid w:val="004D4727"/>
    <w:rsid w:val="004D48F8"/>
    <w:rsid w:val="004D4A24"/>
    <w:rsid w:val="004D4A73"/>
    <w:rsid w:val="004D4C36"/>
    <w:rsid w:val="004D539E"/>
    <w:rsid w:val="004D5B42"/>
    <w:rsid w:val="004D5BBE"/>
    <w:rsid w:val="004D63CF"/>
    <w:rsid w:val="004D6505"/>
    <w:rsid w:val="004D6A88"/>
    <w:rsid w:val="004D6C30"/>
    <w:rsid w:val="004D6ED6"/>
    <w:rsid w:val="004D6F4E"/>
    <w:rsid w:val="004D723C"/>
    <w:rsid w:val="004D7F94"/>
    <w:rsid w:val="004E00A6"/>
    <w:rsid w:val="004E0B98"/>
    <w:rsid w:val="004E0C61"/>
    <w:rsid w:val="004E0EB4"/>
    <w:rsid w:val="004E1141"/>
    <w:rsid w:val="004E11BE"/>
    <w:rsid w:val="004E127B"/>
    <w:rsid w:val="004E1520"/>
    <w:rsid w:val="004E1889"/>
    <w:rsid w:val="004E1E05"/>
    <w:rsid w:val="004E1FFA"/>
    <w:rsid w:val="004E205D"/>
    <w:rsid w:val="004E2640"/>
    <w:rsid w:val="004E2B03"/>
    <w:rsid w:val="004E2EC6"/>
    <w:rsid w:val="004E3E59"/>
    <w:rsid w:val="004E4018"/>
    <w:rsid w:val="004E49A0"/>
    <w:rsid w:val="004E4F0A"/>
    <w:rsid w:val="004E574E"/>
    <w:rsid w:val="004E5C5F"/>
    <w:rsid w:val="004E6598"/>
    <w:rsid w:val="004E67C8"/>
    <w:rsid w:val="004E6CE8"/>
    <w:rsid w:val="004E7B24"/>
    <w:rsid w:val="004E7FD8"/>
    <w:rsid w:val="004F02EB"/>
    <w:rsid w:val="004F06BF"/>
    <w:rsid w:val="004F0803"/>
    <w:rsid w:val="004F0A35"/>
    <w:rsid w:val="004F0BA2"/>
    <w:rsid w:val="004F112F"/>
    <w:rsid w:val="004F16F8"/>
    <w:rsid w:val="004F1B27"/>
    <w:rsid w:val="004F1DFE"/>
    <w:rsid w:val="004F227A"/>
    <w:rsid w:val="004F2654"/>
    <w:rsid w:val="004F27A3"/>
    <w:rsid w:val="004F2B0B"/>
    <w:rsid w:val="004F31CC"/>
    <w:rsid w:val="004F3ABE"/>
    <w:rsid w:val="004F3B6D"/>
    <w:rsid w:val="004F3EF6"/>
    <w:rsid w:val="004F466C"/>
    <w:rsid w:val="004F572A"/>
    <w:rsid w:val="004F5DEC"/>
    <w:rsid w:val="004F61DD"/>
    <w:rsid w:val="004F6439"/>
    <w:rsid w:val="004F670E"/>
    <w:rsid w:val="004F70B3"/>
    <w:rsid w:val="004F7A67"/>
    <w:rsid w:val="004F7BD5"/>
    <w:rsid w:val="004F7F13"/>
    <w:rsid w:val="0050115A"/>
    <w:rsid w:val="00501EF7"/>
    <w:rsid w:val="00502B25"/>
    <w:rsid w:val="00503176"/>
    <w:rsid w:val="0050326B"/>
    <w:rsid w:val="005035C4"/>
    <w:rsid w:val="005035E7"/>
    <w:rsid w:val="00503C03"/>
    <w:rsid w:val="00503E98"/>
    <w:rsid w:val="00504299"/>
    <w:rsid w:val="00504301"/>
    <w:rsid w:val="005048C8"/>
    <w:rsid w:val="00504A4F"/>
    <w:rsid w:val="00504FC3"/>
    <w:rsid w:val="00505087"/>
    <w:rsid w:val="0050517E"/>
    <w:rsid w:val="005055B2"/>
    <w:rsid w:val="00505693"/>
    <w:rsid w:val="0050583D"/>
    <w:rsid w:val="005059BD"/>
    <w:rsid w:val="0050643F"/>
    <w:rsid w:val="005066BC"/>
    <w:rsid w:val="005069BC"/>
    <w:rsid w:val="00506C4B"/>
    <w:rsid w:val="00506C8B"/>
    <w:rsid w:val="0050732B"/>
    <w:rsid w:val="0050748C"/>
    <w:rsid w:val="00510B63"/>
    <w:rsid w:val="00511419"/>
    <w:rsid w:val="00511472"/>
    <w:rsid w:val="005115DC"/>
    <w:rsid w:val="005120EA"/>
    <w:rsid w:val="00512D77"/>
    <w:rsid w:val="00513176"/>
    <w:rsid w:val="00513816"/>
    <w:rsid w:val="00513DD4"/>
    <w:rsid w:val="00513F24"/>
    <w:rsid w:val="0051469B"/>
    <w:rsid w:val="00514801"/>
    <w:rsid w:val="00514992"/>
    <w:rsid w:val="00514A55"/>
    <w:rsid w:val="00514D04"/>
    <w:rsid w:val="00514E1E"/>
    <w:rsid w:val="00514ECB"/>
    <w:rsid w:val="00514EEC"/>
    <w:rsid w:val="005154B8"/>
    <w:rsid w:val="005154BF"/>
    <w:rsid w:val="005156E7"/>
    <w:rsid w:val="00515ADD"/>
    <w:rsid w:val="005164D5"/>
    <w:rsid w:val="00516B25"/>
    <w:rsid w:val="00516CF7"/>
    <w:rsid w:val="00516E24"/>
    <w:rsid w:val="005172E2"/>
    <w:rsid w:val="005174E8"/>
    <w:rsid w:val="0051799B"/>
    <w:rsid w:val="005208E5"/>
    <w:rsid w:val="005209CB"/>
    <w:rsid w:val="005209F0"/>
    <w:rsid w:val="00520E3B"/>
    <w:rsid w:val="005212DB"/>
    <w:rsid w:val="005215AE"/>
    <w:rsid w:val="00522305"/>
    <w:rsid w:val="00522875"/>
    <w:rsid w:val="00522C65"/>
    <w:rsid w:val="005234B6"/>
    <w:rsid w:val="00524DB6"/>
    <w:rsid w:val="00524EB5"/>
    <w:rsid w:val="00524F79"/>
    <w:rsid w:val="00525160"/>
    <w:rsid w:val="00525525"/>
    <w:rsid w:val="005258DD"/>
    <w:rsid w:val="00525D91"/>
    <w:rsid w:val="00525E50"/>
    <w:rsid w:val="005267EA"/>
    <w:rsid w:val="00526BA0"/>
    <w:rsid w:val="00527420"/>
    <w:rsid w:val="00527AFA"/>
    <w:rsid w:val="005302B6"/>
    <w:rsid w:val="005303DF"/>
    <w:rsid w:val="00530994"/>
    <w:rsid w:val="00530ECB"/>
    <w:rsid w:val="00530F99"/>
    <w:rsid w:val="005320F1"/>
    <w:rsid w:val="00532E25"/>
    <w:rsid w:val="00532EC6"/>
    <w:rsid w:val="00532EE0"/>
    <w:rsid w:val="00533113"/>
    <w:rsid w:val="00533BAE"/>
    <w:rsid w:val="005345BD"/>
    <w:rsid w:val="00534B90"/>
    <w:rsid w:val="00534C64"/>
    <w:rsid w:val="00534C9B"/>
    <w:rsid w:val="00534F77"/>
    <w:rsid w:val="00534F7B"/>
    <w:rsid w:val="00535138"/>
    <w:rsid w:val="00536288"/>
    <w:rsid w:val="0053687D"/>
    <w:rsid w:val="00536E44"/>
    <w:rsid w:val="005373EF"/>
    <w:rsid w:val="005374A2"/>
    <w:rsid w:val="00537581"/>
    <w:rsid w:val="00537E09"/>
    <w:rsid w:val="00540732"/>
    <w:rsid w:val="005407C0"/>
    <w:rsid w:val="00540C7A"/>
    <w:rsid w:val="00540EC6"/>
    <w:rsid w:val="00541108"/>
    <w:rsid w:val="005415AD"/>
    <w:rsid w:val="00541C83"/>
    <w:rsid w:val="0054297A"/>
    <w:rsid w:val="005438E3"/>
    <w:rsid w:val="00543F14"/>
    <w:rsid w:val="0054448B"/>
    <w:rsid w:val="005448D2"/>
    <w:rsid w:val="00544A04"/>
    <w:rsid w:val="00544BE4"/>
    <w:rsid w:val="00544CD2"/>
    <w:rsid w:val="005451FF"/>
    <w:rsid w:val="00545E3B"/>
    <w:rsid w:val="0054624E"/>
    <w:rsid w:val="00546407"/>
    <w:rsid w:val="00546946"/>
    <w:rsid w:val="00546B4E"/>
    <w:rsid w:val="0054711C"/>
    <w:rsid w:val="00547239"/>
    <w:rsid w:val="0054753B"/>
    <w:rsid w:val="005475F2"/>
    <w:rsid w:val="00547761"/>
    <w:rsid w:val="00547A9E"/>
    <w:rsid w:val="00547AF8"/>
    <w:rsid w:val="00547C1C"/>
    <w:rsid w:val="005504AF"/>
    <w:rsid w:val="00550815"/>
    <w:rsid w:val="00550AA1"/>
    <w:rsid w:val="00550ADA"/>
    <w:rsid w:val="00551DE9"/>
    <w:rsid w:val="00551E31"/>
    <w:rsid w:val="005529F8"/>
    <w:rsid w:val="00552C97"/>
    <w:rsid w:val="00552D9B"/>
    <w:rsid w:val="00553052"/>
    <w:rsid w:val="005530A5"/>
    <w:rsid w:val="00553446"/>
    <w:rsid w:val="005535F6"/>
    <w:rsid w:val="00553DA6"/>
    <w:rsid w:val="005542DF"/>
    <w:rsid w:val="00554591"/>
    <w:rsid w:val="005548B8"/>
    <w:rsid w:val="0055492F"/>
    <w:rsid w:val="00554A75"/>
    <w:rsid w:val="00554AA5"/>
    <w:rsid w:val="00554CDA"/>
    <w:rsid w:val="005551D5"/>
    <w:rsid w:val="0055534E"/>
    <w:rsid w:val="00555441"/>
    <w:rsid w:val="0055572B"/>
    <w:rsid w:val="00555EEB"/>
    <w:rsid w:val="00555F8D"/>
    <w:rsid w:val="00556209"/>
    <w:rsid w:val="00556C49"/>
    <w:rsid w:val="00556E95"/>
    <w:rsid w:val="005577AD"/>
    <w:rsid w:val="0055787B"/>
    <w:rsid w:val="005578A8"/>
    <w:rsid w:val="00560547"/>
    <w:rsid w:val="00560D84"/>
    <w:rsid w:val="00560EB9"/>
    <w:rsid w:val="00561350"/>
    <w:rsid w:val="005613FE"/>
    <w:rsid w:val="00561A1C"/>
    <w:rsid w:val="00561A8F"/>
    <w:rsid w:val="00561AD6"/>
    <w:rsid w:val="00561B59"/>
    <w:rsid w:val="0056206E"/>
    <w:rsid w:val="00563B19"/>
    <w:rsid w:val="00563E61"/>
    <w:rsid w:val="00564983"/>
    <w:rsid w:val="00565164"/>
    <w:rsid w:val="00565F01"/>
    <w:rsid w:val="00566128"/>
    <w:rsid w:val="0056732E"/>
    <w:rsid w:val="005677B1"/>
    <w:rsid w:val="00567978"/>
    <w:rsid w:val="00567C7F"/>
    <w:rsid w:val="00570415"/>
    <w:rsid w:val="0057133E"/>
    <w:rsid w:val="005717FA"/>
    <w:rsid w:val="005728A2"/>
    <w:rsid w:val="00572958"/>
    <w:rsid w:val="00572A8A"/>
    <w:rsid w:val="00572FDD"/>
    <w:rsid w:val="00573F46"/>
    <w:rsid w:val="0057474C"/>
    <w:rsid w:val="00574973"/>
    <w:rsid w:val="005752F9"/>
    <w:rsid w:val="0057588E"/>
    <w:rsid w:val="005761C3"/>
    <w:rsid w:val="005762C8"/>
    <w:rsid w:val="00576A83"/>
    <w:rsid w:val="00576A8F"/>
    <w:rsid w:val="00576F66"/>
    <w:rsid w:val="00577769"/>
    <w:rsid w:val="00577B34"/>
    <w:rsid w:val="00577CC8"/>
    <w:rsid w:val="0058014D"/>
    <w:rsid w:val="0058139C"/>
    <w:rsid w:val="005820AC"/>
    <w:rsid w:val="005829A2"/>
    <w:rsid w:val="00583954"/>
    <w:rsid w:val="00583BBC"/>
    <w:rsid w:val="005845C7"/>
    <w:rsid w:val="005845EA"/>
    <w:rsid w:val="0058509F"/>
    <w:rsid w:val="00585127"/>
    <w:rsid w:val="005852F7"/>
    <w:rsid w:val="00585BB3"/>
    <w:rsid w:val="0058799B"/>
    <w:rsid w:val="00587D15"/>
    <w:rsid w:val="00590B48"/>
    <w:rsid w:val="00590C8D"/>
    <w:rsid w:val="00590D0A"/>
    <w:rsid w:val="00591579"/>
    <w:rsid w:val="005915FF"/>
    <w:rsid w:val="005916F1"/>
    <w:rsid w:val="0059185D"/>
    <w:rsid w:val="00591CD3"/>
    <w:rsid w:val="00591E52"/>
    <w:rsid w:val="00592204"/>
    <w:rsid w:val="0059289E"/>
    <w:rsid w:val="00592A32"/>
    <w:rsid w:val="00592D9C"/>
    <w:rsid w:val="00592DAE"/>
    <w:rsid w:val="00593773"/>
    <w:rsid w:val="00594261"/>
    <w:rsid w:val="005943B9"/>
    <w:rsid w:val="0059469A"/>
    <w:rsid w:val="00594A97"/>
    <w:rsid w:val="00594CBE"/>
    <w:rsid w:val="00594E8A"/>
    <w:rsid w:val="005951F3"/>
    <w:rsid w:val="0059538A"/>
    <w:rsid w:val="00595906"/>
    <w:rsid w:val="00595A09"/>
    <w:rsid w:val="00596145"/>
    <w:rsid w:val="005961AC"/>
    <w:rsid w:val="00596561"/>
    <w:rsid w:val="00596AE4"/>
    <w:rsid w:val="0059743E"/>
    <w:rsid w:val="005975C7"/>
    <w:rsid w:val="00597C41"/>
    <w:rsid w:val="005A004C"/>
    <w:rsid w:val="005A035F"/>
    <w:rsid w:val="005A078F"/>
    <w:rsid w:val="005A09F4"/>
    <w:rsid w:val="005A0A8B"/>
    <w:rsid w:val="005A0CD4"/>
    <w:rsid w:val="005A1262"/>
    <w:rsid w:val="005A163D"/>
    <w:rsid w:val="005A18C2"/>
    <w:rsid w:val="005A1EE3"/>
    <w:rsid w:val="005A20E7"/>
    <w:rsid w:val="005A2196"/>
    <w:rsid w:val="005A298F"/>
    <w:rsid w:val="005A32EA"/>
    <w:rsid w:val="005A349A"/>
    <w:rsid w:val="005A34AA"/>
    <w:rsid w:val="005A35AD"/>
    <w:rsid w:val="005A3600"/>
    <w:rsid w:val="005A399C"/>
    <w:rsid w:val="005A3AF4"/>
    <w:rsid w:val="005A3C30"/>
    <w:rsid w:val="005A3CDF"/>
    <w:rsid w:val="005A40C4"/>
    <w:rsid w:val="005A468E"/>
    <w:rsid w:val="005A473F"/>
    <w:rsid w:val="005A48F9"/>
    <w:rsid w:val="005A4D75"/>
    <w:rsid w:val="005A5024"/>
    <w:rsid w:val="005A563E"/>
    <w:rsid w:val="005A564E"/>
    <w:rsid w:val="005A59F1"/>
    <w:rsid w:val="005A5A1A"/>
    <w:rsid w:val="005A5BC3"/>
    <w:rsid w:val="005A5C2A"/>
    <w:rsid w:val="005A5EE3"/>
    <w:rsid w:val="005A5FDD"/>
    <w:rsid w:val="005A6254"/>
    <w:rsid w:val="005A62D0"/>
    <w:rsid w:val="005A6349"/>
    <w:rsid w:val="005A684B"/>
    <w:rsid w:val="005A68F9"/>
    <w:rsid w:val="005A6E83"/>
    <w:rsid w:val="005A737F"/>
    <w:rsid w:val="005A754D"/>
    <w:rsid w:val="005B0233"/>
    <w:rsid w:val="005B0703"/>
    <w:rsid w:val="005B0E01"/>
    <w:rsid w:val="005B1421"/>
    <w:rsid w:val="005B1493"/>
    <w:rsid w:val="005B1E87"/>
    <w:rsid w:val="005B23F4"/>
    <w:rsid w:val="005B24CF"/>
    <w:rsid w:val="005B275E"/>
    <w:rsid w:val="005B2C75"/>
    <w:rsid w:val="005B2CCC"/>
    <w:rsid w:val="005B3253"/>
    <w:rsid w:val="005B32A9"/>
    <w:rsid w:val="005B3470"/>
    <w:rsid w:val="005B41EA"/>
    <w:rsid w:val="005B46E1"/>
    <w:rsid w:val="005B5172"/>
    <w:rsid w:val="005B68C1"/>
    <w:rsid w:val="005B69AE"/>
    <w:rsid w:val="005B6AE4"/>
    <w:rsid w:val="005B73C1"/>
    <w:rsid w:val="005B73D7"/>
    <w:rsid w:val="005C0294"/>
    <w:rsid w:val="005C07D2"/>
    <w:rsid w:val="005C08DB"/>
    <w:rsid w:val="005C09A6"/>
    <w:rsid w:val="005C0CD2"/>
    <w:rsid w:val="005C10D8"/>
    <w:rsid w:val="005C118E"/>
    <w:rsid w:val="005C186E"/>
    <w:rsid w:val="005C18EC"/>
    <w:rsid w:val="005C1C99"/>
    <w:rsid w:val="005C21ED"/>
    <w:rsid w:val="005C2309"/>
    <w:rsid w:val="005C2496"/>
    <w:rsid w:val="005C27D5"/>
    <w:rsid w:val="005C2A9D"/>
    <w:rsid w:val="005C2FAE"/>
    <w:rsid w:val="005C300F"/>
    <w:rsid w:val="005C306E"/>
    <w:rsid w:val="005C3997"/>
    <w:rsid w:val="005C409E"/>
    <w:rsid w:val="005C410C"/>
    <w:rsid w:val="005C48F6"/>
    <w:rsid w:val="005C4ADB"/>
    <w:rsid w:val="005C5074"/>
    <w:rsid w:val="005C531A"/>
    <w:rsid w:val="005C577F"/>
    <w:rsid w:val="005C5B41"/>
    <w:rsid w:val="005C5CB8"/>
    <w:rsid w:val="005C5E0D"/>
    <w:rsid w:val="005C5E2A"/>
    <w:rsid w:val="005C6402"/>
    <w:rsid w:val="005C6F5E"/>
    <w:rsid w:val="005C7347"/>
    <w:rsid w:val="005D1188"/>
    <w:rsid w:val="005D1997"/>
    <w:rsid w:val="005D1A3A"/>
    <w:rsid w:val="005D1A70"/>
    <w:rsid w:val="005D1D82"/>
    <w:rsid w:val="005D1E49"/>
    <w:rsid w:val="005D1FFC"/>
    <w:rsid w:val="005D33F9"/>
    <w:rsid w:val="005D4309"/>
    <w:rsid w:val="005D461D"/>
    <w:rsid w:val="005D46A3"/>
    <w:rsid w:val="005D46F1"/>
    <w:rsid w:val="005D48E7"/>
    <w:rsid w:val="005D48E9"/>
    <w:rsid w:val="005D4C73"/>
    <w:rsid w:val="005D4CE4"/>
    <w:rsid w:val="005D4D22"/>
    <w:rsid w:val="005D5F40"/>
    <w:rsid w:val="005D5F81"/>
    <w:rsid w:val="005D62D1"/>
    <w:rsid w:val="005D65F9"/>
    <w:rsid w:val="005D6705"/>
    <w:rsid w:val="005D6B99"/>
    <w:rsid w:val="005D6E20"/>
    <w:rsid w:val="005E01EE"/>
    <w:rsid w:val="005E050F"/>
    <w:rsid w:val="005E0529"/>
    <w:rsid w:val="005E0A22"/>
    <w:rsid w:val="005E0E68"/>
    <w:rsid w:val="005E10F7"/>
    <w:rsid w:val="005E1228"/>
    <w:rsid w:val="005E1BF3"/>
    <w:rsid w:val="005E1F56"/>
    <w:rsid w:val="005E2D18"/>
    <w:rsid w:val="005E2DFC"/>
    <w:rsid w:val="005E3506"/>
    <w:rsid w:val="005E3CF9"/>
    <w:rsid w:val="005E3F0B"/>
    <w:rsid w:val="005E3F39"/>
    <w:rsid w:val="005E4250"/>
    <w:rsid w:val="005E472D"/>
    <w:rsid w:val="005E4954"/>
    <w:rsid w:val="005E4AA7"/>
    <w:rsid w:val="005E4DC2"/>
    <w:rsid w:val="005E4E32"/>
    <w:rsid w:val="005E5410"/>
    <w:rsid w:val="005E65ED"/>
    <w:rsid w:val="005E7053"/>
    <w:rsid w:val="005E75B7"/>
    <w:rsid w:val="005E78F7"/>
    <w:rsid w:val="005F05E4"/>
    <w:rsid w:val="005F0CF5"/>
    <w:rsid w:val="005F1164"/>
    <w:rsid w:val="005F139C"/>
    <w:rsid w:val="005F1404"/>
    <w:rsid w:val="005F190B"/>
    <w:rsid w:val="005F1AC2"/>
    <w:rsid w:val="005F24F2"/>
    <w:rsid w:val="005F282A"/>
    <w:rsid w:val="005F2A36"/>
    <w:rsid w:val="005F2C63"/>
    <w:rsid w:val="005F329B"/>
    <w:rsid w:val="005F359E"/>
    <w:rsid w:val="005F3671"/>
    <w:rsid w:val="005F39A6"/>
    <w:rsid w:val="005F39C6"/>
    <w:rsid w:val="005F39D9"/>
    <w:rsid w:val="005F3B33"/>
    <w:rsid w:val="005F489D"/>
    <w:rsid w:val="005F516B"/>
    <w:rsid w:val="005F51C0"/>
    <w:rsid w:val="005F5209"/>
    <w:rsid w:val="005F5263"/>
    <w:rsid w:val="005F528B"/>
    <w:rsid w:val="005F5337"/>
    <w:rsid w:val="005F6218"/>
    <w:rsid w:val="005F69FA"/>
    <w:rsid w:val="005F6E82"/>
    <w:rsid w:val="005F782E"/>
    <w:rsid w:val="005F793C"/>
    <w:rsid w:val="005F7CBA"/>
    <w:rsid w:val="0060010E"/>
    <w:rsid w:val="006003F1"/>
    <w:rsid w:val="006007B7"/>
    <w:rsid w:val="00600A42"/>
    <w:rsid w:val="006017FC"/>
    <w:rsid w:val="00601AC1"/>
    <w:rsid w:val="00601DF9"/>
    <w:rsid w:val="00602080"/>
    <w:rsid w:val="00602186"/>
    <w:rsid w:val="00602C49"/>
    <w:rsid w:val="00602CAA"/>
    <w:rsid w:val="00602DB7"/>
    <w:rsid w:val="00602DBD"/>
    <w:rsid w:val="00603236"/>
    <w:rsid w:val="0060329D"/>
    <w:rsid w:val="006033A7"/>
    <w:rsid w:val="006036D9"/>
    <w:rsid w:val="0060400E"/>
    <w:rsid w:val="006046DB"/>
    <w:rsid w:val="0060480D"/>
    <w:rsid w:val="006048DB"/>
    <w:rsid w:val="00604BE2"/>
    <w:rsid w:val="00604C3F"/>
    <w:rsid w:val="00604F55"/>
    <w:rsid w:val="0060507F"/>
    <w:rsid w:val="006051E9"/>
    <w:rsid w:val="00605318"/>
    <w:rsid w:val="00605F49"/>
    <w:rsid w:val="00605FB9"/>
    <w:rsid w:val="00606624"/>
    <w:rsid w:val="00606631"/>
    <w:rsid w:val="0060675C"/>
    <w:rsid w:val="00606A85"/>
    <w:rsid w:val="0060718A"/>
    <w:rsid w:val="006075E2"/>
    <w:rsid w:val="006077A9"/>
    <w:rsid w:val="00607AB8"/>
    <w:rsid w:val="00607D3C"/>
    <w:rsid w:val="00607E06"/>
    <w:rsid w:val="00610C10"/>
    <w:rsid w:val="00610F8A"/>
    <w:rsid w:val="0061120B"/>
    <w:rsid w:val="00611244"/>
    <w:rsid w:val="00611C41"/>
    <w:rsid w:val="00611CBB"/>
    <w:rsid w:val="00612CCE"/>
    <w:rsid w:val="006131E4"/>
    <w:rsid w:val="00613C3C"/>
    <w:rsid w:val="00613F49"/>
    <w:rsid w:val="00614137"/>
    <w:rsid w:val="00614298"/>
    <w:rsid w:val="00614A7F"/>
    <w:rsid w:val="006151B2"/>
    <w:rsid w:val="006156D3"/>
    <w:rsid w:val="00615B75"/>
    <w:rsid w:val="00615C11"/>
    <w:rsid w:val="00616FB3"/>
    <w:rsid w:val="00617071"/>
    <w:rsid w:val="0061714E"/>
    <w:rsid w:val="00617843"/>
    <w:rsid w:val="0061793C"/>
    <w:rsid w:val="00617CDF"/>
    <w:rsid w:val="00617DDD"/>
    <w:rsid w:val="00620095"/>
    <w:rsid w:val="00620CA1"/>
    <w:rsid w:val="00620CDF"/>
    <w:rsid w:val="006215B6"/>
    <w:rsid w:val="00621886"/>
    <w:rsid w:val="006219A5"/>
    <w:rsid w:val="00621CEF"/>
    <w:rsid w:val="00622238"/>
    <w:rsid w:val="0062228C"/>
    <w:rsid w:val="00622AC9"/>
    <w:rsid w:val="00622CCC"/>
    <w:rsid w:val="00623133"/>
    <w:rsid w:val="006231DB"/>
    <w:rsid w:val="0062333C"/>
    <w:rsid w:val="00623664"/>
    <w:rsid w:val="00623687"/>
    <w:rsid w:val="00623850"/>
    <w:rsid w:val="00624738"/>
    <w:rsid w:val="006247D6"/>
    <w:rsid w:val="00624890"/>
    <w:rsid w:val="00624986"/>
    <w:rsid w:val="00624B35"/>
    <w:rsid w:val="00624FD8"/>
    <w:rsid w:val="0062565A"/>
    <w:rsid w:val="00625A05"/>
    <w:rsid w:val="00625A4F"/>
    <w:rsid w:val="00625ECE"/>
    <w:rsid w:val="006264F1"/>
    <w:rsid w:val="00626705"/>
    <w:rsid w:val="006271B8"/>
    <w:rsid w:val="006273C4"/>
    <w:rsid w:val="00627AB5"/>
    <w:rsid w:val="00630999"/>
    <w:rsid w:val="00630C36"/>
    <w:rsid w:val="0063163C"/>
    <w:rsid w:val="00631D3A"/>
    <w:rsid w:val="00631E9B"/>
    <w:rsid w:val="0063220D"/>
    <w:rsid w:val="00632238"/>
    <w:rsid w:val="00632526"/>
    <w:rsid w:val="00632ADD"/>
    <w:rsid w:val="00633822"/>
    <w:rsid w:val="00633942"/>
    <w:rsid w:val="00633B55"/>
    <w:rsid w:val="00634940"/>
    <w:rsid w:val="006353A5"/>
    <w:rsid w:val="00635796"/>
    <w:rsid w:val="006357AA"/>
    <w:rsid w:val="006357C7"/>
    <w:rsid w:val="0063720E"/>
    <w:rsid w:val="00637876"/>
    <w:rsid w:val="00637BA1"/>
    <w:rsid w:val="0064062F"/>
    <w:rsid w:val="00640985"/>
    <w:rsid w:val="006409C8"/>
    <w:rsid w:val="00640A63"/>
    <w:rsid w:val="00640EFE"/>
    <w:rsid w:val="006410E3"/>
    <w:rsid w:val="0064112B"/>
    <w:rsid w:val="00641261"/>
    <w:rsid w:val="00641FCF"/>
    <w:rsid w:val="006423E0"/>
    <w:rsid w:val="006423F6"/>
    <w:rsid w:val="006424B8"/>
    <w:rsid w:val="006426A2"/>
    <w:rsid w:val="00642733"/>
    <w:rsid w:val="0064281D"/>
    <w:rsid w:val="00642A39"/>
    <w:rsid w:val="006431D0"/>
    <w:rsid w:val="00643528"/>
    <w:rsid w:val="0064372D"/>
    <w:rsid w:val="00643FC2"/>
    <w:rsid w:val="0064422B"/>
    <w:rsid w:val="00644468"/>
    <w:rsid w:val="006447F4"/>
    <w:rsid w:val="00644983"/>
    <w:rsid w:val="00645047"/>
    <w:rsid w:val="00645A23"/>
    <w:rsid w:val="00645ADA"/>
    <w:rsid w:val="00645DC5"/>
    <w:rsid w:val="006464EC"/>
    <w:rsid w:val="00646E6A"/>
    <w:rsid w:val="00647284"/>
    <w:rsid w:val="006472A0"/>
    <w:rsid w:val="0064787A"/>
    <w:rsid w:val="006500A0"/>
    <w:rsid w:val="0065019E"/>
    <w:rsid w:val="0065025E"/>
    <w:rsid w:val="00650527"/>
    <w:rsid w:val="00650B42"/>
    <w:rsid w:val="00651070"/>
    <w:rsid w:val="00651BCD"/>
    <w:rsid w:val="00651D8E"/>
    <w:rsid w:val="006523DA"/>
    <w:rsid w:val="0065284B"/>
    <w:rsid w:val="00652B11"/>
    <w:rsid w:val="00653060"/>
    <w:rsid w:val="006533FD"/>
    <w:rsid w:val="00653A93"/>
    <w:rsid w:val="00653BF6"/>
    <w:rsid w:val="006543A1"/>
    <w:rsid w:val="0065449A"/>
    <w:rsid w:val="0065456D"/>
    <w:rsid w:val="006547AF"/>
    <w:rsid w:val="00654DDD"/>
    <w:rsid w:val="00654FFD"/>
    <w:rsid w:val="00655272"/>
    <w:rsid w:val="0065549A"/>
    <w:rsid w:val="00655589"/>
    <w:rsid w:val="00655EF7"/>
    <w:rsid w:val="0065614D"/>
    <w:rsid w:val="006561E6"/>
    <w:rsid w:val="00656507"/>
    <w:rsid w:val="006569B3"/>
    <w:rsid w:val="00656C51"/>
    <w:rsid w:val="0065757D"/>
    <w:rsid w:val="00657588"/>
    <w:rsid w:val="00657E00"/>
    <w:rsid w:val="0066044E"/>
    <w:rsid w:val="0066198D"/>
    <w:rsid w:val="00661E3B"/>
    <w:rsid w:val="00662535"/>
    <w:rsid w:val="00662738"/>
    <w:rsid w:val="006628E1"/>
    <w:rsid w:val="00663882"/>
    <w:rsid w:val="006639B8"/>
    <w:rsid w:val="00664768"/>
    <w:rsid w:val="006647D0"/>
    <w:rsid w:val="00664A06"/>
    <w:rsid w:val="00664D23"/>
    <w:rsid w:val="0066511D"/>
    <w:rsid w:val="006651A1"/>
    <w:rsid w:val="0066530C"/>
    <w:rsid w:val="00665404"/>
    <w:rsid w:val="006654EB"/>
    <w:rsid w:val="00665598"/>
    <w:rsid w:val="0066562F"/>
    <w:rsid w:val="006657EF"/>
    <w:rsid w:val="00665F52"/>
    <w:rsid w:val="0066627F"/>
    <w:rsid w:val="006663F5"/>
    <w:rsid w:val="006664EC"/>
    <w:rsid w:val="006666A7"/>
    <w:rsid w:val="0066723E"/>
    <w:rsid w:val="006706C2"/>
    <w:rsid w:val="006710C6"/>
    <w:rsid w:val="006714E2"/>
    <w:rsid w:val="0067178C"/>
    <w:rsid w:val="006718E7"/>
    <w:rsid w:val="00671B65"/>
    <w:rsid w:val="00672C46"/>
    <w:rsid w:val="00672DFC"/>
    <w:rsid w:val="00672F46"/>
    <w:rsid w:val="00673A0A"/>
    <w:rsid w:val="00673B01"/>
    <w:rsid w:val="00673C73"/>
    <w:rsid w:val="00673D54"/>
    <w:rsid w:val="006741B3"/>
    <w:rsid w:val="0067482B"/>
    <w:rsid w:val="006749EA"/>
    <w:rsid w:val="00674B3B"/>
    <w:rsid w:val="00674D26"/>
    <w:rsid w:val="0067551D"/>
    <w:rsid w:val="00675891"/>
    <w:rsid w:val="00675901"/>
    <w:rsid w:val="00675977"/>
    <w:rsid w:val="00675F21"/>
    <w:rsid w:val="00676ED1"/>
    <w:rsid w:val="00677313"/>
    <w:rsid w:val="00680060"/>
    <w:rsid w:val="00680417"/>
    <w:rsid w:val="00681349"/>
    <w:rsid w:val="0068166D"/>
    <w:rsid w:val="00681C5A"/>
    <w:rsid w:val="00681CE6"/>
    <w:rsid w:val="00681D44"/>
    <w:rsid w:val="00682746"/>
    <w:rsid w:val="00682A2B"/>
    <w:rsid w:val="00682A70"/>
    <w:rsid w:val="00682AD7"/>
    <w:rsid w:val="00682BED"/>
    <w:rsid w:val="00682CBF"/>
    <w:rsid w:val="00683524"/>
    <w:rsid w:val="00684615"/>
    <w:rsid w:val="00684A48"/>
    <w:rsid w:val="00684BB4"/>
    <w:rsid w:val="00684C34"/>
    <w:rsid w:val="0068538F"/>
    <w:rsid w:val="00685C7C"/>
    <w:rsid w:val="00685FBE"/>
    <w:rsid w:val="0068622B"/>
    <w:rsid w:val="0068662D"/>
    <w:rsid w:val="0068751A"/>
    <w:rsid w:val="00687E52"/>
    <w:rsid w:val="00690826"/>
    <w:rsid w:val="00690F82"/>
    <w:rsid w:val="00690FE4"/>
    <w:rsid w:val="00691068"/>
    <w:rsid w:val="0069126A"/>
    <w:rsid w:val="0069172E"/>
    <w:rsid w:val="00691A7F"/>
    <w:rsid w:val="006928DE"/>
    <w:rsid w:val="00693494"/>
    <w:rsid w:val="0069385E"/>
    <w:rsid w:val="006940D4"/>
    <w:rsid w:val="00694267"/>
    <w:rsid w:val="00694A11"/>
    <w:rsid w:val="006955F4"/>
    <w:rsid w:val="006955FF"/>
    <w:rsid w:val="006957DD"/>
    <w:rsid w:val="00695F85"/>
    <w:rsid w:val="00696874"/>
    <w:rsid w:val="006968F4"/>
    <w:rsid w:val="006970E0"/>
    <w:rsid w:val="0069732C"/>
    <w:rsid w:val="006976E3"/>
    <w:rsid w:val="006977EB"/>
    <w:rsid w:val="00697C99"/>
    <w:rsid w:val="006A06DB"/>
    <w:rsid w:val="006A06DF"/>
    <w:rsid w:val="006A0E45"/>
    <w:rsid w:val="006A0F25"/>
    <w:rsid w:val="006A2A6A"/>
    <w:rsid w:val="006A2C37"/>
    <w:rsid w:val="006A3273"/>
    <w:rsid w:val="006A3AF0"/>
    <w:rsid w:val="006A3EA9"/>
    <w:rsid w:val="006A477D"/>
    <w:rsid w:val="006A49E5"/>
    <w:rsid w:val="006A4B1D"/>
    <w:rsid w:val="006A4BCF"/>
    <w:rsid w:val="006A5067"/>
    <w:rsid w:val="006A529C"/>
    <w:rsid w:val="006A5387"/>
    <w:rsid w:val="006A5415"/>
    <w:rsid w:val="006A54FB"/>
    <w:rsid w:val="006A5CCD"/>
    <w:rsid w:val="006A63CD"/>
    <w:rsid w:val="006A681B"/>
    <w:rsid w:val="006A6AF5"/>
    <w:rsid w:val="006A73D3"/>
    <w:rsid w:val="006A7BEA"/>
    <w:rsid w:val="006B07BA"/>
    <w:rsid w:val="006B1520"/>
    <w:rsid w:val="006B198B"/>
    <w:rsid w:val="006B1A2F"/>
    <w:rsid w:val="006B1B0F"/>
    <w:rsid w:val="006B1CF6"/>
    <w:rsid w:val="006B2740"/>
    <w:rsid w:val="006B2815"/>
    <w:rsid w:val="006B2AB5"/>
    <w:rsid w:val="006B2C4E"/>
    <w:rsid w:val="006B2FF8"/>
    <w:rsid w:val="006B3224"/>
    <w:rsid w:val="006B356C"/>
    <w:rsid w:val="006B36D3"/>
    <w:rsid w:val="006B3BD5"/>
    <w:rsid w:val="006B534C"/>
    <w:rsid w:val="006B612B"/>
    <w:rsid w:val="006B660A"/>
    <w:rsid w:val="006B69FB"/>
    <w:rsid w:val="006B6E00"/>
    <w:rsid w:val="006B73EF"/>
    <w:rsid w:val="006B7639"/>
    <w:rsid w:val="006B78A0"/>
    <w:rsid w:val="006B7EC3"/>
    <w:rsid w:val="006C01D1"/>
    <w:rsid w:val="006C0F7B"/>
    <w:rsid w:val="006C127E"/>
    <w:rsid w:val="006C1627"/>
    <w:rsid w:val="006C1AED"/>
    <w:rsid w:val="006C1C31"/>
    <w:rsid w:val="006C2084"/>
    <w:rsid w:val="006C2264"/>
    <w:rsid w:val="006C2904"/>
    <w:rsid w:val="006C297F"/>
    <w:rsid w:val="006C2BC1"/>
    <w:rsid w:val="006C2E8C"/>
    <w:rsid w:val="006C2F47"/>
    <w:rsid w:val="006C3436"/>
    <w:rsid w:val="006C3727"/>
    <w:rsid w:val="006C375B"/>
    <w:rsid w:val="006C3B22"/>
    <w:rsid w:val="006C42DC"/>
    <w:rsid w:val="006C4AC2"/>
    <w:rsid w:val="006C5044"/>
    <w:rsid w:val="006C5727"/>
    <w:rsid w:val="006C5838"/>
    <w:rsid w:val="006C5BB2"/>
    <w:rsid w:val="006C5CB9"/>
    <w:rsid w:val="006C6300"/>
    <w:rsid w:val="006C6391"/>
    <w:rsid w:val="006C64B0"/>
    <w:rsid w:val="006C67D4"/>
    <w:rsid w:val="006C6F42"/>
    <w:rsid w:val="006C6F5F"/>
    <w:rsid w:val="006C6FBA"/>
    <w:rsid w:val="006C7135"/>
    <w:rsid w:val="006C7B1A"/>
    <w:rsid w:val="006C7B50"/>
    <w:rsid w:val="006C7F2D"/>
    <w:rsid w:val="006D0965"/>
    <w:rsid w:val="006D0E1C"/>
    <w:rsid w:val="006D11E3"/>
    <w:rsid w:val="006D15BB"/>
    <w:rsid w:val="006D1851"/>
    <w:rsid w:val="006D1C01"/>
    <w:rsid w:val="006D289B"/>
    <w:rsid w:val="006D2B31"/>
    <w:rsid w:val="006D2CC9"/>
    <w:rsid w:val="006D3039"/>
    <w:rsid w:val="006D3509"/>
    <w:rsid w:val="006D3ABF"/>
    <w:rsid w:val="006D3BAC"/>
    <w:rsid w:val="006D3F8F"/>
    <w:rsid w:val="006D4268"/>
    <w:rsid w:val="006D430D"/>
    <w:rsid w:val="006D44D1"/>
    <w:rsid w:val="006D44F6"/>
    <w:rsid w:val="006D4840"/>
    <w:rsid w:val="006D531A"/>
    <w:rsid w:val="006D552B"/>
    <w:rsid w:val="006D57CE"/>
    <w:rsid w:val="006D5D73"/>
    <w:rsid w:val="006D64B1"/>
    <w:rsid w:val="006D65A6"/>
    <w:rsid w:val="006D6951"/>
    <w:rsid w:val="006D707B"/>
    <w:rsid w:val="006E0777"/>
    <w:rsid w:val="006E09D0"/>
    <w:rsid w:val="006E0B79"/>
    <w:rsid w:val="006E1993"/>
    <w:rsid w:val="006E2446"/>
    <w:rsid w:val="006E2544"/>
    <w:rsid w:val="006E25B6"/>
    <w:rsid w:val="006E2B7E"/>
    <w:rsid w:val="006E383E"/>
    <w:rsid w:val="006E3971"/>
    <w:rsid w:val="006E3C62"/>
    <w:rsid w:val="006E3CBC"/>
    <w:rsid w:val="006E3E9F"/>
    <w:rsid w:val="006E44FD"/>
    <w:rsid w:val="006E4E2F"/>
    <w:rsid w:val="006E5490"/>
    <w:rsid w:val="006E5B1E"/>
    <w:rsid w:val="006E5D76"/>
    <w:rsid w:val="006E5D9F"/>
    <w:rsid w:val="006E7143"/>
    <w:rsid w:val="006E7383"/>
    <w:rsid w:val="006E7C1E"/>
    <w:rsid w:val="006F0CDA"/>
    <w:rsid w:val="006F16BC"/>
    <w:rsid w:val="006F1B85"/>
    <w:rsid w:val="006F1FDC"/>
    <w:rsid w:val="006F235C"/>
    <w:rsid w:val="006F245A"/>
    <w:rsid w:val="006F2554"/>
    <w:rsid w:val="006F2682"/>
    <w:rsid w:val="006F27B4"/>
    <w:rsid w:val="006F33B2"/>
    <w:rsid w:val="006F390E"/>
    <w:rsid w:val="006F4224"/>
    <w:rsid w:val="006F51D8"/>
    <w:rsid w:val="006F56C8"/>
    <w:rsid w:val="006F573C"/>
    <w:rsid w:val="006F57BA"/>
    <w:rsid w:val="006F5E5F"/>
    <w:rsid w:val="006F6574"/>
    <w:rsid w:val="006F664B"/>
    <w:rsid w:val="006F668D"/>
    <w:rsid w:val="006F70F2"/>
    <w:rsid w:val="006F712B"/>
    <w:rsid w:val="00700270"/>
    <w:rsid w:val="007006E0"/>
    <w:rsid w:val="007013B1"/>
    <w:rsid w:val="007014B8"/>
    <w:rsid w:val="00701783"/>
    <w:rsid w:val="0070190F"/>
    <w:rsid w:val="00701E84"/>
    <w:rsid w:val="00702828"/>
    <w:rsid w:val="007028C1"/>
    <w:rsid w:val="00702CB3"/>
    <w:rsid w:val="00702F52"/>
    <w:rsid w:val="007037AE"/>
    <w:rsid w:val="00703911"/>
    <w:rsid w:val="00703C0A"/>
    <w:rsid w:val="00704771"/>
    <w:rsid w:val="00704948"/>
    <w:rsid w:val="007049D9"/>
    <w:rsid w:val="0070511A"/>
    <w:rsid w:val="00705177"/>
    <w:rsid w:val="007051C1"/>
    <w:rsid w:val="0070560B"/>
    <w:rsid w:val="00705EE9"/>
    <w:rsid w:val="007069BC"/>
    <w:rsid w:val="00706BC7"/>
    <w:rsid w:val="00706F62"/>
    <w:rsid w:val="00707196"/>
    <w:rsid w:val="00710033"/>
    <w:rsid w:val="0071050F"/>
    <w:rsid w:val="00710A49"/>
    <w:rsid w:val="00710BD6"/>
    <w:rsid w:val="00710D1D"/>
    <w:rsid w:val="00711BF3"/>
    <w:rsid w:val="00711DA8"/>
    <w:rsid w:val="00711E5A"/>
    <w:rsid w:val="0071217B"/>
    <w:rsid w:val="0071232E"/>
    <w:rsid w:val="00712712"/>
    <w:rsid w:val="007129D5"/>
    <w:rsid w:val="007135E2"/>
    <w:rsid w:val="007136BC"/>
    <w:rsid w:val="00713A09"/>
    <w:rsid w:val="00713BB5"/>
    <w:rsid w:val="007143C2"/>
    <w:rsid w:val="007152A5"/>
    <w:rsid w:val="00715451"/>
    <w:rsid w:val="0071565B"/>
    <w:rsid w:val="0071573F"/>
    <w:rsid w:val="007157A5"/>
    <w:rsid w:val="00715837"/>
    <w:rsid w:val="00715DBD"/>
    <w:rsid w:val="00716071"/>
    <w:rsid w:val="007165B4"/>
    <w:rsid w:val="007165F9"/>
    <w:rsid w:val="00716615"/>
    <w:rsid w:val="00716902"/>
    <w:rsid w:val="00717543"/>
    <w:rsid w:val="0071781D"/>
    <w:rsid w:val="00717D34"/>
    <w:rsid w:val="00717E88"/>
    <w:rsid w:val="007206E1"/>
    <w:rsid w:val="00720FFE"/>
    <w:rsid w:val="00721064"/>
    <w:rsid w:val="00721148"/>
    <w:rsid w:val="0072188F"/>
    <w:rsid w:val="00721B91"/>
    <w:rsid w:val="00721EF8"/>
    <w:rsid w:val="00722984"/>
    <w:rsid w:val="00722A2F"/>
    <w:rsid w:val="0072402D"/>
    <w:rsid w:val="0072411A"/>
    <w:rsid w:val="0072434B"/>
    <w:rsid w:val="00724C21"/>
    <w:rsid w:val="00725791"/>
    <w:rsid w:val="00725AE0"/>
    <w:rsid w:val="00725B8A"/>
    <w:rsid w:val="00725DAA"/>
    <w:rsid w:val="00725DC2"/>
    <w:rsid w:val="00725DFE"/>
    <w:rsid w:val="007263E2"/>
    <w:rsid w:val="007268A5"/>
    <w:rsid w:val="00726E1C"/>
    <w:rsid w:val="00726FF8"/>
    <w:rsid w:val="00727036"/>
    <w:rsid w:val="0072719B"/>
    <w:rsid w:val="007272AD"/>
    <w:rsid w:val="007276F0"/>
    <w:rsid w:val="00727FC9"/>
    <w:rsid w:val="00730288"/>
    <w:rsid w:val="0073089C"/>
    <w:rsid w:val="00730F9A"/>
    <w:rsid w:val="00731002"/>
    <w:rsid w:val="007311ED"/>
    <w:rsid w:val="00731336"/>
    <w:rsid w:val="007317AD"/>
    <w:rsid w:val="00731AB5"/>
    <w:rsid w:val="00731B4C"/>
    <w:rsid w:val="00731B70"/>
    <w:rsid w:val="00731BCC"/>
    <w:rsid w:val="00731C86"/>
    <w:rsid w:val="00732678"/>
    <w:rsid w:val="00732715"/>
    <w:rsid w:val="00732990"/>
    <w:rsid w:val="007329E7"/>
    <w:rsid w:val="00732B5B"/>
    <w:rsid w:val="00733CC0"/>
    <w:rsid w:val="0073411F"/>
    <w:rsid w:val="00734344"/>
    <w:rsid w:val="0073453E"/>
    <w:rsid w:val="00734555"/>
    <w:rsid w:val="00734577"/>
    <w:rsid w:val="00734909"/>
    <w:rsid w:val="00735928"/>
    <w:rsid w:val="00736025"/>
    <w:rsid w:val="00736084"/>
    <w:rsid w:val="007361A4"/>
    <w:rsid w:val="00736212"/>
    <w:rsid w:val="007366F2"/>
    <w:rsid w:val="0073677D"/>
    <w:rsid w:val="00737656"/>
    <w:rsid w:val="0073783B"/>
    <w:rsid w:val="00737EA4"/>
    <w:rsid w:val="007400D7"/>
    <w:rsid w:val="007401DC"/>
    <w:rsid w:val="0074070F"/>
    <w:rsid w:val="00740D37"/>
    <w:rsid w:val="00741662"/>
    <w:rsid w:val="00741D56"/>
    <w:rsid w:val="00742388"/>
    <w:rsid w:val="0074259A"/>
    <w:rsid w:val="007426DB"/>
    <w:rsid w:val="007431FF"/>
    <w:rsid w:val="007435E8"/>
    <w:rsid w:val="00743815"/>
    <w:rsid w:val="00743A2F"/>
    <w:rsid w:val="00743A40"/>
    <w:rsid w:val="0074460B"/>
    <w:rsid w:val="00744A98"/>
    <w:rsid w:val="00744D83"/>
    <w:rsid w:val="00745145"/>
    <w:rsid w:val="00745DC6"/>
    <w:rsid w:val="00746810"/>
    <w:rsid w:val="00746845"/>
    <w:rsid w:val="007468DD"/>
    <w:rsid w:val="00746D87"/>
    <w:rsid w:val="00746E50"/>
    <w:rsid w:val="00747071"/>
    <w:rsid w:val="0074711E"/>
    <w:rsid w:val="00747169"/>
    <w:rsid w:val="007473BC"/>
    <w:rsid w:val="007475DF"/>
    <w:rsid w:val="007476B4"/>
    <w:rsid w:val="00747DDF"/>
    <w:rsid w:val="00747EB5"/>
    <w:rsid w:val="00750E2A"/>
    <w:rsid w:val="00751218"/>
    <w:rsid w:val="007515CC"/>
    <w:rsid w:val="00751821"/>
    <w:rsid w:val="0075189D"/>
    <w:rsid w:val="007520CA"/>
    <w:rsid w:val="0075260E"/>
    <w:rsid w:val="0075265E"/>
    <w:rsid w:val="0075275B"/>
    <w:rsid w:val="0075297F"/>
    <w:rsid w:val="00752C5E"/>
    <w:rsid w:val="00752D2C"/>
    <w:rsid w:val="00752D9D"/>
    <w:rsid w:val="0075336A"/>
    <w:rsid w:val="00753F8A"/>
    <w:rsid w:val="007548A9"/>
    <w:rsid w:val="00754A64"/>
    <w:rsid w:val="00754DE0"/>
    <w:rsid w:val="00754DF9"/>
    <w:rsid w:val="00754FF6"/>
    <w:rsid w:val="007550F8"/>
    <w:rsid w:val="007561E0"/>
    <w:rsid w:val="007561E9"/>
    <w:rsid w:val="0075684D"/>
    <w:rsid w:val="00756978"/>
    <w:rsid w:val="007569F8"/>
    <w:rsid w:val="00756F17"/>
    <w:rsid w:val="0075743C"/>
    <w:rsid w:val="00757502"/>
    <w:rsid w:val="00757585"/>
    <w:rsid w:val="007576CF"/>
    <w:rsid w:val="007578E4"/>
    <w:rsid w:val="00760CEC"/>
    <w:rsid w:val="00760DC4"/>
    <w:rsid w:val="00760FC7"/>
    <w:rsid w:val="00761574"/>
    <w:rsid w:val="00761D7B"/>
    <w:rsid w:val="0076225E"/>
    <w:rsid w:val="0076258C"/>
    <w:rsid w:val="00762D7E"/>
    <w:rsid w:val="00762E38"/>
    <w:rsid w:val="00763346"/>
    <w:rsid w:val="00763501"/>
    <w:rsid w:val="00764577"/>
    <w:rsid w:val="00764729"/>
    <w:rsid w:val="0076484C"/>
    <w:rsid w:val="00764A24"/>
    <w:rsid w:val="00765549"/>
    <w:rsid w:val="00765D8A"/>
    <w:rsid w:val="00765DEA"/>
    <w:rsid w:val="00765F4F"/>
    <w:rsid w:val="0076617C"/>
    <w:rsid w:val="007666C5"/>
    <w:rsid w:val="00766D0F"/>
    <w:rsid w:val="00766EF0"/>
    <w:rsid w:val="00767063"/>
    <w:rsid w:val="0076741E"/>
    <w:rsid w:val="00767466"/>
    <w:rsid w:val="007676C7"/>
    <w:rsid w:val="00767A21"/>
    <w:rsid w:val="007702C3"/>
    <w:rsid w:val="0077036F"/>
    <w:rsid w:val="007707EE"/>
    <w:rsid w:val="007709C2"/>
    <w:rsid w:val="007720BF"/>
    <w:rsid w:val="0077217F"/>
    <w:rsid w:val="00772273"/>
    <w:rsid w:val="007722B9"/>
    <w:rsid w:val="00772310"/>
    <w:rsid w:val="00772C8C"/>
    <w:rsid w:val="00772CB3"/>
    <w:rsid w:val="00772E9A"/>
    <w:rsid w:val="007731FD"/>
    <w:rsid w:val="007736A7"/>
    <w:rsid w:val="00773AD1"/>
    <w:rsid w:val="00773DEB"/>
    <w:rsid w:val="00773EC7"/>
    <w:rsid w:val="00774054"/>
    <w:rsid w:val="00774131"/>
    <w:rsid w:val="007743E9"/>
    <w:rsid w:val="0077504F"/>
    <w:rsid w:val="0077526A"/>
    <w:rsid w:val="0077537D"/>
    <w:rsid w:val="00775412"/>
    <w:rsid w:val="00775603"/>
    <w:rsid w:val="007758A9"/>
    <w:rsid w:val="0077613C"/>
    <w:rsid w:val="007761EA"/>
    <w:rsid w:val="0077648D"/>
    <w:rsid w:val="00776555"/>
    <w:rsid w:val="007766F8"/>
    <w:rsid w:val="007769FB"/>
    <w:rsid w:val="00776ADD"/>
    <w:rsid w:val="00777759"/>
    <w:rsid w:val="00777FEF"/>
    <w:rsid w:val="0078010C"/>
    <w:rsid w:val="007803BD"/>
    <w:rsid w:val="0078066E"/>
    <w:rsid w:val="00780738"/>
    <w:rsid w:val="00780EBF"/>
    <w:rsid w:val="00781ABD"/>
    <w:rsid w:val="00781BC8"/>
    <w:rsid w:val="00781F51"/>
    <w:rsid w:val="00781F75"/>
    <w:rsid w:val="00782211"/>
    <w:rsid w:val="007822B1"/>
    <w:rsid w:val="00782DCD"/>
    <w:rsid w:val="00783582"/>
    <w:rsid w:val="00783C73"/>
    <w:rsid w:val="00783D0D"/>
    <w:rsid w:val="00783DB3"/>
    <w:rsid w:val="00784001"/>
    <w:rsid w:val="00784058"/>
    <w:rsid w:val="00784560"/>
    <w:rsid w:val="007847D6"/>
    <w:rsid w:val="007848B2"/>
    <w:rsid w:val="00784ADF"/>
    <w:rsid w:val="00784C8F"/>
    <w:rsid w:val="00784E27"/>
    <w:rsid w:val="00785071"/>
    <w:rsid w:val="007855ED"/>
    <w:rsid w:val="00785B18"/>
    <w:rsid w:val="00785BF4"/>
    <w:rsid w:val="00785D11"/>
    <w:rsid w:val="00785D70"/>
    <w:rsid w:val="00785ED9"/>
    <w:rsid w:val="00785F67"/>
    <w:rsid w:val="00786390"/>
    <w:rsid w:val="00786640"/>
    <w:rsid w:val="007867F9"/>
    <w:rsid w:val="00786C60"/>
    <w:rsid w:val="00787137"/>
    <w:rsid w:val="0078743F"/>
    <w:rsid w:val="007875B7"/>
    <w:rsid w:val="00787624"/>
    <w:rsid w:val="00787821"/>
    <w:rsid w:val="0078798B"/>
    <w:rsid w:val="00790AAC"/>
    <w:rsid w:val="00790BE7"/>
    <w:rsid w:val="007914ED"/>
    <w:rsid w:val="007915BB"/>
    <w:rsid w:val="00791B76"/>
    <w:rsid w:val="00791FFE"/>
    <w:rsid w:val="007922F2"/>
    <w:rsid w:val="00792953"/>
    <w:rsid w:val="00792E7F"/>
    <w:rsid w:val="007935FE"/>
    <w:rsid w:val="00793995"/>
    <w:rsid w:val="00794310"/>
    <w:rsid w:val="00794C5B"/>
    <w:rsid w:val="00795445"/>
    <w:rsid w:val="00795E12"/>
    <w:rsid w:val="00796AE2"/>
    <w:rsid w:val="00797593"/>
    <w:rsid w:val="00797C2C"/>
    <w:rsid w:val="007A03A5"/>
    <w:rsid w:val="007A0400"/>
    <w:rsid w:val="007A0A31"/>
    <w:rsid w:val="007A0B3D"/>
    <w:rsid w:val="007A18C8"/>
    <w:rsid w:val="007A1995"/>
    <w:rsid w:val="007A19BC"/>
    <w:rsid w:val="007A1FBE"/>
    <w:rsid w:val="007A250C"/>
    <w:rsid w:val="007A27BD"/>
    <w:rsid w:val="007A28E7"/>
    <w:rsid w:val="007A2D6D"/>
    <w:rsid w:val="007A2DF7"/>
    <w:rsid w:val="007A3E35"/>
    <w:rsid w:val="007A4FBD"/>
    <w:rsid w:val="007A50CF"/>
    <w:rsid w:val="007A5B20"/>
    <w:rsid w:val="007A5CB1"/>
    <w:rsid w:val="007A63DF"/>
    <w:rsid w:val="007A65E6"/>
    <w:rsid w:val="007A681D"/>
    <w:rsid w:val="007A6853"/>
    <w:rsid w:val="007A6AE8"/>
    <w:rsid w:val="007A7394"/>
    <w:rsid w:val="007A74D5"/>
    <w:rsid w:val="007A7579"/>
    <w:rsid w:val="007A76C1"/>
    <w:rsid w:val="007A78A3"/>
    <w:rsid w:val="007A7943"/>
    <w:rsid w:val="007A794B"/>
    <w:rsid w:val="007A7B61"/>
    <w:rsid w:val="007A7BC7"/>
    <w:rsid w:val="007A7C90"/>
    <w:rsid w:val="007B0258"/>
    <w:rsid w:val="007B0486"/>
    <w:rsid w:val="007B0C67"/>
    <w:rsid w:val="007B1052"/>
    <w:rsid w:val="007B1238"/>
    <w:rsid w:val="007B12D6"/>
    <w:rsid w:val="007B1980"/>
    <w:rsid w:val="007B1CD4"/>
    <w:rsid w:val="007B1DB2"/>
    <w:rsid w:val="007B20C3"/>
    <w:rsid w:val="007B2780"/>
    <w:rsid w:val="007B3150"/>
    <w:rsid w:val="007B3465"/>
    <w:rsid w:val="007B384B"/>
    <w:rsid w:val="007B3DD2"/>
    <w:rsid w:val="007B3FBD"/>
    <w:rsid w:val="007B4A62"/>
    <w:rsid w:val="007B4DFC"/>
    <w:rsid w:val="007B51DC"/>
    <w:rsid w:val="007B55BA"/>
    <w:rsid w:val="007B57CB"/>
    <w:rsid w:val="007B5976"/>
    <w:rsid w:val="007B5A2B"/>
    <w:rsid w:val="007B613B"/>
    <w:rsid w:val="007B653E"/>
    <w:rsid w:val="007B687E"/>
    <w:rsid w:val="007B68DE"/>
    <w:rsid w:val="007B6A7E"/>
    <w:rsid w:val="007B7144"/>
    <w:rsid w:val="007B7195"/>
    <w:rsid w:val="007C07C2"/>
    <w:rsid w:val="007C1688"/>
    <w:rsid w:val="007C182A"/>
    <w:rsid w:val="007C1942"/>
    <w:rsid w:val="007C1F45"/>
    <w:rsid w:val="007C2426"/>
    <w:rsid w:val="007C2D69"/>
    <w:rsid w:val="007C2E25"/>
    <w:rsid w:val="007C2EEC"/>
    <w:rsid w:val="007C329D"/>
    <w:rsid w:val="007C37D1"/>
    <w:rsid w:val="007C3BC0"/>
    <w:rsid w:val="007C3CBD"/>
    <w:rsid w:val="007C4491"/>
    <w:rsid w:val="007C44B5"/>
    <w:rsid w:val="007C4DCA"/>
    <w:rsid w:val="007C50ED"/>
    <w:rsid w:val="007C540E"/>
    <w:rsid w:val="007C547F"/>
    <w:rsid w:val="007C54A4"/>
    <w:rsid w:val="007C57A8"/>
    <w:rsid w:val="007C5BDD"/>
    <w:rsid w:val="007C5D57"/>
    <w:rsid w:val="007C5EEE"/>
    <w:rsid w:val="007C60F1"/>
    <w:rsid w:val="007C63C6"/>
    <w:rsid w:val="007C6C2E"/>
    <w:rsid w:val="007C6CEB"/>
    <w:rsid w:val="007C6F2E"/>
    <w:rsid w:val="007D0234"/>
    <w:rsid w:val="007D0873"/>
    <w:rsid w:val="007D0963"/>
    <w:rsid w:val="007D1076"/>
    <w:rsid w:val="007D1B3E"/>
    <w:rsid w:val="007D1D34"/>
    <w:rsid w:val="007D1F8C"/>
    <w:rsid w:val="007D2093"/>
    <w:rsid w:val="007D20C5"/>
    <w:rsid w:val="007D225A"/>
    <w:rsid w:val="007D2672"/>
    <w:rsid w:val="007D2B49"/>
    <w:rsid w:val="007D2F29"/>
    <w:rsid w:val="007D310F"/>
    <w:rsid w:val="007D31E4"/>
    <w:rsid w:val="007D3404"/>
    <w:rsid w:val="007D3847"/>
    <w:rsid w:val="007D4206"/>
    <w:rsid w:val="007D4FA0"/>
    <w:rsid w:val="007D5755"/>
    <w:rsid w:val="007D57F5"/>
    <w:rsid w:val="007D5BB2"/>
    <w:rsid w:val="007D5E92"/>
    <w:rsid w:val="007D5F90"/>
    <w:rsid w:val="007D61C8"/>
    <w:rsid w:val="007D6332"/>
    <w:rsid w:val="007D64F0"/>
    <w:rsid w:val="007D6596"/>
    <w:rsid w:val="007D65E2"/>
    <w:rsid w:val="007D6B23"/>
    <w:rsid w:val="007D6C92"/>
    <w:rsid w:val="007D791F"/>
    <w:rsid w:val="007E093D"/>
    <w:rsid w:val="007E0F33"/>
    <w:rsid w:val="007E137A"/>
    <w:rsid w:val="007E18BB"/>
    <w:rsid w:val="007E1CBF"/>
    <w:rsid w:val="007E2A84"/>
    <w:rsid w:val="007E34A9"/>
    <w:rsid w:val="007E3908"/>
    <w:rsid w:val="007E3AEC"/>
    <w:rsid w:val="007E3FD6"/>
    <w:rsid w:val="007E45B7"/>
    <w:rsid w:val="007E4C5A"/>
    <w:rsid w:val="007E5029"/>
    <w:rsid w:val="007E52E4"/>
    <w:rsid w:val="007E5729"/>
    <w:rsid w:val="007E59F7"/>
    <w:rsid w:val="007E5AA8"/>
    <w:rsid w:val="007E5B9D"/>
    <w:rsid w:val="007E648C"/>
    <w:rsid w:val="007E668D"/>
    <w:rsid w:val="007E6C87"/>
    <w:rsid w:val="007E6E1F"/>
    <w:rsid w:val="007E6FD7"/>
    <w:rsid w:val="007E7EA8"/>
    <w:rsid w:val="007F09C6"/>
    <w:rsid w:val="007F0F8D"/>
    <w:rsid w:val="007F1E6E"/>
    <w:rsid w:val="007F246B"/>
    <w:rsid w:val="007F25B6"/>
    <w:rsid w:val="007F27D8"/>
    <w:rsid w:val="007F2FB1"/>
    <w:rsid w:val="007F3063"/>
    <w:rsid w:val="007F3350"/>
    <w:rsid w:val="007F36BF"/>
    <w:rsid w:val="007F3AF4"/>
    <w:rsid w:val="007F463D"/>
    <w:rsid w:val="007F5596"/>
    <w:rsid w:val="007F5A0F"/>
    <w:rsid w:val="007F5A73"/>
    <w:rsid w:val="007F5BBC"/>
    <w:rsid w:val="007F6841"/>
    <w:rsid w:val="007F6958"/>
    <w:rsid w:val="007F6A99"/>
    <w:rsid w:val="007F72FC"/>
    <w:rsid w:val="007F7E8A"/>
    <w:rsid w:val="007F7EB6"/>
    <w:rsid w:val="0080041F"/>
    <w:rsid w:val="008007C9"/>
    <w:rsid w:val="0080085E"/>
    <w:rsid w:val="00800E5E"/>
    <w:rsid w:val="0080144F"/>
    <w:rsid w:val="00801C5E"/>
    <w:rsid w:val="008024B8"/>
    <w:rsid w:val="00802871"/>
    <w:rsid w:val="00802E25"/>
    <w:rsid w:val="00802F09"/>
    <w:rsid w:val="00803193"/>
    <w:rsid w:val="008031A3"/>
    <w:rsid w:val="0080323B"/>
    <w:rsid w:val="00803658"/>
    <w:rsid w:val="00803E94"/>
    <w:rsid w:val="00803F6B"/>
    <w:rsid w:val="00803F74"/>
    <w:rsid w:val="008041C8"/>
    <w:rsid w:val="00804DFC"/>
    <w:rsid w:val="008058BD"/>
    <w:rsid w:val="008059ED"/>
    <w:rsid w:val="00805F79"/>
    <w:rsid w:val="0080606E"/>
    <w:rsid w:val="0080607A"/>
    <w:rsid w:val="00806267"/>
    <w:rsid w:val="00806347"/>
    <w:rsid w:val="008065C1"/>
    <w:rsid w:val="00806FAA"/>
    <w:rsid w:val="008071FD"/>
    <w:rsid w:val="0080789C"/>
    <w:rsid w:val="00807923"/>
    <w:rsid w:val="00810D68"/>
    <w:rsid w:val="00811230"/>
    <w:rsid w:val="00811CC8"/>
    <w:rsid w:val="008124EB"/>
    <w:rsid w:val="008126BB"/>
    <w:rsid w:val="00812827"/>
    <w:rsid w:val="00812E19"/>
    <w:rsid w:val="00812F6F"/>
    <w:rsid w:val="008141F7"/>
    <w:rsid w:val="008146DA"/>
    <w:rsid w:val="00814DC4"/>
    <w:rsid w:val="00814F5B"/>
    <w:rsid w:val="008153FA"/>
    <w:rsid w:val="00815834"/>
    <w:rsid w:val="008160EB"/>
    <w:rsid w:val="0081643F"/>
    <w:rsid w:val="0081778D"/>
    <w:rsid w:val="00817A85"/>
    <w:rsid w:val="00820003"/>
    <w:rsid w:val="008200A3"/>
    <w:rsid w:val="0082025D"/>
    <w:rsid w:val="008206BC"/>
    <w:rsid w:val="0082083B"/>
    <w:rsid w:val="0082103F"/>
    <w:rsid w:val="00821991"/>
    <w:rsid w:val="00821C0F"/>
    <w:rsid w:val="0082201B"/>
    <w:rsid w:val="008220C4"/>
    <w:rsid w:val="008225CB"/>
    <w:rsid w:val="00822C1A"/>
    <w:rsid w:val="00822F45"/>
    <w:rsid w:val="00823895"/>
    <w:rsid w:val="00823CC7"/>
    <w:rsid w:val="00823FE7"/>
    <w:rsid w:val="008240A4"/>
    <w:rsid w:val="008242AC"/>
    <w:rsid w:val="008249E5"/>
    <w:rsid w:val="00824A1D"/>
    <w:rsid w:val="00824F5C"/>
    <w:rsid w:val="00825061"/>
    <w:rsid w:val="008250AC"/>
    <w:rsid w:val="008258B6"/>
    <w:rsid w:val="008262CF"/>
    <w:rsid w:val="00826331"/>
    <w:rsid w:val="00826472"/>
    <w:rsid w:val="00826731"/>
    <w:rsid w:val="00826C15"/>
    <w:rsid w:val="00826DCE"/>
    <w:rsid w:val="00827170"/>
    <w:rsid w:val="0082728A"/>
    <w:rsid w:val="0082763B"/>
    <w:rsid w:val="0082791F"/>
    <w:rsid w:val="00827A5D"/>
    <w:rsid w:val="00827F8C"/>
    <w:rsid w:val="00827F90"/>
    <w:rsid w:val="00830A73"/>
    <w:rsid w:val="0083103F"/>
    <w:rsid w:val="00831061"/>
    <w:rsid w:val="00831778"/>
    <w:rsid w:val="008318FA"/>
    <w:rsid w:val="00832C3F"/>
    <w:rsid w:val="00833615"/>
    <w:rsid w:val="00833947"/>
    <w:rsid w:val="00833B4E"/>
    <w:rsid w:val="0083458E"/>
    <w:rsid w:val="008345CE"/>
    <w:rsid w:val="00834812"/>
    <w:rsid w:val="00834B70"/>
    <w:rsid w:val="00834DF3"/>
    <w:rsid w:val="008354DD"/>
    <w:rsid w:val="00835CD9"/>
    <w:rsid w:val="00836433"/>
    <w:rsid w:val="008364E3"/>
    <w:rsid w:val="00836B72"/>
    <w:rsid w:val="00836D17"/>
    <w:rsid w:val="00836F85"/>
    <w:rsid w:val="00836F99"/>
    <w:rsid w:val="008375CF"/>
    <w:rsid w:val="00837A1D"/>
    <w:rsid w:val="00837F5A"/>
    <w:rsid w:val="0084069D"/>
    <w:rsid w:val="0084077F"/>
    <w:rsid w:val="00840A02"/>
    <w:rsid w:val="00840A83"/>
    <w:rsid w:val="00840D93"/>
    <w:rsid w:val="00841497"/>
    <w:rsid w:val="0084150B"/>
    <w:rsid w:val="00842044"/>
    <w:rsid w:val="00842140"/>
    <w:rsid w:val="0084246D"/>
    <w:rsid w:val="00842740"/>
    <w:rsid w:val="00842864"/>
    <w:rsid w:val="00842E2B"/>
    <w:rsid w:val="008431AC"/>
    <w:rsid w:val="008440CD"/>
    <w:rsid w:val="00844555"/>
    <w:rsid w:val="008449D0"/>
    <w:rsid w:val="00844ECC"/>
    <w:rsid w:val="00845410"/>
    <w:rsid w:val="00846400"/>
    <w:rsid w:val="00847283"/>
    <w:rsid w:val="0084766C"/>
    <w:rsid w:val="0085003B"/>
    <w:rsid w:val="008503DC"/>
    <w:rsid w:val="00850901"/>
    <w:rsid w:val="00851235"/>
    <w:rsid w:val="00851239"/>
    <w:rsid w:val="008513AB"/>
    <w:rsid w:val="008516E6"/>
    <w:rsid w:val="008517F6"/>
    <w:rsid w:val="008519F1"/>
    <w:rsid w:val="00851A3E"/>
    <w:rsid w:val="00851B74"/>
    <w:rsid w:val="00851D3F"/>
    <w:rsid w:val="00852793"/>
    <w:rsid w:val="008527B6"/>
    <w:rsid w:val="00852C5C"/>
    <w:rsid w:val="00852D50"/>
    <w:rsid w:val="00853453"/>
    <w:rsid w:val="00853743"/>
    <w:rsid w:val="0085379B"/>
    <w:rsid w:val="008538C2"/>
    <w:rsid w:val="00853C93"/>
    <w:rsid w:val="00853DB3"/>
    <w:rsid w:val="00853F49"/>
    <w:rsid w:val="008543A1"/>
    <w:rsid w:val="0085459E"/>
    <w:rsid w:val="0085475E"/>
    <w:rsid w:val="008551F8"/>
    <w:rsid w:val="00855619"/>
    <w:rsid w:val="008557E8"/>
    <w:rsid w:val="00855F37"/>
    <w:rsid w:val="0085622B"/>
    <w:rsid w:val="008565EC"/>
    <w:rsid w:val="0085737C"/>
    <w:rsid w:val="0085765C"/>
    <w:rsid w:val="00857723"/>
    <w:rsid w:val="00857B3A"/>
    <w:rsid w:val="00860D08"/>
    <w:rsid w:val="00861E3A"/>
    <w:rsid w:val="00862037"/>
    <w:rsid w:val="00862262"/>
    <w:rsid w:val="0086228F"/>
    <w:rsid w:val="008622BE"/>
    <w:rsid w:val="00862327"/>
    <w:rsid w:val="00862576"/>
    <w:rsid w:val="00862E3F"/>
    <w:rsid w:val="008634B8"/>
    <w:rsid w:val="0086356B"/>
    <w:rsid w:val="0086453D"/>
    <w:rsid w:val="00864CAD"/>
    <w:rsid w:val="00865014"/>
    <w:rsid w:val="0086509B"/>
    <w:rsid w:val="0086573F"/>
    <w:rsid w:val="008657EC"/>
    <w:rsid w:val="0086599F"/>
    <w:rsid w:val="00865A9C"/>
    <w:rsid w:val="00866065"/>
    <w:rsid w:val="00866ED3"/>
    <w:rsid w:val="00867001"/>
    <w:rsid w:val="008670A6"/>
    <w:rsid w:val="00867859"/>
    <w:rsid w:val="008679F2"/>
    <w:rsid w:val="00867D24"/>
    <w:rsid w:val="008702FF"/>
    <w:rsid w:val="008706A1"/>
    <w:rsid w:val="00870845"/>
    <w:rsid w:val="008715C0"/>
    <w:rsid w:val="00871F86"/>
    <w:rsid w:val="00872699"/>
    <w:rsid w:val="00872D23"/>
    <w:rsid w:val="00872EF9"/>
    <w:rsid w:val="00873045"/>
    <w:rsid w:val="00873B3E"/>
    <w:rsid w:val="00874BD0"/>
    <w:rsid w:val="00874E34"/>
    <w:rsid w:val="00875461"/>
    <w:rsid w:val="0087589E"/>
    <w:rsid w:val="008759E6"/>
    <w:rsid w:val="00875AA1"/>
    <w:rsid w:val="00875AAD"/>
    <w:rsid w:val="00875B75"/>
    <w:rsid w:val="00875E71"/>
    <w:rsid w:val="0087606E"/>
    <w:rsid w:val="00876377"/>
    <w:rsid w:val="00876EA6"/>
    <w:rsid w:val="00876EEA"/>
    <w:rsid w:val="00877372"/>
    <w:rsid w:val="00877944"/>
    <w:rsid w:val="0087799F"/>
    <w:rsid w:val="00880090"/>
    <w:rsid w:val="008801F1"/>
    <w:rsid w:val="00880445"/>
    <w:rsid w:val="00880655"/>
    <w:rsid w:val="00880927"/>
    <w:rsid w:val="00880C65"/>
    <w:rsid w:val="00880F52"/>
    <w:rsid w:val="00881003"/>
    <w:rsid w:val="00881686"/>
    <w:rsid w:val="0088169B"/>
    <w:rsid w:val="00881F44"/>
    <w:rsid w:val="008824A8"/>
    <w:rsid w:val="00882A69"/>
    <w:rsid w:val="00882CD4"/>
    <w:rsid w:val="008831CC"/>
    <w:rsid w:val="008835B3"/>
    <w:rsid w:val="00883957"/>
    <w:rsid w:val="00883D33"/>
    <w:rsid w:val="00883EE7"/>
    <w:rsid w:val="00884A56"/>
    <w:rsid w:val="00884FB8"/>
    <w:rsid w:val="00885553"/>
    <w:rsid w:val="00885611"/>
    <w:rsid w:val="00885952"/>
    <w:rsid w:val="00886679"/>
    <w:rsid w:val="0088688F"/>
    <w:rsid w:val="00886A65"/>
    <w:rsid w:val="00886AEF"/>
    <w:rsid w:val="00887AFC"/>
    <w:rsid w:val="008900F6"/>
    <w:rsid w:val="00890301"/>
    <w:rsid w:val="0089094D"/>
    <w:rsid w:val="00891C7D"/>
    <w:rsid w:val="00891E16"/>
    <w:rsid w:val="0089245A"/>
    <w:rsid w:val="00892843"/>
    <w:rsid w:val="00892B62"/>
    <w:rsid w:val="00892DE0"/>
    <w:rsid w:val="00892E9F"/>
    <w:rsid w:val="0089328A"/>
    <w:rsid w:val="00893305"/>
    <w:rsid w:val="00893B98"/>
    <w:rsid w:val="00893F42"/>
    <w:rsid w:val="0089420C"/>
    <w:rsid w:val="00894463"/>
    <w:rsid w:val="00894917"/>
    <w:rsid w:val="00894AD8"/>
    <w:rsid w:val="00894DD6"/>
    <w:rsid w:val="00894E3D"/>
    <w:rsid w:val="00895363"/>
    <w:rsid w:val="008959AA"/>
    <w:rsid w:val="008960C6"/>
    <w:rsid w:val="008961CF"/>
    <w:rsid w:val="00896277"/>
    <w:rsid w:val="008962F8"/>
    <w:rsid w:val="0089690E"/>
    <w:rsid w:val="00896B6A"/>
    <w:rsid w:val="008971E8"/>
    <w:rsid w:val="008974BE"/>
    <w:rsid w:val="00897652"/>
    <w:rsid w:val="008976DA"/>
    <w:rsid w:val="00897AC9"/>
    <w:rsid w:val="00897CDE"/>
    <w:rsid w:val="008A01BC"/>
    <w:rsid w:val="008A06EC"/>
    <w:rsid w:val="008A0960"/>
    <w:rsid w:val="008A0A1F"/>
    <w:rsid w:val="008A0C0C"/>
    <w:rsid w:val="008A0D8B"/>
    <w:rsid w:val="008A1430"/>
    <w:rsid w:val="008A185D"/>
    <w:rsid w:val="008A1A56"/>
    <w:rsid w:val="008A23F6"/>
    <w:rsid w:val="008A2AB8"/>
    <w:rsid w:val="008A2D1D"/>
    <w:rsid w:val="008A34B5"/>
    <w:rsid w:val="008A355A"/>
    <w:rsid w:val="008A3BBE"/>
    <w:rsid w:val="008A4161"/>
    <w:rsid w:val="008A449B"/>
    <w:rsid w:val="008A4611"/>
    <w:rsid w:val="008A478C"/>
    <w:rsid w:val="008A4CEF"/>
    <w:rsid w:val="008A6305"/>
    <w:rsid w:val="008A6783"/>
    <w:rsid w:val="008A6A0C"/>
    <w:rsid w:val="008A6C2B"/>
    <w:rsid w:val="008A7E69"/>
    <w:rsid w:val="008B0483"/>
    <w:rsid w:val="008B0C2A"/>
    <w:rsid w:val="008B1072"/>
    <w:rsid w:val="008B16EE"/>
    <w:rsid w:val="008B1B6B"/>
    <w:rsid w:val="008B1B95"/>
    <w:rsid w:val="008B2426"/>
    <w:rsid w:val="008B2551"/>
    <w:rsid w:val="008B3402"/>
    <w:rsid w:val="008B383C"/>
    <w:rsid w:val="008B428F"/>
    <w:rsid w:val="008B42D1"/>
    <w:rsid w:val="008B434D"/>
    <w:rsid w:val="008B4392"/>
    <w:rsid w:val="008B48AA"/>
    <w:rsid w:val="008B48F8"/>
    <w:rsid w:val="008B49C5"/>
    <w:rsid w:val="008B4BC3"/>
    <w:rsid w:val="008B4BFA"/>
    <w:rsid w:val="008B5218"/>
    <w:rsid w:val="008B61FB"/>
    <w:rsid w:val="008B6DFF"/>
    <w:rsid w:val="008B70C9"/>
    <w:rsid w:val="008B761F"/>
    <w:rsid w:val="008B7BDF"/>
    <w:rsid w:val="008B7E3B"/>
    <w:rsid w:val="008B7FE9"/>
    <w:rsid w:val="008C0321"/>
    <w:rsid w:val="008C0535"/>
    <w:rsid w:val="008C090F"/>
    <w:rsid w:val="008C0BBC"/>
    <w:rsid w:val="008C1028"/>
    <w:rsid w:val="008C1431"/>
    <w:rsid w:val="008C1FB5"/>
    <w:rsid w:val="008C20A8"/>
    <w:rsid w:val="008C20D5"/>
    <w:rsid w:val="008C216B"/>
    <w:rsid w:val="008C21C6"/>
    <w:rsid w:val="008C29D5"/>
    <w:rsid w:val="008C3779"/>
    <w:rsid w:val="008C39A4"/>
    <w:rsid w:val="008C416B"/>
    <w:rsid w:val="008C427A"/>
    <w:rsid w:val="008C446F"/>
    <w:rsid w:val="008C4A1F"/>
    <w:rsid w:val="008C4E39"/>
    <w:rsid w:val="008C4F90"/>
    <w:rsid w:val="008C5602"/>
    <w:rsid w:val="008C63AA"/>
    <w:rsid w:val="008C6691"/>
    <w:rsid w:val="008C66A7"/>
    <w:rsid w:val="008C6CA6"/>
    <w:rsid w:val="008C709E"/>
    <w:rsid w:val="008C7980"/>
    <w:rsid w:val="008D08C7"/>
    <w:rsid w:val="008D0902"/>
    <w:rsid w:val="008D09BA"/>
    <w:rsid w:val="008D11E2"/>
    <w:rsid w:val="008D1263"/>
    <w:rsid w:val="008D197C"/>
    <w:rsid w:val="008D21A6"/>
    <w:rsid w:val="008D2679"/>
    <w:rsid w:val="008D28B5"/>
    <w:rsid w:val="008D2BD9"/>
    <w:rsid w:val="008D2CFE"/>
    <w:rsid w:val="008D2F52"/>
    <w:rsid w:val="008D3125"/>
    <w:rsid w:val="008D36EE"/>
    <w:rsid w:val="008D3864"/>
    <w:rsid w:val="008D3D0C"/>
    <w:rsid w:val="008D3F1E"/>
    <w:rsid w:val="008D3FFA"/>
    <w:rsid w:val="008D433D"/>
    <w:rsid w:val="008D4426"/>
    <w:rsid w:val="008D4927"/>
    <w:rsid w:val="008D4C3D"/>
    <w:rsid w:val="008D502E"/>
    <w:rsid w:val="008D55CB"/>
    <w:rsid w:val="008D6277"/>
    <w:rsid w:val="008D645C"/>
    <w:rsid w:val="008D6AD1"/>
    <w:rsid w:val="008D72B6"/>
    <w:rsid w:val="008D7744"/>
    <w:rsid w:val="008D788E"/>
    <w:rsid w:val="008E0287"/>
    <w:rsid w:val="008E0D66"/>
    <w:rsid w:val="008E1930"/>
    <w:rsid w:val="008E1A62"/>
    <w:rsid w:val="008E1BBC"/>
    <w:rsid w:val="008E1CCB"/>
    <w:rsid w:val="008E1EF6"/>
    <w:rsid w:val="008E21DD"/>
    <w:rsid w:val="008E268B"/>
    <w:rsid w:val="008E32D4"/>
    <w:rsid w:val="008E3648"/>
    <w:rsid w:val="008E385A"/>
    <w:rsid w:val="008E3CF2"/>
    <w:rsid w:val="008E3DD9"/>
    <w:rsid w:val="008E4134"/>
    <w:rsid w:val="008E43B4"/>
    <w:rsid w:val="008E4923"/>
    <w:rsid w:val="008E5326"/>
    <w:rsid w:val="008E5516"/>
    <w:rsid w:val="008E5742"/>
    <w:rsid w:val="008E600B"/>
    <w:rsid w:val="008E6627"/>
    <w:rsid w:val="008E6FFC"/>
    <w:rsid w:val="008E71D0"/>
    <w:rsid w:val="008E76E4"/>
    <w:rsid w:val="008E7D70"/>
    <w:rsid w:val="008F046A"/>
    <w:rsid w:val="008F0B98"/>
    <w:rsid w:val="008F0F56"/>
    <w:rsid w:val="008F101E"/>
    <w:rsid w:val="008F1586"/>
    <w:rsid w:val="008F166A"/>
    <w:rsid w:val="008F1E9C"/>
    <w:rsid w:val="008F2BDC"/>
    <w:rsid w:val="008F3694"/>
    <w:rsid w:val="008F3A6D"/>
    <w:rsid w:val="008F3E80"/>
    <w:rsid w:val="008F3EB1"/>
    <w:rsid w:val="008F42E5"/>
    <w:rsid w:val="008F4532"/>
    <w:rsid w:val="008F48D2"/>
    <w:rsid w:val="008F4C58"/>
    <w:rsid w:val="008F4ECF"/>
    <w:rsid w:val="008F4F50"/>
    <w:rsid w:val="008F5599"/>
    <w:rsid w:val="008F57E5"/>
    <w:rsid w:val="008F58F5"/>
    <w:rsid w:val="008F59CD"/>
    <w:rsid w:val="008F5FE1"/>
    <w:rsid w:val="008F603B"/>
    <w:rsid w:val="008F6509"/>
    <w:rsid w:val="008F6590"/>
    <w:rsid w:val="008F6666"/>
    <w:rsid w:val="008F6754"/>
    <w:rsid w:val="008F67F7"/>
    <w:rsid w:val="008F68E3"/>
    <w:rsid w:val="008F6AC1"/>
    <w:rsid w:val="008F6B38"/>
    <w:rsid w:val="008F6B67"/>
    <w:rsid w:val="008F6C0F"/>
    <w:rsid w:val="008F6DED"/>
    <w:rsid w:val="008F6E81"/>
    <w:rsid w:val="008F76D0"/>
    <w:rsid w:val="008F7A08"/>
    <w:rsid w:val="008F7BAC"/>
    <w:rsid w:val="008F7D7C"/>
    <w:rsid w:val="008F7DA3"/>
    <w:rsid w:val="008F7F4F"/>
    <w:rsid w:val="008F7FF2"/>
    <w:rsid w:val="009001B6"/>
    <w:rsid w:val="009003A4"/>
    <w:rsid w:val="00900D39"/>
    <w:rsid w:val="00900D4B"/>
    <w:rsid w:val="00900ED9"/>
    <w:rsid w:val="0090120C"/>
    <w:rsid w:val="009015DE"/>
    <w:rsid w:val="00901A3B"/>
    <w:rsid w:val="00901CC7"/>
    <w:rsid w:val="00901D14"/>
    <w:rsid w:val="00902054"/>
    <w:rsid w:val="009029C9"/>
    <w:rsid w:val="00902C66"/>
    <w:rsid w:val="0090320E"/>
    <w:rsid w:val="00903577"/>
    <w:rsid w:val="0090391F"/>
    <w:rsid w:val="0090402A"/>
    <w:rsid w:val="009044AB"/>
    <w:rsid w:val="00904628"/>
    <w:rsid w:val="00904AFA"/>
    <w:rsid w:val="00905B28"/>
    <w:rsid w:val="00905DB4"/>
    <w:rsid w:val="00905FBF"/>
    <w:rsid w:val="00910603"/>
    <w:rsid w:val="009107A2"/>
    <w:rsid w:val="009110CB"/>
    <w:rsid w:val="00911950"/>
    <w:rsid w:val="00911C0F"/>
    <w:rsid w:val="00911C79"/>
    <w:rsid w:val="009120A0"/>
    <w:rsid w:val="0091215B"/>
    <w:rsid w:val="0091231B"/>
    <w:rsid w:val="00912752"/>
    <w:rsid w:val="00912ACC"/>
    <w:rsid w:val="00912EF9"/>
    <w:rsid w:val="00913200"/>
    <w:rsid w:val="0091371C"/>
    <w:rsid w:val="009140A4"/>
    <w:rsid w:val="00914312"/>
    <w:rsid w:val="00914520"/>
    <w:rsid w:val="009146B8"/>
    <w:rsid w:val="00914ABB"/>
    <w:rsid w:val="00914AD2"/>
    <w:rsid w:val="00914CAA"/>
    <w:rsid w:val="0091571A"/>
    <w:rsid w:val="009157B2"/>
    <w:rsid w:val="009158B2"/>
    <w:rsid w:val="00915AAF"/>
    <w:rsid w:val="009167AE"/>
    <w:rsid w:val="00916C8F"/>
    <w:rsid w:val="0091711A"/>
    <w:rsid w:val="00917226"/>
    <w:rsid w:val="0091724E"/>
    <w:rsid w:val="00917DDA"/>
    <w:rsid w:val="009200A5"/>
    <w:rsid w:val="00920515"/>
    <w:rsid w:val="00920E02"/>
    <w:rsid w:val="009210E6"/>
    <w:rsid w:val="009212C6"/>
    <w:rsid w:val="00921871"/>
    <w:rsid w:val="0092188D"/>
    <w:rsid w:val="00922D13"/>
    <w:rsid w:val="00923605"/>
    <w:rsid w:val="00923746"/>
    <w:rsid w:val="00923A10"/>
    <w:rsid w:val="00923A28"/>
    <w:rsid w:val="00923B70"/>
    <w:rsid w:val="00923D54"/>
    <w:rsid w:val="00924450"/>
    <w:rsid w:val="00924B8C"/>
    <w:rsid w:val="00924D12"/>
    <w:rsid w:val="0092575F"/>
    <w:rsid w:val="00925C85"/>
    <w:rsid w:val="009261CB"/>
    <w:rsid w:val="0092709C"/>
    <w:rsid w:val="00927729"/>
    <w:rsid w:val="009304CA"/>
    <w:rsid w:val="00930B87"/>
    <w:rsid w:val="00931436"/>
    <w:rsid w:val="00931470"/>
    <w:rsid w:val="00931AA0"/>
    <w:rsid w:val="009323A9"/>
    <w:rsid w:val="009323C6"/>
    <w:rsid w:val="00932437"/>
    <w:rsid w:val="00932894"/>
    <w:rsid w:val="00932F67"/>
    <w:rsid w:val="0093314D"/>
    <w:rsid w:val="00933155"/>
    <w:rsid w:val="00933195"/>
    <w:rsid w:val="00933696"/>
    <w:rsid w:val="00933D83"/>
    <w:rsid w:val="0093424D"/>
    <w:rsid w:val="00934643"/>
    <w:rsid w:val="00934674"/>
    <w:rsid w:val="009348D8"/>
    <w:rsid w:val="00935298"/>
    <w:rsid w:val="0093546F"/>
    <w:rsid w:val="00935526"/>
    <w:rsid w:val="00935775"/>
    <w:rsid w:val="009357E4"/>
    <w:rsid w:val="009358A5"/>
    <w:rsid w:val="00935A05"/>
    <w:rsid w:val="00935A32"/>
    <w:rsid w:val="009366FE"/>
    <w:rsid w:val="0093672D"/>
    <w:rsid w:val="00936936"/>
    <w:rsid w:val="00936A6C"/>
    <w:rsid w:val="00936D3A"/>
    <w:rsid w:val="00936D45"/>
    <w:rsid w:val="0093728C"/>
    <w:rsid w:val="009373EC"/>
    <w:rsid w:val="009376CF"/>
    <w:rsid w:val="00940249"/>
    <w:rsid w:val="009405EC"/>
    <w:rsid w:val="00940B04"/>
    <w:rsid w:val="00941357"/>
    <w:rsid w:val="009415FA"/>
    <w:rsid w:val="00941AEC"/>
    <w:rsid w:val="009426A4"/>
    <w:rsid w:val="009427EA"/>
    <w:rsid w:val="00943669"/>
    <w:rsid w:val="009436B4"/>
    <w:rsid w:val="009436E7"/>
    <w:rsid w:val="009442D8"/>
    <w:rsid w:val="0094525A"/>
    <w:rsid w:val="00945544"/>
    <w:rsid w:val="00946030"/>
    <w:rsid w:val="009463EC"/>
    <w:rsid w:val="009466C3"/>
    <w:rsid w:val="00946A9C"/>
    <w:rsid w:val="00946AE8"/>
    <w:rsid w:val="00947045"/>
    <w:rsid w:val="0094728C"/>
    <w:rsid w:val="009473AF"/>
    <w:rsid w:val="00947574"/>
    <w:rsid w:val="009475AF"/>
    <w:rsid w:val="009477CE"/>
    <w:rsid w:val="00947BE3"/>
    <w:rsid w:val="00947F5B"/>
    <w:rsid w:val="0095048D"/>
    <w:rsid w:val="00950E3A"/>
    <w:rsid w:val="009510C0"/>
    <w:rsid w:val="009513C8"/>
    <w:rsid w:val="00951514"/>
    <w:rsid w:val="00951A39"/>
    <w:rsid w:val="00951C08"/>
    <w:rsid w:val="00951DB4"/>
    <w:rsid w:val="00952203"/>
    <w:rsid w:val="009522AC"/>
    <w:rsid w:val="009524B1"/>
    <w:rsid w:val="009528C6"/>
    <w:rsid w:val="00952FBA"/>
    <w:rsid w:val="00953594"/>
    <w:rsid w:val="00953605"/>
    <w:rsid w:val="00955862"/>
    <w:rsid w:val="009558BB"/>
    <w:rsid w:val="00955B0E"/>
    <w:rsid w:val="00955D45"/>
    <w:rsid w:val="00956741"/>
    <w:rsid w:val="00956F6B"/>
    <w:rsid w:val="00957221"/>
    <w:rsid w:val="0095765C"/>
    <w:rsid w:val="0095788D"/>
    <w:rsid w:val="00957969"/>
    <w:rsid w:val="00957B48"/>
    <w:rsid w:val="00957EE7"/>
    <w:rsid w:val="00957F0F"/>
    <w:rsid w:val="009602A0"/>
    <w:rsid w:val="0096065B"/>
    <w:rsid w:val="00960830"/>
    <w:rsid w:val="00960E50"/>
    <w:rsid w:val="00961079"/>
    <w:rsid w:val="00961392"/>
    <w:rsid w:val="009614DA"/>
    <w:rsid w:val="00961501"/>
    <w:rsid w:val="009621E6"/>
    <w:rsid w:val="00962560"/>
    <w:rsid w:val="009625B0"/>
    <w:rsid w:val="009625E2"/>
    <w:rsid w:val="009625F6"/>
    <w:rsid w:val="00962B50"/>
    <w:rsid w:val="009635F9"/>
    <w:rsid w:val="009637BE"/>
    <w:rsid w:val="00963AD9"/>
    <w:rsid w:val="00963CE9"/>
    <w:rsid w:val="00963D49"/>
    <w:rsid w:val="00964323"/>
    <w:rsid w:val="00964E35"/>
    <w:rsid w:val="00965386"/>
    <w:rsid w:val="00965D12"/>
    <w:rsid w:val="009664DD"/>
    <w:rsid w:val="00966837"/>
    <w:rsid w:val="009673B8"/>
    <w:rsid w:val="00970047"/>
    <w:rsid w:val="009701DE"/>
    <w:rsid w:val="00970CA3"/>
    <w:rsid w:val="0097100D"/>
    <w:rsid w:val="009716C7"/>
    <w:rsid w:val="00971825"/>
    <w:rsid w:val="0097227E"/>
    <w:rsid w:val="00972B6E"/>
    <w:rsid w:val="00972CF3"/>
    <w:rsid w:val="00972DD2"/>
    <w:rsid w:val="00972ED2"/>
    <w:rsid w:val="009733B3"/>
    <w:rsid w:val="00973559"/>
    <w:rsid w:val="00973CA3"/>
    <w:rsid w:val="00974656"/>
    <w:rsid w:val="00974664"/>
    <w:rsid w:val="00974D39"/>
    <w:rsid w:val="0097504C"/>
    <w:rsid w:val="00975803"/>
    <w:rsid w:val="00975B94"/>
    <w:rsid w:val="00975C04"/>
    <w:rsid w:val="009764AA"/>
    <w:rsid w:val="0097669F"/>
    <w:rsid w:val="009767EA"/>
    <w:rsid w:val="00976815"/>
    <w:rsid w:val="00976FB3"/>
    <w:rsid w:val="00976FD0"/>
    <w:rsid w:val="00977174"/>
    <w:rsid w:val="009777FD"/>
    <w:rsid w:val="00977B63"/>
    <w:rsid w:val="00977CB9"/>
    <w:rsid w:val="00980100"/>
    <w:rsid w:val="00980CA7"/>
    <w:rsid w:val="00980D88"/>
    <w:rsid w:val="00980FD5"/>
    <w:rsid w:val="0098167A"/>
    <w:rsid w:val="00981F3B"/>
    <w:rsid w:val="00981F68"/>
    <w:rsid w:val="009830CC"/>
    <w:rsid w:val="00983233"/>
    <w:rsid w:val="00983C94"/>
    <w:rsid w:val="00983E5A"/>
    <w:rsid w:val="0098410F"/>
    <w:rsid w:val="0098497C"/>
    <w:rsid w:val="00984D07"/>
    <w:rsid w:val="00985088"/>
    <w:rsid w:val="00985371"/>
    <w:rsid w:val="0098549E"/>
    <w:rsid w:val="009858C9"/>
    <w:rsid w:val="00985AED"/>
    <w:rsid w:val="00985CAE"/>
    <w:rsid w:val="00986093"/>
    <w:rsid w:val="00986240"/>
    <w:rsid w:val="00986358"/>
    <w:rsid w:val="009865D5"/>
    <w:rsid w:val="00986B14"/>
    <w:rsid w:val="00986D95"/>
    <w:rsid w:val="00987272"/>
    <w:rsid w:val="00987609"/>
    <w:rsid w:val="009879AD"/>
    <w:rsid w:val="0099074E"/>
    <w:rsid w:val="00990AE4"/>
    <w:rsid w:val="00990E2F"/>
    <w:rsid w:val="0099129D"/>
    <w:rsid w:val="009917E5"/>
    <w:rsid w:val="009918B5"/>
    <w:rsid w:val="00991E42"/>
    <w:rsid w:val="00991F94"/>
    <w:rsid w:val="00992D85"/>
    <w:rsid w:val="00992E47"/>
    <w:rsid w:val="00993926"/>
    <w:rsid w:val="00993C95"/>
    <w:rsid w:val="00993CB8"/>
    <w:rsid w:val="00994281"/>
    <w:rsid w:val="009946DC"/>
    <w:rsid w:val="00994CDD"/>
    <w:rsid w:val="00994CEF"/>
    <w:rsid w:val="00994FDA"/>
    <w:rsid w:val="0099552B"/>
    <w:rsid w:val="00995A7D"/>
    <w:rsid w:val="00995CCA"/>
    <w:rsid w:val="0099660B"/>
    <w:rsid w:val="00996A30"/>
    <w:rsid w:val="00996A55"/>
    <w:rsid w:val="00996CC3"/>
    <w:rsid w:val="00996E4F"/>
    <w:rsid w:val="00997A88"/>
    <w:rsid w:val="00997B1F"/>
    <w:rsid w:val="00997F50"/>
    <w:rsid w:val="00997F96"/>
    <w:rsid w:val="009A0036"/>
    <w:rsid w:val="009A059F"/>
    <w:rsid w:val="009A05BD"/>
    <w:rsid w:val="009A1309"/>
    <w:rsid w:val="009A135B"/>
    <w:rsid w:val="009A180B"/>
    <w:rsid w:val="009A2065"/>
    <w:rsid w:val="009A211F"/>
    <w:rsid w:val="009A2131"/>
    <w:rsid w:val="009A2189"/>
    <w:rsid w:val="009A23A2"/>
    <w:rsid w:val="009A2C12"/>
    <w:rsid w:val="009A3242"/>
    <w:rsid w:val="009A33EF"/>
    <w:rsid w:val="009A352A"/>
    <w:rsid w:val="009A38F6"/>
    <w:rsid w:val="009A39F0"/>
    <w:rsid w:val="009A3D0B"/>
    <w:rsid w:val="009A489C"/>
    <w:rsid w:val="009A4DCA"/>
    <w:rsid w:val="009A4F59"/>
    <w:rsid w:val="009A5077"/>
    <w:rsid w:val="009A52BB"/>
    <w:rsid w:val="009A53D7"/>
    <w:rsid w:val="009A54A7"/>
    <w:rsid w:val="009A63AD"/>
    <w:rsid w:val="009A6630"/>
    <w:rsid w:val="009A6A1A"/>
    <w:rsid w:val="009A6C36"/>
    <w:rsid w:val="009A6E2B"/>
    <w:rsid w:val="009A75C4"/>
    <w:rsid w:val="009A78D9"/>
    <w:rsid w:val="009A7CF8"/>
    <w:rsid w:val="009B004B"/>
    <w:rsid w:val="009B087F"/>
    <w:rsid w:val="009B142E"/>
    <w:rsid w:val="009B156A"/>
    <w:rsid w:val="009B1962"/>
    <w:rsid w:val="009B22F9"/>
    <w:rsid w:val="009B25F3"/>
    <w:rsid w:val="009B276B"/>
    <w:rsid w:val="009B2A5B"/>
    <w:rsid w:val="009B2D9B"/>
    <w:rsid w:val="009B3243"/>
    <w:rsid w:val="009B3324"/>
    <w:rsid w:val="009B3363"/>
    <w:rsid w:val="009B3BEC"/>
    <w:rsid w:val="009B3CC9"/>
    <w:rsid w:val="009B4F5D"/>
    <w:rsid w:val="009B5787"/>
    <w:rsid w:val="009B57B8"/>
    <w:rsid w:val="009B5C92"/>
    <w:rsid w:val="009B6061"/>
    <w:rsid w:val="009B6366"/>
    <w:rsid w:val="009B64CD"/>
    <w:rsid w:val="009B6A13"/>
    <w:rsid w:val="009B6B26"/>
    <w:rsid w:val="009B6ECC"/>
    <w:rsid w:val="009B750A"/>
    <w:rsid w:val="009B750C"/>
    <w:rsid w:val="009B7905"/>
    <w:rsid w:val="009C013E"/>
    <w:rsid w:val="009C05A5"/>
    <w:rsid w:val="009C0DA2"/>
    <w:rsid w:val="009C171A"/>
    <w:rsid w:val="009C1CD3"/>
    <w:rsid w:val="009C2276"/>
    <w:rsid w:val="009C25AD"/>
    <w:rsid w:val="009C27AF"/>
    <w:rsid w:val="009C2B7C"/>
    <w:rsid w:val="009C2D60"/>
    <w:rsid w:val="009C3A0A"/>
    <w:rsid w:val="009C476C"/>
    <w:rsid w:val="009C47D0"/>
    <w:rsid w:val="009C4913"/>
    <w:rsid w:val="009C4AC5"/>
    <w:rsid w:val="009C4BC6"/>
    <w:rsid w:val="009C59E8"/>
    <w:rsid w:val="009C5A32"/>
    <w:rsid w:val="009C6044"/>
    <w:rsid w:val="009C60C1"/>
    <w:rsid w:val="009C6104"/>
    <w:rsid w:val="009C67EE"/>
    <w:rsid w:val="009C6A94"/>
    <w:rsid w:val="009C6B9D"/>
    <w:rsid w:val="009C6C15"/>
    <w:rsid w:val="009C6C16"/>
    <w:rsid w:val="009C6CCF"/>
    <w:rsid w:val="009C6FE9"/>
    <w:rsid w:val="009C70EE"/>
    <w:rsid w:val="009C731F"/>
    <w:rsid w:val="009C75DE"/>
    <w:rsid w:val="009C7752"/>
    <w:rsid w:val="009C7BA6"/>
    <w:rsid w:val="009C7FC4"/>
    <w:rsid w:val="009D013D"/>
    <w:rsid w:val="009D08F0"/>
    <w:rsid w:val="009D097C"/>
    <w:rsid w:val="009D0B84"/>
    <w:rsid w:val="009D0D5C"/>
    <w:rsid w:val="009D0FBB"/>
    <w:rsid w:val="009D0FD7"/>
    <w:rsid w:val="009D146D"/>
    <w:rsid w:val="009D17AE"/>
    <w:rsid w:val="009D235C"/>
    <w:rsid w:val="009D2D5A"/>
    <w:rsid w:val="009D37A2"/>
    <w:rsid w:val="009D37AE"/>
    <w:rsid w:val="009D37CD"/>
    <w:rsid w:val="009D3986"/>
    <w:rsid w:val="009D3F04"/>
    <w:rsid w:val="009D4408"/>
    <w:rsid w:val="009D4DFE"/>
    <w:rsid w:val="009D4E46"/>
    <w:rsid w:val="009D50B3"/>
    <w:rsid w:val="009D519D"/>
    <w:rsid w:val="009D5582"/>
    <w:rsid w:val="009D567C"/>
    <w:rsid w:val="009D5798"/>
    <w:rsid w:val="009D5CEF"/>
    <w:rsid w:val="009D5D46"/>
    <w:rsid w:val="009D6520"/>
    <w:rsid w:val="009D66E8"/>
    <w:rsid w:val="009D67FF"/>
    <w:rsid w:val="009D737F"/>
    <w:rsid w:val="009D77C4"/>
    <w:rsid w:val="009D790B"/>
    <w:rsid w:val="009E014F"/>
    <w:rsid w:val="009E1254"/>
    <w:rsid w:val="009E1569"/>
    <w:rsid w:val="009E16D2"/>
    <w:rsid w:val="009E16E1"/>
    <w:rsid w:val="009E230F"/>
    <w:rsid w:val="009E27C7"/>
    <w:rsid w:val="009E2EA2"/>
    <w:rsid w:val="009E386F"/>
    <w:rsid w:val="009E3B03"/>
    <w:rsid w:val="009E3C96"/>
    <w:rsid w:val="009E3C9B"/>
    <w:rsid w:val="009E3F7D"/>
    <w:rsid w:val="009E4EE4"/>
    <w:rsid w:val="009E5598"/>
    <w:rsid w:val="009E639F"/>
    <w:rsid w:val="009E65DD"/>
    <w:rsid w:val="009E6DA6"/>
    <w:rsid w:val="009E715D"/>
    <w:rsid w:val="009E7561"/>
    <w:rsid w:val="009E773C"/>
    <w:rsid w:val="009E77AE"/>
    <w:rsid w:val="009F04B8"/>
    <w:rsid w:val="009F0AB4"/>
    <w:rsid w:val="009F20B6"/>
    <w:rsid w:val="009F2804"/>
    <w:rsid w:val="009F3009"/>
    <w:rsid w:val="009F43E9"/>
    <w:rsid w:val="009F4488"/>
    <w:rsid w:val="009F4C26"/>
    <w:rsid w:val="009F4C3B"/>
    <w:rsid w:val="009F4CFF"/>
    <w:rsid w:val="009F4D4E"/>
    <w:rsid w:val="009F5340"/>
    <w:rsid w:val="009F55EA"/>
    <w:rsid w:val="009F59E3"/>
    <w:rsid w:val="009F5BDE"/>
    <w:rsid w:val="009F5C15"/>
    <w:rsid w:val="009F5EB9"/>
    <w:rsid w:val="009F5FAF"/>
    <w:rsid w:val="009F695C"/>
    <w:rsid w:val="009F6A12"/>
    <w:rsid w:val="009F6E03"/>
    <w:rsid w:val="009F733A"/>
    <w:rsid w:val="009F73CF"/>
    <w:rsid w:val="00A00297"/>
    <w:rsid w:val="00A0042F"/>
    <w:rsid w:val="00A00A11"/>
    <w:rsid w:val="00A00F66"/>
    <w:rsid w:val="00A0142B"/>
    <w:rsid w:val="00A0165B"/>
    <w:rsid w:val="00A017CA"/>
    <w:rsid w:val="00A017E7"/>
    <w:rsid w:val="00A02011"/>
    <w:rsid w:val="00A02160"/>
    <w:rsid w:val="00A02BDA"/>
    <w:rsid w:val="00A02F8E"/>
    <w:rsid w:val="00A03240"/>
    <w:rsid w:val="00A033C8"/>
    <w:rsid w:val="00A038D4"/>
    <w:rsid w:val="00A03D9E"/>
    <w:rsid w:val="00A041DA"/>
    <w:rsid w:val="00A04378"/>
    <w:rsid w:val="00A043FD"/>
    <w:rsid w:val="00A04B08"/>
    <w:rsid w:val="00A05880"/>
    <w:rsid w:val="00A05920"/>
    <w:rsid w:val="00A059AC"/>
    <w:rsid w:val="00A05E16"/>
    <w:rsid w:val="00A060A8"/>
    <w:rsid w:val="00A0645D"/>
    <w:rsid w:val="00A06B17"/>
    <w:rsid w:val="00A0704D"/>
    <w:rsid w:val="00A0730E"/>
    <w:rsid w:val="00A076C4"/>
    <w:rsid w:val="00A07AB0"/>
    <w:rsid w:val="00A10407"/>
    <w:rsid w:val="00A10A64"/>
    <w:rsid w:val="00A116C2"/>
    <w:rsid w:val="00A117DD"/>
    <w:rsid w:val="00A11BC2"/>
    <w:rsid w:val="00A11BF7"/>
    <w:rsid w:val="00A11D5C"/>
    <w:rsid w:val="00A12363"/>
    <w:rsid w:val="00A12729"/>
    <w:rsid w:val="00A12D3F"/>
    <w:rsid w:val="00A12E14"/>
    <w:rsid w:val="00A1395B"/>
    <w:rsid w:val="00A13DE2"/>
    <w:rsid w:val="00A14AE7"/>
    <w:rsid w:val="00A14DF2"/>
    <w:rsid w:val="00A15CF9"/>
    <w:rsid w:val="00A16460"/>
    <w:rsid w:val="00A17108"/>
    <w:rsid w:val="00A172A5"/>
    <w:rsid w:val="00A17408"/>
    <w:rsid w:val="00A176EB"/>
    <w:rsid w:val="00A17BA2"/>
    <w:rsid w:val="00A17BBB"/>
    <w:rsid w:val="00A17BF2"/>
    <w:rsid w:val="00A17F1B"/>
    <w:rsid w:val="00A2029F"/>
    <w:rsid w:val="00A21277"/>
    <w:rsid w:val="00A21546"/>
    <w:rsid w:val="00A21792"/>
    <w:rsid w:val="00A21D12"/>
    <w:rsid w:val="00A2247D"/>
    <w:rsid w:val="00A22ACC"/>
    <w:rsid w:val="00A22EE2"/>
    <w:rsid w:val="00A22FA5"/>
    <w:rsid w:val="00A231AF"/>
    <w:rsid w:val="00A233D2"/>
    <w:rsid w:val="00A23BC9"/>
    <w:rsid w:val="00A2426D"/>
    <w:rsid w:val="00A242F9"/>
    <w:rsid w:val="00A245AB"/>
    <w:rsid w:val="00A2508C"/>
    <w:rsid w:val="00A2519D"/>
    <w:rsid w:val="00A254D2"/>
    <w:rsid w:val="00A2577F"/>
    <w:rsid w:val="00A25BB3"/>
    <w:rsid w:val="00A25F9C"/>
    <w:rsid w:val="00A26D36"/>
    <w:rsid w:val="00A26F81"/>
    <w:rsid w:val="00A26FB8"/>
    <w:rsid w:val="00A273FB"/>
    <w:rsid w:val="00A2744A"/>
    <w:rsid w:val="00A2744B"/>
    <w:rsid w:val="00A279E1"/>
    <w:rsid w:val="00A27AFB"/>
    <w:rsid w:val="00A30578"/>
    <w:rsid w:val="00A3078E"/>
    <w:rsid w:val="00A30A84"/>
    <w:rsid w:val="00A30EAE"/>
    <w:rsid w:val="00A322E8"/>
    <w:rsid w:val="00A324DE"/>
    <w:rsid w:val="00A32578"/>
    <w:rsid w:val="00A32610"/>
    <w:rsid w:val="00A32E8C"/>
    <w:rsid w:val="00A3314A"/>
    <w:rsid w:val="00A3367F"/>
    <w:rsid w:val="00A33AD3"/>
    <w:rsid w:val="00A343DA"/>
    <w:rsid w:val="00A3508A"/>
    <w:rsid w:val="00A3518B"/>
    <w:rsid w:val="00A357DD"/>
    <w:rsid w:val="00A35C5E"/>
    <w:rsid w:val="00A35D25"/>
    <w:rsid w:val="00A3647E"/>
    <w:rsid w:val="00A366A5"/>
    <w:rsid w:val="00A369CC"/>
    <w:rsid w:val="00A36AA4"/>
    <w:rsid w:val="00A36EC2"/>
    <w:rsid w:val="00A37082"/>
    <w:rsid w:val="00A37287"/>
    <w:rsid w:val="00A372F7"/>
    <w:rsid w:val="00A3772C"/>
    <w:rsid w:val="00A37890"/>
    <w:rsid w:val="00A379C5"/>
    <w:rsid w:val="00A379F2"/>
    <w:rsid w:val="00A37B4F"/>
    <w:rsid w:val="00A40104"/>
    <w:rsid w:val="00A41263"/>
    <w:rsid w:val="00A41887"/>
    <w:rsid w:val="00A420BD"/>
    <w:rsid w:val="00A420F8"/>
    <w:rsid w:val="00A42F23"/>
    <w:rsid w:val="00A436B1"/>
    <w:rsid w:val="00A43795"/>
    <w:rsid w:val="00A437D3"/>
    <w:rsid w:val="00A440D2"/>
    <w:rsid w:val="00A44851"/>
    <w:rsid w:val="00A44BC4"/>
    <w:rsid w:val="00A4528D"/>
    <w:rsid w:val="00A45633"/>
    <w:rsid w:val="00A4569D"/>
    <w:rsid w:val="00A45975"/>
    <w:rsid w:val="00A45A7D"/>
    <w:rsid w:val="00A4600D"/>
    <w:rsid w:val="00A46066"/>
    <w:rsid w:val="00A460AD"/>
    <w:rsid w:val="00A46983"/>
    <w:rsid w:val="00A46EF8"/>
    <w:rsid w:val="00A473D6"/>
    <w:rsid w:val="00A47E46"/>
    <w:rsid w:val="00A47F00"/>
    <w:rsid w:val="00A50211"/>
    <w:rsid w:val="00A5046F"/>
    <w:rsid w:val="00A50678"/>
    <w:rsid w:val="00A50C02"/>
    <w:rsid w:val="00A510B7"/>
    <w:rsid w:val="00A51427"/>
    <w:rsid w:val="00A518F3"/>
    <w:rsid w:val="00A522B1"/>
    <w:rsid w:val="00A52386"/>
    <w:rsid w:val="00A52637"/>
    <w:rsid w:val="00A52A32"/>
    <w:rsid w:val="00A536B9"/>
    <w:rsid w:val="00A53769"/>
    <w:rsid w:val="00A538B1"/>
    <w:rsid w:val="00A53F6B"/>
    <w:rsid w:val="00A5441B"/>
    <w:rsid w:val="00A544DF"/>
    <w:rsid w:val="00A5454A"/>
    <w:rsid w:val="00A546DC"/>
    <w:rsid w:val="00A5473C"/>
    <w:rsid w:val="00A54A59"/>
    <w:rsid w:val="00A54A7A"/>
    <w:rsid w:val="00A54EB2"/>
    <w:rsid w:val="00A54ED7"/>
    <w:rsid w:val="00A5522E"/>
    <w:rsid w:val="00A552F3"/>
    <w:rsid w:val="00A553A6"/>
    <w:rsid w:val="00A5563D"/>
    <w:rsid w:val="00A55718"/>
    <w:rsid w:val="00A55990"/>
    <w:rsid w:val="00A55B85"/>
    <w:rsid w:val="00A5601C"/>
    <w:rsid w:val="00A5612F"/>
    <w:rsid w:val="00A565DA"/>
    <w:rsid w:val="00A565F3"/>
    <w:rsid w:val="00A56910"/>
    <w:rsid w:val="00A56CA7"/>
    <w:rsid w:val="00A56D4D"/>
    <w:rsid w:val="00A56DF9"/>
    <w:rsid w:val="00A5702D"/>
    <w:rsid w:val="00A5797F"/>
    <w:rsid w:val="00A6015E"/>
    <w:rsid w:val="00A6044C"/>
    <w:rsid w:val="00A60752"/>
    <w:rsid w:val="00A617DF"/>
    <w:rsid w:val="00A61B17"/>
    <w:rsid w:val="00A61DAA"/>
    <w:rsid w:val="00A6270E"/>
    <w:rsid w:val="00A62D3B"/>
    <w:rsid w:val="00A632C1"/>
    <w:rsid w:val="00A636C0"/>
    <w:rsid w:val="00A63C61"/>
    <w:rsid w:val="00A63DE5"/>
    <w:rsid w:val="00A6444E"/>
    <w:rsid w:val="00A64F16"/>
    <w:rsid w:val="00A65017"/>
    <w:rsid w:val="00A65269"/>
    <w:rsid w:val="00A65685"/>
    <w:rsid w:val="00A658AD"/>
    <w:rsid w:val="00A658CB"/>
    <w:rsid w:val="00A65B08"/>
    <w:rsid w:val="00A6614F"/>
    <w:rsid w:val="00A6646E"/>
    <w:rsid w:val="00A66657"/>
    <w:rsid w:val="00A6692A"/>
    <w:rsid w:val="00A66FC4"/>
    <w:rsid w:val="00A671B8"/>
    <w:rsid w:val="00A67753"/>
    <w:rsid w:val="00A679F1"/>
    <w:rsid w:val="00A67A6A"/>
    <w:rsid w:val="00A67BC7"/>
    <w:rsid w:val="00A67DF2"/>
    <w:rsid w:val="00A67F72"/>
    <w:rsid w:val="00A70219"/>
    <w:rsid w:val="00A70312"/>
    <w:rsid w:val="00A704E9"/>
    <w:rsid w:val="00A706B1"/>
    <w:rsid w:val="00A706FA"/>
    <w:rsid w:val="00A707A0"/>
    <w:rsid w:val="00A7088B"/>
    <w:rsid w:val="00A71418"/>
    <w:rsid w:val="00A71828"/>
    <w:rsid w:val="00A7187F"/>
    <w:rsid w:val="00A71CD8"/>
    <w:rsid w:val="00A71EEE"/>
    <w:rsid w:val="00A721FF"/>
    <w:rsid w:val="00A72249"/>
    <w:rsid w:val="00A7234F"/>
    <w:rsid w:val="00A7263E"/>
    <w:rsid w:val="00A738A7"/>
    <w:rsid w:val="00A73A9F"/>
    <w:rsid w:val="00A73B57"/>
    <w:rsid w:val="00A73F49"/>
    <w:rsid w:val="00A73FE7"/>
    <w:rsid w:val="00A74033"/>
    <w:rsid w:val="00A74BF8"/>
    <w:rsid w:val="00A74DA0"/>
    <w:rsid w:val="00A752FF"/>
    <w:rsid w:val="00A753AD"/>
    <w:rsid w:val="00A7570D"/>
    <w:rsid w:val="00A75D7F"/>
    <w:rsid w:val="00A75E56"/>
    <w:rsid w:val="00A75F6D"/>
    <w:rsid w:val="00A76207"/>
    <w:rsid w:val="00A769AE"/>
    <w:rsid w:val="00A77205"/>
    <w:rsid w:val="00A7760D"/>
    <w:rsid w:val="00A77829"/>
    <w:rsid w:val="00A802AD"/>
    <w:rsid w:val="00A8064F"/>
    <w:rsid w:val="00A80862"/>
    <w:rsid w:val="00A80ABE"/>
    <w:rsid w:val="00A80C95"/>
    <w:rsid w:val="00A81549"/>
    <w:rsid w:val="00A81883"/>
    <w:rsid w:val="00A82315"/>
    <w:rsid w:val="00A82626"/>
    <w:rsid w:val="00A826DD"/>
    <w:rsid w:val="00A829A0"/>
    <w:rsid w:val="00A82E46"/>
    <w:rsid w:val="00A83603"/>
    <w:rsid w:val="00A83914"/>
    <w:rsid w:val="00A83D13"/>
    <w:rsid w:val="00A8418F"/>
    <w:rsid w:val="00A847D6"/>
    <w:rsid w:val="00A84EB1"/>
    <w:rsid w:val="00A85243"/>
    <w:rsid w:val="00A8548F"/>
    <w:rsid w:val="00A85A5D"/>
    <w:rsid w:val="00A85B85"/>
    <w:rsid w:val="00A85EEA"/>
    <w:rsid w:val="00A862D7"/>
    <w:rsid w:val="00A865FF"/>
    <w:rsid w:val="00A8673E"/>
    <w:rsid w:val="00A8678A"/>
    <w:rsid w:val="00A86D92"/>
    <w:rsid w:val="00A8710D"/>
    <w:rsid w:val="00A87FB1"/>
    <w:rsid w:val="00A90751"/>
    <w:rsid w:val="00A907F8"/>
    <w:rsid w:val="00A90FDD"/>
    <w:rsid w:val="00A910E3"/>
    <w:rsid w:val="00A91535"/>
    <w:rsid w:val="00A917AE"/>
    <w:rsid w:val="00A91930"/>
    <w:rsid w:val="00A91968"/>
    <w:rsid w:val="00A92AE1"/>
    <w:rsid w:val="00A92C5E"/>
    <w:rsid w:val="00A935E8"/>
    <w:rsid w:val="00A93B50"/>
    <w:rsid w:val="00A93B57"/>
    <w:rsid w:val="00A943DC"/>
    <w:rsid w:val="00A94851"/>
    <w:rsid w:val="00A94AAD"/>
    <w:rsid w:val="00A94C7E"/>
    <w:rsid w:val="00A94FF7"/>
    <w:rsid w:val="00A95184"/>
    <w:rsid w:val="00A953C5"/>
    <w:rsid w:val="00A9551F"/>
    <w:rsid w:val="00A95572"/>
    <w:rsid w:val="00A9578B"/>
    <w:rsid w:val="00A95D1D"/>
    <w:rsid w:val="00A96386"/>
    <w:rsid w:val="00A96635"/>
    <w:rsid w:val="00A9668A"/>
    <w:rsid w:val="00A969AA"/>
    <w:rsid w:val="00A96C7B"/>
    <w:rsid w:val="00A96E02"/>
    <w:rsid w:val="00A96F9D"/>
    <w:rsid w:val="00A973AC"/>
    <w:rsid w:val="00A97592"/>
    <w:rsid w:val="00A97DD6"/>
    <w:rsid w:val="00AA11D2"/>
    <w:rsid w:val="00AA1476"/>
    <w:rsid w:val="00AA1812"/>
    <w:rsid w:val="00AA1EAD"/>
    <w:rsid w:val="00AA22D1"/>
    <w:rsid w:val="00AA2E88"/>
    <w:rsid w:val="00AA3801"/>
    <w:rsid w:val="00AA3F7F"/>
    <w:rsid w:val="00AA491E"/>
    <w:rsid w:val="00AA5371"/>
    <w:rsid w:val="00AA559B"/>
    <w:rsid w:val="00AA5652"/>
    <w:rsid w:val="00AA5C8D"/>
    <w:rsid w:val="00AA5CB9"/>
    <w:rsid w:val="00AA5CE7"/>
    <w:rsid w:val="00AA5DD7"/>
    <w:rsid w:val="00AA5E97"/>
    <w:rsid w:val="00AA5FCE"/>
    <w:rsid w:val="00AA60E6"/>
    <w:rsid w:val="00AA6678"/>
    <w:rsid w:val="00AA66D7"/>
    <w:rsid w:val="00AA6B48"/>
    <w:rsid w:val="00AA6C2C"/>
    <w:rsid w:val="00AA6F06"/>
    <w:rsid w:val="00AA737B"/>
    <w:rsid w:val="00AA754A"/>
    <w:rsid w:val="00AA7BAC"/>
    <w:rsid w:val="00AA7CD1"/>
    <w:rsid w:val="00AB002A"/>
    <w:rsid w:val="00AB0534"/>
    <w:rsid w:val="00AB0535"/>
    <w:rsid w:val="00AB057C"/>
    <w:rsid w:val="00AB06B9"/>
    <w:rsid w:val="00AB0E05"/>
    <w:rsid w:val="00AB120E"/>
    <w:rsid w:val="00AB14A9"/>
    <w:rsid w:val="00AB265A"/>
    <w:rsid w:val="00AB28EB"/>
    <w:rsid w:val="00AB2BC3"/>
    <w:rsid w:val="00AB3211"/>
    <w:rsid w:val="00AB4351"/>
    <w:rsid w:val="00AB4354"/>
    <w:rsid w:val="00AB45AA"/>
    <w:rsid w:val="00AB4C92"/>
    <w:rsid w:val="00AB5337"/>
    <w:rsid w:val="00AB5509"/>
    <w:rsid w:val="00AB563E"/>
    <w:rsid w:val="00AB5996"/>
    <w:rsid w:val="00AB5D08"/>
    <w:rsid w:val="00AB6366"/>
    <w:rsid w:val="00AB6510"/>
    <w:rsid w:val="00AB66A8"/>
    <w:rsid w:val="00AB685B"/>
    <w:rsid w:val="00AB6976"/>
    <w:rsid w:val="00AB6B97"/>
    <w:rsid w:val="00AB73CF"/>
    <w:rsid w:val="00AB7ADE"/>
    <w:rsid w:val="00AB7BBF"/>
    <w:rsid w:val="00AC0516"/>
    <w:rsid w:val="00AC10CC"/>
    <w:rsid w:val="00AC12F7"/>
    <w:rsid w:val="00AC187D"/>
    <w:rsid w:val="00AC2578"/>
    <w:rsid w:val="00AC2AC4"/>
    <w:rsid w:val="00AC2BC6"/>
    <w:rsid w:val="00AC2BFB"/>
    <w:rsid w:val="00AC32C1"/>
    <w:rsid w:val="00AC35AC"/>
    <w:rsid w:val="00AC389C"/>
    <w:rsid w:val="00AC3CDE"/>
    <w:rsid w:val="00AC4037"/>
    <w:rsid w:val="00AC4475"/>
    <w:rsid w:val="00AC4979"/>
    <w:rsid w:val="00AC5A39"/>
    <w:rsid w:val="00AC64F9"/>
    <w:rsid w:val="00AC6B4B"/>
    <w:rsid w:val="00AD03FD"/>
    <w:rsid w:val="00AD0BCE"/>
    <w:rsid w:val="00AD11B4"/>
    <w:rsid w:val="00AD193A"/>
    <w:rsid w:val="00AD228A"/>
    <w:rsid w:val="00AD2A5A"/>
    <w:rsid w:val="00AD2F35"/>
    <w:rsid w:val="00AD347E"/>
    <w:rsid w:val="00AD34AF"/>
    <w:rsid w:val="00AD3543"/>
    <w:rsid w:val="00AD3F3C"/>
    <w:rsid w:val="00AD42DB"/>
    <w:rsid w:val="00AD4ECF"/>
    <w:rsid w:val="00AD51BA"/>
    <w:rsid w:val="00AD5344"/>
    <w:rsid w:val="00AD5B34"/>
    <w:rsid w:val="00AD5EB2"/>
    <w:rsid w:val="00AD61D8"/>
    <w:rsid w:val="00AD66DD"/>
    <w:rsid w:val="00AD6755"/>
    <w:rsid w:val="00AD6799"/>
    <w:rsid w:val="00AD68B2"/>
    <w:rsid w:val="00AD6A3E"/>
    <w:rsid w:val="00AD6F5A"/>
    <w:rsid w:val="00AE04C4"/>
    <w:rsid w:val="00AE0FAD"/>
    <w:rsid w:val="00AE1528"/>
    <w:rsid w:val="00AE16E8"/>
    <w:rsid w:val="00AE185A"/>
    <w:rsid w:val="00AE1B38"/>
    <w:rsid w:val="00AE1B39"/>
    <w:rsid w:val="00AE1FC1"/>
    <w:rsid w:val="00AE20CF"/>
    <w:rsid w:val="00AE2548"/>
    <w:rsid w:val="00AE2557"/>
    <w:rsid w:val="00AE263A"/>
    <w:rsid w:val="00AE2714"/>
    <w:rsid w:val="00AE3221"/>
    <w:rsid w:val="00AE370A"/>
    <w:rsid w:val="00AE41B4"/>
    <w:rsid w:val="00AE46E6"/>
    <w:rsid w:val="00AE48E1"/>
    <w:rsid w:val="00AE5AB9"/>
    <w:rsid w:val="00AE5F85"/>
    <w:rsid w:val="00AE637E"/>
    <w:rsid w:val="00AE63BB"/>
    <w:rsid w:val="00AE6757"/>
    <w:rsid w:val="00AE6F91"/>
    <w:rsid w:val="00AE7057"/>
    <w:rsid w:val="00AE7137"/>
    <w:rsid w:val="00AE793D"/>
    <w:rsid w:val="00AE7C11"/>
    <w:rsid w:val="00AF0146"/>
    <w:rsid w:val="00AF0905"/>
    <w:rsid w:val="00AF0A10"/>
    <w:rsid w:val="00AF0AAE"/>
    <w:rsid w:val="00AF0C5D"/>
    <w:rsid w:val="00AF0FB4"/>
    <w:rsid w:val="00AF1035"/>
    <w:rsid w:val="00AF10D6"/>
    <w:rsid w:val="00AF190C"/>
    <w:rsid w:val="00AF1F8D"/>
    <w:rsid w:val="00AF2F1E"/>
    <w:rsid w:val="00AF398B"/>
    <w:rsid w:val="00AF39D4"/>
    <w:rsid w:val="00AF3ADE"/>
    <w:rsid w:val="00AF4749"/>
    <w:rsid w:val="00AF5439"/>
    <w:rsid w:val="00AF580E"/>
    <w:rsid w:val="00AF5D1B"/>
    <w:rsid w:val="00AF67E7"/>
    <w:rsid w:val="00AF6D44"/>
    <w:rsid w:val="00AF6E7B"/>
    <w:rsid w:val="00AF7829"/>
    <w:rsid w:val="00AF7D51"/>
    <w:rsid w:val="00B01169"/>
    <w:rsid w:val="00B017BC"/>
    <w:rsid w:val="00B030E2"/>
    <w:rsid w:val="00B03AF0"/>
    <w:rsid w:val="00B03E23"/>
    <w:rsid w:val="00B03E47"/>
    <w:rsid w:val="00B03F22"/>
    <w:rsid w:val="00B0417B"/>
    <w:rsid w:val="00B04487"/>
    <w:rsid w:val="00B04BD7"/>
    <w:rsid w:val="00B04CEE"/>
    <w:rsid w:val="00B05432"/>
    <w:rsid w:val="00B058B5"/>
    <w:rsid w:val="00B060C6"/>
    <w:rsid w:val="00B06197"/>
    <w:rsid w:val="00B0626B"/>
    <w:rsid w:val="00B06843"/>
    <w:rsid w:val="00B068E9"/>
    <w:rsid w:val="00B0695D"/>
    <w:rsid w:val="00B06B7F"/>
    <w:rsid w:val="00B07157"/>
    <w:rsid w:val="00B07229"/>
    <w:rsid w:val="00B07B45"/>
    <w:rsid w:val="00B100EF"/>
    <w:rsid w:val="00B104FB"/>
    <w:rsid w:val="00B105BC"/>
    <w:rsid w:val="00B10B92"/>
    <w:rsid w:val="00B1121E"/>
    <w:rsid w:val="00B11898"/>
    <w:rsid w:val="00B121E0"/>
    <w:rsid w:val="00B12294"/>
    <w:rsid w:val="00B12468"/>
    <w:rsid w:val="00B128C2"/>
    <w:rsid w:val="00B12E02"/>
    <w:rsid w:val="00B13DF0"/>
    <w:rsid w:val="00B1411B"/>
    <w:rsid w:val="00B1418B"/>
    <w:rsid w:val="00B14212"/>
    <w:rsid w:val="00B146D6"/>
    <w:rsid w:val="00B14B90"/>
    <w:rsid w:val="00B15218"/>
    <w:rsid w:val="00B15855"/>
    <w:rsid w:val="00B15E14"/>
    <w:rsid w:val="00B16782"/>
    <w:rsid w:val="00B17113"/>
    <w:rsid w:val="00B17DC4"/>
    <w:rsid w:val="00B17F9F"/>
    <w:rsid w:val="00B201AC"/>
    <w:rsid w:val="00B20533"/>
    <w:rsid w:val="00B20757"/>
    <w:rsid w:val="00B21A34"/>
    <w:rsid w:val="00B227A1"/>
    <w:rsid w:val="00B228AC"/>
    <w:rsid w:val="00B230A6"/>
    <w:rsid w:val="00B23188"/>
    <w:rsid w:val="00B2335E"/>
    <w:rsid w:val="00B2346A"/>
    <w:rsid w:val="00B23586"/>
    <w:rsid w:val="00B2392A"/>
    <w:rsid w:val="00B23BAB"/>
    <w:rsid w:val="00B2453F"/>
    <w:rsid w:val="00B25152"/>
    <w:rsid w:val="00B25275"/>
    <w:rsid w:val="00B2530B"/>
    <w:rsid w:val="00B256BC"/>
    <w:rsid w:val="00B257BC"/>
    <w:rsid w:val="00B263B3"/>
    <w:rsid w:val="00B26B5C"/>
    <w:rsid w:val="00B26F9F"/>
    <w:rsid w:val="00B27240"/>
    <w:rsid w:val="00B275C5"/>
    <w:rsid w:val="00B2798A"/>
    <w:rsid w:val="00B27EC9"/>
    <w:rsid w:val="00B303DF"/>
    <w:rsid w:val="00B3087C"/>
    <w:rsid w:val="00B30938"/>
    <w:rsid w:val="00B3095A"/>
    <w:rsid w:val="00B30966"/>
    <w:rsid w:val="00B30BA6"/>
    <w:rsid w:val="00B30E4E"/>
    <w:rsid w:val="00B316AD"/>
    <w:rsid w:val="00B316CE"/>
    <w:rsid w:val="00B31823"/>
    <w:rsid w:val="00B318C2"/>
    <w:rsid w:val="00B319DF"/>
    <w:rsid w:val="00B32B13"/>
    <w:rsid w:val="00B32FFD"/>
    <w:rsid w:val="00B33704"/>
    <w:rsid w:val="00B33708"/>
    <w:rsid w:val="00B33D36"/>
    <w:rsid w:val="00B34279"/>
    <w:rsid w:val="00B34709"/>
    <w:rsid w:val="00B34F46"/>
    <w:rsid w:val="00B35044"/>
    <w:rsid w:val="00B3554C"/>
    <w:rsid w:val="00B35B33"/>
    <w:rsid w:val="00B35BBB"/>
    <w:rsid w:val="00B35CE6"/>
    <w:rsid w:val="00B3642E"/>
    <w:rsid w:val="00B365E5"/>
    <w:rsid w:val="00B367E9"/>
    <w:rsid w:val="00B36D9C"/>
    <w:rsid w:val="00B3704E"/>
    <w:rsid w:val="00B37281"/>
    <w:rsid w:val="00B37862"/>
    <w:rsid w:val="00B378D2"/>
    <w:rsid w:val="00B401CD"/>
    <w:rsid w:val="00B405FD"/>
    <w:rsid w:val="00B4067D"/>
    <w:rsid w:val="00B40B5F"/>
    <w:rsid w:val="00B40D77"/>
    <w:rsid w:val="00B40FBE"/>
    <w:rsid w:val="00B418F0"/>
    <w:rsid w:val="00B41A35"/>
    <w:rsid w:val="00B425D8"/>
    <w:rsid w:val="00B42824"/>
    <w:rsid w:val="00B42CBB"/>
    <w:rsid w:val="00B430B2"/>
    <w:rsid w:val="00B43479"/>
    <w:rsid w:val="00B434DE"/>
    <w:rsid w:val="00B43747"/>
    <w:rsid w:val="00B43980"/>
    <w:rsid w:val="00B43C44"/>
    <w:rsid w:val="00B43F7D"/>
    <w:rsid w:val="00B4428E"/>
    <w:rsid w:val="00B44B0F"/>
    <w:rsid w:val="00B44E82"/>
    <w:rsid w:val="00B44FBE"/>
    <w:rsid w:val="00B4586F"/>
    <w:rsid w:val="00B46647"/>
    <w:rsid w:val="00B469D1"/>
    <w:rsid w:val="00B46B71"/>
    <w:rsid w:val="00B46B87"/>
    <w:rsid w:val="00B46E11"/>
    <w:rsid w:val="00B46E49"/>
    <w:rsid w:val="00B471B7"/>
    <w:rsid w:val="00B473A5"/>
    <w:rsid w:val="00B50281"/>
    <w:rsid w:val="00B5038D"/>
    <w:rsid w:val="00B5112E"/>
    <w:rsid w:val="00B51316"/>
    <w:rsid w:val="00B51734"/>
    <w:rsid w:val="00B52E1D"/>
    <w:rsid w:val="00B52E26"/>
    <w:rsid w:val="00B534E4"/>
    <w:rsid w:val="00B53B6B"/>
    <w:rsid w:val="00B53F87"/>
    <w:rsid w:val="00B54124"/>
    <w:rsid w:val="00B546BA"/>
    <w:rsid w:val="00B54960"/>
    <w:rsid w:val="00B54F2A"/>
    <w:rsid w:val="00B55115"/>
    <w:rsid w:val="00B562E2"/>
    <w:rsid w:val="00B56484"/>
    <w:rsid w:val="00B565DC"/>
    <w:rsid w:val="00B565FD"/>
    <w:rsid w:val="00B56891"/>
    <w:rsid w:val="00B56CD8"/>
    <w:rsid w:val="00B57FAD"/>
    <w:rsid w:val="00B60227"/>
    <w:rsid w:val="00B60955"/>
    <w:rsid w:val="00B60B59"/>
    <w:rsid w:val="00B60CCD"/>
    <w:rsid w:val="00B60E74"/>
    <w:rsid w:val="00B61A47"/>
    <w:rsid w:val="00B61B0D"/>
    <w:rsid w:val="00B6213E"/>
    <w:rsid w:val="00B62625"/>
    <w:rsid w:val="00B6281A"/>
    <w:rsid w:val="00B630AC"/>
    <w:rsid w:val="00B63683"/>
    <w:rsid w:val="00B637F7"/>
    <w:rsid w:val="00B638A6"/>
    <w:rsid w:val="00B63AF3"/>
    <w:rsid w:val="00B63E6A"/>
    <w:rsid w:val="00B640A6"/>
    <w:rsid w:val="00B64C9F"/>
    <w:rsid w:val="00B6510E"/>
    <w:rsid w:val="00B65E46"/>
    <w:rsid w:val="00B66718"/>
    <w:rsid w:val="00B67320"/>
    <w:rsid w:val="00B673AF"/>
    <w:rsid w:val="00B707AF"/>
    <w:rsid w:val="00B70AE3"/>
    <w:rsid w:val="00B712C9"/>
    <w:rsid w:val="00B71D6F"/>
    <w:rsid w:val="00B71F3B"/>
    <w:rsid w:val="00B72723"/>
    <w:rsid w:val="00B72A1B"/>
    <w:rsid w:val="00B72E19"/>
    <w:rsid w:val="00B72F18"/>
    <w:rsid w:val="00B735E1"/>
    <w:rsid w:val="00B74655"/>
    <w:rsid w:val="00B749BB"/>
    <w:rsid w:val="00B74F60"/>
    <w:rsid w:val="00B75109"/>
    <w:rsid w:val="00B75586"/>
    <w:rsid w:val="00B7589D"/>
    <w:rsid w:val="00B75CCC"/>
    <w:rsid w:val="00B75F2E"/>
    <w:rsid w:val="00B75F36"/>
    <w:rsid w:val="00B760F2"/>
    <w:rsid w:val="00B76527"/>
    <w:rsid w:val="00B766C8"/>
    <w:rsid w:val="00B76872"/>
    <w:rsid w:val="00B77700"/>
    <w:rsid w:val="00B77977"/>
    <w:rsid w:val="00B77C59"/>
    <w:rsid w:val="00B77C8E"/>
    <w:rsid w:val="00B80256"/>
    <w:rsid w:val="00B80DAC"/>
    <w:rsid w:val="00B810C0"/>
    <w:rsid w:val="00B815D0"/>
    <w:rsid w:val="00B81671"/>
    <w:rsid w:val="00B81808"/>
    <w:rsid w:val="00B820DF"/>
    <w:rsid w:val="00B82200"/>
    <w:rsid w:val="00B823E6"/>
    <w:rsid w:val="00B82A22"/>
    <w:rsid w:val="00B82FED"/>
    <w:rsid w:val="00B8313D"/>
    <w:rsid w:val="00B8355D"/>
    <w:rsid w:val="00B8370D"/>
    <w:rsid w:val="00B83BAF"/>
    <w:rsid w:val="00B8402A"/>
    <w:rsid w:val="00B84069"/>
    <w:rsid w:val="00B8412E"/>
    <w:rsid w:val="00B843FE"/>
    <w:rsid w:val="00B84577"/>
    <w:rsid w:val="00B84746"/>
    <w:rsid w:val="00B847CA"/>
    <w:rsid w:val="00B84A7E"/>
    <w:rsid w:val="00B84E8D"/>
    <w:rsid w:val="00B85FF1"/>
    <w:rsid w:val="00B861B6"/>
    <w:rsid w:val="00B86408"/>
    <w:rsid w:val="00B8643D"/>
    <w:rsid w:val="00B87605"/>
    <w:rsid w:val="00B87C98"/>
    <w:rsid w:val="00B90081"/>
    <w:rsid w:val="00B9033B"/>
    <w:rsid w:val="00B903DC"/>
    <w:rsid w:val="00B9056F"/>
    <w:rsid w:val="00B916C2"/>
    <w:rsid w:val="00B9186D"/>
    <w:rsid w:val="00B924DA"/>
    <w:rsid w:val="00B92ABE"/>
    <w:rsid w:val="00B92BD1"/>
    <w:rsid w:val="00B92D23"/>
    <w:rsid w:val="00B92D6F"/>
    <w:rsid w:val="00B92E31"/>
    <w:rsid w:val="00B931C7"/>
    <w:rsid w:val="00B932E5"/>
    <w:rsid w:val="00B945F0"/>
    <w:rsid w:val="00B948E8"/>
    <w:rsid w:val="00B94EDF"/>
    <w:rsid w:val="00B94F8B"/>
    <w:rsid w:val="00B951F0"/>
    <w:rsid w:val="00B9560D"/>
    <w:rsid w:val="00B9568E"/>
    <w:rsid w:val="00B96A3A"/>
    <w:rsid w:val="00B96F7D"/>
    <w:rsid w:val="00B97452"/>
    <w:rsid w:val="00B9778E"/>
    <w:rsid w:val="00B97E0B"/>
    <w:rsid w:val="00B97EB8"/>
    <w:rsid w:val="00BA0605"/>
    <w:rsid w:val="00BA0682"/>
    <w:rsid w:val="00BA0736"/>
    <w:rsid w:val="00BA0819"/>
    <w:rsid w:val="00BA0BB7"/>
    <w:rsid w:val="00BA0EB5"/>
    <w:rsid w:val="00BA159B"/>
    <w:rsid w:val="00BA1AB8"/>
    <w:rsid w:val="00BA211D"/>
    <w:rsid w:val="00BA2719"/>
    <w:rsid w:val="00BA2F3D"/>
    <w:rsid w:val="00BA326A"/>
    <w:rsid w:val="00BA4243"/>
    <w:rsid w:val="00BA4377"/>
    <w:rsid w:val="00BA4A98"/>
    <w:rsid w:val="00BA4FD6"/>
    <w:rsid w:val="00BA52DC"/>
    <w:rsid w:val="00BA5474"/>
    <w:rsid w:val="00BA55B8"/>
    <w:rsid w:val="00BA562F"/>
    <w:rsid w:val="00BA58AC"/>
    <w:rsid w:val="00BA5A50"/>
    <w:rsid w:val="00BA5D05"/>
    <w:rsid w:val="00BA6103"/>
    <w:rsid w:val="00BA63FF"/>
    <w:rsid w:val="00BA64A8"/>
    <w:rsid w:val="00BA6703"/>
    <w:rsid w:val="00BA6AFC"/>
    <w:rsid w:val="00BA714D"/>
    <w:rsid w:val="00BA764F"/>
    <w:rsid w:val="00BA778F"/>
    <w:rsid w:val="00BB00D0"/>
    <w:rsid w:val="00BB0341"/>
    <w:rsid w:val="00BB1C66"/>
    <w:rsid w:val="00BB1D09"/>
    <w:rsid w:val="00BB2733"/>
    <w:rsid w:val="00BB2B4E"/>
    <w:rsid w:val="00BB2DBA"/>
    <w:rsid w:val="00BB3087"/>
    <w:rsid w:val="00BB36AA"/>
    <w:rsid w:val="00BB3D11"/>
    <w:rsid w:val="00BB40AD"/>
    <w:rsid w:val="00BB40DB"/>
    <w:rsid w:val="00BB40FF"/>
    <w:rsid w:val="00BB4FA4"/>
    <w:rsid w:val="00BB50BA"/>
    <w:rsid w:val="00BB6020"/>
    <w:rsid w:val="00BB66B4"/>
    <w:rsid w:val="00BB6746"/>
    <w:rsid w:val="00BB710F"/>
    <w:rsid w:val="00BB75EC"/>
    <w:rsid w:val="00BB7D8D"/>
    <w:rsid w:val="00BC0513"/>
    <w:rsid w:val="00BC0763"/>
    <w:rsid w:val="00BC0AE0"/>
    <w:rsid w:val="00BC137E"/>
    <w:rsid w:val="00BC16B1"/>
    <w:rsid w:val="00BC16BF"/>
    <w:rsid w:val="00BC1A59"/>
    <w:rsid w:val="00BC1CBF"/>
    <w:rsid w:val="00BC2A69"/>
    <w:rsid w:val="00BC3068"/>
    <w:rsid w:val="00BC3321"/>
    <w:rsid w:val="00BC3C69"/>
    <w:rsid w:val="00BC3EF3"/>
    <w:rsid w:val="00BC3F1F"/>
    <w:rsid w:val="00BC3F44"/>
    <w:rsid w:val="00BC4147"/>
    <w:rsid w:val="00BC54D8"/>
    <w:rsid w:val="00BC5673"/>
    <w:rsid w:val="00BC5D02"/>
    <w:rsid w:val="00BC60C5"/>
    <w:rsid w:val="00BC62B7"/>
    <w:rsid w:val="00BC65F8"/>
    <w:rsid w:val="00BC6624"/>
    <w:rsid w:val="00BC6B50"/>
    <w:rsid w:val="00BC728D"/>
    <w:rsid w:val="00BC73B0"/>
    <w:rsid w:val="00BC762F"/>
    <w:rsid w:val="00BC7A2D"/>
    <w:rsid w:val="00BD05B9"/>
    <w:rsid w:val="00BD06D9"/>
    <w:rsid w:val="00BD0B21"/>
    <w:rsid w:val="00BD0B38"/>
    <w:rsid w:val="00BD0D64"/>
    <w:rsid w:val="00BD0EA2"/>
    <w:rsid w:val="00BD1016"/>
    <w:rsid w:val="00BD177E"/>
    <w:rsid w:val="00BD1DE8"/>
    <w:rsid w:val="00BD1FE7"/>
    <w:rsid w:val="00BD20F1"/>
    <w:rsid w:val="00BD34E0"/>
    <w:rsid w:val="00BD3D10"/>
    <w:rsid w:val="00BD4B2A"/>
    <w:rsid w:val="00BD4EBE"/>
    <w:rsid w:val="00BD4F69"/>
    <w:rsid w:val="00BD5087"/>
    <w:rsid w:val="00BD5AFC"/>
    <w:rsid w:val="00BD5EDE"/>
    <w:rsid w:val="00BD6568"/>
    <w:rsid w:val="00BD6FB2"/>
    <w:rsid w:val="00BD7687"/>
    <w:rsid w:val="00BD7BBE"/>
    <w:rsid w:val="00BD7BC8"/>
    <w:rsid w:val="00BD7D6E"/>
    <w:rsid w:val="00BE04DF"/>
    <w:rsid w:val="00BE06C0"/>
    <w:rsid w:val="00BE0790"/>
    <w:rsid w:val="00BE0C27"/>
    <w:rsid w:val="00BE2483"/>
    <w:rsid w:val="00BE2884"/>
    <w:rsid w:val="00BE28F3"/>
    <w:rsid w:val="00BE2DE9"/>
    <w:rsid w:val="00BE2E4B"/>
    <w:rsid w:val="00BE361A"/>
    <w:rsid w:val="00BE4337"/>
    <w:rsid w:val="00BE4549"/>
    <w:rsid w:val="00BE5369"/>
    <w:rsid w:val="00BE5729"/>
    <w:rsid w:val="00BE585A"/>
    <w:rsid w:val="00BE5AF6"/>
    <w:rsid w:val="00BE5B80"/>
    <w:rsid w:val="00BE6362"/>
    <w:rsid w:val="00BE6483"/>
    <w:rsid w:val="00BE650B"/>
    <w:rsid w:val="00BE69B9"/>
    <w:rsid w:val="00BE6D52"/>
    <w:rsid w:val="00BE6F66"/>
    <w:rsid w:val="00BE75ED"/>
    <w:rsid w:val="00BE77DE"/>
    <w:rsid w:val="00BE7C46"/>
    <w:rsid w:val="00BE7D3B"/>
    <w:rsid w:val="00BF02C8"/>
    <w:rsid w:val="00BF10EB"/>
    <w:rsid w:val="00BF1184"/>
    <w:rsid w:val="00BF1462"/>
    <w:rsid w:val="00BF1865"/>
    <w:rsid w:val="00BF1B90"/>
    <w:rsid w:val="00BF1F89"/>
    <w:rsid w:val="00BF2569"/>
    <w:rsid w:val="00BF2769"/>
    <w:rsid w:val="00BF32CA"/>
    <w:rsid w:val="00BF38A2"/>
    <w:rsid w:val="00BF38B9"/>
    <w:rsid w:val="00BF3A3D"/>
    <w:rsid w:val="00BF4202"/>
    <w:rsid w:val="00BF451D"/>
    <w:rsid w:val="00BF4550"/>
    <w:rsid w:val="00BF4859"/>
    <w:rsid w:val="00BF4DA6"/>
    <w:rsid w:val="00BF5205"/>
    <w:rsid w:val="00BF5954"/>
    <w:rsid w:val="00BF5975"/>
    <w:rsid w:val="00BF5B5A"/>
    <w:rsid w:val="00BF5B6D"/>
    <w:rsid w:val="00BF6449"/>
    <w:rsid w:val="00BF6AF7"/>
    <w:rsid w:val="00BF6DD1"/>
    <w:rsid w:val="00BF6FD7"/>
    <w:rsid w:val="00BF71EC"/>
    <w:rsid w:val="00BF731E"/>
    <w:rsid w:val="00BF7A91"/>
    <w:rsid w:val="00BF7B2E"/>
    <w:rsid w:val="00BF7B7F"/>
    <w:rsid w:val="00C0010E"/>
    <w:rsid w:val="00C0018A"/>
    <w:rsid w:val="00C0026F"/>
    <w:rsid w:val="00C0032B"/>
    <w:rsid w:val="00C00382"/>
    <w:rsid w:val="00C00621"/>
    <w:rsid w:val="00C01995"/>
    <w:rsid w:val="00C01B20"/>
    <w:rsid w:val="00C02459"/>
    <w:rsid w:val="00C0248B"/>
    <w:rsid w:val="00C025FD"/>
    <w:rsid w:val="00C02A34"/>
    <w:rsid w:val="00C02E7A"/>
    <w:rsid w:val="00C02ED8"/>
    <w:rsid w:val="00C040BA"/>
    <w:rsid w:val="00C04803"/>
    <w:rsid w:val="00C04914"/>
    <w:rsid w:val="00C049D5"/>
    <w:rsid w:val="00C04C06"/>
    <w:rsid w:val="00C0590C"/>
    <w:rsid w:val="00C05F16"/>
    <w:rsid w:val="00C05FCE"/>
    <w:rsid w:val="00C06040"/>
    <w:rsid w:val="00C06F94"/>
    <w:rsid w:val="00C0763D"/>
    <w:rsid w:val="00C07F8F"/>
    <w:rsid w:val="00C10510"/>
    <w:rsid w:val="00C10958"/>
    <w:rsid w:val="00C10B46"/>
    <w:rsid w:val="00C10C15"/>
    <w:rsid w:val="00C110AF"/>
    <w:rsid w:val="00C11392"/>
    <w:rsid w:val="00C11912"/>
    <w:rsid w:val="00C1195A"/>
    <w:rsid w:val="00C12744"/>
    <w:rsid w:val="00C127D3"/>
    <w:rsid w:val="00C12D65"/>
    <w:rsid w:val="00C130EF"/>
    <w:rsid w:val="00C134B1"/>
    <w:rsid w:val="00C1355F"/>
    <w:rsid w:val="00C139CC"/>
    <w:rsid w:val="00C13D2A"/>
    <w:rsid w:val="00C141F1"/>
    <w:rsid w:val="00C14489"/>
    <w:rsid w:val="00C144FA"/>
    <w:rsid w:val="00C14839"/>
    <w:rsid w:val="00C14882"/>
    <w:rsid w:val="00C14A86"/>
    <w:rsid w:val="00C14B52"/>
    <w:rsid w:val="00C14BD4"/>
    <w:rsid w:val="00C14EA8"/>
    <w:rsid w:val="00C15070"/>
    <w:rsid w:val="00C151AB"/>
    <w:rsid w:val="00C151B4"/>
    <w:rsid w:val="00C1578F"/>
    <w:rsid w:val="00C15924"/>
    <w:rsid w:val="00C15A25"/>
    <w:rsid w:val="00C15C67"/>
    <w:rsid w:val="00C16453"/>
    <w:rsid w:val="00C16588"/>
    <w:rsid w:val="00C16C6C"/>
    <w:rsid w:val="00C1718F"/>
    <w:rsid w:val="00C17396"/>
    <w:rsid w:val="00C174B3"/>
    <w:rsid w:val="00C17B11"/>
    <w:rsid w:val="00C2035A"/>
    <w:rsid w:val="00C207DB"/>
    <w:rsid w:val="00C209AA"/>
    <w:rsid w:val="00C20A1A"/>
    <w:rsid w:val="00C212DA"/>
    <w:rsid w:val="00C21D65"/>
    <w:rsid w:val="00C2208A"/>
    <w:rsid w:val="00C221CD"/>
    <w:rsid w:val="00C2221D"/>
    <w:rsid w:val="00C22518"/>
    <w:rsid w:val="00C227A1"/>
    <w:rsid w:val="00C2322C"/>
    <w:rsid w:val="00C23C7B"/>
    <w:rsid w:val="00C23E4D"/>
    <w:rsid w:val="00C24164"/>
    <w:rsid w:val="00C2456D"/>
    <w:rsid w:val="00C25039"/>
    <w:rsid w:val="00C25660"/>
    <w:rsid w:val="00C256C0"/>
    <w:rsid w:val="00C2580D"/>
    <w:rsid w:val="00C25C81"/>
    <w:rsid w:val="00C25E7F"/>
    <w:rsid w:val="00C25F44"/>
    <w:rsid w:val="00C2633F"/>
    <w:rsid w:val="00C26FE9"/>
    <w:rsid w:val="00C27021"/>
    <w:rsid w:val="00C2780F"/>
    <w:rsid w:val="00C279E3"/>
    <w:rsid w:val="00C27A6B"/>
    <w:rsid w:val="00C27C55"/>
    <w:rsid w:val="00C300DC"/>
    <w:rsid w:val="00C3023D"/>
    <w:rsid w:val="00C30387"/>
    <w:rsid w:val="00C30DDC"/>
    <w:rsid w:val="00C30E0E"/>
    <w:rsid w:val="00C30E19"/>
    <w:rsid w:val="00C31E01"/>
    <w:rsid w:val="00C322AD"/>
    <w:rsid w:val="00C3234E"/>
    <w:rsid w:val="00C323F9"/>
    <w:rsid w:val="00C32708"/>
    <w:rsid w:val="00C32E85"/>
    <w:rsid w:val="00C33075"/>
    <w:rsid w:val="00C33584"/>
    <w:rsid w:val="00C33B07"/>
    <w:rsid w:val="00C33BAB"/>
    <w:rsid w:val="00C33D0F"/>
    <w:rsid w:val="00C340A0"/>
    <w:rsid w:val="00C341AA"/>
    <w:rsid w:val="00C344B4"/>
    <w:rsid w:val="00C35496"/>
    <w:rsid w:val="00C35A42"/>
    <w:rsid w:val="00C35B10"/>
    <w:rsid w:val="00C36306"/>
    <w:rsid w:val="00C36452"/>
    <w:rsid w:val="00C3648B"/>
    <w:rsid w:val="00C3653B"/>
    <w:rsid w:val="00C36961"/>
    <w:rsid w:val="00C36CF1"/>
    <w:rsid w:val="00C37683"/>
    <w:rsid w:val="00C377FA"/>
    <w:rsid w:val="00C37C8A"/>
    <w:rsid w:val="00C37E2C"/>
    <w:rsid w:val="00C37F83"/>
    <w:rsid w:val="00C40697"/>
    <w:rsid w:val="00C40F33"/>
    <w:rsid w:val="00C41490"/>
    <w:rsid w:val="00C414F0"/>
    <w:rsid w:val="00C416AB"/>
    <w:rsid w:val="00C41E6B"/>
    <w:rsid w:val="00C42E10"/>
    <w:rsid w:val="00C42F05"/>
    <w:rsid w:val="00C42FB0"/>
    <w:rsid w:val="00C43908"/>
    <w:rsid w:val="00C4415A"/>
    <w:rsid w:val="00C44280"/>
    <w:rsid w:val="00C44C20"/>
    <w:rsid w:val="00C45967"/>
    <w:rsid w:val="00C45C81"/>
    <w:rsid w:val="00C45EE0"/>
    <w:rsid w:val="00C460A6"/>
    <w:rsid w:val="00C47038"/>
    <w:rsid w:val="00C47764"/>
    <w:rsid w:val="00C47A7A"/>
    <w:rsid w:val="00C47A8C"/>
    <w:rsid w:val="00C50409"/>
    <w:rsid w:val="00C50586"/>
    <w:rsid w:val="00C505ED"/>
    <w:rsid w:val="00C506E0"/>
    <w:rsid w:val="00C50B62"/>
    <w:rsid w:val="00C50C27"/>
    <w:rsid w:val="00C5100A"/>
    <w:rsid w:val="00C51207"/>
    <w:rsid w:val="00C51305"/>
    <w:rsid w:val="00C513FA"/>
    <w:rsid w:val="00C51D16"/>
    <w:rsid w:val="00C5209B"/>
    <w:rsid w:val="00C529CB"/>
    <w:rsid w:val="00C52A65"/>
    <w:rsid w:val="00C52B4B"/>
    <w:rsid w:val="00C5304D"/>
    <w:rsid w:val="00C530E6"/>
    <w:rsid w:val="00C53216"/>
    <w:rsid w:val="00C53376"/>
    <w:rsid w:val="00C533D2"/>
    <w:rsid w:val="00C539B9"/>
    <w:rsid w:val="00C54500"/>
    <w:rsid w:val="00C54750"/>
    <w:rsid w:val="00C54859"/>
    <w:rsid w:val="00C54EBA"/>
    <w:rsid w:val="00C55A11"/>
    <w:rsid w:val="00C55D47"/>
    <w:rsid w:val="00C56056"/>
    <w:rsid w:val="00C566A1"/>
    <w:rsid w:val="00C568EE"/>
    <w:rsid w:val="00C56E55"/>
    <w:rsid w:val="00C57278"/>
    <w:rsid w:val="00C5732A"/>
    <w:rsid w:val="00C577BC"/>
    <w:rsid w:val="00C57991"/>
    <w:rsid w:val="00C57B9E"/>
    <w:rsid w:val="00C601AA"/>
    <w:rsid w:val="00C603E7"/>
    <w:rsid w:val="00C60604"/>
    <w:rsid w:val="00C60731"/>
    <w:rsid w:val="00C61958"/>
    <w:rsid w:val="00C61B53"/>
    <w:rsid w:val="00C61C76"/>
    <w:rsid w:val="00C61C9F"/>
    <w:rsid w:val="00C61D94"/>
    <w:rsid w:val="00C622BD"/>
    <w:rsid w:val="00C6298B"/>
    <w:rsid w:val="00C629F2"/>
    <w:rsid w:val="00C62EFC"/>
    <w:rsid w:val="00C62FFE"/>
    <w:rsid w:val="00C636C6"/>
    <w:rsid w:val="00C642CB"/>
    <w:rsid w:val="00C646E3"/>
    <w:rsid w:val="00C648AB"/>
    <w:rsid w:val="00C64C69"/>
    <w:rsid w:val="00C65582"/>
    <w:rsid w:val="00C656C9"/>
    <w:rsid w:val="00C65ABF"/>
    <w:rsid w:val="00C66202"/>
    <w:rsid w:val="00C66406"/>
    <w:rsid w:val="00C66700"/>
    <w:rsid w:val="00C66DCA"/>
    <w:rsid w:val="00C679A2"/>
    <w:rsid w:val="00C679AE"/>
    <w:rsid w:val="00C7008B"/>
    <w:rsid w:val="00C702BC"/>
    <w:rsid w:val="00C703EA"/>
    <w:rsid w:val="00C7059A"/>
    <w:rsid w:val="00C705DF"/>
    <w:rsid w:val="00C70686"/>
    <w:rsid w:val="00C7096B"/>
    <w:rsid w:val="00C7102D"/>
    <w:rsid w:val="00C71391"/>
    <w:rsid w:val="00C71480"/>
    <w:rsid w:val="00C715D6"/>
    <w:rsid w:val="00C722CE"/>
    <w:rsid w:val="00C729FA"/>
    <w:rsid w:val="00C72B6D"/>
    <w:rsid w:val="00C72CEC"/>
    <w:rsid w:val="00C7347D"/>
    <w:rsid w:val="00C73B69"/>
    <w:rsid w:val="00C73B9B"/>
    <w:rsid w:val="00C74A54"/>
    <w:rsid w:val="00C75133"/>
    <w:rsid w:val="00C75571"/>
    <w:rsid w:val="00C75B8B"/>
    <w:rsid w:val="00C75BB4"/>
    <w:rsid w:val="00C762C1"/>
    <w:rsid w:val="00C7676D"/>
    <w:rsid w:val="00C76DF0"/>
    <w:rsid w:val="00C7704F"/>
    <w:rsid w:val="00C772E2"/>
    <w:rsid w:val="00C778C9"/>
    <w:rsid w:val="00C77BB3"/>
    <w:rsid w:val="00C80190"/>
    <w:rsid w:val="00C806D9"/>
    <w:rsid w:val="00C8157A"/>
    <w:rsid w:val="00C819F1"/>
    <w:rsid w:val="00C81E24"/>
    <w:rsid w:val="00C827A0"/>
    <w:rsid w:val="00C82ACE"/>
    <w:rsid w:val="00C82BAF"/>
    <w:rsid w:val="00C82CB4"/>
    <w:rsid w:val="00C82ED8"/>
    <w:rsid w:val="00C8315C"/>
    <w:rsid w:val="00C83433"/>
    <w:rsid w:val="00C8428B"/>
    <w:rsid w:val="00C844C6"/>
    <w:rsid w:val="00C855AB"/>
    <w:rsid w:val="00C85998"/>
    <w:rsid w:val="00C8604E"/>
    <w:rsid w:val="00C86354"/>
    <w:rsid w:val="00C86962"/>
    <w:rsid w:val="00C86A3C"/>
    <w:rsid w:val="00C86AF6"/>
    <w:rsid w:val="00C87568"/>
    <w:rsid w:val="00C87D4B"/>
    <w:rsid w:val="00C90433"/>
    <w:rsid w:val="00C905DE"/>
    <w:rsid w:val="00C90F2F"/>
    <w:rsid w:val="00C91033"/>
    <w:rsid w:val="00C911B6"/>
    <w:rsid w:val="00C9191F"/>
    <w:rsid w:val="00C91ACB"/>
    <w:rsid w:val="00C923E1"/>
    <w:rsid w:val="00C92554"/>
    <w:rsid w:val="00C928BF"/>
    <w:rsid w:val="00C93231"/>
    <w:rsid w:val="00C934D6"/>
    <w:rsid w:val="00C9353F"/>
    <w:rsid w:val="00C9368A"/>
    <w:rsid w:val="00C93904"/>
    <w:rsid w:val="00C93BB9"/>
    <w:rsid w:val="00C93E1D"/>
    <w:rsid w:val="00C946F7"/>
    <w:rsid w:val="00C94E5B"/>
    <w:rsid w:val="00C953F6"/>
    <w:rsid w:val="00C95484"/>
    <w:rsid w:val="00C95636"/>
    <w:rsid w:val="00C95AE2"/>
    <w:rsid w:val="00C95D83"/>
    <w:rsid w:val="00C95FEA"/>
    <w:rsid w:val="00C9648E"/>
    <w:rsid w:val="00C96513"/>
    <w:rsid w:val="00C96E3E"/>
    <w:rsid w:val="00C9771C"/>
    <w:rsid w:val="00C97B0D"/>
    <w:rsid w:val="00C97E2F"/>
    <w:rsid w:val="00CA0129"/>
    <w:rsid w:val="00CA0A0F"/>
    <w:rsid w:val="00CA0B51"/>
    <w:rsid w:val="00CA0CE9"/>
    <w:rsid w:val="00CA0E54"/>
    <w:rsid w:val="00CA12CF"/>
    <w:rsid w:val="00CA1432"/>
    <w:rsid w:val="00CA154B"/>
    <w:rsid w:val="00CA188C"/>
    <w:rsid w:val="00CA199A"/>
    <w:rsid w:val="00CA21E9"/>
    <w:rsid w:val="00CA297B"/>
    <w:rsid w:val="00CA2A19"/>
    <w:rsid w:val="00CA2A4C"/>
    <w:rsid w:val="00CA2A7D"/>
    <w:rsid w:val="00CA2BBC"/>
    <w:rsid w:val="00CA3130"/>
    <w:rsid w:val="00CA3840"/>
    <w:rsid w:val="00CA38C4"/>
    <w:rsid w:val="00CA421C"/>
    <w:rsid w:val="00CA43E6"/>
    <w:rsid w:val="00CA4F09"/>
    <w:rsid w:val="00CA51E6"/>
    <w:rsid w:val="00CA55B0"/>
    <w:rsid w:val="00CA5AFC"/>
    <w:rsid w:val="00CA61D6"/>
    <w:rsid w:val="00CA640D"/>
    <w:rsid w:val="00CA66AA"/>
    <w:rsid w:val="00CA6776"/>
    <w:rsid w:val="00CA6AFE"/>
    <w:rsid w:val="00CA6B23"/>
    <w:rsid w:val="00CA6C32"/>
    <w:rsid w:val="00CA7897"/>
    <w:rsid w:val="00CA7E9E"/>
    <w:rsid w:val="00CA7EA7"/>
    <w:rsid w:val="00CB00FB"/>
    <w:rsid w:val="00CB0357"/>
    <w:rsid w:val="00CB05C3"/>
    <w:rsid w:val="00CB0D7A"/>
    <w:rsid w:val="00CB1120"/>
    <w:rsid w:val="00CB11CA"/>
    <w:rsid w:val="00CB123D"/>
    <w:rsid w:val="00CB14AD"/>
    <w:rsid w:val="00CB1570"/>
    <w:rsid w:val="00CB19C8"/>
    <w:rsid w:val="00CB1A26"/>
    <w:rsid w:val="00CB1BD8"/>
    <w:rsid w:val="00CB1DBB"/>
    <w:rsid w:val="00CB1F3F"/>
    <w:rsid w:val="00CB2260"/>
    <w:rsid w:val="00CB326A"/>
    <w:rsid w:val="00CB3317"/>
    <w:rsid w:val="00CB3481"/>
    <w:rsid w:val="00CB3FF3"/>
    <w:rsid w:val="00CB4145"/>
    <w:rsid w:val="00CB4183"/>
    <w:rsid w:val="00CB4320"/>
    <w:rsid w:val="00CB4323"/>
    <w:rsid w:val="00CB4360"/>
    <w:rsid w:val="00CB4889"/>
    <w:rsid w:val="00CB4B06"/>
    <w:rsid w:val="00CB5775"/>
    <w:rsid w:val="00CB5EFE"/>
    <w:rsid w:val="00CB6980"/>
    <w:rsid w:val="00CB6AC2"/>
    <w:rsid w:val="00CB6AE1"/>
    <w:rsid w:val="00CB7219"/>
    <w:rsid w:val="00CB7297"/>
    <w:rsid w:val="00CB7502"/>
    <w:rsid w:val="00CB7581"/>
    <w:rsid w:val="00CB7861"/>
    <w:rsid w:val="00CB7ADF"/>
    <w:rsid w:val="00CB7F41"/>
    <w:rsid w:val="00CC01EA"/>
    <w:rsid w:val="00CC02B2"/>
    <w:rsid w:val="00CC02CD"/>
    <w:rsid w:val="00CC07F3"/>
    <w:rsid w:val="00CC0F9B"/>
    <w:rsid w:val="00CC1205"/>
    <w:rsid w:val="00CC14CF"/>
    <w:rsid w:val="00CC19E8"/>
    <w:rsid w:val="00CC1AB0"/>
    <w:rsid w:val="00CC1AFD"/>
    <w:rsid w:val="00CC1B3F"/>
    <w:rsid w:val="00CC1B77"/>
    <w:rsid w:val="00CC1E58"/>
    <w:rsid w:val="00CC20E4"/>
    <w:rsid w:val="00CC2185"/>
    <w:rsid w:val="00CC240C"/>
    <w:rsid w:val="00CC2677"/>
    <w:rsid w:val="00CC2F9C"/>
    <w:rsid w:val="00CC4261"/>
    <w:rsid w:val="00CC43DE"/>
    <w:rsid w:val="00CC446D"/>
    <w:rsid w:val="00CC4680"/>
    <w:rsid w:val="00CC47B8"/>
    <w:rsid w:val="00CC4B55"/>
    <w:rsid w:val="00CC4C57"/>
    <w:rsid w:val="00CC4CFD"/>
    <w:rsid w:val="00CC4EE3"/>
    <w:rsid w:val="00CC5056"/>
    <w:rsid w:val="00CC53F6"/>
    <w:rsid w:val="00CC5583"/>
    <w:rsid w:val="00CC5657"/>
    <w:rsid w:val="00CC5A61"/>
    <w:rsid w:val="00CC5B9D"/>
    <w:rsid w:val="00CC61E1"/>
    <w:rsid w:val="00CC646B"/>
    <w:rsid w:val="00CC657E"/>
    <w:rsid w:val="00CC6969"/>
    <w:rsid w:val="00CC73D5"/>
    <w:rsid w:val="00CC740F"/>
    <w:rsid w:val="00CC749F"/>
    <w:rsid w:val="00CD009E"/>
    <w:rsid w:val="00CD01BA"/>
    <w:rsid w:val="00CD0919"/>
    <w:rsid w:val="00CD0923"/>
    <w:rsid w:val="00CD0BF8"/>
    <w:rsid w:val="00CD1645"/>
    <w:rsid w:val="00CD1708"/>
    <w:rsid w:val="00CD1B15"/>
    <w:rsid w:val="00CD1B51"/>
    <w:rsid w:val="00CD201E"/>
    <w:rsid w:val="00CD2045"/>
    <w:rsid w:val="00CD24D3"/>
    <w:rsid w:val="00CD26FD"/>
    <w:rsid w:val="00CD2AB2"/>
    <w:rsid w:val="00CD2DC7"/>
    <w:rsid w:val="00CD3083"/>
    <w:rsid w:val="00CD4101"/>
    <w:rsid w:val="00CD44A0"/>
    <w:rsid w:val="00CD46C3"/>
    <w:rsid w:val="00CD50CE"/>
    <w:rsid w:val="00CD548C"/>
    <w:rsid w:val="00CD570D"/>
    <w:rsid w:val="00CD5C54"/>
    <w:rsid w:val="00CD5CB1"/>
    <w:rsid w:val="00CD5EF5"/>
    <w:rsid w:val="00CD60EA"/>
    <w:rsid w:val="00CD6134"/>
    <w:rsid w:val="00CD666C"/>
    <w:rsid w:val="00CD7297"/>
    <w:rsid w:val="00CD75C0"/>
    <w:rsid w:val="00CD7649"/>
    <w:rsid w:val="00CE0166"/>
    <w:rsid w:val="00CE0B8A"/>
    <w:rsid w:val="00CE12FD"/>
    <w:rsid w:val="00CE1BB5"/>
    <w:rsid w:val="00CE207B"/>
    <w:rsid w:val="00CE25E1"/>
    <w:rsid w:val="00CE2620"/>
    <w:rsid w:val="00CE32FA"/>
    <w:rsid w:val="00CE33F5"/>
    <w:rsid w:val="00CE3785"/>
    <w:rsid w:val="00CE38AD"/>
    <w:rsid w:val="00CE439F"/>
    <w:rsid w:val="00CE4946"/>
    <w:rsid w:val="00CE4F36"/>
    <w:rsid w:val="00CE590D"/>
    <w:rsid w:val="00CE5D2C"/>
    <w:rsid w:val="00CE5E9A"/>
    <w:rsid w:val="00CE5FF9"/>
    <w:rsid w:val="00CE6E13"/>
    <w:rsid w:val="00CE70F3"/>
    <w:rsid w:val="00CE7770"/>
    <w:rsid w:val="00CE7F79"/>
    <w:rsid w:val="00CF0029"/>
    <w:rsid w:val="00CF01B0"/>
    <w:rsid w:val="00CF0ABF"/>
    <w:rsid w:val="00CF0C2F"/>
    <w:rsid w:val="00CF0F9A"/>
    <w:rsid w:val="00CF0FAC"/>
    <w:rsid w:val="00CF12E6"/>
    <w:rsid w:val="00CF15E0"/>
    <w:rsid w:val="00CF161B"/>
    <w:rsid w:val="00CF16C8"/>
    <w:rsid w:val="00CF194E"/>
    <w:rsid w:val="00CF1AAB"/>
    <w:rsid w:val="00CF207C"/>
    <w:rsid w:val="00CF2910"/>
    <w:rsid w:val="00CF292E"/>
    <w:rsid w:val="00CF2942"/>
    <w:rsid w:val="00CF2D89"/>
    <w:rsid w:val="00CF3A5C"/>
    <w:rsid w:val="00CF470F"/>
    <w:rsid w:val="00CF4855"/>
    <w:rsid w:val="00CF4C21"/>
    <w:rsid w:val="00CF4DFB"/>
    <w:rsid w:val="00CF4ED5"/>
    <w:rsid w:val="00CF512D"/>
    <w:rsid w:val="00CF5319"/>
    <w:rsid w:val="00CF53C1"/>
    <w:rsid w:val="00CF5596"/>
    <w:rsid w:val="00CF55F2"/>
    <w:rsid w:val="00CF573F"/>
    <w:rsid w:val="00CF5746"/>
    <w:rsid w:val="00CF5F7C"/>
    <w:rsid w:val="00CF654A"/>
    <w:rsid w:val="00CF6784"/>
    <w:rsid w:val="00CF6A15"/>
    <w:rsid w:val="00CF79F7"/>
    <w:rsid w:val="00CF7B4B"/>
    <w:rsid w:val="00CF7C3A"/>
    <w:rsid w:val="00CF7D20"/>
    <w:rsid w:val="00D00123"/>
    <w:rsid w:val="00D001F1"/>
    <w:rsid w:val="00D001F4"/>
    <w:rsid w:val="00D005A0"/>
    <w:rsid w:val="00D0090F"/>
    <w:rsid w:val="00D00932"/>
    <w:rsid w:val="00D011CA"/>
    <w:rsid w:val="00D0121F"/>
    <w:rsid w:val="00D01ADF"/>
    <w:rsid w:val="00D01ECA"/>
    <w:rsid w:val="00D01F91"/>
    <w:rsid w:val="00D02047"/>
    <w:rsid w:val="00D037E3"/>
    <w:rsid w:val="00D0388B"/>
    <w:rsid w:val="00D03A3F"/>
    <w:rsid w:val="00D03AA5"/>
    <w:rsid w:val="00D03D8C"/>
    <w:rsid w:val="00D03EBC"/>
    <w:rsid w:val="00D0424E"/>
    <w:rsid w:val="00D047A5"/>
    <w:rsid w:val="00D04E6F"/>
    <w:rsid w:val="00D0508E"/>
    <w:rsid w:val="00D05418"/>
    <w:rsid w:val="00D05A9D"/>
    <w:rsid w:val="00D05FEA"/>
    <w:rsid w:val="00D06770"/>
    <w:rsid w:val="00D0686F"/>
    <w:rsid w:val="00D1032C"/>
    <w:rsid w:val="00D103DF"/>
    <w:rsid w:val="00D110FB"/>
    <w:rsid w:val="00D1204E"/>
    <w:rsid w:val="00D12BFF"/>
    <w:rsid w:val="00D12C3D"/>
    <w:rsid w:val="00D1347A"/>
    <w:rsid w:val="00D137E0"/>
    <w:rsid w:val="00D13972"/>
    <w:rsid w:val="00D13977"/>
    <w:rsid w:val="00D139CC"/>
    <w:rsid w:val="00D14047"/>
    <w:rsid w:val="00D149DE"/>
    <w:rsid w:val="00D1517A"/>
    <w:rsid w:val="00D15B6A"/>
    <w:rsid w:val="00D15D12"/>
    <w:rsid w:val="00D1676A"/>
    <w:rsid w:val="00D168D7"/>
    <w:rsid w:val="00D169DC"/>
    <w:rsid w:val="00D174F1"/>
    <w:rsid w:val="00D178C9"/>
    <w:rsid w:val="00D17E22"/>
    <w:rsid w:val="00D17F91"/>
    <w:rsid w:val="00D2011F"/>
    <w:rsid w:val="00D206DF"/>
    <w:rsid w:val="00D20970"/>
    <w:rsid w:val="00D21168"/>
    <w:rsid w:val="00D2127A"/>
    <w:rsid w:val="00D21931"/>
    <w:rsid w:val="00D21B49"/>
    <w:rsid w:val="00D21CFC"/>
    <w:rsid w:val="00D21EBF"/>
    <w:rsid w:val="00D21EE3"/>
    <w:rsid w:val="00D22702"/>
    <w:rsid w:val="00D22F96"/>
    <w:rsid w:val="00D2322A"/>
    <w:rsid w:val="00D23900"/>
    <w:rsid w:val="00D23973"/>
    <w:rsid w:val="00D23CA8"/>
    <w:rsid w:val="00D244CD"/>
    <w:rsid w:val="00D24F47"/>
    <w:rsid w:val="00D25141"/>
    <w:rsid w:val="00D2570A"/>
    <w:rsid w:val="00D259E3"/>
    <w:rsid w:val="00D25F8D"/>
    <w:rsid w:val="00D260C9"/>
    <w:rsid w:val="00D2661B"/>
    <w:rsid w:val="00D26688"/>
    <w:rsid w:val="00D268BB"/>
    <w:rsid w:val="00D26911"/>
    <w:rsid w:val="00D26A9E"/>
    <w:rsid w:val="00D2766D"/>
    <w:rsid w:val="00D27686"/>
    <w:rsid w:val="00D27E34"/>
    <w:rsid w:val="00D308BF"/>
    <w:rsid w:val="00D30A46"/>
    <w:rsid w:val="00D30C3D"/>
    <w:rsid w:val="00D3108C"/>
    <w:rsid w:val="00D315FE"/>
    <w:rsid w:val="00D31715"/>
    <w:rsid w:val="00D31A3D"/>
    <w:rsid w:val="00D31C3B"/>
    <w:rsid w:val="00D31F81"/>
    <w:rsid w:val="00D32062"/>
    <w:rsid w:val="00D32422"/>
    <w:rsid w:val="00D32D05"/>
    <w:rsid w:val="00D32FC1"/>
    <w:rsid w:val="00D336EE"/>
    <w:rsid w:val="00D3396E"/>
    <w:rsid w:val="00D33B1D"/>
    <w:rsid w:val="00D3404F"/>
    <w:rsid w:val="00D3443D"/>
    <w:rsid w:val="00D35389"/>
    <w:rsid w:val="00D3586A"/>
    <w:rsid w:val="00D3592F"/>
    <w:rsid w:val="00D35F33"/>
    <w:rsid w:val="00D36576"/>
    <w:rsid w:val="00D36983"/>
    <w:rsid w:val="00D36D22"/>
    <w:rsid w:val="00D36E6A"/>
    <w:rsid w:val="00D36FC0"/>
    <w:rsid w:val="00D37496"/>
    <w:rsid w:val="00D37786"/>
    <w:rsid w:val="00D3F770"/>
    <w:rsid w:val="00D40807"/>
    <w:rsid w:val="00D40B0C"/>
    <w:rsid w:val="00D41304"/>
    <w:rsid w:val="00D41798"/>
    <w:rsid w:val="00D4180F"/>
    <w:rsid w:val="00D41B16"/>
    <w:rsid w:val="00D41E04"/>
    <w:rsid w:val="00D42419"/>
    <w:rsid w:val="00D4297C"/>
    <w:rsid w:val="00D42A13"/>
    <w:rsid w:val="00D42A9F"/>
    <w:rsid w:val="00D42AAB"/>
    <w:rsid w:val="00D42D9D"/>
    <w:rsid w:val="00D430EA"/>
    <w:rsid w:val="00D43929"/>
    <w:rsid w:val="00D439AD"/>
    <w:rsid w:val="00D43BBF"/>
    <w:rsid w:val="00D440AB"/>
    <w:rsid w:val="00D4435B"/>
    <w:rsid w:val="00D44458"/>
    <w:rsid w:val="00D45C86"/>
    <w:rsid w:val="00D45E37"/>
    <w:rsid w:val="00D45EBD"/>
    <w:rsid w:val="00D466E8"/>
    <w:rsid w:val="00D46C86"/>
    <w:rsid w:val="00D470F4"/>
    <w:rsid w:val="00D472C6"/>
    <w:rsid w:val="00D47967"/>
    <w:rsid w:val="00D504A4"/>
    <w:rsid w:val="00D50873"/>
    <w:rsid w:val="00D50C7F"/>
    <w:rsid w:val="00D50F67"/>
    <w:rsid w:val="00D51F22"/>
    <w:rsid w:val="00D5268C"/>
    <w:rsid w:val="00D52BD4"/>
    <w:rsid w:val="00D5376F"/>
    <w:rsid w:val="00D53A27"/>
    <w:rsid w:val="00D542C5"/>
    <w:rsid w:val="00D544A2"/>
    <w:rsid w:val="00D55243"/>
    <w:rsid w:val="00D55258"/>
    <w:rsid w:val="00D552ED"/>
    <w:rsid w:val="00D55375"/>
    <w:rsid w:val="00D558D9"/>
    <w:rsid w:val="00D559A4"/>
    <w:rsid w:val="00D55CE4"/>
    <w:rsid w:val="00D5791A"/>
    <w:rsid w:val="00D57A71"/>
    <w:rsid w:val="00D57BC5"/>
    <w:rsid w:val="00D6028F"/>
    <w:rsid w:val="00D60290"/>
    <w:rsid w:val="00D6094C"/>
    <w:rsid w:val="00D60AE3"/>
    <w:rsid w:val="00D60FDD"/>
    <w:rsid w:val="00D61003"/>
    <w:rsid w:val="00D616AE"/>
    <w:rsid w:val="00D617DF"/>
    <w:rsid w:val="00D6206E"/>
    <w:rsid w:val="00D6234E"/>
    <w:rsid w:val="00D62506"/>
    <w:rsid w:val="00D62662"/>
    <w:rsid w:val="00D62B0E"/>
    <w:rsid w:val="00D62E41"/>
    <w:rsid w:val="00D63993"/>
    <w:rsid w:val="00D63B06"/>
    <w:rsid w:val="00D63B6D"/>
    <w:rsid w:val="00D63DF7"/>
    <w:rsid w:val="00D64466"/>
    <w:rsid w:val="00D64ECC"/>
    <w:rsid w:val="00D6510E"/>
    <w:rsid w:val="00D65299"/>
    <w:rsid w:val="00D6589A"/>
    <w:rsid w:val="00D659A7"/>
    <w:rsid w:val="00D65C02"/>
    <w:rsid w:val="00D65E5E"/>
    <w:rsid w:val="00D65F24"/>
    <w:rsid w:val="00D668B4"/>
    <w:rsid w:val="00D67098"/>
    <w:rsid w:val="00D68D2C"/>
    <w:rsid w:val="00D705AA"/>
    <w:rsid w:val="00D70A65"/>
    <w:rsid w:val="00D70AB4"/>
    <w:rsid w:val="00D70C47"/>
    <w:rsid w:val="00D71246"/>
    <w:rsid w:val="00D7158D"/>
    <w:rsid w:val="00D71922"/>
    <w:rsid w:val="00D71FC6"/>
    <w:rsid w:val="00D72170"/>
    <w:rsid w:val="00D721B6"/>
    <w:rsid w:val="00D728C9"/>
    <w:rsid w:val="00D73211"/>
    <w:rsid w:val="00D73871"/>
    <w:rsid w:val="00D738F9"/>
    <w:rsid w:val="00D73901"/>
    <w:rsid w:val="00D73AFC"/>
    <w:rsid w:val="00D73BA5"/>
    <w:rsid w:val="00D73C11"/>
    <w:rsid w:val="00D73F12"/>
    <w:rsid w:val="00D74884"/>
    <w:rsid w:val="00D74DCA"/>
    <w:rsid w:val="00D75493"/>
    <w:rsid w:val="00D75D84"/>
    <w:rsid w:val="00D7644F"/>
    <w:rsid w:val="00D76C43"/>
    <w:rsid w:val="00D771F2"/>
    <w:rsid w:val="00D779C0"/>
    <w:rsid w:val="00D77B33"/>
    <w:rsid w:val="00D77D57"/>
    <w:rsid w:val="00D77E25"/>
    <w:rsid w:val="00D8053B"/>
    <w:rsid w:val="00D80BD7"/>
    <w:rsid w:val="00D81648"/>
    <w:rsid w:val="00D81AF6"/>
    <w:rsid w:val="00D8270A"/>
    <w:rsid w:val="00D827DB"/>
    <w:rsid w:val="00D82917"/>
    <w:rsid w:val="00D82954"/>
    <w:rsid w:val="00D82B64"/>
    <w:rsid w:val="00D82C98"/>
    <w:rsid w:val="00D82DD6"/>
    <w:rsid w:val="00D83229"/>
    <w:rsid w:val="00D832C8"/>
    <w:rsid w:val="00D83403"/>
    <w:rsid w:val="00D83A98"/>
    <w:rsid w:val="00D83AB9"/>
    <w:rsid w:val="00D83B8E"/>
    <w:rsid w:val="00D840BA"/>
    <w:rsid w:val="00D8495A"/>
    <w:rsid w:val="00D84D05"/>
    <w:rsid w:val="00D85239"/>
    <w:rsid w:val="00D85294"/>
    <w:rsid w:val="00D85463"/>
    <w:rsid w:val="00D8599D"/>
    <w:rsid w:val="00D860B1"/>
    <w:rsid w:val="00D86315"/>
    <w:rsid w:val="00D86664"/>
    <w:rsid w:val="00D86A88"/>
    <w:rsid w:val="00D87429"/>
    <w:rsid w:val="00D87A09"/>
    <w:rsid w:val="00D87C5B"/>
    <w:rsid w:val="00D901D4"/>
    <w:rsid w:val="00D901E9"/>
    <w:rsid w:val="00D905D0"/>
    <w:rsid w:val="00D908EC"/>
    <w:rsid w:val="00D9189D"/>
    <w:rsid w:val="00D92088"/>
    <w:rsid w:val="00D92274"/>
    <w:rsid w:val="00D9247A"/>
    <w:rsid w:val="00D92807"/>
    <w:rsid w:val="00D92835"/>
    <w:rsid w:val="00D92836"/>
    <w:rsid w:val="00D93057"/>
    <w:rsid w:val="00D932D9"/>
    <w:rsid w:val="00D932DB"/>
    <w:rsid w:val="00D938BF"/>
    <w:rsid w:val="00D938C5"/>
    <w:rsid w:val="00D93ED2"/>
    <w:rsid w:val="00D94FAA"/>
    <w:rsid w:val="00D954FF"/>
    <w:rsid w:val="00D959E1"/>
    <w:rsid w:val="00D95C98"/>
    <w:rsid w:val="00D95E39"/>
    <w:rsid w:val="00D964BD"/>
    <w:rsid w:val="00D964DC"/>
    <w:rsid w:val="00D96645"/>
    <w:rsid w:val="00D96B9C"/>
    <w:rsid w:val="00D9713E"/>
    <w:rsid w:val="00D97369"/>
    <w:rsid w:val="00D97C0A"/>
    <w:rsid w:val="00D97DD9"/>
    <w:rsid w:val="00D97E13"/>
    <w:rsid w:val="00D97E71"/>
    <w:rsid w:val="00D97EBF"/>
    <w:rsid w:val="00DA0114"/>
    <w:rsid w:val="00DA02BB"/>
    <w:rsid w:val="00DA07D0"/>
    <w:rsid w:val="00DA1427"/>
    <w:rsid w:val="00DA1A70"/>
    <w:rsid w:val="00DA20CB"/>
    <w:rsid w:val="00DA2381"/>
    <w:rsid w:val="00DA2397"/>
    <w:rsid w:val="00DA24E4"/>
    <w:rsid w:val="00DA27C6"/>
    <w:rsid w:val="00DA33EC"/>
    <w:rsid w:val="00DA3568"/>
    <w:rsid w:val="00DA3D55"/>
    <w:rsid w:val="00DA3E0B"/>
    <w:rsid w:val="00DA3F72"/>
    <w:rsid w:val="00DA476E"/>
    <w:rsid w:val="00DA478A"/>
    <w:rsid w:val="00DA4809"/>
    <w:rsid w:val="00DA48BB"/>
    <w:rsid w:val="00DA492B"/>
    <w:rsid w:val="00DA49C8"/>
    <w:rsid w:val="00DA4F54"/>
    <w:rsid w:val="00DA5F45"/>
    <w:rsid w:val="00DA6485"/>
    <w:rsid w:val="00DA64C9"/>
    <w:rsid w:val="00DA6976"/>
    <w:rsid w:val="00DA74C7"/>
    <w:rsid w:val="00DA7687"/>
    <w:rsid w:val="00DA77B1"/>
    <w:rsid w:val="00DA786B"/>
    <w:rsid w:val="00DB0C17"/>
    <w:rsid w:val="00DB0CFA"/>
    <w:rsid w:val="00DB12B2"/>
    <w:rsid w:val="00DB1B85"/>
    <w:rsid w:val="00DB1C15"/>
    <w:rsid w:val="00DB2704"/>
    <w:rsid w:val="00DB29ED"/>
    <w:rsid w:val="00DB2E4C"/>
    <w:rsid w:val="00DB302D"/>
    <w:rsid w:val="00DB34FF"/>
    <w:rsid w:val="00DB3803"/>
    <w:rsid w:val="00DB3DC3"/>
    <w:rsid w:val="00DB4174"/>
    <w:rsid w:val="00DB4782"/>
    <w:rsid w:val="00DB47C0"/>
    <w:rsid w:val="00DB4A42"/>
    <w:rsid w:val="00DB4CE7"/>
    <w:rsid w:val="00DB54D9"/>
    <w:rsid w:val="00DB5619"/>
    <w:rsid w:val="00DB5C6F"/>
    <w:rsid w:val="00DB6795"/>
    <w:rsid w:val="00DB7169"/>
    <w:rsid w:val="00DB759F"/>
    <w:rsid w:val="00DB7734"/>
    <w:rsid w:val="00DB7A9A"/>
    <w:rsid w:val="00DB7CA4"/>
    <w:rsid w:val="00DB7D97"/>
    <w:rsid w:val="00DB7F90"/>
    <w:rsid w:val="00DC05ED"/>
    <w:rsid w:val="00DC12A6"/>
    <w:rsid w:val="00DC1557"/>
    <w:rsid w:val="00DC1C0B"/>
    <w:rsid w:val="00DC1F12"/>
    <w:rsid w:val="00DC27A3"/>
    <w:rsid w:val="00DC2D11"/>
    <w:rsid w:val="00DC2D29"/>
    <w:rsid w:val="00DC2D8A"/>
    <w:rsid w:val="00DC2E3C"/>
    <w:rsid w:val="00DC3337"/>
    <w:rsid w:val="00DC361D"/>
    <w:rsid w:val="00DC4DCD"/>
    <w:rsid w:val="00DC4E76"/>
    <w:rsid w:val="00DC58F9"/>
    <w:rsid w:val="00DC5C43"/>
    <w:rsid w:val="00DC609D"/>
    <w:rsid w:val="00DC64F2"/>
    <w:rsid w:val="00DC650F"/>
    <w:rsid w:val="00DC71B4"/>
    <w:rsid w:val="00DC729B"/>
    <w:rsid w:val="00DC7905"/>
    <w:rsid w:val="00DC7DE6"/>
    <w:rsid w:val="00DD0005"/>
    <w:rsid w:val="00DD017E"/>
    <w:rsid w:val="00DD04DE"/>
    <w:rsid w:val="00DD0AB6"/>
    <w:rsid w:val="00DD0DD4"/>
    <w:rsid w:val="00DD10E3"/>
    <w:rsid w:val="00DD1A24"/>
    <w:rsid w:val="00DD1AE9"/>
    <w:rsid w:val="00DD2F9E"/>
    <w:rsid w:val="00DD3194"/>
    <w:rsid w:val="00DD389C"/>
    <w:rsid w:val="00DD3CED"/>
    <w:rsid w:val="00DD3D49"/>
    <w:rsid w:val="00DD42A8"/>
    <w:rsid w:val="00DD4A6A"/>
    <w:rsid w:val="00DD4C41"/>
    <w:rsid w:val="00DD4D78"/>
    <w:rsid w:val="00DD52D2"/>
    <w:rsid w:val="00DD5CA3"/>
    <w:rsid w:val="00DD6451"/>
    <w:rsid w:val="00DD69E0"/>
    <w:rsid w:val="00DD7226"/>
    <w:rsid w:val="00DD72A5"/>
    <w:rsid w:val="00DD73B7"/>
    <w:rsid w:val="00DD75AC"/>
    <w:rsid w:val="00DE038C"/>
    <w:rsid w:val="00DE0A21"/>
    <w:rsid w:val="00DE0ED4"/>
    <w:rsid w:val="00DE12D5"/>
    <w:rsid w:val="00DE1FBE"/>
    <w:rsid w:val="00DE213A"/>
    <w:rsid w:val="00DE2524"/>
    <w:rsid w:val="00DE27E2"/>
    <w:rsid w:val="00DE29C3"/>
    <w:rsid w:val="00DE3004"/>
    <w:rsid w:val="00DE3386"/>
    <w:rsid w:val="00DE33E4"/>
    <w:rsid w:val="00DE359E"/>
    <w:rsid w:val="00DE3A83"/>
    <w:rsid w:val="00DE401A"/>
    <w:rsid w:val="00DE417C"/>
    <w:rsid w:val="00DE433B"/>
    <w:rsid w:val="00DE45C9"/>
    <w:rsid w:val="00DE484C"/>
    <w:rsid w:val="00DE48C5"/>
    <w:rsid w:val="00DE49DC"/>
    <w:rsid w:val="00DE4F52"/>
    <w:rsid w:val="00DE5DD6"/>
    <w:rsid w:val="00DE624E"/>
    <w:rsid w:val="00DE630F"/>
    <w:rsid w:val="00DE68DF"/>
    <w:rsid w:val="00DE6AB1"/>
    <w:rsid w:val="00DE6ED6"/>
    <w:rsid w:val="00DE7233"/>
    <w:rsid w:val="00DE77C3"/>
    <w:rsid w:val="00DE7B5F"/>
    <w:rsid w:val="00DE7B98"/>
    <w:rsid w:val="00DF03B1"/>
    <w:rsid w:val="00DF089E"/>
    <w:rsid w:val="00DF08BC"/>
    <w:rsid w:val="00DF0C77"/>
    <w:rsid w:val="00DF10E1"/>
    <w:rsid w:val="00DF2AF4"/>
    <w:rsid w:val="00DF2D2E"/>
    <w:rsid w:val="00DF3369"/>
    <w:rsid w:val="00DF3646"/>
    <w:rsid w:val="00DF3CE4"/>
    <w:rsid w:val="00DF3ECE"/>
    <w:rsid w:val="00DF42DD"/>
    <w:rsid w:val="00DF4E6A"/>
    <w:rsid w:val="00DF4F37"/>
    <w:rsid w:val="00DF56B4"/>
    <w:rsid w:val="00DF5A66"/>
    <w:rsid w:val="00DF5D36"/>
    <w:rsid w:val="00DF61D5"/>
    <w:rsid w:val="00DF685E"/>
    <w:rsid w:val="00DF6E0B"/>
    <w:rsid w:val="00DF757E"/>
    <w:rsid w:val="00DF759D"/>
    <w:rsid w:val="00DF7D5E"/>
    <w:rsid w:val="00E00A50"/>
    <w:rsid w:val="00E01176"/>
    <w:rsid w:val="00E013DA"/>
    <w:rsid w:val="00E01422"/>
    <w:rsid w:val="00E01745"/>
    <w:rsid w:val="00E01754"/>
    <w:rsid w:val="00E01885"/>
    <w:rsid w:val="00E024C5"/>
    <w:rsid w:val="00E02562"/>
    <w:rsid w:val="00E026FA"/>
    <w:rsid w:val="00E02C4B"/>
    <w:rsid w:val="00E02E13"/>
    <w:rsid w:val="00E0302E"/>
    <w:rsid w:val="00E0350D"/>
    <w:rsid w:val="00E03516"/>
    <w:rsid w:val="00E0356A"/>
    <w:rsid w:val="00E037F4"/>
    <w:rsid w:val="00E04069"/>
    <w:rsid w:val="00E046B4"/>
    <w:rsid w:val="00E04CF1"/>
    <w:rsid w:val="00E04D35"/>
    <w:rsid w:val="00E04E8A"/>
    <w:rsid w:val="00E04F91"/>
    <w:rsid w:val="00E05190"/>
    <w:rsid w:val="00E055D5"/>
    <w:rsid w:val="00E05CBA"/>
    <w:rsid w:val="00E05D06"/>
    <w:rsid w:val="00E05E0A"/>
    <w:rsid w:val="00E0605C"/>
    <w:rsid w:val="00E06098"/>
    <w:rsid w:val="00E060B3"/>
    <w:rsid w:val="00E06C81"/>
    <w:rsid w:val="00E07386"/>
    <w:rsid w:val="00E07427"/>
    <w:rsid w:val="00E0766B"/>
    <w:rsid w:val="00E07CF1"/>
    <w:rsid w:val="00E07E10"/>
    <w:rsid w:val="00E11CC5"/>
    <w:rsid w:val="00E11EF6"/>
    <w:rsid w:val="00E12DF7"/>
    <w:rsid w:val="00E12E49"/>
    <w:rsid w:val="00E133BF"/>
    <w:rsid w:val="00E1389C"/>
    <w:rsid w:val="00E139B9"/>
    <w:rsid w:val="00E153AE"/>
    <w:rsid w:val="00E155B6"/>
    <w:rsid w:val="00E15728"/>
    <w:rsid w:val="00E15B77"/>
    <w:rsid w:val="00E160B6"/>
    <w:rsid w:val="00E161E3"/>
    <w:rsid w:val="00E166D1"/>
    <w:rsid w:val="00E1674C"/>
    <w:rsid w:val="00E1682F"/>
    <w:rsid w:val="00E168BB"/>
    <w:rsid w:val="00E16B4D"/>
    <w:rsid w:val="00E1756F"/>
    <w:rsid w:val="00E175B7"/>
    <w:rsid w:val="00E17E01"/>
    <w:rsid w:val="00E17FC0"/>
    <w:rsid w:val="00E205BB"/>
    <w:rsid w:val="00E20C12"/>
    <w:rsid w:val="00E21223"/>
    <w:rsid w:val="00E21E09"/>
    <w:rsid w:val="00E22173"/>
    <w:rsid w:val="00E22681"/>
    <w:rsid w:val="00E22E76"/>
    <w:rsid w:val="00E22F9A"/>
    <w:rsid w:val="00E23262"/>
    <w:rsid w:val="00E23352"/>
    <w:rsid w:val="00E23635"/>
    <w:rsid w:val="00E23955"/>
    <w:rsid w:val="00E23D2D"/>
    <w:rsid w:val="00E243C1"/>
    <w:rsid w:val="00E243D2"/>
    <w:rsid w:val="00E24CA4"/>
    <w:rsid w:val="00E261D0"/>
    <w:rsid w:val="00E269D2"/>
    <w:rsid w:val="00E26B07"/>
    <w:rsid w:val="00E27372"/>
    <w:rsid w:val="00E273FB"/>
    <w:rsid w:val="00E27A7F"/>
    <w:rsid w:val="00E27BBA"/>
    <w:rsid w:val="00E30441"/>
    <w:rsid w:val="00E30806"/>
    <w:rsid w:val="00E30899"/>
    <w:rsid w:val="00E30CFE"/>
    <w:rsid w:val="00E31092"/>
    <w:rsid w:val="00E31242"/>
    <w:rsid w:val="00E3153B"/>
    <w:rsid w:val="00E318F8"/>
    <w:rsid w:val="00E31D27"/>
    <w:rsid w:val="00E31F11"/>
    <w:rsid w:val="00E32481"/>
    <w:rsid w:val="00E3259A"/>
    <w:rsid w:val="00E32A40"/>
    <w:rsid w:val="00E32A74"/>
    <w:rsid w:val="00E32AFB"/>
    <w:rsid w:val="00E3306D"/>
    <w:rsid w:val="00E33505"/>
    <w:rsid w:val="00E33706"/>
    <w:rsid w:val="00E33C0C"/>
    <w:rsid w:val="00E33D7C"/>
    <w:rsid w:val="00E34266"/>
    <w:rsid w:val="00E343C6"/>
    <w:rsid w:val="00E34661"/>
    <w:rsid w:val="00E34AFF"/>
    <w:rsid w:val="00E34E9F"/>
    <w:rsid w:val="00E3501D"/>
    <w:rsid w:val="00E351AA"/>
    <w:rsid w:val="00E3527F"/>
    <w:rsid w:val="00E35F13"/>
    <w:rsid w:val="00E36299"/>
    <w:rsid w:val="00E3655C"/>
    <w:rsid w:val="00E3693B"/>
    <w:rsid w:val="00E37480"/>
    <w:rsid w:val="00E404F8"/>
    <w:rsid w:val="00E407E6"/>
    <w:rsid w:val="00E409EF"/>
    <w:rsid w:val="00E40E41"/>
    <w:rsid w:val="00E415E8"/>
    <w:rsid w:val="00E41A22"/>
    <w:rsid w:val="00E41B79"/>
    <w:rsid w:val="00E4201A"/>
    <w:rsid w:val="00E4225F"/>
    <w:rsid w:val="00E4230E"/>
    <w:rsid w:val="00E42985"/>
    <w:rsid w:val="00E43212"/>
    <w:rsid w:val="00E43798"/>
    <w:rsid w:val="00E43815"/>
    <w:rsid w:val="00E43D2C"/>
    <w:rsid w:val="00E43DC7"/>
    <w:rsid w:val="00E44053"/>
    <w:rsid w:val="00E441D3"/>
    <w:rsid w:val="00E441DE"/>
    <w:rsid w:val="00E451B0"/>
    <w:rsid w:val="00E4583E"/>
    <w:rsid w:val="00E4594D"/>
    <w:rsid w:val="00E45A11"/>
    <w:rsid w:val="00E45F85"/>
    <w:rsid w:val="00E46501"/>
    <w:rsid w:val="00E46C95"/>
    <w:rsid w:val="00E47460"/>
    <w:rsid w:val="00E474AF"/>
    <w:rsid w:val="00E47568"/>
    <w:rsid w:val="00E47CFC"/>
    <w:rsid w:val="00E50047"/>
    <w:rsid w:val="00E502BE"/>
    <w:rsid w:val="00E50803"/>
    <w:rsid w:val="00E50998"/>
    <w:rsid w:val="00E50EA6"/>
    <w:rsid w:val="00E51437"/>
    <w:rsid w:val="00E51465"/>
    <w:rsid w:val="00E515ED"/>
    <w:rsid w:val="00E517FF"/>
    <w:rsid w:val="00E51AE9"/>
    <w:rsid w:val="00E51C53"/>
    <w:rsid w:val="00E52103"/>
    <w:rsid w:val="00E5212F"/>
    <w:rsid w:val="00E52240"/>
    <w:rsid w:val="00E5229D"/>
    <w:rsid w:val="00E5237E"/>
    <w:rsid w:val="00E524F5"/>
    <w:rsid w:val="00E52F73"/>
    <w:rsid w:val="00E536AF"/>
    <w:rsid w:val="00E538B1"/>
    <w:rsid w:val="00E53F97"/>
    <w:rsid w:val="00E54A11"/>
    <w:rsid w:val="00E54F20"/>
    <w:rsid w:val="00E55538"/>
    <w:rsid w:val="00E5561A"/>
    <w:rsid w:val="00E5586F"/>
    <w:rsid w:val="00E565AC"/>
    <w:rsid w:val="00E56CA3"/>
    <w:rsid w:val="00E56D58"/>
    <w:rsid w:val="00E57DD3"/>
    <w:rsid w:val="00E6017B"/>
    <w:rsid w:val="00E60789"/>
    <w:rsid w:val="00E608D5"/>
    <w:rsid w:val="00E60B29"/>
    <w:rsid w:val="00E60B4E"/>
    <w:rsid w:val="00E60F6C"/>
    <w:rsid w:val="00E60FBA"/>
    <w:rsid w:val="00E6141E"/>
    <w:rsid w:val="00E61438"/>
    <w:rsid w:val="00E6154A"/>
    <w:rsid w:val="00E61F0F"/>
    <w:rsid w:val="00E62207"/>
    <w:rsid w:val="00E643F5"/>
    <w:rsid w:val="00E64461"/>
    <w:rsid w:val="00E653BD"/>
    <w:rsid w:val="00E65B2B"/>
    <w:rsid w:val="00E7052B"/>
    <w:rsid w:val="00E70A21"/>
    <w:rsid w:val="00E70D06"/>
    <w:rsid w:val="00E70D62"/>
    <w:rsid w:val="00E70DED"/>
    <w:rsid w:val="00E70F0B"/>
    <w:rsid w:val="00E718D5"/>
    <w:rsid w:val="00E718F6"/>
    <w:rsid w:val="00E719D3"/>
    <w:rsid w:val="00E72A55"/>
    <w:rsid w:val="00E72AE6"/>
    <w:rsid w:val="00E7318B"/>
    <w:rsid w:val="00E73623"/>
    <w:rsid w:val="00E73645"/>
    <w:rsid w:val="00E73AB0"/>
    <w:rsid w:val="00E73B4D"/>
    <w:rsid w:val="00E7453A"/>
    <w:rsid w:val="00E74649"/>
    <w:rsid w:val="00E74717"/>
    <w:rsid w:val="00E7490C"/>
    <w:rsid w:val="00E758AE"/>
    <w:rsid w:val="00E75DD5"/>
    <w:rsid w:val="00E76281"/>
    <w:rsid w:val="00E767D4"/>
    <w:rsid w:val="00E76A12"/>
    <w:rsid w:val="00E76B9B"/>
    <w:rsid w:val="00E76E67"/>
    <w:rsid w:val="00E7738E"/>
    <w:rsid w:val="00E77DBB"/>
    <w:rsid w:val="00E77DCE"/>
    <w:rsid w:val="00E8048B"/>
    <w:rsid w:val="00E80D6E"/>
    <w:rsid w:val="00E81151"/>
    <w:rsid w:val="00E81CFA"/>
    <w:rsid w:val="00E81FB1"/>
    <w:rsid w:val="00E82167"/>
    <w:rsid w:val="00E821F0"/>
    <w:rsid w:val="00E82797"/>
    <w:rsid w:val="00E82916"/>
    <w:rsid w:val="00E82A84"/>
    <w:rsid w:val="00E82C60"/>
    <w:rsid w:val="00E82E37"/>
    <w:rsid w:val="00E82E86"/>
    <w:rsid w:val="00E83368"/>
    <w:rsid w:val="00E836B4"/>
    <w:rsid w:val="00E8394D"/>
    <w:rsid w:val="00E839EF"/>
    <w:rsid w:val="00E83BF9"/>
    <w:rsid w:val="00E83EC3"/>
    <w:rsid w:val="00E85377"/>
    <w:rsid w:val="00E85A34"/>
    <w:rsid w:val="00E85E39"/>
    <w:rsid w:val="00E8696E"/>
    <w:rsid w:val="00E86A89"/>
    <w:rsid w:val="00E871E0"/>
    <w:rsid w:val="00E87243"/>
    <w:rsid w:val="00E872D6"/>
    <w:rsid w:val="00E9049B"/>
    <w:rsid w:val="00E9055F"/>
    <w:rsid w:val="00E90662"/>
    <w:rsid w:val="00E909B9"/>
    <w:rsid w:val="00E90CC8"/>
    <w:rsid w:val="00E91602"/>
    <w:rsid w:val="00E91974"/>
    <w:rsid w:val="00E92216"/>
    <w:rsid w:val="00E926C0"/>
    <w:rsid w:val="00E92CFE"/>
    <w:rsid w:val="00E92E21"/>
    <w:rsid w:val="00E92E38"/>
    <w:rsid w:val="00E9373B"/>
    <w:rsid w:val="00E93759"/>
    <w:rsid w:val="00E93FF1"/>
    <w:rsid w:val="00E943A9"/>
    <w:rsid w:val="00E946E2"/>
    <w:rsid w:val="00E948FA"/>
    <w:rsid w:val="00E9500A"/>
    <w:rsid w:val="00E959FF"/>
    <w:rsid w:val="00E96510"/>
    <w:rsid w:val="00E96C6F"/>
    <w:rsid w:val="00E9743B"/>
    <w:rsid w:val="00E9754C"/>
    <w:rsid w:val="00E97895"/>
    <w:rsid w:val="00E97A0D"/>
    <w:rsid w:val="00E97E71"/>
    <w:rsid w:val="00E97F60"/>
    <w:rsid w:val="00EA1462"/>
    <w:rsid w:val="00EA1B56"/>
    <w:rsid w:val="00EA1FC0"/>
    <w:rsid w:val="00EA2773"/>
    <w:rsid w:val="00EA2F4F"/>
    <w:rsid w:val="00EA314E"/>
    <w:rsid w:val="00EA4491"/>
    <w:rsid w:val="00EA47E5"/>
    <w:rsid w:val="00EA4A2B"/>
    <w:rsid w:val="00EA4C3B"/>
    <w:rsid w:val="00EA4D33"/>
    <w:rsid w:val="00EA557E"/>
    <w:rsid w:val="00EA58DB"/>
    <w:rsid w:val="00EA5A25"/>
    <w:rsid w:val="00EA5B8F"/>
    <w:rsid w:val="00EA5D84"/>
    <w:rsid w:val="00EA6519"/>
    <w:rsid w:val="00EA665A"/>
    <w:rsid w:val="00EA7B8F"/>
    <w:rsid w:val="00EB0431"/>
    <w:rsid w:val="00EB065C"/>
    <w:rsid w:val="00EB067A"/>
    <w:rsid w:val="00EB0E32"/>
    <w:rsid w:val="00EB1393"/>
    <w:rsid w:val="00EB2093"/>
    <w:rsid w:val="00EB2196"/>
    <w:rsid w:val="00EB23A8"/>
    <w:rsid w:val="00EB2486"/>
    <w:rsid w:val="00EB270D"/>
    <w:rsid w:val="00EB2B32"/>
    <w:rsid w:val="00EB2B38"/>
    <w:rsid w:val="00EB2B6D"/>
    <w:rsid w:val="00EB2E20"/>
    <w:rsid w:val="00EB2FE4"/>
    <w:rsid w:val="00EB3B29"/>
    <w:rsid w:val="00EB3C83"/>
    <w:rsid w:val="00EB3D82"/>
    <w:rsid w:val="00EB43C0"/>
    <w:rsid w:val="00EB4491"/>
    <w:rsid w:val="00EB457F"/>
    <w:rsid w:val="00EB4A8B"/>
    <w:rsid w:val="00EB4DFA"/>
    <w:rsid w:val="00EB50F1"/>
    <w:rsid w:val="00EB5204"/>
    <w:rsid w:val="00EB56B9"/>
    <w:rsid w:val="00EB62B5"/>
    <w:rsid w:val="00EB6878"/>
    <w:rsid w:val="00EB6943"/>
    <w:rsid w:val="00EB6A10"/>
    <w:rsid w:val="00EB6BD0"/>
    <w:rsid w:val="00EB73D8"/>
    <w:rsid w:val="00EB7549"/>
    <w:rsid w:val="00EB76CB"/>
    <w:rsid w:val="00EB787D"/>
    <w:rsid w:val="00EB7EE9"/>
    <w:rsid w:val="00EB7FA1"/>
    <w:rsid w:val="00EC0940"/>
    <w:rsid w:val="00EC0B3E"/>
    <w:rsid w:val="00EC0BB7"/>
    <w:rsid w:val="00EC0CE0"/>
    <w:rsid w:val="00EC1B5D"/>
    <w:rsid w:val="00EC1C0D"/>
    <w:rsid w:val="00EC1F6C"/>
    <w:rsid w:val="00EC1F7F"/>
    <w:rsid w:val="00EC1F89"/>
    <w:rsid w:val="00EC24D9"/>
    <w:rsid w:val="00EC29DD"/>
    <w:rsid w:val="00EC2A62"/>
    <w:rsid w:val="00EC352F"/>
    <w:rsid w:val="00EC3543"/>
    <w:rsid w:val="00EC38E9"/>
    <w:rsid w:val="00EC3A4F"/>
    <w:rsid w:val="00EC427A"/>
    <w:rsid w:val="00EC43F1"/>
    <w:rsid w:val="00EC4886"/>
    <w:rsid w:val="00EC494C"/>
    <w:rsid w:val="00EC5125"/>
    <w:rsid w:val="00EC5928"/>
    <w:rsid w:val="00EC5FD7"/>
    <w:rsid w:val="00EC63DA"/>
    <w:rsid w:val="00EC6F85"/>
    <w:rsid w:val="00EC7518"/>
    <w:rsid w:val="00EC7861"/>
    <w:rsid w:val="00EC7874"/>
    <w:rsid w:val="00EC7A47"/>
    <w:rsid w:val="00ED03FD"/>
    <w:rsid w:val="00ED040D"/>
    <w:rsid w:val="00ED120D"/>
    <w:rsid w:val="00ED1244"/>
    <w:rsid w:val="00ED1315"/>
    <w:rsid w:val="00ED1416"/>
    <w:rsid w:val="00ED19C9"/>
    <w:rsid w:val="00ED252F"/>
    <w:rsid w:val="00ED2777"/>
    <w:rsid w:val="00ED2DEA"/>
    <w:rsid w:val="00ED30BC"/>
    <w:rsid w:val="00ED3101"/>
    <w:rsid w:val="00ED37D1"/>
    <w:rsid w:val="00ED38B1"/>
    <w:rsid w:val="00ED442A"/>
    <w:rsid w:val="00ED5261"/>
    <w:rsid w:val="00ED52BC"/>
    <w:rsid w:val="00ED5742"/>
    <w:rsid w:val="00ED5A8E"/>
    <w:rsid w:val="00ED614E"/>
    <w:rsid w:val="00ED6159"/>
    <w:rsid w:val="00ED68AF"/>
    <w:rsid w:val="00ED6BD2"/>
    <w:rsid w:val="00ED6DF3"/>
    <w:rsid w:val="00ED6E8A"/>
    <w:rsid w:val="00ED703C"/>
    <w:rsid w:val="00ED70AE"/>
    <w:rsid w:val="00ED72BD"/>
    <w:rsid w:val="00ED748A"/>
    <w:rsid w:val="00ED774C"/>
    <w:rsid w:val="00ED783D"/>
    <w:rsid w:val="00ED7EE0"/>
    <w:rsid w:val="00EE1E02"/>
    <w:rsid w:val="00EE1FF2"/>
    <w:rsid w:val="00EE210C"/>
    <w:rsid w:val="00EE31EB"/>
    <w:rsid w:val="00EE3502"/>
    <w:rsid w:val="00EE370E"/>
    <w:rsid w:val="00EE3750"/>
    <w:rsid w:val="00EE3BD3"/>
    <w:rsid w:val="00EE3C7F"/>
    <w:rsid w:val="00EE4636"/>
    <w:rsid w:val="00EE4CEF"/>
    <w:rsid w:val="00EE55F0"/>
    <w:rsid w:val="00EE5FC9"/>
    <w:rsid w:val="00EE6D25"/>
    <w:rsid w:val="00EE733D"/>
    <w:rsid w:val="00EF014A"/>
    <w:rsid w:val="00EF0AC0"/>
    <w:rsid w:val="00EF0FF6"/>
    <w:rsid w:val="00EF13D9"/>
    <w:rsid w:val="00EF14F5"/>
    <w:rsid w:val="00EF16C5"/>
    <w:rsid w:val="00EF1C6D"/>
    <w:rsid w:val="00EF1E3C"/>
    <w:rsid w:val="00EF20FC"/>
    <w:rsid w:val="00EF2810"/>
    <w:rsid w:val="00EF3159"/>
    <w:rsid w:val="00EF3FBC"/>
    <w:rsid w:val="00EF416F"/>
    <w:rsid w:val="00EF44E8"/>
    <w:rsid w:val="00EF45C5"/>
    <w:rsid w:val="00EF4AE5"/>
    <w:rsid w:val="00EF4C6E"/>
    <w:rsid w:val="00EF4FEC"/>
    <w:rsid w:val="00EF5069"/>
    <w:rsid w:val="00EF55E2"/>
    <w:rsid w:val="00EF56A4"/>
    <w:rsid w:val="00EF56A8"/>
    <w:rsid w:val="00EF5CB5"/>
    <w:rsid w:val="00EF66B3"/>
    <w:rsid w:val="00EF7018"/>
    <w:rsid w:val="00EF7152"/>
    <w:rsid w:val="00EF71CA"/>
    <w:rsid w:val="00EF7519"/>
    <w:rsid w:val="00EF755D"/>
    <w:rsid w:val="00EF7B40"/>
    <w:rsid w:val="00EF7CA6"/>
    <w:rsid w:val="00F0069C"/>
    <w:rsid w:val="00F00CA8"/>
    <w:rsid w:val="00F0119B"/>
    <w:rsid w:val="00F01328"/>
    <w:rsid w:val="00F0149B"/>
    <w:rsid w:val="00F016A9"/>
    <w:rsid w:val="00F01790"/>
    <w:rsid w:val="00F01C75"/>
    <w:rsid w:val="00F01D5B"/>
    <w:rsid w:val="00F02531"/>
    <w:rsid w:val="00F02E57"/>
    <w:rsid w:val="00F0312D"/>
    <w:rsid w:val="00F0321C"/>
    <w:rsid w:val="00F03CB2"/>
    <w:rsid w:val="00F03CF0"/>
    <w:rsid w:val="00F03D55"/>
    <w:rsid w:val="00F0432A"/>
    <w:rsid w:val="00F0468B"/>
    <w:rsid w:val="00F0515E"/>
    <w:rsid w:val="00F05332"/>
    <w:rsid w:val="00F0581B"/>
    <w:rsid w:val="00F05FE7"/>
    <w:rsid w:val="00F060B7"/>
    <w:rsid w:val="00F060E8"/>
    <w:rsid w:val="00F0634E"/>
    <w:rsid w:val="00F0684B"/>
    <w:rsid w:val="00F07229"/>
    <w:rsid w:val="00F078E5"/>
    <w:rsid w:val="00F07B46"/>
    <w:rsid w:val="00F10202"/>
    <w:rsid w:val="00F10269"/>
    <w:rsid w:val="00F11313"/>
    <w:rsid w:val="00F114B0"/>
    <w:rsid w:val="00F1158A"/>
    <w:rsid w:val="00F115A2"/>
    <w:rsid w:val="00F11727"/>
    <w:rsid w:val="00F120C5"/>
    <w:rsid w:val="00F12715"/>
    <w:rsid w:val="00F1299B"/>
    <w:rsid w:val="00F12A4A"/>
    <w:rsid w:val="00F12F01"/>
    <w:rsid w:val="00F133E0"/>
    <w:rsid w:val="00F13905"/>
    <w:rsid w:val="00F13A41"/>
    <w:rsid w:val="00F14597"/>
    <w:rsid w:val="00F14E1C"/>
    <w:rsid w:val="00F14F7A"/>
    <w:rsid w:val="00F1544B"/>
    <w:rsid w:val="00F15511"/>
    <w:rsid w:val="00F15777"/>
    <w:rsid w:val="00F15AEA"/>
    <w:rsid w:val="00F15B00"/>
    <w:rsid w:val="00F15B64"/>
    <w:rsid w:val="00F164A3"/>
    <w:rsid w:val="00F1674C"/>
    <w:rsid w:val="00F17374"/>
    <w:rsid w:val="00F1765B"/>
    <w:rsid w:val="00F17F99"/>
    <w:rsid w:val="00F20A78"/>
    <w:rsid w:val="00F212E6"/>
    <w:rsid w:val="00F21308"/>
    <w:rsid w:val="00F2160C"/>
    <w:rsid w:val="00F21732"/>
    <w:rsid w:val="00F218B3"/>
    <w:rsid w:val="00F21AFC"/>
    <w:rsid w:val="00F21C63"/>
    <w:rsid w:val="00F21DFB"/>
    <w:rsid w:val="00F2289D"/>
    <w:rsid w:val="00F22F4F"/>
    <w:rsid w:val="00F23068"/>
    <w:rsid w:val="00F232FB"/>
    <w:rsid w:val="00F23831"/>
    <w:rsid w:val="00F23B82"/>
    <w:rsid w:val="00F24418"/>
    <w:rsid w:val="00F24448"/>
    <w:rsid w:val="00F246D4"/>
    <w:rsid w:val="00F24776"/>
    <w:rsid w:val="00F249A9"/>
    <w:rsid w:val="00F24CA1"/>
    <w:rsid w:val="00F24D39"/>
    <w:rsid w:val="00F24F40"/>
    <w:rsid w:val="00F250A3"/>
    <w:rsid w:val="00F2592E"/>
    <w:rsid w:val="00F265A4"/>
    <w:rsid w:val="00F2684A"/>
    <w:rsid w:val="00F26FE5"/>
    <w:rsid w:val="00F2746F"/>
    <w:rsid w:val="00F279CA"/>
    <w:rsid w:val="00F279CE"/>
    <w:rsid w:val="00F27D40"/>
    <w:rsid w:val="00F3012A"/>
    <w:rsid w:val="00F305A4"/>
    <w:rsid w:val="00F30787"/>
    <w:rsid w:val="00F30A76"/>
    <w:rsid w:val="00F320F9"/>
    <w:rsid w:val="00F3251D"/>
    <w:rsid w:val="00F3282A"/>
    <w:rsid w:val="00F33088"/>
    <w:rsid w:val="00F33A81"/>
    <w:rsid w:val="00F33CA0"/>
    <w:rsid w:val="00F33DE1"/>
    <w:rsid w:val="00F340B8"/>
    <w:rsid w:val="00F349F7"/>
    <w:rsid w:val="00F34A9F"/>
    <w:rsid w:val="00F35466"/>
    <w:rsid w:val="00F354E8"/>
    <w:rsid w:val="00F35694"/>
    <w:rsid w:val="00F35C1C"/>
    <w:rsid w:val="00F35CE7"/>
    <w:rsid w:val="00F35CEA"/>
    <w:rsid w:val="00F36D90"/>
    <w:rsid w:val="00F372E6"/>
    <w:rsid w:val="00F3732D"/>
    <w:rsid w:val="00F375F4"/>
    <w:rsid w:val="00F37730"/>
    <w:rsid w:val="00F37782"/>
    <w:rsid w:val="00F37937"/>
    <w:rsid w:val="00F37F1C"/>
    <w:rsid w:val="00F4035F"/>
    <w:rsid w:val="00F40879"/>
    <w:rsid w:val="00F4134E"/>
    <w:rsid w:val="00F41838"/>
    <w:rsid w:val="00F41982"/>
    <w:rsid w:val="00F41F6A"/>
    <w:rsid w:val="00F42876"/>
    <w:rsid w:val="00F42EC0"/>
    <w:rsid w:val="00F43074"/>
    <w:rsid w:val="00F431DD"/>
    <w:rsid w:val="00F4325B"/>
    <w:rsid w:val="00F43BB1"/>
    <w:rsid w:val="00F43EEF"/>
    <w:rsid w:val="00F44DC7"/>
    <w:rsid w:val="00F456DF"/>
    <w:rsid w:val="00F45E0B"/>
    <w:rsid w:val="00F45E1A"/>
    <w:rsid w:val="00F45FF3"/>
    <w:rsid w:val="00F46CA7"/>
    <w:rsid w:val="00F46E4B"/>
    <w:rsid w:val="00F47259"/>
    <w:rsid w:val="00F472EB"/>
    <w:rsid w:val="00F474F1"/>
    <w:rsid w:val="00F4762C"/>
    <w:rsid w:val="00F477C9"/>
    <w:rsid w:val="00F47B2F"/>
    <w:rsid w:val="00F47D56"/>
    <w:rsid w:val="00F501EC"/>
    <w:rsid w:val="00F5056B"/>
    <w:rsid w:val="00F50C42"/>
    <w:rsid w:val="00F50D12"/>
    <w:rsid w:val="00F50F4D"/>
    <w:rsid w:val="00F5144F"/>
    <w:rsid w:val="00F5178B"/>
    <w:rsid w:val="00F517FE"/>
    <w:rsid w:val="00F51BB2"/>
    <w:rsid w:val="00F51C8D"/>
    <w:rsid w:val="00F51D35"/>
    <w:rsid w:val="00F51E23"/>
    <w:rsid w:val="00F51F67"/>
    <w:rsid w:val="00F52274"/>
    <w:rsid w:val="00F5298A"/>
    <w:rsid w:val="00F531C2"/>
    <w:rsid w:val="00F533A5"/>
    <w:rsid w:val="00F53498"/>
    <w:rsid w:val="00F53736"/>
    <w:rsid w:val="00F549D3"/>
    <w:rsid w:val="00F54AED"/>
    <w:rsid w:val="00F54AEF"/>
    <w:rsid w:val="00F55467"/>
    <w:rsid w:val="00F559FD"/>
    <w:rsid w:val="00F55E41"/>
    <w:rsid w:val="00F56861"/>
    <w:rsid w:val="00F5714B"/>
    <w:rsid w:val="00F57194"/>
    <w:rsid w:val="00F5752D"/>
    <w:rsid w:val="00F602ED"/>
    <w:rsid w:val="00F604B0"/>
    <w:rsid w:val="00F612A6"/>
    <w:rsid w:val="00F61783"/>
    <w:rsid w:val="00F61AC7"/>
    <w:rsid w:val="00F61C2D"/>
    <w:rsid w:val="00F620C2"/>
    <w:rsid w:val="00F622F8"/>
    <w:rsid w:val="00F6253C"/>
    <w:rsid w:val="00F62B90"/>
    <w:rsid w:val="00F62D47"/>
    <w:rsid w:val="00F6309B"/>
    <w:rsid w:val="00F6342A"/>
    <w:rsid w:val="00F63553"/>
    <w:rsid w:val="00F6372C"/>
    <w:rsid w:val="00F63786"/>
    <w:rsid w:val="00F6389F"/>
    <w:rsid w:val="00F63B4B"/>
    <w:rsid w:val="00F63BBB"/>
    <w:rsid w:val="00F64851"/>
    <w:rsid w:val="00F64F66"/>
    <w:rsid w:val="00F65219"/>
    <w:rsid w:val="00F654C6"/>
    <w:rsid w:val="00F654D6"/>
    <w:rsid w:val="00F65631"/>
    <w:rsid w:val="00F65E26"/>
    <w:rsid w:val="00F65EAC"/>
    <w:rsid w:val="00F662FF"/>
    <w:rsid w:val="00F663A6"/>
    <w:rsid w:val="00F66860"/>
    <w:rsid w:val="00F66A26"/>
    <w:rsid w:val="00F66DE0"/>
    <w:rsid w:val="00F672FB"/>
    <w:rsid w:val="00F674F6"/>
    <w:rsid w:val="00F67538"/>
    <w:rsid w:val="00F6764A"/>
    <w:rsid w:val="00F67722"/>
    <w:rsid w:val="00F67D8E"/>
    <w:rsid w:val="00F70419"/>
    <w:rsid w:val="00F70564"/>
    <w:rsid w:val="00F7056E"/>
    <w:rsid w:val="00F70733"/>
    <w:rsid w:val="00F708B1"/>
    <w:rsid w:val="00F712E4"/>
    <w:rsid w:val="00F712F2"/>
    <w:rsid w:val="00F71A66"/>
    <w:rsid w:val="00F71AB3"/>
    <w:rsid w:val="00F7215D"/>
    <w:rsid w:val="00F7343B"/>
    <w:rsid w:val="00F73648"/>
    <w:rsid w:val="00F74098"/>
    <w:rsid w:val="00F7445B"/>
    <w:rsid w:val="00F74646"/>
    <w:rsid w:val="00F746F5"/>
    <w:rsid w:val="00F748A0"/>
    <w:rsid w:val="00F74959"/>
    <w:rsid w:val="00F74E39"/>
    <w:rsid w:val="00F7530F"/>
    <w:rsid w:val="00F7571A"/>
    <w:rsid w:val="00F759D9"/>
    <w:rsid w:val="00F75BA7"/>
    <w:rsid w:val="00F76BD8"/>
    <w:rsid w:val="00F771C0"/>
    <w:rsid w:val="00F778F9"/>
    <w:rsid w:val="00F7790A"/>
    <w:rsid w:val="00F77953"/>
    <w:rsid w:val="00F8004E"/>
    <w:rsid w:val="00F802AD"/>
    <w:rsid w:val="00F80834"/>
    <w:rsid w:val="00F809BF"/>
    <w:rsid w:val="00F80E98"/>
    <w:rsid w:val="00F810EE"/>
    <w:rsid w:val="00F8238B"/>
    <w:rsid w:val="00F82731"/>
    <w:rsid w:val="00F831A7"/>
    <w:rsid w:val="00F83D0D"/>
    <w:rsid w:val="00F84307"/>
    <w:rsid w:val="00F84996"/>
    <w:rsid w:val="00F84B20"/>
    <w:rsid w:val="00F852EE"/>
    <w:rsid w:val="00F856B8"/>
    <w:rsid w:val="00F862A7"/>
    <w:rsid w:val="00F864C9"/>
    <w:rsid w:val="00F86CBA"/>
    <w:rsid w:val="00F875E9"/>
    <w:rsid w:val="00F8762F"/>
    <w:rsid w:val="00F877B0"/>
    <w:rsid w:val="00F87B6F"/>
    <w:rsid w:val="00F907F6"/>
    <w:rsid w:val="00F908BE"/>
    <w:rsid w:val="00F90B8E"/>
    <w:rsid w:val="00F91315"/>
    <w:rsid w:val="00F91397"/>
    <w:rsid w:val="00F91A9F"/>
    <w:rsid w:val="00F91BF5"/>
    <w:rsid w:val="00F92371"/>
    <w:rsid w:val="00F9247C"/>
    <w:rsid w:val="00F92714"/>
    <w:rsid w:val="00F92761"/>
    <w:rsid w:val="00F92CD0"/>
    <w:rsid w:val="00F92D19"/>
    <w:rsid w:val="00F94A43"/>
    <w:rsid w:val="00F9595F"/>
    <w:rsid w:val="00F95B8A"/>
    <w:rsid w:val="00F963B7"/>
    <w:rsid w:val="00F96489"/>
    <w:rsid w:val="00F9654E"/>
    <w:rsid w:val="00F96F1D"/>
    <w:rsid w:val="00F97EDA"/>
    <w:rsid w:val="00F97F73"/>
    <w:rsid w:val="00FA0187"/>
    <w:rsid w:val="00FA0846"/>
    <w:rsid w:val="00FA09A6"/>
    <w:rsid w:val="00FA14C2"/>
    <w:rsid w:val="00FA18C3"/>
    <w:rsid w:val="00FA2304"/>
    <w:rsid w:val="00FA26C7"/>
    <w:rsid w:val="00FA2C09"/>
    <w:rsid w:val="00FA2C92"/>
    <w:rsid w:val="00FA36C8"/>
    <w:rsid w:val="00FA37F3"/>
    <w:rsid w:val="00FA3989"/>
    <w:rsid w:val="00FA4305"/>
    <w:rsid w:val="00FA4CBF"/>
    <w:rsid w:val="00FA4D05"/>
    <w:rsid w:val="00FA4F5B"/>
    <w:rsid w:val="00FA5C81"/>
    <w:rsid w:val="00FA68CF"/>
    <w:rsid w:val="00FA7751"/>
    <w:rsid w:val="00FA7A90"/>
    <w:rsid w:val="00FA7C19"/>
    <w:rsid w:val="00FA7CA1"/>
    <w:rsid w:val="00FB002E"/>
    <w:rsid w:val="00FB1397"/>
    <w:rsid w:val="00FB1921"/>
    <w:rsid w:val="00FB1BD1"/>
    <w:rsid w:val="00FB2153"/>
    <w:rsid w:val="00FB2250"/>
    <w:rsid w:val="00FB2373"/>
    <w:rsid w:val="00FB249B"/>
    <w:rsid w:val="00FB2788"/>
    <w:rsid w:val="00FB2811"/>
    <w:rsid w:val="00FB2AAE"/>
    <w:rsid w:val="00FB2D19"/>
    <w:rsid w:val="00FB2E85"/>
    <w:rsid w:val="00FB3AF8"/>
    <w:rsid w:val="00FB3B00"/>
    <w:rsid w:val="00FB3D2F"/>
    <w:rsid w:val="00FB3EC2"/>
    <w:rsid w:val="00FB3EE7"/>
    <w:rsid w:val="00FB3FAC"/>
    <w:rsid w:val="00FB435D"/>
    <w:rsid w:val="00FB4D08"/>
    <w:rsid w:val="00FB507E"/>
    <w:rsid w:val="00FB525C"/>
    <w:rsid w:val="00FB53DF"/>
    <w:rsid w:val="00FB5A83"/>
    <w:rsid w:val="00FB5CC0"/>
    <w:rsid w:val="00FB614E"/>
    <w:rsid w:val="00FB6180"/>
    <w:rsid w:val="00FB63F0"/>
    <w:rsid w:val="00FB64F8"/>
    <w:rsid w:val="00FB66B7"/>
    <w:rsid w:val="00FB69B0"/>
    <w:rsid w:val="00FB6D85"/>
    <w:rsid w:val="00FB7128"/>
    <w:rsid w:val="00FB71CA"/>
    <w:rsid w:val="00FB7679"/>
    <w:rsid w:val="00FB79EC"/>
    <w:rsid w:val="00FB7D5C"/>
    <w:rsid w:val="00FC01E1"/>
    <w:rsid w:val="00FC03A1"/>
    <w:rsid w:val="00FC0AE9"/>
    <w:rsid w:val="00FC0BBB"/>
    <w:rsid w:val="00FC143C"/>
    <w:rsid w:val="00FC1629"/>
    <w:rsid w:val="00FC24DA"/>
    <w:rsid w:val="00FC281D"/>
    <w:rsid w:val="00FC2A58"/>
    <w:rsid w:val="00FC3C16"/>
    <w:rsid w:val="00FC43C6"/>
    <w:rsid w:val="00FC4595"/>
    <w:rsid w:val="00FC49AF"/>
    <w:rsid w:val="00FC538E"/>
    <w:rsid w:val="00FC5869"/>
    <w:rsid w:val="00FC5934"/>
    <w:rsid w:val="00FC5E3F"/>
    <w:rsid w:val="00FC6781"/>
    <w:rsid w:val="00FC688B"/>
    <w:rsid w:val="00FC6993"/>
    <w:rsid w:val="00FC6DE1"/>
    <w:rsid w:val="00FC7AD3"/>
    <w:rsid w:val="00FC7B27"/>
    <w:rsid w:val="00FD006F"/>
    <w:rsid w:val="00FD008B"/>
    <w:rsid w:val="00FD08F8"/>
    <w:rsid w:val="00FD11B0"/>
    <w:rsid w:val="00FD1472"/>
    <w:rsid w:val="00FD1583"/>
    <w:rsid w:val="00FD1AB9"/>
    <w:rsid w:val="00FD2BC3"/>
    <w:rsid w:val="00FD307E"/>
    <w:rsid w:val="00FD336B"/>
    <w:rsid w:val="00FD35FC"/>
    <w:rsid w:val="00FD3698"/>
    <w:rsid w:val="00FD38D4"/>
    <w:rsid w:val="00FD3BC8"/>
    <w:rsid w:val="00FD3CDC"/>
    <w:rsid w:val="00FD40A0"/>
    <w:rsid w:val="00FD4335"/>
    <w:rsid w:val="00FD4432"/>
    <w:rsid w:val="00FD558A"/>
    <w:rsid w:val="00FD564D"/>
    <w:rsid w:val="00FD5BCF"/>
    <w:rsid w:val="00FD5E0A"/>
    <w:rsid w:val="00FD5FA7"/>
    <w:rsid w:val="00FD6744"/>
    <w:rsid w:val="00FD6CEA"/>
    <w:rsid w:val="00FD6D74"/>
    <w:rsid w:val="00FD708F"/>
    <w:rsid w:val="00FD77B3"/>
    <w:rsid w:val="00FD78FE"/>
    <w:rsid w:val="00FD79FB"/>
    <w:rsid w:val="00FD7E42"/>
    <w:rsid w:val="00FE0313"/>
    <w:rsid w:val="00FE04F9"/>
    <w:rsid w:val="00FE05F5"/>
    <w:rsid w:val="00FE0674"/>
    <w:rsid w:val="00FE0C13"/>
    <w:rsid w:val="00FE0CBF"/>
    <w:rsid w:val="00FE1475"/>
    <w:rsid w:val="00FE1607"/>
    <w:rsid w:val="00FE1691"/>
    <w:rsid w:val="00FE1B24"/>
    <w:rsid w:val="00FE1C11"/>
    <w:rsid w:val="00FE2135"/>
    <w:rsid w:val="00FE2A2E"/>
    <w:rsid w:val="00FE3D33"/>
    <w:rsid w:val="00FE41C7"/>
    <w:rsid w:val="00FE43BC"/>
    <w:rsid w:val="00FE4D4E"/>
    <w:rsid w:val="00FE4E5E"/>
    <w:rsid w:val="00FE5143"/>
    <w:rsid w:val="00FE5DCD"/>
    <w:rsid w:val="00FE5F3A"/>
    <w:rsid w:val="00FE600C"/>
    <w:rsid w:val="00FE6DA2"/>
    <w:rsid w:val="00FE71D0"/>
    <w:rsid w:val="00FE720E"/>
    <w:rsid w:val="00FF006E"/>
    <w:rsid w:val="00FF00D1"/>
    <w:rsid w:val="00FF0517"/>
    <w:rsid w:val="00FF06C4"/>
    <w:rsid w:val="00FF09AE"/>
    <w:rsid w:val="00FF0C08"/>
    <w:rsid w:val="00FF0EAE"/>
    <w:rsid w:val="00FF1067"/>
    <w:rsid w:val="00FF22FA"/>
    <w:rsid w:val="00FF2405"/>
    <w:rsid w:val="00FF3379"/>
    <w:rsid w:val="00FF3E5D"/>
    <w:rsid w:val="00FF40CF"/>
    <w:rsid w:val="00FF48FB"/>
    <w:rsid w:val="00FF4909"/>
    <w:rsid w:val="00FF4AC8"/>
    <w:rsid w:val="00FF5139"/>
    <w:rsid w:val="00FF551E"/>
    <w:rsid w:val="00FF593B"/>
    <w:rsid w:val="00FF6A1C"/>
    <w:rsid w:val="00FF6A20"/>
    <w:rsid w:val="00FF6C2C"/>
    <w:rsid w:val="00FF726B"/>
    <w:rsid w:val="00FF7866"/>
    <w:rsid w:val="00FF79A6"/>
    <w:rsid w:val="011D14B8"/>
    <w:rsid w:val="0120C682"/>
    <w:rsid w:val="01420A67"/>
    <w:rsid w:val="021F2E19"/>
    <w:rsid w:val="0226BB51"/>
    <w:rsid w:val="023E781D"/>
    <w:rsid w:val="0278BE81"/>
    <w:rsid w:val="027D7A00"/>
    <w:rsid w:val="038067B7"/>
    <w:rsid w:val="03877064"/>
    <w:rsid w:val="03A4876C"/>
    <w:rsid w:val="0400DAEA"/>
    <w:rsid w:val="045D84FB"/>
    <w:rsid w:val="04BCF825"/>
    <w:rsid w:val="055C49DE"/>
    <w:rsid w:val="056888A4"/>
    <w:rsid w:val="05F89B32"/>
    <w:rsid w:val="0610207F"/>
    <w:rsid w:val="0619AB65"/>
    <w:rsid w:val="06265B10"/>
    <w:rsid w:val="066B4D42"/>
    <w:rsid w:val="067D24B5"/>
    <w:rsid w:val="08683CF2"/>
    <w:rsid w:val="08763D6D"/>
    <w:rsid w:val="087F57E6"/>
    <w:rsid w:val="088D8C32"/>
    <w:rsid w:val="088FB672"/>
    <w:rsid w:val="08D90DEE"/>
    <w:rsid w:val="08FDF830"/>
    <w:rsid w:val="09079B28"/>
    <w:rsid w:val="09336D61"/>
    <w:rsid w:val="09363425"/>
    <w:rsid w:val="0947BDF9"/>
    <w:rsid w:val="096ED621"/>
    <w:rsid w:val="09C7A6D0"/>
    <w:rsid w:val="09FB6385"/>
    <w:rsid w:val="09FCF3D1"/>
    <w:rsid w:val="0A2D6DEC"/>
    <w:rsid w:val="0A303F74"/>
    <w:rsid w:val="0A9FF048"/>
    <w:rsid w:val="0AA2CF92"/>
    <w:rsid w:val="0AD5D630"/>
    <w:rsid w:val="0AE98915"/>
    <w:rsid w:val="0B02EA9F"/>
    <w:rsid w:val="0B219E82"/>
    <w:rsid w:val="0B3342C8"/>
    <w:rsid w:val="0B4072A8"/>
    <w:rsid w:val="0B94672C"/>
    <w:rsid w:val="0BD210D0"/>
    <w:rsid w:val="0BDD14BE"/>
    <w:rsid w:val="0BDF61EC"/>
    <w:rsid w:val="0C0DDFF8"/>
    <w:rsid w:val="0C35DCEF"/>
    <w:rsid w:val="0C98237A"/>
    <w:rsid w:val="0D0258F0"/>
    <w:rsid w:val="0D21A3CD"/>
    <w:rsid w:val="0D28D623"/>
    <w:rsid w:val="0D36C29C"/>
    <w:rsid w:val="0D47E73B"/>
    <w:rsid w:val="0D672D7F"/>
    <w:rsid w:val="0D6ECA7E"/>
    <w:rsid w:val="0E10311C"/>
    <w:rsid w:val="0E5C3980"/>
    <w:rsid w:val="0E5CACEC"/>
    <w:rsid w:val="0E643AE5"/>
    <w:rsid w:val="0E826D96"/>
    <w:rsid w:val="0F0270CF"/>
    <w:rsid w:val="0F25F033"/>
    <w:rsid w:val="0F311861"/>
    <w:rsid w:val="0F445851"/>
    <w:rsid w:val="0F6F295E"/>
    <w:rsid w:val="1000B661"/>
    <w:rsid w:val="10229FFE"/>
    <w:rsid w:val="105B53D4"/>
    <w:rsid w:val="105E9E6A"/>
    <w:rsid w:val="1077DC82"/>
    <w:rsid w:val="10D060C2"/>
    <w:rsid w:val="10F68EF8"/>
    <w:rsid w:val="110176D7"/>
    <w:rsid w:val="11282924"/>
    <w:rsid w:val="1143543B"/>
    <w:rsid w:val="117D2F43"/>
    <w:rsid w:val="1191D88F"/>
    <w:rsid w:val="1254860A"/>
    <w:rsid w:val="1260FD02"/>
    <w:rsid w:val="12772A2A"/>
    <w:rsid w:val="13114191"/>
    <w:rsid w:val="136663B5"/>
    <w:rsid w:val="1389187A"/>
    <w:rsid w:val="13B107E4"/>
    <w:rsid w:val="1410D3F3"/>
    <w:rsid w:val="141817BD"/>
    <w:rsid w:val="14577599"/>
    <w:rsid w:val="1495EC50"/>
    <w:rsid w:val="14D8642A"/>
    <w:rsid w:val="15295945"/>
    <w:rsid w:val="154A678D"/>
    <w:rsid w:val="155260F8"/>
    <w:rsid w:val="1556CD4D"/>
    <w:rsid w:val="15A46877"/>
    <w:rsid w:val="15CF6A19"/>
    <w:rsid w:val="15DE654D"/>
    <w:rsid w:val="163B4D1C"/>
    <w:rsid w:val="16EB8319"/>
    <w:rsid w:val="17209897"/>
    <w:rsid w:val="175E3168"/>
    <w:rsid w:val="17DD7DD6"/>
    <w:rsid w:val="180C08C0"/>
    <w:rsid w:val="18451043"/>
    <w:rsid w:val="1863194D"/>
    <w:rsid w:val="18A16B66"/>
    <w:rsid w:val="18AC6B1A"/>
    <w:rsid w:val="18D39673"/>
    <w:rsid w:val="19543B8C"/>
    <w:rsid w:val="199F07B2"/>
    <w:rsid w:val="19C5BE8E"/>
    <w:rsid w:val="19DA580F"/>
    <w:rsid w:val="1A4A6EB2"/>
    <w:rsid w:val="1AC78E01"/>
    <w:rsid w:val="1B23FFA9"/>
    <w:rsid w:val="1B52CF44"/>
    <w:rsid w:val="1B857E12"/>
    <w:rsid w:val="1BD7652C"/>
    <w:rsid w:val="1BE680E5"/>
    <w:rsid w:val="1BEACBE2"/>
    <w:rsid w:val="1C23CD78"/>
    <w:rsid w:val="1C3664BF"/>
    <w:rsid w:val="1C659CA3"/>
    <w:rsid w:val="1C8DC36E"/>
    <w:rsid w:val="1C9A343E"/>
    <w:rsid w:val="1CC1E8A0"/>
    <w:rsid w:val="1CE12B94"/>
    <w:rsid w:val="1D31FB4C"/>
    <w:rsid w:val="1D5CBFE3"/>
    <w:rsid w:val="1E20BECA"/>
    <w:rsid w:val="1E2EC62E"/>
    <w:rsid w:val="1E691A7D"/>
    <w:rsid w:val="1EF68855"/>
    <w:rsid w:val="1F1864BE"/>
    <w:rsid w:val="2023F4F7"/>
    <w:rsid w:val="20D95DB9"/>
    <w:rsid w:val="21002C5B"/>
    <w:rsid w:val="2146BB89"/>
    <w:rsid w:val="2170954A"/>
    <w:rsid w:val="2179EEEB"/>
    <w:rsid w:val="21AB1DC3"/>
    <w:rsid w:val="21E1CD92"/>
    <w:rsid w:val="21F916FF"/>
    <w:rsid w:val="2268FC4F"/>
    <w:rsid w:val="226EABF5"/>
    <w:rsid w:val="22845554"/>
    <w:rsid w:val="228FBE53"/>
    <w:rsid w:val="22EF5EB7"/>
    <w:rsid w:val="22F7709C"/>
    <w:rsid w:val="233709E8"/>
    <w:rsid w:val="234F039D"/>
    <w:rsid w:val="23821F5B"/>
    <w:rsid w:val="23C90515"/>
    <w:rsid w:val="2415D1A4"/>
    <w:rsid w:val="24443039"/>
    <w:rsid w:val="24480086"/>
    <w:rsid w:val="245E163B"/>
    <w:rsid w:val="24785163"/>
    <w:rsid w:val="24954FFD"/>
    <w:rsid w:val="24B66E23"/>
    <w:rsid w:val="254CD71E"/>
    <w:rsid w:val="25A8E1DE"/>
    <w:rsid w:val="25E33087"/>
    <w:rsid w:val="25E74DEF"/>
    <w:rsid w:val="26584F13"/>
    <w:rsid w:val="26C73750"/>
    <w:rsid w:val="26E82176"/>
    <w:rsid w:val="278B5F03"/>
    <w:rsid w:val="27948220"/>
    <w:rsid w:val="27A32912"/>
    <w:rsid w:val="27DD5A38"/>
    <w:rsid w:val="2881A480"/>
    <w:rsid w:val="28A94E0F"/>
    <w:rsid w:val="28AE0848"/>
    <w:rsid w:val="28CA6528"/>
    <w:rsid w:val="28DC0896"/>
    <w:rsid w:val="28EC275F"/>
    <w:rsid w:val="2953CAD2"/>
    <w:rsid w:val="2A6DA606"/>
    <w:rsid w:val="2B64C348"/>
    <w:rsid w:val="2B691AF3"/>
    <w:rsid w:val="2B75138F"/>
    <w:rsid w:val="2BAC7A48"/>
    <w:rsid w:val="2BF00E48"/>
    <w:rsid w:val="2C4251D0"/>
    <w:rsid w:val="2D932157"/>
    <w:rsid w:val="2D9BC8CF"/>
    <w:rsid w:val="2DBC0D26"/>
    <w:rsid w:val="2E1C427F"/>
    <w:rsid w:val="2E56ECEC"/>
    <w:rsid w:val="2E606C10"/>
    <w:rsid w:val="2E8C3249"/>
    <w:rsid w:val="2EA0DEBD"/>
    <w:rsid w:val="2EA4E67B"/>
    <w:rsid w:val="2EA501FD"/>
    <w:rsid w:val="2F00AA6C"/>
    <w:rsid w:val="2F124200"/>
    <w:rsid w:val="2F317F4C"/>
    <w:rsid w:val="2F697EC9"/>
    <w:rsid w:val="2FB6C95F"/>
    <w:rsid w:val="2FE5EC19"/>
    <w:rsid w:val="2FF83DA6"/>
    <w:rsid w:val="2FFB651F"/>
    <w:rsid w:val="3020FB12"/>
    <w:rsid w:val="3045564D"/>
    <w:rsid w:val="3056FD2B"/>
    <w:rsid w:val="3098FBC8"/>
    <w:rsid w:val="3101B226"/>
    <w:rsid w:val="3182038E"/>
    <w:rsid w:val="31883606"/>
    <w:rsid w:val="31B2608F"/>
    <w:rsid w:val="32487CE5"/>
    <w:rsid w:val="32F60B4B"/>
    <w:rsid w:val="33353E92"/>
    <w:rsid w:val="334BCCBA"/>
    <w:rsid w:val="33547AC9"/>
    <w:rsid w:val="33A3AA7C"/>
    <w:rsid w:val="33B8A5B5"/>
    <w:rsid w:val="33C5D4F0"/>
    <w:rsid w:val="345F27C5"/>
    <w:rsid w:val="3475A75C"/>
    <w:rsid w:val="3484F81D"/>
    <w:rsid w:val="34991A2D"/>
    <w:rsid w:val="3531E17E"/>
    <w:rsid w:val="3543FEE8"/>
    <w:rsid w:val="35536C41"/>
    <w:rsid w:val="355CA0AC"/>
    <w:rsid w:val="35D55341"/>
    <w:rsid w:val="35D7CE0E"/>
    <w:rsid w:val="35EFC8A6"/>
    <w:rsid w:val="36401C3B"/>
    <w:rsid w:val="367DD5EA"/>
    <w:rsid w:val="36A7AB07"/>
    <w:rsid w:val="36A90C44"/>
    <w:rsid w:val="36BD054D"/>
    <w:rsid w:val="36EF6033"/>
    <w:rsid w:val="37582B1A"/>
    <w:rsid w:val="37A04FD0"/>
    <w:rsid w:val="37E3B0AE"/>
    <w:rsid w:val="37E51C45"/>
    <w:rsid w:val="3813EBAC"/>
    <w:rsid w:val="3839CE76"/>
    <w:rsid w:val="38883A17"/>
    <w:rsid w:val="38A5461C"/>
    <w:rsid w:val="38BE0533"/>
    <w:rsid w:val="38E24532"/>
    <w:rsid w:val="3910F665"/>
    <w:rsid w:val="39192E37"/>
    <w:rsid w:val="392A6521"/>
    <w:rsid w:val="392BEE29"/>
    <w:rsid w:val="395EE50D"/>
    <w:rsid w:val="3960E5AB"/>
    <w:rsid w:val="3982D952"/>
    <w:rsid w:val="399E7343"/>
    <w:rsid w:val="3A0A1CE9"/>
    <w:rsid w:val="3A27FC5F"/>
    <w:rsid w:val="3A4C4D45"/>
    <w:rsid w:val="3A4F9DC9"/>
    <w:rsid w:val="3A591E78"/>
    <w:rsid w:val="3A9AF73F"/>
    <w:rsid w:val="3AA23CBA"/>
    <w:rsid w:val="3AEABA14"/>
    <w:rsid w:val="3B08EC4D"/>
    <w:rsid w:val="3B31B27D"/>
    <w:rsid w:val="3BB01A88"/>
    <w:rsid w:val="3BE3C2CD"/>
    <w:rsid w:val="3BF123F2"/>
    <w:rsid w:val="3CA32A7E"/>
    <w:rsid w:val="3CAECD78"/>
    <w:rsid w:val="3CEB4FBB"/>
    <w:rsid w:val="3CEC1483"/>
    <w:rsid w:val="3CFD7DE5"/>
    <w:rsid w:val="3D341DA4"/>
    <w:rsid w:val="3D3F6295"/>
    <w:rsid w:val="3D4846F3"/>
    <w:rsid w:val="3D57979C"/>
    <w:rsid w:val="3DB9A55E"/>
    <w:rsid w:val="3DB9B66A"/>
    <w:rsid w:val="3DF13A29"/>
    <w:rsid w:val="3E165857"/>
    <w:rsid w:val="3E2A53CD"/>
    <w:rsid w:val="3E5BAAB3"/>
    <w:rsid w:val="3EF67E68"/>
    <w:rsid w:val="3F6EBAD3"/>
    <w:rsid w:val="3F82EA20"/>
    <w:rsid w:val="3F945598"/>
    <w:rsid w:val="3F9FF53C"/>
    <w:rsid w:val="3FAB8324"/>
    <w:rsid w:val="402F6ADD"/>
    <w:rsid w:val="40A787BE"/>
    <w:rsid w:val="40FE720F"/>
    <w:rsid w:val="410D5832"/>
    <w:rsid w:val="41679619"/>
    <w:rsid w:val="4185424E"/>
    <w:rsid w:val="41C8ACEE"/>
    <w:rsid w:val="4205A2C1"/>
    <w:rsid w:val="42145B7D"/>
    <w:rsid w:val="42423763"/>
    <w:rsid w:val="42AAC6D1"/>
    <w:rsid w:val="42D8DA70"/>
    <w:rsid w:val="43265477"/>
    <w:rsid w:val="43512B93"/>
    <w:rsid w:val="439A2B76"/>
    <w:rsid w:val="43C58B42"/>
    <w:rsid w:val="43C909C5"/>
    <w:rsid w:val="43CBF46F"/>
    <w:rsid w:val="43FC1AB6"/>
    <w:rsid w:val="440355D7"/>
    <w:rsid w:val="4405F1FE"/>
    <w:rsid w:val="443E6C6D"/>
    <w:rsid w:val="447B11A3"/>
    <w:rsid w:val="44B255F4"/>
    <w:rsid w:val="44B9D14E"/>
    <w:rsid w:val="45332FC6"/>
    <w:rsid w:val="4538111D"/>
    <w:rsid w:val="454A0AAB"/>
    <w:rsid w:val="454AAA60"/>
    <w:rsid w:val="4589F93E"/>
    <w:rsid w:val="4594F68D"/>
    <w:rsid w:val="45DF28DD"/>
    <w:rsid w:val="45ECB3D7"/>
    <w:rsid w:val="45F17566"/>
    <w:rsid w:val="465B5908"/>
    <w:rsid w:val="46736032"/>
    <w:rsid w:val="4696C618"/>
    <w:rsid w:val="470887C2"/>
    <w:rsid w:val="479EC7C2"/>
    <w:rsid w:val="4851C480"/>
    <w:rsid w:val="48698F02"/>
    <w:rsid w:val="48BEF2E3"/>
    <w:rsid w:val="48C8A55F"/>
    <w:rsid w:val="48D00136"/>
    <w:rsid w:val="48EA3E13"/>
    <w:rsid w:val="4943E7C5"/>
    <w:rsid w:val="49905CB9"/>
    <w:rsid w:val="49E8C9B0"/>
    <w:rsid w:val="49F320DF"/>
    <w:rsid w:val="4A4AFC3C"/>
    <w:rsid w:val="4A74AFD5"/>
    <w:rsid w:val="4AB7E597"/>
    <w:rsid w:val="4AC36DD1"/>
    <w:rsid w:val="4ACDACA5"/>
    <w:rsid w:val="4ADB875F"/>
    <w:rsid w:val="4B9277C1"/>
    <w:rsid w:val="4BAAC753"/>
    <w:rsid w:val="4BCDC187"/>
    <w:rsid w:val="4BCF3A4D"/>
    <w:rsid w:val="4BF53CD8"/>
    <w:rsid w:val="4C036450"/>
    <w:rsid w:val="4C4DFEDD"/>
    <w:rsid w:val="4C7A4EFE"/>
    <w:rsid w:val="4D00995F"/>
    <w:rsid w:val="4D01B5E6"/>
    <w:rsid w:val="4D347E60"/>
    <w:rsid w:val="4D4CAB76"/>
    <w:rsid w:val="4D5ADA54"/>
    <w:rsid w:val="4DCD9DA2"/>
    <w:rsid w:val="4EC814C8"/>
    <w:rsid w:val="4EC86CAA"/>
    <w:rsid w:val="4F3AA570"/>
    <w:rsid w:val="4F670F46"/>
    <w:rsid w:val="4F686124"/>
    <w:rsid w:val="4F721D3F"/>
    <w:rsid w:val="4FAE0479"/>
    <w:rsid w:val="4FD6F709"/>
    <w:rsid w:val="501B7A52"/>
    <w:rsid w:val="5048992E"/>
    <w:rsid w:val="5117DEDF"/>
    <w:rsid w:val="5180AD3A"/>
    <w:rsid w:val="51C2D41A"/>
    <w:rsid w:val="53225A07"/>
    <w:rsid w:val="537C9F6B"/>
    <w:rsid w:val="53AD81C6"/>
    <w:rsid w:val="53D5A524"/>
    <w:rsid w:val="53FE524E"/>
    <w:rsid w:val="541ED1A4"/>
    <w:rsid w:val="54BDE3CF"/>
    <w:rsid w:val="54C5F275"/>
    <w:rsid w:val="551C8A72"/>
    <w:rsid w:val="554F3A7B"/>
    <w:rsid w:val="5560E820"/>
    <w:rsid w:val="55D16964"/>
    <w:rsid w:val="560417E9"/>
    <w:rsid w:val="56136F70"/>
    <w:rsid w:val="5663574A"/>
    <w:rsid w:val="566A9C05"/>
    <w:rsid w:val="568DA966"/>
    <w:rsid w:val="56ADFF74"/>
    <w:rsid w:val="56BCF326"/>
    <w:rsid w:val="56D38F95"/>
    <w:rsid w:val="572E87C9"/>
    <w:rsid w:val="578E0C6E"/>
    <w:rsid w:val="57BF2667"/>
    <w:rsid w:val="57CD0519"/>
    <w:rsid w:val="57D47877"/>
    <w:rsid w:val="57DCD1DA"/>
    <w:rsid w:val="580BF0FC"/>
    <w:rsid w:val="58C7233F"/>
    <w:rsid w:val="58CD5924"/>
    <w:rsid w:val="58D955CF"/>
    <w:rsid w:val="58DFA0D7"/>
    <w:rsid w:val="591AD350"/>
    <w:rsid w:val="591C73BF"/>
    <w:rsid w:val="594D5064"/>
    <w:rsid w:val="5962791C"/>
    <w:rsid w:val="59B70626"/>
    <w:rsid w:val="59C07EBB"/>
    <w:rsid w:val="59ED494D"/>
    <w:rsid w:val="59F5904D"/>
    <w:rsid w:val="5A201658"/>
    <w:rsid w:val="5A56518E"/>
    <w:rsid w:val="5A81C54D"/>
    <w:rsid w:val="5ABB754A"/>
    <w:rsid w:val="5AF84F10"/>
    <w:rsid w:val="5B53EA09"/>
    <w:rsid w:val="5BB3A360"/>
    <w:rsid w:val="5BC4EB0C"/>
    <w:rsid w:val="5C15C912"/>
    <w:rsid w:val="5C2CA793"/>
    <w:rsid w:val="5C3759EF"/>
    <w:rsid w:val="5C3E3D69"/>
    <w:rsid w:val="5C77FF3E"/>
    <w:rsid w:val="5CFC7307"/>
    <w:rsid w:val="5CFFDBE2"/>
    <w:rsid w:val="5D263BA4"/>
    <w:rsid w:val="5D295223"/>
    <w:rsid w:val="5D2FFC77"/>
    <w:rsid w:val="5D7B29CF"/>
    <w:rsid w:val="5D867807"/>
    <w:rsid w:val="5DDA5529"/>
    <w:rsid w:val="5E6AE1A1"/>
    <w:rsid w:val="5E994809"/>
    <w:rsid w:val="5EB1C634"/>
    <w:rsid w:val="5EBD37B8"/>
    <w:rsid w:val="5EC7B40F"/>
    <w:rsid w:val="5EECCCC0"/>
    <w:rsid w:val="5F2322F1"/>
    <w:rsid w:val="5F3DB8EC"/>
    <w:rsid w:val="5F861A6F"/>
    <w:rsid w:val="5FC05CB9"/>
    <w:rsid w:val="5FF009D3"/>
    <w:rsid w:val="606DEE46"/>
    <w:rsid w:val="6072EABC"/>
    <w:rsid w:val="610029E5"/>
    <w:rsid w:val="610773FD"/>
    <w:rsid w:val="61F11C51"/>
    <w:rsid w:val="61F55DBF"/>
    <w:rsid w:val="621196F6"/>
    <w:rsid w:val="624C73F9"/>
    <w:rsid w:val="62AD9E45"/>
    <w:rsid w:val="62E3DC07"/>
    <w:rsid w:val="63448220"/>
    <w:rsid w:val="6393BA4D"/>
    <w:rsid w:val="63FB8F24"/>
    <w:rsid w:val="640D5245"/>
    <w:rsid w:val="64685AF7"/>
    <w:rsid w:val="64D5DC53"/>
    <w:rsid w:val="6508FCFD"/>
    <w:rsid w:val="652AB8B7"/>
    <w:rsid w:val="656F6FB0"/>
    <w:rsid w:val="65A5D916"/>
    <w:rsid w:val="65A68886"/>
    <w:rsid w:val="65B5AE47"/>
    <w:rsid w:val="65C21CF1"/>
    <w:rsid w:val="666E9B18"/>
    <w:rsid w:val="66A48FF6"/>
    <w:rsid w:val="66E03CFE"/>
    <w:rsid w:val="675A6EED"/>
    <w:rsid w:val="67F2251F"/>
    <w:rsid w:val="67F6D645"/>
    <w:rsid w:val="6849C3AD"/>
    <w:rsid w:val="686DC648"/>
    <w:rsid w:val="688DD639"/>
    <w:rsid w:val="689CF613"/>
    <w:rsid w:val="689EE7BC"/>
    <w:rsid w:val="68B95912"/>
    <w:rsid w:val="68E33ABC"/>
    <w:rsid w:val="692B51D9"/>
    <w:rsid w:val="69ADBECC"/>
    <w:rsid w:val="69B37C67"/>
    <w:rsid w:val="69B55116"/>
    <w:rsid w:val="69DAA2AD"/>
    <w:rsid w:val="6A47407D"/>
    <w:rsid w:val="6A4AE342"/>
    <w:rsid w:val="6A8818C0"/>
    <w:rsid w:val="6AF08E8B"/>
    <w:rsid w:val="6B1CA34E"/>
    <w:rsid w:val="6B597CD4"/>
    <w:rsid w:val="6BC4DDAD"/>
    <w:rsid w:val="6BCE2666"/>
    <w:rsid w:val="6C4E4F3E"/>
    <w:rsid w:val="6C70D469"/>
    <w:rsid w:val="6C768715"/>
    <w:rsid w:val="6CEC82E7"/>
    <w:rsid w:val="6D01BBF8"/>
    <w:rsid w:val="6D0F6934"/>
    <w:rsid w:val="6D654164"/>
    <w:rsid w:val="6D680854"/>
    <w:rsid w:val="6D7598D8"/>
    <w:rsid w:val="6DE99329"/>
    <w:rsid w:val="6DEC36C2"/>
    <w:rsid w:val="6E0969A3"/>
    <w:rsid w:val="6EC9949A"/>
    <w:rsid w:val="6F3FEC6C"/>
    <w:rsid w:val="6F4CE631"/>
    <w:rsid w:val="6F623119"/>
    <w:rsid w:val="6F6F0AD5"/>
    <w:rsid w:val="6F87AA7F"/>
    <w:rsid w:val="700ABB47"/>
    <w:rsid w:val="7011211D"/>
    <w:rsid w:val="7030D2E6"/>
    <w:rsid w:val="7033F173"/>
    <w:rsid w:val="70676FF2"/>
    <w:rsid w:val="70B37F2B"/>
    <w:rsid w:val="70E0B7A3"/>
    <w:rsid w:val="7105353D"/>
    <w:rsid w:val="71597669"/>
    <w:rsid w:val="719464B2"/>
    <w:rsid w:val="71BE3522"/>
    <w:rsid w:val="71C06B3B"/>
    <w:rsid w:val="71D35B5B"/>
    <w:rsid w:val="71EEE04F"/>
    <w:rsid w:val="721ABD10"/>
    <w:rsid w:val="72593A34"/>
    <w:rsid w:val="72DA57A6"/>
    <w:rsid w:val="736E887C"/>
    <w:rsid w:val="739A9376"/>
    <w:rsid w:val="73DD7288"/>
    <w:rsid w:val="73FCB628"/>
    <w:rsid w:val="7413E617"/>
    <w:rsid w:val="7443C0CB"/>
    <w:rsid w:val="7444B343"/>
    <w:rsid w:val="747BDE0B"/>
    <w:rsid w:val="74F9EF29"/>
    <w:rsid w:val="7536281F"/>
    <w:rsid w:val="7537DCFF"/>
    <w:rsid w:val="753A509A"/>
    <w:rsid w:val="7555179B"/>
    <w:rsid w:val="75C690B4"/>
    <w:rsid w:val="75D2C61B"/>
    <w:rsid w:val="762C593F"/>
    <w:rsid w:val="764A3364"/>
    <w:rsid w:val="76540B0B"/>
    <w:rsid w:val="76912E3A"/>
    <w:rsid w:val="76A47011"/>
    <w:rsid w:val="76AD8C18"/>
    <w:rsid w:val="76FDE669"/>
    <w:rsid w:val="7724B10F"/>
    <w:rsid w:val="772C32C3"/>
    <w:rsid w:val="776F375D"/>
    <w:rsid w:val="77BE386A"/>
    <w:rsid w:val="77C28F2E"/>
    <w:rsid w:val="77E32936"/>
    <w:rsid w:val="780BEC73"/>
    <w:rsid w:val="782A09A1"/>
    <w:rsid w:val="78D7C646"/>
    <w:rsid w:val="78EB43C0"/>
    <w:rsid w:val="79457CF5"/>
    <w:rsid w:val="7962FC56"/>
    <w:rsid w:val="79F5E2FE"/>
    <w:rsid w:val="79FBAF70"/>
    <w:rsid w:val="7AE25EE9"/>
    <w:rsid w:val="7AF3190B"/>
    <w:rsid w:val="7B07B5B9"/>
    <w:rsid w:val="7B386EAB"/>
    <w:rsid w:val="7B5B6E03"/>
    <w:rsid w:val="7B5D02F6"/>
    <w:rsid w:val="7BAFF34B"/>
    <w:rsid w:val="7BD7517F"/>
    <w:rsid w:val="7C309832"/>
    <w:rsid w:val="7C322AFA"/>
    <w:rsid w:val="7C528D83"/>
    <w:rsid w:val="7C65B7D8"/>
    <w:rsid w:val="7C99C773"/>
    <w:rsid w:val="7C9B233C"/>
    <w:rsid w:val="7CD31858"/>
    <w:rsid w:val="7D384CD8"/>
    <w:rsid w:val="7D6CB420"/>
    <w:rsid w:val="7D94A704"/>
    <w:rsid w:val="7DC51571"/>
    <w:rsid w:val="7E1C64FA"/>
    <w:rsid w:val="7E46D947"/>
    <w:rsid w:val="7E4D6728"/>
    <w:rsid w:val="7E584F48"/>
    <w:rsid w:val="7EB0040C"/>
    <w:rsid w:val="7EE61DAD"/>
    <w:rsid w:val="7EE762C5"/>
    <w:rsid w:val="7F16222F"/>
    <w:rsid w:val="7F43AE16"/>
    <w:rsid w:val="7F57938C"/>
    <w:rsid w:val="7FAF80A4"/>
    <w:rsid w:val="7FEE057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7FB75"/>
  <w14:defaultImageDpi w14:val="32767"/>
  <w15:chartTrackingRefBased/>
  <w15:docId w15:val="{84F7BEF5-59D8-4542-972B-A9A079E6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qFormat="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3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449EC"/>
  </w:style>
  <w:style w:type="paragraph" w:styleId="Heading1">
    <w:name w:val="heading 1"/>
    <w:basedOn w:val="Normal"/>
    <w:next w:val="Normal"/>
    <w:link w:val="Heading1Char"/>
    <w:uiPriority w:val="9"/>
    <w:qFormat/>
    <w:rsid w:val="004449EC"/>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0455B3"/>
    <w:pPr>
      <w:keepNext/>
      <w:keepLines/>
      <w:spacing w:before="16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4449EC"/>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4449EC"/>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4449EC"/>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4449EC"/>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4449EC"/>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4449EC"/>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4449EC"/>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9EC"/>
    <w:pPr>
      <w:spacing w:before="0" w:after="0"/>
    </w:pPr>
  </w:style>
  <w:style w:type="character" w:customStyle="1" w:styleId="Heading1Char">
    <w:name w:val="Heading 1 Char"/>
    <w:basedOn w:val="DefaultParagraphFont"/>
    <w:link w:val="Heading1"/>
    <w:uiPriority w:val="9"/>
    <w:rsid w:val="004449EC"/>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4449EC"/>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4449EC"/>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4449EC"/>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4449EC"/>
    <w:rPr>
      <w:rFonts w:eastAsiaTheme="majorEastAsia" w:cstheme="majorBidi"/>
      <w:b/>
    </w:rPr>
  </w:style>
  <w:style w:type="character" w:customStyle="1" w:styleId="Heading6Char">
    <w:name w:val="Heading 6 Char"/>
    <w:basedOn w:val="DefaultParagraphFont"/>
    <w:link w:val="Heading6"/>
    <w:uiPriority w:val="9"/>
    <w:semiHidden/>
    <w:rsid w:val="004449EC"/>
    <w:rPr>
      <w:rFonts w:eastAsiaTheme="majorEastAsia" w:cstheme="majorBidi"/>
      <w:b/>
      <w:iCs/>
    </w:rPr>
  </w:style>
  <w:style w:type="character" w:customStyle="1" w:styleId="Heading7Char">
    <w:name w:val="Heading 7 Char"/>
    <w:basedOn w:val="DefaultParagraphFont"/>
    <w:link w:val="Heading7"/>
    <w:uiPriority w:val="9"/>
    <w:semiHidden/>
    <w:rsid w:val="004449EC"/>
    <w:rPr>
      <w:rFonts w:eastAsiaTheme="majorEastAsia" w:cstheme="majorBidi"/>
      <w:b/>
    </w:rPr>
  </w:style>
  <w:style w:type="character" w:customStyle="1" w:styleId="Heading8Char">
    <w:name w:val="Heading 8 Char"/>
    <w:basedOn w:val="DefaultParagraphFont"/>
    <w:link w:val="Heading8"/>
    <w:uiPriority w:val="9"/>
    <w:semiHidden/>
    <w:rsid w:val="004449E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449EC"/>
    <w:rPr>
      <w:rFonts w:eastAsiaTheme="majorEastAsia" w:cstheme="majorBidi"/>
      <w:i/>
      <w:color w:val="272727" w:themeColor="text1" w:themeTint="D8"/>
      <w:sz w:val="24"/>
    </w:rPr>
  </w:style>
  <w:style w:type="paragraph" w:styleId="ListBullet">
    <w:name w:val="List Bullet"/>
    <w:basedOn w:val="Normal"/>
    <w:uiPriority w:val="17"/>
    <w:rsid w:val="004449EC"/>
    <w:pPr>
      <w:numPr>
        <w:numId w:val="16"/>
      </w:numPr>
      <w:contextualSpacing/>
    </w:pPr>
  </w:style>
  <w:style w:type="numbering" w:customStyle="1" w:styleId="BulletList">
    <w:name w:val="Bullet List"/>
    <w:basedOn w:val="NoList"/>
    <w:uiPriority w:val="99"/>
    <w:rsid w:val="004449EC"/>
    <w:pPr>
      <w:numPr>
        <w:numId w:val="3"/>
      </w:numPr>
    </w:pPr>
  </w:style>
  <w:style w:type="paragraph" w:styleId="ListParagraph">
    <w:name w:val="List Paragraph"/>
    <w:basedOn w:val="Normal"/>
    <w:uiPriority w:val="34"/>
    <w:rsid w:val="004449EC"/>
    <w:pPr>
      <w:ind w:left="284"/>
      <w:contextualSpacing/>
    </w:pPr>
  </w:style>
  <w:style w:type="paragraph" w:styleId="ListBullet2">
    <w:name w:val="List Bullet 2"/>
    <w:basedOn w:val="Normal"/>
    <w:uiPriority w:val="17"/>
    <w:rsid w:val="004449EC"/>
    <w:pPr>
      <w:numPr>
        <w:ilvl w:val="1"/>
        <w:numId w:val="16"/>
      </w:numPr>
      <w:contextualSpacing/>
    </w:pPr>
  </w:style>
  <w:style w:type="character" w:styleId="FollowedHyperlink">
    <w:name w:val="FollowedHyperlink"/>
    <w:basedOn w:val="DefaultParagraphFont"/>
    <w:uiPriority w:val="44"/>
    <w:rsid w:val="004449EC"/>
    <w:rPr>
      <w:color w:val="075D5F" w:themeColor="accent1"/>
      <w:u w:val="single"/>
    </w:rPr>
  </w:style>
  <w:style w:type="paragraph" w:styleId="ListBullet4">
    <w:name w:val="List Bullet 4"/>
    <w:basedOn w:val="Normal"/>
    <w:uiPriority w:val="17"/>
    <w:rsid w:val="004449EC"/>
    <w:pPr>
      <w:numPr>
        <w:ilvl w:val="3"/>
        <w:numId w:val="16"/>
      </w:numPr>
      <w:contextualSpacing/>
    </w:pPr>
  </w:style>
  <w:style w:type="paragraph" w:styleId="FootnoteText">
    <w:name w:val="footnote text"/>
    <w:basedOn w:val="Normal"/>
    <w:link w:val="FootnoteTextChar"/>
    <w:uiPriority w:val="99"/>
    <w:rsid w:val="004449EC"/>
    <w:pPr>
      <w:tabs>
        <w:tab w:val="left" w:pos="227"/>
      </w:tabs>
      <w:spacing w:after="0"/>
      <w:ind w:left="227" w:hanging="227"/>
    </w:pPr>
    <w:rPr>
      <w:sz w:val="16"/>
    </w:rPr>
  </w:style>
  <w:style w:type="paragraph" w:styleId="ListBullet5">
    <w:name w:val="List Bullet 5"/>
    <w:basedOn w:val="Normal"/>
    <w:uiPriority w:val="17"/>
    <w:rsid w:val="004449EC"/>
    <w:pPr>
      <w:numPr>
        <w:ilvl w:val="4"/>
        <w:numId w:val="16"/>
      </w:numPr>
      <w:contextualSpacing/>
    </w:pPr>
  </w:style>
  <w:style w:type="numbering" w:styleId="111111">
    <w:name w:val="Outline List 2"/>
    <w:basedOn w:val="NoList"/>
    <w:uiPriority w:val="99"/>
    <w:semiHidden/>
    <w:unhideWhenUsed/>
    <w:rsid w:val="004449EC"/>
    <w:pPr>
      <w:numPr>
        <w:numId w:val="1"/>
      </w:numPr>
    </w:pPr>
  </w:style>
  <w:style w:type="numbering" w:styleId="1ai">
    <w:name w:val="Outline List 1"/>
    <w:basedOn w:val="NoList"/>
    <w:uiPriority w:val="99"/>
    <w:semiHidden/>
    <w:unhideWhenUsed/>
    <w:rsid w:val="004449EC"/>
    <w:pPr>
      <w:numPr>
        <w:numId w:val="2"/>
      </w:numPr>
    </w:pPr>
  </w:style>
  <w:style w:type="paragraph" w:styleId="ListNumber">
    <w:name w:val="List Number"/>
    <w:basedOn w:val="Normal"/>
    <w:uiPriority w:val="99"/>
    <w:rsid w:val="004449EC"/>
    <w:pPr>
      <w:numPr>
        <w:numId w:val="14"/>
      </w:numPr>
      <w:contextualSpacing/>
    </w:pPr>
  </w:style>
  <w:style w:type="paragraph" w:styleId="ListNumber2">
    <w:name w:val="List Number 2"/>
    <w:basedOn w:val="Normal"/>
    <w:uiPriority w:val="99"/>
    <w:rsid w:val="004449EC"/>
    <w:pPr>
      <w:numPr>
        <w:ilvl w:val="1"/>
        <w:numId w:val="14"/>
      </w:numPr>
      <w:contextualSpacing/>
    </w:pPr>
  </w:style>
  <w:style w:type="paragraph" w:styleId="ListNumber3">
    <w:name w:val="List Number 3"/>
    <w:basedOn w:val="Normal"/>
    <w:uiPriority w:val="99"/>
    <w:rsid w:val="004449EC"/>
    <w:pPr>
      <w:numPr>
        <w:ilvl w:val="2"/>
        <w:numId w:val="14"/>
      </w:numPr>
      <w:contextualSpacing/>
    </w:pPr>
  </w:style>
  <w:style w:type="paragraph" w:styleId="ListNumber4">
    <w:name w:val="List Number 4"/>
    <w:basedOn w:val="Normal"/>
    <w:uiPriority w:val="99"/>
    <w:rsid w:val="004449EC"/>
    <w:pPr>
      <w:numPr>
        <w:ilvl w:val="3"/>
        <w:numId w:val="14"/>
      </w:numPr>
      <w:contextualSpacing/>
    </w:pPr>
  </w:style>
  <w:style w:type="paragraph" w:styleId="ListNumber5">
    <w:name w:val="List Number 5"/>
    <w:basedOn w:val="Normal"/>
    <w:uiPriority w:val="99"/>
    <w:rsid w:val="004449EC"/>
    <w:pPr>
      <w:numPr>
        <w:ilvl w:val="4"/>
        <w:numId w:val="14"/>
      </w:numPr>
      <w:contextualSpacing/>
    </w:pPr>
  </w:style>
  <w:style w:type="character" w:customStyle="1" w:styleId="FootnoteTextChar">
    <w:name w:val="Footnote Text Char"/>
    <w:basedOn w:val="DefaultParagraphFont"/>
    <w:link w:val="FootnoteText"/>
    <w:uiPriority w:val="99"/>
    <w:rsid w:val="004449EC"/>
    <w:rPr>
      <w:sz w:val="16"/>
    </w:rPr>
  </w:style>
  <w:style w:type="character" w:styleId="FootnoteReference">
    <w:name w:val="footnote reference"/>
    <w:basedOn w:val="DefaultParagraphFont"/>
    <w:uiPriority w:val="99"/>
    <w:semiHidden/>
    <w:rsid w:val="004449EC"/>
    <w:rPr>
      <w:vertAlign w:val="superscript"/>
    </w:rPr>
  </w:style>
  <w:style w:type="paragraph" w:styleId="Caption">
    <w:name w:val="caption"/>
    <w:basedOn w:val="Normal"/>
    <w:next w:val="Normal"/>
    <w:uiPriority w:val="35"/>
    <w:qFormat/>
    <w:rsid w:val="004449EC"/>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4449EC"/>
    <w:pPr>
      <w:spacing w:before="60"/>
    </w:pPr>
    <w:rPr>
      <w:i/>
    </w:rPr>
  </w:style>
  <w:style w:type="character" w:customStyle="1" w:styleId="StatementChar">
    <w:name w:val="Statement Char"/>
    <w:basedOn w:val="DefaultParagraphFont"/>
    <w:link w:val="Statement"/>
    <w:uiPriority w:val="23"/>
    <w:rsid w:val="004449EC"/>
    <w:rPr>
      <w:i/>
    </w:rPr>
  </w:style>
  <w:style w:type="paragraph" w:styleId="IntenseQuote">
    <w:name w:val="Intense Quote"/>
    <w:basedOn w:val="Normal"/>
    <w:next w:val="Normal"/>
    <w:link w:val="IntenseQuoteChar"/>
    <w:uiPriority w:val="30"/>
    <w:semiHidden/>
    <w:rsid w:val="004449EC"/>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4449EC"/>
    <w:rPr>
      <w:b/>
      <w:iCs/>
      <w:color w:val="075D5F" w:themeColor="accent1"/>
      <w:sz w:val="26"/>
    </w:rPr>
  </w:style>
  <w:style w:type="paragraph" w:styleId="Salutation">
    <w:name w:val="Salutation"/>
    <w:basedOn w:val="Normal"/>
    <w:next w:val="Normal"/>
    <w:link w:val="SalutationChar"/>
    <w:uiPriority w:val="34"/>
    <w:semiHidden/>
    <w:rsid w:val="004449EC"/>
    <w:pPr>
      <w:spacing w:after="0"/>
    </w:pPr>
    <w:rPr>
      <w:b/>
    </w:rPr>
  </w:style>
  <w:style w:type="character" w:customStyle="1" w:styleId="SalutationChar">
    <w:name w:val="Salutation Char"/>
    <w:basedOn w:val="DefaultParagraphFont"/>
    <w:link w:val="Salutation"/>
    <w:uiPriority w:val="34"/>
    <w:semiHidden/>
    <w:rsid w:val="004449EC"/>
    <w:rPr>
      <w:b/>
    </w:rPr>
  </w:style>
  <w:style w:type="paragraph" w:styleId="Signature">
    <w:name w:val="Signature"/>
    <w:basedOn w:val="Normal"/>
    <w:link w:val="SignatureChar"/>
    <w:uiPriority w:val="34"/>
    <w:semiHidden/>
    <w:rsid w:val="004449EC"/>
    <w:pPr>
      <w:spacing w:before="720" w:after="0"/>
      <w:contextualSpacing/>
    </w:pPr>
  </w:style>
  <w:style w:type="character" w:customStyle="1" w:styleId="SignatureChar">
    <w:name w:val="Signature Char"/>
    <w:basedOn w:val="DefaultParagraphFont"/>
    <w:link w:val="Signature"/>
    <w:uiPriority w:val="34"/>
    <w:semiHidden/>
    <w:rsid w:val="004449EC"/>
  </w:style>
  <w:style w:type="paragraph" w:styleId="Date">
    <w:name w:val="Date"/>
    <w:basedOn w:val="Normal"/>
    <w:next w:val="Normal"/>
    <w:link w:val="DateChar"/>
    <w:uiPriority w:val="34"/>
    <w:semiHidden/>
    <w:rsid w:val="004449EC"/>
  </w:style>
  <w:style w:type="character" w:customStyle="1" w:styleId="DateChar">
    <w:name w:val="Date Char"/>
    <w:basedOn w:val="DefaultParagraphFont"/>
    <w:link w:val="Date"/>
    <w:uiPriority w:val="34"/>
    <w:semiHidden/>
    <w:rsid w:val="004449EC"/>
  </w:style>
  <w:style w:type="paragraph" w:styleId="EnvelopeAddress">
    <w:name w:val="envelope address"/>
    <w:basedOn w:val="Normal"/>
    <w:uiPriority w:val="34"/>
    <w:semiHidden/>
    <w:rsid w:val="004449EC"/>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4449EC"/>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4449EC"/>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4449EC"/>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4449EC"/>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4449EC"/>
    <w:rPr>
      <w:rFonts w:eastAsiaTheme="minorEastAsia" w:cstheme="majorBidi"/>
      <w:b/>
      <w:color w:val="075D5F" w:themeColor="accent1"/>
      <w:sz w:val="22"/>
      <w:szCs w:val="22"/>
    </w:rPr>
  </w:style>
  <w:style w:type="table" w:styleId="TableGrid">
    <w:name w:val="Table Grid"/>
    <w:basedOn w:val="TableNormal"/>
    <w:uiPriority w:val="39"/>
    <w:rsid w:val="004449EC"/>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4449EC"/>
    <w:rPr>
      <w:color w:val="212429" w:themeColor="text2"/>
      <w:bdr w:val="none" w:sz="0" w:space="0" w:color="auto"/>
      <w:shd w:val="clear" w:color="auto" w:fill="D3D3D3"/>
    </w:rPr>
  </w:style>
  <w:style w:type="table" w:styleId="ListTable1Light">
    <w:name w:val="List Table 1 Light"/>
    <w:basedOn w:val="TableNormal"/>
    <w:uiPriority w:val="46"/>
    <w:locked/>
    <w:rsid w:val="004449EC"/>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4449EC"/>
    <w:pPr>
      <w:numPr>
        <w:numId w:val="4"/>
      </w:numPr>
    </w:pPr>
  </w:style>
  <w:style w:type="paragraph" w:styleId="Quote">
    <w:name w:val="Quote"/>
    <w:basedOn w:val="Normal"/>
    <w:next w:val="Normal"/>
    <w:link w:val="QuoteChar"/>
    <w:uiPriority w:val="29"/>
    <w:semiHidden/>
    <w:qFormat/>
    <w:rsid w:val="004449E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4449EC"/>
    <w:rPr>
      <w:i/>
      <w:iCs/>
      <w:color w:val="404040" w:themeColor="text1" w:themeTint="BF"/>
    </w:rPr>
  </w:style>
  <w:style w:type="paragraph" w:styleId="TOCHeading">
    <w:name w:val="TOC Heading"/>
    <w:basedOn w:val="Heading1"/>
    <w:next w:val="Normal"/>
    <w:uiPriority w:val="39"/>
    <w:rsid w:val="004449EC"/>
    <w:pPr>
      <w:spacing w:after="0"/>
      <w:outlineLvl w:val="9"/>
    </w:pPr>
  </w:style>
  <w:style w:type="paragraph" w:styleId="TOC1">
    <w:name w:val="toc 1"/>
    <w:basedOn w:val="Normal"/>
    <w:next w:val="Normal"/>
    <w:autoRedefine/>
    <w:uiPriority w:val="39"/>
    <w:rsid w:val="004449EC"/>
    <w:pPr>
      <w:tabs>
        <w:tab w:val="right" w:leader="underscore" w:pos="10773"/>
      </w:tabs>
      <w:spacing w:before="240" w:after="100"/>
    </w:pPr>
    <w:rPr>
      <w:b/>
    </w:rPr>
  </w:style>
  <w:style w:type="paragraph" w:styleId="TOC2">
    <w:name w:val="toc 2"/>
    <w:basedOn w:val="Normal"/>
    <w:next w:val="Normal"/>
    <w:autoRedefine/>
    <w:uiPriority w:val="39"/>
    <w:rsid w:val="004449EC"/>
    <w:pPr>
      <w:tabs>
        <w:tab w:val="right" w:leader="underscore" w:pos="10773"/>
      </w:tabs>
      <w:spacing w:after="100"/>
    </w:pPr>
  </w:style>
  <w:style w:type="character" w:styleId="Hyperlink">
    <w:name w:val="Hyperlink"/>
    <w:basedOn w:val="DefaultParagraphFont"/>
    <w:uiPriority w:val="99"/>
    <w:unhideWhenUsed/>
    <w:rsid w:val="004449EC"/>
    <w:rPr>
      <w:color w:val="36383D" w:themeColor="accent6"/>
      <w:u w:val="single"/>
    </w:rPr>
  </w:style>
  <w:style w:type="paragraph" w:customStyle="1" w:styleId="Heading1-Numbered">
    <w:name w:val="Heading 1 - Numbered"/>
    <w:basedOn w:val="Heading1"/>
    <w:next w:val="Normal"/>
    <w:uiPriority w:val="9"/>
    <w:qFormat/>
    <w:rsid w:val="004449EC"/>
    <w:pPr>
      <w:numPr>
        <w:numId w:val="9"/>
      </w:numPr>
    </w:pPr>
  </w:style>
  <w:style w:type="paragraph" w:customStyle="1" w:styleId="Heading3-Numbered">
    <w:name w:val="Heading 3 - Numbered"/>
    <w:basedOn w:val="Heading3"/>
    <w:next w:val="Normal"/>
    <w:uiPriority w:val="9"/>
    <w:qFormat/>
    <w:rsid w:val="004449EC"/>
    <w:pPr>
      <w:numPr>
        <w:ilvl w:val="2"/>
        <w:numId w:val="9"/>
      </w:numPr>
    </w:pPr>
  </w:style>
  <w:style w:type="paragraph" w:customStyle="1" w:styleId="Heading2-Numbered">
    <w:name w:val="Heading 2 - Numbered"/>
    <w:basedOn w:val="Heading2"/>
    <w:next w:val="Normal"/>
    <w:link w:val="Heading2-NumberedChar"/>
    <w:uiPriority w:val="9"/>
    <w:qFormat/>
    <w:rsid w:val="004449EC"/>
    <w:pPr>
      <w:numPr>
        <w:ilvl w:val="1"/>
        <w:numId w:val="9"/>
      </w:numPr>
    </w:pPr>
  </w:style>
  <w:style w:type="character" w:customStyle="1" w:styleId="Heading2-NumberedChar">
    <w:name w:val="Heading 2 - Numbered Char"/>
    <w:basedOn w:val="Heading2Char"/>
    <w:link w:val="Heading2-Numbered"/>
    <w:uiPriority w:val="9"/>
    <w:rsid w:val="004449EC"/>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4449EC"/>
    <w:pPr>
      <w:numPr>
        <w:ilvl w:val="3"/>
        <w:numId w:val="9"/>
      </w:numPr>
      <w:spacing w:before="60"/>
    </w:pPr>
    <w:rPr>
      <w:b w:val="0"/>
      <w:caps/>
      <w:sz w:val="18"/>
    </w:rPr>
  </w:style>
  <w:style w:type="paragraph" w:customStyle="1" w:styleId="Introduction">
    <w:name w:val="Introduction"/>
    <w:basedOn w:val="Normal"/>
    <w:next w:val="Normal"/>
    <w:uiPriority w:val="10"/>
    <w:semiHidden/>
    <w:qFormat/>
    <w:rsid w:val="004449EC"/>
    <w:pPr>
      <w:keepLines/>
      <w:spacing w:before="240" w:after="240"/>
    </w:pPr>
    <w:rPr>
      <w:b/>
      <w:color w:val="212429" w:themeColor="text2"/>
    </w:rPr>
  </w:style>
  <w:style w:type="paragraph" w:styleId="Header">
    <w:name w:val="header"/>
    <w:basedOn w:val="Normal"/>
    <w:link w:val="HeaderChar"/>
    <w:uiPriority w:val="44"/>
    <w:rsid w:val="004449EC"/>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4449EC"/>
    <w:rPr>
      <w:color w:val="36383D" w:themeColor="accent6"/>
      <w:sz w:val="14"/>
    </w:rPr>
  </w:style>
  <w:style w:type="paragraph" w:styleId="Footer">
    <w:name w:val="footer"/>
    <w:basedOn w:val="Normal"/>
    <w:link w:val="FooterChar"/>
    <w:uiPriority w:val="44"/>
    <w:rsid w:val="004449EC"/>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4449EC"/>
    <w:rPr>
      <w:color w:val="36383D" w:themeColor="accent6"/>
      <w:sz w:val="14"/>
    </w:rPr>
  </w:style>
  <w:style w:type="paragraph" w:styleId="TableofFigures">
    <w:name w:val="table of figures"/>
    <w:basedOn w:val="Normal"/>
    <w:next w:val="Normal"/>
    <w:uiPriority w:val="99"/>
    <w:semiHidden/>
    <w:rsid w:val="004449EC"/>
    <w:pPr>
      <w:tabs>
        <w:tab w:val="right" w:leader="underscore" w:pos="10773"/>
      </w:tabs>
      <w:spacing w:after="100"/>
    </w:pPr>
  </w:style>
  <w:style w:type="paragraph" w:styleId="ListContinue">
    <w:name w:val="List Continue"/>
    <w:basedOn w:val="Normal"/>
    <w:uiPriority w:val="17"/>
    <w:rsid w:val="004449EC"/>
    <w:pPr>
      <w:numPr>
        <w:numId w:val="10"/>
      </w:numPr>
      <w:contextualSpacing/>
    </w:pPr>
  </w:style>
  <w:style w:type="paragraph" w:styleId="ListContinue2">
    <w:name w:val="List Continue 2"/>
    <w:basedOn w:val="Normal"/>
    <w:uiPriority w:val="17"/>
    <w:rsid w:val="004449EC"/>
    <w:pPr>
      <w:numPr>
        <w:ilvl w:val="1"/>
        <w:numId w:val="10"/>
      </w:numPr>
      <w:contextualSpacing/>
    </w:pPr>
  </w:style>
  <w:style w:type="paragraph" w:styleId="ListContinue3">
    <w:name w:val="List Continue 3"/>
    <w:basedOn w:val="Normal"/>
    <w:uiPriority w:val="17"/>
    <w:rsid w:val="004449EC"/>
    <w:pPr>
      <w:numPr>
        <w:ilvl w:val="2"/>
        <w:numId w:val="10"/>
      </w:numPr>
      <w:contextualSpacing/>
    </w:pPr>
  </w:style>
  <w:style w:type="paragraph" w:styleId="ListContinue4">
    <w:name w:val="List Continue 4"/>
    <w:basedOn w:val="Normal"/>
    <w:uiPriority w:val="17"/>
    <w:rsid w:val="004449EC"/>
    <w:pPr>
      <w:numPr>
        <w:ilvl w:val="3"/>
        <w:numId w:val="10"/>
      </w:numPr>
      <w:contextualSpacing/>
    </w:pPr>
  </w:style>
  <w:style w:type="paragraph" w:styleId="ListContinue5">
    <w:name w:val="List Continue 5"/>
    <w:basedOn w:val="Normal"/>
    <w:uiPriority w:val="17"/>
    <w:rsid w:val="004449EC"/>
    <w:pPr>
      <w:numPr>
        <w:ilvl w:val="4"/>
        <w:numId w:val="10"/>
      </w:numPr>
      <w:contextualSpacing/>
    </w:pPr>
  </w:style>
  <w:style w:type="paragraph" w:styleId="ListBullet3">
    <w:name w:val="List Bullet 3"/>
    <w:basedOn w:val="Normal"/>
    <w:uiPriority w:val="17"/>
    <w:rsid w:val="004449EC"/>
    <w:pPr>
      <w:numPr>
        <w:ilvl w:val="2"/>
        <w:numId w:val="16"/>
      </w:numPr>
      <w:contextualSpacing/>
    </w:pPr>
  </w:style>
  <w:style w:type="paragraph" w:styleId="TOC3">
    <w:name w:val="toc 3"/>
    <w:basedOn w:val="Normal"/>
    <w:next w:val="Normal"/>
    <w:autoRedefine/>
    <w:uiPriority w:val="39"/>
    <w:rsid w:val="004449EC"/>
    <w:pPr>
      <w:tabs>
        <w:tab w:val="right" w:leader="underscore" w:pos="10773"/>
      </w:tabs>
      <w:spacing w:after="100"/>
      <w:ind w:left="284"/>
    </w:pPr>
  </w:style>
  <w:style w:type="paragraph" w:styleId="TOC4">
    <w:name w:val="toc 4"/>
    <w:basedOn w:val="Normal"/>
    <w:next w:val="Normal"/>
    <w:autoRedefine/>
    <w:uiPriority w:val="39"/>
    <w:semiHidden/>
    <w:rsid w:val="004449EC"/>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4449EC"/>
    <w:pPr>
      <w:numPr>
        <w:numId w:val="5"/>
      </w:numPr>
    </w:pPr>
  </w:style>
  <w:style w:type="paragraph" w:styleId="List">
    <w:name w:val="List"/>
    <w:basedOn w:val="Normal"/>
    <w:uiPriority w:val="17"/>
    <w:rsid w:val="004449EC"/>
    <w:pPr>
      <w:numPr>
        <w:numId w:val="15"/>
      </w:numPr>
      <w:contextualSpacing/>
    </w:pPr>
  </w:style>
  <w:style w:type="paragraph" w:styleId="List2">
    <w:name w:val="List 2"/>
    <w:basedOn w:val="Normal"/>
    <w:uiPriority w:val="17"/>
    <w:rsid w:val="004449EC"/>
    <w:pPr>
      <w:numPr>
        <w:ilvl w:val="1"/>
        <w:numId w:val="15"/>
      </w:numPr>
      <w:contextualSpacing/>
    </w:pPr>
  </w:style>
  <w:style w:type="paragraph" w:styleId="List3">
    <w:name w:val="List 3"/>
    <w:basedOn w:val="Normal"/>
    <w:uiPriority w:val="17"/>
    <w:rsid w:val="004449EC"/>
    <w:pPr>
      <w:numPr>
        <w:ilvl w:val="2"/>
        <w:numId w:val="15"/>
      </w:numPr>
      <w:contextualSpacing/>
    </w:pPr>
  </w:style>
  <w:style w:type="paragraph" w:styleId="List4">
    <w:name w:val="List 4"/>
    <w:basedOn w:val="Normal"/>
    <w:uiPriority w:val="17"/>
    <w:rsid w:val="004449EC"/>
    <w:pPr>
      <w:numPr>
        <w:ilvl w:val="3"/>
        <w:numId w:val="15"/>
      </w:numPr>
      <w:contextualSpacing/>
    </w:pPr>
  </w:style>
  <w:style w:type="paragraph" w:styleId="List5">
    <w:name w:val="List 5"/>
    <w:basedOn w:val="Normal"/>
    <w:uiPriority w:val="17"/>
    <w:rsid w:val="004449EC"/>
    <w:pPr>
      <w:numPr>
        <w:ilvl w:val="4"/>
        <w:numId w:val="15"/>
      </w:numPr>
      <w:contextualSpacing/>
    </w:pPr>
  </w:style>
  <w:style w:type="paragraph" w:customStyle="1" w:styleId="TableListContinue2">
    <w:name w:val="Table List Continue 2"/>
    <w:basedOn w:val="Normal"/>
    <w:uiPriority w:val="18"/>
    <w:rsid w:val="004449EC"/>
    <w:pPr>
      <w:numPr>
        <w:ilvl w:val="1"/>
        <w:numId w:val="12"/>
      </w:numPr>
      <w:contextualSpacing/>
    </w:pPr>
  </w:style>
  <w:style w:type="paragraph" w:customStyle="1" w:styleId="TableListContinue">
    <w:name w:val="Table List Continue"/>
    <w:basedOn w:val="Normal"/>
    <w:uiPriority w:val="18"/>
    <w:rsid w:val="004449EC"/>
    <w:pPr>
      <w:numPr>
        <w:numId w:val="12"/>
      </w:numPr>
      <w:contextualSpacing/>
    </w:pPr>
  </w:style>
  <w:style w:type="paragraph" w:customStyle="1" w:styleId="TableListContinue3">
    <w:name w:val="Table List Continue 3"/>
    <w:basedOn w:val="Normal"/>
    <w:uiPriority w:val="18"/>
    <w:rsid w:val="004449EC"/>
    <w:pPr>
      <w:numPr>
        <w:ilvl w:val="2"/>
        <w:numId w:val="12"/>
      </w:numPr>
      <w:contextualSpacing/>
    </w:pPr>
  </w:style>
  <w:style w:type="paragraph" w:customStyle="1" w:styleId="TableListContinue4">
    <w:name w:val="Table List Continue 4"/>
    <w:basedOn w:val="Normal"/>
    <w:uiPriority w:val="18"/>
    <w:semiHidden/>
    <w:rsid w:val="004449EC"/>
    <w:pPr>
      <w:numPr>
        <w:ilvl w:val="3"/>
        <w:numId w:val="12"/>
      </w:numPr>
      <w:contextualSpacing/>
    </w:pPr>
  </w:style>
  <w:style w:type="paragraph" w:customStyle="1" w:styleId="TableListContinue5">
    <w:name w:val="Table List Continue 5"/>
    <w:basedOn w:val="Normal"/>
    <w:uiPriority w:val="18"/>
    <w:semiHidden/>
    <w:rsid w:val="004449EC"/>
    <w:pPr>
      <w:numPr>
        <w:ilvl w:val="4"/>
        <w:numId w:val="12"/>
      </w:numPr>
      <w:contextualSpacing/>
    </w:pPr>
  </w:style>
  <w:style w:type="numbering" w:customStyle="1" w:styleId="TableCellLists">
    <w:name w:val="Table Cell Lists"/>
    <w:basedOn w:val="NoList"/>
    <w:uiPriority w:val="99"/>
    <w:rsid w:val="004449EC"/>
    <w:pPr>
      <w:numPr>
        <w:numId w:val="6"/>
      </w:numPr>
    </w:pPr>
  </w:style>
  <w:style w:type="paragraph" w:customStyle="1" w:styleId="TableCellList">
    <w:name w:val="Table Cell List"/>
    <w:basedOn w:val="Normal"/>
    <w:uiPriority w:val="17"/>
    <w:rsid w:val="004449EC"/>
    <w:pPr>
      <w:numPr>
        <w:numId w:val="13"/>
      </w:numPr>
      <w:contextualSpacing/>
    </w:pPr>
  </w:style>
  <w:style w:type="paragraph" w:customStyle="1" w:styleId="TableCellList2">
    <w:name w:val="Table Cell List 2"/>
    <w:basedOn w:val="Normal"/>
    <w:uiPriority w:val="17"/>
    <w:rsid w:val="004449EC"/>
    <w:pPr>
      <w:numPr>
        <w:ilvl w:val="1"/>
        <w:numId w:val="13"/>
      </w:numPr>
      <w:contextualSpacing/>
    </w:pPr>
  </w:style>
  <w:style w:type="paragraph" w:customStyle="1" w:styleId="TableCellList3">
    <w:name w:val="Table Cell List 3"/>
    <w:basedOn w:val="Normal"/>
    <w:uiPriority w:val="17"/>
    <w:rsid w:val="004449EC"/>
    <w:pPr>
      <w:numPr>
        <w:ilvl w:val="2"/>
        <w:numId w:val="13"/>
      </w:numPr>
      <w:contextualSpacing/>
    </w:pPr>
  </w:style>
  <w:style w:type="paragraph" w:customStyle="1" w:styleId="TableCellList4">
    <w:name w:val="Table Cell List 4"/>
    <w:basedOn w:val="Normal"/>
    <w:uiPriority w:val="17"/>
    <w:semiHidden/>
    <w:rsid w:val="004449EC"/>
    <w:pPr>
      <w:numPr>
        <w:ilvl w:val="3"/>
        <w:numId w:val="13"/>
      </w:numPr>
      <w:contextualSpacing/>
    </w:pPr>
  </w:style>
  <w:style w:type="paragraph" w:customStyle="1" w:styleId="TableCellList5">
    <w:name w:val="Table Cell List 5"/>
    <w:basedOn w:val="Normal"/>
    <w:uiPriority w:val="17"/>
    <w:semiHidden/>
    <w:rsid w:val="004449EC"/>
    <w:pPr>
      <w:numPr>
        <w:ilvl w:val="4"/>
        <w:numId w:val="13"/>
      </w:numPr>
      <w:contextualSpacing/>
    </w:pPr>
  </w:style>
  <w:style w:type="numbering" w:customStyle="1" w:styleId="TableListContinueSet">
    <w:name w:val="Table List Continue Set"/>
    <w:basedOn w:val="NoList"/>
    <w:uiPriority w:val="99"/>
    <w:rsid w:val="004449EC"/>
    <w:pPr>
      <w:numPr>
        <w:numId w:val="7"/>
      </w:numPr>
    </w:pPr>
  </w:style>
  <w:style w:type="paragraph" w:customStyle="1" w:styleId="ListParagraph2">
    <w:name w:val="List Paragraph 2"/>
    <w:basedOn w:val="Normal"/>
    <w:uiPriority w:val="34"/>
    <w:rsid w:val="004449EC"/>
    <w:pPr>
      <w:ind w:left="567"/>
      <w:contextualSpacing/>
    </w:pPr>
  </w:style>
  <w:style w:type="paragraph" w:customStyle="1" w:styleId="ListParagraph3">
    <w:name w:val="List Paragraph 3"/>
    <w:basedOn w:val="Normal"/>
    <w:uiPriority w:val="34"/>
    <w:rsid w:val="004449EC"/>
    <w:pPr>
      <w:ind w:left="851"/>
      <w:contextualSpacing/>
    </w:pPr>
  </w:style>
  <w:style w:type="paragraph" w:customStyle="1" w:styleId="ListParagraph4">
    <w:name w:val="List Paragraph 4"/>
    <w:basedOn w:val="Normal"/>
    <w:uiPriority w:val="34"/>
    <w:rsid w:val="004449EC"/>
    <w:pPr>
      <w:ind w:left="1134"/>
      <w:contextualSpacing/>
    </w:pPr>
  </w:style>
  <w:style w:type="paragraph" w:customStyle="1" w:styleId="ListParagraph5">
    <w:name w:val="List Paragraph 5"/>
    <w:basedOn w:val="Normal"/>
    <w:uiPriority w:val="34"/>
    <w:rsid w:val="004449EC"/>
    <w:pPr>
      <w:ind w:left="1418"/>
      <w:contextualSpacing/>
    </w:pPr>
  </w:style>
  <w:style w:type="character" w:customStyle="1" w:styleId="Bold">
    <w:name w:val="Bold"/>
    <w:basedOn w:val="DefaultParagraphFont"/>
    <w:uiPriority w:val="23"/>
    <w:qFormat/>
    <w:rsid w:val="004449EC"/>
    <w:rPr>
      <w:b/>
      <w:color w:val="auto"/>
    </w:rPr>
  </w:style>
  <w:style w:type="paragraph" w:customStyle="1" w:styleId="GreyText">
    <w:name w:val="Grey Text"/>
    <w:basedOn w:val="Normal"/>
    <w:link w:val="GreyTextChar"/>
    <w:uiPriority w:val="23"/>
    <w:qFormat/>
    <w:rsid w:val="004449EC"/>
    <w:rPr>
      <w:color w:val="36383D" w:themeColor="accent6"/>
    </w:rPr>
  </w:style>
  <w:style w:type="character" w:customStyle="1" w:styleId="GreyTextChar">
    <w:name w:val="Grey Text Char"/>
    <w:basedOn w:val="DefaultParagraphFont"/>
    <w:link w:val="GreyText"/>
    <w:uiPriority w:val="23"/>
    <w:rsid w:val="004449EC"/>
    <w:rPr>
      <w:color w:val="36383D" w:themeColor="accent6"/>
    </w:rPr>
  </w:style>
  <w:style w:type="paragraph" w:customStyle="1" w:styleId="Instructional">
    <w:name w:val="Instructional"/>
    <w:basedOn w:val="Normal"/>
    <w:link w:val="InstructionalChar"/>
    <w:uiPriority w:val="23"/>
    <w:qFormat/>
    <w:rsid w:val="004449EC"/>
    <w:pPr>
      <w:spacing w:after="0"/>
    </w:pPr>
    <w:rPr>
      <w:i/>
      <w:color w:val="0000FF"/>
    </w:rPr>
  </w:style>
  <w:style w:type="character" w:customStyle="1" w:styleId="InstructionalChar">
    <w:name w:val="Instructional Char"/>
    <w:basedOn w:val="DefaultParagraphFont"/>
    <w:link w:val="Instructional"/>
    <w:uiPriority w:val="23"/>
    <w:rsid w:val="004449EC"/>
    <w:rPr>
      <w:i/>
      <w:color w:val="0000FF"/>
    </w:rPr>
  </w:style>
  <w:style w:type="paragraph" w:styleId="TOC5">
    <w:name w:val="toc 5"/>
    <w:basedOn w:val="Normal"/>
    <w:next w:val="Normal"/>
    <w:autoRedefine/>
    <w:uiPriority w:val="39"/>
    <w:semiHidden/>
    <w:rsid w:val="004449EC"/>
    <w:pPr>
      <w:tabs>
        <w:tab w:val="right" w:leader="underscore" w:pos="10773"/>
      </w:tabs>
      <w:spacing w:after="100"/>
      <w:ind w:left="720" w:hanging="720"/>
    </w:pPr>
  </w:style>
  <w:style w:type="paragraph" w:styleId="TOC6">
    <w:name w:val="toc 6"/>
    <w:basedOn w:val="Normal"/>
    <w:next w:val="Normal"/>
    <w:autoRedefine/>
    <w:uiPriority w:val="39"/>
    <w:semiHidden/>
    <w:rsid w:val="004449EC"/>
    <w:pPr>
      <w:tabs>
        <w:tab w:val="right" w:leader="underscore" w:pos="10773"/>
      </w:tabs>
      <w:spacing w:after="100"/>
      <w:ind w:left="1203" w:hanging="919"/>
    </w:pPr>
  </w:style>
  <w:style w:type="paragraph" w:customStyle="1" w:styleId="Pull-outQuote">
    <w:name w:val="Pull-out Quote"/>
    <w:basedOn w:val="Normal"/>
    <w:uiPriority w:val="30"/>
    <w:qFormat/>
    <w:rsid w:val="004449EC"/>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4449EC"/>
    <w:rPr>
      <w:b/>
    </w:rPr>
  </w:style>
  <w:style w:type="paragraph" w:customStyle="1" w:styleId="FooterPageNumber">
    <w:name w:val="Footer Page Number"/>
    <w:basedOn w:val="Footer"/>
    <w:uiPriority w:val="99"/>
    <w:rsid w:val="004449EC"/>
    <w:pPr>
      <w:framePr w:wrap="around" w:vAnchor="text" w:hAnchor="margin" w:xAlign="right" w:y="1"/>
      <w:ind w:right="0"/>
    </w:pPr>
    <w:rPr>
      <w:rFonts w:ascii="VIC Medium" w:hAnsi="VIC Medium"/>
    </w:rPr>
  </w:style>
  <w:style w:type="paragraph" w:customStyle="1" w:styleId="FooterLight">
    <w:name w:val="Footer Light"/>
    <w:basedOn w:val="Footer"/>
    <w:uiPriority w:val="99"/>
    <w:rsid w:val="004449EC"/>
    <w:rPr>
      <w:rFonts w:ascii="VIC Light" w:hAnsi="VIC Light"/>
    </w:rPr>
  </w:style>
  <w:style w:type="paragraph" w:customStyle="1" w:styleId="DarkReportTitle">
    <w:name w:val="Dark Report Title"/>
    <w:basedOn w:val="Normal"/>
    <w:next w:val="DarkReportSubtitle"/>
    <w:uiPriority w:val="36"/>
    <w:semiHidden/>
    <w:unhideWhenUsed/>
    <w:rsid w:val="004449EC"/>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4449EC"/>
    <w:rPr>
      <w:color w:val="36383D" w:themeColor="accent6"/>
    </w:rPr>
  </w:style>
  <w:style w:type="paragraph" w:customStyle="1" w:styleId="LightReportSubtitle">
    <w:name w:val="Light Report Subtitle"/>
    <w:basedOn w:val="DarkReportSubtitle"/>
    <w:next w:val="LightVersion"/>
    <w:uiPriority w:val="36"/>
    <w:unhideWhenUsed/>
    <w:rsid w:val="004449EC"/>
    <w:rPr>
      <w:color w:val="36383D" w:themeColor="accent6"/>
    </w:rPr>
  </w:style>
  <w:style w:type="paragraph" w:customStyle="1" w:styleId="DarkTextualReportSubtitle">
    <w:name w:val="Dark Textual Report Subtitle"/>
    <w:basedOn w:val="DarkReportSubtitle"/>
    <w:uiPriority w:val="36"/>
    <w:semiHidden/>
    <w:unhideWhenUsed/>
    <w:rsid w:val="004449EC"/>
    <w:pPr>
      <w:framePr w:wrap="around" w:vAnchor="page" w:hAnchor="page" w:x="557" w:y="12690"/>
    </w:pPr>
  </w:style>
  <w:style w:type="paragraph" w:styleId="NormalWeb">
    <w:name w:val="Normal (Web)"/>
    <w:basedOn w:val="Normal"/>
    <w:uiPriority w:val="99"/>
    <w:rsid w:val="004449EC"/>
    <w:rPr>
      <w:rFonts w:cs="Times New Roman"/>
      <w:szCs w:val="24"/>
    </w:rPr>
  </w:style>
  <w:style w:type="table" w:customStyle="1" w:styleId="TablePlain">
    <w:name w:val="Table Plain"/>
    <w:basedOn w:val="TableNormal"/>
    <w:uiPriority w:val="99"/>
    <w:rsid w:val="004449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4449EC"/>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4449EC"/>
    <w:pPr>
      <w:numPr>
        <w:numId w:val="8"/>
      </w:numPr>
    </w:pPr>
  </w:style>
  <w:style w:type="paragraph" w:styleId="BalloonText">
    <w:name w:val="Balloon Text"/>
    <w:basedOn w:val="Normal"/>
    <w:link w:val="BalloonTextChar"/>
    <w:uiPriority w:val="99"/>
    <w:semiHidden/>
    <w:locked/>
    <w:rsid w:val="004449E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9EC"/>
    <w:rPr>
      <w:rFonts w:ascii="Segoe UI" w:hAnsi="Segoe UI" w:cs="Segoe UI"/>
      <w:sz w:val="18"/>
      <w:szCs w:val="18"/>
    </w:rPr>
  </w:style>
  <w:style w:type="paragraph" w:styleId="Bibliography">
    <w:name w:val="Bibliography"/>
    <w:basedOn w:val="Normal"/>
    <w:next w:val="Normal"/>
    <w:uiPriority w:val="37"/>
    <w:semiHidden/>
    <w:locked/>
    <w:rsid w:val="004449EC"/>
  </w:style>
  <w:style w:type="paragraph" w:styleId="BlockText">
    <w:name w:val="Block Text"/>
    <w:basedOn w:val="Normal"/>
    <w:uiPriority w:val="99"/>
    <w:semiHidden/>
    <w:locked/>
    <w:rsid w:val="004449EC"/>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4449EC"/>
  </w:style>
  <w:style w:type="character" w:customStyle="1" w:styleId="BodyTextChar">
    <w:name w:val="Body Text Char"/>
    <w:basedOn w:val="DefaultParagraphFont"/>
    <w:link w:val="BodyText"/>
    <w:uiPriority w:val="99"/>
    <w:semiHidden/>
    <w:rsid w:val="004449EC"/>
  </w:style>
  <w:style w:type="paragraph" w:styleId="BodyText2">
    <w:name w:val="Body Text 2"/>
    <w:basedOn w:val="Normal"/>
    <w:link w:val="BodyText2Char"/>
    <w:uiPriority w:val="99"/>
    <w:semiHidden/>
    <w:rsid w:val="004449EC"/>
    <w:pPr>
      <w:spacing w:line="480" w:lineRule="auto"/>
    </w:pPr>
  </w:style>
  <w:style w:type="character" w:customStyle="1" w:styleId="BodyText2Char">
    <w:name w:val="Body Text 2 Char"/>
    <w:basedOn w:val="DefaultParagraphFont"/>
    <w:link w:val="BodyText2"/>
    <w:uiPriority w:val="99"/>
    <w:semiHidden/>
    <w:rsid w:val="004449EC"/>
  </w:style>
  <w:style w:type="paragraph" w:styleId="BodyText3">
    <w:name w:val="Body Text 3"/>
    <w:basedOn w:val="Normal"/>
    <w:link w:val="BodyText3Char"/>
    <w:uiPriority w:val="99"/>
    <w:semiHidden/>
    <w:locked/>
    <w:rsid w:val="004449EC"/>
    <w:rPr>
      <w:sz w:val="16"/>
      <w:szCs w:val="16"/>
    </w:rPr>
  </w:style>
  <w:style w:type="character" w:customStyle="1" w:styleId="BodyText3Char">
    <w:name w:val="Body Text 3 Char"/>
    <w:basedOn w:val="DefaultParagraphFont"/>
    <w:link w:val="BodyText3"/>
    <w:uiPriority w:val="99"/>
    <w:semiHidden/>
    <w:rsid w:val="004449EC"/>
    <w:rPr>
      <w:sz w:val="16"/>
      <w:szCs w:val="16"/>
    </w:rPr>
  </w:style>
  <w:style w:type="paragraph" w:styleId="BodyTextFirstIndent">
    <w:name w:val="Body Text First Indent"/>
    <w:basedOn w:val="BodyText"/>
    <w:link w:val="BodyTextFirstIndentChar"/>
    <w:uiPriority w:val="99"/>
    <w:semiHidden/>
    <w:rsid w:val="004449EC"/>
    <w:pPr>
      <w:ind w:firstLine="360"/>
    </w:pPr>
  </w:style>
  <w:style w:type="character" w:customStyle="1" w:styleId="BodyTextFirstIndentChar">
    <w:name w:val="Body Text First Indent Char"/>
    <w:basedOn w:val="BodyTextChar"/>
    <w:link w:val="BodyTextFirstIndent"/>
    <w:uiPriority w:val="99"/>
    <w:semiHidden/>
    <w:rsid w:val="004449EC"/>
  </w:style>
  <w:style w:type="paragraph" w:styleId="BodyTextIndent">
    <w:name w:val="Body Text Indent"/>
    <w:basedOn w:val="Normal"/>
    <w:link w:val="BodyTextIndentChar"/>
    <w:uiPriority w:val="99"/>
    <w:semiHidden/>
    <w:rsid w:val="004449EC"/>
    <w:pPr>
      <w:ind w:left="283"/>
    </w:pPr>
  </w:style>
  <w:style w:type="character" w:customStyle="1" w:styleId="BodyTextIndentChar">
    <w:name w:val="Body Text Indent Char"/>
    <w:basedOn w:val="DefaultParagraphFont"/>
    <w:link w:val="BodyTextIndent"/>
    <w:uiPriority w:val="99"/>
    <w:semiHidden/>
    <w:rsid w:val="004449EC"/>
  </w:style>
  <w:style w:type="paragraph" w:styleId="BodyTextFirstIndent2">
    <w:name w:val="Body Text First Indent 2"/>
    <w:basedOn w:val="BodyTextIndent"/>
    <w:link w:val="BodyTextFirstIndent2Char"/>
    <w:uiPriority w:val="99"/>
    <w:semiHidden/>
    <w:rsid w:val="004449EC"/>
    <w:pPr>
      <w:ind w:left="360" w:firstLine="360"/>
    </w:pPr>
  </w:style>
  <w:style w:type="character" w:customStyle="1" w:styleId="BodyTextFirstIndent2Char">
    <w:name w:val="Body Text First Indent 2 Char"/>
    <w:basedOn w:val="BodyTextIndentChar"/>
    <w:link w:val="BodyTextFirstIndent2"/>
    <w:uiPriority w:val="99"/>
    <w:semiHidden/>
    <w:rsid w:val="004449EC"/>
  </w:style>
  <w:style w:type="paragraph" w:styleId="BodyTextIndent2">
    <w:name w:val="Body Text Indent 2"/>
    <w:basedOn w:val="Normal"/>
    <w:link w:val="BodyTextIndent2Char"/>
    <w:uiPriority w:val="99"/>
    <w:semiHidden/>
    <w:rsid w:val="004449EC"/>
    <w:pPr>
      <w:spacing w:line="480" w:lineRule="auto"/>
      <w:ind w:left="283"/>
    </w:pPr>
  </w:style>
  <w:style w:type="character" w:customStyle="1" w:styleId="BodyTextIndent2Char">
    <w:name w:val="Body Text Indent 2 Char"/>
    <w:basedOn w:val="DefaultParagraphFont"/>
    <w:link w:val="BodyTextIndent2"/>
    <w:uiPriority w:val="99"/>
    <w:semiHidden/>
    <w:rsid w:val="004449EC"/>
  </w:style>
  <w:style w:type="paragraph" w:styleId="BodyTextIndent3">
    <w:name w:val="Body Text Indent 3"/>
    <w:basedOn w:val="Normal"/>
    <w:link w:val="BodyTextIndent3Char"/>
    <w:uiPriority w:val="99"/>
    <w:semiHidden/>
    <w:rsid w:val="004449EC"/>
    <w:pPr>
      <w:ind w:left="283"/>
    </w:pPr>
    <w:rPr>
      <w:sz w:val="16"/>
      <w:szCs w:val="16"/>
    </w:rPr>
  </w:style>
  <w:style w:type="character" w:customStyle="1" w:styleId="BodyTextIndent3Char">
    <w:name w:val="Body Text Indent 3 Char"/>
    <w:basedOn w:val="DefaultParagraphFont"/>
    <w:link w:val="BodyTextIndent3"/>
    <w:uiPriority w:val="99"/>
    <w:semiHidden/>
    <w:rsid w:val="004449EC"/>
    <w:rPr>
      <w:sz w:val="16"/>
      <w:szCs w:val="16"/>
    </w:rPr>
  </w:style>
  <w:style w:type="character" w:styleId="BookTitle">
    <w:name w:val="Book Title"/>
    <w:basedOn w:val="DefaultParagraphFont"/>
    <w:uiPriority w:val="33"/>
    <w:semiHidden/>
    <w:qFormat/>
    <w:locked/>
    <w:rsid w:val="004449EC"/>
    <w:rPr>
      <w:b/>
      <w:bCs/>
      <w:i/>
      <w:iCs/>
      <w:spacing w:val="5"/>
    </w:rPr>
  </w:style>
  <w:style w:type="paragraph" w:styleId="Closing">
    <w:name w:val="Closing"/>
    <w:basedOn w:val="Normal"/>
    <w:link w:val="ClosingChar"/>
    <w:uiPriority w:val="99"/>
    <w:semiHidden/>
    <w:locked/>
    <w:rsid w:val="004449EC"/>
    <w:pPr>
      <w:spacing w:before="0" w:after="0"/>
      <w:ind w:left="4252"/>
    </w:pPr>
  </w:style>
  <w:style w:type="character" w:customStyle="1" w:styleId="ClosingChar">
    <w:name w:val="Closing Char"/>
    <w:basedOn w:val="DefaultParagraphFont"/>
    <w:link w:val="Closing"/>
    <w:uiPriority w:val="99"/>
    <w:semiHidden/>
    <w:rsid w:val="004449EC"/>
  </w:style>
  <w:style w:type="character" w:styleId="CommentReference">
    <w:name w:val="annotation reference"/>
    <w:basedOn w:val="DefaultParagraphFont"/>
    <w:uiPriority w:val="99"/>
    <w:semiHidden/>
    <w:locked/>
    <w:rsid w:val="004449EC"/>
    <w:rPr>
      <w:sz w:val="16"/>
      <w:szCs w:val="16"/>
    </w:rPr>
  </w:style>
  <w:style w:type="paragraph" w:styleId="CommentText">
    <w:name w:val="annotation text"/>
    <w:basedOn w:val="Normal"/>
    <w:link w:val="CommentTextChar"/>
    <w:uiPriority w:val="99"/>
    <w:semiHidden/>
    <w:locked/>
    <w:rsid w:val="004449EC"/>
  </w:style>
  <w:style w:type="character" w:customStyle="1" w:styleId="CommentTextChar">
    <w:name w:val="Comment Text Char"/>
    <w:basedOn w:val="DefaultParagraphFont"/>
    <w:link w:val="CommentText"/>
    <w:uiPriority w:val="99"/>
    <w:semiHidden/>
    <w:rsid w:val="004449EC"/>
  </w:style>
  <w:style w:type="paragraph" w:styleId="CommentSubject">
    <w:name w:val="annotation subject"/>
    <w:basedOn w:val="CommentText"/>
    <w:next w:val="CommentText"/>
    <w:link w:val="CommentSubjectChar"/>
    <w:uiPriority w:val="99"/>
    <w:semiHidden/>
    <w:locked/>
    <w:rsid w:val="004449EC"/>
    <w:rPr>
      <w:b/>
      <w:bCs/>
    </w:rPr>
  </w:style>
  <w:style w:type="character" w:customStyle="1" w:styleId="CommentSubjectChar">
    <w:name w:val="Comment Subject Char"/>
    <w:basedOn w:val="CommentTextChar"/>
    <w:link w:val="CommentSubject"/>
    <w:uiPriority w:val="99"/>
    <w:semiHidden/>
    <w:rsid w:val="004449EC"/>
    <w:rPr>
      <w:b/>
      <w:bCs/>
    </w:rPr>
  </w:style>
  <w:style w:type="paragraph" w:styleId="DocumentMap">
    <w:name w:val="Document Map"/>
    <w:basedOn w:val="Normal"/>
    <w:link w:val="DocumentMapChar"/>
    <w:uiPriority w:val="99"/>
    <w:semiHidden/>
    <w:locked/>
    <w:rsid w:val="004449EC"/>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449EC"/>
    <w:rPr>
      <w:rFonts w:ascii="Segoe UI" w:hAnsi="Segoe UI" w:cs="Segoe UI"/>
      <w:sz w:val="16"/>
      <w:szCs w:val="16"/>
    </w:rPr>
  </w:style>
  <w:style w:type="paragraph" w:styleId="E-mailSignature">
    <w:name w:val="E-mail Signature"/>
    <w:basedOn w:val="Normal"/>
    <w:link w:val="E-mailSignatureChar"/>
    <w:uiPriority w:val="99"/>
    <w:semiHidden/>
    <w:locked/>
    <w:rsid w:val="004449EC"/>
    <w:pPr>
      <w:spacing w:before="0" w:after="0"/>
    </w:pPr>
  </w:style>
  <w:style w:type="character" w:customStyle="1" w:styleId="E-mailSignatureChar">
    <w:name w:val="E-mail Signature Char"/>
    <w:basedOn w:val="DefaultParagraphFont"/>
    <w:link w:val="E-mailSignature"/>
    <w:uiPriority w:val="99"/>
    <w:semiHidden/>
    <w:rsid w:val="004449EC"/>
  </w:style>
  <w:style w:type="character" w:styleId="Emphasis">
    <w:name w:val="Emphasis"/>
    <w:basedOn w:val="DefaultParagraphFont"/>
    <w:uiPriority w:val="20"/>
    <w:semiHidden/>
    <w:qFormat/>
    <w:locked/>
    <w:rsid w:val="004449EC"/>
    <w:rPr>
      <w:i/>
      <w:iCs/>
    </w:rPr>
  </w:style>
  <w:style w:type="character" w:styleId="EndnoteReference">
    <w:name w:val="endnote reference"/>
    <w:basedOn w:val="DefaultParagraphFont"/>
    <w:uiPriority w:val="99"/>
    <w:semiHidden/>
    <w:locked/>
    <w:rsid w:val="004449EC"/>
    <w:rPr>
      <w:vertAlign w:val="superscript"/>
    </w:rPr>
  </w:style>
  <w:style w:type="paragraph" w:styleId="EndnoteText">
    <w:name w:val="endnote text"/>
    <w:basedOn w:val="Normal"/>
    <w:link w:val="EndnoteTextChar"/>
    <w:uiPriority w:val="99"/>
    <w:semiHidden/>
    <w:locked/>
    <w:rsid w:val="004449EC"/>
    <w:pPr>
      <w:spacing w:before="0" w:after="0"/>
    </w:pPr>
  </w:style>
  <w:style w:type="character" w:customStyle="1" w:styleId="EndnoteTextChar">
    <w:name w:val="Endnote Text Char"/>
    <w:basedOn w:val="DefaultParagraphFont"/>
    <w:link w:val="EndnoteText"/>
    <w:uiPriority w:val="99"/>
    <w:semiHidden/>
    <w:rsid w:val="004449EC"/>
  </w:style>
  <w:style w:type="paragraph" w:styleId="EnvelopeReturn">
    <w:name w:val="envelope return"/>
    <w:basedOn w:val="Normal"/>
    <w:uiPriority w:val="99"/>
    <w:semiHidden/>
    <w:rsid w:val="004449EC"/>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4449EC"/>
    <w:rPr>
      <w:color w:val="2B579A"/>
      <w:shd w:val="clear" w:color="auto" w:fill="E1DFDD"/>
    </w:rPr>
  </w:style>
  <w:style w:type="character" w:styleId="HTMLAcronym">
    <w:name w:val="HTML Acronym"/>
    <w:basedOn w:val="DefaultParagraphFont"/>
    <w:uiPriority w:val="99"/>
    <w:semiHidden/>
    <w:locked/>
    <w:rsid w:val="004449EC"/>
  </w:style>
  <w:style w:type="paragraph" w:styleId="HTMLAddress">
    <w:name w:val="HTML Address"/>
    <w:basedOn w:val="Normal"/>
    <w:link w:val="HTMLAddressChar"/>
    <w:uiPriority w:val="99"/>
    <w:semiHidden/>
    <w:locked/>
    <w:rsid w:val="004449EC"/>
    <w:pPr>
      <w:spacing w:before="0" w:after="0"/>
    </w:pPr>
    <w:rPr>
      <w:i/>
      <w:iCs/>
    </w:rPr>
  </w:style>
  <w:style w:type="character" w:customStyle="1" w:styleId="HTMLAddressChar">
    <w:name w:val="HTML Address Char"/>
    <w:basedOn w:val="DefaultParagraphFont"/>
    <w:link w:val="HTMLAddress"/>
    <w:uiPriority w:val="99"/>
    <w:semiHidden/>
    <w:rsid w:val="004449EC"/>
    <w:rPr>
      <w:i/>
      <w:iCs/>
    </w:rPr>
  </w:style>
  <w:style w:type="character" w:styleId="HTMLCite">
    <w:name w:val="HTML Cite"/>
    <w:basedOn w:val="DefaultParagraphFont"/>
    <w:uiPriority w:val="99"/>
    <w:semiHidden/>
    <w:locked/>
    <w:rsid w:val="004449EC"/>
    <w:rPr>
      <w:i/>
      <w:iCs/>
    </w:rPr>
  </w:style>
  <w:style w:type="character" w:styleId="HTMLCode">
    <w:name w:val="HTML Code"/>
    <w:basedOn w:val="DefaultParagraphFont"/>
    <w:uiPriority w:val="99"/>
    <w:semiHidden/>
    <w:locked/>
    <w:rsid w:val="004449EC"/>
    <w:rPr>
      <w:rFonts w:ascii="Consolas" w:hAnsi="Consolas"/>
      <w:sz w:val="20"/>
      <w:szCs w:val="20"/>
    </w:rPr>
  </w:style>
  <w:style w:type="character" w:styleId="HTMLDefinition">
    <w:name w:val="HTML Definition"/>
    <w:basedOn w:val="DefaultParagraphFont"/>
    <w:uiPriority w:val="99"/>
    <w:semiHidden/>
    <w:locked/>
    <w:rsid w:val="004449EC"/>
    <w:rPr>
      <w:i/>
      <w:iCs/>
    </w:rPr>
  </w:style>
  <w:style w:type="character" w:styleId="HTMLKeyboard">
    <w:name w:val="HTML Keyboard"/>
    <w:basedOn w:val="DefaultParagraphFont"/>
    <w:uiPriority w:val="99"/>
    <w:semiHidden/>
    <w:locked/>
    <w:rsid w:val="004449EC"/>
    <w:rPr>
      <w:rFonts w:ascii="Consolas" w:hAnsi="Consolas"/>
      <w:sz w:val="20"/>
      <w:szCs w:val="20"/>
    </w:rPr>
  </w:style>
  <w:style w:type="paragraph" w:styleId="HTMLPreformatted">
    <w:name w:val="HTML Preformatted"/>
    <w:basedOn w:val="Normal"/>
    <w:link w:val="HTMLPreformattedChar"/>
    <w:uiPriority w:val="99"/>
    <w:semiHidden/>
    <w:locked/>
    <w:rsid w:val="004449EC"/>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4449EC"/>
    <w:rPr>
      <w:rFonts w:ascii="Consolas" w:hAnsi="Consolas"/>
    </w:rPr>
  </w:style>
  <w:style w:type="character" w:styleId="HTMLSample">
    <w:name w:val="HTML Sample"/>
    <w:basedOn w:val="DefaultParagraphFont"/>
    <w:uiPriority w:val="99"/>
    <w:semiHidden/>
    <w:locked/>
    <w:rsid w:val="004449EC"/>
    <w:rPr>
      <w:rFonts w:ascii="Consolas" w:hAnsi="Consolas"/>
      <w:sz w:val="24"/>
      <w:szCs w:val="24"/>
    </w:rPr>
  </w:style>
  <w:style w:type="character" w:styleId="HTMLTypewriter">
    <w:name w:val="HTML Typewriter"/>
    <w:basedOn w:val="DefaultParagraphFont"/>
    <w:uiPriority w:val="99"/>
    <w:semiHidden/>
    <w:locked/>
    <w:rsid w:val="004449EC"/>
    <w:rPr>
      <w:rFonts w:ascii="Consolas" w:hAnsi="Consolas"/>
      <w:sz w:val="20"/>
      <w:szCs w:val="20"/>
    </w:rPr>
  </w:style>
  <w:style w:type="character" w:styleId="HTMLVariable">
    <w:name w:val="HTML Variable"/>
    <w:basedOn w:val="DefaultParagraphFont"/>
    <w:uiPriority w:val="99"/>
    <w:semiHidden/>
    <w:locked/>
    <w:rsid w:val="004449EC"/>
    <w:rPr>
      <w:i/>
      <w:iCs/>
    </w:rPr>
  </w:style>
  <w:style w:type="paragraph" w:styleId="Index1">
    <w:name w:val="index 1"/>
    <w:basedOn w:val="Normal"/>
    <w:next w:val="Normal"/>
    <w:autoRedefine/>
    <w:uiPriority w:val="99"/>
    <w:semiHidden/>
    <w:locked/>
    <w:rsid w:val="004449EC"/>
    <w:pPr>
      <w:spacing w:before="0" w:after="0"/>
      <w:ind w:left="200" w:hanging="200"/>
    </w:pPr>
  </w:style>
  <w:style w:type="paragraph" w:styleId="Index2">
    <w:name w:val="index 2"/>
    <w:basedOn w:val="Normal"/>
    <w:next w:val="Normal"/>
    <w:autoRedefine/>
    <w:uiPriority w:val="99"/>
    <w:semiHidden/>
    <w:locked/>
    <w:rsid w:val="004449EC"/>
    <w:pPr>
      <w:spacing w:before="0" w:after="0"/>
      <w:ind w:left="400" w:hanging="200"/>
    </w:pPr>
  </w:style>
  <w:style w:type="paragraph" w:styleId="Index3">
    <w:name w:val="index 3"/>
    <w:basedOn w:val="Normal"/>
    <w:next w:val="Normal"/>
    <w:autoRedefine/>
    <w:uiPriority w:val="99"/>
    <w:semiHidden/>
    <w:locked/>
    <w:rsid w:val="004449EC"/>
    <w:pPr>
      <w:spacing w:before="0" w:after="0"/>
      <w:ind w:left="600" w:hanging="200"/>
    </w:pPr>
  </w:style>
  <w:style w:type="paragraph" w:styleId="Index4">
    <w:name w:val="index 4"/>
    <w:basedOn w:val="Normal"/>
    <w:next w:val="Normal"/>
    <w:autoRedefine/>
    <w:uiPriority w:val="99"/>
    <w:semiHidden/>
    <w:locked/>
    <w:rsid w:val="004449EC"/>
    <w:pPr>
      <w:spacing w:before="0" w:after="0"/>
      <w:ind w:left="800" w:hanging="200"/>
    </w:pPr>
  </w:style>
  <w:style w:type="paragraph" w:styleId="Index5">
    <w:name w:val="index 5"/>
    <w:basedOn w:val="Normal"/>
    <w:next w:val="Normal"/>
    <w:autoRedefine/>
    <w:uiPriority w:val="99"/>
    <w:semiHidden/>
    <w:locked/>
    <w:rsid w:val="004449EC"/>
    <w:pPr>
      <w:spacing w:before="0" w:after="0"/>
      <w:ind w:left="1000" w:hanging="200"/>
    </w:pPr>
  </w:style>
  <w:style w:type="paragraph" w:styleId="Index6">
    <w:name w:val="index 6"/>
    <w:basedOn w:val="Normal"/>
    <w:next w:val="Normal"/>
    <w:autoRedefine/>
    <w:uiPriority w:val="99"/>
    <w:semiHidden/>
    <w:locked/>
    <w:rsid w:val="004449EC"/>
    <w:pPr>
      <w:spacing w:before="0" w:after="0"/>
      <w:ind w:left="1200" w:hanging="200"/>
    </w:pPr>
  </w:style>
  <w:style w:type="paragraph" w:styleId="Index7">
    <w:name w:val="index 7"/>
    <w:basedOn w:val="Normal"/>
    <w:next w:val="Normal"/>
    <w:autoRedefine/>
    <w:uiPriority w:val="99"/>
    <w:semiHidden/>
    <w:locked/>
    <w:rsid w:val="004449EC"/>
    <w:pPr>
      <w:spacing w:before="0" w:after="0"/>
      <w:ind w:left="1400" w:hanging="200"/>
    </w:pPr>
  </w:style>
  <w:style w:type="paragraph" w:styleId="Index8">
    <w:name w:val="index 8"/>
    <w:basedOn w:val="Normal"/>
    <w:next w:val="Normal"/>
    <w:autoRedefine/>
    <w:uiPriority w:val="99"/>
    <w:semiHidden/>
    <w:locked/>
    <w:rsid w:val="004449EC"/>
    <w:pPr>
      <w:spacing w:before="0" w:after="0"/>
      <w:ind w:left="1600" w:hanging="200"/>
    </w:pPr>
  </w:style>
  <w:style w:type="paragraph" w:styleId="Index9">
    <w:name w:val="index 9"/>
    <w:basedOn w:val="Normal"/>
    <w:next w:val="Normal"/>
    <w:autoRedefine/>
    <w:uiPriority w:val="99"/>
    <w:semiHidden/>
    <w:locked/>
    <w:rsid w:val="004449EC"/>
    <w:pPr>
      <w:spacing w:before="0" w:after="0"/>
      <w:ind w:left="1800" w:hanging="200"/>
    </w:pPr>
  </w:style>
  <w:style w:type="paragraph" w:styleId="IndexHeading">
    <w:name w:val="index heading"/>
    <w:basedOn w:val="Normal"/>
    <w:next w:val="Index1"/>
    <w:uiPriority w:val="99"/>
    <w:semiHidden/>
    <w:locked/>
    <w:rsid w:val="004449EC"/>
    <w:rPr>
      <w:rFonts w:asciiTheme="majorHAnsi" w:eastAsiaTheme="majorEastAsia" w:hAnsiTheme="majorHAnsi" w:cstheme="majorBidi"/>
      <w:b/>
      <w:bCs/>
    </w:rPr>
  </w:style>
  <w:style w:type="character" w:styleId="IntenseEmphasis">
    <w:name w:val="Intense Emphasis"/>
    <w:basedOn w:val="DefaultParagraphFont"/>
    <w:uiPriority w:val="21"/>
    <w:semiHidden/>
    <w:rsid w:val="004449EC"/>
    <w:rPr>
      <w:i/>
      <w:iCs/>
      <w:color w:val="075D5F" w:themeColor="accent1"/>
    </w:rPr>
  </w:style>
  <w:style w:type="character" w:styleId="IntenseReference">
    <w:name w:val="Intense Reference"/>
    <w:basedOn w:val="DefaultParagraphFont"/>
    <w:uiPriority w:val="32"/>
    <w:semiHidden/>
    <w:rsid w:val="004449EC"/>
    <w:rPr>
      <w:b/>
      <w:bCs/>
      <w:smallCaps/>
      <w:color w:val="075D5F" w:themeColor="accent1"/>
      <w:spacing w:val="5"/>
    </w:rPr>
  </w:style>
  <w:style w:type="character" w:styleId="LineNumber">
    <w:name w:val="line number"/>
    <w:basedOn w:val="DefaultParagraphFont"/>
    <w:uiPriority w:val="99"/>
    <w:semiHidden/>
    <w:locked/>
    <w:rsid w:val="004449EC"/>
  </w:style>
  <w:style w:type="paragraph" w:styleId="MacroText">
    <w:name w:val="macro"/>
    <w:link w:val="MacroTextChar"/>
    <w:uiPriority w:val="99"/>
    <w:semiHidden/>
    <w:locked/>
    <w:rsid w:val="004449E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4449EC"/>
    <w:rPr>
      <w:rFonts w:ascii="Consolas" w:hAnsi="Consolas"/>
    </w:rPr>
  </w:style>
  <w:style w:type="character" w:styleId="Mention">
    <w:name w:val="Mention"/>
    <w:basedOn w:val="DefaultParagraphFont"/>
    <w:uiPriority w:val="99"/>
    <w:semiHidden/>
    <w:locked/>
    <w:rsid w:val="004449EC"/>
    <w:rPr>
      <w:color w:val="2B579A"/>
      <w:shd w:val="clear" w:color="auto" w:fill="E1DFDD"/>
    </w:rPr>
  </w:style>
  <w:style w:type="paragraph" w:styleId="MessageHeader">
    <w:name w:val="Message Header"/>
    <w:basedOn w:val="Normal"/>
    <w:link w:val="MessageHeaderChar"/>
    <w:uiPriority w:val="99"/>
    <w:semiHidden/>
    <w:locked/>
    <w:rsid w:val="004449EC"/>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449EC"/>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4449EC"/>
    <w:pPr>
      <w:ind w:left="720"/>
    </w:pPr>
  </w:style>
  <w:style w:type="paragraph" w:styleId="NoteHeading">
    <w:name w:val="Note Heading"/>
    <w:basedOn w:val="Normal"/>
    <w:next w:val="Normal"/>
    <w:link w:val="NoteHeadingChar"/>
    <w:uiPriority w:val="37"/>
    <w:semiHidden/>
    <w:rsid w:val="004449EC"/>
    <w:pPr>
      <w:spacing w:before="0" w:after="0"/>
    </w:pPr>
  </w:style>
  <w:style w:type="character" w:customStyle="1" w:styleId="NoteHeadingChar">
    <w:name w:val="Note Heading Char"/>
    <w:basedOn w:val="DefaultParagraphFont"/>
    <w:link w:val="NoteHeading"/>
    <w:uiPriority w:val="37"/>
    <w:semiHidden/>
    <w:rsid w:val="004449EC"/>
  </w:style>
  <w:style w:type="character" w:styleId="PageNumber">
    <w:name w:val="page number"/>
    <w:basedOn w:val="DefaultParagraphFont"/>
    <w:uiPriority w:val="99"/>
    <w:semiHidden/>
    <w:locked/>
    <w:rsid w:val="004449EC"/>
  </w:style>
  <w:style w:type="paragraph" w:styleId="PlainText">
    <w:name w:val="Plain Text"/>
    <w:basedOn w:val="Normal"/>
    <w:link w:val="PlainTextChar"/>
    <w:uiPriority w:val="99"/>
    <w:semiHidden/>
    <w:rsid w:val="004449EC"/>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4449EC"/>
    <w:rPr>
      <w:rFonts w:ascii="Consolas" w:hAnsi="Consolas"/>
      <w:sz w:val="21"/>
      <w:szCs w:val="21"/>
    </w:rPr>
  </w:style>
  <w:style w:type="character" w:styleId="SmartHyperlink">
    <w:name w:val="Smart Hyperlink"/>
    <w:basedOn w:val="DefaultParagraphFont"/>
    <w:uiPriority w:val="99"/>
    <w:semiHidden/>
    <w:locked/>
    <w:rsid w:val="004449EC"/>
    <w:rPr>
      <w:u w:val="dotted"/>
    </w:rPr>
  </w:style>
  <w:style w:type="character" w:styleId="SmartLink">
    <w:name w:val="Smart Link"/>
    <w:basedOn w:val="DefaultParagraphFont"/>
    <w:uiPriority w:val="99"/>
    <w:semiHidden/>
    <w:locked/>
    <w:rsid w:val="004449EC"/>
    <w:rPr>
      <w:color w:val="0000FF"/>
      <w:u w:val="single"/>
      <w:shd w:val="clear" w:color="auto" w:fill="F3F2F1"/>
    </w:rPr>
  </w:style>
  <w:style w:type="character" w:styleId="Strong">
    <w:name w:val="Strong"/>
    <w:basedOn w:val="DefaultParagraphFont"/>
    <w:uiPriority w:val="22"/>
    <w:qFormat/>
    <w:rsid w:val="004449EC"/>
    <w:rPr>
      <w:b/>
      <w:bCs/>
    </w:rPr>
  </w:style>
  <w:style w:type="character" w:styleId="SubtleEmphasis">
    <w:name w:val="Subtle Emphasis"/>
    <w:basedOn w:val="DefaultParagraphFont"/>
    <w:uiPriority w:val="19"/>
    <w:semiHidden/>
    <w:rsid w:val="004449EC"/>
    <w:rPr>
      <w:i/>
      <w:iCs/>
      <w:color w:val="404040" w:themeColor="text1" w:themeTint="BF"/>
    </w:rPr>
  </w:style>
  <w:style w:type="character" w:styleId="SubtleReference">
    <w:name w:val="Subtle Reference"/>
    <w:basedOn w:val="DefaultParagraphFont"/>
    <w:uiPriority w:val="31"/>
    <w:semiHidden/>
    <w:rsid w:val="004449EC"/>
    <w:rPr>
      <w:smallCaps/>
      <w:color w:val="5A5A5A" w:themeColor="text1" w:themeTint="A5"/>
    </w:rPr>
  </w:style>
  <w:style w:type="paragraph" w:styleId="TableofAuthorities">
    <w:name w:val="table of authorities"/>
    <w:basedOn w:val="Normal"/>
    <w:next w:val="Normal"/>
    <w:uiPriority w:val="99"/>
    <w:semiHidden/>
    <w:rsid w:val="004449EC"/>
    <w:pPr>
      <w:spacing w:after="0"/>
      <w:ind w:left="200" w:hanging="200"/>
    </w:pPr>
  </w:style>
  <w:style w:type="paragraph" w:styleId="TOAHeading">
    <w:name w:val="toa heading"/>
    <w:basedOn w:val="Normal"/>
    <w:next w:val="Normal"/>
    <w:uiPriority w:val="99"/>
    <w:semiHidden/>
    <w:rsid w:val="004449EC"/>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4449EC"/>
    <w:pPr>
      <w:spacing w:after="100"/>
      <w:ind w:left="1200"/>
    </w:pPr>
  </w:style>
  <w:style w:type="paragraph" w:styleId="TOC8">
    <w:name w:val="toc 8"/>
    <w:basedOn w:val="Normal"/>
    <w:next w:val="Normal"/>
    <w:autoRedefine/>
    <w:uiPriority w:val="39"/>
    <w:semiHidden/>
    <w:rsid w:val="004449EC"/>
    <w:pPr>
      <w:spacing w:after="100"/>
      <w:ind w:left="1400"/>
    </w:pPr>
  </w:style>
  <w:style w:type="paragraph" w:styleId="TOC9">
    <w:name w:val="toc 9"/>
    <w:basedOn w:val="Normal"/>
    <w:next w:val="Normal"/>
    <w:autoRedefine/>
    <w:uiPriority w:val="39"/>
    <w:semiHidden/>
    <w:rsid w:val="004449EC"/>
    <w:pPr>
      <w:spacing w:after="100"/>
      <w:ind w:left="1600"/>
    </w:pPr>
  </w:style>
  <w:style w:type="character" w:styleId="UnresolvedMention">
    <w:name w:val="Unresolved Mention"/>
    <w:basedOn w:val="DefaultParagraphFont"/>
    <w:uiPriority w:val="99"/>
    <w:semiHidden/>
    <w:locked/>
    <w:rsid w:val="004449EC"/>
    <w:rPr>
      <w:color w:val="605E5C"/>
      <w:shd w:val="clear" w:color="auto" w:fill="E1DFDD"/>
    </w:rPr>
  </w:style>
  <w:style w:type="table" w:customStyle="1" w:styleId="TablePlainNoSpacing">
    <w:name w:val="Table Plain No Spacing"/>
    <w:basedOn w:val="TablePlain"/>
    <w:uiPriority w:val="99"/>
    <w:rsid w:val="004449EC"/>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4449EC"/>
    <w:rPr>
      <w:color w:val="FFFFFF" w:themeColor="background1"/>
    </w:rPr>
  </w:style>
  <w:style w:type="paragraph" w:customStyle="1" w:styleId="DarkVersion">
    <w:name w:val="Dark Version"/>
    <w:basedOn w:val="LightVersion"/>
    <w:uiPriority w:val="36"/>
    <w:semiHidden/>
    <w:unhideWhenUsed/>
    <w:rsid w:val="004449EC"/>
    <w:rPr>
      <w:color w:val="FFFFFF" w:themeColor="background1"/>
    </w:rPr>
  </w:style>
  <w:style w:type="paragraph" w:customStyle="1" w:styleId="LightDocumentType">
    <w:name w:val="Light Document Type"/>
    <w:basedOn w:val="Normal"/>
    <w:uiPriority w:val="36"/>
    <w:unhideWhenUsed/>
    <w:rsid w:val="004449EC"/>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4449EC"/>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4449EC"/>
    <w:pPr>
      <w:framePr w:wrap="around" w:vAnchor="page" w:hAnchor="page" w:x="557" w:y="12690"/>
    </w:pPr>
  </w:style>
  <w:style w:type="paragraph" w:customStyle="1" w:styleId="DarkBackCoverText">
    <w:name w:val="Dark Back Cover Text"/>
    <w:basedOn w:val="Normal"/>
    <w:uiPriority w:val="36"/>
    <w:semiHidden/>
    <w:unhideWhenUsed/>
    <w:rsid w:val="004449EC"/>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4449EC"/>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4449EC"/>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4449EC"/>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4449EC"/>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4449EC"/>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4449EC"/>
    <w:pPr>
      <w:spacing w:before="480"/>
      <w:ind w:left="1021"/>
    </w:pPr>
  </w:style>
  <w:style w:type="paragraph" w:customStyle="1" w:styleId="ProjectPlanCoverSubtitle">
    <w:name w:val="Project Plan Cover Subtitle"/>
    <w:basedOn w:val="DarkReportSubtitle"/>
    <w:uiPriority w:val="36"/>
    <w:semiHidden/>
    <w:unhideWhenUsed/>
    <w:rsid w:val="004449EC"/>
    <w:pPr>
      <w:spacing w:after="5500"/>
      <w:contextualSpacing/>
    </w:pPr>
  </w:style>
  <w:style w:type="paragraph" w:customStyle="1" w:styleId="BannerTitle">
    <w:name w:val="Banner Title"/>
    <w:basedOn w:val="Header"/>
    <w:next w:val="BannerSubtitle"/>
    <w:uiPriority w:val="99"/>
    <w:rsid w:val="004449EC"/>
    <w:rPr>
      <w:rFonts w:ascii="VIC Light" w:hAnsi="VIC Light"/>
      <w:sz w:val="48"/>
    </w:rPr>
  </w:style>
  <w:style w:type="paragraph" w:customStyle="1" w:styleId="BannerSubtitle">
    <w:name w:val="Banner Subtitle"/>
    <w:basedOn w:val="BannerTitle"/>
    <w:uiPriority w:val="99"/>
    <w:rsid w:val="004449EC"/>
    <w:pPr>
      <w:spacing w:after="300"/>
      <w:contextualSpacing/>
    </w:pPr>
    <w:rPr>
      <w:sz w:val="22"/>
    </w:rPr>
  </w:style>
  <w:style w:type="numbering" w:customStyle="1" w:styleId="Numbering">
    <w:name w:val="Numbering"/>
    <w:uiPriority w:val="99"/>
    <w:rsid w:val="004449EC"/>
    <w:pPr>
      <w:numPr>
        <w:numId w:val="11"/>
      </w:numPr>
    </w:pPr>
  </w:style>
  <w:style w:type="paragraph" w:customStyle="1" w:styleId="Heading1NoTOC">
    <w:name w:val="Heading 1 No TOC"/>
    <w:basedOn w:val="Heading1"/>
    <w:next w:val="Normal"/>
    <w:uiPriority w:val="9"/>
    <w:qFormat/>
    <w:rsid w:val="004449EC"/>
  </w:style>
  <w:style w:type="paragraph" w:customStyle="1" w:styleId="Heading2NoTOC">
    <w:name w:val="Heading 2 No TOC"/>
    <w:basedOn w:val="Heading2"/>
    <w:next w:val="Normal"/>
    <w:uiPriority w:val="9"/>
    <w:qFormat/>
    <w:rsid w:val="004449EC"/>
  </w:style>
  <w:style w:type="paragraph" w:customStyle="1" w:styleId="Heading3NoTOC">
    <w:name w:val="Heading 3 No TOC"/>
    <w:basedOn w:val="Heading3"/>
    <w:next w:val="Normal"/>
    <w:uiPriority w:val="9"/>
    <w:qFormat/>
    <w:rsid w:val="004449EC"/>
  </w:style>
  <w:style w:type="paragraph" w:customStyle="1" w:styleId="LightBackCoverTextLandscape">
    <w:name w:val="Light Back Cover Text Landscape"/>
    <w:basedOn w:val="LightBackCoverText"/>
    <w:uiPriority w:val="36"/>
    <w:rsid w:val="004449EC"/>
    <w:pPr>
      <w:framePr w:w="4366" w:wrap="around" w:x="11341" w:y="10264"/>
    </w:pPr>
  </w:style>
  <w:style w:type="paragraph" w:styleId="Revision">
    <w:name w:val="Revision"/>
    <w:hidden/>
    <w:uiPriority w:val="99"/>
    <w:semiHidden/>
    <w:rsid w:val="00623133"/>
    <w:pPr>
      <w:spacing w:before="0" w:after="0"/>
    </w:pPr>
  </w:style>
  <w:style w:type="table" w:styleId="PlainTable2">
    <w:name w:val="Plain Table 2"/>
    <w:basedOn w:val="TableNormal"/>
    <w:uiPriority w:val="42"/>
    <w:locked/>
    <w:rsid w:val="00FA7A90"/>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f0">
    <w:name w:val="pf0"/>
    <w:basedOn w:val="Normal"/>
    <w:rsid w:val="00CF573F"/>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cf01">
    <w:name w:val="cf01"/>
    <w:basedOn w:val="DefaultParagraphFont"/>
    <w:rsid w:val="00CF573F"/>
    <w:rPr>
      <w:rFonts w:ascii="Segoe UI" w:hAnsi="Segoe UI" w:cs="Segoe UI" w:hint="default"/>
    </w:rPr>
  </w:style>
  <w:style w:type="paragraph" w:customStyle="1" w:styleId="paragraph">
    <w:name w:val="paragraph"/>
    <w:basedOn w:val="Normal"/>
    <w:rsid w:val="00DE7233"/>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DE7233"/>
  </w:style>
  <w:style w:type="character" w:customStyle="1" w:styleId="eop">
    <w:name w:val="eop"/>
    <w:basedOn w:val="DefaultParagraphFont"/>
    <w:rsid w:val="003916B0"/>
  </w:style>
  <w:style w:type="table" w:styleId="ListTable3-Accent2">
    <w:name w:val="List Table 3 Accent 2"/>
    <w:basedOn w:val="TableNormal"/>
    <w:uiPriority w:val="48"/>
    <w:locked/>
    <w:rsid w:val="003F59DF"/>
    <w:pPr>
      <w:spacing w:after="0"/>
    </w:pPr>
    <w:tblPr>
      <w:tblStyleRowBandSize w:val="1"/>
      <w:tblStyleColBandSize w:val="1"/>
      <w:tblBorders>
        <w:top w:val="single" w:sz="4" w:space="0" w:color="03A59D" w:themeColor="accent2"/>
        <w:left w:val="single" w:sz="4" w:space="0" w:color="03A59D" w:themeColor="accent2"/>
        <w:bottom w:val="single" w:sz="4" w:space="0" w:color="03A59D" w:themeColor="accent2"/>
        <w:right w:val="single" w:sz="4" w:space="0" w:color="03A59D" w:themeColor="accent2"/>
      </w:tblBorders>
    </w:tblPr>
    <w:tblStylePr w:type="firstRow">
      <w:rPr>
        <w:b/>
        <w:bCs/>
        <w:color w:val="FFFFFF" w:themeColor="background1"/>
      </w:rPr>
      <w:tblPr/>
      <w:tcPr>
        <w:shd w:val="clear" w:color="auto" w:fill="03A59D" w:themeFill="accent2"/>
      </w:tcPr>
    </w:tblStylePr>
    <w:tblStylePr w:type="lastRow">
      <w:rPr>
        <w:b/>
        <w:bCs/>
      </w:rPr>
      <w:tblPr/>
      <w:tcPr>
        <w:tcBorders>
          <w:top w:val="double" w:sz="4" w:space="0" w:color="03A59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3A59D" w:themeColor="accent2"/>
          <w:right w:val="single" w:sz="4" w:space="0" w:color="03A59D" w:themeColor="accent2"/>
        </w:tcBorders>
      </w:tcPr>
    </w:tblStylePr>
    <w:tblStylePr w:type="band1Horz">
      <w:tblPr/>
      <w:tcPr>
        <w:tcBorders>
          <w:top w:val="single" w:sz="4" w:space="0" w:color="03A59D" w:themeColor="accent2"/>
          <w:bottom w:val="single" w:sz="4" w:space="0" w:color="03A59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3A59D" w:themeColor="accent2"/>
          <w:left w:val="nil"/>
        </w:tcBorders>
      </w:tcPr>
    </w:tblStylePr>
    <w:tblStylePr w:type="swCell">
      <w:tblPr/>
      <w:tcPr>
        <w:tcBorders>
          <w:top w:val="double" w:sz="4" w:space="0" w:color="03A59D"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marineandcoasts.vic.gov.au/marine-coastal-management/marine-and-coastal-policy"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planning.vic.gov.au/planforvictoria" TargetMode="External"/><Relationship Id="rId17" Type="http://schemas.openxmlformats.org/officeDocument/2006/relationships/hyperlink" Target="https://www.arr-software.org/arrdocs.html"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planning.systems@transport.vic.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water.vic.gov.au/our-programs/floodplain-management/victorian-floodplain-management-strategies" TargetMode="Externa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hyperlink" Target="https://www.planning.vic.gov.au/guides-and-resources/strategies-and-initiatives/better-managing-flood-risk-planning-and-building-reforms" TargetMode="External"/><Relationship Id="rId19" Type="http://schemas.openxmlformats.org/officeDocument/2006/relationships/hyperlink" Target="https://www.planning.vic.gov.au/guides-and-resources/guides/ministerial-directions" TargetMode="External"/><Relationship Id="rId4" Type="http://schemas.openxmlformats.org/officeDocument/2006/relationships/styles" Target="styles.xml"/><Relationship Id="rId9" Type="http://schemas.openxmlformats.org/officeDocument/2006/relationships/hyperlink" Target="https://www.premier.vic.gov.au/flood-mapping-updated-future" TargetMode="Externa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E9DB002073C24B9BB1C2B535A9246E" ma:contentTypeVersion="25" ma:contentTypeDescription="Create a new document." ma:contentTypeScope="" ma:versionID="d0fadae565e3c6c644f6ad6267f3428c">
  <xsd:schema xmlns:xsd="http://www.w3.org/2001/XMLSchema" xmlns:xs="http://www.w3.org/2001/XMLSchema" xmlns:p="http://schemas.microsoft.com/office/2006/metadata/properties" xmlns:ns2="7ee180a3-43fb-452f-b8aa-a4f9521e2cf5" xmlns:ns3="1b05261e-af61-47aa-beae-88fbef895889" targetNamespace="http://schemas.microsoft.com/office/2006/metadata/properties" ma:root="true" ma:fieldsID="0858b0a76a5734d19c02d5f2467631a9" ns2:_="" ns3:_="">
    <xsd:import namespace="7ee180a3-43fb-452f-b8aa-a4f9521e2cf5"/>
    <xsd:import namespace="1b05261e-af61-47aa-beae-88fbef8958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2:DMSOperator" minOccurs="0"/>
                <xsd:element ref="ns2:DMSNotes" minOccurs="0"/>
                <xsd:element ref="ns2:MediaServiceBillingMetadata" minOccurs="0"/>
                <xsd:element ref="ns2:Preview" minOccurs="0"/>
                <xsd:element ref="ns2:Region" minOccurs="0"/>
                <xsd:element ref="ns2:Region1" minOccurs="0"/>
                <xsd:element ref="ns2:DateandTime" minOccurs="0"/>
                <xsd:element ref="ns2:_x002e_"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180a3-43fb-452f-b8aa-a4f9521e2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DMSOperator" ma:index="21" nillable="true" ma:displayName="DMS Operator" ma:format="Dropdown" ma:internalName="DMSOperator">
      <xsd:simpleType>
        <xsd:restriction base="dms:Choice">
          <xsd:enumeration value="MTM"/>
          <xsd:enumeration value="Yarra Trams"/>
          <xsd:enumeration value="V/Line"/>
          <xsd:enumeration value="PTV"/>
          <xsd:enumeration value="DTP"/>
          <xsd:enumeration value="Other"/>
          <xsd:enumeration value="Multiple"/>
        </xsd:restriction>
      </xsd:simpleType>
    </xsd:element>
    <xsd:element name="DMSNotes" ma:index="22" nillable="true" ma:displayName="DMS Notes" ma:format="Dropdown" ma:internalName="DMSNotes">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eview" ma:index="24" nillable="true" ma:displayName="Preview" ma:format="Thumbnail" ma:internalName="Preview">
      <xsd:simpleType>
        <xsd:restriction base="dms:Unknown"/>
      </xsd:simpleType>
    </xsd:element>
    <xsd:element name="Region" ma:index="25" nillable="true" ma:displayName="Region" ma:format="Dropdown" ma:internalName="Region">
      <xsd:simpleType>
        <xsd:restriction base="dms:Text">
          <xsd:maxLength value="255"/>
        </xsd:restriction>
      </xsd:simpleType>
    </xsd:element>
    <xsd:element name="Region1" ma:index="26" nillable="true" ma:displayName="Region1" ma:format="Dropdown" ma:internalName="Region1">
      <xsd:simpleType>
        <xsd:restriction base="dms:Text">
          <xsd:maxLength value="255"/>
        </xsd:restriction>
      </xsd:simpleType>
    </xsd:element>
    <xsd:element name="DateandTime" ma:index="27" nillable="true" ma:displayName="Date and Time" ma:format="DateOnly" ma:internalName="DateandTime">
      <xsd:simpleType>
        <xsd:restriction base="dms:DateTime"/>
      </xsd:simpleType>
    </xsd:element>
    <xsd:element name="_x002e_" ma:index="28" nillable="true" ma:displayName="Pages" ma:default="0" ma:format="Dropdown" ma:internalName="_x002e_" ma:percentage="FALSE">
      <xsd:simpleType>
        <xsd:restriction base="dms:Number"/>
      </xsd:simpleType>
    </xsd:element>
    <xsd:element name="Datecreated" ma:index="29" nillable="true" ma:displayName="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b05261e-af61-47aa-beae-88fbef89588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f635d6-3bcd-49b3-aee7-2f7b45ca0a4a}" ma:internalName="TaxCatchAll" ma:showField="CatchAllData" ma:web="1b05261e-af61-47aa-beae-88fbef8958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andTime xmlns="7ee180a3-43fb-452f-b8aa-a4f9521e2cf5" xsi:nil="true"/>
    <Region xmlns="7ee180a3-43fb-452f-b8aa-a4f9521e2cf5" xsi:nil="true"/>
    <Datecreated xmlns="7ee180a3-43fb-452f-b8aa-a4f9521e2cf5" xsi:nil="true"/>
    <lcf76f155ced4ddcb4097134ff3c332f xmlns="7ee180a3-43fb-452f-b8aa-a4f9521e2cf5">
      <Terms xmlns="http://schemas.microsoft.com/office/infopath/2007/PartnerControls"/>
    </lcf76f155ced4ddcb4097134ff3c332f>
    <DMSOperator xmlns="7ee180a3-43fb-452f-b8aa-a4f9521e2cf5" xsi:nil="true"/>
    <Region1 xmlns="7ee180a3-43fb-452f-b8aa-a4f9521e2cf5" xsi:nil="true"/>
    <TaxCatchAll xmlns="1b05261e-af61-47aa-beae-88fbef895889" xsi:nil="true"/>
    <_x002e_ xmlns="7ee180a3-43fb-452f-b8aa-a4f9521e2cf5">0</_x002e_>
    <DMSNotes xmlns="7ee180a3-43fb-452f-b8aa-a4f9521e2cf5" xsi:nil="true"/>
    <Preview xmlns="7ee180a3-43fb-452f-b8aa-a4f9521e2cf5"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3.xml><?xml version="1.0" encoding="utf-8"?>
<ds:datastoreItem xmlns:ds="http://schemas.openxmlformats.org/officeDocument/2006/customXml" ds:itemID="{F69CEEF9-7BF0-4A78-97D9-5C9594462D69}"/>
</file>

<file path=customXml/itemProps4.xml><?xml version="1.0" encoding="utf-8"?>
<ds:datastoreItem xmlns:ds="http://schemas.openxmlformats.org/officeDocument/2006/customXml" ds:itemID="{354A00EB-4658-4E37-8318-0B21ACCC550D}"/>
</file>

<file path=customXml/itemProps5.xml><?xml version="1.0" encoding="utf-8"?>
<ds:datastoreItem xmlns:ds="http://schemas.openxmlformats.org/officeDocument/2006/customXml" ds:itemID="{92C6FBC3-E0EB-47A7-8E2F-63D254E14694}"/>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2117</Words>
  <Characters>12070</Characters>
  <Application>Microsoft Office Word</Application>
  <DocSecurity>0</DocSecurity>
  <Lines>100</Lines>
  <Paragraphs>28</Paragraphs>
  <ScaleCrop>false</ScaleCrop>
  <Company/>
  <LinksUpToDate>false</LinksUpToDate>
  <CharactersWithSpaces>14159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 Walker (DTP)</dc:creator>
  <cp:keywords/>
  <dc:description/>
  <cp:lastModifiedBy>Amy C Walker (DTP)</cp:lastModifiedBy>
  <cp:revision>2</cp:revision>
  <dcterms:created xsi:type="dcterms:W3CDTF">2026-10-13T22:13:00Z</dcterms:created>
  <dcterms:modified xsi:type="dcterms:W3CDTF">2026-10-13T22:13:00Z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0x010100CFE9DB002073C24B9BB1C2B535A9246E</vt:lpwstr>
  </property>
</Properties>
</file>