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A7EC52" w14:textId="6BFE291A" w:rsidR="00C4494B" w:rsidRDefault="0052370C" w:rsidP="00F55EA6">
      <w:pPr>
        <w:pStyle w:val="BodyText"/>
        <w:spacing w:after="120"/>
        <w:ind w:left="709"/>
        <w:rPr>
          <w:rFonts w:ascii="Arial" w:hAnsi="Arial" w:cs="Arial"/>
          <w:b/>
          <w:bCs/>
          <w:sz w:val="22"/>
          <w:szCs w:val="22"/>
        </w:rPr>
      </w:pPr>
      <w:r>
        <w:rPr>
          <w:bCs/>
          <w:noProof/>
          <w:color w:val="FF0000"/>
        </w:rPr>
        <mc:AlternateContent>
          <mc:Choice Requires="wps">
            <w:drawing>
              <wp:anchor distT="0" distB="0" distL="114300" distR="114300" simplePos="0" relativeHeight="251659264" behindDoc="0" locked="0" layoutInCell="1" allowOverlap="1" wp14:anchorId="0C6E9A7B" wp14:editId="2892A350">
                <wp:simplePos x="0" y="0"/>
                <wp:positionH relativeFrom="leftMargin">
                  <wp:posOffset>923661</wp:posOffset>
                </wp:positionH>
                <wp:positionV relativeFrom="paragraph">
                  <wp:posOffset>-2540</wp:posOffset>
                </wp:positionV>
                <wp:extent cx="577970" cy="274320"/>
                <wp:effectExtent l="0" t="0" r="0" b="0"/>
                <wp:wrapNone/>
                <wp:docPr id="8" name="Text Box 1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970" cy="2743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7CD10D7" w14:textId="5C6E2D4D" w:rsidR="0052370C" w:rsidRPr="00470719" w:rsidRDefault="0052370C" w:rsidP="0052370C">
                            <w:pPr>
                              <w:pStyle w:val="BodyText"/>
                              <w:rPr>
                                <w:rFonts w:ascii="Arial" w:hAnsi="Arial" w:cs="Arial"/>
                                <w:b/>
                                <w:sz w:val="12"/>
                                <w:szCs w:val="12"/>
                              </w:rPr>
                            </w:pPr>
                            <w:r w:rsidRPr="00470719">
                              <w:rPr>
                                <w:rFonts w:ascii="Arial" w:hAnsi="Arial" w:cs="Arial"/>
                                <w:b/>
                                <w:sz w:val="12"/>
                                <w:szCs w:val="12"/>
                              </w:rPr>
                              <w:t>19/10/2026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C6E9A7B" id="_x0000_t202" coordsize="21600,21600" o:spt="202" path="m,l,21600r21600,l21600,xe">
                <v:stroke joinstyle="miter"/>
                <v:path gradientshapeok="t" o:connecttype="rect"/>
              </v:shapetype>
              <v:shape id="Text Box 111" o:spid="_x0000_s1026" type="#_x0000_t202" style="position:absolute;left:0;text-align:left;margin-left:72.75pt;margin-top:-.2pt;width:45.5pt;height:21.6pt;z-index:251659264;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" stroked="f">
                <v:textbox>
                  <w:txbxContent>
                    <w:p w14:paraId="07CD10D7" w14:textId="5C6E2D4D" w:rsidR="0052370C" w:rsidRPr="00470719" w:rsidRDefault="0052370C" w:rsidP="0052370C">
                      <w:pPr>
                        <w:pStyle w:val="BodyText"/>
                        <w:rPr>
                          <w:rFonts w:ascii="Arial" w:hAnsi="Arial" w:cs="Arial"/>
                          <w:b/>
                          <w:sz w:val="12"/>
                          <w:szCs w:val="12"/>
                        </w:rPr>
                      </w:pPr>
                      <w:r w:rsidRPr="00470719">
                        <w:rPr>
                          <w:rFonts w:ascii="Arial" w:hAnsi="Arial" w:cs="Arial"/>
                          <w:b/>
                          <w:sz w:val="12"/>
                          <w:szCs w:val="12"/>
                        </w:rPr>
                        <w:t>19/10/2026</w:t>
                      </w:r>
                    </w:p>
                  </w:txbxContent>
                </v:textbox>
                <w10:wrap anchorx="margin"/>
              </v:shape>
            </w:pict>
          </mc:Fallback>
        </mc:AlternateContent>
      </w:r>
      <w:r w:rsidR="007E275E" w:rsidRPr="00C4494B">
        <w:rPr>
          <w:rFonts w:ascii="Arial" w:hAnsi="Arial" w:cs="Arial"/>
          <w:b/>
          <w:bCs/>
          <w:sz w:val="22"/>
          <w:szCs w:val="22"/>
        </w:rPr>
        <w:t xml:space="preserve">MODERATE FLOOD RISK </w:t>
      </w:r>
      <w:r w:rsidR="00601C92" w:rsidRPr="00C4494B">
        <w:rPr>
          <w:rFonts w:ascii="Arial" w:hAnsi="Arial" w:cs="Arial"/>
          <w:b/>
          <w:bCs/>
          <w:sz w:val="22"/>
          <w:szCs w:val="22"/>
        </w:rPr>
        <w:t xml:space="preserve">SCHEDULE </w:t>
      </w:r>
      <w:r w:rsidR="00601C92" w:rsidRPr="00C4494B">
        <w:rPr>
          <w:rFonts w:ascii="Arial" w:hAnsi="Arial" w:cs="Arial"/>
          <w:b/>
          <w:bCs/>
          <w:color w:val="FF0000"/>
          <w:sz w:val="22"/>
          <w:szCs w:val="22"/>
        </w:rPr>
        <w:t xml:space="preserve">[NUMBER] </w:t>
      </w:r>
      <w:r w:rsidR="00601C92" w:rsidRPr="00C4494B">
        <w:rPr>
          <w:rFonts w:ascii="Arial" w:hAnsi="Arial" w:cs="Arial"/>
          <w:b/>
          <w:bCs/>
          <w:sz w:val="22"/>
          <w:szCs w:val="22"/>
        </w:rPr>
        <w:t xml:space="preserve">TO CLAUSE </w:t>
      </w:r>
      <w:r w:rsidR="00AA5A37" w:rsidRPr="00C4494B">
        <w:rPr>
          <w:rFonts w:ascii="Arial" w:hAnsi="Arial" w:cs="Arial"/>
          <w:b/>
          <w:bCs/>
          <w:sz w:val="22"/>
          <w:szCs w:val="22"/>
        </w:rPr>
        <w:t>44.</w:t>
      </w:r>
      <w:r w:rsidR="006C72F6">
        <w:rPr>
          <w:rFonts w:ascii="Arial" w:hAnsi="Arial" w:cs="Arial"/>
          <w:b/>
          <w:bCs/>
          <w:sz w:val="22"/>
          <w:szCs w:val="22"/>
        </w:rPr>
        <w:t>09</w:t>
      </w:r>
      <w:r w:rsidR="006C72F6" w:rsidRPr="00C4494B">
        <w:rPr>
          <w:rFonts w:ascii="Arial" w:hAnsi="Arial" w:cs="Arial"/>
          <w:b/>
          <w:bCs/>
          <w:sz w:val="22"/>
          <w:szCs w:val="22"/>
        </w:rPr>
        <w:t xml:space="preserve"> </w:t>
      </w:r>
      <w:r w:rsidR="00601C92" w:rsidRPr="00C4494B">
        <w:rPr>
          <w:rFonts w:ascii="Arial" w:hAnsi="Arial" w:cs="Arial"/>
          <w:b/>
          <w:bCs/>
          <w:sz w:val="22"/>
          <w:szCs w:val="22"/>
        </w:rPr>
        <w:t>FLOOD MANAGEMENT OVERLAY</w:t>
      </w:r>
    </w:p>
    <w:p w14:paraId="5AF54515" w14:textId="4CED5180" w:rsidR="00235953" w:rsidRPr="00C4494B" w:rsidRDefault="00E95AAC" w:rsidP="00C4494B">
      <w:pPr>
        <w:pStyle w:val="BodyText"/>
        <w:widowControl/>
        <w:spacing w:after="120"/>
        <w:ind w:left="709"/>
        <w:rPr>
          <w:sz w:val="20"/>
          <w:szCs w:val="20"/>
        </w:rPr>
      </w:pPr>
      <w:r w:rsidRPr="00C4494B">
        <w:rPr>
          <w:sz w:val="20"/>
          <w:szCs w:val="20"/>
        </w:rPr>
        <w:t>Sh</w:t>
      </w:r>
      <w:r w:rsidR="00C310FC" w:rsidRPr="00C4494B">
        <w:rPr>
          <w:sz w:val="20"/>
          <w:szCs w:val="20"/>
        </w:rPr>
        <w:t>own</w:t>
      </w:r>
      <w:r w:rsidR="00881D54" w:rsidRPr="00C4494B">
        <w:rPr>
          <w:sz w:val="20"/>
          <w:szCs w:val="20"/>
        </w:rPr>
        <w:t xml:space="preserve"> </w:t>
      </w:r>
      <w:r w:rsidR="00084048" w:rsidRPr="00C4494B">
        <w:rPr>
          <w:sz w:val="20"/>
          <w:szCs w:val="20"/>
        </w:rPr>
        <w:t>on</w:t>
      </w:r>
      <w:r w:rsidR="00235953" w:rsidRPr="00C4494B">
        <w:rPr>
          <w:sz w:val="20"/>
          <w:szCs w:val="20"/>
        </w:rPr>
        <w:t xml:space="preserve"> the planning scheme map as </w:t>
      </w:r>
      <w:proofErr w:type="gramStart"/>
      <w:r w:rsidR="00235953" w:rsidRPr="00C4494B">
        <w:rPr>
          <w:rFonts w:ascii="Arial" w:hAnsi="Arial" w:cs="Arial"/>
          <w:b/>
          <w:bCs/>
          <w:sz w:val="20"/>
          <w:szCs w:val="20"/>
        </w:rPr>
        <w:t>FMO</w:t>
      </w:r>
      <w:r w:rsidR="009A67B2" w:rsidRPr="00C4494B">
        <w:rPr>
          <w:rFonts w:ascii="Arial" w:hAnsi="Arial" w:cs="Arial"/>
          <w:b/>
          <w:bCs/>
          <w:color w:val="FF0000"/>
          <w:sz w:val="20"/>
          <w:szCs w:val="20"/>
        </w:rPr>
        <w:t>[</w:t>
      </w:r>
      <w:proofErr w:type="gramEnd"/>
      <w:r w:rsidR="009A67B2" w:rsidRPr="00C4494B">
        <w:rPr>
          <w:rFonts w:ascii="Arial" w:hAnsi="Arial" w:cs="Arial"/>
          <w:b/>
          <w:bCs/>
          <w:color w:val="FF0000"/>
          <w:sz w:val="20"/>
          <w:szCs w:val="20"/>
        </w:rPr>
        <w:t>number]</w:t>
      </w:r>
      <w:r w:rsidR="00235953" w:rsidRPr="00C4494B">
        <w:rPr>
          <w:b/>
          <w:bCs/>
          <w:sz w:val="20"/>
          <w:szCs w:val="20"/>
        </w:rPr>
        <w:t>.</w:t>
      </w:r>
    </w:p>
    <w:p w14:paraId="55D433F3" w14:textId="2F250481" w:rsidR="00CF52E5" w:rsidRPr="00C4494B" w:rsidRDefault="00AA2A3D" w:rsidP="00C4494B">
      <w:pPr>
        <w:pStyle w:val="BodyText"/>
        <w:widowControl/>
        <w:spacing w:before="240" w:after="240"/>
        <w:ind w:left="709"/>
        <w:rPr>
          <w:rFonts w:ascii="Arial" w:hAnsi="Arial" w:cs="Arial"/>
          <w:b/>
          <w:bCs/>
          <w:color w:val="FF0000"/>
          <w:sz w:val="20"/>
          <w:szCs w:val="20"/>
        </w:rPr>
      </w:pPr>
      <w:r w:rsidRPr="00C4494B">
        <w:rPr>
          <w:rFonts w:ascii="Arial" w:hAnsi="Arial" w:cs="Arial"/>
          <w:b/>
          <w:bCs/>
          <w:color w:val="FF0000"/>
          <w:sz w:val="20"/>
          <w:szCs w:val="20"/>
        </w:rPr>
        <w:t>NAME OF SCHEDULE</w:t>
      </w:r>
    </w:p>
    <w:p w14:paraId="7CEEB0C2" w14:textId="1D3AF1E6" w:rsidR="00C4494B" w:rsidRPr="00E5353F" w:rsidRDefault="00CF52E5" w:rsidP="00C4494B">
      <w:pPr>
        <w:pStyle w:val="BodyText"/>
        <w:widowControl/>
        <w:spacing w:before="240" w:after="240"/>
        <w:ind w:left="709"/>
        <w:rPr>
          <w:rFonts w:ascii="Arial" w:hAnsi="Arial" w:cs="Arial"/>
          <w:b/>
          <w:bCs/>
          <w:sz w:val="20"/>
          <w:szCs w:val="20"/>
        </w:rPr>
      </w:pPr>
      <w:r w:rsidRPr="00C4494B">
        <w:rPr>
          <w:rFonts w:ascii="Arial" w:hAnsi="Arial" w:cs="Arial"/>
          <w:b/>
          <w:bCs/>
          <w:sz w:val="20"/>
          <w:szCs w:val="20"/>
        </w:rPr>
        <w:t>Purpose</w:t>
      </w:r>
    </w:p>
    <w:p w14:paraId="01E512C9" w14:textId="58802CB1" w:rsidR="002A3C61" w:rsidRPr="00C4494B" w:rsidRDefault="002A3C61" w:rsidP="00C4494B">
      <w:pPr>
        <w:pStyle w:val="BodyText"/>
        <w:widowControl/>
        <w:spacing w:after="120"/>
        <w:ind w:left="709"/>
        <w:rPr>
          <w:sz w:val="20"/>
          <w:szCs w:val="20"/>
        </w:rPr>
      </w:pPr>
      <w:r w:rsidRPr="00C4494B">
        <w:rPr>
          <w:sz w:val="20"/>
          <w:szCs w:val="20"/>
        </w:rPr>
        <w:t>To identify land a</w:t>
      </w:r>
      <w:r w:rsidR="00116EF1" w:rsidRPr="00C4494B">
        <w:rPr>
          <w:sz w:val="20"/>
          <w:szCs w:val="20"/>
        </w:rPr>
        <w:t>t</w:t>
      </w:r>
      <w:r w:rsidRPr="00C4494B">
        <w:rPr>
          <w:sz w:val="20"/>
          <w:szCs w:val="20"/>
        </w:rPr>
        <w:t xml:space="preserve"> moderate flood</w:t>
      </w:r>
      <w:r w:rsidR="00116EF1" w:rsidRPr="00C4494B">
        <w:rPr>
          <w:sz w:val="20"/>
          <w:szCs w:val="20"/>
        </w:rPr>
        <w:t xml:space="preserve"> risk</w:t>
      </w:r>
      <w:r w:rsidR="00BB1C1C" w:rsidRPr="00C4494B">
        <w:rPr>
          <w:sz w:val="20"/>
          <w:szCs w:val="20"/>
        </w:rPr>
        <w:t xml:space="preserve"> (riverine, coastal and overland flows from stormwater) </w:t>
      </w:r>
      <w:r w:rsidR="55B92EAD" w:rsidRPr="00C4494B">
        <w:rPr>
          <w:sz w:val="20"/>
          <w:szCs w:val="20"/>
        </w:rPr>
        <w:t>with</w:t>
      </w:r>
      <w:r w:rsidR="4953C725" w:rsidRPr="00C4494B">
        <w:rPr>
          <w:sz w:val="20"/>
          <w:szCs w:val="20"/>
        </w:rPr>
        <w:t xml:space="preserve">in </w:t>
      </w:r>
      <w:r w:rsidR="12A16DAC" w:rsidRPr="00C4494B">
        <w:rPr>
          <w:sz w:val="20"/>
          <w:szCs w:val="20"/>
        </w:rPr>
        <w:t>the</w:t>
      </w:r>
      <w:r w:rsidRPr="00C4494B">
        <w:rPr>
          <w:sz w:val="20"/>
          <w:szCs w:val="20"/>
        </w:rPr>
        <w:t xml:space="preserve"> 1</w:t>
      </w:r>
      <w:r w:rsidR="00BB1C1C" w:rsidRPr="00C4494B">
        <w:rPr>
          <w:sz w:val="20"/>
          <w:szCs w:val="20"/>
        </w:rPr>
        <w:t xml:space="preserve"> per cent</w:t>
      </w:r>
      <w:r w:rsidRPr="00C4494B">
        <w:rPr>
          <w:sz w:val="20"/>
          <w:szCs w:val="20"/>
        </w:rPr>
        <w:t xml:space="preserve"> Annual Exceedance Probability (1 in 100 year) flood </w:t>
      </w:r>
      <w:r w:rsidR="00BE954D" w:rsidRPr="00C4494B">
        <w:rPr>
          <w:sz w:val="20"/>
          <w:szCs w:val="20"/>
        </w:rPr>
        <w:t>extent</w:t>
      </w:r>
      <w:r w:rsidR="003B5A10" w:rsidRPr="00C4494B">
        <w:rPr>
          <w:sz w:val="20"/>
          <w:szCs w:val="20"/>
        </w:rPr>
        <w:t>.</w:t>
      </w:r>
    </w:p>
    <w:p w14:paraId="456DB7D8" w14:textId="4E006A8A" w:rsidR="00CF52E5" w:rsidRPr="00C4494B" w:rsidRDefault="0052370C" w:rsidP="00406F78">
      <w:pPr>
        <w:pStyle w:val="BodyText"/>
        <w:keepNext/>
        <w:keepLines/>
        <w:numPr>
          <w:ilvl w:val="0"/>
          <w:numId w:val="11"/>
        </w:numPr>
        <w:spacing w:before="240" w:after="240"/>
        <w:ind w:left="709" w:hanging="993"/>
        <w:rPr>
          <w:rFonts w:ascii="Arial" w:hAnsi="Arial" w:cs="Arial"/>
          <w:b/>
          <w:bCs/>
          <w:sz w:val="20"/>
          <w:szCs w:val="20"/>
        </w:rPr>
      </w:pPr>
      <w:r>
        <w:rPr>
          <w:bCs/>
          <w:noProof/>
          <w:color w:val="FF0000"/>
        </w:rPr>
        <mc:AlternateContent>
          <mc:Choice Requires="wps">
            <w:drawing>
              <wp:anchor distT="0" distB="0" distL="114300" distR="114300" simplePos="0" relativeHeight="251661312" behindDoc="0" locked="0" layoutInCell="1" allowOverlap="1" wp14:anchorId="02D460FB" wp14:editId="2CEE06CF">
                <wp:simplePos x="0" y="0"/>
                <wp:positionH relativeFrom="leftMargin">
                  <wp:posOffset>981446</wp:posOffset>
                </wp:positionH>
                <wp:positionV relativeFrom="paragraph">
                  <wp:posOffset>278765</wp:posOffset>
                </wp:positionV>
                <wp:extent cx="577850" cy="274320"/>
                <wp:effectExtent l="0" t="0" r="0" b="0"/>
                <wp:wrapNone/>
                <wp:docPr id="2017195802" name="Text Box 1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850" cy="2743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69F629D" w14:textId="77777777" w:rsidR="0052370C" w:rsidRPr="00470719" w:rsidRDefault="0052370C" w:rsidP="0052370C">
                            <w:pPr>
                              <w:pStyle w:val="BodyText"/>
                              <w:rPr>
                                <w:rFonts w:ascii="Arial" w:hAnsi="Arial" w:cs="Arial"/>
                                <w:b/>
                                <w:sz w:val="12"/>
                                <w:szCs w:val="12"/>
                              </w:rPr>
                            </w:pPr>
                            <w:r w:rsidRPr="00470719">
                              <w:rPr>
                                <w:rFonts w:ascii="Arial" w:hAnsi="Arial" w:cs="Arial"/>
                                <w:b/>
                                <w:sz w:val="12"/>
                                <w:szCs w:val="12"/>
                              </w:rPr>
                              <w:t>19/10/2026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D460FB" id="_x0000_s1027" type="#_x0000_t202" style="position:absolute;left:0;text-align:left;margin-left:77.3pt;margin-top:21.95pt;width:45.5pt;height:21.6pt;z-index:251661312;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" stroked="f">
                <v:textbox>
                  <w:txbxContent>
                    <w:p w14:paraId="269F629D" w14:textId="77777777" w:rsidR="0052370C" w:rsidRPr="00470719" w:rsidRDefault="0052370C" w:rsidP="0052370C">
                      <w:pPr>
                        <w:pStyle w:val="BodyText"/>
                        <w:rPr>
                          <w:rFonts w:ascii="Arial" w:hAnsi="Arial" w:cs="Arial"/>
                          <w:b/>
                          <w:sz w:val="12"/>
                          <w:szCs w:val="12"/>
                        </w:rPr>
                      </w:pPr>
                      <w:r w:rsidRPr="00470719">
                        <w:rPr>
                          <w:rFonts w:ascii="Arial" w:hAnsi="Arial" w:cs="Arial"/>
                          <w:b/>
                          <w:sz w:val="12"/>
                          <w:szCs w:val="12"/>
                        </w:rPr>
                        <w:t>19/10/2026</w:t>
                      </w:r>
                    </w:p>
                  </w:txbxContent>
                </v:textbox>
                <w10:wrap anchorx="margin"/>
              </v:shape>
            </w:pict>
          </mc:Fallback>
        </mc:AlternateContent>
      </w:r>
      <w:r w:rsidR="0059235E" w:rsidRPr="00C4494B">
        <w:rPr>
          <w:rFonts w:ascii="Arial" w:hAnsi="Arial" w:cs="Arial"/>
          <w:b/>
          <w:bCs/>
          <w:sz w:val="20"/>
          <w:szCs w:val="20"/>
        </w:rPr>
        <w:t>Flood management objectives to be achieved</w:t>
      </w:r>
    </w:p>
    <w:p w14:paraId="5C608695" w14:textId="5B27F2A7" w:rsidR="00C4494B" w:rsidRPr="00FE2665" w:rsidRDefault="00C4494B" w:rsidP="00C4494B">
      <w:pPr>
        <w:widowControl/>
        <w:spacing w:after="120"/>
        <w:ind w:left="709"/>
        <w:jc w:val="both"/>
        <w:rPr>
          <w:color w:val="0000FF"/>
          <w:sz w:val="20"/>
          <w:szCs w:val="20"/>
        </w:rPr>
      </w:pPr>
      <w:r w:rsidRPr="00FE2665">
        <w:rPr>
          <w:color w:val="0000FF"/>
          <w:sz w:val="20"/>
          <w:szCs w:val="20"/>
        </w:rPr>
        <w:t>Where no objectives are specified insert “None specified.”</w:t>
      </w:r>
    </w:p>
    <w:p w14:paraId="7E17F01F" w14:textId="2FF5804A" w:rsidR="00C4494B" w:rsidRPr="00FE2665" w:rsidRDefault="00C4494B" w:rsidP="00C4494B">
      <w:pPr>
        <w:widowControl/>
        <w:spacing w:after="120"/>
        <w:ind w:left="709"/>
        <w:jc w:val="both"/>
        <w:rPr>
          <w:color w:val="0000FF"/>
          <w:sz w:val="20"/>
          <w:szCs w:val="20"/>
        </w:rPr>
      </w:pPr>
      <w:r w:rsidRPr="00FE2665">
        <w:rPr>
          <w:color w:val="0000FF"/>
          <w:sz w:val="20"/>
          <w:szCs w:val="20"/>
        </w:rPr>
        <w:t>or</w:t>
      </w:r>
    </w:p>
    <w:p w14:paraId="7763C7F9" w14:textId="6F254C3F" w:rsidR="00C4494B" w:rsidRPr="00FE2665" w:rsidRDefault="00C4494B" w:rsidP="00C4494B">
      <w:pPr>
        <w:widowControl/>
        <w:spacing w:after="120"/>
        <w:ind w:left="709" w:right="1061"/>
        <w:jc w:val="both"/>
        <w:rPr>
          <w:color w:val="0000FF"/>
          <w:sz w:val="20"/>
          <w:szCs w:val="20"/>
        </w:rPr>
      </w:pPr>
      <w:r w:rsidRPr="00FE2665">
        <w:rPr>
          <w:color w:val="0000FF"/>
          <w:sz w:val="20"/>
          <w:szCs w:val="20"/>
        </w:rPr>
        <w:t>Clause 44.09 specifies a schedule may contain flood management objectives to be achieved. Insert a maximum of 5 objectives.</w:t>
      </w:r>
    </w:p>
    <w:p w14:paraId="77FA9B4E" w14:textId="3660C126" w:rsidR="00145B4D" w:rsidRPr="00C4494B" w:rsidRDefault="0052370C" w:rsidP="00406F78">
      <w:pPr>
        <w:pStyle w:val="BodyText"/>
        <w:keepNext/>
        <w:keepLines/>
        <w:numPr>
          <w:ilvl w:val="0"/>
          <w:numId w:val="11"/>
        </w:numPr>
        <w:spacing w:before="240" w:after="240"/>
        <w:ind w:left="709" w:hanging="993"/>
        <w:rPr>
          <w:rFonts w:ascii="Arial" w:hAnsi="Arial" w:cs="Arial"/>
          <w:b/>
          <w:bCs/>
          <w:sz w:val="20"/>
          <w:szCs w:val="20"/>
        </w:rPr>
      </w:pPr>
      <w:r>
        <w:rPr>
          <w:bCs/>
          <w:noProof/>
          <w:color w:val="FF0000"/>
        </w:rPr>
        <mc:AlternateContent>
          <mc:Choice Requires="wps">
            <w:drawing>
              <wp:anchor distT="0" distB="0" distL="114300" distR="114300" simplePos="0" relativeHeight="251663360" behindDoc="0" locked="0" layoutInCell="1" allowOverlap="1" wp14:anchorId="3205EB29" wp14:editId="0F744D6C">
                <wp:simplePos x="0" y="0"/>
                <wp:positionH relativeFrom="leftMargin">
                  <wp:posOffset>956681</wp:posOffset>
                </wp:positionH>
                <wp:positionV relativeFrom="paragraph">
                  <wp:posOffset>304165</wp:posOffset>
                </wp:positionV>
                <wp:extent cx="577850" cy="274320"/>
                <wp:effectExtent l="0" t="0" r="0" b="0"/>
                <wp:wrapNone/>
                <wp:docPr id="1382761691" name="Text Box 1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850" cy="2743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F4C8EC5" w14:textId="77777777" w:rsidR="0052370C" w:rsidRPr="00470719" w:rsidRDefault="0052370C" w:rsidP="0052370C">
                            <w:pPr>
                              <w:pStyle w:val="BodyText"/>
                              <w:rPr>
                                <w:rFonts w:ascii="Arial" w:hAnsi="Arial" w:cs="Arial"/>
                                <w:b/>
                                <w:sz w:val="12"/>
                                <w:szCs w:val="12"/>
                              </w:rPr>
                            </w:pPr>
                            <w:r w:rsidRPr="00470719">
                              <w:rPr>
                                <w:rFonts w:ascii="Arial" w:hAnsi="Arial" w:cs="Arial"/>
                                <w:b/>
                                <w:sz w:val="12"/>
                                <w:szCs w:val="12"/>
                              </w:rPr>
                              <w:t>19/10/2026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05EB29" id="_x0000_s1028" type="#_x0000_t202" style="position:absolute;left:0;text-align:left;margin-left:75.35pt;margin-top:23.95pt;width:45.5pt;height:21.6pt;z-index:251663360;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" stroked="f">
                <v:textbox>
                  <w:txbxContent>
                    <w:p w14:paraId="2F4C8EC5" w14:textId="77777777" w:rsidR="0052370C" w:rsidRPr="00470719" w:rsidRDefault="0052370C" w:rsidP="0052370C">
                      <w:pPr>
                        <w:pStyle w:val="BodyText"/>
                        <w:rPr>
                          <w:rFonts w:ascii="Arial" w:hAnsi="Arial" w:cs="Arial"/>
                          <w:b/>
                          <w:sz w:val="12"/>
                          <w:szCs w:val="12"/>
                        </w:rPr>
                      </w:pPr>
                      <w:r w:rsidRPr="00470719">
                        <w:rPr>
                          <w:rFonts w:ascii="Arial" w:hAnsi="Arial" w:cs="Arial"/>
                          <w:b/>
                          <w:sz w:val="12"/>
                          <w:szCs w:val="12"/>
                        </w:rPr>
                        <w:t>19/10/2026</w:t>
                      </w:r>
                    </w:p>
                  </w:txbxContent>
                </v:textbox>
                <w10:wrap anchorx="margin"/>
              </v:shape>
            </w:pict>
          </mc:Fallback>
        </mc:AlternateContent>
      </w:r>
      <w:r w:rsidR="009A2B66" w:rsidRPr="00C4494B">
        <w:rPr>
          <w:rFonts w:ascii="Arial" w:hAnsi="Arial" w:cs="Arial"/>
          <w:b/>
          <w:bCs/>
          <w:sz w:val="20"/>
          <w:szCs w:val="20"/>
        </w:rPr>
        <w:t>Statement of risk</w:t>
      </w:r>
    </w:p>
    <w:p w14:paraId="6D341964" w14:textId="5EF840B7" w:rsidR="00DA37D9" w:rsidRPr="00C4494B" w:rsidRDefault="00DA37D9" w:rsidP="00C4494B">
      <w:pPr>
        <w:pStyle w:val="BodyText"/>
        <w:widowControl/>
        <w:spacing w:after="120"/>
        <w:ind w:left="709" w:right="919"/>
        <w:rPr>
          <w:sz w:val="20"/>
          <w:szCs w:val="20"/>
        </w:rPr>
      </w:pPr>
      <w:r w:rsidRPr="00C4494B">
        <w:rPr>
          <w:sz w:val="20"/>
          <w:szCs w:val="20"/>
        </w:rPr>
        <w:t xml:space="preserve">Land in this overlay is subject to </w:t>
      </w:r>
      <w:r w:rsidR="00B5759F" w:rsidRPr="00C4494B">
        <w:rPr>
          <w:sz w:val="20"/>
          <w:szCs w:val="20"/>
        </w:rPr>
        <w:t>moderate flood</w:t>
      </w:r>
      <w:r w:rsidRPr="00C4494B">
        <w:rPr>
          <w:sz w:val="20"/>
          <w:szCs w:val="20"/>
        </w:rPr>
        <w:t xml:space="preserve"> risk</w:t>
      </w:r>
      <w:r w:rsidR="00656BF4" w:rsidRPr="00C4494B">
        <w:rPr>
          <w:sz w:val="20"/>
          <w:szCs w:val="20"/>
        </w:rPr>
        <w:t>.</w:t>
      </w:r>
      <w:r w:rsidR="00C4494B">
        <w:rPr>
          <w:sz w:val="20"/>
          <w:szCs w:val="20"/>
        </w:rPr>
        <w:t xml:space="preserve"> </w:t>
      </w:r>
      <w:r w:rsidR="00656BF4" w:rsidRPr="00C4494B">
        <w:rPr>
          <w:sz w:val="20"/>
          <w:szCs w:val="20"/>
        </w:rPr>
        <w:t>F</w:t>
      </w:r>
      <w:r w:rsidRPr="00C4494B">
        <w:rPr>
          <w:sz w:val="20"/>
          <w:szCs w:val="20"/>
        </w:rPr>
        <w:t xml:space="preserve">looding </w:t>
      </w:r>
      <w:r w:rsidR="0090430F" w:rsidRPr="00C4494B">
        <w:rPr>
          <w:sz w:val="20"/>
          <w:szCs w:val="20"/>
        </w:rPr>
        <w:t xml:space="preserve">can </w:t>
      </w:r>
      <w:r w:rsidR="00F32549" w:rsidRPr="00C4494B">
        <w:rPr>
          <w:sz w:val="20"/>
          <w:szCs w:val="20"/>
        </w:rPr>
        <w:t>affect the safety of</w:t>
      </w:r>
      <w:r w:rsidRPr="00C4494B">
        <w:rPr>
          <w:sz w:val="20"/>
          <w:szCs w:val="20"/>
        </w:rPr>
        <w:t xml:space="preserve"> people</w:t>
      </w:r>
      <w:r w:rsidR="00F32549" w:rsidRPr="00C4494B">
        <w:rPr>
          <w:sz w:val="20"/>
          <w:szCs w:val="20"/>
        </w:rPr>
        <w:t xml:space="preserve"> and</w:t>
      </w:r>
      <w:r w:rsidRPr="00C4494B">
        <w:rPr>
          <w:sz w:val="20"/>
          <w:szCs w:val="20"/>
        </w:rPr>
        <w:t xml:space="preserve"> vehicles.</w:t>
      </w:r>
    </w:p>
    <w:p w14:paraId="4EB9F91F" w14:textId="26BAB8A0" w:rsidR="00C948D7" w:rsidRPr="00C4494B" w:rsidRDefault="002C2D4C" w:rsidP="00C4494B">
      <w:pPr>
        <w:pStyle w:val="BodyText"/>
        <w:widowControl/>
        <w:spacing w:after="120"/>
        <w:ind w:left="709" w:right="919"/>
        <w:rPr>
          <w:sz w:val="20"/>
          <w:szCs w:val="20"/>
        </w:rPr>
      </w:pPr>
      <w:r w:rsidRPr="00C4494B">
        <w:rPr>
          <w:sz w:val="20"/>
          <w:szCs w:val="20"/>
        </w:rPr>
        <w:t>Floodwater can be difficult to see through and may obscure hazards, including debris and damage to road surfaces. Conditions can change during an event, including rising water levels and reduced warning time.</w:t>
      </w:r>
    </w:p>
    <w:p w14:paraId="56C17D64" w14:textId="7E6FAC0B" w:rsidR="002C2D4C" w:rsidRPr="00C4494B" w:rsidRDefault="00DA37D9" w:rsidP="00C4494B">
      <w:pPr>
        <w:pStyle w:val="BodyText"/>
        <w:widowControl/>
        <w:spacing w:after="120"/>
        <w:ind w:left="709" w:right="919"/>
        <w:rPr>
          <w:sz w:val="20"/>
          <w:szCs w:val="20"/>
        </w:rPr>
      </w:pPr>
      <w:r w:rsidRPr="00C4494B">
        <w:rPr>
          <w:sz w:val="20"/>
          <w:szCs w:val="20"/>
        </w:rPr>
        <w:t>Floodwater can:</w:t>
      </w:r>
    </w:p>
    <w:p w14:paraId="28BB685F" w14:textId="56797932" w:rsidR="00C948D7" w:rsidRPr="00FE2665" w:rsidRDefault="009E2DD6" w:rsidP="00FE2665">
      <w:pPr>
        <w:pStyle w:val="BodyText"/>
        <w:widowControl/>
        <w:numPr>
          <w:ilvl w:val="0"/>
          <w:numId w:val="10"/>
        </w:numPr>
        <w:spacing w:after="120"/>
        <w:ind w:left="1418" w:hanging="709"/>
        <w:rPr>
          <w:spacing w:val="2"/>
          <w:sz w:val="20"/>
          <w:szCs w:val="20"/>
        </w:rPr>
      </w:pPr>
      <w:r w:rsidRPr="00FE2665">
        <w:rPr>
          <w:spacing w:val="2"/>
          <w:sz w:val="20"/>
          <w:szCs w:val="20"/>
        </w:rPr>
        <w:t>Cover roads, traffic routes and low-lying areas.</w:t>
      </w:r>
    </w:p>
    <w:p w14:paraId="389FC327" w14:textId="0BE3B1F9" w:rsidR="00C948D7" w:rsidRPr="00FE2665" w:rsidRDefault="009E2DD6" w:rsidP="00FE2665">
      <w:pPr>
        <w:pStyle w:val="BodyText"/>
        <w:widowControl/>
        <w:numPr>
          <w:ilvl w:val="0"/>
          <w:numId w:val="10"/>
        </w:numPr>
        <w:spacing w:after="120"/>
        <w:ind w:left="1418" w:hanging="709"/>
        <w:rPr>
          <w:spacing w:val="2"/>
          <w:sz w:val="20"/>
          <w:szCs w:val="20"/>
        </w:rPr>
      </w:pPr>
      <w:r w:rsidRPr="00FE2665">
        <w:rPr>
          <w:spacing w:val="2"/>
          <w:sz w:val="20"/>
          <w:szCs w:val="20"/>
        </w:rPr>
        <w:t>Reduce vehicle control and stability.</w:t>
      </w:r>
    </w:p>
    <w:p w14:paraId="640E8350" w14:textId="237EC7FE" w:rsidR="00C948D7" w:rsidRPr="00FE2665" w:rsidRDefault="009E2DD6" w:rsidP="00FE2665">
      <w:pPr>
        <w:pStyle w:val="BodyText"/>
        <w:widowControl/>
        <w:numPr>
          <w:ilvl w:val="0"/>
          <w:numId w:val="10"/>
        </w:numPr>
        <w:spacing w:after="120"/>
        <w:ind w:left="1418" w:hanging="709"/>
        <w:rPr>
          <w:spacing w:val="2"/>
          <w:sz w:val="20"/>
          <w:szCs w:val="20"/>
        </w:rPr>
      </w:pPr>
      <w:r w:rsidRPr="00FE2665">
        <w:rPr>
          <w:spacing w:val="2"/>
          <w:sz w:val="20"/>
          <w:szCs w:val="20"/>
        </w:rPr>
        <w:t>Disrupt safe access to and from properties.</w:t>
      </w:r>
    </w:p>
    <w:p w14:paraId="2A8B52BD" w14:textId="59814B3D" w:rsidR="00221012" w:rsidRPr="00FE2665" w:rsidRDefault="009E2DD6" w:rsidP="00FE2665">
      <w:pPr>
        <w:pStyle w:val="BodyText"/>
        <w:widowControl/>
        <w:numPr>
          <w:ilvl w:val="0"/>
          <w:numId w:val="10"/>
        </w:numPr>
        <w:spacing w:after="120"/>
        <w:ind w:left="1418" w:hanging="709"/>
        <w:rPr>
          <w:spacing w:val="2"/>
          <w:sz w:val="20"/>
          <w:szCs w:val="20"/>
        </w:rPr>
      </w:pPr>
      <w:r w:rsidRPr="00FE2665">
        <w:rPr>
          <w:spacing w:val="2"/>
          <w:sz w:val="20"/>
          <w:szCs w:val="20"/>
        </w:rPr>
        <w:t>I</w:t>
      </w:r>
      <w:r w:rsidR="00C948D7" w:rsidRPr="00FE2665">
        <w:rPr>
          <w:spacing w:val="2"/>
          <w:sz w:val="20"/>
          <w:szCs w:val="20"/>
        </w:rPr>
        <w:t>solate properties</w:t>
      </w:r>
      <w:r w:rsidR="00221012" w:rsidRPr="00FE2665">
        <w:rPr>
          <w:spacing w:val="2"/>
          <w:sz w:val="20"/>
          <w:szCs w:val="20"/>
        </w:rPr>
        <w:t>.</w:t>
      </w:r>
    </w:p>
    <w:p w14:paraId="3ACBABAA" w14:textId="49A43B2B" w:rsidR="00DA37D9" w:rsidRPr="00C4494B" w:rsidRDefault="00DA37D9" w:rsidP="00C4494B">
      <w:pPr>
        <w:pStyle w:val="BodyText"/>
        <w:widowControl/>
        <w:spacing w:after="120"/>
        <w:ind w:left="709" w:right="919"/>
        <w:rPr>
          <w:sz w:val="20"/>
          <w:szCs w:val="20"/>
        </w:rPr>
      </w:pPr>
      <w:r w:rsidRPr="00C4494B">
        <w:rPr>
          <w:sz w:val="20"/>
          <w:szCs w:val="20"/>
        </w:rPr>
        <w:t xml:space="preserve">Flooding has the potential to </w:t>
      </w:r>
      <w:r w:rsidR="000D1DF2" w:rsidRPr="00C4494B">
        <w:rPr>
          <w:sz w:val="20"/>
          <w:szCs w:val="20"/>
        </w:rPr>
        <w:t>impact</w:t>
      </w:r>
      <w:r w:rsidRPr="00C4494B">
        <w:rPr>
          <w:sz w:val="20"/>
          <w:szCs w:val="20"/>
        </w:rPr>
        <w:t>:</w:t>
      </w:r>
    </w:p>
    <w:p w14:paraId="15598015" w14:textId="66213F6D" w:rsidR="000D1DF2" w:rsidRPr="00FE2665" w:rsidRDefault="009E2DD6" w:rsidP="00FE2665">
      <w:pPr>
        <w:pStyle w:val="BodyText"/>
        <w:widowControl/>
        <w:numPr>
          <w:ilvl w:val="0"/>
          <w:numId w:val="10"/>
        </w:numPr>
        <w:spacing w:after="120"/>
        <w:ind w:left="1418" w:hanging="709"/>
        <w:rPr>
          <w:spacing w:val="2"/>
          <w:sz w:val="20"/>
          <w:szCs w:val="20"/>
        </w:rPr>
      </w:pPr>
      <w:r w:rsidRPr="00FE2665">
        <w:rPr>
          <w:spacing w:val="2"/>
          <w:sz w:val="20"/>
          <w:szCs w:val="20"/>
        </w:rPr>
        <w:t>Public safety.</w:t>
      </w:r>
    </w:p>
    <w:p w14:paraId="259370EF" w14:textId="28BDF97E" w:rsidR="000D1DF2" w:rsidRPr="00FE2665" w:rsidRDefault="009E2DD6" w:rsidP="00FE2665">
      <w:pPr>
        <w:pStyle w:val="BodyText"/>
        <w:widowControl/>
        <w:numPr>
          <w:ilvl w:val="0"/>
          <w:numId w:val="10"/>
        </w:numPr>
        <w:spacing w:after="120"/>
        <w:ind w:left="1418" w:hanging="709"/>
        <w:rPr>
          <w:spacing w:val="2"/>
          <w:sz w:val="20"/>
          <w:szCs w:val="20"/>
        </w:rPr>
      </w:pPr>
      <w:r w:rsidRPr="00FE2665">
        <w:rPr>
          <w:spacing w:val="2"/>
          <w:sz w:val="20"/>
          <w:szCs w:val="20"/>
        </w:rPr>
        <w:t>Buildings, property and other assets.</w:t>
      </w:r>
    </w:p>
    <w:p w14:paraId="2460495B" w14:textId="0A8233FF" w:rsidR="000D1DF2" w:rsidRPr="00FE2665" w:rsidRDefault="009E2DD6" w:rsidP="00FE2665">
      <w:pPr>
        <w:pStyle w:val="BodyText"/>
        <w:widowControl/>
        <w:numPr>
          <w:ilvl w:val="0"/>
          <w:numId w:val="10"/>
        </w:numPr>
        <w:spacing w:after="120"/>
        <w:ind w:left="1418" w:hanging="709"/>
        <w:rPr>
          <w:spacing w:val="2"/>
          <w:sz w:val="20"/>
          <w:szCs w:val="20"/>
        </w:rPr>
      </w:pPr>
      <w:r w:rsidRPr="00FE2665">
        <w:rPr>
          <w:spacing w:val="2"/>
          <w:sz w:val="20"/>
          <w:szCs w:val="20"/>
        </w:rPr>
        <w:t>Emergency services and essential infrastructure.</w:t>
      </w:r>
    </w:p>
    <w:p w14:paraId="1CEAFB4E" w14:textId="75D42320" w:rsidR="000D1DF2" w:rsidRPr="00FE2665" w:rsidRDefault="009E2DD6" w:rsidP="00FE2665">
      <w:pPr>
        <w:pStyle w:val="BodyText"/>
        <w:widowControl/>
        <w:numPr>
          <w:ilvl w:val="0"/>
          <w:numId w:val="10"/>
        </w:numPr>
        <w:spacing w:after="120"/>
        <w:ind w:left="1418" w:hanging="709"/>
        <w:rPr>
          <w:spacing w:val="2"/>
          <w:sz w:val="20"/>
          <w:szCs w:val="20"/>
        </w:rPr>
      </w:pPr>
      <w:r w:rsidRPr="00FE2665">
        <w:rPr>
          <w:spacing w:val="2"/>
          <w:sz w:val="20"/>
          <w:szCs w:val="20"/>
        </w:rPr>
        <w:t>Community infrastructure and services.</w:t>
      </w:r>
    </w:p>
    <w:p w14:paraId="7DB7B19B" w14:textId="7719439F" w:rsidR="000D1DF2" w:rsidRPr="00FE2665" w:rsidRDefault="009E2DD6" w:rsidP="00FE2665">
      <w:pPr>
        <w:pStyle w:val="BodyText"/>
        <w:widowControl/>
        <w:numPr>
          <w:ilvl w:val="0"/>
          <w:numId w:val="10"/>
        </w:numPr>
        <w:spacing w:after="120"/>
        <w:ind w:left="1418" w:hanging="709"/>
        <w:rPr>
          <w:spacing w:val="2"/>
          <w:sz w:val="20"/>
          <w:szCs w:val="20"/>
        </w:rPr>
      </w:pPr>
      <w:r w:rsidRPr="00FE2665">
        <w:rPr>
          <w:spacing w:val="2"/>
          <w:sz w:val="20"/>
          <w:szCs w:val="20"/>
        </w:rPr>
        <w:t>Public health through contaminated floodwater.</w:t>
      </w:r>
    </w:p>
    <w:p w14:paraId="773E65A2" w14:textId="7BEDA9DE" w:rsidR="00C4494B" w:rsidRPr="00FE2665" w:rsidRDefault="009E2DD6" w:rsidP="00FE2665">
      <w:pPr>
        <w:pStyle w:val="BodyText"/>
        <w:widowControl/>
        <w:numPr>
          <w:ilvl w:val="0"/>
          <w:numId w:val="10"/>
        </w:numPr>
        <w:spacing w:after="120"/>
        <w:ind w:left="1418" w:hanging="709"/>
        <w:rPr>
          <w:spacing w:val="2"/>
          <w:sz w:val="20"/>
          <w:szCs w:val="20"/>
        </w:rPr>
      </w:pPr>
      <w:r w:rsidRPr="00FE2665">
        <w:rPr>
          <w:spacing w:val="2"/>
          <w:sz w:val="20"/>
          <w:szCs w:val="20"/>
        </w:rPr>
        <w:t>The natural environment.</w:t>
      </w:r>
    </w:p>
    <w:p w14:paraId="36966353" w14:textId="112C05C7" w:rsidR="000D1DF2" w:rsidRPr="00FE2665" w:rsidRDefault="009E2DD6" w:rsidP="00FE2665">
      <w:pPr>
        <w:pStyle w:val="BodyText"/>
        <w:widowControl/>
        <w:numPr>
          <w:ilvl w:val="0"/>
          <w:numId w:val="10"/>
        </w:numPr>
        <w:spacing w:after="120"/>
        <w:ind w:left="1418" w:hanging="709"/>
        <w:rPr>
          <w:spacing w:val="2"/>
          <w:sz w:val="20"/>
          <w:szCs w:val="20"/>
        </w:rPr>
      </w:pPr>
      <w:r w:rsidRPr="00FE2665">
        <w:rPr>
          <w:spacing w:val="2"/>
          <w:sz w:val="20"/>
          <w:szCs w:val="20"/>
        </w:rPr>
        <w:t>Economic wellbeing and social cohesion of communities.</w:t>
      </w:r>
    </w:p>
    <w:p w14:paraId="7D817B99" w14:textId="40917223" w:rsidR="00DA37D9" w:rsidRPr="00FE2665" w:rsidRDefault="009E2DD6" w:rsidP="00FE2665">
      <w:pPr>
        <w:pStyle w:val="BodyText"/>
        <w:widowControl/>
        <w:numPr>
          <w:ilvl w:val="0"/>
          <w:numId w:val="10"/>
        </w:numPr>
        <w:spacing w:after="120"/>
        <w:ind w:left="1418" w:hanging="709"/>
        <w:rPr>
          <w:spacing w:val="2"/>
          <w:sz w:val="20"/>
          <w:szCs w:val="20"/>
        </w:rPr>
      </w:pPr>
      <w:r w:rsidRPr="00FE2665">
        <w:rPr>
          <w:spacing w:val="2"/>
          <w:sz w:val="20"/>
          <w:szCs w:val="20"/>
        </w:rPr>
        <w:t>Cultural heritage values and places</w:t>
      </w:r>
      <w:r w:rsidR="00E82FBF" w:rsidRPr="00FE2665">
        <w:rPr>
          <w:spacing w:val="2"/>
          <w:sz w:val="20"/>
          <w:szCs w:val="20"/>
        </w:rPr>
        <w:t>.</w:t>
      </w:r>
    </w:p>
    <w:p w14:paraId="1CFD949C" w14:textId="0F007B06" w:rsidR="006D4E09" w:rsidRPr="00FE2665" w:rsidRDefault="006D4E09" w:rsidP="006D4E09">
      <w:pPr>
        <w:widowControl/>
        <w:spacing w:after="120"/>
        <w:ind w:left="709" w:right="1061"/>
        <w:jc w:val="both"/>
        <w:rPr>
          <w:color w:val="0000FF"/>
          <w:sz w:val="20"/>
          <w:szCs w:val="20"/>
        </w:rPr>
      </w:pPr>
      <w:r w:rsidRPr="00FE2665">
        <w:rPr>
          <w:color w:val="0000FF"/>
          <w:sz w:val="20"/>
          <w:szCs w:val="20"/>
        </w:rPr>
        <w:t>Clause 44.09 specifies a schedule may contain a statement of risk. Insert any additional statement of risk content.</w:t>
      </w:r>
    </w:p>
    <w:p w14:paraId="3C6F3EDC" w14:textId="0D2B69EE" w:rsidR="00846FCE" w:rsidRPr="00C4494B" w:rsidRDefault="0052370C" w:rsidP="00406F78">
      <w:pPr>
        <w:pStyle w:val="BodyText"/>
        <w:keepNext/>
        <w:keepLines/>
        <w:numPr>
          <w:ilvl w:val="0"/>
          <w:numId w:val="11"/>
        </w:numPr>
        <w:spacing w:before="240" w:after="240"/>
        <w:ind w:left="709" w:hanging="993"/>
        <w:rPr>
          <w:rFonts w:ascii="Arial" w:hAnsi="Arial" w:cs="Arial"/>
          <w:b/>
          <w:bCs/>
          <w:sz w:val="20"/>
          <w:szCs w:val="20"/>
        </w:rPr>
      </w:pPr>
      <w:r>
        <w:rPr>
          <w:bCs/>
          <w:noProof/>
          <w:color w:val="FF0000"/>
        </w:rPr>
        <w:lastRenderedPageBreak/>
        <mc:AlternateContent>
          <mc:Choice Requires="wps">
            <w:drawing>
              <wp:anchor distT="0" distB="0" distL="114300" distR="114300" simplePos="0" relativeHeight="251665408" behindDoc="0" locked="0" layoutInCell="1" allowOverlap="1" wp14:anchorId="2500F1E4" wp14:editId="613065AC">
                <wp:simplePos x="0" y="0"/>
                <wp:positionH relativeFrom="leftMargin">
                  <wp:posOffset>956310</wp:posOffset>
                </wp:positionH>
                <wp:positionV relativeFrom="paragraph">
                  <wp:posOffset>208651</wp:posOffset>
                </wp:positionV>
                <wp:extent cx="577970" cy="274320"/>
                <wp:effectExtent l="0" t="0" r="0" b="0"/>
                <wp:wrapNone/>
                <wp:docPr id="1321552148" name="Text Box 1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970" cy="2743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561C2A8" w14:textId="77777777" w:rsidR="0052370C" w:rsidRPr="00470719" w:rsidRDefault="0052370C" w:rsidP="0052370C">
                            <w:pPr>
                              <w:pStyle w:val="BodyText"/>
                              <w:rPr>
                                <w:rFonts w:ascii="Arial" w:hAnsi="Arial" w:cs="Arial"/>
                                <w:b/>
                                <w:sz w:val="12"/>
                                <w:szCs w:val="12"/>
                              </w:rPr>
                            </w:pPr>
                            <w:r w:rsidRPr="00470719">
                              <w:rPr>
                                <w:rFonts w:ascii="Arial" w:hAnsi="Arial" w:cs="Arial"/>
                                <w:b/>
                                <w:sz w:val="12"/>
                                <w:szCs w:val="12"/>
                              </w:rPr>
                              <w:t>19/10/2026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00F1E4" id="_x0000_s1029" type="#_x0000_t202" style="position:absolute;left:0;text-align:left;margin-left:75.3pt;margin-top:16.45pt;width:45.5pt;height:21.6pt;z-index:251665408;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" stroked="f">
                <v:textbox>
                  <w:txbxContent>
                    <w:p w14:paraId="7561C2A8" w14:textId="77777777" w:rsidR="0052370C" w:rsidRPr="00470719" w:rsidRDefault="0052370C" w:rsidP="0052370C">
                      <w:pPr>
                        <w:pStyle w:val="BodyText"/>
                        <w:rPr>
                          <w:rFonts w:ascii="Arial" w:hAnsi="Arial" w:cs="Arial"/>
                          <w:b/>
                          <w:sz w:val="12"/>
                          <w:szCs w:val="12"/>
                        </w:rPr>
                      </w:pPr>
                      <w:r w:rsidRPr="00470719">
                        <w:rPr>
                          <w:rFonts w:ascii="Arial" w:hAnsi="Arial" w:cs="Arial"/>
                          <w:b/>
                          <w:sz w:val="12"/>
                          <w:szCs w:val="12"/>
                        </w:rPr>
                        <w:t>19/10/2026</w:t>
                      </w:r>
                    </w:p>
                  </w:txbxContent>
                </v:textbox>
                <w10:wrap anchorx="margin"/>
              </v:shape>
            </w:pict>
          </mc:Fallback>
        </mc:AlternateContent>
      </w:r>
      <w:r w:rsidR="00846FCE" w:rsidRPr="00C4494B">
        <w:rPr>
          <w:rFonts w:ascii="Arial" w:hAnsi="Arial" w:cs="Arial"/>
          <w:b/>
          <w:bCs/>
          <w:sz w:val="20"/>
          <w:szCs w:val="20"/>
        </w:rPr>
        <w:t>Requirement</w:t>
      </w:r>
    </w:p>
    <w:p w14:paraId="5A2DE10B" w14:textId="11AC51B3" w:rsidR="009C68CF" w:rsidRPr="00FE2665" w:rsidRDefault="009C68CF" w:rsidP="007E3BCE">
      <w:pPr>
        <w:pStyle w:val="BodyText"/>
        <w:keepNext/>
        <w:widowControl/>
        <w:spacing w:before="240" w:after="240"/>
        <w:ind w:left="709" w:right="919"/>
        <w:rPr>
          <w:rFonts w:ascii="Arial" w:hAnsi="Arial" w:cs="Arial"/>
          <w:b/>
          <w:bCs/>
          <w:sz w:val="20"/>
          <w:szCs w:val="20"/>
        </w:rPr>
      </w:pPr>
      <w:r w:rsidRPr="00C4494B">
        <w:rPr>
          <w:rFonts w:ascii="Arial" w:hAnsi="Arial" w:cs="Arial"/>
          <w:b/>
          <w:bCs/>
          <w:sz w:val="20"/>
          <w:szCs w:val="20"/>
        </w:rPr>
        <w:t>Use of land</w:t>
      </w:r>
    </w:p>
    <w:p w14:paraId="18946B31" w14:textId="312D2FAD" w:rsidR="004F2C3C" w:rsidRPr="00C4494B" w:rsidRDefault="004F2C3C" w:rsidP="007E3BCE">
      <w:pPr>
        <w:pStyle w:val="BodyText"/>
        <w:keepNext/>
        <w:widowControl/>
        <w:spacing w:after="120"/>
        <w:ind w:left="709" w:right="4207"/>
        <w:rPr>
          <w:sz w:val="20"/>
          <w:szCs w:val="20"/>
        </w:rPr>
      </w:pPr>
      <w:r w:rsidRPr="00C4494B">
        <w:rPr>
          <w:sz w:val="20"/>
          <w:szCs w:val="20"/>
        </w:rPr>
        <w:t>A permit is required to use land for:</w:t>
      </w:r>
    </w:p>
    <w:p w14:paraId="6DA685C7" w14:textId="77DCA1D0" w:rsidR="00266D57" w:rsidRPr="00FE2665" w:rsidRDefault="00266D57" w:rsidP="00FE2665">
      <w:pPr>
        <w:pStyle w:val="BodyText"/>
        <w:widowControl/>
        <w:numPr>
          <w:ilvl w:val="0"/>
          <w:numId w:val="10"/>
        </w:numPr>
        <w:spacing w:after="120"/>
        <w:ind w:left="1418" w:hanging="709"/>
        <w:rPr>
          <w:spacing w:val="2"/>
          <w:sz w:val="20"/>
          <w:szCs w:val="20"/>
        </w:rPr>
      </w:pPr>
      <w:r w:rsidRPr="00FE2665">
        <w:rPr>
          <w:spacing w:val="2"/>
          <w:sz w:val="20"/>
          <w:szCs w:val="20"/>
        </w:rPr>
        <w:t>Accommodation (other than</w:t>
      </w:r>
      <w:r w:rsidR="00F610AD" w:rsidRPr="00FE2665">
        <w:rPr>
          <w:spacing w:val="2"/>
          <w:sz w:val="20"/>
          <w:szCs w:val="20"/>
        </w:rPr>
        <w:t xml:space="preserve"> </w:t>
      </w:r>
      <w:r w:rsidR="002846B2" w:rsidRPr="00FE2665">
        <w:rPr>
          <w:spacing w:val="2"/>
          <w:sz w:val="20"/>
          <w:szCs w:val="20"/>
        </w:rPr>
        <w:t>d</w:t>
      </w:r>
      <w:r w:rsidR="00F610AD" w:rsidRPr="00FE2665">
        <w:rPr>
          <w:spacing w:val="2"/>
          <w:sz w:val="20"/>
          <w:szCs w:val="20"/>
        </w:rPr>
        <w:t xml:space="preserve">welling </w:t>
      </w:r>
      <w:r w:rsidR="001072F3" w:rsidRPr="00FE2665">
        <w:rPr>
          <w:spacing w:val="2"/>
          <w:sz w:val="20"/>
          <w:szCs w:val="20"/>
        </w:rPr>
        <w:t xml:space="preserve">and </w:t>
      </w:r>
      <w:r w:rsidR="002846B2" w:rsidRPr="00FE2665">
        <w:rPr>
          <w:spacing w:val="2"/>
          <w:sz w:val="20"/>
          <w:szCs w:val="20"/>
        </w:rPr>
        <w:t>s</w:t>
      </w:r>
      <w:r w:rsidR="001072F3" w:rsidRPr="00FE2665">
        <w:rPr>
          <w:spacing w:val="2"/>
          <w:sz w:val="20"/>
          <w:szCs w:val="20"/>
        </w:rPr>
        <w:t>mall second dwelling)</w:t>
      </w:r>
      <w:r w:rsidR="00080532" w:rsidRPr="00FE2665">
        <w:rPr>
          <w:spacing w:val="2"/>
          <w:sz w:val="20"/>
          <w:szCs w:val="20"/>
        </w:rPr>
        <w:t>.</w:t>
      </w:r>
    </w:p>
    <w:p w14:paraId="189DF8A7" w14:textId="71BF0DCD" w:rsidR="00CB584A" w:rsidRPr="00FE2665" w:rsidRDefault="00CB584A" w:rsidP="00FE2665">
      <w:pPr>
        <w:pStyle w:val="BodyText"/>
        <w:widowControl/>
        <w:numPr>
          <w:ilvl w:val="0"/>
          <w:numId w:val="10"/>
        </w:numPr>
        <w:spacing w:after="120"/>
        <w:ind w:left="1418" w:hanging="709"/>
        <w:rPr>
          <w:spacing w:val="2"/>
          <w:sz w:val="20"/>
          <w:szCs w:val="20"/>
        </w:rPr>
      </w:pPr>
      <w:r w:rsidRPr="00FE2665">
        <w:rPr>
          <w:spacing w:val="2"/>
          <w:sz w:val="20"/>
          <w:szCs w:val="20"/>
        </w:rPr>
        <w:t xml:space="preserve">Art and craft </w:t>
      </w:r>
      <w:proofErr w:type="spellStart"/>
      <w:r w:rsidRPr="00FE2665">
        <w:rPr>
          <w:spacing w:val="2"/>
          <w:sz w:val="20"/>
          <w:szCs w:val="20"/>
        </w:rPr>
        <w:t>centre</w:t>
      </w:r>
      <w:proofErr w:type="spellEnd"/>
      <w:r w:rsidR="00080532" w:rsidRPr="00FE2665">
        <w:rPr>
          <w:spacing w:val="2"/>
          <w:sz w:val="20"/>
          <w:szCs w:val="20"/>
        </w:rPr>
        <w:t>.</w:t>
      </w:r>
    </w:p>
    <w:p w14:paraId="4AA597C5" w14:textId="3661E404" w:rsidR="00594DAF" w:rsidRPr="00FE2665" w:rsidRDefault="00594DAF" w:rsidP="00FE2665">
      <w:pPr>
        <w:pStyle w:val="BodyText"/>
        <w:widowControl/>
        <w:numPr>
          <w:ilvl w:val="0"/>
          <w:numId w:val="10"/>
        </w:numPr>
        <w:spacing w:after="120"/>
        <w:ind w:left="1418" w:hanging="709"/>
        <w:rPr>
          <w:spacing w:val="2"/>
          <w:sz w:val="20"/>
          <w:szCs w:val="20"/>
        </w:rPr>
      </w:pPr>
      <w:r w:rsidRPr="00FE2665">
        <w:rPr>
          <w:spacing w:val="2"/>
          <w:sz w:val="20"/>
          <w:szCs w:val="20"/>
        </w:rPr>
        <w:t>Cemetery.</w:t>
      </w:r>
    </w:p>
    <w:p w14:paraId="07F26450" w14:textId="6813BCB0" w:rsidR="00DA55BC" w:rsidRPr="00FE2665" w:rsidRDefault="00DA55BC" w:rsidP="00FE2665">
      <w:pPr>
        <w:pStyle w:val="BodyText"/>
        <w:widowControl/>
        <w:numPr>
          <w:ilvl w:val="0"/>
          <w:numId w:val="10"/>
        </w:numPr>
        <w:spacing w:after="120"/>
        <w:ind w:left="1418" w:hanging="709"/>
        <w:rPr>
          <w:spacing w:val="2"/>
          <w:sz w:val="20"/>
          <w:szCs w:val="20"/>
        </w:rPr>
      </w:pPr>
      <w:r w:rsidRPr="00FE2665">
        <w:rPr>
          <w:spacing w:val="2"/>
          <w:sz w:val="20"/>
          <w:szCs w:val="20"/>
        </w:rPr>
        <w:t>Crematorium.</w:t>
      </w:r>
    </w:p>
    <w:p w14:paraId="7F6DC4C0" w14:textId="0540939E" w:rsidR="009E4AA7" w:rsidRPr="00FE2665" w:rsidRDefault="009E4AA7" w:rsidP="00FE2665">
      <w:pPr>
        <w:pStyle w:val="BodyText"/>
        <w:widowControl/>
        <w:numPr>
          <w:ilvl w:val="0"/>
          <w:numId w:val="10"/>
        </w:numPr>
        <w:spacing w:after="120"/>
        <w:ind w:left="1418" w:hanging="709"/>
        <w:rPr>
          <w:spacing w:val="2"/>
          <w:sz w:val="20"/>
          <w:szCs w:val="20"/>
        </w:rPr>
      </w:pPr>
      <w:r w:rsidRPr="00FE2665">
        <w:rPr>
          <w:spacing w:val="2"/>
          <w:sz w:val="20"/>
          <w:szCs w:val="20"/>
        </w:rPr>
        <w:t xml:space="preserve">Education </w:t>
      </w:r>
      <w:proofErr w:type="spellStart"/>
      <w:r w:rsidRPr="00FE2665">
        <w:rPr>
          <w:spacing w:val="2"/>
          <w:sz w:val="20"/>
          <w:szCs w:val="20"/>
        </w:rPr>
        <w:t>centre</w:t>
      </w:r>
      <w:proofErr w:type="spellEnd"/>
      <w:r w:rsidR="00080532" w:rsidRPr="00FE2665">
        <w:rPr>
          <w:spacing w:val="2"/>
          <w:sz w:val="20"/>
          <w:szCs w:val="20"/>
        </w:rPr>
        <w:t>.</w:t>
      </w:r>
    </w:p>
    <w:p w14:paraId="3EB1C648" w14:textId="77777777" w:rsidR="004F2C3C" w:rsidRPr="00FE2665" w:rsidRDefault="004F2C3C" w:rsidP="00FE2665">
      <w:pPr>
        <w:pStyle w:val="BodyText"/>
        <w:widowControl/>
        <w:numPr>
          <w:ilvl w:val="0"/>
          <w:numId w:val="10"/>
        </w:numPr>
        <w:spacing w:after="120"/>
        <w:ind w:left="1418" w:hanging="709"/>
        <w:rPr>
          <w:spacing w:val="2"/>
          <w:sz w:val="20"/>
          <w:szCs w:val="20"/>
        </w:rPr>
      </w:pPr>
      <w:r w:rsidRPr="00FE2665">
        <w:rPr>
          <w:spacing w:val="2"/>
          <w:sz w:val="20"/>
          <w:szCs w:val="20"/>
        </w:rPr>
        <w:t>Emergency services facility.</w:t>
      </w:r>
    </w:p>
    <w:p w14:paraId="3BFC6EED" w14:textId="19EC9151" w:rsidR="007555DA" w:rsidRPr="00FE2665" w:rsidRDefault="007555DA" w:rsidP="00FE2665">
      <w:pPr>
        <w:pStyle w:val="BodyText"/>
        <w:widowControl/>
        <w:numPr>
          <w:ilvl w:val="0"/>
          <w:numId w:val="10"/>
        </w:numPr>
        <w:spacing w:after="120"/>
        <w:ind w:left="1418" w:hanging="709"/>
        <w:rPr>
          <w:spacing w:val="2"/>
          <w:sz w:val="20"/>
          <w:szCs w:val="20"/>
        </w:rPr>
      </w:pPr>
      <w:r w:rsidRPr="00FE2665">
        <w:rPr>
          <w:spacing w:val="2"/>
          <w:sz w:val="20"/>
          <w:szCs w:val="20"/>
        </w:rPr>
        <w:t>Free</w:t>
      </w:r>
      <w:r w:rsidR="00681AD1" w:rsidRPr="00FE2665">
        <w:rPr>
          <w:spacing w:val="2"/>
          <w:sz w:val="20"/>
          <w:szCs w:val="20"/>
        </w:rPr>
        <w:t>way service station.</w:t>
      </w:r>
    </w:p>
    <w:p w14:paraId="7B68E2ED" w14:textId="36EA3616" w:rsidR="00E73104" w:rsidRPr="00FE2665" w:rsidRDefault="00E73104" w:rsidP="00FE2665">
      <w:pPr>
        <w:pStyle w:val="BodyText"/>
        <w:widowControl/>
        <w:numPr>
          <w:ilvl w:val="0"/>
          <w:numId w:val="10"/>
        </w:numPr>
        <w:spacing w:after="120"/>
        <w:ind w:left="1418" w:hanging="709"/>
        <w:rPr>
          <w:spacing w:val="2"/>
          <w:sz w:val="20"/>
          <w:szCs w:val="20"/>
        </w:rPr>
      </w:pPr>
      <w:r w:rsidRPr="00FE2665">
        <w:rPr>
          <w:spacing w:val="2"/>
          <w:sz w:val="20"/>
          <w:szCs w:val="20"/>
        </w:rPr>
        <w:t xml:space="preserve">Funeral </w:t>
      </w:r>
      <w:proofErr w:type="spellStart"/>
      <w:r w:rsidRPr="00FE2665">
        <w:rPr>
          <w:spacing w:val="2"/>
          <w:sz w:val="20"/>
          <w:szCs w:val="20"/>
        </w:rPr>
        <w:t>parlour</w:t>
      </w:r>
      <w:proofErr w:type="spellEnd"/>
      <w:r w:rsidRPr="00FE2665">
        <w:rPr>
          <w:spacing w:val="2"/>
          <w:sz w:val="20"/>
          <w:szCs w:val="20"/>
        </w:rPr>
        <w:t>.</w:t>
      </w:r>
    </w:p>
    <w:p w14:paraId="45108BC7" w14:textId="64602A01" w:rsidR="004F2C3C" w:rsidRPr="00FE2665" w:rsidRDefault="004F2C3C" w:rsidP="00FE2665">
      <w:pPr>
        <w:pStyle w:val="BodyText"/>
        <w:widowControl/>
        <w:numPr>
          <w:ilvl w:val="0"/>
          <w:numId w:val="10"/>
        </w:numPr>
        <w:spacing w:after="120"/>
        <w:ind w:left="1418" w:hanging="709"/>
        <w:rPr>
          <w:spacing w:val="2"/>
          <w:sz w:val="20"/>
          <w:szCs w:val="20"/>
        </w:rPr>
      </w:pPr>
      <w:r w:rsidRPr="00FE2665">
        <w:rPr>
          <w:spacing w:val="2"/>
          <w:sz w:val="20"/>
          <w:szCs w:val="20"/>
        </w:rPr>
        <w:t>Hospital.</w:t>
      </w:r>
    </w:p>
    <w:p w14:paraId="74C4E860" w14:textId="77777777" w:rsidR="004F2C3C" w:rsidRPr="00FE2665" w:rsidRDefault="004F2C3C" w:rsidP="00FE2665">
      <w:pPr>
        <w:pStyle w:val="BodyText"/>
        <w:widowControl/>
        <w:numPr>
          <w:ilvl w:val="0"/>
          <w:numId w:val="10"/>
        </w:numPr>
        <w:spacing w:after="120"/>
        <w:ind w:left="1418" w:hanging="709"/>
        <w:rPr>
          <w:spacing w:val="2"/>
          <w:sz w:val="20"/>
          <w:szCs w:val="20"/>
        </w:rPr>
      </w:pPr>
      <w:r w:rsidRPr="00FE2665">
        <w:rPr>
          <w:spacing w:val="2"/>
          <w:sz w:val="20"/>
          <w:szCs w:val="20"/>
        </w:rPr>
        <w:t>Indoor recreation facility.</w:t>
      </w:r>
    </w:p>
    <w:p w14:paraId="41139606" w14:textId="501C5F51" w:rsidR="004F2C3C" w:rsidRPr="00FE2665" w:rsidRDefault="004F2C3C" w:rsidP="00FE2665">
      <w:pPr>
        <w:pStyle w:val="BodyText"/>
        <w:widowControl/>
        <w:numPr>
          <w:ilvl w:val="0"/>
          <w:numId w:val="10"/>
        </w:numPr>
        <w:spacing w:after="120"/>
        <w:ind w:left="1418" w:hanging="709"/>
        <w:rPr>
          <w:spacing w:val="2"/>
          <w:sz w:val="20"/>
          <w:szCs w:val="20"/>
        </w:rPr>
      </w:pPr>
      <w:r w:rsidRPr="00FE2665">
        <w:rPr>
          <w:spacing w:val="2"/>
          <w:sz w:val="20"/>
          <w:szCs w:val="20"/>
        </w:rPr>
        <w:t>Industry</w:t>
      </w:r>
      <w:r w:rsidR="00D80740" w:rsidRPr="00FE2665">
        <w:rPr>
          <w:spacing w:val="2"/>
          <w:sz w:val="20"/>
          <w:szCs w:val="20"/>
        </w:rPr>
        <w:t>.</w:t>
      </w:r>
    </w:p>
    <w:p w14:paraId="6FD5662F" w14:textId="30980FAE" w:rsidR="00C5366A" w:rsidRPr="00FE2665" w:rsidRDefault="00C5366A" w:rsidP="00FE2665">
      <w:pPr>
        <w:pStyle w:val="BodyText"/>
        <w:widowControl/>
        <w:numPr>
          <w:ilvl w:val="0"/>
          <w:numId w:val="10"/>
        </w:numPr>
        <w:spacing w:after="120"/>
        <w:ind w:left="1418" w:hanging="709"/>
        <w:rPr>
          <w:spacing w:val="2"/>
          <w:sz w:val="20"/>
          <w:szCs w:val="20"/>
        </w:rPr>
      </w:pPr>
      <w:r w:rsidRPr="00FE2665">
        <w:rPr>
          <w:spacing w:val="2"/>
          <w:sz w:val="20"/>
          <w:szCs w:val="20"/>
        </w:rPr>
        <w:t>Intensive animal production</w:t>
      </w:r>
      <w:r w:rsidR="00B16AB7" w:rsidRPr="00FE2665">
        <w:rPr>
          <w:spacing w:val="2"/>
          <w:sz w:val="20"/>
          <w:szCs w:val="20"/>
        </w:rPr>
        <w:t>.</w:t>
      </w:r>
    </w:p>
    <w:p w14:paraId="276F346E" w14:textId="16883763" w:rsidR="004F2C3C" w:rsidRPr="00FE2665" w:rsidRDefault="004F2C3C" w:rsidP="00FE2665">
      <w:pPr>
        <w:pStyle w:val="BodyText"/>
        <w:widowControl/>
        <w:numPr>
          <w:ilvl w:val="0"/>
          <w:numId w:val="10"/>
        </w:numPr>
        <w:spacing w:after="120"/>
        <w:ind w:left="1418" w:hanging="709"/>
        <w:rPr>
          <w:spacing w:val="2"/>
          <w:sz w:val="20"/>
          <w:szCs w:val="20"/>
        </w:rPr>
      </w:pPr>
      <w:r w:rsidRPr="00FE2665">
        <w:rPr>
          <w:spacing w:val="2"/>
          <w:sz w:val="20"/>
          <w:szCs w:val="20"/>
        </w:rPr>
        <w:t>Motor racing track</w:t>
      </w:r>
      <w:r w:rsidR="00D80740" w:rsidRPr="00FE2665">
        <w:rPr>
          <w:spacing w:val="2"/>
          <w:sz w:val="20"/>
          <w:szCs w:val="20"/>
        </w:rPr>
        <w:t>.</w:t>
      </w:r>
    </w:p>
    <w:p w14:paraId="703B280A" w14:textId="6B8196E4" w:rsidR="004F2C3C" w:rsidRPr="00FE2665" w:rsidRDefault="004F2C3C" w:rsidP="00FE2665">
      <w:pPr>
        <w:pStyle w:val="BodyText"/>
        <w:widowControl/>
        <w:numPr>
          <w:ilvl w:val="0"/>
          <w:numId w:val="10"/>
        </w:numPr>
        <w:spacing w:after="120"/>
        <w:ind w:left="1418" w:hanging="709"/>
        <w:rPr>
          <w:spacing w:val="2"/>
          <w:sz w:val="20"/>
          <w:szCs w:val="20"/>
        </w:rPr>
      </w:pPr>
      <w:r w:rsidRPr="00FE2665">
        <w:rPr>
          <w:spacing w:val="2"/>
          <w:sz w:val="20"/>
          <w:szCs w:val="20"/>
        </w:rPr>
        <w:t>Office</w:t>
      </w:r>
      <w:r w:rsidR="00D80740" w:rsidRPr="00FE2665">
        <w:rPr>
          <w:spacing w:val="2"/>
          <w:sz w:val="20"/>
          <w:szCs w:val="20"/>
        </w:rPr>
        <w:t>.</w:t>
      </w:r>
    </w:p>
    <w:p w14:paraId="6B57D5AD" w14:textId="196BC15C" w:rsidR="00937CAC" w:rsidRPr="00FE2665" w:rsidRDefault="00937CAC" w:rsidP="00FE2665">
      <w:pPr>
        <w:pStyle w:val="BodyText"/>
        <w:widowControl/>
        <w:numPr>
          <w:ilvl w:val="0"/>
          <w:numId w:val="10"/>
        </w:numPr>
        <w:spacing w:after="120"/>
        <w:ind w:left="1418" w:hanging="709"/>
        <w:rPr>
          <w:spacing w:val="2"/>
          <w:sz w:val="20"/>
          <w:szCs w:val="20"/>
        </w:rPr>
      </w:pPr>
      <w:r w:rsidRPr="00FE2665">
        <w:rPr>
          <w:spacing w:val="2"/>
          <w:sz w:val="20"/>
          <w:szCs w:val="20"/>
        </w:rPr>
        <w:t>Pig farm</w:t>
      </w:r>
      <w:r w:rsidR="00080532" w:rsidRPr="00FE2665">
        <w:rPr>
          <w:spacing w:val="2"/>
          <w:sz w:val="20"/>
          <w:szCs w:val="20"/>
        </w:rPr>
        <w:t>.</w:t>
      </w:r>
    </w:p>
    <w:p w14:paraId="474260F4" w14:textId="55E5994C" w:rsidR="00937CAC" w:rsidRPr="00FE2665" w:rsidRDefault="00937CAC" w:rsidP="00FE2665">
      <w:pPr>
        <w:pStyle w:val="BodyText"/>
        <w:widowControl/>
        <w:numPr>
          <w:ilvl w:val="0"/>
          <w:numId w:val="10"/>
        </w:numPr>
        <w:spacing w:after="120"/>
        <w:ind w:left="1418" w:hanging="709"/>
        <w:rPr>
          <w:spacing w:val="2"/>
          <w:sz w:val="20"/>
          <w:szCs w:val="20"/>
        </w:rPr>
      </w:pPr>
      <w:r w:rsidRPr="00FE2665">
        <w:rPr>
          <w:spacing w:val="2"/>
          <w:sz w:val="20"/>
          <w:szCs w:val="20"/>
        </w:rPr>
        <w:t>Poultry farm</w:t>
      </w:r>
      <w:r w:rsidR="00080532" w:rsidRPr="00FE2665">
        <w:rPr>
          <w:spacing w:val="2"/>
          <w:sz w:val="20"/>
          <w:szCs w:val="20"/>
        </w:rPr>
        <w:t>.</w:t>
      </w:r>
    </w:p>
    <w:p w14:paraId="3CD29A46" w14:textId="6436DF42" w:rsidR="00937CAC" w:rsidRPr="00FE2665" w:rsidRDefault="00937CAC" w:rsidP="00FE2665">
      <w:pPr>
        <w:pStyle w:val="BodyText"/>
        <w:widowControl/>
        <w:numPr>
          <w:ilvl w:val="0"/>
          <w:numId w:val="10"/>
        </w:numPr>
        <w:spacing w:after="120"/>
        <w:ind w:left="1418" w:hanging="709"/>
        <w:rPr>
          <w:spacing w:val="2"/>
          <w:sz w:val="20"/>
          <w:szCs w:val="20"/>
        </w:rPr>
      </w:pPr>
      <w:r w:rsidRPr="00FE2665">
        <w:rPr>
          <w:spacing w:val="2"/>
          <w:sz w:val="20"/>
          <w:szCs w:val="20"/>
        </w:rPr>
        <w:t>Poultry hatchery</w:t>
      </w:r>
      <w:r w:rsidR="00080532" w:rsidRPr="00FE2665">
        <w:rPr>
          <w:spacing w:val="2"/>
          <w:sz w:val="20"/>
          <w:szCs w:val="20"/>
        </w:rPr>
        <w:t>.</w:t>
      </w:r>
    </w:p>
    <w:p w14:paraId="287BFDCC" w14:textId="77777777" w:rsidR="004F2C3C" w:rsidRPr="00FE2665" w:rsidRDefault="004F2C3C" w:rsidP="00FE2665">
      <w:pPr>
        <w:pStyle w:val="BodyText"/>
        <w:widowControl/>
        <w:numPr>
          <w:ilvl w:val="0"/>
          <w:numId w:val="10"/>
        </w:numPr>
        <w:spacing w:after="120"/>
        <w:ind w:left="1418" w:hanging="709"/>
        <w:rPr>
          <w:spacing w:val="2"/>
          <w:sz w:val="20"/>
          <w:szCs w:val="20"/>
        </w:rPr>
      </w:pPr>
      <w:r w:rsidRPr="00FE2665">
        <w:rPr>
          <w:spacing w:val="2"/>
          <w:sz w:val="20"/>
          <w:szCs w:val="20"/>
        </w:rPr>
        <w:t>Place of assembly.</w:t>
      </w:r>
    </w:p>
    <w:p w14:paraId="4A4BC43E" w14:textId="77777777" w:rsidR="004F2C3C" w:rsidRPr="00FE2665" w:rsidRDefault="004F2C3C" w:rsidP="00FE2665">
      <w:pPr>
        <w:pStyle w:val="BodyText"/>
        <w:widowControl/>
        <w:numPr>
          <w:ilvl w:val="0"/>
          <w:numId w:val="10"/>
        </w:numPr>
        <w:spacing w:after="120"/>
        <w:ind w:left="1418" w:hanging="709"/>
        <w:rPr>
          <w:spacing w:val="2"/>
          <w:sz w:val="20"/>
          <w:szCs w:val="20"/>
        </w:rPr>
      </w:pPr>
      <w:r w:rsidRPr="00FE2665">
        <w:rPr>
          <w:spacing w:val="2"/>
          <w:sz w:val="20"/>
          <w:szCs w:val="20"/>
        </w:rPr>
        <w:t>Retail premises.</w:t>
      </w:r>
    </w:p>
    <w:p w14:paraId="3F1E7D65" w14:textId="77777777" w:rsidR="004F2C3C" w:rsidRPr="00FE2665" w:rsidRDefault="004F2C3C" w:rsidP="00FE2665">
      <w:pPr>
        <w:pStyle w:val="BodyText"/>
        <w:widowControl/>
        <w:numPr>
          <w:ilvl w:val="0"/>
          <w:numId w:val="10"/>
        </w:numPr>
        <w:spacing w:after="120"/>
        <w:ind w:left="1418" w:hanging="709"/>
        <w:rPr>
          <w:spacing w:val="2"/>
          <w:sz w:val="20"/>
          <w:szCs w:val="20"/>
        </w:rPr>
      </w:pPr>
      <w:r w:rsidRPr="00FE2665">
        <w:rPr>
          <w:spacing w:val="2"/>
          <w:sz w:val="20"/>
          <w:szCs w:val="20"/>
        </w:rPr>
        <w:t>Service station.</w:t>
      </w:r>
    </w:p>
    <w:p w14:paraId="0B1AC5CE" w14:textId="081B6265" w:rsidR="004F2C3C" w:rsidRPr="00FE2665" w:rsidRDefault="00EA3F96" w:rsidP="00FE2665">
      <w:pPr>
        <w:pStyle w:val="BodyText"/>
        <w:widowControl/>
        <w:numPr>
          <w:ilvl w:val="0"/>
          <w:numId w:val="10"/>
        </w:numPr>
        <w:spacing w:after="120"/>
        <w:ind w:left="1418" w:hanging="709"/>
        <w:rPr>
          <w:spacing w:val="2"/>
          <w:sz w:val="20"/>
          <w:szCs w:val="20"/>
        </w:rPr>
      </w:pPr>
      <w:r w:rsidRPr="00FE2665">
        <w:rPr>
          <w:spacing w:val="2"/>
          <w:sz w:val="20"/>
          <w:szCs w:val="20"/>
        </w:rPr>
        <w:t>Reservoir</w:t>
      </w:r>
      <w:r w:rsidR="004F2C3C" w:rsidRPr="00FE2665">
        <w:rPr>
          <w:spacing w:val="2"/>
          <w:sz w:val="20"/>
          <w:szCs w:val="20"/>
        </w:rPr>
        <w:t>.</w:t>
      </w:r>
    </w:p>
    <w:p w14:paraId="515C67C2" w14:textId="7801613E" w:rsidR="00E8762B" w:rsidRPr="00FE2665" w:rsidRDefault="004F2C3C" w:rsidP="00FE2665">
      <w:pPr>
        <w:pStyle w:val="BodyText"/>
        <w:widowControl/>
        <w:numPr>
          <w:ilvl w:val="0"/>
          <w:numId w:val="10"/>
        </w:numPr>
        <w:spacing w:after="120"/>
        <w:ind w:left="1418" w:hanging="709"/>
        <w:rPr>
          <w:spacing w:val="2"/>
          <w:sz w:val="20"/>
          <w:szCs w:val="20"/>
        </w:rPr>
      </w:pPr>
      <w:r w:rsidRPr="00FE2665">
        <w:rPr>
          <w:spacing w:val="2"/>
          <w:sz w:val="20"/>
          <w:szCs w:val="20"/>
        </w:rPr>
        <w:t>Warehouse</w:t>
      </w:r>
      <w:r w:rsidR="00D80740" w:rsidRPr="00FE2665">
        <w:rPr>
          <w:spacing w:val="2"/>
          <w:sz w:val="20"/>
          <w:szCs w:val="20"/>
        </w:rPr>
        <w:t>.</w:t>
      </w:r>
    </w:p>
    <w:p w14:paraId="6EDB3CF7" w14:textId="6B3B4D6F" w:rsidR="005739E0" w:rsidRPr="00C4494B" w:rsidRDefault="004F335A" w:rsidP="00C4494B">
      <w:pPr>
        <w:widowControl/>
        <w:tabs>
          <w:tab w:val="left" w:pos="709"/>
        </w:tabs>
        <w:spacing w:after="120"/>
        <w:ind w:left="709"/>
        <w:jc w:val="both"/>
        <w:rPr>
          <w:sz w:val="20"/>
          <w:szCs w:val="20"/>
        </w:rPr>
      </w:pPr>
      <w:r w:rsidRPr="00C4494B">
        <w:rPr>
          <w:rStyle w:val="normaltextrun"/>
          <w:color w:val="000000"/>
          <w:sz w:val="20"/>
          <w:szCs w:val="20"/>
          <w:shd w:val="clear" w:color="auto" w:fill="FFFFFF"/>
        </w:rPr>
        <w:t>Any use listed in</w:t>
      </w:r>
      <w:r w:rsidR="00E15464" w:rsidRPr="00C4494B">
        <w:rPr>
          <w:rStyle w:val="normaltextrun"/>
          <w:color w:val="000000"/>
          <w:sz w:val="20"/>
          <w:szCs w:val="20"/>
          <w:shd w:val="clear" w:color="auto" w:fill="FFFFFF"/>
        </w:rPr>
        <w:t xml:space="preserve"> clause </w:t>
      </w:r>
      <w:r w:rsidRPr="00C4494B">
        <w:rPr>
          <w:rStyle w:val="normaltextrun"/>
          <w:color w:val="000000"/>
          <w:sz w:val="20"/>
          <w:szCs w:val="20"/>
          <w:shd w:val="clear" w:color="auto" w:fill="FFFFFF"/>
        </w:rPr>
        <w:t>62.01 if </w:t>
      </w:r>
      <w:r w:rsidR="004C15DA" w:rsidRPr="00C4494B">
        <w:rPr>
          <w:rStyle w:val="normaltextrun"/>
          <w:color w:val="000000"/>
          <w:sz w:val="20"/>
          <w:szCs w:val="20"/>
          <w:shd w:val="clear" w:color="auto" w:fill="FFFFFF"/>
        </w:rPr>
        <w:t xml:space="preserve">the corresponding requirement in clause </w:t>
      </w:r>
      <w:r w:rsidR="00E15464" w:rsidRPr="00C4494B">
        <w:rPr>
          <w:rStyle w:val="normaltextrun"/>
          <w:color w:val="000000"/>
          <w:sz w:val="20"/>
          <w:szCs w:val="20"/>
          <w:shd w:val="clear" w:color="auto" w:fill="FFFFFF"/>
        </w:rPr>
        <w:t>62.01 is not met.</w:t>
      </w:r>
    </w:p>
    <w:p w14:paraId="1866EA75" w14:textId="3CAC81E1" w:rsidR="00AF455C" w:rsidRPr="00C4494B" w:rsidRDefault="00D43375" w:rsidP="00C4494B">
      <w:pPr>
        <w:pStyle w:val="BodyText"/>
        <w:widowControl/>
        <w:spacing w:before="240" w:after="240"/>
        <w:ind w:left="709" w:right="919"/>
        <w:rPr>
          <w:rFonts w:ascii="Arial" w:hAnsi="Arial" w:cs="Arial"/>
          <w:b/>
          <w:bCs/>
          <w:sz w:val="20"/>
          <w:szCs w:val="20"/>
        </w:rPr>
      </w:pPr>
      <w:r w:rsidRPr="00C4494B">
        <w:rPr>
          <w:rFonts w:ascii="Arial" w:hAnsi="Arial" w:cs="Arial"/>
          <w:b/>
          <w:bCs/>
          <w:sz w:val="20"/>
          <w:szCs w:val="20"/>
        </w:rPr>
        <w:t>Building and works</w:t>
      </w:r>
    </w:p>
    <w:p w14:paraId="0070D649" w14:textId="4A7E5CB6" w:rsidR="00E176D4" w:rsidRPr="007E3BCE" w:rsidRDefault="00E176D4" w:rsidP="00C4494B">
      <w:pPr>
        <w:pStyle w:val="BodyText"/>
        <w:widowControl/>
        <w:spacing w:after="120"/>
        <w:ind w:left="709"/>
        <w:jc w:val="both"/>
        <w:rPr>
          <w:sz w:val="20"/>
          <w:szCs w:val="20"/>
        </w:rPr>
      </w:pPr>
      <w:r w:rsidRPr="007E3BCE">
        <w:rPr>
          <w:sz w:val="20"/>
          <w:szCs w:val="20"/>
        </w:rPr>
        <w:t>A permit is required to construct a building or construct or carry out works, including:</w:t>
      </w:r>
    </w:p>
    <w:p w14:paraId="03D95F87" w14:textId="6AC6C63F" w:rsidR="00E176D4" w:rsidRPr="00FE2665" w:rsidRDefault="00E176D4" w:rsidP="00FE2665">
      <w:pPr>
        <w:pStyle w:val="BodyText"/>
        <w:widowControl/>
        <w:numPr>
          <w:ilvl w:val="0"/>
          <w:numId w:val="10"/>
        </w:numPr>
        <w:spacing w:after="120"/>
        <w:ind w:left="1418" w:hanging="709"/>
        <w:rPr>
          <w:spacing w:val="2"/>
          <w:sz w:val="20"/>
          <w:szCs w:val="20"/>
        </w:rPr>
      </w:pPr>
      <w:r w:rsidRPr="00FE2665">
        <w:rPr>
          <w:spacing w:val="2"/>
          <w:sz w:val="20"/>
          <w:szCs w:val="20"/>
        </w:rPr>
        <w:t>A fence.</w:t>
      </w:r>
    </w:p>
    <w:p w14:paraId="45326994" w14:textId="0017BF56" w:rsidR="00E176D4" w:rsidRPr="00FE2665" w:rsidRDefault="00E176D4" w:rsidP="00FE2665">
      <w:pPr>
        <w:pStyle w:val="BodyText"/>
        <w:widowControl/>
        <w:numPr>
          <w:ilvl w:val="0"/>
          <w:numId w:val="10"/>
        </w:numPr>
        <w:spacing w:after="120"/>
        <w:ind w:left="1418" w:hanging="709"/>
        <w:rPr>
          <w:spacing w:val="2"/>
          <w:sz w:val="20"/>
          <w:szCs w:val="20"/>
        </w:rPr>
      </w:pPr>
      <w:r w:rsidRPr="00FE2665">
        <w:rPr>
          <w:spacing w:val="2"/>
          <w:sz w:val="20"/>
          <w:szCs w:val="20"/>
        </w:rPr>
        <w:t>Roadworks.</w:t>
      </w:r>
    </w:p>
    <w:p w14:paraId="0C0B1513" w14:textId="0C0DB368" w:rsidR="00E176D4" w:rsidRPr="00FE2665" w:rsidRDefault="00E176D4" w:rsidP="00FE2665">
      <w:pPr>
        <w:pStyle w:val="BodyText"/>
        <w:widowControl/>
        <w:numPr>
          <w:ilvl w:val="0"/>
          <w:numId w:val="10"/>
        </w:numPr>
        <w:spacing w:after="120"/>
        <w:ind w:left="1418" w:hanging="709"/>
        <w:rPr>
          <w:spacing w:val="2"/>
          <w:sz w:val="20"/>
          <w:szCs w:val="20"/>
        </w:rPr>
      </w:pPr>
      <w:r w:rsidRPr="00FE2665">
        <w:rPr>
          <w:spacing w:val="2"/>
          <w:sz w:val="20"/>
          <w:szCs w:val="20"/>
        </w:rPr>
        <w:t>Bicycle pathways and trails</w:t>
      </w:r>
      <w:r w:rsidR="00C4494B" w:rsidRPr="00FE2665">
        <w:rPr>
          <w:spacing w:val="2"/>
          <w:sz w:val="20"/>
          <w:szCs w:val="20"/>
        </w:rPr>
        <w:t>.</w:t>
      </w:r>
    </w:p>
    <w:p w14:paraId="20342344" w14:textId="77777777" w:rsidR="00E176D4" w:rsidRPr="00FE2665" w:rsidRDefault="00E176D4" w:rsidP="00FE2665">
      <w:pPr>
        <w:pStyle w:val="BodyText"/>
        <w:widowControl/>
        <w:numPr>
          <w:ilvl w:val="0"/>
          <w:numId w:val="10"/>
        </w:numPr>
        <w:spacing w:after="120"/>
        <w:ind w:left="1418" w:hanging="709"/>
        <w:rPr>
          <w:spacing w:val="2"/>
          <w:sz w:val="20"/>
          <w:szCs w:val="20"/>
        </w:rPr>
      </w:pPr>
      <w:r w:rsidRPr="00FE2665">
        <w:rPr>
          <w:spacing w:val="2"/>
          <w:sz w:val="20"/>
          <w:szCs w:val="20"/>
        </w:rPr>
        <w:t>A domestic swimming pool or spa and associated mechanical and safety equipment if associated with one dwelling on a lot.</w:t>
      </w:r>
    </w:p>
    <w:p w14:paraId="592F25CF" w14:textId="77777777" w:rsidR="00523A0B" w:rsidRPr="00FE2665" w:rsidRDefault="006E6648" w:rsidP="00FE2665">
      <w:pPr>
        <w:pStyle w:val="BodyText"/>
        <w:widowControl/>
        <w:numPr>
          <w:ilvl w:val="0"/>
          <w:numId w:val="10"/>
        </w:numPr>
        <w:spacing w:after="120"/>
        <w:ind w:left="1418" w:hanging="709"/>
        <w:rPr>
          <w:spacing w:val="2"/>
          <w:sz w:val="20"/>
          <w:szCs w:val="20"/>
        </w:rPr>
      </w:pPr>
      <w:r w:rsidRPr="00FE2665">
        <w:rPr>
          <w:spacing w:val="2"/>
          <w:sz w:val="20"/>
          <w:szCs w:val="20"/>
        </w:rPr>
        <w:t xml:space="preserve">A domestic rainwater tank with a capacity of more than 4,500 </w:t>
      </w:r>
      <w:proofErr w:type="spellStart"/>
      <w:r w:rsidRPr="00FE2665">
        <w:rPr>
          <w:spacing w:val="2"/>
          <w:sz w:val="20"/>
          <w:szCs w:val="20"/>
        </w:rPr>
        <w:t>litres</w:t>
      </w:r>
      <w:proofErr w:type="spellEnd"/>
      <w:r w:rsidRPr="00FE2665">
        <w:rPr>
          <w:spacing w:val="2"/>
          <w:sz w:val="20"/>
          <w:szCs w:val="20"/>
        </w:rPr>
        <w:t>.</w:t>
      </w:r>
    </w:p>
    <w:p w14:paraId="67CC8A26" w14:textId="6AABBAEE" w:rsidR="006E6648" w:rsidRPr="00FE2665" w:rsidRDefault="006E6648" w:rsidP="00FE2665">
      <w:pPr>
        <w:pStyle w:val="BodyText"/>
        <w:widowControl/>
        <w:numPr>
          <w:ilvl w:val="0"/>
          <w:numId w:val="10"/>
        </w:numPr>
        <w:spacing w:after="120"/>
        <w:ind w:left="1418" w:hanging="709"/>
        <w:rPr>
          <w:spacing w:val="2"/>
          <w:sz w:val="20"/>
          <w:szCs w:val="20"/>
        </w:rPr>
      </w:pPr>
      <w:r w:rsidRPr="00FE2665">
        <w:rPr>
          <w:spacing w:val="2"/>
          <w:sz w:val="20"/>
          <w:szCs w:val="20"/>
        </w:rPr>
        <w:t xml:space="preserve">A non-domestic rainwater tank with a capacity of more than 10,000 </w:t>
      </w:r>
      <w:proofErr w:type="spellStart"/>
      <w:r w:rsidRPr="00FE2665">
        <w:rPr>
          <w:spacing w:val="2"/>
          <w:sz w:val="20"/>
          <w:szCs w:val="20"/>
        </w:rPr>
        <w:t>litres</w:t>
      </w:r>
      <w:proofErr w:type="spellEnd"/>
      <w:r w:rsidRPr="00FE2665">
        <w:rPr>
          <w:spacing w:val="2"/>
          <w:sz w:val="20"/>
          <w:szCs w:val="20"/>
        </w:rPr>
        <w:t>.</w:t>
      </w:r>
    </w:p>
    <w:p w14:paraId="3D89F3CC" w14:textId="5B6DDD16" w:rsidR="00E176D4" w:rsidRPr="00FE2665" w:rsidRDefault="00E176D4" w:rsidP="00FE2665">
      <w:pPr>
        <w:pStyle w:val="BodyText"/>
        <w:widowControl/>
        <w:numPr>
          <w:ilvl w:val="0"/>
          <w:numId w:val="10"/>
        </w:numPr>
        <w:spacing w:after="120"/>
        <w:ind w:left="1418" w:hanging="709"/>
        <w:rPr>
          <w:spacing w:val="2"/>
          <w:sz w:val="20"/>
          <w:szCs w:val="20"/>
        </w:rPr>
      </w:pPr>
      <w:r w:rsidRPr="00FE2665">
        <w:rPr>
          <w:spacing w:val="2"/>
          <w:sz w:val="20"/>
          <w:szCs w:val="20"/>
        </w:rPr>
        <w:t xml:space="preserve">A pergola or verandah, including an </w:t>
      </w:r>
      <w:r w:rsidR="3342C952" w:rsidRPr="00FE2665">
        <w:rPr>
          <w:spacing w:val="2"/>
          <w:sz w:val="20"/>
          <w:szCs w:val="20"/>
        </w:rPr>
        <w:t>open-sided</w:t>
      </w:r>
      <w:r w:rsidRPr="00FE2665">
        <w:rPr>
          <w:spacing w:val="2"/>
          <w:sz w:val="20"/>
          <w:szCs w:val="20"/>
        </w:rPr>
        <w:t xml:space="preserve"> pergola or verandah to a dwelling</w:t>
      </w:r>
      <w:r w:rsidR="008560CA" w:rsidRPr="00FE2665">
        <w:rPr>
          <w:spacing w:val="2"/>
          <w:sz w:val="20"/>
          <w:szCs w:val="20"/>
        </w:rPr>
        <w:t xml:space="preserve"> or small second dwelling</w:t>
      </w:r>
      <w:r w:rsidRPr="00FE2665">
        <w:rPr>
          <w:spacing w:val="2"/>
          <w:sz w:val="20"/>
          <w:szCs w:val="20"/>
        </w:rPr>
        <w:t xml:space="preserve"> with a finished floor level not more than 800mm above ground level and a maximum building height of 3 metres above ground level.</w:t>
      </w:r>
    </w:p>
    <w:p w14:paraId="705A9B1E" w14:textId="77777777" w:rsidR="00E176D4" w:rsidRPr="00FE2665" w:rsidRDefault="00E176D4" w:rsidP="00FE2665">
      <w:pPr>
        <w:pStyle w:val="BodyText"/>
        <w:widowControl/>
        <w:numPr>
          <w:ilvl w:val="0"/>
          <w:numId w:val="10"/>
        </w:numPr>
        <w:spacing w:after="120"/>
        <w:ind w:left="1418" w:hanging="709"/>
        <w:rPr>
          <w:spacing w:val="2"/>
          <w:sz w:val="20"/>
          <w:szCs w:val="20"/>
        </w:rPr>
      </w:pPr>
      <w:r w:rsidRPr="00FE2665">
        <w:rPr>
          <w:spacing w:val="2"/>
          <w:sz w:val="20"/>
          <w:szCs w:val="20"/>
        </w:rPr>
        <w:lastRenderedPageBreak/>
        <w:t>A deck, including a deck to a dwelling with a finished floor level not more than 800mm above ground level.</w:t>
      </w:r>
    </w:p>
    <w:p w14:paraId="5EFDCF13" w14:textId="77777777" w:rsidR="00E176D4" w:rsidRPr="00FE2665" w:rsidRDefault="00E176D4" w:rsidP="00FE2665">
      <w:pPr>
        <w:pStyle w:val="BodyText"/>
        <w:widowControl/>
        <w:numPr>
          <w:ilvl w:val="0"/>
          <w:numId w:val="10"/>
        </w:numPr>
        <w:spacing w:after="120"/>
        <w:ind w:left="1418" w:hanging="709"/>
        <w:rPr>
          <w:spacing w:val="2"/>
          <w:sz w:val="20"/>
          <w:szCs w:val="20"/>
        </w:rPr>
      </w:pPr>
      <w:r w:rsidRPr="00FE2665">
        <w:rPr>
          <w:spacing w:val="2"/>
          <w:sz w:val="20"/>
          <w:szCs w:val="20"/>
        </w:rPr>
        <w:t>A disabled access ramp.</w:t>
      </w:r>
    </w:p>
    <w:p w14:paraId="0A3C53A6" w14:textId="77777777" w:rsidR="00C4494B" w:rsidRDefault="00221523" w:rsidP="00C4494B">
      <w:pPr>
        <w:pStyle w:val="BodyText"/>
        <w:widowControl/>
        <w:spacing w:after="120"/>
        <w:ind w:left="709"/>
        <w:jc w:val="both"/>
        <w:rPr>
          <w:sz w:val="20"/>
          <w:szCs w:val="20"/>
        </w:rPr>
      </w:pPr>
      <w:r w:rsidRPr="00C4494B">
        <w:rPr>
          <w:sz w:val="20"/>
          <w:szCs w:val="20"/>
        </w:rPr>
        <w:t>A permit is not required to construct a building or construct or carry out works for:</w:t>
      </w:r>
    </w:p>
    <w:p w14:paraId="6CD2B86B" w14:textId="2FCDEE51" w:rsidR="00551859" w:rsidRPr="00FE2665" w:rsidRDefault="00551859" w:rsidP="00FE2665">
      <w:pPr>
        <w:pStyle w:val="BodyText"/>
        <w:widowControl/>
        <w:numPr>
          <w:ilvl w:val="0"/>
          <w:numId w:val="10"/>
        </w:numPr>
        <w:spacing w:after="120"/>
        <w:ind w:left="1418" w:hanging="709"/>
        <w:rPr>
          <w:spacing w:val="2"/>
          <w:sz w:val="20"/>
          <w:szCs w:val="20"/>
        </w:rPr>
      </w:pPr>
      <w:r w:rsidRPr="00FE2665">
        <w:rPr>
          <w:spacing w:val="2"/>
          <w:sz w:val="20"/>
          <w:szCs w:val="20"/>
        </w:rPr>
        <w:t>Roadworks, tramway, railway or bicycle paths and trails if any of the following apply:</w:t>
      </w:r>
    </w:p>
    <w:p w14:paraId="395645E2" w14:textId="0CA6A4FE" w:rsidR="001474AD" w:rsidRPr="00C4494B" w:rsidRDefault="2893D26E" w:rsidP="00406F78">
      <w:pPr>
        <w:pStyle w:val="ListParagraph"/>
        <w:widowControl/>
        <w:numPr>
          <w:ilvl w:val="0"/>
          <w:numId w:val="1"/>
        </w:numPr>
        <w:tabs>
          <w:tab w:val="left" w:pos="1843"/>
        </w:tabs>
        <w:spacing w:after="120"/>
        <w:ind w:left="1843" w:right="-46" w:hanging="425"/>
        <w:contextualSpacing w:val="0"/>
        <w:jc w:val="both"/>
        <w:rPr>
          <w:sz w:val="20"/>
          <w:szCs w:val="20"/>
        </w:rPr>
      </w:pPr>
      <w:r w:rsidRPr="25DC6EB0">
        <w:rPr>
          <w:sz w:val="20"/>
          <w:szCs w:val="20"/>
        </w:rPr>
        <w:t>T</w:t>
      </w:r>
      <w:r w:rsidR="4BB8F4D3" w:rsidRPr="25DC6EB0">
        <w:rPr>
          <w:sz w:val="20"/>
          <w:szCs w:val="20"/>
        </w:rPr>
        <w:t>he water flow path is not redirected or obstructed</w:t>
      </w:r>
      <w:r w:rsidR="179082EC" w:rsidRPr="25DC6EB0">
        <w:rPr>
          <w:sz w:val="20"/>
          <w:szCs w:val="20"/>
        </w:rPr>
        <w:t>.</w:t>
      </w:r>
    </w:p>
    <w:p w14:paraId="6418F02D" w14:textId="56D68D14" w:rsidR="00551859" w:rsidRPr="00C4494B" w:rsidRDefault="3AEC4649" w:rsidP="00406F78">
      <w:pPr>
        <w:pStyle w:val="ListParagraph"/>
        <w:widowControl/>
        <w:numPr>
          <w:ilvl w:val="0"/>
          <w:numId w:val="1"/>
        </w:numPr>
        <w:tabs>
          <w:tab w:val="left" w:pos="1843"/>
        </w:tabs>
        <w:spacing w:after="120"/>
        <w:ind w:left="1843" w:right="-46" w:hanging="425"/>
        <w:contextualSpacing w:val="0"/>
        <w:jc w:val="both"/>
        <w:rPr>
          <w:sz w:val="20"/>
          <w:szCs w:val="20"/>
        </w:rPr>
      </w:pPr>
      <w:r w:rsidRPr="25DC6EB0">
        <w:rPr>
          <w:sz w:val="20"/>
          <w:szCs w:val="20"/>
        </w:rPr>
        <w:t>T</w:t>
      </w:r>
      <w:r w:rsidR="03420A97" w:rsidRPr="25DC6EB0">
        <w:rPr>
          <w:sz w:val="20"/>
          <w:szCs w:val="20"/>
        </w:rPr>
        <w:t>he roadworks, tramway, railway or bicycle paths and trails are constructed or carried out by or on behalf of the municipal council, public authority or the Head, Transport for Victoria, to the satisfaction of the relevant floodplain management authority.</w:t>
      </w:r>
    </w:p>
    <w:p w14:paraId="4222809D" w14:textId="132F475C" w:rsidR="00441FA1" w:rsidRPr="00406F78" w:rsidRDefault="00441FA1" w:rsidP="00406F78">
      <w:pPr>
        <w:pStyle w:val="BodyText"/>
        <w:widowControl/>
        <w:numPr>
          <w:ilvl w:val="0"/>
          <w:numId w:val="10"/>
        </w:numPr>
        <w:spacing w:after="120"/>
        <w:ind w:left="1418" w:hanging="709"/>
        <w:rPr>
          <w:spacing w:val="2"/>
          <w:sz w:val="20"/>
          <w:szCs w:val="20"/>
        </w:rPr>
      </w:pPr>
      <w:r w:rsidRPr="00406F78">
        <w:rPr>
          <w:spacing w:val="2"/>
          <w:sz w:val="20"/>
          <w:szCs w:val="20"/>
        </w:rPr>
        <w:t xml:space="preserve">Flood mitigation works carried out by or on behalf of the floodplain management authority, municipal council, </w:t>
      </w:r>
      <w:r w:rsidR="00286910" w:rsidRPr="00406F78">
        <w:rPr>
          <w:spacing w:val="2"/>
          <w:sz w:val="20"/>
          <w:szCs w:val="20"/>
        </w:rPr>
        <w:t>pu</w:t>
      </w:r>
      <w:r w:rsidR="00AA0BB0" w:rsidRPr="00406F78">
        <w:rPr>
          <w:spacing w:val="2"/>
          <w:sz w:val="20"/>
          <w:szCs w:val="20"/>
        </w:rPr>
        <w:t>blic authori</w:t>
      </w:r>
      <w:r w:rsidR="00F03FAC" w:rsidRPr="00406F78">
        <w:rPr>
          <w:spacing w:val="2"/>
          <w:sz w:val="20"/>
          <w:szCs w:val="20"/>
        </w:rPr>
        <w:t>ty</w:t>
      </w:r>
      <w:r w:rsidR="002770FA" w:rsidRPr="00406F78">
        <w:rPr>
          <w:spacing w:val="2"/>
          <w:sz w:val="20"/>
          <w:szCs w:val="20"/>
        </w:rPr>
        <w:t xml:space="preserve"> or</w:t>
      </w:r>
      <w:r w:rsidR="00665E29" w:rsidRPr="00406F78">
        <w:rPr>
          <w:spacing w:val="2"/>
          <w:sz w:val="20"/>
          <w:szCs w:val="20"/>
        </w:rPr>
        <w:t xml:space="preserve"> the</w:t>
      </w:r>
      <w:r w:rsidR="00F430A1" w:rsidRPr="00406F78">
        <w:rPr>
          <w:spacing w:val="2"/>
          <w:sz w:val="20"/>
          <w:szCs w:val="20"/>
        </w:rPr>
        <w:t xml:space="preserve"> </w:t>
      </w:r>
      <w:r w:rsidRPr="00406F78">
        <w:rPr>
          <w:spacing w:val="2"/>
          <w:sz w:val="20"/>
          <w:szCs w:val="20"/>
        </w:rPr>
        <w:t>Head, Transport for Victoria.</w:t>
      </w:r>
    </w:p>
    <w:p w14:paraId="33FBD17B" w14:textId="4D0706A8" w:rsidR="00692A8B" w:rsidRPr="00406F78" w:rsidRDefault="001E03A8" w:rsidP="00406F78">
      <w:pPr>
        <w:pStyle w:val="BodyText"/>
        <w:widowControl/>
        <w:numPr>
          <w:ilvl w:val="0"/>
          <w:numId w:val="10"/>
        </w:numPr>
        <w:spacing w:after="120"/>
        <w:ind w:left="1418" w:hanging="709"/>
        <w:rPr>
          <w:spacing w:val="2"/>
          <w:sz w:val="20"/>
          <w:szCs w:val="20"/>
        </w:rPr>
      </w:pPr>
      <w:r w:rsidRPr="00406F78">
        <w:rPr>
          <w:spacing w:val="2"/>
          <w:sz w:val="20"/>
          <w:szCs w:val="20"/>
        </w:rPr>
        <w:t xml:space="preserve">An </w:t>
      </w:r>
      <w:r w:rsidR="3342C952" w:rsidRPr="00406F78">
        <w:rPr>
          <w:spacing w:val="2"/>
          <w:sz w:val="20"/>
          <w:szCs w:val="20"/>
        </w:rPr>
        <w:t>open-sided</w:t>
      </w:r>
      <w:r w:rsidR="003B348A" w:rsidRPr="00406F78">
        <w:rPr>
          <w:spacing w:val="2"/>
          <w:sz w:val="20"/>
          <w:szCs w:val="20"/>
        </w:rPr>
        <w:t xml:space="preserve"> building associated with grazing animal production constructed on the same land or contiguous land in the same ownership.</w:t>
      </w:r>
    </w:p>
    <w:p w14:paraId="12A8F06B" w14:textId="0E1DBC3D" w:rsidR="00E12B81" w:rsidRPr="00406F78" w:rsidRDefault="00E12B81" w:rsidP="00406F78">
      <w:pPr>
        <w:pStyle w:val="BodyText"/>
        <w:widowControl/>
        <w:numPr>
          <w:ilvl w:val="0"/>
          <w:numId w:val="10"/>
        </w:numPr>
        <w:spacing w:after="120"/>
        <w:ind w:left="1418" w:hanging="709"/>
        <w:rPr>
          <w:spacing w:val="2"/>
          <w:sz w:val="20"/>
          <w:szCs w:val="20"/>
        </w:rPr>
      </w:pPr>
      <w:r w:rsidRPr="00406F78">
        <w:rPr>
          <w:spacing w:val="2"/>
          <w:sz w:val="20"/>
          <w:szCs w:val="20"/>
        </w:rPr>
        <w:t xml:space="preserve">The following works </w:t>
      </w:r>
      <w:r w:rsidR="003B348A" w:rsidRPr="00406F78">
        <w:rPr>
          <w:spacing w:val="2"/>
          <w:sz w:val="20"/>
          <w:szCs w:val="20"/>
        </w:rPr>
        <w:t>carried out</w:t>
      </w:r>
      <w:r w:rsidRPr="00406F78">
        <w:rPr>
          <w:spacing w:val="2"/>
          <w:sz w:val="20"/>
          <w:szCs w:val="20"/>
        </w:rPr>
        <w:t xml:space="preserve"> to the satisfaction of the responsible authority:</w:t>
      </w:r>
    </w:p>
    <w:p w14:paraId="761BFABB" w14:textId="6B256B2D" w:rsidR="00E12B81" w:rsidRPr="00C4494B" w:rsidRDefault="00E12B81" w:rsidP="00C4494B">
      <w:pPr>
        <w:pStyle w:val="ListParagraph"/>
        <w:widowControl/>
        <w:numPr>
          <w:ilvl w:val="0"/>
          <w:numId w:val="5"/>
        </w:numPr>
        <w:tabs>
          <w:tab w:val="left" w:pos="2268"/>
        </w:tabs>
        <w:spacing w:after="120"/>
        <w:ind w:left="1843" w:right="-46" w:hanging="425"/>
        <w:contextualSpacing w:val="0"/>
        <w:jc w:val="both"/>
        <w:rPr>
          <w:sz w:val="20"/>
          <w:szCs w:val="20"/>
        </w:rPr>
      </w:pPr>
      <w:r w:rsidRPr="00C4494B">
        <w:rPr>
          <w:sz w:val="20"/>
          <w:szCs w:val="20"/>
        </w:rPr>
        <w:t>The laying of underground sew</w:t>
      </w:r>
      <w:r w:rsidR="00BB68EC">
        <w:rPr>
          <w:sz w:val="20"/>
          <w:szCs w:val="20"/>
        </w:rPr>
        <w:t>er</w:t>
      </w:r>
      <w:r w:rsidRPr="00C4494B">
        <w:rPr>
          <w:sz w:val="20"/>
          <w:szCs w:val="20"/>
        </w:rPr>
        <w:t>age, water and gas mains, oil pipelines, underground telephone lines and underground power lines provided they do not alter the topography of the land.</w:t>
      </w:r>
    </w:p>
    <w:p w14:paraId="2A6ECB2D" w14:textId="77777777" w:rsidR="00E12B81" w:rsidRPr="00C4494B" w:rsidRDefault="00E12B81" w:rsidP="00C4494B">
      <w:pPr>
        <w:pStyle w:val="ListParagraph"/>
        <w:widowControl/>
        <w:numPr>
          <w:ilvl w:val="0"/>
          <w:numId w:val="5"/>
        </w:numPr>
        <w:tabs>
          <w:tab w:val="left" w:pos="2268"/>
        </w:tabs>
        <w:spacing w:after="120"/>
        <w:ind w:left="1843" w:right="-46" w:hanging="425"/>
        <w:contextualSpacing w:val="0"/>
        <w:jc w:val="both"/>
        <w:rPr>
          <w:sz w:val="20"/>
          <w:szCs w:val="20"/>
        </w:rPr>
      </w:pPr>
      <w:r w:rsidRPr="00C4494B">
        <w:rPr>
          <w:sz w:val="20"/>
          <w:szCs w:val="20"/>
        </w:rPr>
        <w:t>The erection of telephone or power lines provided they do not involve the construction of towers or poles designed to operate at more than 66,000 volts.</w:t>
      </w:r>
    </w:p>
    <w:p w14:paraId="77753EE8" w14:textId="01330409" w:rsidR="00E12B81" w:rsidRPr="00406F78" w:rsidRDefault="31E367DD" w:rsidP="00406F78">
      <w:pPr>
        <w:pStyle w:val="BodyText"/>
        <w:widowControl/>
        <w:numPr>
          <w:ilvl w:val="0"/>
          <w:numId w:val="10"/>
        </w:numPr>
        <w:spacing w:after="120"/>
        <w:ind w:left="1418" w:hanging="709"/>
        <w:rPr>
          <w:spacing w:val="2"/>
          <w:sz w:val="20"/>
          <w:szCs w:val="20"/>
        </w:rPr>
      </w:pPr>
      <w:r w:rsidRPr="00406F78">
        <w:rPr>
          <w:spacing w:val="2"/>
          <w:sz w:val="20"/>
          <w:szCs w:val="20"/>
        </w:rPr>
        <w:t>Landscaping, driveways, vehicle crossovers, footpaths or bicycle paths if there is no significant change to existing surface levels or if the relevant floodplain management authority has agreed in writing that the flow</w:t>
      </w:r>
      <w:r w:rsidR="7B363F9A" w:rsidRPr="00406F78">
        <w:rPr>
          <w:spacing w:val="2"/>
          <w:sz w:val="20"/>
          <w:szCs w:val="20"/>
        </w:rPr>
        <w:t xml:space="preserve"> </w:t>
      </w:r>
      <w:r w:rsidRPr="00406F78">
        <w:rPr>
          <w:spacing w:val="2"/>
          <w:sz w:val="20"/>
          <w:szCs w:val="20"/>
        </w:rPr>
        <w:t>path is not obstructed.</w:t>
      </w:r>
    </w:p>
    <w:p w14:paraId="67FB4802" w14:textId="75944B94" w:rsidR="00E12B81" w:rsidRPr="00406F78" w:rsidRDefault="00E12B81" w:rsidP="00406F78">
      <w:pPr>
        <w:pStyle w:val="BodyText"/>
        <w:widowControl/>
        <w:numPr>
          <w:ilvl w:val="0"/>
          <w:numId w:val="10"/>
        </w:numPr>
        <w:spacing w:after="120"/>
        <w:ind w:left="1418" w:hanging="709"/>
        <w:rPr>
          <w:spacing w:val="2"/>
          <w:sz w:val="20"/>
          <w:szCs w:val="20"/>
        </w:rPr>
      </w:pPr>
      <w:r w:rsidRPr="00406F78">
        <w:rPr>
          <w:spacing w:val="2"/>
          <w:sz w:val="20"/>
          <w:szCs w:val="20"/>
        </w:rPr>
        <w:t xml:space="preserve">An extension of less than 20 square </w:t>
      </w:r>
      <w:proofErr w:type="spellStart"/>
      <w:r w:rsidRPr="00406F78">
        <w:rPr>
          <w:spacing w:val="2"/>
          <w:sz w:val="20"/>
          <w:szCs w:val="20"/>
        </w:rPr>
        <w:t>metres</w:t>
      </w:r>
      <w:proofErr w:type="spellEnd"/>
      <w:r w:rsidRPr="00406F78">
        <w:rPr>
          <w:spacing w:val="2"/>
          <w:sz w:val="20"/>
          <w:szCs w:val="20"/>
        </w:rPr>
        <w:t xml:space="preserve"> in floor area to an existing building (not including an outbuilding)</w:t>
      </w:r>
      <w:r w:rsidR="00AB100D" w:rsidRPr="00406F78">
        <w:rPr>
          <w:spacing w:val="2"/>
          <w:sz w:val="20"/>
          <w:szCs w:val="20"/>
        </w:rPr>
        <w:t>.</w:t>
      </w:r>
    </w:p>
    <w:p w14:paraId="2E066D23" w14:textId="2817D77D" w:rsidR="00E12B81" w:rsidRPr="00406F78" w:rsidRDefault="00B4089E" w:rsidP="00406F78">
      <w:pPr>
        <w:pStyle w:val="BodyText"/>
        <w:widowControl/>
        <w:numPr>
          <w:ilvl w:val="0"/>
          <w:numId w:val="10"/>
        </w:numPr>
        <w:spacing w:after="120"/>
        <w:ind w:left="1418" w:hanging="709"/>
        <w:rPr>
          <w:spacing w:val="2"/>
          <w:sz w:val="20"/>
          <w:szCs w:val="20"/>
        </w:rPr>
      </w:pPr>
      <w:r w:rsidRPr="00406F78">
        <w:rPr>
          <w:spacing w:val="2"/>
          <w:sz w:val="20"/>
          <w:szCs w:val="20"/>
        </w:rPr>
        <w:t>Alterations and additions to</w:t>
      </w:r>
      <w:r w:rsidR="004D1C3F" w:rsidRPr="00406F78">
        <w:rPr>
          <w:spacing w:val="2"/>
          <w:sz w:val="20"/>
          <w:szCs w:val="20"/>
        </w:rPr>
        <w:t xml:space="preserve"> </w:t>
      </w:r>
      <w:r w:rsidR="006652FB" w:rsidRPr="00406F78">
        <w:rPr>
          <w:spacing w:val="2"/>
          <w:sz w:val="20"/>
          <w:szCs w:val="20"/>
        </w:rPr>
        <w:t>an</w:t>
      </w:r>
      <w:r w:rsidRPr="00406F78">
        <w:rPr>
          <w:spacing w:val="2"/>
          <w:sz w:val="20"/>
          <w:szCs w:val="20"/>
        </w:rPr>
        <w:t xml:space="preserve"> </w:t>
      </w:r>
      <w:r w:rsidR="00E12B81" w:rsidRPr="00406F78">
        <w:rPr>
          <w:spacing w:val="2"/>
          <w:sz w:val="20"/>
          <w:szCs w:val="20"/>
        </w:rPr>
        <w:t xml:space="preserve">upper </w:t>
      </w:r>
      <w:proofErr w:type="spellStart"/>
      <w:r w:rsidR="00E12B81" w:rsidRPr="00406F78">
        <w:rPr>
          <w:spacing w:val="2"/>
          <w:sz w:val="20"/>
          <w:szCs w:val="20"/>
        </w:rPr>
        <w:t>storey</w:t>
      </w:r>
      <w:proofErr w:type="spellEnd"/>
      <w:r w:rsidR="00E12B81" w:rsidRPr="00406F78">
        <w:rPr>
          <w:spacing w:val="2"/>
          <w:sz w:val="20"/>
          <w:szCs w:val="20"/>
        </w:rPr>
        <w:t xml:space="preserve"> </w:t>
      </w:r>
      <w:r w:rsidR="004D1C3F" w:rsidRPr="00406F78">
        <w:rPr>
          <w:spacing w:val="2"/>
          <w:sz w:val="20"/>
          <w:szCs w:val="20"/>
        </w:rPr>
        <w:t>of</w:t>
      </w:r>
      <w:r w:rsidR="00E12B81" w:rsidRPr="00406F78">
        <w:rPr>
          <w:spacing w:val="2"/>
          <w:sz w:val="20"/>
          <w:szCs w:val="20"/>
        </w:rPr>
        <w:t xml:space="preserve"> an existing building.</w:t>
      </w:r>
    </w:p>
    <w:p w14:paraId="4795AD95" w14:textId="77777777" w:rsidR="00E12B81" w:rsidRPr="00406F78" w:rsidRDefault="00E12B81" w:rsidP="00406F78">
      <w:pPr>
        <w:pStyle w:val="BodyText"/>
        <w:widowControl/>
        <w:numPr>
          <w:ilvl w:val="0"/>
          <w:numId w:val="10"/>
        </w:numPr>
        <w:spacing w:after="120"/>
        <w:ind w:left="1418" w:hanging="709"/>
        <w:rPr>
          <w:spacing w:val="2"/>
          <w:sz w:val="20"/>
          <w:szCs w:val="20"/>
        </w:rPr>
      </w:pPr>
      <w:r w:rsidRPr="00406F78">
        <w:rPr>
          <w:spacing w:val="2"/>
          <w:sz w:val="20"/>
          <w:szCs w:val="20"/>
        </w:rPr>
        <w:t>An alteration to an existing building where the original building footprint remains the same and floor levels are constructed to at least 300mm above flood level.</w:t>
      </w:r>
    </w:p>
    <w:p w14:paraId="54310D1C" w14:textId="6FE9FA8E" w:rsidR="00E12B81" w:rsidRPr="00406F78" w:rsidRDefault="00E12B81" w:rsidP="00406F78">
      <w:pPr>
        <w:pStyle w:val="BodyText"/>
        <w:widowControl/>
        <w:numPr>
          <w:ilvl w:val="0"/>
          <w:numId w:val="10"/>
        </w:numPr>
        <w:spacing w:after="120"/>
        <w:ind w:left="1418" w:hanging="709"/>
        <w:rPr>
          <w:spacing w:val="2"/>
          <w:sz w:val="20"/>
          <w:szCs w:val="20"/>
        </w:rPr>
      </w:pPr>
      <w:r w:rsidRPr="00406F78">
        <w:rPr>
          <w:spacing w:val="2"/>
          <w:sz w:val="20"/>
          <w:szCs w:val="20"/>
        </w:rPr>
        <w:t xml:space="preserve">An outbuilding (including replacement of an existing building) if the outbuilding is less than 10 square </w:t>
      </w:r>
      <w:proofErr w:type="spellStart"/>
      <w:r w:rsidRPr="00406F78">
        <w:rPr>
          <w:spacing w:val="2"/>
          <w:sz w:val="20"/>
          <w:szCs w:val="20"/>
        </w:rPr>
        <w:t>metres</w:t>
      </w:r>
      <w:proofErr w:type="spellEnd"/>
      <w:r w:rsidRPr="00406F78">
        <w:rPr>
          <w:spacing w:val="2"/>
          <w:sz w:val="20"/>
          <w:szCs w:val="20"/>
        </w:rPr>
        <w:t xml:space="preserve"> in floor area and constructed to at least 150mm above the flood level or the relevant floodplain management authority has agreed in writing that the flow</w:t>
      </w:r>
      <w:r w:rsidR="004F3DD2" w:rsidRPr="00406F78">
        <w:rPr>
          <w:spacing w:val="2"/>
          <w:sz w:val="20"/>
          <w:szCs w:val="20"/>
        </w:rPr>
        <w:t xml:space="preserve"> </w:t>
      </w:r>
      <w:r w:rsidRPr="00406F78">
        <w:rPr>
          <w:spacing w:val="2"/>
          <w:sz w:val="20"/>
          <w:szCs w:val="20"/>
        </w:rPr>
        <w:t>path is not obstructed.</w:t>
      </w:r>
    </w:p>
    <w:p w14:paraId="1AF0A2E6" w14:textId="52C13735" w:rsidR="000D4EDA" w:rsidRPr="00406F78" w:rsidRDefault="00DD4485" w:rsidP="00406F78">
      <w:pPr>
        <w:pStyle w:val="BodyText"/>
        <w:widowControl/>
        <w:numPr>
          <w:ilvl w:val="0"/>
          <w:numId w:val="10"/>
        </w:numPr>
        <w:spacing w:after="120"/>
        <w:ind w:left="1418" w:hanging="709"/>
        <w:rPr>
          <w:spacing w:val="2"/>
          <w:sz w:val="20"/>
          <w:szCs w:val="20"/>
        </w:rPr>
      </w:pPr>
      <w:r w:rsidRPr="00406F78">
        <w:rPr>
          <w:spacing w:val="2"/>
          <w:sz w:val="20"/>
          <w:szCs w:val="20"/>
        </w:rPr>
        <w:t xml:space="preserve">A replacement building (not including an outbuilding) if it is constructed to the Nominal Flood Protection Level as determined by the relevant floodplain management authority and the original building footprint remains the same. The </w:t>
      </w:r>
      <w:proofErr w:type="gramStart"/>
      <w:r w:rsidRPr="00406F78">
        <w:rPr>
          <w:spacing w:val="2"/>
          <w:sz w:val="20"/>
          <w:szCs w:val="20"/>
        </w:rPr>
        <w:t>responsible authority</w:t>
      </w:r>
      <w:proofErr w:type="gramEnd"/>
      <w:r w:rsidRPr="00406F78">
        <w:rPr>
          <w:spacing w:val="2"/>
          <w:sz w:val="20"/>
          <w:szCs w:val="20"/>
        </w:rPr>
        <w:t xml:space="preserve"> may require evidence of the existing building envelope</w:t>
      </w:r>
      <w:r w:rsidR="000D4EDA" w:rsidRPr="00406F78">
        <w:rPr>
          <w:spacing w:val="2"/>
          <w:sz w:val="20"/>
          <w:szCs w:val="20"/>
        </w:rPr>
        <w:t>.</w:t>
      </w:r>
    </w:p>
    <w:p w14:paraId="000E08A2" w14:textId="1DBC9700" w:rsidR="00E12B81" w:rsidRPr="00406F78" w:rsidRDefault="00E12B81" w:rsidP="00406F78">
      <w:pPr>
        <w:pStyle w:val="BodyText"/>
        <w:widowControl/>
        <w:numPr>
          <w:ilvl w:val="0"/>
          <w:numId w:val="10"/>
        </w:numPr>
        <w:spacing w:after="120"/>
        <w:ind w:left="1418" w:hanging="709"/>
        <w:rPr>
          <w:spacing w:val="2"/>
          <w:sz w:val="20"/>
          <w:szCs w:val="20"/>
        </w:rPr>
      </w:pPr>
      <w:r w:rsidRPr="00406F78">
        <w:rPr>
          <w:spacing w:val="2"/>
          <w:sz w:val="20"/>
          <w:szCs w:val="20"/>
        </w:rPr>
        <w:t>A fence with at least 25% openings</w:t>
      </w:r>
      <w:r w:rsidR="00216C65" w:rsidRPr="00406F78">
        <w:rPr>
          <w:spacing w:val="2"/>
          <w:sz w:val="20"/>
          <w:szCs w:val="20"/>
        </w:rPr>
        <w:t>.</w:t>
      </w:r>
    </w:p>
    <w:p w14:paraId="356DCF26" w14:textId="77777777" w:rsidR="00E12B81" w:rsidRPr="00406F78" w:rsidRDefault="00E12B81" w:rsidP="00406F78">
      <w:pPr>
        <w:pStyle w:val="BodyText"/>
        <w:widowControl/>
        <w:numPr>
          <w:ilvl w:val="0"/>
          <w:numId w:val="10"/>
        </w:numPr>
        <w:spacing w:after="120"/>
        <w:ind w:left="1418" w:hanging="709"/>
        <w:rPr>
          <w:spacing w:val="2"/>
          <w:sz w:val="20"/>
          <w:szCs w:val="20"/>
        </w:rPr>
      </w:pPr>
      <w:r w:rsidRPr="00406F78">
        <w:rPr>
          <w:spacing w:val="2"/>
          <w:sz w:val="20"/>
          <w:szCs w:val="20"/>
        </w:rPr>
        <w:t>A replacement fence in the same location and of the same type and materials as the existing fence.</w:t>
      </w:r>
    </w:p>
    <w:p w14:paraId="50B0A34C" w14:textId="77777777" w:rsidR="00E12B81" w:rsidRPr="00406F78" w:rsidRDefault="00E12B81" w:rsidP="00406F78">
      <w:pPr>
        <w:pStyle w:val="BodyText"/>
        <w:widowControl/>
        <w:numPr>
          <w:ilvl w:val="0"/>
          <w:numId w:val="10"/>
        </w:numPr>
        <w:spacing w:after="120"/>
        <w:ind w:left="1418" w:hanging="709"/>
        <w:rPr>
          <w:spacing w:val="2"/>
          <w:sz w:val="20"/>
          <w:szCs w:val="20"/>
        </w:rPr>
      </w:pPr>
      <w:r w:rsidRPr="00406F78">
        <w:rPr>
          <w:spacing w:val="2"/>
          <w:sz w:val="20"/>
          <w:szCs w:val="20"/>
        </w:rPr>
        <w:t>A pergola or an open deck area with unenclosed foundations.</w:t>
      </w:r>
    </w:p>
    <w:p w14:paraId="23756E75" w14:textId="10CC0ED0" w:rsidR="00E12B81" w:rsidRPr="00406F78" w:rsidRDefault="00E12B81" w:rsidP="00406F78">
      <w:pPr>
        <w:pStyle w:val="BodyText"/>
        <w:widowControl/>
        <w:numPr>
          <w:ilvl w:val="0"/>
          <w:numId w:val="10"/>
        </w:numPr>
        <w:spacing w:after="120"/>
        <w:ind w:left="1418" w:hanging="709"/>
        <w:rPr>
          <w:spacing w:val="2"/>
          <w:sz w:val="20"/>
          <w:szCs w:val="20"/>
        </w:rPr>
      </w:pPr>
      <w:r w:rsidRPr="00406F78">
        <w:rPr>
          <w:spacing w:val="2"/>
          <w:sz w:val="20"/>
          <w:szCs w:val="20"/>
        </w:rPr>
        <w:t xml:space="preserve">A carport </w:t>
      </w:r>
      <w:proofErr w:type="gramStart"/>
      <w:r w:rsidRPr="00406F78">
        <w:rPr>
          <w:spacing w:val="2"/>
          <w:sz w:val="20"/>
          <w:szCs w:val="20"/>
        </w:rPr>
        <w:t>constructed</w:t>
      </w:r>
      <w:proofErr w:type="gramEnd"/>
      <w:r w:rsidRPr="00406F78">
        <w:rPr>
          <w:spacing w:val="2"/>
          <w:sz w:val="20"/>
          <w:szCs w:val="20"/>
        </w:rPr>
        <w:t xml:space="preserve"> over an existing car</w:t>
      </w:r>
      <w:r w:rsidR="00D01767" w:rsidRPr="00406F78">
        <w:rPr>
          <w:spacing w:val="2"/>
          <w:sz w:val="20"/>
          <w:szCs w:val="20"/>
        </w:rPr>
        <w:t xml:space="preserve"> </w:t>
      </w:r>
      <w:r w:rsidRPr="00406F78">
        <w:rPr>
          <w:spacing w:val="2"/>
          <w:sz w:val="20"/>
          <w:szCs w:val="20"/>
        </w:rPr>
        <w:t>space.</w:t>
      </w:r>
    </w:p>
    <w:p w14:paraId="6B1B3BCB" w14:textId="1BDC37B8" w:rsidR="00E12B81" w:rsidRPr="00406F78" w:rsidRDefault="00E12B81" w:rsidP="00406F78">
      <w:pPr>
        <w:pStyle w:val="BodyText"/>
        <w:widowControl/>
        <w:numPr>
          <w:ilvl w:val="0"/>
          <w:numId w:val="10"/>
        </w:numPr>
        <w:spacing w:after="120"/>
        <w:ind w:left="1418" w:hanging="709"/>
        <w:rPr>
          <w:spacing w:val="2"/>
          <w:sz w:val="20"/>
          <w:szCs w:val="20"/>
        </w:rPr>
      </w:pPr>
      <w:r w:rsidRPr="00406F78">
        <w:rPr>
          <w:spacing w:val="2"/>
          <w:sz w:val="20"/>
          <w:szCs w:val="20"/>
        </w:rPr>
        <w:t>An in-ground swimming pool and associated security fencing, where the perimeter edging of the pool is constructed at natural surface levels and excavated material is removed from the flow</w:t>
      </w:r>
      <w:r w:rsidR="004F3DD2" w:rsidRPr="00406F78">
        <w:rPr>
          <w:spacing w:val="2"/>
          <w:sz w:val="20"/>
          <w:szCs w:val="20"/>
        </w:rPr>
        <w:t xml:space="preserve"> </w:t>
      </w:r>
      <w:r w:rsidRPr="00406F78">
        <w:rPr>
          <w:spacing w:val="2"/>
          <w:sz w:val="20"/>
          <w:szCs w:val="20"/>
        </w:rPr>
        <w:t>path.</w:t>
      </w:r>
    </w:p>
    <w:p w14:paraId="0ED1CAEB" w14:textId="77777777" w:rsidR="00E12B81" w:rsidRPr="00406F78" w:rsidRDefault="00E12B81" w:rsidP="00406F78">
      <w:pPr>
        <w:pStyle w:val="BodyText"/>
        <w:widowControl/>
        <w:numPr>
          <w:ilvl w:val="0"/>
          <w:numId w:val="10"/>
        </w:numPr>
        <w:spacing w:after="120"/>
        <w:ind w:left="1418" w:hanging="709"/>
        <w:rPr>
          <w:spacing w:val="2"/>
          <w:sz w:val="20"/>
          <w:szCs w:val="20"/>
        </w:rPr>
      </w:pPr>
      <w:r w:rsidRPr="00406F78">
        <w:rPr>
          <w:spacing w:val="2"/>
          <w:sz w:val="20"/>
          <w:szCs w:val="20"/>
        </w:rPr>
        <w:t xml:space="preserve">A tennis court at existing surface level with fencing designed to </w:t>
      </w:r>
      <w:proofErr w:type="spellStart"/>
      <w:r w:rsidRPr="00406F78">
        <w:rPr>
          <w:spacing w:val="2"/>
          <w:sz w:val="20"/>
          <w:szCs w:val="20"/>
        </w:rPr>
        <w:t>minimise</w:t>
      </w:r>
      <w:proofErr w:type="spellEnd"/>
      <w:r w:rsidRPr="00406F78">
        <w:rPr>
          <w:spacing w:val="2"/>
          <w:sz w:val="20"/>
          <w:szCs w:val="20"/>
        </w:rPr>
        <w:t xml:space="preserve"> obstruction to flows.</w:t>
      </w:r>
    </w:p>
    <w:p w14:paraId="216249B4" w14:textId="77777777" w:rsidR="00E12B81" w:rsidRPr="00406F78" w:rsidRDefault="00E12B81" w:rsidP="00406F78">
      <w:pPr>
        <w:pStyle w:val="BodyText"/>
        <w:widowControl/>
        <w:numPr>
          <w:ilvl w:val="0"/>
          <w:numId w:val="10"/>
        </w:numPr>
        <w:spacing w:after="120"/>
        <w:ind w:left="1418" w:hanging="709"/>
        <w:rPr>
          <w:spacing w:val="2"/>
          <w:sz w:val="20"/>
          <w:szCs w:val="20"/>
        </w:rPr>
      </w:pPr>
      <w:r w:rsidRPr="00406F78">
        <w:rPr>
          <w:spacing w:val="2"/>
          <w:sz w:val="20"/>
          <w:szCs w:val="20"/>
        </w:rPr>
        <w:lastRenderedPageBreak/>
        <w:t xml:space="preserve">An aviary or other enclosure for a domestic animal if it is less than 10 square </w:t>
      </w:r>
      <w:proofErr w:type="spellStart"/>
      <w:r w:rsidRPr="00406F78">
        <w:rPr>
          <w:spacing w:val="2"/>
          <w:sz w:val="20"/>
          <w:szCs w:val="20"/>
        </w:rPr>
        <w:t>metres</w:t>
      </w:r>
      <w:proofErr w:type="spellEnd"/>
      <w:r w:rsidRPr="00406F78">
        <w:rPr>
          <w:spacing w:val="2"/>
          <w:sz w:val="20"/>
          <w:szCs w:val="20"/>
        </w:rPr>
        <w:t xml:space="preserve"> in floor area at ground level.</w:t>
      </w:r>
    </w:p>
    <w:p w14:paraId="52B237EF" w14:textId="4DE2EAF0" w:rsidR="00E12B81" w:rsidRPr="00406F78" w:rsidRDefault="00E12B81" w:rsidP="00406F78">
      <w:pPr>
        <w:pStyle w:val="BodyText"/>
        <w:widowControl/>
        <w:numPr>
          <w:ilvl w:val="0"/>
          <w:numId w:val="10"/>
        </w:numPr>
        <w:spacing w:after="120"/>
        <w:ind w:left="1418" w:hanging="709"/>
        <w:rPr>
          <w:spacing w:val="2"/>
          <w:sz w:val="20"/>
          <w:szCs w:val="20"/>
        </w:rPr>
      </w:pPr>
      <w:r w:rsidRPr="00406F78">
        <w:rPr>
          <w:spacing w:val="2"/>
          <w:sz w:val="20"/>
          <w:szCs w:val="20"/>
        </w:rPr>
        <w:t xml:space="preserve">An </w:t>
      </w:r>
      <w:r w:rsidR="3342C952" w:rsidRPr="00406F78">
        <w:rPr>
          <w:spacing w:val="2"/>
          <w:sz w:val="20"/>
          <w:szCs w:val="20"/>
        </w:rPr>
        <w:t>open-sided</w:t>
      </w:r>
      <w:r w:rsidRPr="00406F78">
        <w:rPr>
          <w:spacing w:val="2"/>
          <w:sz w:val="20"/>
          <w:szCs w:val="20"/>
        </w:rPr>
        <w:t xml:space="preserve"> verandah, </w:t>
      </w:r>
      <w:r w:rsidR="3342C952" w:rsidRPr="00406F78">
        <w:rPr>
          <w:spacing w:val="2"/>
          <w:sz w:val="20"/>
          <w:szCs w:val="20"/>
        </w:rPr>
        <w:t>open-sided</w:t>
      </w:r>
      <w:r w:rsidRPr="00406F78">
        <w:rPr>
          <w:spacing w:val="2"/>
          <w:sz w:val="20"/>
          <w:szCs w:val="20"/>
        </w:rPr>
        <w:t xml:space="preserve"> picnic shelter, barbeque and park furniture (excluding playground equipment) if there is less than 30mm change to existing surface levels.</w:t>
      </w:r>
    </w:p>
    <w:p w14:paraId="48E3500E" w14:textId="77777777" w:rsidR="00CE5603" w:rsidRPr="00406F78" w:rsidRDefault="00E12B81" w:rsidP="00406F78">
      <w:pPr>
        <w:pStyle w:val="BodyText"/>
        <w:widowControl/>
        <w:numPr>
          <w:ilvl w:val="0"/>
          <w:numId w:val="10"/>
        </w:numPr>
        <w:spacing w:after="120"/>
        <w:ind w:left="1418" w:hanging="709"/>
        <w:rPr>
          <w:spacing w:val="2"/>
          <w:sz w:val="20"/>
          <w:szCs w:val="20"/>
        </w:rPr>
      </w:pPr>
      <w:r w:rsidRPr="00406F78">
        <w:rPr>
          <w:spacing w:val="2"/>
          <w:sz w:val="20"/>
          <w:szCs w:val="20"/>
        </w:rPr>
        <w:t>A radio mast, light pole or a sign on a post or attached to a building.</w:t>
      </w:r>
    </w:p>
    <w:p w14:paraId="279581E9" w14:textId="0B120010" w:rsidR="00F63D84" w:rsidRPr="00406F78" w:rsidRDefault="004609B5" w:rsidP="00406F78">
      <w:pPr>
        <w:pStyle w:val="BodyText"/>
        <w:widowControl/>
        <w:numPr>
          <w:ilvl w:val="0"/>
          <w:numId w:val="10"/>
        </w:numPr>
        <w:spacing w:after="120"/>
        <w:ind w:left="1418" w:hanging="709"/>
        <w:rPr>
          <w:spacing w:val="2"/>
          <w:sz w:val="20"/>
          <w:szCs w:val="20"/>
        </w:rPr>
      </w:pPr>
      <w:r w:rsidRPr="00406F78">
        <w:rPr>
          <w:spacing w:val="2"/>
          <w:sz w:val="20"/>
          <w:szCs w:val="20"/>
        </w:rPr>
        <w:t>Buildings and works associated with agricultur</w:t>
      </w:r>
      <w:r w:rsidR="00281F2F" w:rsidRPr="00406F78">
        <w:rPr>
          <w:spacing w:val="2"/>
          <w:sz w:val="20"/>
          <w:szCs w:val="20"/>
        </w:rPr>
        <w:t>e</w:t>
      </w:r>
      <w:r w:rsidR="00CE5603" w:rsidRPr="00406F78">
        <w:rPr>
          <w:spacing w:val="2"/>
          <w:sz w:val="20"/>
          <w:szCs w:val="20"/>
        </w:rPr>
        <w:t xml:space="preserve"> </w:t>
      </w:r>
      <w:proofErr w:type="gramStart"/>
      <w:r w:rsidR="00CE5603" w:rsidRPr="00406F78">
        <w:rPr>
          <w:spacing w:val="2"/>
          <w:sz w:val="20"/>
          <w:szCs w:val="20"/>
        </w:rPr>
        <w:t>constructed</w:t>
      </w:r>
      <w:proofErr w:type="gramEnd"/>
      <w:r w:rsidR="00CE5603" w:rsidRPr="00406F78">
        <w:rPr>
          <w:spacing w:val="2"/>
          <w:sz w:val="20"/>
          <w:szCs w:val="20"/>
        </w:rPr>
        <w:t xml:space="preserve"> or carried out </w:t>
      </w:r>
      <w:r w:rsidRPr="00406F78">
        <w:rPr>
          <w:spacing w:val="2"/>
          <w:sz w:val="20"/>
          <w:szCs w:val="20"/>
        </w:rPr>
        <w:t>to the satisfaction of the relevant floodplain management authority.</w:t>
      </w:r>
    </w:p>
    <w:p w14:paraId="2B36B1A1" w14:textId="70067BC4" w:rsidR="009C68CF" w:rsidRPr="00C4494B" w:rsidRDefault="009C68CF" w:rsidP="007E3BCE">
      <w:pPr>
        <w:pStyle w:val="BodyText"/>
        <w:keepNext/>
        <w:widowControl/>
        <w:spacing w:before="240" w:after="240"/>
        <w:ind w:left="709" w:right="919"/>
        <w:rPr>
          <w:rFonts w:ascii="Arial" w:hAnsi="Arial" w:cs="Arial"/>
          <w:b/>
          <w:bCs/>
          <w:sz w:val="20"/>
          <w:szCs w:val="20"/>
        </w:rPr>
      </w:pPr>
      <w:r w:rsidRPr="00C4494B">
        <w:rPr>
          <w:rFonts w:ascii="Arial" w:hAnsi="Arial" w:cs="Arial"/>
          <w:b/>
          <w:bCs/>
          <w:sz w:val="20"/>
          <w:szCs w:val="20"/>
        </w:rPr>
        <w:t>Subdivision</w:t>
      </w:r>
    </w:p>
    <w:p w14:paraId="4ECFBAE4" w14:textId="7C73991C" w:rsidR="009C68CF" w:rsidRPr="00C4494B" w:rsidRDefault="009C68CF" w:rsidP="00C4494B">
      <w:pPr>
        <w:widowControl/>
        <w:tabs>
          <w:tab w:val="left" w:pos="709"/>
        </w:tabs>
        <w:spacing w:after="120"/>
        <w:ind w:left="709"/>
        <w:rPr>
          <w:sz w:val="20"/>
          <w:szCs w:val="20"/>
        </w:rPr>
      </w:pPr>
      <w:r w:rsidRPr="00C4494B">
        <w:rPr>
          <w:sz w:val="20"/>
          <w:szCs w:val="20"/>
        </w:rPr>
        <w:t>A</w:t>
      </w:r>
      <w:r w:rsidRPr="00C4494B">
        <w:rPr>
          <w:spacing w:val="4"/>
          <w:sz w:val="20"/>
          <w:szCs w:val="20"/>
        </w:rPr>
        <w:t xml:space="preserve"> </w:t>
      </w:r>
      <w:r w:rsidRPr="00C4494B">
        <w:rPr>
          <w:sz w:val="20"/>
          <w:szCs w:val="20"/>
        </w:rPr>
        <w:t>permit</w:t>
      </w:r>
      <w:r w:rsidRPr="00C4494B">
        <w:rPr>
          <w:spacing w:val="2"/>
          <w:sz w:val="20"/>
          <w:szCs w:val="20"/>
        </w:rPr>
        <w:t xml:space="preserve"> </w:t>
      </w:r>
      <w:r w:rsidRPr="00C4494B">
        <w:rPr>
          <w:sz w:val="20"/>
          <w:szCs w:val="20"/>
        </w:rPr>
        <w:t>is</w:t>
      </w:r>
      <w:r w:rsidRPr="00C4494B">
        <w:rPr>
          <w:spacing w:val="7"/>
          <w:sz w:val="20"/>
          <w:szCs w:val="20"/>
        </w:rPr>
        <w:t xml:space="preserve"> </w:t>
      </w:r>
      <w:r w:rsidRPr="00C4494B">
        <w:rPr>
          <w:sz w:val="20"/>
          <w:szCs w:val="20"/>
        </w:rPr>
        <w:t>required</w:t>
      </w:r>
      <w:r w:rsidRPr="00C4494B">
        <w:rPr>
          <w:spacing w:val="5"/>
          <w:sz w:val="20"/>
          <w:szCs w:val="20"/>
        </w:rPr>
        <w:t xml:space="preserve"> </w:t>
      </w:r>
      <w:r w:rsidRPr="00C4494B">
        <w:rPr>
          <w:sz w:val="20"/>
          <w:szCs w:val="20"/>
        </w:rPr>
        <w:t>to</w:t>
      </w:r>
      <w:r w:rsidRPr="00C4494B">
        <w:rPr>
          <w:spacing w:val="4"/>
          <w:sz w:val="20"/>
          <w:szCs w:val="20"/>
        </w:rPr>
        <w:t xml:space="preserve"> </w:t>
      </w:r>
      <w:r w:rsidRPr="00C4494B">
        <w:rPr>
          <w:sz w:val="20"/>
          <w:szCs w:val="20"/>
        </w:rPr>
        <w:t>subdivide</w:t>
      </w:r>
      <w:r w:rsidRPr="00C4494B">
        <w:rPr>
          <w:spacing w:val="1"/>
          <w:sz w:val="20"/>
          <w:szCs w:val="20"/>
        </w:rPr>
        <w:t xml:space="preserve"> </w:t>
      </w:r>
      <w:r w:rsidRPr="00C4494B">
        <w:rPr>
          <w:sz w:val="20"/>
          <w:szCs w:val="20"/>
        </w:rPr>
        <w:t>land.</w:t>
      </w:r>
    </w:p>
    <w:p w14:paraId="2291F951" w14:textId="4A1951D3" w:rsidR="00B114A5" w:rsidRPr="00C4494B" w:rsidRDefault="00B114A5" w:rsidP="007E3BCE">
      <w:pPr>
        <w:pStyle w:val="BodyText"/>
        <w:keepNext/>
        <w:widowControl/>
        <w:spacing w:before="240" w:after="240"/>
        <w:ind w:left="709" w:right="919"/>
        <w:rPr>
          <w:rFonts w:ascii="Arial" w:hAnsi="Arial" w:cs="Arial"/>
          <w:b/>
          <w:bCs/>
          <w:sz w:val="20"/>
          <w:szCs w:val="20"/>
        </w:rPr>
      </w:pPr>
      <w:r w:rsidRPr="00C4494B">
        <w:rPr>
          <w:rFonts w:ascii="Arial" w:hAnsi="Arial" w:cs="Arial"/>
          <w:b/>
          <w:bCs/>
          <w:sz w:val="20"/>
          <w:szCs w:val="20"/>
        </w:rPr>
        <w:t>Local floodplain development plan</w:t>
      </w:r>
    </w:p>
    <w:p w14:paraId="55165292" w14:textId="3F0EC7E2" w:rsidR="00B114A5" w:rsidRPr="007E3BCE" w:rsidRDefault="00B114A5" w:rsidP="00C4494B">
      <w:pPr>
        <w:widowControl/>
        <w:tabs>
          <w:tab w:val="left" w:pos="709"/>
        </w:tabs>
        <w:spacing w:after="120"/>
        <w:ind w:left="709"/>
        <w:rPr>
          <w:rFonts w:ascii="Arial" w:hAnsi="Arial" w:cs="Arial"/>
          <w:b/>
          <w:bCs/>
          <w:color w:val="FF0000"/>
          <w:sz w:val="20"/>
          <w:szCs w:val="20"/>
        </w:rPr>
      </w:pPr>
      <w:r w:rsidRPr="007E3BCE">
        <w:rPr>
          <w:rFonts w:ascii="Arial" w:hAnsi="Arial" w:cs="Arial"/>
          <w:b/>
          <w:bCs/>
          <w:color w:val="FF0000"/>
          <w:sz w:val="20"/>
          <w:szCs w:val="20"/>
        </w:rPr>
        <w:t>Name of plan incorporated into this scheme</w:t>
      </w:r>
    </w:p>
    <w:p w14:paraId="546A8314" w14:textId="20D4822D" w:rsidR="00B114A5" w:rsidRPr="00C4494B" w:rsidRDefault="00B114A5" w:rsidP="00C4494B">
      <w:pPr>
        <w:widowControl/>
        <w:tabs>
          <w:tab w:val="left" w:pos="709"/>
        </w:tabs>
        <w:spacing w:after="120"/>
        <w:ind w:left="709"/>
        <w:rPr>
          <w:sz w:val="20"/>
          <w:szCs w:val="20"/>
        </w:rPr>
      </w:pPr>
      <w:r w:rsidRPr="00C4494B">
        <w:rPr>
          <w:sz w:val="20"/>
          <w:szCs w:val="20"/>
        </w:rPr>
        <w:t xml:space="preserve">An application must be consistent with </w:t>
      </w:r>
      <w:r w:rsidR="00271040" w:rsidRPr="00C4494B">
        <w:rPr>
          <w:sz w:val="20"/>
          <w:szCs w:val="20"/>
        </w:rPr>
        <w:t>the</w:t>
      </w:r>
      <w:r w:rsidR="161D7644" w:rsidRPr="00C4494B">
        <w:rPr>
          <w:sz w:val="20"/>
          <w:szCs w:val="20"/>
        </w:rPr>
        <w:t xml:space="preserve"> </w:t>
      </w:r>
      <w:r w:rsidRPr="00C4494B">
        <w:rPr>
          <w:sz w:val="20"/>
          <w:szCs w:val="20"/>
        </w:rPr>
        <w:t xml:space="preserve">local floodplain development plan </w:t>
      </w:r>
      <w:r w:rsidR="00271040" w:rsidRPr="00C4494B">
        <w:rPr>
          <w:sz w:val="20"/>
          <w:szCs w:val="20"/>
        </w:rPr>
        <w:t>that applies to the land</w:t>
      </w:r>
      <w:r w:rsidRPr="00C4494B">
        <w:rPr>
          <w:sz w:val="20"/>
          <w:szCs w:val="20"/>
        </w:rPr>
        <w:t>.</w:t>
      </w:r>
    </w:p>
    <w:p w14:paraId="49617FD9" w14:textId="53DE2476" w:rsidR="009C68CF" w:rsidRPr="00C4494B" w:rsidRDefault="0052370C" w:rsidP="00406F78">
      <w:pPr>
        <w:pStyle w:val="BodyText"/>
        <w:keepNext/>
        <w:keepLines/>
        <w:numPr>
          <w:ilvl w:val="0"/>
          <w:numId w:val="11"/>
        </w:numPr>
        <w:spacing w:before="240" w:after="240"/>
        <w:ind w:left="709" w:hanging="993"/>
        <w:rPr>
          <w:rFonts w:ascii="Arial" w:hAnsi="Arial" w:cs="Arial"/>
          <w:b/>
          <w:bCs/>
          <w:sz w:val="20"/>
          <w:szCs w:val="20"/>
        </w:rPr>
      </w:pPr>
      <w:r>
        <w:rPr>
          <w:bCs/>
          <w:noProof/>
          <w:color w:val="FF0000"/>
        </w:rPr>
        <mc:AlternateContent>
          <mc:Choice Requires="wps">
            <w:drawing>
              <wp:anchor distT="0" distB="0" distL="114300" distR="114300" simplePos="0" relativeHeight="251667456" behindDoc="0" locked="0" layoutInCell="1" allowOverlap="1" wp14:anchorId="5D3383D7" wp14:editId="46129E52">
                <wp:simplePos x="0" y="0"/>
                <wp:positionH relativeFrom="leftMargin">
                  <wp:posOffset>964936</wp:posOffset>
                </wp:positionH>
                <wp:positionV relativeFrom="paragraph">
                  <wp:posOffset>304800</wp:posOffset>
                </wp:positionV>
                <wp:extent cx="577850" cy="274320"/>
                <wp:effectExtent l="0" t="0" r="0" b="0"/>
                <wp:wrapNone/>
                <wp:docPr id="755063192" name="Text Box 1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850" cy="2743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125EC53" w14:textId="77777777" w:rsidR="0052370C" w:rsidRPr="00470719" w:rsidRDefault="0052370C" w:rsidP="0052370C">
                            <w:pPr>
                              <w:pStyle w:val="BodyText"/>
                              <w:rPr>
                                <w:rFonts w:ascii="Arial" w:hAnsi="Arial" w:cs="Arial"/>
                                <w:b/>
                                <w:sz w:val="12"/>
                                <w:szCs w:val="12"/>
                              </w:rPr>
                            </w:pPr>
                            <w:r w:rsidRPr="00470719">
                              <w:rPr>
                                <w:rFonts w:ascii="Arial" w:hAnsi="Arial" w:cs="Arial"/>
                                <w:b/>
                                <w:sz w:val="12"/>
                                <w:szCs w:val="12"/>
                              </w:rPr>
                              <w:t>19/10/2026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3383D7" id="_x0000_s1030" type="#_x0000_t202" style="position:absolute;left:0;text-align:left;margin-left:76pt;margin-top:24pt;width:45.5pt;height:21.6pt;z-index:251667456;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" stroked="f">
                <v:textbox>
                  <w:txbxContent>
                    <w:p w14:paraId="0125EC53" w14:textId="77777777" w:rsidR="0052370C" w:rsidRPr="00470719" w:rsidRDefault="0052370C" w:rsidP="0052370C">
                      <w:pPr>
                        <w:pStyle w:val="BodyText"/>
                        <w:rPr>
                          <w:rFonts w:ascii="Arial" w:hAnsi="Arial" w:cs="Arial"/>
                          <w:b/>
                          <w:sz w:val="12"/>
                          <w:szCs w:val="12"/>
                        </w:rPr>
                      </w:pPr>
                      <w:r w:rsidRPr="00470719">
                        <w:rPr>
                          <w:rFonts w:ascii="Arial" w:hAnsi="Arial" w:cs="Arial"/>
                          <w:b/>
                          <w:sz w:val="12"/>
                          <w:szCs w:val="12"/>
                        </w:rPr>
                        <w:t>19/10/2026</w:t>
                      </w:r>
                    </w:p>
                  </w:txbxContent>
                </v:textbox>
                <w10:wrap anchorx="margin"/>
              </v:shape>
            </w:pict>
          </mc:Fallback>
        </mc:AlternateContent>
      </w:r>
      <w:r w:rsidR="009C68CF" w:rsidRPr="00C4494B">
        <w:rPr>
          <w:rFonts w:ascii="Arial" w:hAnsi="Arial" w:cs="Arial"/>
          <w:b/>
          <w:bCs/>
          <w:sz w:val="20"/>
          <w:szCs w:val="20"/>
        </w:rPr>
        <w:t>Application requirements</w:t>
      </w:r>
    </w:p>
    <w:p w14:paraId="0379E278" w14:textId="0EF653E0" w:rsidR="00AD2FF5" w:rsidRPr="00C4494B" w:rsidRDefault="00432482" w:rsidP="00C4494B">
      <w:pPr>
        <w:widowControl/>
        <w:tabs>
          <w:tab w:val="left" w:pos="709"/>
        </w:tabs>
        <w:spacing w:after="120"/>
        <w:ind w:left="709"/>
        <w:rPr>
          <w:sz w:val="20"/>
          <w:szCs w:val="20"/>
        </w:rPr>
      </w:pPr>
      <w:r w:rsidRPr="00C4494B">
        <w:rPr>
          <w:sz w:val="20"/>
          <w:szCs w:val="20"/>
        </w:rPr>
        <w:t>An application must be accompanied by the following information as appropriate:</w:t>
      </w:r>
    </w:p>
    <w:p w14:paraId="75F1CDB7" w14:textId="493155B3" w:rsidR="00AD2FF5" w:rsidRPr="00406F78" w:rsidRDefault="00AD2FF5" w:rsidP="00406F78">
      <w:pPr>
        <w:pStyle w:val="BodyText"/>
        <w:widowControl/>
        <w:numPr>
          <w:ilvl w:val="0"/>
          <w:numId w:val="10"/>
        </w:numPr>
        <w:spacing w:after="120"/>
        <w:ind w:left="1418" w:hanging="709"/>
        <w:rPr>
          <w:spacing w:val="2"/>
          <w:sz w:val="20"/>
          <w:szCs w:val="20"/>
        </w:rPr>
      </w:pPr>
      <w:r w:rsidRPr="00406F78">
        <w:rPr>
          <w:spacing w:val="2"/>
          <w:sz w:val="20"/>
          <w:szCs w:val="20"/>
        </w:rPr>
        <w:t>The boundaries and dimensions of the site.</w:t>
      </w:r>
    </w:p>
    <w:p w14:paraId="586DD82F" w14:textId="5B78BE6B" w:rsidR="00AD2FF5" w:rsidRPr="00406F78" w:rsidRDefault="760DD4FD" w:rsidP="00406F78">
      <w:pPr>
        <w:pStyle w:val="BodyText"/>
        <w:widowControl/>
        <w:numPr>
          <w:ilvl w:val="0"/>
          <w:numId w:val="10"/>
        </w:numPr>
        <w:spacing w:after="120"/>
        <w:ind w:left="1418" w:hanging="709"/>
        <w:rPr>
          <w:spacing w:val="2"/>
          <w:sz w:val="20"/>
          <w:szCs w:val="20"/>
        </w:rPr>
      </w:pPr>
      <w:r w:rsidRPr="00406F78">
        <w:rPr>
          <w:spacing w:val="2"/>
          <w:sz w:val="20"/>
          <w:szCs w:val="20"/>
        </w:rPr>
        <w:t>Relevant existing and proposed ground levels to Australian Height Datum, taken by or under the direction or supervision of a licensed land surveyor.</w:t>
      </w:r>
    </w:p>
    <w:p w14:paraId="090B7797" w14:textId="5F7631D1" w:rsidR="00AD2FF5" w:rsidRPr="00406F78" w:rsidRDefault="00AD2FF5" w:rsidP="00406F78">
      <w:pPr>
        <w:pStyle w:val="BodyText"/>
        <w:widowControl/>
        <w:numPr>
          <w:ilvl w:val="0"/>
          <w:numId w:val="10"/>
        </w:numPr>
        <w:spacing w:after="120"/>
        <w:ind w:left="1418" w:hanging="709"/>
        <w:rPr>
          <w:spacing w:val="2"/>
          <w:sz w:val="20"/>
          <w:szCs w:val="20"/>
        </w:rPr>
      </w:pPr>
      <w:r w:rsidRPr="00406F78">
        <w:rPr>
          <w:spacing w:val="2"/>
          <w:sz w:val="20"/>
          <w:szCs w:val="20"/>
        </w:rPr>
        <w:t>The layout, size and use of existing and proposed buildings and works, including vehicle parking areas, entry and exit points and basement ramps.</w:t>
      </w:r>
    </w:p>
    <w:p w14:paraId="17F7A0A4" w14:textId="776C1A1C" w:rsidR="00AD2FF5" w:rsidRPr="00406F78" w:rsidRDefault="00AD2FF5" w:rsidP="00406F78">
      <w:pPr>
        <w:pStyle w:val="BodyText"/>
        <w:widowControl/>
        <w:numPr>
          <w:ilvl w:val="0"/>
          <w:numId w:val="10"/>
        </w:numPr>
        <w:spacing w:after="120"/>
        <w:ind w:left="1418" w:hanging="709"/>
        <w:rPr>
          <w:spacing w:val="2"/>
          <w:sz w:val="20"/>
          <w:szCs w:val="20"/>
        </w:rPr>
      </w:pPr>
      <w:r w:rsidRPr="00406F78">
        <w:rPr>
          <w:spacing w:val="2"/>
          <w:sz w:val="20"/>
          <w:szCs w:val="20"/>
        </w:rPr>
        <w:t>Floor levels of existing and proposed buildings to Australian Height Datum including vehicle parking areas, entry and exit points and basement ramps.</w:t>
      </w:r>
    </w:p>
    <w:p w14:paraId="11DA83AE" w14:textId="776896E5" w:rsidR="00AD2FF5" w:rsidRPr="00406F78" w:rsidRDefault="00AD2FF5" w:rsidP="00406F78">
      <w:pPr>
        <w:pStyle w:val="BodyText"/>
        <w:widowControl/>
        <w:numPr>
          <w:ilvl w:val="0"/>
          <w:numId w:val="10"/>
        </w:numPr>
        <w:spacing w:after="120"/>
        <w:ind w:left="1418" w:hanging="709"/>
        <w:rPr>
          <w:spacing w:val="2"/>
          <w:sz w:val="20"/>
          <w:szCs w:val="20"/>
        </w:rPr>
      </w:pPr>
      <w:r w:rsidRPr="00406F78">
        <w:rPr>
          <w:spacing w:val="2"/>
          <w:sz w:val="20"/>
          <w:szCs w:val="20"/>
        </w:rPr>
        <w:t>The proposed building entry</w:t>
      </w:r>
      <w:r w:rsidR="00421E89" w:rsidRPr="00406F78">
        <w:rPr>
          <w:spacing w:val="2"/>
          <w:sz w:val="20"/>
          <w:szCs w:val="20"/>
        </w:rPr>
        <w:t xml:space="preserve"> and </w:t>
      </w:r>
      <w:r w:rsidRPr="00406F78">
        <w:rPr>
          <w:spacing w:val="2"/>
          <w:sz w:val="20"/>
          <w:szCs w:val="20"/>
        </w:rPr>
        <w:t>exit points and basement ramps and ground levels along access and egress routes within the property boundary to Australian Height Datum including cross sectional details of any basement entry ramps and other basement entries to Australian Height Datum, showing floor levels of entry and exit areas and drainage details.</w:t>
      </w:r>
    </w:p>
    <w:p w14:paraId="425F37DC" w14:textId="0D17A9F0" w:rsidR="00C4494B" w:rsidRPr="00406F78" w:rsidRDefault="760DD4FD" w:rsidP="00406F78">
      <w:pPr>
        <w:pStyle w:val="BodyText"/>
        <w:widowControl/>
        <w:numPr>
          <w:ilvl w:val="0"/>
          <w:numId w:val="10"/>
        </w:numPr>
        <w:spacing w:after="120"/>
        <w:ind w:left="1418" w:hanging="709"/>
        <w:rPr>
          <w:spacing w:val="2"/>
          <w:sz w:val="20"/>
          <w:szCs w:val="20"/>
        </w:rPr>
      </w:pPr>
      <w:r w:rsidRPr="00406F78">
        <w:rPr>
          <w:spacing w:val="2"/>
          <w:sz w:val="20"/>
          <w:szCs w:val="20"/>
        </w:rPr>
        <w:t xml:space="preserve">The 1 per cent Annual Exceedance Probability </w:t>
      </w:r>
      <w:r w:rsidR="17A18911" w:rsidRPr="00406F78">
        <w:rPr>
          <w:spacing w:val="2"/>
          <w:sz w:val="20"/>
          <w:szCs w:val="20"/>
        </w:rPr>
        <w:t xml:space="preserve">(1 in 100 </w:t>
      </w:r>
      <w:proofErr w:type="gramStart"/>
      <w:r w:rsidR="17A18911" w:rsidRPr="00406F78">
        <w:rPr>
          <w:spacing w:val="2"/>
          <w:sz w:val="20"/>
          <w:szCs w:val="20"/>
        </w:rPr>
        <w:t>year</w:t>
      </w:r>
      <w:proofErr w:type="gramEnd"/>
      <w:r w:rsidR="17A18911" w:rsidRPr="00406F78">
        <w:rPr>
          <w:spacing w:val="2"/>
          <w:sz w:val="20"/>
          <w:szCs w:val="20"/>
        </w:rPr>
        <w:t xml:space="preserve">) </w:t>
      </w:r>
      <w:r w:rsidRPr="00406F78">
        <w:rPr>
          <w:spacing w:val="2"/>
          <w:sz w:val="20"/>
          <w:szCs w:val="20"/>
        </w:rPr>
        <w:t xml:space="preserve">flood </w:t>
      </w:r>
      <w:r w:rsidR="4DB2BF55" w:rsidRPr="00406F78">
        <w:rPr>
          <w:spacing w:val="2"/>
          <w:sz w:val="20"/>
          <w:szCs w:val="20"/>
        </w:rPr>
        <w:t>e</w:t>
      </w:r>
      <w:r w:rsidR="0D24CBF1" w:rsidRPr="00406F78">
        <w:rPr>
          <w:spacing w:val="2"/>
          <w:sz w:val="20"/>
          <w:szCs w:val="20"/>
        </w:rPr>
        <w:t>xtent</w:t>
      </w:r>
      <w:r w:rsidRPr="00406F78">
        <w:rPr>
          <w:spacing w:val="2"/>
          <w:sz w:val="20"/>
          <w:szCs w:val="20"/>
        </w:rPr>
        <w:t xml:space="preserve"> and the Nominal Flood Protection Level</w:t>
      </w:r>
      <w:r w:rsidR="50FCC8D9" w:rsidRPr="00406F78">
        <w:rPr>
          <w:spacing w:val="2"/>
          <w:sz w:val="20"/>
          <w:szCs w:val="20"/>
        </w:rPr>
        <w:t>,</w:t>
      </w:r>
      <w:r w:rsidRPr="00406F78">
        <w:rPr>
          <w:spacing w:val="2"/>
          <w:sz w:val="20"/>
          <w:szCs w:val="20"/>
        </w:rPr>
        <w:t xml:space="preserve"> as determined by the relevant floodplain management authority</w:t>
      </w:r>
      <w:r w:rsidR="7C857061" w:rsidRPr="00406F78">
        <w:rPr>
          <w:spacing w:val="2"/>
          <w:sz w:val="20"/>
          <w:szCs w:val="20"/>
        </w:rPr>
        <w:t>.</w:t>
      </w:r>
    </w:p>
    <w:p w14:paraId="3A405A5B" w14:textId="39511D80" w:rsidR="00C4494B" w:rsidRPr="00406F78" w:rsidRDefault="760DD4FD" w:rsidP="00406F78">
      <w:pPr>
        <w:pStyle w:val="BodyText"/>
        <w:widowControl/>
        <w:numPr>
          <w:ilvl w:val="0"/>
          <w:numId w:val="10"/>
        </w:numPr>
        <w:spacing w:after="120"/>
        <w:ind w:left="1418" w:hanging="709"/>
        <w:rPr>
          <w:spacing w:val="2"/>
          <w:sz w:val="20"/>
          <w:szCs w:val="20"/>
        </w:rPr>
      </w:pPr>
      <w:r w:rsidRPr="00406F78">
        <w:rPr>
          <w:spacing w:val="2"/>
          <w:sz w:val="20"/>
          <w:szCs w:val="20"/>
        </w:rPr>
        <w:t xml:space="preserve">The 1 per cent Annual Exceedance Probability </w:t>
      </w:r>
      <w:r w:rsidR="17A18911" w:rsidRPr="00406F78">
        <w:rPr>
          <w:spacing w:val="2"/>
          <w:sz w:val="20"/>
          <w:szCs w:val="20"/>
        </w:rPr>
        <w:t xml:space="preserve">(1 in 100 </w:t>
      </w:r>
      <w:proofErr w:type="gramStart"/>
      <w:r w:rsidR="17A18911" w:rsidRPr="00406F78">
        <w:rPr>
          <w:spacing w:val="2"/>
          <w:sz w:val="20"/>
          <w:szCs w:val="20"/>
        </w:rPr>
        <w:t>year</w:t>
      </w:r>
      <w:proofErr w:type="gramEnd"/>
      <w:r w:rsidR="17A18911" w:rsidRPr="00406F78">
        <w:rPr>
          <w:spacing w:val="2"/>
          <w:sz w:val="20"/>
          <w:szCs w:val="20"/>
        </w:rPr>
        <w:t xml:space="preserve">) </w:t>
      </w:r>
      <w:r w:rsidRPr="00406F78">
        <w:rPr>
          <w:spacing w:val="2"/>
          <w:sz w:val="20"/>
          <w:szCs w:val="20"/>
        </w:rPr>
        <w:t>flood level showing the proposed ground and finished floor level and the Nominal Flood Protection Level</w:t>
      </w:r>
      <w:r w:rsidR="01F50036" w:rsidRPr="00406F78">
        <w:rPr>
          <w:spacing w:val="2"/>
          <w:sz w:val="20"/>
          <w:szCs w:val="20"/>
        </w:rPr>
        <w:t>,</w:t>
      </w:r>
      <w:r w:rsidRPr="00406F78">
        <w:rPr>
          <w:spacing w:val="2"/>
          <w:sz w:val="20"/>
          <w:szCs w:val="20"/>
        </w:rPr>
        <w:t xml:space="preserve"> as determined by the relevant floodplain management authority.</w:t>
      </w:r>
    </w:p>
    <w:p w14:paraId="2FDA7216" w14:textId="08AC59E1" w:rsidR="00AD2FF5" w:rsidRPr="00406F78" w:rsidRDefault="00AD2FF5" w:rsidP="00406F78">
      <w:pPr>
        <w:pStyle w:val="BodyText"/>
        <w:widowControl/>
        <w:numPr>
          <w:ilvl w:val="0"/>
          <w:numId w:val="10"/>
        </w:numPr>
        <w:spacing w:after="120"/>
        <w:ind w:left="1418" w:hanging="709"/>
        <w:rPr>
          <w:spacing w:val="2"/>
          <w:sz w:val="20"/>
          <w:szCs w:val="20"/>
        </w:rPr>
      </w:pPr>
      <w:r w:rsidRPr="00406F78">
        <w:rPr>
          <w:spacing w:val="2"/>
          <w:sz w:val="20"/>
          <w:szCs w:val="20"/>
        </w:rPr>
        <w:t>The location of overland flow paths in relation to proposed buildings and works and flow paths for the passage of overland flows to Australian Height Datum</w:t>
      </w:r>
      <w:r w:rsidR="0037168A" w:rsidRPr="00406F78">
        <w:rPr>
          <w:spacing w:val="2"/>
          <w:sz w:val="20"/>
          <w:szCs w:val="20"/>
        </w:rPr>
        <w:t>.</w:t>
      </w:r>
    </w:p>
    <w:p w14:paraId="64C12808" w14:textId="5700C383" w:rsidR="001C47D5" w:rsidRPr="00C4494B" w:rsidRDefault="0052370C" w:rsidP="00406F78">
      <w:pPr>
        <w:pStyle w:val="BodyText"/>
        <w:keepNext/>
        <w:keepLines/>
        <w:numPr>
          <w:ilvl w:val="0"/>
          <w:numId w:val="11"/>
        </w:numPr>
        <w:spacing w:before="240" w:after="240"/>
        <w:ind w:left="709" w:hanging="993"/>
        <w:rPr>
          <w:rFonts w:ascii="Arial" w:hAnsi="Arial" w:cs="Arial"/>
          <w:b/>
          <w:bCs/>
          <w:sz w:val="20"/>
          <w:szCs w:val="20"/>
        </w:rPr>
      </w:pPr>
      <w:r>
        <w:rPr>
          <w:bCs/>
          <w:noProof/>
          <w:color w:val="FF0000"/>
        </w:rPr>
        <mc:AlternateContent>
          <mc:Choice Requires="wps">
            <w:drawing>
              <wp:anchor distT="0" distB="0" distL="114300" distR="114300" simplePos="0" relativeHeight="251669504" behindDoc="0" locked="0" layoutInCell="1" allowOverlap="1" wp14:anchorId="10507B52" wp14:editId="146F1B36">
                <wp:simplePos x="0" y="0"/>
                <wp:positionH relativeFrom="leftMargin">
                  <wp:posOffset>982081</wp:posOffset>
                </wp:positionH>
                <wp:positionV relativeFrom="paragraph">
                  <wp:posOffset>273050</wp:posOffset>
                </wp:positionV>
                <wp:extent cx="577850" cy="274320"/>
                <wp:effectExtent l="0" t="0" r="0" b="0"/>
                <wp:wrapNone/>
                <wp:docPr id="280273166" name="Text Box 1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850" cy="2743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4D1892D" w14:textId="77777777" w:rsidR="0052370C" w:rsidRPr="00470719" w:rsidRDefault="0052370C" w:rsidP="0052370C">
                            <w:pPr>
                              <w:pStyle w:val="BodyText"/>
                              <w:rPr>
                                <w:rFonts w:ascii="Arial" w:hAnsi="Arial" w:cs="Arial"/>
                                <w:b/>
                                <w:sz w:val="12"/>
                                <w:szCs w:val="12"/>
                              </w:rPr>
                            </w:pPr>
                            <w:r w:rsidRPr="00470719">
                              <w:rPr>
                                <w:rFonts w:ascii="Arial" w:hAnsi="Arial" w:cs="Arial"/>
                                <w:b/>
                                <w:sz w:val="12"/>
                                <w:szCs w:val="12"/>
                              </w:rPr>
                              <w:t>19/10/2026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507B52" id="_x0000_s1031" type="#_x0000_t202" style="position:absolute;left:0;text-align:left;margin-left:77.35pt;margin-top:21.5pt;width:45.5pt;height:21.6pt;z-index:251669504;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" stroked="f">
                <v:textbox>
                  <w:txbxContent>
                    <w:p w14:paraId="54D1892D" w14:textId="77777777" w:rsidR="0052370C" w:rsidRPr="00470719" w:rsidRDefault="0052370C" w:rsidP="0052370C">
                      <w:pPr>
                        <w:pStyle w:val="BodyText"/>
                        <w:rPr>
                          <w:rFonts w:ascii="Arial" w:hAnsi="Arial" w:cs="Arial"/>
                          <w:b/>
                          <w:sz w:val="12"/>
                          <w:szCs w:val="12"/>
                        </w:rPr>
                      </w:pPr>
                      <w:r w:rsidRPr="00470719">
                        <w:rPr>
                          <w:rFonts w:ascii="Arial" w:hAnsi="Arial" w:cs="Arial"/>
                          <w:b/>
                          <w:sz w:val="12"/>
                          <w:szCs w:val="12"/>
                        </w:rPr>
                        <w:t>19/10/2026</w:t>
                      </w:r>
                    </w:p>
                  </w:txbxContent>
                </v:textbox>
                <w10:wrap anchorx="margin"/>
              </v:shape>
            </w:pict>
          </mc:Fallback>
        </mc:AlternateContent>
      </w:r>
      <w:r w:rsidR="001C47D5" w:rsidRPr="00C4494B">
        <w:rPr>
          <w:rFonts w:ascii="Arial" w:hAnsi="Arial" w:cs="Arial"/>
          <w:b/>
          <w:bCs/>
          <w:sz w:val="20"/>
          <w:szCs w:val="20"/>
        </w:rPr>
        <w:t>Decision guidelines</w:t>
      </w:r>
    </w:p>
    <w:p w14:paraId="468E0678" w14:textId="77777777" w:rsidR="00C4494B" w:rsidRDefault="00181E0B" w:rsidP="00C4494B">
      <w:pPr>
        <w:widowControl/>
        <w:tabs>
          <w:tab w:val="left" w:pos="709"/>
        </w:tabs>
        <w:spacing w:after="120"/>
        <w:ind w:left="709"/>
        <w:rPr>
          <w:sz w:val="20"/>
          <w:szCs w:val="20"/>
        </w:rPr>
      </w:pPr>
      <w:r w:rsidRPr="00C4494B">
        <w:rPr>
          <w:sz w:val="20"/>
          <w:szCs w:val="20"/>
        </w:rPr>
        <w:t xml:space="preserve">Before deciding on an application, in addition to the decision guidelines in </w:t>
      </w:r>
      <w:r w:rsidR="00856935" w:rsidRPr="00C4494B">
        <w:rPr>
          <w:sz w:val="20"/>
          <w:szCs w:val="20"/>
        </w:rPr>
        <w:t>c</w:t>
      </w:r>
      <w:r w:rsidRPr="00C4494B">
        <w:rPr>
          <w:sz w:val="20"/>
          <w:szCs w:val="20"/>
        </w:rPr>
        <w:t>lause 65, the responsible authority must consider, as appropriate:</w:t>
      </w:r>
    </w:p>
    <w:p w14:paraId="6A72B446" w14:textId="51D72AB3" w:rsidR="00181E0B" w:rsidRPr="00C4494B" w:rsidRDefault="00181E0B" w:rsidP="00C4494B">
      <w:pPr>
        <w:pStyle w:val="BodyText"/>
        <w:widowControl/>
        <w:numPr>
          <w:ilvl w:val="0"/>
          <w:numId w:val="10"/>
        </w:numPr>
        <w:spacing w:after="120"/>
        <w:ind w:left="1418" w:hanging="709"/>
        <w:rPr>
          <w:spacing w:val="2"/>
          <w:sz w:val="20"/>
          <w:szCs w:val="20"/>
        </w:rPr>
      </w:pPr>
      <w:r w:rsidRPr="00C4494B">
        <w:rPr>
          <w:spacing w:val="2"/>
          <w:sz w:val="20"/>
          <w:szCs w:val="20"/>
        </w:rPr>
        <w:t xml:space="preserve">Whether the proposed use or development could be located on flood-free land or land with a lesser flood </w:t>
      </w:r>
      <w:r w:rsidR="00904841" w:rsidRPr="00C4494B">
        <w:rPr>
          <w:spacing w:val="2"/>
          <w:sz w:val="20"/>
          <w:szCs w:val="20"/>
        </w:rPr>
        <w:t xml:space="preserve">risk </w:t>
      </w:r>
      <w:r w:rsidR="00D73FD3" w:rsidRPr="00C4494B">
        <w:rPr>
          <w:spacing w:val="2"/>
          <w:sz w:val="20"/>
          <w:szCs w:val="20"/>
        </w:rPr>
        <w:t>not affected by this schedule</w:t>
      </w:r>
      <w:r w:rsidRPr="00C4494B">
        <w:rPr>
          <w:spacing w:val="2"/>
          <w:sz w:val="20"/>
          <w:szCs w:val="20"/>
        </w:rPr>
        <w:t>.</w:t>
      </w:r>
    </w:p>
    <w:p w14:paraId="4D7AD0A0" w14:textId="77777777" w:rsidR="00181E0B" w:rsidRPr="00C4494B" w:rsidRDefault="00181E0B" w:rsidP="00C4494B">
      <w:pPr>
        <w:pStyle w:val="BodyText"/>
        <w:widowControl/>
        <w:numPr>
          <w:ilvl w:val="0"/>
          <w:numId w:val="10"/>
        </w:numPr>
        <w:spacing w:after="120"/>
        <w:ind w:left="1418" w:hanging="709"/>
        <w:rPr>
          <w:spacing w:val="2"/>
          <w:sz w:val="20"/>
          <w:szCs w:val="20"/>
        </w:rPr>
      </w:pPr>
      <w:r w:rsidRPr="00C4494B">
        <w:rPr>
          <w:spacing w:val="2"/>
          <w:sz w:val="20"/>
          <w:szCs w:val="20"/>
        </w:rPr>
        <w:t>The susceptibility of the development to flooding and flood damage.</w:t>
      </w:r>
    </w:p>
    <w:p w14:paraId="7BA25E57" w14:textId="77777777" w:rsidR="00181E0B" w:rsidRPr="00C4494B" w:rsidRDefault="00181E0B" w:rsidP="00C4494B">
      <w:pPr>
        <w:pStyle w:val="BodyText"/>
        <w:widowControl/>
        <w:numPr>
          <w:ilvl w:val="0"/>
          <w:numId w:val="10"/>
        </w:numPr>
        <w:spacing w:after="120"/>
        <w:ind w:left="1418" w:hanging="709"/>
        <w:rPr>
          <w:spacing w:val="2"/>
          <w:sz w:val="20"/>
          <w:szCs w:val="20"/>
        </w:rPr>
      </w:pPr>
      <w:r w:rsidRPr="00C4494B">
        <w:rPr>
          <w:spacing w:val="2"/>
          <w:sz w:val="20"/>
          <w:szCs w:val="20"/>
        </w:rPr>
        <w:t>Floo</w:t>
      </w:r>
      <w:r w:rsidRPr="00C4494B">
        <w:rPr>
          <w:sz w:val="20"/>
          <w:szCs w:val="20"/>
        </w:rPr>
        <w:t>d risk factors to consider include:</w:t>
      </w:r>
    </w:p>
    <w:p w14:paraId="1F0A361B" w14:textId="77777777" w:rsidR="00181E0B" w:rsidRPr="00C4494B" w:rsidRDefault="00181E0B" w:rsidP="00C4494B">
      <w:pPr>
        <w:pStyle w:val="ListParagraph"/>
        <w:widowControl/>
        <w:numPr>
          <w:ilvl w:val="0"/>
          <w:numId w:val="5"/>
        </w:numPr>
        <w:tabs>
          <w:tab w:val="left" w:pos="2268"/>
        </w:tabs>
        <w:spacing w:after="120"/>
        <w:ind w:left="1843" w:right="-46" w:hanging="425"/>
        <w:contextualSpacing w:val="0"/>
        <w:jc w:val="both"/>
        <w:rPr>
          <w:sz w:val="20"/>
          <w:szCs w:val="20"/>
        </w:rPr>
      </w:pPr>
      <w:r w:rsidRPr="00C4494B">
        <w:rPr>
          <w:sz w:val="20"/>
          <w:szCs w:val="20"/>
        </w:rPr>
        <w:lastRenderedPageBreak/>
        <w:t>The frequency, duration, extent, depth and velocity of flooding of the site and accessway.</w:t>
      </w:r>
    </w:p>
    <w:p w14:paraId="65CA5F15" w14:textId="77777777" w:rsidR="00181E0B" w:rsidRPr="00C4494B" w:rsidRDefault="00181E0B" w:rsidP="00C4494B">
      <w:pPr>
        <w:pStyle w:val="ListParagraph"/>
        <w:widowControl/>
        <w:numPr>
          <w:ilvl w:val="0"/>
          <w:numId w:val="5"/>
        </w:numPr>
        <w:tabs>
          <w:tab w:val="left" w:pos="2268"/>
        </w:tabs>
        <w:spacing w:after="120"/>
        <w:ind w:left="1843" w:right="-46" w:hanging="425"/>
        <w:contextualSpacing w:val="0"/>
        <w:jc w:val="both"/>
        <w:rPr>
          <w:sz w:val="20"/>
          <w:szCs w:val="20"/>
        </w:rPr>
      </w:pPr>
      <w:r w:rsidRPr="00C4494B">
        <w:rPr>
          <w:sz w:val="20"/>
          <w:szCs w:val="20"/>
        </w:rPr>
        <w:t xml:space="preserve">The flood warning time </w:t>
      </w:r>
      <w:proofErr w:type="gramStart"/>
      <w:r w:rsidRPr="00C4494B">
        <w:rPr>
          <w:sz w:val="20"/>
          <w:szCs w:val="20"/>
        </w:rPr>
        <w:t>available</w:t>
      </w:r>
      <w:proofErr w:type="gramEnd"/>
      <w:r w:rsidRPr="00C4494B">
        <w:rPr>
          <w:sz w:val="20"/>
          <w:szCs w:val="20"/>
        </w:rPr>
        <w:t>.</w:t>
      </w:r>
    </w:p>
    <w:p w14:paraId="43858E86" w14:textId="27177447" w:rsidR="00740281" w:rsidRPr="00C4494B" w:rsidRDefault="00181E0B" w:rsidP="00C4494B">
      <w:pPr>
        <w:pStyle w:val="ListParagraph"/>
        <w:widowControl/>
        <w:numPr>
          <w:ilvl w:val="0"/>
          <w:numId w:val="5"/>
        </w:numPr>
        <w:tabs>
          <w:tab w:val="left" w:pos="2268"/>
        </w:tabs>
        <w:spacing w:after="120"/>
        <w:ind w:left="1843" w:right="-46" w:hanging="425"/>
        <w:contextualSpacing w:val="0"/>
        <w:jc w:val="both"/>
        <w:rPr>
          <w:sz w:val="20"/>
          <w:szCs w:val="20"/>
        </w:rPr>
      </w:pPr>
      <w:r w:rsidRPr="00C4494B">
        <w:rPr>
          <w:sz w:val="20"/>
          <w:szCs w:val="20"/>
        </w:rPr>
        <w:t>The danger to the occupants of the development, other floodplain residents and emergency personnel if the site or accessway is flooded.</w:t>
      </w:r>
    </w:p>
    <w:p w14:paraId="18A75A66" w14:textId="08FE75A2" w:rsidR="5657444F" w:rsidRPr="00C4494B" w:rsidRDefault="5657444F" w:rsidP="00C4494B">
      <w:pPr>
        <w:pStyle w:val="ListParagraph"/>
        <w:widowControl/>
        <w:numPr>
          <w:ilvl w:val="0"/>
          <w:numId w:val="5"/>
        </w:numPr>
        <w:tabs>
          <w:tab w:val="left" w:pos="2268"/>
        </w:tabs>
        <w:spacing w:after="120"/>
        <w:ind w:left="1843" w:right="-46" w:hanging="425"/>
        <w:contextualSpacing w:val="0"/>
        <w:jc w:val="both"/>
        <w:rPr>
          <w:sz w:val="20"/>
          <w:szCs w:val="20"/>
        </w:rPr>
      </w:pPr>
      <w:r w:rsidRPr="00C4494B">
        <w:rPr>
          <w:sz w:val="20"/>
          <w:szCs w:val="20"/>
        </w:rPr>
        <w:t xml:space="preserve">The potential to isolate land </w:t>
      </w:r>
      <w:proofErr w:type="gramStart"/>
      <w:r w:rsidRPr="00C4494B">
        <w:rPr>
          <w:sz w:val="20"/>
          <w:szCs w:val="20"/>
        </w:rPr>
        <w:t>not</w:t>
      </w:r>
      <w:proofErr w:type="gramEnd"/>
      <w:r w:rsidRPr="00C4494B">
        <w:rPr>
          <w:sz w:val="20"/>
          <w:szCs w:val="20"/>
        </w:rPr>
        <w:t xml:space="preserve"> at risk of flooding from safe access within or outside this overlay.</w:t>
      </w:r>
    </w:p>
    <w:p w14:paraId="05A79D92" w14:textId="77777777" w:rsidR="00181E0B" w:rsidRPr="00C4494B" w:rsidRDefault="00181E0B" w:rsidP="00C4494B">
      <w:pPr>
        <w:pStyle w:val="BodyText"/>
        <w:widowControl/>
        <w:numPr>
          <w:ilvl w:val="0"/>
          <w:numId w:val="10"/>
        </w:numPr>
        <w:spacing w:after="120"/>
        <w:ind w:left="1418" w:hanging="709"/>
        <w:rPr>
          <w:spacing w:val="2"/>
          <w:sz w:val="20"/>
          <w:szCs w:val="20"/>
        </w:rPr>
      </w:pPr>
      <w:r w:rsidRPr="00C4494B">
        <w:rPr>
          <w:spacing w:val="2"/>
          <w:sz w:val="20"/>
          <w:szCs w:val="20"/>
        </w:rPr>
        <w:t>The effect of the development on redirecting or obstructing floodwater, stormwater or drainage water and the effect of the development on reducing flood storage and increasing flood levels and flow velocities.</w:t>
      </w:r>
    </w:p>
    <w:p w14:paraId="706A3357" w14:textId="471DEC74" w:rsidR="00181E0B" w:rsidRPr="00C4494B" w:rsidRDefault="00181E0B" w:rsidP="00C4494B">
      <w:pPr>
        <w:pStyle w:val="BodyText"/>
        <w:widowControl/>
        <w:numPr>
          <w:ilvl w:val="0"/>
          <w:numId w:val="10"/>
        </w:numPr>
        <w:spacing w:after="120"/>
        <w:ind w:left="1418" w:hanging="709"/>
        <w:rPr>
          <w:spacing w:val="2"/>
          <w:sz w:val="20"/>
          <w:szCs w:val="20"/>
        </w:rPr>
      </w:pPr>
      <w:r w:rsidRPr="00C4494B">
        <w:rPr>
          <w:spacing w:val="2"/>
          <w:sz w:val="20"/>
          <w:szCs w:val="20"/>
        </w:rPr>
        <w:t>The likely or modelled extent of any impact of the development on floodwaters, including the nature and extent of impact on surrounding properties.</w:t>
      </w:r>
    </w:p>
    <w:p w14:paraId="42E54ABD" w14:textId="77777777" w:rsidR="00C4494B" w:rsidRDefault="00181E0B" w:rsidP="00C4494B">
      <w:pPr>
        <w:pStyle w:val="BodyText"/>
        <w:widowControl/>
        <w:numPr>
          <w:ilvl w:val="0"/>
          <w:numId w:val="10"/>
        </w:numPr>
        <w:spacing w:after="120"/>
        <w:ind w:left="1418" w:hanging="709"/>
        <w:rPr>
          <w:spacing w:val="2"/>
          <w:sz w:val="20"/>
          <w:szCs w:val="20"/>
        </w:rPr>
      </w:pPr>
      <w:r w:rsidRPr="00C4494B">
        <w:rPr>
          <w:spacing w:val="2"/>
          <w:sz w:val="20"/>
          <w:szCs w:val="20"/>
        </w:rPr>
        <w:t xml:space="preserve">Whether any proposed strategies to </w:t>
      </w:r>
      <w:proofErr w:type="spellStart"/>
      <w:r w:rsidRPr="00C4494B">
        <w:rPr>
          <w:spacing w:val="2"/>
          <w:sz w:val="20"/>
          <w:szCs w:val="20"/>
        </w:rPr>
        <w:t>minimise</w:t>
      </w:r>
      <w:proofErr w:type="spellEnd"/>
      <w:r w:rsidRPr="00C4494B">
        <w:rPr>
          <w:spacing w:val="2"/>
          <w:sz w:val="20"/>
          <w:szCs w:val="20"/>
        </w:rPr>
        <w:t xml:space="preserve"> or mitigate risk of flood damage or safety will be effective over the life of the development.</w:t>
      </w:r>
    </w:p>
    <w:p w14:paraId="17F8A52D" w14:textId="3E96ECF9" w:rsidR="00C4494B" w:rsidRDefault="00181E0B" w:rsidP="00C4494B">
      <w:pPr>
        <w:pStyle w:val="BodyText"/>
        <w:widowControl/>
        <w:numPr>
          <w:ilvl w:val="0"/>
          <w:numId w:val="10"/>
        </w:numPr>
        <w:spacing w:after="120"/>
        <w:ind w:left="1418" w:hanging="709"/>
        <w:rPr>
          <w:spacing w:val="2"/>
          <w:sz w:val="20"/>
          <w:szCs w:val="20"/>
        </w:rPr>
      </w:pPr>
      <w:r w:rsidRPr="00C4494B">
        <w:rPr>
          <w:spacing w:val="2"/>
          <w:sz w:val="20"/>
          <w:szCs w:val="20"/>
        </w:rPr>
        <w:t>Whether the proposed development maintains existing flood storage capacity and flow paths</w:t>
      </w:r>
      <w:r w:rsidR="00B76457">
        <w:rPr>
          <w:spacing w:val="2"/>
          <w:sz w:val="20"/>
          <w:szCs w:val="20"/>
        </w:rPr>
        <w:t xml:space="preserve"> and </w:t>
      </w:r>
      <w:r w:rsidRPr="00C4494B">
        <w:rPr>
          <w:spacing w:val="2"/>
          <w:sz w:val="20"/>
          <w:szCs w:val="20"/>
        </w:rPr>
        <w:t>conveyance.</w:t>
      </w:r>
    </w:p>
    <w:p w14:paraId="50F3F7A0" w14:textId="717105CE" w:rsidR="00181E0B" w:rsidRPr="00C4494B" w:rsidRDefault="00181E0B" w:rsidP="00C4494B">
      <w:pPr>
        <w:pStyle w:val="BodyText"/>
        <w:widowControl/>
        <w:numPr>
          <w:ilvl w:val="0"/>
          <w:numId w:val="10"/>
        </w:numPr>
        <w:spacing w:after="120"/>
        <w:ind w:left="1418" w:hanging="709"/>
        <w:rPr>
          <w:spacing w:val="2"/>
          <w:sz w:val="20"/>
          <w:szCs w:val="20"/>
        </w:rPr>
      </w:pPr>
      <w:r w:rsidRPr="7DE6DAF1">
        <w:rPr>
          <w:sz w:val="20"/>
          <w:szCs w:val="20"/>
        </w:rPr>
        <w:t>Whether the proposal appropriately responds to the identified site-specific flood risk and the availability of a safe, practical and viable evacuation.</w:t>
      </w:r>
    </w:p>
    <w:sectPr w:rsidR="00181E0B" w:rsidRPr="00C4494B" w:rsidSect="006654F1">
      <w:headerReference w:type="default" r:id="rId13"/>
      <w:footerReference w:type="default" r:id="rId14"/>
      <w:pgSz w:w="11906" w:h="16838"/>
      <w:pgMar w:top="1702" w:right="1701" w:bottom="1440" w:left="198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A2FEA7" w14:textId="77777777" w:rsidR="00DF25AF" w:rsidRDefault="00DF25AF" w:rsidP="005B654D">
      <w:r>
        <w:separator/>
      </w:r>
    </w:p>
  </w:endnote>
  <w:endnote w:type="continuationSeparator" w:id="0">
    <w:p w14:paraId="08DD7347" w14:textId="77777777" w:rsidR="00DF25AF" w:rsidRDefault="00DF25AF" w:rsidP="005B65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15D731" w14:textId="2AB7FDF1" w:rsidR="00FE2665" w:rsidRDefault="00FE2665" w:rsidP="00FE2665">
    <w:pPr>
      <w:pStyle w:val="Footer"/>
      <w:pBdr>
        <w:top w:val="dotted" w:sz="4" w:space="1" w:color="auto"/>
      </w:pBdr>
      <w:ind w:hanging="284"/>
    </w:pPr>
    <w:r w:rsidRPr="00545A82">
      <w:rPr>
        <w:smallCaps/>
        <w:sz w:val="18"/>
        <w:szCs w:val="18"/>
      </w:rPr>
      <w:t xml:space="preserve">Overlays – Clause 44.09 – Schedule </w:t>
    </w:r>
    <w:r w:rsidRPr="00545A82">
      <w:rPr>
        <w:smallCaps/>
        <w:color w:val="FF0000"/>
        <w:sz w:val="18"/>
        <w:szCs w:val="18"/>
      </w:rPr>
      <w:t>[Number]</w:t>
    </w:r>
    <w:r w:rsidRPr="00FE2665">
      <w:rPr>
        <w:sz w:val="18"/>
        <w:szCs w:val="18"/>
      </w:rPr>
      <w:t xml:space="preserve"> </w:t>
    </w:r>
    <w:r w:rsidRPr="00545A82">
      <w:rPr>
        <w:sz w:val="18"/>
        <w:szCs w:val="18"/>
      </w:rPr>
      <w:tab/>
    </w:r>
    <w:r>
      <w:rPr>
        <w:sz w:val="18"/>
        <w:szCs w:val="18"/>
      </w:rPr>
      <w:tab/>
    </w:r>
    <w:r w:rsidRPr="00545A82">
      <w:rPr>
        <w:smallCaps/>
        <w:sz w:val="18"/>
        <w:szCs w:val="18"/>
      </w:rPr>
      <w:t xml:space="preserve">Page </w:t>
    </w:r>
    <w:r w:rsidRPr="00545A82">
      <w:rPr>
        <w:smallCaps/>
        <w:sz w:val="18"/>
        <w:szCs w:val="18"/>
      </w:rPr>
      <w:fldChar w:fldCharType="begin"/>
    </w:r>
    <w:r w:rsidRPr="00545A82">
      <w:rPr>
        <w:smallCaps/>
        <w:sz w:val="18"/>
        <w:szCs w:val="18"/>
      </w:rPr>
      <w:instrText xml:space="preserve"> PAGE </w:instrText>
    </w:r>
    <w:r w:rsidRPr="00545A82">
      <w:rPr>
        <w:smallCaps/>
        <w:sz w:val="18"/>
        <w:szCs w:val="18"/>
      </w:rPr>
      <w:fldChar w:fldCharType="separate"/>
    </w:r>
    <w:r>
      <w:rPr>
        <w:smallCaps/>
        <w:sz w:val="18"/>
        <w:szCs w:val="18"/>
      </w:rPr>
      <w:t>5</w:t>
    </w:r>
    <w:r w:rsidRPr="00545A82">
      <w:rPr>
        <w:smallCaps/>
        <w:sz w:val="18"/>
        <w:szCs w:val="18"/>
      </w:rPr>
      <w:fldChar w:fldCharType="end"/>
    </w:r>
    <w:r w:rsidRPr="00545A82">
      <w:rPr>
        <w:smallCaps/>
        <w:sz w:val="18"/>
        <w:szCs w:val="18"/>
      </w:rPr>
      <w:t xml:space="preserve"> of </w:t>
    </w:r>
    <w:r>
      <w:rPr>
        <w:smallCaps/>
        <w:sz w:val="18"/>
        <w:szCs w:val="18"/>
      </w:rPr>
      <w:t>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DE8969" w14:textId="77777777" w:rsidR="00DF25AF" w:rsidRDefault="00DF25AF" w:rsidP="005B654D">
      <w:r>
        <w:separator/>
      </w:r>
    </w:p>
  </w:footnote>
  <w:footnote w:type="continuationSeparator" w:id="0">
    <w:p w14:paraId="7D73AF1C" w14:textId="77777777" w:rsidR="00DF25AF" w:rsidRDefault="00DF25AF" w:rsidP="005B65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B4CF7" w14:textId="42CD90D6" w:rsidR="005B654D" w:rsidRDefault="00406F78" w:rsidP="00E5353F">
    <w:pPr>
      <w:jc w:val="center"/>
    </w:pPr>
    <w:r w:rsidRPr="004F7466">
      <w:rPr>
        <w:smallCaps/>
        <w:color w:val="FF0000"/>
        <w:sz w:val="18"/>
      </w:rPr>
      <w:t>[</w:t>
    </w:r>
    <w:r w:rsidRPr="004F7466">
      <w:rPr>
        <w:smallCaps/>
        <w:color w:val="FF0000"/>
        <w:sz w:val="18"/>
        <w:u w:color="0000FF"/>
      </w:rPr>
      <w:t>Insert Planning Scheme name]</w:t>
    </w:r>
    <w:r w:rsidRPr="004F7466">
      <w:rPr>
        <w:smallCaps/>
        <w:sz w:val="18"/>
      </w:rPr>
      <w:t xml:space="preserve"> Planning Scheme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BB64A"/>
    <w:multiLevelType w:val="hybridMultilevel"/>
    <w:tmpl w:val="3C8674FA"/>
    <w:lvl w:ilvl="0" w:tplc="26D89540">
      <w:start w:val="1"/>
      <w:numFmt w:val="bullet"/>
      <w:lvlText w:val="-"/>
      <w:lvlJc w:val="left"/>
      <w:pPr>
        <w:ind w:left="720" w:hanging="360"/>
      </w:pPr>
      <w:rPr>
        <w:rFonts w:ascii="Courier New" w:hAnsi="Courier New" w:hint="default"/>
      </w:rPr>
    </w:lvl>
    <w:lvl w:ilvl="1" w:tplc="2FA8A516">
      <w:start w:val="1"/>
      <w:numFmt w:val="bullet"/>
      <w:lvlText w:val="o"/>
      <w:lvlJc w:val="left"/>
      <w:pPr>
        <w:ind w:left="1440" w:hanging="360"/>
      </w:pPr>
      <w:rPr>
        <w:rFonts w:ascii="Courier New" w:hAnsi="Courier New" w:hint="default"/>
      </w:rPr>
    </w:lvl>
    <w:lvl w:ilvl="2" w:tplc="ECD08884">
      <w:start w:val="1"/>
      <w:numFmt w:val="bullet"/>
      <w:lvlText w:val=""/>
      <w:lvlJc w:val="left"/>
      <w:pPr>
        <w:ind w:left="2160" w:hanging="360"/>
      </w:pPr>
      <w:rPr>
        <w:rFonts w:ascii="Wingdings" w:hAnsi="Wingdings" w:hint="default"/>
      </w:rPr>
    </w:lvl>
    <w:lvl w:ilvl="3" w:tplc="92540ABA">
      <w:start w:val="1"/>
      <w:numFmt w:val="bullet"/>
      <w:lvlText w:val=""/>
      <w:lvlJc w:val="left"/>
      <w:pPr>
        <w:ind w:left="2880" w:hanging="360"/>
      </w:pPr>
      <w:rPr>
        <w:rFonts w:ascii="Symbol" w:hAnsi="Symbol" w:hint="default"/>
      </w:rPr>
    </w:lvl>
    <w:lvl w:ilvl="4" w:tplc="C8F04558">
      <w:start w:val="1"/>
      <w:numFmt w:val="bullet"/>
      <w:lvlText w:val="o"/>
      <w:lvlJc w:val="left"/>
      <w:pPr>
        <w:ind w:left="3600" w:hanging="360"/>
      </w:pPr>
      <w:rPr>
        <w:rFonts w:ascii="Courier New" w:hAnsi="Courier New" w:hint="default"/>
      </w:rPr>
    </w:lvl>
    <w:lvl w:ilvl="5" w:tplc="952C5768">
      <w:start w:val="1"/>
      <w:numFmt w:val="bullet"/>
      <w:lvlText w:val=""/>
      <w:lvlJc w:val="left"/>
      <w:pPr>
        <w:ind w:left="4320" w:hanging="360"/>
      </w:pPr>
      <w:rPr>
        <w:rFonts w:ascii="Wingdings" w:hAnsi="Wingdings" w:hint="default"/>
      </w:rPr>
    </w:lvl>
    <w:lvl w:ilvl="6" w:tplc="8DB6E6FE">
      <w:start w:val="1"/>
      <w:numFmt w:val="bullet"/>
      <w:lvlText w:val=""/>
      <w:lvlJc w:val="left"/>
      <w:pPr>
        <w:ind w:left="5040" w:hanging="360"/>
      </w:pPr>
      <w:rPr>
        <w:rFonts w:ascii="Symbol" w:hAnsi="Symbol" w:hint="default"/>
      </w:rPr>
    </w:lvl>
    <w:lvl w:ilvl="7" w:tplc="4B02E868">
      <w:start w:val="1"/>
      <w:numFmt w:val="bullet"/>
      <w:lvlText w:val="o"/>
      <w:lvlJc w:val="left"/>
      <w:pPr>
        <w:ind w:left="5760" w:hanging="360"/>
      </w:pPr>
      <w:rPr>
        <w:rFonts w:ascii="Courier New" w:hAnsi="Courier New" w:hint="default"/>
      </w:rPr>
    </w:lvl>
    <w:lvl w:ilvl="8" w:tplc="87728094">
      <w:start w:val="1"/>
      <w:numFmt w:val="bullet"/>
      <w:lvlText w:val=""/>
      <w:lvlJc w:val="left"/>
      <w:pPr>
        <w:ind w:left="6480" w:hanging="360"/>
      </w:pPr>
      <w:rPr>
        <w:rFonts w:ascii="Wingdings" w:hAnsi="Wingdings" w:hint="default"/>
      </w:rPr>
    </w:lvl>
  </w:abstractNum>
  <w:abstractNum w:abstractNumId="1" w15:restartNumberingAfterBreak="0">
    <w:nsid w:val="0F846D30"/>
    <w:multiLevelType w:val="multilevel"/>
    <w:tmpl w:val="438E174A"/>
    <w:lvl w:ilvl="0">
      <w:start w:val="3"/>
      <w:numFmt w:val="decimal"/>
      <w:lvlText w:val="%1"/>
      <w:lvlJc w:val="left"/>
      <w:pPr>
        <w:ind w:left="999" w:hanging="872"/>
      </w:pPr>
      <w:rPr>
        <w:rFonts w:hint="default"/>
        <w:lang w:val="en-US" w:eastAsia="en-US" w:bidi="ar-SA"/>
      </w:rPr>
    </w:lvl>
    <w:lvl w:ilvl="1">
      <w:numFmt w:val="decimal"/>
      <w:lvlText w:val="%1.%2"/>
      <w:lvlJc w:val="left"/>
      <w:pPr>
        <w:ind w:left="999" w:hanging="872"/>
      </w:pPr>
      <w:rPr>
        <w:rFonts w:ascii="Arial" w:eastAsia="Arial" w:hAnsi="Arial" w:cs="Arial" w:hint="default"/>
        <w:b/>
        <w:bCs/>
        <w:i w:val="0"/>
        <w:iCs w:val="0"/>
        <w:spacing w:val="-1"/>
        <w:w w:val="100"/>
        <w:sz w:val="15"/>
        <w:szCs w:val="15"/>
        <w:lang w:val="en-US" w:eastAsia="en-US" w:bidi="ar-SA"/>
      </w:rPr>
    </w:lvl>
    <w:lvl w:ilvl="2">
      <w:numFmt w:val="bullet"/>
      <w:lvlText w:val=""/>
      <w:lvlJc w:val="left"/>
      <w:pPr>
        <w:ind w:left="999" w:hanging="656"/>
      </w:pPr>
      <w:rPr>
        <w:rFonts w:ascii="Wingdings" w:eastAsia="Wingdings" w:hAnsi="Wingdings" w:cs="Wingdings" w:hint="default"/>
        <w:b w:val="0"/>
        <w:bCs w:val="0"/>
        <w:i w:val="0"/>
        <w:iCs w:val="0"/>
        <w:w w:val="100"/>
        <w:sz w:val="15"/>
        <w:szCs w:val="15"/>
        <w:lang w:val="en-US" w:eastAsia="en-US" w:bidi="ar-SA"/>
      </w:rPr>
    </w:lvl>
    <w:lvl w:ilvl="3">
      <w:numFmt w:val="bullet"/>
      <w:lvlText w:val="•"/>
      <w:lvlJc w:val="left"/>
      <w:pPr>
        <w:ind w:left="3910" w:hanging="656"/>
      </w:pPr>
      <w:rPr>
        <w:rFonts w:hint="default"/>
        <w:lang w:val="en-US" w:eastAsia="en-US" w:bidi="ar-SA"/>
      </w:rPr>
    </w:lvl>
    <w:lvl w:ilvl="4">
      <w:numFmt w:val="bullet"/>
      <w:lvlText w:val="•"/>
      <w:lvlJc w:val="left"/>
      <w:pPr>
        <w:ind w:left="4880" w:hanging="656"/>
      </w:pPr>
      <w:rPr>
        <w:rFonts w:hint="default"/>
        <w:lang w:val="en-US" w:eastAsia="en-US" w:bidi="ar-SA"/>
      </w:rPr>
    </w:lvl>
    <w:lvl w:ilvl="5">
      <w:numFmt w:val="bullet"/>
      <w:lvlText w:val="•"/>
      <w:lvlJc w:val="left"/>
      <w:pPr>
        <w:ind w:left="5850" w:hanging="656"/>
      </w:pPr>
      <w:rPr>
        <w:rFonts w:hint="default"/>
        <w:lang w:val="en-US" w:eastAsia="en-US" w:bidi="ar-SA"/>
      </w:rPr>
    </w:lvl>
    <w:lvl w:ilvl="6">
      <w:numFmt w:val="bullet"/>
      <w:lvlText w:val="•"/>
      <w:lvlJc w:val="left"/>
      <w:pPr>
        <w:ind w:left="6820" w:hanging="656"/>
      </w:pPr>
      <w:rPr>
        <w:rFonts w:hint="default"/>
        <w:lang w:val="en-US" w:eastAsia="en-US" w:bidi="ar-SA"/>
      </w:rPr>
    </w:lvl>
    <w:lvl w:ilvl="7">
      <w:numFmt w:val="bullet"/>
      <w:lvlText w:val="•"/>
      <w:lvlJc w:val="left"/>
      <w:pPr>
        <w:ind w:left="7790" w:hanging="656"/>
      </w:pPr>
      <w:rPr>
        <w:rFonts w:hint="default"/>
        <w:lang w:val="en-US" w:eastAsia="en-US" w:bidi="ar-SA"/>
      </w:rPr>
    </w:lvl>
    <w:lvl w:ilvl="8">
      <w:numFmt w:val="bullet"/>
      <w:lvlText w:val="•"/>
      <w:lvlJc w:val="left"/>
      <w:pPr>
        <w:ind w:left="8760" w:hanging="656"/>
      </w:pPr>
      <w:rPr>
        <w:rFonts w:hint="default"/>
        <w:lang w:val="en-US" w:eastAsia="en-US" w:bidi="ar-SA"/>
      </w:rPr>
    </w:lvl>
  </w:abstractNum>
  <w:abstractNum w:abstractNumId="2" w15:restartNumberingAfterBreak="0">
    <w:nsid w:val="17E968C9"/>
    <w:multiLevelType w:val="hybridMultilevel"/>
    <w:tmpl w:val="10BEB484"/>
    <w:lvl w:ilvl="0" w:tplc="FFFFFFFF">
      <w:numFmt w:val="bullet"/>
      <w:lvlText w:val=""/>
      <w:lvlJc w:val="left"/>
      <w:pPr>
        <w:ind w:left="783" w:hanging="656"/>
      </w:pPr>
      <w:rPr>
        <w:rFonts w:ascii="Wingdings" w:eastAsia="Wingdings" w:hAnsi="Wingdings" w:cs="Wingdings" w:hint="default"/>
        <w:b w:val="0"/>
        <w:bCs w:val="0"/>
        <w:i w:val="0"/>
        <w:iCs w:val="0"/>
        <w:w w:val="100"/>
        <w:sz w:val="15"/>
        <w:szCs w:val="15"/>
        <w:lang w:val="en-US" w:eastAsia="en-US" w:bidi="ar-SA"/>
      </w:rPr>
    </w:lvl>
    <w:lvl w:ilvl="1" w:tplc="FFFFFFFF">
      <w:numFmt w:val="bullet"/>
      <w:lvlText w:val="-"/>
      <w:lvlJc w:val="left"/>
      <w:pPr>
        <w:ind w:left="1059" w:hanging="276"/>
      </w:pPr>
      <w:rPr>
        <w:rFonts w:ascii="Courier New" w:eastAsia="Courier New" w:hAnsi="Courier New" w:cs="Courier New" w:hint="default"/>
        <w:b w:val="0"/>
        <w:bCs w:val="0"/>
        <w:i w:val="0"/>
        <w:iCs w:val="0"/>
        <w:w w:val="100"/>
        <w:sz w:val="15"/>
        <w:szCs w:val="15"/>
        <w:lang w:val="en-US" w:eastAsia="en-US" w:bidi="ar-SA"/>
      </w:rPr>
    </w:lvl>
    <w:lvl w:ilvl="2" w:tplc="06BCAC48">
      <w:start w:val="1"/>
      <w:numFmt w:val="bullet"/>
      <w:lvlText w:val="-"/>
      <w:lvlJc w:val="left"/>
      <w:pPr>
        <w:ind w:left="2117" w:hanging="360"/>
      </w:pPr>
      <w:rPr>
        <w:rFonts w:ascii="Aptos" w:hAnsi="Aptos" w:hint="default"/>
      </w:rPr>
    </w:lvl>
    <w:lvl w:ilvl="3" w:tplc="FFFFFFFF">
      <w:numFmt w:val="bullet"/>
      <w:lvlText w:val="•"/>
      <w:lvlJc w:val="left"/>
      <w:pPr>
        <w:ind w:left="3007" w:hanging="276"/>
      </w:pPr>
      <w:rPr>
        <w:rFonts w:hint="default"/>
        <w:lang w:val="en-US" w:eastAsia="en-US" w:bidi="ar-SA"/>
      </w:rPr>
    </w:lvl>
    <w:lvl w:ilvl="4" w:tplc="FFFFFFFF">
      <w:numFmt w:val="bullet"/>
      <w:lvlText w:val="•"/>
      <w:lvlJc w:val="left"/>
      <w:pPr>
        <w:ind w:left="3981" w:hanging="276"/>
      </w:pPr>
      <w:rPr>
        <w:rFonts w:hint="default"/>
        <w:lang w:val="en-US" w:eastAsia="en-US" w:bidi="ar-SA"/>
      </w:rPr>
    </w:lvl>
    <w:lvl w:ilvl="5" w:tplc="FFFFFFFF">
      <w:numFmt w:val="bullet"/>
      <w:lvlText w:val="•"/>
      <w:lvlJc w:val="left"/>
      <w:pPr>
        <w:ind w:left="4955" w:hanging="276"/>
      </w:pPr>
      <w:rPr>
        <w:rFonts w:hint="default"/>
        <w:lang w:val="en-US" w:eastAsia="en-US" w:bidi="ar-SA"/>
      </w:rPr>
    </w:lvl>
    <w:lvl w:ilvl="6" w:tplc="FFFFFFFF">
      <w:numFmt w:val="bullet"/>
      <w:lvlText w:val="•"/>
      <w:lvlJc w:val="left"/>
      <w:pPr>
        <w:ind w:left="5928" w:hanging="276"/>
      </w:pPr>
      <w:rPr>
        <w:rFonts w:hint="default"/>
        <w:lang w:val="en-US" w:eastAsia="en-US" w:bidi="ar-SA"/>
      </w:rPr>
    </w:lvl>
    <w:lvl w:ilvl="7" w:tplc="FFFFFFFF">
      <w:numFmt w:val="bullet"/>
      <w:lvlText w:val="•"/>
      <w:lvlJc w:val="left"/>
      <w:pPr>
        <w:ind w:left="6902" w:hanging="276"/>
      </w:pPr>
      <w:rPr>
        <w:rFonts w:hint="default"/>
        <w:lang w:val="en-US" w:eastAsia="en-US" w:bidi="ar-SA"/>
      </w:rPr>
    </w:lvl>
    <w:lvl w:ilvl="8" w:tplc="FFFFFFFF">
      <w:numFmt w:val="bullet"/>
      <w:lvlText w:val="•"/>
      <w:lvlJc w:val="left"/>
      <w:pPr>
        <w:ind w:left="7876" w:hanging="276"/>
      </w:pPr>
      <w:rPr>
        <w:rFonts w:hint="default"/>
        <w:lang w:val="en-US" w:eastAsia="en-US" w:bidi="ar-SA"/>
      </w:rPr>
    </w:lvl>
  </w:abstractNum>
  <w:abstractNum w:abstractNumId="3" w15:restartNumberingAfterBreak="0">
    <w:nsid w:val="18F513E7"/>
    <w:multiLevelType w:val="multilevel"/>
    <w:tmpl w:val="61FA48E2"/>
    <w:lvl w:ilvl="0">
      <w:start w:val="1"/>
      <w:numFmt w:val="decimal"/>
      <w:lvlText w:val="%1.0"/>
      <w:lvlJc w:val="left"/>
      <w:pPr>
        <w:ind w:left="1069" w:hanging="360"/>
      </w:pPr>
      <w:rPr>
        <w:rFonts w:hint="default"/>
      </w:rPr>
    </w:lvl>
    <w:lvl w:ilvl="1">
      <w:start w:val="1"/>
      <w:numFmt w:val="decimal"/>
      <w:lvlText w:val="%1.%2"/>
      <w:lvlJc w:val="left"/>
      <w:pPr>
        <w:ind w:left="1789" w:hanging="360"/>
      </w:pPr>
      <w:rPr>
        <w:rFonts w:hint="default"/>
      </w:rPr>
    </w:lvl>
    <w:lvl w:ilvl="2">
      <w:start w:val="1"/>
      <w:numFmt w:val="decimal"/>
      <w:lvlText w:val="%1.%2.%3"/>
      <w:lvlJc w:val="left"/>
      <w:pPr>
        <w:ind w:left="2869" w:hanging="720"/>
      </w:pPr>
      <w:rPr>
        <w:rFonts w:hint="default"/>
      </w:rPr>
    </w:lvl>
    <w:lvl w:ilvl="3">
      <w:start w:val="1"/>
      <w:numFmt w:val="decimal"/>
      <w:lvlText w:val="%1.%2.%3.%4"/>
      <w:lvlJc w:val="left"/>
      <w:pPr>
        <w:ind w:left="3589" w:hanging="720"/>
      </w:pPr>
      <w:rPr>
        <w:rFonts w:hint="default"/>
      </w:rPr>
    </w:lvl>
    <w:lvl w:ilvl="4">
      <w:start w:val="1"/>
      <w:numFmt w:val="decimal"/>
      <w:lvlText w:val="%1.%2.%3.%4.%5"/>
      <w:lvlJc w:val="left"/>
      <w:pPr>
        <w:ind w:left="4669" w:hanging="1080"/>
      </w:pPr>
      <w:rPr>
        <w:rFonts w:hint="default"/>
      </w:rPr>
    </w:lvl>
    <w:lvl w:ilvl="5">
      <w:start w:val="1"/>
      <w:numFmt w:val="decimal"/>
      <w:lvlText w:val="%1.%2.%3.%4.%5.%6"/>
      <w:lvlJc w:val="left"/>
      <w:pPr>
        <w:ind w:left="5389" w:hanging="1080"/>
      </w:pPr>
      <w:rPr>
        <w:rFonts w:hint="default"/>
      </w:rPr>
    </w:lvl>
    <w:lvl w:ilvl="6">
      <w:start w:val="1"/>
      <w:numFmt w:val="decimal"/>
      <w:lvlText w:val="%1.%2.%3.%4.%5.%6.%7"/>
      <w:lvlJc w:val="left"/>
      <w:pPr>
        <w:ind w:left="6469" w:hanging="1440"/>
      </w:pPr>
      <w:rPr>
        <w:rFonts w:hint="default"/>
      </w:rPr>
    </w:lvl>
    <w:lvl w:ilvl="7">
      <w:start w:val="1"/>
      <w:numFmt w:val="decimal"/>
      <w:lvlText w:val="%1.%2.%3.%4.%5.%6.%7.%8"/>
      <w:lvlJc w:val="left"/>
      <w:pPr>
        <w:ind w:left="7189" w:hanging="1440"/>
      </w:pPr>
      <w:rPr>
        <w:rFonts w:hint="default"/>
      </w:rPr>
    </w:lvl>
    <w:lvl w:ilvl="8">
      <w:start w:val="1"/>
      <w:numFmt w:val="decimal"/>
      <w:lvlText w:val="%1.%2.%3.%4.%5.%6.%7.%8.%9"/>
      <w:lvlJc w:val="left"/>
      <w:pPr>
        <w:ind w:left="8269" w:hanging="1800"/>
      </w:pPr>
      <w:rPr>
        <w:rFonts w:hint="default"/>
      </w:rPr>
    </w:lvl>
  </w:abstractNum>
  <w:abstractNum w:abstractNumId="4" w15:restartNumberingAfterBreak="0">
    <w:nsid w:val="1F4001C8"/>
    <w:multiLevelType w:val="hybridMultilevel"/>
    <w:tmpl w:val="002ABA34"/>
    <w:lvl w:ilvl="0" w:tplc="0C090005">
      <w:start w:val="1"/>
      <w:numFmt w:val="bullet"/>
      <w:lvlText w:val=""/>
      <w:lvlJc w:val="left"/>
      <w:pPr>
        <w:ind w:left="578" w:hanging="360"/>
      </w:pPr>
      <w:rPr>
        <w:rFonts w:ascii="Wingdings" w:hAnsi="Wingdings" w:hint="default"/>
      </w:rPr>
    </w:lvl>
    <w:lvl w:ilvl="1" w:tplc="0C090003" w:tentative="1">
      <w:start w:val="1"/>
      <w:numFmt w:val="bullet"/>
      <w:lvlText w:val="o"/>
      <w:lvlJc w:val="left"/>
      <w:pPr>
        <w:ind w:left="1298" w:hanging="360"/>
      </w:pPr>
      <w:rPr>
        <w:rFonts w:ascii="Courier New" w:hAnsi="Courier New" w:cs="Courier New" w:hint="default"/>
      </w:rPr>
    </w:lvl>
    <w:lvl w:ilvl="2" w:tplc="0C090005" w:tentative="1">
      <w:start w:val="1"/>
      <w:numFmt w:val="bullet"/>
      <w:lvlText w:val=""/>
      <w:lvlJc w:val="left"/>
      <w:pPr>
        <w:ind w:left="2018" w:hanging="360"/>
      </w:pPr>
      <w:rPr>
        <w:rFonts w:ascii="Wingdings" w:hAnsi="Wingdings" w:hint="default"/>
      </w:rPr>
    </w:lvl>
    <w:lvl w:ilvl="3" w:tplc="0C090001" w:tentative="1">
      <w:start w:val="1"/>
      <w:numFmt w:val="bullet"/>
      <w:lvlText w:val=""/>
      <w:lvlJc w:val="left"/>
      <w:pPr>
        <w:ind w:left="2738" w:hanging="360"/>
      </w:pPr>
      <w:rPr>
        <w:rFonts w:ascii="Symbol" w:hAnsi="Symbol" w:hint="default"/>
      </w:rPr>
    </w:lvl>
    <w:lvl w:ilvl="4" w:tplc="0C090003" w:tentative="1">
      <w:start w:val="1"/>
      <w:numFmt w:val="bullet"/>
      <w:lvlText w:val="o"/>
      <w:lvlJc w:val="left"/>
      <w:pPr>
        <w:ind w:left="3458" w:hanging="360"/>
      </w:pPr>
      <w:rPr>
        <w:rFonts w:ascii="Courier New" w:hAnsi="Courier New" w:cs="Courier New" w:hint="default"/>
      </w:rPr>
    </w:lvl>
    <w:lvl w:ilvl="5" w:tplc="0C090005" w:tentative="1">
      <w:start w:val="1"/>
      <w:numFmt w:val="bullet"/>
      <w:lvlText w:val=""/>
      <w:lvlJc w:val="left"/>
      <w:pPr>
        <w:ind w:left="4178" w:hanging="360"/>
      </w:pPr>
      <w:rPr>
        <w:rFonts w:ascii="Wingdings" w:hAnsi="Wingdings" w:hint="default"/>
      </w:rPr>
    </w:lvl>
    <w:lvl w:ilvl="6" w:tplc="0C090001" w:tentative="1">
      <w:start w:val="1"/>
      <w:numFmt w:val="bullet"/>
      <w:lvlText w:val=""/>
      <w:lvlJc w:val="left"/>
      <w:pPr>
        <w:ind w:left="4898" w:hanging="360"/>
      </w:pPr>
      <w:rPr>
        <w:rFonts w:ascii="Symbol" w:hAnsi="Symbol" w:hint="default"/>
      </w:rPr>
    </w:lvl>
    <w:lvl w:ilvl="7" w:tplc="0C090003" w:tentative="1">
      <w:start w:val="1"/>
      <w:numFmt w:val="bullet"/>
      <w:lvlText w:val="o"/>
      <w:lvlJc w:val="left"/>
      <w:pPr>
        <w:ind w:left="5618" w:hanging="360"/>
      </w:pPr>
      <w:rPr>
        <w:rFonts w:ascii="Courier New" w:hAnsi="Courier New" w:cs="Courier New" w:hint="default"/>
      </w:rPr>
    </w:lvl>
    <w:lvl w:ilvl="8" w:tplc="0C090005" w:tentative="1">
      <w:start w:val="1"/>
      <w:numFmt w:val="bullet"/>
      <w:lvlText w:val=""/>
      <w:lvlJc w:val="left"/>
      <w:pPr>
        <w:ind w:left="6338" w:hanging="360"/>
      </w:pPr>
      <w:rPr>
        <w:rFonts w:ascii="Wingdings" w:hAnsi="Wingdings" w:hint="default"/>
      </w:rPr>
    </w:lvl>
  </w:abstractNum>
  <w:abstractNum w:abstractNumId="5" w15:restartNumberingAfterBreak="0">
    <w:nsid w:val="2BA34430"/>
    <w:multiLevelType w:val="hybridMultilevel"/>
    <w:tmpl w:val="31448AA8"/>
    <w:lvl w:ilvl="0" w:tplc="0C090001">
      <w:start w:val="1"/>
      <w:numFmt w:val="bullet"/>
      <w:lvlText w:val=""/>
      <w:lvlJc w:val="left"/>
      <w:pPr>
        <w:ind w:left="848" w:hanging="360"/>
      </w:pPr>
      <w:rPr>
        <w:rFonts w:ascii="Symbol" w:hAnsi="Symbol" w:hint="default"/>
      </w:rPr>
    </w:lvl>
    <w:lvl w:ilvl="1" w:tplc="0C090003" w:tentative="1">
      <w:start w:val="1"/>
      <w:numFmt w:val="bullet"/>
      <w:lvlText w:val="o"/>
      <w:lvlJc w:val="left"/>
      <w:pPr>
        <w:ind w:left="1568" w:hanging="360"/>
      </w:pPr>
      <w:rPr>
        <w:rFonts w:ascii="Courier New" w:hAnsi="Courier New" w:cs="Courier New" w:hint="default"/>
      </w:rPr>
    </w:lvl>
    <w:lvl w:ilvl="2" w:tplc="0C090005" w:tentative="1">
      <w:start w:val="1"/>
      <w:numFmt w:val="bullet"/>
      <w:lvlText w:val=""/>
      <w:lvlJc w:val="left"/>
      <w:pPr>
        <w:ind w:left="2288" w:hanging="360"/>
      </w:pPr>
      <w:rPr>
        <w:rFonts w:ascii="Wingdings" w:hAnsi="Wingdings" w:hint="default"/>
      </w:rPr>
    </w:lvl>
    <w:lvl w:ilvl="3" w:tplc="0C090001" w:tentative="1">
      <w:start w:val="1"/>
      <w:numFmt w:val="bullet"/>
      <w:lvlText w:val=""/>
      <w:lvlJc w:val="left"/>
      <w:pPr>
        <w:ind w:left="3008" w:hanging="360"/>
      </w:pPr>
      <w:rPr>
        <w:rFonts w:ascii="Symbol" w:hAnsi="Symbol" w:hint="default"/>
      </w:rPr>
    </w:lvl>
    <w:lvl w:ilvl="4" w:tplc="0C090003" w:tentative="1">
      <w:start w:val="1"/>
      <w:numFmt w:val="bullet"/>
      <w:lvlText w:val="o"/>
      <w:lvlJc w:val="left"/>
      <w:pPr>
        <w:ind w:left="3728" w:hanging="360"/>
      </w:pPr>
      <w:rPr>
        <w:rFonts w:ascii="Courier New" w:hAnsi="Courier New" w:cs="Courier New" w:hint="default"/>
      </w:rPr>
    </w:lvl>
    <w:lvl w:ilvl="5" w:tplc="0C090005" w:tentative="1">
      <w:start w:val="1"/>
      <w:numFmt w:val="bullet"/>
      <w:lvlText w:val=""/>
      <w:lvlJc w:val="left"/>
      <w:pPr>
        <w:ind w:left="4448" w:hanging="360"/>
      </w:pPr>
      <w:rPr>
        <w:rFonts w:ascii="Wingdings" w:hAnsi="Wingdings" w:hint="default"/>
      </w:rPr>
    </w:lvl>
    <w:lvl w:ilvl="6" w:tplc="0C090001" w:tentative="1">
      <w:start w:val="1"/>
      <w:numFmt w:val="bullet"/>
      <w:lvlText w:val=""/>
      <w:lvlJc w:val="left"/>
      <w:pPr>
        <w:ind w:left="5168" w:hanging="360"/>
      </w:pPr>
      <w:rPr>
        <w:rFonts w:ascii="Symbol" w:hAnsi="Symbol" w:hint="default"/>
      </w:rPr>
    </w:lvl>
    <w:lvl w:ilvl="7" w:tplc="0C090003" w:tentative="1">
      <w:start w:val="1"/>
      <w:numFmt w:val="bullet"/>
      <w:lvlText w:val="o"/>
      <w:lvlJc w:val="left"/>
      <w:pPr>
        <w:ind w:left="5888" w:hanging="360"/>
      </w:pPr>
      <w:rPr>
        <w:rFonts w:ascii="Courier New" w:hAnsi="Courier New" w:cs="Courier New" w:hint="default"/>
      </w:rPr>
    </w:lvl>
    <w:lvl w:ilvl="8" w:tplc="0C090005" w:tentative="1">
      <w:start w:val="1"/>
      <w:numFmt w:val="bullet"/>
      <w:lvlText w:val=""/>
      <w:lvlJc w:val="left"/>
      <w:pPr>
        <w:ind w:left="6608" w:hanging="360"/>
      </w:pPr>
      <w:rPr>
        <w:rFonts w:ascii="Wingdings" w:hAnsi="Wingdings" w:hint="default"/>
      </w:rPr>
    </w:lvl>
  </w:abstractNum>
  <w:abstractNum w:abstractNumId="6" w15:restartNumberingAfterBreak="0">
    <w:nsid w:val="31036E01"/>
    <w:multiLevelType w:val="hybridMultilevel"/>
    <w:tmpl w:val="BA98E946"/>
    <w:lvl w:ilvl="0" w:tplc="0C090005">
      <w:start w:val="1"/>
      <w:numFmt w:val="bullet"/>
      <w:lvlText w:val=""/>
      <w:lvlJc w:val="left"/>
      <w:pPr>
        <w:ind w:left="1494" w:hanging="360"/>
      </w:pPr>
      <w:rPr>
        <w:rFonts w:ascii="Wingdings" w:hAnsi="Wingdings" w:hint="default"/>
      </w:rPr>
    </w:lvl>
    <w:lvl w:ilvl="1" w:tplc="0C090003" w:tentative="1">
      <w:start w:val="1"/>
      <w:numFmt w:val="bullet"/>
      <w:lvlText w:val="o"/>
      <w:lvlJc w:val="left"/>
      <w:pPr>
        <w:ind w:left="2214" w:hanging="360"/>
      </w:pPr>
      <w:rPr>
        <w:rFonts w:ascii="Courier New" w:hAnsi="Courier New" w:cs="Courier New" w:hint="default"/>
      </w:rPr>
    </w:lvl>
    <w:lvl w:ilvl="2" w:tplc="0C090005" w:tentative="1">
      <w:start w:val="1"/>
      <w:numFmt w:val="bullet"/>
      <w:lvlText w:val=""/>
      <w:lvlJc w:val="left"/>
      <w:pPr>
        <w:ind w:left="2934" w:hanging="360"/>
      </w:pPr>
      <w:rPr>
        <w:rFonts w:ascii="Wingdings" w:hAnsi="Wingdings" w:hint="default"/>
      </w:rPr>
    </w:lvl>
    <w:lvl w:ilvl="3" w:tplc="0C090001" w:tentative="1">
      <w:start w:val="1"/>
      <w:numFmt w:val="bullet"/>
      <w:lvlText w:val=""/>
      <w:lvlJc w:val="left"/>
      <w:pPr>
        <w:ind w:left="3654" w:hanging="360"/>
      </w:pPr>
      <w:rPr>
        <w:rFonts w:ascii="Symbol" w:hAnsi="Symbol" w:hint="default"/>
      </w:rPr>
    </w:lvl>
    <w:lvl w:ilvl="4" w:tplc="0C090003" w:tentative="1">
      <w:start w:val="1"/>
      <w:numFmt w:val="bullet"/>
      <w:lvlText w:val="o"/>
      <w:lvlJc w:val="left"/>
      <w:pPr>
        <w:ind w:left="4374" w:hanging="360"/>
      </w:pPr>
      <w:rPr>
        <w:rFonts w:ascii="Courier New" w:hAnsi="Courier New" w:cs="Courier New" w:hint="default"/>
      </w:rPr>
    </w:lvl>
    <w:lvl w:ilvl="5" w:tplc="0C090005" w:tentative="1">
      <w:start w:val="1"/>
      <w:numFmt w:val="bullet"/>
      <w:lvlText w:val=""/>
      <w:lvlJc w:val="left"/>
      <w:pPr>
        <w:ind w:left="5094" w:hanging="360"/>
      </w:pPr>
      <w:rPr>
        <w:rFonts w:ascii="Wingdings" w:hAnsi="Wingdings" w:hint="default"/>
      </w:rPr>
    </w:lvl>
    <w:lvl w:ilvl="6" w:tplc="0C090001" w:tentative="1">
      <w:start w:val="1"/>
      <w:numFmt w:val="bullet"/>
      <w:lvlText w:val=""/>
      <w:lvlJc w:val="left"/>
      <w:pPr>
        <w:ind w:left="5814" w:hanging="360"/>
      </w:pPr>
      <w:rPr>
        <w:rFonts w:ascii="Symbol" w:hAnsi="Symbol" w:hint="default"/>
      </w:rPr>
    </w:lvl>
    <w:lvl w:ilvl="7" w:tplc="0C090003" w:tentative="1">
      <w:start w:val="1"/>
      <w:numFmt w:val="bullet"/>
      <w:lvlText w:val="o"/>
      <w:lvlJc w:val="left"/>
      <w:pPr>
        <w:ind w:left="6534" w:hanging="360"/>
      </w:pPr>
      <w:rPr>
        <w:rFonts w:ascii="Courier New" w:hAnsi="Courier New" w:cs="Courier New" w:hint="default"/>
      </w:rPr>
    </w:lvl>
    <w:lvl w:ilvl="8" w:tplc="0C090005" w:tentative="1">
      <w:start w:val="1"/>
      <w:numFmt w:val="bullet"/>
      <w:lvlText w:val=""/>
      <w:lvlJc w:val="left"/>
      <w:pPr>
        <w:ind w:left="7254" w:hanging="360"/>
      </w:pPr>
      <w:rPr>
        <w:rFonts w:ascii="Wingdings" w:hAnsi="Wingdings" w:hint="default"/>
      </w:rPr>
    </w:lvl>
  </w:abstractNum>
  <w:abstractNum w:abstractNumId="7" w15:restartNumberingAfterBreak="0">
    <w:nsid w:val="562C15F6"/>
    <w:multiLevelType w:val="hybridMultilevel"/>
    <w:tmpl w:val="60E6ED00"/>
    <w:lvl w:ilvl="0" w:tplc="A560CD1E">
      <w:numFmt w:val="bullet"/>
      <w:lvlText w:val="-"/>
      <w:lvlJc w:val="left"/>
      <w:pPr>
        <w:ind w:left="1930" w:hanging="137"/>
      </w:pPr>
      <w:rPr>
        <w:rFonts w:ascii="Courier New" w:eastAsia="Courier New" w:hAnsi="Courier New" w:cs="Courier New" w:hint="default"/>
        <w:b w:val="0"/>
        <w:bCs w:val="0"/>
        <w:i w:val="0"/>
        <w:iCs w:val="0"/>
        <w:w w:val="100"/>
        <w:sz w:val="15"/>
        <w:szCs w:val="15"/>
        <w:lang w:val="en-US" w:eastAsia="en-US" w:bidi="ar-SA"/>
      </w:rPr>
    </w:lvl>
    <w:lvl w:ilvl="1" w:tplc="6C3A7098">
      <w:numFmt w:val="bullet"/>
      <w:lvlText w:val="•"/>
      <w:lvlJc w:val="left"/>
      <w:pPr>
        <w:ind w:left="2816" w:hanging="137"/>
      </w:pPr>
      <w:rPr>
        <w:rFonts w:hint="default"/>
        <w:lang w:val="en-US" w:eastAsia="en-US" w:bidi="ar-SA"/>
      </w:rPr>
    </w:lvl>
    <w:lvl w:ilvl="2" w:tplc="F5B239C6">
      <w:numFmt w:val="bullet"/>
      <w:lvlText w:val="•"/>
      <w:lvlJc w:val="left"/>
      <w:pPr>
        <w:ind w:left="3692" w:hanging="137"/>
      </w:pPr>
      <w:rPr>
        <w:rFonts w:hint="default"/>
        <w:lang w:val="en-US" w:eastAsia="en-US" w:bidi="ar-SA"/>
      </w:rPr>
    </w:lvl>
    <w:lvl w:ilvl="3" w:tplc="B8341CD8">
      <w:numFmt w:val="bullet"/>
      <w:lvlText w:val="•"/>
      <w:lvlJc w:val="left"/>
      <w:pPr>
        <w:ind w:left="4568" w:hanging="137"/>
      </w:pPr>
      <w:rPr>
        <w:rFonts w:hint="default"/>
        <w:lang w:val="en-US" w:eastAsia="en-US" w:bidi="ar-SA"/>
      </w:rPr>
    </w:lvl>
    <w:lvl w:ilvl="4" w:tplc="E7B80766">
      <w:numFmt w:val="bullet"/>
      <w:lvlText w:val="•"/>
      <w:lvlJc w:val="left"/>
      <w:pPr>
        <w:ind w:left="5444" w:hanging="137"/>
      </w:pPr>
      <w:rPr>
        <w:rFonts w:hint="default"/>
        <w:lang w:val="en-US" w:eastAsia="en-US" w:bidi="ar-SA"/>
      </w:rPr>
    </w:lvl>
    <w:lvl w:ilvl="5" w:tplc="32462A82">
      <w:numFmt w:val="bullet"/>
      <w:lvlText w:val="•"/>
      <w:lvlJc w:val="left"/>
      <w:pPr>
        <w:ind w:left="6320" w:hanging="137"/>
      </w:pPr>
      <w:rPr>
        <w:rFonts w:hint="default"/>
        <w:lang w:val="en-US" w:eastAsia="en-US" w:bidi="ar-SA"/>
      </w:rPr>
    </w:lvl>
    <w:lvl w:ilvl="6" w:tplc="11A6829C">
      <w:numFmt w:val="bullet"/>
      <w:lvlText w:val="•"/>
      <w:lvlJc w:val="left"/>
      <w:pPr>
        <w:ind w:left="7196" w:hanging="137"/>
      </w:pPr>
      <w:rPr>
        <w:rFonts w:hint="default"/>
        <w:lang w:val="en-US" w:eastAsia="en-US" w:bidi="ar-SA"/>
      </w:rPr>
    </w:lvl>
    <w:lvl w:ilvl="7" w:tplc="123AA7E4">
      <w:numFmt w:val="bullet"/>
      <w:lvlText w:val="•"/>
      <w:lvlJc w:val="left"/>
      <w:pPr>
        <w:ind w:left="8072" w:hanging="137"/>
      </w:pPr>
      <w:rPr>
        <w:rFonts w:hint="default"/>
        <w:lang w:val="en-US" w:eastAsia="en-US" w:bidi="ar-SA"/>
      </w:rPr>
    </w:lvl>
    <w:lvl w:ilvl="8" w:tplc="581EDF12">
      <w:numFmt w:val="bullet"/>
      <w:lvlText w:val="•"/>
      <w:lvlJc w:val="left"/>
      <w:pPr>
        <w:ind w:left="8948" w:hanging="137"/>
      </w:pPr>
      <w:rPr>
        <w:rFonts w:hint="default"/>
        <w:lang w:val="en-US" w:eastAsia="en-US" w:bidi="ar-SA"/>
      </w:rPr>
    </w:lvl>
  </w:abstractNum>
  <w:abstractNum w:abstractNumId="8" w15:restartNumberingAfterBreak="0">
    <w:nsid w:val="57D133E6"/>
    <w:multiLevelType w:val="hybridMultilevel"/>
    <w:tmpl w:val="B34872CA"/>
    <w:lvl w:ilvl="0" w:tplc="0C090005">
      <w:start w:val="1"/>
      <w:numFmt w:val="bullet"/>
      <w:lvlText w:val=""/>
      <w:lvlJc w:val="left"/>
      <w:pPr>
        <w:ind w:left="848" w:hanging="360"/>
      </w:pPr>
      <w:rPr>
        <w:rFonts w:ascii="Wingdings" w:hAnsi="Wingdings" w:hint="default"/>
      </w:rPr>
    </w:lvl>
    <w:lvl w:ilvl="1" w:tplc="FFFFFFFF" w:tentative="1">
      <w:start w:val="1"/>
      <w:numFmt w:val="bullet"/>
      <w:lvlText w:val="o"/>
      <w:lvlJc w:val="left"/>
      <w:pPr>
        <w:ind w:left="1568" w:hanging="360"/>
      </w:pPr>
      <w:rPr>
        <w:rFonts w:ascii="Courier New" w:hAnsi="Courier New" w:cs="Courier New" w:hint="default"/>
      </w:rPr>
    </w:lvl>
    <w:lvl w:ilvl="2" w:tplc="FFFFFFFF" w:tentative="1">
      <w:start w:val="1"/>
      <w:numFmt w:val="bullet"/>
      <w:lvlText w:val=""/>
      <w:lvlJc w:val="left"/>
      <w:pPr>
        <w:ind w:left="2288" w:hanging="360"/>
      </w:pPr>
      <w:rPr>
        <w:rFonts w:ascii="Wingdings" w:hAnsi="Wingdings" w:hint="default"/>
      </w:rPr>
    </w:lvl>
    <w:lvl w:ilvl="3" w:tplc="FFFFFFFF" w:tentative="1">
      <w:start w:val="1"/>
      <w:numFmt w:val="bullet"/>
      <w:lvlText w:val=""/>
      <w:lvlJc w:val="left"/>
      <w:pPr>
        <w:ind w:left="3008" w:hanging="360"/>
      </w:pPr>
      <w:rPr>
        <w:rFonts w:ascii="Symbol" w:hAnsi="Symbol" w:hint="default"/>
      </w:rPr>
    </w:lvl>
    <w:lvl w:ilvl="4" w:tplc="FFFFFFFF" w:tentative="1">
      <w:start w:val="1"/>
      <w:numFmt w:val="bullet"/>
      <w:lvlText w:val="o"/>
      <w:lvlJc w:val="left"/>
      <w:pPr>
        <w:ind w:left="3728" w:hanging="360"/>
      </w:pPr>
      <w:rPr>
        <w:rFonts w:ascii="Courier New" w:hAnsi="Courier New" w:cs="Courier New" w:hint="default"/>
      </w:rPr>
    </w:lvl>
    <w:lvl w:ilvl="5" w:tplc="FFFFFFFF" w:tentative="1">
      <w:start w:val="1"/>
      <w:numFmt w:val="bullet"/>
      <w:lvlText w:val=""/>
      <w:lvlJc w:val="left"/>
      <w:pPr>
        <w:ind w:left="4448" w:hanging="360"/>
      </w:pPr>
      <w:rPr>
        <w:rFonts w:ascii="Wingdings" w:hAnsi="Wingdings" w:hint="default"/>
      </w:rPr>
    </w:lvl>
    <w:lvl w:ilvl="6" w:tplc="FFFFFFFF" w:tentative="1">
      <w:start w:val="1"/>
      <w:numFmt w:val="bullet"/>
      <w:lvlText w:val=""/>
      <w:lvlJc w:val="left"/>
      <w:pPr>
        <w:ind w:left="5168" w:hanging="360"/>
      </w:pPr>
      <w:rPr>
        <w:rFonts w:ascii="Symbol" w:hAnsi="Symbol" w:hint="default"/>
      </w:rPr>
    </w:lvl>
    <w:lvl w:ilvl="7" w:tplc="FFFFFFFF" w:tentative="1">
      <w:start w:val="1"/>
      <w:numFmt w:val="bullet"/>
      <w:lvlText w:val="o"/>
      <w:lvlJc w:val="left"/>
      <w:pPr>
        <w:ind w:left="5888" w:hanging="360"/>
      </w:pPr>
      <w:rPr>
        <w:rFonts w:ascii="Courier New" w:hAnsi="Courier New" w:cs="Courier New" w:hint="default"/>
      </w:rPr>
    </w:lvl>
    <w:lvl w:ilvl="8" w:tplc="FFFFFFFF" w:tentative="1">
      <w:start w:val="1"/>
      <w:numFmt w:val="bullet"/>
      <w:lvlText w:val=""/>
      <w:lvlJc w:val="left"/>
      <w:pPr>
        <w:ind w:left="6608" w:hanging="360"/>
      </w:pPr>
      <w:rPr>
        <w:rFonts w:ascii="Wingdings" w:hAnsi="Wingdings" w:hint="default"/>
      </w:rPr>
    </w:lvl>
  </w:abstractNum>
  <w:abstractNum w:abstractNumId="9" w15:restartNumberingAfterBreak="0">
    <w:nsid w:val="60B42E81"/>
    <w:multiLevelType w:val="hybridMultilevel"/>
    <w:tmpl w:val="9F0642C6"/>
    <w:lvl w:ilvl="0" w:tplc="0C069D52">
      <w:numFmt w:val="bullet"/>
      <w:lvlText w:val=""/>
      <w:lvlJc w:val="left"/>
      <w:pPr>
        <w:ind w:left="783" w:hanging="656"/>
      </w:pPr>
      <w:rPr>
        <w:rFonts w:ascii="Wingdings" w:eastAsia="Wingdings" w:hAnsi="Wingdings" w:cs="Wingdings" w:hint="default"/>
        <w:b w:val="0"/>
        <w:bCs w:val="0"/>
        <w:i w:val="0"/>
        <w:iCs w:val="0"/>
        <w:w w:val="100"/>
        <w:sz w:val="15"/>
        <w:szCs w:val="15"/>
        <w:lang w:val="en-US" w:eastAsia="en-US" w:bidi="ar-SA"/>
      </w:rPr>
    </w:lvl>
    <w:lvl w:ilvl="1" w:tplc="DE748A84">
      <w:numFmt w:val="bullet"/>
      <w:lvlText w:val="-"/>
      <w:lvlJc w:val="left"/>
      <w:pPr>
        <w:ind w:left="1059" w:hanging="276"/>
      </w:pPr>
      <w:rPr>
        <w:rFonts w:ascii="Courier New" w:eastAsia="Courier New" w:hAnsi="Courier New" w:cs="Courier New" w:hint="default"/>
        <w:b w:val="0"/>
        <w:bCs w:val="0"/>
        <w:i w:val="0"/>
        <w:iCs w:val="0"/>
        <w:w w:val="100"/>
        <w:sz w:val="15"/>
        <w:szCs w:val="15"/>
        <w:lang w:val="en-US" w:eastAsia="en-US" w:bidi="ar-SA"/>
      </w:rPr>
    </w:lvl>
    <w:lvl w:ilvl="2" w:tplc="538ECFD2">
      <w:numFmt w:val="bullet"/>
      <w:lvlText w:val="•"/>
      <w:lvlJc w:val="left"/>
      <w:pPr>
        <w:ind w:left="2033" w:hanging="276"/>
      </w:pPr>
      <w:rPr>
        <w:rFonts w:hint="default"/>
        <w:lang w:val="en-US" w:eastAsia="en-US" w:bidi="ar-SA"/>
      </w:rPr>
    </w:lvl>
    <w:lvl w:ilvl="3" w:tplc="4B5C9580">
      <w:numFmt w:val="bullet"/>
      <w:lvlText w:val="•"/>
      <w:lvlJc w:val="left"/>
      <w:pPr>
        <w:ind w:left="3007" w:hanging="276"/>
      </w:pPr>
      <w:rPr>
        <w:rFonts w:hint="default"/>
        <w:lang w:val="en-US" w:eastAsia="en-US" w:bidi="ar-SA"/>
      </w:rPr>
    </w:lvl>
    <w:lvl w:ilvl="4" w:tplc="F91C476A">
      <w:numFmt w:val="bullet"/>
      <w:lvlText w:val="•"/>
      <w:lvlJc w:val="left"/>
      <w:pPr>
        <w:ind w:left="3981" w:hanging="276"/>
      </w:pPr>
      <w:rPr>
        <w:rFonts w:hint="default"/>
        <w:lang w:val="en-US" w:eastAsia="en-US" w:bidi="ar-SA"/>
      </w:rPr>
    </w:lvl>
    <w:lvl w:ilvl="5" w:tplc="011A8816">
      <w:numFmt w:val="bullet"/>
      <w:lvlText w:val="•"/>
      <w:lvlJc w:val="left"/>
      <w:pPr>
        <w:ind w:left="4955" w:hanging="276"/>
      </w:pPr>
      <w:rPr>
        <w:rFonts w:hint="default"/>
        <w:lang w:val="en-US" w:eastAsia="en-US" w:bidi="ar-SA"/>
      </w:rPr>
    </w:lvl>
    <w:lvl w:ilvl="6" w:tplc="40DA5D40">
      <w:numFmt w:val="bullet"/>
      <w:lvlText w:val="•"/>
      <w:lvlJc w:val="left"/>
      <w:pPr>
        <w:ind w:left="5928" w:hanging="276"/>
      </w:pPr>
      <w:rPr>
        <w:rFonts w:hint="default"/>
        <w:lang w:val="en-US" w:eastAsia="en-US" w:bidi="ar-SA"/>
      </w:rPr>
    </w:lvl>
    <w:lvl w:ilvl="7" w:tplc="B3928AE0">
      <w:numFmt w:val="bullet"/>
      <w:lvlText w:val="•"/>
      <w:lvlJc w:val="left"/>
      <w:pPr>
        <w:ind w:left="6902" w:hanging="276"/>
      </w:pPr>
      <w:rPr>
        <w:rFonts w:hint="default"/>
        <w:lang w:val="en-US" w:eastAsia="en-US" w:bidi="ar-SA"/>
      </w:rPr>
    </w:lvl>
    <w:lvl w:ilvl="8" w:tplc="4EB00D46">
      <w:numFmt w:val="bullet"/>
      <w:lvlText w:val="•"/>
      <w:lvlJc w:val="left"/>
      <w:pPr>
        <w:ind w:left="7876" w:hanging="276"/>
      </w:pPr>
      <w:rPr>
        <w:rFonts w:hint="default"/>
        <w:lang w:val="en-US" w:eastAsia="en-US" w:bidi="ar-SA"/>
      </w:rPr>
    </w:lvl>
  </w:abstractNum>
  <w:abstractNum w:abstractNumId="10" w15:restartNumberingAfterBreak="0">
    <w:nsid w:val="618C7823"/>
    <w:multiLevelType w:val="hybridMultilevel"/>
    <w:tmpl w:val="6B7C05C2"/>
    <w:lvl w:ilvl="0" w:tplc="2F321C12">
      <w:start w:val="1"/>
      <w:numFmt w:val="bullet"/>
      <w:lvlText w:val=""/>
      <w:lvlJc w:val="left"/>
      <w:pPr>
        <w:ind w:left="1080" w:hanging="360"/>
      </w:pPr>
      <w:rPr>
        <w:rFonts w:ascii="Symbol" w:hAnsi="Symbol"/>
      </w:rPr>
    </w:lvl>
    <w:lvl w:ilvl="1" w:tplc="3B14EA16">
      <w:start w:val="1"/>
      <w:numFmt w:val="bullet"/>
      <w:lvlText w:val=""/>
      <w:lvlJc w:val="left"/>
      <w:pPr>
        <w:ind w:left="1080" w:hanging="360"/>
      </w:pPr>
      <w:rPr>
        <w:rFonts w:ascii="Symbol" w:hAnsi="Symbol"/>
      </w:rPr>
    </w:lvl>
    <w:lvl w:ilvl="2" w:tplc="DC1E1230">
      <w:start w:val="1"/>
      <w:numFmt w:val="bullet"/>
      <w:lvlText w:val=""/>
      <w:lvlJc w:val="left"/>
      <w:pPr>
        <w:ind w:left="1080" w:hanging="360"/>
      </w:pPr>
      <w:rPr>
        <w:rFonts w:ascii="Symbol" w:hAnsi="Symbol"/>
      </w:rPr>
    </w:lvl>
    <w:lvl w:ilvl="3" w:tplc="40601BAE">
      <w:start w:val="1"/>
      <w:numFmt w:val="bullet"/>
      <w:lvlText w:val=""/>
      <w:lvlJc w:val="left"/>
      <w:pPr>
        <w:ind w:left="1080" w:hanging="360"/>
      </w:pPr>
      <w:rPr>
        <w:rFonts w:ascii="Symbol" w:hAnsi="Symbol"/>
      </w:rPr>
    </w:lvl>
    <w:lvl w:ilvl="4" w:tplc="5906BCC6">
      <w:start w:val="1"/>
      <w:numFmt w:val="bullet"/>
      <w:lvlText w:val=""/>
      <w:lvlJc w:val="left"/>
      <w:pPr>
        <w:ind w:left="1080" w:hanging="360"/>
      </w:pPr>
      <w:rPr>
        <w:rFonts w:ascii="Symbol" w:hAnsi="Symbol"/>
      </w:rPr>
    </w:lvl>
    <w:lvl w:ilvl="5" w:tplc="7A64BC38">
      <w:start w:val="1"/>
      <w:numFmt w:val="bullet"/>
      <w:lvlText w:val=""/>
      <w:lvlJc w:val="left"/>
      <w:pPr>
        <w:ind w:left="1080" w:hanging="360"/>
      </w:pPr>
      <w:rPr>
        <w:rFonts w:ascii="Symbol" w:hAnsi="Symbol"/>
      </w:rPr>
    </w:lvl>
    <w:lvl w:ilvl="6" w:tplc="6B203A86">
      <w:start w:val="1"/>
      <w:numFmt w:val="bullet"/>
      <w:lvlText w:val=""/>
      <w:lvlJc w:val="left"/>
      <w:pPr>
        <w:ind w:left="1080" w:hanging="360"/>
      </w:pPr>
      <w:rPr>
        <w:rFonts w:ascii="Symbol" w:hAnsi="Symbol"/>
      </w:rPr>
    </w:lvl>
    <w:lvl w:ilvl="7" w:tplc="AA980426">
      <w:start w:val="1"/>
      <w:numFmt w:val="bullet"/>
      <w:lvlText w:val=""/>
      <w:lvlJc w:val="left"/>
      <w:pPr>
        <w:ind w:left="1080" w:hanging="360"/>
      </w:pPr>
      <w:rPr>
        <w:rFonts w:ascii="Symbol" w:hAnsi="Symbol"/>
      </w:rPr>
    </w:lvl>
    <w:lvl w:ilvl="8" w:tplc="A108527C">
      <w:start w:val="1"/>
      <w:numFmt w:val="bullet"/>
      <w:lvlText w:val=""/>
      <w:lvlJc w:val="left"/>
      <w:pPr>
        <w:ind w:left="1080" w:hanging="360"/>
      </w:pPr>
      <w:rPr>
        <w:rFonts w:ascii="Symbol" w:hAnsi="Symbol"/>
      </w:rPr>
    </w:lvl>
  </w:abstractNum>
  <w:abstractNum w:abstractNumId="11" w15:restartNumberingAfterBreak="0">
    <w:nsid w:val="640314FC"/>
    <w:multiLevelType w:val="hybridMultilevel"/>
    <w:tmpl w:val="99D27592"/>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683D3DE3"/>
    <w:multiLevelType w:val="hybridMultilevel"/>
    <w:tmpl w:val="DC2634EA"/>
    <w:lvl w:ilvl="0" w:tplc="639CC044">
      <w:numFmt w:val="bullet"/>
      <w:lvlText w:val=""/>
      <w:lvlJc w:val="left"/>
      <w:pPr>
        <w:ind w:left="1654" w:hanging="653"/>
      </w:pPr>
      <w:rPr>
        <w:rFonts w:ascii="Wingdings" w:eastAsia="Wingdings" w:hAnsi="Wingdings" w:cs="Wingdings" w:hint="default"/>
        <w:b w:val="0"/>
        <w:bCs w:val="0"/>
        <w:i w:val="0"/>
        <w:iCs w:val="0"/>
        <w:w w:val="100"/>
        <w:sz w:val="15"/>
        <w:szCs w:val="15"/>
        <w:lang w:val="en-US" w:eastAsia="en-US" w:bidi="ar-SA"/>
      </w:rPr>
    </w:lvl>
    <w:lvl w:ilvl="1" w:tplc="9FEC9C4C">
      <w:numFmt w:val="bullet"/>
      <w:lvlText w:val="•"/>
      <w:lvlJc w:val="left"/>
      <w:pPr>
        <w:ind w:left="2564" w:hanging="653"/>
      </w:pPr>
      <w:rPr>
        <w:rFonts w:hint="default"/>
        <w:lang w:val="en-US" w:eastAsia="en-US" w:bidi="ar-SA"/>
      </w:rPr>
    </w:lvl>
    <w:lvl w:ilvl="2" w:tplc="A15E441E">
      <w:numFmt w:val="bullet"/>
      <w:lvlText w:val="•"/>
      <w:lvlJc w:val="left"/>
      <w:pPr>
        <w:ind w:left="3468" w:hanging="653"/>
      </w:pPr>
      <w:rPr>
        <w:rFonts w:hint="default"/>
        <w:lang w:val="en-US" w:eastAsia="en-US" w:bidi="ar-SA"/>
      </w:rPr>
    </w:lvl>
    <w:lvl w:ilvl="3" w:tplc="8D32229A">
      <w:numFmt w:val="bullet"/>
      <w:lvlText w:val="•"/>
      <w:lvlJc w:val="left"/>
      <w:pPr>
        <w:ind w:left="4372" w:hanging="653"/>
      </w:pPr>
      <w:rPr>
        <w:rFonts w:hint="default"/>
        <w:lang w:val="en-US" w:eastAsia="en-US" w:bidi="ar-SA"/>
      </w:rPr>
    </w:lvl>
    <w:lvl w:ilvl="4" w:tplc="D41E2EDE">
      <w:numFmt w:val="bullet"/>
      <w:lvlText w:val="•"/>
      <w:lvlJc w:val="left"/>
      <w:pPr>
        <w:ind w:left="5276" w:hanging="653"/>
      </w:pPr>
      <w:rPr>
        <w:rFonts w:hint="default"/>
        <w:lang w:val="en-US" w:eastAsia="en-US" w:bidi="ar-SA"/>
      </w:rPr>
    </w:lvl>
    <w:lvl w:ilvl="5" w:tplc="505EA3FE">
      <w:numFmt w:val="bullet"/>
      <w:lvlText w:val="•"/>
      <w:lvlJc w:val="left"/>
      <w:pPr>
        <w:ind w:left="6180" w:hanging="653"/>
      </w:pPr>
      <w:rPr>
        <w:rFonts w:hint="default"/>
        <w:lang w:val="en-US" w:eastAsia="en-US" w:bidi="ar-SA"/>
      </w:rPr>
    </w:lvl>
    <w:lvl w:ilvl="6" w:tplc="D5469698">
      <w:numFmt w:val="bullet"/>
      <w:lvlText w:val="•"/>
      <w:lvlJc w:val="left"/>
      <w:pPr>
        <w:ind w:left="7084" w:hanging="653"/>
      </w:pPr>
      <w:rPr>
        <w:rFonts w:hint="default"/>
        <w:lang w:val="en-US" w:eastAsia="en-US" w:bidi="ar-SA"/>
      </w:rPr>
    </w:lvl>
    <w:lvl w:ilvl="7" w:tplc="EF70321E">
      <w:numFmt w:val="bullet"/>
      <w:lvlText w:val="•"/>
      <w:lvlJc w:val="left"/>
      <w:pPr>
        <w:ind w:left="7988" w:hanging="653"/>
      </w:pPr>
      <w:rPr>
        <w:rFonts w:hint="default"/>
        <w:lang w:val="en-US" w:eastAsia="en-US" w:bidi="ar-SA"/>
      </w:rPr>
    </w:lvl>
    <w:lvl w:ilvl="8" w:tplc="16D06FC6">
      <w:numFmt w:val="bullet"/>
      <w:lvlText w:val="•"/>
      <w:lvlJc w:val="left"/>
      <w:pPr>
        <w:ind w:left="8892" w:hanging="653"/>
      </w:pPr>
      <w:rPr>
        <w:rFonts w:hint="default"/>
        <w:lang w:val="en-US" w:eastAsia="en-US" w:bidi="ar-SA"/>
      </w:rPr>
    </w:lvl>
  </w:abstractNum>
  <w:abstractNum w:abstractNumId="13" w15:restartNumberingAfterBreak="0">
    <w:nsid w:val="6D580C29"/>
    <w:multiLevelType w:val="hybridMultilevel"/>
    <w:tmpl w:val="887ECA72"/>
    <w:lvl w:ilvl="0" w:tplc="EE14045E">
      <w:numFmt w:val="bullet"/>
      <w:lvlText w:val=""/>
      <w:lvlJc w:val="left"/>
      <w:pPr>
        <w:ind w:left="1654" w:hanging="653"/>
      </w:pPr>
      <w:rPr>
        <w:rFonts w:ascii="Wingdings" w:eastAsia="Wingdings" w:hAnsi="Wingdings" w:cs="Wingdings" w:hint="default"/>
        <w:b w:val="0"/>
        <w:bCs w:val="0"/>
        <w:i w:val="0"/>
        <w:iCs w:val="0"/>
        <w:w w:val="100"/>
        <w:sz w:val="15"/>
        <w:szCs w:val="15"/>
        <w:lang w:val="en-US" w:eastAsia="en-US" w:bidi="ar-SA"/>
      </w:rPr>
    </w:lvl>
    <w:lvl w:ilvl="1" w:tplc="F8AA2264">
      <w:numFmt w:val="bullet"/>
      <w:lvlText w:val="-"/>
      <w:lvlJc w:val="left"/>
      <w:pPr>
        <w:ind w:left="1930" w:hanging="137"/>
      </w:pPr>
      <w:rPr>
        <w:rFonts w:ascii="Courier New" w:eastAsia="Courier New" w:hAnsi="Courier New" w:cs="Courier New" w:hint="default"/>
        <w:b w:val="0"/>
        <w:bCs w:val="0"/>
        <w:i w:val="0"/>
        <w:iCs w:val="0"/>
        <w:w w:val="100"/>
        <w:sz w:val="15"/>
        <w:szCs w:val="15"/>
        <w:lang w:val="en-US" w:eastAsia="en-US" w:bidi="ar-SA"/>
      </w:rPr>
    </w:lvl>
    <w:lvl w:ilvl="2" w:tplc="BF603D0C">
      <w:numFmt w:val="bullet"/>
      <w:lvlText w:val="•"/>
      <w:lvlJc w:val="left"/>
      <w:pPr>
        <w:ind w:left="2913" w:hanging="137"/>
      </w:pPr>
      <w:rPr>
        <w:rFonts w:hint="default"/>
        <w:lang w:val="en-US" w:eastAsia="en-US" w:bidi="ar-SA"/>
      </w:rPr>
    </w:lvl>
    <w:lvl w:ilvl="3" w:tplc="5FE67CDA">
      <w:numFmt w:val="bullet"/>
      <w:lvlText w:val="•"/>
      <w:lvlJc w:val="left"/>
      <w:pPr>
        <w:ind w:left="3886" w:hanging="137"/>
      </w:pPr>
      <w:rPr>
        <w:rFonts w:hint="default"/>
        <w:lang w:val="en-US" w:eastAsia="en-US" w:bidi="ar-SA"/>
      </w:rPr>
    </w:lvl>
    <w:lvl w:ilvl="4" w:tplc="150E0062">
      <w:numFmt w:val="bullet"/>
      <w:lvlText w:val="•"/>
      <w:lvlJc w:val="left"/>
      <w:pPr>
        <w:ind w:left="4860" w:hanging="137"/>
      </w:pPr>
      <w:rPr>
        <w:rFonts w:hint="default"/>
        <w:lang w:val="en-US" w:eastAsia="en-US" w:bidi="ar-SA"/>
      </w:rPr>
    </w:lvl>
    <w:lvl w:ilvl="5" w:tplc="2B62CC34">
      <w:numFmt w:val="bullet"/>
      <w:lvlText w:val="•"/>
      <w:lvlJc w:val="left"/>
      <w:pPr>
        <w:ind w:left="5833" w:hanging="137"/>
      </w:pPr>
      <w:rPr>
        <w:rFonts w:hint="default"/>
        <w:lang w:val="en-US" w:eastAsia="en-US" w:bidi="ar-SA"/>
      </w:rPr>
    </w:lvl>
    <w:lvl w:ilvl="6" w:tplc="5E5E99B2">
      <w:numFmt w:val="bullet"/>
      <w:lvlText w:val="•"/>
      <w:lvlJc w:val="left"/>
      <w:pPr>
        <w:ind w:left="6806" w:hanging="137"/>
      </w:pPr>
      <w:rPr>
        <w:rFonts w:hint="default"/>
        <w:lang w:val="en-US" w:eastAsia="en-US" w:bidi="ar-SA"/>
      </w:rPr>
    </w:lvl>
    <w:lvl w:ilvl="7" w:tplc="A7F0368E">
      <w:numFmt w:val="bullet"/>
      <w:lvlText w:val="•"/>
      <w:lvlJc w:val="left"/>
      <w:pPr>
        <w:ind w:left="7780" w:hanging="137"/>
      </w:pPr>
      <w:rPr>
        <w:rFonts w:hint="default"/>
        <w:lang w:val="en-US" w:eastAsia="en-US" w:bidi="ar-SA"/>
      </w:rPr>
    </w:lvl>
    <w:lvl w:ilvl="8" w:tplc="5F34E2B2">
      <w:numFmt w:val="bullet"/>
      <w:lvlText w:val="•"/>
      <w:lvlJc w:val="left"/>
      <w:pPr>
        <w:ind w:left="8753" w:hanging="137"/>
      </w:pPr>
      <w:rPr>
        <w:rFonts w:hint="default"/>
        <w:lang w:val="en-US" w:eastAsia="en-US" w:bidi="ar-SA"/>
      </w:rPr>
    </w:lvl>
  </w:abstractNum>
  <w:abstractNum w:abstractNumId="14" w15:restartNumberingAfterBreak="0">
    <w:nsid w:val="7B1D6402"/>
    <w:multiLevelType w:val="hybridMultilevel"/>
    <w:tmpl w:val="CC6E531A"/>
    <w:lvl w:ilvl="0" w:tplc="0C090001">
      <w:start w:val="1"/>
      <w:numFmt w:val="bullet"/>
      <w:lvlText w:val=""/>
      <w:lvlJc w:val="left"/>
      <w:pPr>
        <w:ind w:left="578" w:hanging="360"/>
      </w:pPr>
      <w:rPr>
        <w:rFonts w:ascii="Symbol" w:hAnsi="Symbol" w:hint="default"/>
      </w:rPr>
    </w:lvl>
    <w:lvl w:ilvl="1" w:tplc="0C090003" w:tentative="1">
      <w:start w:val="1"/>
      <w:numFmt w:val="bullet"/>
      <w:lvlText w:val="o"/>
      <w:lvlJc w:val="left"/>
      <w:pPr>
        <w:ind w:left="1298" w:hanging="360"/>
      </w:pPr>
      <w:rPr>
        <w:rFonts w:ascii="Courier New" w:hAnsi="Courier New" w:cs="Courier New" w:hint="default"/>
      </w:rPr>
    </w:lvl>
    <w:lvl w:ilvl="2" w:tplc="0C090005" w:tentative="1">
      <w:start w:val="1"/>
      <w:numFmt w:val="bullet"/>
      <w:lvlText w:val=""/>
      <w:lvlJc w:val="left"/>
      <w:pPr>
        <w:ind w:left="2018" w:hanging="360"/>
      </w:pPr>
      <w:rPr>
        <w:rFonts w:ascii="Wingdings" w:hAnsi="Wingdings" w:hint="default"/>
      </w:rPr>
    </w:lvl>
    <w:lvl w:ilvl="3" w:tplc="0C090001" w:tentative="1">
      <w:start w:val="1"/>
      <w:numFmt w:val="bullet"/>
      <w:lvlText w:val=""/>
      <w:lvlJc w:val="left"/>
      <w:pPr>
        <w:ind w:left="2738" w:hanging="360"/>
      </w:pPr>
      <w:rPr>
        <w:rFonts w:ascii="Symbol" w:hAnsi="Symbol" w:hint="default"/>
      </w:rPr>
    </w:lvl>
    <w:lvl w:ilvl="4" w:tplc="0C090003" w:tentative="1">
      <w:start w:val="1"/>
      <w:numFmt w:val="bullet"/>
      <w:lvlText w:val="o"/>
      <w:lvlJc w:val="left"/>
      <w:pPr>
        <w:ind w:left="3458" w:hanging="360"/>
      </w:pPr>
      <w:rPr>
        <w:rFonts w:ascii="Courier New" w:hAnsi="Courier New" w:cs="Courier New" w:hint="default"/>
      </w:rPr>
    </w:lvl>
    <w:lvl w:ilvl="5" w:tplc="0C090005" w:tentative="1">
      <w:start w:val="1"/>
      <w:numFmt w:val="bullet"/>
      <w:lvlText w:val=""/>
      <w:lvlJc w:val="left"/>
      <w:pPr>
        <w:ind w:left="4178" w:hanging="360"/>
      </w:pPr>
      <w:rPr>
        <w:rFonts w:ascii="Wingdings" w:hAnsi="Wingdings" w:hint="default"/>
      </w:rPr>
    </w:lvl>
    <w:lvl w:ilvl="6" w:tplc="0C090001" w:tentative="1">
      <w:start w:val="1"/>
      <w:numFmt w:val="bullet"/>
      <w:lvlText w:val=""/>
      <w:lvlJc w:val="left"/>
      <w:pPr>
        <w:ind w:left="4898" w:hanging="360"/>
      </w:pPr>
      <w:rPr>
        <w:rFonts w:ascii="Symbol" w:hAnsi="Symbol" w:hint="default"/>
      </w:rPr>
    </w:lvl>
    <w:lvl w:ilvl="7" w:tplc="0C090003" w:tentative="1">
      <w:start w:val="1"/>
      <w:numFmt w:val="bullet"/>
      <w:lvlText w:val="o"/>
      <w:lvlJc w:val="left"/>
      <w:pPr>
        <w:ind w:left="5618" w:hanging="360"/>
      </w:pPr>
      <w:rPr>
        <w:rFonts w:ascii="Courier New" w:hAnsi="Courier New" w:cs="Courier New" w:hint="default"/>
      </w:rPr>
    </w:lvl>
    <w:lvl w:ilvl="8" w:tplc="0C090005" w:tentative="1">
      <w:start w:val="1"/>
      <w:numFmt w:val="bullet"/>
      <w:lvlText w:val=""/>
      <w:lvlJc w:val="left"/>
      <w:pPr>
        <w:ind w:left="6338" w:hanging="360"/>
      </w:pPr>
      <w:rPr>
        <w:rFonts w:ascii="Wingdings" w:hAnsi="Wingdings" w:hint="default"/>
      </w:rPr>
    </w:lvl>
  </w:abstractNum>
  <w:num w:numId="1" w16cid:durableId="23101418">
    <w:abstractNumId w:val="0"/>
  </w:num>
  <w:num w:numId="2" w16cid:durableId="601647894">
    <w:abstractNumId w:val="13"/>
  </w:num>
  <w:num w:numId="3" w16cid:durableId="393506784">
    <w:abstractNumId w:val="9"/>
  </w:num>
  <w:num w:numId="4" w16cid:durableId="1974945384">
    <w:abstractNumId w:val="12"/>
  </w:num>
  <w:num w:numId="5" w16cid:durableId="1056971687">
    <w:abstractNumId w:val="7"/>
  </w:num>
  <w:num w:numId="6" w16cid:durableId="79450857">
    <w:abstractNumId w:val="14"/>
  </w:num>
  <w:num w:numId="7" w16cid:durableId="1799638081">
    <w:abstractNumId w:val="5"/>
  </w:num>
  <w:num w:numId="8" w16cid:durableId="849877295">
    <w:abstractNumId w:val="8"/>
  </w:num>
  <w:num w:numId="9" w16cid:durableId="828446861">
    <w:abstractNumId w:val="4"/>
  </w:num>
  <w:num w:numId="10" w16cid:durableId="1452048127">
    <w:abstractNumId w:val="11"/>
  </w:num>
  <w:num w:numId="11" w16cid:durableId="1190409127">
    <w:abstractNumId w:val="3"/>
  </w:num>
  <w:num w:numId="12" w16cid:durableId="1843229694">
    <w:abstractNumId w:val="6"/>
  </w:num>
  <w:num w:numId="13" w16cid:durableId="729310261">
    <w:abstractNumId w:val="2"/>
  </w:num>
  <w:num w:numId="14" w16cid:durableId="1764062597">
    <w:abstractNumId w:val="6"/>
  </w:num>
  <w:num w:numId="15" w16cid:durableId="571933743">
    <w:abstractNumId w:val="1"/>
  </w:num>
  <w:num w:numId="16" w16cid:durableId="193713257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68CF"/>
    <w:rsid w:val="00000DA4"/>
    <w:rsid w:val="00003B3F"/>
    <w:rsid w:val="00013A75"/>
    <w:rsid w:val="00013C62"/>
    <w:rsid w:val="000277EA"/>
    <w:rsid w:val="000313CF"/>
    <w:rsid w:val="00033F96"/>
    <w:rsid w:val="00035540"/>
    <w:rsid w:val="00036F1B"/>
    <w:rsid w:val="000428EE"/>
    <w:rsid w:val="00044EF1"/>
    <w:rsid w:val="000542E6"/>
    <w:rsid w:val="00054C18"/>
    <w:rsid w:val="00056DD4"/>
    <w:rsid w:val="000613D1"/>
    <w:rsid w:val="00061812"/>
    <w:rsid w:val="00066F74"/>
    <w:rsid w:val="00067A64"/>
    <w:rsid w:val="00067ADA"/>
    <w:rsid w:val="00071CDB"/>
    <w:rsid w:val="00080532"/>
    <w:rsid w:val="00084048"/>
    <w:rsid w:val="00090B37"/>
    <w:rsid w:val="00092728"/>
    <w:rsid w:val="0009446E"/>
    <w:rsid w:val="00095A16"/>
    <w:rsid w:val="00097511"/>
    <w:rsid w:val="000B12C7"/>
    <w:rsid w:val="000B62B1"/>
    <w:rsid w:val="000C3199"/>
    <w:rsid w:val="000C3938"/>
    <w:rsid w:val="000D0AED"/>
    <w:rsid w:val="000D1ACA"/>
    <w:rsid w:val="000D1DF2"/>
    <w:rsid w:val="000D25CE"/>
    <w:rsid w:val="000D4EDA"/>
    <w:rsid w:val="000E122C"/>
    <w:rsid w:val="000E6827"/>
    <w:rsid w:val="000F140A"/>
    <w:rsid w:val="000F3FBB"/>
    <w:rsid w:val="000F562C"/>
    <w:rsid w:val="000F63EA"/>
    <w:rsid w:val="00105A1A"/>
    <w:rsid w:val="001072F3"/>
    <w:rsid w:val="00112478"/>
    <w:rsid w:val="0011513A"/>
    <w:rsid w:val="00116EF1"/>
    <w:rsid w:val="00121AD0"/>
    <w:rsid w:val="001220E3"/>
    <w:rsid w:val="00122A2D"/>
    <w:rsid w:val="00124CEE"/>
    <w:rsid w:val="00131ADB"/>
    <w:rsid w:val="00145B4D"/>
    <w:rsid w:val="001474AD"/>
    <w:rsid w:val="00152A6D"/>
    <w:rsid w:val="00153A0D"/>
    <w:rsid w:val="001669F8"/>
    <w:rsid w:val="00170A9B"/>
    <w:rsid w:val="00171FFF"/>
    <w:rsid w:val="00172192"/>
    <w:rsid w:val="00176A3C"/>
    <w:rsid w:val="00177F10"/>
    <w:rsid w:val="00181E0B"/>
    <w:rsid w:val="0018491C"/>
    <w:rsid w:val="0019170F"/>
    <w:rsid w:val="0019198B"/>
    <w:rsid w:val="00197C14"/>
    <w:rsid w:val="001A1A4C"/>
    <w:rsid w:val="001A2B27"/>
    <w:rsid w:val="001A5EF2"/>
    <w:rsid w:val="001B0E39"/>
    <w:rsid w:val="001B2655"/>
    <w:rsid w:val="001B38D9"/>
    <w:rsid w:val="001B4249"/>
    <w:rsid w:val="001B6F9B"/>
    <w:rsid w:val="001B71EE"/>
    <w:rsid w:val="001C2059"/>
    <w:rsid w:val="001C34F6"/>
    <w:rsid w:val="001C47D5"/>
    <w:rsid w:val="001D4713"/>
    <w:rsid w:val="001D7E00"/>
    <w:rsid w:val="001E03A8"/>
    <w:rsid w:val="001E5094"/>
    <w:rsid w:val="00203124"/>
    <w:rsid w:val="00204884"/>
    <w:rsid w:val="00214622"/>
    <w:rsid w:val="00216B16"/>
    <w:rsid w:val="00216C65"/>
    <w:rsid w:val="00220447"/>
    <w:rsid w:val="00221012"/>
    <w:rsid w:val="00221523"/>
    <w:rsid w:val="00230A7A"/>
    <w:rsid w:val="00235953"/>
    <w:rsid w:val="00235AE3"/>
    <w:rsid w:val="002402EC"/>
    <w:rsid w:val="002408E2"/>
    <w:rsid w:val="002429A3"/>
    <w:rsid w:val="0024616F"/>
    <w:rsid w:val="002465B1"/>
    <w:rsid w:val="0025014D"/>
    <w:rsid w:val="00252C54"/>
    <w:rsid w:val="00253508"/>
    <w:rsid w:val="00254C22"/>
    <w:rsid w:val="0025501D"/>
    <w:rsid w:val="00255EF1"/>
    <w:rsid w:val="00261F6D"/>
    <w:rsid w:val="00262E25"/>
    <w:rsid w:val="00265BFC"/>
    <w:rsid w:val="00266D57"/>
    <w:rsid w:val="00267FEB"/>
    <w:rsid w:val="00271040"/>
    <w:rsid w:val="002770FA"/>
    <w:rsid w:val="00280E4A"/>
    <w:rsid w:val="00281F2F"/>
    <w:rsid w:val="0028265C"/>
    <w:rsid w:val="00284452"/>
    <w:rsid w:val="002846B2"/>
    <w:rsid w:val="002853DF"/>
    <w:rsid w:val="00285576"/>
    <w:rsid w:val="00286910"/>
    <w:rsid w:val="0028790D"/>
    <w:rsid w:val="00293D3D"/>
    <w:rsid w:val="002969EF"/>
    <w:rsid w:val="002A3039"/>
    <w:rsid w:val="002A3C61"/>
    <w:rsid w:val="002A6631"/>
    <w:rsid w:val="002B06EA"/>
    <w:rsid w:val="002B1FC5"/>
    <w:rsid w:val="002B39C7"/>
    <w:rsid w:val="002B4AB7"/>
    <w:rsid w:val="002C0241"/>
    <w:rsid w:val="002C04D4"/>
    <w:rsid w:val="002C2D4C"/>
    <w:rsid w:val="002C4936"/>
    <w:rsid w:val="002D5CC0"/>
    <w:rsid w:val="002E04CE"/>
    <w:rsid w:val="002E7F4C"/>
    <w:rsid w:val="002F4A59"/>
    <w:rsid w:val="002F7D04"/>
    <w:rsid w:val="00300B73"/>
    <w:rsid w:val="003064FC"/>
    <w:rsid w:val="003065ED"/>
    <w:rsid w:val="00306CDF"/>
    <w:rsid w:val="00307557"/>
    <w:rsid w:val="00311247"/>
    <w:rsid w:val="003113D1"/>
    <w:rsid w:val="00320978"/>
    <w:rsid w:val="0032447C"/>
    <w:rsid w:val="00324BA5"/>
    <w:rsid w:val="00326683"/>
    <w:rsid w:val="00335EE6"/>
    <w:rsid w:val="00340B96"/>
    <w:rsid w:val="00345D97"/>
    <w:rsid w:val="00350C41"/>
    <w:rsid w:val="00351CFF"/>
    <w:rsid w:val="00354ECC"/>
    <w:rsid w:val="00355717"/>
    <w:rsid w:val="00365E74"/>
    <w:rsid w:val="003660E1"/>
    <w:rsid w:val="0037168A"/>
    <w:rsid w:val="003745DF"/>
    <w:rsid w:val="00375E40"/>
    <w:rsid w:val="00376920"/>
    <w:rsid w:val="00380E8B"/>
    <w:rsid w:val="003961EC"/>
    <w:rsid w:val="003A0D8D"/>
    <w:rsid w:val="003B2D6D"/>
    <w:rsid w:val="003B348A"/>
    <w:rsid w:val="003B5315"/>
    <w:rsid w:val="003B5A10"/>
    <w:rsid w:val="003B5DDD"/>
    <w:rsid w:val="003B7994"/>
    <w:rsid w:val="003D1A33"/>
    <w:rsid w:val="003D5C5E"/>
    <w:rsid w:val="003D5CA4"/>
    <w:rsid w:val="003D76B1"/>
    <w:rsid w:val="003E2DCE"/>
    <w:rsid w:val="003E380D"/>
    <w:rsid w:val="003E4154"/>
    <w:rsid w:val="003E5420"/>
    <w:rsid w:val="003F11E6"/>
    <w:rsid w:val="003F2E8A"/>
    <w:rsid w:val="004001E9"/>
    <w:rsid w:val="00400EDA"/>
    <w:rsid w:val="00403E85"/>
    <w:rsid w:val="00406F78"/>
    <w:rsid w:val="00410030"/>
    <w:rsid w:val="004140AF"/>
    <w:rsid w:val="00415A4D"/>
    <w:rsid w:val="004172CB"/>
    <w:rsid w:val="00421E89"/>
    <w:rsid w:val="00422EC7"/>
    <w:rsid w:val="0043072C"/>
    <w:rsid w:val="00432482"/>
    <w:rsid w:val="004359DF"/>
    <w:rsid w:val="00440697"/>
    <w:rsid w:val="00441FA1"/>
    <w:rsid w:val="004465F2"/>
    <w:rsid w:val="00450CF0"/>
    <w:rsid w:val="00452335"/>
    <w:rsid w:val="00452E26"/>
    <w:rsid w:val="004540FE"/>
    <w:rsid w:val="00455D32"/>
    <w:rsid w:val="004609B5"/>
    <w:rsid w:val="00463767"/>
    <w:rsid w:val="004656EE"/>
    <w:rsid w:val="00470937"/>
    <w:rsid w:val="00473D5F"/>
    <w:rsid w:val="00475796"/>
    <w:rsid w:val="00480700"/>
    <w:rsid w:val="0048139C"/>
    <w:rsid w:val="004818CD"/>
    <w:rsid w:val="0048366C"/>
    <w:rsid w:val="0048558F"/>
    <w:rsid w:val="00494740"/>
    <w:rsid w:val="004A0FD8"/>
    <w:rsid w:val="004A1E9C"/>
    <w:rsid w:val="004A625A"/>
    <w:rsid w:val="004A67A7"/>
    <w:rsid w:val="004B27DF"/>
    <w:rsid w:val="004B6F4C"/>
    <w:rsid w:val="004B72B6"/>
    <w:rsid w:val="004C15DA"/>
    <w:rsid w:val="004C50E6"/>
    <w:rsid w:val="004D1C3F"/>
    <w:rsid w:val="004D4932"/>
    <w:rsid w:val="004D6C12"/>
    <w:rsid w:val="004E5E20"/>
    <w:rsid w:val="004E7449"/>
    <w:rsid w:val="004E7E01"/>
    <w:rsid w:val="004E7E71"/>
    <w:rsid w:val="004F2C3C"/>
    <w:rsid w:val="004F30B8"/>
    <w:rsid w:val="004F335A"/>
    <w:rsid w:val="004F3DD2"/>
    <w:rsid w:val="00506A2A"/>
    <w:rsid w:val="00515902"/>
    <w:rsid w:val="00515DB6"/>
    <w:rsid w:val="0051786E"/>
    <w:rsid w:val="0052174D"/>
    <w:rsid w:val="0052370C"/>
    <w:rsid w:val="00523A0B"/>
    <w:rsid w:val="0052775A"/>
    <w:rsid w:val="0053601A"/>
    <w:rsid w:val="005447FB"/>
    <w:rsid w:val="00551859"/>
    <w:rsid w:val="00553734"/>
    <w:rsid w:val="005739E0"/>
    <w:rsid w:val="00585338"/>
    <w:rsid w:val="00586EBE"/>
    <w:rsid w:val="0059235E"/>
    <w:rsid w:val="00594DAF"/>
    <w:rsid w:val="00595775"/>
    <w:rsid w:val="00596EC9"/>
    <w:rsid w:val="005A08EB"/>
    <w:rsid w:val="005A0F5A"/>
    <w:rsid w:val="005A7392"/>
    <w:rsid w:val="005B21A2"/>
    <w:rsid w:val="005B4C19"/>
    <w:rsid w:val="005B654D"/>
    <w:rsid w:val="005B776B"/>
    <w:rsid w:val="005E3633"/>
    <w:rsid w:val="005E40DC"/>
    <w:rsid w:val="005F17DC"/>
    <w:rsid w:val="00601C92"/>
    <w:rsid w:val="00611F37"/>
    <w:rsid w:val="00622B0F"/>
    <w:rsid w:val="00623F40"/>
    <w:rsid w:val="00624C80"/>
    <w:rsid w:val="006270AD"/>
    <w:rsid w:val="00627709"/>
    <w:rsid w:val="00632DC8"/>
    <w:rsid w:val="006340C6"/>
    <w:rsid w:val="00641028"/>
    <w:rsid w:val="00642CE6"/>
    <w:rsid w:val="00643D90"/>
    <w:rsid w:val="00647FC3"/>
    <w:rsid w:val="006507BD"/>
    <w:rsid w:val="00651BDD"/>
    <w:rsid w:val="006563FC"/>
    <w:rsid w:val="00656A73"/>
    <w:rsid w:val="00656BF4"/>
    <w:rsid w:val="006576E1"/>
    <w:rsid w:val="006652FB"/>
    <w:rsid w:val="006654F1"/>
    <w:rsid w:val="00665A53"/>
    <w:rsid w:val="00665E29"/>
    <w:rsid w:val="00676AD2"/>
    <w:rsid w:val="00681AD1"/>
    <w:rsid w:val="00686CE4"/>
    <w:rsid w:val="00687090"/>
    <w:rsid w:val="006925D2"/>
    <w:rsid w:val="00692A8B"/>
    <w:rsid w:val="00693F63"/>
    <w:rsid w:val="006A528B"/>
    <w:rsid w:val="006B4909"/>
    <w:rsid w:val="006B5191"/>
    <w:rsid w:val="006B7661"/>
    <w:rsid w:val="006C72F6"/>
    <w:rsid w:val="006D2A30"/>
    <w:rsid w:val="006D4E09"/>
    <w:rsid w:val="006D4EBA"/>
    <w:rsid w:val="006E05D0"/>
    <w:rsid w:val="006E31B3"/>
    <w:rsid w:val="006E3745"/>
    <w:rsid w:val="006E5DD5"/>
    <w:rsid w:val="006E6648"/>
    <w:rsid w:val="006F723E"/>
    <w:rsid w:val="0070177D"/>
    <w:rsid w:val="007025EF"/>
    <w:rsid w:val="007075CA"/>
    <w:rsid w:val="007126F7"/>
    <w:rsid w:val="00712A55"/>
    <w:rsid w:val="00724BE6"/>
    <w:rsid w:val="00726489"/>
    <w:rsid w:val="00736F03"/>
    <w:rsid w:val="00740281"/>
    <w:rsid w:val="00754E28"/>
    <w:rsid w:val="007555DA"/>
    <w:rsid w:val="00755F13"/>
    <w:rsid w:val="007605B0"/>
    <w:rsid w:val="007637AC"/>
    <w:rsid w:val="007702B2"/>
    <w:rsid w:val="00771E8B"/>
    <w:rsid w:val="007723E6"/>
    <w:rsid w:val="00774773"/>
    <w:rsid w:val="00783034"/>
    <w:rsid w:val="00785A2E"/>
    <w:rsid w:val="00790E23"/>
    <w:rsid w:val="00796275"/>
    <w:rsid w:val="007A7265"/>
    <w:rsid w:val="007B266E"/>
    <w:rsid w:val="007B66F1"/>
    <w:rsid w:val="007B719D"/>
    <w:rsid w:val="007C2815"/>
    <w:rsid w:val="007C4C0E"/>
    <w:rsid w:val="007E275E"/>
    <w:rsid w:val="007E2FF4"/>
    <w:rsid w:val="007E3BCE"/>
    <w:rsid w:val="007E6DCC"/>
    <w:rsid w:val="007F1394"/>
    <w:rsid w:val="007F217F"/>
    <w:rsid w:val="007F503F"/>
    <w:rsid w:val="00800CBA"/>
    <w:rsid w:val="00802C4A"/>
    <w:rsid w:val="00803E0A"/>
    <w:rsid w:val="00811815"/>
    <w:rsid w:val="00813789"/>
    <w:rsid w:val="0081553F"/>
    <w:rsid w:val="0082033F"/>
    <w:rsid w:val="008218DC"/>
    <w:rsid w:val="00823AF7"/>
    <w:rsid w:val="008250AC"/>
    <w:rsid w:val="00825506"/>
    <w:rsid w:val="008262A7"/>
    <w:rsid w:val="008314E8"/>
    <w:rsid w:val="008337F3"/>
    <w:rsid w:val="00834F80"/>
    <w:rsid w:val="00834FE3"/>
    <w:rsid w:val="00835D7A"/>
    <w:rsid w:val="00836CEF"/>
    <w:rsid w:val="008432D7"/>
    <w:rsid w:val="00844C38"/>
    <w:rsid w:val="00844FD9"/>
    <w:rsid w:val="00846FCE"/>
    <w:rsid w:val="00847FAF"/>
    <w:rsid w:val="00851D95"/>
    <w:rsid w:val="00852A3E"/>
    <w:rsid w:val="008539AE"/>
    <w:rsid w:val="008560CA"/>
    <w:rsid w:val="00856935"/>
    <w:rsid w:val="0087796C"/>
    <w:rsid w:val="00880B8C"/>
    <w:rsid w:val="00881D54"/>
    <w:rsid w:val="00883253"/>
    <w:rsid w:val="008848EB"/>
    <w:rsid w:val="00884F33"/>
    <w:rsid w:val="0088761B"/>
    <w:rsid w:val="00887BF5"/>
    <w:rsid w:val="0089317C"/>
    <w:rsid w:val="008938A8"/>
    <w:rsid w:val="008A113B"/>
    <w:rsid w:val="008A31A1"/>
    <w:rsid w:val="008A529F"/>
    <w:rsid w:val="008A6F07"/>
    <w:rsid w:val="008B0FBE"/>
    <w:rsid w:val="008B5472"/>
    <w:rsid w:val="008C18C3"/>
    <w:rsid w:val="008C2E5E"/>
    <w:rsid w:val="008C3E24"/>
    <w:rsid w:val="008D0468"/>
    <w:rsid w:val="008D18A6"/>
    <w:rsid w:val="008D591C"/>
    <w:rsid w:val="008E19A5"/>
    <w:rsid w:val="008E2E13"/>
    <w:rsid w:val="008E4067"/>
    <w:rsid w:val="008F698B"/>
    <w:rsid w:val="008F7953"/>
    <w:rsid w:val="0090430F"/>
    <w:rsid w:val="00904841"/>
    <w:rsid w:val="00906E63"/>
    <w:rsid w:val="009123F4"/>
    <w:rsid w:val="009146A4"/>
    <w:rsid w:val="0092457A"/>
    <w:rsid w:val="00926C9C"/>
    <w:rsid w:val="00932CB3"/>
    <w:rsid w:val="00937CAC"/>
    <w:rsid w:val="00942899"/>
    <w:rsid w:val="00942D70"/>
    <w:rsid w:val="009449CE"/>
    <w:rsid w:val="00954820"/>
    <w:rsid w:val="009626B2"/>
    <w:rsid w:val="00962AC3"/>
    <w:rsid w:val="009633D6"/>
    <w:rsid w:val="00965AD0"/>
    <w:rsid w:val="00966428"/>
    <w:rsid w:val="00973FAE"/>
    <w:rsid w:val="009740CA"/>
    <w:rsid w:val="009741F2"/>
    <w:rsid w:val="009901F5"/>
    <w:rsid w:val="00997E29"/>
    <w:rsid w:val="009A2B66"/>
    <w:rsid w:val="009A67B2"/>
    <w:rsid w:val="009C29E6"/>
    <w:rsid w:val="009C4D84"/>
    <w:rsid w:val="009C56E4"/>
    <w:rsid w:val="009C68CF"/>
    <w:rsid w:val="009D06C3"/>
    <w:rsid w:val="009D7501"/>
    <w:rsid w:val="009E2DD6"/>
    <w:rsid w:val="009E306E"/>
    <w:rsid w:val="009E41EC"/>
    <w:rsid w:val="009E4AA7"/>
    <w:rsid w:val="009F158C"/>
    <w:rsid w:val="009F6257"/>
    <w:rsid w:val="00A04253"/>
    <w:rsid w:val="00A05433"/>
    <w:rsid w:val="00A105C6"/>
    <w:rsid w:val="00A152DC"/>
    <w:rsid w:val="00A15BCF"/>
    <w:rsid w:val="00A15D2B"/>
    <w:rsid w:val="00A15E62"/>
    <w:rsid w:val="00A36A6B"/>
    <w:rsid w:val="00A42A73"/>
    <w:rsid w:val="00A43C9C"/>
    <w:rsid w:val="00A4447B"/>
    <w:rsid w:val="00A445E9"/>
    <w:rsid w:val="00A507EB"/>
    <w:rsid w:val="00A545E2"/>
    <w:rsid w:val="00A6051D"/>
    <w:rsid w:val="00A6142F"/>
    <w:rsid w:val="00A63224"/>
    <w:rsid w:val="00A648CA"/>
    <w:rsid w:val="00A81A8C"/>
    <w:rsid w:val="00A832C3"/>
    <w:rsid w:val="00A85C9C"/>
    <w:rsid w:val="00A91B9B"/>
    <w:rsid w:val="00A92092"/>
    <w:rsid w:val="00AA0BB0"/>
    <w:rsid w:val="00AA2A3D"/>
    <w:rsid w:val="00AA32CA"/>
    <w:rsid w:val="00AA5A37"/>
    <w:rsid w:val="00AA5C55"/>
    <w:rsid w:val="00AA72CB"/>
    <w:rsid w:val="00AA7B79"/>
    <w:rsid w:val="00AB100D"/>
    <w:rsid w:val="00AB3114"/>
    <w:rsid w:val="00AC643E"/>
    <w:rsid w:val="00AC66F7"/>
    <w:rsid w:val="00AC71E1"/>
    <w:rsid w:val="00AD2FF5"/>
    <w:rsid w:val="00AD4DE4"/>
    <w:rsid w:val="00AD6757"/>
    <w:rsid w:val="00AD7F95"/>
    <w:rsid w:val="00AE0FA6"/>
    <w:rsid w:val="00AE2FC7"/>
    <w:rsid w:val="00AF455C"/>
    <w:rsid w:val="00AF7DB2"/>
    <w:rsid w:val="00B06F4E"/>
    <w:rsid w:val="00B07BE4"/>
    <w:rsid w:val="00B114A5"/>
    <w:rsid w:val="00B1176D"/>
    <w:rsid w:val="00B12D00"/>
    <w:rsid w:val="00B16AB7"/>
    <w:rsid w:val="00B2250C"/>
    <w:rsid w:val="00B24227"/>
    <w:rsid w:val="00B24F17"/>
    <w:rsid w:val="00B267C8"/>
    <w:rsid w:val="00B3148D"/>
    <w:rsid w:val="00B33D08"/>
    <w:rsid w:val="00B33D36"/>
    <w:rsid w:val="00B40085"/>
    <w:rsid w:val="00B4089E"/>
    <w:rsid w:val="00B50A79"/>
    <w:rsid w:val="00B5179D"/>
    <w:rsid w:val="00B545F2"/>
    <w:rsid w:val="00B5759F"/>
    <w:rsid w:val="00B73445"/>
    <w:rsid w:val="00B74C28"/>
    <w:rsid w:val="00B76355"/>
    <w:rsid w:val="00B76457"/>
    <w:rsid w:val="00B82821"/>
    <w:rsid w:val="00B844EB"/>
    <w:rsid w:val="00B8761B"/>
    <w:rsid w:val="00B92204"/>
    <w:rsid w:val="00B93079"/>
    <w:rsid w:val="00B976EF"/>
    <w:rsid w:val="00BA0F75"/>
    <w:rsid w:val="00BA33EA"/>
    <w:rsid w:val="00BA6976"/>
    <w:rsid w:val="00BB1C1C"/>
    <w:rsid w:val="00BB34C3"/>
    <w:rsid w:val="00BB68EC"/>
    <w:rsid w:val="00BB7DD2"/>
    <w:rsid w:val="00BD13ED"/>
    <w:rsid w:val="00BD2731"/>
    <w:rsid w:val="00BD2C04"/>
    <w:rsid w:val="00BD51C0"/>
    <w:rsid w:val="00BE2038"/>
    <w:rsid w:val="00BE6C3B"/>
    <w:rsid w:val="00BE954D"/>
    <w:rsid w:val="00BF41A4"/>
    <w:rsid w:val="00BF6253"/>
    <w:rsid w:val="00C02C9E"/>
    <w:rsid w:val="00C05345"/>
    <w:rsid w:val="00C065DA"/>
    <w:rsid w:val="00C06E7B"/>
    <w:rsid w:val="00C14854"/>
    <w:rsid w:val="00C22D87"/>
    <w:rsid w:val="00C24C74"/>
    <w:rsid w:val="00C27289"/>
    <w:rsid w:val="00C30297"/>
    <w:rsid w:val="00C310FC"/>
    <w:rsid w:val="00C33474"/>
    <w:rsid w:val="00C3502D"/>
    <w:rsid w:val="00C36C9F"/>
    <w:rsid w:val="00C4494B"/>
    <w:rsid w:val="00C44E32"/>
    <w:rsid w:val="00C52F07"/>
    <w:rsid w:val="00C5366A"/>
    <w:rsid w:val="00C54C0F"/>
    <w:rsid w:val="00C552BA"/>
    <w:rsid w:val="00C62B74"/>
    <w:rsid w:val="00C7500F"/>
    <w:rsid w:val="00C83007"/>
    <w:rsid w:val="00C84A14"/>
    <w:rsid w:val="00C859FE"/>
    <w:rsid w:val="00C879A4"/>
    <w:rsid w:val="00C92D54"/>
    <w:rsid w:val="00C948D7"/>
    <w:rsid w:val="00CA57C3"/>
    <w:rsid w:val="00CA7ADC"/>
    <w:rsid w:val="00CB584A"/>
    <w:rsid w:val="00CB7970"/>
    <w:rsid w:val="00CC00B5"/>
    <w:rsid w:val="00CC0D6D"/>
    <w:rsid w:val="00CC2C70"/>
    <w:rsid w:val="00CC40DD"/>
    <w:rsid w:val="00CD35A1"/>
    <w:rsid w:val="00CE5603"/>
    <w:rsid w:val="00CF23BC"/>
    <w:rsid w:val="00CF48DE"/>
    <w:rsid w:val="00CF4C34"/>
    <w:rsid w:val="00CF52E5"/>
    <w:rsid w:val="00D01767"/>
    <w:rsid w:val="00D03ECD"/>
    <w:rsid w:val="00D044B5"/>
    <w:rsid w:val="00D1191F"/>
    <w:rsid w:val="00D16716"/>
    <w:rsid w:val="00D230A7"/>
    <w:rsid w:val="00D23D37"/>
    <w:rsid w:val="00D37C20"/>
    <w:rsid w:val="00D40F09"/>
    <w:rsid w:val="00D411DD"/>
    <w:rsid w:val="00D43375"/>
    <w:rsid w:val="00D4367C"/>
    <w:rsid w:val="00D50701"/>
    <w:rsid w:val="00D523C0"/>
    <w:rsid w:val="00D569E7"/>
    <w:rsid w:val="00D635D0"/>
    <w:rsid w:val="00D63EBE"/>
    <w:rsid w:val="00D70A16"/>
    <w:rsid w:val="00D71A5C"/>
    <w:rsid w:val="00D71C6B"/>
    <w:rsid w:val="00D73FD3"/>
    <w:rsid w:val="00D7685E"/>
    <w:rsid w:val="00D80740"/>
    <w:rsid w:val="00D80A8E"/>
    <w:rsid w:val="00D812C3"/>
    <w:rsid w:val="00D83190"/>
    <w:rsid w:val="00D93A99"/>
    <w:rsid w:val="00D950F2"/>
    <w:rsid w:val="00D95874"/>
    <w:rsid w:val="00DA2FC4"/>
    <w:rsid w:val="00DA37D9"/>
    <w:rsid w:val="00DA55BC"/>
    <w:rsid w:val="00DB074B"/>
    <w:rsid w:val="00DB0842"/>
    <w:rsid w:val="00DB3A8F"/>
    <w:rsid w:val="00DC288E"/>
    <w:rsid w:val="00DD4485"/>
    <w:rsid w:val="00DE283A"/>
    <w:rsid w:val="00DE4D48"/>
    <w:rsid w:val="00DF1712"/>
    <w:rsid w:val="00DF25AF"/>
    <w:rsid w:val="00DF332F"/>
    <w:rsid w:val="00DF58B9"/>
    <w:rsid w:val="00DF7CB2"/>
    <w:rsid w:val="00E015C1"/>
    <w:rsid w:val="00E02EE2"/>
    <w:rsid w:val="00E12B81"/>
    <w:rsid w:val="00E15464"/>
    <w:rsid w:val="00E15741"/>
    <w:rsid w:val="00E176D4"/>
    <w:rsid w:val="00E23470"/>
    <w:rsid w:val="00E300C2"/>
    <w:rsid w:val="00E30102"/>
    <w:rsid w:val="00E302AA"/>
    <w:rsid w:val="00E315FD"/>
    <w:rsid w:val="00E32070"/>
    <w:rsid w:val="00E40207"/>
    <w:rsid w:val="00E41FCF"/>
    <w:rsid w:val="00E5353F"/>
    <w:rsid w:val="00E57649"/>
    <w:rsid w:val="00E633B1"/>
    <w:rsid w:val="00E705C1"/>
    <w:rsid w:val="00E73104"/>
    <w:rsid w:val="00E82FBF"/>
    <w:rsid w:val="00E83089"/>
    <w:rsid w:val="00E84F21"/>
    <w:rsid w:val="00E860CE"/>
    <w:rsid w:val="00E8762B"/>
    <w:rsid w:val="00E90188"/>
    <w:rsid w:val="00E9096E"/>
    <w:rsid w:val="00E91151"/>
    <w:rsid w:val="00E95AAC"/>
    <w:rsid w:val="00EA1789"/>
    <w:rsid w:val="00EA3F96"/>
    <w:rsid w:val="00EA4D10"/>
    <w:rsid w:val="00EA5629"/>
    <w:rsid w:val="00EA6A85"/>
    <w:rsid w:val="00EA77F1"/>
    <w:rsid w:val="00EB001E"/>
    <w:rsid w:val="00EB1AD5"/>
    <w:rsid w:val="00EB2A58"/>
    <w:rsid w:val="00EB2E10"/>
    <w:rsid w:val="00EB3234"/>
    <w:rsid w:val="00EB512A"/>
    <w:rsid w:val="00EB6028"/>
    <w:rsid w:val="00EB626C"/>
    <w:rsid w:val="00EC3D2D"/>
    <w:rsid w:val="00ED10CD"/>
    <w:rsid w:val="00ED42F8"/>
    <w:rsid w:val="00ED4F5B"/>
    <w:rsid w:val="00ED523B"/>
    <w:rsid w:val="00ED527F"/>
    <w:rsid w:val="00EE1B2A"/>
    <w:rsid w:val="00EE3F80"/>
    <w:rsid w:val="00EE5253"/>
    <w:rsid w:val="00EF20A3"/>
    <w:rsid w:val="00EF243A"/>
    <w:rsid w:val="00EF2DA9"/>
    <w:rsid w:val="00EF40AE"/>
    <w:rsid w:val="00EF53DD"/>
    <w:rsid w:val="00F03FAC"/>
    <w:rsid w:val="00F05DE6"/>
    <w:rsid w:val="00F071F1"/>
    <w:rsid w:val="00F07D69"/>
    <w:rsid w:val="00F1235E"/>
    <w:rsid w:val="00F129B5"/>
    <w:rsid w:val="00F16388"/>
    <w:rsid w:val="00F20CA2"/>
    <w:rsid w:val="00F26E49"/>
    <w:rsid w:val="00F31898"/>
    <w:rsid w:val="00F32549"/>
    <w:rsid w:val="00F363A6"/>
    <w:rsid w:val="00F36F75"/>
    <w:rsid w:val="00F41944"/>
    <w:rsid w:val="00F430A1"/>
    <w:rsid w:val="00F47AF6"/>
    <w:rsid w:val="00F55EA6"/>
    <w:rsid w:val="00F56501"/>
    <w:rsid w:val="00F57A52"/>
    <w:rsid w:val="00F610AD"/>
    <w:rsid w:val="00F61E91"/>
    <w:rsid w:val="00F622CE"/>
    <w:rsid w:val="00F63D84"/>
    <w:rsid w:val="00F652AB"/>
    <w:rsid w:val="00F77E6D"/>
    <w:rsid w:val="00FA0353"/>
    <w:rsid w:val="00FA47F3"/>
    <w:rsid w:val="00FA4DE7"/>
    <w:rsid w:val="00FA7508"/>
    <w:rsid w:val="00FA752F"/>
    <w:rsid w:val="00FB2286"/>
    <w:rsid w:val="00FB3669"/>
    <w:rsid w:val="00FB58EE"/>
    <w:rsid w:val="00FD1DC5"/>
    <w:rsid w:val="00FD4096"/>
    <w:rsid w:val="00FE2665"/>
    <w:rsid w:val="00FE628E"/>
    <w:rsid w:val="00FE634D"/>
    <w:rsid w:val="00FF27C1"/>
    <w:rsid w:val="00FF62FF"/>
    <w:rsid w:val="01F50036"/>
    <w:rsid w:val="03420A97"/>
    <w:rsid w:val="0811A81A"/>
    <w:rsid w:val="0D24CBF1"/>
    <w:rsid w:val="0EACFB24"/>
    <w:rsid w:val="0FFF32D7"/>
    <w:rsid w:val="11F5ABF9"/>
    <w:rsid w:val="124B180E"/>
    <w:rsid w:val="12A16DAC"/>
    <w:rsid w:val="14F10CC8"/>
    <w:rsid w:val="161D7644"/>
    <w:rsid w:val="179082EC"/>
    <w:rsid w:val="17A18911"/>
    <w:rsid w:val="191C4F6B"/>
    <w:rsid w:val="1A62959A"/>
    <w:rsid w:val="1B4C15CA"/>
    <w:rsid w:val="1C3D7E03"/>
    <w:rsid w:val="1D85E794"/>
    <w:rsid w:val="1FA71050"/>
    <w:rsid w:val="241B3D22"/>
    <w:rsid w:val="24DE1567"/>
    <w:rsid w:val="2554165A"/>
    <w:rsid w:val="25DC6EB0"/>
    <w:rsid w:val="2893D26E"/>
    <w:rsid w:val="2CF9C587"/>
    <w:rsid w:val="31E367DD"/>
    <w:rsid w:val="3342C952"/>
    <w:rsid w:val="38668998"/>
    <w:rsid w:val="398B2B75"/>
    <w:rsid w:val="3AEC4649"/>
    <w:rsid w:val="3F070C68"/>
    <w:rsid w:val="40333943"/>
    <w:rsid w:val="41A31D04"/>
    <w:rsid w:val="42D336FB"/>
    <w:rsid w:val="44225D5F"/>
    <w:rsid w:val="4494A9F1"/>
    <w:rsid w:val="44E2F7F7"/>
    <w:rsid w:val="4953C725"/>
    <w:rsid w:val="4BB8F4D3"/>
    <w:rsid w:val="4C037AEB"/>
    <w:rsid w:val="4DB2BF55"/>
    <w:rsid w:val="4F8918A3"/>
    <w:rsid w:val="50CB820D"/>
    <w:rsid w:val="50FCC8D9"/>
    <w:rsid w:val="5500142A"/>
    <w:rsid w:val="55B92EAD"/>
    <w:rsid w:val="5657444F"/>
    <w:rsid w:val="5CC13C25"/>
    <w:rsid w:val="5DDCDBDE"/>
    <w:rsid w:val="65004245"/>
    <w:rsid w:val="67E03752"/>
    <w:rsid w:val="6A4BF9AE"/>
    <w:rsid w:val="6BBABF89"/>
    <w:rsid w:val="6EE0A8EA"/>
    <w:rsid w:val="7090F82D"/>
    <w:rsid w:val="741A5D59"/>
    <w:rsid w:val="760DD4FD"/>
    <w:rsid w:val="763A9505"/>
    <w:rsid w:val="76667B61"/>
    <w:rsid w:val="78D43C51"/>
    <w:rsid w:val="7B363F9A"/>
    <w:rsid w:val="7C8397BF"/>
    <w:rsid w:val="7C857061"/>
    <w:rsid w:val="7DE6DAF1"/>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EBD978"/>
  <w15:chartTrackingRefBased/>
  <w15:docId w15:val="{BF6DA0FD-30EF-4CA7-AFA3-0881DCD112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68CF"/>
    <w:pPr>
      <w:widowControl w:val="0"/>
      <w:autoSpaceDE w:val="0"/>
      <w:autoSpaceDN w:val="0"/>
      <w:spacing w:after="0" w:line="240" w:lineRule="auto"/>
    </w:pPr>
    <w:rPr>
      <w:rFonts w:ascii="Times New Roman" w:eastAsia="Times New Roman" w:hAnsi="Times New Roman" w:cs="Times New Roman"/>
      <w:kern w:val="0"/>
      <w:sz w:val="22"/>
      <w:szCs w:val="22"/>
      <w:lang w:val="en-US"/>
      <w14:ligatures w14:val="none"/>
    </w:rPr>
  </w:style>
  <w:style w:type="paragraph" w:styleId="Heading1">
    <w:name w:val="heading 1"/>
    <w:basedOn w:val="Normal"/>
    <w:next w:val="Normal"/>
    <w:link w:val="Heading1Char"/>
    <w:uiPriority w:val="9"/>
    <w:qFormat/>
    <w:rsid w:val="009C68C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C68C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9C68C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C68C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C68C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C68C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C68C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C68C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C68C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68C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C68C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C68C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C68C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C68C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C68C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C68C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C68C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C68CF"/>
    <w:rPr>
      <w:rFonts w:eastAsiaTheme="majorEastAsia" w:cstheme="majorBidi"/>
      <w:color w:val="272727" w:themeColor="text1" w:themeTint="D8"/>
    </w:rPr>
  </w:style>
  <w:style w:type="paragraph" w:styleId="Title">
    <w:name w:val="Title"/>
    <w:basedOn w:val="Normal"/>
    <w:next w:val="Normal"/>
    <w:link w:val="TitleChar"/>
    <w:uiPriority w:val="10"/>
    <w:qFormat/>
    <w:rsid w:val="009C68C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C68C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C68C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C68C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C68CF"/>
    <w:pPr>
      <w:spacing w:before="160"/>
      <w:jc w:val="center"/>
    </w:pPr>
    <w:rPr>
      <w:i/>
      <w:iCs/>
      <w:color w:val="404040" w:themeColor="text1" w:themeTint="BF"/>
    </w:rPr>
  </w:style>
  <w:style w:type="character" w:customStyle="1" w:styleId="QuoteChar">
    <w:name w:val="Quote Char"/>
    <w:basedOn w:val="DefaultParagraphFont"/>
    <w:link w:val="Quote"/>
    <w:uiPriority w:val="29"/>
    <w:rsid w:val="009C68CF"/>
    <w:rPr>
      <w:i/>
      <w:iCs/>
      <w:color w:val="404040" w:themeColor="text1" w:themeTint="BF"/>
    </w:rPr>
  </w:style>
  <w:style w:type="paragraph" w:styleId="ListParagraph">
    <w:name w:val="List Paragraph"/>
    <w:basedOn w:val="Normal"/>
    <w:uiPriority w:val="1"/>
    <w:qFormat/>
    <w:rsid w:val="009C68CF"/>
    <w:pPr>
      <w:ind w:left="720"/>
      <w:contextualSpacing/>
    </w:pPr>
  </w:style>
  <w:style w:type="character" w:styleId="IntenseEmphasis">
    <w:name w:val="Intense Emphasis"/>
    <w:basedOn w:val="DefaultParagraphFont"/>
    <w:uiPriority w:val="21"/>
    <w:qFormat/>
    <w:rsid w:val="009C68CF"/>
    <w:rPr>
      <w:i/>
      <w:iCs/>
      <w:color w:val="0F4761" w:themeColor="accent1" w:themeShade="BF"/>
    </w:rPr>
  </w:style>
  <w:style w:type="paragraph" w:styleId="IntenseQuote">
    <w:name w:val="Intense Quote"/>
    <w:basedOn w:val="Normal"/>
    <w:next w:val="Normal"/>
    <w:link w:val="IntenseQuoteChar"/>
    <w:uiPriority w:val="30"/>
    <w:qFormat/>
    <w:rsid w:val="009C68C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C68CF"/>
    <w:rPr>
      <w:i/>
      <w:iCs/>
      <w:color w:val="0F4761" w:themeColor="accent1" w:themeShade="BF"/>
    </w:rPr>
  </w:style>
  <w:style w:type="character" w:styleId="IntenseReference">
    <w:name w:val="Intense Reference"/>
    <w:basedOn w:val="DefaultParagraphFont"/>
    <w:uiPriority w:val="32"/>
    <w:qFormat/>
    <w:rsid w:val="009C68CF"/>
    <w:rPr>
      <w:b/>
      <w:bCs/>
      <w:smallCaps/>
      <w:color w:val="0F4761" w:themeColor="accent1" w:themeShade="BF"/>
      <w:spacing w:val="5"/>
    </w:rPr>
  </w:style>
  <w:style w:type="paragraph" w:styleId="BodyText">
    <w:name w:val="Body Text"/>
    <w:basedOn w:val="Normal"/>
    <w:link w:val="BodyTextChar"/>
    <w:uiPriority w:val="1"/>
    <w:qFormat/>
    <w:rsid w:val="009C68CF"/>
    <w:rPr>
      <w:sz w:val="15"/>
      <w:szCs w:val="15"/>
    </w:rPr>
  </w:style>
  <w:style w:type="character" w:customStyle="1" w:styleId="BodyTextChar">
    <w:name w:val="Body Text Char"/>
    <w:basedOn w:val="DefaultParagraphFont"/>
    <w:link w:val="BodyText"/>
    <w:uiPriority w:val="1"/>
    <w:rsid w:val="009C68CF"/>
    <w:rPr>
      <w:rFonts w:ascii="Times New Roman" w:eastAsia="Times New Roman" w:hAnsi="Times New Roman" w:cs="Times New Roman"/>
      <w:kern w:val="0"/>
      <w:sz w:val="15"/>
      <w:szCs w:val="15"/>
      <w:lang w:val="en-US"/>
      <w14:ligatures w14:val="none"/>
    </w:rPr>
  </w:style>
  <w:style w:type="paragraph" w:styleId="Revision">
    <w:name w:val="Revision"/>
    <w:hidden/>
    <w:uiPriority w:val="99"/>
    <w:semiHidden/>
    <w:rsid w:val="002969EF"/>
    <w:pPr>
      <w:spacing w:after="0" w:line="240" w:lineRule="auto"/>
    </w:pPr>
    <w:rPr>
      <w:rFonts w:ascii="Times New Roman" w:eastAsia="Times New Roman" w:hAnsi="Times New Roman" w:cs="Times New Roman"/>
      <w:kern w:val="0"/>
      <w:sz w:val="22"/>
      <w:szCs w:val="22"/>
      <w:lang w:val="en-US"/>
      <w14:ligatures w14:val="none"/>
    </w:rPr>
  </w:style>
  <w:style w:type="paragraph" w:styleId="CommentText">
    <w:name w:val="annotation text"/>
    <w:basedOn w:val="Normal"/>
    <w:link w:val="CommentTextChar"/>
    <w:uiPriority w:val="99"/>
    <w:unhideWhenUsed/>
    <w:rsid w:val="004F2C3C"/>
    <w:rPr>
      <w:sz w:val="20"/>
      <w:szCs w:val="20"/>
    </w:rPr>
  </w:style>
  <w:style w:type="character" w:customStyle="1" w:styleId="CommentTextChar">
    <w:name w:val="Comment Text Char"/>
    <w:basedOn w:val="DefaultParagraphFont"/>
    <w:link w:val="CommentText"/>
    <w:uiPriority w:val="99"/>
    <w:rsid w:val="004F2C3C"/>
    <w:rPr>
      <w:rFonts w:ascii="Times New Roman" w:eastAsia="Times New Roman" w:hAnsi="Times New Roman" w:cs="Times New Roman"/>
      <w:kern w:val="0"/>
      <w:sz w:val="20"/>
      <w:szCs w:val="20"/>
      <w:lang w:val="en-US"/>
      <w14:ligatures w14:val="none"/>
    </w:rPr>
  </w:style>
  <w:style w:type="character" w:styleId="CommentReference">
    <w:name w:val="annotation reference"/>
    <w:uiPriority w:val="99"/>
    <w:semiHidden/>
    <w:rsid w:val="004F2C3C"/>
    <w:rPr>
      <w:sz w:val="16"/>
      <w:szCs w:val="16"/>
    </w:rPr>
  </w:style>
  <w:style w:type="paragraph" w:customStyle="1" w:styleId="BodytextBlue">
    <w:name w:val="Body text + Blue"/>
    <w:basedOn w:val="Normal"/>
    <w:rsid w:val="00E90188"/>
    <w:pPr>
      <w:widowControl/>
      <w:autoSpaceDE/>
      <w:autoSpaceDN/>
      <w:spacing w:before="60" w:after="80"/>
      <w:ind w:left="1134"/>
    </w:pPr>
    <w:rPr>
      <w:color w:val="0000FF"/>
      <w:sz w:val="20"/>
      <w:szCs w:val="20"/>
      <w:lang w:val="en-AU" w:eastAsia="en-AU"/>
    </w:rPr>
  </w:style>
  <w:style w:type="paragraph" w:styleId="Header">
    <w:name w:val="header"/>
    <w:basedOn w:val="Normal"/>
    <w:link w:val="HeaderChar"/>
    <w:uiPriority w:val="99"/>
    <w:unhideWhenUsed/>
    <w:rsid w:val="005B654D"/>
    <w:pPr>
      <w:tabs>
        <w:tab w:val="center" w:pos="4513"/>
        <w:tab w:val="right" w:pos="9026"/>
      </w:tabs>
    </w:pPr>
  </w:style>
  <w:style w:type="character" w:customStyle="1" w:styleId="HeaderChar">
    <w:name w:val="Header Char"/>
    <w:basedOn w:val="DefaultParagraphFont"/>
    <w:link w:val="Header"/>
    <w:uiPriority w:val="99"/>
    <w:rsid w:val="005B654D"/>
    <w:rPr>
      <w:rFonts w:ascii="Times New Roman" w:eastAsia="Times New Roman" w:hAnsi="Times New Roman" w:cs="Times New Roman"/>
      <w:kern w:val="0"/>
      <w:sz w:val="22"/>
      <w:szCs w:val="22"/>
      <w:lang w:val="en-US"/>
      <w14:ligatures w14:val="none"/>
    </w:rPr>
  </w:style>
  <w:style w:type="paragraph" w:styleId="Footer">
    <w:name w:val="footer"/>
    <w:basedOn w:val="Normal"/>
    <w:link w:val="FooterChar"/>
    <w:uiPriority w:val="99"/>
    <w:unhideWhenUsed/>
    <w:rsid w:val="005B654D"/>
    <w:pPr>
      <w:tabs>
        <w:tab w:val="center" w:pos="4513"/>
        <w:tab w:val="right" w:pos="9026"/>
      </w:tabs>
    </w:pPr>
  </w:style>
  <w:style w:type="character" w:customStyle="1" w:styleId="FooterChar">
    <w:name w:val="Footer Char"/>
    <w:basedOn w:val="DefaultParagraphFont"/>
    <w:link w:val="Footer"/>
    <w:uiPriority w:val="99"/>
    <w:rsid w:val="005B654D"/>
    <w:rPr>
      <w:rFonts w:ascii="Times New Roman" w:eastAsia="Times New Roman" w:hAnsi="Times New Roman" w:cs="Times New Roman"/>
      <w:kern w:val="0"/>
      <w:sz w:val="22"/>
      <w:szCs w:val="22"/>
      <w:lang w:val="en-US"/>
      <w14:ligatures w14:val="none"/>
    </w:rPr>
  </w:style>
  <w:style w:type="paragraph" w:styleId="CommentSubject">
    <w:name w:val="annotation subject"/>
    <w:basedOn w:val="CommentText"/>
    <w:next w:val="CommentText"/>
    <w:link w:val="CommentSubjectChar"/>
    <w:uiPriority w:val="99"/>
    <w:semiHidden/>
    <w:unhideWhenUsed/>
    <w:rsid w:val="00293D3D"/>
    <w:rPr>
      <w:b/>
      <w:bCs/>
    </w:rPr>
  </w:style>
  <w:style w:type="character" w:customStyle="1" w:styleId="CommentSubjectChar">
    <w:name w:val="Comment Subject Char"/>
    <w:basedOn w:val="CommentTextChar"/>
    <w:link w:val="CommentSubject"/>
    <w:uiPriority w:val="99"/>
    <w:semiHidden/>
    <w:rsid w:val="00293D3D"/>
    <w:rPr>
      <w:rFonts w:ascii="Times New Roman" w:eastAsia="Times New Roman" w:hAnsi="Times New Roman" w:cs="Times New Roman"/>
      <w:b/>
      <w:bCs/>
      <w:kern w:val="0"/>
      <w:sz w:val="20"/>
      <w:szCs w:val="20"/>
      <w:lang w:val="en-US"/>
      <w14:ligatures w14:val="none"/>
    </w:rPr>
  </w:style>
  <w:style w:type="character" w:styleId="Mention">
    <w:name w:val="Mention"/>
    <w:basedOn w:val="DefaultParagraphFont"/>
    <w:uiPriority w:val="99"/>
    <w:unhideWhenUsed/>
    <w:rsid w:val="00013C62"/>
    <w:rPr>
      <w:color w:val="2B579A"/>
      <w:shd w:val="clear" w:color="auto" w:fill="E1DFDD"/>
    </w:rPr>
  </w:style>
  <w:style w:type="character" w:customStyle="1" w:styleId="cf01">
    <w:name w:val="cf01"/>
    <w:basedOn w:val="DefaultParagraphFont"/>
    <w:rsid w:val="00FB3669"/>
    <w:rPr>
      <w:rFonts w:ascii="Segoe UI" w:hAnsi="Segoe UI" w:cs="Segoe UI" w:hint="default"/>
      <w:sz w:val="18"/>
      <w:szCs w:val="18"/>
    </w:rPr>
  </w:style>
  <w:style w:type="character" w:customStyle="1" w:styleId="normaltextrun">
    <w:name w:val="normaltextrun"/>
    <w:basedOn w:val="DefaultParagraphFont"/>
    <w:rsid w:val="004F33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haredContentType xmlns="Microsoft.SharePoint.Taxonomy.ContentTypeSync" SourceId="797aeec6-0273-40f2-ab3e-beee73212332" ContentTypeId="0x0101" PreviousValue="false"/>
</file>

<file path=customXml/item2.xml><?xml version="1.0" encoding="utf-8"?>
<p:properties xmlns:p="http://schemas.microsoft.com/office/2006/metadata/properties" xmlns:xsi="http://www.w3.org/2001/XMLSchema-instance" xmlns:pc="http://schemas.microsoft.com/office/infopath/2007/PartnerControls">
  <documentManagement>
    <_dlc_DocId xmlns="a5f32de4-e402-4188-b034-e71ca7d22e54">RH10132-1400292677-57521</_dlc_DocId>
    <_dlc_DocIdUrl xmlns="a5f32de4-e402-4188-b034-e71ca7d22e54">
      <Url>https://vicroads.sharepoint.com/sites/HUB_10132/_layouts/15/DocIdRedir.aspx?ID=RH10132-1400292677-57521</Url>
      <Description>RH10132-1400292677-57521</Description>
    </_dlc_DocIdUrl>
    <Classification xmlns="4bd58b96-cc7f-4c1b-801f-2bc3c6bd79dd" xsi:nil="true"/>
    <lcf76f155ced4ddcb4097134ff3c332f xmlns="4bd58b96-cc7f-4c1b-801f-2bc3c6bd79dd">
      <Terms xmlns="http://schemas.microsoft.com/office/infopath/2007/PartnerControls"/>
    </lcf76f155ced4ddcb4097134ff3c332f>
    <TaxCatchAll xmlns="9fd47c19-1c4a-4d7d-b342-c10cef269344" xsi:nil="true"/>
    <Uploadedby xmlns="4bd58b96-cc7f-4c1b-801f-2bc3c6bd79dd" xsi:nil="true"/>
    <AppHub xmlns="4bd58b96-cc7f-4c1b-801f-2bc3c6bd79dd">false</AppHub>
    <_Flow_SignoffStatus xmlns="4bd58b96-cc7f-4c1b-801f-2bc3c6bd79dd" xsi:nil="true"/>
    <AmendmentStatus xmlns="4bd58b96-cc7f-4c1b-801f-2bc3c6bd79dd" xsi:nil="true"/>
    <DocumentStatus xmlns="4bd58b96-cc7f-4c1b-801f-2bc3c6bd79dd" xsi:nil="true"/>
    <Category xmlns="4bd58b96-cc7f-4c1b-801f-2bc3c6bd79dd"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13C8FF7309EBD42B2C8D32A463522E2" ma:contentTypeVersion="37" ma:contentTypeDescription="Create a new document." ma:contentTypeScope="" ma:versionID="3af9b3bb1c83aad7133fb08543afbc16">
  <xsd:schema xmlns:xsd="http://www.w3.org/2001/XMLSchema" xmlns:xs="http://www.w3.org/2001/XMLSchema" xmlns:p="http://schemas.microsoft.com/office/2006/metadata/properties" xmlns:ns2="a5f32de4-e402-4188-b034-e71ca7d22e54" xmlns:ns3="4bd58b96-cc7f-4c1b-801f-2bc3c6bd79dd" xmlns:ns4="9f250a92-4cb3-4475-b8ab-fbe3dd1bbf75" xmlns:ns5="9fd47c19-1c4a-4d7d-b342-c10cef269344" targetNamespace="http://schemas.microsoft.com/office/2006/metadata/properties" ma:root="true" ma:fieldsID="1397f79d2680dcb3156f5c8e631215c4" ns2:_="" ns3:_="" ns4:_="" ns5:_="">
    <xsd:import namespace="a5f32de4-e402-4188-b034-e71ca7d22e54"/>
    <xsd:import namespace="4bd58b96-cc7f-4c1b-801f-2bc3c6bd79dd"/>
    <xsd:import namespace="9f250a92-4cb3-4475-b8ab-fbe3dd1bbf75"/>
    <xsd:import namespace="9fd47c19-1c4a-4d7d-b342-c10cef269344"/>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Tags" minOccurs="0"/>
                <xsd:element ref="ns3:MediaServiceOCR" minOccurs="0"/>
                <xsd:element ref="ns3:Classification" minOccurs="0"/>
                <xsd:element ref="ns4:SharedWithUsers" minOccurs="0"/>
                <xsd:element ref="ns4:SharedWithDetails" minOccurs="0"/>
                <xsd:element ref="ns3:MediaServiceEventHashCode" minOccurs="0"/>
                <xsd:element ref="ns3:MediaServiceGenerationTime" minOccurs="0"/>
                <xsd:element ref="ns3:MediaServiceDateTaken" minOccurs="0"/>
                <xsd:element ref="ns3:MediaServiceLocation" minOccurs="0"/>
                <xsd:element ref="ns3:MediaServiceAutoKeyPoints" minOccurs="0"/>
                <xsd:element ref="ns3:MediaServiceKeyPoints" minOccurs="0"/>
                <xsd:element ref="ns3:_Flow_SignoffStatus" minOccurs="0"/>
                <xsd:element ref="ns3:lcf76f155ced4ddcb4097134ff3c332f" minOccurs="0"/>
                <xsd:element ref="ns5:TaxCatchAll" minOccurs="0"/>
                <xsd:element ref="ns3:MediaLengthInSeconds" minOccurs="0"/>
                <xsd:element ref="ns3:Category" minOccurs="0"/>
                <xsd:element ref="ns3:Uploadedby" minOccurs="0"/>
                <xsd:element ref="ns3:AmendmentStatus" minOccurs="0"/>
                <xsd:element ref="ns3:MediaServiceObjectDetectorVersions" minOccurs="0"/>
                <xsd:element ref="ns3:DocumentStatus" minOccurs="0"/>
                <xsd:element ref="ns3:MediaServiceSearchProperties" minOccurs="0"/>
                <xsd:element ref="ns3:AppHub"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4bd58b96-cc7f-4c1b-801f-2bc3c6bd79dd"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Classification" ma:index="15" nillable="true" ma:displayName="Classification" ma:list="{5132af1a-d0a0-4524-926b-2351b7b1ccb3}" ma:internalName="Classification" ma:showField="Title">
      <xsd:simpleType>
        <xsd:restriction base="dms:Lookup"/>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DateTaken" ma:index="20" nillable="true" ma:displayName="MediaServiceDateTaken" ma:hidden="true" ma:internalName="MediaServiceDateTaken" ma:readOnly="true">
      <xsd:simpleType>
        <xsd:restriction base="dms:Text"/>
      </xsd:simpleType>
    </xsd:element>
    <xsd:element name="MediaServiceLocation" ma:index="21" nillable="true" ma:displayName="Location" ma:internalName="MediaServiceLocation" ma:readOnly="true">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_Flow_SignoffStatus" ma:index="24" nillable="true" ma:displayName="Sign-off status" ma:internalName="Sign_x002d_off_x0020_status">
      <xsd:simpleType>
        <xsd:restriction base="dms:Text"/>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797aeec6-0273-40f2-ab3e-beee73212332" ma:termSetId="09814cd3-568e-fe90-9814-8d621ff8fb84" ma:anchorId="fba54fb3-c3e1-fe81-a776-ca4b69148c4d" ma:open="true" ma:isKeyword="false">
      <xsd:complexType>
        <xsd:sequence>
          <xsd:element ref="pc:Terms" minOccurs="0" maxOccurs="1"/>
        </xsd:sequence>
      </xsd:complexType>
    </xsd:element>
    <xsd:element name="MediaLengthInSeconds" ma:index="28" nillable="true" ma:displayName="MediaLengthInSeconds" ma:hidden="true" ma:internalName="MediaLengthInSeconds" ma:readOnly="true">
      <xsd:simpleType>
        <xsd:restriction base="dms:Unknown"/>
      </xsd:simpleType>
    </xsd:element>
    <xsd:element name="Category" ma:index="29" nillable="true" ma:displayName="Category" ma:internalName="Category">
      <xsd:simpleType>
        <xsd:restriction base="dms:Text"/>
      </xsd:simpleType>
    </xsd:element>
    <xsd:element name="Uploadedby" ma:index="30" nillable="true" ma:displayName="Uploaded by" ma:internalName="Uploaded_x0020_by">
      <xsd:simpleType>
        <xsd:restriction base="dms:Text"/>
      </xsd:simpleType>
    </xsd:element>
    <xsd:element name="AmendmentStatus" ma:index="31" nillable="true" ma:displayName="Amendment Status" ma:internalName="Amendment_x0020_Status">
      <xsd:simpleType>
        <xsd:restriction base="dms:Text"/>
      </xsd:simpleType>
    </xsd:element>
    <xsd:element name="MediaServiceObjectDetectorVersions" ma:index="32" nillable="true" ma:displayName="MediaServiceObjectDetectorVersions" ma:description="" ma:hidden="true" ma:indexed="true" ma:internalName="MediaServiceObjectDetectorVersions" ma:readOnly="true">
      <xsd:simpleType>
        <xsd:restriction base="dms:Text"/>
      </xsd:simpleType>
    </xsd:element>
    <xsd:element name="DocumentStatus" ma:index="33" nillable="true" ma:displayName="Document status" ma:list="{54465591-6100-4ef3-a3ba-50937698c9ce}" ma:internalName="DocumentStatus" ma:readOnly="false" ma:showField="Title">
      <xsd:simpleType>
        <xsd:restriction base="dms:Lookup"/>
      </xsd:simpleType>
    </xsd:element>
    <xsd:element name="MediaServiceSearchProperties" ma:index="34" nillable="true" ma:displayName="MediaServiceSearchProperties" ma:hidden="true" ma:internalName="MediaServiceSearchProperties" ma:readOnly="true">
      <xsd:simpleType>
        <xsd:restriction base="dms:Note"/>
      </xsd:simpleType>
    </xsd:element>
    <xsd:element name="AppHub" ma:index="35" nillable="true" ma:displayName="AppHub" ma:default="0" ma:description="Is visible on AppHub Y/N" ma:internalName="AppHub">
      <xsd:simpleType>
        <xsd:restriction base="dms:Boolean"/>
      </xsd:simpleType>
    </xsd:element>
    <xsd:element name="MediaServiceBillingMetadata" ma:index="3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f250a92-4cb3-4475-b8ab-fbe3dd1bbf75"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TaxCatchAll" ma:index="27" nillable="true" ma:displayName="Taxonomy Catch All Column" ma:hidden="true" ma:list="{3aebf18f-e578-4598-b771-5b12d11488eb}" ma:internalName="TaxCatchAll" ma:showField="CatchAllData" ma:web="3348b8bb-97b8-4ba1-80ab-30fbf4669d5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spe:Receivers xmlns:spe="http://schemas.microsoft.com/sharepoint/events"/>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982B179-F2E7-4BBC-8A22-AD68D787B00E}">
  <ds:schemaRefs>
    <ds:schemaRef ds:uri="Microsoft.SharePoint.Taxonomy.ContentTypeSync"/>
  </ds:schemaRefs>
</ds:datastoreItem>
</file>

<file path=customXml/itemProps2.xml><?xml version="1.0" encoding="utf-8"?>
<ds:datastoreItem xmlns:ds="http://schemas.openxmlformats.org/officeDocument/2006/customXml" ds:itemID="{BA0CBCB4-D769-47D4-A0D6-3CAF4DD21EC9}">
  <ds:schemaRefs>
    <ds:schemaRef ds:uri="http://schemas.microsoft.com/office/2006/metadata/properties"/>
    <ds:schemaRef ds:uri="http://schemas.microsoft.com/office/infopath/2007/PartnerControls"/>
    <ds:schemaRef ds:uri="a5f32de4-e402-4188-b034-e71ca7d22e54"/>
    <ds:schemaRef ds:uri="4bd58b96-cc7f-4c1b-801f-2bc3c6bd79dd"/>
    <ds:schemaRef ds:uri="9fd47c19-1c4a-4d7d-b342-c10cef269344"/>
  </ds:schemaRefs>
</ds:datastoreItem>
</file>

<file path=customXml/itemProps3.xml><?xml version="1.0" encoding="utf-8"?>
<ds:datastoreItem xmlns:ds="http://schemas.openxmlformats.org/officeDocument/2006/customXml" ds:itemID="{7E1DD1FC-6ECE-4882-82D7-376C84C10C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f32de4-e402-4188-b034-e71ca7d22e54"/>
    <ds:schemaRef ds:uri="4bd58b96-cc7f-4c1b-801f-2bc3c6bd79dd"/>
    <ds:schemaRef ds:uri="9f250a92-4cb3-4475-b8ab-fbe3dd1bbf75"/>
    <ds:schemaRef ds:uri="9fd47c19-1c4a-4d7d-b342-c10cef2693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9A37036-67AB-4D97-AEE5-BE93C5C58E92}">
  <ds:schemaRefs>
    <ds:schemaRef ds:uri="http://schemas.openxmlformats.org/officeDocument/2006/bibliography"/>
  </ds:schemaRefs>
</ds:datastoreItem>
</file>

<file path=customXml/itemProps5.xml><?xml version="1.0" encoding="utf-8"?>
<ds:datastoreItem xmlns:ds="http://schemas.openxmlformats.org/officeDocument/2006/customXml" ds:itemID="{43560A5A-85D7-45CC-B48A-E93C78DD47D8}">
  <ds:schemaRefs>
    <ds:schemaRef ds:uri="http://schemas.microsoft.com/sharepoint/events"/>
  </ds:schemaRefs>
</ds:datastoreItem>
</file>

<file path=customXml/itemProps6.xml><?xml version="1.0" encoding="utf-8"?>
<ds:datastoreItem xmlns:ds="http://schemas.openxmlformats.org/officeDocument/2006/customXml" ds:itemID="{EBE7435E-98B8-49A1-9441-27E830C18EF8}">
  <ds:schemaRefs>
    <ds:schemaRef ds:uri="http://schemas.microsoft.com/sharepoint/v3/contenttype/forms"/>
  </ds:schemaRefs>
</ds:datastoreItem>
</file>

<file path=docMetadata/LabelInfo.xml><?xml version="1.0" encoding="utf-8"?>
<clbl:labelList xmlns:clbl="http://schemas.microsoft.com/office/2020/mipLabelMetadata">
  <clbl:label id="{906fd932-e23a-4c56-b72d-cd1ac85ce494}" enabled="1" method="Privileged" siteId="{5094c7a7-0748-466e-941e-72882c3097ba}" removed="0"/>
</clbl:labelList>
</file>

<file path=docProps/app.xml><?xml version="1.0" encoding="utf-8"?>
<Properties xmlns="http://schemas.openxmlformats.org/officeDocument/2006/extended-properties" xmlns:vt="http://schemas.openxmlformats.org/officeDocument/2006/docPropsVTypes">
  <Template>Normal.dotm</Template>
  <TotalTime>94</TotalTime>
  <Pages>5</Pages>
  <Words>1432</Words>
  <Characters>8163</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Georginan Cann</dc:creator>
  <cp:keywords/>
  <dc:description/>
  <cp:lastModifiedBy>Sarah A Hathalmy (DTP)</cp:lastModifiedBy>
  <cp:revision>394</cp:revision>
  <dcterms:created xsi:type="dcterms:W3CDTF">2025-12-09T01:35:00Z</dcterms:created>
  <dcterms:modified xsi:type="dcterms:W3CDTF">2026-10-15T02:44:00Z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0x010100E13C8FF7309EBD42B2C8D32A463522E2</vt:lpwstr>
  </property>
  <property fmtid="{D5CDD505-2E9C-101B-9397-08002B2CF9AE}" pid="3" name="_dlc_DocIdItemGuid">
    <vt:lpwstr>f06a917d-0477-4673-a79b-9145db70484d</vt:lpwstr>
  </property>
  <property fmtid="{D5CDD505-2E9C-101B-9397-08002B2CF9AE}" pid="4" name="R365 Classification1234">
    <vt:lpwstr>310;#Regulatory ＆ Licensing|9dbf47c6-ac6a-4f52-aec1-5608b4cbc6bb</vt:lpwstr>
  </property>
  <property fmtid="{D5CDD505-2E9C-101B-9397-08002B2CF9AE}" pid="5" name="TaxKeyword">
    <vt:lpwstr/>
  </property>
  <property fmtid="{D5CDD505-2E9C-101B-9397-08002B2CF9AE}" pid="6" name="Document_x0020_Type">
    <vt:lpwstr/>
  </property>
  <property fmtid="{D5CDD505-2E9C-101B-9397-08002B2CF9AE}" pid="7" name="MediaServiceImageTags">
    <vt:lpwstr/>
  </property>
  <property fmtid="{D5CDD505-2E9C-101B-9397-08002B2CF9AE}" pid="8" name="R365_x0020_Classification1234">
    <vt:lpwstr>310;#Regulatory ＆ Licensing|9dbf47c6-ac6a-4f52-aec1-5608b4cbc6bb</vt:lpwstr>
  </property>
  <property fmtid="{D5CDD505-2E9C-101B-9397-08002B2CF9AE}" pid="9" name="Document Type">
    <vt:lpwstr/>
  </property>
</Properties>
</file>