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8C0EC" w14:textId="77777777" w:rsidR="00E7147B" w:rsidRDefault="00E7147B" w:rsidP="00832453">
      <w:pPr>
        <w:pStyle w:val="BodyText"/>
        <w:jc w:val="center"/>
        <w:rPr>
          <w:b/>
          <w:i/>
          <w:sz w:val="24"/>
        </w:rPr>
      </w:pPr>
      <w:bookmarkStart w:id="0" w:name="_Toc30502210"/>
    </w:p>
    <w:p w14:paraId="230A9A9D" w14:textId="068FB555" w:rsidR="00832453" w:rsidRDefault="00832453"/>
    <w:p w14:paraId="2EC481C4" w14:textId="2F53204B" w:rsidR="00BC4FFA" w:rsidRPr="00DA6E1A" w:rsidRDefault="00000000" w:rsidP="00305016">
      <w:pPr>
        <w:pStyle w:val="Subtitle"/>
        <w:framePr w:w="5901" w:wrap="around" w:x="781" w:y="3341"/>
        <w:rPr>
          <w:i/>
          <w:iCs/>
        </w:rPr>
      </w:pPr>
      <w:sdt>
        <w:sdtPr>
          <w:rPr>
            <w:i/>
            <w:iCs/>
          </w:rPr>
          <w:alias w:val="Subject"/>
          <w:tag w:val=""/>
          <w:id w:val="-1128936600"/>
          <w:placeholder>
            <w:docPart w:val="9122713747AE4158AFE05AAA760E8BAF"/>
          </w:placeholder>
          <w:dataBinding w:prefixMappings="xmlns:ns0='http://purl.org/dc/elements/1.1/' xmlns:ns1='http://schemas.openxmlformats.org/package/2006/metadata/core-properties' " w:xpath="/ns1:coreProperties[1]/ns0:subject[1]" w:storeItemID="{6C3C8BC8-F283-45AE-878A-BAB7291924A1}"/>
          <w:text w:multiLine="1"/>
        </w:sdtPr>
        <w:sdtContent>
          <w:r w:rsidR="00BC4FFA" w:rsidRPr="00DA6E1A">
            <w:rPr>
              <w:i/>
              <w:iCs/>
            </w:rPr>
            <w:t>Environment Effects Act 1978</w:t>
          </w:r>
        </w:sdtContent>
      </w:sdt>
    </w:p>
    <w:sdt>
      <w:sdtPr>
        <w:id w:val="268981424"/>
        <w:docPartObj>
          <w:docPartGallery w:val="Cover Pages"/>
          <w:docPartUnique/>
        </w:docPartObj>
      </w:sdtPr>
      <w:sdtEndPr>
        <w:rPr>
          <w:b/>
          <w:noProof/>
        </w:rPr>
      </w:sdtEndPr>
      <w:sdtContent>
        <w:p w14:paraId="1F7FB446" w14:textId="5A584964" w:rsidR="00101E16" w:rsidRDefault="00101E16" w:rsidP="00C97AB2">
          <w:r w:rsidRPr="00E757B9">
            <w:rPr>
              <w:noProof/>
            </w:rPr>
            <mc:AlternateContent>
              <mc:Choice Requires="wps">
                <w:drawing>
                  <wp:anchor distT="0" distB="0" distL="114300" distR="114300" simplePos="0" relativeHeight="251658246" behindDoc="0" locked="0" layoutInCell="1" allowOverlap="1" wp14:anchorId="4B8389EA" wp14:editId="104EA4D6">
                    <wp:simplePos x="0" y="0"/>
                    <wp:positionH relativeFrom="page">
                      <wp:posOffset>4998085</wp:posOffset>
                    </wp:positionH>
                    <wp:positionV relativeFrom="page">
                      <wp:posOffset>2679700</wp:posOffset>
                    </wp:positionV>
                    <wp:extent cx="2275694" cy="2396490"/>
                    <wp:effectExtent l="0" t="0" r="0" b="3810"/>
                    <wp:wrapNone/>
                    <wp:docPr id="14" name="Freeform: Shape 14">
                      <a:extLst xmlns:a="http://schemas.openxmlformats.org/drawingml/2006/main">
                        <a:ext uri="{FF2B5EF4-FFF2-40B4-BE49-F238E27FC236}">
                          <a16:creationId xmlns:a16="http://schemas.microsoft.com/office/drawing/2014/main" id="{B71A40C1-CEE7-37FC-B94B-21BD36128545}"/>
                        </a:ext>
                      </a:extLst>
                    </wp:docPr>
                    <wp:cNvGraphicFramePr/>
                    <a:graphic xmlns:a="http://schemas.openxmlformats.org/drawingml/2006/main">
                      <a:graphicData uri="http://schemas.microsoft.com/office/word/2010/wordprocessingShape">
                        <wps:wsp>
                          <wps:cNvSpPr/>
                          <wps:spPr>
                            <a:xfrm>
                              <a:off x="0" y="0"/>
                              <a:ext cx="2275694" cy="2396490"/>
                            </a:xfrm>
                            <a:custGeom>
                              <a:avLst/>
                              <a:gdLst>
                                <a:gd name="connsiteX0" fmla="*/ 47 w 1711213"/>
                                <a:gd name="connsiteY0" fmla="*/ 0 h 1802129"/>
                                <a:gd name="connsiteX1" fmla="*/ 1711213 w 1711213"/>
                                <a:gd name="connsiteY1" fmla="*/ 0 h 1802129"/>
                                <a:gd name="connsiteX2" fmla="*/ 847011 w 1711213"/>
                                <a:gd name="connsiteY2" fmla="*/ 1802129 h 1802129"/>
                                <a:gd name="connsiteX3" fmla="*/ 0 w 1711213"/>
                                <a:gd name="connsiteY3" fmla="*/ 100 h 1802129"/>
                                <a:gd name="connsiteX4" fmla="*/ 47 w 1711213"/>
                                <a:gd name="connsiteY4" fmla="*/ 0 h 18021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11213" h="1802129">
                                  <a:moveTo>
                                    <a:pt x="47" y="0"/>
                                  </a:moveTo>
                                  <a:lnTo>
                                    <a:pt x="1711213" y="0"/>
                                  </a:lnTo>
                                  <a:lnTo>
                                    <a:pt x="847011" y="1802129"/>
                                  </a:lnTo>
                                  <a:lnTo>
                                    <a:pt x="0" y="100"/>
                                  </a:lnTo>
                                  <a:lnTo>
                                    <a:pt x="47" y="0"/>
                                  </a:lnTo>
                                  <a:close/>
                                </a:path>
                              </a:pathLst>
                            </a:custGeom>
                            <a:solidFill>
                              <a:schemeClr val="bg1">
                                <a:alpha val="30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9C0A7" id="Freeform: Shape 14" o:spid="_x0000_s1026" style="position:absolute;margin-left:393.55pt;margin-top:211pt;width:179.2pt;height:188.7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711213,180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" path="m47,l1711213,,847011,1802129,,100,47,xe" fillcolor="white [3212]" stroked="f">
                    <v:fill opacity="19789f"/>
                    <v:stroke joinstyle="miter"/>
                    <v:path arrowok="t" o:connecttype="custom" o:connectlocs="63,0;2275694,0;1126416,2396490;0,133;63,0" o:connectangles="0,0,0,0,0"/>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34165C84" wp14:editId="58E80553">
                    <wp:simplePos x="0" y="0"/>
                    <wp:positionH relativeFrom="page">
                      <wp:posOffset>4992058</wp:posOffset>
                    </wp:positionH>
                    <wp:positionV relativeFrom="page">
                      <wp:posOffset>289711</wp:posOffset>
                    </wp:positionV>
                    <wp:extent cx="2276027" cy="2394431"/>
                    <wp:effectExtent l="0" t="0" r="0" b="6350"/>
                    <wp:wrapNone/>
                    <wp:docPr id="55" name="Freeform: Shape 55"/>
                    <wp:cNvGraphicFramePr/>
                    <a:graphic xmlns:a="http://schemas.openxmlformats.org/drawingml/2006/main">
                      <a:graphicData uri="http://schemas.microsoft.com/office/word/2010/wordprocessingShape">
                        <wps:wsp>
                          <wps:cNvSpPr/>
                          <wps:spPr>
                            <a:xfrm>
                              <a:off x="0" y="0"/>
                              <a:ext cx="2276027" cy="2394431"/>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9D4B78" id="Freeform: Shape 55" o:spid="_x0000_s1026" style="position:absolute;margin-left:393.1pt;margin-top:22.8pt;width:179.2pt;height:188.55pt;z-index:-251658239;visibility:visible;mso-wrap-style:square;mso-wrap-distance-left:9pt;mso-wrap-distance-top:0;mso-wrap-distance-right:9pt;mso-wrap-distance-bottom:0;mso-position-horizontal:absolute;mso-position-horizontal-relative:page;mso-position-vertical:absolute;mso-position-vertical-relative:page;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" path="m2257911,2394432r18117,l2276028,,1130032,,,2394432r2257911,xe" fillcolor="#cedc00" stroked="f" strokeweight=".35181mm">
                    <v:stroke joinstyle="miter"/>
                    <v:path arrowok="t" o:connecttype="custom" o:connectlocs="2257911,2394432;2276028,2394432;2276028,0;1130032,0;0,2394432;2257911,2394432" o:connectangles="0,0,0,0,0,0"/>
                    <w10:wrap anchorx="page" anchory="page"/>
                  </v:shape>
                </w:pict>
              </mc:Fallback>
            </mc:AlternateContent>
          </w:r>
          <w:r>
            <w:rPr>
              <w:noProof/>
            </w:rPr>
            <mc:AlternateContent>
              <mc:Choice Requires="wps">
                <w:drawing>
                  <wp:anchor distT="0" distB="0" distL="114300" distR="114300" simplePos="0" relativeHeight="251658242" behindDoc="1" locked="0" layoutInCell="1" allowOverlap="1" wp14:anchorId="58212508" wp14:editId="0A96829F">
                    <wp:simplePos x="0" y="0"/>
                    <wp:positionH relativeFrom="page">
                      <wp:posOffset>3860885</wp:posOffset>
                    </wp:positionH>
                    <wp:positionV relativeFrom="page">
                      <wp:posOffset>2684142</wp:posOffset>
                    </wp:positionV>
                    <wp:extent cx="3407199" cy="2396965"/>
                    <wp:effectExtent l="0" t="0" r="3175" b="3810"/>
                    <wp:wrapNone/>
                    <wp:docPr id="56" name="Freeform: Shape 56"/>
                    <wp:cNvGraphicFramePr/>
                    <a:graphic xmlns:a="http://schemas.openxmlformats.org/drawingml/2006/main">
                      <a:graphicData uri="http://schemas.microsoft.com/office/word/2010/wordprocessingShape">
                        <wps:wsp>
                          <wps:cNvSpPr/>
                          <wps:spPr>
                            <a:xfrm>
                              <a:off x="0" y="0"/>
                              <a:ext cx="3407199" cy="2396965"/>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69BD6A" id="Freeform: Shape 56" o:spid="_x0000_s1026" style="position:absolute;margin-left:304pt;margin-top:211.35pt;width:268.3pt;height:188.75pt;z-index:-251658238;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" path="m2257785,2396966l3407200,,1131299,c1131299,,,2396966,,2396966r2257911,l2257785,2396966xe" fillcolor="#cedc00" stroked="f" strokeweight=".35181mm">
                    <v:stroke joinstyle="miter"/>
                    <v:path arrowok="t" o:connecttype="custom" o:connectlocs="2257785,2396966;3407200,0;1131299,0;0,2396966;2257911,2396966" o:connectangles="0,0,0,0,0"/>
                    <w10:wrap anchorx="page" anchory="page"/>
                  </v:shape>
                </w:pict>
              </mc:Fallback>
            </mc:AlternateContent>
          </w:r>
          <w:r>
            <w:rPr>
              <w:noProof/>
            </w:rPr>
            <mc:AlternateContent>
              <mc:Choice Requires="wps">
                <w:drawing>
                  <wp:anchor distT="0" distB="0" distL="114300" distR="114300" simplePos="0" relativeHeight="251658243" behindDoc="1" locked="0" layoutInCell="1" allowOverlap="1" wp14:anchorId="4B1DB1A7" wp14:editId="4D352DBB">
                    <wp:simplePos x="0" y="0"/>
                    <wp:positionH relativeFrom="page">
                      <wp:posOffset>2734147</wp:posOffset>
                    </wp:positionH>
                    <wp:positionV relativeFrom="page">
                      <wp:posOffset>2684142</wp:posOffset>
                    </wp:positionV>
                    <wp:extent cx="3384523" cy="2396965"/>
                    <wp:effectExtent l="0" t="0" r="6985" b="3810"/>
                    <wp:wrapNone/>
                    <wp:docPr id="57" name="Freeform: Shape 57"/>
                    <wp:cNvGraphicFramePr/>
                    <a:graphic xmlns:a="http://schemas.openxmlformats.org/drawingml/2006/main">
                      <a:graphicData uri="http://schemas.microsoft.com/office/word/2010/wordprocessingShape">
                        <wps:wsp>
                          <wps:cNvSpPr/>
                          <wps:spPr>
                            <a:xfrm>
                              <a:off x="0" y="0"/>
                              <a:ext cx="3384523" cy="2396965"/>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50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3C58C2" id="Freeform: Shape 57" o:spid="_x0000_s1026" style="position:absolute;margin-left:215.3pt;margin-top:211.35pt;width:266.5pt;height:188.75pt;z-index:-251658237;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" path="m3384523,2396966l2257911,,,c,,1126612,2396966,1126612,2396966r2257911,xe" stroked="f" strokeweight=".35181mm">
                    <v:fill opacity="32896f"/>
                    <v:stroke joinstyle="miter"/>
                    <v:path arrowok="t" o:connecttype="custom" o:connectlocs="3384523,2396966;2257911,0;0,0;1126612,2396966;3384523,2396966" o:connectangles="0,0,0,0,0"/>
                    <w10:wrap anchorx="page" anchory="page"/>
                  </v:shape>
                </w:pict>
              </mc:Fallback>
            </mc:AlternateContent>
          </w:r>
          <w:r>
            <w:rPr>
              <w:noProof/>
            </w:rPr>
            <mc:AlternateContent>
              <mc:Choice Requires="wps">
                <w:drawing>
                  <wp:anchor distT="0" distB="0" distL="114300" distR="114300" simplePos="0" relativeHeight="251658244" behindDoc="1" locked="0" layoutInCell="1" allowOverlap="1" wp14:anchorId="0C284584" wp14:editId="7FFF7F9D">
                    <wp:simplePos x="0" y="0"/>
                    <wp:positionH relativeFrom="page">
                      <wp:posOffset>7273777</wp:posOffset>
                    </wp:positionH>
                    <wp:positionV relativeFrom="page">
                      <wp:posOffset>0</wp:posOffset>
                    </wp:positionV>
                    <wp:extent cx="287970" cy="288058"/>
                    <wp:effectExtent l="0" t="0" r="0" b="0"/>
                    <wp:wrapNone/>
                    <wp:docPr id="10" name="Rectangle 10"/>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2048A6" id="Rectangle 10" o:spid="_x0000_s1026" style="position:absolute;margin-left:572.75pt;margin-top:0;width:22.65pt;height:22.7pt;z-index:-2516582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" fillcolor="white [3212]" stroked="f" strokeweight="1pt">
                    <w10:wrap anchorx="page" anchory="page"/>
                  </v:rect>
                </w:pict>
              </mc:Fallback>
            </mc:AlternateContent>
          </w:r>
          <w:r>
            <w:t xml:space="preserve"> </w:t>
          </w:r>
        </w:p>
        <w:p w14:paraId="0133A5D8" w14:textId="3F47AB75" w:rsidR="00101E16" w:rsidRPr="0066560D" w:rsidRDefault="00000000" w:rsidP="00DA6E1A">
          <w:pPr>
            <w:pStyle w:val="Title"/>
            <w:framePr w:w="7301" w:wrap="around" w:x="771" w:y="1361"/>
          </w:pPr>
          <w:sdt>
            <w:sdtPr>
              <w:alias w:val="Title"/>
              <w:tag w:val=""/>
              <w:id w:val="1266417455"/>
              <w:placeholder>
                <w:docPart w:val="915BD8F6F6F64873996F04D994687B1C"/>
              </w:placeholder>
              <w:dataBinding w:prefixMappings="xmlns:ns0='http://purl.org/dc/elements/1.1/' xmlns:ns1='http://schemas.openxmlformats.org/package/2006/metadata/core-properties' " w:xpath="/ns1:coreProperties[1]/ns0:title[1]" w:storeItemID="{6C3C8BC8-F283-45AE-878A-BAB7291924A1}"/>
              <w:text w:multiLine="1"/>
            </w:sdtPr>
            <w:sdtContent>
              <w:r w:rsidR="00466A7F">
                <w:t>Scoping Requirements</w:t>
              </w:r>
              <w:r w:rsidR="00C076A6">
                <w:t xml:space="preserve"> </w:t>
              </w:r>
              <w:r w:rsidR="001D21E0">
                <w:br/>
              </w:r>
              <w:r w:rsidR="002C1A28">
                <w:t>Western Renewables Link</w:t>
              </w:r>
              <w:r w:rsidR="00C076A6">
                <w:t xml:space="preserve"> </w:t>
              </w:r>
              <w:r w:rsidR="001D21E0">
                <w:br/>
              </w:r>
              <w:r w:rsidR="00466A7F">
                <w:t xml:space="preserve">Environment Effects </w:t>
              </w:r>
              <w:r w:rsidR="001D21E0">
                <w:t>S</w:t>
              </w:r>
              <w:r w:rsidR="00466A7F">
                <w:t>t</w:t>
              </w:r>
              <w:r w:rsidR="001D21E0">
                <w:t>atement</w:t>
              </w:r>
            </w:sdtContent>
          </w:sdt>
        </w:p>
        <w:p w14:paraId="57853A52" w14:textId="77777777" w:rsidR="00101E16" w:rsidRDefault="00101E16" w:rsidP="00C97AB2"/>
        <w:p w14:paraId="2D1B3D6C" w14:textId="77777777" w:rsidR="00101E16" w:rsidRDefault="00101E16" w:rsidP="00C97AB2"/>
        <w:p w14:paraId="30C901FF" w14:textId="78BA5E35" w:rsidR="00BE59AB" w:rsidRDefault="001D21E0">
          <w:pPr>
            <w:spacing w:before="0" w:after="160" w:line="259" w:lineRule="auto"/>
            <w:rPr>
              <w:b/>
              <w:noProof/>
            </w:rPr>
          </w:pPr>
          <w:r w:rsidRPr="00C97AB2">
            <w:rPr>
              <w:noProof/>
            </w:rPr>
            <w:drawing>
              <wp:anchor distT="0" distB="0" distL="114300" distR="114300" simplePos="0" relativeHeight="251658248" behindDoc="0" locked="0" layoutInCell="1" allowOverlap="1" wp14:anchorId="2E497FF3" wp14:editId="2B667C9C">
                <wp:simplePos x="0" y="0"/>
                <wp:positionH relativeFrom="page">
                  <wp:posOffset>5476244</wp:posOffset>
                </wp:positionH>
                <wp:positionV relativeFrom="page">
                  <wp:posOffset>9676200</wp:posOffset>
                </wp:positionV>
                <wp:extent cx="1800000" cy="552837"/>
                <wp:effectExtent l="0" t="0" r="0" b="0"/>
                <wp:wrapNone/>
                <wp:docPr id="13" name="Picture 13">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sidR="009F4440" w:rsidRPr="009F4440">
            <w:rPr>
              <w:b/>
              <w:noProof/>
            </w:rPr>
            <mc:AlternateContent>
              <mc:Choice Requires="wps">
                <w:drawing>
                  <wp:anchor distT="45720" distB="45720" distL="114300" distR="114300" simplePos="0" relativeHeight="251658247" behindDoc="0" locked="0" layoutInCell="1" allowOverlap="1" wp14:anchorId="3F04AA0B" wp14:editId="397CC797">
                    <wp:simplePos x="0" y="0"/>
                    <wp:positionH relativeFrom="column">
                      <wp:posOffset>5448300</wp:posOffset>
                    </wp:positionH>
                    <wp:positionV relativeFrom="paragraph">
                      <wp:posOffset>4609465</wp:posOffset>
                    </wp:positionV>
                    <wp:extent cx="149479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1404620"/>
                            </a:xfrm>
                            <a:prstGeom prst="rect">
                              <a:avLst/>
                            </a:prstGeom>
                            <a:noFill/>
                            <a:ln w="9525">
                              <a:noFill/>
                              <a:miter lim="800000"/>
                              <a:headEnd/>
                              <a:tailEnd/>
                            </a:ln>
                          </wps:spPr>
                          <wps:txbx>
                            <w:txbxContent>
                              <w:p w14:paraId="7E675E59" w14:textId="5D52A1C5" w:rsidR="009F4440" w:rsidRPr="003354E2" w:rsidRDefault="002D62EC">
                                <w:pPr>
                                  <w:rPr>
                                    <w:color w:val="53565A"/>
                                    <w:sz w:val="24"/>
                                    <w:szCs w:val="28"/>
                                  </w:rPr>
                                </w:pPr>
                                <w:r w:rsidRPr="0019179F">
                                  <w:rPr>
                                    <w:color w:val="53565A"/>
                                    <w:sz w:val="24"/>
                                    <w:szCs w:val="28"/>
                                  </w:rPr>
                                  <w:t xml:space="preserve"> </w:t>
                                </w:r>
                                <w:r w:rsidR="004D317D">
                                  <w:rPr>
                                    <w:color w:val="53565A"/>
                                    <w:sz w:val="24"/>
                                    <w:szCs w:val="28"/>
                                  </w:rPr>
                                  <w:t>November</w:t>
                                </w:r>
                                <w:r w:rsidR="00E37F8B">
                                  <w:rPr>
                                    <w:color w:val="53565A"/>
                                    <w:sz w:val="24"/>
                                    <w:szCs w:val="28"/>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04AA0B" id="_x0000_t202" coordsize="21600,21600" o:spt="202" path="m,l,21600r21600,l21600,xe">
                    <v:stroke joinstyle="miter"/>
                    <v:path gradientshapeok="t" o:connecttype="rect"/>
                  </v:shapetype>
                  <v:shape id="Text Box 217" o:spid="_x0000_s1026" type="#_x0000_t202" style="position:absolute;margin-left:429pt;margin-top:362.95pt;width:117.7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" filled="f" stroked="f">
                    <v:textbox style="mso-fit-shape-to-text:t">
                      <w:txbxContent>
                        <w:p w14:paraId="7E675E59" w14:textId="5D52A1C5" w:rsidR="009F4440" w:rsidRPr="003354E2" w:rsidRDefault="002D62EC">
                          <w:pPr>
                            <w:rPr>
                              <w:color w:val="53565A"/>
                              <w:sz w:val="24"/>
                              <w:szCs w:val="28"/>
                            </w:rPr>
                          </w:pPr>
                          <w:r w:rsidRPr="0019179F">
                            <w:rPr>
                              <w:color w:val="53565A"/>
                              <w:sz w:val="24"/>
                              <w:szCs w:val="28"/>
                            </w:rPr>
                            <w:t xml:space="preserve"> </w:t>
                          </w:r>
                          <w:r w:rsidR="004D317D">
                            <w:rPr>
                              <w:color w:val="53565A"/>
                              <w:sz w:val="24"/>
                              <w:szCs w:val="28"/>
                            </w:rPr>
                            <w:t>November</w:t>
                          </w:r>
                          <w:r w:rsidR="00E37F8B">
                            <w:rPr>
                              <w:color w:val="53565A"/>
                              <w:sz w:val="24"/>
                              <w:szCs w:val="28"/>
                            </w:rPr>
                            <w:t xml:space="preserve"> 2023</w:t>
                          </w:r>
                        </w:p>
                      </w:txbxContent>
                    </v:textbox>
                    <w10:wrap type="square"/>
                  </v:shape>
                </w:pict>
              </mc:Fallback>
            </mc:AlternateContent>
          </w:r>
          <w:r w:rsidR="00101E16" w:rsidRPr="0066241C">
            <w:rPr>
              <w:noProof/>
            </w:rPr>
            <mc:AlternateContent>
              <mc:Choice Requires="wpg">
                <w:drawing>
                  <wp:anchor distT="0" distB="0" distL="114300" distR="114300" simplePos="0" relativeHeight="251658249" behindDoc="0" locked="0" layoutInCell="1" allowOverlap="1" wp14:anchorId="07CF9FC0" wp14:editId="43304A03">
                    <wp:simplePos x="0" y="0"/>
                    <wp:positionH relativeFrom="page">
                      <wp:posOffset>289560</wp:posOffset>
                    </wp:positionH>
                    <wp:positionV relativeFrom="page">
                      <wp:posOffset>7091045</wp:posOffset>
                    </wp:positionV>
                    <wp:extent cx="3492000" cy="3308400"/>
                    <wp:effectExtent l="0" t="0" r="0" b="6350"/>
                    <wp:wrapNone/>
                    <wp:docPr id="64" name="Group 6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92000" cy="3308400"/>
                              <a:chOff x="0" y="0"/>
                              <a:chExt cx="2632900" cy="2495740"/>
                            </a:xfrm>
                          </wpg:grpSpPr>
                          <wps:wsp>
                            <wps:cNvPr id="65" name="Free-form: Shape 65"/>
                            <wps:cNvSpPr/>
                            <wps:spPr>
                              <a:xfrm>
                                <a:off x="0" y="0"/>
                                <a:ext cx="1977390" cy="2495740"/>
                              </a:xfrm>
                              <a:custGeom>
                                <a:avLst/>
                                <a:gdLst>
                                  <a:gd name="connsiteX0" fmla="*/ 662273 w 1977390"/>
                                  <a:gd name="connsiteY0" fmla="*/ 0 h 2495740"/>
                                  <a:gd name="connsiteX1" fmla="*/ 0 w 1977390"/>
                                  <a:gd name="connsiteY1" fmla="*/ 1395508 h 2495740"/>
                                  <a:gd name="connsiteX2" fmla="*/ 0 w 1977390"/>
                                  <a:gd name="connsiteY2" fmla="*/ 2495741 h 2495740"/>
                                  <a:gd name="connsiteX3" fmla="*/ 797909 w 1977390"/>
                                  <a:gd name="connsiteY3" fmla="*/ 2495741 h 2495740"/>
                                  <a:gd name="connsiteX4" fmla="*/ 1977390 w 1977390"/>
                                  <a:gd name="connsiteY4" fmla="*/ 0 h 2495740"/>
                                  <a:gd name="connsiteX5" fmla="*/ 662273 w 1977390"/>
                                  <a:gd name="connsiteY5" fmla="*/ 0 h 249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77390" h="2495740">
                                    <a:moveTo>
                                      <a:pt x="662273" y="0"/>
                                    </a:moveTo>
                                    <a:lnTo>
                                      <a:pt x="0" y="1395508"/>
                                    </a:lnTo>
                                    <a:lnTo>
                                      <a:pt x="0" y="2495741"/>
                                    </a:lnTo>
                                    <a:lnTo>
                                      <a:pt x="797909" y="2495741"/>
                                    </a:lnTo>
                                    <a:lnTo>
                                      <a:pt x="1977390" y="0"/>
                                    </a:lnTo>
                                    <a:lnTo>
                                      <a:pt x="662273" y="0"/>
                                    </a:lnTo>
                                    <a:close/>
                                  </a:path>
                                </a:pathLst>
                              </a:custGeom>
                              <a:solidFill>
                                <a:srgbClr val="00B2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e-form: Shape 66"/>
                            <wps:cNvSpPr/>
                            <wps:spPr>
                              <a:xfrm>
                                <a:off x="0" y="0"/>
                                <a:ext cx="1317879" cy="1395507"/>
                              </a:xfrm>
                              <a:custGeom>
                                <a:avLst/>
                                <a:gdLst>
                                  <a:gd name="connsiteX0" fmla="*/ 662273 w 1317879"/>
                                  <a:gd name="connsiteY0" fmla="*/ 0 h 1395507"/>
                                  <a:gd name="connsiteX1" fmla="*/ 0 w 1317879"/>
                                  <a:gd name="connsiteY1" fmla="*/ 1395508 h 1395507"/>
                                  <a:gd name="connsiteX2" fmla="*/ 1317879 w 1317879"/>
                                  <a:gd name="connsiteY2" fmla="*/ 1395508 h 1395507"/>
                                  <a:gd name="connsiteX3" fmla="*/ 662273 w 1317879"/>
                                  <a:gd name="connsiteY3" fmla="*/ 0 h 1395507"/>
                                </a:gdLst>
                                <a:ahLst/>
                                <a:cxnLst>
                                  <a:cxn ang="0">
                                    <a:pos x="connsiteX0" y="connsiteY0"/>
                                  </a:cxn>
                                  <a:cxn ang="0">
                                    <a:pos x="connsiteX1" y="connsiteY1"/>
                                  </a:cxn>
                                  <a:cxn ang="0">
                                    <a:pos x="connsiteX2" y="connsiteY2"/>
                                  </a:cxn>
                                  <a:cxn ang="0">
                                    <a:pos x="connsiteX3" y="connsiteY3"/>
                                  </a:cxn>
                                </a:cxnLst>
                                <a:rect l="l" t="t" r="r" b="b"/>
                                <a:pathLst>
                                  <a:path w="1317879" h="1395507">
                                    <a:moveTo>
                                      <a:pt x="662273" y="0"/>
                                    </a:moveTo>
                                    <a:lnTo>
                                      <a:pt x="0" y="1395508"/>
                                    </a:lnTo>
                                    <a:lnTo>
                                      <a:pt x="1317879" y="1395508"/>
                                    </a:lnTo>
                                    <a:lnTo>
                                      <a:pt x="662273" y="0"/>
                                    </a:lnTo>
                                    <a:close/>
                                  </a:path>
                                </a:pathLst>
                              </a:custGeom>
                              <a:solidFill>
                                <a:srgbClr val="FFFFFF">
                                  <a:alpha val="3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67"/>
                            <wps:cNvSpPr/>
                            <wps:spPr>
                              <a:xfrm>
                                <a:off x="662273" y="0"/>
                                <a:ext cx="1970627" cy="1395507"/>
                              </a:xfrm>
                              <a:custGeom>
                                <a:avLst/>
                                <a:gdLst>
                                  <a:gd name="connsiteX0" fmla="*/ 0 w 1970627"/>
                                  <a:gd name="connsiteY0" fmla="*/ 0 h 1395507"/>
                                  <a:gd name="connsiteX1" fmla="*/ 655606 w 1970627"/>
                                  <a:gd name="connsiteY1" fmla="*/ 1395508 h 1395507"/>
                                  <a:gd name="connsiteX2" fmla="*/ 1970627 w 1970627"/>
                                  <a:gd name="connsiteY2" fmla="*/ 1395508 h 1395507"/>
                                  <a:gd name="connsiteX3" fmla="*/ 1315022 w 1970627"/>
                                  <a:gd name="connsiteY3" fmla="*/ 0 h 1395507"/>
                                  <a:gd name="connsiteX4" fmla="*/ 0 w 1970627"/>
                                  <a:gd name="connsiteY4" fmla="*/ 0 h 13955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70627" h="1395507">
                                    <a:moveTo>
                                      <a:pt x="0" y="0"/>
                                    </a:moveTo>
                                    <a:lnTo>
                                      <a:pt x="655606" y="1395508"/>
                                    </a:lnTo>
                                    <a:lnTo>
                                      <a:pt x="1970627" y="1395508"/>
                                    </a:lnTo>
                                    <a:cubicBezTo>
                                      <a:pt x="1970627" y="1395508"/>
                                      <a:pt x="1315022" y="0"/>
                                      <a:pt x="1315022" y="0"/>
                                    </a:cubicBezTo>
                                    <a:lnTo>
                                      <a:pt x="0" y="0"/>
                                    </a:lnTo>
                                    <a:close/>
                                  </a:path>
                                </a:pathLst>
                              </a:custGeom>
                              <a:solidFill>
                                <a:schemeClr val="bg1">
                                  <a:alpha val="5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E7B26F" id="Group 64" o:spid="_x0000_s1026" style="position:absolute;margin-left:22.8pt;margin-top:558.35pt;width:274.95pt;height:260.5pt;z-index:251658249;mso-position-horizontal-relative:page;mso-position-vertical-relative:page;mso-width-relative:margin;mso-height-relative:margin" coordsize="26329,24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">
                    <o:lock v:ext="edit" aspectratio="t"/>
                    <v:shape id="Free-form: Shape 65" o:spid="_x0000_s1027" style="position:absolute;width:19773;height:24957;visibility:visible;mso-wrap-style:square;v-text-anchor:middle" coordsize="1977390,249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" path="m662273,l,1395508,,2495741r797909,l1977390,,662273,xe" fillcolor="#00b2a9" stroked="f">
                      <v:stroke joinstyle="miter"/>
                      <v:path arrowok="t" o:connecttype="custom" o:connectlocs="662273,0;0,1395508;0,2495741;797909,2495741;1977390,0;662273,0" o:connectangles="0,0,0,0,0,0"/>
                    </v:shape>
                    <v:shape id="Free-form: Shape 66" o:spid="_x0000_s1028" style="position:absolute;width:13178;height:13955;visibility:visible;mso-wrap-style:square;v-text-anchor:middle" coordsize="1317879,139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" path="m662273,l,1395508r1317879,l662273,xe" stroked="f">
                      <v:fill opacity="19789f"/>
                      <v:stroke joinstyle="miter"/>
                      <v:path arrowok="t" o:connecttype="custom" o:connectlocs="662273,0;0,1395508;1317879,1395508;662273,0" o:connectangles="0,0,0,0"/>
                    </v:shape>
                    <v:shape id="Free-form: Shape 67" o:spid="_x0000_s1029" style="position:absolute;left:6622;width:19707;height:13955;visibility:visible;mso-wrap-style:square;v-text-anchor:middle" coordsize="1970627,139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" path="m,l655606,1395508r1315021,c1970627,1395508,1315022,,1315022,l,xe" fillcolor="white [3212]" stroked="f">
                      <v:fill opacity="32896f"/>
                      <v:stroke joinstyle="miter"/>
                      <v:path arrowok="t" o:connecttype="custom" o:connectlocs="0,0;655606,1395508;1970627,1395508;1315022,0;0,0" o:connectangles="0,0,0,0,0"/>
                    </v:shape>
                    <w10:wrap anchorx="page" anchory="page"/>
                  </v:group>
                </w:pict>
              </mc:Fallback>
            </mc:AlternateContent>
          </w:r>
          <w:r w:rsidR="00101E16">
            <w:rPr>
              <w:noProof/>
            </w:rPr>
            <mc:AlternateContent>
              <mc:Choice Requires="wps">
                <w:drawing>
                  <wp:anchor distT="0" distB="0" distL="114300" distR="114300" simplePos="0" relativeHeight="251658245" behindDoc="0" locked="0" layoutInCell="1" allowOverlap="1" wp14:anchorId="2E9436F3" wp14:editId="070CC44C">
                    <wp:simplePos x="0" y="0"/>
                    <wp:positionH relativeFrom="page">
                      <wp:posOffset>0</wp:posOffset>
                    </wp:positionH>
                    <wp:positionV relativeFrom="page">
                      <wp:posOffset>10404603</wp:posOffset>
                    </wp:positionV>
                    <wp:extent cx="288097" cy="287860"/>
                    <wp:effectExtent l="0" t="0" r="0" b="0"/>
                    <wp:wrapNone/>
                    <wp:docPr id="53" name="Rectangle 53"/>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3524C1" id="Rectangle 53" o:spid="_x0000_s1026" style="position:absolute;margin-left:0;margin-top:819.25pt;width:22.7pt;height:22.65pt;z-index:25165824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" fillcolor="white [3212]" stroked="f" strokeweight="1pt">
                    <w10:wrap anchorx="page" anchory="page"/>
                  </v:rect>
                </w:pict>
              </mc:Fallback>
            </mc:AlternateContent>
          </w:r>
          <w:r w:rsidR="00101E16">
            <w:rPr>
              <w:noProof/>
            </w:rPr>
            <mc:AlternateContent>
              <mc:Choice Requires="wps">
                <w:drawing>
                  <wp:anchor distT="0" distB="0" distL="114300" distR="114300" simplePos="0" relativeHeight="251658240" behindDoc="1" locked="1" layoutInCell="1" allowOverlap="1" wp14:anchorId="0FD35E0C" wp14:editId="3ACB9BF2">
                    <wp:simplePos x="0" y="0"/>
                    <wp:positionH relativeFrom="page">
                      <wp:posOffset>287020</wp:posOffset>
                    </wp:positionH>
                    <wp:positionV relativeFrom="page">
                      <wp:posOffset>2679065</wp:posOffset>
                    </wp:positionV>
                    <wp:extent cx="6984000" cy="6249600"/>
                    <wp:effectExtent l="0" t="0" r="7620" b="0"/>
                    <wp:wrapNone/>
                    <wp:docPr id="24" name="Rectangle 24"/>
                    <wp:cNvGraphicFramePr/>
                    <a:graphic xmlns:a="http://schemas.openxmlformats.org/drawingml/2006/main">
                      <a:graphicData uri="http://schemas.microsoft.com/office/word/2010/wordprocessingShape">
                        <wps:wsp>
                          <wps:cNvSpPr/>
                          <wps:spPr>
                            <a:xfrm>
                              <a:off x="0" y="0"/>
                              <a:ext cx="6984000" cy="62496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92AC9" id="Rectangle 24" o:spid="_x0000_s1026" style="position:absolute;margin-left:22.6pt;margin-top:210.95pt;width:549.9pt;height:492.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" fillcolor="#e1eef9 [3214]" stroked="f" strokeweight="1pt">
                    <w10:wrap anchorx="page" anchory="page"/>
                    <w10:anchorlock/>
                  </v:rect>
                </w:pict>
              </mc:Fallback>
            </mc:AlternateContent>
          </w:r>
          <w:r w:rsidR="00101E16">
            <w:rPr>
              <w:b/>
              <w:noProof/>
            </w:rPr>
            <w:br w:type="page"/>
          </w:r>
        </w:p>
        <w:p w14:paraId="0A90E61B" w14:textId="1AE81A43" w:rsidR="00B532F5" w:rsidRDefault="00B532F5" w:rsidP="006748C8">
          <w:pPr>
            <w:pStyle w:val="Pull-outQuoteHeading"/>
          </w:pPr>
          <w:r>
            <w:lastRenderedPageBreak/>
            <w:t>Acknowledgement</w:t>
          </w:r>
        </w:p>
        <w:p w14:paraId="4A6A8E97" w14:textId="28290562" w:rsidR="00B532F5" w:rsidRPr="005E43D0" w:rsidRDefault="001700B5" w:rsidP="005E43D0">
          <w:pPr>
            <w:pStyle w:val="Pull-outQuote"/>
          </w:pPr>
          <w:r>
            <w:rPr>
              <w:noProof/>
            </w:rPr>
            <w:drawing>
              <wp:inline distT="0" distB="0" distL="0" distR="0" wp14:anchorId="4D4F05F6" wp14:editId="72B2045B">
                <wp:extent cx="6676390" cy="451485"/>
                <wp:effectExtent l="0" t="0" r="1016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676390" cy="451485"/>
                        </a:xfrm>
                        <a:prstGeom prst="rect">
                          <a:avLst/>
                        </a:prstGeom>
                        <a:noFill/>
                        <a:ln>
                          <a:noFill/>
                        </a:ln>
                      </pic:spPr>
                    </pic:pic>
                  </a:graphicData>
                </a:graphic>
              </wp:inline>
            </w:drawing>
          </w:r>
        </w:p>
        <w:p w14:paraId="74ED1496" w14:textId="77777777" w:rsidR="00B532F5" w:rsidRDefault="00B532F5" w:rsidP="00B532F5">
          <w:pPr>
            <w:spacing w:before="0" w:after="0"/>
            <w:rPr>
              <w:bCs/>
              <w:noProof/>
            </w:rPr>
          </w:pPr>
        </w:p>
        <w:p w14:paraId="4F6730C6" w14:textId="77777777" w:rsidR="00B532F5" w:rsidRDefault="00B532F5" w:rsidP="00B532F5">
          <w:pPr>
            <w:spacing w:before="0" w:after="0"/>
            <w:rPr>
              <w:bCs/>
              <w:noProof/>
            </w:rPr>
          </w:pPr>
        </w:p>
        <w:p w14:paraId="4C917A40" w14:textId="2676134F" w:rsidR="00192DD4" w:rsidRPr="00192DD4" w:rsidRDefault="00192DD4" w:rsidP="0049126A">
          <w:pPr>
            <w:spacing w:before="0" w:after="0"/>
            <w:rPr>
              <w:b/>
              <w:noProof/>
            </w:rPr>
          </w:pPr>
          <w:r w:rsidRPr="00192DD4">
            <w:rPr>
              <w:b/>
              <w:noProof/>
            </w:rPr>
            <w:t xml:space="preserve">Queries about </w:t>
          </w:r>
          <w:r w:rsidR="00FF49F7">
            <w:rPr>
              <w:b/>
              <w:noProof/>
            </w:rPr>
            <w:t>Western Renewables Link</w:t>
          </w:r>
          <w:r w:rsidRPr="00192DD4">
            <w:rPr>
              <w:b/>
              <w:noProof/>
            </w:rPr>
            <w:t xml:space="preserve"> should be directed to the proponent:</w:t>
          </w:r>
        </w:p>
        <w:p w14:paraId="040BD47A" w14:textId="29BEE8BC" w:rsidR="00192DD4" w:rsidRPr="0049126A" w:rsidRDefault="00EC0208" w:rsidP="0049126A">
          <w:pPr>
            <w:spacing w:before="0" w:after="0"/>
            <w:rPr>
              <w:bCs/>
              <w:noProof/>
            </w:rPr>
          </w:pPr>
          <w:r>
            <w:rPr>
              <w:bCs/>
              <w:noProof/>
            </w:rPr>
            <w:t>AusNet</w:t>
          </w:r>
        </w:p>
        <w:p w14:paraId="54E2FD06" w14:textId="07D062B7" w:rsidR="00192DD4" w:rsidRPr="0049126A" w:rsidRDefault="00192DD4" w:rsidP="0049126A">
          <w:pPr>
            <w:spacing w:before="0" w:after="0"/>
            <w:rPr>
              <w:bCs/>
              <w:noProof/>
            </w:rPr>
          </w:pPr>
          <w:r w:rsidRPr="0049126A">
            <w:rPr>
              <w:bCs/>
              <w:noProof/>
            </w:rPr>
            <w:t>Email:</w:t>
          </w:r>
          <w:r w:rsidRPr="0049126A">
            <w:rPr>
              <w:bCs/>
              <w:noProof/>
            </w:rPr>
            <w:tab/>
            <w:t xml:space="preserve"> </w:t>
          </w:r>
          <w:r w:rsidR="00765FAC" w:rsidRPr="00765FAC">
            <w:rPr>
              <w:bCs/>
              <w:noProof/>
            </w:rPr>
            <w:t>info@westernrenewableslink.com.au</w:t>
          </w:r>
        </w:p>
        <w:p w14:paraId="2311AB92" w14:textId="0447FE91" w:rsidR="00192DD4" w:rsidRPr="0049126A" w:rsidRDefault="00192DD4" w:rsidP="0049126A">
          <w:pPr>
            <w:spacing w:before="0" w:after="0"/>
            <w:rPr>
              <w:bCs/>
              <w:noProof/>
            </w:rPr>
          </w:pPr>
          <w:r w:rsidRPr="0049126A">
            <w:rPr>
              <w:bCs/>
              <w:noProof/>
            </w:rPr>
            <w:t xml:space="preserve">Website: </w:t>
          </w:r>
          <w:r w:rsidR="00E75A8C" w:rsidRPr="00E75A8C">
            <w:rPr>
              <w:bCs/>
              <w:noProof/>
            </w:rPr>
            <w:t>https://www.westernrenewableslink.com.au/</w:t>
          </w:r>
        </w:p>
        <w:p w14:paraId="77EFB217" w14:textId="77777777" w:rsidR="00192DD4" w:rsidRPr="00192DD4" w:rsidRDefault="00192DD4" w:rsidP="00192DD4">
          <w:pPr>
            <w:spacing w:before="0" w:after="160" w:line="259" w:lineRule="auto"/>
            <w:rPr>
              <w:b/>
              <w:noProof/>
            </w:rPr>
          </w:pPr>
        </w:p>
        <w:p w14:paraId="41900315" w14:textId="77777777" w:rsidR="00192DD4" w:rsidRPr="00192DD4" w:rsidRDefault="00192DD4" w:rsidP="0049126A">
          <w:pPr>
            <w:spacing w:before="0" w:after="0"/>
            <w:rPr>
              <w:b/>
              <w:noProof/>
            </w:rPr>
          </w:pPr>
          <w:r w:rsidRPr="00192DD4">
            <w:rPr>
              <w:b/>
              <w:noProof/>
            </w:rPr>
            <w:t>Queries about the EES process and Scoping Requirements should be directed to the department:</w:t>
          </w:r>
        </w:p>
        <w:p w14:paraId="4CD317AB" w14:textId="77777777" w:rsidR="00192DD4" w:rsidRPr="0049126A" w:rsidRDefault="00192DD4" w:rsidP="0049126A">
          <w:pPr>
            <w:spacing w:before="0" w:after="0"/>
            <w:rPr>
              <w:bCs/>
              <w:noProof/>
            </w:rPr>
          </w:pPr>
          <w:r w:rsidRPr="0049126A">
            <w:rPr>
              <w:bCs/>
              <w:noProof/>
            </w:rPr>
            <w:t>Impact Assessment Unit</w:t>
          </w:r>
        </w:p>
        <w:p w14:paraId="593FC932" w14:textId="038ABED3" w:rsidR="00192DD4" w:rsidRDefault="00192DD4" w:rsidP="0049126A">
          <w:pPr>
            <w:spacing w:before="0" w:after="0"/>
            <w:rPr>
              <w:bCs/>
              <w:noProof/>
            </w:rPr>
          </w:pPr>
          <w:r w:rsidRPr="0049126A">
            <w:rPr>
              <w:bCs/>
              <w:noProof/>
            </w:rPr>
            <w:t>Telephone</w:t>
          </w:r>
          <w:r w:rsidRPr="003A6B9B">
            <w:rPr>
              <w:bCs/>
              <w:noProof/>
            </w:rPr>
            <w:t xml:space="preserve">: (03) </w:t>
          </w:r>
          <w:r w:rsidR="004D766F" w:rsidRPr="003A6B9B">
            <w:rPr>
              <w:bCs/>
            </w:rPr>
            <w:t>8622 7633</w:t>
          </w:r>
        </w:p>
        <w:p w14:paraId="74855DA0" w14:textId="26B6A8E3" w:rsidR="00D71D06" w:rsidRDefault="00D71D06" w:rsidP="00D71D06">
          <w:pPr>
            <w:spacing w:before="0" w:after="0"/>
            <w:rPr>
              <w:bCs/>
              <w:noProof/>
            </w:rPr>
          </w:pPr>
          <w:r w:rsidRPr="0049126A">
            <w:rPr>
              <w:bCs/>
              <w:noProof/>
            </w:rPr>
            <w:t>Email:</w:t>
          </w:r>
          <w:r w:rsidRPr="0049126A">
            <w:rPr>
              <w:bCs/>
              <w:noProof/>
            </w:rPr>
            <w:tab/>
          </w:r>
          <w:hyperlink r:id="rId18" w:history="1">
            <w:r w:rsidR="00BC6C6F" w:rsidRPr="00420C3A">
              <w:rPr>
                <w:rStyle w:val="Hyperlink"/>
                <w:bCs/>
                <w:noProof/>
              </w:rPr>
              <w:t>environment.assessment@delwp.vic.gov.au</w:t>
            </w:r>
          </w:hyperlink>
        </w:p>
        <w:p w14:paraId="120451A3" w14:textId="77777777" w:rsidR="00BC6C6F" w:rsidRDefault="00BC6C6F" w:rsidP="00D71D06">
          <w:pPr>
            <w:spacing w:before="0" w:after="0"/>
            <w:rPr>
              <w:bCs/>
              <w:noProof/>
            </w:rPr>
          </w:pPr>
        </w:p>
        <w:p w14:paraId="17C81047" w14:textId="77777777" w:rsidR="00AF5D2D" w:rsidRPr="00AF5D2D" w:rsidRDefault="00AF5D2D" w:rsidP="00AF5D2D">
          <w:pPr>
            <w:spacing w:before="0" w:after="0"/>
            <w:rPr>
              <w:b/>
              <w:noProof/>
            </w:rPr>
          </w:pPr>
          <w:r w:rsidRPr="00AF5D2D">
            <w:rPr>
              <w:b/>
              <w:noProof/>
            </w:rPr>
            <w:t>Document accessibility:</w:t>
          </w:r>
        </w:p>
        <w:p w14:paraId="712524F1" w14:textId="77777777" w:rsidR="00AF5D2D" w:rsidRPr="00AF5D2D" w:rsidRDefault="00AF5D2D" w:rsidP="00621384">
          <w:pPr>
            <w:pStyle w:val="BodyText12ptBefore"/>
            <w:rPr>
              <w:noProof/>
            </w:rPr>
          </w:pPr>
          <w:r w:rsidRPr="00AF5D2D">
            <w:rPr>
              <w:noProof/>
            </w:rPr>
            <w:t>The Department of Transport and Planning is committed to ensuring that our websites and digital documents are accessible to all individuals. We acknowledge that due to various factors, not all of our documents may meet accessibility standards. We are actively working to address these limitations and make necessary improvements.</w:t>
          </w:r>
        </w:p>
        <w:p w14:paraId="390737C0" w14:textId="77777777" w:rsidR="00AF5D2D" w:rsidRPr="00AF5D2D" w:rsidRDefault="00AF5D2D" w:rsidP="00621384">
          <w:pPr>
            <w:pStyle w:val="BodyText12ptBefore"/>
            <w:rPr>
              <w:noProof/>
            </w:rPr>
          </w:pPr>
          <w:r w:rsidRPr="00AF5D2D">
            <w:rPr>
              <w:noProof/>
            </w:rPr>
            <w:t>Some of our documents are in PDF and/or Word format, which may present challenges for some individuals using assistive technologies. We are working to provide accessible alternatives for these documents whenever possible.</w:t>
          </w:r>
        </w:p>
        <w:p w14:paraId="64F28083" w14:textId="77777777" w:rsidR="00AF5D2D" w:rsidRPr="00AF5D2D" w:rsidRDefault="00AF5D2D" w:rsidP="00621384">
          <w:pPr>
            <w:pStyle w:val="BodyText12ptBefore"/>
            <w:rPr>
              <w:noProof/>
            </w:rPr>
          </w:pPr>
          <w:r w:rsidRPr="00AF5D2D">
            <w:rPr>
              <w:noProof/>
            </w:rPr>
            <w:t xml:space="preserve">If you would like to receive this publication in an alternative format, please contact </w:t>
          </w:r>
          <w:hyperlink r:id="rId19" w:history="1">
            <w:r w:rsidRPr="00AF5D2D">
              <w:rPr>
                <w:rStyle w:val="Hyperlink"/>
                <w:bCs/>
                <w:noProof/>
              </w:rPr>
              <w:t>customer.service@delwp.vic.gov.au</w:t>
            </w:r>
          </w:hyperlink>
          <w:r w:rsidRPr="00AF5D2D">
            <w:rPr>
              <w:noProof/>
            </w:rPr>
            <w:t xml:space="preserve"> and we will make reasonable efforts to provide you with an accessible format of the document.</w:t>
          </w:r>
        </w:p>
        <w:p w14:paraId="44936267" w14:textId="77777777" w:rsidR="00BC6C6F" w:rsidRDefault="00BC6C6F" w:rsidP="00D71D06">
          <w:pPr>
            <w:spacing w:before="0" w:after="0"/>
            <w:rPr>
              <w:bCs/>
              <w:noProof/>
            </w:rPr>
          </w:pPr>
        </w:p>
        <w:p w14:paraId="4F2E04B5" w14:textId="77777777" w:rsidR="00AF5D2D" w:rsidRDefault="00AF5D2D">
          <w:pPr>
            <w:spacing w:before="0" w:after="160" w:line="259" w:lineRule="auto"/>
            <w:rPr>
              <w:rFonts w:asciiTheme="majorHAnsi" w:eastAsiaTheme="majorEastAsia" w:hAnsiTheme="majorHAnsi" w:cstheme="majorBidi"/>
              <w:b/>
              <w:color w:val="53565A" w:themeColor="accent6"/>
              <w:sz w:val="28"/>
              <w:szCs w:val="32"/>
            </w:rPr>
          </w:pPr>
          <w:bookmarkStart w:id="1" w:name="_Toc147411125"/>
          <w:r>
            <w:br w:type="page"/>
          </w:r>
        </w:p>
        <w:p w14:paraId="503689E8" w14:textId="75D0327E" w:rsidR="00723CA9" w:rsidRDefault="00723CA9" w:rsidP="00861942">
          <w:pPr>
            <w:pStyle w:val="Heading1"/>
            <w:numPr>
              <w:ilvl w:val="0"/>
              <w:numId w:val="0"/>
            </w:numPr>
            <w:ind w:left="360"/>
          </w:pPr>
          <w:r>
            <w:lastRenderedPageBreak/>
            <w:t>List of abbreviations</w:t>
          </w:r>
          <w:bookmarkEnd w:id="1"/>
        </w:p>
        <w:p w14:paraId="575564C5" w14:textId="77777777" w:rsidR="00723CA9" w:rsidRDefault="00723CA9" w:rsidP="00723CA9">
          <w:pPr>
            <w:pStyle w:val="BodyText"/>
          </w:pPr>
        </w:p>
        <w:p w14:paraId="0207AB18" w14:textId="77777777" w:rsidR="00723CA9" w:rsidRDefault="00723CA9" w:rsidP="00723CA9">
          <w:pPr>
            <w:pStyle w:val="BodyText"/>
          </w:pPr>
          <w:r>
            <w:t>CHMP</w:t>
          </w:r>
          <w:r>
            <w:tab/>
          </w:r>
          <w:r>
            <w:tab/>
            <w:t>Cultural heritage management plan</w:t>
          </w:r>
        </w:p>
        <w:p w14:paraId="7B3B5CCE" w14:textId="77777777" w:rsidR="00723CA9" w:rsidRPr="00A44295" w:rsidRDefault="00723CA9" w:rsidP="00723CA9">
          <w:pPr>
            <w:pStyle w:val="BodyText"/>
            <w:rPr>
              <w:color w:val="auto"/>
            </w:rPr>
          </w:pPr>
          <w:r w:rsidRPr="00A44295">
            <w:rPr>
              <w:color w:val="auto"/>
            </w:rPr>
            <w:t>D</w:t>
          </w:r>
          <w:r>
            <w:rPr>
              <w:color w:val="auto"/>
            </w:rPr>
            <w:t>CCEEW</w:t>
          </w:r>
          <w:r w:rsidRPr="00A44295">
            <w:rPr>
              <w:color w:val="auto"/>
            </w:rPr>
            <w:tab/>
            <w:t xml:space="preserve">Department of </w:t>
          </w:r>
          <w:r>
            <w:rPr>
              <w:color w:val="auto"/>
            </w:rPr>
            <w:t>Climate Change, Energy,</w:t>
          </w:r>
          <w:r w:rsidRPr="00A44295">
            <w:rPr>
              <w:color w:val="auto"/>
            </w:rPr>
            <w:t xml:space="preserve"> Environment </w:t>
          </w:r>
          <w:r>
            <w:rPr>
              <w:color w:val="auto"/>
            </w:rPr>
            <w:t xml:space="preserve">and Water </w:t>
          </w:r>
          <w:r w:rsidRPr="00A44295">
            <w:rPr>
              <w:color w:val="auto"/>
            </w:rPr>
            <w:t xml:space="preserve">(Cwlth) </w:t>
          </w:r>
        </w:p>
        <w:p w14:paraId="2F6447AC" w14:textId="0287BD46" w:rsidR="00723CA9" w:rsidRDefault="00723CA9" w:rsidP="00723CA9">
          <w:pPr>
            <w:pStyle w:val="BodyText"/>
          </w:pPr>
          <w:r w:rsidRPr="00B06EB7">
            <w:t>DELWP</w:t>
          </w:r>
          <w:r w:rsidRPr="00B06EB7">
            <w:tab/>
          </w:r>
          <w:r w:rsidRPr="00B06EB7">
            <w:tab/>
          </w:r>
          <w:r w:rsidR="00B06EB7">
            <w:t xml:space="preserve">Former </w:t>
          </w:r>
          <w:r w:rsidRPr="00B06EB7">
            <w:t>Department of Environment, Land, Water and Planning</w:t>
          </w:r>
          <w:r>
            <w:t xml:space="preserve"> </w:t>
          </w:r>
        </w:p>
        <w:p w14:paraId="351E4D34" w14:textId="77777777" w:rsidR="00723CA9" w:rsidRDefault="00723CA9" w:rsidP="00723CA9">
          <w:pPr>
            <w:pStyle w:val="BodyText"/>
          </w:pPr>
          <w:r>
            <w:t>DTP</w:t>
          </w:r>
          <w:r>
            <w:tab/>
          </w:r>
          <w:r>
            <w:tab/>
          </w:r>
          <w:r w:rsidRPr="00902323">
            <w:t>Department of Transport and Planning</w:t>
          </w:r>
        </w:p>
        <w:p w14:paraId="668494D0" w14:textId="77777777" w:rsidR="00723CA9" w:rsidRDefault="00723CA9" w:rsidP="00723CA9">
          <w:pPr>
            <w:pStyle w:val="BodyText"/>
          </w:pPr>
          <w:r>
            <w:t>DEECA</w:t>
          </w:r>
          <w:r>
            <w:tab/>
          </w:r>
          <w:r>
            <w:tab/>
          </w:r>
          <w:r w:rsidRPr="00902323">
            <w:t>Department of Energy, Environment and Climate Action</w:t>
          </w:r>
        </w:p>
        <w:p w14:paraId="074DD000" w14:textId="77777777" w:rsidR="00723CA9" w:rsidRDefault="00723CA9" w:rsidP="00723CA9">
          <w:pPr>
            <w:pStyle w:val="BodyText"/>
          </w:pPr>
          <w:r>
            <w:t>EES</w:t>
          </w:r>
          <w:r>
            <w:tab/>
          </w:r>
          <w:r>
            <w:tab/>
            <w:t>Environment effects statement</w:t>
          </w:r>
        </w:p>
        <w:p w14:paraId="4F313AB5" w14:textId="77777777" w:rsidR="00723CA9" w:rsidRDefault="00723CA9" w:rsidP="00723CA9">
          <w:pPr>
            <w:pStyle w:val="BodyText"/>
          </w:pPr>
          <w:r>
            <w:t>EMF</w:t>
          </w:r>
          <w:r>
            <w:tab/>
          </w:r>
          <w:r>
            <w:tab/>
            <w:t>Environmental management framework</w:t>
          </w:r>
        </w:p>
        <w:p w14:paraId="2EA62020" w14:textId="77777777" w:rsidR="00723CA9" w:rsidRPr="00AF3F08" w:rsidRDefault="00723CA9" w:rsidP="00723CA9">
          <w:pPr>
            <w:pStyle w:val="BodyText"/>
          </w:pPr>
          <w:r w:rsidRPr="00124E2B">
            <w:t xml:space="preserve">EP Act </w:t>
          </w:r>
          <w:r>
            <w:tab/>
          </w:r>
          <w:r>
            <w:tab/>
          </w:r>
          <w:r w:rsidRPr="00124E2B">
            <w:rPr>
              <w:i/>
              <w:iCs/>
            </w:rPr>
            <w:t xml:space="preserve">Environment Protection Act </w:t>
          </w:r>
          <w:r>
            <w:rPr>
              <w:i/>
              <w:iCs/>
            </w:rPr>
            <w:t>2017</w:t>
          </w:r>
          <w:r>
            <w:t xml:space="preserve"> (Vic)</w:t>
          </w:r>
        </w:p>
        <w:p w14:paraId="362B3475" w14:textId="77777777" w:rsidR="00723CA9" w:rsidRPr="00A44295" w:rsidRDefault="00723CA9" w:rsidP="00723CA9">
          <w:pPr>
            <w:pStyle w:val="BodyText"/>
            <w:rPr>
              <w:color w:val="auto"/>
            </w:rPr>
          </w:pPr>
          <w:r>
            <w:rPr>
              <w:color w:val="auto"/>
            </w:rPr>
            <w:t>EPA</w:t>
          </w:r>
          <w:r>
            <w:rPr>
              <w:color w:val="auto"/>
            </w:rPr>
            <w:tab/>
          </w:r>
          <w:r>
            <w:rPr>
              <w:color w:val="auto"/>
            </w:rPr>
            <w:tab/>
            <w:t>Environment Protection Authority</w:t>
          </w:r>
        </w:p>
        <w:p w14:paraId="32883543" w14:textId="77777777" w:rsidR="00723CA9" w:rsidRPr="00A44295" w:rsidRDefault="00723CA9" w:rsidP="00723CA9">
          <w:pPr>
            <w:pStyle w:val="BodyText"/>
            <w:rPr>
              <w:color w:val="auto"/>
            </w:rPr>
          </w:pPr>
          <w:r w:rsidRPr="00A44295">
            <w:rPr>
              <w:color w:val="auto"/>
            </w:rPr>
            <w:t>EPBC Act</w:t>
          </w:r>
          <w:r w:rsidRPr="00A44295">
            <w:rPr>
              <w:color w:val="auto"/>
            </w:rPr>
            <w:tab/>
          </w:r>
          <w:r w:rsidRPr="00A44295">
            <w:rPr>
              <w:i/>
              <w:iCs/>
              <w:color w:val="auto"/>
            </w:rPr>
            <w:t>Environment Protection and Biodiversity Conservation Act 1999</w:t>
          </w:r>
        </w:p>
        <w:p w14:paraId="2E700D21" w14:textId="77777777" w:rsidR="00723CA9" w:rsidRPr="00A44295" w:rsidRDefault="00723CA9" w:rsidP="00723CA9">
          <w:pPr>
            <w:pStyle w:val="BodyText"/>
            <w:rPr>
              <w:color w:val="auto"/>
            </w:rPr>
          </w:pPr>
          <w:r w:rsidRPr="00A44295">
            <w:rPr>
              <w:color w:val="auto"/>
            </w:rPr>
            <w:t>FFG Act</w:t>
          </w:r>
          <w:r w:rsidRPr="00A44295">
            <w:rPr>
              <w:color w:val="auto"/>
            </w:rPr>
            <w:tab/>
          </w:r>
          <w:r w:rsidRPr="00A44295">
            <w:rPr>
              <w:i/>
              <w:iCs/>
              <w:color w:val="auto"/>
            </w:rPr>
            <w:t>Flora and Fauna Guarantee Act 1988</w:t>
          </w:r>
        </w:p>
        <w:p w14:paraId="1BB470E6" w14:textId="77777777" w:rsidR="00723CA9" w:rsidRDefault="00723CA9" w:rsidP="00723CA9">
          <w:pPr>
            <w:pStyle w:val="BodyText"/>
          </w:pPr>
          <w:r>
            <w:t>ha</w:t>
          </w:r>
          <w:r>
            <w:tab/>
          </w:r>
          <w:r>
            <w:tab/>
            <w:t>Hectares</w:t>
          </w:r>
        </w:p>
        <w:p w14:paraId="745BED16" w14:textId="77777777" w:rsidR="00723CA9" w:rsidRDefault="00723CA9" w:rsidP="00723CA9">
          <w:pPr>
            <w:pStyle w:val="BodyText"/>
          </w:pPr>
          <w:r>
            <w:t>MNES</w:t>
          </w:r>
          <w:r>
            <w:tab/>
          </w:r>
          <w:r>
            <w:tab/>
            <w:t xml:space="preserve">Matters of national environmental </w:t>
          </w:r>
          <w:proofErr w:type="gramStart"/>
          <w:r>
            <w:t>significance</w:t>
          </w:r>
          <w:proofErr w:type="gramEnd"/>
        </w:p>
        <w:p w14:paraId="05A3546A" w14:textId="77777777" w:rsidR="00723CA9" w:rsidRDefault="00723CA9" w:rsidP="00723CA9">
          <w:pPr>
            <w:pStyle w:val="BodyText"/>
          </w:pPr>
          <w:r>
            <w:t>P&amp;E Act</w:t>
          </w:r>
          <w:r>
            <w:tab/>
          </w:r>
          <w:r w:rsidRPr="00636DE1">
            <w:rPr>
              <w:i/>
              <w:iCs/>
            </w:rPr>
            <w:t>Planning and Environment Act 1987</w:t>
          </w:r>
          <w:r>
            <w:rPr>
              <w:i/>
              <w:iCs/>
            </w:rPr>
            <w:t xml:space="preserve"> </w:t>
          </w:r>
          <w:r w:rsidRPr="00AF3F08">
            <w:t>(Vic)</w:t>
          </w:r>
        </w:p>
        <w:p w14:paraId="65EA1DE1" w14:textId="77777777" w:rsidR="00723CA9" w:rsidRPr="00226C82" w:rsidRDefault="00723CA9" w:rsidP="00723CA9">
          <w:pPr>
            <w:pStyle w:val="BodyText"/>
          </w:pPr>
          <w:r>
            <w:t>RAP</w:t>
          </w:r>
          <w:r>
            <w:tab/>
          </w:r>
          <w:r>
            <w:tab/>
            <w:t>Registered Aboriginal Party</w:t>
          </w:r>
        </w:p>
        <w:p w14:paraId="6189237E" w14:textId="77777777" w:rsidR="00723CA9" w:rsidRDefault="00723CA9" w:rsidP="00723CA9">
          <w:pPr>
            <w:pStyle w:val="BodyText"/>
          </w:pPr>
          <w:r>
            <w:t>TRG</w:t>
          </w:r>
          <w:r>
            <w:tab/>
          </w:r>
          <w:r>
            <w:tab/>
            <w:t>Technical reference group</w:t>
          </w:r>
        </w:p>
        <w:p w14:paraId="7B21869F" w14:textId="77777777" w:rsidR="00723CA9" w:rsidRPr="0049126A" w:rsidRDefault="00723CA9" w:rsidP="0049126A">
          <w:pPr>
            <w:spacing w:before="0" w:after="0"/>
            <w:rPr>
              <w:bCs/>
              <w:noProof/>
            </w:rPr>
          </w:pPr>
        </w:p>
        <w:sdt>
          <w:sdtPr>
            <w:rPr>
              <w:rFonts w:asciiTheme="minorHAnsi" w:eastAsiaTheme="minorHAnsi" w:hAnsiTheme="minorHAnsi" w:cstheme="minorBidi"/>
              <w:b w:val="0"/>
              <w:color w:val="auto"/>
              <w:sz w:val="20"/>
              <w:szCs w:val="22"/>
            </w:rPr>
            <w:id w:val="1876730543"/>
            <w:docPartObj>
              <w:docPartGallery w:val="Table of Contents"/>
              <w:docPartUnique/>
            </w:docPartObj>
          </w:sdtPr>
          <w:sdtEndPr>
            <w:rPr>
              <w:bCs/>
              <w:noProof/>
            </w:rPr>
          </w:sdtEndPr>
          <w:sdtContent>
            <w:p w14:paraId="2FC7B953" w14:textId="77777777" w:rsidR="00D71D06" w:rsidRDefault="00D71D06" w:rsidP="00861942">
              <w:pPr>
                <w:pStyle w:val="Heading1"/>
                <w:numPr>
                  <w:ilvl w:val="0"/>
                  <w:numId w:val="0"/>
                </w:numPr>
                <w:ind w:left="360"/>
              </w:pPr>
            </w:p>
            <w:p w14:paraId="1C1D78B3" w14:textId="77777777" w:rsidR="00D71D06" w:rsidRDefault="00D71D06" w:rsidP="00D71D06">
              <w:pPr>
                <w:spacing w:before="0" w:after="160" w:line="259" w:lineRule="auto"/>
                <w:rPr>
                  <w:sz w:val="22"/>
                </w:rPr>
              </w:pPr>
              <w:r>
                <w:rPr>
                  <w:b/>
                  <w:sz w:val="22"/>
                </w:rPr>
                <w:br w:type="page"/>
              </w:r>
            </w:p>
            <w:p w14:paraId="31AC32CF" w14:textId="77777777" w:rsidR="00D71D06" w:rsidRDefault="00D71D06" w:rsidP="00861942">
              <w:pPr>
                <w:pStyle w:val="Heading1"/>
                <w:numPr>
                  <w:ilvl w:val="0"/>
                  <w:numId w:val="0"/>
                </w:numPr>
                <w:ind w:left="360"/>
              </w:pPr>
              <w:bookmarkStart w:id="2" w:name="_Toc147411126"/>
              <w:r>
                <w:lastRenderedPageBreak/>
                <w:t>Contents</w:t>
              </w:r>
              <w:bookmarkEnd w:id="2"/>
            </w:p>
            <w:p w14:paraId="6B7C1B7B" w14:textId="62D599C5" w:rsidR="00B05631" w:rsidRDefault="00D71D06">
              <w:pPr>
                <w:pStyle w:val="TOC1"/>
                <w:rPr>
                  <w:rFonts w:eastAsiaTheme="minorEastAsia"/>
                  <w:b w:val="0"/>
                  <w:noProof/>
                  <w:sz w:val="22"/>
                  <w:lang w:eastAsia="en-AU"/>
                </w:rPr>
              </w:pPr>
              <w:r>
                <w:fldChar w:fldCharType="begin"/>
              </w:r>
              <w:r>
                <w:instrText xml:space="preserve"> TOC \o "1-3" \h \z \u </w:instrText>
              </w:r>
              <w:r>
                <w:fldChar w:fldCharType="separate"/>
              </w:r>
              <w:hyperlink w:anchor="_Toc147411125" w:history="1">
                <w:r w:rsidR="00B05631" w:rsidRPr="00D60533">
                  <w:rPr>
                    <w:rStyle w:val="Hyperlink"/>
                    <w:noProof/>
                  </w:rPr>
                  <w:t>List of abbreviations</w:t>
                </w:r>
                <w:r w:rsidR="00B05631">
                  <w:rPr>
                    <w:noProof/>
                    <w:webHidden/>
                  </w:rPr>
                  <w:tab/>
                </w:r>
                <w:r w:rsidR="00B05631">
                  <w:rPr>
                    <w:noProof/>
                    <w:webHidden/>
                  </w:rPr>
                  <w:fldChar w:fldCharType="begin"/>
                </w:r>
                <w:r w:rsidR="00B05631">
                  <w:rPr>
                    <w:noProof/>
                    <w:webHidden/>
                  </w:rPr>
                  <w:instrText xml:space="preserve"> PAGEREF _Toc147411125 \h </w:instrText>
                </w:r>
                <w:r w:rsidR="00B05631">
                  <w:rPr>
                    <w:noProof/>
                    <w:webHidden/>
                  </w:rPr>
                </w:r>
                <w:r w:rsidR="00B05631">
                  <w:rPr>
                    <w:noProof/>
                    <w:webHidden/>
                  </w:rPr>
                  <w:fldChar w:fldCharType="separate"/>
                </w:r>
                <w:r w:rsidR="00B00FEA">
                  <w:rPr>
                    <w:noProof/>
                    <w:webHidden/>
                  </w:rPr>
                  <w:t>2</w:t>
                </w:r>
                <w:r w:rsidR="00B05631">
                  <w:rPr>
                    <w:noProof/>
                    <w:webHidden/>
                  </w:rPr>
                  <w:fldChar w:fldCharType="end"/>
                </w:r>
              </w:hyperlink>
            </w:p>
            <w:p w14:paraId="133729BC" w14:textId="37140224" w:rsidR="00B05631" w:rsidRDefault="00000000">
              <w:pPr>
                <w:pStyle w:val="TOC1"/>
                <w:rPr>
                  <w:rFonts w:eastAsiaTheme="minorEastAsia"/>
                  <w:b w:val="0"/>
                  <w:noProof/>
                  <w:sz w:val="22"/>
                  <w:lang w:eastAsia="en-AU"/>
                </w:rPr>
              </w:pPr>
              <w:hyperlink w:anchor="_Toc147411126" w:history="1">
                <w:r w:rsidR="00B05631" w:rsidRPr="00D60533">
                  <w:rPr>
                    <w:rStyle w:val="Hyperlink"/>
                    <w:noProof/>
                  </w:rPr>
                  <w:t>Contents</w:t>
                </w:r>
                <w:r w:rsidR="00B05631">
                  <w:rPr>
                    <w:noProof/>
                    <w:webHidden/>
                  </w:rPr>
                  <w:tab/>
                </w:r>
                <w:r w:rsidR="00B05631">
                  <w:rPr>
                    <w:noProof/>
                    <w:webHidden/>
                  </w:rPr>
                  <w:fldChar w:fldCharType="begin"/>
                </w:r>
                <w:r w:rsidR="00B05631">
                  <w:rPr>
                    <w:noProof/>
                    <w:webHidden/>
                  </w:rPr>
                  <w:instrText xml:space="preserve"> PAGEREF _Toc147411126 \h </w:instrText>
                </w:r>
                <w:r w:rsidR="00B05631">
                  <w:rPr>
                    <w:noProof/>
                    <w:webHidden/>
                  </w:rPr>
                </w:r>
                <w:r w:rsidR="00B05631">
                  <w:rPr>
                    <w:noProof/>
                    <w:webHidden/>
                  </w:rPr>
                  <w:fldChar w:fldCharType="separate"/>
                </w:r>
                <w:r w:rsidR="00B00FEA">
                  <w:rPr>
                    <w:noProof/>
                    <w:webHidden/>
                  </w:rPr>
                  <w:t>3</w:t>
                </w:r>
                <w:r w:rsidR="00B05631">
                  <w:rPr>
                    <w:noProof/>
                    <w:webHidden/>
                  </w:rPr>
                  <w:fldChar w:fldCharType="end"/>
                </w:r>
              </w:hyperlink>
            </w:p>
            <w:p w14:paraId="4648C213" w14:textId="29A9D03B" w:rsidR="00B05631" w:rsidRDefault="00000000">
              <w:pPr>
                <w:pStyle w:val="TOC1"/>
                <w:tabs>
                  <w:tab w:val="left" w:pos="660"/>
                </w:tabs>
                <w:rPr>
                  <w:rFonts w:eastAsiaTheme="minorEastAsia"/>
                  <w:b w:val="0"/>
                  <w:noProof/>
                  <w:sz w:val="22"/>
                  <w:lang w:eastAsia="en-AU"/>
                </w:rPr>
              </w:pPr>
              <w:hyperlink w:anchor="_Toc147411127" w:history="1">
                <w:r w:rsidR="00B05631" w:rsidRPr="00D60533">
                  <w:rPr>
                    <w:rStyle w:val="Hyperlink"/>
                    <w:noProof/>
                  </w:rPr>
                  <w:t>1</w:t>
                </w:r>
                <w:r w:rsidR="00B05631">
                  <w:rPr>
                    <w:rFonts w:eastAsiaTheme="minorEastAsia"/>
                    <w:b w:val="0"/>
                    <w:noProof/>
                    <w:sz w:val="22"/>
                    <w:lang w:eastAsia="en-AU"/>
                  </w:rPr>
                  <w:tab/>
                </w:r>
                <w:r w:rsidR="00B05631" w:rsidRPr="00D60533">
                  <w:rPr>
                    <w:rStyle w:val="Hyperlink"/>
                    <w:noProof/>
                  </w:rPr>
                  <w:t>Introduction</w:t>
                </w:r>
                <w:r w:rsidR="00B05631">
                  <w:rPr>
                    <w:noProof/>
                    <w:webHidden/>
                  </w:rPr>
                  <w:tab/>
                </w:r>
                <w:r w:rsidR="00B05631">
                  <w:rPr>
                    <w:noProof/>
                    <w:webHidden/>
                  </w:rPr>
                  <w:fldChar w:fldCharType="begin"/>
                </w:r>
                <w:r w:rsidR="00B05631">
                  <w:rPr>
                    <w:noProof/>
                    <w:webHidden/>
                  </w:rPr>
                  <w:instrText xml:space="preserve"> PAGEREF _Toc147411127 \h </w:instrText>
                </w:r>
                <w:r w:rsidR="00B05631">
                  <w:rPr>
                    <w:noProof/>
                    <w:webHidden/>
                  </w:rPr>
                </w:r>
                <w:r w:rsidR="00B05631">
                  <w:rPr>
                    <w:noProof/>
                    <w:webHidden/>
                  </w:rPr>
                  <w:fldChar w:fldCharType="separate"/>
                </w:r>
                <w:r w:rsidR="00B00FEA">
                  <w:rPr>
                    <w:noProof/>
                    <w:webHidden/>
                  </w:rPr>
                  <w:t>5</w:t>
                </w:r>
                <w:r w:rsidR="00B05631">
                  <w:rPr>
                    <w:noProof/>
                    <w:webHidden/>
                  </w:rPr>
                  <w:fldChar w:fldCharType="end"/>
                </w:r>
              </w:hyperlink>
            </w:p>
            <w:p w14:paraId="704A3641" w14:textId="6F456A8C" w:rsidR="00B05631" w:rsidRDefault="00000000" w:rsidP="00D906B7">
              <w:pPr>
                <w:pStyle w:val="TOC2"/>
                <w:rPr>
                  <w:rFonts w:eastAsiaTheme="minorEastAsia"/>
                  <w:noProof/>
                  <w:sz w:val="22"/>
                  <w:lang w:eastAsia="en-AU"/>
                </w:rPr>
              </w:pPr>
              <w:hyperlink w:anchor="_Toc147411128" w:history="1">
                <w:r w:rsidR="00B05631" w:rsidRPr="00D60533">
                  <w:rPr>
                    <w:rStyle w:val="Hyperlink"/>
                    <w:noProof/>
                  </w:rPr>
                  <w:t>1.1</w:t>
                </w:r>
                <w:r w:rsidR="00B05631">
                  <w:rPr>
                    <w:rFonts w:eastAsiaTheme="minorEastAsia"/>
                    <w:noProof/>
                    <w:sz w:val="22"/>
                    <w:lang w:eastAsia="en-AU"/>
                  </w:rPr>
                  <w:tab/>
                </w:r>
                <w:r w:rsidR="00B05631" w:rsidRPr="00D60533">
                  <w:rPr>
                    <w:rStyle w:val="Hyperlink"/>
                    <w:noProof/>
                  </w:rPr>
                  <w:t>The project and setting</w:t>
                </w:r>
                <w:r w:rsidR="00B05631">
                  <w:rPr>
                    <w:noProof/>
                    <w:webHidden/>
                  </w:rPr>
                  <w:tab/>
                </w:r>
                <w:r w:rsidR="00B05631">
                  <w:rPr>
                    <w:noProof/>
                    <w:webHidden/>
                  </w:rPr>
                  <w:fldChar w:fldCharType="begin"/>
                </w:r>
                <w:r w:rsidR="00B05631">
                  <w:rPr>
                    <w:noProof/>
                    <w:webHidden/>
                  </w:rPr>
                  <w:instrText xml:space="preserve"> PAGEREF _Toc147411128 \h </w:instrText>
                </w:r>
                <w:r w:rsidR="00B05631">
                  <w:rPr>
                    <w:noProof/>
                    <w:webHidden/>
                  </w:rPr>
                </w:r>
                <w:r w:rsidR="00B05631">
                  <w:rPr>
                    <w:noProof/>
                    <w:webHidden/>
                  </w:rPr>
                  <w:fldChar w:fldCharType="separate"/>
                </w:r>
                <w:r w:rsidR="00B00FEA">
                  <w:rPr>
                    <w:noProof/>
                    <w:webHidden/>
                  </w:rPr>
                  <w:t>5</w:t>
                </w:r>
                <w:r w:rsidR="00B05631">
                  <w:rPr>
                    <w:noProof/>
                    <w:webHidden/>
                  </w:rPr>
                  <w:fldChar w:fldCharType="end"/>
                </w:r>
              </w:hyperlink>
            </w:p>
            <w:p w14:paraId="6A105645" w14:textId="32B6B438" w:rsidR="00B05631" w:rsidRDefault="00000000" w:rsidP="00D906B7">
              <w:pPr>
                <w:pStyle w:val="TOC2"/>
                <w:rPr>
                  <w:rFonts w:eastAsiaTheme="minorEastAsia"/>
                  <w:noProof/>
                  <w:sz w:val="22"/>
                  <w:lang w:eastAsia="en-AU"/>
                </w:rPr>
              </w:pPr>
              <w:hyperlink w:anchor="_Toc147411129" w:history="1">
                <w:r w:rsidR="00B05631" w:rsidRPr="00D60533">
                  <w:rPr>
                    <w:rStyle w:val="Hyperlink"/>
                    <w:noProof/>
                  </w:rPr>
                  <w:t>1.2</w:t>
                </w:r>
                <w:r w:rsidR="00B05631">
                  <w:rPr>
                    <w:rFonts w:eastAsiaTheme="minorEastAsia"/>
                    <w:noProof/>
                    <w:sz w:val="22"/>
                    <w:lang w:eastAsia="en-AU"/>
                  </w:rPr>
                  <w:tab/>
                </w:r>
                <w:r w:rsidR="00B05631" w:rsidRPr="00D60533">
                  <w:rPr>
                    <w:rStyle w:val="Hyperlink"/>
                    <w:noProof/>
                  </w:rPr>
                  <w:t>Minister’s requirements for this EES</w:t>
                </w:r>
                <w:r w:rsidR="00B05631">
                  <w:rPr>
                    <w:noProof/>
                    <w:webHidden/>
                  </w:rPr>
                  <w:tab/>
                </w:r>
                <w:r w:rsidR="00B05631">
                  <w:rPr>
                    <w:noProof/>
                    <w:webHidden/>
                  </w:rPr>
                  <w:fldChar w:fldCharType="begin"/>
                </w:r>
                <w:r w:rsidR="00B05631">
                  <w:rPr>
                    <w:noProof/>
                    <w:webHidden/>
                  </w:rPr>
                  <w:instrText xml:space="preserve"> PAGEREF _Toc147411129 \h </w:instrText>
                </w:r>
                <w:r w:rsidR="00B05631">
                  <w:rPr>
                    <w:noProof/>
                    <w:webHidden/>
                  </w:rPr>
                </w:r>
                <w:r w:rsidR="00B05631">
                  <w:rPr>
                    <w:noProof/>
                    <w:webHidden/>
                  </w:rPr>
                  <w:fldChar w:fldCharType="separate"/>
                </w:r>
                <w:r w:rsidR="00B00FEA">
                  <w:rPr>
                    <w:noProof/>
                    <w:webHidden/>
                  </w:rPr>
                  <w:t>7</w:t>
                </w:r>
                <w:r w:rsidR="00B05631">
                  <w:rPr>
                    <w:noProof/>
                    <w:webHidden/>
                  </w:rPr>
                  <w:fldChar w:fldCharType="end"/>
                </w:r>
              </w:hyperlink>
            </w:p>
            <w:p w14:paraId="0FCA7C3F" w14:textId="1673F7FC" w:rsidR="00B05631" w:rsidRDefault="00000000">
              <w:pPr>
                <w:pStyle w:val="TOC1"/>
                <w:tabs>
                  <w:tab w:val="left" w:pos="660"/>
                </w:tabs>
                <w:rPr>
                  <w:rFonts w:eastAsiaTheme="minorEastAsia"/>
                  <w:b w:val="0"/>
                  <w:noProof/>
                  <w:sz w:val="22"/>
                  <w:lang w:eastAsia="en-AU"/>
                </w:rPr>
              </w:pPr>
              <w:hyperlink w:anchor="_Toc147411130" w:history="1">
                <w:r w:rsidR="00B05631" w:rsidRPr="00D60533">
                  <w:rPr>
                    <w:rStyle w:val="Hyperlink"/>
                    <w:noProof/>
                  </w:rPr>
                  <w:t>2</w:t>
                </w:r>
                <w:r w:rsidR="00B05631">
                  <w:rPr>
                    <w:rFonts w:eastAsiaTheme="minorEastAsia"/>
                    <w:b w:val="0"/>
                    <w:noProof/>
                    <w:sz w:val="22"/>
                    <w:lang w:eastAsia="en-AU"/>
                  </w:rPr>
                  <w:tab/>
                </w:r>
                <w:r w:rsidR="00B05631" w:rsidRPr="00D60533">
                  <w:rPr>
                    <w:rStyle w:val="Hyperlink"/>
                    <w:noProof/>
                  </w:rPr>
                  <w:t>Assessment process and required approvals</w:t>
                </w:r>
                <w:r w:rsidR="00B05631">
                  <w:rPr>
                    <w:noProof/>
                    <w:webHidden/>
                  </w:rPr>
                  <w:tab/>
                </w:r>
                <w:r w:rsidR="00B05631">
                  <w:rPr>
                    <w:noProof/>
                    <w:webHidden/>
                  </w:rPr>
                  <w:fldChar w:fldCharType="begin"/>
                </w:r>
                <w:r w:rsidR="00B05631">
                  <w:rPr>
                    <w:noProof/>
                    <w:webHidden/>
                  </w:rPr>
                  <w:instrText xml:space="preserve"> PAGEREF _Toc147411130 \h </w:instrText>
                </w:r>
                <w:r w:rsidR="00B05631">
                  <w:rPr>
                    <w:noProof/>
                    <w:webHidden/>
                  </w:rPr>
                </w:r>
                <w:r w:rsidR="00B05631">
                  <w:rPr>
                    <w:noProof/>
                    <w:webHidden/>
                  </w:rPr>
                  <w:fldChar w:fldCharType="separate"/>
                </w:r>
                <w:r w:rsidR="00B00FEA">
                  <w:rPr>
                    <w:noProof/>
                    <w:webHidden/>
                  </w:rPr>
                  <w:t>7</w:t>
                </w:r>
                <w:r w:rsidR="00B05631">
                  <w:rPr>
                    <w:noProof/>
                    <w:webHidden/>
                  </w:rPr>
                  <w:fldChar w:fldCharType="end"/>
                </w:r>
              </w:hyperlink>
            </w:p>
            <w:p w14:paraId="660D34EE" w14:textId="04E19A69" w:rsidR="00B05631" w:rsidRDefault="00000000" w:rsidP="00D906B7">
              <w:pPr>
                <w:pStyle w:val="TOC2"/>
                <w:rPr>
                  <w:rFonts w:eastAsiaTheme="minorEastAsia"/>
                  <w:noProof/>
                  <w:sz w:val="22"/>
                  <w:lang w:eastAsia="en-AU"/>
                </w:rPr>
              </w:pPr>
              <w:hyperlink w:anchor="_Toc147411131" w:history="1">
                <w:r w:rsidR="00B05631" w:rsidRPr="00D60533">
                  <w:rPr>
                    <w:rStyle w:val="Hyperlink"/>
                    <w:noProof/>
                  </w:rPr>
                  <w:t>2.1</w:t>
                </w:r>
                <w:r w:rsidR="00B05631">
                  <w:rPr>
                    <w:rFonts w:eastAsiaTheme="minorEastAsia"/>
                    <w:noProof/>
                    <w:sz w:val="22"/>
                    <w:lang w:eastAsia="en-AU"/>
                  </w:rPr>
                  <w:tab/>
                </w:r>
                <w:r w:rsidR="00B05631" w:rsidRPr="00D60533">
                  <w:rPr>
                    <w:rStyle w:val="Hyperlink"/>
                    <w:noProof/>
                  </w:rPr>
                  <w:t>What is an EES?</w:t>
                </w:r>
                <w:r w:rsidR="00B05631">
                  <w:rPr>
                    <w:noProof/>
                    <w:webHidden/>
                  </w:rPr>
                  <w:tab/>
                </w:r>
                <w:r w:rsidR="00B05631">
                  <w:rPr>
                    <w:noProof/>
                    <w:webHidden/>
                  </w:rPr>
                  <w:fldChar w:fldCharType="begin"/>
                </w:r>
                <w:r w:rsidR="00B05631">
                  <w:rPr>
                    <w:noProof/>
                    <w:webHidden/>
                  </w:rPr>
                  <w:instrText xml:space="preserve"> PAGEREF _Toc147411131 \h </w:instrText>
                </w:r>
                <w:r w:rsidR="00B05631">
                  <w:rPr>
                    <w:noProof/>
                    <w:webHidden/>
                  </w:rPr>
                </w:r>
                <w:r w:rsidR="00B05631">
                  <w:rPr>
                    <w:noProof/>
                    <w:webHidden/>
                  </w:rPr>
                  <w:fldChar w:fldCharType="separate"/>
                </w:r>
                <w:r w:rsidR="00B00FEA">
                  <w:rPr>
                    <w:noProof/>
                    <w:webHidden/>
                  </w:rPr>
                  <w:t>7</w:t>
                </w:r>
                <w:r w:rsidR="00B05631">
                  <w:rPr>
                    <w:noProof/>
                    <w:webHidden/>
                  </w:rPr>
                  <w:fldChar w:fldCharType="end"/>
                </w:r>
              </w:hyperlink>
            </w:p>
            <w:p w14:paraId="23B48992" w14:textId="7814536E" w:rsidR="00B05631" w:rsidRDefault="00000000" w:rsidP="00D906B7">
              <w:pPr>
                <w:pStyle w:val="TOC2"/>
                <w:rPr>
                  <w:rFonts w:eastAsiaTheme="minorEastAsia"/>
                  <w:noProof/>
                  <w:sz w:val="22"/>
                  <w:lang w:eastAsia="en-AU"/>
                </w:rPr>
              </w:pPr>
              <w:hyperlink w:anchor="_Toc147411132" w:history="1">
                <w:r w:rsidR="00B05631" w:rsidRPr="00D60533">
                  <w:rPr>
                    <w:rStyle w:val="Hyperlink"/>
                    <w:noProof/>
                  </w:rPr>
                  <w:t>2.2</w:t>
                </w:r>
                <w:r w:rsidR="00B05631">
                  <w:rPr>
                    <w:rFonts w:eastAsiaTheme="minorEastAsia"/>
                    <w:noProof/>
                    <w:sz w:val="22"/>
                    <w:lang w:eastAsia="en-AU"/>
                  </w:rPr>
                  <w:tab/>
                </w:r>
                <w:r w:rsidR="00B05631" w:rsidRPr="00D60533">
                  <w:rPr>
                    <w:rStyle w:val="Hyperlink"/>
                    <w:noProof/>
                  </w:rPr>
                  <w:t>The EES process</w:t>
                </w:r>
                <w:r w:rsidR="00B05631">
                  <w:rPr>
                    <w:noProof/>
                    <w:webHidden/>
                  </w:rPr>
                  <w:tab/>
                </w:r>
                <w:r w:rsidR="00B05631">
                  <w:rPr>
                    <w:noProof/>
                    <w:webHidden/>
                  </w:rPr>
                  <w:fldChar w:fldCharType="begin"/>
                </w:r>
                <w:r w:rsidR="00B05631">
                  <w:rPr>
                    <w:noProof/>
                    <w:webHidden/>
                  </w:rPr>
                  <w:instrText xml:space="preserve"> PAGEREF _Toc147411132 \h </w:instrText>
                </w:r>
                <w:r w:rsidR="00B05631">
                  <w:rPr>
                    <w:noProof/>
                    <w:webHidden/>
                  </w:rPr>
                </w:r>
                <w:r w:rsidR="00B05631">
                  <w:rPr>
                    <w:noProof/>
                    <w:webHidden/>
                  </w:rPr>
                  <w:fldChar w:fldCharType="separate"/>
                </w:r>
                <w:r w:rsidR="00B00FEA">
                  <w:rPr>
                    <w:noProof/>
                    <w:webHidden/>
                  </w:rPr>
                  <w:t>7</w:t>
                </w:r>
                <w:r w:rsidR="00B05631">
                  <w:rPr>
                    <w:noProof/>
                    <w:webHidden/>
                  </w:rPr>
                  <w:fldChar w:fldCharType="end"/>
                </w:r>
              </w:hyperlink>
            </w:p>
            <w:p w14:paraId="600E6A39" w14:textId="08B5B34E" w:rsidR="00B05631" w:rsidRDefault="00000000">
              <w:pPr>
                <w:pStyle w:val="TOC3"/>
                <w:rPr>
                  <w:rFonts w:eastAsiaTheme="minorEastAsia"/>
                  <w:noProof/>
                  <w:sz w:val="22"/>
                  <w:lang w:eastAsia="en-AU"/>
                </w:rPr>
              </w:pPr>
              <w:hyperlink w:anchor="_Toc147411133" w:history="1">
                <w:r w:rsidR="00B05631" w:rsidRPr="00D60533">
                  <w:rPr>
                    <w:rStyle w:val="Hyperlink"/>
                    <w:noProof/>
                  </w:rPr>
                  <w:t>Technical reference group</w:t>
                </w:r>
                <w:r w:rsidR="00B05631">
                  <w:rPr>
                    <w:noProof/>
                    <w:webHidden/>
                  </w:rPr>
                  <w:tab/>
                </w:r>
                <w:r w:rsidR="00B05631">
                  <w:rPr>
                    <w:noProof/>
                    <w:webHidden/>
                  </w:rPr>
                  <w:fldChar w:fldCharType="begin"/>
                </w:r>
                <w:r w:rsidR="00B05631">
                  <w:rPr>
                    <w:noProof/>
                    <w:webHidden/>
                  </w:rPr>
                  <w:instrText xml:space="preserve"> PAGEREF _Toc147411133 \h </w:instrText>
                </w:r>
                <w:r w:rsidR="00B05631">
                  <w:rPr>
                    <w:noProof/>
                    <w:webHidden/>
                  </w:rPr>
                </w:r>
                <w:r w:rsidR="00B05631">
                  <w:rPr>
                    <w:noProof/>
                    <w:webHidden/>
                  </w:rPr>
                  <w:fldChar w:fldCharType="separate"/>
                </w:r>
                <w:r w:rsidR="00B00FEA">
                  <w:rPr>
                    <w:noProof/>
                    <w:webHidden/>
                  </w:rPr>
                  <w:t>8</w:t>
                </w:r>
                <w:r w:rsidR="00B05631">
                  <w:rPr>
                    <w:noProof/>
                    <w:webHidden/>
                  </w:rPr>
                  <w:fldChar w:fldCharType="end"/>
                </w:r>
              </w:hyperlink>
            </w:p>
            <w:p w14:paraId="240DF1CA" w14:textId="1B7ED43F" w:rsidR="00B05631" w:rsidRDefault="00000000">
              <w:pPr>
                <w:pStyle w:val="TOC3"/>
                <w:rPr>
                  <w:rFonts w:eastAsiaTheme="minorEastAsia"/>
                  <w:noProof/>
                  <w:sz w:val="22"/>
                  <w:lang w:eastAsia="en-AU"/>
                </w:rPr>
              </w:pPr>
              <w:hyperlink w:anchor="_Toc147411134" w:history="1">
                <w:r w:rsidR="00B05631" w:rsidRPr="00D60533">
                  <w:rPr>
                    <w:rStyle w:val="Hyperlink"/>
                    <w:noProof/>
                  </w:rPr>
                  <w:t>Consultation plan</w:t>
                </w:r>
                <w:r w:rsidR="00B05631">
                  <w:rPr>
                    <w:noProof/>
                    <w:webHidden/>
                  </w:rPr>
                  <w:tab/>
                </w:r>
                <w:r w:rsidR="00B05631">
                  <w:rPr>
                    <w:noProof/>
                    <w:webHidden/>
                  </w:rPr>
                  <w:fldChar w:fldCharType="begin"/>
                </w:r>
                <w:r w:rsidR="00B05631">
                  <w:rPr>
                    <w:noProof/>
                    <w:webHidden/>
                  </w:rPr>
                  <w:instrText xml:space="preserve"> PAGEREF _Toc147411134 \h </w:instrText>
                </w:r>
                <w:r w:rsidR="00B05631">
                  <w:rPr>
                    <w:noProof/>
                    <w:webHidden/>
                  </w:rPr>
                </w:r>
                <w:r w:rsidR="00B05631">
                  <w:rPr>
                    <w:noProof/>
                    <w:webHidden/>
                  </w:rPr>
                  <w:fldChar w:fldCharType="separate"/>
                </w:r>
                <w:r w:rsidR="00B00FEA">
                  <w:rPr>
                    <w:noProof/>
                    <w:webHidden/>
                  </w:rPr>
                  <w:t>8</w:t>
                </w:r>
                <w:r w:rsidR="00B05631">
                  <w:rPr>
                    <w:noProof/>
                    <w:webHidden/>
                  </w:rPr>
                  <w:fldChar w:fldCharType="end"/>
                </w:r>
              </w:hyperlink>
            </w:p>
            <w:p w14:paraId="46018722" w14:textId="1FC472E6" w:rsidR="00B05631" w:rsidRDefault="00000000">
              <w:pPr>
                <w:pStyle w:val="TOC3"/>
                <w:rPr>
                  <w:rFonts w:eastAsiaTheme="minorEastAsia"/>
                  <w:noProof/>
                  <w:sz w:val="22"/>
                  <w:lang w:eastAsia="en-AU"/>
                </w:rPr>
              </w:pPr>
              <w:hyperlink w:anchor="_Toc147411135" w:history="1">
                <w:r w:rsidR="00B05631" w:rsidRPr="00D60533">
                  <w:rPr>
                    <w:rStyle w:val="Hyperlink"/>
                    <w:noProof/>
                  </w:rPr>
                  <w:t>Statutory approvals and the EES process</w:t>
                </w:r>
                <w:r w:rsidR="00B05631">
                  <w:rPr>
                    <w:noProof/>
                    <w:webHidden/>
                  </w:rPr>
                  <w:tab/>
                </w:r>
                <w:r w:rsidR="00B05631">
                  <w:rPr>
                    <w:noProof/>
                    <w:webHidden/>
                  </w:rPr>
                  <w:fldChar w:fldCharType="begin"/>
                </w:r>
                <w:r w:rsidR="00B05631">
                  <w:rPr>
                    <w:noProof/>
                    <w:webHidden/>
                  </w:rPr>
                  <w:instrText xml:space="preserve"> PAGEREF _Toc147411135 \h </w:instrText>
                </w:r>
                <w:r w:rsidR="00B05631">
                  <w:rPr>
                    <w:noProof/>
                    <w:webHidden/>
                  </w:rPr>
                </w:r>
                <w:r w:rsidR="00B05631">
                  <w:rPr>
                    <w:noProof/>
                    <w:webHidden/>
                  </w:rPr>
                  <w:fldChar w:fldCharType="separate"/>
                </w:r>
                <w:r w:rsidR="00B00FEA">
                  <w:rPr>
                    <w:noProof/>
                    <w:webHidden/>
                  </w:rPr>
                  <w:t>8</w:t>
                </w:r>
                <w:r w:rsidR="00B05631">
                  <w:rPr>
                    <w:noProof/>
                    <w:webHidden/>
                  </w:rPr>
                  <w:fldChar w:fldCharType="end"/>
                </w:r>
              </w:hyperlink>
            </w:p>
            <w:p w14:paraId="43A9F865" w14:textId="07C2AE7D" w:rsidR="00B05631" w:rsidRDefault="00000000" w:rsidP="00D906B7">
              <w:pPr>
                <w:pStyle w:val="TOC2"/>
                <w:rPr>
                  <w:rFonts w:eastAsiaTheme="minorEastAsia"/>
                  <w:noProof/>
                  <w:sz w:val="22"/>
                  <w:lang w:eastAsia="en-AU"/>
                </w:rPr>
              </w:pPr>
              <w:hyperlink w:anchor="_Toc147411136" w:history="1">
                <w:r w:rsidR="00B05631" w:rsidRPr="00D60533">
                  <w:rPr>
                    <w:rStyle w:val="Hyperlink"/>
                    <w:noProof/>
                  </w:rPr>
                  <w:t>2.3</w:t>
                </w:r>
                <w:r w:rsidR="00B05631">
                  <w:rPr>
                    <w:rFonts w:eastAsiaTheme="minorEastAsia"/>
                    <w:noProof/>
                    <w:sz w:val="22"/>
                    <w:lang w:eastAsia="en-AU"/>
                  </w:rPr>
                  <w:tab/>
                </w:r>
                <w:r w:rsidR="00B05631" w:rsidRPr="00D60533">
                  <w:rPr>
                    <w:rStyle w:val="Hyperlink"/>
                    <w:noProof/>
                  </w:rPr>
                  <w:t>Accreditation of the EES process under the EPBC Act</w:t>
                </w:r>
                <w:r w:rsidR="00B05631">
                  <w:rPr>
                    <w:noProof/>
                    <w:webHidden/>
                  </w:rPr>
                  <w:tab/>
                </w:r>
                <w:r w:rsidR="00B05631">
                  <w:rPr>
                    <w:noProof/>
                    <w:webHidden/>
                  </w:rPr>
                  <w:fldChar w:fldCharType="begin"/>
                </w:r>
                <w:r w:rsidR="00B05631">
                  <w:rPr>
                    <w:noProof/>
                    <w:webHidden/>
                  </w:rPr>
                  <w:instrText xml:space="preserve"> PAGEREF _Toc147411136 \h </w:instrText>
                </w:r>
                <w:r w:rsidR="00B05631">
                  <w:rPr>
                    <w:noProof/>
                    <w:webHidden/>
                  </w:rPr>
                </w:r>
                <w:r w:rsidR="00B05631">
                  <w:rPr>
                    <w:noProof/>
                    <w:webHidden/>
                  </w:rPr>
                  <w:fldChar w:fldCharType="separate"/>
                </w:r>
                <w:r w:rsidR="00B00FEA">
                  <w:rPr>
                    <w:noProof/>
                    <w:webHidden/>
                  </w:rPr>
                  <w:t>9</w:t>
                </w:r>
                <w:r w:rsidR="00B05631">
                  <w:rPr>
                    <w:noProof/>
                    <w:webHidden/>
                  </w:rPr>
                  <w:fldChar w:fldCharType="end"/>
                </w:r>
              </w:hyperlink>
            </w:p>
            <w:p w14:paraId="6AAB1ABF" w14:textId="458BDB23" w:rsidR="00B05631" w:rsidRDefault="00000000">
              <w:pPr>
                <w:pStyle w:val="TOC1"/>
                <w:tabs>
                  <w:tab w:val="left" w:pos="660"/>
                </w:tabs>
                <w:rPr>
                  <w:rFonts w:eastAsiaTheme="minorEastAsia"/>
                  <w:b w:val="0"/>
                  <w:noProof/>
                  <w:sz w:val="22"/>
                  <w:lang w:eastAsia="en-AU"/>
                </w:rPr>
              </w:pPr>
              <w:hyperlink w:anchor="_Toc147411137" w:history="1">
                <w:r w:rsidR="00B05631" w:rsidRPr="00D60533">
                  <w:rPr>
                    <w:rStyle w:val="Hyperlink"/>
                    <w:noProof/>
                  </w:rPr>
                  <w:t>3</w:t>
                </w:r>
                <w:r w:rsidR="00B05631">
                  <w:rPr>
                    <w:rFonts w:eastAsiaTheme="minorEastAsia"/>
                    <w:b w:val="0"/>
                    <w:noProof/>
                    <w:sz w:val="22"/>
                    <w:lang w:eastAsia="en-AU"/>
                  </w:rPr>
                  <w:tab/>
                </w:r>
                <w:r w:rsidR="00B05631" w:rsidRPr="00D60533">
                  <w:rPr>
                    <w:rStyle w:val="Hyperlink"/>
                    <w:noProof/>
                  </w:rPr>
                  <w:t>Matters to be addressed in the EES</w:t>
                </w:r>
                <w:r w:rsidR="00B05631">
                  <w:rPr>
                    <w:noProof/>
                    <w:webHidden/>
                  </w:rPr>
                  <w:tab/>
                </w:r>
                <w:r w:rsidR="00B05631">
                  <w:rPr>
                    <w:noProof/>
                    <w:webHidden/>
                  </w:rPr>
                  <w:fldChar w:fldCharType="begin"/>
                </w:r>
                <w:r w:rsidR="00B05631">
                  <w:rPr>
                    <w:noProof/>
                    <w:webHidden/>
                  </w:rPr>
                  <w:instrText xml:space="preserve"> PAGEREF _Toc147411137 \h </w:instrText>
                </w:r>
                <w:r w:rsidR="00B05631">
                  <w:rPr>
                    <w:noProof/>
                    <w:webHidden/>
                  </w:rPr>
                </w:r>
                <w:r w:rsidR="00B05631">
                  <w:rPr>
                    <w:noProof/>
                    <w:webHidden/>
                  </w:rPr>
                  <w:fldChar w:fldCharType="separate"/>
                </w:r>
                <w:r w:rsidR="00B00FEA">
                  <w:rPr>
                    <w:noProof/>
                    <w:webHidden/>
                  </w:rPr>
                  <w:t>10</w:t>
                </w:r>
                <w:r w:rsidR="00B05631">
                  <w:rPr>
                    <w:noProof/>
                    <w:webHidden/>
                  </w:rPr>
                  <w:fldChar w:fldCharType="end"/>
                </w:r>
              </w:hyperlink>
            </w:p>
            <w:p w14:paraId="412E0C58" w14:textId="5E0B238E" w:rsidR="00B05631" w:rsidRDefault="00000000" w:rsidP="00D906B7">
              <w:pPr>
                <w:pStyle w:val="TOC2"/>
                <w:rPr>
                  <w:rFonts w:eastAsiaTheme="minorEastAsia"/>
                  <w:noProof/>
                  <w:sz w:val="22"/>
                  <w:lang w:eastAsia="en-AU"/>
                </w:rPr>
              </w:pPr>
              <w:hyperlink w:anchor="_Toc147411138" w:history="1">
                <w:r w:rsidR="00B05631" w:rsidRPr="00D60533">
                  <w:rPr>
                    <w:rStyle w:val="Hyperlink"/>
                    <w:noProof/>
                  </w:rPr>
                  <w:t>3.1</w:t>
                </w:r>
                <w:r w:rsidR="00B05631">
                  <w:rPr>
                    <w:rFonts w:eastAsiaTheme="minorEastAsia"/>
                    <w:noProof/>
                    <w:sz w:val="22"/>
                    <w:lang w:eastAsia="en-AU"/>
                  </w:rPr>
                  <w:tab/>
                </w:r>
                <w:r w:rsidR="00B05631" w:rsidRPr="00D60533">
                  <w:rPr>
                    <w:rStyle w:val="Hyperlink"/>
                    <w:noProof/>
                  </w:rPr>
                  <w:t>General approach</w:t>
                </w:r>
                <w:r w:rsidR="00B05631">
                  <w:rPr>
                    <w:noProof/>
                    <w:webHidden/>
                  </w:rPr>
                  <w:tab/>
                </w:r>
                <w:r w:rsidR="00B05631">
                  <w:rPr>
                    <w:noProof/>
                    <w:webHidden/>
                  </w:rPr>
                  <w:fldChar w:fldCharType="begin"/>
                </w:r>
                <w:r w:rsidR="00B05631">
                  <w:rPr>
                    <w:noProof/>
                    <w:webHidden/>
                  </w:rPr>
                  <w:instrText xml:space="preserve"> PAGEREF _Toc147411138 \h </w:instrText>
                </w:r>
                <w:r w:rsidR="00B05631">
                  <w:rPr>
                    <w:noProof/>
                    <w:webHidden/>
                  </w:rPr>
                </w:r>
                <w:r w:rsidR="00B05631">
                  <w:rPr>
                    <w:noProof/>
                    <w:webHidden/>
                  </w:rPr>
                  <w:fldChar w:fldCharType="separate"/>
                </w:r>
                <w:r w:rsidR="00B00FEA">
                  <w:rPr>
                    <w:noProof/>
                    <w:webHidden/>
                  </w:rPr>
                  <w:t>10</w:t>
                </w:r>
                <w:r w:rsidR="00B05631">
                  <w:rPr>
                    <w:noProof/>
                    <w:webHidden/>
                  </w:rPr>
                  <w:fldChar w:fldCharType="end"/>
                </w:r>
              </w:hyperlink>
            </w:p>
            <w:p w14:paraId="1E9C6895" w14:textId="33E7A04E" w:rsidR="00B05631" w:rsidRDefault="00000000" w:rsidP="00D906B7">
              <w:pPr>
                <w:pStyle w:val="TOC2"/>
                <w:rPr>
                  <w:rFonts w:eastAsiaTheme="minorEastAsia"/>
                  <w:noProof/>
                  <w:sz w:val="22"/>
                  <w:lang w:eastAsia="en-AU"/>
                </w:rPr>
              </w:pPr>
              <w:hyperlink w:anchor="_Toc147411139" w:history="1">
                <w:r w:rsidR="00B05631" w:rsidRPr="00D60533">
                  <w:rPr>
                    <w:rStyle w:val="Hyperlink"/>
                    <w:noProof/>
                  </w:rPr>
                  <w:t>3.2</w:t>
                </w:r>
                <w:r w:rsidR="00B05631">
                  <w:rPr>
                    <w:rFonts w:eastAsiaTheme="minorEastAsia"/>
                    <w:noProof/>
                    <w:sz w:val="22"/>
                    <w:lang w:eastAsia="en-AU"/>
                  </w:rPr>
                  <w:tab/>
                </w:r>
                <w:r w:rsidR="00B05631" w:rsidRPr="00D60533">
                  <w:rPr>
                    <w:rStyle w:val="Hyperlink"/>
                    <w:noProof/>
                  </w:rPr>
                  <w:t>Content and style</w:t>
                </w:r>
                <w:r w:rsidR="00B05631">
                  <w:rPr>
                    <w:noProof/>
                    <w:webHidden/>
                  </w:rPr>
                  <w:tab/>
                </w:r>
                <w:r w:rsidR="00B05631">
                  <w:rPr>
                    <w:noProof/>
                    <w:webHidden/>
                  </w:rPr>
                  <w:fldChar w:fldCharType="begin"/>
                </w:r>
                <w:r w:rsidR="00B05631">
                  <w:rPr>
                    <w:noProof/>
                    <w:webHidden/>
                  </w:rPr>
                  <w:instrText xml:space="preserve"> PAGEREF _Toc147411139 \h </w:instrText>
                </w:r>
                <w:r w:rsidR="00B05631">
                  <w:rPr>
                    <w:noProof/>
                    <w:webHidden/>
                  </w:rPr>
                </w:r>
                <w:r w:rsidR="00B05631">
                  <w:rPr>
                    <w:noProof/>
                    <w:webHidden/>
                  </w:rPr>
                  <w:fldChar w:fldCharType="separate"/>
                </w:r>
                <w:r w:rsidR="00B00FEA">
                  <w:rPr>
                    <w:noProof/>
                    <w:webHidden/>
                  </w:rPr>
                  <w:t>10</w:t>
                </w:r>
                <w:r w:rsidR="00B05631">
                  <w:rPr>
                    <w:noProof/>
                    <w:webHidden/>
                  </w:rPr>
                  <w:fldChar w:fldCharType="end"/>
                </w:r>
              </w:hyperlink>
            </w:p>
            <w:p w14:paraId="7164E315" w14:textId="389BDBD9" w:rsidR="00B05631" w:rsidRDefault="00000000" w:rsidP="00D906B7">
              <w:pPr>
                <w:pStyle w:val="TOC2"/>
                <w:rPr>
                  <w:rFonts w:eastAsiaTheme="minorEastAsia"/>
                  <w:noProof/>
                  <w:sz w:val="22"/>
                  <w:lang w:eastAsia="en-AU"/>
                </w:rPr>
              </w:pPr>
              <w:hyperlink w:anchor="_Toc147411140" w:history="1">
                <w:r w:rsidR="00B05631" w:rsidRPr="00D60533">
                  <w:rPr>
                    <w:rStyle w:val="Hyperlink"/>
                    <w:noProof/>
                  </w:rPr>
                  <w:t>3.3</w:t>
                </w:r>
                <w:r w:rsidR="00B05631">
                  <w:rPr>
                    <w:rFonts w:eastAsiaTheme="minorEastAsia"/>
                    <w:noProof/>
                    <w:sz w:val="22"/>
                    <w:lang w:eastAsia="en-AU"/>
                  </w:rPr>
                  <w:tab/>
                </w:r>
                <w:r w:rsidR="00B05631" w:rsidRPr="00D60533">
                  <w:rPr>
                    <w:rStyle w:val="Hyperlink"/>
                    <w:noProof/>
                  </w:rPr>
                  <w:t>Project description</w:t>
                </w:r>
                <w:r w:rsidR="00B05631">
                  <w:rPr>
                    <w:noProof/>
                    <w:webHidden/>
                  </w:rPr>
                  <w:tab/>
                </w:r>
                <w:r w:rsidR="00B05631">
                  <w:rPr>
                    <w:noProof/>
                    <w:webHidden/>
                  </w:rPr>
                  <w:fldChar w:fldCharType="begin"/>
                </w:r>
                <w:r w:rsidR="00B05631">
                  <w:rPr>
                    <w:noProof/>
                    <w:webHidden/>
                  </w:rPr>
                  <w:instrText xml:space="preserve"> PAGEREF _Toc147411140 \h </w:instrText>
                </w:r>
                <w:r w:rsidR="00B05631">
                  <w:rPr>
                    <w:noProof/>
                    <w:webHidden/>
                  </w:rPr>
                </w:r>
                <w:r w:rsidR="00B05631">
                  <w:rPr>
                    <w:noProof/>
                    <w:webHidden/>
                  </w:rPr>
                  <w:fldChar w:fldCharType="separate"/>
                </w:r>
                <w:r w:rsidR="00B00FEA">
                  <w:rPr>
                    <w:noProof/>
                    <w:webHidden/>
                  </w:rPr>
                  <w:t>11</w:t>
                </w:r>
                <w:r w:rsidR="00B05631">
                  <w:rPr>
                    <w:noProof/>
                    <w:webHidden/>
                  </w:rPr>
                  <w:fldChar w:fldCharType="end"/>
                </w:r>
              </w:hyperlink>
            </w:p>
            <w:p w14:paraId="46689D5B" w14:textId="1F83E712" w:rsidR="00B05631" w:rsidRDefault="00000000" w:rsidP="00D906B7">
              <w:pPr>
                <w:pStyle w:val="TOC2"/>
                <w:rPr>
                  <w:rFonts w:eastAsiaTheme="minorEastAsia"/>
                  <w:noProof/>
                  <w:sz w:val="22"/>
                  <w:lang w:eastAsia="en-AU"/>
                </w:rPr>
              </w:pPr>
              <w:hyperlink w:anchor="_Toc147411141" w:history="1">
                <w:r w:rsidR="00B05631" w:rsidRPr="00D60533">
                  <w:rPr>
                    <w:rStyle w:val="Hyperlink"/>
                    <w:noProof/>
                  </w:rPr>
                  <w:t>3.4</w:t>
                </w:r>
                <w:r w:rsidR="00B05631">
                  <w:rPr>
                    <w:rFonts w:eastAsiaTheme="minorEastAsia"/>
                    <w:noProof/>
                    <w:sz w:val="22"/>
                    <w:lang w:eastAsia="en-AU"/>
                  </w:rPr>
                  <w:tab/>
                </w:r>
                <w:r w:rsidR="00B05631" w:rsidRPr="00D60533">
                  <w:rPr>
                    <w:rStyle w:val="Hyperlink"/>
                    <w:noProof/>
                  </w:rPr>
                  <w:t>Project alternatives</w:t>
                </w:r>
                <w:r w:rsidR="00B05631">
                  <w:rPr>
                    <w:noProof/>
                    <w:webHidden/>
                  </w:rPr>
                  <w:tab/>
                </w:r>
                <w:r w:rsidR="00B05631">
                  <w:rPr>
                    <w:noProof/>
                    <w:webHidden/>
                  </w:rPr>
                  <w:fldChar w:fldCharType="begin"/>
                </w:r>
                <w:r w:rsidR="00B05631">
                  <w:rPr>
                    <w:noProof/>
                    <w:webHidden/>
                  </w:rPr>
                  <w:instrText xml:space="preserve"> PAGEREF _Toc147411141 \h </w:instrText>
                </w:r>
                <w:r w:rsidR="00B05631">
                  <w:rPr>
                    <w:noProof/>
                    <w:webHidden/>
                  </w:rPr>
                </w:r>
                <w:r w:rsidR="00B05631">
                  <w:rPr>
                    <w:noProof/>
                    <w:webHidden/>
                  </w:rPr>
                  <w:fldChar w:fldCharType="separate"/>
                </w:r>
                <w:r w:rsidR="00B00FEA">
                  <w:rPr>
                    <w:noProof/>
                    <w:webHidden/>
                  </w:rPr>
                  <w:t>11</w:t>
                </w:r>
                <w:r w:rsidR="00B05631">
                  <w:rPr>
                    <w:noProof/>
                    <w:webHidden/>
                  </w:rPr>
                  <w:fldChar w:fldCharType="end"/>
                </w:r>
              </w:hyperlink>
            </w:p>
            <w:p w14:paraId="3669884C" w14:textId="3565AFC7" w:rsidR="00B05631" w:rsidRDefault="00000000" w:rsidP="00D906B7">
              <w:pPr>
                <w:pStyle w:val="TOC2"/>
                <w:rPr>
                  <w:rFonts w:eastAsiaTheme="minorEastAsia"/>
                  <w:noProof/>
                  <w:sz w:val="22"/>
                  <w:lang w:eastAsia="en-AU"/>
                </w:rPr>
              </w:pPr>
              <w:hyperlink w:anchor="_Toc147411142" w:history="1">
                <w:r w:rsidR="00B05631" w:rsidRPr="00D60533">
                  <w:rPr>
                    <w:rStyle w:val="Hyperlink"/>
                    <w:noProof/>
                  </w:rPr>
                  <w:t>3.5</w:t>
                </w:r>
                <w:r w:rsidR="00B05631">
                  <w:rPr>
                    <w:rFonts w:eastAsiaTheme="minorEastAsia"/>
                    <w:noProof/>
                    <w:sz w:val="22"/>
                    <w:lang w:eastAsia="en-AU"/>
                  </w:rPr>
                  <w:tab/>
                </w:r>
                <w:r w:rsidR="00B05631" w:rsidRPr="00D60533">
                  <w:rPr>
                    <w:rStyle w:val="Hyperlink"/>
                    <w:noProof/>
                  </w:rPr>
                  <w:t>Applicable legislation, policies and strategies</w:t>
                </w:r>
                <w:r w:rsidR="00B05631">
                  <w:rPr>
                    <w:noProof/>
                    <w:webHidden/>
                  </w:rPr>
                  <w:tab/>
                </w:r>
                <w:r w:rsidR="00B05631">
                  <w:rPr>
                    <w:noProof/>
                    <w:webHidden/>
                  </w:rPr>
                  <w:fldChar w:fldCharType="begin"/>
                </w:r>
                <w:r w:rsidR="00B05631">
                  <w:rPr>
                    <w:noProof/>
                    <w:webHidden/>
                  </w:rPr>
                  <w:instrText xml:space="preserve"> PAGEREF _Toc147411142 \h </w:instrText>
                </w:r>
                <w:r w:rsidR="00B05631">
                  <w:rPr>
                    <w:noProof/>
                    <w:webHidden/>
                  </w:rPr>
                </w:r>
                <w:r w:rsidR="00B05631">
                  <w:rPr>
                    <w:noProof/>
                    <w:webHidden/>
                  </w:rPr>
                  <w:fldChar w:fldCharType="separate"/>
                </w:r>
                <w:r w:rsidR="00B00FEA">
                  <w:rPr>
                    <w:noProof/>
                    <w:webHidden/>
                  </w:rPr>
                  <w:t>12</w:t>
                </w:r>
                <w:r w:rsidR="00B05631">
                  <w:rPr>
                    <w:noProof/>
                    <w:webHidden/>
                  </w:rPr>
                  <w:fldChar w:fldCharType="end"/>
                </w:r>
              </w:hyperlink>
            </w:p>
            <w:p w14:paraId="099E9617" w14:textId="5C1BAFF1" w:rsidR="00B05631" w:rsidRDefault="00000000" w:rsidP="00D906B7">
              <w:pPr>
                <w:pStyle w:val="TOC2"/>
                <w:rPr>
                  <w:rFonts w:eastAsiaTheme="minorEastAsia"/>
                  <w:noProof/>
                  <w:sz w:val="22"/>
                  <w:lang w:eastAsia="en-AU"/>
                </w:rPr>
              </w:pPr>
              <w:hyperlink w:anchor="_Toc147411143" w:history="1">
                <w:r w:rsidR="00B05631" w:rsidRPr="00D60533">
                  <w:rPr>
                    <w:rStyle w:val="Hyperlink"/>
                    <w:noProof/>
                  </w:rPr>
                  <w:t>3.6</w:t>
                </w:r>
                <w:r w:rsidR="00B05631">
                  <w:rPr>
                    <w:rFonts w:eastAsiaTheme="minorEastAsia"/>
                    <w:noProof/>
                    <w:sz w:val="22"/>
                    <w:lang w:eastAsia="en-AU"/>
                  </w:rPr>
                  <w:tab/>
                </w:r>
                <w:r w:rsidR="00B05631" w:rsidRPr="00D60533">
                  <w:rPr>
                    <w:rStyle w:val="Hyperlink"/>
                    <w:noProof/>
                  </w:rPr>
                  <w:t>Evaluation objectives</w:t>
                </w:r>
                <w:r w:rsidR="00B05631">
                  <w:rPr>
                    <w:noProof/>
                    <w:webHidden/>
                  </w:rPr>
                  <w:tab/>
                </w:r>
                <w:r w:rsidR="00B05631">
                  <w:rPr>
                    <w:noProof/>
                    <w:webHidden/>
                  </w:rPr>
                  <w:fldChar w:fldCharType="begin"/>
                </w:r>
                <w:r w:rsidR="00B05631">
                  <w:rPr>
                    <w:noProof/>
                    <w:webHidden/>
                  </w:rPr>
                  <w:instrText xml:space="preserve"> PAGEREF _Toc147411143 \h </w:instrText>
                </w:r>
                <w:r w:rsidR="00B05631">
                  <w:rPr>
                    <w:noProof/>
                    <w:webHidden/>
                  </w:rPr>
                </w:r>
                <w:r w:rsidR="00B05631">
                  <w:rPr>
                    <w:noProof/>
                    <w:webHidden/>
                  </w:rPr>
                  <w:fldChar w:fldCharType="separate"/>
                </w:r>
                <w:r w:rsidR="00B00FEA">
                  <w:rPr>
                    <w:noProof/>
                    <w:webHidden/>
                  </w:rPr>
                  <w:t>12</w:t>
                </w:r>
                <w:r w:rsidR="00B05631">
                  <w:rPr>
                    <w:noProof/>
                    <w:webHidden/>
                  </w:rPr>
                  <w:fldChar w:fldCharType="end"/>
                </w:r>
              </w:hyperlink>
            </w:p>
            <w:p w14:paraId="23F0B8F7" w14:textId="13737085" w:rsidR="00B05631" w:rsidRDefault="00000000" w:rsidP="00D906B7">
              <w:pPr>
                <w:pStyle w:val="TOC2"/>
                <w:rPr>
                  <w:rFonts w:eastAsiaTheme="minorEastAsia"/>
                  <w:noProof/>
                  <w:sz w:val="22"/>
                  <w:lang w:eastAsia="en-AU"/>
                </w:rPr>
              </w:pPr>
              <w:hyperlink w:anchor="_Toc147411144" w:history="1">
                <w:r w:rsidR="00B05631" w:rsidRPr="00D60533">
                  <w:rPr>
                    <w:rStyle w:val="Hyperlink"/>
                    <w:noProof/>
                  </w:rPr>
                  <w:t>3.7</w:t>
                </w:r>
                <w:r w:rsidR="00B05631">
                  <w:rPr>
                    <w:rFonts w:eastAsiaTheme="minorEastAsia"/>
                    <w:noProof/>
                    <w:sz w:val="22"/>
                    <w:lang w:eastAsia="en-AU"/>
                  </w:rPr>
                  <w:tab/>
                </w:r>
                <w:r w:rsidR="00B05631" w:rsidRPr="00D60533">
                  <w:rPr>
                    <w:rStyle w:val="Hyperlink"/>
                    <w:noProof/>
                  </w:rPr>
                  <w:t>Environmental management framework</w:t>
                </w:r>
                <w:r w:rsidR="00B05631">
                  <w:rPr>
                    <w:noProof/>
                    <w:webHidden/>
                  </w:rPr>
                  <w:tab/>
                </w:r>
                <w:r w:rsidR="00B05631">
                  <w:rPr>
                    <w:noProof/>
                    <w:webHidden/>
                  </w:rPr>
                  <w:fldChar w:fldCharType="begin"/>
                </w:r>
                <w:r w:rsidR="00B05631">
                  <w:rPr>
                    <w:noProof/>
                    <w:webHidden/>
                  </w:rPr>
                  <w:instrText xml:space="preserve"> PAGEREF _Toc147411144 \h </w:instrText>
                </w:r>
                <w:r w:rsidR="00B05631">
                  <w:rPr>
                    <w:noProof/>
                    <w:webHidden/>
                  </w:rPr>
                </w:r>
                <w:r w:rsidR="00B05631">
                  <w:rPr>
                    <w:noProof/>
                    <w:webHidden/>
                  </w:rPr>
                  <w:fldChar w:fldCharType="separate"/>
                </w:r>
                <w:r w:rsidR="00B00FEA">
                  <w:rPr>
                    <w:noProof/>
                    <w:webHidden/>
                  </w:rPr>
                  <w:t>12</w:t>
                </w:r>
                <w:r w:rsidR="00B05631">
                  <w:rPr>
                    <w:noProof/>
                    <w:webHidden/>
                  </w:rPr>
                  <w:fldChar w:fldCharType="end"/>
                </w:r>
              </w:hyperlink>
            </w:p>
            <w:p w14:paraId="64F48F94" w14:textId="5FA5CEBE" w:rsidR="00B05631" w:rsidRDefault="00000000">
              <w:pPr>
                <w:pStyle w:val="TOC1"/>
                <w:tabs>
                  <w:tab w:val="left" w:pos="660"/>
                </w:tabs>
                <w:rPr>
                  <w:rFonts w:eastAsiaTheme="minorEastAsia"/>
                  <w:b w:val="0"/>
                  <w:noProof/>
                  <w:sz w:val="22"/>
                  <w:lang w:eastAsia="en-AU"/>
                </w:rPr>
              </w:pPr>
              <w:hyperlink w:anchor="_Toc147411145" w:history="1">
                <w:r w:rsidR="00B05631" w:rsidRPr="00D60533">
                  <w:rPr>
                    <w:rStyle w:val="Hyperlink"/>
                    <w:noProof/>
                  </w:rPr>
                  <w:t>4</w:t>
                </w:r>
                <w:r w:rsidR="00B05631">
                  <w:rPr>
                    <w:rFonts w:eastAsiaTheme="minorEastAsia"/>
                    <w:b w:val="0"/>
                    <w:noProof/>
                    <w:sz w:val="22"/>
                    <w:lang w:eastAsia="en-AU"/>
                  </w:rPr>
                  <w:tab/>
                </w:r>
                <w:r w:rsidR="00B05631" w:rsidRPr="00D60533">
                  <w:rPr>
                    <w:rStyle w:val="Hyperlink"/>
                    <w:noProof/>
                  </w:rPr>
                  <w:t>Assessment of specific environmental effects</w:t>
                </w:r>
                <w:r w:rsidR="00B05631">
                  <w:rPr>
                    <w:noProof/>
                    <w:webHidden/>
                  </w:rPr>
                  <w:tab/>
                </w:r>
                <w:r w:rsidR="00B05631">
                  <w:rPr>
                    <w:noProof/>
                    <w:webHidden/>
                  </w:rPr>
                  <w:fldChar w:fldCharType="begin"/>
                </w:r>
                <w:r w:rsidR="00B05631">
                  <w:rPr>
                    <w:noProof/>
                    <w:webHidden/>
                  </w:rPr>
                  <w:instrText xml:space="preserve"> PAGEREF _Toc147411145 \h </w:instrText>
                </w:r>
                <w:r w:rsidR="00B05631">
                  <w:rPr>
                    <w:noProof/>
                    <w:webHidden/>
                  </w:rPr>
                </w:r>
                <w:r w:rsidR="00B05631">
                  <w:rPr>
                    <w:noProof/>
                    <w:webHidden/>
                  </w:rPr>
                  <w:fldChar w:fldCharType="separate"/>
                </w:r>
                <w:r w:rsidR="00B00FEA">
                  <w:rPr>
                    <w:noProof/>
                    <w:webHidden/>
                  </w:rPr>
                  <w:t>14</w:t>
                </w:r>
                <w:r w:rsidR="00B05631">
                  <w:rPr>
                    <w:noProof/>
                    <w:webHidden/>
                  </w:rPr>
                  <w:fldChar w:fldCharType="end"/>
                </w:r>
              </w:hyperlink>
            </w:p>
            <w:p w14:paraId="15351548" w14:textId="4FA177F5" w:rsidR="00B05631" w:rsidRDefault="00000000" w:rsidP="00D906B7">
              <w:pPr>
                <w:pStyle w:val="TOC2"/>
                <w:rPr>
                  <w:rFonts w:eastAsiaTheme="minorEastAsia"/>
                  <w:noProof/>
                  <w:sz w:val="22"/>
                  <w:lang w:eastAsia="en-AU"/>
                </w:rPr>
              </w:pPr>
              <w:hyperlink w:anchor="_Toc147411146" w:history="1">
                <w:r w:rsidR="00B05631" w:rsidRPr="00D60533">
                  <w:rPr>
                    <w:rStyle w:val="Hyperlink"/>
                    <w:noProof/>
                  </w:rPr>
                  <w:t>4.1</w:t>
                </w:r>
                <w:r w:rsidR="00B05631">
                  <w:rPr>
                    <w:rFonts w:eastAsiaTheme="minorEastAsia"/>
                    <w:noProof/>
                    <w:sz w:val="22"/>
                    <w:lang w:eastAsia="en-AU"/>
                  </w:rPr>
                  <w:tab/>
                </w:r>
                <w:r w:rsidR="00B05631" w:rsidRPr="00D60533">
                  <w:rPr>
                    <w:rStyle w:val="Hyperlink"/>
                    <w:noProof/>
                  </w:rPr>
                  <w:t>Biodiversity and habitat</w:t>
                </w:r>
                <w:r w:rsidR="00B05631">
                  <w:rPr>
                    <w:noProof/>
                    <w:webHidden/>
                  </w:rPr>
                  <w:tab/>
                </w:r>
                <w:r w:rsidR="00B05631">
                  <w:rPr>
                    <w:noProof/>
                    <w:webHidden/>
                  </w:rPr>
                  <w:fldChar w:fldCharType="begin"/>
                </w:r>
                <w:r w:rsidR="00B05631">
                  <w:rPr>
                    <w:noProof/>
                    <w:webHidden/>
                  </w:rPr>
                  <w:instrText xml:space="preserve"> PAGEREF _Toc147411146 \h </w:instrText>
                </w:r>
                <w:r w:rsidR="00B05631">
                  <w:rPr>
                    <w:noProof/>
                    <w:webHidden/>
                  </w:rPr>
                </w:r>
                <w:r w:rsidR="00B05631">
                  <w:rPr>
                    <w:noProof/>
                    <w:webHidden/>
                  </w:rPr>
                  <w:fldChar w:fldCharType="separate"/>
                </w:r>
                <w:r w:rsidR="00B00FEA">
                  <w:rPr>
                    <w:noProof/>
                    <w:webHidden/>
                  </w:rPr>
                  <w:t>15</w:t>
                </w:r>
                <w:r w:rsidR="00B05631">
                  <w:rPr>
                    <w:noProof/>
                    <w:webHidden/>
                  </w:rPr>
                  <w:fldChar w:fldCharType="end"/>
                </w:r>
              </w:hyperlink>
            </w:p>
            <w:p w14:paraId="307E2FF1" w14:textId="5B246FA8" w:rsidR="00B05631" w:rsidRDefault="00000000">
              <w:pPr>
                <w:pStyle w:val="TOC3"/>
                <w:rPr>
                  <w:rFonts w:eastAsiaTheme="minorEastAsia"/>
                  <w:noProof/>
                  <w:sz w:val="22"/>
                  <w:lang w:eastAsia="en-AU"/>
                </w:rPr>
              </w:pPr>
              <w:hyperlink w:anchor="_Toc147411147" w:history="1">
                <w:r w:rsidR="00B05631" w:rsidRPr="00D60533">
                  <w:rPr>
                    <w:rStyle w:val="Hyperlink"/>
                    <w:noProof/>
                  </w:rPr>
                  <w:t>Evaluation objective</w:t>
                </w:r>
                <w:r w:rsidR="00B05631">
                  <w:rPr>
                    <w:noProof/>
                    <w:webHidden/>
                  </w:rPr>
                  <w:tab/>
                </w:r>
                <w:r w:rsidR="00B05631">
                  <w:rPr>
                    <w:noProof/>
                    <w:webHidden/>
                  </w:rPr>
                  <w:fldChar w:fldCharType="begin"/>
                </w:r>
                <w:r w:rsidR="00B05631">
                  <w:rPr>
                    <w:noProof/>
                    <w:webHidden/>
                  </w:rPr>
                  <w:instrText xml:space="preserve"> PAGEREF _Toc147411147 \h </w:instrText>
                </w:r>
                <w:r w:rsidR="00B05631">
                  <w:rPr>
                    <w:noProof/>
                    <w:webHidden/>
                  </w:rPr>
                </w:r>
                <w:r w:rsidR="00B05631">
                  <w:rPr>
                    <w:noProof/>
                    <w:webHidden/>
                  </w:rPr>
                  <w:fldChar w:fldCharType="separate"/>
                </w:r>
                <w:r w:rsidR="00B00FEA">
                  <w:rPr>
                    <w:noProof/>
                    <w:webHidden/>
                  </w:rPr>
                  <w:t>15</w:t>
                </w:r>
                <w:r w:rsidR="00B05631">
                  <w:rPr>
                    <w:noProof/>
                    <w:webHidden/>
                  </w:rPr>
                  <w:fldChar w:fldCharType="end"/>
                </w:r>
              </w:hyperlink>
            </w:p>
            <w:p w14:paraId="740200A5" w14:textId="65D7C178" w:rsidR="00B05631" w:rsidRDefault="00000000">
              <w:pPr>
                <w:pStyle w:val="TOC3"/>
                <w:rPr>
                  <w:rFonts w:eastAsiaTheme="minorEastAsia"/>
                  <w:noProof/>
                  <w:sz w:val="22"/>
                  <w:lang w:eastAsia="en-AU"/>
                </w:rPr>
              </w:pPr>
              <w:hyperlink w:anchor="_Toc147411148" w:history="1">
                <w:r w:rsidR="00B05631" w:rsidRPr="00D60533">
                  <w:rPr>
                    <w:rStyle w:val="Hyperlink"/>
                    <w:noProof/>
                  </w:rPr>
                  <w:t>Key issues</w:t>
                </w:r>
                <w:r w:rsidR="00B05631">
                  <w:rPr>
                    <w:noProof/>
                    <w:webHidden/>
                  </w:rPr>
                  <w:tab/>
                </w:r>
                <w:r w:rsidR="00B05631">
                  <w:rPr>
                    <w:noProof/>
                    <w:webHidden/>
                  </w:rPr>
                  <w:fldChar w:fldCharType="begin"/>
                </w:r>
                <w:r w:rsidR="00B05631">
                  <w:rPr>
                    <w:noProof/>
                    <w:webHidden/>
                  </w:rPr>
                  <w:instrText xml:space="preserve"> PAGEREF _Toc147411148 \h </w:instrText>
                </w:r>
                <w:r w:rsidR="00B05631">
                  <w:rPr>
                    <w:noProof/>
                    <w:webHidden/>
                  </w:rPr>
                </w:r>
                <w:r w:rsidR="00B05631">
                  <w:rPr>
                    <w:noProof/>
                    <w:webHidden/>
                  </w:rPr>
                  <w:fldChar w:fldCharType="separate"/>
                </w:r>
                <w:r w:rsidR="00B00FEA">
                  <w:rPr>
                    <w:noProof/>
                    <w:webHidden/>
                  </w:rPr>
                  <w:t>15</w:t>
                </w:r>
                <w:r w:rsidR="00B05631">
                  <w:rPr>
                    <w:noProof/>
                    <w:webHidden/>
                  </w:rPr>
                  <w:fldChar w:fldCharType="end"/>
                </w:r>
              </w:hyperlink>
            </w:p>
            <w:p w14:paraId="0BDFC0D1" w14:textId="4C5E899E" w:rsidR="00B05631" w:rsidRDefault="00000000">
              <w:pPr>
                <w:pStyle w:val="TOC3"/>
                <w:rPr>
                  <w:rFonts w:eastAsiaTheme="minorEastAsia"/>
                  <w:noProof/>
                  <w:sz w:val="22"/>
                  <w:lang w:eastAsia="en-AU"/>
                </w:rPr>
              </w:pPr>
              <w:hyperlink w:anchor="_Toc147411149" w:history="1">
                <w:r w:rsidR="00B05631" w:rsidRPr="00D60533">
                  <w:rPr>
                    <w:rStyle w:val="Hyperlink"/>
                    <w:noProof/>
                  </w:rPr>
                  <w:t>Existing environment</w:t>
                </w:r>
                <w:r w:rsidR="00B05631">
                  <w:rPr>
                    <w:noProof/>
                    <w:webHidden/>
                  </w:rPr>
                  <w:tab/>
                </w:r>
                <w:r w:rsidR="00B05631">
                  <w:rPr>
                    <w:noProof/>
                    <w:webHidden/>
                  </w:rPr>
                  <w:fldChar w:fldCharType="begin"/>
                </w:r>
                <w:r w:rsidR="00B05631">
                  <w:rPr>
                    <w:noProof/>
                    <w:webHidden/>
                  </w:rPr>
                  <w:instrText xml:space="preserve"> PAGEREF _Toc147411149 \h </w:instrText>
                </w:r>
                <w:r w:rsidR="00B05631">
                  <w:rPr>
                    <w:noProof/>
                    <w:webHidden/>
                  </w:rPr>
                </w:r>
                <w:r w:rsidR="00B05631">
                  <w:rPr>
                    <w:noProof/>
                    <w:webHidden/>
                  </w:rPr>
                  <w:fldChar w:fldCharType="separate"/>
                </w:r>
                <w:r w:rsidR="00B00FEA">
                  <w:rPr>
                    <w:noProof/>
                    <w:webHidden/>
                  </w:rPr>
                  <w:t>16</w:t>
                </w:r>
                <w:r w:rsidR="00B05631">
                  <w:rPr>
                    <w:noProof/>
                    <w:webHidden/>
                  </w:rPr>
                  <w:fldChar w:fldCharType="end"/>
                </w:r>
              </w:hyperlink>
            </w:p>
            <w:p w14:paraId="21F4C39B" w14:textId="5E8991E3" w:rsidR="00B05631" w:rsidRDefault="00000000">
              <w:pPr>
                <w:pStyle w:val="TOC3"/>
                <w:rPr>
                  <w:rFonts w:eastAsiaTheme="minorEastAsia"/>
                  <w:noProof/>
                  <w:sz w:val="22"/>
                  <w:lang w:eastAsia="en-AU"/>
                </w:rPr>
              </w:pPr>
              <w:hyperlink w:anchor="_Toc147411150" w:history="1">
                <w:r w:rsidR="00B05631" w:rsidRPr="00D60533">
                  <w:rPr>
                    <w:rStyle w:val="Hyperlink"/>
                    <w:noProof/>
                  </w:rPr>
                  <w:t>Mitigation measures</w:t>
                </w:r>
                <w:r w:rsidR="00B05631">
                  <w:rPr>
                    <w:noProof/>
                    <w:webHidden/>
                  </w:rPr>
                  <w:tab/>
                </w:r>
                <w:r w:rsidR="00B05631">
                  <w:rPr>
                    <w:noProof/>
                    <w:webHidden/>
                  </w:rPr>
                  <w:fldChar w:fldCharType="begin"/>
                </w:r>
                <w:r w:rsidR="00B05631">
                  <w:rPr>
                    <w:noProof/>
                    <w:webHidden/>
                  </w:rPr>
                  <w:instrText xml:space="preserve"> PAGEREF _Toc147411150 \h </w:instrText>
                </w:r>
                <w:r w:rsidR="00B05631">
                  <w:rPr>
                    <w:noProof/>
                    <w:webHidden/>
                  </w:rPr>
                </w:r>
                <w:r w:rsidR="00B05631">
                  <w:rPr>
                    <w:noProof/>
                    <w:webHidden/>
                  </w:rPr>
                  <w:fldChar w:fldCharType="separate"/>
                </w:r>
                <w:r w:rsidR="00B00FEA">
                  <w:rPr>
                    <w:noProof/>
                    <w:webHidden/>
                  </w:rPr>
                  <w:t>16</w:t>
                </w:r>
                <w:r w:rsidR="00B05631">
                  <w:rPr>
                    <w:noProof/>
                    <w:webHidden/>
                  </w:rPr>
                  <w:fldChar w:fldCharType="end"/>
                </w:r>
              </w:hyperlink>
            </w:p>
            <w:p w14:paraId="4600D532" w14:textId="6BC0C2DF" w:rsidR="00B05631" w:rsidRDefault="00000000">
              <w:pPr>
                <w:pStyle w:val="TOC3"/>
                <w:rPr>
                  <w:rFonts w:eastAsiaTheme="minorEastAsia"/>
                  <w:noProof/>
                  <w:sz w:val="22"/>
                  <w:lang w:eastAsia="en-AU"/>
                </w:rPr>
              </w:pPr>
              <w:hyperlink w:anchor="_Toc147411151" w:history="1">
                <w:r w:rsidR="00B05631" w:rsidRPr="00D60533">
                  <w:rPr>
                    <w:rStyle w:val="Hyperlink"/>
                    <w:noProof/>
                  </w:rPr>
                  <w:t>Likely effects</w:t>
                </w:r>
                <w:r w:rsidR="00B05631">
                  <w:rPr>
                    <w:noProof/>
                    <w:webHidden/>
                  </w:rPr>
                  <w:tab/>
                </w:r>
                <w:r w:rsidR="00B05631">
                  <w:rPr>
                    <w:noProof/>
                    <w:webHidden/>
                  </w:rPr>
                  <w:fldChar w:fldCharType="begin"/>
                </w:r>
                <w:r w:rsidR="00B05631">
                  <w:rPr>
                    <w:noProof/>
                    <w:webHidden/>
                  </w:rPr>
                  <w:instrText xml:space="preserve"> PAGEREF _Toc147411151 \h </w:instrText>
                </w:r>
                <w:r w:rsidR="00B05631">
                  <w:rPr>
                    <w:noProof/>
                    <w:webHidden/>
                  </w:rPr>
                </w:r>
                <w:r w:rsidR="00B05631">
                  <w:rPr>
                    <w:noProof/>
                    <w:webHidden/>
                  </w:rPr>
                  <w:fldChar w:fldCharType="separate"/>
                </w:r>
                <w:r w:rsidR="00B00FEA">
                  <w:rPr>
                    <w:noProof/>
                    <w:webHidden/>
                  </w:rPr>
                  <w:t>17</w:t>
                </w:r>
                <w:r w:rsidR="00B05631">
                  <w:rPr>
                    <w:noProof/>
                    <w:webHidden/>
                  </w:rPr>
                  <w:fldChar w:fldCharType="end"/>
                </w:r>
              </w:hyperlink>
            </w:p>
            <w:p w14:paraId="28FFA85F" w14:textId="0629E386" w:rsidR="00B05631" w:rsidRDefault="00000000">
              <w:pPr>
                <w:pStyle w:val="TOC3"/>
                <w:rPr>
                  <w:rFonts w:eastAsiaTheme="minorEastAsia"/>
                  <w:noProof/>
                  <w:sz w:val="22"/>
                  <w:lang w:eastAsia="en-AU"/>
                </w:rPr>
              </w:pPr>
              <w:hyperlink w:anchor="_Toc147411152" w:history="1">
                <w:r w:rsidR="00B05631" w:rsidRPr="00D60533">
                  <w:rPr>
                    <w:rStyle w:val="Hyperlink"/>
                    <w:noProof/>
                  </w:rPr>
                  <w:t>Performance criteria</w:t>
                </w:r>
                <w:r w:rsidR="00B05631">
                  <w:rPr>
                    <w:noProof/>
                    <w:webHidden/>
                  </w:rPr>
                  <w:tab/>
                </w:r>
                <w:r w:rsidR="00B05631">
                  <w:rPr>
                    <w:noProof/>
                    <w:webHidden/>
                  </w:rPr>
                  <w:fldChar w:fldCharType="begin"/>
                </w:r>
                <w:r w:rsidR="00B05631">
                  <w:rPr>
                    <w:noProof/>
                    <w:webHidden/>
                  </w:rPr>
                  <w:instrText xml:space="preserve"> PAGEREF _Toc147411152 \h </w:instrText>
                </w:r>
                <w:r w:rsidR="00B05631">
                  <w:rPr>
                    <w:noProof/>
                    <w:webHidden/>
                  </w:rPr>
                </w:r>
                <w:r w:rsidR="00B05631">
                  <w:rPr>
                    <w:noProof/>
                    <w:webHidden/>
                  </w:rPr>
                  <w:fldChar w:fldCharType="separate"/>
                </w:r>
                <w:r w:rsidR="00B00FEA">
                  <w:rPr>
                    <w:noProof/>
                    <w:webHidden/>
                  </w:rPr>
                  <w:t>17</w:t>
                </w:r>
                <w:r w:rsidR="00B05631">
                  <w:rPr>
                    <w:noProof/>
                    <w:webHidden/>
                  </w:rPr>
                  <w:fldChar w:fldCharType="end"/>
                </w:r>
              </w:hyperlink>
            </w:p>
            <w:p w14:paraId="72EB09BE" w14:textId="71E3ED32" w:rsidR="00B05631" w:rsidRDefault="00000000" w:rsidP="00D906B7">
              <w:pPr>
                <w:pStyle w:val="TOC2"/>
                <w:rPr>
                  <w:rFonts w:eastAsiaTheme="minorEastAsia"/>
                  <w:noProof/>
                  <w:sz w:val="22"/>
                  <w:lang w:eastAsia="en-AU"/>
                </w:rPr>
              </w:pPr>
              <w:hyperlink w:anchor="_Toc147411153" w:history="1">
                <w:r w:rsidR="00B05631" w:rsidRPr="00D60533">
                  <w:rPr>
                    <w:rStyle w:val="Hyperlink"/>
                    <w:noProof/>
                  </w:rPr>
                  <w:t>4.2</w:t>
                </w:r>
                <w:r w:rsidR="00B05631">
                  <w:rPr>
                    <w:rFonts w:eastAsiaTheme="minorEastAsia"/>
                    <w:noProof/>
                    <w:sz w:val="22"/>
                    <w:lang w:eastAsia="en-AU"/>
                  </w:rPr>
                  <w:tab/>
                </w:r>
                <w:r w:rsidR="00B05631" w:rsidRPr="00D60533">
                  <w:rPr>
                    <w:rStyle w:val="Hyperlink"/>
                    <w:noProof/>
                  </w:rPr>
                  <w:t>Cultural heritage</w:t>
                </w:r>
                <w:r w:rsidR="00B05631">
                  <w:rPr>
                    <w:noProof/>
                    <w:webHidden/>
                  </w:rPr>
                  <w:tab/>
                </w:r>
                <w:r w:rsidR="00B05631">
                  <w:rPr>
                    <w:noProof/>
                    <w:webHidden/>
                  </w:rPr>
                  <w:fldChar w:fldCharType="begin"/>
                </w:r>
                <w:r w:rsidR="00B05631">
                  <w:rPr>
                    <w:noProof/>
                    <w:webHidden/>
                  </w:rPr>
                  <w:instrText xml:space="preserve"> PAGEREF _Toc147411153 \h </w:instrText>
                </w:r>
                <w:r w:rsidR="00B05631">
                  <w:rPr>
                    <w:noProof/>
                    <w:webHidden/>
                  </w:rPr>
                </w:r>
                <w:r w:rsidR="00B05631">
                  <w:rPr>
                    <w:noProof/>
                    <w:webHidden/>
                  </w:rPr>
                  <w:fldChar w:fldCharType="separate"/>
                </w:r>
                <w:r w:rsidR="00B00FEA">
                  <w:rPr>
                    <w:noProof/>
                    <w:webHidden/>
                  </w:rPr>
                  <w:t>17</w:t>
                </w:r>
                <w:r w:rsidR="00B05631">
                  <w:rPr>
                    <w:noProof/>
                    <w:webHidden/>
                  </w:rPr>
                  <w:fldChar w:fldCharType="end"/>
                </w:r>
              </w:hyperlink>
            </w:p>
            <w:p w14:paraId="3DE1B7EF" w14:textId="7EC4BE9F" w:rsidR="00B05631" w:rsidRDefault="00000000">
              <w:pPr>
                <w:pStyle w:val="TOC3"/>
                <w:rPr>
                  <w:rFonts w:eastAsiaTheme="minorEastAsia"/>
                  <w:noProof/>
                  <w:sz w:val="22"/>
                  <w:lang w:eastAsia="en-AU"/>
                </w:rPr>
              </w:pPr>
              <w:hyperlink w:anchor="_Toc147411154" w:history="1">
                <w:r w:rsidR="00B05631" w:rsidRPr="00D60533">
                  <w:rPr>
                    <w:rStyle w:val="Hyperlink"/>
                    <w:noProof/>
                  </w:rPr>
                  <w:t>Evaluation objective</w:t>
                </w:r>
                <w:r w:rsidR="00B05631">
                  <w:rPr>
                    <w:noProof/>
                    <w:webHidden/>
                  </w:rPr>
                  <w:tab/>
                </w:r>
                <w:r w:rsidR="00B05631">
                  <w:rPr>
                    <w:noProof/>
                    <w:webHidden/>
                  </w:rPr>
                  <w:fldChar w:fldCharType="begin"/>
                </w:r>
                <w:r w:rsidR="00B05631">
                  <w:rPr>
                    <w:noProof/>
                    <w:webHidden/>
                  </w:rPr>
                  <w:instrText xml:space="preserve"> PAGEREF _Toc147411154 \h </w:instrText>
                </w:r>
                <w:r w:rsidR="00B05631">
                  <w:rPr>
                    <w:noProof/>
                    <w:webHidden/>
                  </w:rPr>
                </w:r>
                <w:r w:rsidR="00B05631">
                  <w:rPr>
                    <w:noProof/>
                    <w:webHidden/>
                  </w:rPr>
                  <w:fldChar w:fldCharType="separate"/>
                </w:r>
                <w:r w:rsidR="00B00FEA">
                  <w:rPr>
                    <w:noProof/>
                    <w:webHidden/>
                  </w:rPr>
                  <w:t>17</w:t>
                </w:r>
                <w:r w:rsidR="00B05631">
                  <w:rPr>
                    <w:noProof/>
                    <w:webHidden/>
                  </w:rPr>
                  <w:fldChar w:fldCharType="end"/>
                </w:r>
              </w:hyperlink>
            </w:p>
            <w:p w14:paraId="175A13AF" w14:textId="7A1F44FD" w:rsidR="00B05631" w:rsidRDefault="00000000">
              <w:pPr>
                <w:pStyle w:val="TOC3"/>
                <w:rPr>
                  <w:rFonts w:eastAsiaTheme="minorEastAsia"/>
                  <w:noProof/>
                  <w:sz w:val="22"/>
                  <w:lang w:eastAsia="en-AU"/>
                </w:rPr>
              </w:pPr>
              <w:hyperlink w:anchor="_Toc147411155" w:history="1">
                <w:r w:rsidR="00B05631" w:rsidRPr="00D60533">
                  <w:rPr>
                    <w:rStyle w:val="Hyperlink"/>
                    <w:noProof/>
                  </w:rPr>
                  <w:t>Key issues</w:t>
                </w:r>
                <w:r w:rsidR="00B05631">
                  <w:rPr>
                    <w:noProof/>
                    <w:webHidden/>
                  </w:rPr>
                  <w:tab/>
                </w:r>
                <w:r w:rsidR="00B05631">
                  <w:rPr>
                    <w:noProof/>
                    <w:webHidden/>
                  </w:rPr>
                  <w:fldChar w:fldCharType="begin"/>
                </w:r>
                <w:r w:rsidR="00B05631">
                  <w:rPr>
                    <w:noProof/>
                    <w:webHidden/>
                  </w:rPr>
                  <w:instrText xml:space="preserve"> PAGEREF _Toc147411155 \h </w:instrText>
                </w:r>
                <w:r w:rsidR="00B05631">
                  <w:rPr>
                    <w:noProof/>
                    <w:webHidden/>
                  </w:rPr>
                </w:r>
                <w:r w:rsidR="00B05631">
                  <w:rPr>
                    <w:noProof/>
                    <w:webHidden/>
                  </w:rPr>
                  <w:fldChar w:fldCharType="separate"/>
                </w:r>
                <w:r w:rsidR="00B00FEA">
                  <w:rPr>
                    <w:noProof/>
                    <w:webHidden/>
                  </w:rPr>
                  <w:t>17</w:t>
                </w:r>
                <w:r w:rsidR="00B05631">
                  <w:rPr>
                    <w:noProof/>
                    <w:webHidden/>
                  </w:rPr>
                  <w:fldChar w:fldCharType="end"/>
                </w:r>
              </w:hyperlink>
            </w:p>
            <w:p w14:paraId="75B1DB77" w14:textId="3D82C213" w:rsidR="00B05631" w:rsidRDefault="00000000">
              <w:pPr>
                <w:pStyle w:val="TOC3"/>
                <w:rPr>
                  <w:rFonts w:eastAsiaTheme="minorEastAsia"/>
                  <w:noProof/>
                  <w:sz w:val="22"/>
                  <w:lang w:eastAsia="en-AU"/>
                </w:rPr>
              </w:pPr>
              <w:hyperlink w:anchor="_Toc147411156" w:history="1">
                <w:r w:rsidR="00B05631" w:rsidRPr="00D60533">
                  <w:rPr>
                    <w:rStyle w:val="Hyperlink"/>
                    <w:noProof/>
                  </w:rPr>
                  <w:t>Existing environment</w:t>
                </w:r>
                <w:r w:rsidR="00B05631">
                  <w:rPr>
                    <w:noProof/>
                    <w:webHidden/>
                  </w:rPr>
                  <w:tab/>
                </w:r>
                <w:r w:rsidR="00B05631">
                  <w:rPr>
                    <w:noProof/>
                    <w:webHidden/>
                  </w:rPr>
                  <w:fldChar w:fldCharType="begin"/>
                </w:r>
                <w:r w:rsidR="00B05631">
                  <w:rPr>
                    <w:noProof/>
                    <w:webHidden/>
                  </w:rPr>
                  <w:instrText xml:space="preserve"> PAGEREF _Toc147411156 \h </w:instrText>
                </w:r>
                <w:r w:rsidR="00B05631">
                  <w:rPr>
                    <w:noProof/>
                    <w:webHidden/>
                  </w:rPr>
                </w:r>
                <w:r w:rsidR="00B05631">
                  <w:rPr>
                    <w:noProof/>
                    <w:webHidden/>
                  </w:rPr>
                  <w:fldChar w:fldCharType="separate"/>
                </w:r>
                <w:r w:rsidR="00B00FEA">
                  <w:rPr>
                    <w:noProof/>
                    <w:webHidden/>
                  </w:rPr>
                  <w:t>18</w:t>
                </w:r>
                <w:r w:rsidR="00B05631">
                  <w:rPr>
                    <w:noProof/>
                    <w:webHidden/>
                  </w:rPr>
                  <w:fldChar w:fldCharType="end"/>
                </w:r>
              </w:hyperlink>
            </w:p>
            <w:p w14:paraId="433D5B97" w14:textId="5791E22B" w:rsidR="00B05631" w:rsidRDefault="00000000">
              <w:pPr>
                <w:pStyle w:val="TOC3"/>
                <w:rPr>
                  <w:rFonts w:eastAsiaTheme="minorEastAsia"/>
                  <w:noProof/>
                  <w:sz w:val="22"/>
                  <w:lang w:eastAsia="en-AU"/>
                </w:rPr>
              </w:pPr>
              <w:hyperlink w:anchor="_Toc147411157" w:history="1">
                <w:r w:rsidR="00B05631" w:rsidRPr="00D60533">
                  <w:rPr>
                    <w:rStyle w:val="Hyperlink"/>
                    <w:noProof/>
                  </w:rPr>
                  <w:t>Mitigation measures</w:t>
                </w:r>
                <w:r w:rsidR="00B05631">
                  <w:rPr>
                    <w:noProof/>
                    <w:webHidden/>
                  </w:rPr>
                  <w:tab/>
                </w:r>
                <w:r w:rsidR="00B05631">
                  <w:rPr>
                    <w:noProof/>
                    <w:webHidden/>
                  </w:rPr>
                  <w:fldChar w:fldCharType="begin"/>
                </w:r>
                <w:r w:rsidR="00B05631">
                  <w:rPr>
                    <w:noProof/>
                    <w:webHidden/>
                  </w:rPr>
                  <w:instrText xml:space="preserve"> PAGEREF _Toc147411157 \h </w:instrText>
                </w:r>
                <w:r w:rsidR="00B05631">
                  <w:rPr>
                    <w:noProof/>
                    <w:webHidden/>
                  </w:rPr>
                </w:r>
                <w:r w:rsidR="00B05631">
                  <w:rPr>
                    <w:noProof/>
                    <w:webHidden/>
                  </w:rPr>
                  <w:fldChar w:fldCharType="separate"/>
                </w:r>
                <w:r w:rsidR="00B00FEA">
                  <w:rPr>
                    <w:noProof/>
                    <w:webHidden/>
                  </w:rPr>
                  <w:t>18</w:t>
                </w:r>
                <w:r w:rsidR="00B05631">
                  <w:rPr>
                    <w:noProof/>
                    <w:webHidden/>
                  </w:rPr>
                  <w:fldChar w:fldCharType="end"/>
                </w:r>
              </w:hyperlink>
            </w:p>
            <w:p w14:paraId="23EF9755" w14:textId="62F78268" w:rsidR="00B05631" w:rsidRDefault="00000000">
              <w:pPr>
                <w:pStyle w:val="TOC3"/>
                <w:rPr>
                  <w:rFonts w:eastAsiaTheme="minorEastAsia"/>
                  <w:noProof/>
                  <w:sz w:val="22"/>
                  <w:lang w:eastAsia="en-AU"/>
                </w:rPr>
              </w:pPr>
              <w:hyperlink w:anchor="_Toc147411158" w:history="1">
                <w:r w:rsidR="00B05631" w:rsidRPr="00D60533">
                  <w:rPr>
                    <w:rStyle w:val="Hyperlink"/>
                    <w:noProof/>
                  </w:rPr>
                  <w:t>Likely effects</w:t>
                </w:r>
                <w:r w:rsidR="00B05631">
                  <w:rPr>
                    <w:noProof/>
                    <w:webHidden/>
                  </w:rPr>
                  <w:tab/>
                </w:r>
                <w:r w:rsidR="00B05631">
                  <w:rPr>
                    <w:noProof/>
                    <w:webHidden/>
                  </w:rPr>
                  <w:fldChar w:fldCharType="begin"/>
                </w:r>
                <w:r w:rsidR="00B05631">
                  <w:rPr>
                    <w:noProof/>
                    <w:webHidden/>
                  </w:rPr>
                  <w:instrText xml:space="preserve"> PAGEREF _Toc147411158 \h </w:instrText>
                </w:r>
                <w:r w:rsidR="00B05631">
                  <w:rPr>
                    <w:noProof/>
                    <w:webHidden/>
                  </w:rPr>
                </w:r>
                <w:r w:rsidR="00B05631">
                  <w:rPr>
                    <w:noProof/>
                    <w:webHidden/>
                  </w:rPr>
                  <w:fldChar w:fldCharType="separate"/>
                </w:r>
                <w:r w:rsidR="00B00FEA">
                  <w:rPr>
                    <w:noProof/>
                    <w:webHidden/>
                  </w:rPr>
                  <w:t>18</w:t>
                </w:r>
                <w:r w:rsidR="00B05631">
                  <w:rPr>
                    <w:noProof/>
                    <w:webHidden/>
                  </w:rPr>
                  <w:fldChar w:fldCharType="end"/>
                </w:r>
              </w:hyperlink>
            </w:p>
            <w:p w14:paraId="398D6BCD" w14:textId="1CAC0EA2" w:rsidR="00B05631" w:rsidRDefault="00000000">
              <w:pPr>
                <w:pStyle w:val="TOC3"/>
                <w:rPr>
                  <w:rFonts w:eastAsiaTheme="minorEastAsia"/>
                  <w:noProof/>
                  <w:sz w:val="22"/>
                  <w:lang w:eastAsia="en-AU"/>
                </w:rPr>
              </w:pPr>
              <w:hyperlink w:anchor="_Toc147411159" w:history="1">
                <w:r w:rsidR="00B05631" w:rsidRPr="00D60533">
                  <w:rPr>
                    <w:rStyle w:val="Hyperlink"/>
                    <w:noProof/>
                  </w:rPr>
                  <w:t>Performance criteria</w:t>
                </w:r>
                <w:r w:rsidR="00B05631">
                  <w:rPr>
                    <w:noProof/>
                    <w:webHidden/>
                  </w:rPr>
                  <w:tab/>
                </w:r>
                <w:r w:rsidR="00B05631">
                  <w:rPr>
                    <w:noProof/>
                    <w:webHidden/>
                  </w:rPr>
                  <w:fldChar w:fldCharType="begin"/>
                </w:r>
                <w:r w:rsidR="00B05631">
                  <w:rPr>
                    <w:noProof/>
                    <w:webHidden/>
                  </w:rPr>
                  <w:instrText xml:space="preserve"> PAGEREF _Toc147411159 \h </w:instrText>
                </w:r>
                <w:r w:rsidR="00B05631">
                  <w:rPr>
                    <w:noProof/>
                    <w:webHidden/>
                  </w:rPr>
                </w:r>
                <w:r w:rsidR="00B05631">
                  <w:rPr>
                    <w:noProof/>
                    <w:webHidden/>
                  </w:rPr>
                  <w:fldChar w:fldCharType="separate"/>
                </w:r>
                <w:r w:rsidR="00B00FEA">
                  <w:rPr>
                    <w:noProof/>
                    <w:webHidden/>
                  </w:rPr>
                  <w:t>18</w:t>
                </w:r>
                <w:r w:rsidR="00B05631">
                  <w:rPr>
                    <w:noProof/>
                    <w:webHidden/>
                  </w:rPr>
                  <w:fldChar w:fldCharType="end"/>
                </w:r>
              </w:hyperlink>
            </w:p>
            <w:p w14:paraId="016D5BBD" w14:textId="6F731F4C" w:rsidR="00B05631" w:rsidRDefault="00000000" w:rsidP="00D906B7">
              <w:pPr>
                <w:pStyle w:val="TOC2"/>
                <w:rPr>
                  <w:rFonts w:eastAsiaTheme="minorEastAsia"/>
                  <w:noProof/>
                  <w:sz w:val="22"/>
                  <w:lang w:eastAsia="en-AU"/>
                </w:rPr>
              </w:pPr>
              <w:hyperlink w:anchor="_Toc147411160" w:history="1">
                <w:r w:rsidR="00B05631" w:rsidRPr="00D60533">
                  <w:rPr>
                    <w:rStyle w:val="Hyperlink"/>
                    <w:noProof/>
                  </w:rPr>
                  <w:t>4.3</w:t>
                </w:r>
                <w:r w:rsidR="00B05631">
                  <w:rPr>
                    <w:rFonts w:eastAsiaTheme="minorEastAsia"/>
                    <w:noProof/>
                    <w:sz w:val="22"/>
                    <w:lang w:eastAsia="en-AU"/>
                  </w:rPr>
                  <w:tab/>
                </w:r>
                <w:r w:rsidR="00B05631" w:rsidRPr="00D60533">
                  <w:rPr>
                    <w:rStyle w:val="Hyperlink"/>
                    <w:noProof/>
                  </w:rPr>
                  <w:t>Landscape and visual</w:t>
                </w:r>
                <w:r w:rsidR="00B05631">
                  <w:rPr>
                    <w:noProof/>
                    <w:webHidden/>
                  </w:rPr>
                  <w:tab/>
                </w:r>
                <w:r w:rsidR="00B05631">
                  <w:rPr>
                    <w:noProof/>
                    <w:webHidden/>
                  </w:rPr>
                  <w:fldChar w:fldCharType="begin"/>
                </w:r>
                <w:r w:rsidR="00B05631">
                  <w:rPr>
                    <w:noProof/>
                    <w:webHidden/>
                  </w:rPr>
                  <w:instrText xml:space="preserve"> PAGEREF _Toc147411160 \h </w:instrText>
                </w:r>
                <w:r w:rsidR="00B05631">
                  <w:rPr>
                    <w:noProof/>
                    <w:webHidden/>
                  </w:rPr>
                </w:r>
                <w:r w:rsidR="00B05631">
                  <w:rPr>
                    <w:noProof/>
                    <w:webHidden/>
                  </w:rPr>
                  <w:fldChar w:fldCharType="separate"/>
                </w:r>
                <w:r w:rsidR="00B00FEA">
                  <w:rPr>
                    <w:noProof/>
                    <w:webHidden/>
                  </w:rPr>
                  <w:t>19</w:t>
                </w:r>
                <w:r w:rsidR="00B05631">
                  <w:rPr>
                    <w:noProof/>
                    <w:webHidden/>
                  </w:rPr>
                  <w:fldChar w:fldCharType="end"/>
                </w:r>
              </w:hyperlink>
            </w:p>
            <w:p w14:paraId="5B6500FB" w14:textId="3167F23D" w:rsidR="00B05631" w:rsidRDefault="00000000">
              <w:pPr>
                <w:pStyle w:val="TOC3"/>
                <w:rPr>
                  <w:rFonts w:eastAsiaTheme="minorEastAsia"/>
                  <w:noProof/>
                  <w:sz w:val="22"/>
                  <w:lang w:eastAsia="en-AU"/>
                </w:rPr>
              </w:pPr>
              <w:hyperlink w:anchor="_Toc147411161" w:history="1">
                <w:r w:rsidR="00B05631" w:rsidRPr="00D60533">
                  <w:rPr>
                    <w:rStyle w:val="Hyperlink"/>
                    <w:noProof/>
                  </w:rPr>
                  <w:t>Evaluation objective</w:t>
                </w:r>
                <w:r w:rsidR="00B05631">
                  <w:rPr>
                    <w:noProof/>
                    <w:webHidden/>
                  </w:rPr>
                  <w:tab/>
                </w:r>
                <w:r w:rsidR="00B05631">
                  <w:rPr>
                    <w:noProof/>
                    <w:webHidden/>
                  </w:rPr>
                  <w:fldChar w:fldCharType="begin"/>
                </w:r>
                <w:r w:rsidR="00B05631">
                  <w:rPr>
                    <w:noProof/>
                    <w:webHidden/>
                  </w:rPr>
                  <w:instrText xml:space="preserve"> PAGEREF _Toc147411161 \h </w:instrText>
                </w:r>
                <w:r w:rsidR="00B05631">
                  <w:rPr>
                    <w:noProof/>
                    <w:webHidden/>
                  </w:rPr>
                </w:r>
                <w:r w:rsidR="00B05631">
                  <w:rPr>
                    <w:noProof/>
                    <w:webHidden/>
                  </w:rPr>
                  <w:fldChar w:fldCharType="separate"/>
                </w:r>
                <w:r w:rsidR="00B00FEA">
                  <w:rPr>
                    <w:noProof/>
                    <w:webHidden/>
                  </w:rPr>
                  <w:t>19</w:t>
                </w:r>
                <w:r w:rsidR="00B05631">
                  <w:rPr>
                    <w:noProof/>
                    <w:webHidden/>
                  </w:rPr>
                  <w:fldChar w:fldCharType="end"/>
                </w:r>
              </w:hyperlink>
            </w:p>
            <w:p w14:paraId="4CE3742D" w14:textId="4C4736B2" w:rsidR="00B05631" w:rsidRDefault="00000000">
              <w:pPr>
                <w:pStyle w:val="TOC3"/>
                <w:rPr>
                  <w:rFonts w:eastAsiaTheme="minorEastAsia"/>
                  <w:noProof/>
                  <w:sz w:val="22"/>
                  <w:lang w:eastAsia="en-AU"/>
                </w:rPr>
              </w:pPr>
              <w:hyperlink w:anchor="_Toc147411162" w:history="1">
                <w:r w:rsidR="00B05631" w:rsidRPr="00D60533">
                  <w:rPr>
                    <w:rStyle w:val="Hyperlink"/>
                    <w:noProof/>
                  </w:rPr>
                  <w:t>Key issues</w:t>
                </w:r>
                <w:r w:rsidR="00B05631">
                  <w:rPr>
                    <w:noProof/>
                    <w:webHidden/>
                  </w:rPr>
                  <w:tab/>
                </w:r>
                <w:r w:rsidR="00B05631">
                  <w:rPr>
                    <w:noProof/>
                    <w:webHidden/>
                  </w:rPr>
                  <w:fldChar w:fldCharType="begin"/>
                </w:r>
                <w:r w:rsidR="00B05631">
                  <w:rPr>
                    <w:noProof/>
                    <w:webHidden/>
                  </w:rPr>
                  <w:instrText xml:space="preserve"> PAGEREF _Toc147411162 \h </w:instrText>
                </w:r>
                <w:r w:rsidR="00B05631">
                  <w:rPr>
                    <w:noProof/>
                    <w:webHidden/>
                  </w:rPr>
                </w:r>
                <w:r w:rsidR="00B05631">
                  <w:rPr>
                    <w:noProof/>
                    <w:webHidden/>
                  </w:rPr>
                  <w:fldChar w:fldCharType="separate"/>
                </w:r>
                <w:r w:rsidR="00B00FEA">
                  <w:rPr>
                    <w:noProof/>
                    <w:webHidden/>
                  </w:rPr>
                  <w:t>19</w:t>
                </w:r>
                <w:r w:rsidR="00B05631">
                  <w:rPr>
                    <w:noProof/>
                    <w:webHidden/>
                  </w:rPr>
                  <w:fldChar w:fldCharType="end"/>
                </w:r>
              </w:hyperlink>
            </w:p>
            <w:p w14:paraId="4CECC33B" w14:textId="1A23D823" w:rsidR="00B05631" w:rsidRDefault="00000000">
              <w:pPr>
                <w:pStyle w:val="TOC3"/>
                <w:rPr>
                  <w:rFonts w:eastAsiaTheme="minorEastAsia"/>
                  <w:noProof/>
                  <w:sz w:val="22"/>
                  <w:lang w:eastAsia="en-AU"/>
                </w:rPr>
              </w:pPr>
              <w:hyperlink w:anchor="_Toc147411163" w:history="1">
                <w:r w:rsidR="00B05631" w:rsidRPr="00D60533">
                  <w:rPr>
                    <w:rStyle w:val="Hyperlink"/>
                    <w:noProof/>
                  </w:rPr>
                  <w:t>Existing environment</w:t>
                </w:r>
                <w:r w:rsidR="00B05631">
                  <w:rPr>
                    <w:noProof/>
                    <w:webHidden/>
                  </w:rPr>
                  <w:tab/>
                </w:r>
                <w:r w:rsidR="00B05631">
                  <w:rPr>
                    <w:noProof/>
                    <w:webHidden/>
                  </w:rPr>
                  <w:fldChar w:fldCharType="begin"/>
                </w:r>
                <w:r w:rsidR="00B05631">
                  <w:rPr>
                    <w:noProof/>
                    <w:webHidden/>
                  </w:rPr>
                  <w:instrText xml:space="preserve"> PAGEREF _Toc147411163 \h </w:instrText>
                </w:r>
                <w:r w:rsidR="00B05631">
                  <w:rPr>
                    <w:noProof/>
                    <w:webHidden/>
                  </w:rPr>
                </w:r>
                <w:r w:rsidR="00B05631">
                  <w:rPr>
                    <w:noProof/>
                    <w:webHidden/>
                  </w:rPr>
                  <w:fldChar w:fldCharType="separate"/>
                </w:r>
                <w:r w:rsidR="00B00FEA">
                  <w:rPr>
                    <w:noProof/>
                    <w:webHidden/>
                  </w:rPr>
                  <w:t>19</w:t>
                </w:r>
                <w:r w:rsidR="00B05631">
                  <w:rPr>
                    <w:noProof/>
                    <w:webHidden/>
                  </w:rPr>
                  <w:fldChar w:fldCharType="end"/>
                </w:r>
              </w:hyperlink>
            </w:p>
            <w:p w14:paraId="320A82F4" w14:textId="4183100E" w:rsidR="00B05631" w:rsidRDefault="00000000">
              <w:pPr>
                <w:pStyle w:val="TOC3"/>
                <w:rPr>
                  <w:rFonts w:eastAsiaTheme="minorEastAsia"/>
                  <w:noProof/>
                  <w:sz w:val="22"/>
                  <w:lang w:eastAsia="en-AU"/>
                </w:rPr>
              </w:pPr>
              <w:hyperlink w:anchor="_Toc147411164" w:history="1">
                <w:r w:rsidR="00B05631" w:rsidRPr="00D60533">
                  <w:rPr>
                    <w:rStyle w:val="Hyperlink"/>
                    <w:noProof/>
                  </w:rPr>
                  <w:t>Mitigation measures</w:t>
                </w:r>
                <w:r w:rsidR="00B05631">
                  <w:rPr>
                    <w:noProof/>
                    <w:webHidden/>
                  </w:rPr>
                  <w:tab/>
                </w:r>
                <w:r w:rsidR="00B05631">
                  <w:rPr>
                    <w:noProof/>
                    <w:webHidden/>
                  </w:rPr>
                  <w:fldChar w:fldCharType="begin"/>
                </w:r>
                <w:r w:rsidR="00B05631">
                  <w:rPr>
                    <w:noProof/>
                    <w:webHidden/>
                  </w:rPr>
                  <w:instrText xml:space="preserve"> PAGEREF _Toc147411164 \h </w:instrText>
                </w:r>
                <w:r w:rsidR="00B05631">
                  <w:rPr>
                    <w:noProof/>
                    <w:webHidden/>
                  </w:rPr>
                </w:r>
                <w:r w:rsidR="00B05631">
                  <w:rPr>
                    <w:noProof/>
                    <w:webHidden/>
                  </w:rPr>
                  <w:fldChar w:fldCharType="separate"/>
                </w:r>
                <w:r w:rsidR="00B00FEA">
                  <w:rPr>
                    <w:noProof/>
                    <w:webHidden/>
                  </w:rPr>
                  <w:t>19</w:t>
                </w:r>
                <w:r w:rsidR="00B05631">
                  <w:rPr>
                    <w:noProof/>
                    <w:webHidden/>
                  </w:rPr>
                  <w:fldChar w:fldCharType="end"/>
                </w:r>
              </w:hyperlink>
            </w:p>
            <w:p w14:paraId="584EA048" w14:textId="4B83C149" w:rsidR="00B05631" w:rsidRDefault="00000000">
              <w:pPr>
                <w:pStyle w:val="TOC3"/>
                <w:rPr>
                  <w:rFonts w:eastAsiaTheme="minorEastAsia"/>
                  <w:noProof/>
                  <w:sz w:val="22"/>
                  <w:lang w:eastAsia="en-AU"/>
                </w:rPr>
              </w:pPr>
              <w:hyperlink w:anchor="_Toc147411165" w:history="1">
                <w:r w:rsidR="00B05631" w:rsidRPr="00D60533">
                  <w:rPr>
                    <w:rStyle w:val="Hyperlink"/>
                    <w:noProof/>
                  </w:rPr>
                  <w:t>Likely effects</w:t>
                </w:r>
                <w:r w:rsidR="00B05631">
                  <w:rPr>
                    <w:noProof/>
                    <w:webHidden/>
                  </w:rPr>
                  <w:tab/>
                </w:r>
                <w:r w:rsidR="00B05631">
                  <w:rPr>
                    <w:noProof/>
                    <w:webHidden/>
                  </w:rPr>
                  <w:fldChar w:fldCharType="begin"/>
                </w:r>
                <w:r w:rsidR="00B05631">
                  <w:rPr>
                    <w:noProof/>
                    <w:webHidden/>
                  </w:rPr>
                  <w:instrText xml:space="preserve"> PAGEREF _Toc147411165 \h </w:instrText>
                </w:r>
                <w:r w:rsidR="00B05631">
                  <w:rPr>
                    <w:noProof/>
                    <w:webHidden/>
                  </w:rPr>
                </w:r>
                <w:r w:rsidR="00B05631">
                  <w:rPr>
                    <w:noProof/>
                    <w:webHidden/>
                  </w:rPr>
                  <w:fldChar w:fldCharType="separate"/>
                </w:r>
                <w:r w:rsidR="00B00FEA">
                  <w:rPr>
                    <w:noProof/>
                    <w:webHidden/>
                  </w:rPr>
                  <w:t>19</w:t>
                </w:r>
                <w:r w:rsidR="00B05631">
                  <w:rPr>
                    <w:noProof/>
                    <w:webHidden/>
                  </w:rPr>
                  <w:fldChar w:fldCharType="end"/>
                </w:r>
              </w:hyperlink>
            </w:p>
            <w:p w14:paraId="5B67DB99" w14:textId="096B48F1" w:rsidR="00B05631" w:rsidRDefault="00000000">
              <w:pPr>
                <w:pStyle w:val="TOC3"/>
                <w:rPr>
                  <w:rFonts w:eastAsiaTheme="minorEastAsia"/>
                  <w:noProof/>
                  <w:sz w:val="22"/>
                  <w:lang w:eastAsia="en-AU"/>
                </w:rPr>
              </w:pPr>
              <w:hyperlink w:anchor="_Toc147411166" w:history="1">
                <w:r w:rsidR="00B05631" w:rsidRPr="00D60533">
                  <w:rPr>
                    <w:rStyle w:val="Hyperlink"/>
                    <w:noProof/>
                  </w:rPr>
                  <w:t>Performance criteria</w:t>
                </w:r>
                <w:r w:rsidR="00B05631">
                  <w:rPr>
                    <w:noProof/>
                    <w:webHidden/>
                  </w:rPr>
                  <w:tab/>
                </w:r>
                <w:r w:rsidR="00B05631">
                  <w:rPr>
                    <w:noProof/>
                    <w:webHidden/>
                  </w:rPr>
                  <w:fldChar w:fldCharType="begin"/>
                </w:r>
                <w:r w:rsidR="00B05631">
                  <w:rPr>
                    <w:noProof/>
                    <w:webHidden/>
                  </w:rPr>
                  <w:instrText xml:space="preserve"> PAGEREF _Toc147411166 \h </w:instrText>
                </w:r>
                <w:r w:rsidR="00B05631">
                  <w:rPr>
                    <w:noProof/>
                    <w:webHidden/>
                  </w:rPr>
                </w:r>
                <w:r w:rsidR="00B05631">
                  <w:rPr>
                    <w:noProof/>
                    <w:webHidden/>
                  </w:rPr>
                  <w:fldChar w:fldCharType="separate"/>
                </w:r>
                <w:r w:rsidR="00B00FEA">
                  <w:rPr>
                    <w:noProof/>
                    <w:webHidden/>
                  </w:rPr>
                  <w:t>19</w:t>
                </w:r>
                <w:r w:rsidR="00B05631">
                  <w:rPr>
                    <w:noProof/>
                    <w:webHidden/>
                  </w:rPr>
                  <w:fldChar w:fldCharType="end"/>
                </w:r>
              </w:hyperlink>
            </w:p>
            <w:p w14:paraId="3A605692" w14:textId="0E38BBF1" w:rsidR="00B05631" w:rsidRDefault="00000000" w:rsidP="00D906B7">
              <w:pPr>
                <w:pStyle w:val="TOC2"/>
                <w:rPr>
                  <w:rFonts w:eastAsiaTheme="minorEastAsia"/>
                  <w:noProof/>
                  <w:sz w:val="22"/>
                  <w:lang w:eastAsia="en-AU"/>
                </w:rPr>
              </w:pPr>
              <w:hyperlink w:anchor="_Toc147411167" w:history="1">
                <w:r w:rsidR="00B05631" w:rsidRPr="00D60533">
                  <w:rPr>
                    <w:rStyle w:val="Hyperlink"/>
                    <w:noProof/>
                  </w:rPr>
                  <w:t>4.4</w:t>
                </w:r>
                <w:r w:rsidR="00B05631">
                  <w:rPr>
                    <w:rFonts w:eastAsiaTheme="minorEastAsia"/>
                    <w:noProof/>
                    <w:sz w:val="22"/>
                    <w:lang w:eastAsia="en-AU"/>
                  </w:rPr>
                  <w:tab/>
                </w:r>
                <w:r w:rsidR="00B05631" w:rsidRPr="00D60533">
                  <w:rPr>
                    <w:rStyle w:val="Hyperlink"/>
                    <w:noProof/>
                  </w:rPr>
                  <w:t>Land use and socioeconomic</w:t>
                </w:r>
                <w:r w:rsidR="00B05631">
                  <w:rPr>
                    <w:noProof/>
                    <w:webHidden/>
                  </w:rPr>
                  <w:tab/>
                </w:r>
                <w:r w:rsidR="00B05631">
                  <w:rPr>
                    <w:noProof/>
                    <w:webHidden/>
                  </w:rPr>
                  <w:fldChar w:fldCharType="begin"/>
                </w:r>
                <w:r w:rsidR="00B05631">
                  <w:rPr>
                    <w:noProof/>
                    <w:webHidden/>
                  </w:rPr>
                  <w:instrText xml:space="preserve"> PAGEREF _Toc147411167 \h </w:instrText>
                </w:r>
                <w:r w:rsidR="00B05631">
                  <w:rPr>
                    <w:noProof/>
                    <w:webHidden/>
                  </w:rPr>
                </w:r>
                <w:r w:rsidR="00B05631">
                  <w:rPr>
                    <w:noProof/>
                    <w:webHidden/>
                  </w:rPr>
                  <w:fldChar w:fldCharType="separate"/>
                </w:r>
                <w:r w:rsidR="00B00FEA">
                  <w:rPr>
                    <w:noProof/>
                    <w:webHidden/>
                  </w:rPr>
                  <w:t>20</w:t>
                </w:r>
                <w:r w:rsidR="00B05631">
                  <w:rPr>
                    <w:noProof/>
                    <w:webHidden/>
                  </w:rPr>
                  <w:fldChar w:fldCharType="end"/>
                </w:r>
              </w:hyperlink>
            </w:p>
            <w:p w14:paraId="1CE5FEA6" w14:textId="4A6FB4FA" w:rsidR="00B05631" w:rsidRDefault="00000000">
              <w:pPr>
                <w:pStyle w:val="TOC3"/>
                <w:rPr>
                  <w:rFonts w:eastAsiaTheme="minorEastAsia"/>
                  <w:noProof/>
                  <w:sz w:val="22"/>
                  <w:lang w:eastAsia="en-AU"/>
                </w:rPr>
              </w:pPr>
              <w:hyperlink w:anchor="_Toc147411168" w:history="1">
                <w:r w:rsidR="00B05631" w:rsidRPr="00D60533">
                  <w:rPr>
                    <w:rStyle w:val="Hyperlink"/>
                    <w:noProof/>
                  </w:rPr>
                  <w:t>Evaluation objective</w:t>
                </w:r>
                <w:r w:rsidR="00B05631">
                  <w:rPr>
                    <w:noProof/>
                    <w:webHidden/>
                  </w:rPr>
                  <w:tab/>
                </w:r>
                <w:r w:rsidR="00B05631">
                  <w:rPr>
                    <w:noProof/>
                    <w:webHidden/>
                  </w:rPr>
                  <w:fldChar w:fldCharType="begin"/>
                </w:r>
                <w:r w:rsidR="00B05631">
                  <w:rPr>
                    <w:noProof/>
                    <w:webHidden/>
                  </w:rPr>
                  <w:instrText xml:space="preserve"> PAGEREF _Toc147411168 \h </w:instrText>
                </w:r>
                <w:r w:rsidR="00B05631">
                  <w:rPr>
                    <w:noProof/>
                    <w:webHidden/>
                  </w:rPr>
                </w:r>
                <w:r w:rsidR="00B05631">
                  <w:rPr>
                    <w:noProof/>
                    <w:webHidden/>
                  </w:rPr>
                  <w:fldChar w:fldCharType="separate"/>
                </w:r>
                <w:r w:rsidR="00B00FEA">
                  <w:rPr>
                    <w:noProof/>
                    <w:webHidden/>
                  </w:rPr>
                  <w:t>20</w:t>
                </w:r>
                <w:r w:rsidR="00B05631">
                  <w:rPr>
                    <w:noProof/>
                    <w:webHidden/>
                  </w:rPr>
                  <w:fldChar w:fldCharType="end"/>
                </w:r>
              </w:hyperlink>
            </w:p>
            <w:p w14:paraId="3E66F774" w14:textId="294A500D" w:rsidR="00B05631" w:rsidRDefault="00000000">
              <w:pPr>
                <w:pStyle w:val="TOC3"/>
                <w:rPr>
                  <w:rFonts w:eastAsiaTheme="minorEastAsia"/>
                  <w:noProof/>
                  <w:sz w:val="22"/>
                  <w:lang w:eastAsia="en-AU"/>
                </w:rPr>
              </w:pPr>
              <w:hyperlink w:anchor="_Toc147411169" w:history="1">
                <w:r w:rsidR="00B05631" w:rsidRPr="00D60533">
                  <w:rPr>
                    <w:rStyle w:val="Hyperlink"/>
                    <w:noProof/>
                  </w:rPr>
                  <w:t>Key issues</w:t>
                </w:r>
                <w:r w:rsidR="00B05631">
                  <w:rPr>
                    <w:noProof/>
                    <w:webHidden/>
                  </w:rPr>
                  <w:tab/>
                </w:r>
                <w:r w:rsidR="00B05631">
                  <w:rPr>
                    <w:noProof/>
                    <w:webHidden/>
                  </w:rPr>
                  <w:fldChar w:fldCharType="begin"/>
                </w:r>
                <w:r w:rsidR="00B05631">
                  <w:rPr>
                    <w:noProof/>
                    <w:webHidden/>
                  </w:rPr>
                  <w:instrText xml:space="preserve"> PAGEREF _Toc147411169 \h </w:instrText>
                </w:r>
                <w:r w:rsidR="00B05631">
                  <w:rPr>
                    <w:noProof/>
                    <w:webHidden/>
                  </w:rPr>
                </w:r>
                <w:r w:rsidR="00B05631">
                  <w:rPr>
                    <w:noProof/>
                    <w:webHidden/>
                  </w:rPr>
                  <w:fldChar w:fldCharType="separate"/>
                </w:r>
                <w:r w:rsidR="00B00FEA">
                  <w:rPr>
                    <w:noProof/>
                    <w:webHidden/>
                  </w:rPr>
                  <w:t>20</w:t>
                </w:r>
                <w:r w:rsidR="00B05631">
                  <w:rPr>
                    <w:noProof/>
                    <w:webHidden/>
                  </w:rPr>
                  <w:fldChar w:fldCharType="end"/>
                </w:r>
              </w:hyperlink>
            </w:p>
            <w:p w14:paraId="0F2FEC1E" w14:textId="18FCDFF4" w:rsidR="00B05631" w:rsidRDefault="00000000">
              <w:pPr>
                <w:pStyle w:val="TOC3"/>
                <w:rPr>
                  <w:rFonts w:eastAsiaTheme="minorEastAsia"/>
                  <w:noProof/>
                  <w:sz w:val="22"/>
                  <w:lang w:eastAsia="en-AU"/>
                </w:rPr>
              </w:pPr>
              <w:hyperlink w:anchor="_Toc147411170" w:history="1">
                <w:r w:rsidR="00B05631" w:rsidRPr="00D60533">
                  <w:rPr>
                    <w:rStyle w:val="Hyperlink"/>
                    <w:noProof/>
                  </w:rPr>
                  <w:t>Existing environment</w:t>
                </w:r>
                <w:r w:rsidR="00B05631">
                  <w:rPr>
                    <w:noProof/>
                    <w:webHidden/>
                  </w:rPr>
                  <w:tab/>
                </w:r>
                <w:r w:rsidR="00B05631">
                  <w:rPr>
                    <w:noProof/>
                    <w:webHidden/>
                  </w:rPr>
                  <w:fldChar w:fldCharType="begin"/>
                </w:r>
                <w:r w:rsidR="00B05631">
                  <w:rPr>
                    <w:noProof/>
                    <w:webHidden/>
                  </w:rPr>
                  <w:instrText xml:space="preserve"> PAGEREF _Toc147411170 \h </w:instrText>
                </w:r>
                <w:r w:rsidR="00B05631">
                  <w:rPr>
                    <w:noProof/>
                    <w:webHidden/>
                  </w:rPr>
                </w:r>
                <w:r w:rsidR="00B05631">
                  <w:rPr>
                    <w:noProof/>
                    <w:webHidden/>
                  </w:rPr>
                  <w:fldChar w:fldCharType="separate"/>
                </w:r>
                <w:r w:rsidR="00B00FEA">
                  <w:rPr>
                    <w:noProof/>
                    <w:webHidden/>
                  </w:rPr>
                  <w:t>20</w:t>
                </w:r>
                <w:r w:rsidR="00B05631">
                  <w:rPr>
                    <w:noProof/>
                    <w:webHidden/>
                  </w:rPr>
                  <w:fldChar w:fldCharType="end"/>
                </w:r>
              </w:hyperlink>
            </w:p>
            <w:p w14:paraId="3C81FF9C" w14:textId="7FA13483" w:rsidR="00B05631" w:rsidRDefault="00000000">
              <w:pPr>
                <w:pStyle w:val="TOC3"/>
                <w:rPr>
                  <w:rFonts w:eastAsiaTheme="minorEastAsia"/>
                  <w:noProof/>
                  <w:sz w:val="22"/>
                  <w:lang w:eastAsia="en-AU"/>
                </w:rPr>
              </w:pPr>
              <w:hyperlink w:anchor="_Toc147411171" w:history="1">
                <w:r w:rsidR="00B05631" w:rsidRPr="00D60533">
                  <w:rPr>
                    <w:rStyle w:val="Hyperlink"/>
                    <w:noProof/>
                  </w:rPr>
                  <w:t>Mitigation measures</w:t>
                </w:r>
                <w:r w:rsidR="00B05631">
                  <w:rPr>
                    <w:noProof/>
                    <w:webHidden/>
                  </w:rPr>
                  <w:tab/>
                </w:r>
                <w:r w:rsidR="00B05631">
                  <w:rPr>
                    <w:noProof/>
                    <w:webHidden/>
                  </w:rPr>
                  <w:fldChar w:fldCharType="begin"/>
                </w:r>
                <w:r w:rsidR="00B05631">
                  <w:rPr>
                    <w:noProof/>
                    <w:webHidden/>
                  </w:rPr>
                  <w:instrText xml:space="preserve"> PAGEREF _Toc147411171 \h </w:instrText>
                </w:r>
                <w:r w:rsidR="00B05631">
                  <w:rPr>
                    <w:noProof/>
                    <w:webHidden/>
                  </w:rPr>
                </w:r>
                <w:r w:rsidR="00B05631">
                  <w:rPr>
                    <w:noProof/>
                    <w:webHidden/>
                  </w:rPr>
                  <w:fldChar w:fldCharType="separate"/>
                </w:r>
                <w:r w:rsidR="00B00FEA">
                  <w:rPr>
                    <w:noProof/>
                    <w:webHidden/>
                  </w:rPr>
                  <w:t>20</w:t>
                </w:r>
                <w:r w:rsidR="00B05631">
                  <w:rPr>
                    <w:noProof/>
                    <w:webHidden/>
                  </w:rPr>
                  <w:fldChar w:fldCharType="end"/>
                </w:r>
              </w:hyperlink>
            </w:p>
            <w:p w14:paraId="6237CCCD" w14:textId="5046AC7F" w:rsidR="00B05631" w:rsidRDefault="00000000">
              <w:pPr>
                <w:pStyle w:val="TOC3"/>
                <w:rPr>
                  <w:rFonts w:eastAsiaTheme="minorEastAsia"/>
                  <w:noProof/>
                  <w:sz w:val="22"/>
                  <w:lang w:eastAsia="en-AU"/>
                </w:rPr>
              </w:pPr>
              <w:hyperlink w:anchor="_Toc147411172" w:history="1">
                <w:r w:rsidR="00B05631" w:rsidRPr="00D60533">
                  <w:rPr>
                    <w:rStyle w:val="Hyperlink"/>
                    <w:noProof/>
                  </w:rPr>
                  <w:t>Likely effects</w:t>
                </w:r>
                <w:r w:rsidR="00B05631">
                  <w:rPr>
                    <w:noProof/>
                    <w:webHidden/>
                  </w:rPr>
                  <w:tab/>
                </w:r>
                <w:r w:rsidR="00B05631">
                  <w:rPr>
                    <w:noProof/>
                    <w:webHidden/>
                  </w:rPr>
                  <w:fldChar w:fldCharType="begin"/>
                </w:r>
                <w:r w:rsidR="00B05631">
                  <w:rPr>
                    <w:noProof/>
                    <w:webHidden/>
                  </w:rPr>
                  <w:instrText xml:space="preserve"> PAGEREF _Toc147411172 \h </w:instrText>
                </w:r>
                <w:r w:rsidR="00B05631">
                  <w:rPr>
                    <w:noProof/>
                    <w:webHidden/>
                  </w:rPr>
                </w:r>
                <w:r w:rsidR="00B05631">
                  <w:rPr>
                    <w:noProof/>
                    <w:webHidden/>
                  </w:rPr>
                  <w:fldChar w:fldCharType="separate"/>
                </w:r>
                <w:r w:rsidR="00B00FEA">
                  <w:rPr>
                    <w:noProof/>
                    <w:webHidden/>
                  </w:rPr>
                  <w:t>20</w:t>
                </w:r>
                <w:r w:rsidR="00B05631">
                  <w:rPr>
                    <w:noProof/>
                    <w:webHidden/>
                  </w:rPr>
                  <w:fldChar w:fldCharType="end"/>
                </w:r>
              </w:hyperlink>
            </w:p>
            <w:p w14:paraId="11B8B91B" w14:textId="3A2D2B6A" w:rsidR="00B05631" w:rsidRDefault="00000000">
              <w:pPr>
                <w:pStyle w:val="TOC3"/>
                <w:rPr>
                  <w:rFonts w:eastAsiaTheme="minorEastAsia"/>
                  <w:noProof/>
                  <w:sz w:val="22"/>
                  <w:lang w:eastAsia="en-AU"/>
                </w:rPr>
              </w:pPr>
              <w:hyperlink w:anchor="_Toc147411173" w:history="1">
                <w:r w:rsidR="00B05631" w:rsidRPr="00D60533">
                  <w:rPr>
                    <w:rStyle w:val="Hyperlink"/>
                    <w:noProof/>
                  </w:rPr>
                  <w:t>Performance criteria</w:t>
                </w:r>
                <w:r w:rsidR="00B05631">
                  <w:rPr>
                    <w:noProof/>
                    <w:webHidden/>
                  </w:rPr>
                  <w:tab/>
                </w:r>
                <w:r w:rsidR="00B05631">
                  <w:rPr>
                    <w:noProof/>
                    <w:webHidden/>
                  </w:rPr>
                  <w:fldChar w:fldCharType="begin"/>
                </w:r>
                <w:r w:rsidR="00B05631">
                  <w:rPr>
                    <w:noProof/>
                    <w:webHidden/>
                  </w:rPr>
                  <w:instrText xml:space="preserve"> PAGEREF _Toc147411173 \h </w:instrText>
                </w:r>
                <w:r w:rsidR="00B05631">
                  <w:rPr>
                    <w:noProof/>
                    <w:webHidden/>
                  </w:rPr>
                </w:r>
                <w:r w:rsidR="00B05631">
                  <w:rPr>
                    <w:noProof/>
                    <w:webHidden/>
                  </w:rPr>
                  <w:fldChar w:fldCharType="separate"/>
                </w:r>
                <w:r w:rsidR="00B00FEA">
                  <w:rPr>
                    <w:noProof/>
                    <w:webHidden/>
                  </w:rPr>
                  <w:t>21</w:t>
                </w:r>
                <w:r w:rsidR="00B05631">
                  <w:rPr>
                    <w:noProof/>
                    <w:webHidden/>
                  </w:rPr>
                  <w:fldChar w:fldCharType="end"/>
                </w:r>
              </w:hyperlink>
            </w:p>
            <w:p w14:paraId="76A1F21C" w14:textId="534F1B03" w:rsidR="00B05631" w:rsidRDefault="00000000" w:rsidP="00D906B7">
              <w:pPr>
                <w:pStyle w:val="TOC2"/>
                <w:rPr>
                  <w:rFonts w:eastAsiaTheme="minorEastAsia"/>
                  <w:noProof/>
                  <w:sz w:val="22"/>
                  <w:lang w:eastAsia="en-AU"/>
                </w:rPr>
              </w:pPr>
              <w:hyperlink w:anchor="_Toc147411174" w:history="1">
                <w:r w:rsidR="00B05631" w:rsidRPr="00D60533">
                  <w:rPr>
                    <w:rStyle w:val="Hyperlink"/>
                    <w:noProof/>
                  </w:rPr>
                  <w:t>4.5</w:t>
                </w:r>
                <w:r w:rsidR="00B05631">
                  <w:rPr>
                    <w:rFonts w:eastAsiaTheme="minorEastAsia"/>
                    <w:noProof/>
                    <w:sz w:val="22"/>
                    <w:lang w:eastAsia="en-AU"/>
                  </w:rPr>
                  <w:tab/>
                </w:r>
                <w:r w:rsidR="00B05631" w:rsidRPr="00D60533">
                  <w:rPr>
                    <w:rStyle w:val="Hyperlink"/>
                    <w:noProof/>
                  </w:rPr>
                  <w:t>Community amenity, safety, roads and transport</w:t>
                </w:r>
                <w:r w:rsidR="00B05631">
                  <w:rPr>
                    <w:noProof/>
                    <w:webHidden/>
                  </w:rPr>
                  <w:tab/>
                </w:r>
                <w:r w:rsidR="00B05631">
                  <w:rPr>
                    <w:noProof/>
                    <w:webHidden/>
                  </w:rPr>
                  <w:fldChar w:fldCharType="begin"/>
                </w:r>
                <w:r w:rsidR="00B05631">
                  <w:rPr>
                    <w:noProof/>
                    <w:webHidden/>
                  </w:rPr>
                  <w:instrText xml:space="preserve"> PAGEREF _Toc147411174 \h </w:instrText>
                </w:r>
                <w:r w:rsidR="00B05631">
                  <w:rPr>
                    <w:noProof/>
                    <w:webHidden/>
                  </w:rPr>
                </w:r>
                <w:r w:rsidR="00B05631">
                  <w:rPr>
                    <w:noProof/>
                    <w:webHidden/>
                  </w:rPr>
                  <w:fldChar w:fldCharType="separate"/>
                </w:r>
                <w:r w:rsidR="00B00FEA">
                  <w:rPr>
                    <w:noProof/>
                    <w:webHidden/>
                  </w:rPr>
                  <w:t>21</w:t>
                </w:r>
                <w:r w:rsidR="00B05631">
                  <w:rPr>
                    <w:noProof/>
                    <w:webHidden/>
                  </w:rPr>
                  <w:fldChar w:fldCharType="end"/>
                </w:r>
              </w:hyperlink>
            </w:p>
            <w:p w14:paraId="3DD209F1" w14:textId="5F2FB5EC" w:rsidR="00B05631" w:rsidRDefault="00000000">
              <w:pPr>
                <w:pStyle w:val="TOC3"/>
                <w:rPr>
                  <w:rFonts w:eastAsiaTheme="minorEastAsia"/>
                  <w:noProof/>
                  <w:sz w:val="22"/>
                  <w:lang w:eastAsia="en-AU"/>
                </w:rPr>
              </w:pPr>
              <w:hyperlink w:anchor="_Toc147411175" w:history="1">
                <w:r w:rsidR="00B05631" w:rsidRPr="00D60533">
                  <w:rPr>
                    <w:rStyle w:val="Hyperlink"/>
                    <w:noProof/>
                  </w:rPr>
                  <w:t>Evaluation objective</w:t>
                </w:r>
                <w:r w:rsidR="00B05631">
                  <w:rPr>
                    <w:noProof/>
                    <w:webHidden/>
                  </w:rPr>
                  <w:tab/>
                </w:r>
                <w:r w:rsidR="00B05631">
                  <w:rPr>
                    <w:noProof/>
                    <w:webHidden/>
                  </w:rPr>
                  <w:fldChar w:fldCharType="begin"/>
                </w:r>
                <w:r w:rsidR="00B05631">
                  <w:rPr>
                    <w:noProof/>
                    <w:webHidden/>
                  </w:rPr>
                  <w:instrText xml:space="preserve"> PAGEREF _Toc147411175 \h </w:instrText>
                </w:r>
                <w:r w:rsidR="00B05631">
                  <w:rPr>
                    <w:noProof/>
                    <w:webHidden/>
                  </w:rPr>
                </w:r>
                <w:r w:rsidR="00B05631">
                  <w:rPr>
                    <w:noProof/>
                    <w:webHidden/>
                  </w:rPr>
                  <w:fldChar w:fldCharType="separate"/>
                </w:r>
                <w:r w:rsidR="00B00FEA">
                  <w:rPr>
                    <w:noProof/>
                    <w:webHidden/>
                  </w:rPr>
                  <w:t>21</w:t>
                </w:r>
                <w:r w:rsidR="00B05631">
                  <w:rPr>
                    <w:noProof/>
                    <w:webHidden/>
                  </w:rPr>
                  <w:fldChar w:fldCharType="end"/>
                </w:r>
              </w:hyperlink>
            </w:p>
            <w:p w14:paraId="3DD44070" w14:textId="26091881" w:rsidR="00B05631" w:rsidRDefault="00000000">
              <w:pPr>
                <w:pStyle w:val="TOC3"/>
                <w:rPr>
                  <w:rFonts w:eastAsiaTheme="minorEastAsia"/>
                  <w:noProof/>
                  <w:sz w:val="22"/>
                  <w:lang w:eastAsia="en-AU"/>
                </w:rPr>
              </w:pPr>
              <w:hyperlink w:anchor="_Toc147411176" w:history="1">
                <w:r w:rsidR="00B05631" w:rsidRPr="00D60533">
                  <w:rPr>
                    <w:rStyle w:val="Hyperlink"/>
                    <w:noProof/>
                  </w:rPr>
                  <w:t>Key issues</w:t>
                </w:r>
                <w:r w:rsidR="00B05631">
                  <w:rPr>
                    <w:noProof/>
                    <w:webHidden/>
                  </w:rPr>
                  <w:tab/>
                </w:r>
                <w:r w:rsidR="00B05631">
                  <w:rPr>
                    <w:noProof/>
                    <w:webHidden/>
                  </w:rPr>
                  <w:fldChar w:fldCharType="begin"/>
                </w:r>
                <w:r w:rsidR="00B05631">
                  <w:rPr>
                    <w:noProof/>
                    <w:webHidden/>
                  </w:rPr>
                  <w:instrText xml:space="preserve"> PAGEREF _Toc147411176 \h </w:instrText>
                </w:r>
                <w:r w:rsidR="00B05631">
                  <w:rPr>
                    <w:noProof/>
                    <w:webHidden/>
                  </w:rPr>
                </w:r>
                <w:r w:rsidR="00B05631">
                  <w:rPr>
                    <w:noProof/>
                    <w:webHidden/>
                  </w:rPr>
                  <w:fldChar w:fldCharType="separate"/>
                </w:r>
                <w:r w:rsidR="00B00FEA">
                  <w:rPr>
                    <w:noProof/>
                    <w:webHidden/>
                  </w:rPr>
                  <w:t>21</w:t>
                </w:r>
                <w:r w:rsidR="00B05631">
                  <w:rPr>
                    <w:noProof/>
                    <w:webHidden/>
                  </w:rPr>
                  <w:fldChar w:fldCharType="end"/>
                </w:r>
              </w:hyperlink>
            </w:p>
            <w:p w14:paraId="12B8D305" w14:textId="361B74FF" w:rsidR="00B05631" w:rsidRDefault="00000000">
              <w:pPr>
                <w:pStyle w:val="TOC3"/>
                <w:rPr>
                  <w:rFonts w:eastAsiaTheme="minorEastAsia"/>
                  <w:noProof/>
                  <w:sz w:val="22"/>
                  <w:lang w:eastAsia="en-AU"/>
                </w:rPr>
              </w:pPr>
              <w:hyperlink w:anchor="_Toc147411177" w:history="1">
                <w:r w:rsidR="00B05631" w:rsidRPr="00D60533">
                  <w:rPr>
                    <w:rStyle w:val="Hyperlink"/>
                    <w:noProof/>
                  </w:rPr>
                  <w:t>Existing environment</w:t>
                </w:r>
                <w:r w:rsidR="00B05631">
                  <w:rPr>
                    <w:noProof/>
                    <w:webHidden/>
                  </w:rPr>
                  <w:tab/>
                </w:r>
                <w:r w:rsidR="00B05631">
                  <w:rPr>
                    <w:noProof/>
                    <w:webHidden/>
                  </w:rPr>
                  <w:fldChar w:fldCharType="begin"/>
                </w:r>
                <w:r w:rsidR="00B05631">
                  <w:rPr>
                    <w:noProof/>
                    <w:webHidden/>
                  </w:rPr>
                  <w:instrText xml:space="preserve"> PAGEREF _Toc147411177 \h </w:instrText>
                </w:r>
                <w:r w:rsidR="00B05631">
                  <w:rPr>
                    <w:noProof/>
                    <w:webHidden/>
                  </w:rPr>
                </w:r>
                <w:r w:rsidR="00B05631">
                  <w:rPr>
                    <w:noProof/>
                    <w:webHidden/>
                  </w:rPr>
                  <w:fldChar w:fldCharType="separate"/>
                </w:r>
                <w:r w:rsidR="00B00FEA">
                  <w:rPr>
                    <w:noProof/>
                    <w:webHidden/>
                  </w:rPr>
                  <w:t>21</w:t>
                </w:r>
                <w:r w:rsidR="00B05631">
                  <w:rPr>
                    <w:noProof/>
                    <w:webHidden/>
                  </w:rPr>
                  <w:fldChar w:fldCharType="end"/>
                </w:r>
              </w:hyperlink>
            </w:p>
            <w:p w14:paraId="5784217C" w14:textId="5E57B151" w:rsidR="00B05631" w:rsidRDefault="00000000">
              <w:pPr>
                <w:pStyle w:val="TOC3"/>
                <w:rPr>
                  <w:rFonts w:eastAsiaTheme="minorEastAsia"/>
                  <w:noProof/>
                  <w:sz w:val="22"/>
                  <w:lang w:eastAsia="en-AU"/>
                </w:rPr>
              </w:pPr>
              <w:hyperlink w:anchor="_Toc147411178" w:history="1">
                <w:r w:rsidR="00B05631" w:rsidRPr="00D60533">
                  <w:rPr>
                    <w:rStyle w:val="Hyperlink"/>
                    <w:noProof/>
                  </w:rPr>
                  <w:t>Mitigation measures</w:t>
                </w:r>
                <w:r w:rsidR="00B05631">
                  <w:rPr>
                    <w:noProof/>
                    <w:webHidden/>
                  </w:rPr>
                  <w:tab/>
                </w:r>
                <w:r w:rsidR="00B05631">
                  <w:rPr>
                    <w:noProof/>
                    <w:webHidden/>
                  </w:rPr>
                  <w:fldChar w:fldCharType="begin"/>
                </w:r>
                <w:r w:rsidR="00B05631">
                  <w:rPr>
                    <w:noProof/>
                    <w:webHidden/>
                  </w:rPr>
                  <w:instrText xml:space="preserve"> PAGEREF _Toc147411178 \h </w:instrText>
                </w:r>
                <w:r w:rsidR="00B05631">
                  <w:rPr>
                    <w:noProof/>
                    <w:webHidden/>
                  </w:rPr>
                </w:r>
                <w:r w:rsidR="00B05631">
                  <w:rPr>
                    <w:noProof/>
                    <w:webHidden/>
                  </w:rPr>
                  <w:fldChar w:fldCharType="separate"/>
                </w:r>
                <w:r w:rsidR="00B00FEA">
                  <w:rPr>
                    <w:noProof/>
                    <w:webHidden/>
                  </w:rPr>
                  <w:t>21</w:t>
                </w:r>
                <w:r w:rsidR="00B05631">
                  <w:rPr>
                    <w:noProof/>
                    <w:webHidden/>
                  </w:rPr>
                  <w:fldChar w:fldCharType="end"/>
                </w:r>
              </w:hyperlink>
            </w:p>
            <w:p w14:paraId="03057482" w14:textId="0AE645DC" w:rsidR="00B05631" w:rsidRDefault="00000000">
              <w:pPr>
                <w:pStyle w:val="TOC3"/>
                <w:rPr>
                  <w:rFonts w:eastAsiaTheme="minorEastAsia"/>
                  <w:noProof/>
                  <w:sz w:val="22"/>
                  <w:lang w:eastAsia="en-AU"/>
                </w:rPr>
              </w:pPr>
              <w:hyperlink w:anchor="_Toc147411179" w:history="1">
                <w:r w:rsidR="00B05631" w:rsidRPr="00D60533">
                  <w:rPr>
                    <w:rStyle w:val="Hyperlink"/>
                    <w:noProof/>
                  </w:rPr>
                  <w:t>Likely effects</w:t>
                </w:r>
                <w:r w:rsidR="00B05631">
                  <w:rPr>
                    <w:noProof/>
                    <w:webHidden/>
                  </w:rPr>
                  <w:tab/>
                </w:r>
                <w:r w:rsidR="00B05631">
                  <w:rPr>
                    <w:noProof/>
                    <w:webHidden/>
                  </w:rPr>
                  <w:fldChar w:fldCharType="begin"/>
                </w:r>
                <w:r w:rsidR="00B05631">
                  <w:rPr>
                    <w:noProof/>
                    <w:webHidden/>
                  </w:rPr>
                  <w:instrText xml:space="preserve"> PAGEREF _Toc147411179 \h </w:instrText>
                </w:r>
                <w:r w:rsidR="00B05631">
                  <w:rPr>
                    <w:noProof/>
                    <w:webHidden/>
                  </w:rPr>
                </w:r>
                <w:r w:rsidR="00B05631">
                  <w:rPr>
                    <w:noProof/>
                    <w:webHidden/>
                  </w:rPr>
                  <w:fldChar w:fldCharType="separate"/>
                </w:r>
                <w:r w:rsidR="00B00FEA">
                  <w:rPr>
                    <w:noProof/>
                    <w:webHidden/>
                  </w:rPr>
                  <w:t>22</w:t>
                </w:r>
                <w:r w:rsidR="00B05631">
                  <w:rPr>
                    <w:noProof/>
                    <w:webHidden/>
                  </w:rPr>
                  <w:fldChar w:fldCharType="end"/>
                </w:r>
              </w:hyperlink>
            </w:p>
            <w:p w14:paraId="03534645" w14:textId="4ABBBEC8" w:rsidR="00B05631" w:rsidRDefault="00000000">
              <w:pPr>
                <w:pStyle w:val="TOC3"/>
                <w:rPr>
                  <w:rFonts w:eastAsiaTheme="minorEastAsia"/>
                  <w:noProof/>
                  <w:sz w:val="22"/>
                  <w:lang w:eastAsia="en-AU"/>
                </w:rPr>
              </w:pPr>
              <w:hyperlink w:anchor="_Toc147411180" w:history="1">
                <w:r w:rsidR="00B05631" w:rsidRPr="00D60533">
                  <w:rPr>
                    <w:rStyle w:val="Hyperlink"/>
                    <w:noProof/>
                  </w:rPr>
                  <w:t>Performance criteria</w:t>
                </w:r>
                <w:r w:rsidR="00B05631">
                  <w:rPr>
                    <w:noProof/>
                    <w:webHidden/>
                  </w:rPr>
                  <w:tab/>
                </w:r>
                <w:r w:rsidR="00B05631">
                  <w:rPr>
                    <w:noProof/>
                    <w:webHidden/>
                  </w:rPr>
                  <w:fldChar w:fldCharType="begin"/>
                </w:r>
                <w:r w:rsidR="00B05631">
                  <w:rPr>
                    <w:noProof/>
                    <w:webHidden/>
                  </w:rPr>
                  <w:instrText xml:space="preserve"> PAGEREF _Toc147411180 \h </w:instrText>
                </w:r>
                <w:r w:rsidR="00B05631">
                  <w:rPr>
                    <w:noProof/>
                    <w:webHidden/>
                  </w:rPr>
                </w:r>
                <w:r w:rsidR="00B05631">
                  <w:rPr>
                    <w:noProof/>
                    <w:webHidden/>
                  </w:rPr>
                  <w:fldChar w:fldCharType="separate"/>
                </w:r>
                <w:r w:rsidR="00B00FEA">
                  <w:rPr>
                    <w:noProof/>
                    <w:webHidden/>
                  </w:rPr>
                  <w:t>22</w:t>
                </w:r>
                <w:r w:rsidR="00B05631">
                  <w:rPr>
                    <w:noProof/>
                    <w:webHidden/>
                  </w:rPr>
                  <w:fldChar w:fldCharType="end"/>
                </w:r>
              </w:hyperlink>
            </w:p>
            <w:p w14:paraId="2CBB6A89" w14:textId="5F5A53E0" w:rsidR="00B05631" w:rsidRDefault="00000000" w:rsidP="00D906B7">
              <w:pPr>
                <w:pStyle w:val="TOC2"/>
                <w:rPr>
                  <w:rFonts w:eastAsiaTheme="minorEastAsia"/>
                  <w:noProof/>
                  <w:sz w:val="22"/>
                  <w:lang w:eastAsia="en-AU"/>
                </w:rPr>
              </w:pPr>
              <w:hyperlink w:anchor="_Toc147411181" w:history="1">
                <w:r w:rsidR="00B05631" w:rsidRPr="00D60533">
                  <w:rPr>
                    <w:rStyle w:val="Hyperlink"/>
                    <w:noProof/>
                  </w:rPr>
                  <w:t>4.6</w:t>
                </w:r>
                <w:r w:rsidR="00B05631">
                  <w:rPr>
                    <w:rFonts w:eastAsiaTheme="minorEastAsia"/>
                    <w:noProof/>
                    <w:sz w:val="22"/>
                    <w:lang w:eastAsia="en-AU"/>
                  </w:rPr>
                  <w:tab/>
                </w:r>
                <w:r w:rsidR="00B05631" w:rsidRPr="00D60533">
                  <w:rPr>
                    <w:rStyle w:val="Hyperlink"/>
                    <w:noProof/>
                  </w:rPr>
                  <w:t>Catchment values and hydrology</w:t>
                </w:r>
                <w:r w:rsidR="00B05631">
                  <w:rPr>
                    <w:noProof/>
                    <w:webHidden/>
                  </w:rPr>
                  <w:tab/>
                </w:r>
                <w:r w:rsidR="00B05631">
                  <w:rPr>
                    <w:noProof/>
                    <w:webHidden/>
                  </w:rPr>
                  <w:fldChar w:fldCharType="begin"/>
                </w:r>
                <w:r w:rsidR="00B05631">
                  <w:rPr>
                    <w:noProof/>
                    <w:webHidden/>
                  </w:rPr>
                  <w:instrText xml:space="preserve"> PAGEREF _Toc147411181 \h </w:instrText>
                </w:r>
                <w:r w:rsidR="00B05631">
                  <w:rPr>
                    <w:noProof/>
                    <w:webHidden/>
                  </w:rPr>
                </w:r>
                <w:r w:rsidR="00B05631">
                  <w:rPr>
                    <w:noProof/>
                    <w:webHidden/>
                  </w:rPr>
                  <w:fldChar w:fldCharType="separate"/>
                </w:r>
                <w:r w:rsidR="00B00FEA">
                  <w:rPr>
                    <w:noProof/>
                    <w:webHidden/>
                  </w:rPr>
                  <w:t>23</w:t>
                </w:r>
                <w:r w:rsidR="00B05631">
                  <w:rPr>
                    <w:noProof/>
                    <w:webHidden/>
                  </w:rPr>
                  <w:fldChar w:fldCharType="end"/>
                </w:r>
              </w:hyperlink>
            </w:p>
            <w:p w14:paraId="2CF2CD5A" w14:textId="5D16AAD6" w:rsidR="00B05631" w:rsidRDefault="00000000">
              <w:pPr>
                <w:pStyle w:val="TOC3"/>
                <w:rPr>
                  <w:rFonts w:eastAsiaTheme="minorEastAsia"/>
                  <w:noProof/>
                  <w:sz w:val="22"/>
                  <w:lang w:eastAsia="en-AU"/>
                </w:rPr>
              </w:pPr>
              <w:hyperlink w:anchor="_Toc147411182" w:history="1">
                <w:r w:rsidR="00B05631" w:rsidRPr="00D60533">
                  <w:rPr>
                    <w:rStyle w:val="Hyperlink"/>
                    <w:noProof/>
                  </w:rPr>
                  <w:t>Evaluation objective</w:t>
                </w:r>
                <w:r w:rsidR="00B05631">
                  <w:rPr>
                    <w:noProof/>
                    <w:webHidden/>
                  </w:rPr>
                  <w:tab/>
                </w:r>
                <w:r w:rsidR="00B05631">
                  <w:rPr>
                    <w:noProof/>
                    <w:webHidden/>
                  </w:rPr>
                  <w:fldChar w:fldCharType="begin"/>
                </w:r>
                <w:r w:rsidR="00B05631">
                  <w:rPr>
                    <w:noProof/>
                    <w:webHidden/>
                  </w:rPr>
                  <w:instrText xml:space="preserve"> PAGEREF _Toc147411182 \h </w:instrText>
                </w:r>
                <w:r w:rsidR="00B05631">
                  <w:rPr>
                    <w:noProof/>
                    <w:webHidden/>
                  </w:rPr>
                </w:r>
                <w:r w:rsidR="00B05631">
                  <w:rPr>
                    <w:noProof/>
                    <w:webHidden/>
                  </w:rPr>
                  <w:fldChar w:fldCharType="separate"/>
                </w:r>
                <w:r w:rsidR="00B00FEA">
                  <w:rPr>
                    <w:noProof/>
                    <w:webHidden/>
                  </w:rPr>
                  <w:t>23</w:t>
                </w:r>
                <w:r w:rsidR="00B05631">
                  <w:rPr>
                    <w:noProof/>
                    <w:webHidden/>
                  </w:rPr>
                  <w:fldChar w:fldCharType="end"/>
                </w:r>
              </w:hyperlink>
            </w:p>
            <w:p w14:paraId="79BCC1BF" w14:textId="4E397813" w:rsidR="00B05631" w:rsidRDefault="00000000">
              <w:pPr>
                <w:pStyle w:val="TOC3"/>
                <w:rPr>
                  <w:rFonts w:eastAsiaTheme="minorEastAsia"/>
                  <w:noProof/>
                  <w:sz w:val="22"/>
                  <w:lang w:eastAsia="en-AU"/>
                </w:rPr>
              </w:pPr>
              <w:hyperlink w:anchor="_Toc147411183" w:history="1">
                <w:r w:rsidR="00B05631" w:rsidRPr="00D60533">
                  <w:rPr>
                    <w:rStyle w:val="Hyperlink"/>
                    <w:noProof/>
                  </w:rPr>
                  <w:t>Key issues</w:t>
                </w:r>
                <w:r w:rsidR="00B05631">
                  <w:rPr>
                    <w:noProof/>
                    <w:webHidden/>
                  </w:rPr>
                  <w:tab/>
                </w:r>
                <w:r w:rsidR="00B05631">
                  <w:rPr>
                    <w:noProof/>
                    <w:webHidden/>
                  </w:rPr>
                  <w:fldChar w:fldCharType="begin"/>
                </w:r>
                <w:r w:rsidR="00B05631">
                  <w:rPr>
                    <w:noProof/>
                    <w:webHidden/>
                  </w:rPr>
                  <w:instrText xml:space="preserve"> PAGEREF _Toc147411183 \h </w:instrText>
                </w:r>
                <w:r w:rsidR="00B05631">
                  <w:rPr>
                    <w:noProof/>
                    <w:webHidden/>
                  </w:rPr>
                </w:r>
                <w:r w:rsidR="00B05631">
                  <w:rPr>
                    <w:noProof/>
                    <w:webHidden/>
                  </w:rPr>
                  <w:fldChar w:fldCharType="separate"/>
                </w:r>
                <w:r w:rsidR="00B00FEA">
                  <w:rPr>
                    <w:noProof/>
                    <w:webHidden/>
                  </w:rPr>
                  <w:t>23</w:t>
                </w:r>
                <w:r w:rsidR="00B05631">
                  <w:rPr>
                    <w:noProof/>
                    <w:webHidden/>
                  </w:rPr>
                  <w:fldChar w:fldCharType="end"/>
                </w:r>
              </w:hyperlink>
            </w:p>
            <w:p w14:paraId="5961A43C" w14:textId="2750520E" w:rsidR="00B05631" w:rsidRDefault="00000000">
              <w:pPr>
                <w:pStyle w:val="TOC3"/>
                <w:rPr>
                  <w:rFonts w:eastAsiaTheme="minorEastAsia"/>
                  <w:noProof/>
                  <w:sz w:val="22"/>
                  <w:lang w:eastAsia="en-AU"/>
                </w:rPr>
              </w:pPr>
              <w:hyperlink w:anchor="_Toc147411184" w:history="1">
                <w:r w:rsidR="00B05631" w:rsidRPr="00D60533">
                  <w:rPr>
                    <w:rStyle w:val="Hyperlink"/>
                    <w:noProof/>
                  </w:rPr>
                  <w:t>Existing environment</w:t>
                </w:r>
                <w:r w:rsidR="00B05631">
                  <w:rPr>
                    <w:noProof/>
                    <w:webHidden/>
                  </w:rPr>
                  <w:tab/>
                </w:r>
                <w:r w:rsidR="00B05631">
                  <w:rPr>
                    <w:noProof/>
                    <w:webHidden/>
                  </w:rPr>
                  <w:fldChar w:fldCharType="begin"/>
                </w:r>
                <w:r w:rsidR="00B05631">
                  <w:rPr>
                    <w:noProof/>
                    <w:webHidden/>
                  </w:rPr>
                  <w:instrText xml:space="preserve"> PAGEREF _Toc147411184 \h </w:instrText>
                </w:r>
                <w:r w:rsidR="00B05631">
                  <w:rPr>
                    <w:noProof/>
                    <w:webHidden/>
                  </w:rPr>
                </w:r>
                <w:r w:rsidR="00B05631">
                  <w:rPr>
                    <w:noProof/>
                    <w:webHidden/>
                  </w:rPr>
                  <w:fldChar w:fldCharType="separate"/>
                </w:r>
                <w:r w:rsidR="00B00FEA">
                  <w:rPr>
                    <w:noProof/>
                    <w:webHidden/>
                  </w:rPr>
                  <w:t>23</w:t>
                </w:r>
                <w:r w:rsidR="00B05631">
                  <w:rPr>
                    <w:noProof/>
                    <w:webHidden/>
                  </w:rPr>
                  <w:fldChar w:fldCharType="end"/>
                </w:r>
              </w:hyperlink>
            </w:p>
            <w:p w14:paraId="11E688B6" w14:textId="7F55AB14" w:rsidR="00B05631" w:rsidRDefault="00000000">
              <w:pPr>
                <w:pStyle w:val="TOC3"/>
                <w:rPr>
                  <w:rFonts w:eastAsiaTheme="minorEastAsia"/>
                  <w:noProof/>
                  <w:sz w:val="22"/>
                  <w:lang w:eastAsia="en-AU"/>
                </w:rPr>
              </w:pPr>
              <w:hyperlink w:anchor="_Toc147411185" w:history="1">
                <w:r w:rsidR="00B05631" w:rsidRPr="00D60533">
                  <w:rPr>
                    <w:rStyle w:val="Hyperlink"/>
                    <w:noProof/>
                  </w:rPr>
                  <w:t>Mitigation measures</w:t>
                </w:r>
                <w:r w:rsidR="00B05631">
                  <w:rPr>
                    <w:noProof/>
                    <w:webHidden/>
                  </w:rPr>
                  <w:tab/>
                </w:r>
                <w:r w:rsidR="00B05631">
                  <w:rPr>
                    <w:noProof/>
                    <w:webHidden/>
                  </w:rPr>
                  <w:fldChar w:fldCharType="begin"/>
                </w:r>
                <w:r w:rsidR="00B05631">
                  <w:rPr>
                    <w:noProof/>
                    <w:webHidden/>
                  </w:rPr>
                  <w:instrText xml:space="preserve"> PAGEREF _Toc147411185 \h </w:instrText>
                </w:r>
                <w:r w:rsidR="00B05631">
                  <w:rPr>
                    <w:noProof/>
                    <w:webHidden/>
                  </w:rPr>
                </w:r>
                <w:r w:rsidR="00B05631">
                  <w:rPr>
                    <w:noProof/>
                    <w:webHidden/>
                  </w:rPr>
                  <w:fldChar w:fldCharType="separate"/>
                </w:r>
                <w:r w:rsidR="00B00FEA">
                  <w:rPr>
                    <w:noProof/>
                    <w:webHidden/>
                  </w:rPr>
                  <w:t>23</w:t>
                </w:r>
                <w:r w:rsidR="00B05631">
                  <w:rPr>
                    <w:noProof/>
                    <w:webHidden/>
                  </w:rPr>
                  <w:fldChar w:fldCharType="end"/>
                </w:r>
              </w:hyperlink>
            </w:p>
            <w:p w14:paraId="54176BB5" w14:textId="1CB285B5" w:rsidR="00B05631" w:rsidRDefault="00000000">
              <w:pPr>
                <w:pStyle w:val="TOC3"/>
                <w:rPr>
                  <w:rFonts w:eastAsiaTheme="minorEastAsia"/>
                  <w:noProof/>
                  <w:sz w:val="22"/>
                  <w:lang w:eastAsia="en-AU"/>
                </w:rPr>
              </w:pPr>
              <w:hyperlink w:anchor="_Toc147411186" w:history="1">
                <w:r w:rsidR="00B05631" w:rsidRPr="00D60533">
                  <w:rPr>
                    <w:rStyle w:val="Hyperlink"/>
                    <w:noProof/>
                  </w:rPr>
                  <w:t>Likely effects</w:t>
                </w:r>
                <w:r w:rsidR="00B05631">
                  <w:rPr>
                    <w:noProof/>
                    <w:webHidden/>
                  </w:rPr>
                  <w:tab/>
                </w:r>
                <w:r w:rsidR="00B05631">
                  <w:rPr>
                    <w:noProof/>
                    <w:webHidden/>
                  </w:rPr>
                  <w:fldChar w:fldCharType="begin"/>
                </w:r>
                <w:r w:rsidR="00B05631">
                  <w:rPr>
                    <w:noProof/>
                    <w:webHidden/>
                  </w:rPr>
                  <w:instrText xml:space="preserve"> PAGEREF _Toc147411186 \h </w:instrText>
                </w:r>
                <w:r w:rsidR="00B05631">
                  <w:rPr>
                    <w:noProof/>
                    <w:webHidden/>
                  </w:rPr>
                </w:r>
                <w:r w:rsidR="00B05631">
                  <w:rPr>
                    <w:noProof/>
                    <w:webHidden/>
                  </w:rPr>
                  <w:fldChar w:fldCharType="separate"/>
                </w:r>
                <w:r w:rsidR="00B00FEA">
                  <w:rPr>
                    <w:noProof/>
                    <w:webHidden/>
                  </w:rPr>
                  <w:t>23</w:t>
                </w:r>
                <w:r w:rsidR="00B05631">
                  <w:rPr>
                    <w:noProof/>
                    <w:webHidden/>
                  </w:rPr>
                  <w:fldChar w:fldCharType="end"/>
                </w:r>
              </w:hyperlink>
            </w:p>
            <w:p w14:paraId="218BE46F" w14:textId="73AA810A" w:rsidR="00B05631" w:rsidRDefault="00000000">
              <w:pPr>
                <w:pStyle w:val="TOC3"/>
                <w:rPr>
                  <w:rFonts w:eastAsiaTheme="minorEastAsia"/>
                  <w:noProof/>
                  <w:sz w:val="22"/>
                  <w:lang w:eastAsia="en-AU"/>
                </w:rPr>
              </w:pPr>
              <w:hyperlink w:anchor="_Toc147411187" w:history="1">
                <w:r w:rsidR="00B05631" w:rsidRPr="00D60533">
                  <w:rPr>
                    <w:rStyle w:val="Hyperlink"/>
                    <w:noProof/>
                  </w:rPr>
                  <w:t>Performance criteria</w:t>
                </w:r>
                <w:r w:rsidR="00B05631">
                  <w:rPr>
                    <w:noProof/>
                    <w:webHidden/>
                  </w:rPr>
                  <w:tab/>
                </w:r>
                <w:r w:rsidR="00B05631">
                  <w:rPr>
                    <w:noProof/>
                    <w:webHidden/>
                  </w:rPr>
                  <w:fldChar w:fldCharType="begin"/>
                </w:r>
                <w:r w:rsidR="00B05631">
                  <w:rPr>
                    <w:noProof/>
                    <w:webHidden/>
                  </w:rPr>
                  <w:instrText xml:space="preserve"> PAGEREF _Toc147411187 \h </w:instrText>
                </w:r>
                <w:r w:rsidR="00B05631">
                  <w:rPr>
                    <w:noProof/>
                    <w:webHidden/>
                  </w:rPr>
                </w:r>
                <w:r w:rsidR="00B05631">
                  <w:rPr>
                    <w:noProof/>
                    <w:webHidden/>
                  </w:rPr>
                  <w:fldChar w:fldCharType="separate"/>
                </w:r>
                <w:r w:rsidR="00B00FEA">
                  <w:rPr>
                    <w:noProof/>
                    <w:webHidden/>
                  </w:rPr>
                  <w:t>23</w:t>
                </w:r>
                <w:r w:rsidR="00B05631">
                  <w:rPr>
                    <w:noProof/>
                    <w:webHidden/>
                  </w:rPr>
                  <w:fldChar w:fldCharType="end"/>
                </w:r>
              </w:hyperlink>
            </w:p>
            <w:p w14:paraId="0EC73C76" w14:textId="058D04E8" w:rsidR="00B05631" w:rsidRDefault="00000000">
              <w:pPr>
                <w:pStyle w:val="TOC1"/>
                <w:rPr>
                  <w:rFonts w:eastAsiaTheme="minorEastAsia"/>
                  <w:b w:val="0"/>
                  <w:noProof/>
                  <w:sz w:val="22"/>
                  <w:lang w:eastAsia="en-AU"/>
                </w:rPr>
              </w:pPr>
              <w:hyperlink w:anchor="_Toc147411188" w:history="1">
                <w:r w:rsidR="00B05631" w:rsidRPr="00D60533">
                  <w:rPr>
                    <w:rStyle w:val="Hyperlink"/>
                    <w:noProof/>
                  </w:rPr>
                  <w:t>Appendix A 2020 Procedures and Requirements</w:t>
                </w:r>
                <w:r w:rsidR="00B05631">
                  <w:rPr>
                    <w:noProof/>
                    <w:webHidden/>
                  </w:rPr>
                  <w:tab/>
                </w:r>
                <w:r w:rsidR="00B05631">
                  <w:rPr>
                    <w:noProof/>
                    <w:webHidden/>
                  </w:rPr>
                  <w:fldChar w:fldCharType="begin"/>
                </w:r>
                <w:r w:rsidR="00B05631">
                  <w:rPr>
                    <w:noProof/>
                    <w:webHidden/>
                  </w:rPr>
                  <w:instrText xml:space="preserve"> PAGEREF _Toc147411188 \h </w:instrText>
                </w:r>
                <w:r w:rsidR="00B05631">
                  <w:rPr>
                    <w:noProof/>
                    <w:webHidden/>
                  </w:rPr>
                </w:r>
                <w:r w:rsidR="00B05631">
                  <w:rPr>
                    <w:noProof/>
                    <w:webHidden/>
                  </w:rPr>
                  <w:fldChar w:fldCharType="separate"/>
                </w:r>
                <w:r w:rsidR="00B00FEA">
                  <w:rPr>
                    <w:noProof/>
                    <w:webHidden/>
                  </w:rPr>
                  <w:t>24</w:t>
                </w:r>
                <w:r w:rsidR="00B05631">
                  <w:rPr>
                    <w:noProof/>
                    <w:webHidden/>
                  </w:rPr>
                  <w:fldChar w:fldCharType="end"/>
                </w:r>
              </w:hyperlink>
            </w:p>
            <w:p w14:paraId="0C672EF2" w14:textId="7B313DF9" w:rsidR="00B05631" w:rsidRDefault="00000000">
              <w:pPr>
                <w:pStyle w:val="TOC1"/>
                <w:rPr>
                  <w:rFonts w:eastAsiaTheme="minorEastAsia"/>
                  <w:b w:val="0"/>
                  <w:noProof/>
                  <w:sz w:val="22"/>
                  <w:lang w:eastAsia="en-AU"/>
                </w:rPr>
              </w:pPr>
              <w:hyperlink w:anchor="_Toc147411189" w:history="1">
                <w:r w:rsidR="00B05631" w:rsidRPr="00D60533">
                  <w:rPr>
                    <w:rStyle w:val="Hyperlink"/>
                    <w:noProof/>
                  </w:rPr>
                  <w:t>Appendix B 2023 Procedures and Requirements</w:t>
                </w:r>
                <w:r w:rsidR="00B05631">
                  <w:rPr>
                    <w:noProof/>
                    <w:webHidden/>
                  </w:rPr>
                  <w:tab/>
                </w:r>
                <w:r w:rsidR="00B05631">
                  <w:rPr>
                    <w:noProof/>
                    <w:webHidden/>
                  </w:rPr>
                  <w:fldChar w:fldCharType="begin"/>
                </w:r>
                <w:r w:rsidR="00B05631">
                  <w:rPr>
                    <w:noProof/>
                    <w:webHidden/>
                  </w:rPr>
                  <w:instrText xml:space="preserve"> PAGEREF _Toc147411189 \h </w:instrText>
                </w:r>
                <w:r w:rsidR="00B05631">
                  <w:rPr>
                    <w:noProof/>
                    <w:webHidden/>
                  </w:rPr>
                </w:r>
                <w:r w:rsidR="00B05631">
                  <w:rPr>
                    <w:noProof/>
                    <w:webHidden/>
                  </w:rPr>
                  <w:fldChar w:fldCharType="separate"/>
                </w:r>
                <w:r w:rsidR="00B00FEA">
                  <w:rPr>
                    <w:noProof/>
                    <w:webHidden/>
                  </w:rPr>
                  <w:t>25</w:t>
                </w:r>
                <w:r w:rsidR="00B05631">
                  <w:rPr>
                    <w:noProof/>
                    <w:webHidden/>
                  </w:rPr>
                  <w:fldChar w:fldCharType="end"/>
                </w:r>
              </w:hyperlink>
            </w:p>
            <w:p w14:paraId="6D80B69B" w14:textId="0938EE94" w:rsidR="00B05631" w:rsidRDefault="00000000">
              <w:pPr>
                <w:pStyle w:val="TOC1"/>
                <w:rPr>
                  <w:rFonts w:eastAsiaTheme="minorEastAsia"/>
                  <w:b w:val="0"/>
                  <w:noProof/>
                  <w:sz w:val="22"/>
                  <w:lang w:eastAsia="en-AU"/>
                </w:rPr>
              </w:pPr>
              <w:hyperlink w:anchor="_Toc147411190" w:history="1">
                <w:r w:rsidR="00B05631" w:rsidRPr="00D60533">
                  <w:rPr>
                    <w:rStyle w:val="Hyperlink"/>
                    <w:noProof/>
                  </w:rPr>
                  <w:t>Appendix C Controlled action decision</w:t>
                </w:r>
                <w:r w:rsidR="00B05631">
                  <w:rPr>
                    <w:noProof/>
                    <w:webHidden/>
                  </w:rPr>
                  <w:tab/>
                </w:r>
                <w:r w:rsidR="00B05631">
                  <w:rPr>
                    <w:noProof/>
                    <w:webHidden/>
                  </w:rPr>
                  <w:fldChar w:fldCharType="begin"/>
                </w:r>
                <w:r w:rsidR="00B05631">
                  <w:rPr>
                    <w:noProof/>
                    <w:webHidden/>
                  </w:rPr>
                  <w:instrText xml:space="preserve"> PAGEREF _Toc147411190 \h </w:instrText>
                </w:r>
                <w:r w:rsidR="00B05631">
                  <w:rPr>
                    <w:noProof/>
                    <w:webHidden/>
                  </w:rPr>
                </w:r>
                <w:r w:rsidR="00B05631">
                  <w:rPr>
                    <w:noProof/>
                    <w:webHidden/>
                  </w:rPr>
                  <w:fldChar w:fldCharType="separate"/>
                </w:r>
                <w:r w:rsidR="00B00FEA">
                  <w:rPr>
                    <w:noProof/>
                    <w:webHidden/>
                  </w:rPr>
                  <w:t>26</w:t>
                </w:r>
                <w:r w:rsidR="00B05631">
                  <w:rPr>
                    <w:noProof/>
                    <w:webHidden/>
                  </w:rPr>
                  <w:fldChar w:fldCharType="end"/>
                </w:r>
              </w:hyperlink>
            </w:p>
            <w:p w14:paraId="6CF83796" w14:textId="7DEA3717" w:rsidR="00D71D06" w:rsidRDefault="00D71D06" w:rsidP="00D71D06">
              <w:r>
                <w:rPr>
                  <w:b/>
                  <w:bCs/>
                  <w:noProof/>
                </w:rPr>
                <w:fldChar w:fldCharType="end"/>
              </w:r>
            </w:p>
          </w:sdtContent>
        </w:sdt>
        <w:p w14:paraId="110C4A01" w14:textId="2A5E4FCE" w:rsidR="00101E16" w:rsidRDefault="00000000">
          <w:pPr>
            <w:spacing w:before="0" w:after="160" w:line="259" w:lineRule="auto"/>
            <w:rPr>
              <w:noProof/>
            </w:rPr>
          </w:pPr>
        </w:p>
      </w:sdtContent>
    </w:sdt>
    <w:p w14:paraId="034501C7" w14:textId="77777777" w:rsidR="00F70B90" w:rsidRDefault="00F70B90" w:rsidP="00F70B90"/>
    <w:p w14:paraId="0961E8B1" w14:textId="77777777" w:rsidR="00F70B90" w:rsidRDefault="00F70B90">
      <w:pPr>
        <w:spacing w:before="0" w:after="160" w:line="259" w:lineRule="auto"/>
        <w:rPr>
          <w:rFonts w:asciiTheme="majorHAnsi" w:eastAsiaTheme="majorEastAsia" w:hAnsiTheme="majorHAnsi" w:cstheme="majorBidi"/>
          <w:b/>
          <w:color w:val="53565A" w:themeColor="accent6"/>
          <w:sz w:val="28"/>
          <w:szCs w:val="32"/>
        </w:rPr>
      </w:pPr>
      <w:r>
        <w:br w:type="page"/>
      </w:r>
    </w:p>
    <w:p w14:paraId="1A128F67" w14:textId="56B19110" w:rsidR="002479E7" w:rsidRPr="00327780" w:rsidRDefault="008249A0" w:rsidP="00107E48">
      <w:pPr>
        <w:pStyle w:val="Heading1"/>
      </w:pPr>
      <w:bookmarkStart w:id="3" w:name="_Toc147411127"/>
      <w:r w:rsidRPr="00327780">
        <w:lastRenderedPageBreak/>
        <w:t>Introduction</w:t>
      </w:r>
      <w:bookmarkEnd w:id="3"/>
    </w:p>
    <w:p w14:paraId="22FD35E5" w14:textId="0F609E35" w:rsidR="00D97643" w:rsidRDefault="00AA6EE7" w:rsidP="00621384">
      <w:pPr>
        <w:pStyle w:val="BodyText12ptBefore"/>
      </w:pPr>
      <w:bookmarkStart w:id="4" w:name="_Toc534816821"/>
      <w:bookmarkStart w:id="5" w:name="_Toc73608448"/>
      <w:bookmarkStart w:id="6" w:name="_Toc121395474"/>
      <w:proofErr w:type="gramStart"/>
      <w:r w:rsidRPr="000C5E94">
        <w:t>In light of</w:t>
      </w:r>
      <w:proofErr w:type="gramEnd"/>
      <w:r w:rsidRPr="000C5E94">
        <w:t xml:space="preserve"> the potential for significant environmental effects, on</w:t>
      </w:r>
      <w:r>
        <w:t xml:space="preserve"> </w:t>
      </w:r>
      <w:r w:rsidRPr="00445B92">
        <w:t>4</w:t>
      </w:r>
      <w:r>
        <w:t xml:space="preserve"> August 2020</w:t>
      </w:r>
      <w:r w:rsidRPr="000C5E94">
        <w:t xml:space="preserve"> the </w:t>
      </w:r>
      <w:r w:rsidR="00BB6E33">
        <w:t xml:space="preserve">then </w:t>
      </w:r>
      <w:r w:rsidRPr="000C5E94">
        <w:t xml:space="preserve">Minister for Planning determined under the </w:t>
      </w:r>
      <w:r w:rsidRPr="00F2247B">
        <w:rPr>
          <w:i/>
        </w:rPr>
        <w:t>Environment Effects Act 1978</w:t>
      </w:r>
      <w:r w:rsidRPr="000C5E94">
        <w:t xml:space="preserve"> (EE Act) that</w:t>
      </w:r>
      <w:r>
        <w:t xml:space="preserve"> Ausnet Transmission Group Pty. Ltd., through its commercial arm Mondo,</w:t>
      </w:r>
      <w:r w:rsidRPr="000C5E94">
        <w:t xml:space="preserve"> </w:t>
      </w:r>
      <w:r>
        <w:t>is to</w:t>
      </w:r>
      <w:r w:rsidRPr="000C5E94">
        <w:t xml:space="preserve"> prepare an </w:t>
      </w:r>
      <w:r>
        <w:t>e</w:t>
      </w:r>
      <w:r w:rsidRPr="000C5E94">
        <w:t xml:space="preserve">nvironment </w:t>
      </w:r>
      <w:r>
        <w:t>e</w:t>
      </w:r>
      <w:r w:rsidRPr="000C5E94">
        <w:t xml:space="preserve">ffects </w:t>
      </w:r>
      <w:r>
        <w:t>s</w:t>
      </w:r>
      <w:r w:rsidRPr="000C5E94">
        <w:t>tatement (EES) for the</w:t>
      </w:r>
      <w:r>
        <w:t xml:space="preserve"> proposed Western Victoria Transmission Network Project.  </w:t>
      </w:r>
      <w:r w:rsidR="00D97643">
        <w:t xml:space="preserve">In 2023 AusNet re-referred the project, which had since been renamed Western Renewables Link, </w:t>
      </w:r>
      <w:proofErr w:type="gramStart"/>
      <w:r w:rsidR="00D97643">
        <w:t>in light of</w:t>
      </w:r>
      <w:proofErr w:type="gramEnd"/>
      <w:r w:rsidR="00D97643">
        <w:t xml:space="preserve"> changed circumstances, particularly with respect to the Sydenham Terminal Station, and the Minister for Planning affirmed the need for an EES in August 2023.</w:t>
      </w:r>
    </w:p>
    <w:p w14:paraId="2E6B5028" w14:textId="41772D72" w:rsidR="00AA6EE7" w:rsidRDefault="00AA6EE7" w:rsidP="00621384">
      <w:pPr>
        <w:pStyle w:val="BodyText12ptBefore"/>
      </w:pPr>
      <w:r w:rsidRPr="000C5E94">
        <w:t>The purpose of the EES is to provide a detailed description of the project, assess its potential effects on the environment</w:t>
      </w:r>
      <w:r w:rsidRPr="00F2247B">
        <w:rPr>
          <w:rStyle w:val="FootnoteReference"/>
          <w:sz w:val="22"/>
        </w:rPr>
        <w:footnoteReference w:id="2"/>
      </w:r>
      <w:r w:rsidRPr="000C5E94">
        <w:t xml:space="preserve"> and </w:t>
      </w:r>
      <w:r>
        <w:t>investigate feasible</w:t>
      </w:r>
      <w:r w:rsidRPr="000C5E94">
        <w:t xml:space="preserve"> alternative project designs</w:t>
      </w:r>
      <w:r>
        <w:t>,</w:t>
      </w:r>
      <w:r w:rsidRPr="000C5E94">
        <w:t xml:space="preserve"> </w:t>
      </w:r>
      <w:proofErr w:type="gramStart"/>
      <w:r>
        <w:t>alignments</w:t>
      </w:r>
      <w:proofErr w:type="gramEnd"/>
      <w:r w:rsidRPr="000C5E94">
        <w:t xml:space="preserve"> </w:t>
      </w:r>
      <w:r>
        <w:t xml:space="preserve">and other aspects </w:t>
      </w:r>
      <w:r w:rsidRPr="000C5E94">
        <w:t xml:space="preserve">to </w:t>
      </w:r>
      <w:r>
        <w:t xml:space="preserve">avoid and mitigate effects.  </w:t>
      </w:r>
      <w:r w:rsidRPr="000C5E94">
        <w:t>The EES will inform and seek feedback f</w:t>
      </w:r>
      <w:r>
        <w:t xml:space="preserve">rom the public and stakeholders and enable the Minister to </w:t>
      </w:r>
      <w:r w:rsidRPr="000C5E94">
        <w:t xml:space="preserve">issue an </w:t>
      </w:r>
      <w:r>
        <w:t>a</w:t>
      </w:r>
      <w:r w:rsidRPr="000C5E94">
        <w:t>ssessment of the project</w:t>
      </w:r>
      <w:r>
        <w:t>’s environmental effects</w:t>
      </w:r>
      <w:r w:rsidRPr="000C5E94">
        <w:t xml:space="preserve"> </w:t>
      </w:r>
      <w:r>
        <w:t>at the conclusion of the EES</w:t>
      </w:r>
      <w:r w:rsidRPr="000C5E94">
        <w:t xml:space="preserve"> process</w:t>
      </w:r>
      <w:r>
        <w:t xml:space="preserve">.  </w:t>
      </w:r>
      <w:r w:rsidRPr="000C5E94">
        <w:t xml:space="preserve">The Minister’s </w:t>
      </w:r>
      <w:r>
        <w:t>a</w:t>
      </w:r>
      <w:r w:rsidRPr="000C5E94">
        <w:t xml:space="preserve">ssessment </w:t>
      </w:r>
      <w:r>
        <w:t xml:space="preserve">of the project’s environmental effects </w:t>
      </w:r>
      <w:r w:rsidRPr="000C5E94">
        <w:t xml:space="preserve">will inform statutory </w:t>
      </w:r>
      <w:r>
        <w:t xml:space="preserve">approval </w:t>
      </w:r>
      <w:r w:rsidRPr="000C5E94">
        <w:t>decision-makers.</w:t>
      </w:r>
    </w:p>
    <w:p w14:paraId="65EEE260" w14:textId="77777777" w:rsidR="00AA6EE7" w:rsidRPr="00DC149A" w:rsidRDefault="00AA6EE7" w:rsidP="00621384">
      <w:pPr>
        <w:pStyle w:val="BodyText12ptBefore"/>
      </w:pPr>
      <w:r w:rsidRPr="0047347A">
        <w:t>Scoping requirements</w:t>
      </w:r>
      <w:r w:rsidRPr="00410C70">
        <w:rPr>
          <w:i/>
        </w:rPr>
        <w:t xml:space="preserve"> </w:t>
      </w:r>
      <w:r>
        <w:t>set</w:t>
      </w:r>
      <w:r w:rsidRPr="008D5D13">
        <w:t xml:space="preserve"> out </w:t>
      </w:r>
      <w:r w:rsidRPr="001C4A98">
        <w:t xml:space="preserve">specific matters </w:t>
      </w:r>
      <w:r w:rsidRPr="008D5D13">
        <w:t xml:space="preserve">to be investigated and documented in </w:t>
      </w:r>
      <w:r>
        <w:t>an</w:t>
      </w:r>
      <w:r w:rsidRPr="008D5D13">
        <w:t xml:space="preserve"> EES</w:t>
      </w:r>
      <w:r>
        <w:t xml:space="preserve">.  </w:t>
      </w:r>
      <w:r w:rsidRPr="006E2EE9">
        <w:t xml:space="preserve">While the scoping requirements are intended to </w:t>
      </w:r>
      <w:r>
        <w:t>cover all relevant matters, the EES will need to address other issues that emerge during EES investigations, especially those relevant to statutory decisions that will</w:t>
      </w:r>
      <w:r w:rsidRPr="008D5D13">
        <w:t xml:space="preserve"> be </w:t>
      </w:r>
      <w:r w:rsidRPr="00DC149A">
        <w:t xml:space="preserve">informed by the assessment. </w:t>
      </w:r>
    </w:p>
    <w:p w14:paraId="5C505A3B" w14:textId="316CEF7F" w:rsidR="00074E65" w:rsidRDefault="00074E65" w:rsidP="00107E48">
      <w:pPr>
        <w:pStyle w:val="Heading2"/>
      </w:pPr>
      <w:bookmarkStart w:id="7" w:name="_Toc147411128"/>
      <w:r>
        <w:t xml:space="preserve">The project and </w:t>
      </w:r>
      <w:proofErr w:type="gramStart"/>
      <w:r>
        <w:t>setting</w:t>
      </w:r>
      <w:bookmarkEnd w:id="7"/>
      <w:proofErr w:type="gramEnd"/>
    </w:p>
    <w:p w14:paraId="61FE3549" w14:textId="5775E330" w:rsidR="00B526CC" w:rsidRDefault="008804A4" w:rsidP="00621384">
      <w:pPr>
        <w:pStyle w:val="BodyText12ptBefore"/>
        <w:rPr>
          <w:color w:val="auto"/>
        </w:rPr>
      </w:pPr>
      <w:r>
        <w:t xml:space="preserve">The project comprises new high voltage (500 kV) transmission lines connecting an existing terminal station at </w:t>
      </w:r>
      <w:proofErr w:type="spellStart"/>
      <w:r>
        <w:t>Bulgana</w:t>
      </w:r>
      <w:proofErr w:type="spellEnd"/>
      <w:r>
        <w:t xml:space="preserve">, north of Ararat, with a rebuilt terminal station at Sydenham, on the north-western outskirts of Melbourne (Figure 1). The project will include works to connect the project to both terminal stations and works to upgrade the capability of the </w:t>
      </w:r>
      <w:proofErr w:type="spellStart"/>
      <w:r>
        <w:t>Bulgana</w:t>
      </w:r>
      <w:proofErr w:type="spellEnd"/>
      <w:r>
        <w:t xml:space="preserve"> Terminal Station to transmit electricity at 500 kV instead of 220 kV as at present. Some works will also be required at existing terminal stations at Ballarat and Elaine (south of Ballarat). As the project will operate at the same voltage from end to end, no new mid-point terminal station is required. Rebuilding of the existing Sydenham Terminal Station comprises a separate project which does not form part of the referred project for the purposes of the Environment Effects Act. The total length of the project is approximately 190km.</w:t>
      </w:r>
    </w:p>
    <w:p w14:paraId="078F9470" w14:textId="30809FBD" w:rsidR="00FD1EE0" w:rsidRDefault="00FD1EE0" w:rsidP="00621384">
      <w:pPr>
        <w:pStyle w:val="BodyText12ptBefore"/>
        <w:rPr>
          <w:color w:val="auto"/>
        </w:rPr>
      </w:pPr>
      <w:r>
        <w:rPr>
          <w:color w:val="auto"/>
        </w:rPr>
        <w:t>The alignment for the project is proposed to be located within a broad area of interest of urban, peri-</w:t>
      </w:r>
      <w:proofErr w:type="gramStart"/>
      <w:r>
        <w:rPr>
          <w:color w:val="auto"/>
        </w:rPr>
        <w:t>urban</w:t>
      </w:r>
      <w:proofErr w:type="gramEnd"/>
      <w:r>
        <w:rPr>
          <w:color w:val="auto"/>
        </w:rPr>
        <w:t xml:space="preserve"> and rural land with tenures that include private land, predominantly used for farming, and public land, managed for conservation or other public purposes (Figure 1).  The area of interest is narrower for the western component (</w:t>
      </w:r>
      <w:proofErr w:type="spellStart"/>
      <w:r>
        <w:rPr>
          <w:color w:val="auto"/>
        </w:rPr>
        <w:t>Bulgana</w:t>
      </w:r>
      <w:proofErr w:type="spellEnd"/>
      <w:r>
        <w:rPr>
          <w:color w:val="auto"/>
        </w:rPr>
        <w:t xml:space="preserve"> to Waubra) and, in a west to east direction, widens from the Waubra Terminal Station to </w:t>
      </w:r>
      <w:r w:rsidR="00DB1BEB">
        <w:rPr>
          <w:color w:val="auto"/>
        </w:rPr>
        <w:t xml:space="preserve">the connection works to </w:t>
      </w:r>
      <w:r>
        <w:rPr>
          <w:color w:val="auto"/>
        </w:rPr>
        <w:t>Sydenham Terminal Station.  Identification and investigation of potential corridors and alignments within the area of interest will be undertaken within the parameters of the EES.</w:t>
      </w:r>
    </w:p>
    <w:p w14:paraId="2A3E49D5" w14:textId="66EAE3AF" w:rsidR="00FD1EE0" w:rsidRDefault="00FD1EE0" w:rsidP="00621384">
      <w:pPr>
        <w:pStyle w:val="BodyText12ptBefore"/>
        <w:rPr>
          <w:color w:val="auto"/>
        </w:rPr>
      </w:pPr>
      <w:r>
        <w:rPr>
          <w:color w:val="auto"/>
        </w:rPr>
        <w:t xml:space="preserve">The project was analysed by the </w:t>
      </w:r>
      <w:bookmarkStart w:id="8" w:name="_Hlk54780135"/>
      <w:r>
        <w:rPr>
          <w:color w:val="auto"/>
        </w:rPr>
        <w:t>Australian Energy Market Operator (AEMO) through a regulatory investment test for transmission (RIT-T)</w:t>
      </w:r>
      <w:bookmarkEnd w:id="8"/>
      <w:r>
        <w:rPr>
          <w:color w:val="auto"/>
        </w:rPr>
        <w:t>.  AEMO then conducted a competitive tendering process before awarding the construction contract to Mondo.  The RIT-T and tender award were predicated on an overhead design for the transmission lines.  This matter is discussed in Section 3.4 below.</w:t>
      </w:r>
      <w:r w:rsidR="00581288">
        <w:rPr>
          <w:color w:val="auto"/>
        </w:rPr>
        <w:t xml:space="preserve">  </w:t>
      </w:r>
      <w:r w:rsidR="00581288">
        <w:t xml:space="preserve">The project has also been the subject of Orders under the </w:t>
      </w:r>
      <w:r w:rsidR="00581288">
        <w:rPr>
          <w:i/>
          <w:iCs/>
        </w:rPr>
        <w:t>National Electricity (Victoria) Act 2005</w:t>
      </w:r>
      <w:r w:rsidR="00581288">
        <w:t>, which qualify the outcomes of the RIT-T process.</w:t>
      </w:r>
    </w:p>
    <w:p w14:paraId="32A32C3F" w14:textId="07E6FBAA" w:rsidR="00FD1EE0" w:rsidRDefault="00FD1EE0" w:rsidP="00621384">
      <w:pPr>
        <w:pStyle w:val="BodyText12ptBefore"/>
        <w:rPr>
          <w:color w:val="auto"/>
          <w:lang w:eastAsia="en-AU"/>
        </w:rPr>
      </w:pPr>
      <w:r>
        <w:rPr>
          <w:color w:val="auto"/>
          <w:lang w:eastAsia="en-AU"/>
        </w:rPr>
        <w:t xml:space="preserve">The proposed overhead transmission line will require lattice towers </w:t>
      </w:r>
      <w:r w:rsidR="00BA0753">
        <w:rPr>
          <w:color w:val="auto"/>
          <w:lang w:eastAsia="en-AU"/>
        </w:rPr>
        <w:t xml:space="preserve">60m to 80m high and </w:t>
      </w:r>
      <w:r>
        <w:rPr>
          <w:color w:val="auto"/>
          <w:lang w:eastAsia="en-AU"/>
        </w:rPr>
        <w:t>spaced at intervals of approximately 450-550m.  The proponent will seek to acquire an easement (a limited interest in the land) in which to build and operate the project.  The easement will typically be 70m to 100m wide.</w:t>
      </w:r>
    </w:p>
    <w:p w14:paraId="3998C981" w14:textId="77777777" w:rsidR="00980527" w:rsidRDefault="00FD1EE0" w:rsidP="002B05B2">
      <w:pPr>
        <w:pStyle w:val="BodyText12ptBefore"/>
        <w:rPr>
          <w:color w:val="auto"/>
          <w:lang w:eastAsia="en-AU"/>
        </w:rPr>
      </w:pPr>
      <w:r>
        <w:rPr>
          <w:color w:val="auto"/>
          <w:lang w:eastAsia="en-AU"/>
        </w:rPr>
        <w:t>The area of interest includes parts of six municipalities and five catchment management authorities.  Five registered Aboriginal parties which represent the interests of Traditional Owner groups also have interests in the project’s area of interest.</w:t>
      </w:r>
    </w:p>
    <w:p w14:paraId="30FC253B" w14:textId="77777777" w:rsidR="00224142" w:rsidRDefault="00224142" w:rsidP="002B05B2">
      <w:pPr>
        <w:pStyle w:val="BodyText"/>
        <w:rPr>
          <w:lang w:eastAsia="en-AU"/>
        </w:rPr>
        <w:sectPr w:rsidR="00224142" w:rsidSect="00315664">
          <w:headerReference w:type="default" r:id="rId20"/>
          <w:footerReference w:type="default" r:id="rId21"/>
          <w:headerReference w:type="first" r:id="rId22"/>
          <w:footerReference w:type="first" r:id="rId23"/>
          <w:pgSz w:w="11906" w:h="16838" w:code="9"/>
          <w:pgMar w:top="567" w:right="567" w:bottom="567" w:left="567" w:header="1701" w:footer="397" w:gutter="0"/>
          <w:pgNumType w:start="0"/>
          <w:cols w:space="708"/>
          <w:titlePg/>
          <w:docGrid w:linePitch="360"/>
        </w:sectPr>
      </w:pPr>
    </w:p>
    <w:p w14:paraId="3632F2A7" w14:textId="77777777" w:rsidR="002B05B2" w:rsidRDefault="002B05B2" w:rsidP="002B05B2">
      <w:pPr>
        <w:pStyle w:val="BodyText"/>
        <w:rPr>
          <w:lang w:eastAsia="en-AU"/>
        </w:rPr>
      </w:pPr>
    </w:p>
    <w:p w14:paraId="7FF2D6DD" w14:textId="3C60E91F" w:rsidR="00922E0A" w:rsidRDefault="00922E0A" w:rsidP="002B05B2">
      <w:pPr>
        <w:pStyle w:val="BodyText"/>
        <w:spacing w:after="0"/>
        <w:rPr>
          <w:b/>
        </w:rPr>
      </w:pPr>
      <w:r>
        <w:rPr>
          <w:b/>
          <w:noProof/>
        </w:rPr>
        <w:drawing>
          <wp:inline distT="0" distB="0" distL="0" distR="0" wp14:anchorId="6CDC1E54" wp14:editId="6E2B005D">
            <wp:extent cx="6840220" cy="48444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4">
                      <a:extLst>
                        <a:ext uri="{28A0092B-C50C-407E-A947-70E740481C1C}">
                          <a14:useLocalDpi xmlns:a14="http://schemas.microsoft.com/office/drawing/2010/main" val="0"/>
                        </a:ext>
                      </a:extLst>
                    </a:blip>
                    <a:stretch>
                      <a:fillRect/>
                    </a:stretch>
                  </pic:blipFill>
                  <pic:spPr>
                    <a:xfrm>
                      <a:off x="0" y="0"/>
                      <a:ext cx="6840220" cy="4844415"/>
                    </a:xfrm>
                    <a:prstGeom prst="rect">
                      <a:avLst/>
                    </a:prstGeom>
                  </pic:spPr>
                </pic:pic>
              </a:graphicData>
            </a:graphic>
          </wp:inline>
        </w:drawing>
      </w:r>
    </w:p>
    <w:p w14:paraId="5B93CCC1" w14:textId="7E899A56" w:rsidR="002B05B2" w:rsidRPr="00621384" w:rsidRDefault="002B05B2" w:rsidP="002B05B2">
      <w:pPr>
        <w:pStyle w:val="BodyText"/>
        <w:spacing w:after="0"/>
        <w:rPr>
          <w:b/>
        </w:rPr>
      </w:pPr>
      <w:r w:rsidRPr="00621384">
        <w:rPr>
          <w:b/>
        </w:rPr>
        <w:t xml:space="preserve">Figure 1. Project location </w:t>
      </w:r>
    </w:p>
    <w:p w14:paraId="1C83FEBB" w14:textId="77777777" w:rsidR="002B05B2" w:rsidRDefault="002B05B2" w:rsidP="002B05B2">
      <w:pPr>
        <w:rPr>
          <w:sz w:val="16"/>
          <w:szCs w:val="16"/>
        </w:rPr>
      </w:pPr>
      <w:r w:rsidRPr="00621384">
        <w:rPr>
          <w:sz w:val="16"/>
          <w:szCs w:val="16"/>
        </w:rPr>
        <w:t>Source: AusNet</w:t>
      </w:r>
    </w:p>
    <w:p w14:paraId="51D1701A" w14:textId="77777777" w:rsidR="00D50F66" w:rsidRDefault="00D50F66" w:rsidP="002B05B2">
      <w:pPr>
        <w:rPr>
          <w:sz w:val="16"/>
          <w:szCs w:val="16"/>
        </w:rPr>
      </w:pPr>
    </w:p>
    <w:p w14:paraId="5FA82CBC" w14:textId="77777777" w:rsidR="002B05B2" w:rsidRDefault="002B05B2" w:rsidP="002B05B2">
      <w:pPr>
        <w:rPr>
          <w:sz w:val="16"/>
          <w:szCs w:val="16"/>
        </w:rPr>
      </w:pPr>
    </w:p>
    <w:p w14:paraId="277DA939" w14:textId="77777777" w:rsidR="002B05B2" w:rsidRDefault="002B05B2" w:rsidP="002B05B2">
      <w:pPr>
        <w:rPr>
          <w:sz w:val="16"/>
          <w:szCs w:val="16"/>
        </w:rPr>
      </w:pPr>
    </w:p>
    <w:p w14:paraId="7D4D701B" w14:textId="77777777" w:rsidR="002B05B2" w:rsidRDefault="002B05B2" w:rsidP="002B05B2">
      <w:pPr>
        <w:rPr>
          <w:sz w:val="16"/>
          <w:szCs w:val="16"/>
        </w:rPr>
      </w:pPr>
    </w:p>
    <w:p w14:paraId="1466FD91" w14:textId="77777777" w:rsidR="002B05B2" w:rsidRDefault="002B05B2" w:rsidP="002B05B2">
      <w:pPr>
        <w:rPr>
          <w:sz w:val="16"/>
          <w:szCs w:val="16"/>
        </w:rPr>
      </w:pPr>
    </w:p>
    <w:p w14:paraId="67233B95" w14:textId="77777777" w:rsidR="002B05B2" w:rsidRDefault="002B05B2" w:rsidP="002B05B2">
      <w:pPr>
        <w:rPr>
          <w:sz w:val="16"/>
          <w:szCs w:val="16"/>
        </w:rPr>
      </w:pPr>
    </w:p>
    <w:p w14:paraId="3604580C" w14:textId="77777777" w:rsidR="002B05B2" w:rsidRDefault="002B05B2" w:rsidP="002B05B2">
      <w:pPr>
        <w:rPr>
          <w:sz w:val="16"/>
          <w:szCs w:val="16"/>
        </w:rPr>
      </w:pPr>
    </w:p>
    <w:p w14:paraId="5EAEA743" w14:textId="77777777" w:rsidR="002B05B2" w:rsidRDefault="002B05B2" w:rsidP="002B05B2">
      <w:pPr>
        <w:rPr>
          <w:sz w:val="16"/>
          <w:szCs w:val="16"/>
        </w:rPr>
      </w:pPr>
    </w:p>
    <w:p w14:paraId="3E06D713" w14:textId="77777777" w:rsidR="002B05B2" w:rsidRDefault="002B05B2" w:rsidP="002B05B2">
      <w:pPr>
        <w:rPr>
          <w:sz w:val="16"/>
          <w:szCs w:val="16"/>
        </w:rPr>
      </w:pPr>
    </w:p>
    <w:p w14:paraId="6E8DB63E" w14:textId="77777777" w:rsidR="002B05B2" w:rsidRDefault="002B05B2" w:rsidP="002B05B2">
      <w:pPr>
        <w:rPr>
          <w:sz w:val="16"/>
          <w:szCs w:val="16"/>
        </w:rPr>
      </w:pPr>
    </w:p>
    <w:p w14:paraId="76D14578" w14:textId="77777777" w:rsidR="002B05B2" w:rsidRDefault="002B05B2" w:rsidP="002B05B2">
      <w:pPr>
        <w:rPr>
          <w:sz w:val="16"/>
          <w:szCs w:val="16"/>
        </w:rPr>
      </w:pPr>
    </w:p>
    <w:p w14:paraId="55788E10" w14:textId="77777777" w:rsidR="002B05B2" w:rsidRDefault="002B05B2" w:rsidP="002B05B2">
      <w:pPr>
        <w:rPr>
          <w:sz w:val="16"/>
          <w:szCs w:val="16"/>
        </w:rPr>
      </w:pPr>
    </w:p>
    <w:p w14:paraId="4316C75D" w14:textId="77777777" w:rsidR="002B05B2" w:rsidRDefault="002B05B2" w:rsidP="002B05B2">
      <w:pPr>
        <w:rPr>
          <w:sz w:val="16"/>
          <w:szCs w:val="16"/>
        </w:rPr>
      </w:pPr>
    </w:p>
    <w:p w14:paraId="64D66C0B" w14:textId="77777777" w:rsidR="002B05B2" w:rsidRDefault="002B05B2" w:rsidP="002B05B2">
      <w:pPr>
        <w:rPr>
          <w:sz w:val="16"/>
          <w:szCs w:val="16"/>
        </w:rPr>
      </w:pPr>
    </w:p>
    <w:p w14:paraId="2966B89B" w14:textId="77777777" w:rsidR="002B05B2" w:rsidRDefault="002B05B2" w:rsidP="002B05B2">
      <w:pPr>
        <w:rPr>
          <w:sz w:val="16"/>
          <w:szCs w:val="16"/>
        </w:rPr>
      </w:pPr>
    </w:p>
    <w:p w14:paraId="605CD573" w14:textId="77777777" w:rsidR="002B05B2" w:rsidRDefault="002B05B2" w:rsidP="002B05B2">
      <w:pPr>
        <w:rPr>
          <w:sz w:val="16"/>
          <w:szCs w:val="16"/>
        </w:rPr>
      </w:pPr>
    </w:p>
    <w:p w14:paraId="58EBF88A" w14:textId="4575C19B" w:rsidR="002B05B2" w:rsidRPr="00E73040" w:rsidRDefault="002B05B2" w:rsidP="002B05B2">
      <w:pPr>
        <w:pStyle w:val="Heading2"/>
      </w:pPr>
      <w:bookmarkStart w:id="9" w:name="_Toc147411129"/>
      <w:r w:rsidRPr="00E73040">
        <w:lastRenderedPageBreak/>
        <w:t>Minister’s requirements for this EES</w:t>
      </w:r>
      <w:bookmarkEnd w:id="9"/>
    </w:p>
    <w:p w14:paraId="6FAA9BEC" w14:textId="77777777" w:rsidR="002B05B2" w:rsidRDefault="002B05B2" w:rsidP="002B05B2">
      <w:pPr>
        <w:pStyle w:val="BodyText12ptBefore"/>
      </w:pPr>
      <w:r>
        <w:t xml:space="preserve">When the then Minister </w:t>
      </w:r>
      <w:r w:rsidRPr="006A658A">
        <w:t>deci</w:t>
      </w:r>
      <w:r>
        <w:t>ded in August 2020 that an EES was required to assess the project’s potential environmental effects, he published procedures and requirements applicable to the</w:t>
      </w:r>
      <w:r w:rsidRPr="006A658A">
        <w:t xml:space="preserve"> </w:t>
      </w:r>
      <w:r>
        <w:t>preparation of the EES, in accordance with section 8</w:t>
      </w:r>
      <w:proofErr w:type="gramStart"/>
      <w:r>
        <w:t>B(</w:t>
      </w:r>
      <w:proofErr w:type="gramEnd"/>
      <w:r>
        <w:t xml:space="preserve">5) of the EE Act (Appendix A). </w:t>
      </w:r>
      <w:r w:rsidRPr="00F23022">
        <w:t xml:space="preserve"> </w:t>
      </w:r>
      <w:r>
        <w:t xml:space="preserve">In the procedures and requirements, the Minister identified broad key matters and environmental risks that the EES should investigate and document:  </w:t>
      </w:r>
    </w:p>
    <w:p w14:paraId="7F2CAC1C" w14:textId="77777777" w:rsidR="002B05B2" w:rsidRPr="007E06FD" w:rsidRDefault="002B05B2" w:rsidP="002B05B2">
      <w:pPr>
        <w:pStyle w:val="ListBullet"/>
        <w:numPr>
          <w:ilvl w:val="0"/>
          <w:numId w:val="11"/>
        </w:numPr>
      </w:pPr>
      <w:r w:rsidRPr="007E06FD">
        <w:t xml:space="preserve">alternative corridors, alignments, site locations, designs or other options for the planning, construction or operation of the </w:t>
      </w:r>
      <w:proofErr w:type="gramStart"/>
      <w:r w:rsidRPr="007E06FD">
        <w:t>project;</w:t>
      </w:r>
      <w:proofErr w:type="gramEnd"/>
    </w:p>
    <w:p w14:paraId="6FD3A648" w14:textId="77777777" w:rsidR="002B05B2" w:rsidRPr="007E06FD" w:rsidRDefault="002B05B2" w:rsidP="002B05B2">
      <w:pPr>
        <w:pStyle w:val="ListBullet"/>
        <w:numPr>
          <w:ilvl w:val="0"/>
          <w:numId w:val="11"/>
        </w:numPr>
      </w:pPr>
      <w:r w:rsidRPr="007E06FD">
        <w:t xml:space="preserve">potential effects on biodiversity, including loss, degradation or fragmentation of </w:t>
      </w:r>
      <w:proofErr w:type="gramStart"/>
      <w:r w:rsidRPr="007E06FD">
        <w:t>habitat;</w:t>
      </w:r>
      <w:proofErr w:type="gramEnd"/>
    </w:p>
    <w:p w14:paraId="259EF897" w14:textId="77777777" w:rsidR="002B05B2" w:rsidRPr="007E06FD" w:rsidRDefault="002B05B2" w:rsidP="002B05B2">
      <w:pPr>
        <w:pStyle w:val="ListBullet"/>
        <w:numPr>
          <w:ilvl w:val="0"/>
          <w:numId w:val="11"/>
        </w:numPr>
      </w:pPr>
      <w:r w:rsidRPr="007E06FD">
        <w:t xml:space="preserve">effects on </w:t>
      </w:r>
      <w:r>
        <w:t>Aboriginal</w:t>
      </w:r>
      <w:r w:rsidRPr="007E06FD">
        <w:t xml:space="preserve"> and historic cultural heritage </w:t>
      </w:r>
      <w:proofErr w:type="gramStart"/>
      <w:r w:rsidRPr="007E06FD">
        <w:t>values;</w:t>
      </w:r>
      <w:proofErr w:type="gramEnd"/>
    </w:p>
    <w:p w14:paraId="5EB38A00" w14:textId="77777777" w:rsidR="002B05B2" w:rsidRPr="007E06FD" w:rsidRDefault="002B05B2" w:rsidP="002B05B2">
      <w:pPr>
        <w:pStyle w:val="ListBullet"/>
        <w:numPr>
          <w:ilvl w:val="0"/>
          <w:numId w:val="11"/>
        </w:numPr>
      </w:pPr>
      <w:r w:rsidRPr="007E06FD">
        <w:t>impacts on visual and landscape values; and</w:t>
      </w:r>
    </w:p>
    <w:p w14:paraId="28C21757" w14:textId="77777777" w:rsidR="002B05B2" w:rsidRPr="007E06FD" w:rsidRDefault="002B05B2" w:rsidP="002B05B2">
      <w:pPr>
        <w:pStyle w:val="ListBullet"/>
        <w:numPr>
          <w:ilvl w:val="0"/>
          <w:numId w:val="11"/>
        </w:numPr>
        <w:ind w:left="714" w:hanging="357"/>
      </w:pPr>
      <w:r w:rsidRPr="007E06FD">
        <w:t xml:space="preserve">other effects on land uses and the community. </w:t>
      </w:r>
    </w:p>
    <w:p w14:paraId="39062951" w14:textId="77777777" w:rsidR="002B05B2" w:rsidRDefault="002B05B2" w:rsidP="002B05B2">
      <w:pPr>
        <w:pStyle w:val="BodyText12ptBefore"/>
      </w:pPr>
      <w:r>
        <w:t>The EES should address the feasibility of potential environmental mitigation and management measures associated with the matters listed above</w:t>
      </w:r>
      <w:r w:rsidRPr="00133056">
        <w:t>.</w:t>
      </w:r>
    </w:p>
    <w:p w14:paraId="3C6BD18E" w14:textId="77777777" w:rsidR="002B05B2" w:rsidRDefault="002B05B2" w:rsidP="002B05B2">
      <w:pPr>
        <w:pStyle w:val="BodyText12ptBefore"/>
      </w:pPr>
      <w:r>
        <w:t xml:space="preserve">When the Minister for Planning decided in August 2023 that an EES is required for the amended proposed project, she issued procedures and requirements largely mirroring those issued in </w:t>
      </w:r>
      <w:proofErr w:type="gramStart"/>
      <w:r>
        <w:t>2020, but</w:t>
      </w:r>
      <w:proofErr w:type="gramEnd"/>
      <w:r>
        <w:t xml:space="preserve"> specifying a longer public exhibition period for the EES of 40 business days (Appendix B).</w:t>
      </w:r>
    </w:p>
    <w:p w14:paraId="0F531938" w14:textId="77777777" w:rsidR="002B05B2" w:rsidRDefault="002B05B2" w:rsidP="002B05B2">
      <w:pPr>
        <w:pStyle w:val="BodyText12ptBefore"/>
      </w:pPr>
      <w:r>
        <w:t xml:space="preserve">These scoping requirements provide further detail on the specific matters to be investigated in the EES in the context of the </w:t>
      </w:r>
      <w:r w:rsidRPr="002E6DDA">
        <w:rPr>
          <w:i/>
        </w:rPr>
        <w:t xml:space="preserve">Ministerial Guidelines for Assessment of Environmental Effects </w:t>
      </w:r>
      <w:r>
        <w:rPr>
          <w:i/>
        </w:rPr>
        <w:t>u</w:t>
      </w:r>
      <w:r w:rsidRPr="002E6DDA">
        <w:rPr>
          <w:i/>
        </w:rPr>
        <w:t>nder the E</w:t>
      </w:r>
      <w:r>
        <w:rPr>
          <w:i/>
        </w:rPr>
        <w:t xml:space="preserve">nvironment </w:t>
      </w:r>
      <w:r w:rsidRPr="002E6DDA">
        <w:rPr>
          <w:i/>
        </w:rPr>
        <w:t>E</w:t>
      </w:r>
      <w:r>
        <w:rPr>
          <w:i/>
        </w:rPr>
        <w:t>ffects</w:t>
      </w:r>
      <w:r w:rsidRPr="002E6DDA">
        <w:rPr>
          <w:i/>
        </w:rPr>
        <w:t xml:space="preserve"> Act</w:t>
      </w:r>
      <w:r>
        <w:rPr>
          <w:i/>
        </w:rPr>
        <w:t xml:space="preserve"> 1978</w:t>
      </w:r>
      <w:r w:rsidRPr="002E6DDA">
        <w:rPr>
          <w:i/>
        </w:rPr>
        <w:t xml:space="preserve"> </w:t>
      </w:r>
      <w:r w:rsidRPr="002734A2">
        <w:t>(Ministerial Guidelines</w:t>
      </w:r>
      <w:r>
        <w:t>; 8</w:t>
      </w:r>
      <w:r w:rsidRPr="00621384">
        <w:rPr>
          <w:vertAlign w:val="superscript"/>
        </w:rPr>
        <w:t>th</w:t>
      </w:r>
      <w:r>
        <w:t xml:space="preserve"> edition</w:t>
      </w:r>
      <w:r w:rsidRPr="002734A2">
        <w:t>)</w:t>
      </w:r>
      <w:r>
        <w:t>.</w:t>
      </w:r>
    </w:p>
    <w:p w14:paraId="01FB2AA7" w14:textId="77777777" w:rsidR="002B05B2" w:rsidRPr="008249A0" w:rsidRDefault="002B05B2" w:rsidP="002B05B2">
      <w:pPr>
        <w:pStyle w:val="Heading1"/>
      </w:pPr>
      <w:bookmarkStart w:id="10" w:name="_Toc147411130"/>
      <w:r w:rsidRPr="0060099C">
        <w:t>Assessment</w:t>
      </w:r>
      <w:r>
        <w:t xml:space="preserve"> </w:t>
      </w:r>
      <w:r w:rsidRPr="00D4383A">
        <w:t>process</w:t>
      </w:r>
      <w:r>
        <w:t xml:space="preserve"> and </w:t>
      </w:r>
      <w:r w:rsidRPr="00720669">
        <w:t>required</w:t>
      </w:r>
      <w:r>
        <w:t xml:space="preserve"> </w:t>
      </w:r>
      <w:proofErr w:type="gramStart"/>
      <w:r>
        <w:t>approvals</w:t>
      </w:r>
      <w:bookmarkEnd w:id="10"/>
      <w:proofErr w:type="gramEnd"/>
    </w:p>
    <w:p w14:paraId="1B9FE9B7" w14:textId="77777777" w:rsidR="002B05B2" w:rsidRDefault="002B05B2" w:rsidP="002B05B2">
      <w:pPr>
        <w:pStyle w:val="Heading2"/>
      </w:pPr>
      <w:bookmarkStart w:id="11" w:name="_Toc534816824"/>
      <w:bookmarkStart w:id="12" w:name="_Toc73608450"/>
      <w:bookmarkStart w:id="13" w:name="_Toc121395476"/>
      <w:bookmarkStart w:id="14" w:name="_Toc147411131"/>
      <w:r w:rsidRPr="00AF238F">
        <w:t>What</w:t>
      </w:r>
      <w:r>
        <w:t xml:space="preserve"> is an EES?</w:t>
      </w:r>
      <w:bookmarkEnd w:id="11"/>
      <w:bookmarkEnd w:id="12"/>
      <w:bookmarkEnd w:id="13"/>
      <w:bookmarkEnd w:id="14"/>
    </w:p>
    <w:p w14:paraId="60D5C8EE" w14:textId="77777777" w:rsidR="002B05B2" w:rsidRPr="00E31922" w:rsidRDefault="002B05B2" w:rsidP="002B05B2">
      <w:pPr>
        <w:pStyle w:val="BodyText12ptBefore"/>
      </w:pPr>
      <w:bookmarkStart w:id="15" w:name="_Toc534816825"/>
      <w:bookmarkStart w:id="16" w:name="_Toc73608451"/>
      <w:bookmarkStart w:id="17" w:name="_Toc121395477"/>
      <w:r w:rsidRPr="00E31922">
        <w:t>An EES describe</w:t>
      </w:r>
      <w:r>
        <w:t>s</w:t>
      </w:r>
      <w:r w:rsidRPr="00E31922">
        <w:t xml:space="preserve"> </w:t>
      </w:r>
      <w:r>
        <w:t xml:space="preserve">a </w:t>
      </w:r>
      <w:r w:rsidRPr="00E31922">
        <w:t>project and its potential environmental effects</w:t>
      </w:r>
      <w:r>
        <w:t xml:space="preserve">.  </w:t>
      </w:r>
      <w:r w:rsidRPr="00186FF1">
        <w:t xml:space="preserve">It should enable </w:t>
      </w:r>
      <w:r w:rsidRPr="00E31922">
        <w:t>stakeholders and decision-makers to understand how the project is proposed to be implemented and the likely environmental effects of doing so</w:t>
      </w:r>
      <w:r>
        <w:t xml:space="preserve">.  </w:t>
      </w:r>
      <w:r w:rsidRPr="00E31922">
        <w:t>An EES has two main components.</w:t>
      </w:r>
    </w:p>
    <w:p w14:paraId="048A2CD4" w14:textId="77777777" w:rsidR="002B05B2" w:rsidRDefault="002B05B2" w:rsidP="002B05B2">
      <w:pPr>
        <w:pStyle w:val="ListNumber"/>
        <w:numPr>
          <w:ilvl w:val="0"/>
          <w:numId w:val="12"/>
        </w:numPr>
      </w:pPr>
      <w:r>
        <w:t xml:space="preserve">The EES main report – an integrated, plain-English document that assesses the potential impacts of the project on the environment and examines avoidance, </w:t>
      </w:r>
      <w:proofErr w:type="gramStart"/>
      <w:r>
        <w:t>mitigation</w:t>
      </w:r>
      <w:proofErr w:type="gramEnd"/>
      <w:r>
        <w:t xml:space="preserve"> or other measures to reduce the environmental effects.  The main report draws on technical studies, </w:t>
      </w:r>
      <w:proofErr w:type="gramStart"/>
      <w:r>
        <w:t>data</w:t>
      </w:r>
      <w:proofErr w:type="gramEnd"/>
      <w:r>
        <w:t xml:space="preserve"> and statutory requirements such as specific limits for surface water and groundwater quality and waste discharge to the environment and should clearly identify which components of the scope are being addressed throughout.</w:t>
      </w:r>
    </w:p>
    <w:p w14:paraId="43E676BD" w14:textId="77777777" w:rsidR="002B05B2" w:rsidRPr="00211B55" w:rsidRDefault="002B05B2" w:rsidP="002B05B2">
      <w:pPr>
        <w:pStyle w:val="ListNumber"/>
        <w:numPr>
          <w:ilvl w:val="0"/>
          <w:numId w:val="12"/>
        </w:numPr>
      </w:pPr>
      <w:r w:rsidRPr="00211B55">
        <w:t>The EES technical reports – specialist studies, investigations and analyses that provide the basis for the EES main report</w:t>
      </w:r>
      <w:r>
        <w:t xml:space="preserve">.  </w:t>
      </w:r>
      <w:r w:rsidRPr="00211B55">
        <w:t>These reports will be exhibited in full, as appendices to the main report</w:t>
      </w:r>
      <w:r>
        <w:t xml:space="preserve">. </w:t>
      </w:r>
    </w:p>
    <w:p w14:paraId="7B661390" w14:textId="77777777" w:rsidR="002B05B2" w:rsidRDefault="002B05B2" w:rsidP="002B05B2">
      <w:pPr>
        <w:pStyle w:val="Heading2"/>
      </w:pPr>
      <w:bookmarkStart w:id="18" w:name="_Toc147411132"/>
      <w:r>
        <w:t>The EES process</w:t>
      </w:r>
      <w:bookmarkEnd w:id="15"/>
      <w:bookmarkEnd w:id="16"/>
      <w:bookmarkEnd w:id="17"/>
      <w:bookmarkEnd w:id="18"/>
    </w:p>
    <w:p w14:paraId="16097287" w14:textId="77777777" w:rsidR="002B05B2" w:rsidRDefault="002B05B2" w:rsidP="002B05B2">
      <w:pPr>
        <w:pStyle w:val="BodyText12ptBefore"/>
      </w:pPr>
      <w:r>
        <w:t xml:space="preserve">The proponent is responsible for preparing the EES, including conducting technical studies and undertaking stakeholder consultation.  </w:t>
      </w:r>
      <w:r w:rsidRPr="00186FF1">
        <w:t xml:space="preserve">The </w:t>
      </w:r>
      <w:r>
        <w:t>Department of Transport and Planning (DTP) is responsible for managing the EES process</w:t>
      </w:r>
      <w:r>
        <w:rPr>
          <w:rStyle w:val="FootnoteReference"/>
        </w:rPr>
        <w:footnoteReference w:id="3"/>
      </w:r>
      <w:r>
        <w:t>.  The EES process has the following steps</w:t>
      </w:r>
      <w:r>
        <w:rPr>
          <w:rStyle w:val="FootnoteReference"/>
        </w:rPr>
        <w:footnoteReference w:id="4"/>
      </w:r>
      <w:r>
        <w:t>:</w:t>
      </w:r>
    </w:p>
    <w:p w14:paraId="037B5839" w14:textId="77777777" w:rsidR="002B05B2" w:rsidRDefault="002B05B2" w:rsidP="002B05B2">
      <w:pPr>
        <w:pStyle w:val="ListBullet"/>
        <w:numPr>
          <w:ilvl w:val="0"/>
          <w:numId w:val="13"/>
        </w:numPr>
      </w:pPr>
      <w:r>
        <w:t>preparation of a draft study program and draft schedule by the proponent</w:t>
      </w:r>
      <w:r>
        <w:rPr>
          <w:rStyle w:val="FootnoteReference"/>
        </w:rPr>
        <w:footnoteReference w:id="5"/>
      </w:r>
      <w:r>
        <w:t>;</w:t>
      </w:r>
    </w:p>
    <w:p w14:paraId="2DF43882" w14:textId="77777777" w:rsidR="002B05B2" w:rsidRDefault="002B05B2" w:rsidP="002B05B2">
      <w:pPr>
        <w:pStyle w:val="ListBullet"/>
        <w:numPr>
          <w:ilvl w:val="0"/>
          <w:numId w:val="13"/>
        </w:numPr>
      </w:pPr>
      <w:r w:rsidRPr="00EF6EF7">
        <w:t xml:space="preserve">establishment of an inter-agency technical reference group (TRG) convened by </w:t>
      </w:r>
      <w:proofErr w:type="gramStart"/>
      <w:r w:rsidRPr="00EF6EF7">
        <w:t>D</w:t>
      </w:r>
      <w:r>
        <w:t>T</w:t>
      </w:r>
      <w:r w:rsidRPr="00EF6EF7">
        <w:t>P;</w:t>
      </w:r>
      <w:proofErr w:type="gramEnd"/>
    </w:p>
    <w:p w14:paraId="0D2896BE" w14:textId="77777777" w:rsidR="002B05B2" w:rsidRDefault="002B05B2" w:rsidP="002B05B2">
      <w:pPr>
        <w:pStyle w:val="ListBullet"/>
        <w:numPr>
          <w:ilvl w:val="0"/>
          <w:numId w:val="13"/>
        </w:numPr>
      </w:pPr>
      <w:r>
        <w:t xml:space="preserve">preparation and exhibition of draft scoping requirements by DTP on behalf of the </w:t>
      </w:r>
      <w:proofErr w:type="gramStart"/>
      <w:r>
        <w:t>Minister;</w:t>
      </w:r>
      <w:proofErr w:type="gramEnd"/>
    </w:p>
    <w:p w14:paraId="692B9D62" w14:textId="77777777" w:rsidR="002B05B2" w:rsidRDefault="002B05B2" w:rsidP="002B05B2">
      <w:pPr>
        <w:pStyle w:val="ListBullet"/>
        <w:numPr>
          <w:ilvl w:val="0"/>
          <w:numId w:val="13"/>
        </w:numPr>
      </w:pPr>
      <w:r>
        <w:lastRenderedPageBreak/>
        <w:t xml:space="preserve">finalisation </w:t>
      </w:r>
      <w:r w:rsidRPr="00EF6EF7">
        <w:t>of the scoping requirements after considering public comments received during the advertised exhibition period</w:t>
      </w:r>
      <w:r>
        <w:t>,</w:t>
      </w:r>
      <w:r w:rsidRPr="00EF6EF7">
        <w:t xml:space="preserve"> </w:t>
      </w:r>
      <w:r>
        <w:t xml:space="preserve">for issue by the </w:t>
      </w:r>
      <w:proofErr w:type="gramStart"/>
      <w:r>
        <w:t>Minister;</w:t>
      </w:r>
      <w:proofErr w:type="gramEnd"/>
    </w:p>
    <w:p w14:paraId="4941B8CE" w14:textId="77777777" w:rsidR="002B05B2" w:rsidRDefault="002B05B2" w:rsidP="002B05B2">
      <w:pPr>
        <w:pStyle w:val="ListBullet"/>
        <w:numPr>
          <w:ilvl w:val="0"/>
          <w:numId w:val="13"/>
        </w:numPr>
      </w:pPr>
      <w:r>
        <w:t xml:space="preserve">commissioning and conducting EES studies, including peer review as appropriate, by the </w:t>
      </w:r>
      <w:proofErr w:type="gramStart"/>
      <w:r>
        <w:t>proponent;</w:t>
      </w:r>
      <w:proofErr w:type="gramEnd"/>
    </w:p>
    <w:p w14:paraId="795B8881" w14:textId="77777777" w:rsidR="002B05B2" w:rsidRDefault="002B05B2" w:rsidP="002B05B2">
      <w:pPr>
        <w:pStyle w:val="ListBullet"/>
        <w:numPr>
          <w:ilvl w:val="0"/>
          <w:numId w:val="13"/>
        </w:numPr>
      </w:pPr>
      <w:r>
        <w:t>review of the proponent’s EES studies and draft documentation by DTP and the TRG</w:t>
      </w:r>
      <w:r>
        <w:rPr>
          <w:rStyle w:val="FootnoteReference"/>
        </w:rPr>
        <w:footnoteReference w:id="6"/>
      </w:r>
      <w:r>
        <w:t>;</w:t>
      </w:r>
    </w:p>
    <w:p w14:paraId="4790BC9E" w14:textId="77777777" w:rsidR="002B05B2" w:rsidRDefault="002B05B2" w:rsidP="002B05B2">
      <w:pPr>
        <w:pStyle w:val="ListBullet"/>
        <w:numPr>
          <w:ilvl w:val="0"/>
          <w:numId w:val="13"/>
        </w:numPr>
      </w:pPr>
      <w:r>
        <w:t xml:space="preserve">completion of the EES by the </w:t>
      </w:r>
      <w:proofErr w:type="gramStart"/>
      <w:r>
        <w:t>proponent;</w:t>
      </w:r>
      <w:proofErr w:type="gramEnd"/>
    </w:p>
    <w:p w14:paraId="16A0C7B4" w14:textId="77777777" w:rsidR="002B05B2" w:rsidRDefault="002B05B2" w:rsidP="002B05B2">
      <w:pPr>
        <w:pStyle w:val="ListBullet"/>
        <w:numPr>
          <w:ilvl w:val="0"/>
          <w:numId w:val="13"/>
        </w:numPr>
      </w:pPr>
      <w:r>
        <w:t xml:space="preserve">review of the complete EES by DTP to establish its adequacy for public </w:t>
      </w:r>
      <w:proofErr w:type="gramStart"/>
      <w:r>
        <w:t>exhibition;</w:t>
      </w:r>
      <w:proofErr w:type="gramEnd"/>
    </w:p>
    <w:p w14:paraId="3119F0C0" w14:textId="77777777" w:rsidR="002B05B2" w:rsidRDefault="002B05B2" w:rsidP="002B05B2">
      <w:pPr>
        <w:pStyle w:val="ListBullet"/>
        <w:numPr>
          <w:ilvl w:val="0"/>
          <w:numId w:val="13"/>
        </w:numPr>
      </w:pPr>
      <w:r>
        <w:t xml:space="preserve">exhibition of the proponent’s EES and invitation for public comment by DTP on behalf of the </w:t>
      </w:r>
      <w:proofErr w:type="gramStart"/>
      <w:r>
        <w:t>Minister;</w:t>
      </w:r>
      <w:proofErr w:type="gramEnd"/>
    </w:p>
    <w:p w14:paraId="4B35BD9B" w14:textId="77777777" w:rsidR="002B05B2" w:rsidRDefault="002B05B2" w:rsidP="002B05B2">
      <w:pPr>
        <w:pStyle w:val="ListBullet"/>
        <w:numPr>
          <w:ilvl w:val="0"/>
          <w:numId w:val="13"/>
        </w:numPr>
      </w:pPr>
      <w:r>
        <w:t xml:space="preserve">appointment of an inquiry (panel) by the Minister to review the EES and public submissions received, and provide a report to the Minister; and </w:t>
      </w:r>
      <w:proofErr w:type="gramStart"/>
      <w:r>
        <w:t>finally</w:t>
      </w:r>
      <w:proofErr w:type="gramEnd"/>
    </w:p>
    <w:p w14:paraId="67B7C490" w14:textId="77777777" w:rsidR="002B05B2" w:rsidRDefault="002B05B2" w:rsidP="002B05B2">
      <w:pPr>
        <w:pStyle w:val="ListBullet"/>
        <w:numPr>
          <w:ilvl w:val="0"/>
          <w:numId w:val="13"/>
        </w:numPr>
      </w:pPr>
      <w:r>
        <w:t>following receipt of the inquiry report, an assessment of the project’s environmental effects by the Minister for the consideration of statutory decision-makers.</w:t>
      </w:r>
    </w:p>
    <w:p w14:paraId="0FFCBFAD" w14:textId="77777777" w:rsidR="002B05B2" w:rsidRPr="00DA00B5" w:rsidRDefault="002B05B2" w:rsidP="002B05B2"/>
    <w:p w14:paraId="6E5210E2" w14:textId="77777777" w:rsidR="002B05B2" w:rsidRPr="00B17132" w:rsidRDefault="002B05B2" w:rsidP="002B05B2">
      <w:pPr>
        <w:pStyle w:val="Heading3"/>
      </w:pPr>
      <w:bookmarkStart w:id="19" w:name="_Toc534816826"/>
      <w:bookmarkStart w:id="20" w:name="_Toc121395478"/>
      <w:bookmarkStart w:id="21" w:name="_Toc147411133"/>
      <w:r w:rsidRPr="00B17132">
        <w:t>Technical reference group</w:t>
      </w:r>
      <w:bookmarkEnd w:id="19"/>
      <w:bookmarkEnd w:id="20"/>
      <w:bookmarkEnd w:id="21"/>
    </w:p>
    <w:p w14:paraId="5D5EA16A" w14:textId="77777777" w:rsidR="002B05B2" w:rsidRDefault="002B05B2" w:rsidP="002B05B2">
      <w:pPr>
        <w:pStyle w:val="BodyText12ptBefore"/>
      </w:pPr>
      <w:bookmarkStart w:id="22" w:name="_Toc121395479"/>
      <w:bookmarkStart w:id="23" w:name="_Toc534816827"/>
      <w:r>
        <w:t xml:space="preserve">DTP has convened an </w:t>
      </w:r>
      <w:proofErr w:type="gramStart"/>
      <w:r>
        <w:t>agency-based</w:t>
      </w:r>
      <w:proofErr w:type="gramEnd"/>
      <w:r>
        <w:t xml:space="preserve"> </w:t>
      </w:r>
      <w:r w:rsidRPr="008055DF">
        <w:t>TRG</w:t>
      </w:r>
      <w:r>
        <w:t>, comprising representatives of relevant state government agencies and departments, registered Aboriginal parties and local government authorities.  The TRG will advise DTP and the proponent on:</w:t>
      </w:r>
    </w:p>
    <w:p w14:paraId="12634E54" w14:textId="77777777" w:rsidR="002B05B2" w:rsidRDefault="002B05B2" w:rsidP="002B05B2">
      <w:pPr>
        <w:pStyle w:val="ListBullet"/>
        <w:numPr>
          <w:ilvl w:val="0"/>
          <w:numId w:val="14"/>
        </w:numPr>
      </w:pPr>
      <w:r>
        <w:t xml:space="preserve">applicable policies, strategies and statutory </w:t>
      </w:r>
      <w:proofErr w:type="gramStart"/>
      <w:r>
        <w:t>provisions;</w:t>
      </w:r>
      <w:proofErr w:type="gramEnd"/>
    </w:p>
    <w:p w14:paraId="06C0B8CC" w14:textId="77777777" w:rsidR="002B05B2" w:rsidRDefault="002B05B2" w:rsidP="002B05B2">
      <w:pPr>
        <w:pStyle w:val="ListBullet"/>
        <w:numPr>
          <w:ilvl w:val="0"/>
          <w:numId w:val="14"/>
        </w:numPr>
      </w:pPr>
      <w:r>
        <w:t xml:space="preserve">the scoping requirements for the </w:t>
      </w:r>
      <w:proofErr w:type="gramStart"/>
      <w:r>
        <w:t>EES;</w:t>
      </w:r>
      <w:proofErr w:type="gramEnd"/>
    </w:p>
    <w:p w14:paraId="2A7E1A24" w14:textId="77777777" w:rsidR="002B05B2" w:rsidRDefault="002B05B2" w:rsidP="002B05B2">
      <w:pPr>
        <w:pStyle w:val="ListBullet"/>
        <w:numPr>
          <w:ilvl w:val="0"/>
          <w:numId w:val="14"/>
        </w:numPr>
      </w:pPr>
      <w:r>
        <w:t xml:space="preserve">the design and adequacy of technical studies for the </w:t>
      </w:r>
      <w:proofErr w:type="gramStart"/>
      <w:r>
        <w:t>EES;</w:t>
      </w:r>
      <w:proofErr w:type="gramEnd"/>
    </w:p>
    <w:p w14:paraId="42BD9B1D" w14:textId="77777777" w:rsidR="002B05B2" w:rsidRDefault="002B05B2" w:rsidP="002B05B2">
      <w:pPr>
        <w:pStyle w:val="ListBullet"/>
        <w:numPr>
          <w:ilvl w:val="0"/>
          <w:numId w:val="14"/>
        </w:numPr>
      </w:pPr>
      <w:r>
        <w:t xml:space="preserve">the proponent’s public information and stakeholder consultation program for the </w:t>
      </w:r>
      <w:proofErr w:type="gramStart"/>
      <w:r>
        <w:t>EES;</w:t>
      </w:r>
      <w:proofErr w:type="gramEnd"/>
    </w:p>
    <w:p w14:paraId="7EF47EAC" w14:textId="77777777" w:rsidR="002B05B2" w:rsidRDefault="002B05B2" w:rsidP="002B05B2">
      <w:pPr>
        <w:pStyle w:val="ListBullet"/>
        <w:numPr>
          <w:ilvl w:val="0"/>
          <w:numId w:val="14"/>
        </w:numPr>
      </w:pPr>
      <w:r>
        <w:t xml:space="preserve">responses to issues arising from the EES </w:t>
      </w:r>
      <w:proofErr w:type="gramStart"/>
      <w:r>
        <w:t>investigations;</w:t>
      </w:r>
      <w:proofErr w:type="gramEnd"/>
    </w:p>
    <w:p w14:paraId="04AC9635" w14:textId="77777777" w:rsidR="002B05B2" w:rsidRDefault="002B05B2" w:rsidP="002B05B2">
      <w:pPr>
        <w:pStyle w:val="ListBullet"/>
        <w:numPr>
          <w:ilvl w:val="0"/>
          <w:numId w:val="14"/>
        </w:numPr>
      </w:pPr>
      <w:r>
        <w:t>the technical adequacy of draft EES documentation; and</w:t>
      </w:r>
    </w:p>
    <w:p w14:paraId="6C0B1D55" w14:textId="77777777" w:rsidR="002B05B2" w:rsidRDefault="002B05B2" w:rsidP="002B05B2">
      <w:pPr>
        <w:pStyle w:val="ListBullet"/>
        <w:numPr>
          <w:ilvl w:val="0"/>
          <w:numId w:val="14"/>
        </w:numPr>
      </w:pPr>
      <w:r>
        <w:t>coordination of statutory processes.</w:t>
      </w:r>
    </w:p>
    <w:p w14:paraId="01713AEC" w14:textId="77777777" w:rsidR="002B05B2" w:rsidRDefault="002B05B2" w:rsidP="002B05B2">
      <w:pPr>
        <w:pStyle w:val="Heading3"/>
      </w:pPr>
      <w:bookmarkStart w:id="24" w:name="_Toc147411134"/>
      <w:r>
        <w:t>Consultation</w:t>
      </w:r>
      <w:bookmarkEnd w:id="22"/>
      <w:r>
        <w:t xml:space="preserve"> plan</w:t>
      </w:r>
      <w:bookmarkEnd w:id="24"/>
      <w:r>
        <w:t xml:space="preserve"> </w:t>
      </w:r>
      <w:bookmarkEnd w:id="23"/>
    </w:p>
    <w:p w14:paraId="6FEE18B8" w14:textId="77777777" w:rsidR="002B05B2" w:rsidRDefault="002B05B2" w:rsidP="002B05B2">
      <w:pPr>
        <w:pStyle w:val="BodyText12ptBefore"/>
      </w:pPr>
      <w:r w:rsidRPr="002F35CB">
        <w:t xml:space="preserve">The proponent is responsible for informing and engaging the public and stakeholders to identify and respond to their issues </w:t>
      </w:r>
      <w:r>
        <w:t>in conjunction with</w:t>
      </w:r>
      <w:r w:rsidRPr="00F86E3E">
        <w:t xml:space="preserve"> the EES studies</w:t>
      </w:r>
      <w:r>
        <w:t xml:space="preserve">.  </w:t>
      </w:r>
      <w:r w:rsidRPr="00F86E3E">
        <w:t xml:space="preserve">Stakeholders include </w:t>
      </w:r>
      <w:r>
        <w:t xml:space="preserve">landowners, other </w:t>
      </w:r>
      <w:r w:rsidRPr="00F86E3E">
        <w:t xml:space="preserve">potentially affected parties, </w:t>
      </w:r>
      <w:r>
        <w:t xml:space="preserve">the local community and </w:t>
      </w:r>
      <w:r w:rsidRPr="00F86E3E">
        <w:t xml:space="preserve">interested organisations and </w:t>
      </w:r>
      <w:r>
        <w:t xml:space="preserve">individuals, as well as </w:t>
      </w:r>
      <w:r w:rsidRPr="00F86E3E">
        <w:t>government bodies</w:t>
      </w:r>
      <w:r>
        <w:t xml:space="preserve">.  </w:t>
      </w:r>
      <w:r w:rsidRPr="00F86E3E">
        <w:t xml:space="preserve">Under its </w:t>
      </w:r>
      <w:r>
        <w:t xml:space="preserve">EES </w:t>
      </w:r>
      <w:r w:rsidRPr="00F86E3E">
        <w:t>consultation plan</w:t>
      </w:r>
      <w:r>
        <w:t>,</w:t>
      </w:r>
      <w:r w:rsidRPr="00F86E3E">
        <w:t xml:space="preserve"> </w:t>
      </w:r>
      <w:r w:rsidRPr="00D60460">
        <w:t xml:space="preserve">the proponent </w:t>
      </w:r>
      <w:r>
        <w:t xml:space="preserve">will </w:t>
      </w:r>
      <w:r w:rsidRPr="00D60460">
        <w:t xml:space="preserve">inform the public and stakeholders about the EES </w:t>
      </w:r>
      <w:r>
        <w:t xml:space="preserve">process, the project and associated </w:t>
      </w:r>
      <w:r w:rsidRPr="00D60460">
        <w:t xml:space="preserve">investigations and </w:t>
      </w:r>
      <w:r>
        <w:t xml:space="preserve">will </w:t>
      </w:r>
      <w:r w:rsidRPr="00D60460">
        <w:t>provide opportunities for input and</w:t>
      </w:r>
      <w:r>
        <w:t xml:space="preserve"> </w:t>
      </w:r>
      <w:r w:rsidRPr="00D60460">
        <w:t>engagement during the EES investigations</w:t>
      </w:r>
      <w:r>
        <w:t xml:space="preserve">.  </w:t>
      </w:r>
      <w:r w:rsidRPr="00D60460">
        <w:t xml:space="preserve">The </w:t>
      </w:r>
      <w:r>
        <w:t xml:space="preserve">EES </w:t>
      </w:r>
      <w:r w:rsidRPr="00D60460">
        <w:t>consultation pla</w:t>
      </w:r>
      <w:r w:rsidRPr="001C3F69">
        <w:t xml:space="preserve">n is reviewed </w:t>
      </w:r>
      <w:r>
        <w:t xml:space="preserve">by </w:t>
      </w:r>
      <w:r w:rsidRPr="001C3F69">
        <w:t>D</w:t>
      </w:r>
      <w:r>
        <w:t>T</w:t>
      </w:r>
      <w:r w:rsidRPr="001C3F69">
        <w:t xml:space="preserve">P and the TRG before it is </w:t>
      </w:r>
      <w:r>
        <w:t>finalised.  The consultation plan will be published</w:t>
      </w:r>
      <w:r w:rsidRPr="001C3F69">
        <w:t xml:space="preserve"> on the </w:t>
      </w:r>
      <w:r>
        <w:t>Planning</w:t>
      </w:r>
      <w:r w:rsidRPr="001C3F69">
        <w:t xml:space="preserve"> website</w:t>
      </w:r>
      <w:r>
        <w:rPr>
          <w:rStyle w:val="FootnoteReference"/>
        </w:rPr>
        <w:footnoteReference w:id="7"/>
      </w:r>
      <w:r>
        <w:t xml:space="preserve">.  </w:t>
      </w:r>
      <w:r w:rsidRPr="001C3F69">
        <w:t xml:space="preserve">The </w:t>
      </w:r>
      <w:r>
        <w:t>EES</w:t>
      </w:r>
      <w:r w:rsidRPr="001C3F69">
        <w:t xml:space="preserve"> consultation plan will:</w:t>
      </w:r>
    </w:p>
    <w:p w14:paraId="1C373266" w14:textId="77777777" w:rsidR="002B05B2" w:rsidRPr="00D265FA" w:rsidRDefault="002B05B2" w:rsidP="002B05B2">
      <w:pPr>
        <w:pStyle w:val="ListBullet"/>
        <w:numPr>
          <w:ilvl w:val="0"/>
          <w:numId w:val="14"/>
        </w:numPr>
        <w:rPr>
          <w:iCs/>
        </w:rPr>
      </w:pPr>
      <w:r w:rsidRPr="00D265FA">
        <w:rPr>
          <w:iCs/>
        </w:rPr>
        <w:t xml:space="preserve">identify </w:t>
      </w:r>
      <w:proofErr w:type="gramStart"/>
      <w:r w:rsidRPr="00D265FA">
        <w:rPr>
          <w:iCs/>
        </w:rPr>
        <w:t>stakeholders;</w:t>
      </w:r>
      <w:proofErr w:type="gramEnd"/>
    </w:p>
    <w:p w14:paraId="0C95331F" w14:textId="77777777" w:rsidR="002B05B2" w:rsidRPr="00D265FA" w:rsidRDefault="002B05B2" w:rsidP="002B05B2">
      <w:pPr>
        <w:pStyle w:val="ListBullet"/>
        <w:numPr>
          <w:ilvl w:val="0"/>
          <w:numId w:val="14"/>
        </w:numPr>
        <w:rPr>
          <w:iCs/>
        </w:rPr>
      </w:pPr>
      <w:r w:rsidRPr="00D265FA">
        <w:rPr>
          <w:iCs/>
        </w:rPr>
        <w:t xml:space="preserve">characterise stakeholders in terms of their interests, concerns and consultation needs and potential to provide local </w:t>
      </w:r>
      <w:proofErr w:type="gramStart"/>
      <w:r w:rsidRPr="00D265FA">
        <w:rPr>
          <w:iCs/>
        </w:rPr>
        <w:t>knowledge;</w:t>
      </w:r>
      <w:proofErr w:type="gramEnd"/>
    </w:p>
    <w:p w14:paraId="52D6EB5A" w14:textId="77777777" w:rsidR="002B05B2" w:rsidRPr="00D265FA" w:rsidRDefault="002B05B2" w:rsidP="002B05B2">
      <w:pPr>
        <w:pStyle w:val="ListBullet"/>
        <w:numPr>
          <w:ilvl w:val="0"/>
          <w:numId w:val="14"/>
        </w:numPr>
        <w:rPr>
          <w:iCs/>
        </w:rPr>
      </w:pPr>
      <w:r w:rsidRPr="00D265FA">
        <w:rPr>
          <w:iCs/>
        </w:rPr>
        <w:t>describe the consultation methods to be used and outline a schedule of consultation activities during the EES investigations and development of the EES; and</w:t>
      </w:r>
    </w:p>
    <w:p w14:paraId="1A0FB34A" w14:textId="77777777" w:rsidR="002B05B2" w:rsidRPr="00D265FA" w:rsidRDefault="002B05B2" w:rsidP="002B05B2">
      <w:pPr>
        <w:pStyle w:val="ListBullet"/>
        <w:numPr>
          <w:ilvl w:val="0"/>
          <w:numId w:val="14"/>
        </w:numPr>
        <w:rPr>
          <w:iCs/>
        </w:rPr>
      </w:pPr>
      <w:r w:rsidRPr="00D265FA">
        <w:rPr>
          <w:iCs/>
        </w:rPr>
        <w:t>outline how inputs from stakeholders will be recorded, considered and/or addressed in the EES.</w:t>
      </w:r>
    </w:p>
    <w:p w14:paraId="675DDE52" w14:textId="77777777" w:rsidR="002B05B2" w:rsidRDefault="002B05B2" w:rsidP="002B05B2">
      <w:pPr>
        <w:pStyle w:val="Heading3"/>
      </w:pPr>
      <w:bookmarkStart w:id="25" w:name="_Toc534816828"/>
      <w:bookmarkStart w:id="26" w:name="_Toc121395481"/>
      <w:bookmarkStart w:id="27" w:name="_Toc147411135"/>
      <w:r>
        <w:t>Statutory approvals and the EES process</w:t>
      </w:r>
      <w:bookmarkEnd w:id="25"/>
      <w:bookmarkEnd w:id="26"/>
      <w:bookmarkEnd w:id="27"/>
    </w:p>
    <w:p w14:paraId="1726D1B9" w14:textId="77777777" w:rsidR="002B05B2" w:rsidRDefault="002B05B2" w:rsidP="002B05B2">
      <w:pPr>
        <w:pStyle w:val="BodyText12ptBefore"/>
      </w:pPr>
      <w:bookmarkStart w:id="28" w:name="_Toc534816829"/>
      <w:bookmarkStart w:id="29" w:name="_Toc73608452"/>
      <w:bookmarkStart w:id="30" w:name="_Toc121395482"/>
      <w:r>
        <w:t xml:space="preserve">The project will require a range of approvals under Victorian legislation.  DTP coordinates the EES process as closely as practicable with the </w:t>
      </w:r>
      <w:proofErr w:type="gramStart"/>
      <w:r>
        <w:t>approvals</w:t>
      </w:r>
      <w:proofErr w:type="gramEnd"/>
      <w:r>
        <w:t xml:space="preserve"> procedures, consultation and public notice requirements, in particular the planning approval process.</w:t>
      </w:r>
    </w:p>
    <w:p w14:paraId="47486931" w14:textId="77777777" w:rsidR="002B05B2" w:rsidRDefault="002B05B2" w:rsidP="002B05B2">
      <w:pPr>
        <w:pStyle w:val="BodyText"/>
        <w:spacing w:after="0"/>
      </w:pPr>
      <w:r>
        <w:t xml:space="preserve">The key approvals known to be required under Victorian legislation are: </w:t>
      </w:r>
    </w:p>
    <w:p w14:paraId="3FF8657A" w14:textId="77777777" w:rsidR="002B05B2" w:rsidRPr="00C8145D" w:rsidRDefault="002B05B2" w:rsidP="002B05B2">
      <w:pPr>
        <w:pStyle w:val="ListBullet"/>
        <w:numPr>
          <w:ilvl w:val="0"/>
          <w:numId w:val="14"/>
        </w:numPr>
      </w:pPr>
      <w:r w:rsidRPr="00C8145D">
        <w:t xml:space="preserve">approved cultural heritage management plans (CHMPs) under the </w:t>
      </w:r>
      <w:r w:rsidRPr="00E543E8">
        <w:rPr>
          <w:i/>
          <w:iCs/>
        </w:rPr>
        <w:t>Aboriginal Heritage Act 2006</w:t>
      </w:r>
      <w:r w:rsidRPr="00C8145D">
        <w:t>; and</w:t>
      </w:r>
    </w:p>
    <w:p w14:paraId="3759C9A5" w14:textId="77777777" w:rsidR="002B05B2" w:rsidRPr="00C8145D" w:rsidRDefault="002B05B2" w:rsidP="002B05B2">
      <w:pPr>
        <w:pStyle w:val="ListBullet"/>
        <w:numPr>
          <w:ilvl w:val="0"/>
          <w:numId w:val="14"/>
        </w:numPr>
      </w:pPr>
      <w:r w:rsidRPr="00C8145D">
        <w:lastRenderedPageBreak/>
        <w:t xml:space="preserve">planning approvals under the </w:t>
      </w:r>
      <w:r w:rsidRPr="00E543E8">
        <w:rPr>
          <w:i/>
          <w:iCs/>
        </w:rPr>
        <w:t>Planning and Environment Act 1987</w:t>
      </w:r>
      <w:r w:rsidRPr="00C8145D">
        <w:t xml:space="preserve"> for use and development of land and associated matters across six planning schemes (Northern Grampians, Pyrenees, Hepburn, Ballarat, </w:t>
      </w:r>
      <w:proofErr w:type="gramStart"/>
      <w:r w:rsidRPr="00C8145D">
        <w:t>Moorabool</w:t>
      </w:r>
      <w:proofErr w:type="gramEnd"/>
      <w:r w:rsidRPr="00C8145D">
        <w:t xml:space="preserve"> and Melton).</w:t>
      </w:r>
    </w:p>
    <w:p w14:paraId="0A998DFF" w14:textId="77777777" w:rsidR="002B05B2" w:rsidRDefault="002B05B2" w:rsidP="002B05B2">
      <w:pPr>
        <w:pStyle w:val="BodyText12ptBefore"/>
      </w:pPr>
      <w:r>
        <w:t>Other approvals are likely to be required and will be identified throughout the course of the EES.</w:t>
      </w:r>
    </w:p>
    <w:p w14:paraId="3FE914F4" w14:textId="77777777" w:rsidR="002B05B2" w:rsidRDefault="002B05B2" w:rsidP="002B05B2">
      <w:pPr>
        <w:pStyle w:val="BodyText12ptBefore"/>
      </w:pPr>
      <w:r>
        <w:t>Statutory decisions about approvals required for the project to proceed may not be made before the decision-makers have considered the Minister’s assessment, which is the final output of the EES process.</w:t>
      </w:r>
    </w:p>
    <w:p w14:paraId="6BD599A6" w14:textId="77777777" w:rsidR="002B05B2" w:rsidRDefault="002B05B2" w:rsidP="002B05B2">
      <w:pPr>
        <w:pStyle w:val="Heading2"/>
      </w:pPr>
      <w:bookmarkStart w:id="31" w:name="_Toc147411136"/>
      <w:r>
        <w:t>Accreditation of the EES process under the EPBC Act</w:t>
      </w:r>
      <w:bookmarkEnd w:id="28"/>
      <w:bookmarkEnd w:id="29"/>
      <w:bookmarkEnd w:id="30"/>
      <w:bookmarkEnd w:id="31"/>
      <w:r>
        <w:t xml:space="preserve"> </w:t>
      </w:r>
    </w:p>
    <w:p w14:paraId="7C745A4E" w14:textId="6A2F5D0D" w:rsidR="002B05B2" w:rsidRPr="00404240" w:rsidRDefault="002B05B2" w:rsidP="002B05B2">
      <w:pPr>
        <w:pStyle w:val="BodyText12ptBefore"/>
      </w:pPr>
      <w:r w:rsidRPr="005F0329">
        <w:t>The</w:t>
      </w:r>
      <w:r>
        <w:t xml:space="preserve"> proponent referred the project to the Commonwealth.  A delegate for the </w:t>
      </w:r>
      <w:proofErr w:type="gramStart"/>
      <w:r>
        <w:t>Commonwealth Minister</w:t>
      </w:r>
      <w:proofErr w:type="gramEnd"/>
      <w:r>
        <w:t xml:space="preserve"> for </w:t>
      </w:r>
      <w:r w:rsidRPr="005F0329">
        <w:t xml:space="preserve">the Environment </w:t>
      </w:r>
      <w:r w:rsidRPr="001B1263">
        <w:t xml:space="preserve">determined on </w:t>
      </w:r>
      <w:r>
        <w:t>2</w:t>
      </w:r>
      <w:r w:rsidRPr="00571A8F">
        <w:t xml:space="preserve"> </w:t>
      </w:r>
      <w:r>
        <w:t>Sept</w:t>
      </w:r>
      <w:r w:rsidRPr="00571A8F">
        <w:t>ember</w:t>
      </w:r>
      <w:r w:rsidRPr="001B1263">
        <w:t xml:space="preserve"> 20</w:t>
      </w:r>
      <w:r>
        <w:t>20</w:t>
      </w:r>
      <w:r w:rsidRPr="001B1263">
        <w:t xml:space="preserve"> that the project is a controlled action</w:t>
      </w:r>
      <w:r w:rsidRPr="001B1263">
        <w:rPr>
          <w:rStyle w:val="FootnoteReference"/>
        </w:rPr>
        <w:footnoteReference w:id="8"/>
      </w:r>
      <w:r w:rsidRPr="001B1263">
        <w:t xml:space="preserve"> and requires assessment and approval under the </w:t>
      </w:r>
      <w:r w:rsidRPr="006C3AD7">
        <w:rPr>
          <w:i/>
        </w:rPr>
        <w:t>Environment Protection and Biodiversity Conservation Act 1999</w:t>
      </w:r>
      <w:r>
        <w:t xml:space="preserve"> (EPBC Act)</w:t>
      </w:r>
      <w:r w:rsidRPr="001B1263" w:rsidDel="00D36266">
        <w:t xml:space="preserve"> </w:t>
      </w:r>
      <w:r>
        <w:t>(see Appendix C)</w:t>
      </w:r>
      <w:r w:rsidRPr="001B1263">
        <w:t>.</w:t>
      </w:r>
      <w:r>
        <w:t xml:space="preserve">  </w:t>
      </w:r>
      <w:r w:rsidRPr="001B1263">
        <w:t xml:space="preserve">The provisions for the </w:t>
      </w:r>
      <w:r>
        <w:t>Commonwealth</w:t>
      </w:r>
      <w:r w:rsidRPr="001B1263">
        <w:t xml:space="preserve">'s controlled action decision are </w:t>
      </w:r>
      <w:r w:rsidRPr="00571A8F">
        <w:t>listed threatened species and ecological communities</w:t>
      </w:r>
      <w:r w:rsidRPr="00571A8F" w:rsidDel="005F0329">
        <w:t xml:space="preserve"> </w:t>
      </w:r>
      <w:r w:rsidRPr="00571A8F">
        <w:t>(sections 18 and 18A</w:t>
      </w:r>
      <w:r>
        <w:t xml:space="preserve"> of </w:t>
      </w:r>
      <w:r w:rsidRPr="001B1263">
        <w:t>the EPBC Act</w:t>
      </w:r>
      <w:r w:rsidRPr="00571A8F">
        <w:t>).</w:t>
      </w:r>
    </w:p>
    <w:p w14:paraId="16B95CD9" w14:textId="77777777" w:rsidR="002B05B2" w:rsidRDefault="002B05B2" w:rsidP="002B05B2">
      <w:pPr>
        <w:pStyle w:val="BodyText12ptBefore"/>
      </w:pPr>
      <w:r w:rsidRPr="00404240">
        <w:t>The EES process is accredited to assess impacts on matters of national environmental significance</w:t>
      </w:r>
      <w:r>
        <w:t xml:space="preserve"> (MNES) under the EPBC Act through the Bilateral Assessment Agreement between the Commonwealth and the State of Victoria.  The </w:t>
      </w:r>
      <w:proofErr w:type="gramStart"/>
      <w:r>
        <w:t>Commonwealth Minister</w:t>
      </w:r>
      <w:proofErr w:type="gramEnd"/>
      <w:r>
        <w:t xml:space="preserve"> or delegate will decide whether the project is approved, approved with conditions or refused under the EPBC Act, after having considered the Minister for Planning’s assessment under the EE Act.</w:t>
      </w:r>
    </w:p>
    <w:p w14:paraId="602BA3B5" w14:textId="77777777" w:rsidR="002B05B2" w:rsidRDefault="002B05B2" w:rsidP="002B05B2">
      <w:pPr>
        <w:spacing w:before="0" w:after="160" w:line="259" w:lineRule="auto"/>
        <w:rPr>
          <w:rFonts w:asciiTheme="majorHAnsi" w:eastAsiaTheme="majorEastAsia" w:hAnsiTheme="majorHAnsi" w:cstheme="majorBidi"/>
          <w:b/>
          <w:color w:val="53565A" w:themeColor="accent6"/>
          <w:sz w:val="28"/>
          <w:szCs w:val="32"/>
        </w:rPr>
      </w:pPr>
      <w:r>
        <w:br w:type="page"/>
      </w:r>
    </w:p>
    <w:p w14:paraId="05343D69" w14:textId="77777777" w:rsidR="002B05B2" w:rsidRPr="00E126B0" w:rsidRDefault="002B05B2" w:rsidP="002B05B2">
      <w:pPr>
        <w:pStyle w:val="Heading1"/>
      </w:pPr>
      <w:bookmarkStart w:id="32" w:name="_Toc147411137"/>
      <w:r w:rsidRPr="00E126B0">
        <w:lastRenderedPageBreak/>
        <w:t xml:space="preserve">Matters to be addressed in the </w:t>
      </w:r>
      <w:proofErr w:type="gramStart"/>
      <w:r w:rsidRPr="00E126B0">
        <w:t>EES</w:t>
      </w:r>
      <w:bookmarkEnd w:id="32"/>
      <w:proofErr w:type="gramEnd"/>
    </w:p>
    <w:p w14:paraId="402492C7" w14:textId="77777777" w:rsidR="002B05B2" w:rsidRDefault="002B05B2" w:rsidP="002B05B2">
      <w:pPr>
        <w:pStyle w:val="Heading2"/>
      </w:pPr>
      <w:bookmarkStart w:id="33" w:name="_Toc534816831"/>
      <w:bookmarkStart w:id="34" w:name="_Toc73608454"/>
      <w:bookmarkStart w:id="35" w:name="_Toc121395484"/>
      <w:bookmarkStart w:id="36" w:name="_Toc147411138"/>
      <w:r>
        <w:t>General approach</w:t>
      </w:r>
      <w:bookmarkEnd w:id="33"/>
      <w:bookmarkEnd w:id="34"/>
      <w:bookmarkEnd w:id="35"/>
      <w:bookmarkEnd w:id="36"/>
    </w:p>
    <w:p w14:paraId="561FA785" w14:textId="77777777" w:rsidR="002B05B2" w:rsidRDefault="002B05B2" w:rsidP="002B05B2">
      <w:pPr>
        <w:pStyle w:val="BodyText12ptBefore"/>
      </w:pPr>
      <w:bookmarkStart w:id="37" w:name="_Toc73608455"/>
      <w:bookmarkStart w:id="38" w:name="_Toc534816832"/>
      <w:r w:rsidRPr="001C2D1A">
        <w:t>Preparation of the EES should be consistent with the principles of a systems approach and a risk-based approach</w:t>
      </w:r>
      <w:r>
        <w:rPr>
          <w:rStyle w:val="FootnoteReference"/>
        </w:rPr>
        <w:footnoteReference w:id="9"/>
      </w:r>
      <w:r w:rsidRPr="001C2D1A">
        <w:t>, so that</w:t>
      </w:r>
      <w:r>
        <w:t xml:space="preserve"> the environmental effects of and responses to potential impacts are assessed, particularly for </w:t>
      </w:r>
      <w:r w:rsidRPr="001C2D1A">
        <w:t xml:space="preserve">those that pose a relatively higher risk of adverse effects. </w:t>
      </w:r>
      <w:r>
        <w:t xml:space="preserve"> </w:t>
      </w:r>
      <w:r w:rsidRPr="001C2D1A">
        <w:t>The EES should put forward a sound rationale for the level of assessment and analysis undertaken for any environmental effect or combination of environmental effects</w:t>
      </w:r>
      <w:r>
        <w:rPr>
          <w:rStyle w:val="FootnoteReference"/>
        </w:rPr>
        <w:footnoteReference w:id="10"/>
      </w:r>
      <w:r w:rsidRPr="001C2D1A">
        <w:t xml:space="preserve"> arising from construction and operational stages of the project.</w:t>
      </w:r>
    </w:p>
    <w:p w14:paraId="176A813F" w14:textId="77777777" w:rsidR="002B05B2" w:rsidRDefault="002B05B2" w:rsidP="002B05B2">
      <w:pPr>
        <w:pStyle w:val="BodyText12ptBefore"/>
      </w:pPr>
      <w:r>
        <w:t xml:space="preserve">In the case of potentially significant effects, analyses documented within the EES should be detailed enough to provide a good understanding of the nature of the effects including:  </w:t>
      </w:r>
    </w:p>
    <w:p w14:paraId="6BECFEE3" w14:textId="77777777" w:rsidR="002B05B2" w:rsidRDefault="002B05B2" w:rsidP="002B05B2">
      <w:pPr>
        <w:pStyle w:val="ListBullet"/>
        <w:numPr>
          <w:ilvl w:val="0"/>
          <w:numId w:val="15"/>
        </w:numPr>
      </w:pPr>
      <w:r>
        <w:t xml:space="preserve">the potential effects on individual environmental assets —magnitude, extent and duration of change in the values of each asset— having regard to intended avoidance and mitigation </w:t>
      </w:r>
      <w:proofErr w:type="gramStart"/>
      <w:r>
        <w:t>measures;</w:t>
      </w:r>
      <w:proofErr w:type="gramEnd"/>
      <w:r>
        <w:t xml:space="preserve"> </w:t>
      </w:r>
    </w:p>
    <w:p w14:paraId="7DFB42B9" w14:textId="77777777" w:rsidR="002B05B2" w:rsidRDefault="002B05B2" w:rsidP="002B05B2">
      <w:pPr>
        <w:pStyle w:val="ListBullet"/>
        <w:numPr>
          <w:ilvl w:val="0"/>
          <w:numId w:val="15"/>
        </w:numPr>
      </w:pPr>
      <w:r>
        <w:t xml:space="preserve">the likelihood of adverse effects, including those caused indirectly as a result of proposed activities, and associated uncertainty of available predictions or </w:t>
      </w:r>
      <w:proofErr w:type="gramStart"/>
      <w:r>
        <w:t>estimates;</w:t>
      </w:r>
      <w:proofErr w:type="gramEnd"/>
      <w:r>
        <w:t xml:space="preserve"> </w:t>
      </w:r>
    </w:p>
    <w:p w14:paraId="2B3BA194" w14:textId="77777777" w:rsidR="002B05B2" w:rsidRDefault="002B05B2" w:rsidP="002B05B2">
      <w:pPr>
        <w:pStyle w:val="ListBullet"/>
        <w:numPr>
          <w:ilvl w:val="0"/>
          <w:numId w:val="15"/>
        </w:numPr>
      </w:pPr>
      <w:r>
        <w:t xml:space="preserve">potential cumulative impacts arising in conjunction with other existing or proposed </w:t>
      </w:r>
      <w:proofErr w:type="gramStart"/>
      <w:r>
        <w:t>projects;</w:t>
      </w:r>
      <w:proofErr w:type="gramEnd"/>
    </w:p>
    <w:p w14:paraId="29B273AC" w14:textId="77777777" w:rsidR="002B05B2" w:rsidRPr="00D44BF1" w:rsidRDefault="002B05B2" w:rsidP="002B05B2">
      <w:pPr>
        <w:pStyle w:val="ListBullet"/>
        <w:numPr>
          <w:ilvl w:val="0"/>
          <w:numId w:val="15"/>
        </w:numPr>
      </w:pPr>
      <w:r w:rsidRPr="00D44BF1">
        <w:t>likely residual effects, assuming the proposed measures to avoid and mitigate environmental effects are implemented; and</w:t>
      </w:r>
    </w:p>
    <w:p w14:paraId="3E0C5D35" w14:textId="77777777" w:rsidR="002B05B2" w:rsidRPr="00D44BF1" w:rsidRDefault="002B05B2" w:rsidP="002B05B2">
      <w:pPr>
        <w:pStyle w:val="ListBullet"/>
        <w:numPr>
          <w:ilvl w:val="0"/>
          <w:numId w:val="15"/>
        </w:numPr>
      </w:pPr>
      <w:r w:rsidRPr="00D44BF1">
        <w:t xml:space="preserve">proposed approach to managing and monitoring environmental performance and contingency planning. </w:t>
      </w:r>
    </w:p>
    <w:p w14:paraId="7B609E48" w14:textId="77777777" w:rsidR="002B05B2" w:rsidRDefault="002B05B2" w:rsidP="002B05B2">
      <w:pPr>
        <w:pStyle w:val="Heading2"/>
      </w:pPr>
      <w:bookmarkStart w:id="39" w:name="_Toc121395485"/>
      <w:bookmarkStart w:id="40" w:name="_Toc147411139"/>
      <w:r>
        <w:t>Content and style</w:t>
      </w:r>
      <w:bookmarkEnd w:id="37"/>
      <w:bookmarkEnd w:id="39"/>
      <w:bookmarkEnd w:id="40"/>
      <w:r>
        <w:t xml:space="preserve"> </w:t>
      </w:r>
      <w:bookmarkEnd w:id="38"/>
    </w:p>
    <w:p w14:paraId="44A51CCD" w14:textId="77777777" w:rsidR="002B05B2" w:rsidRPr="006127CA" w:rsidRDefault="002B05B2" w:rsidP="002B05B2">
      <w:pPr>
        <w:pStyle w:val="BodyText12ptBefore"/>
      </w:pPr>
      <w:bookmarkStart w:id="41" w:name="_Toc534816833"/>
      <w:r>
        <w:t>Together with the Minister’s reasons for decision, the published procedures and requirements</w:t>
      </w:r>
      <w:r w:rsidRPr="00362320">
        <w:t xml:space="preserve"> </w:t>
      </w:r>
      <w:r w:rsidRPr="00D44BF1">
        <w:t>and the Ministerial Guidelines</w:t>
      </w:r>
      <w:r>
        <w:t>, t</w:t>
      </w:r>
      <w:r w:rsidRPr="00D44BF1">
        <w:t xml:space="preserve">he content of the EES and related investigations is to be guided by these scoping requirements. </w:t>
      </w:r>
      <w:r>
        <w:t xml:space="preserve"> </w:t>
      </w:r>
      <w:r w:rsidRPr="00D44BF1">
        <w:t xml:space="preserve">It is the proponent's responsibility to ensure that adequate studies are undertaken to support the assessment of environmental effects, focusing primarily on significant effects (including those that might emerge during the investigations). </w:t>
      </w:r>
      <w:r>
        <w:t xml:space="preserve"> </w:t>
      </w:r>
      <w:r w:rsidRPr="00D44BF1">
        <w:t xml:space="preserve">The EES should demonstrate how the project will achieve a balance of economic, </w:t>
      </w:r>
      <w:proofErr w:type="gramStart"/>
      <w:r w:rsidRPr="00D44BF1">
        <w:t>social</w:t>
      </w:r>
      <w:proofErr w:type="gramEnd"/>
      <w:r w:rsidRPr="00D44BF1">
        <w:t xml:space="preserve"> and environmental outcomes that contribute to ecologically sustainable development and provide a net community benefit. </w:t>
      </w:r>
      <w:r>
        <w:t xml:space="preserve"> </w:t>
      </w:r>
    </w:p>
    <w:p w14:paraId="0D4ECD00" w14:textId="77777777" w:rsidR="002B05B2" w:rsidRDefault="002B05B2" w:rsidP="002B05B2">
      <w:pPr>
        <w:pStyle w:val="BodyText12ptBefore"/>
      </w:pPr>
      <w:r>
        <w:t xml:space="preserve">The EES should provide a clear, </w:t>
      </w:r>
      <w:proofErr w:type="gramStart"/>
      <w:r>
        <w:t>objective</w:t>
      </w:r>
      <w:proofErr w:type="gramEnd"/>
      <w:r>
        <w:t xml:space="preserve"> and well-integrated analysis of the potential effects of the proposed project, including proposed avoidance, mitigation and management measures, as well as feasible alternatives.  </w:t>
      </w:r>
      <w:r w:rsidRPr="009A7655">
        <w:t xml:space="preserve">The EES should also address requirements associated with statutory </w:t>
      </w:r>
      <w:r>
        <w:t xml:space="preserve">decisions </w:t>
      </w:r>
      <w:r w:rsidRPr="009A7655">
        <w:t>that will be informed by the Minister’s assessment.</w:t>
      </w:r>
      <w:r>
        <w:t xml:space="preserve">  Overall, the main </w:t>
      </w:r>
      <w:r w:rsidRPr="007B2F5D">
        <w:t>report</w:t>
      </w:r>
      <w:r>
        <w:t xml:space="preserve"> should include:</w:t>
      </w:r>
    </w:p>
    <w:p w14:paraId="231B3B63" w14:textId="77777777" w:rsidR="002B05B2" w:rsidRDefault="002B05B2" w:rsidP="002B05B2">
      <w:pPr>
        <w:pStyle w:val="ListBullet"/>
        <w:numPr>
          <w:ilvl w:val="0"/>
          <w:numId w:val="16"/>
        </w:numPr>
      </w:pPr>
      <w:bookmarkStart w:id="42" w:name="_Hlk534888888"/>
      <w:r>
        <w:t xml:space="preserve">an executive summary of the potential </w:t>
      </w:r>
      <w:r w:rsidRPr="009A7655">
        <w:t>environmental effects of the project</w:t>
      </w:r>
      <w:r>
        <w:t xml:space="preserve"> outlined in</w:t>
      </w:r>
      <w:r w:rsidRPr="009A7655">
        <w:t xml:space="preserve">, including potential effects on identified </w:t>
      </w:r>
      <w:proofErr w:type="gramStart"/>
      <w:r w:rsidRPr="009A7655">
        <w:t>MNES;</w:t>
      </w:r>
      <w:proofErr w:type="gramEnd"/>
      <w:r>
        <w:t xml:space="preserve"> </w:t>
      </w:r>
    </w:p>
    <w:p w14:paraId="66C21C41" w14:textId="77777777" w:rsidR="002B05B2" w:rsidRDefault="002B05B2" w:rsidP="002B05B2">
      <w:pPr>
        <w:pStyle w:val="ListBullet"/>
        <w:numPr>
          <w:ilvl w:val="0"/>
          <w:numId w:val="16"/>
        </w:numPr>
      </w:pPr>
      <w:r>
        <w:t xml:space="preserve">a description of the entire project, including its objectives, rationale and key </w:t>
      </w:r>
      <w:proofErr w:type="gramStart"/>
      <w:r>
        <w:t>elements;</w:t>
      </w:r>
      <w:proofErr w:type="gramEnd"/>
      <w:r>
        <w:t xml:space="preserve"> </w:t>
      </w:r>
    </w:p>
    <w:p w14:paraId="3FC2DAE8" w14:textId="77777777" w:rsidR="002B05B2" w:rsidRDefault="002B05B2" w:rsidP="002B05B2">
      <w:pPr>
        <w:pStyle w:val="ListBullet"/>
        <w:numPr>
          <w:ilvl w:val="0"/>
          <w:numId w:val="16"/>
        </w:numPr>
      </w:pPr>
      <w:r>
        <w:t xml:space="preserve">a description of the relationship of the project to public policies and </w:t>
      </w:r>
      <w:proofErr w:type="gramStart"/>
      <w:r>
        <w:t>plans;</w:t>
      </w:r>
      <w:proofErr w:type="gramEnd"/>
    </w:p>
    <w:p w14:paraId="3154C256" w14:textId="77777777" w:rsidR="002B05B2" w:rsidRDefault="002B05B2" w:rsidP="002B05B2">
      <w:pPr>
        <w:pStyle w:val="ListBullet"/>
        <w:numPr>
          <w:ilvl w:val="0"/>
          <w:numId w:val="16"/>
        </w:numPr>
      </w:pPr>
      <w:r>
        <w:t xml:space="preserve">an outline of the primary approvals required for the project to </w:t>
      </w:r>
      <w:proofErr w:type="gramStart"/>
      <w:r>
        <w:t>proceed;</w:t>
      </w:r>
      <w:proofErr w:type="gramEnd"/>
    </w:p>
    <w:p w14:paraId="1BB01EBB" w14:textId="77777777" w:rsidR="002B05B2" w:rsidRPr="008F53AB" w:rsidRDefault="002B05B2" w:rsidP="002B05B2">
      <w:pPr>
        <w:pStyle w:val="ListBullet"/>
        <w:numPr>
          <w:ilvl w:val="0"/>
          <w:numId w:val="16"/>
        </w:numPr>
      </w:pPr>
      <w:r w:rsidRPr="008F53AB">
        <w:t xml:space="preserve">descriptions of the existing environment and </w:t>
      </w:r>
      <w:r>
        <w:t xml:space="preserve">likely trends, including </w:t>
      </w:r>
      <w:r w:rsidRPr="008F53AB">
        <w:t xml:space="preserve">future climate change scenarios, where these are relevant to the assessment of potential </w:t>
      </w:r>
      <w:proofErr w:type="gramStart"/>
      <w:r w:rsidRPr="008F53AB">
        <w:t>effects;</w:t>
      </w:r>
      <w:proofErr w:type="gramEnd"/>
      <w:r w:rsidRPr="008F53AB">
        <w:t xml:space="preserve"> </w:t>
      </w:r>
    </w:p>
    <w:p w14:paraId="4E97BC55" w14:textId="77777777" w:rsidR="002B05B2" w:rsidRDefault="002B05B2" w:rsidP="002B05B2">
      <w:pPr>
        <w:pStyle w:val="ListBullet"/>
        <w:numPr>
          <w:ilvl w:val="0"/>
          <w:numId w:val="16"/>
        </w:numPr>
      </w:pPr>
      <w:r>
        <w:t xml:space="preserve">appropriately detailed assessments of potential effects of the project on environmental values, relative to the ‘no project’ scenario, together with an estimate of the uncertainty associated with </w:t>
      </w:r>
      <w:proofErr w:type="gramStart"/>
      <w:r>
        <w:t>predictions;</w:t>
      </w:r>
      <w:proofErr w:type="gramEnd"/>
      <w:r>
        <w:t xml:space="preserve"> </w:t>
      </w:r>
    </w:p>
    <w:p w14:paraId="2E20DEE6" w14:textId="77777777" w:rsidR="002B05B2" w:rsidRDefault="002B05B2" w:rsidP="002B05B2">
      <w:pPr>
        <w:pStyle w:val="ListBullet"/>
        <w:numPr>
          <w:ilvl w:val="0"/>
          <w:numId w:val="16"/>
        </w:numPr>
      </w:pPr>
      <w:r>
        <w:t xml:space="preserve">intended measures for avoiding, minimising, managing and monitoring </w:t>
      </w:r>
      <w:proofErr w:type="gramStart"/>
      <w:r>
        <w:t>effects;</w:t>
      </w:r>
      <w:proofErr w:type="gramEnd"/>
      <w:r>
        <w:t xml:space="preserve"> </w:t>
      </w:r>
    </w:p>
    <w:p w14:paraId="3E13E51D" w14:textId="77777777" w:rsidR="002B05B2" w:rsidRDefault="002B05B2" w:rsidP="002B05B2">
      <w:pPr>
        <w:pStyle w:val="ListBullet"/>
        <w:numPr>
          <w:ilvl w:val="0"/>
          <w:numId w:val="16"/>
        </w:numPr>
      </w:pPr>
      <w:r>
        <w:t xml:space="preserve">any proposed offset measures where avoidance and mitigation measures will not adequately address effects on environmental values, including the identified MNES, and discussion of how any offset package proposed meets the requirements of the Victorian Guidelines for the Removal, Destruction or Lopping of Native Vegetation and the EPBC Act Environmental Offsets Policy as it relates to </w:t>
      </w:r>
      <w:proofErr w:type="gramStart"/>
      <w:r>
        <w:t>MNES;</w:t>
      </w:r>
      <w:proofErr w:type="gramEnd"/>
      <w:r>
        <w:t xml:space="preserve"> </w:t>
      </w:r>
    </w:p>
    <w:p w14:paraId="1C494EEC" w14:textId="77777777" w:rsidR="002B05B2" w:rsidRPr="00361BAF" w:rsidRDefault="002B05B2" w:rsidP="002B05B2">
      <w:pPr>
        <w:pStyle w:val="ListBullet"/>
        <w:numPr>
          <w:ilvl w:val="0"/>
          <w:numId w:val="16"/>
        </w:numPr>
      </w:pPr>
      <w:r>
        <w:t>predictions of residual effects</w:t>
      </w:r>
      <w:r w:rsidRPr="00D325E0">
        <w:t xml:space="preserve"> </w:t>
      </w:r>
      <w:r>
        <w:t xml:space="preserve">of the project, including residual significant impacts on MNES, </w:t>
      </w:r>
      <w:r w:rsidRPr="00361BAF">
        <w:t xml:space="preserve">assuming implementation of proposed management </w:t>
      </w:r>
      <w:proofErr w:type="gramStart"/>
      <w:r w:rsidRPr="00361BAF">
        <w:t>measures;</w:t>
      </w:r>
      <w:proofErr w:type="gramEnd"/>
    </w:p>
    <w:p w14:paraId="43656EDA" w14:textId="77777777" w:rsidR="002B05B2" w:rsidRDefault="002B05B2" w:rsidP="002B05B2">
      <w:pPr>
        <w:pStyle w:val="ListBullet"/>
        <w:numPr>
          <w:ilvl w:val="0"/>
          <w:numId w:val="16"/>
        </w:numPr>
      </w:pPr>
      <w:r w:rsidRPr="00361BAF">
        <w:lastRenderedPageBreak/>
        <w:t>responses to issues</w:t>
      </w:r>
      <w:r>
        <w:t>, including alternative options,</w:t>
      </w:r>
      <w:r w:rsidRPr="00361BAF">
        <w:t xml:space="preserve"> raised through public</w:t>
      </w:r>
      <w:r>
        <w:t xml:space="preserve"> and stakeholder </w:t>
      </w:r>
      <w:proofErr w:type="gramStart"/>
      <w:r>
        <w:t>consultation;</w:t>
      </w:r>
      <w:proofErr w:type="gramEnd"/>
    </w:p>
    <w:p w14:paraId="255A871A" w14:textId="77777777" w:rsidR="002B05B2" w:rsidRDefault="002B05B2" w:rsidP="002B05B2">
      <w:pPr>
        <w:pStyle w:val="ListBullet"/>
        <w:numPr>
          <w:ilvl w:val="0"/>
          <w:numId w:val="16"/>
        </w:numPr>
      </w:pPr>
      <w:r>
        <w:t>evaluation of the implications for the project from the implementation of legislation and policy; and</w:t>
      </w:r>
    </w:p>
    <w:p w14:paraId="1CFDA51F" w14:textId="77777777" w:rsidR="002B05B2" w:rsidRPr="001B1263" w:rsidRDefault="002B05B2" w:rsidP="002B05B2">
      <w:pPr>
        <w:pStyle w:val="ListBullet"/>
        <w:numPr>
          <w:ilvl w:val="0"/>
          <w:numId w:val="16"/>
        </w:numPr>
      </w:pPr>
      <w:r w:rsidRPr="001B1263">
        <w:t xml:space="preserve">conclusions on the significance of impacts on regional, </w:t>
      </w:r>
      <w:proofErr w:type="gramStart"/>
      <w:r w:rsidRPr="001B1263">
        <w:t>state</w:t>
      </w:r>
      <w:proofErr w:type="gramEnd"/>
      <w:r w:rsidRPr="001B1263">
        <w:t xml:space="preserve"> and federal matters.</w:t>
      </w:r>
    </w:p>
    <w:bookmarkEnd w:id="42"/>
    <w:p w14:paraId="49B46456" w14:textId="77777777" w:rsidR="002B05B2" w:rsidRDefault="002B05B2" w:rsidP="002B05B2">
      <w:pPr>
        <w:pStyle w:val="BodyText12ptBefore"/>
      </w:pPr>
      <w:r w:rsidRPr="00E81956">
        <w:t>The proponent may choose to prepare a website with interactive functionality to provide an alternative form of access to EES information, which may compl</w:t>
      </w:r>
      <w:r>
        <w:t>e</w:t>
      </w:r>
      <w:r w:rsidRPr="00E81956">
        <w:t>ment the conventional EES chapters and technical documents.  Such an approach should be discussed with D</w:t>
      </w:r>
      <w:r>
        <w:t>T</w:t>
      </w:r>
      <w:r w:rsidRPr="00E81956">
        <w:t>P and should be integrated with the preparation of the EES package, including review by the TRG.</w:t>
      </w:r>
      <w:r>
        <w:t xml:space="preserve"> </w:t>
      </w:r>
    </w:p>
    <w:p w14:paraId="287A1B6C" w14:textId="77777777" w:rsidR="002B05B2" w:rsidRDefault="002B05B2" w:rsidP="002B05B2">
      <w:pPr>
        <w:pStyle w:val="BodyText12ptBefore"/>
      </w:pPr>
      <w:r w:rsidRPr="00571A8F">
        <w:t>The EES should also outline a program for community consultation, stakeholder engagement and communications proposed for implementation during the construction and operation of the project, including opportunities for local stakeholders to engage with the proponent to seek responses to issues that might arise during project implementation</w:t>
      </w:r>
      <w:r w:rsidRPr="001B1263">
        <w:t>.</w:t>
      </w:r>
    </w:p>
    <w:p w14:paraId="6F7AD274" w14:textId="77777777" w:rsidR="002B05B2" w:rsidRDefault="002B05B2" w:rsidP="002B05B2">
      <w:pPr>
        <w:pStyle w:val="BodyText12ptBefore"/>
      </w:pPr>
      <w:r>
        <w:t xml:space="preserve">The proponent must also prepare a concise, graphical-based, non-technical hard copy summary (A4, no more </w:t>
      </w:r>
      <w:r w:rsidRPr="00DC4379">
        <w:t>than 10 pages) for free</w:t>
      </w:r>
      <w:r>
        <w:t xml:space="preserve"> distribution to interested parties.  The EES summary should include details of the EES exhibition, public submission process and availability of the EES documentation. </w:t>
      </w:r>
    </w:p>
    <w:p w14:paraId="55E88C46" w14:textId="77777777" w:rsidR="002B05B2" w:rsidRDefault="002B05B2" w:rsidP="002B05B2">
      <w:pPr>
        <w:pStyle w:val="Heading2"/>
      </w:pPr>
      <w:bookmarkStart w:id="43" w:name="_Toc73608456"/>
      <w:bookmarkStart w:id="44" w:name="_Toc121395486"/>
      <w:bookmarkStart w:id="45" w:name="_Toc147411140"/>
      <w:r>
        <w:t>Project description</w:t>
      </w:r>
      <w:bookmarkEnd w:id="41"/>
      <w:bookmarkEnd w:id="43"/>
      <w:bookmarkEnd w:id="44"/>
      <w:bookmarkEnd w:id="45"/>
      <w:r>
        <w:t xml:space="preserve"> </w:t>
      </w:r>
    </w:p>
    <w:p w14:paraId="555A3511" w14:textId="77777777" w:rsidR="002B05B2" w:rsidRDefault="002B05B2" w:rsidP="002B05B2">
      <w:pPr>
        <w:pStyle w:val="BodyText12ptBefore"/>
      </w:pPr>
      <w:bookmarkStart w:id="46" w:name="_Toc533775662"/>
      <w:bookmarkStart w:id="47" w:name="_Toc534731769"/>
      <w:bookmarkStart w:id="48" w:name="_Toc48143062"/>
      <w:bookmarkStart w:id="49" w:name="_Toc102394411"/>
      <w:bookmarkStart w:id="50" w:name="_Toc534816834"/>
      <w:bookmarkStart w:id="51" w:name="_Toc73608457"/>
      <w:bookmarkStart w:id="52" w:name="_Toc121395487"/>
      <w:r>
        <w:t xml:space="preserve">The EES is to describe the project in sufficient detail to allow an understanding of all components, </w:t>
      </w:r>
      <w:proofErr w:type="gramStart"/>
      <w:r>
        <w:t>processes</w:t>
      </w:r>
      <w:proofErr w:type="gramEnd"/>
      <w:r>
        <w:t xml:space="preserve"> and </w:t>
      </w:r>
      <w:r w:rsidRPr="004607E0">
        <w:t>development</w:t>
      </w:r>
      <w:r>
        <w:t xml:space="preserve"> stages, and to enable assessment of their likely potential environmental effects.  The project description should canvass the following:</w:t>
      </w:r>
    </w:p>
    <w:p w14:paraId="00B2ACA3" w14:textId="77777777" w:rsidR="002B05B2" w:rsidRPr="004B0A10" w:rsidRDefault="002B05B2" w:rsidP="002B05B2">
      <w:pPr>
        <w:pStyle w:val="ListBullet"/>
        <w:numPr>
          <w:ilvl w:val="0"/>
          <w:numId w:val="17"/>
        </w:numPr>
      </w:pPr>
      <w:r w:rsidRPr="004B0A10">
        <w:t>an overview of the proponent's environmental performance and track record, including experience in delivering similar projects, as well as organisation health, safety and environmental policies</w:t>
      </w:r>
      <w:r>
        <w:t xml:space="preserve">, and whether the proponent has been subject to any past or present proceedings under a Commonwealth, state or territory law for the protection of the environment or the conservation and sustainable use of natural </w:t>
      </w:r>
      <w:proofErr w:type="gramStart"/>
      <w:r>
        <w:t>resources</w:t>
      </w:r>
      <w:r w:rsidRPr="004B0A10">
        <w:t>;</w:t>
      </w:r>
      <w:proofErr w:type="gramEnd"/>
    </w:p>
    <w:p w14:paraId="6195AC6C" w14:textId="77777777" w:rsidR="002B05B2" w:rsidRDefault="002B05B2" w:rsidP="002B05B2">
      <w:pPr>
        <w:pStyle w:val="ListBullet"/>
        <w:numPr>
          <w:ilvl w:val="0"/>
          <w:numId w:val="17"/>
        </w:numPr>
      </w:pPr>
      <w:r w:rsidRPr="004B0A10">
        <w:t>contextual information on the project, including its objectives and</w:t>
      </w:r>
      <w:r>
        <w:t xml:space="preserve"> rationale, its relationship to statutory policies, plans and strategies, including the justification for need for the project, selection of preferred options for alignment and design of the project (see Section 3.4 below) and implications of the project not </w:t>
      </w:r>
      <w:proofErr w:type="gramStart"/>
      <w:r>
        <w:t>proceeding;</w:t>
      </w:r>
      <w:proofErr w:type="gramEnd"/>
    </w:p>
    <w:p w14:paraId="4604A8D1" w14:textId="77777777" w:rsidR="002B05B2" w:rsidRDefault="002B05B2" w:rsidP="002B05B2">
      <w:pPr>
        <w:pStyle w:val="ListBullet"/>
        <w:numPr>
          <w:ilvl w:val="0"/>
          <w:numId w:val="17"/>
        </w:numPr>
      </w:pPr>
      <w:r>
        <w:t xml:space="preserve">existing and planned land uses in the vicinity of the proposed project, supported by plans and </w:t>
      </w:r>
      <w:proofErr w:type="gramStart"/>
      <w:r>
        <w:t>maps;</w:t>
      </w:r>
      <w:proofErr w:type="gramEnd"/>
      <w:r>
        <w:t xml:space="preserve"> </w:t>
      </w:r>
    </w:p>
    <w:p w14:paraId="3BCD295A" w14:textId="77777777" w:rsidR="002B05B2" w:rsidRDefault="002B05B2" w:rsidP="002B05B2">
      <w:pPr>
        <w:pStyle w:val="ListBullet"/>
        <w:numPr>
          <w:ilvl w:val="0"/>
          <w:numId w:val="17"/>
        </w:numPr>
      </w:pPr>
      <w:r>
        <w:t>the proposed operational life of the project, and any decommissioning and rehabilitation arrangements; and</w:t>
      </w:r>
    </w:p>
    <w:p w14:paraId="48B829DA" w14:textId="77777777" w:rsidR="002B05B2" w:rsidRDefault="002B05B2" w:rsidP="002B05B2">
      <w:pPr>
        <w:pStyle w:val="ListBullet"/>
        <w:numPr>
          <w:ilvl w:val="0"/>
          <w:numId w:val="17"/>
        </w:numPr>
      </w:pPr>
      <w:r>
        <w:t>other necessary works proposed for the project, such as road upgrades and/or connections, and infrastructure and services relocation.</w:t>
      </w:r>
    </w:p>
    <w:p w14:paraId="5C2A66F6" w14:textId="77777777" w:rsidR="002B05B2" w:rsidRDefault="002B05B2" w:rsidP="002B05B2">
      <w:pPr>
        <w:pStyle w:val="BodyText12ptBefore"/>
      </w:pPr>
      <w:r>
        <w:t>Description of the project's components should detail:</w:t>
      </w:r>
    </w:p>
    <w:p w14:paraId="61BCD23E" w14:textId="77777777" w:rsidR="002B05B2" w:rsidRPr="00E83752" w:rsidRDefault="002B05B2" w:rsidP="002B05B2">
      <w:pPr>
        <w:pStyle w:val="ListBullet"/>
        <w:numPr>
          <w:ilvl w:val="0"/>
          <w:numId w:val="18"/>
        </w:numPr>
      </w:pPr>
      <w:r>
        <w:t xml:space="preserve">applicable standards and </w:t>
      </w:r>
      <w:r w:rsidRPr="00E83752">
        <w:t xml:space="preserve">adopted specifications for </w:t>
      </w:r>
      <w:r>
        <w:t xml:space="preserve">transmission and terminal station </w:t>
      </w:r>
      <w:proofErr w:type="gramStart"/>
      <w:r w:rsidRPr="00E83752">
        <w:t>infrastructure</w:t>
      </w:r>
      <w:r>
        <w:t>;</w:t>
      </w:r>
      <w:proofErr w:type="gramEnd"/>
    </w:p>
    <w:p w14:paraId="23DA7D6D" w14:textId="77777777" w:rsidR="002B05B2" w:rsidRDefault="002B05B2" w:rsidP="002B05B2">
      <w:pPr>
        <w:pStyle w:val="ListBullet"/>
        <w:numPr>
          <w:ilvl w:val="0"/>
          <w:numId w:val="18"/>
        </w:numPr>
      </w:pPr>
      <w:r>
        <w:t xml:space="preserve">location, footprint, layout and access arrangements during construction and </w:t>
      </w:r>
      <w:proofErr w:type="gramStart"/>
      <w:r>
        <w:t>operation;</w:t>
      </w:r>
      <w:proofErr w:type="gramEnd"/>
    </w:p>
    <w:p w14:paraId="100A7D77" w14:textId="77777777" w:rsidR="002B05B2" w:rsidRDefault="002B05B2" w:rsidP="002B05B2">
      <w:pPr>
        <w:pStyle w:val="ListBullet"/>
        <w:numPr>
          <w:ilvl w:val="0"/>
          <w:numId w:val="18"/>
        </w:numPr>
      </w:pPr>
      <w:r>
        <w:t xml:space="preserve">clearing or lopping of native vegetation for construction or </w:t>
      </w:r>
      <w:proofErr w:type="gramStart"/>
      <w:r>
        <w:t>operations;</w:t>
      </w:r>
      <w:proofErr w:type="gramEnd"/>
    </w:p>
    <w:p w14:paraId="7D7C00EA" w14:textId="77777777" w:rsidR="002B05B2" w:rsidRDefault="002B05B2" w:rsidP="002B05B2">
      <w:pPr>
        <w:pStyle w:val="ListBullet"/>
        <w:numPr>
          <w:ilvl w:val="0"/>
          <w:numId w:val="18"/>
        </w:numPr>
      </w:pPr>
      <w:r>
        <w:t xml:space="preserve">design and expected construction staging and </w:t>
      </w:r>
      <w:proofErr w:type="gramStart"/>
      <w:r>
        <w:t>scheduling;</w:t>
      </w:r>
      <w:proofErr w:type="gramEnd"/>
    </w:p>
    <w:p w14:paraId="193C042D" w14:textId="77777777" w:rsidR="002B05B2" w:rsidRDefault="002B05B2" w:rsidP="002B05B2">
      <w:pPr>
        <w:pStyle w:val="ListBullet"/>
        <w:numPr>
          <w:ilvl w:val="0"/>
          <w:numId w:val="18"/>
        </w:numPr>
      </w:pPr>
      <w:r>
        <w:t xml:space="preserve">proposed construction methods and materials, and extent of areas to be disturbed during </w:t>
      </w:r>
      <w:proofErr w:type="gramStart"/>
      <w:r>
        <w:t>construction;</w:t>
      </w:r>
      <w:proofErr w:type="gramEnd"/>
      <w:r>
        <w:t xml:space="preserve"> </w:t>
      </w:r>
    </w:p>
    <w:p w14:paraId="2E78ECDE" w14:textId="77777777" w:rsidR="002B05B2" w:rsidRDefault="002B05B2" w:rsidP="002B05B2">
      <w:pPr>
        <w:pStyle w:val="ListBullet"/>
        <w:numPr>
          <w:ilvl w:val="0"/>
          <w:numId w:val="18"/>
        </w:numPr>
      </w:pPr>
      <w:r>
        <w:t xml:space="preserve">solid waste, wastewater and hazardous material generation and management during construction and </w:t>
      </w:r>
      <w:proofErr w:type="gramStart"/>
      <w:r>
        <w:t>operation;</w:t>
      </w:r>
      <w:proofErr w:type="gramEnd"/>
    </w:p>
    <w:p w14:paraId="7023D52A" w14:textId="77777777" w:rsidR="002B05B2" w:rsidRDefault="002B05B2" w:rsidP="002B05B2">
      <w:pPr>
        <w:pStyle w:val="ListBullet"/>
        <w:numPr>
          <w:ilvl w:val="0"/>
          <w:numId w:val="18"/>
        </w:numPr>
      </w:pPr>
      <w:r>
        <w:t xml:space="preserve">rehabilitation of site works </w:t>
      </w:r>
      <w:proofErr w:type="gramStart"/>
      <w:r>
        <w:t>areas;</w:t>
      </w:r>
      <w:proofErr w:type="gramEnd"/>
    </w:p>
    <w:p w14:paraId="29B5A844" w14:textId="77777777" w:rsidR="002B05B2" w:rsidRDefault="002B05B2" w:rsidP="002B05B2">
      <w:pPr>
        <w:pStyle w:val="ListBullet"/>
        <w:numPr>
          <w:ilvl w:val="0"/>
          <w:numId w:val="18"/>
        </w:numPr>
      </w:pPr>
      <w:r>
        <w:t xml:space="preserve">proposed tenure arrangements to provide for access for maintenance or other operational </w:t>
      </w:r>
      <w:proofErr w:type="gramStart"/>
      <w:r>
        <w:t>purposes;</w:t>
      </w:r>
      <w:proofErr w:type="gramEnd"/>
    </w:p>
    <w:p w14:paraId="390503DB" w14:textId="77777777" w:rsidR="002B05B2" w:rsidRDefault="002B05B2" w:rsidP="002B05B2">
      <w:pPr>
        <w:pStyle w:val="ListBullet"/>
        <w:numPr>
          <w:ilvl w:val="0"/>
          <w:numId w:val="18"/>
        </w:numPr>
      </w:pPr>
      <w:r>
        <w:t xml:space="preserve">lighting, safety, security, and noise requirements during construction and </w:t>
      </w:r>
      <w:proofErr w:type="gramStart"/>
      <w:r>
        <w:t>operation;</w:t>
      </w:r>
      <w:proofErr w:type="gramEnd"/>
      <w:r>
        <w:t xml:space="preserve"> </w:t>
      </w:r>
    </w:p>
    <w:p w14:paraId="1071C985" w14:textId="77777777" w:rsidR="002B05B2" w:rsidRDefault="002B05B2" w:rsidP="002B05B2">
      <w:pPr>
        <w:pStyle w:val="ListBullet"/>
        <w:numPr>
          <w:ilvl w:val="0"/>
          <w:numId w:val="18"/>
        </w:numPr>
      </w:pPr>
      <w:r>
        <w:t xml:space="preserve">hours of construction </w:t>
      </w:r>
      <w:r w:rsidRPr="009B6698">
        <w:t>work and a description of the expected duration of project components, including which components are temporary and which are permanent</w:t>
      </w:r>
      <w:r>
        <w:t>; and</w:t>
      </w:r>
    </w:p>
    <w:p w14:paraId="784CA870" w14:textId="77777777" w:rsidR="002B05B2" w:rsidRDefault="002B05B2" w:rsidP="002B05B2">
      <w:pPr>
        <w:pStyle w:val="ListBullet"/>
        <w:numPr>
          <w:ilvl w:val="0"/>
          <w:numId w:val="18"/>
        </w:numPr>
      </w:pPr>
      <w:r w:rsidRPr="004607E0">
        <w:t>operational requirements including maintenance activities and decommissioning.</w:t>
      </w:r>
    </w:p>
    <w:p w14:paraId="2FE6C893" w14:textId="77777777" w:rsidR="002B05B2" w:rsidRDefault="002B05B2" w:rsidP="002B05B2">
      <w:pPr>
        <w:pStyle w:val="Heading2"/>
      </w:pPr>
      <w:bookmarkStart w:id="53" w:name="_Toc147411141"/>
      <w:bookmarkEnd w:id="46"/>
      <w:bookmarkEnd w:id="47"/>
      <w:bookmarkEnd w:id="48"/>
      <w:bookmarkEnd w:id="49"/>
      <w:r>
        <w:t>Project alternatives</w:t>
      </w:r>
      <w:bookmarkEnd w:id="50"/>
      <w:bookmarkEnd w:id="51"/>
      <w:bookmarkEnd w:id="52"/>
      <w:bookmarkEnd w:id="53"/>
    </w:p>
    <w:p w14:paraId="43A97ADB" w14:textId="77777777" w:rsidR="002B05B2" w:rsidRPr="00A90FFB" w:rsidRDefault="002B05B2" w:rsidP="002B05B2">
      <w:pPr>
        <w:pStyle w:val="BodyText12ptBefore"/>
        <w:rPr>
          <w:color w:val="auto"/>
        </w:rPr>
      </w:pPr>
      <w:bookmarkStart w:id="54" w:name="_Toc534816835"/>
      <w:bookmarkStart w:id="55" w:name="_Toc73608458"/>
      <w:r w:rsidRPr="005415FD">
        <w:t>The EES should document the proponent's design development process leading to the pr</w:t>
      </w:r>
      <w:r w:rsidRPr="0075286C">
        <w:t xml:space="preserve">oponent’s preferred form of the </w:t>
      </w:r>
      <w:r w:rsidRPr="00276E57">
        <w:t xml:space="preserve">project as </w:t>
      </w:r>
      <w:r w:rsidRPr="00FB69C6">
        <w:t xml:space="preserve">presented in the EES.  The EES should </w:t>
      </w:r>
      <w:r>
        <w:t>explain</w:t>
      </w:r>
      <w:r w:rsidRPr="00FB69C6">
        <w:t xml:space="preserve"> the </w:t>
      </w:r>
      <w:r w:rsidRPr="00F75117">
        <w:t xml:space="preserve">proponent’s </w:t>
      </w:r>
      <w:r>
        <w:t xml:space="preserve">criteria for evaluating the feasibility of potential alternatives and explain </w:t>
      </w:r>
      <w:r w:rsidRPr="0075273E">
        <w:t xml:space="preserve">how specific alternatives were shortlisted </w:t>
      </w:r>
      <w:r>
        <w:t>or rejected</w:t>
      </w:r>
      <w:r w:rsidRPr="0075273E">
        <w:t xml:space="preserve"> for evaluation within the EES</w:t>
      </w:r>
      <w:r w:rsidRPr="005415FD">
        <w:t xml:space="preserve">.  The EES </w:t>
      </w:r>
      <w:r w:rsidRPr="005415FD">
        <w:lastRenderedPageBreak/>
        <w:t xml:space="preserve">should </w:t>
      </w:r>
      <w:r w:rsidRPr="00A90FFB">
        <w:rPr>
          <w:color w:val="auto"/>
        </w:rPr>
        <w:t>document the likely environmental effects of feasible alternatives, particularly where these offer a potential to avoid or minimise adverse environmental effects</w:t>
      </w:r>
      <w:r w:rsidRPr="00A90FFB" w:rsidDel="00E62F93">
        <w:rPr>
          <w:color w:val="auto"/>
        </w:rPr>
        <w:t xml:space="preserve"> </w:t>
      </w:r>
      <w:r w:rsidRPr="00A90FFB">
        <w:rPr>
          <w:color w:val="auto"/>
        </w:rPr>
        <w:t xml:space="preserve">whilst meeting the objectives of the project.  </w:t>
      </w:r>
    </w:p>
    <w:p w14:paraId="57DAFA06" w14:textId="77777777" w:rsidR="002B05B2" w:rsidRPr="00A90FFB" w:rsidRDefault="002B05B2" w:rsidP="002B05B2">
      <w:pPr>
        <w:pStyle w:val="BodyText12ptBefore"/>
        <w:rPr>
          <w:color w:val="auto"/>
        </w:rPr>
      </w:pPr>
      <w:r w:rsidRPr="00A90FFB">
        <w:rPr>
          <w:color w:val="auto"/>
        </w:rPr>
        <w:t>The 2020 referral of the project under the EE Act presented the project in terms of an area of interest rather than a proposed alignment.  While the proponent has since made announcements about its preferred route for the project, the EES will need to document the basis upon which it has chosen its preferred alignment as it stands at the time of EES exhibition.  Alignment selection can be a very important way of avoiding or minimising adverse impacts for linear infrastructure projects.  Key aspects of the project, for which the EES will need to demonstrate consideration of feasible alternatives, include:</w:t>
      </w:r>
    </w:p>
    <w:p w14:paraId="06B6A98D" w14:textId="77777777" w:rsidR="002B05B2" w:rsidRPr="00A90FFB" w:rsidRDefault="002B05B2" w:rsidP="002B05B2">
      <w:pPr>
        <w:pStyle w:val="ListBullet"/>
        <w:numPr>
          <w:ilvl w:val="0"/>
          <w:numId w:val="19"/>
        </w:numPr>
      </w:pPr>
      <w:r w:rsidRPr="00A90FFB">
        <w:t xml:space="preserve">the boundaries of the original area of </w:t>
      </w:r>
      <w:proofErr w:type="gramStart"/>
      <w:r w:rsidRPr="00A90FFB">
        <w:t>interest;</w:t>
      </w:r>
      <w:proofErr w:type="gramEnd"/>
    </w:p>
    <w:p w14:paraId="289332E2" w14:textId="77777777" w:rsidR="002B05B2" w:rsidRPr="00A90FFB" w:rsidRDefault="002B05B2" w:rsidP="002B05B2">
      <w:pPr>
        <w:pStyle w:val="ListBullet"/>
        <w:numPr>
          <w:ilvl w:val="0"/>
          <w:numId w:val="19"/>
        </w:numPr>
      </w:pPr>
      <w:r w:rsidRPr="00A90FFB">
        <w:t xml:space="preserve">potential corridors and alignments within the area of interest, including criteria for excluding portions of the area from further </w:t>
      </w:r>
      <w:proofErr w:type="gramStart"/>
      <w:r w:rsidRPr="00A90FFB">
        <w:t>consideration;</w:t>
      </w:r>
      <w:proofErr w:type="gramEnd"/>
    </w:p>
    <w:p w14:paraId="3213C578" w14:textId="75F281F9" w:rsidR="002B05B2" w:rsidRPr="00A90FFB" w:rsidRDefault="002B05B2" w:rsidP="002B05B2">
      <w:pPr>
        <w:pStyle w:val="ListBullet"/>
        <w:numPr>
          <w:ilvl w:val="0"/>
          <w:numId w:val="19"/>
        </w:numPr>
      </w:pPr>
      <w:r w:rsidRPr="00A90FFB">
        <w:t>the rationale for the preferred mode of construction (overhead or underground, including potential for partial underground construction); and</w:t>
      </w:r>
    </w:p>
    <w:p w14:paraId="3B8B5D5E" w14:textId="77777777" w:rsidR="002B05B2" w:rsidRPr="00A90FFB" w:rsidRDefault="002B05B2" w:rsidP="002B05B2">
      <w:pPr>
        <w:pStyle w:val="ListBullet"/>
        <w:numPr>
          <w:ilvl w:val="0"/>
          <w:numId w:val="19"/>
        </w:numPr>
      </w:pPr>
      <w:r w:rsidRPr="00A90FFB">
        <w:t>other feasible alternatives raised through feedback from the community or other stakeholders.</w:t>
      </w:r>
    </w:p>
    <w:p w14:paraId="6C89B1A4" w14:textId="77777777" w:rsidR="002B05B2" w:rsidRPr="00A90FFB" w:rsidRDefault="002B05B2" w:rsidP="002B05B2">
      <w:pPr>
        <w:pStyle w:val="BodyText12ptBefore"/>
        <w:rPr>
          <w:color w:val="auto"/>
        </w:rPr>
      </w:pPr>
      <w:r w:rsidRPr="00A90FFB">
        <w:rPr>
          <w:color w:val="auto"/>
        </w:rPr>
        <w:t>The process for identification and analysis of the project alternatives will need to be documented in the EES including:</w:t>
      </w:r>
    </w:p>
    <w:p w14:paraId="7970E041" w14:textId="77777777" w:rsidR="002B05B2" w:rsidRPr="00A90FFB" w:rsidRDefault="002B05B2" w:rsidP="002B05B2">
      <w:pPr>
        <w:pStyle w:val="ListBullet"/>
        <w:numPr>
          <w:ilvl w:val="0"/>
          <w:numId w:val="19"/>
        </w:numPr>
      </w:pPr>
      <w:r w:rsidRPr="00A90FFB">
        <w:t xml:space="preserve">description of alternatives considered in the project design process, including alternative transmission line alignments and </w:t>
      </w:r>
      <w:r w:rsidRPr="00A90FFB">
        <w:rPr>
          <w:rFonts w:eastAsia="Times New Roman"/>
        </w:rPr>
        <w:t xml:space="preserve">location options for upgrade works for the </w:t>
      </w:r>
      <w:proofErr w:type="spellStart"/>
      <w:r w:rsidRPr="00A90FFB">
        <w:rPr>
          <w:rFonts w:eastAsia="Times New Roman"/>
        </w:rPr>
        <w:t>Bulgana</w:t>
      </w:r>
      <w:proofErr w:type="spellEnd"/>
      <w:r w:rsidRPr="00A90FFB">
        <w:rPr>
          <w:rFonts w:eastAsia="Times New Roman"/>
        </w:rPr>
        <w:t xml:space="preserve"> Terminal </w:t>
      </w:r>
      <w:proofErr w:type="gramStart"/>
      <w:r w:rsidRPr="00A90FFB">
        <w:rPr>
          <w:rFonts w:eastAsia="Times New Roman"/>
        </w:rPr>
        <w:t>Station</w:t>
      </w:r>
      <w:r w:rsidRPr="00A90FFB">
        <w:t>;</w:t>
      </w:r>
      <w:proofErr w:type="gramEnd"/>
    </w:p>
    <w:p w14:paraId="7A580B3B" w14:textId="77777777" w:rsidR="002B05B2" w:rsidRPr="00A90FFB" w:rsidRDefault="002B05B2" w:rsidP="002B05B2">
      <w:pPr>
        <w:pStyle w:val="ListBullet"/>
        <w:numPr>
          <w:ilvl w:val="0"/>
          <w:numId w:val="19"/>
        </w:numPr>
      </w:pPr>
      <w:r w:rsidRPr="00A90FFB">
        <w:t xml:space="preserve">identification of methods and environmental criteria for comparison of alternatives and for selection of preferred </w:t>
      </w:r>
      <w:proofErr w:type="gramStart"/>
      <w:r w:rsidRPr="00A90FFB">
        <w:t>alternatives;</w:t>
      </w:r>
      <w:proofErr w:type="gramEnd"/>
    </w:p>
    <w:p w14:paraId="1EB3CCBF" w14:textId="77777777" w:rsidR="002B05B2" w:rsidRPr="000D3A14" w:rsidRDefault="002B05B2" w:rsidP="002B05B2">
      <w:pPr>
        <w:pStyle w:val="ListBullet"/>
        <w:numPr>
          <w:ilvl w:val="0"/>
          <w:numId w:val="19"/>
        </w:numPr>
      </w:pPr>
      <w:r w:rsidRPr="000D3A14">
        <w:t xml:space="preserve">assessment and comparison of the technical feasibility and environmental implications of alternative options </w:t>
      </w:r>
      <w:proofErr w:type="gramStart"/>
      <w:r w:rsidRPr="000D3A14">
        <w:t>considered;</w:t>
      </w:r>
      <w:proofErr w:type="gramEnd"/>
      <w:r w:rsidRPr="000D3A14">
        <w:t xml:space="preserve"> </w:t>
      </w:r>
    </w:p>
    <w:p w14:paraId="72C28E08" w14:textId="77777777" w:rsidR="002B05B2" w:rsidRPr="000D3A14" w:rsidRDefault="002B05B2" w:rsidP="002B05B2">
      <w:pPr>
        <w:pStyle w:val="ListBullet"/>
        <w:numPr>
          <w:ilvl w:val="0"/>
          <w:numId w:val="19"/>
        </w:numPr>
      </w:pPr>
      <w:r w:rsidRPr="000D3A14">
        <w:t xml:space="preserve">the basis for selecting the </w:t>
      </w:r>
      <w:r>
        <w:t>preferred</w:t>
      </w:r>
      <w:r w:rsidRPr="000D3A14">
        <w:t xml:space="preserve"> project layout and design, particularly where alignments </w:t>
      </w:r>
      <w:proofErr w:type="gramStart"/>
      <w:r w:rsidRPr="000D3A14">
        <w:t>are located in</w:t>
      </w:r>
      <w:proofErr w:type="gramEnd"/>
      <w:r w:rsidRPr="000D3A14">
        <w:t xml:space="preserve"> proximity to environmentally sensitive areas; and</w:t>
      </w:r>
    </w:p>
    <w:p w14:paraId="2CCFB029" w14:textId="77777777" w:rsidR="002B05B2" w:rsidRPr="000D3A14" w:rsidRDefault="002B05B2" w:rsidP="002B05B2">
      <w:pPr>
        <w:pStyle w:val="ListBullet"/>
        <w:numPr>
          <w:ilvl w:val="0"/>
          <w:numId w:val="19"/>
        </w:numPr>
      </w:pPr>
      <w:r w:rsidRPr="000D3A14">
        <w:t xml:space="preserve">description of how information </w:t>
      </w:r>
      <w:r>
        <w:t>gathered</w:t>
      </w:r>
      <w:r w:rsidRPr="000D3A14">
        <w:t xml:space="preserve"> during the EES process was used to refine the preferred transmission line alignments and other project alternatives.</w:t>
      </w:r>
    </w:p>
    <w:p w14:paraId="36A5D40F" w14:textId="77777777" w:rsidR="002B05B2" w:rsidRDefault="002B05B2" w:rsidP="002B05B2">
      <w:pPr>
        <w:pStyle w:val="BodyText12ptBefore"/>
      </w:pPr>
      <w:r>
        <w:t>While the assessment of environmental effects of site selection, alignment and design alternatives must address the matters set out in these scoping requirements, the depth of investigation of alternatives should be proportionate to their potential both to minimise potentially significant adverse effects and to meet project objectives.  References to “the project area of interest” are to be read as applying iteratively to potential corridors or alignments for the project as they emerge within the project area of interest.</w:t>
      </w:r>
    </w:p>
    <w:p w14:paraId="12C52203" w14:textId="77777777" w:rsidR="002B05B2" w:rsidRDefault="002B05B2" w:rsidP="002B05B2">
      <w:pPr>
        <w:pStyle w:val="Heading2"/>
      </w:pPr>
      <w:bookmarkStart w:id="56" w:name="_Toc147411142"/>
      <w:bookmarkStart w:id="57" w:name="_Toc121395488"/>
      <w:r>
        <w:t xml:space="preserve">Applicable legislation, </w:t>
      </w:r>
      <w:proofErr w:type="gramStart"/>
      <w:r>
        <w:t>policies</w:t>
      </w:r>
      <w:proofErr w:type="gramEnd"/>
      <w:r>
        <w:t xml:space="preserve"> and strategies</w:t>
      </w:r>
      <w:bookmarkEnd w:id="54"/>
      <w:bookmarkEnd w:id="55"/>
      <w:bookmarkEnd w:id="56"/>
      <w:r>
        <w:t xml:space="preserve"> </w:t>
      </w:r>
      <w:bookmarkEnd w:id="57"/>
    </w:p>
    <w:p w14:paraId="2FB68969" w14:textId="77777777" w:rsidR="002B05B2" w:rsidRPr="004B0A10" w:rsidRDefault="002B05B2" w:rsidP="002B05B2">
      <w:pPr>
        <w:pStyle w:val="BodyText12ptBefore"/>
      </w:pPr>
      <w:bookmarkStart w:id="58" w:name="_Toc534816841"/>
      <w:bookmarkStart w:id="59" w:name="_Toc73608460"/>
      <w:bookmarkStart w:id="60" w:name="_Toc121395489"/>
      <w:r w:rsidRPr="004B0A10">
        <w:rPr>
          <w:lang w:val="en-US"/>
        </w:rPr>
        <w:t xml:space="preserve">In addition to the EE Act and the EPBC Act, the EES will need to identify </w:t>
      </w:r>
      <w:r>
        <w:rPr>
          <w:lang w:val="en-US"/>
        </w:rPr>
        <w:t xml:space="preserve">all </w:t>
      </w:r>
      <w:r w:rsidRPr="004B0A10">
        <w:rPr>
          <w:lang w:val="en-US"/>
        </w:rPr>
        <w:t xml:space="preserve">relevant legislation, policies, </w:t>
      </w:r>
      <w:proofErr w:type="gramStart"/>
      <w:r w:rsidRPr="004B0A10">
        <w:rPr>
          <w:lang w:val="en-US"/>
        </w:rPr>
        <w:t>guidelines</w:t>
      </w:r>
      <w:proofErr w:type="gramEnd"/>
      <w:r w:rsidRPr="004B0A10">
        <w:rPr>
          <w:lang w:val="en-US"/>
        </w:rPr>
        <w:t xml:space="preserve"> and standards, and assess their specific requirements or implications for the project, particularly in relation to required approvals</w:t>
      </w:r>
      <w:r>
        <w:rPr>
          <w:lang w:val="en-US"/>
        </w:rPr>
        <w:t xml:space="preserve">.  The EES should identify and </w:t>
      </w:r>
      <w:r w:rsidRPr="00A5760D">
        <w:t>characterise</w:t>
      </w:r>
      <w:r>
        <w:rPr>
          <w:lang w:val="en-US"/>
        </w:rPr>
        <w:t xml:space="preserve"> expected or progressing changes to relevant legislation.</w:t>
      </w:r>
    </w:p>
    <w:p w14:paraId="08C23D17" w14:textId="77777777" w:rsidR="002B05B2" w:rsidRDefault="002B05B2" w:rsidP="002B05B2">
      <w:pPr>
        <w:pStyle w:val="Heading2"/>
      </w:pPr>
      <w:bookmarkStart w:id="61" w:name="_Toc147411143"/>
      <w:r>
        <w:t>Evaluation objectives</w:t>
      </w:r>
      <w:bookmarkEnd w:id="58"/>
      <w:bookmarkEnd w:id="59"/>
      <w:bookmarkEnd w:id="60"/>
      <w:bookmarkEnd w:id="61"/>
    </w:p>
    <w:p w14:paraId="1EAE5AD2" w14:textId="77777777" w:rsidR="002B05B2" w:rsidRDefault="002B05B2" w:rsidP="002B05B2">
      <w:pPr>
        <w:pStyle w:val="BodyText12ptBefore"/>
      </w:pPr>
      <w:bookmarkStart w:id="62" w:name="_Toc534816842"/>
      <w:bookmarkStart w:id="63" w:name="_Toc73608461"/>
      <w:bookmarkStart w:id="64" w:name="_Toc121395490"/>
      <w:r w:rsidRPr="004B0A10">
        <w:t xml:space="preserve">Draft evaluation objectives are provided in Section 4 for each of the topics to be addressed in the EES. </w:t>
      </w:r>
      <w:r>
        <w:t xml:space="preserve"> </w:t>
      </w:r>
      <w:r w:rsidRPr="004B0A10">
        <w:t xml:space="preserve">The draft evaluation objectives identify desired outcomes in the context of key legislative and statutory policies, as well as the principles and objectives of ecologically sustainable development and environment protection, including net community benefit. </w:t>
      </w:r>
      <w:r>
        <w:t xml:space="preserve"> </w:t>
      </w:r>
      <w:r w:rsidRPr="004B0A10">
        <w:t xml:space="preserve">They provide a framework to guide an integrated assessment of environmental effects, in accordance with the Ministerial Guidelines, and for evaluating the overall implications of the project. </w:t>
      </w:r>
      <w:r>
        <w:t xml:space="preserve"> </w:t>
      </w:r>
    </w:p>
    <w:p w14:paraId="21DEFE5C" w14:textId="77777777" w:rsidR="002B05B2" w:rsidRDefault="002B05B2" w:rsidP="002B05B2">
      <w:pPr>
        <w:pStyle w:val="Heading2"/>
      </w:pPr>
      <w:bookmarkStart w:id="65" w:name="_Toc147411144"/>
      <w:r>
        <w:t>Environmental management framework</w:t>
      </w:r>
      <w:bookmarkEnd w:id="62"/>
      <w:bookmarkEnd w:id="63"/>
      <w:bookmarkEnd w:id="64"/>
      <w:bookmarkEnd w:id="65"/>
    </w:p>
    <w:p w14:paraId="02D0E19F" w14:textId="77777777" w:rsidR="002B05B2" w:rsidRDefault="002B05B2" w:rsidP="002B05B2">
      <w:pPr>
        <w:pStyle w:val="BodyText12ptBefore"/>
      </w:pPr>
      <w:r>
        <w:t xml:space="preserve">Inadequate management of environmental effects during project design, construction and operation could result in a failure to achieve necessary environmental outcomes and statutory requirements or </w:t>
      </w:r>
      <w:r w:rsidRPr="00763483">
        <w:t>meet reasonable stakeholder expectations</w:t>
      </w:r>
      <w:r>
        <w:t xml:space="preserve">.  </w:t>
      </w:r>
      <w:r w:rsidRPr="0043782E">
        <w:t xml:space="preserve">Hence, the </w:t>
      </w:r>
      <w:r>
        <w:t xml:space="preserve">proposed </w:t>
      </w:r>
      <w:r w:rsidRPr="0043782E">
        <w:t xml:space="preserve">environmental management framework (EMF) in the EES should </w:t>
      </w:r>
      <w:r>
        <w:t xml:space="preserve">describe </w:t>
      </w:r>
      <w:r w:rsidRPr="0043782E">
        <w:t xml:space="preserve">a transparent framework with clear accountabilities for managing and monitoring the environmental effects and </w:t>
      </w:r>
      <w:r>
        <w:t>risks</w:t>
      </w:r>
      <w:r w:rsidRPr="0043782E">
        <w:t xml:space="preserve"> </w:t>
      </w:r>
      <w:r w:rsidRPr="0043782E">
        <w:lastRenderedPageBreak/>
        <w:t>associated with the construction and operational phases</w:t>
      </w:r>
      <w:r>
        <w:rPr>
          <w:rStyle w:val="FootnoteReference"/>
        </w:rPr>
        <w:footnoteReference w:id="11"/>
      </w:r>
      <w:r w:rsidRPr="0043782E">
        <w:t>.</w:t>
      </w:r>
      <w:r>
        <w:t xml:space="preserve"> </w:t>
      </w:r>
      <w:r w:rsidRPr="0043782E">
        <w:t xml:space="preserve"> </w:t>
      </w:r>
      <w:r>
        <w:t xml:space="preserve">The EMF should be clearly integrated with the statutory approvals required if the project is to proceed. </w:t>
      </w:r>
      <w:r w:rsidRPr="0043782E">
        <w:t xml:space="preserve">The entity responsible for approval of environmental plans should be identified. </w:t>
      </w:r>
    </w:p>
    <w:p w14:paraId="226C4E34" w14:textId="77777777" w:rsidR="002B05B2" w:rsidRDefault="002B05B2" w:rsidP="002B05B2">
      <w:pPr>
        <w:pStyle w:val="BodyText12ptBefore"/>
      </w:pPr>
      <w:r>
        <w:t xml:space="preserve">The EMF should describe the baseline environmental conditions to allow evaluation of the residual environmental effects of the project and the efficacy of applied environmental management and contingency measures.  The framework should include: </w:t>
      </w:r>
    </w:p>
    <w:p w14:paraId="3000F8A3" w14:textId="77777777" w:rsidR="002B05B2" w:rsidRPr="00A46BF2" w:rsidRDefault="002B05B2" w:rsidP="002B05B2">
      <w:pPr>
        <w:pStyle w:val="ListBullet"/>
        <w:numPr>
          <w:ilvl w:val="0"/>
          <w:numId w:val="20"/>
        </w:numPr>
      </w:pPr>
      <w:r>
        <w:t>t</w:t>
      </w:r>
      <w:r w:rsidRPr="00A46BF2">
        <w:t xml:space="preserve">he context of required approvals and </w:t>
      </w:r>
      <w:proofErr w:type="gramStart"/>
      <w:r w:rsidRPr="00A46BF2">
        <w:t>consents</w:t>
      </w:r>
      <w:r>
        <w:t>;</w:t>
      </w:r>
      <w:proofErr w:type="gramEnd"/>
    </w:p>
    <w:p w14:paraId="304F443B" w14:textId="77777777" w:rsidR="002B05B2" w:rsidRPr="00A46BF2" w:rsidRDefault="002B05B2" w:rsidP="002B05B2">
      <w:pPr>
        <w:pStyle w:val="ListBullet"/>
        <w:numPr>
          <w:ilvl w:val="0"/>
          <w:numId w:val="20"/>
        </w:numPr>
      </w:pPr>
      <w:r>
        <w:t>the</w:t>
      </w:r>
      <w:r w:rsidRPr="00A46BF2">
        <w:t xml:space="preserve"> proposed environmental management system to be </w:t>
      </w:r>
      <w:proofErr w:type="gramStart"/>
      <w:r w:rsidRPr="00A46BF2">
        <w:t>adopted</w:t>
      </w:r>
      <w:r>
        <w:t>;</w:t>
      </w:r>
      <w:proofErr w:type="gramEnd"/>
    </w:p>
    <w:p w14:paraId="6BF95C0E" w14:textId="77777777" w:rsidR="002B05B2" w:rsidRPr="00A46BF2" w:rsidRDefault="002B05B2" w:rsidP="002B05B2">
      <w:pPr>
        <w:pStyle w:val="ListBullet"/>
        <w:numPr>
          <w:ilvl w:val="0"/>
          <w:numId w:val="20"/>
        </w:numPr>
      </w:pPr>
      <w:r>
        <w:t>o</w:t>
      </w:r>
      <w:r w:rsidRPr="00A46BF2">
        <w:t xml:space="preserve">rganisational responsibilities and accountabilities for environmental </w:t>
      </w:r>
      <w:proofErr w:type="gramStart"/>
      <w:r w:rsidRPr="00A46BF2">
        <w:t>management</w:t>
      </w:r>
      <w:r>
        <w:t>;</w:t>
      </w:r>
      <w:proofErr w:type="gramEnd"/>
    </w:p>
    <w:p w14:paraId="584D7002" w14:textId="77777777" w:rsidR="002B05B2" w:rsidRDefault="002B05B2" w:rsidP="002B05B2">
      <w:pPr>
        <w:pStyle w:val="ListBullet"/>
        <w:numPr>
          <w:ilvl w:val="0"/>
          <w:numId w:val="20"/>
        </w:numPr>
      </w:pPr>
      <w:r>
        <w:t>an</w:t>
      </w:r>
      <w:r w:rsidRPr="00A46BF2">
        <w:t xml:space="preserve"> environmental risk</w:t>
      </w:r>
      <w:r>
        <w:t xml:space="preserve"> register</w:t>
      </w:r>
      <w:r w:rsidRPr="00A46BF2">
        <w:t xml:space="preserve"> </w:t>
      </w:r>
      <w:r>
        <w:t xml:space="preserve">that </w:t>
      </w:r>
      <w:r w:rsidRPr="00A46BF2">
        <w:t xml:space="preserve">is maintained during project </w:t>
      </w:r>
      <w:proofErr w:type="gramStart"/>
      <w:r w:rsidRPr="00A46BF2">
        <w:t>implementation</w:t>
      </w:r>
      <w:r>
        <w:t>;</w:t>
      </w:r>
      <w:proofErr w:type="gramEnd"/>
      <w:r>
        <w:t xml:space="preserve"> </w:t>
      </w:r>
    </w:p>
    <w:p w14:paraId="2DCEDE5C" w14:textId="77777777" w:rsidR="002B05B2" w:rsidRPr="00A46BF2" w:rsidRDefault="002B05B2" w:rsidP="002B05B2">
      <w:pPr>
        <w:pStyle w:val="ListBullet"/>
        <w:numPr>
          <w:ilvl w:val="0"/>
          <w:numId w:val="20"/>
        </w:numPr>
      </w:pPr>
      <w:r>
        <w:t>contingency measures to respond to unexpected but foreseeable environmental risks, should they eventuate; and</w:t>
      </w:r>
    </w:p>
    <w:p w14:paraId="74353CE5" w14:textId="77777777" w:rsidR="002B05B2" w:rsidRDefault="002B05B2" w:rsidP="002B05B2">
      <w:pPr>
        <w:pStyle w:val="ListBullet"/>
        <w:numPr>
          <w:ilvl w:val="0"/>
          <w:numId w:val="20"/>
        </w:numPr>
      </w:pPr>
      <w:r>
        <w:t>t</w:t>
      </w:r>
      <w:r w:rsidRPr="00A46BF2">
        <w:t>he environmental management measures proposed in the EES to address specific issues, including commitments to mitigate adverse effects and enhance environmental outcomes</w:t>
      </w:r>
      <w:r>
        <w:t>.</w:t>
      </w:r>
    </w:p>
    <w:p w14:paraId="396E165A" w14:textId="77777777" w:rsidR="002B05B2" w:rsidRDefault="002B05B2" w:rsidP="002B05B2">
      <w:pPr>
        <w:pStyle w:val="BodyText12ptBefore"/>
      </w:pPr>
      <w:r>
        <w:t xml:space="preserve">An important aspect of the EMF is community consultation, stakeholder engagement and communications during the construction and operation of the project.  If the project proceeds, the EMF will probably be the primary document that outlines opportunities for local stakeholders to engage with the proponent to seek responses to issues that might arise during construction or operation.  To this end the EMF must set out procedures for: </w:t>
      </w:r>
    </w:p>
    <w:p w14:paraId="4F5C4998" w14:textId="77777777" w:rsidR="002B05B2" w:rsidRDefault="002B05B2" w:rsidP="002B05B2">
      <w:pPr>
        <w:pStyle w:val="ListBullet"/>
        <w:numPr>
          <w:ilvl w:val="0"/>
          <w:numId w:val="21"/>
        </w:numPr>
      </w:pPr>
      <w:r>
        <w:t xml:space="preserve">complaints recording and </w:t>
      </w:r>
      <w:proofErr w:type="gramStart"/>
      <w:r>
        <w:t>resolution;</w:t>
      </w:r>
      <w:proofErr w:type="gramEnd"/>
      <w:r>
        <w:t xml:space="preserve"> </w:t>
      </w:r>
    </w:p>
    <w:p w14:paraId="22803053" w14:textId="77777777" w:rsidR="002B05B2" w:rsidRDefault="002B05B2" w:rsidP="002B05B2">
      <w:pPr>
        <w:pStyle w:val="ListBullet"/>
        <w:numPr>
          <w:ilvl w:val="0"/>
          <w:numId w:val="21"/>
        </w:numPr>
      </w:pPr>
      <w:r>
        <w:t>auditing and reporting of performance including compliance with relevant statutory conditions and standards; and</w:t>
      </w:r>
    </w:p>
    <w:p w14:paraId="2ACAAD68" w14:textId="77777777" w:rsidR="002B05B2" w:rsidRDefault="002B05B2" w:rsidP="002B05B2">
      <w:pPr>
        <w:pStyle w:val="ListBullet"/>
        <w:numPr>
          <w:ilvl w:val="0"/>
          <w:numId w:val="21"/>
        </w:numPr>
      </w:pPr>
      <w:r>
        <w:t>review of the effectiveness of the EMF for continuous improvement.</w:t>
      </w:r>
    </w:p>
    <w:p w14:paraId="3C6B2CAC" w14:textId="77777777" w:rsidR="002B05B2" w:rsidRDefault="002B05B2" w:rsidP="002B05B2">
      <w:pPr>
        <w:pStyle w:val="BodyText12ptBefore"/>
      </w:pPr>
      <w:r w:rsidRPr="003E4292">
        <w:t xml:space="preserve">Management measures proposed in the EES to address specific issues, including commitments to mitigate adverse effects and enhance environmental outcomes should be clearly described in the EMF. </w:t>
      </w:r>
      <w:r>
        <w:t xml:space="preserve"> </w:t>
      </w:r>
      <w:r w:rsidRPr="003E4292">
        <w:t>The EMF should describe proposed objectives, indicators and monitoring requirements, including for (but not limited to) managing or addressing:</w:t>
      </w:r>
    </w:p>
    <w:p w14:paraId="769D9DAB" w14:textId="77777777" w:rsidR="002B05B2" w:rsidRDefault="002B05B2" w:rsidP="002B05B2">
      <w:pPr>
        <w:pStyle w:val="ListBullet"/>
        <w:numPr>
          <w:ilvl w:val="0"/>
          <w:numId w:val="22"/>
        </w:numPr>
      </w:pPr>
      <w:r w:rsidRPr="00A46BF2">
        <w:t>biodiversity</w:t>
      </w:r>
      <w:r>
        <w:t xml:space="preserve"> </w:t>
      </w:r>
      <w:r w:rsidRPr="00B71630">
        <w:t>values</w:t>
      </w:r>
      <w:r>
        <w:t>,</w:t>
      </w:r>
      <w:r w:rsidRPr="00B71630">
        <w:t xml:space="preserve"> </w:t>
      </w:r>
      <w:r w:rsidRPr="00386411">
        <w:t xml:space="preserve">including bird and bat mortality </w:t>
      </w:r>
      <w:r>
        <w:t xml:space="preserve">due to collisions with infrastructure </w:t>
      </w:r>
      <w:r w:rsidRPr="00386411">
        <w:t xml:space="preserve">and any mitigation or offsetting measures, if </w:t>
      </w:r>
      <w:proofErr w:type="gramStart"/>
      <w:r w:rsidRPr="00386411">
        <w:t>required</w:t>
      </w:r>
      <w:r w:rsidRPr="00B71630">
        <w:t>;</w:t>
      </w:r>
      <w:proofErr w:type="gramEnd"/>
      <w:r w:rsidRPr="00B84F7B">
        <w:t xml:space="preserve"> </w:t>
      </w:r>
    </w:p>
    <w:p w14:paraId="17B6AB80" w14:textId="77777777" w:rsidR="002B05B2" w:rsidRPr="00E34266" w:rsidRDefault="002B05B2" w:rsidP="002B05B2">
      <w:pPr>
        <w:pStyle w:val="ListBullet"/>
        <w:numPr>
          <w:ilvl w:val="0"/>
          <w:numId w:val="22"/>
        </w:numPr>
      </w:pPr>
      <w:r w:rsidRPr="00B84F7B">
        <w:t>landscape</w:t>
      </w:r>
      <w:r w:rsidRPr="00E34266">
        <w:t xml:space="preserve"> and visual </w:t>
      </w:r>
      <w:proofErr w:type="gramStart"/>
      <w:r w:rsidRPr="00E34266">
        <w:t>values;</w:t>
      </w:r>
      <w:proofErr w:type="gramEnd"/>
    </w:p>
    <w:p w14:paraId="55DE0313" w14:textId="77777777" w:rsidR="002B05B2" w:rsidRDefault="002B05B2" w:rsidP="002B05B2">
      <w:pPr>
        <w:pStyle w:val="ListBullet"/>
        <w:numPr>
          <w:ilvl w:val="0"/>
          <w:numId w:val="22"/>
        </w:numPr>
      </w:pPr>
      <w:r w:rsidRPr="00E10945">
        <w:t>surface water</w:t>
      </w:r>
      <w:r>
        <w:t xml:space="preserve">, </w:t>
      </w:r>
      <w:r w:rsidRPr="00E10945">
        <w:t>groundwater</w:t>
      </w:r>
      <w:r>
        <w:t>, waterway</w:t>
      </w:r>
      <w:r w:rsidRPr="00E10945">
        <w:t xml:space="preserve"> and wetland </w:t>
      </w:r>
      <w:proofErr w:type="gramStart"/>
      <w:r w:rsidRPr="00E10945">
        <w:t>values;</w:t>
      </w:r>
      <w:proofErr w:type="gramEnd"/>
    </w:p>
    <w:p w14:paraId="4128C4DF" w14:textId="77777777" w:rsidR="002B05B2" w:rsidRPr="00E10945" w:rsidRDefault="002B05B2" w:rsidP="002B05B2">
      <w:pPr>
        <w:pStyle w:val="ListBullet"/>
        <w:numPr>
          <w:ilvl w:val="0"/>
          <w:numId w:val="22"/>
        </w:numPr>
      </w:pPr>
      <w:r>
        <w:t xml:space="preserve">protection of human </w:t>
      </w:r>
      <w:proofErr w:type="gramStart"/>
      <w:r>
        <w:t>health;</w:t>
      </w:r>
      <w:proofErr w:type="gramEnd"/>
    </w:p>
    <w:p w14:paraId="5415781A" w14:textId="77777777" w:rsidR="002B05B2" w:rsidRDefault="002B05B2" w:rsidP="002B05B2">
      <w:pPr>
        <w:pStyle w:val="ListBullet"/>
        <w:numPr>
          <w:ilvl w:val="0"/>
          <w:numId w:val="22"/>
        </w:numPr>
      </w:pPr>
      <w:r w:rsidRPr="00E34266">
        <w:t>noise and vibration, including during construction</w:t>
      </w:r>
      <w:r>
        <w:t xml:space="preserve"> and </w:t>
      </w:r>
      <w:proofErr w:type="gramStart"/>
      <w:r>
        <w:t>operations;</w:t>
      </w:r>
      <w:proofErr w:type="gramEnd"/>
    </w:p>
    <w:p w14:paraId="56AD5629" w14:textId="77777777" w:rsidR="002B05B2" w:rsidRPr="00E34266" w:rsidRDefault="002B05B2" w:rsidP="002B05B2">
      <w:pPr>
        <w:pStyle w:val="ListBullet"/>
        <w:numPr>
          <w:ilvl w:val="0"/>
          <w:numId w:val="22"/>
        </w:numPr>
      </w:pPr>
      <w:r>
        <w:t xml:space="preserve">air quality during </w:t>
      </w:r>
      <w:proofErr w:type="gramStart"/>
      <w:r>
        <w:t>construction;</w:t>
      </w:r>
      <w:proofErr w:type="gramEnd"/>
    </w:p>
    <w:p w14:paraId="52CF3F21" w14:textId="77777777" w:rsidR="002B05B2" w:rsidRDefault="002B05B2" w:rsidP="002B05B2">
      <w:pPr>
        <w:pStyle w:val="ListBullet"/>
        <w:numPr>
          <w:ilvl w:val="0"/>
          <w:numId w:val="22"/>
        </w:numPr>
      </w:pPr>
      <w:r>
        <w:t xml:space="preserve">Aboriginal </w:t>
      </w:r>
      <w:r w:rsidRPr="00E34266">
        <w:t xml:space="preserve">cultural heritage </w:t>
      </w:r>
      <w:proofErr w:type="gramStart"/>
      <w:r w:rsidRPr="00E34266">
        <w:t>values;</w:t>
      </w:r>
      <w:proofErr w:type="gramEnd"/>
    </w:p>
    <w:p w14:paraId="73B5C5D4" w14:textId="77777777" w:rsidR="002B05B2" w:rsidRPr="00E34266" w:rsidRDefault="002B05B2" w:rsidP="002B05B2">
      <w:pPr>
        <w:pStyle w:val="ListBullet"/>
        <w:numPr>
          <w:ilvl w:val="0"/>
          <w:numId w:val="22"/>
        </w:numPr>
      </w:pPr>
      <w:r>
        <w:t xml:space="preserve">historic heritage </w:t>
      </w:r>
      <w:proofErr w:type="gramStart"/>
      <w:r>
        <w:t>values;</w:t>
      </w:r>
      <w:proofErr w:type="gramEnd"/>
    </w:p>
    <w:p w14:paraId="1F7344FD" w14:textId="77777777" w:rsidR="002B05B2" w:rsidRDefault="002B05B2" w:rsidP="002B05B2">
      <w:pPr>
        <w:pStyle w:val="ListBullet"/>
        <w:numPr>
          <w:ilvl w:val="0"/>
          <w:numId w:val="22"/>
        </w:numPr>
      </w:pPr>
      <w:r>
        <w:t xml:space="preserve">soil impacts and </w:t>
      </w:r>
      <w:proofErr w:type="gramStart"/>
      <w:r>
        <w:t>erosion;</w:t>
      </w:r>
      <w:proofErr w:type="gramEnd"/>
    </w:p>
    <w:p w14:paraId="242A51D6" w14:textId="77777777" w:rsidR="002B05B2" w:rsidRDefault="002B05B2" w:rsidP="002B05B2">
      <w:pPr>
        <w:pStyle w:val="ListBullet"/>
        <w:numPr>
          <w:ilvl w:val="0"/>
          <w:numId w:val="22"/>
        </w:numPr>
      </w:pPr>
      <w:r w:rsidRPr="00E34266">
        <w:t xml:space="preserve">aviation </w:t>
      </w:r>
      <w:r>
        <w:t>(including with respect to aerial firefighting</w:t>
      </w:r>
      <w:proofErr w:type="gramStart"/>
      <w:r>
        <w:t>)</w:t>
      </w:r>
      <w:r w:rsidRPr="00E34266">
        <w:t>;</w:t>
      </w:r>
      <w:proofErr w:type="gramEnd"/>
    </w:p>
    <w:p w14:paraId="069253DD" w14:textId="77777777" w:rsidR="002B05B2" w:rsidRDefault="002B05B2" w:rsidP="002B05B2">
      <w:pPr>
        <w:pStyle w:val="ListBullet"/>
        <w:numPr>
          <w:ilvl w:val="0"/>
          <w:numId w:val="22"/>
        </w:numPr>
      </w:pPr>
      <w:r>
        <w:t xml:space="preserve">bushfire </w:t>
      </w:r>
      <w:proofErr w:type="gramStart"/>
      <w:r>
        <w:t>risk;</w:t>
      </w:r>
      <w:proofErr w:type="gramEnd"/>
    </w:p>
    <w:p w14:paraId="36A805F3" w14:textId="77777777" w:rsidR="002B05B2" w:rsidRDefault="002B05B2" w:rsidP="002B05B2">
      <w:pPr>
        <w:pStyle w:val="ListBullet"/>
        <w:numPr>
          <w:ilvl w:val="0"/>
          <w:numId w:val="22"/>
        </w:numPr>
      </w:pPr>
      <w:r>
        <w:t xml:space="preserve">electromagnetic </w:t>
      </w:r>
      <w:proofErr w:type="gramStart"/>
      <w:r>
        <w:t>interference;</w:t>
      </w:r>
      <w:proofErr w:type="gramEnd"/>
    </w:p>
    <w:p w14:paraId="66F90BC0" w14:textId="77777777" w:rsidR="002B05B2" w:rsidRPr="00E34266" w:rsidRDefault="002B05B2" w:rsidP="002B05B2">
      <w:pPr>
        <w:pStyle w:val="ListBullet"/>
        <w:numPr>
          <w:ilvl w:val="0"/>
          <w:numId w:val="22"/>
        </w:numPr>
      </w:pPr>
      <w:r>
        <w:t xml:space="preserve">farming or other primary production values of land that may be affected by the </w:t>
      </w:r>
      <w:proofErr w:type="gramStart"/>
      <w:r>
        <w:t>project;</w:t>
      </w:r>
      <w:proofErr w:type="gramEnd"/>
    </w:p>
    <w:p w14:paraId="7B44A1BC" w14:textId="77777777" w:rsidR="002B05B2" w:rsidRPr="00E34266" w:rsidRDefault="002B05B2" w:rsidP="002B05B2">
      <w:pPr>
        <w:pStyle w:val="ListBullet"/>
        <w:numPr>
          <w:ilvl w:val="0"/>
          <w:numId w:val="22"/>
        </w:numPr>
      </w:pPr>
      <w:r w:rsidRPr="00E34266">
        <w:t xml:space="preserve">socioeconomic </w:t>
      </w:r>
      <w:r>
        <w:t xml:space="preserve">and </w:t>
      </w:r>
      <w:r w:rsidRPr="00E34266">
        <w:t xml:space="preserve">land use </w:t>
      </w:r>
      <w:r>
        <w:t xml:space="preserve">values, such as for landowners, neighbouring </w:t>
      </w:r>
      <w:proofErr w:type="gramStart"/>
      <w:r>
        <w:t>residents</w:t>
      </w:r>
      <w:proofErr w:type="gramEnd"/>
      <w:r>
        <w:t xml:space="preserve"> and visitors to neighbouring public land reserves</w:t>
      </w:r>
      <w:r w:rsidRPr="00E34266">
        <w:t>; and</w:t>
      </w:r>
      <w:r>
        <w:t xml:space="preserve"> </w:t>
      </w:r>
    </w:p>
    <w:p w14:paraId="12FD9319" w14:textId="77777777" w:rsidR="002B05B2" w:rsidRPr="00E34266" w:rsidRDefault="002B05B2" w:rsidP="002B05B2">
      <w:pPr>
        <w:pStyle w:val="ListBullet"/>
        <w:numPr>
          <w:ilvl w:val="0"/>
          <w:numId w:val="22"/>
        </w:numPr>
      </w:pPr>
      <w:r>
        <w:t>transport network, particularly</w:t>
      </w:r>
      <w:r w:rsidRPr="00E34266">
        <w:t xml:space="preserve"> during construction, including managing temporary disruption and changed accessibility.</w:t>
      </w:r>
    </w:p>
    <w:p w14:paraId="2500EBD8" w14:textId="77777777" w:rsidR="002B05B2" w:rsidRDefault="002B05B2" w:rsidP="002B05B2">
      <w:pPr>
        <w:pStyle w:val="BodyText"/>
      </w:pPr>
    </w:p>
    <w:p w14:paraId="2F647511" w14:textId="77777777" w:rsidR="002B05B2" w:rsidRDefault="002B05B2" w:rsidP="002B05B2">
      <w:pPr>
        <w:spacing w:before="0" w:after="160" w:line="259" w:lineRule="auto"/>
        <w:rPr>
          <w:rFonts w:asciiTheme="majorHAnsi" w:eastAsiaTheme="majorEastAsia" w:hAnsiTheme="majorHAnsi" w:cstheme="majorBidi"/>
          <w:b/>
          <w:color w:val="53565A" w:themeColor="accent6"/>
          <w:sz w:val="28"/>
          <w:szCs w:val="32"/>
        </w:rPr>
      </w:pPr>
      <w:bookmarkStart w:id="66" w:name="_Toc147411145"/>
      <w:r>
        <w:br w:type="page"/>
      </w:r>
    </w:p>
    <w:p w14:paraId="3BEBDE79" w14:textId="77777777" w:rsidR="002B05B2" w:rsidRDefault="002B05B2" w:rsidP="002B05B2">
      <w:pPr>
        <w:pStyle w:val="Heading1"/>
      </w:pPr>
      <w:r>
        <w:lastRenderedPageBreak/>
        <w:t>Assessment of specific environmental effects</w:t>
      </w:r>
      <w:bookmarkEnd w:id="66"/>
    </w:p>
    <w:p w14:paraId="62C2A4DE" w14:textId="77777777" w:rsidR="002B05B2" w:rsidRPr="000A6532" w:rsidRDefault="002B05B2" w:rsidP="002B05B2">
      <w:pPr>
        <w:pStyle w:val="BodyText12ptBefore"/>
      </w:pPr>
      <w:bookmarkStart w:id="67" w:name="_Toc534816844"/>
      <w:r w:rsidRPr="000A6532">
        <w:t xml:space="preserve">Preparation of the EES and the necessary investigation of effects should be proportional to the environmental risk, as outlined in the Ministerial Guidelines (p. </w:t>
      </w:r>
      <w:r>
        <w:t>9</w:t>
      </w:r>
      <w:r w:rsidRPr="000A6532">
        <w:t>).  A risk-based approach should be adopted during the</w:t>
      </w:r>
      <w:r>
        <w:t xml:space="preserve"> design of</w:t>
      </w:r>
      <w:r w:rsidRPr="000A6532">
        <w:t xml:space="preserve"> EES studies, so that a greater level of effort is directed at investigating and managing those matters that pose relatively higher risk of adverse effects.  </w:t>
      </w:r>
    </w:p>
    <w:p w14:paraId="603BBB7A" w14:textId="77777777" w:rsidR="002B05B2" w:rsidRPr="000A6532" w:rsidRDefault="002B05B2" w:rsidP="002B05B2">
      <w:pPr>
        <w:pStyle w:val="BodyText12ptBefore"/>
      </w:pPr>
      <w:bookmarkStart w:id="68" w:name="_Hlk42252983"/>
      <w:r w:rsidRPr="000A6532">
        <w:t xml:space="preserve">The following structure sets out </w:t>
      </w:r>
      <w:r>
        <w:t>how</w:t>
      </w:r>
      <w:r w:rsidRPr="000A6532">
        <w:t xml:space="preserve"> the EES </w:t>
      </w:r>
      <w:r>
        <w:t>sh</w:t>
      </w:r>
      <w:r w:rsidRPr="000A6532">
        <w:t>ould document its assessment of effects for each evaluation objective</w:t>
      </w:r>
      <w:r>
        <w:t>.</w:t>
      </w:r>
    </w:p>
    <w:p w14:paraId="6E94278F" w14:textId="77777777" w:rsidR="002B05B2" w:rsidRPr="000A6532" w:rsidRDefault="002B05B2" w:rsidP="002B05B2">
      <w:pPr>
        <w:pStyle w:val="ListNumber"/>
        <w:numPr>
          <w:ilvl w:val="0"/>
          <w:numId w:val="8"/>
        </w:numPr>
        <w:spacing w:before="0" w:after="240" w:line="240" w:lineRule="atLeast"/>
        <w:contextualSpacing w:val="0"/>
      </w:pPr>
      <w:r w:rsidRPr="000A6532">
        <w:rPr>
          <w:b/>
        </w:rPr>
        <w:t xml:space="preserve">Identify key issues or risks </w:t>
      </w:r>
      <w:r w:rsidRPr="000A6532">
        <w:t xml:space="preserve">that the project poses to the achievement of the evaluation objective.  </w:t>
      </w:r>
    </w:p>
    <w:p w14:paraId="44BE9CE6" w14:textId="77777777" w:rsidR="002B05B2" w:rsidRPr="000A6532" w:rsidRDefault="002B05B2" w:rsidP="002B05B2">
      <w:pPr>
        <w:pStyle w:val="ListNumber"/>
        <w:numPr>
          <w:ilvl w:val="0"/>
          <w:numId w:val="8"/>
        </w:numPr>
        <w:spacing w:before="0" w:after="240" w:line="240" w:lineRule="atLeast"/>
        <w:contextualSpacing w:val="0"/>
      </w:pPr>
      <w:r w:rsidRPr="000A6532">
        <w:rPr>
          <w:b/>
        </w:rPr>
        <w:t>Characterise the existing environment</w:t>
      </w:r>
      <w:r w:rsidRPr="000A6532">
        <w:t xml:space="preserve"> to underpin impact assessments having regard to the level of risk. </w:t>
      </w:r>
      <w:r>
        <w:t xml:space="preserve"> </w:t>
      </w:r>
      <w:r w:rsidRPr="000A6532">
        <w:t>The environmental risk assessment by the proponent could guide the necessary data acquisition.</w:t>
      </w:r>
    </w:p>
    <w:p w14:paraId="5F95F872" w14:textId="77777777" w:rsidR="002B05B2" w:rsidRPr="00485711" w:rsidRDefault="002B05B2" w:rsidP="002B05B2">
      <w:pPr>
        <w:pStyle w:val="ListNumber"/>
        <w:numPr>
          <w:ilvl w:val="0"/>
          <w:numId w:val="8"/>
        </w:numPr>
        <w:spacing w:before="0" w:after="240" w:line="240" w:lineRule="atLeast"/>
        <w:contextualSpacing w:val="0"/>
      </w:pPr>
      <w:r w:rsidRPr="00485711">
        <w:rPr>
          <w:b/>
        </w:rPr>
        <w:t>Identify the potential effects</w:t>
      </w:r>
      <w:r w:rsidRPr="00485711">
        <w:t xml:space="preserve"> of the project on the existing environment (pre-mitigation).  </w:t>
      </w:r>
    </w:p>
    <w:p w14:paraId="176925E7" w14:textId="77777777" w:rsidR="002B05B2" w:rsidRDefault="002B05B2" w:rsidP="002B05B2">
      <w:pPr>
        <w:pStyle w:val="ListNumber"/>
        <w:numPr>
          <w:ilvl w:val="0"/>
          <w:numId w:val="8"/>
        </w:numPr>
        <w:spacing w:before="0" w:after="0" w:line="240" w:lineRule="atLeast"/>
        <w:contextualSpacing w:val="0"/>
        <w:rPr>
          <w:bCs/>
        </w:rPr>
      </w:pPr>
      <w:r w:rsidRPr="00485711">
        <w:rPr>
          <w:b/>
        </w:rPr>
        <w:t>Present design and mitigation measures</w:t>
      </w:r>
      <w:r w:rsidRPr="003D4BCD">
        <w:rPr>
          <w:b/>
        </w:rPr>
        <w:t xml:space="preserve"> </w:t>
      </w:r>
      <w:r w:rsidRPr="00EC1358">
        <w:rPr>
          <w:bCs/>
        </w:rPr>
        <w:t xml:space="preserve">that could substantially reduce and/or mitigate the likelihood, extent and/or duration of potential effects. </w:t>
      </w:r>
      <w:r w:rsidRPr="00C45F77">
        <w:rPr>
          <w:bCs/>
        </w:rPr>
        <w:t>All design and miti</w:t>
      </w:r>
      <w:r w:rsidRPr="00EC1358">
        <w:rPr>
          <w:bCs/>
        </w:rPr>
        <w:t>gation measures must apply the mitigation hierarchy with justification of why higher order measures cannot be applied.</w:t>
      </w:r>
    </w:p>
    <w:p w14:paraId="37DFC564" w14:textId="77777777" w:rsidR="002B05B2" w:rsidRPr="00485711" w:rsidRDefault="002B05B2" w:rsidP="002B05B2">
      <w:pPr>
        <w:pStyle w:val="ListNumber2"/>
        <w:numPr>
          <w:ilvl w:val="1"/>
          <w:numId w:val="8"/>
        </w:numPr>
        <w:spacing w:before="0" w:after="240" w:line="240" w:lineRule="atLeast"/>
      </w:pPr>
      <w:r w:rsidRPr="00485711">
        <w:t xml:space="preserve">Avoidance: measures taken to avoid creating adverse effects on </w:t>
      </w:r>
      <w:r>
        <w:t>the environment</w:t>
      </w:r>
      <w:r w:rsidRPr="00485711">
        <w:t xml:space="preserve"> from the outset, such as careful spatial or temporal placement of infrastructure or disturbance.</w:t>
      </w:r>
    </w:p>
    <w:p w14:paraId="1EA46931" w14:textId="77777777" w:rsidR="002B05B2" w:rsidRPr="00485711" w:rsidRDefault="002B05B2" w:rsidP="002B05B2">
      <w:pPr>
        <w:pStyle w:val="ListNumber2"/>
        <w:numPr>
          <w:ilvl w:val="1"/>
          <w:numId w:val="8"/>
        </w:numPr>
        <w:spacing w:before="240" w:after="240" w:line="240" w:lineRule="atLeast"/>
      </w:pPr>
      <w:r w:rsidRPr="00485711">
        <w:t xml:space="preserve">Minimisation: measures taken to reduce the duration, intensity and extent of impacts that cannot be avoided. </w:t>
      </w:r>
    </w:p>
    <w:p w14:paraId="24644ACE" w14:textId="77777777" w:rsidR="002B05B2" w:rsidRPr="00485711" w:rsidRDefault="002B05B2" w:rsidP="002B05B2">
      <w:pPr>
        <w:pStyle w:val="ListNumber2"/>
        <w:numPr>
          <w:ilvl w:val="1"/>
          <w:numId w:val="8"/>
        </w:numPr>
        <w:spacing w:before="240" w:after="240" w:line="240" w:lineRule="atLeast"/>
      </w:pPr>
      <w:r w:rsidRPr="00485711">
        <w:t xml:space="preserve">Rehabilitation/restoration: measures taken to improve </w:t>
      </w:r>
      <w:r>
        <w:t xml:space="preserve">a </w:t>
      </w:r>
      <w:r w:rsidRPr="00485711">
        <w:t xml:space="preserve">degraded </w:t>
      </w:r>
      <w:r>
        <w:t>environment</w:t>
      </w:r>
      <w:r w:rsidRPr="00485711">
        <w:t xml:space="preserve"> following exposure to impacts that cannot be completely avoided or minimised. </w:t>
      </w:r>
    </w:p>
    <w:p w14:paraId="369677AF" w14:textId="77777777" w:rsidR="002B05B2" w:rsidRPr="00485711" w:rsidRDefault="002B05B2" w:rsidP="002B05B2">
      <w:pPr>
        <w:pStyle w:val="ListNumber2"/>
        <w:numPr>
          <w:ilvl w:val="1"/>
          <w:numId w:val="8"/>
        </w:numPr>
        <w:spacing w:before="240" w:after="240" w:line="240" w:lineRule="atLeast"/>
      </w:pPr>
      <w:r w:rsidRPr="00485711">
        <w:t>Offsets: measures taken to compensate for any residual, adverse impacts after full implementation of the previous three steps of the mitigation hierarchy. </w:t>
      </w:r>
    </w:p>
    <w:p w14:paraId="457A4CEA" w14:textId="77777777" w:rsidR="002B05B2" w:rsidRPr="003F16AB" w:rsidRDefault="002B05B2" w:rsidP="002B05B2">
      <w:pPr>
        <w:pStyle w:val="ListNumber"/>
        <w:numPr>
          <w:ilvl w:val="0"/>
          <w:numId w:val="8"/>
        </w:numPr>
        <w:spacing w:before="0" w:after="240" w:line="240" w:lineRule="atLeast"/>
        <w:contextualSpacing w:val="0"/>
        <w:rPr>
          <w:bCs/>
        </w:rPr>
      </w:pPr>
      <w:r w:rsidRPr="003F16AB">
        <w:rPr>
          <w:b/>
        </w:rPr>
        <w:t>Assess the likely residual effects</w:t>
      </w:r>
      <w:r w:rsidRPr="003F16AB">
        <w:rPr>
          <w:bCs/>
        </w:rPr>
        <w:t xml:space="preserve"> of the project on the existing environment and evaluate their significance assuming implementation of design and mitigation measures.  </w:t>
      </w:r>
    </w:p>
    <w:p w14:paraId="7FE58CC3" w14:textId="77777777" w:rsidR="002B05B2" w:rsidRPr="000A6532" w:rsidRDefault="002B05B2" w:rsidP="002B05B2">
      <w:pPr>
        <w:pStyle w:val="ListNumber"/>
        <w:numPr>
          <w:ilvl w:val="0"/>
          <w:numId w:val="8"/>
        </w:numPr>
        <w:spacing w:before="0" w:after="240" w:line="240" w:lineRule="atLeast"/>
        <w:contextualSpacing w:val="0"/>
      </w:pPr>
      <w:r w:rsidRPr="000A6532">
        <w:rPr>
          <w:b/>
        </w:rPr>
        <w:t>Propose performance criteria and management</w:t>
      </w:r>
      <w:r w:rsidRPr="000A6532">
        <w:t xml:space="preserve"> to evaluate whether the project’s effects are maintained within permissible levels and propose contingency approaches if they are not. </w:t>
      </w:r>
    </w:p>
    <w:bookmarkEnd w:id="68"/>
    <w:p w14:paraId="24561A4A" w14:textId="77777777" w:rsidR="002B05B2" w:rsidRDefault="002B05B2" w:rsidP="002B05B2">
      <w:pPr>
        <w:pStyle w:val="BodyText12ptBefore"/>
      </w:pPr>
      <w:r w:rsidRPr="000A6532">
        <w:t xml:space="preserve">The description and assessment of effects must not be confined to the immediate area of the project but must also consider the potential of the project to impact on nearby environmental values, including areas potentially impacted by offsite components of the project. </w:t>
      </w:r>
      <w:r>
        <w:t xml:space="preserve"> </w:t>
      </w:r>
      <w:r w:rsidRPr="000A6532">
        <w:t xml:space="preserve">In addition, the cumulative effect of the project in combination with other activities in the broader area/region </w:t>
      </w:r>
      <w:r>
        <w:t>needs to</w:t>
      </w:r>
      <w:r w:rsidRPr="000A6532">
        <w:t xml:space="preserve"> be assessed for all significant adverse effects. </w:t>
      </w:r>
    </w:p>
    <w:p w14:paraId="163B4FB1" w14:textId="77777777" w:rsidR="002B05B2" w:rsidRDefault="002B05B2" w:rsidP="002B05B2">
      <w:pPr>
        <w:pStyle w:val="BodyText12ptBefore"/>
        <w:rPr>
          <w:b/>
          <w:bCs/>
          <w:iCs/>
          <w:color w:val="00B2A9" w:themeColor="text2"/>
          <w:kern w:val="20"/>
          <w:sz w:val="24"/>
          <w:szCs w:val="28"/>
        </w:rPr>
      </w:pPr>
      <w:r>
        <w:br w:type="page"/>
      </w:r>
    </w:p>
    <w:p w14:paraId="7C6D05B9" w14:textId="77777777" w:rsidR="002B05B2" w:rsidRDefault="002B05B2" w:rsidP="002B05B2">
      <w:pPr>
        <w:pStyle w:val="Heading2"/>
      </w:pPr>
      <w:bookmarkStart w:id="69" w:name="_Toc147411146"/>
      <w:bookmarkEnd w:id="67"/>
      <w:r>
        <w:lastRenderedPageBreak/>
        <w:t>Biodiversity and habitat</w:t>
      </w:r>
      <w:bookmarkEnd w:id="69"/>
    </w:p>
    <w:p w14:paraId="7D8194E5" w14:textId="77777777" w:rsidR="002B05B2" w:rsidRDefault="002B05B2" w:rsidP="002B05B2">
      <w:pPr>
        <w:pStyle w:val="Heading3"/>
      </w:pPr>
      <w:bookmarkStart w:id="70" w:name="_Toc534816845"/>
      <w:bookmarkStart w:id="71" w:name="_Toc121395493"/>
      <w:bookmarkStart w:id="72" w:name="_Toc147411147"/>
      <w:r>
        <w:t>E</w:t>
      </w:r>
      <w:r w:rsidRPr="00F17A88">
        <w:t>valuation objective</w:t>
      </w:r>
      <w:bookmarkEnd w:id="70"/>
      <w:bookmarkEnd w:id="71"/>
      <w:bookmarkEnd w:id="72"/>
    </w:p>
    <w:p w14:paraId="6F3A1DC8" w14:textId="77777777" w:rsidR="002B05B2" w:rsidRPr="00621384" w:rsidRDefault="002B05B2" w:rsidP="002B05B2">
      <w:pPr>
        <w:pStyle w:val="BodyText12ptBefore"/>
        <w:rPr>
          <w:i/>
          <w:iCs/>
        </w:rPr>
      </w:pPr>
      <w:r w:rsidRPr="00621384">
        <w:rPr>
          <w:i/>
          <w:iCs/>
        </w:rPr>
        <w:t xml:space="preserve">Avoid, and where avoidance is not possible, minimise potential adverse effects on protected native vegetation and animals (particularly listed threatened species and their habitat and listed ecological communities), as well as address offset requirements consistent with state and Commonwealth policies. </w:t>
      </w:r>
    </w:p>
    <w:p w14:paraId="239586F5" w14:textId="77777777" w:rsidR="002B05B2" w:rsidRDefault="002B05B2" w:rsidP="002B05B2">
      <w:pPr>
        <w:pStyle w:val="Heading3"/>
      </w:pPr>
      <w:bookmarkStart w:id="73" w:name="_Toc121395494"/>
      <w:bookmarkStart w:id="74" w:name="_Toc147411148"/>
      <w:r>
        <w:t>Key issues</w:t>
      </w:r>
      <w:bookmarkEnd w:id="73"/>
      <w:bookmarkEnd w:id="74"/>
    </w:p>
    <w:p w14:paraId="3A671DE0" w14:textId="77777777" w:rsidR="002B05B2" w:rsidRDefault="002B05B2" w:rsidP="002B05B2">
      <w:pPr>
        <w:pStyle w:val="ListBullet"/>
        <w:numPr>
          <w:ilvl w:val="0"/>
          <w:numId w:val="24"/>
        </w:numPr>
        <w:spacing w:before="0" w:after="0" w:line="240" w:lineRule="atLeast"/>
      </w:pPr>
      <w:bookmarkStart w:id="75" w:name="_Toc534816847"/>
      <w:bookmarkStart w:id="76" w:name="_Toc121395495"/>
      <w:r>
        <w:t>Potential for significant effects and their acceptability on listed threatened ecological communities including but not limited to:</w:t>
      </w:r>
    </w:p>
    <w:p w14:paraId="20F1EF0C" w14:textId="77777777" w:rsidR="002B05B2" w:rsidRDefault="002B05B2" w:rsidP="002B05B2">
      <w:pPr>
        <w:pStyle w:val="ListBullet2"/>
        <w:numPr>
          <w:ilvl w:val="1"/>
          <w:numId w:val="25"/>
        </w:numPr>
        <w:spacing w:before="0" w:after="240" w:line="240" w:lineRule="atLeast"/>
        <w:ind w:left="1440" w:hanging="360"/>
      </w:pPr>
      <w:r>
        <w:t xml:space="preserve">Grassy Eucalypt Woodland of the Victorian Volcanic </w:t>
      </w:r>
      <w:proofErr w:type="gramStart"/>
      <w:r>
        <w:t>Plain;</w:t>
      </w:r>
      <w:proofErr w:type="gramEnd"/>
    </w:p>
    <w:p w14:paraId="7C6C5C93" w14:textId="77777777" w:rsidR="002B05B2" w:rsidRDefault="002B05B2" w:rsidP="002B05B2">
      <w:pPr>
        <w:pStyle w:val="ListBullet2"/>
        <w:numPr>
          <w:ilvl w:val="1"/>
          <w:numId w:val="25"/>
        </w:numPr>
        <w:spacing w:before="0" w:after="240" w:line="240" w:lineRule="atLeast"/>
        <w:ind w:left="1440" w:hanging="360"/>
      </w:pPr>
      <w:r>
        <w:t>Grey Box (</w:t>
      </w:r>
      <w:r w:rsidRPr="00A5760D">
        <w:rPr>
          <w:i/>
          <w:iCs/>
        </w:rPr>
        <w:t xml:space="preserve">Eucalyptus </w:t>
      </w:r>
      <w:proofErr w:type="spellStart"/>
      <w:r w:rsidRPr="00A5760D">
        <w:rPr>
          <w:i/>
          <w:iCs/>
        </w:rPr>
        <w:t>micrcarpa</w:t>
      </w:r>
      <w:proofErr w:type="spellEnd"/>
      <w:r>
        <w:t xml:space="preserve">) Grassy Woodlands and Derived Native Grasslands of South-eastern </w:t>
      </w:r>
      <w:proofErr w:type="gramStart"/>
      <w:r>
        <w:t>Australia;</w:t>
      </w:r>
      <w:proofErr w:type="gramEnd"/>
    </w:p>
    <w:p w14:paraId="64285C9A" w14:textId="77777777" w:rsidR="002B05B2" w:rsidRDefault="002B05B2" w:rsidP="002B05B2">
      <w:pPr>
        <w:pStyle w:val="ListBullet2"/>
        <w:numPr>
          <w:ilvl w:val="1"/>
          <w:numId w:val="25"/>
        </w:numPr>
        <w:spacing w:before="0" w:after="240" w:line="240" w:lineRule="atLeast"/>
        <w:ind w:left="1440" w:hanging="360"/>
      </w:pPr>
      <w:r>
        <w:t xml:space="preserve">Natural Temperate Grassland of the Victorian Volcanic </w:t>
      </w:r>
      <w:proofErr w:type="gramStart"/>
      <w:r>
        <w:t>Plain;</w:t>
      </w:r>
      <w:proofErr w:type="gramEnd"/>
      <w:r>
        <w:t xml:space="preserve"> </w:t>
      </w:r>
    </w:p>
    <w:p w14:paraId="7B755AAE" w14:textId="77777777" w:rsidR="002B05B2" w:rsidRDefault="002B05B2" w:rsidP="002B05B2">
      <w:pPr>
        <w:pStyle w:val="ListBullet2"/>
        <w:numPr>
          <w:ilvl w:val="1"/>
          <w:numId w:val="25"/>
        </w:numPr>
        <w:spacing w:before="0" w:after="240" w:line="240" w:lineRule="atLeast"/>
        <w:ind w:left="1440" w:hanging="360"/>
      </w:pPr>
      <w:r>
        <w:t>Seasonal Herbaceous Wetlands (Freshwater) of the Temperate Lowland Plains; and</w:t>
      </w:r>
    </w:p>
    <w:p w14:paraId="6024C423" w14:textId="77777777" w:rsidR="002B05B2" w:rsidRDefault="002B05B2" w:rsidP="002B05B2">
      <w:pPr>
        <w:pStyle w:val="ListBullet2"/>
        <w:numPr>
          <w:ilvl w:val="1"/>
          <w:numId w:val="25"/>
        </w:numPr>
        <w:spacing w:before="0" w:after="0" w:line="240" w:lineRule="atLeast"/>
        <w:ind w:left="1440" w:hanging="360"/>
      </w:pPr>
      <w:r>
        <w:t>White Box-Yellow Box-Blakeley’s Red Gum Grassy Woodland and Derived Native Grassland.</w:t>
      </w:r>
    </w:p>
    <w:p w14:paraId="7D856786" w14:textId="77777777" w:rsidR="002B05B2" w:rsidRDefault="002B05B2" w:rsidP="002B05B2">
      <w:pPr>
        <w:pStyle w:val="ListBullet"/>
        <w:numPr>
          <w:ilvl w:val="0"/>
          <w:numId w:val="24"/>
        </w:numPr>
        <w:spacing w:before="0" w:after="0" w:line="240" w:lineRule="atLeast"/>
      </w:pPr>
      <w:r>
        <w:t xml:space="preserve">Potential for significant effects and their acceptability on key threatened flora species </w:t>
      </w:r>
      <w:r w:rsidRPr="0015224F">
        <w:t>including but not limited to</w:t>
      </w:r>
      <w:r>
        <w:t>:</w:t>
      </w:r>
    </w:p>
    <w:p w14:paraId="01E186B4" w14:textId="77777777" w:rsidR="002B05B2" w:rsidRDefault="002B05B2" w:rsidP="002B05B2">
      <w:pPr>
        <w:pStyle w:val="ListBullet2"/>
        <w:numPr>
          <w:ilvl w:val="1"/>
          <w:numId w:val="25"/>
        </w:numPr>
        <w:spacing w:before="0" w:after="240" w:line="240" w:lineRule="atLeast"/>
        <w:ind w:left="1440" w:hanging="360"/>
      </w:pPr>
      <w:r>
        <w:t xml:space="preserve">Adamson’s </w:t>
      </w:r>
      <w:proofErr w:type="spellStart"/>
      <w:r>
        <w:t>Blowngrass</w:t>
      </w:r>
      <w:proofErr w:type="spellEnd"/>
      <w:r>
        <w:t xml:space="preserve"> (</w:t>
      </w:r>
      <w:proofErr w:type="spellStart"/>
      <w:r w:rsidRPr="00107E48">
        <w:t>Lachnagrostis</w:t>
      </w:r>
      <w:proofErr w:type="spellEnd"/>
      <w:r w:rsidRPr="00107E48">
        <w:t xml:space="preserve"> </w:t>
      </w:r>
      <w:proofErr w:type="spellStart"/>
      <w:r w:rsidRPr="00107E48">
        <w:t>adamsonii</w:t>
      </w:r>
      <w:proofErr w:type="spellEnd"/>
      <w:proofErr w:type="gramStart"/>
      <w:r>
        <w:t>);</w:t>
      </w:r>
      <w:proofErr w:type="gramEnd"/>
    </w:p>
    <w:p w14:paraId="43F96728" w14:textId="77777777" w:rsidR="002B05B2" w:rsidRDefault="002B05B2" w:rsidP="002B05B2">
      <w:pPr>
        <w:pStyle w:val="ListBullet2"/>
        <w:numPr>
          <w:ilvl w:val="1"/>
          <w:numId w:val="25"/>
        </w:numPr>
        <w:spacing w:before="0" w:after="240" w:line="240" w:lineRule="atLeast"/>
        <w:ind w:left="1440" w:hanging="360"/>
      </w:pPr>
      <w:r>
        <w:t>Bacchus Marsh Wattle (</w:t>
      </w:r>
      <w:r w:rsidRPr="00107E48">
        <w:t xml:space="preserve">Acacia </w:t>
      </w:r>
      <w:proofErr w:type="spellStart"/>
      <w:r w:rsidRPr="00107E48">
        <w:t>rostriformis</w:t>
      </w:r>
      <w:proofErr w:type="spellEnd"/>
      <w:proofErr w:type="gramStart"/>
      <w:r>
        <w:t>);</w:t>
      </w:r>
      <w:proofErr w:type="gramEnd"/>
    </w:p>
    <w:p w14:paraId="51F7331D" w14:textId="77777777" w:rsidR="002B05B2" w:rsidRDefault="002B05B2" w:rsidP="002B05B2">
      <w:pPr>
        <w:pStyle w:val="ListBullet2"/>
        <w:numPr>
          <w:ilvl w:val="1"/>
          <w:numId w:val="25"/>
        </w:numPr>
        <w:spacing w:before="0" w:after="240" w:line="240" w:lineRule="atLeast"/>
        <w:ind w:left="1440" w:hanging="360"/>
      </w:pPr>
      <w:r>
        <w:t xml:space="preserve">Basalt </w:t>
      </w:r>
      <w:proofErr w:type="gramStart"/>
      <w:r>
        <w:t>Pepper-cress</w:t>
      </w:r>
      <w:proofErr w:type="gramEnd"/>
      <w:r>
        <w:t xml:space="preserve"> (</w:t>
      </w:r>
      <w:r w:rsidRPr="00107E48">
        <w:t xml:space="preserve">Lepidium </w:t>
      </w:r>
      <w:proofErr w:type="spellStart"/>
      <w:r w:rsidRPr="00107E48">
        <w:t>hyssopifolium</w:t>
      </w:r>
      <w:proofErr w:type="spellEnd"/>
      <w:r>
        <w:t xml:space="preserve">); </w:t>
      </w:r>
    </w:p>
    <w:p w14:paraId="1370B841" w14:textId="77777777" w:rsidR="002B05B2" w:rsidRDefault="002B05B2" w:rsidP="002B05B2">
      <w:pPr>
        <w:pStyle w:val="ListBullet2"/>
        <w:numPr>
          <w:ilvl w:val="1"/>
          <w:numId w:val="25"/>
        </w:numPr>
        <w:spacing w:before="0" w:after="240" w:line="240" w:lineRule="atLeast"/>
        <w:ind w:left="1440" w:hanging="360"/>
      </w:pPr>
      <w:r>
        <w:t>Brittle Greenhood (</w:t>
      </w:r>
      <w:proofErr w:type="spellStart"/>
      <w:r w:rsidRPr="00107E48">
        <w:t>Pterostylis</w:t>
      </w:r>
      <w:proofErr w:type="spellEnd"/>
      <w:r w:rsidRPr="00107E48">
        <w:t xml:space="preserve"> </w:t>
      </w:r>
      <w:proofErr w:type="spellStart"/>
      <w:r w:rsidRPr="00107E48">
        <w:t>truncata</w:t>
      </w:r>
      <w:proofErr w:type="spellEnd"/>
      <w:proofErr w:type="gramStart"/>
      <w:r>
        <w:t>);</w:t>
      </w:r>
      <w:proofErr w:type="gramEnd"/>
    </w:p>
    <w:p w14:paraId="66594B7C" w14:textId="77777777" w:rsidR="002B05B2" w:rsidRDefault="002B05B2" w:rsidP="002B05B2">
      <w:pPr>
        <w:pStyle w:val="ListBullet2"/>
        <w:numPr>
          <w:ilvl w:val="1"/>
          <w:numId w:val="25"/>
        </w:numPr>
        <w:spacing w:before="0" w:after="240" w:line="240" w:lineRule="atLeast"/>
        <w:ind w:left="1440" w:hanging="360"/>
      </w:pPr>
      <w:r>
        <w:t xml:space="preserve">Button </w:t>
      </w:r>
      <w:proofErr w:type="spellStart"/>
      <w:r>
        <w:t>Wrinklewort</w:t>
      </w:r>
      <w:proofErr w:type="spellEnd"/>
      <w:r>
        <w:t xml:space="preserve"> (</w:t>
      </w:r>
      <w:proofErr w:type="spellStart"/>
      <w:r w:rsidRPr="00107E48">
        <w:t>Rutidosis</w:t>
      </w:r>
      <w:proofErr w:type="spellEnd"/>
      <w:r w:rsidRPr="00107E48">
        <w:t xml:space="preserve"> </w:t>
      </w:r>
      <w:proofErr w:type="spellStart"/>
      <w:r w:rsidRPr="00107E48">
        <w:t>leptorhynchoides</w:t>
      </w:r>
      <w:proofErr w:type="spellEnd"/>
      <w:proofErr w:type="gramStart"/>
      <w:r>
        <w:t>);</w:t>
      </w:r>
      <w:proofErr w:type="gramEnd"/>
      <w:r>
        <w:t xml:space="preserve"> </w:t>
      </w:r>
    </w:p>
    <w:p w14:paraId="0AB1C4E4" w14:textId="77777777" w:rsidR="002B05B2" w:rsidRDefault="002B05B2" w:rsidP="002B05B2">
      <w:pPr>
        <w:pStyle w:val="ListBullet2"/>
        <w:numPr>
          <w:ilvl w:val="1"/>
          <w:numId w:val="25"/>
        </w:numPr>
        <w:spacing w:before="0" w:after="240" w:line="240" w:lineRule="atLeast"/>
        <w:ind w:left="1440" w:hanging="360"/>
      </w:pPr>
      <w:r>
        <w:t>Hoary Sunray (</w:t>
      </w:r>
      <w:proofErr w:type="spellStart"/>
      <w:r w:rsidRPr="00107E48">
        <w:t>Leucochrysum</w:t>
      </w:r>
      <w:proofErr w:type="spellEnd"/>
      <w:r w:rsidRPr="00107E48">
        <w:t xml:space="preserve"> </w:t>
      </w:r>
      <w:proofErr w:type="spellStart"/>
      <w:r w:rsidRPr="00107E48">
        <w:t>albican</w:t>
      </w:r>
      <w:proofErr w:type="spellEnd"/>
      <w:r w:rsidRPr="00107E48">
        <w:t xml:space="preserve"> subsp. </w:t>
      </w:r>
      <w:proofErr w:type="spellStart"/>
      <w:r w:rsidRPr="00107E48">
        <w:t>tricolor</w:t>
      </w:r>
      <w:proofErr w:type="spellEnd"/>
      <w:proofErr w:type="gramStart"/>
      <w:r>
        <w:t>);</w:t>
      </w:r>
      <w:proofErr w:type="gramEnd"/>
    </w:p>
    <w:p w14:paraId="60DB276F" w14:textId="77777777" w:rsidR="002B05B2" w:rsidRDefault="002B05B2" w:rsidP="002B05B2">
      <w:pPr>
        <w:pStyle w:val="ListBullet2"/>
        <w:numPr>
          <w:ilvl w:val="1"/>
          <w:numId w:val="25"/>
        </w:numPr>
        <w:spacing w:before="0" w:after="240" w:line="240" w:lineRule="atLeast"/>
        <w:ind w:left="1440" w:hanging="360"/>
      </w:pPr>
      <w:r>
        <w:t>Large-fruit Groundsel (</w:t>
      </w:r>
      <w:r w:rsidRPr="00107E48">
        <w:t xml:space="preserve">Senecio </w:t>
      </w:r>
      <w:proofErr w:type="spellStart"/>
      <w:r w:rsidRPr="00107E48">
        <w:t>macrocarpus</w:t>
      </w:r>
      <w:proofErr w:type="spellEnd"/>
      <w:proofErr w:type="gramStart"/>
      <w:r>
        <w:t>);</w:t>
      </w:r>
      <w:proofErr w:type="gramEnd"/>
    </w:p>
    <w:p w14:paraId="5284A789" w14:textId="77777777" w:rsidR="002B05B2" w:rsidRDefault="002B05B2" w:rsidP="002B05B2">
      <w:pPr>
        <w:pStyle w:val="ListBullet2"/>
        <w:numPr>
          <w:ilvl w:val="1"/>
          <w:numId w:val="25"/>
        </w:numPr>
        <w:spacing w:before="0" w:after="240" w:line="240" w:lineRule="atLeast"/>
        <w:ind w:left="1440" w:hanging="360"/>
      </w:pPr>
      <w:r>
        <w:t>Matted Flax-lily (</w:t>
      </w:r>
      <w:r w:rsidRPr="00107E48">
        <w:t xml:space="preserve">Dianella </w:t>
      </w:r>
      <w:proofErr w:type="spellStart"/>
      <w:r w:rsidRPr="00107E48">
        <w:t>amoena</w:t>
      </w:r>
      <w:proofErr w:type="spellEnd"/>
      <w:proofErr w:type="gramStart"/>
      <w:r>
        <w:t>);</w:t>
      </w:r>
      <w:proofErr w:type="gramEnd"/>
    </w:p>
    <w:p w14:paraId="461C2748" w14:textId="77777777" w:rsidR="002B05B2" w:rsidRDefault="002B05B2" w:rsidP="002B05B2">
      <w:pPr>
        <w:pStyle w:val="ListBullet2"/>
        <w:numPr>
          <w:ilvl w:val="1"/>
          <w:numId w:val="25"/>
        </w:numPr>
        <w:spacing w:before="0" w:after="240" w:line="240" w:lineRule="atLeast"/>
        <w:ind w:left="1440" w:hanging="360"/>
      </w:pPr>
      <w:r>
        <w:t>Small Golden Moth Orchid (</w:t>
      </w:r>
      <w:proofErr w:type="spellStart"/>
      <w:r w:rsidRPr="00107E48">
        <w:t>Diuris</w:t>
      </w:r>
      <w:proofErr w:type="spellEnd"/>
      <w:r w:rsidRPr="00107E48">
        <w:t xml:space="preserve"> </w:t>
      </w:r>
      <w:proofErr w:type="spellStart"/>
      <w:r w:rsidRPr="00107E48">
        <w:t>basaltica</w:t>
      </w:r>
      <w:proofErr w:type="spellEnd"/>
      <w:proofErr w:type="gramStart"/>
      <w:r>
        <w:t>);</w:t>
      </w:r>
      <w:proofErr w:type="gramEnd"/>
    </w:p>
    <w:p w14:paraId="411BE04E" w14:textId="77777777" w:rsidR="002B05B2" w:rsidRDefault="002B05B2" w:rsidP="002B05B2">
      <w:pPr>
        <w:pStyle w:val="ListBullet2"/>
        <w:numPr>
          <w:ilvl w:val="1"/>
          <w:numId w:val="25"/>
        </w:numPr>
        <w:spacing w:before="0" w:after="240" w:line="240" w:lineRule="atLeast"/>
        <w:ind w:left="1440" w:hanging="360"/>
      </w:pPr>
      <w:r>
        <w:t>Spiny Rice-flower (</w:t>
      </w:r>
      <w:proofErr w:type="spellStart"/>
      <w:r w:rsidRPr="00107E48">
        <w:t>Pimelea</w:t>
      </w:r>
      <w:proofErr w:type="spellEnd"/>
      <w:r w:rsidRPr="00107E48">
        <w:t xml:space="preserve"> </w:t>
      </w:r>
      <w:proofErr w:type="spellStart"/>
      <w:r w:rsidRPr="00107E48">
        <w:t>spinescens</w:t>
      </w:r>
      <w:proofErr w:type="spellEnd"/>
      <w:proofErr w:type="gramStart"/>
      <w:r>
        <w:t>);</w:t>
      </w:r>
      <w:proofErr w:type="gramEnd"/>
      <w:r>
        <w:t xml:space="preserve"> </w:t>
      </w:r>
    </w:p>
    <w:p w14:paraId="6578E06F" w14:textId="77777777" w:rsidR="002B05B2" w:rsidRDefault="002B05B2" w:rsidP="002B05B2">
      <w:pPr>
        <w:pStyle w:val="ListBullet2"/>
        <w:numPr>
          <w:ilvl w:val="1"/>
          <w:numId w:val="25"/>
        </w:numPr>
        <w:spacing w:before="0" w:after="240" w:line="240" w:lineRule="atLeast"/>
        <w:ind w:left="1440" w:hanging="360"/>
      </w:pPr>
      <w:r>
        <w:t>Sturdy Leek-orchid (</w:t>
      </w:r>
      <w:proofErr w:type="spellStart"/>
      <w:r w:rsidRPr="00107E48">
        <w:t>Prasophyllum</w:t>
      </w:r>
      <w:proofErr w:type="spellEnd"/>
      <w:r w:rsidRPr="00107E48">
        <w:t xml:space="preserve"> </w:t>
      </w:r>
      <w:proofErr w:type="spellStart"/>
      <w:r w:rsidRPr="00107E48">
        <w:t>validum</w:t>
      </w:r>
      <w:proofErr w:type="spellEnd"/>
      <w:r>
        <w:t>); and</w:t>
      </w:r>
    </w:p>
    <w:p w14:paraId="6946E2D4" w14:textId="77777777" w:rsidR="002B05B2" w:rsidRDefault="002B05B2" w:rsidP="002B05B2">
      <w:pPr>
        <w:pStyle w:val="ListBullet2"/>
        <w:numPr>
          <w:ilvl w:val="1"/>
          <w:numId w:val="25"/>
        </w:numPr>
        <w:spacing w:before="0" w:after="240" w:line="240" w:lineRule="atLeast"/>
        <w:ind w:left="1440" w:hanging="360"/>
      </w:pPr>
      <w:r>
        <w:t>Swamp Fireweed (</w:t>
      </w:r>
      <w:r w:rsidRPr="00107E48">
        <w:t xml:space="preserve">Senecio </w:t>
      </w:r>
      <w:proofErr w:type="spellStart"/>
      <w:r w:rsidRPr="00107E48">
        <w:t>psilocarpus</w:t>
      </w:r>
      <w:proofErr w:type="spellEnd"/>
      <w:r>
        <w:t>).</w:t>
      </w:r>
    </w:p>
    <w:p w14:paraId="5F78DD6B" w14:textId="77777777" w:rsidR="002B05B2" w:rsidRDefault="002B05B2" w:rsidP="002B05B2">
      <w:pPr>
        <w:pStyle w:val="ListBullet"/>
        <w:numPr>
          <w:ilvl w:val="0"/>
          <w:numId w:val="24"/>
        </w:numPr>
        <w:spacing w:before="0" w:after="0" w:line="240" w:lineRule="atLeast"/>
      </w:pPr>
      <w:r>
        <w:t xml:space="preserve">Potential for significant effects and their acceptability on key threatened fauna species </w:t>
      </w:r>
      <w:r w:rsidRPr="0015224F">
        <w:t>including but not limited to</w:t>
      </w:r>
      <w:r>
        <w:t xml:space="preserve">: </w:t>
      </w:r>
    </w:p>
    <w:p w14:paraId="3AD33C1F" w14:textId="77777777" w:rsidR="002B05B2" w:rsidRDefault="002B05B2" w:rsidP="002B05B2">
      <w:pPr>
        <w:pStyle w:val="ListBullet2"/>
        <w:numPr>
          <w:ilvl w:val="1"/>
          <w:numId w:val="23"/>
        </w:numPr>
        <w:spacing w:before="0" w:after="240" w:line="240" w:lineRule="atLeast"/>
        <w:ind w:left="1440" w:hanging="360"/>
      </w:pPr>
      <w:r>
        <w:t>Australasian Bittern (</w:t>
      </w:r>
      <w:r w:rsidRPr="00765368">
        <w:rPr>
          <w:i/>
          <w:iCs/>
        </w:rPr>
        <w:t xml:space="preserve">Botaurus </w:t>
      </w:r>
      <w:proofErr w:type="spellStart"/>
      <w:r w:rsidRPr="00765368">
        <w:rPr>
          <w:i/>
          <w:iCs/>
        </w:rPr>
        <w:t>poiciloptilus</w:t>
      </w:r>
      <w:proofErr w:type="spellEnd"/>
      <w:proofErr w:type="gramStart"/>
      <w:r>
        <w:t>);</w:t>
      </w:r>
      <w:proofErr w:type="gramEnd"/>
    </w:p>
    <w:p w14:paraId="54B63A77" w14:textId="77777777" w:rsidR="002B05B2" w:rsidRDefault="002B05B2" w:rsidP="002B05B2">
      <w:pPr>
        <w:pStyle w:val="ListBullet2"/>
        <w:numPr>
          <w:ilvl w:val="1"/>
          <w:numId w:val="23"/>
        </w:numPr>
        <w:spacing w:before="0" w:after="240" w:line="240" w:lineRule="atLeast"/>
        <w:ind w:left="1440" w:hanging="360"/>
      </w:pPr>
      <w:r>
        <w:t>Australian Painted Snipe (</w:t>
      </w:r>
      <w:proofErr w:type="spellStart"/>
      <w:r w:rsidRPr="00765368">
        <w:rPr>
          <w:i/>
          <w:iCs/>
        </w:rPr>
        <w:t>Rostratula</w:t>
      </w:r>
      <w:proofErr w:type="spellEnd"/>
      <w:r w:rsidRPr="00765368">
        <w:rPr>
          <w:i/>
          <w:iCs/>
        </w:rPr>
        <w:t xml:space="preserve"> australis</w:t>
      </w:r>
      <w:proofErr w:type="gramStart"/>
      <w:r>
        <w:t>);</w:t>
      </w:r>
      <w:proofErr w:type="gramEnd"/>
      <w:r>
        <w:t xml:space="preserve"> </w:t>
      </w:r>
    </w:p>
    <w:p w14:paraId="6DEDD2D3" w14:textId="77777777" w:rsidR="002B05B2" w:rsidRDefault="002B05B2" w:rsidP="002B05B2">
      <w:pPr>
        <w:pStyle w:val="ListBullet2"/>
        <w:numPr>
          <w:ilvl w:val="1"/>
          <w:numId w:val="23"/>
        </w:numPr>
        <w:spacing w:before="0" w:after="240" w:line="240" w:lineRule="atLeast"/>
        <w:ind w:left="1440" w:hanging="360"/>
      </w:pPr>
      <w:r>
        <w:t>Golden Sun Moth (</w:t>
      </w:r>
      <w:proofErr w:type="spellStart"/>
      <w:r w:rsidRPr="00765368">
        <w:rPr>
          <w:i/>
          <w:iCs/>
        </w:rPr>
        <w:t>Synemon</w:t>
      </w:r>
      <w:proofErr w:type="spellEnd"/>
      <w:r w:rsidRPr="00765368">
        <w:rPr>
          <w:i/>
          <w:iCs/>
        </w:rPr>
        <w:t xml:space="preserve"> plana</w:t>
      </w:r>
      <w:proofErr w:type="gramStart"/>
      <w:r>
        <w:t>);</w:t>
      </w:r>
      <w:proofErr w:type="gramEnd"/>
      <w:r>
        <w:t xml:space="preserve"> </w:t>
      </w:r>
    </w:p>
    <w:p w14:paraId="57BDE28F" w14:textId="77777777" w:rsidR="002B05B2" w:rsidRDefault="002B05B2" w:rsidP="002B05B2">
      <w:pPr>
        <w:pStyle w:val="ListBullet2"/>
        <w:numPr>
          <w:ilvl w:val="1"/>
          <w:numId w:val="23"/>
        </w:numPr>
        <w:spacing w:before="0" w:after="240" w:line="240" w:lineRule="atLeast"/>
        <w:ind w:left="1440" w:hanging="360"/>
      </w:pPr>
      <w:r>
        <w:t>Greater Glider (</w:t>
      </w:r>
      <w:proofErr w:type="spellStart"/>
      <w:r w:rsidRPr="00765368">
        <w:rPr>
          <w:i/>
          <w:iCs/>
        </w:rPr>
        <w:t>Petauroides</w:t>
      </w:r>
      <w:proofErr w:type="spellEnd"/>
      <w:r w:rsidRPr="00765368">
        <w:rPr>
          <w:i/>
          <w:iCs/>
        </w:rPr>
        <w:t xml:space="preserve"> </w:t>
      </w:r>
      <w:proofErr w:type="spellStart"/>
      <w:r w:rsidRPr="00765368">
        <w:rPr>
          <w:i/>
          <w:iCs/>
        </w:rPr>
        <w:t>volans</w:t>
      </w:r>
      <w:proofErr w:type="spellEnd"/>
      <w:proofErr w:type="gramStart"/>
      <w:r>
        <w:t>);</w:t>
      </w:r>
      <w:proofErr w:type="gramEnd"/>
      <w:r>
        <w:t xml:space="preserve"> </w:t>
      </w:r>
    </w:p>
    <w:p w14:paraId="2AA9762C" w14:textId="77777777" w:rsidR="002B05B2" w:rsidRDefault="002B05B2" w:rsidP="002B05B2">
      <w:pPr>
        <w:pStyle w:val="ListBullet2"/>
        <w:numPr>
          <w:ilvl w:val="1"/>
          <w:numId w:val="23"/>
        </w:numPr>
        <w:spacing w:before="0" w:after="240" w:line="240" w:lineRule="atLeast"/>
        <w:ind w:left="1440" w:hanging="360"/>
      </w:pPr>
      <w:r>
        <w:t>Grey-headed Flying-fox (</w:t>
      </w:r>
      <w:proofErr w:type="spellStart"/>
      <w:r w:rsidRPr="00F60C83">
        <w:rPr>
          <w:i/>
          <w:iCs/>
        </w:rPr>
        <w:t>Pteropus</w:t>
      </w:r>
      <w:proofErr w:type="spellEnd"/>
      <w:r w:rsidRPr="00F60C83">
        <w:rPr>
          <w:i/>
          <w:iCs/>
        </w:rPr>
        <w:t xml:space="preserve"> </w:t>
      </w:r>
      <w:proofErr w:type="spellStart"/>
      <w:r w:rsidRPr="00F60C83">
        <w:rPr>
          <w:i/>
          <w:iCs/>
        </w:rPr>
        <w:t>poliocephalus</w:t>
      </w:r>
      <w:proofErr w:type="spellEnd"/>
      <w:r>
        <w:t>)</w:t>
      </w:r>
    </w:p>
    <w:p w14:paraId="422730E1" w14:textId="77777777" w:rsidR="002B05B2" w:rsidRDefault="002B05B2" w:rsidP="002B05B2">
      <w:pPr>
        <w:pStyle w:val="ListBullet2"/>
        <w:numPr>
          <w:ilvl w:val="1"/>
          <w:numId w:val="23"/>
        </w:numPr>
        <w:spacing w:before="0" w:after="240" w:line="240" w:lineRule="atLeast"/>
        <w:ind w:left="1440" w:hanging="360"/>
      </w:pPr>
      <w:r>
        <w:t>Growling Grass Frog (</w:t>
      </w:r>
      <w:proofErr w:type="spellStart"/>
      <w:r w:rsidRPr="00765368">
        <w:rPr>
          <w:i/>
          <w:iCs/>
        </w:rPr>
        <w:t>Litoria</w:t>
      </w:r>
      <w:proofErr w:type="spellEnd"/>
      <w:r w:rsidRPr="00765368">
        <w:rPr>
          <w:i/>
          <w:iCs/>
        </w:rPr>
        <w:t xml:space="preserve"> </w:t>
      </w:r>
      <w:proofErr w:type="spellStart"/>
      <w:r w:rsidRPr="00765368">
        <w:rPr>
          <w:i/>
          <w:iCs/>
        </w:rPr>
        <w:t>raniformis</w:t>
      </w:r>
      <w:proofErr w:type="spellEnd"/>
      <w:proofErr w:type="gramStart"/>
      <w:r>
        <w:t>);</w:t>
      </w:r>
      <w:proofErr w:type="gramEnd"/>
      <w:r>
        <w:t xml:space="preserve"> </w:t>
      </w:r>
    </w:p>
    <w:p w14:paraId="748AF8BC" w14:textId="77777777" w:rsidR="002B05B2" w:rsidRDefault="002B05B2" w:rsidP="002B05B2">
      <w:pPr>
        <w:pStyle w:val="ListBullet2"/>
        <w:numPr>
          <w:ilvl w:val="1"/>
          <w:numId w:val="23"/>
        </w:numPr>
        <w:spacing w:before="0" w:after="240" w:line="240" w:lineRule="atLeast"/>
        <w:ind w:left="1440" w:hanging="360"/>
      </w:pPr>
      <w:r>
        <w:t>Painted Honeyeater (</w:t>
      </w:r>
      <w:proofErr w:type="spellStart"/>
      <w:r w:rsidRPr="00765368">
        <w:rPr>
          <w:i/>
          <w:iCs/>
        </w:rPr>
        <w:t>Grantiella</w:t>
      </w:r>
      <w:proofErr w:type="spellEnd"/>
      <w:r w:rsidRPr="00765368">
        <w:rPr>
          <w:i/>
          <w:iCs/>
        </w:rPr>
        <w:t xml:space="preserve"> </w:t>
      </w:r>
      <w:proofErr w:type="spellStart"/>
      <w:r w:rsidRPr="00765368">
        <w:rPr>
          <w:i/>
          <w:iCs/>
        </w:rPr>
        <w:t>picta</w:t>
      </w:r>
      <w:proofErr w:type="spellEnd"/>
      <w:proofErr w:type="gramStart"/>
      <w:r>
        <w:t>);</w:t>
      </w:r>
      <w:proofErr w:type="gramEnd"/>
      <w:r>
        <w:t xml:space="preserve"> </w:t>
      </w:r>
    </w:p>
    <w:p w14:paraId="12752BB3" w14:textId="77777777" w:rsidR="002B05B2" w:rsidRDefault="002B05B2" w:rsidP="002B05B2">
      <w:pPr>
        <w:pStyle w:val="ListBullet2"/>
        <w:numPr>
          <w:ilvl w:val="1"/>
          <w:numId w:val="23"/>
        </w:numPr>
        <w:spacing w:before="0" w:after="240" w:line="240" w:lineRule="atLeast"/>
        <w:ind w:left="1440" w:hanging="360"/>
      </w:pPr>
      <w:r>
        <w:t>Plains Wanderer (</w:t>
      </w:r>
      <w:proofErr w:type="spellStart"/>
      <w:r w:rsidRPr="00765368">
        <w:rPr>
          <w:i/>
          <w:iCs/>
        </w:rPr>
        <w:t>Pedionomus</w:t>
      </w:r>
      <w:proofErr w:type="spellEnd"/>
      <w:r w:rsidRPr="00765368">
        <w:rPr>
          <w:i/>
          <w:iCs/>
        </w:rPr>
        <w:t xml:space="preserve"> </w:t>
      </w:r>
      <w:proofErr w:type="spellStart"/>
      <w:r w:rsidRPr="00765368">
        <w:rPr>
          <w:i/>
          <w:iCs/>
        </w:rPr>
        <w:t>torquatus</w:t>
      </w:r>
      <w:proofErr w:type="spellEnd"/>
      <w:proofErr w:type="gramStart"/>
      <w:r>
        <w:t>);</w:t>
      </w:r>
      <w:proofErr w:type="gramEnd"/>
      <w:r>
        <w:t xml:space="preserve"> </w:t>
      </w:r>
    </w:p>
    <w:p w14:paraId="341A3EFB" w14:textId="77777777" w:rsidR="002B05B2" w:rsidRDefault="002B05B2" w:rsidP="002B05B2">
      <w:pPr>
        <w:pStyle w:val="ListBullet2"/>
        <w:numPr>
          <w:ilvl w:val="1"/>
          <w:numId w:val="23"/>
        </w:numPr>
        <w:spacing w:before="0" w:after="240" w:line="240" w:lineRule="atLeast"/>
        <w:ind w:left="1440" w:hanging="360"/>
      </w:pPr>
      <w:r>
        <w:t>Regent Honeyeater (</w:t>
      </w:r>
      <w:proofErr w:type="spellStart"/>
      <w:r w:rsidRPr="00765368">
        <w:rPr>
          <w:i/>
          <w:iCs/>
        </w:rPr>
        <w:t>Anthochaera</w:t>
      </w:r>
      <w:proofErr w:type="spellEnd"/>
      <w:r w:rsidRPr="00765368">
        <w:rPr>
          <w:i/>
          <w:iCs/>
        </w:rPr>
        <w:t xml:space="preserve"> </w:t>
      </w:r>
      <w:proofErr w:type="spellStart"/>
      <w:r w:rsidRPr="00765368">
        <w:rPr>
          <w:i/>
          <w:iCs/>
        </w:rPr>
        <w:t>phrygia</w:t>
      </w:r>
      <w:proofErr w:type="spellEnd"/>
      <w:proofErr w:type="gramStart"/>
      <w:r>
        <w:t>);</w:t>
      </w:r>
      <w:proofErr w:type="gramEnd"/>
      <w:r>
        <w:t xml:space="preserve"> </w:t>
      </w:r>
    </w:p>
    <w:p w14:paraId="6DEEEB90" w14:textId="77777777" w:rsidR="002B05B2" w:rsidRDefault="002B05B2" w:rsidP="002B05B2">
      <w:pPr>
        <w:pStyle w:val="ListBullet2"/>
        <w:numPr>
          <w:ilvl w:val="1"/>
          <w:numId w:val="23"/>
        </w:numPr>
        <w:spacing w:before="0" w:after="240" w:line="240" w:lineRule="atLeast"/>
        <w:ind w:left="1440" w:hanging="360"/>
      </w:pPr>
      <w:r>
        <w:t>Southern Brown Bandicoot (</w:t>
      </w:r>
      <w:proofErr w:type="spellStart"/>
      <w:r w:rsidRPr="00765368">
        <w:rPr>
          <w:i/>
          <w:iCs/>
        </w:rPr>
        <w:t>Isoodon</w:t>
      </w:r>
      <w:proofErr w:type="spellEnd"/>
      <w:r w:rsidRPr="00765368">
        <w:rPr>
          <w:i/>
          <w:iCs/>
        </w:rPr>
        <w:t xml:space="preserve"> </w:t>
      </w:r>
      <w:proofErr w:type="spellStart"/>
      <w:r w:rsidRPr="00765368">
        <w:rPr>
          <w:i/>
          <w:iCs/>
        </w:rPr>
        <w:t>obesulus</w:t>
      </w:r>
      <w:proofErr w:type="spellEnd"/>
      <w:r w:rsidRPr="00765368">
        <w:rPr>
          <w:i/>
          <w:iCs/>
        </w:rPr>
        <w:t xml:space="preserve"> </w:t>
      </w:r>
      <w:proofErr w:type="spellStart"/>
      <w:r w:rsidRPr="00765368">
        <w:rPr>
          <w:i/>
          <w:iCs/>
        </w:rPr>
        <w:t>obesulus</w:t>
      </w:r>
      <w:proofErr w:type="spellEnd"/>
      <w:proofErr w:type="gramStart"/>
      <w:r>
        <w:t>);</w:t>
      </w:r>
      <w:proofErr w:type="gramEnd"/>
      <w:r>
        <w:t xml:space="preserve"> </w:t>
      </w:r>
    </w:p>
    <w:p w14:paraId="01CFDEFD" w14:textId="77777777" w:rsidR="002B05B2" w:rsidRDefault="002B05B2" w:rsidP="002B05B2">
      <w:pPr>
        <w:pStyle w:val="ListBullet2"/>
        <w:numPr>
          <w:ilvl w:val="1"/>
          <w:numId w:val="23"/>
        </w:numPr>
        <w:spacing w:before="0" w:after="240" w:line="240" w:lineRule="atLeast"/>
        <w:ind w:left="1440" w:hanging="360"/>
      </w:pPr>
      <w:r>
        <w:t>Spot-tailed Quoll (</w:t>
      </w:r>
      <w:proofErr w:type="spellStart"/>
      <w:r w:rsidRPr="00765368">
        <w:rPr>
          <w:i/>
          <w:iCs/>
        </w:rPr>
        <w:t>Dasyurus</w:t>
      </w:r>
      <w:proofErr w:type="spellEnd"/>
      <w:r w:rsidRPr="00765368">
        <w:rPr>
          <w:i/>
          <w:iCs/>
        </w:rPr>
        <w:t xml:space="preserve"> maculatus maculatus</w:t>
      </w:r>
      <w:proofErr w:type="gramStart"/>
      <w:r>
        <w:t>);</w:t>
      </w:r>
      <w:proofErr w:type="gramEnd"/>
      <w:r>
        <w:t xml:space="preserve"> </w:t>
      </w:r>
    </w:p>
    <w:p w14:paraId="1EAA4423" w14:textId="77777777" w:rsidR="002B05B2" w:rsidRDefault="002B05B2" w:rsidP="002B05B2">
      <w:pPr>
        <w:pStyle w:val="ListBullet2"/>
        <w:numPr>
          <w:ilvl w:val="1"/>
          <w:numId w:val="23"/>
        </w:numPr>
        <w:spacing w:before="0" w:after="240" w:line="240" w:lineRule="atLeast"/>
        <w:ind w:left="1440" w:hanging="360"/>
      </w:pPr>
      <w:r>
        <w:t>Striped Legless Lizard (</w:t>
      </w:r>
      <w:r w:rsidRPr="00765368">
        <w:rPr>
          <w:i/>
          <w:iCs/>
        </w:rPr>
        <w:t>Delma impar</w:t>
      </w:r>
      <w:proofErr w:type="gramStart"/>
      <w:r>
        <w:t>);</w:t>
      </w:r>
      <w:proofErr w:type="gramEnd"/>
      <w:r>
        <w:t xml:space="preserve"> </w:t>
      </w:r>
    </w:p>
    <w:p w14:paraId="0504BD5A" w14:textId="77777777" w:rsidR="002B05B2" w:rsidRDefault="002B05B2" w:rsidP="002B05B2">
      <w:pPr>
        <w:pStyle w:val="ListBullet2"/>
        <w:numPr>
          <w:ilvl w:val="1"/>
          <w:numId w:val="23"/>
        </w:numPr>
        <w:spacing w:before="0" w:after="240" w:line="240" w:lineRule="atLeast"/>
        <w:ind w:left="1440" w:hanging="360"/>
      </w:pPr>
      <w:r>
        <w:t>Swift Parrot (</w:t>
      </w:r>
      <w:proofErr w:type="spellStart"/>
      <w:r w:rsidRPr="00765368">
        <w:rPr>
          <w:i/>
          <w:iCs/>
        </w:rPr>
        <w:t>Lathamus</w:t>
      </w:r>
      <w:proofErr w:type="spellEnd"/>
      <w:r w:rsidRPr="00765368">
        <w:rPr>
          <w:i/>
          <w:iCs/>
        </w:rPr>
        <w:t xml:space="preserve"> </w:t>
      </w:r>
      <w:proofErr w:type="spellStart"/>
      <w:r w:rsidRPr="00765368">
        <w:rPr>
          <w:i/>
          <w:iCs/>
        </w:rPr>
        <w:t>discolor</w:t>
      </w:r>
      <w:proofErr w:type="spellEnd"/>
      <w:r>
        <w:t>); and</w:t>
      </w:r>
    </w:p>
    <w:p w14:paraId="21E0C684" w14:textId="77777777" w:rsidR="002B05B2" w:rsidRDefault="002B05B2" w:rsidP="002B05B2">
      <w:pPr>
        <w:pStyle w:val="ListBullet2"/>
        <w:numPr>
          <w:ilvl w:val="1"/>
          <w:numId w:val="23"/>
        </w:numPr>
        <w:spacing w:before="0" w:after="0" w:line="240" w:lineRule="atLeast"/>
        <w:ind w:left="1440" w:hanging="360"/>
      </w:pPr>
      <w:r>
        <w:t>White-throated Needletail (</w:t>
      </w:r>
      <w:proofErr w:type="spellStart"/>
      <w:r w:rsidRPr="00765368">
        <w:rPr>
          <w:i/>
          <w:iCs/>
        </w:rPr>
        <w:t>Hirundapus</w:t>
      </w:r>
      <w:proofErr w:type="spellEnd"/>
      <w:r w:rsidRPr="00765368">
        <w:rPr>
          <w:i/>
          <w:iCs/>
        </w:rPr>
        <w:t xml:space="preserve"> </w:t>
      </w:r>
      <w:proofErr w:type="spellStart"/>
      <w:r w:rsidRPr="00765368">
        <w:rPr>
          <w:i/>
          <w:iCs/>
        </w:rPr>
        <w:t>caudacutus</w:t>
      </w:r>
      <w:proofErr w:type="spellEnd"/>
      <w:r>
        <w:t>).</w:t>
      </w:r>
    </w:p>
    <w:p w14:paraId="472C7EDC" w14:textId="77777777" w:rsidR="002B05B2" w:rsidRPr="00621384" w:rsidRDefault="002B05B2" w:rsidP="002B05B2">
      <w:pPr>
        <w:pStyle w:val="ListBullet"/>
        <w:numPr>
          <w:ilvl w:val="0"/>
          <w:numId w:val="24"/>
        </w:numPr>
        <w:spacing w:before="0" w:after="0" w:line="240" w:lineRule="atLeast"/>
      </w:pPr>
      <w:r w:rsidRPr="00621384">
        <w:t xml:space="preserve">Potential cumulative effects on </w:t>
      </w:r>
      <w:r>
        <w:t xml:space="preserve">listed threatened flora and fauna species, including but not limited to those mentioned above, </w:t>
      </w:r>
      <w:r w:rsidRPr="00621384">
        <w:t>from the project in combination with other projects.</w:t>
      </w:r>
    </w:p>
    <w:p w14:paraId="110B8DA6" w14:textId="77777777" w:rsidR="002B05B2" w:rsidRPr="00621384" w:rsidRDefault="002B05B2" w:rsidP="002B05B2">
      <w:pPr>
        <w:pStyle w:val="ListBullet"/>
        <w:numPr>
          <w:ilvl w:val="0"/>
          <w:numId w:val="24"/>
        </w:numPr>
        <w:spacing w:before="0" w:after="0" w:line="240" w:lineRule="atLeast"/>
      </w:pPr>
      <w:r w:rsidRPr="00621384">
        <w:t>Direct or indirect loss of native vegetation or other habitat values due to project works or operational maintenance prescriptions.</w:t>
      </w:r>
    </w:p>
    <w:p w14:paraId="0345D6FA" w14:textId="77777777" w:rsidR="002B05B2" w:rsidRDefault="002B05B2" w:rsidP="002B05B2">
      <w:pPr>
        <w:pStyle w:val="ListBullet"/>
        <w:numPr>
          <w:ilvl w:val="0"/>
          <w:numId w:val="24"/>
        </w:numPr>
        <w:spacing w:before="0" w:after="0" w:line="240" w:lineRule="atLeast"/>
      </w:pPr>
      <w:r>
        <w:t>Direct or indirect loss, d</w:t>
      </w:r>
      <w:r w:rsidRPr="00D2705E">
        <w:t>isturbance and/or degradation of</w:t>
      </w:r>
      <w:r>
        <w:t xml:space="preserve"> listed or </w:t>
      </w:r>
      <w:r w:rsidRPr="00D2705E">
        <w:t>other protected</w:t>
      </w:r>
      <w:r>
        <w:t xml:space="preserve"> species and</w:t>
      </w:r>
      <w:r w:rsidRPr="00D2705E">
        <w:t xml:space="preserve"> </w:t>
      </w:r>
      <w:r>
        <w:t xml:space="preserve">nearby </w:t>
      </w:r>
      <w:r w:rsidRPr="00D2705E">
        <w:t>habitat</w:t>
      </w:r>
      <w:r>
        <w:t xml:space="preserve"> </w:t>
      </w:r>
      <w:r w:rsidRPr="00D2705E">
        <w:t xml:space="preserve">that may support listed </w:t>
      </w:r>
      <w:r>
        <w:t xml:space="preserve">or </w:t>
      </w:r>
      <w:r w:rsidRPr="00D2705E">
        <w:t>other protected flora</w:t>
      </w:r>
      <w:r>
        <w:t>,</w:t>
      </w:r>
      <w:r w:rsidRPr="00D2705E">
        <w:t xml:space="preserve"> </w:t>
      </w:r>
      <w:proofErr w:type="gramStart"/>
      <w:r w:rsidRPr="00D2705E">
        <w:t>fauna</w:t>
      </w:r>
      <w:proofErr w:type="gramEnd"/>
      <w:r>
        <w:t xml:space="preserve"> or ecological communities</w:t>
      </w:r>
      <w:r w:rsidRPr="00D2705E">
        <w:t>.</w:t>
      </w:r>
    </w:p>
    <w:p w14:paraId="2954D4BE" w14:textId="77777777" w:rsidR="002B05B2" w:rsidRDefault="002B05B2" w:rsidP="002B05B2">
      <w:pPr>
        <w:pStyle w:val="ListBullet"/>
        <w:numPr>
          <w:ilvl w:val="0"/>
          <w:numId w:val="24"/>
        </w:numPr>
        <w:spacing w:before="0" w:after="0" w:line="240" w:lineRule="atLeast"/>
      </w:pPr>
      <w:r>
        <w:t>Potential initiation or exacerbation of listed potentially threatening processes under the FFG Act.</w:t>
      </w:r>
    </w:p>
    <w:p w14:paraId="36723F0A" w14:textId="77777777" w:rsidR="002B05B2" w:rsidRDefault="002B05B2" w:rsidP="002B05B2">
      <w:pPr>
        <w:pStyle w:val="ListBullet"/>
        <w:numPr>
          <w:ilvl w:val="0"/>
          <w:numId w:val="24"/>
        </w:numPr>
        <w:spacing w:before="0" w:after="0" w:line="240" w:lineRule="atLeast"/>
      </w:pPr>
      <w:r>
        <w:lastRenderedPageBreak/>
        <w:t>Potential impacts on habitats within the protected area estate, including national parks and other conservation reserves.</w:t>
      </w:r>
    </w:p>
    <w:p w14:paraId="57E92E16" w14:textId="77777777" w:rsidR="002B05B2" w:rsidRDefault="002B05B2" w:rsidP="002B05B2">
      <w:pPr>
        <w:pStyle w:val="ListBullet"/>
        <w:numPr>
          <w:ilvl w:val="0"/>
          <w:numId w:val="24"/>
        </w:numPr>
        <w:spacing w:before="0" w:after="0" w:line="240" w:lineRule="atLeast"/>
      </w:pPr>
      <w:r>
        <w:t>Potential impacts on planted vegetation established through environmental programs.</w:t>
      </w:r>
    </w:p>
    <w:p w14:paraId="2799D876" w14:textId="77777777" w:rsidR="002B05B2" w:rsidRDefault="002B05B2" w:rsidP="002B05B2">
      <w:pPr>
        <w:pStyle w:val="ListBullet"/>
        <w:numPr>
          <w:ilvl w:val="0"/>
          <w:numId w:val="24"/>
        </w:numPr>
        <w:spacing w:before="0" w:after="0" w:line="240" w:lineRule="atLeast"/>
      </w:pPr>
      <w:r>
        <w:t>Disruption to the movement of fauna (both day and night) between areas of habitat across the broader landscape, including</w:t>
      </w:r>
      <w:r w:rsidRPr="00621384">
        <w:t xml:space="preserve"> risk of collisions with transmission line infrastructure</w:t>
      </w:r>
      <w:r>
        <w:t>.</w:t>
      </w:r>
    </w:p>
    <w:p w14:paraId="5411F1DF" w14:textId="77777777" w:rsidR="002B05B2" w:rsidRPr="00A12BEE" w:rsidRDefault="002B05B2" w:rsidP="002B05B2">
      <w:pPr>
        <w:pStyle w:val="ListBullet"/>
        <w:numPr>
          <w:ilvl w:val="0"/>
          <w:numId w:val="24"/>
        </w:numPr>
        <w:spacing w:before="0" w:after="0" w:line="240" w:lineRule="atLeast"/>
      </w:pPr>
      <w:r w:rsidRPr="00D2705E">
        <w:t xml:space="preserve">The availability of suitable </w:t>
      </w:r>
      <w:r w:rsidRPr="00A12BEE">
        <w:t xml:space="preserve">offsets for the loss of native vegetation and habitat for listed threatened species under the </w:t>
      </w:r>
      <w:r w:rsidRPr="00571A8F">
        <w:t>EPBC Act</w:t>
      </w:r>
      <w:r w:rsidRPr="00A12BEE">
        <w:t xml:space="preserve"> and</w:t>
      </w:r>
      <w:r>
        <w:t>/or</w:t>
      </w:r>
      <w:r w:rsidRPr="00A12BEE">
        <w:t xml:space="preserve"> FFG Act.</w:t>
      </w:r>
    </w:p>
    <w:p w14:paraId="4F78CB08" w14:textId="77777777" w:rsidR="002B05B2" w:rsidRPr="00FB04FD" w:rsidRDefault="002B05B2" w:rsidP="002B05B2">
      <w:pPr>
        <w:pStyle w:val="Heading3"/>
      </w:pPr>
      <w:bookmarkStart w:id="77" w:name="_Toc147411149"/>
      <w:r w:rsidRPr="00FB04FD">
        <w:t>Existing environment</w:t>
      </w:r>
      <w:bookmarkEnd w:id="75"/>
      <w:bookmarkEnd w:id="76"/>
      <w:bookmarkEnd w:id="77"/>
    </w:p>
    <w:p w14:paraId="6811D5A2" w14:textId="77777777" w:rsidR="002B05B2" w:rsidRPr="00A12BEE" w:rsidRDefault="002B05B2" w:rsidP="002B05B2">
      <w:pPr>
        <w:pStyle w:val="ListBullet"/>
        <w:numPr>
          <w:ilvl w:val="0"/>
          <w:numId w:val="27"/>
        </w:numPr>
        <w:spacing w:before="0" w:after="240" w:line="240" w:lineRule="atLeast"/>
      </w:pPr>
      <w:bookmarkStart w:id="78" w:name="_Toc534816849"/>
      <w:bookmarkStart w:id="79" w:name="_Toc121395496"/>
      <w:r w:rsidRPr="00A12BEE">
        <w:t xml:space="preserve">Characterise </w:t>
      </w:r>
      <w:r>
        <w:t xml:space="preserve">broadly </w:t>
      </w:r>
      <w:r w:rsidRPr="00A12BEE">
        <w:t xml:space="preserve">the type, </w:t>
      </w:r>
      <w:proofErr w:type="gramStart"/>
      <w:r w:rsidRPr="00A12BEE">
        <w:t>distribution</w:t>
      </w:r>
      <w:proofErr w:type="gramEnd"/>
      <w:r w:rsidRPr="00A12BEE">
        <w:t xml:space="preserve"> and condition of biodiversity values within a suitable study area, comprising the project </w:t>
      </w:r>
      <w:r>
        <w:t>area of interest</w:t>
      </w:r>
      <w:r w:rsidRPr="00A12BEE">
        <w:t xml:space="preserve"> and its environs, including native vegetation, terrestrial and aquatic habitat and habitat corridors or linkages. </w:t>
      </w:r>
      <w:r>
        <w:t xml:space="preserve"> </w:t>
      </w:r>
      <w:r w:rsidRPr="00A12BEE">
        <w:t xml:space="preserve">This should include identifying and characterising any ephemeral wetlands/habitat for threatened species and communities listed under the </w:t>
      </w:r>
      <w:r w:rsidRPr="00571A8F">
        <w:t>EPBC Act</w:t>
      </w:r>
      <w:r w:rsidRPr="00A12BEE">
        <w:t xml:space="preserve"> </w:t>
      </w:r>
      <w:r>
        <w:t xml:space="preserve">or </w:t>
      </w:r>
      <w:r w:rsidRPr="00A12BEE">
        <w:t>FFG Act.</w:t>
      </w:r>
    </w:p>
    <w:p w14:paraId="0F3D9EFE" w14:textId="77777777" w:rsidR="002B05B2" w:rsidRDefault="002B05B2" w:rsidP="002B05B2">
      <w:pPr>
        <w:pStyle w:val="ListBullet"/>
        <w:numPr>
          <w:ilvl w:val="0"/>
          <w:numId w:val="27"/>
        </w:numPr>
        <w:spacing w:before="0" w:after="240" w:line="240" w:lineRule="atLeast"/>
      </w:pPr>
      <w:r>
        <w:t>Characterise the biodiversity values that could be affected by each feasible alternative taken forward for assessment, including impacts resulting from road widening or other consequential changes to transport infrastructure.</w:t>
      </w:r>
    </w:p>
    <w:p w14:paraId="4A092268" w14:textId="77777777" w:rsidR="002B05B2" w:rsidRDefault="002B05B2" w:rsidP="002B05B2">
      <w:pPr>
        <w:pStyle w:val="ListBullet"/>
        <w:numPr>
          <w:ilvl w:val="0"/>
          <w:numId w:val="27"/>
        </w:numPr>
        <w:spacing w:before="0" w:after="240" w:line="240" w:lineRule="atLeast"/>
      </w:pPr>
      <w:r w:rsidRPr="00A12BEE">
        <w:t>Identify and characterise any areas of native vegetation and groundwater dependant ecosystems that may be affected by groundwater drawdown</w:t>
      </w:r>
      <w:r w:rsidRPr="00F36A17">
        <w:t xml:space="preserve"> </w:t>
      </w:r>
      <w:r>
        <w:t xml:space="preserve">or </w:t>
      </w:r>
      <w:r w:rsidRPr="00D2705E">
        <w:t>surface hydrological change</w:t>
      </w:r>
      <w:r>
        <w:t>s.</w:t>
      </w:r>
    </w:p>
    <w:p w14:paraId="5B79C918" w14:textId="77777777" w:rsidR="002B05B2" w:rsidRPr="00314F34" w:rsidRDefault="002B05B2" w:rsidP="002B05B2">
      <w:pPr>
        <w:pStyle w:val="ListBullet"/>
        <w:numPr>
          <w:ilvl w:val="0"/>
          <w:numId w:val="27"/>
        </w:numPr>
        <w:spacing w:before="0" w:after="240" w:line="240" w:lineRule="atLeast"/>
      </w:pPr>
      <w:r>
        <w:t>Identify bird and bat species susceptible to collision with transmission infrastructure and describe their presence or use of the area of interest, including key habitat features.</w:t>
      </w:r>
      <w:r>
        <w:rPr>
          <w:rFonts w:asciiTheme="majorHAnsi" w:hAnsiTheme="majorHAnsi" w:cstheme="majorHAnsi"/>
        </w:rPr>
        <w:t xml:space="preserve"> </w:t>
      </w:r>
    </w:p>
    <w:p w14:paraId="6A248B56" w14:textId="77777777" w:rsidR="002B05B2" w:rsidRPr="00CB50B8" w:rsidRDefault="002B05B2" w:rsidP="002B05B2">
      <w:pPr>
        <w:pStyle w:val="ListBullet"/>
        <w:numPr>
          <w:ilvl w:val="0"/>
          <w:numId w:val="27"/>
        </w:numPr>
        <w:spacing w:before="0" w:after="240" w:line="240" w:lineRule="atLeast"/>
      </w:pPr>
      <w:r>
        <w:rPr>
          <w:rFonts w:asciiTheme="majorHAnsi" w:hAnsiTheme="majorHAnsi" w:cstheme="majorHAnsi"/>
        </w:rPr>
        <w:t>Identify planted or recovered vegetation established through environmental programs.</w:t>
      </w:r>
    </w:p>
    <w:p w14:paraId="1702587B" w14:textId="77777777" w:rsidR="002B05B2" w:rsidRDefault="002B05B2" w:rsidP="002B05B2">
      <w:pPr>
        <w:pStyle w:val="ListBullet"/>
        <w:numPr>
          <w:ilvl w:val="0"/>
          <w:numId w:val="27"/>
        </w:numPr>
        <w:spacing w:before="0" w:after="0" w:line="240" w:lineRule="atLeast"/>
        <w:contextualSpacing w:val="0"/>
      </w:pPr>
      <w:r>
        <w:t xml:space="preserve">Describe the biodiversity values that could be directly or indirectly affected by the project, including: </w:t>
      </w:r>
    </w:p>
    <w:p w14:paraId="50093249" w14:textId="77777777" w:rsidR="002B05B2" w:rsidRDefault="002B05B2" w:rsidP="002B05B2">
      <w:pPr>
        <w:pStyle w:val="ListBullet2"/>
        <w:numPr>
          <w:ilvl w:val="1"/>
          <w:numId w:val="27"/>
        </w:numPr>
        <w:spacing w:before="0" w:after="0" w:line="240" w:lineRule="atLeast"/>
      </w:pPr>
      <w:r>
        <w:t xml:space="preserve">native vegetation and any ecological communities listed under the EPBC Act or FFG Act; and </w:t>
      </w:r>
    </w:p>
    <w:p w14:paraId="0BDAFEED" w14:textId="77777777" w:rsidR="002B05B2" w:rsidRDefault="002B05B2" w:rsidP="002B05B2">
      <w:pPr>
        <w:pStyle w:val="ListBullet2"/>
        <w:numPr>
          <w:ilvl w:val="1"/>
          <w:numId w:val="27"/>
        </w:numPr>
        <w:spacing w:before="0" w:after="0" w:line="240" w:lineRule="atLeast"/>
      </w:pPr>
      <w:r>
        <w:t>presence of, or suitable habitats for, protected flora and fauna species, in particular species listed under the EPBC Act or the FFG Act.</w:t>
      </w:r>
    </w:p>
    <w:p w14:paraId="6B728CDB" w14:textId="77777777" w:rsidR="002B05B2" w:rsidRDefault="002B05B2" w:rsidP="002B05B2">
      <w:pPr>
        <w:pStyle w:val="ListBullet"/>
        <w:numPr>
          <w:ilvl w:val="0"/>
          <w:numId w:val="27"/>
        </w:numPr>
        <w:spacing w:before="0" w:after="0" w:line="240" w:lineRule="atLeast"/>
        <w:contextualSpacing w:val="0"/>
      </w:pPr>
      <w:r>
        <w:t xml:space="preserve">Describe any existing threats to biodiversity values, including but not limited to: </w:t>
      </w:r>
    </w:p>
    <w:p w14:paraId="2492A7B2" w14:textId="77777777" w:rsidR="002B05B2" w:rsidRDefault="002B05B2" w:rsidP="002B05B2">
      <w:pPr>
        <w:pStyle w:val="ListBullet2"/>
        <w:numPr>
          <w:ilvl w:val="1"/>
          <w:numId w:val="27"/>
        </w:numPr>
        <w:spacing w:before="0" w:after="0" w:line="240" w:lineRule="atLeast"/>
      </w:pPr>
      <w:r>
        <w:t>historic or ongoing disturbance or alteration of habitat conditions (</w:t>
      </w:r>
      <w:proofErr w:type="gramStart"/>
      <w:r>
        <w:t>e.g.</w:t>
      </w:r>
      <w:proofErr w:type="gramEnd"/>
      <w:r>
        <w:t xml:space="preserve"> habitat fragmentation, </w:t>
      </w:r>
      <w:r w:rsidRPr="0013156E">
        <w:t xml:space="preserve">severance of wildlife corridors or habitat linkages, changes to water quantity or quality, fire hazards, etc.); </w:t>
      </w:r>
    </w:p>
    <w:p w14:paraId="29380E23" w14:textId="77777777" w:rsidR="002B05B2" w:rsidRPr="0013156E" w:rsidRDefault="002B05B2" w:rsidP="002B05B2">
      <w:pPr>
        <w:pStyle w:val="ListBullet2"/>
        <w:numPr>
          <w:ilvl w:val="1"/>
          <w:numId w:val="27"/>
        </w:numPr>
        <w:spacing w:before="0" w:after="0" w:line="240" w:lineRule="atLeast"/>
      </w:pPr>
      <w:r>
        <w:t>potentially threatening processes listed under the FFG Act; and</w:t>
      </w:r>
    </w:p>
    <w:p w14:paraId="66833093" w14:textId="77777777" w:rsidR="002B05B2" w:rsidRPr="00494060" w:rsidRDefault="002B05B2" w:rsidP="002B05B2">
      <w:pPr>
        <w:pStyle w:val="ListBullet2"/>
        <w:numPr>
          <w:ilvl w:val="1"/>
          <w:numId w:val="27"/>
        </w:numPr>
        <w:spacing w:before="0" w:after="0" w:line="240" w:lineRule="atLeast"/>
      </w:pPr>
      <w:r w:rsidRPr="00494060">
        <w:t xml:space="preserve">the presence of any declared weeds, </w:t>
      </w:r>
      <w:proofErr w:type="gramStart"/>
      <w:r w:rsidRPr="00494060">
        <w:t>pathogens</w:t>
      </w:r>
      <w:proofErr w:type="gramEnd"/>
      <w:r w:rsidRPr="00494060">
        <w:t xml:space="preserve"> and pest animals within and in the vicinity of the project area. </w:t>
      </w:r>
    </w:p>
    <w:p w14:paraId="51EB6BC4" w14:textId="77777777" w:rsidR="002B05B2" w:rsidRDefault="002B05B2" w:rsidP="002B05B2">
      <w:pPr>
        <w:pStyle w:val="ListBullet"/>
        <w:numPr>
          <w:ilvl w:val="0"/>
          <w:numId w:val="27"/>
        </w:numPr>
        <w:spacing w:before="0" w:after="240" w:line="240" w:lineRule="atLeast"/>
      </w:pPr>
      <w:r w:rsidRPr="00494060">
        <w:t>Characterisation of the existing environment is to be informed by relevant databases, literature (and published data), community observations</w:t>
      </w:r>
      <w:r w:rsidRPr="0013156E">
        <w:t xml:space="preserve"> </w:t>
      </w:r>
      <w:r w:rsidRPr="00424217">
        <w:t>(including citizen science</w:t>
      </w:r>
      <w:r>
        <w:t xml:space="preserve"> and information from residents and landholders in or adjacent to the area of interest</w:t>
      </w:r>
      <w:r w:rsidRPr="00424217">
        <w:t>)</w:t>
      </w:r>
      <w:r w:rsidRPr="0013156E">
        <w:t xml:space="preserve">, appropriate targeted </w:t>
      </w:r>
      <w:r w:rsidRPr="00424217">
        <w:t>and/or seasonal surveys</w:t>
      </w:r>
      <w:r w:rsidRPr="0013156E">
        <w:t xml:space="preserve"> and</w:t>
      </w:r>
      <w:r w:rsidRPr="00424217">
        <w:t xml:space="preserve"> modelling of the potential and actual presence of threatened</w:t>
      </w:r>
      <w:r w:rsidRPr="004B0A10">
        <w:t xml:space="preserve"> species and communities </w:t>
      </w:r>
      <w:r>
        <w:t>consistent</w:t>
      </w:r>
      <w:r w:rsidRPr="004B0A10">
        <w:t xml:space="preserve"> with Commonwealth and state survey guidelines, conservation advices and threatened species recovery plans</w:t>
      </w:r>
      <w:r>
        <w:t xml:space="preserve"> or action statements</w:t>
      </w:r>
      <w:r w:rsidRPr="004B0A10">
        <w:t xml:space="preserve">. </w:t>
      </w:r>
      <w:r w:rsidRPr="00176393">
        <w:t xml:space="preserve"> </w:t>
      </w:r>
      <w:r w:rsidRPr="004B0A10">
        <w:t>Where surveys do not identify a listed species or community, but past records and/or habitat analysis suggest that it may occur, a precautionary approach to the further investigation and assessment of its occurrence should be applied.</w:t>
      </w:r>
      <w:r>
        <w:t xml:space="preserve"> </w:t>
      </w:r>
    </w:p>
    <w:p w14:paraId="4F921B6A" w14:textId="77777777" w:rsidR="002B05B2" w:rsidRPr="009643AC" w:rsidRDefault="002B05B2" w:rsidP="002B05B2">
      <w:pPr>
        <w:pStyle w:val="Heading3"/>
      </w:pPr>
      <w:bookmarkStart w:id="80" w:name="_Toc121395497"/>
      <w:bookmarkStart w:id="81" w:name="_Toc147411150"/>
      <w:bookmarkEnd w:id="78"/>
      <w:bookmarkEnd w:id="79"/>
      <w:r w:rsidRPr="009643AC">
        <w:t>Mitigation measures</w:t>
      </w:r>
      <w:bookmarkEnd w:id="80"/>
      <w:bookmarkEnd w:id="81"/>
    </w:p>
    <w:p w14:paraId="333289D9" w14:textId="77777777" w:rsidR="002B05B2" w:rsidRDefault="002B05B2" w:rsidP="002B05B2">
      <w:pPr>
        <w:pStyle w:val="ListBullet"/>
        <w:numPr>
          <w:ilvl w:val="0"/>
          <w:numId w:val="27"/>
        </w:numPr>
      </w:pPr>
      <w:bookmarkStart w:id="82" w:name="_Toc534816850"/>
      <w:bookmarkStart w:id="83" w:name="_Toc121395498"/>
      <w:r w:rsidRPr="004B0A10">
        <w:t>Identify and describe potential alternatives</w:t>
      </w:r>
      <w:r>
        <w:t xml:space="preserve">, </w:t>
      </w:r>
      <w:r w:rsidRPr="004B0A10">
        <w:t>proposed design options and mitigation measures</w:t>
      </w:r>
      <w:r>
        <w:t xml:space="preserve"> and their expected effectiveness in</w:t>
      </w:r>
      <w:r w:rsidRPr="004B0A10">
        <w:t xml:space="preserve"> avoid</w:t>
      </w:r>
      <w:r>
        <w:t>ance</w:t>
      </w:r>
      <w:r w:rsidRPr="004B0A10">
        <w:t xml:space="preserve"> or </w:t>
      </w:r>
      <w:r>
        <w:t>reduction of</w:t>
      </w:r>
      <w:r w:rsidRPr="004B0A10">
        <w:t xml:space="preserve"> significant effects on any flora, fauna and ecological communities listed </w:t>
      </w:r>
      <w:r>
        <w:t>under</w:t>
      </w:r>
      <w:r w:rsidRPr="004B0A10">
        <w:t xml:space="preserve"> the EPBC Act</w:t>
      </w:r>
      <w:r>
        <w:t xml:space="preserve"> or the</w:t>
      </w:r>
      <w:r w:rsidRPr="004B0A10">
        <w:t xml:space="preserve"> FFG Act </w:t>
      </w:r>
      <w:r>
        <w:t xml:space="preserve">or </w:t>
      </w:r>
      <w:r w:rsidRPr="00D2705E">
        <w:t>other protected</w:t>
      </w:r>
      <w:r>
        <w:t xml:space="preserve"> species or protected area estate.  Provide clear statements noting which avoidance or mitigation measure will be committed to.</w:t>
      </w:r>
    </w:p>
    <w:p w14:paraId="34DF2997" w14:textId="77777777" w:rsidR="002B05B2" w:rsidRPr="004B0A10" w:rsidRDefault="002B05B2" w:rsidP="002B05B2">
      <w:pPr>
        <w:pStyle w:val="ListBullet"/>
        <w:numPr>
          <w:ilvl w:val="0"/>
          <w:numId w:val="27"/>
        </w:numPr>
      </w:pPr>
      <w:r>
        <w:t>Identify staging or timing options for works that could help to avoid or minimise adverse effects on seasonal values (</w:t>
      </w:r>
      <w:proofErr w:type="gramStart"/>
      <w:r>
        <w:t>e.g.</w:t>
      </w:r>
      <w:proofErr w:type="gramEnd"/>
      <w:r>
        <w:t xml:space="preserve"> migratory species, breeding behaviour).</w:t>
      </w:r>
    </w:p>
    <w:p w14:paraId="704B64F0" w14:textId="77777777" w:rsidR="002B05B2" w:rsidRDefault="002B05B2" w:rsidP="002B05B2">
      <w:pPr>
        <w:pStyle w:val="ListBullet"/>
        <w:numPr>
          <w:ilvl w:val="0"/>
          <w:numId w:val="27"/>
        </w:numPr>
      </w:pPr>
      <w:r w:rsidRPr="004B0A10">
        <w:t>Justify and describe the assumptions and level of uncertainty associated with the proposed measures achieving their desired outcomes.</w:t>
      </w:r>
    </w:p>
    <w:p w14:paraId="176C3849" w14:textId="77777777" w:rsidR="002B05B2" w:rsidRDefault="002B05B2" w:rsidP="002B05B2">
      <w:pPr>
        <w:pStyle w:val="ListBullet"/>
        <w:numPr>
          <w:ilvl w:val="0"/>
          <w:numId w:val="27"/>
        </w:numPr>
      </w:pPr>
      <w:r w:rsidRPr="00446D81">
        <w:t xml:space="preserve">Develop hygiene controls for vehicle and machinery movement </w:t>
      </w:r>
      <w:r>
        <w:t xml:space="preserve">and other measures </w:t>
      </w:r>
      <w:r w:rsidRPr="00446D81">
        <w:t>to minimise the spread of</w:t>
      </w:r>
      <w:r>
        <w:t>, or otherwise control,</w:t>
      </w:r>
      <w:r w:rsidRPr="00446D81">
        <w:t xml:space="preserve"> pathogens and weeds</w:t>
      </w:r>
      <w:r>
        <w:t xml:space="preserve"> during construction and operation</w:t>
      </w:r>
      <w:r w:rsidRPr="00446D81">
        <w:t>.</w:t>
      </w:r>
      <w:r>
        <w:t xml:space="preserve">  </w:t>
      </w:r>
    </w:p>
    <w:p w14:paraId="2DB80DFB" w14:textId="77777777" w:rsidR="002B05B2" w:rsidRPr="004B0A10" w:rsidRDefault="002B05B2" w:rsidP="002B05B2">
      <w:pPr>
        <w:pStyle w:val="ListBullet"/>
        <w:numPr>
          <w:ilvl w:val="0"/>
          <w:numId w:val="27"/>
        </w:numPr>
      </w:pPr>
      <w:r>
        <w:t>D</w:t>
      </w:r>
      <w:r w:rsidRPr="00A7382A">
        <w:t xml:space="preserve">escribe the </w:t>
      </w:r>
      <w:r>
        <w:t xml:space="preserve">application of the </w:t>
      </w:r>
      <w:r w:rsidRPr="00A7382A">
        <w:t>three-step approach to avoiding the removal of native vegetation, minimising impacts from removal of native vegetation that cannot be avoided and providing offset</w:t>
      </w:r>
      <w:r>
        <w:t>s</w:t>
      </w:r>
      <w:r w:rsidRPr="00A7382A">
        <w:t xml:space="preserve"> to compensate for the biodiversity impact from the removal of native vegetation</w:t>
      </w:r>
      <w:r>
        <w:t>.</w:t>
      </w:r>
    </w:p>
    <w:p w14:paraId="08FD1846" w14:textId="77777777" w:rsidR="002B05B2" w:rsidRPr="00607210" w:rsidRDefault="002B05B2" w:rsidP="002B05B2">
      <w:pPr>
        <w:pStyle w:val="Heading3"/>
      </w:pPr>
      <w:bookmarkStart w:id="84" w:name="_Toc147411151"/>
      <w:r w:rsidRPr="00607210">
        <w:lastRenderedPageBreak/>
        <w:t>Likely effects</w:t>
      </w:r>
      <w:bookmarkEnd w:id="84"/>
    </w:p>
    <w:p w14:paraId="7098F0D8" w14:textId="77777777" w:rsidR="002B05B2" w:rsidRPr="004B0A10" w:rsidRDefault="002B05B2" w:rsidP="002B05B2">
      <w:pPr>
        <w:pStyle w:val="ListBullet"/>
        <w:numPr>
          <w:ilvl w:val="0"/>
          <w:numId w:val="27"/>
        </w:numPr>
      </w:pPr>
      <w:r w:rsidRPr="004B0A10">
        <w:t xml:space="preserve">Assess the </w:t>
      </w:r>
      <w:r>
        <w:t xml:space="preserve">direct and indirect </w:t>
      </w:r>
      <w:r w:rsidRPr="004B0A10">
        <w:t>effects</w:t>
      </w:r>
      <w:r>
        <w:t xml:space="preserve"> </w:t>
      </w:r>
      <w:r w:rsidRPr="004B0A10">
        <w:t xml:space="preserve">of the project </w:t>
      </w:r>
      <w:r>
        <w:t>including</w:t>
      </w:r>
      <w:r w:rsidRPr="004B0A10">
        <w:t xml:space="preserve"> feasible </w:t>
      </w:r>
      <w:r>
        <w:t xml:space="preserve">design, </w:t>
      </w:r>
      <w:proofErr w:type="gramStart"/>
      <w:r>
        <w:t>location</w:t>
      </w:r>
      <w:proofErr w:type="gramEnd"/>
      <w:r>
        <w:t xml:space="preserve"> and alignment </w:t>
      </w:r>
      <w:r w:rsidRPr="004B0A10">
        <w:t>alternatives</w:t>
      </w:r>
      <w:r>
        <w:t xml:space="preserve">, and </w:t>
      </w:r>
      <w:r w:rsidRPr="004B0A10">
        <w:t xml:space="preserve">including transport route upgrades </w:t>
      </w:r>
      <w:r>
        <w:t>and other ancillary activities</w:t>
      </w:r>
      <w:r w:rsidRPr="004B0A10">
        <w:t>, on native vegetation, listed ecological communities, and listed threatened and other protected flora species.</w:t>
      </w:r>
    </w:p>
    <w:p w14:paraId="365C903F" w14:textId="77777777" w:rsidR="002B05B2" w:rsidRDefault="002B05B2" w:rsidP="002B05B2">
      <w:pPr>
        <w:pStyle w:val="ListBullet"/>
        <w:numPr>
          <w:ilvl w:val="0"/>
          <w:numId w:val="27"/>
        </w:numPr>
      </w:pPr>
      <w:r w:rsidRPr="004B0A10">
        <w:t xml:space="preserve">Assess the </w:t>
      </w:r>
      <w:r>
        <w:t xml:space="preserve">direct and indirect </w:t>
      </w:r>
      <w:r w:rsidRPr="004B0A10">
        <w:t xml:space="preserve">effects </w:t>
      </w:r>
      <w:r>
        <w:t>of</w:t>
      </w:r>
      <w:r w:rsidRPr="004B0A10">
        <w:t xml:space="preserve"> the project and feasible alternatives, on listed threatened and other protected fauna species under the EPBC Act</w:t>
      </w:r>
      <w:r>
        <w:t xml:space="preserve"> or the</w:t>
      </w:r>
      <w:r w:rsidRPr="004B0A10">
        <w:t xml:space="preserve"> FFG Act </w:t>
      </w:r>
      <w:r>
        <w:t>or their habitats.</w:t>
      </w:r>
    </w:p>
    <w:p w14:paraId="18168B71" w14:textId="77777777" w:rsidR="002B05B2" w:rsidRDefault="002B05B2" w:rsidP="002B05B2">
      <w:pPr>
        <w:pStyle w:val="ListBullet"/>
        <w:numPr>
          <w:ilvl w:val="0"/>
          <w:numId w:val="27"/>
        </w:numPr>
      </w:pPr>
      <w:r>
        <w:t xml:space="preserve">Assess the direct and indirect effects on </w:t>
      </w:r>
      <w:r w:rsidRPr="00783643">
        <w:t>planted or recovered vegetation established through environmental programs.</w:t>
      </w:r>
    </w:p>
    <w:p w14:paraId="33F03DA0" w14:textId="77777777" w:rsidR="002B05B2" w:rsidRPr="004B0A10" w:rsidRDefault="002B05B2" w:rsidP="002B05B2">
      <w:pPr>
        <w:pStyle w:val="ListBullet"/>
        <w:numPr>
          <w:ilvl w:val="0"/>
          <w:numId w:val="27"/>
        </w:numPr>
      </w:pPr>
      <w:r w:rsidRPr="004B0A10">
        <w:t xml:space="preserve">Assess the </w:t>
      </w:r>
      <w:r>
        <w:t xml:space="preserve">direct and indirect </w:t>
      </w:r>
      <w:r w:rsidRPr="004B0A10">
        <w:t xml:space="preserve">effects of the project </w:t>
      </w:r>
      <w:r>
        <w:t xml:space="preserve">during construction and operation </w:t>
      </w:r>
      <w:r w:rsidRPr="004B0A10">
        <w:t xml:space="preserve">on biodiversity values, including: </w:t>
      </w:r>
    </w:p>
    <w:p w14:paraId="2278F938" w14:textId="77777777" w:rsidR="002B05B2" w:rsidRDefault="002B05B2" w:rsidP="002B05B2">
      <w:pPr>
        <w:pStyle w:val="ListBullet2"/>
        <w:numPr>
          <w:ilvl w:val="1"/>
          <w:numId w:val="27"/>
        </w:numPr>
        <w:spacing w:before="0" w:after="0" w:line="240" w:lineRule="atLeast"/>
      </w:pPr>
      <w:r w:rsidRPr="004B0A10">
        <w:t>disturbance or alteration of habitat conditions (</w:t>
      </w:r>
      <w:proofErr w:type="gramStart"/>
      <w:r w:rsidRPr="004B0A10">
        <w:t>e.g.</w:t>
      </w:r>
      <w:proofErr w:type="gramEnd"/>
      <w:r w:rsidRPr="004B0A10">
        <w:t xml:space="preserve"> habitat fragmentation, severance of wildlife corridors or habitat linkages, </w:t>
      </w:r>
      <w:r>
        <w:t xml:space="preserve">displacement due to avoidance of project infrastructure, </w:t>
      </w:r>
      <w:r w:rsidRPr="004B0A10">
        <w:t xml:space="preserve">changes to water quantity or quality, fire hazards, etc.); </w:t>
      </w:r>
    </w:p>
    <w:p w14:paraId="15FDA7DF" w14:textId="77777777" w:rsidR="002B05B2" w:rsidRDefault="002B05B2" w:rsidP="002B05B2">
      <w:pPr>
        <w:pStyle w:val="ListBullet2"/>
        <w:numPr>
          <w:ilvl w:val="1"/>
          <w:numId w:val="27"/>
        </w:numPr>
        <w:spacing w:before="0" w:after="0" w:line="240" w:lineRule="atLeast"/>
      </w:pPr>
      <w:r>
        <w:t xml:space="preserve">the </w:t>
      </w:r>
      <w:r w:rsidRPr="001377EA">
        <w:t xml:space="preserve">potential </w:t>
      </w:r>
      <w:r w:rsidRPr="00AD3029">
        <w:t xml:space="preserve">for birds and other fauna to be disturbed or disoriented by project effects such as noise, vibration or </w:t>
      </w:r>
      <w:proofErr w:type="gramStart"/>
      <w:r w:rsidRPr="00AD3029">
        <w:t>lighting</w:t>
      </w:r>
      <w:r>
        <w:t>;</w:t>
      </w:r>
      <w:proofErr w:type="gramEnd"/>
    </w:p>
    <w:p w14:paraId="3F1DD746" w14:textId="77777777" w:rsidR="002B05B2" w:rsidRDefault="002B05B2" w:rsidP="002B05B2">
      <w:pPr>
        <w:pStyle w:val="ListBullet2"/>
        <w:numPr>
          <w:ilvl w:val="1"/>
          <w:numId w:val="27"/>
        </w:numPr>
        <w:spacing w:before="0" w:after="0" w:line="240" w:lineRule="atLeast"/>
      </w:pPr>
      <w:r>
        <w:t xml:space="preserve">direct removal of individuals or destruction of </w:t>
      </w:r>
      <w:proofErr w:type="gramStart"/>
      <w:r>
        <w:t>habitat;</w:t>
      </w:r>
      <w:proofErr w:type="gramEnd"/>
    </w:p>
    <w:p w14:paraId="76D87A48" w14:textId="77777777" w:rsidR="002B05B2" w:rsidRPr="004B0A10" w:rsidRDefault="002B05B2" w:rsidP="002B05B2">
      <w:pPr>
        <w:pStyle w:val="ListBullet2"/>
        <w:numPr>
          <w:ilvl w:val="1"/>
          <w:numId w:val="27"/>
        </w:numPr>
        <w:spacing w:before="0" w:after="0" w:line="240" w:lineRule="atLeast"/>
      </w:pPr>
      <w:r w:rsidRPr="004B0A10">
        <w:t xml:space="preserve">threats </w:t>
      </w:r>
      <w:r>
        <w:t>of</w:t>
      </w:r>
      <w:r w:rsidRPr="004B0A10">
        <w:t xml:space="preserve"> mortality of listed threatened </w:t>
      </w:r>
      <w:r>
        <w:t xml:space="preserve">or other protected </w:t>
      </w:r>
      <w:r w:rsidRPr="004B0A10">
        <w:t>fauna</w:t>
      </w:r>
      <w:r>
        <w:t xml:space="preserve"> (including </w:t>
      </w:r>
      <w:proofErr w:type="gramStart"/>
      <w:r>
        <w:t>site and species specific</w:t>
      </w:r>
      <w:proofErr w:type="gramEnd"/>
      <w:r>
        <w:t xml:space="preserve"> risk-factors)</w:t>
      </w:r>
      <w:r w:rsidRPr="004B0A10">
        <w:t xml:space="preserve">; and </w:t>
      </w:r>
    </w:p>
    <w:p w14:paraId="69D824E6" w14:textId="77777777" w:rsidR="002B05B2" w:rsidRPr="004B0A10" w:rsidRDefault="002B05B2" w:rsidP="002B05B2">
      <w:pPr>
        <w:pStyle w:val="ListBullet2"/>
        <w:numPr>
          <w:ilvl w:val="1"/>
          <w:numId w:val="27"/>
        </w:numPr>
        <w:spacing w:before="0" w:after="0" w:line="240" w:lineRule="atLeast"/>
      </w:pPr>
      <w:r w:rsidRPr="004B0A10">
        <w:t xml:space="preserve">the presence </w:t>
      </w:r>
      <w:r>
        <w:t xml:space="preserve">and potential spread </w:t>
      </w:r>
      <w:r w:rsidRPr="004B0A10">
        <w:t xml:space="preserve">of any declared weeds, </w:t>
      </w:r>
      <w:proofErr w:type="gramStart"/>
      <w:r w:rsidRPr="004B0A10">
        <w:t>pathogens</w:t>
      </w:r>
      <w:proofErr w:type="gramEnd"/>
      <w:r w:rsidRPr="004B0A10">
        <w:t xml:space="preserve"> and pest animals within and in the vicinity of the project area. </w:t>
      </w:r>
    </w:p>
    <w:p w14:paraId="240C786D" w14:textId="77777777" w:rsidR="002B05B2" w:rsidRPr="004B0A10" w:rsidRDefault="002B05B2" w:rsidP="002B05B2">
      <w:pPr>
        <w:pStyle w:val="ListBullet"/>
        <w:numPr>
          <w:ilvl w:val="0"/>
          <w:numId w:val="27"/>
        </w:numPr>
      </w:pPr>
      <w:r w:rsidRPr="004B0A10">
        <w:t xml:space="preserve">Assess the potential cumulative effects on listed </w:t>
      </w:r>
      <w:r>
        <w:t>threatened or other protected</w:t>
      </w:r>
      <w:r w:rsidRPr="004B0A10">
        <w:t xml:space="preserve"> fauna</w:t>
      </w:r>
      <w:r w:rsidRPr="001C5B81">
        <w:t xml:space="preserve"> </w:t>
      </w:r>
      <w:r w:rsidRPr="004B0A10">
        <w:t xml:space="preserve">species from the project in combination with other </w:t>
      </w:r>
      <w:r>
        <w:t>projects that might have similar types of impacts</w:t>
      </w:r>
      <w:r w:rsidRPr="004B0A10">
        <w:t>.</w:t>
      </w:r>
    </w:p>
    <w:p w14:paraId="0D74C485" w14:textId="77777777" w:rsidR="002B05B2" w:rsidRDefault="002B05B2" w:rsidP="002B05B2">
      <w:pPr>
        <w:pStyle w:val="Heading3"/>
      </w:pPr>
      <w:bookmarkStart w:id="85" w:name="_Toc147411152"/>
      <w:r>
        <w:t>Performance</w:t>
      </w:r>
      <w:bookmarkEnd w:id="82"/>
      <w:bookmarkEnd w:id="83"/>
      <w:r w:rsidDel="00066A9F">
        <w:t xml:space="preserve"> </w:t>
      </w:r>
      <w:r>
        <w:t>criteria</w:t>
      </w:r>
      <w:bookmarkEnd w:id="85"/>
    </w:p>
    <w:p w14:paraId="53A3CA67" w14:textId="77777777" w:rsidR="002B05B2" w:rsidRDefault="002B05B2" w:rsidP="002B05B2">
      <w:pPr>
        <w:pStyle w:val="ListBullet"/>
        <w:numPr>
          <w:ilvl w:val="0"/>
          <w:numId w:val="27"/>
        </w:numPr>
      </w:pPr>
      <w:r>
        <w:t>Describe and evaluate proposed measures to manage the residual effects of the project on biodiversity values</w:t>
      </w:r>
      <w:r w:rsidRPr="00C5570F">
        <w:t xml:space="preserve"> </w:t>
      </w:r>
      <w:r>
        <w:t>and MNES</w:t>
      </w:r>
      <w:r w:rsidRPr="000C6C3E">
        <w:t xml:space="preserve">, including an offset strategy and offset management plan </w:t>
      </w:r>
      <w:r>
        <w:t xml:space="preserve">that sets out and includes evidence of the offsets that can be secured or are proposed to satisfy Commonwealth and Victorian offset policy or guideline requirements. </w:t>
      </w:r>
    </w:p>
    <w:p w14:paraId="4D98B213" w14:textId="77777777" w:rsidR="002B05B2" w:rsidRPr="00017B2B" w:rsidRDefault="002B05B2" w:rsidP="002B05B2">
      <w:pPr>
        <w:pStyle w:val="ListBullet"/>
        <w:numPr>
          <w:ilvl w:val="0"/>
          <w:numId w:val="27"/>
        </w:numPr>
      </w:pPr>
      <w:r w:rsidRPr="00017B2B">
        <w:t xml:space="preserve">Describe how the offset/s will be secured, </w:t>
      </w:r>
      <w:proofErr w:type="gramStart"/>
      <w:r w:rsidRPr="00017B2B">
        <w:t>managed</w:t>
      </w:r>
      <w:proofErr w:type="gramEnd"/>
      <w:r w:rsidRPr="00017B2B">
        <w:t xml:space="preserve"> and monitored, including management actions, responsibility, timing, performance measures and the specific environmental outcomes to be achieved.</w:t>
      </w:r>
    </w:p>
    <w:p w14:paraId="75F468E0" w14:textId="1165DE9D" w:rsidR="002B05B2" w:rsidRPr="00C672DC" w:rsidRDefault="002B05B2" w:rsidP="002B05B2">
      <w:pPr>
        <w:pStyle w:val="ListBullet"/>
        <w:numPr>
          <w:ilvl w:val="0"/>
          <w:numId w:val="27"/>
        </w:numPr>
      </w:pPr>
      <w:r w:rsidRPr="00017B2B">
        <w:t xml:space="preserve">Proposed </w:t>
      </w:r>
      <w:r>
        <w:t xml:space="preserve">EPBC Act </w:t>
      </w:r>
      <w:r w:rsidRPr="00017B2B">
        <w:t xml:space="preserve">offsets must meet the requirements of the </w:t>
      </w:r>
      <w:r w:rsidRPr="00544108">
        <w:t>EPBC Act Environmental Offsets Policy</w:t>
      </w:r>
      <w:r w:rsidRPr="00017B2B">
        <w:t xml:space="preserve"> (October 2012)</w:t>
      </w:r>
      <w:r w:rsidR="00804E60">
        <w:rPr>
          <w:rStyle w:val="FootnoteReference"/>
        </w:rPr>
        <w:footnoteReference w:id="12"/>
      </w:r>
      <w:r w:rsidRPr="00017B2B">
        <w:t>.</w:t>
      </w:r>
      <w:r w:rsidRPr="00C672DC">
        <w:t xml:space="preserve"> </w:t>
      </w:r>
    </w:p>
    <w:p w14:paraId="3C6861BF" w14:textId="77777777" w:rsidR="002B05B2" w:rsidRDefault="002B05B2" w:rsidP="002B05B2">
      <w:pPr>
        <w:pStyle w:val="ListBullet"/>
        <w:numPr>
          <w:ilvl w:val="0"/>
          <w:numId w:val="27"/>
        </w:numPr>
      </w:pPr>
      <w:r>
        <w:t>Describe and evaluate the approach to monitoring and the proposed contingency measures to be implemented in the event of adverse residual effects on flora, fauna and ecological community values requiring further management.</w:t>
      </w:r>
    </w:p>
    <w:p w14:paraId="0B7AA658" w14:textId="77777777" w:rsidR="002B05B2" w:rsidRDefault="002B05B2" w:rsidP="002B05B2">
      <w:pPr>
        <w:pStyle w:val="Heading2"/>
      </w:pPr>
      <w:bookmarkStart w:id="86" w:name="_Toc147411153"/>
      <w:r w:rsidRPr="003F5BF8">
        <w:t>Cultural heritage</w:t>
      </w:r>
      <w:bookmarkEnd w:id="86"/>
    </w:p>
    <w:p w14:paraId="7B4C3C28" w14:textId="77777777" w:rsidR="002B05B2" w:rsidRDefault="002B05B2" w:rsidP="002B05B2">
      <w:pPr>
        <w:pStyle w:val="Heading3"/>
      </w:pPr>
      <w:bookmarkStart w:id="87" w:name="_Toc147411154"/>
      <w:r>
        <w:t>Evaluation objective</w:t>
      </w:r>
      <w:bookmarkEnd w:id="87"/>
    </w:p>
    <w:p w14:paraId="36ACC198" w14:textId="77777777" w:rsidR="002B05B2" w:rsidRPr="00621384" w:rsidRDefault="002B05B2" w:rsidP="002B05B2">
      <w:pPr>
        <w:pStyle w:val="BodyText12ptBefore"/>
        <w:rPr>
          <w:i/>
          <w:iCs/>
          <w:sz w:val="22"/>
          <w:szCs w:val="22"/>
        </w:rPr>
      </w:pPr>
      <w:r w:rsidRPr="00621384">
        <w:rPr>
          <w:i/>
          <w:iCs/>
        </w:rPr>
        <w:t>Avoid, or minimise where avoidance is not possible, adverse effects on Aboriginal cultural heritage and historic heritage values.</w:t>
      </w:r>
      <w:r w:rsidRPr="00621384">
        <w:rPr>
          <w:i/>
          <w:iCs/>
          <w:sz w:val="22"/>
          <w:szCs w:val="22"/>
        </w:rPr>
        <w:t xml:space="preserve"> </w:t>
      </w:r>
    </w:p>
    <w:p w14:paraId="1C8BAFD3" w14:textId="77777777" w:rsidR="002B05B2" w:rsidRPr="00322652" w:rsidRDefault="002B05B2" w:rsidP="002B05B2">
      <w:pPr>
        <w:pStyle w:val="Heading3"/>
      </w:pPr>
      <w:bookmarkStart w:id="88" w:name="_Toc147411155"/>
      <w:r>
        <w:t>Key issues</w:t>
      </w:r>
      <w:bookmarkEnd w:id="88"/>
    </w:p>
    <w:p w14:paraId="35E4EFB2" w14:textId="77777777" w:rsidR="002B05B2" w:rsidRDefault="002B05B2" w:rsidP="002B05B2">
      <w:pPr>
        <w:pStyle w:val="ListBullet"/>
        <w:numPr>
          <w:ilvl w:val="0"/>
          <w:numId w:val="27"/>
        </w:numPr>
      </w:pPr>
      <w:r>
        <w:t>Potential for d</w:t>
      </w:r>
      <w:r w:rsidRPr="00E059D5">
        <w:t>estruction or disturbance of sites or places of Aboriginal cultural heritage or historic heritage significance.</w:t>
      </w:r>
    </w:p>
    <w:p w14:paraId="2ACC426D" w14:textId="77777777" w:rsidR="002B05B2" w:rsidRDefault="002B05B2" w:rsidP="002B05B2">
      <w:pPr>
        <w:pStyle w:val="ListBullet"/>
        <w:numPr>
          <w:ilvl w:val="0"/>
          <w:numId w:val="27"/>
        </w:numPr>
      </w:pPr>
      <w:r>
        <w:t xml:space="preserve">Potential for indirect impacts on sites or places </w:t>
      </w:r>
      <w:r w:rsidRPr="00E059D5">
        <w:t>of Aboriginal cultural heritage or historic heritage significance</w:t>
      </w:r>
      <w:r>
        <w:t xml:space="preserve"> within or in the vicinity of the project area.</w:t>
      </w:r>
    </w:p>
    <w:p w14:paraId="791D235D" w14:textId="77777777" w:rsidR="002B05B2" w:rsidRPr="00E059D5" w:rsidRDefault="002B05B2" w:rsidP="002B05B2">
      <w:pPr>
        <w:pStyle w:val="ListBullet"/>
        <w:numPr>
          <w:ilvl w:val="0"/>
          <w:numId w:val="27"/>
        </w:numPr>
      </w:pPr>
      <w:r>
        <w:t>Potential impacts on or loss of intangible Aboriginal cultural heritage values associated with the project area and surrounds.</w:t>
      </w:r>
    </w:p>
    <w:p w14:paraId="6DE2A9D5" w14:textId="77777777" w:rsidR="002B05B2" w:rsidRDefault="002B05B2" w:rsidP="002B05B2">
      <w:pPr>
        <w:pStyle w:val="Heading3"/>
      </w:pPr>
      <w:bookmarkStart w:id="89" w:name="_Toc147411156"/>
      <w:r>
        <w:lastRenderedPageBreak/>
        <w:t>Existing environment</w:t>
      </w:r>
      <w:bookmarkEnd w:id="89"/>
    </w:p>
    <w:p w14:paraId="2B9A44BE" w14:textId="77777777" w:rsidR="002B05B2" w:rsidRDefault="002B05B2" w:rsidP="002B05B2">
      <w:pPr>
        <w:pStyle w:val="ListBullet"/>
        <w:numPr>
          <w:ilvl w:val="0"/>
          <w:numId w:val="32"/>
        </w:numPr>
      </w:pPr>
      <w:bookmarkStart w:id="90" w:name="_Hlk44595322"/>
      <w:r>
        <w:t xml:space="preserve">Review and assess previous studies, registers, geomorphology, </w:t>
      </w:r>
      <w:proofErr w:type="gramStart"/>
      <w:r>
        <w:t>landform</w:t>
      </w:r>
      <w:proofErr w:type="gramEnd"/>
      <w:r>
        <w:t xml:space="preserve"> and land use history to identify areas of known Aboriginal cultural heritage and model areas with the potential to contain </w:t>
      </w:r>
      <w:bookmarkEnd w:id="90"/>
      <w:r>
        <w:t xml:space="preserve">Aboriginal cultural heritage. </w:t>
      </w:r>
    </w:p>
    <w:p w14:paraId="584C0A4F" w14:textId="77777777" w:rsidR="002B05B2" w:rsidRPr="000A6532" w:rsidRDefault="002B05B2" w:rsidP="002B05B2">
      <w:pPr>
        <w:pStyle w:val="ListBullet"/>
        <w:numPr>
          <w:ilvl w:val="0"/>
          <w:numId w:val="32"/>
        </w:numPr>
      </w:pPr>
      <w:r>
        <w:t>Describe</w:t>
      </w:r>
      <w:r w:rsidRPr="000A6532">
        <w:t xml:space="preserve"> </w:t>
      </w:r>
      <w:r>
        <w:t xml:space="preserve">the extent, nature and significance of </w:t>
      </w:r>
      <w:r w:rsidRPr="000A6532">
        <w:t xml:space="preserve">any Aboriginal cultural heritage sites or areas of sensitivity potentially impacted by the project </w:t>
      </w:r>
      <w:r>
        <w:t>(including associated infrastructure or ancillary works)</w:t>
      </w:r>
      <w:r w:rsidRPr="000A6532">
        <w:t xml:space="preserve"> through consultation and investigations</w:t>
      </w:r>
      <w:r w:rsidRPr="00331210">
        <w:t>, ensuring adequate field assessments are conducted to verify the findings of any desktop studies</w:t>
      </w:r>
      <w:r w:rsidRPr="000A6532">
        <w:t>.</w:t>
      </w:r>
    </w:p>
    <w:p w14:paraId="78345801" w14:textId="77777777" w:rsidR="002B05B2" w:rsidRPr="000A6532" w:rsidRDefault="002B05B2" w:rsidP="002B05B2">
      <w:pPr>
        <w:pStyle w:val="ListBullet"/>
        <w:numPr>
          <w:ilvl w:val="0"/>
          <w:numId w:val="32"/>
        </w:numPr>
      </w:pPr>
      <w:r w:rsidRPr="000A6532">
        <w:t xml:space="preserve">Identify any known or previously unidentified intangible </w:t>
      </w:r>
      <w:r>
        <w:t xml:space="preserve">Aboriginal cultural </w:t>
      </w:r>
      <w:r w:rsidRPr="000A6532">
        <w:t>heritage values associated with the project area</w:t>
      </w:r>
      <w:r>
        <w:t xml:space="preserve">, including values associated with biodiversity, </w:t>
      </w:r>
      <w:proofErr w:type="gramStart"/>
      <w:r>
        <w:t>landscape</w:t>
      </w:r>
      <w:proofErr w:type="gramEnd"/>
      <w:r>
        <w:t xml:space="preserve"> or other elements</w:t>
      </w:r>
      <w:r w:rsidRPr="000A6532">
        <w:t>.</w:t>
      </w:r>
    </w:p>
    <w:p w14:paraId="0B21205E" w14:textId="77777777" w:rsidR="002B05B2" w:rsidRDefault="002B05B2" w:rsidP="002B05B2">
      <w:pPr>
        <w:pStyle w:val="ListBullet"/>
        <w:numPr>
          <w:ilvl w:val="0"/>
          <w:numId w:val="32"/>
        </w:numPr>
      </w:pPr>
      <w:r>
        <w:t xml:space="preserve">Liaise with registered Aboriginal parties and other Traditional Owner groups or representatives as appropriate to complement and supplement other investigations into additional values, Aboriginal </w:t>
      </w:r>
      <w:proofErr w:type="gramStart"/>
      <w:r>
        <w:t>places</w:t>
      </w:r>
      <w:proofErr w:type="gramEnd"/>
      <w:r>
        <w:t xml:space="preserve"> or areas of high sensitivity.</w:t>
      </w:r>
    </w:p>
    <w:p w14:paraId="10E36F52" w14:textId="77777777" w:rsidR="002B05B2" w:rsidRDefault="002B05B2" w:rsidP="002B05B2">
      <w:pPr>
        <w:pStyle w:val="ListBullet"/>
        <w:numPr>
          <w:ilvl w:val="0"/>
          <w:numId w:val="32"/>
        </w:numPr>
      </w:pPr>
      <w:r>
        <w:t>Review land use history, previous studies and registers and listings to identify areas of known historic heritage values and assess the potential for the Project to contain unregistered historic heritage sites.</w:t>
      </w:r>
    </w:p>
    <w:p w14:paraId="003266F9" w14:textId="77777777" w:rsidR="002B05B2" w:rsidRPr="000A6532" w:rsidRDefault="002B05B2" w:rsidP="002B05B2">
      <w:pPr>
        <w:pStyle w:val="ListBullet"/>
        <w:numPr>
          <w:ilvl w:val="0"/>
          <w:numId w:val="32"/>
        </w:numPr>
      </w:pPr>
      <w:r w:rsidRPr="000A6532">
        <w:t>Identify and document any known and previously unidentified places</w:t>
      </w:r>
      <w:r>
        <w:t>, objects,</w:t>
      </w:r>
      <w:r w:rsidRPr="000A6532">
        <w:t xml:space="preserve"> </w:t>
      </w:r>
      <w:proofErr w:type="gramStart"/>
      <w:r w:rsidRPr="000A6532">
        <w:t>sites</w:t>
      </w:r>
      <w:proofErr w:type="gramEnd"/>
      <w:r w:rsidRPr="000A6532">
        <w:t xml:space="preserve"> </w:t>
      </w:r>
      <w:r>
        <w:t xml:space="preserve">and landscapes </w:t>
      </w:r>
      <w:r w:rsidRPr="000A6532">
        <w:t>of historic heritage significance within the project area and its vicinity, including any necessary</w:t>
      </w:r>
      <w:r>
        <w:t xml:space="preserve"> field</w:t>
      </w:r>
      <w:r w:rsidRPr="000A6532">
        <w:t xml:space="preserve"> investigations to supplement past studies. </w:t>
      </w:r>
      <w:r>
        <w:t xml:space="preserve"> </w:t>
      </w:r>
      <w:r w:rsidRPr="000A6532">
        <w:t xml:space="preserve">Assessments are to be undertaken in accordance with the </w:t>
      </w:r>
      <w:r w:rsidRPr="00796E47">
        <w:rPr>
          <w:i/>
          <w:iCs/>
        </w:rPr>
        <w:t>Heritage Act 2017</w:t>
      </w:r>
      <w:r>
        <w:t xml:space="preserve">, </w:t>
      </w:r>
      <w:r w:rsidRPr="000A6532">
        <w:t xml:space="preserve">Heritage Victoria’s </w:t>
      </w:r>
      <w:r w:rsidRPr="00796E47">
        <w:rPr>
          <w:i/>
          <w:iCs/>
        </w:rPr>
        <w:t>Guidelines for Conducting Archaeological Surveys</w:t>
      </w:r>
      <w:r w:rsidRPr="000A6532">
        <w:t xml:space="preserve"> (</w:t>
      </w:r>
      <w:r>
        <w:t>2020</w:t>
      </w:r>
      <w:r w:rsidRPr="000A6532">
        <w:t>) or updates</w:t>
      </w:r>
      <w:r>
        <w:t xml:space="preserve"> and other guidance documents</w:t>
      </w:r>
      <w:r w:rsidRPr="000A6532">
        <w:t>.</w:t>
      </w:r>
      <w:r>
        <w:t xml:space="preserve"> Maps of site extents showing their proximity to proposed works should be provided.</w:t>
      </w:r>
    </w:p>
    <w:p w14:paraId="28A50B31" w14:textId="77777777" w:rsidR="002B05B2" w:rsidRDefault="002B05B2" w:rsidP="002B05B2">
      <w:pPr>
        <w:pStyle w:val="ListBullet"/>
        <w:numPr>
          <w:ilvl w:val="0"/>
          <w:numId w:val="32"/>
        </w:numPr>
      </w:pPr>
      <w:proofErr w:type="gramStart"/>
      <w:r>
        <w:t>In particular identify</w:t>
      </w:r>
      <w:proofErr w:type="gramEnd"/>
      <w:r>
        <w:t xml:space="preserve"> all places on the Victorian Heritage Register, Victorian Heritage Inventory and in Heritage Overlays in relevant planning schemes that could be affected by the project.</w:t>
      </w:r>
    </w:p>
    <w:p w14:paraId="5EAB1B23" w14:textId="77777777" w:rsidR="002B05B2" w:rsidRDefault="002B05B2" w:rsidP="002B05B2">
      <w:pPr>
        <w:pStyle w:val="Heading3"/>
      </w:pPr>
      <w:bookmarkStart w:id="91" w:name="_Toc147411157"/>
      <w:r>
        <w:t>Mitigation measures</w:t>
      </w:r>
      <w:bookmarkEnd w:id="91"/>
    </w:p>
    <w:p w14:paraId="653CE8C0" w14:textId="77777777" w:rsidR="002B05B2" w:rsidRDefault="002B05B2" w:rsidP="002B05B2">
      <w:pPr>
        <w:pStyle w:val="ListBullet"/>
        <w:numPr>
          <w:ilvl w:val="0"/>
          <w:numId w:val="32"/>
        </w:numPr>
      </w:pPr>
      <w:r>
        <w:t>Where previously unknown heritage values are identified through project studies, consider potential for registration/listing or nomination for registration/listing under appropriate statutory systems.</w:t>
      </w:r>
    </w:p>
    <w:p w14:paraId="6CBA0230" w14:textId="77777777" w:rsidR="002B05B2" w:rsidRDefault="002B05B2" w:rsidP="002B05B2">
      <w:pPr>
        <w:pStyle w:val="ListBullet"/>
        <w:numPr>
          <w:ilvl w:val="0"/>
          <w:numId w:val="32"/>
        </w:numPr>
      </w:pPr>
      <w:r w:rsidRPr="00084778">
        <w:t xml:space="preserve">Describe and evaluate potential and proposed design and construction mitigation methods to </w:t>
      </w:r>
      <w:r>
        <w:t>avoid adverse</w:t>
      </w:r>
      <w:r w:rsidRPr="00084778">
        <w:t xml:space="preserve"> effects on Aboriginal cultural heritage and historic heritage</w:t>
      </w:r>
      <w:r>
        <w:t>, and where avoidance is not possible, to minimise adverse effects</w:t>
      </w:r>
      <w:r w:rsidRPr="00084778">
        <w:t>.</w:t>
      </w:r>
    </w:p>
    <w:p w14:paraId="36F2CF9E" w14:textId="77777777" w:rsidR="002B05B2" w:rsidRDefault="002B05B2" w:rsidP="002B05B2">
      <w:pPr>
        <w:pStyle w:val="ListBullet"/>
        <w:numPr>
          <w:ilvl w:val="0"/>
          <w:numId w:val="32"/>
        </w:numPr>
      </w:pPr>
      <w:r>
        <w:t xml:space="preserve">Develop management and contingency measures </w:t>
      </w:r>
      <w:r w:rsidRPr="00322652">
        <w:t>in accordance with the requirements for CHMP</w:t>
      </w:r>
      <w:r>
        <w:t>s</w:t>
      </w:r>
      <w:r w:rsidRPr="00322652">
        <w:t xml:space="preserve"> under the </w:t>
      </w:r>
      <w:r w:rsidRPr="00322652">
        <w:rPr>
          <w:i/>
        </w:rPr>
        <w:t>Aboriginal Heritage Act 2006</w:t>
      </w:r>
      <w:r>
        <w:t>.</w:t>
      </w:r>
    </w:p>
    <w:p w14:paraId="1C13B4B2" w14:textId="77777777" w:rsidR="002B05B2" w:rsidRPr="00322652" w:rsidRDefault="002B05B2" w:rsidP="002B05B2">
      <w:pPr>
        <w:pStyle w:val="ListBullet"/>
        <w:numPr>
          <w:ilvl w:val="0"/>
          <w:numId w:val="32"/>
        </w:numPr>
      </w:pPr>
      <w:r w:rsidRPr="006603DF">
        <w:t>Develop an archaeological management plan and chance finds procedure to manage historic heritage investigation/</w:t>
      </w:r>
      <w:r>
        <w:t xml:space="preserve"> </w:t>
      </w:r>
      <w:r w:rsidRPr="006603DF">
        <w:t>excavation etc</w:t>
      </w:r>
      <w:r>
        <w:t>, consistent with the Heritage Act and relevant protocols.</w:t>
      </w:r>
    </w:p>
    <w:p w14:paraId="3B07D167" w14:textId="77777777" w:rsidR="002B05B2" w:rsidRDefault="002B05B2" w:rsidP="002B05B2">
      <w:pPr>
        <w:pStyle w:val="Heading3"/>
      </w:pPr>
      <w:bookmarkStart w:id="92" w:name="_Toc147411158"/>
      <w:r>
        <w:t>Likely effects</w:t>
      </w:r>
      <w:bookmarkEnd w:id="92"/>
    </w:p>
    <w:p w14:paraId="35F933DC" w14:textId="77777777" w:rsidR="002B05B2" w:rsidRPr="000A6532" w:rsidRDefault="002B05B2" w:rsidP="002B05B2">
      <w:pPr>
        <w:pStyle w:val="ListBullet"/>
        <w:numPr>
          <w:ilvl w:val="0"/>
          <w:numId w:val="32"/>
        </w:numPr>
      </w:pPr>
      <w:r w:rsidRPr="000A6532">
        <w:t xml:space="preserve">Assess the potential direct and indirect effects of the project on Aboriginal cultural heritage </w:t>
      </w:r>
      <w:r>
        <w:t>values</w:t>
      </w:r>
      <w:r w:rsidRPr="000A6532">
        <w:t>, and whether they can be avoided.</w:t>
      </w:r>
      <w:r>
        <w:t xml:space="preserve"> </w:t>
      </w:r>
    </w:p>
    <w:p w14:paraId="344757CA" w14:textId="77777777" w:rsidR="002B05B2" w:rsidRPr="000A6532" w:rsidRDefault="002B05B2" w:rsidP="002B05B2">
      <w:pPr>
        <w:pStyle w:val="ListBullet"/>
        <w:numPr>
          <w:ilvl w:val="0"/>
          <w:numId w:val="32"/>
        </w:numPr>
      </w:pPr>
      <w:r w:rsidRPr="000A6532">
        <w:t xml:space="preserve">Assess the potential direct and indirect effects of the project on sites and places of historical cultural heritage significance, having regard to the </w:t>
      </w:r>
      <w:r w:rsidRPr="0028276A">
        <w:rPr>
          <w:i/>
          <w:iCs/>
        </w:rPr>
        <w:t>Guidelines for Investigating Historical Archaeological Artefacts and Sites</w:t>
      </w:r>
      <w:r w:rsidRPr="000A6532">
        <w:t xml:space="preserve"> (Heritage Victoria, 2015) or updates</w:t>
      </w:r>
      <w:r>
        <w:t xml:space="preserve"> and other relevant guidance documents</w:t>
      </w:r>
      <w:r w:rsidRPr="000A6532">
        <w:t>.</w:t>
      </w:r>
    </w:p>
    <w:p w14:paraId="2FFFA432" w14:textId="77777777" w:rsidR="002B05B2" w:rsidRPr="000A6532" w:rsidRDefault="002B05B2" w:rsidP="002B05B2">
      <w:pPr>
        <w:pStyle w:val="ListBullet"/>
        <w:numPr>
          <w:ilvl w:val="0"/>
          <w:numId w:val="32"/>
        </w:numPr>
      </w:pPr>
      <w:r w:rsidRPr="000A6532">
        <w:t xml:space="preserve">Assess the potential </w:t>
      </w:r>
      <w:r>
        <w:t>direct or indirect</w:t>
      </w:r>
      <w:r w:rsidRPr="000A6532">
        <w:t xml:space="preserve"> effects on any intangible </w:t>
      </w:r>
      <w:r>
        <w:t xml:space="preserve">Aboriginal cultural </w:t>
      </w:r>
      <w:r w:rsidRPr="000A6532">
        <w:t>heritage values associated with the project area</w:t>
      </w:r>
      <w:r>
        <w:t xml:space="preserve"> or its vicinity</w:t>
      </w:r>
      <w:r w:rsidRPr="000A6532">
        <w:t>.</w:t>
      </w:r>
    </w:p>
    <w:p w14:paraId="7D4AD466" w14:textId="77777777" w:rsidR="002B05B2" w:rsidRPr="00322652" w:rsidRDefault="002B05B2" w:rsidP="002B05B2">
      <w:pPr>
        <w:pStyle w:val="ListBullet"/>
        <w:numPr>
          <w:ilvl w:val="0"/>
          <w:numId w:val="32"/>
        </w:numPr>
      </w:pPr>
      <w:r w:rsidRPr="00F74E6D">
        <w:t xml:space="preserve">In assessing potential effects, have regard to potential </w:t>
      </w:r>
      <w:r>
        <w:t>aggregated</w:t>
      </w:r>
      <w:r w:rsidRPr="00F74E6D">
        <w:t xml:space="preserve"> effects on heritage values to the extent that multiple sites of heritage significance may </w:t>
      </w:r>
      <w:r>
        <w:t xml:space="preserve">represent associated values and may </w:t>
      </w:r>
      <w:r w:rsidRPr="00F74E6D">
        <w:t xml:space="preserve">collectively contribute to </w:t>
      </w:r>
      <w:r>
        <w:t xml:space="preserve">significant </w:t>
      </w:r>
      <w:r w:rsidRPr="00F74E6D">
        <w:t>values at a regional or broader level.</w:t>
      </w:r>
    </w:p>
    <w:p w14:paraId="3AC33CC6" w14:textId="77777777" w:rsidR="002B05B2" w:rsidRDefault="002B05B2" w:rsidP="002B05B2">
      <w:pPr>
        <w:pStyle w:val="Heading3"/>
      </w:pPr>
      <w:bookmarkStart w:id="93" w:name="_Toc147411159"/>
      <w:r>
        <w:t>Performance criteria</w:t>
      </w:r>
      <w:bookmarkEnd w:id="93"/>
    </w:p>
    <w:p w14:paraId="6EFF4B2C" w14:textId="77777777" w:rsidR="002B05B2" w:rsidRPr="00322652" w:rsidRDefault="002B05B2" w:rsidP="002B05B2">
      <w:pPr>
        <w:pStyle w:val="ListBullet"/>
        <w:numPr>
          <w:ilvl w:val="0"/>
          <w:numId w:val="32"/>
        </w:numPr>
        <w:spacing w:after="0"/>
      </w:pPr>
      <w:r w:rsidRPr="00322652">
        <w:t xml:space="preserve">Outline any proposed commitments to </w:t>
      </w:r>
      <w:r>
        <w:t xml:space="preserve">avoid, </w:t>
      </w:r>
      <w:r w:rsidRPr="00322652">
        <w:t>mitigate and manage residual effects on sites and places of Aboriginal cultural heritage significance</w:t>
      </w:r>
      <w:r>
        <w:t xml:space="preserve"> (through</w:t>
      </w:r>
      <w:r w:rsidRPr="00322652">
        <w:t xml:space="preserve"> draft</w:t>
      </w:r>
      <w:r>
        <w:t xml:space="preserve"> CHMPs as appropriate)</w:t>
      </w:r>
      <w:r w:rsidRPr="00322652">
        <w:t>.</w:t>
      </w:r>
    </w:p>
    <w:p w14:paraId="52F3CF9E" w14:textId="77777777" w:rsidR="002B05B2" w:rsidRPr="00322652" w:rsidRDefault="002B05B2" w:rsidP="002B05B2">
      <w:pPr>
        <w:pStyle w:val="ListBullet"/>
        <w:numPr>
          <w:ilvl w:val="0"/>
          <w:numId w:val="32"/>
        </w:numPr>
      </w:pPr>
      <w:r w:rsidRPr="00322652">
        <w:t xml:space="preserve">Outline any proposed commitments to </w:t>
      </w:r>
      <w:r>
        <w:t xml:space="preserve">avoid, </w:t>
      </w:r>
      <w:r w:rsidRPr="00322652">
        <w:t>mitigate and manage residual effects on sites and places of historical heritage significance, including site investigation and recording procedures</w:t>
      </w:r>
      <w:r>
        <w:t xml:space="preserve"> (within the framework of applications for consent under the </w:t>
      </w:r>
      <w:r w:rsidRPr="00BD2467">
        <w:rPr>
          <w:i/>
          <w:iCs/>
        </w:rPr>
        <w:t>Heritage Act 2017</w:t>
      </w:r>
      <w:r w:rsidRPr="00220007">
        <w:t>).</w:t>
      </w:r>
    </w:p>
    <w:p w14:paraId="6E70CB52" w14:textId="77777777" w:rsidR="002B05B2" w:rsidRDefault="002B05B2" w:rsidP="002B05B2">
      <w:pPr>
        <w:pStyle w:val="Heading2"/>
      </w:pPr>
      <w:bookmarkStart w:id="94" w:name="_Toc147411160"/>
      <w:r>
        <w:lastRenderedPageBreak/>
        <w:t>Landscape and visual</w:t>
      </w:r>
      <w:bookmarkEnd w:id="94"/>
    </w:p>
    <w:p w14:paraId="7834EA58" w14:textId="77777777" w:rsidR="002B05B2" w:rsidRDefault="002B05B2" w:rsidP="002B05B2">
      <w:pPr>
        <w:pStyle w:val="Heading3"/>
      </w:pPr>
      <w:bookmarkStart w:id="95" w:name="_Toc147411161"/>
      <w:r>
        <w:t>Evaluation objective</w:t>
      </w:r>
      <w:bookmarkEnd w:id="95"/>
    </w:p>
    <w:p w14:paraId="210F1EFE" w14:textId="77777777" w:rsidR="002B05B2" w:rsidRPr="00621384" w:rsidRDefault="002B05B2" w:rsidP="002B05B2">
      <w:pPr>
        <w:pStyle w:val="BodyText12ptBefore"/>
        <w:rPr>
          <w:i/>
          <w:iCs/>
        </w:rPr>
      </w:pPr>
      <w:r w:rsidRPr="00621384">
        <w:rPr>
          <w:i/>
          <w:iCs/>
        </w:rPr>
        <w:t xml:space="preserve">Avoid, or minimise where avoidance is not possible, and manage potential adverse effects on landscape and visual amenity. </w:t>
      </w:r>
    </w:p>
    <w:p w14:paraId="5C24B4D6" w14:textId="77777777" w:rsidR="002B05B2" w:rsidRDefault="002B05B2" w:rsidP="002B05B2">
      <w:pPr>
        <w:pStyle w:val="Heading3"/>
      </w:pPr>
      <w:bookmarkStart w:id="96" w:name="_Toc147411162"/>
      <w:r>
        <w:t>Key issues</w:t>
      </w:r>
      <w:bookmarkEnd w:id="96"/>
    </w:p>
    <w:p w14:paraId="073A6949" w14:textId="77777777" w:rsidR="002B05B2" w:rsidRDefault="002B05B2" w:rsidP="002B05B2">
      <w:pPr>
        <w:pStyle w:val="ListBullet"/>
        <w:numPr>
          <w:ilvl w:val="0"/>
          <w:numId w:val="33"/>
        </w:numPr>
      </w:pPr>
      <w:r>
        <w:t xml:space="preserve">Potential effects on significant landscape values and landforms in the vicinity of the project area of interest, especially national parks, other </w:t>
      </w:r>
      <w:proofErr w:type="gramStart"/>
      <w:r>
        <w:t>reserves</w:t>
      </w:r>
      <w:proofErr w:type="gramEnd"/>
      <w:r>
        <w:t xml:space="preserve"> and areas identified for their landscape values, such as (but not limited to) areas covered by Significant Landscape Overlay. </w:t>
      </w:r>
    </w:p>
    <w:p w14:paraId="66E5CC71" w14:textId="77777777" w:rsidR="002B05B2" w:rsidRPr="00812698" w:rsidRDefault="002B05B2" w:rsidP="002B05B2">
      <w:pPr>
        <w:pStyle w:val="ListBullet"/>
        <w:numPr>
          <w:ilvl w:val="0"/>
          <w:numId w:val="33"/>
        </w:numPr>
      </w:pPr>
      <w:r w:rsidRPr="001A18DB">
        <w:t xml:space="preserve">Potential </w:t>
      </w:r>
      <w:r w:rsidRPr="001A18DB">
        <w:rPr>
          <w:rFonts w:ascii="Arial" w:hAnsi="Arial"/>
        </w:rPr>
        <w:t xml:space="preserve">for nearby </w:t>
      </w:r>
      <w:r>
        <w:rPr>
          <w:rFonts w:ascii="Arial" w:hAnsi="Arial"/>
        </w:rPr>
        <w:t xml:space="preserve">landowners, </w:t>
      </w:r>
      <w:proofErr w:type="gramStart"/>
      <w:r w:rsidRPr="001A18DB">
        <w:rPr>
          <w:rFonts w:ascii="Arial" w:hAnsi="Arial"/>
        </w:rPr>
        <w:t>residents</w:t>
      </w:r>
      <w:proofErr w:type="gramEnd"/>
      <w:r w:rsidRPr="001A18DB">
        <w:rPr>
          <w:rFonts w:ascii="Arial" w:hAnsi="Arial"/>
        </w:rPr>
        <w:t xml:space="preserve"> </w:t>
      </w:r>
      <w:r>
        <w:rPr>
          <w:rFonts w:ascii="Arial" w:hAnsi="Arial"/>
        </w:rPr>
        <w:t>and</w:t>
      </w:r>
      <w:r w:rsidRPr="001A18DB">
        <w:rPr>
          <w:rFonts w:ascii="Arial" w:hAnsi="Arial"/>
        </w:rPr>
        <w:t xml:space="preserve"> communities to be exposed to </w:t>
      </w:r>
      <w:r>
        <w:rPr>
          <w:rFonts w:ascii="Arial" w:hAnsi="Arial"/>
        </w:rPr>
        <w:t>significant</w:t>
      </w:r>
      <w:r w:rsidRPr="001A18DB">
        <w:rPr>
          <w:rFonts w:ascii="Arial" w:hAnsi="Arial"/>
        </w:rPr>
        <w:t xml:space="preserve"> </w:t>
      </w:r>
      <w:r>
        <w:rPr>
          <w:rFonts w:ascii="Arial" w:hAnsi="Arial"/>
        </w:rPr>
        <w:t>visual effects</w:t>
      </w:r>
      <w:r w:rsidRPr="001A18DB">
        <w:rPr>
          <w:rFonts w:ascii="Arial" w:hAnsi="Arial"/>
        </w:rPr>
        <w:t xml:space="preserve"> from project infrastructure</w:t>
      </w:r>
      <w:r w:rsidRPr="00812698">
        <w:rPr>
          <w:rFonts w:ascii="Arial" w:hAnsi="Arial"/>
        </w:rPr>
        <w:t>.</w:t>
      </w:r>
    </w:p>
    <w:p w14:paraId="18E0EA5D" w14:textId="77777777" w:rsidR="002B05B2" w:rsidRPr="00812698" w:rsidRDefault="002B05B2" w:rsidP="002B05B2">
      <w:pPr>
        <w:pStyle w:val="ListBullet"/>
        <w:numPr>
          <w:ilvl w:val="0"/>
          <w:numId w:val="33"/>
        </w:numPr>
      </w:pPr>
      <w:r w:rsidRPr="00812698">
        <w:t xml:space="preserve">Potential cumulative impacts of </w:t>
      </w:r>
      <w:r>
        <w:t xml:space="preserve">the project in combination with </w:t>
      </w:r>
      <w:r w:rsidRPr="00812698">
        <w:t xml:space="preserve">other </w:t>
      </w:r>
      <w:r>
        <w:t>visually conspicuous developments</w:t>
      </w:r>
      <w:r w:rsidRPr="00812698">
        <w:t xml:space="preserve"> on landscape values of the region.</w:t>
      </w:r>
    </w:p>
    <w:p w14:paraId="078BA710" w14:textId="77777777" w:rsidR="002B05B2" w:rsidRDefault="002B05B2" w:rsidP="002B05B2">
      <w:pPr>
        <w:pStyle w:val="Heading3"/>
      </w:pPr>
      <w:bookmarkStart w:id="97" w:name="_Toc147411163"/>
      <w:r>
        <w:t>Existing environment</w:t>
      </w:r>
      <w:bookmarkEnd w:id="97"/>
    </w:p>
    <w:p w14:paraId="1394C9E9" w14:textId="77777777" w:rsidR="002B05B2" w:rsidRDefault="002B05B2" w:rsidP="002B05B2">
      <w:pPr>
        <w:pStyle w:val="ListBullet"/>
        <w:numPr>
          <w:ilvl w:val="0"/>
          <w:numId w:val="33"/>
        </w:numPr>
      </w:pPr>
      <w:r>
        <w:t>Characterise the landscape character, features and values of the project area of interest and its environs.</w:t>
      </w:r>
    </w:p>
    <w:p w14:paraId="4E12B2DB" w14:textId="77777777" w:rsidR="002B05B2" w:rsidRDefault="002B05B2" w:rsidP="002B05B2">
      <w:pPr>
        <w:pStyle w:val="ListBullet"/>
        <w:numPr>
          <w:ilvl w:val="0"/>
          <w:numId w:val="33"/>
        </w:numPr>
      </w:pPr>
      <w:r>
        <w:t>Identify public and private viewsheds which could include elements of the project and characterise visual values of the area.</w:t>
      </w:r>
    </w:p>
    <w:p w14:paraId="3E6452C7" w14:textId="77777777" w:rsidR="002B05B2" w:rsidRDefault="002B05B2" w:rsidP="002B05B2">
      <w:pPr>
        <w:pStyle w:val="ListBullet"/>
        <w:numPr>
          <w:ilvl w:val="0"/>
          <w:numId w:val="33"/>
        </w:numPr>
      </w:pPr>
      <w:r>
        <w:t>Identify the components of the project that may result in a significant visual amenity effect including towers, transmission lines and works at terminal stations.</w:t>
      </w:r>
    </w:p>
    <w:p w14:paraId="29C86041" w14:textId="77777777" w:rsidR="002B05B2" w:rsidRDefault="002B05B2" w:rsidP="002B05B2">
      <w:pPr>
        <w:pStyle w:val="ListBullet"/>
        <w:numPr>
          <w:ilvl w:val="0"/>
          <w:numId w:val="33"/>
        </w:numPr>
      </w:pPr>
      <w:r w:rsidRPr="00444925">
        <w:t xml:space="preserve">Identify viewsheds in which project </w:t>
      </w:r>
      <w:r>
        <w:t>infrastructure could</w:t>
      </w:r>
      <w:r w:rsidRPr="00444925">
        <w:t xml:space="preserve"> featur</w:t>
      </w:r>
      <w:r>
        <w:t>e</w:t>
      </w:r>
      <w:r w:rsidRPr="00444925">
        <w:t xml:space="preserve">, including from </w:t>
      </w:r>
      <w:r>
        <w:t>representative</w:t>
      </w:r>
      <w:r w:rsidRPr="00444925">
        <w:t xml:space="preserve"> residences</w:t>
      </w:r>
      <w:r>
        <w:t xml:space="preserve"> (where permitted)</w:t>
      </w:r>
      <w:r w:rsidRPr="00444925">
        <w:t>, public lookouts</w:t>
      </w:r>
      <w:r>
        <w:t>, tourist attractions</w:t>
      </w:r>
      <w:r w:rsidRPr="00444925">
        <w:t xml:space="preserve">, </w:t>
      </w:r>
      <w:r>
        <w:t xml:space="preserve">representative </w:t>
      </w:r>
      <w:proofErr w:type="gramStart"/>
      <w:r>
        <w:t>roads</w:t>
      </w:r>
      <w:proofErr w:type="gramEnd"/>
      <w:r>
        <w:t xml:space="preserve"> </w:t>
      </w:r>
      <w:r w:rsidRPr="00444925">
        <w:t xml:space="preserve">and key vantage points in </w:t>
      </w:r>
      <w:r>
        <w:t>or close to the area of interest or from which the project can be seen</w:t>
      </w:r>
      <w:r w:rsidRPr="00444925">
        <w:t>.</w:t>
      </w:r>
    </w:p>
    <w:p w14:paraId="07216DCA" w14:textId="77777777" w:rsidR="002B05B2" w:rsidRDefault="002B05B2" w:rsidP="002B05B2">
      <w:pPr>
        <w:pStyle w:val="ListBullet"/>
        <w:numPr>
          <w:ilvl w:val="0"/>
          <w:numId w:val="33"/>
        </w:numPr>
      </w:pPr>
      <w:r>
        <w:t>Identify existing prominent built features within the landscape (</w:t>
      </w:r>
      <w:proofErr w:type="gramStart"/>
      <w:r>
        <w:t>e.g.</w:t>
      </w:r>
      <w:proofErr w:type="gramEnd"/>
      <w:r>
        <w:t xml:space="preserve"> transmission lines and wind farms) and their impact on the existing landscape and visual setting.</w:t>
      </w:r>
    </w:p>
    <w:p w14:paraId="287D9F7F" w14:textId="77777777" w:rsidR="002B05B2" w:rsidRDefault="002B05B2" w:rsidP="002B05B2">
      <w:pPr>
        <w:pStyle w:val="Heading3"/>
      </w:pPr>
      <w:bookmarkStart w:id="98" w:name="_Toc147411164"/>
      <w:r>
        <w:t>Mitigation measures</w:t>
      </w:r>
      <w:bookmarkEnd w:id="98"/>
    </w:p>
    <w:p w14:paraId="765C9F0E" w14:textId="77777777" w:rsidR="002B05B2" w:rsidRDefault="002B05B2" w:rsidP="002B05B2">
      <w:pPr>
        <w:pStyle w:val="ListBullet"/>
        <w:numPr>
          <w:ilvl w:val="0"/>
          <w:numId w:val="33"/>
        </w:numPr>
      </w:pPr>
      <w:r>
        <w:t>Identify and evaluate any potential design, siting and alignment options that could avoid and minimise potential effects on landscape and visual amenity, having regard to viewpoints from which the project could be visually conspicuous.</w:t>
      </w:r>
    </w:p>
    <w:p w14:paraId="5A4EC6B5" w14:textId="77777777" w:rsidR="002B05B2" w:rsidRDefault="002B05B2" w:rsidP="002B05B2">
      <w:pPr>
        <w:pStyle w:val="ListBullet"/>
        <w:numPr>
          <w:ilvl w:val="0"/>
          <w:numId w:val="33"/>
        </w:numPr>
      </w:pPr>
      <w:r>
        <w:t>Identify additional management strategies that may further reduce potential effects.</w:t>
      </w:r>
    </w:p>
    <w:p w14:paraId="1B29F9E1" w14:textId="77777777" w:rsidR="002B05B2" w:rsidRDefault="002B05B2" w:rsidP="002B05B2">
      <w:pPr>
        <w:pStyle w:val="Heading3"/>
      </w:pPr>
      <w:bookmarkStart w:id="99" w:name="_Toc147411165"/>
      <w:r>
        <w:t>Likely effects</w:t>
      </w:r>
      <w:bookmarkEnd w:id="99"/>
    </w:p>
    <w:p w14:paraId="3463E456" w14:textId="77777777" w:rsidR="002B05B2" w:rsidRDefault="002B05B2" w:rsidP="002B05B2">
      <w:pPr>
        <w:pStyle w:val="ListBullet"/>
        <w:numPr>
          <w:ilvl w:val="0"/>
          <w:numId w:val="33"/>
        </w:numPr>
      </w:pPr>
      <w:r>
        <w:t>Assess the landscape and visual effects of the project, including on public and private viewpoints.  Use photomontages and other visual techniques to support the assessment.</w:t>
      </w:r>
    </w:p>
    <w:p w14:paraId="773B8889" w14:textId="77777777" w:rsidR="002B05B2" w:rsidRDefault="002B05B2" w:rsidP="002B05B2">
      <w:pPr>
        <w:pStyle w:val="ListBullet"/>
        <w:numPr>
          <w:ilvl w:val="0"/>
          <w:numId w:val="33"/>
        </w:numPr>
      </w:pPr>
      <w:r>
        <w:t>Assess the potential for cumulative impacts associated with the development of the project in the context of existing built infrastructure and nearby proposed/approved visually significant development.</w:t>
      </w:r>
    </w:p>
    <w:p w14:paraId="41F1F30B" w14:textId="77777777" w:rsidR="002B05B2" w:rsidRDefault="002B05B2" w:rsidP="002B05B2">
      <w:pPr>
        <w:pStyle w:val="Heading3"/>
      </w:pPr>
      <w:bookmarkStart w:id="100" w:name="_Toc147411166"/>
      <w:r>
        <w:t>Performance criteria</w:t>
      </w:r>
      <w:bookmarkEnd w:id="100"/>
    </w:p>
    <w:p w14:paraId="7A05CFD3" w14:textId="77777777" w:rsidR="002B05B2" w:rsidRPr="00E059D5" w:rsidRDefault="002B05B2" w:rsidP="002B05B2">
      <w:pPr>
        <w:pStyle w:val="ListBullet"/>
        <w:numPr>
          <w:ilvl w:val="0"/>
          <w:numId w:val="33"/>
        </w:numPr>
      </w:pPr>
      <w:r w:rsidRPr="00E059D5">
        <w:t xml:space="preserve">Outline measures to monitor the success of commitments to mitigate or manage effects on </w:t>
      </w:r>
      <w:r>
        <w:t xml:space="preserve">landscape and visual </w:t>
      </w:r>
      <w:r w:rsidRPr="00E059D5">
        <w:t>values during all phases of the project.</w:t>
      </w:r>
    </w:p>
    <w:p w14:paraId="4C02C1E5" w14:textId="77777777" w:rsidR="002B05B2" w:rsidRPr="00E059D5" w:rsidRDefault="002B05B2" w:rsidP="002B05B2">
      <w:pPr>
        <w:pStyle w:val="ListBullet"/>
        <w:numPr>
          <w:ilvl w:val="0"/>
          <w:numId w:val="33"/>
        </w:numPr>
      </w:pPr>
      <w:r w:rsidRPr="00E059D5">
        <w:t xml:space="preserve">Describe the approach to monitor effects and develop contingency measures to be implemented in the event of adverse residual effects on </w:t>
      </w:r>
      <w:r>
        <w:t>landscape and visual</w:t>
      </w:r>
      <w:r w:rsidRPr="00E059D5">
        <w:t xml:space="preserve"> values requiring further management. </w:t>
      </w:r>
    </w:p>
    <w:p w14:paraId="20D54BEE" w14:textId="77777777" w:rsidR="002B05B2" w:rsidRDefault="002B05B2" w:rsidP="002B05B2">
      <w:pPr>
        <w:spacing w:before="0" w:after="160" w:line="259" w:lineRule="auto"/>
        <w:rPr>
          <w:rFonts w:asciiTheme="majorHAnsi" w:eastAsiaTheme="majorEastAsia" w:hAnsiTheme="majorHAnsi" w:cstheme="majorBidi"/>
          <w:b/>
          <w:sz w:val="24"/>
          <w:szCs w:val="26"/>
        </w:rPr>
      </w:pPr>
      <w:bookmarkStart w:id="101" w:name="_Toc147411167"/>
      <w:r>
        <w:br w:type="page"/>
      </w:r>
    </w:p>
    <w:p w14:paraId="31CEA5DB" w14:textId="77777777" w:rsidR="002B05B2" w:rsidRDefault="002B05B2" w:rsidP="002B05B2">
      <w:pPr>
        <w:pStyle w:val="Heading2"/>
      </w:pPr>
      <w:r>
        <w:lastRenderedPageBreak/>
        <w:t>Land use and socioeconomic</w:t>
      </w:r>
      <w:bookmarkEnd w:id="101"/>
    </w:p>
    <w:p w14:paraId="5FBD8578" w14:textId="77777777" w:rsidR="002B05B2" w:rsidRDefault="002B05B2" w:rsidP="002B05B2">
      <w:pPr>
        <w:pStyle w:val="Heading3"/>
      </w:pPr>
      <w:bookmarkStart w:id="102" w:name="_Toc147411168"/>
      <w:r>
        <w:t>Evaluation objective</w:t>
      </w:r>
      <w:bookmarkEnd w:id="102"/>
    </w:p>
    <w:p w14:paraId="04B62E4E" w14:textId="77777777" w:rsidR="002B05B2" w:rsidRDefault="002B05B2" w:rsidP="002B05B2">
      <w:pPr>
        <w:pStyle w:val="BodyText12ptBefore"/>
      </w:pPr>
      <w:r w:rsidRPr="00621384">
        <w:rPr>
          <w:i/>
          <w:iCs/>
        </w:rPr>
        <w:t>Avoid, or minimise where avoidance is not possible, adverse effects on land use, social fabric of the community, businesses including farming and tourism, local and state infrastructure, aviation safety and to affected and neighbouring landowners during construction and operation of the project</w:t>
      </w:r>
      <w:r w:rsidRPr="51B628ED">
        <w:t>.</w:t>
      </w:r>
    </w:p>
    <w:p w14:paraId="5C1B146A" w14:textId="77777777" w:rsidR="002B05B2" w:rsidRDefault="002B05B2" w:rsidP="002B05B2">
      <w:pPr>
        <w:pStyle w:val="Heading3"/>
      </w:pPr>
      <w:bookmarkStart w:id="103" w:name="_Toc147411169"/>
      <w:r>
        <w:t>Key issues</w:t>
      </w:r>
      <w:bookmarkEnd w:id="103"/>
    </w:p>
    <w:p w14:paraId="15EB1B8C" w14:textId="77777777" w:rsidR="002B05B2" w:rsidRDefault="002B05B2" w:rsidP="002B05B2">
      <w:pPr>
        <w:pStyle w:val="ListBullet"/>
        <w:numPr>
          <w:ilvl w:val="0"/>
          <w:numId w:val="34"/>
        </w:numPr>
      </w:pPr>
      <w:r>
        <w:t>Potential s</w:t>
      </w:r>
      <w:r w:rsidRPr="00322652">
        <w:t xml:space="preserve">ignificant disruption to existing and/or proposed land uses, with associated economic and social effects. </w:t>
      </w:r>
    </w:p>
    <w:p w14:paraId="778C990E" w14:textId="77777777" w:rsidR="002B05B2" w:rsidRPr="00322652" w:rsidRDefault="002B05B2" w:rsidP="002B05B2">
      <w:pPr>
        <w:pStyle w:val="ListBullet"/>
        <w:numPr>
          <w:ilvl w:val="0"/>
          <w:numId w:val="34"/>
        </w:numPr>
      </w:pPr>
      <w:r>
        <w:t>Potential adverse impacts on agriculture or other forms of farming, including constraints on cropping or grazing, spread of weeds or pathogens and restrictions on farming practices.</w:t>
      </w:r>
    </w:p>
    <w:p w14:paraId="67D8AE10" w14:textId="77777777" w:rsidR="002B05B2" w:rsidRPr="00322652" w:rsidRDefault="002B05B2" w:rsidP="002B05B2">
      <w:pPr>
        <w:pStyle w:val="ListBullet"/>
        <w:numPr>
          <w:ilvl w:val="0"/>
          <w:numId w:val="34"/>
        </w:numPr>
      </w:pPr>
      <w:r>
        <w:t xml:space="preserve">Potential adverse effects of overhead transmission infrastructure on aviation, especially with respect to use of aircraft for farming work and </w:t>
      </w:r>
      <w:proofErr w:type="gramStart"/>
      <w:r>
        <w:t>fire-fighting</w:t>
      </w:r>
      <w:proofErr w:type="gramEnd"/>
      <w:r>
        <w:t xml:space="preserve">. </w:t>
      </w:r>
    </w:p>
    <w:p w14:paraId="7E9A7EF0" w14:textId="77777777" w:rsidR="002B05B2" w:rsidRPr="00555ED4" w:rsidRDefault="002B05B2" w:rsidP="002B05B2">
      <w:pPr>
        <w:pStyle w:val="ListBullet"/>
        <w:numPr>
          <w:ilvl w:val="0"/>
          <w:numId w:val="34"/>
        </w:numPr>
      </w:pPr>
      <w:r w:rsidRPr="00555ED4">
        <w:t>Potential for impacts on reasonably foreseeable upgrades to public infrastructure.</w:t>
      </w:r>
    </w:p>
    <w:p w14:paraId="0804C94F" w14:textId="77777777" w:rsidR="002B05B2" w:rsidRDefault="002B05B2" w:rsidP="002B05B2">
      <w:pPr>
        <w:pStyle w:val="ListBullet"/>
        <w:numPr>
          <w:ilvl w:val="0"/>
          <w:numId w:val="34"/>
        </w:numPr>
      </w:pPr>
      <w:r>
        <w:t>Potential adverse economic and social effects, both direct and indirect.</w:t>
      </w:r>
    </w:p>
    <w:p w14:paraId="3AAB8296" w14:textId="77777777" w:rsidR="002B05B2" w:rsidRDefault="002B05B2" w:rsidP="002B05B2">
      <w:pPr>
        <w:pStyle w:val="ListBullet"/>
        <w:numPr>
          <w:ilvl w:val="0"/>
          <w:numId w:val="34"/>
        </w:numPr>
      </w:pPr>
      <w:r>
        <w:t>Need to provide adequate information to inform required statutory planning approvals decisions.</w:t>
      </w:r>
    </w:p>
    <w:p w14:paraId="60BD98BF" w14:textId="77777777" w:rsidR="002B05B2" w:rsidRDefault="002B05B2" w:rsidP="002B05B2">
      <w:pPr>
        <w:pStyle w:val="Heading3"/>
      </w:pPr>
      <w:bookmarkStart w:id="104" w:name="_Toc147411170"/>
      <w:r>
        <w:t>Existing environment</w:t>
      </w:r>
      <w:bookmarkEnd w:id="104"/>
    </w:p>
    <w:p w14:paraId="6499B293" w14:textId="77777777" w:rsidR="002B05B2" w:rsidRPr="00A600E8" w:rsidRDefault="002B05B2" w:rsidP="002B05B2">
      <w:pPr>
        <w:pStyle w:val="ListBullet"/>
        <w:numPr>
          <w:ilvl w:val="0"/>
          <w:numId w:val="34"/>
        </w:numPr>
      </w:pPr>
      <w:r w:rsidRPr="00322652">
        <w:rPr>
          <w:rFonts w:ascii="Arial" w:hAnsi="Arial"/>
        </w:rPr>
        <w:t>Describe the project area</w:t>
      </w:r>
      <w:r>
        <w:rPr>
          <w:rFonts w:ascii="Arial" w:hAnsi="Arial"/>
        </w:rPr>
        <w:t xml:space="preserve"> of interest and its environs</w:t>
      </w:r>
      <w:r w:rsidRPr="00322652">
        <w:rPr>
          <w:rFonts w:ascii="Arial" w:hAnsi="Arial"/>
        </w:rPr>
        <w:t xml:space="preserve"> in terms of land use (existing and proposed), </w:t>
      </w:r>
      <w:r>
        <w:rPr>
          <w:rFonts w:ascii="Arial" w:hAnsi="Arial"/>
        </w:rPr>
        <w:t xml:space="preserve">land classification and suitability for specific purposes, development, urban areas, townships, residences, farming and other economic activities, forestry, </w:t>
      </w:r>
      <w:proofErr w:type="gramStart"/>
      <w:r>
        <w:rPr>
          <w:rFonts w:ascii="Arial" w:hAnsi="Arial"/>
        </w:rPr>
        <w:t>tourism</w:t>
      </w:r>
      <w:proofErr w:type="gramEnd"/>
      <w:r>
        <w:rPr>
          <w:rFonts w:ascii="Arial" w:hAnsi="Arial"/>
        </w:rPr>
        <w:t xml:space="preserve"> and conservation reserves.</w:t>
      </w:r>
    </w:p>
    <w:p w14:paraId="77648D69" w14:textId="77777777" w:rsidR="002B05B2" w:rsidRPr="00E130DD" w:rsidRDefault="002B05B2" w:rsidP="002B05B2">
      <w:pPr>
        <w:pStyle w:val="ListBullet"/>
        <w:numPr>
          <w:ilvl w:val="0"/>
          <w:numId w:val="34"/>
        </w:numPr>
      </w:pPr>
      <w:r w:rsidRPr="002F3468">
        <w:rPr>
          <w:rFonts w:ascii="Arial" w:hAnsi="Arial"/>
        </w:rPr>
        <w:t xml:space="preserve">Describe zoning and overlays and public infrastructure within the project area of interest that support current and strategic patterns of economic and social activity. </w:t>
      </w:r>
    </w:p>
    <w:p w14:paraId="6791F771" w14:textId="77777777" w:rsidR="002B05B2" w:rsidRDefault="002B05B2" w:rsidP="002B05B2">
      <w:pPr>
        <w:pStyle w:val="ListBullet"/>
        <w:numPr>
          <w:ilvl w:val="0"/>
          <w:numId w:val="34"/>
        </w:numPr>
      </w:pPr>
      <w:r>
        <w:rPr>
          <w:rFonts w:ascii="Arial" w:hAnsi="Arial"/>
        </w:rPr>
        <w:t xml:space="preserve">Identify relevant local regional and state policies. </w:t>
      </w:r>
    </w:p>
    <w:p w14:paraId="65CEA575" w14:textId="77777777" w:rsidR="002B05B2" w:rsidRPr="00322652" w:rsidRDefault="002B05B2" w:rsidP="002B05B2">
      <w:pPr>
        <w:pStyle w:val="ListBullet"/>
        <w:numPr>
          <w:ilvl w:val="0"/>
          <w:numId w:val="34"/>
        </w:numPr>
      </w:pPr>
      <w:r w:rsidRPr="00322652">
        <w:t xml:space="preserve">Describe </w:t>
      </w:r>
      <w:r>
        <w:t xml:space="preserve">the </w:t>
      </w:r>
      <w:r w:rsidRPr="00322652">
        <w:t>community</w:t>
      </w:r>
      <w:r>
        <w:t xml:space="preserve"> and social setting of the project area of interest.</w:t>
      </w:r>
      <w:r w:rsidRPr="00322652">
        <w:t xml:space="preserve"> </w:t>
      </w:r>
    </w:p>
    <w:p w14:paraId="43AE5990" w14:textId="77777777" w:rsidR="002B05B2" w:rsidRPr="00322652" w:rsidRDefault="002B05B2" w:rsidP="002B05B2">
      <w:pPr>
        <w:pStyle w:val="ListBullet"/>
        <w:numPr>
          <w:ilvl w:val="0"/>
          <w:numId w:val="34"/>
        </w:numPr>
      </w:pPr>
      <w:r w:rsidRPr="00322652">
        <w:t>Identify and describe aerodromes, air navigation and air traffic management services, transiting air routes, and designated airspac</w:t>
      </w:r>
      <w:r>
        <w:t>es in or adjacent to the project area of interest</w:t>
      </w:r>
      <w:r w:rsidRPr="00322652">
        <w:t>.</w:t>
      </w:r>
    </w:p>
    <w:p w14:paraId="12AEBDE9" w14:textId="77777777" w:rsidR="002B05B2" w:rsidRDefault="002B05B2" w:rsidP="002B05B2">
      <w:pPr>
        <w:pStyle w:val="ListBullet"/>
        <w:numPr>
          <w:ilvl w:val="0"/>
          <w:numId w:val="34"/>
        </w:numPr>
      </w:pPr>
      <w:r w:rsidRPr="00322652">
        <w:t xml:space="preserve">Characterise current use of aerial spraying and aerial firefighting that could be affected by the project (including any significant water resource that may be used for aerial firefighting in the </w:t>
      </w:r>
      <w:r>
        <w:t>vicinity of the area of interest</w:t>
      </w:r>
      <w:r w:rsidRPr="00322652">
        <w:t>).</w:t>
      </w:r>
    </w:p>
    <w:p w14:paraId="54B849E4" w14:textId="77777777" w:rsidR="002B05B2" w:rsidRPr="009543C0" w:rsidRDefault="002B05B2" w:rsidP="002B05B2">
      <w:pPr>
        <w:pStyle w:val="ListBullet"/>
        <w:numPr>
          <w:ilvl w:val="0"/>
          <w:numId w:val="34"/>
        </w:numPr>
      </w:pPr>
      <w:r w:rsidRPr="00C51EDD">
        <w:t xml:space="preserve">Characterise </w:t>
      </w:r>
      <w:r>
        <w:t xml:space="preserve">recreational </w:t>
      </w:r>
      <w:r w:rsidRPr="00C51EDD">
        <w:t xml:space="preserve">usage </w:t>
      </w:r>
      <w:r>
        <w:t>within</w:t>
      </w:r>
      <w:r w:rsidRPr="00C51EDD">
        <w:t xml:space="preserve"> the project </w:t>
      </w:r>
      <w:r>
        <w:t xml:space="preserve">area of interest </w:t>
      </w:r>
      <w:r w:rsidRPr="00C51EDD">
        <w:t>and its surrounding</w:t>
      </w:r>
      <w:r w:rsidRPr="000A242D">
        <w:t xml:space="preserve">s, including </w:t>
      </w:r>
      <w:r>
        <w:t xml:space="preserve">water bodies, </w:t>
      </w:r>
      <w:r w:rsidRPr="000A242D">
        <w:t xml:space="preserve">national </w:t>
      </w:r>
      <w:proofErr w:type="gramStart"/>
      <w:r w:rsidRPr="000A242D">
        <w:t>parks</w:t>
      </w:r>
      <w:proofErr w:type="gramEnd"/>
      <w:r w:rsidRPr="000A242D">
        <w:t xml:space="preserve"> and reserves. </w:t>
      </w:r>
    </w:p>
    <w:p w14:paraId="3CF79D26" w14:textId="77777777" w:rsidR="002B05B2" w:rsidRPr="00322652" w:rsidRDefault="002B05B2" w:rsidP="002B05B2">
      <w:pPr>
        <w:pStyle w:val="ListBullet"/>
        <w:numPr>
          <w:ilvl w:val="0"/>
          <w:numId w:val="34"/>
        </w:numPr>
      </w:pPr>
      <w:r>
        <w:t xml:space="preserve">Identify locations, values and prescribed management priorities for public land and council land in or adjacent to the project area of interest. </w:t>
      </w:r>
    </w:p>
    <w:p w14:paraId="0254952C" w14:textId="77777777" w:rsidR="002B05B2" w:rsidRDefault="002B05B2" w:rsidP="002B05B2">
      <w:pPr>
        <w:pStyle w:val="Heading3"/>
      </w:pPr>
      <w:bookmarkStart w:id="105" w:name="_Toc147411171"/>
      <w:r>
        <w:t>Mitigation measures</w:t>
      </w:r>
      <w:bookmarkEnd w:id="105"/>
    </w:p>
    <w:p w14:paraId="01EB6EB6" w14:textId="77777777" w:rsidR="002B05B2" w:rsidRPr="00322652" w:rsidRDefault="002B05B2" w:rsidP="002B05B2">
      <w:pPr>
        <w:pStyle w:val="ListBullet"/>
        <w:numPr>
          <w:ilvl w:val="0"/>
          <w:numId w:val="34"/>
        </w:numPr>
      </w:pPr>
      <w:r w:rsidRPr="00322652">
        <w:rPr>
          <w:rFonts w:ascii="Arial" w:hAnsi="Arial"/>
        </w:rPr>
        <w:t>Demonstrate whether the project is consistent with relevant</w:t>
      </w:r>
      <w:r>
        <w:rPr>
          <w:rFonts w:ascii="Arial" w:hAnsi="Arial"/>
        </w:rPr>
        <w:t xml:space="preserve"> planning scheme</w:t>
      </w:r>
      <w:r w:rsidRPr="00322652">
        <w:rPr>
          <w:rFonts w:ascii="Arial" w:hAnsi="Arial"/>
        </w:rPr>
        <w:t xml:space="preserve"> provisions and other relevant </w:t>
      </w:r>
      <w:r>
        <w:rPr>
          <w:rFonts w:ascii="Arial" w:hAnsi="Arial"/>
        </w:rPr>
        <w:t>policies (including approved management plans for adjacent public land).</w:t>
      </w:r>
    </w:p>
    <w:p w14:paraId="4002F8A9" w14:textId="77777777" w:rsidR="002B05B2" w:rsidRDefault="002B05B2" w:rsidP="002B05B2">
      <w:pPr>
        <w:pStyle w:val="ListBullet"/>
        <w:numPr>
          <w:ilvl w:val="0"/>
          <w:numId w:val="34"/>
        </w:numPr>
      </w:pPr>
      <w:r w:rsidRPr="00322652">
        <w:t xml:space="preserve">Outline measures to </w:t>
      </w:r>
      <w:r>
        <w:t xml:space="preserve">avoid or </w:t>
      </w:r>
      <w:r w:rsidRPr="00322652">
        <w:t>minimise potential adverse effects</w:t>
      </w:r>
      <w:r>
        <w:t xml:space="preserve"> of the project</w:t>
      </w:r>
      <w:r w:rsidRPr="00322652">
        <w:t xml:space="preserve"> and enhance benefits to the community and businesses</w:t>
      </w:r>
      <w:r>
        <w:t xml:space="preserve"> in or near the project area of interest</w:t>
      </w:r>
      <w:r w:rsidRPr="00322652">
        <w:t xml:space="preserve">. </w:t>
      </w:r>
    </w:p>
    <w:p w14:paraId="4D0A533D" w14:textId="77777777" w:rsidR="002B05B2" w:rsidRPr="00322652" w:rsidRDefault="002B05B2" w:rsidP="002B05B2">
      <w:pPr>
        <w:pStyle w:val="ListBullet"/>
        <w:numPr>
          <w:ilvl w:val="0"/>
          <w:numId w:val="34"/>
        </w:numPr>
      </w:pPr>
      <w:r>
        <w:t>Describe measures to prevent establishment or spread of agricultural weeds or pathogens.</w:t>
      </w:r>
    </w:p>
    <w:p w14:paraId="20283A48" w14:textId="77777777" w:rsidR="002B05B2" w:rsidRPr="00322652" w:rsidRDefault="002B05B2" w:rsidP="002B05B2">
      <w:pPr>
        <w:pStyle w:val="ListBullet"/>
        <w:numPr>
          <w:ilvl w:val="0"/>
          <w:numId w:val="34"/>
        </w:numPr>
      </w:pPr>
      <w:r>
        <w:t xml:space="preserve">Describe proposed mitigation or management measures to reduce potential effects on aviation operations and safety </w:t>
      </w:r>
      <w:proofErr w:type="gramStart"/>
      <w:r>
        <w:t>with regard to</w:t>
      </w:r>
      <w:proofErr w:type="gramEnd"/>
      <w:r>
        <w:t xml:space="preserve"> advice from </w:t>
      </w:r>
      <w:r w:rsidRPr="00322652">
        <w:t>Civil Aviation Safety Authority</w:t>
      </w:r>
      <w:r>
        <w:t xml:space="preserve"> and emergency services.</w:t>
      </w:r>
    </w:p>
    <w:p w14:paraId="42509DF2" w14:textId="77777777" w:rsidR="002B05B2" w:rsidRPr="00B659B0" w:rsidRDefault="002B05B2" w:rsidP="002B05B2">
      <w:pPr>
        <w:pStyle w:val="Heading3"/>
      </w:pPr>
      <w:bookmarkStart w:id="106" w:name="_Toc147411172"/>
      <w:r>
        <w:t>Likely effects</w:t>
      </w:r>
      <w:bookmarkEnd w:id="106"/>
    </w:p>
    <w:p w14:paraId="29C812D3" w14:textId="77777777" w:rsidR="002B05B2" w:rsidRPr="00322652" w:rsidRDefault="002B05B2" w:rsidP="002B05B2">
      <w:pPr>
        <w:pStyle w:val="ListBullet"/>
        <w:numPr>
          <w:ilvl w:val="0"/>
          <w:numId w:val="34"/>
        </w:numPr>
      </w:pPr>
      <w:r w:rsidRPr="00322652">
        <w:t xml:space="preserve">Identify potential long and short-term effects of the project on existing and </w:t>
      </w:r>
      <w:r>
        <w:t>foreseeable</w:t>
      </w:r>
      <w:r w:rsidRPr="00322652">
        <w:t xml:space="preserve"> land uses</w:t>
      </w:r>
      <w:r>
        <w:t>,</w:t>
      </w:r>
      <w:r w:rsidRPr="00322652">
        <w:t xml:space="preserve"> public infrastructure and fire and emergency management.</w:t>
      </w:r>
    </w:p>
    <w:p w14:paraId="7B86EE2F" w14:textId="77777777" w:rsidR="002B05B2" w:rsidRDefault="002B05B2" w:rsidP="002B05B2">
      <w:pPr>
        <w:pStyle w:val="ListBullet"/>
        <w:numPr>
          <w:ilvl w:val="0"/>
          <w:numId w:val="34"/>
        </w:numPr>
      </w:pPr>
      <w:bookmarkStart w:id="107" w:name="_Hlk12374655"/>
      <w:r w:rsidRPr="00197EE4">
        <w:t xml:space="preserve">Identify potential economic effects of the project, considering direct and indirect consequences on </w:t>
      </w:r>
      <w:r>
        <w:t xml:space="preserve">land use, farming and agriculture, other businesses, </w:t>
      </w:r>
      <w:proofErr w:type="gramStart"/>
      <w:r w:rsidRPr="00197EE4">
        <w:t>employment</w:t>
      </w:r>
      <w:proofErr w:type="gramEnd"/>
      <w:r w:rsidRPr="00197EE4">
        <w:t xml:space="preserve"> and local and regional economy</w:t>
      </w:r>
      <w:bookmarkEnd w:id="107"/>
      <w:r w:rsidRPr="00197EE4">
        <w:t>.</w:t>
      </w:r>
    </w:p>
    <w:p w14:paraId="026C707F" w14:textId="77777777" w:rsidR="002B05B2" w:rsidRPr="00197EE4" w:rsidRDefault="002B05B2" w:rsidP="002B05B2">
      <w:pPr>
        <w:pStyle w:val="ListBullet"/>
        <w:numPr>
          <w:ilvl w:val="0"/>
          <w:numId w:val="34"/>
        </w:numPr>
      </w:pPr>
      <w:r>
        <w:t>Identify potential social impacts arising from the project.</w:t>
      </w:r>
    </w:p>
    <w:p w14:paraId="15246F83" w14:textId="77777777" w:rsidR="002B05B2" w:rsidRPr="00C51EDD" w:rsidRDefault="002B05B2" w:rsidP="002B05B2">
      <w:pPr>
        <w:pStyle w:val="ListBullet"/>
        <w:numPr>
          <w:ilvl w:val="0"/>
          <w:numId w:val="34"/>
        </w:numPr>
      </w:pPr>
      <w:r w:rsidRPr="008B05E5">
        <w:rPr>
          <w:rFonts w:ascii="Arial" w:hAnsi="Arial"/>
          <w:spacing w:val="-2"/>
        </w:rPr>
        <w:t xml:space="preserve">Identify potential impact on tourism and tourist attractions </w:t>
      </w:r>
      <w:r>
        <w:rPr>
          <w:rFonts w:ascii="Arial" w:hAnsi="Arial"/>
          <w:spacing w:val="-2"/>
        </w:rPr>
        <w:t xml:space="preserve">and recreation </w:t>
      </w:r>
      <w:r w:rsidRPr="008B05E5">
        <w:rPr>
          <w:rFonts w:ascii="Arial" w:hAnsi="Arial"/>
          <w:spacing w:val="-2"/>
        </w:rPr>
        <w:t xml:space="preserve">within </w:t>
      </w:r>
      <w:r>
        <w:rPr>
          <w:rFonts w:ascii="Arial" w:hAnsi="Arial"/>
          <w:spacing w:val="-2"/>
        </w:rPr>
        <w:t xml:space="preserve">and around </w:t>
      </w:r>
      <w:r w:rsidRPr="008B05E5">
        <w:rPr>
          <w:rFonts w:ascii="Arial" w:hAnsi="Arial"/>
          <w:spacing w:val="-2"/>
        </w:rPr>
        <w:t xml:space="preserve">the project area </w:t>
      </w:r>
      <w:r>
        <w:rPr>
          <w:rFonts w:ascii="Arial" w:hAnsi="Arial"/>
          <w:spacing w:val="-2"/>
        </w:rPr>
        <w:t>of interest</w:t>
      </w:r>
      <w:r w:rsidRPr="008B05E5">
        <w:rPr>
          <w:rFonts w:ascii="Arial" w:hAnsi="Arial"/>
          <w:spacing w:val="-2"/>
        </w:rPr>
        <w:t xml:space="preserve">. </w:t>
      </w:r>
    </w:p>
    <w:p w14:paraId="31D6B0FC" w14:textId="77777777" w:rsidR="002B05B2" w:rsidRPr="00322652" w:rsidRDefault="002B05B2" w:rsidP="002B05B2">
      <w:pPr>
        <w:pStyle w:val="ListBullet"/>
        <w:numPr>
          <w:ilvl w:val="0"/>
          <w:numId w:val="34"/>
        </w:numPr>
      </w:pPr>
      <w:r w:rsidRPr="009543C0">
        <w:lastRenderedPageBreak/>
        <w:t>Identify the potential</w:t>
      </w:r>
      <w:r w:rsidRPr="00322652">
        <w:t xml:space="preserve"> effects and risks to aviation </w:t>
      </w:r>
      <w:r>
        <w:t xml:space="preserve">operations and </w:t>
      </w:r>
      <w:r w:rsidRPr="00322652">
        <w:t>safety from the project.</w:t>
      </w:r>
    </w:p>
    <w:p w14:paraId="14508D77" w14:textId="77777777" w:rsidR="002B05B2" w:rsidRDefault="002B05B2" w:rsidP="002B05B2">
      <w:pPr>
        <w:pStyle w:val="Heading3"/>
      </w:pPr>
      <w:bookmarkStart w:id="108" w:name="_Toc147411173"/>
      <w:r>
        <w:t>Performance criteria</w:t>
      </w:r>
      <w:bookmarkEnd w:id="108"/>
    </w:p>
    <w:p w14:paraId="714FC081" w14:textId="77777777" w:rsidR="002B05B2" w:rsidRPr="00E059D5" w:rsidRDefault="002B05B2" w:rsidP="002B05B2">
      <w:pPr>
        <w:pStyle w:val="ListBullet"/>
        <w:numPr>
          <w:ilvl w:val="0"/>
          <w:numId w:val="34"/>
        </w:numPr>
      </w:pPr>
      <w:r w:rsidRPr="00E059D5">
        <w:t xml:space="preserve">Outline measures to monitor the success of commitments to mitigate or manage effects on </w:t>
      </w:r>
      <w:r>
        <w:t>land use and socioeconomic</w:t>
      </w:r>
      <w:r w:rsidRPr="00E059D5">
        <w:t xml:space="preserve"> values during all phases of the project.</w:t>
      </w:r>
    </w:p>
    <w:p w14:paraId="1B99107F" w14:textId="77777777" w:rsidR="002B05B2" w:rsidRDefault="002B05B2" w:rsidP="002B05B2">
      <w:pPr>
        <w:pStyle w:val="ListBullet"/>
        <w:numPr>
          <w:ilvl w:val="0"/>
          <w:numId w:val="34"/>
        </w:numPr>
      </w:pPr>
      <w:r>
        <w:t>Describe</w:t>
      </w:r>
      <w:r w:rsidRPr="00322652">
        <w:t xml:space="preserve"> and evaluate proposed measures to monitor </w:t>
      </w:r>
      <w:r>
        <w:t xml:space="preserve">potential </w:t>
      </w:r>
      <w:r w:rsidRPr="00322652">
        <w:t xml:space="preserve">residual social, land use and economic </w:t>
      </w:r>
      <w:r>
        <w:t>impacts</w:t>
      </w:r>
      <w:r w:rsidRPr="00322652">
        <w:t xml:space="preserve"> and describe contingency measures for responding to unexpected impacts.</w:t>
      </w:r>
    </w:p>
    <w:p w14:paraId="5A1AA6E3" w14:textId="77777777" w:rsidR="002B05B2" w:rsidRDefault="002B05B2" w:rsidP="002B05B2">
      <w:pPr>
        <w:pStyle w:val="Heading2"/>
      </w:pPr>
      <w:bookmarkStart w:id="109" w:name="_Toc147411174"/>
      <w:r>
        <w:t xml:space="preserve">Community amenity, safety, </w:t>
      </w:r>
      <w:proofErr w:type="gramStart"/>
      <w:r>
        <w:t>roads</w:t>
      </w:r>
      <w:proofErr w:type="gramEnd"/>
      <w:r>
        <w:t xml:space="preserve"> and transport</w:t>
      </w:r>
      <w:bookmarkEnd w:id="109"/>
    </w:p>
    <w:p w14:paraId="4B8128A2" w14:textId="77777777" w:rsidR="002B05B2" w:rsidRDefault="002B05B2" w:rsidP="002B05B2">
      <w:pPr>
        <w:pStyle w:val="Heading3"/>
      </w:pPr>
      <w:bookmarkStart w:id="110" w:name="_Toc147411175"/>
      <w:r>
        <w:t>Evaluation objective</w:t>
      </w:r>
      <w:bookmarkEnd w:id="110"/>
    </w:p>
    <w:p w14:paraId="3500A459" w14:textId="77777777" w:rsidR="002B05B2" w:rsidRPr="00621384" w:rsidRDefault="002B05B2" w:rsidP="002B05B2">
      <w:pPr>
        <w:pStyle w:val="BodyText12ptBefore"/>
        <w:rPr>
          <w:i/>
          <w:iCs/>
        </w:rPr>
      </w:pPr>
      <w:r w:rsidRPr="00621384">
        <w:rPr>
          <w:i/>
          <w:iCs/>
        </w:rPr>
        <w:t xml:space="preserve">Avoid, or minimise where avoidance is not possible, adverse effects for community amenity, </w:t>
      </w:r>
      <w:proofErr w:type="gramStart"/>
      <w:r w:rsidRPr="00621384">
        <w:rPr>
          <w:i/>
          <w:iCs/>
        </w:rPr>
        <w:t>health</w:t>
      </w:r>
      <w:proofErr w:type="gramEnd"/>
      <w:r w:rsidRPr="00621384">
        <w:rPr>
          <w:i/>
          <w:iCs/>
        </w:rPr>
        <w:t xml:space="preserve"> and safety, with regard to construction noise, vibration, dust, lighting, waste, greenhouse gas emissions, transport network, operational noise, fire risk management and electromagnetic radiation. </w:t>
      </w:r>
    </w:p>
    <w:p w14:paraId="74ADA778" w14:textId="77777777" w:rsidR="002B05B2" w:rsidRDefault="002B05B2" w:rsidP="002B05B2">
      <w:pPr>
        <w:pStyle w:val="Heading3"/>
      </w:pPr>
      <w:bookmarkStart w:id="111" w:name="_Toc147411176"/>
      <w:r>
        <w:t>Key issues</w:t>
      </w:r>
      <w:bookmarkEnd w:id="111"/>
    </w:p>
    <w:p w14:paraId="44FEAF30" w14:textId="77777777" w:rsidR="002B05B2" w:rsidRPr="00322652" w:rsidRDefault="002B05B2" w:rsidP="002B05B2">
      <w:pPr>
        <w:pStyle w:val="ListBullet"/>
        <w:numPr>
          <w:ilvl w:val="0"/>
          <w:numId w:val="35"/>
        </w:numPr>
      </w:pPr>
      <w:r w:rsidRPr="00322652">
        <w:t xml:space="preserve">Managing traffic disruptions for residents, </w:t>
      </w:r>
      <w:proofErr w:type="gramStart"/>
      <w:r w:rsidRPr="00322652">
        <w:t>businesses</w:t>
      </w:r>
      <w:proofErr w:type="gramEnd"/>
      <w:r w:rsidRPr="00322652">
        <w:t xml:space="preserve"> and travellers during the construction of the project. </w:t>
      </w:r>
    </w:p>
    <w:p w14:paraId="7993A35E" w14:textId="77777777" w:rsidR="002B05B2" w:rsidRDefault="002B05B2" w:rsidP="002B05B2">
      <w:pPr>
        <w:pStyle w:val="ListBullet"/>
        <w:numPr>
          <w:ilvl w:val="0"/>
          <w:numId w:val="35"/>
        </w:numPr>
      </w:pPr>
      <w:r w:rsidRPr="00322652">
        <w:t>Potential damage to local and regional road surfaces along transport routes and increased risk to road safety on transport routes.</w:t>
      </w:r>
    </w:p>
    <w:p w14:paraId="2FEF52AC" w14:textId="77777777" w:rsidR="002B05B2" w:rsidRDefault="002B05B2" w:rsidP="002B05B2">
      <w:pPr>
        <w:pStyle w:val="ListBullet"/>
        <w:numPr>
          <w:ilvl w:val="0"/>
          <w:numId w:val="35"/>
        </w:numPr>
      </w:pPr>
      <w:r w:rsidRPr="004F6481">
        <w:t xml:space="preserve">Potential </w:t>
      </w:r>
      <w:r>
        <w:t>for adverse effects to local air quality at sensitive receptors and on other sensitive land uses during construction of the project.</w:t>
      </w:r>
    </w:p>
    <w:p w14:paraId="0B435E57" w14:textId="77777777" w:rsidR="002B05B2" w:rsidRDefault="002B05B2" w:rsidP="002B05B2">
      <w:pPr>
        <w:pStyle w:val="ListBullet"/>
        <w:numPr>
          <w:ilvl w:val="0"/>
          <w:numId w:val="35"/>
        </w:numPr>
      </w:pPr>
      <w:r>
        <w:t xml:space="preserve">Potential for </w:t>
      </w:r>
      <w:r w:rsidRPr="00FE3111">
        <w:t xml:space="preserve">adverse effects </w:t>
      </w:r>
      <w:r>
        <w:t>resulting from project-related</w:t>
      </w:r>
      <w:r w:rsidRPr="004001C3">
        <w:t xml:space="preserve"> noise </w:t>
      </w:r>
      <w:r>
        <w:t>or</w:t>
      </w:r>
      <w:r w:rsidRPr="004001C3">
        <w:t xml:space="preserve"> vibration </w:t>
      </w:r>
      <w:r>
        <w:t xml:space="preserve">at </w:t>
      </w:r>
      <w:r w:rsidRPr="004001C3">
        <w:t>sensitive receptors during construction</w:t>
      </w:r>
      <w:r>
        <w:t xml:space="preserve"> and</w:t>
      </w:r>
      <w:r w:rsidRPr="004001C3">
        <w:t xml:space="preserve"> operation.</w:t>
      </w:r>
    </w:p>
    <w:p w14:paraId="3286D884" w14:textId="77777777" w:rsidR="002B05B2" w:rsidRDefault="002B05B2" w:rsidP="002B05B2">
      <w:pPr>
        <w:pStyle w:val="ListBullet"/>
        <w:numPr>
          <w:ilvl w:val="0"/>
          <w:numId w:val="35"/>
        </w:numPr>
      </w:pPr>
      <w:r>
        <w:t xml:space="preserve">Implications of the project for fire risk management on surrounding land, including fire ignition risks arising from the project. </w:t>
      </w:r>
    </w:p>
    <w:p w14:paraId="7A2D2088" w14:textId="77777777" w:rsidR="002B05B2" w:rsidRDefault="002B05B2" w:rsidP="002B05B2">
      <w:pPr>
        <w:pStyle w:val="ListBullet"/>
        <w:numPr>
          <w:ilvl w:val="0"/>
          <w:numId w:val="35"/>
        </w:numPr>
      </w:pPr>
      <w:r>
        <w:t>Potential for adverse effects from waste generated during construction and operation.</w:t>
      </w:r>
    </w:p>
    <w:p w14:paraId="304606C8" w14:textId="77777777" w:rsidR="002B05B2" w:rsidRDefault="002B05B2" w:rsidP="002B05B2">
      <w:pPr>
        <w:pStyle w:val="ListBullet"/>
        <w:numPr>
          <w:ilvl w:val="0"/>
          <w:numId w:val="35"/>
        </w:numPr>
      </w:pPr>
      <w:r>
        <w:t>Risks to human health, including due to electromagnetic or other radiation emissions from project construction or operations.</w:t>
      </w:r>
    </w:p>
    <w:p w14:paraId="097EE66D" w14:textId="77777777" w:rsidR="002B05B2" w:rsidRPr="00DD073C" w:rsidRDefault="002B05B2" w:rsidP="002B05B2">
      <w:pPr>
        <w:pStyle w:val="ListBullet"/>
        <w:numPr>
          <w:ilvl w:val="0"/>
          <w:numId w:val="35"/>
        </w:numPr>
      </w:pPr>
      <w:r w:rsidRPr="00322652">
        <w:t xml:space="preserve">Potential electromagnetic interference with communication </w:t>
      </w:r>
      <w:r>
        <w:t xml:space="preserve">or infrastructure </w:t>
      </w:r>
      <w:r w:rsidRPr="00322652">
        <w:t>systems.</w:t>
      </w:r>
    </w:p>
    <w:p w14:paraId="645A86D0" w14:textId="77777777" w:rsidR="002B05B2" w:rsidRPr="00F36ACC" w:rsidRDefault="002B05B2" w:rsidP="002B05B2">
      <w:pPr>
        <w:pStyle w:val="ListBullet"/>
        <w:numPr>
          <w:ilvl w:val="0"/>
          <w:numId w:val="35"/>
        </w:numPr>
      </w:pPr>
      <w:r w:rsidRPr="00F36ACC">
        <w:t>Potential for emissions of greenhouse gases to result from the project.</w:t>
      </w:r>
    </w:p>
    <w:p w14:paraId="7FF2C1A2" w14:textId="77777777" w:rsidR="002B05B2" w:rsidRDefault="002B05B2" w:rsidP="002B05B2">
      <w:pPr>
        <w:pStyle w:val="ListBullet"/>
        <w:numPr>
          <w:ilvl w:val="0"/>
          <w:numId w:val="35"/>
        </w:numPr>
      </w:pPr>
      <w:r>
        <w:t>Need for appropriate control and management of project-generated waste.</w:t>
      </w:r>
    </w:p>
    <w:p w14:paraId="1EFB6F85" w14:textId="77777777" w:rsidR="002B05B2" w:rsidRDefault="002B05B2" w:rsidP="002B05B2">
      <w:pPr>
        <w:pStyle w:val="Heading3"/>
      </w:pPr>
      <w:bookmarkStart w:id="112" w:name="_Toc147411177"/>
      <w:r>
        <w:t>Existing environment</w:t>
      </w:r>
      <w:bookmarkEnd w:id="112"/>
    </w:p>
    <w:p w14:paraId="2EF20AF9" w14:textId="77777777" w:rsidR="002B05B2" w:rsidRPr="00322652" w:rsidRDefault="002B05B2" w:rsidP="002B05B2">
      <w:pPr>
        <w:pStyle w:val="ListBullet"/>
        <w:numPr>
          <w:ilvl w:val="0"/>
          <w:numId w:val="35"/>
        </w:numPr>
      </w:pPr>
      <w:r w:rsidRPr="00322652">
        <w:t>Describe the existing</w:t>
      </w:r>
      <w:r>
        <w:t>, approved and committed</w:t>
      </w:r>
      <w:r w:rsidRPr="00322652">
        <w:t xml:space="preserve"> </w:t>
      </w:r>
      <w:r>
        <w:t>transport</w:t>
      </w:r>
      <w:r w:rsidRPr="00322652">
        <w:t xml:space="preserve"> network</w:t>
      </w:r>
      <w:r>
        <w:t xml:space="preserve"> in and around</w:t>
      </w:r>
      <w:r w:rsidRPr="00322652">
        <w:t xml:space="preserve"> the project area</w:t>
      </w:r>
      <w:r>
        <w:t xml:space="preserve"> of interest</w:t>
      </w:r>
      <w:r w:rsidRPr="00322652">
        <w:t>, including proposed construction transport route options, in terms of capacity, condition, accessibility</w:t>
      </w:r>
      <w:r>
        <w:t xml:space="preserve"> and</w:t>
      </w:r>
      <w:r w:rsidRPr="00322652">
        <w:t xml:space="preserve"> potentially sensitive users. </w:t>
      </w:r>
    </w:p>
    <w:p w14:paraId="169BBB24" w14:textId="77777777" w:rsidR="002B05B2" w:rsidRDefault="002B05B2" w:rsidP="002B05B2">
      <w:pPr>
        <w:pStyle w:val="ListBullet"/>
        <w:numPr>
          <w:ilvl w:val="0"/>
          <w:numId w:val="35"/>
        </w:numPr>
      </w:pPr>
      <w:r w:rsidRPr="005C687F">
        <w:t xml:space="preserve">Characterise </w:t>
      </w:r>
      <w:r>
        <w:t xml:space="preserve">current </w:t>
      </w:r>
      <w:r w:rsidRPr="005C687F">
        <w:t>local conditions in relation to air quality</w:t>
      </w:r>
      <w:r>
        <w:t xml:space="preserve"> using data collected from existing local monitoring stations.</w:t>
      </w:r>
    </w:p>
    <w:p w14:paraId="6F670EE5" w14:textId="77777777" w:rsidR="002B05B2" w:rsidRDefault="002B05B2" w:rsidP="002B05B2">
      <w:pPr>
        <w:pStyle w:val="ListBullet"/>
        <w:numPr>
          <w:ilvl w:val="0"/>
          <w:numId w:val="35"/>
        </w:numPr>
      </w:pPr>
      <w:r>
        <w:t>Identify existing land uses in the vicinity of the project which may generate air quality impacts relevant to managing project construction impacts.</w:t>
      </w:r>
    </w:p>
    <w:p w14:paraId="5FB35795" w14:textId="77777777" w:rsidR="002B05B2" w:rsidRDefault="002B05B2" w:rsidP="002B05B2">
      <w:pPr>
        <w:pStyle w:val="ListBullet"/>
        <w:numPr>
          <w:ilvl w:val="0"/>
          <w:numId w:val="35"/>
        </w:numPr>
      </w:pPr>
      <w:r>
        <w:t>Characterise the ambient noise environment in and adjacent to the project area of interest in established residential, farming, commercial and open space areas and at other sensitive land use and high amenity locations.</w:t>
      </w:r>
    </w:p>
    <w:p w14:paraId="7E33DAA6" w14:textId="77777777" w:rsidR="002B05B2" w:rsidRDefault="002B05B2" w:rsidP="002B05B2">
      <w:pPr>
        <w:pStyle w:val="ListBullet"/>
        <w:numPr>
          <w:ilvl w:val="0"/>
          <w:numId w:val="35"/>
        </w:numPr>
      </w:pPr>
      <w:r>
        <w:t>Identify sensitive receptors that could be affected by noise, dust or electromagnetic or similar radiation from project construction or operation.</w:t>
      </w:r>
    </w:p>
    <w:p w14:paraId="2658053F" w14:textId="77777777" w:rsidR="002B05B2" w:rsidRPr="00322652" w:rsidRDefault="002B05B2" w:rsidP="002B05B2">
      <w:pPr>
        <w:pStyle w:val="ListBullet"/>
        <w:numPr>
          <w:ilvl w:val="0"/>
          <w:numId w:val="35"/>
        </w:numPr>
      </w:pPr>
      <w:r>
        <w:t>Characterise the fire risks associated with the project area of interest and its environs.</w:t>
      </w:r>
    </w:p>
    <w:p w14:paraId="19CE0DF1" w14:textId="77777777" w:rsidR="002B05B2" w:rsidRDefault="002B05B2" w:rsidP="002B05B2">
      <w:pPr>
        <w:pStyle w:val="Heading3"/>
      </w:pPr>
      <w:bookmarkStart w:id="113" w:name="_Toc147411178"/>
      <w:r>
        <w:t>Mitigation measures</w:t>
      </w:r>
      <w:bookmarkEnd w:id="113"/>
    </w:p>
    <w:p w14:paraId="10F9980B" w14:textId="77777777" w:rsidR="002B05B2" w:rsidRPr="00322652" w:rsidRDefault="002B05B2" w:rsidP="002B05B2">
      <w:pPr>
        <w:pStyle w:val="ListBullet"/>
        <w:numPr>
          <w:ilvl w:val="0"/>
          <w:numId w:val="35"/>
        </w:numPr>
      </w:pPr>
      <w:r w:rsidRPr="00322652">
        <w:t xml:space="preserve">Identify </w:t>
      </w:r>
      <w:r>
        <w:t>any</w:t>
      </w:r>
      <w:r w:rsidRPr="00322652">
        <w:t xml:space="preserve"> required </w:t>
      </w:r>
      <w:r>
        <w:t>transport network</w:t>
      </w:r>
      <w:r w:rsidRPr="00322652">
        <w:t xml:space="preserve"> upgrades to accommodate construction traffic and additional road maintenance regime to address adverse impacts from project construction. </w:t>
      </w:r>
    </w:p>
    <w:p w14:paraId="524A8808" w14:textId="77777777" w:rsidR="002B05B2" w:rsidRPr="00322652" w:rsidRDefault="002B05B2" w:rsidP="002B05B2">
      <w:pPr>
        <w:pStyle w:val="ListBullet"/>
        <w:numPr>
          <w:ilvl w:val="0"/>
          <w:numId w:val="35"/>
        </w:numPr>
      </w:pPr>
      <w:r w:rsidRPr="00322652">
        <w:rPr>
          <w:rFonts w:ascii="Arial" w:hAnsi="Arial"/>
        </w:rPr>
        <w:t xml:space="preserve">Describe and evaluate the proposed traffic management and safety principles to address changed traffic conditions during construction of the project. </w:t>
      </w:r>
    </w:p>
    <w:p w14:paraId="105170ED" w14:textId="77777777" w:rsidR="002B05B2" w:rsidRDefault="002B05B2" w:rsidP="002B05B2">
      <w:pPr>
        <w:pStyle w:val="ListBullet"/>
        <w:numPr>
          <w:ilvl w:val="0"/>
          <w:numId w:val="35"/>
        </w:numPr>
      </w:pPr>
      <w:r>
        <w:lastRenderedPageBreak/>
        <w:t xml:space="preserve">Describe and propose siting, design, </w:t>
      </w:r>
      <w:proofErr w:type="gramStart"/>
      <w:r>
        <w:t>mitigation</w:t>
      </w:r>
      <w:proofErr w:type="gramEnd"/>
      <w:r>
        <w:t xml:space="preserve"> and management measures to control emissions to air from construction activities.</w:t>
      </w:r>
    </w:p>
    <w:p w14:paraId="1F65FBA8" w14:textId="77777777" w:rsidR="002B05B2" w:rsidRDefault="002B05B2" w:rsidP="002B05B2">
      <w:pPr>
        <w:pStyle w:val="ListBullet"/>
        <w:numPr>
          <w:ilvl w:val="0"/>
          <w:numId w:val="35"/>
        </w:numPr>
      </w:pPr>
      <w:r>
        <w:t>Describe and evaluate both potential and proposed design responses and/or other mitigation measures (</w:t>
      </w:r>
      <w:proofErr w:type="gramStart"/>
      <w:r>
        <w:t>e.g.</w:t>
      </w:r>
      <w:proofErr w:type="gramEnd"/>
      <w:r>
        <w:t xml:space="preserve"> staging/scheduling of works) which could minimise noise and vibration during construction and operation.</w:t>
      </w:r>
    </w:p>
    <w:p w14:paraId="2674216B" w14:textId="77777777" w:rsidR="002B05B2" w:rsidRDefault="002B05B2" w:rsidP="002B05B2">
      <w:pPr>
        <w:pStyle w:val="ListBullet"/>
        <w:numPr>
          <w:ilvl w:val="0"/>
          <w:numId w:val="35"/>
        </w:numPr>
      </w:pPr>
      <w:r>
        <w:t>Identify measures to minimise or contain electromagnetic radiation emissions from the project or to shield or buffer nearby sensitive receptors from such emissions.</w:t>
      </w:r>
    </w:p>
    <w:p w14:paraId="5032C0FD" w14:textId="77777777" w:rsidR="002B05B2" w:rsidRPr="00E059D5" w:rsidRDefault="002B05B2" w:rsidP="002B05B2">
      <w:pPr>
        <w:pStyle w:val="ListBullet"/>
        <w:numPr>
          <w:ilvl w:val="0"/>
          <w:numId w:val="35"/>
        </w:numPr>
      </w:pPr>
      <w:r w:rsidRPr="00E059D5">
        <w:t>Describe and evaluate the proposed traffic management and safety principles to address changed traffic conditions during construction and operation of the project.</w:t>
      </w:r>
    </w:p>
    <w:p w14:paraId="46228FD0" w14:textId="77777777" w:rsidR="002B05B2" w:rsidRPr="00E059D5" w:rsidRDefault="002B05B2" w:rsidP="002B05B2">
      <w:pPr>
        <w:pStyle w:val="ListBullet"/>
        <w:numPr>
          <w:ilvl w:val="0"/>
          <w:numId w:val="35"/>
        </w:numPr>
      </w:pPr>
      <w:r w:rsidRPr="00E059D5">
        <w:t xml:space="preserve">Outline </w:t>
      </w:r>
      <w:r>
        <w:t>any</w:t>
      </w:r>
      <w:r w:rsidRPr="00E059D5">
        <w:t xml:space="preserve"> required transport infrastructure works or upgrades required to address adverse impacts of the project construction and operation, including impacts on accessibility (</w:t>
      </w:r>
      <w:proofErr w:type="gramStart"/>
      <w:r w:rsidRPr="00E059D5">
        <w:t>e.g.</w:t>
      </w:r>
      <w:proofErr w:type="gramEnd"/>
      <w:r w:rsidRPr="00E059D5">
        <w:t xml:space="preserve"> access road construction and upgrades).  </w:t>
      </w:r>
    </w:p>
    <w:p w14:paraId="36F3F99A" w14:textId="77777777" w:rsidR="002B05B2" w:rsidRPr="001A69AE" w:rsidRDefault="002B05B2" w:rsidP="002B05B2">
      <w:pPr>
        <w:pStyle w:val="ListBullet"/>
        <w:numPr>
          <w:ilvl w:val="0"/>
          <w:numId w:val="35"/>
        </w:numPr>
      </w:pPr>
      <w:r>
        <w:t xml:space="preserve">Describe and evaluate options for managing wastes generated through construction and operation of the project. </w:t>
      </w:r>
    </w:p>
    <w:p w14:paraId="48BB5705" w14:textId="77777777" w:rsidR="002B05B2" w:rsidRDefault="002B05B2" w:rsidP="002B05B2">
      <w:pPr>
        <w:pStyle w:val="ListBullet"/>
        <w:numPr>
          <w:ilvl w:val="0"/>
          <w:numId w:val="35"/>
        </w:numPr>
      </w:pPr>
      <w:r w:rsidRPr="00E059D5">
        <w:t xml:space="preserve">Identify </w:t>
      </w:r>
      <w:r>
        <w:t xml:space="preserve">project design and management </w:t>
      </w:r>
      <w:r w:rsidRPr="00E059D5">
        <w:t xml:space="preserve">measures </w:t>
      </w:r>
      <w:r>
        <w:t>that will assist in</w:t>
      </w:r>
      <w:r w:rsidRPr="00E059D5">
        <w:t xml:space="preserve"> reducing greenhouse gas emissions resulting from the project.</w:t>
      </w:r>
    </w:p>
    <w:p w14:paraId="56063EFF" w14:textId="77777777" w:rsidR="002B05B2" w:rsidRDefault="002B05B2" w:rsidP="002B05B2">
      <w:pPr>
        <w:pStyle w:val="ListBullet"/>
        <w:numPr>
          <w:ilvl w:val="0"/>
          <w:numId w:val="35"/>
        </w:numPr>
      </w:pPr>
      <w:r>
        <w:t xml:space="preserve">Describe and assess potential measures for avoiding, </w:t>
      </w:r>
      <w:proofErr w:type="gramStart"/>
      <w:r>
        <w:t>mitigating</w:t>
      </w:r>
      <w:proofErr w:type="gramEnd"/>
      <w:r>
        <w:t xml:space="preserve"> or managing impacts of electromagnetic radiation, including on human health and on telecommunications.</w:t>
      </w:r>
    </w:p>
    <w:p w14:paraId="48AB90DB" w14:textId="77777777" w:rsidR="002B05B2" w:rsidRPr="003A57B5" w:rsidRDefault="002B05B2" w:rsidP="002B05B2">
      <w:pPr>
        <w:pStyle w:val="ListBullet"/>
        <w:numPr>
          <w:ilvl w:val="0"/>
          <w:numId w:val="35"/>
        </w:numPr>
      </w:pPr>
      <w:r>
        <w:t xml:space="preserve">Identify measures for avoiding, </w:t>
      </w:r>
      <w:proofErr w:type="gramStart"/>
      <w:r>
        <w:t>managing</w:t>
      </w:r>
      <w:proofErr w:type="gramEnd"/>
      <w:r>
        <w:t xml:space="preserve"> and minimising fire risks arising from or associated with the project, having regard to planning and other policy provisions.</w:t>
      </w:r>
    </w:p>
    <w:p w14:paraId="78E101B0" w14:textId="77777777" w:rsidR="002B05B2" w:rsidRDefault="002B05B2" w:rsidP="002B05B2">
      <w:pPr>
        <w:pStyle w:val="Heading3"/>
      </w:pPr>
      <w:bookmarkStart w:id="114" w:name="_Toc147411179"/>
      <w:r>
        <w:t>Likely effects</w:t>
      </w:r>
      <w:bookmarkEnd w:id="114"/>
    </w:p>
    <w:p w14:paraId="6B0ABEDC" w14:textId="77777777" w:rsidR="002B05B2" w:rsidRPr="00322652" w:rsidRDefault="002B05B2" w:rsidP="002B05B2">
      <w:pPr>
        <w:pStyle w:val="ListBullet"/>
        <w:numPr>
          <w:ilvl w:val="0"/>
          <w:numId w:val="35"/>
        </w:numPr>
      </w:pPr>
      <w:r w:rsidRPr="00322652">
        <w:t xml:space="preserve">Assess the potential effects of construction activities on </w:t>
      </w:r>
      <w:r>
        <w:t xml:space="preserve">the transport network, including </w:t>
      </w:r>
      <w:r w:rsidRPr="00322652">
        <w:t>amenity and accessibility impacts</w:t>
      </w:r>
      <w:r>
        <w:t>.</w:t>
      </w:r>
    </w:p>
    <w:p w14:paraId="1648FCEE" w14:textId="77777777" w:rsidR="002B05B2" w:rsidRPr="00604229" w:rsidRDefault="002B05B2" w:rsidP="002B05B2">
      <w:pPr>
        <w:pStyle w:val="ListBullet"/>
        <w:numPr>
          <w:ilvl w:val="0"/>
          <w:numId w:val="35"/>
        </w:numPr>
      </w:pPr>
      <w:r w:rsidRPr="00322652">
        <w:rPr>
          <w:rFonts w:ascii="Arial" w:hAnsi="Arial"/>
        </w:rPr>
        <w:t xml:space="preserve">Identify any works required to accommodate project traffic during construction (having </w:t>
      </w:r>
      <w:r>
        <w:rPr>
          <w:rFonts w:ascii="Arial" w:hAnsi="Arial"/>
        </w:rPr>
        <w:t>regard to the type and dimensions</w:t>
      </w:r>
      <w:r w:rsidRPr="00322652">
        <w:rPr>
          <w:rFonts w:ascii="Arial" w:hAnsi="Arial"/>
        </w:rPr>
        <w:t xml:space="preserve"> of vehicles</w:t>
      </w:r>
      <w:r>
        <w:rPr>
          <w:rFonts w:ascii="Arial" w:hAnsi="Arial"/>
        </w:rPr>
        <w:t xml:space="preserve"> and loads</w:t>
      </w:r>
      <w:r w:rsidRPr="00322652">
        <w:rPr>
          <w:rFonts w:ascii="Arial" w:hAnsi="Arial"/>
        </w:rPr>
        <w:t xml:space="preserve">) and </w:t>
      </w:r>
      <w:r>
        <w:rPr>
          <w:rFonts w:ascii="Arial" w:hAnsi="Arial"/>
        </w:rPr>
        <w:t>potential environment effects</w:t>
      </w:r>
      <w:r w:rsidRPr="00322652">
        <w:rPr>
          <w:rFonts w:ascii="Arial" w:hAnsi="Arial"/>
        </w:rPr>
        <w:t>.</w:t>
      </w:r>
    </w:p>
    <w:p w14:paraId="091BE572" w14:textId="77777777" w:rsidR="002B05B2" w:rsidRPr="00322652" w:rsidRDefault="002B05B2" w:rsidP="002B05B2">
      <w:pPr>
        <w:pStyle w:val="ListBullet"/>
        <w:numPr>
          <w:ilvl w:val="0"/>
          <w:numId w:val="35"/>
        </w:numPr>
      </w:pPr>
      <w:r>
        <w:rPr>
          <w:rFonts w:ascii="Arial" w:hAnsi="Arial"/>
        </w:rPr>
        <w:t xml:space="preserve">Identify and assess </w:t>
      </w:r>
      <w:proofErr w:type="spellStart"/>
      <w:r>
        <w:rPr>
          <w:rFonts w:ascii="Arial" w:hAnsi="Arial"/>
        </w:rPr>
        <w:t>protential</w:t>
      </w:r>
      <w:proofErr w:type="spellEnd"/>
      <w:r>
        <w:rPr>
          <w:rFonts w:ascii="Arial" w:hAnsi="Arial"/>
        </w:rPr>
        <w:t xml:space="preserve"> impacts on human health and safety that could result from the project.</w:t>
      </w:r>
    </w:p>
    <w:p w14:paraId="0E3DF59F" w14:textId="77777777" w:rsidR="002B05B2" w:rsidRDefault="002B05B2" w:rsidP="002B05B2">
      <w:pPr>
        <w:pStyle w:val="ListBullet"/>
        <w:numPr>
          <w:ilvl w:val="0"/>
          <w:numId w:val="35"/>
        </w:numPr>
        <w:spacing w:after="0"/>
      </w:pPr>
      <w:r w:rsidRPr="001E7FBE">
        <w:t>Assess the potential effects of construction</w:t>
      </w:r>
      <w:r>
        <w:t xml:space="preserve"> </w:t>
      </w:r>
      <w:r w:rsidRPr="001E7FBE">
        <w:t xml:space="preserve">activities on </w:t>
      </w:r>
      <w:r>
        <w:t>air quality and lighting.</w:t>
      </w:r>
    </w:p>
    <w:p w14:paraId="7A0498DE" w14:textId="77777777" w:rsidR="002B05B2" w:rsidRPr="00D02A4B" w:rsidRDefault="002B05B2" w:rsidP="002B05B2">
      <w:pPr>
        <w:pStyle w:val="ListBullet"/>
        <w:numPr>
          <w:ilvl w:val="0"/>
          <w:numId w:val="35"/>
        </w:numPr>
        <w:spacing w:after="0"/>
        <w:rPr>
          <w:rFonts w:ascii="Arial" w:hAnsi="Arial"/>
        </w:rPr>
      </w:pPr>
      <w:r w:rsidRPr="00D178AE">
        <w:t xml:space="preserve">Assess the potential </w:t>
      </w:r>
      <w:r>
        <w:t>effects of</w:t>
      </w:r>
      <w:r w:rsidRPr="00D178AE">
        <w:t xml:space="preserve"> the project </w:t>
      </w:r>
      <w:r>
        <w:t>on</w:t>
      </w:r>
      <w:r w:rsidRPr="00D178AE">
        <w:t xml:space="preserve"> noise and vibration </w:t>
      </w:r>
      <w:r>
        <w:t xml:space="preserve">amenity </w:t>
      </w:r>
      <w:r w:rsidRPr="00D178AE">
        <w:t>at sensitive receptors</w:t>
      </w:r>
      <w:r>
        <w:t>, including information that addresses</w:t>
      </w:r>
      <w:r w:rsidRPr="00D02A4B">
        <w:rPr>
          <w:rFonts w:ascii="Arial" w:hAnsi="Arial"/>
        </w:rPr>
        <w:t xml:space="preserve"> EPA Victoria’s </w:t>
      </w:r>
      <w:r w:rsidRPr="00D02A4B">
        <w:rPr>
          <w:rFonts w:ascii="Arial" w:hAnsi="Arial"/>
          <w:i/>
          <w:iCs/>
        </w:rPr>
        <w:t xml:space="preserve">Noise from Industry in Regional </w:t>
      </w:r>
      <w:r w:rsidRPr="00D02A4B">
        <w:rPr>
          <w:rFonts w:ascii="Arial" w:hAnsi="Arial"/>
          <w:i/>
        </w:rPr>
        <w:t>Victoria Publication 1411</w:t>
      </w:r>
      <w:r w:rsidRPr="00D02A4B">
        <w:rPr>
          <w:rFonts w:ascii="Arial" w:hAnsi="Arial"/>
        </w:rPr>
        <w:t xml:space="preserve">. </w:t>
      </w:r>
    </w:p>
    <w:p w14:paraId="1D698120" w14:textId="77777777" w:rsidR="002B05B2" w:rsidRPr="00571A8F" w:rsidRDefault="002B05B2" w:rsidP="002B05B2">
      <w:pPr>
        <w:pStyle w:val="ListBullet"/>
        <w:numPr>
          <w:ilvl w:val="0"/>
          <w:numId w:val="35"/>
        </w:numPr>
        <w:rPr>
          <w:rFonts w:ascii="Arial" w:hAnsi="Arial"/>
        </w:rPr>
      </w:pPr>
      <w:r>
        <w:rPr>
          <w:rFonts w:ascii="Arial" w:hAnsi="Arial"/>
        </w:rPr>
        <w:t>Assess the risks that the project could cause a fire affecting land and assets within or outside the project area of interest</w:t>
      </w:r>
      <w:r w:rsidRPr="00BD1E39">
        <w:rPr>
          <w:rFonts w:ascii="Arial" w:hAnsi="Arial"/>
          <w:i/>
        </w:rPr>
        <w:t>.</w:t>
      </w:r>
    </w:p>
    <w:p w14:paraId="738B617E" w14:textId="77777777" w:rsidR="002B05B2" w:rsidRDefault="002B05B2" w:rsidP="002B05B2">
      <w:pPr>
        <w:pStyle w:val="ListBullet"/>
        <w:numPr>
          <w:ilvl w:val="0"/>
          <w:numId w:val="35"/>
        </w:numPr>
        <w:rPr>
          <w:rFonts w:ascii="Arial" w:hAnsi="Arial"/>
        </w:rPr>
      </w:pPr>
      <w:r w:rsidRPr="00571A8F">
        <w:rPr>
          <w:rFonts w:ascii="Arial" w:hAnsi="Arial"/>
        </w:rPr>
        <w:t>Assess the i</w:t>
      </w:r>
      <w:r>
        <w:rPr>
          <w:rFonts w:ascii="Arial" w:hAnsi="Arial"/>
        </w:rPr>
        <w:t xml:space="preserve">mplications of the project for fire risk management or bushfire suppression activities within the project area of interest or in its vicinity. </w:t>
      </w:r>
    </w:p>
    <w:p w14:paraId="452819CE" w14:textId="77777777" w:rsidR="002B05B2" w:rsidRPr="003F545D" w:rsidRDefault="002B05B2" w:rsidP="002B05B2">
      <w:pPr>
        <w:pStyle w:val="ListBullet"/>
        <w:numPr>
          <w:ilvl w:val="0"/>
          <w:numId w:val="35"/>
        </w:numPr>
        <w:rPr>
          <w:rFonts w:ascii="Arial" w:hAnsi="Arial"/>
        </w:rPr>
      </w:pPr>
      <w:r>
        <w:rPr>
          <w:rFonts w:ascii="Arial" w:hAnsi="Arial"/>
        </w:rPr>
        <w:t>Identify potential effects of fugitive emissions of electromagnetic or similar radiation from the project on sensitive receptors.</w:t>
      </w:r>
    </w:p>
    <w:p w14:paraId="2E72D791" w14:textId="77777777" w:rsidR="002B05B2" w:rsidRDefault="002B05B2" w:rsidP="002B05B2">
      <w:pPr>
        <w:pStyle w:val="ListBullet"/>
        <w:numPr>
          <w:ilvl w:val="0"/>
          <w:numId w:val="35"/>
        </w:numPr>
      </w:pPr>
      <w:r>
        <w:t>Identify and assess risks to the project’s ongoing sustainability including susceptibility to extreme weather events in the context of modelled climate change scenarios.</w:t>
      </w:r>
    </w:p>
    <w:p w14:paraId="06C4A674" w14:textId="77777777" w:rsidR="002B05B2" w:rsidRDefault="002B05B2" w:rsidP="002B05B2">
      <w:pPr>
        <w:pStyle w:val="ListBullet"/>
        <w:numPr>
          <w:ilvl w:val="0"/>
          <w:numId w:val="35"/>
        </w:numPr>
      </w:pPr>
      <w:r>
        <w:t xml:space="preserve">Quantify anticipated greenhouse gas emissions from the project during its construction and </w:t>
      </w:r>
      <w:proofErr w:type="gramStart"/>
      <w:r>
        <w:t xml:space="preserve">operations, </w:t>
      </w:r>
      <w:r w:rsidRPr="00271BF0">
        <w:t>and</w:t>
      </w:r>
      <w:proofErr w:type="gramEnd"/>
      <w:r w:rsidRPr="00271BF0">
        <w:t xml:space="preserve"> </w:t>
      </w:r>
      <w:r w:rsidRPr="00151587">
        <w:t xml:space="preserve">assess the implications of these emissions in </w:t>
      </w:r>
      <w:r>
        <w:t>the context of</w:t>
      </w:r>
      <w:r w:rsidRPr="00151587">
        <w:t xml:space="preserve"> </w:t>
      </w:r>
      <w:r w:rsidRPr="0049365E">
        <w:t>the targets outlined in the</w:t>
      </w:r>
      <w:r>
        <w:t xml:space="preserve"> </w:t>
      </w:r>
      <w:r w:rsidRPr="0049365E">
        <w:rPr>
          <w:i/>
          <w:iCs/>
        </w:rPr>
        <w:t>Climate Change Act 2017</w:t>
      </w:r>
      <w:r>
        <w:t>.</w:t>
      </w:r>
    </w:p>
    <w:p w14:paraId="41325C46" w14:textId="77777777" w:rsidR="002B05B2" w:rsidRDefault="002B05B2" w:rsidP="002B05B2">
      <w:pPr>
        <w:pStyle w:val="Heading3"/>
      </w:pPr>
      <w:bookmarkStart w:id="115" w:name="_Toc147411180"/>
      <w:r>
        <w:t>Performance criteria</w:t>
      </w:r>
      <w:bookmarkEnd w:id="115"/>
    </w:p>
    <w:p w14:paraId="440AC2BF" w14:textId="77777777" w:rsidR="002B05B2" w:rsidRPr="00553E3E" w:rsidRDefault="002B05B2" w:rsidP="002B05B2">
      <w:pPr>
        <w:pStyle w:val="ListBullet"/>
        <w:numPr>
          <w:ilvl w:val="0"/>
          <w:numId w:val="36"/>
        </w:numPr>
      </w:pPr>
      <w:r>
        <w:t>Describe proposed measures to manage and monitor effects on amenity values and identify likely residual effects, including compliance with standards and proposed trigger levels for initiating contingency measures.</w:t>
      </w:r>
    </w:p>
    <w:p w14:paraId="6BDDE0A4" w14:textId="77777777" w:rsidR="002B05B2" w:rsidRDefault="002B05B2" w:rsidP="002B05B2">
      <w:pPr>
        <w:pStyle w:val="ListBullet"/>
        <w:numPr>
          <w:ilvl w:val="0"/>
          <w:numId w:val="36"/>
        </w:numPr>
      </w:pPr>
      <w:r>
        <w:t xml:space="preserve">Describe the intended approach to monitoring, </w:t>
      </w:r>
      <w:proofErr w:type="gramStart"/>
      <w:r>
        <w:t>measuring</w:t>
      </w:r>
      <w:proofErr w:type="gramEnd"/>
      <w:r>
        <w:t xml:space="preserve"> and reporting the greenhouse gas emissions resulting from project construction or operation.</w:t>
      </w:r>
    </w:p>
    <w:p w14:paraId="39FFE9D1" w14:textId="77777777" w:rsidR="002B05B2" w:rsidRPr="00322652" w:rsidRDefault="002B05B2" w:rsidP="002B05B2">
      <w:pPr>
        <w:pStyle w:val="ListBullet"/>
        <w:numPr>
          <w:ilvl w:val="0"/>
          <w:numId w:val="36"/>
        </w:numPr>
      </w:pPr>
      <w:r>
        <w:t>Describe contingency measures for responding to unexpected impacts to amenity values resulting from the project during construction and operation of the project.</w:t>
      </w:r>
    </w:p>
    <w:p w14:paraId="29B9C2AE" w14:textId="77777777" w:rsidR="002B05B2" w:rsidRDefault="002B05B2" w:rsidP="002B05B2">
      <w:pPr>
        <w:spacing w:before="0" w:after="160" w:line="259" w:lineRule="auto"/>
        <w:rPr>
          <w:rFonts w:asciiTheme="majorHAnsi" w:eastAsiaTheme="majorEastAsia" w:hAnsiTheme="majorHAnsi" w:cstheme="majorBidi"/>
          <w:b/>
          <w:sz w:val="24"/>
          <w:szCs w:val="26"/>
        </w:rPr>
      </w:pPr>
      <w:bookmarkStart w:id="116" w:name="_Toc147411181"/>
      <w:r>
        <w:br w:type="page"/>
      </w:r>
    </w:p>
    <w:p w14:paraId="566E5930" w14:textId="77777777" w:rsidR="002B05B2" w:rsidRPr="00FF1ACD" w:rsidRDefault="002B05B2" w:rsidP="002B05B2">
      <w:pPr>
        <w:pStyle w:val="Heading2-Numbered0"/>
      </w:pPr>
      <w:r>
        <w:lastRenderedPageBreak/>
        <w:t>Catchment values and hydrology</w:t>
      </w:r>
      <w:bookmarkEnd w:id="116"/>
    </w:p>
    <w:p w14:paraId="62606751" w14:textId="77777777" w:rsidR="002B05B2" w:rsidRDefault="002B05B2" w:rsidP="002B05B2">
      <w:pPr>
        <w:pStyle w:val="Heading3"/>
      </w:pPr>
      <w:bookmarkStart w:id="117" w:name="_Toc147411182"/>
      <w:r>
        <w:t>Evaluation objective</w:t>
      </w:r>
      <w:bookmarkEnd w:id="117"/>
    </w:p>
    <w:p w14:paraId="2768894F" w14:textId="77777777" w:rsidR="002B05B2" w:rsidRPr="00621384" w:rsidRDefault="002B05B2" w:rsidP="002B05B2">
      <w:pPr>
        <w:pStyle w:val="BodyText12ptBefore"/>
        <w:rPr>
          <w:i/>
          <w:iCs/>
        </w:rPr>
      </w:pPr>
      <w:r w:rsidRPr="00621384">
        <w:rPr>
          <w:i/>
          <w:iCs/>
        </w:rPr>
        <w:t>Maintain the functions and values of aquatic environments, surface water and groundwater quality and stream flows and prevent adverse effects on protected beneficial uses.</w:t>
      </w:r>
    </w:p>
    <w:p w14:paraId="70687157" w14:textId="77777777" w:rsidR="002B05B2" w:rsidRDefault="002B05B2" w:rsidP="002B05B2">
      <w:pPr>
        <w:pStyle w:val="Heading3"/>
      </w:pPr>
      <w:bookmarkStart w:id="118" w:name="_Toc147411183"/>
      <w:r>
        <w:t>Key issues</w:t>
      </w:r>
      <w:bookmarkEnd w:id="118"/>
    </w:p>
    <w:p w14:paraId="71D1080B" w14:textId="77777777" w:rsidR="002B05B2" w:rsidRPr="00C973C3" w:rsidRDefault="002B05B2" w:rsidP="002B05B2">
      <w:pPr>
        <w:pStyle w:val="ListBullet"/>
        <w:numPr>
          <w:ilvl w:val="0"/>
          <w:numId w:val="37"/>
        </w:numPr>
        <w:rPr>
          <w:rFonts w:ascii="Arial" w:hAnsi="Arial"/>
        </w:rPr>
      </w:pPr>
      <w:r w:rsidRPr="00C973C3">
        <w:rPr>
          <w:rFonts w:ascii="Arial" w:hAnsi="Arial"/>
        </w:rPr>
        <w:t xml:space="preserve">Potential for the project to have significant impact on </w:t>
      </w:r>
      <w:r>
        <w:rPr>
          <w:rFonts w:ascii="Arial" w:hAnsi="Arial"/>
        </w:rPr>
        <w:t xml:space="preserve">waterways, </w:t>
      </w:r>
      <w:proofErr w:type="gramStart"/>
      <w:r>
        <w:rPr>
          <w:rFonts w:ascii="Arial" w:hAnsi="Arial"/>
        </w:rPr>
        <w:t>floodplains</w:t>
      </w:r>
      <w:proofErr w:type="gramEnd"/>
      <w:r>
        <w:rPr>
          <w:rFonts w:ascii="Arial" w:hAnsi="Arial"/>
        </w:rPr>
        <w:t xml:space="preserve"> and </w:t>
      </w:r>
      <w:r w:rsidRPr="00C973C3">
        <w:rPr>
          <w:rFonts w:ascii="Arial" w:hAnsi="Arial"/>
        </w:rPr>
        <w:t>wetland systems.</w:t>
      </w:r>
    </w:p>
    <w:p w14:paraId="7B2E8E7F" w14:textId="77777777" w:rsidR="002B05B2" w:rsidRPr="00C973C3" w:rsidRDefault="002B05B2" w:rsidP="002B05B2">
      <w:pPr>
        <w:pStyle w:val="ListBullet"/>
        <w:numPr>
          <w:ilvl w:val="0"/>
          <w:numId w:val="37"/>
        </w:numPr>
        <w:rPr>
          <w:rFonts w:ascii="Arial" w:hAnsi="Arial"/>
        </w:rPr>
      </w:pPr>
      <w:r>
        <w:rPr>
          <w:rFonts w:ascii="Arial" w:hAnsi="Arial"/>
        </w:rPr>
        <w:t>P</w:t>
      </w:r>
      <w:r w:rsidRPr="00C973C3">
        <w:rPr>
          <w:rFonts w:ascii="Arial" w:hAnsi="Arial"/>
        </w:rPr>
        <w:t>otential for adverse effects on nearby and downstream water environments due to changed water quality</w:t>
      </w:r>
      <w:r>
        <w:rPr>
          <w:rFonts w:ascii="Arial" w:hAnsi="Arial"/>
        </w:rPr>
        <w:t xml:space="preserve"> or</w:t>
      </w:r>
      <w:r w:rsidRPr="00C973C3">
        <w:rPr>
          <w:rFonts w:ascii="Arial" w:hAnsi="Arial"/>
        </w:rPr>
        <w:t xml:space="preserve"> impacts on groundwater or waterway conditions during construction.  </w:t>
      </w:r>
    </w:p>
    <w:p w14:paraId="441D8BC2" w14:textId="77777777" w:rsidR="002B05B2" w:rsidRPr="00C973C3" w:rsidRDefault="002B05B2" w:rsidP="002B05B2">
      <w:pPr>
        <w:pStyle w:val="ListBullet"/>
        <w:numPr>
          <w:ilvl w:val="0"/>
          <w:numId w:val="37"/>
        </w:numPr>
        <w:rPr>
          <w:rFonts w:ascii="Arial" w:hAnsi="Arial"/>
        </w:rPr>
      </w:pPr>
      <w:r>
        <w:rPr>
          <w:rFonts w:ascii="Arial" w:hAnsi="Arial"/>
        </w:rPr>
        <w:t>P</w:t>
      </w:r>
      <w:r w:rsidRPr="00C973C3">
        <w:rPr>
          <w:rFonts w:ascii="Arial" w:hAnsi="Arial"/>
        </w:rPr>
        <w:t xml:space="preserve">otential for adverse effects on the functions, </w:t>
      </w:r>
      <w:proofErr w:type="gramStart"/>
      <w:r w:rsidRPr="00C973C3">
        <w:rPr>
          <w:rFonts w:ascii="Arial" w:hAnsi="Arial"/>
        </w:rPr>
        <w:t>values</w:t>
      </w:r>
      <w:proofErr w:type="gramEnd"/>
      <w:r w:rsidRPr="00C973C3">
        <w:rPr>
          <w:rFonts w:ascii="Arial" w:hAnsi="Arial"/>
        </w:rPr>
        <w:t xml:space="preserve"> and beneficial uses of groundwater due to the project’s activities, including water extraction, interception or diversion of flows, discharges or seepage from </w:t>
      </w:r>
      <w:r>
        <w:rPr>
          <w:rFonts w:ascii="Arial" w:hAnsi="Arial"/>
        </w:rPr>
        <w:t>tower</w:t>
      </w:r>
      <w:r w:rsidRPr="00C973C3">
        <w:rPr>
          <w:rFonts w:ascii="Arial" w:hAnsi="Arial"/>
        </w:rPr>
        <w:t xml:space="preserve"> foundations</w:t>
      </w:r>
      <w:r>
        <w:rPr>
          <w:rFonts w:ascii="Arial" w:hAnsi="Arial"/>
        </w:rPr>
        <w:t xml:space="preserve"> or other earthworks</w:t>
      </w:r>
      <w:r w:rsidRPr="00C973C3">
        <w:rPr>
          <w:rFonts w:ascii="Arial" w:hAnsi="Arial"/>
        </w:rPr>
        <w:t xml:space="preserve"> and </w:t>
      </w:r>
      <w:r>
        <w:rPr>
          <w:rFonts w:ascii="Arial" w:hAnsi="Arial"/>
        </w:rPr>
        <w:t>changes to salinity</w:t>
      </w:r>
      <w:r w:rsidRPr="00C973C3">
        <w:rPr>
          <w:rFonts w:ascii="Arial" w:hAnsi="Arial"/>
        </w:rPr>
        <w:t xml:space="preserve">.   </w:t>
      </w:r>
    </w:p>
    <w:p w14:paraId="3C87616D" w14:textId="77777777" w:rsidR="002B05B2" w:rsidRDefault="002B05B2" w:rsidP="002B05B2">
      <w:pPr>
        <w:pStyle w:val="ListBullet"/>
        <w:numPr>
          <w:ilvl w:val="0"/>
          <w:numId w:val="37"/>
        </w:numPr>
      </w:pPr>
      <w:r>
        <w:t>Potential for disturbance of contaminated, saline, dispersive or acid sulphate soils.</w:t>
      </w:r>
    </w:p>
    <w:p w14:paraId="30B1652B" w14:textId="77777777" w:rsidR="002B05B2" w:rsidRDefault="002B05B2" w:rsidP="002B05B2">
      <w:pPr>
        <w:pStyle w:val="ListBullet"/>
        <w:numPr>
          <w:ilvl w:val="0"/>
          <w:numId w:val="37"/>
        </w:numPr>
      </w:pPr>
      <w:r>
        <w:t>Potential for erosion resulting from construction and operation due to vegetation loss or other factors.</w:t>
      </w:r>
    </w:p>
    <w:p w14:paraId="208302E8" w14:textId="77777777" w:rsidR="002B05B2" w:rsidRDefault="002B05B2" w:rsidP="002B05B2">
      <w:pPr>
        <w:pStyle w:val="Heading3"/>
      </w:pPr>
      <w:bookmarkStart w:id="119" w:name="_Toc147411184"/>
      <w:r>
        <w:t>Existing environment</w:t>
      </w:r>
      <w:bookmarkEnd w:id="119"/>
    </w:p>
    <w:p w14:paraId="5D13416A" w14:textId="77777777" w:rsidR="002B05B2" w:rsidRDefault="002B05B2" w:rsidP="002B05B2">
      <w:pPr>
        <w:pStyle w:val="ListBullet"/>
        <w:numPr>
          <w:ilvl w:val="0"/>
          <w:numId w:val="37"/>
        </w:numPr>
        <w:rPr>
          <w:rFonts w:ascii="Arial" w:hAnsi="Arial"/>
        </w:rPr>
      </w:pPr>
      <w:r w:rsidRPr="004001C3">
        <w:rPr>
          <w:rFonts w:ascii="Arial" w:hAnsi="Arial"/>
        </w:rPr>
        <w:t xml:space="preserve">Characterise the groundwater </w:t>
      </w:r>
      <w:r>
        <w:rPr>
          <w:rFonts w:ascii="Arial" w:hAnsi="Arial"/>
        </w:rPr>
        <w:t xml:space="preserve">(including depth, </w:t>
      </w:r>
      <w:proofErr w:type="gramStart"/>
      <w:r>
        <w:rPr>
          <w:rFonts w:ascii="Arial" w:hAnsi="Arial"/>
        </w:rPr>
        <w:t>quality</w:t>
      </w:r>
      <w:proofErr w:type="gramEnd"/>
      <w:r>
        <w:rPr>
          <w:rFonts w:ascii="Arial" w:hAnsi="Arial"/>
        </w:rPr>
        <w:t xml:space="preserve"> and availability to licence/use) </w:t>
      </w:r>
      <w:r w:rsidRPr="004001C3">
        <w:rPr>
          <w:rFonts w:ascii="Arial" w:hAnsi="Arial"/>
        </w:rPr>
        <w:t>and surface water environments and drainage features in the project area</w:t>
      </w:r>
      <w:r>
        <w:rPr>
          <w:rFonts w:ascii="Arial" w:hAnsi="Arial"/>
        </w:rPr>
        <w:t xml:space="preserve"> of interest and its environs</w:t>
      </w:r>
      <w:r w:rsidRPr="004001C3">
        <w:rPr>
          <w:rFonts w:ascii="Arial" w:hAnsi="Arial"/>
        </w:rPr>
        <w:t>.</w:t>
      </w:r>
    </w:p>
    <w:p w14:paraId="46C1761F" w14:textId="77777777" w:rsidR="002B05B2" w:rsidRPr="00E059D5" w:rsidRDefault="002B05B2" w:rsidP="002B05B2">
      <w:pPr>
        <w:pStyle w:val="ListBullet"/>
        <w:numPr>
          <w:ilvl w:val="0"/>
          <w:numId w:val="37"/>
        </w:numPr>
      </w:pPr>
      <w:r w:rsidRPr="00E059D5">
        <w:t>Characterise the interaction between surface water and groundwater within the project and broader area.</w:t>
      </w:r>
    </w:p>
    <w:p w14:paraId="06DD4B59" w14:textId="77777777" w:rsidR="002B05B2" w:rsidRDefault="002B05B2" w:rsidP="002B05B2">
      <w:pPr>
        <w:pStyle w:val="ListBullet"/>
        <w:numPr>
          <w:ilvl w:val="0"/>
          <w:numId w:val="37"/>
        </w:numPr>
        <w:rPr>
          <w:rFonts w:ascii="Arial" w:hAnsi="Arial"/>
        </w:rPr>
      </w:pPr>
      <w:r w:rsidRPr="009A6FDA">
        <w:rPr>
          <w:rFonts w:ascii="Arial" w:hAnsi="Arial"/>
        </w:rPr>
        <w:t xml:space="preserve">Characterise the wetland systems in </w:t>
      </w:r>
      <w:r>
        <w:rPr>
          <w:rFonts w:ascii="Arial" w:hAnsi="Arial"/>
        </w:rPr>
        <w:t xml:space="preserve">the </w:t>
      </w:r>
      <w:r w:rsidRPr="009A6FDA">
        <w:rPr>
          <w:rFonts w:ascii="Arial" w:hAnsi="Arial"/>
        </w:rPr>
        <w:t xml:space="preserve">project </w:t>
      </w:r>
      <w:r>
        <w:rPr>
          <w:rFonts w:ascii="Arial" w:hAnsi="Arial"/>
        </w:rPr>
        <w:t>area of interest and its environs</w:t>
      </w:r>
      <w:r w:rsidRPr="00D62D92">
        <w:t xml:space="preserve"> </w:t>
      </w:r>
      <w:r>
        <w:rPr>
          <w:rFonts w:ascii="Arial" w:hAnsi="Arial"/>
        </w:rPr>
        <w:t xml:space="preserve">including the extent, </w:t>
      </w:r>
      <w:r w:rsidRPr="009A6FDA">
        <w:rPr>
          <w:rFonts w:ascii="Arial" w:hAnsi="Arial"/>
        </w:rPr>
        <w:t>type</w:t>
      </w:r>
      <w:r>
        <w:rPr>
          <w:rFonts w:ascii="Arial" w:hAnsi="Arial"/>
        </w:rPr>
        <w:t xml:space="preserve">s </w:t>
      </w:r>
      <w:r w:rsidRPr="009A6FDA">
        <w:rPr>
          <w:rFonts w:ascii="Arial" w:hAnsi="Arial"/>
        </w:rPr>
        <w:t>and condition of wetlands that could be impacted by the project</w:t>
      </w:r>
      <w:r>
        <w:rPr>
          <w:rFonts w:ascii="Arial" w:hAnsi="Arial"/>
        </w:rPr>
        <w:t xml:space="preserve">, having regard to </w:t>
      </w:r>
      <w:r w:rsidRPr="00C44D78">
        <w:rPr>
          <w:rFonts w:ascii="Arial" w:hAnsi="Arial"/>
        </w:rPr>
        <w:t>terrestrial and aquatic habitat</w:t>
      </w:r>
      <w:r>
        <w:rPr>
          <w:rFonts w:ascii="Arial" w:hAnsi="Arial"/>
        </w:rPr>
        <w:t xml:space="preserve">, including as </w:t>
      </w:r>
      <w:r w:rsidRPr="00C44D78">
        <w:rPr>
          <w:rFonts w:ascii="Arial" w:hAnsi="Arial"/>
        </w:rPr>
        <w:t>habitat corridors or linkages</w:t>
      </w:r>
      <w:r w:rsidRPr="009A6FDA">
        <w:rPr>
          <w:rFonts w:ascii="Arial" w:hAnsi="Arial"/>
        </w:rPr>
        <w:t>.</w:t>
      </w:r>
    </w:p>
    <w:p w14:paraId="72A03EC4" w14:textId="77777777" w:rsidR="002B05B2" w:rsidRDefault="002B05B2" w:rsidP="002B05B2">
      <w:pPr>
        <w:pStyle w:val="ListBullet"/>
        <w:numPr>
          <w:ilvl w:val="0"/>
          <w:numId w:val="37"/>
        </w:numPr>
      </w:pPr>
      <w:r>
        <w:t>Characterise soil types and structures in the study area and identify the potential location and disturbance of dispersive, acid sulphate, saline or potentially contaminated soils, or soils of other special characteristics that could affect or be affected by the project.</w:t>
      </w:r>
      <w:r w:rsidRPr="009121BF">
        <w:rPr>
          <w:rFonts w:ascii="Arial" w:hAnsi="Arial"/>
        </w:rPr>
        <w:t xml:space="preserve"> </w:t>
      </w:r>
    </w:p>
    <w:p w14:paraId="0894D034" w14:textId="77777777" w:rsidR="002B05B2" w:rsidRDefault="002B05B2" w:rsidP="002B05B2">
      <w:pPr>
        <w:pStyle w:val="Heading3"/>
      </w:pPr>
      <w:bookmarkStart w:id="120" w:name="_Toc147411185"/>
      <w:r>
        <w:t>Mitigation measures</w:t>
      </w:r>
      <w:bookmarkEnd w:id="120"/>
    </w:p>
    <w:p w14:paraId="50041D0D" w14:textId="77777777" w:rsidR="002B05B2" w:rsidRPr="00E059D5" w:rsidRDefault="002B05B2" w:rsidP="002B05B2">
      <w:pPr>
        <w:pStyle w:val="ListBullet"/>
        <w:numPr>
          <w:ilvl w:val="0"/>
          <w:numId w:val="38"/>
        </w:numPr>
      </w:pPr>
      <w:r w:rsidRPr="00E059D5">
        <w:t xml:space="preserve">Identify and evaluate aspects of project works and operations, and proposed design refinement options or measures, that could avoid or minimise significant effects on </w:t>
      </w:r>
      <w:r>
        <w:t>water and catchment</w:t>
      </w:r>
      <w:r w:rsidRPr="00E059D5">
        <w:t xml:space="preserve"> environments. </w:t>
      </w:r>
    </w:p>
    <w:p w14:paraId="48DB6479" w14:textId="77777777" w:rsidR="002B05B2" w:rsidRPr="00E059D5" w:rsidRDefault="002B05B2" w:rsidP="002B05B2">
      <w:pPr>
        <w:pStyle w:val="ListBullet"/>
        <w:numPr>
          <w:ilvl w:val="0"/>
          <w:numId w:val="38"/>
        </w:numPr>
      </w:pPr>
      <w:r w:rsidRPr="00E059D5">
        <w:t xml:space="preserve">Describe further potential and proposed design options and measures that could avoid or minimise significant effects on beneficial uses of surface water, groundwater and downstream water environments during the project’s construction and operation, including response measures for environmental incidents.  </w:t>
      </w:r>
    </w:p>
    <w:p w14:paraId="23AA4D40" w14:textId="77777777" w:rsidR="002B05B2" w:rsidRDefault="002B05B2" w:rsidP="002B05B2">
      <w:pPr>
        <w:pStyle w:val="ListBullet"/>
        <w:numPr>
          <w:ilvl w:val="0"/>
          <w:numId w:val="38"/>
        </w:numPr>
      </w:pPr>
      <w:r>
        <w:t xml:space="preserve">Describe further potential and proposed design options and measures that could avoid or minimise significant effects on soil stability. </w:t>
      </w:r>
    </w:p>
    <w:p w14:paraId="57625B2D" w14:textId="77777777" w:rsidR="002B05B2" w:rsidRPr="00E059D5" w:rsidRDefault="002B05B2" w:rsidP="002B05B2">
      <w:pPr>
        <w:pStyle w:val="ListBullet"/>
        <w:numPr>
          <w:ilvl w:val="0"/>
          <w:numId w:val="38"/>
        </w:numPr>
      </w:pPr>
      <w:r w:rsidRPr="00E059D5">
        <w:t>Describe available options for treatment or disposal of the various categories of solid and liquid wastes generated by the project.</w:t>
      </w:r>
    </w:p>
    <w:p w14:paraId="7350BFC3" w14:textId="77777777" w:rsidR="002B05B2" w:rsidRDefault="002B05B2" w:rsidP="002B05B2">
      <w:pPr>
        <w:pStyle w:val="Heading3"/>
      </w:pPr>
      <w:bookmarkStart w:id="121" w:name="_Toc147411186"/>
      <w:r>
        <w:t>Likely effects</w:t>
      </w:r>
      <w:bookmarkEnd w:id="121"/>
    </w:p>
    <w:p w14:paraId="7BD983B0" w14:textId="77777777" w:rsidR="002B05B2" w:rsidRDefault="002B05B2" w:rsidP="002B05B2">
      <w:pPr>
        <w:pStyle w:val="ListBullet"/>
        <w:numPr>
          <w:ilvl w:val="0"/>
          <w:numId w:val="38"/>
        </w:numPr>
      </w:pPr>
      <w:r>
        <w:t>Assess the</w:t>
      </w:r>
      <w:r w:rsidRPr="00A7208A">
        <w:t xml:space="preserve"> </w:t>
      </w:r>
      <w:r w:rsidRPr="004001C3">
        <w:t xml:space="preserve">potential effects of the project on </w:t>
      </w:r>
      <w:r>
        <w:t>surface water and ground</w:t>
      </w:r>
      <w:r w:rsidRPr="004001C3">
        <w:t xml:space="preserve">water environments and beneficial uses, including on permanent and ephemeral </w:t>
      </w:r>
      <w:r>
        <w:t xml:space="preserve">waterways, </w:t>
      </w:r>
      <w:proofErr w:type="gramStart"/>
      <w:r>
        <w:t>floodplains</w:t>
      </w:r>
      <w:proofErr w:type="gramEnd"/>
      <w:r>
        <w:t xml:space="preserve"> and </w:t>
      </w:r>
      <w:r w:rsidRPr="004001C3">
        <w:t>wetland systems</w:t>
      </w:r>
      <w:r>
        <w:t xml:space="preserve"> in or near the project area of interest and its environs, considering appropriate climate change scenarios. </w:t>
      </w:r>
      <w:r w:rsidRPr="004001C3">
        <w:t xml:space="preserve"> </w:t>
      </w:r>
    </w:p>
    <w:p w14:paraId="629DEDD9" w14:textId="77777777" w:rsidR="002B05B2" w:rsidRPr="008412AD" w:rsidRDefault="002B05B2" w:rsidP="002B05B2">
      <w:pPr>
        <w:pStyle w:val="ListBullet"/>
        <w:numPr>
          <w:ilvl w:val="0"/>
          <w:numId w:val="38"/>
        </w:numPr>
      </w:pPr>
      <w:r w:rsidRPr="004001C3">
        <w:rPr>
          <w:rFonts w:ascii="Arial" w:hAnsi="Arial"/>
        </w:rPr>
        <w:t xml:space="preserve">Identify and assess potential effects of the project on soil stability, erosion and the exposure and disposal of </w:t>
      </w:r>
      <w:r>
        <w:rPr>
          <w:rFonts w:ascii="Arial" w:hAnsi="Arial"/>
        </w:rPr>
        <w:t>contaminated</w:t>
      </w:r>
      <w:r w:rsidRPr="004001C3">
        <w:rPr>
          <w:rFonts w:ascii="Arial" w:hAnsi="Arial"/>
        </w:rPr>
        <w:t xml:space="preserve"> or hazardous soils</w:t>
      </w:r>
      <w:r>
        <w:rPr>
          <w:rFonts w:ascii="Arial" w:hAnsi="Arial"/>
        </w:rPr>
        <w:t xml:space="preserve"> (</w:t>
      </w:r>
      <w:proofErr w:type="gramStart"/>
      <w:r>
        <w:rPr>
          <w:rFonts w:ascii="Arial" w:hAnsi="Arial"/>
        </w:rPr>
        <w:t>e.g.</w:t>
      </w:r>
      <w:proofErr w:type="gramEnd"/>
      <w:r>
        <w:rPr>
          <w:rFonts w:ascii="Arial" w:hAnsi="Arial"/>
        </w:rPr>
        <w:t xml:space="preserve"> acid sulphate soils)</w:t>
      </w:r>
      <w:r w:rsidRPr="004001C3">
        <w:rPr>
          <w:rFonts w:ascii="Arial" w:hAnsi="Arial"/>
        </w:rPr>
        <w:t xml:space="preserve">. </w:t>
      </w:r>
    </w:p>
    <w:p w14:paraId="5FBA81DC" w14:textId="77777777" w:rsidR="002B05B2" w:rsidRPr="00E059D5" w:rsidRDefault="002B05B2" w:rsidP="002B05B2">
      <w:pPr>
        <w:pStyle w:val="ListBullet"/>
        <w:numPr>
          <w:ilvl w:val="0"/>
          <w:numId w:val="38"/>
        </w:numPr>
      </w:pPr>
      <w:r w:rsidRPr="00E059D5">
        <w:t xml:space="preserve">Identify potential environmental effects resulting from the generation, storage, treatment, </w:t>
      </w:r>
      <w:proofErr w:type="gramStart"/>
      <w:r w:rsidRPr="00E059D5">
        <w:t>transport</w:t>
      </w:r>
      <w:proofErr w:type="gramEnd"/>
      <w:r w:rsidRPr="00E059D5">
        <w:t xml:space="preserve"> and disposal of solid and liquid wastes, including soil, from project construction and operation.</w:t>
      </w:r>
    </w:p>
    <w:p w14:paraId="1114C192" w14:textId="77777777" w:rsidR="002B05B2" w:rsidRDefault="002B05B2" w:rsidP="002B05B2">
      <w:pPr>
        <w:pStyle w:val="Heading3"/>
      </w:pPr>
      <w:bookmarkStart w:id="122" w:name="_Toc147411187"/>
      <w:r>
        <w:t>Performance criteria</w:t>
      </w:r>
      <w:bookmarkEnd w:id="122"/>
    </w:p>
    <w:p w14:paraId="6452C00D" w14:textId="77777777" w:rsidR="002B05B2" w:rsidRDefault="002B05B2" w:rsidP="002B05B2">
      <w:pPr>
        <w:pStyle w:val="ListBullet"/>
        <w:numPr>
          <w:ilvl w:val="0"/>
          <w:numId w:val="38"/>
        </w:numPr>
      </w:pPr>
      <w:r>
        <w:t>Describe proposed</w:t>
      </w:r>
      <w:r w:rsidRPr="004001C3">
        <w:t xml:space="preserve"> measures to manage and monitor effects on catchment values and identify likely residual effects.</w:t>
      </w:r>
    </w:p>
    <w:p w14:paraId="559E8D89" w14:textId="77777777" w:rsidR="002B05B2" w:rsidRDefault="002B05B2" w:rsidP="002B05B2">
      <w:pPr>
        <w:pStyle w:val="ListBullet"/>
        <w:numPr>
          <w:ilvl w:val="0"/>
          <w:numId w:val="38"/>
        </w:numPr>
      </w:pPr>
      <w:r>
        <w:t>Describe contingency measures for responding to unexpected but foreseeable impacts such as disturbance of acid sulphate, saline, dispersive or contaminated soils.</w:t>
      </w:r>
    </w:p>
    <w:p w14:paraId="3EA8A04E" w14:textId="77777777" w:rsidR="002B05B2" w:rsidRDefault="002B05B2" w:rsidP="002B05B2">
      <w:pPr>
        <w:pStyle w:val="Heading1"/>
        <w:numPr>
          <w:ilvl w:val="0"/>
          <w:numId w:val="0"/>
        </w:numPr>
        <w:ind w:left="432" w:hanging="432"/>
      </w:pPr>
      <w:r w:rsidRPr="003F5BF8">
        <w:br w:type="page"/>
      </w:r>
      <w:bookmarkStart w:id="123" w:name="_Toc147411188"/>
      <w:r>
        <w:lastRenderedPageBreak/>
        <w:t>Appendix A 2020 Procedures and Requirements</w:t>
      </w:r>
      <w:bookmarkEnd w:id="123"/>
    </w:p>
    <w:p w14:paraId="661A9A83" w14:textId="77777777" w:rsidR="002B05B2" w:rsidRDefault="002B05B2" w:rsidP="002B05B2">
      <w:pPr>
        <w:jc w:val="both"/>
        <w:rPr>
          <w:rFonts w:ascii="Arial" w:hAnsi="Arial"/>
          <w:b/>
        </w:rPr>
      </w:pPr>
    </w:p>
    <w:p w14:paraId="25A68D0D" w14:textId="77777777" w:rsidR="002B05B2" w:rsidRDefault="002B05B2" w:rsidP="002B05B2">
      <w:pPr>
        <w:pStyle w:val="BodyText12ptBefore"/>
      </w:pPr>
      <w:r w:rsidRPr="00F528A6">
        <w:t>The procedures and requirements applying to the EES process, in accordance with both section 8</w:t>
      </w:r>
      <w:proofErr w:type="gramStart"/>
      <w:r w:rsidRPr="00F528A6">
        <w:t>B(</w:t>
      </w:r>
      <w:proofErr w:type="gramEnd"/>
      <w:r w:rsidRPr="00F528A6">
        <w:t xml:space="preserve">5) of the Act and the </w:t>
      </w:r>
      <w:r w:rsidRPr="00F528A6">
        <w:rPr>
          <w:i/>
          <w:iCs/>
        </w:rPr>
        <w:t>Ministerial guidelines for assessment of environmental effects under the Environment Effects Act 1978</w:t>
      </w:r>
      <w:r w:rsidRPr="00F528A6">
        <w:t xml:space="preserve"> (Ministerial Guidelines), are as follows. </w:t>
      </w:r>
    </w:p>
    <w:p w14:paraId="017DF010" w14:textId="77777777" w:rsidR="002B05B2" w:rsidRDefault="002B05B2" w:rsidP="002B05B2">
      <w:pPr>
        <w:numPr>
          <w:ilvl w:val="0"/>
          <w:numId w:val="39"/>
        </w:numPr>
        <w:spacing w:before="120"/>
        <w:ind w:hanging="540"/>
        <w:jc w:val="both"/>
        <w:rPr>
          <w:rFonts w:ascii="Arial" w:hAnsi="Arial"/>
        </w:rPr>
      </w:pPr>
      <w:r w:rsidRPr="00F528A6">
        <w:rPr>
          <w:rFonts w:ascii="Arial" w:hAnsi="Arial"/>
        </w:rPr>
        <w:t xml:space="preserve">The EES is to document investigations of potential environmental effects of the proposed project, including the feasibility of associated environmental mitigation and management measures, </w:t>
      </w:r>
      <w:proofErr w:type="gramStart"/>
      <w:r w:rsidRPr="00F528A6">
        <w:rPr>
          <w:rFonts w:ascii="Arial" w:hAnsi="Arial"/>
        </w:rPr>
        <w:t>in particular for</w:t>
      </w:r>
      <w:proofErr w:type="gramEnd"/>
      <w:r w:rsidRPr="00F528A6">
        <w:rPr>
          <w:rFonts w:ascii="Arial" w:hAnsi="Arial"/>
        </w:rPr>
        <w:t xml:space="preserve">: </w:t>
      </w:r>
    </w:p>
    <w:p w14:paraId="576F3C1A" w14:textId="77777777" w:rsidR="002B05B2" w:rsidRPr="00F528A6" w:rsidRDefault="002B05B2" w:rsidP="002B05B2">
      <w:pPr>
        <w:numPr>
          <w:ilvl w:val="0"/>
          <w:numId w:val="40"/>
        </w:numPr>
        <w:tabs>
          <w:tab w:val="clear" w:pos="1800"/>
        </w:tabs>
        <w:spacing w:before="120"/>
        <w:ind w:left="896" w:hanging="357"/>
        <w:jc w:val="both"/>
        <w:rPr>
          <w:rFonts w:ascii="Arial" w:hAnsi="Arial"/>
        </w:rPr>
      </w:pPr>
      <w:r w:rsidRPr="00F528A6">
        <w:rPr>
          <w:rFonts w:ascii="Arial" w:hAnsi="Arial"/>
        </w:rPr>
        <w:t xml:space="preserve">alternative corridors, alignments, site locations, designs or other options for the planning, construction or operation of the </w:t>
      </w:r>
      <w:proofErr w:type="gramStart"/>
      <w:r w:rsidRPr="00F528A6">
        <w:rPr>
          <w:rFonts w:ascii="Arial" w:hAnsi="Arial"/>
        </w:rPr>
        <w:t>project;</w:t>
      </w:r>
      <w:proofErr w:type="gramEnd"/>
      <w:r w:rsidRPr="00F528A6">
        <w:rPr>
          <w:rFonts w:ascii="Arial" w:hAnsi="Arial"/>
        </w:rPr>
        <w:t xml:space="preserve"> </w:t>
      </w:r>
    </w:p>
    <w:p w14:paraId="61618451" w14:textId="77777777" w:rsidR="002B05B2" w:rsidRPr="00F528A6" w:rsidRDefault="002B05B2" w:rsidP="002B05B2">
      <w:pPr>
        <w:numPr>
          <w:ilvl w:val="0"/>
          <w:numId w:val="40"/>
        </w:numPr>
        <w:tabs>
          <w:tab w:val="clear" w:pos="1800"/>
        </w:tabs>
        <w:spacing w:before="120"/>
        <w:ind w:left="896" w:hanging="357"/>
        <w:jc w:val="both"/>
        <w:rPr>
          <w:rFonts w:ascii="Arial" w:hAnsi="Arial"/>
        </w:rPr>
      </w:pPr>
      <w:r w:rsidRPr="00F528A6">
        <w:rPr>
          <w:rFonts w:ascii="Arial" w:hAnsi="Arial"/>
        </w:rPr>
        <w:t xml:space="preserve">potential effects on biodiversity, including loss, degradation or fragmentation of </w:t>
      </w:r>
      <w:proofErr w:type="gramStart"/>
      <w:r w:rsidRPr="00F528A6">
        <w:rPr>
          <w:rFonts w:ascii="Arial" w:hAnsi="Arial"/>
        </w:rPr>
        <w:t>habitat;</w:t>
      </w:r>
      <w:proofErr w:type="gramEnd"/>
      <w:r w:rsidRPr="00F528A6">
        <w:rPr>
          <w:rFonts w:ascii="Arial" w:hAnsi="Arial"/>
        </w:rPr>
        <w:t xml:space="preserve"> </w:t>
      </w:r>
    </w:p>
    <w:p w14:paraId="751DF8AE" w14:textId="77777777" w:rsidR="002B05B2" w:rsidRPr="00F528A6" w:rsidRDefault="002B05B2" w:rsidP="002B05B2">
      <w:pPr>
        <w:numPr>
          <w:ilvl w:val="0"/>
          <w:numId w:val="40"/>
        </w:numPr>
        <w:tabs>
          <w:tab w:val="clear" w:pos="1800"/>
        </w:tabs>
        <w:spacing w:before="120"/>
        <w:ind w:left="896" w:hanging="357"/>
        <w:jc w:val="both"/>
        <w:rPr>
          <w:rFonts w:ascii="Arial" w:hAnsi="Arial"/>
        </w:rPr>
      </w:pPr>
      <w:r w:rsidRPr="00F528A6">
        <w:rPr>
          <w:rFonts w:ascii="Arial" w:hAnsi="Arial"/>
        </w:rPr>
        <w:t xml:space="preserve">effects on Aboriginal and historic cultural heritage </w:t>
      </w:r>
      <w:proofErr w:type="gramStart"/>
      <w:r w:rsidRPr="00F528A6">
        <w:rPr>
          <w:rFonts w:ascii="Arial" w:hAnsi="Arial"/>
        </w:rPr>
        <w:t>values;</w:t>
      </w:r>
      <w:proofErr w:type="gramEnd"/>
      <w:r w:rsidRPr="00F528A6">
        <w:rPr>
          <w:rFonts w:ascii="Arial" w:hAnsi="Arial"/>
        </w:rPr>
        <w:t xml:space="preserve"> </w:t>
      </w:r>
    </w:p>
    <w:p w14:paraId="19DA2293" w14:textId="77777777" w:rsidR="002B05B2" w:rsidRPr="00F528A6" w:rsidRDefault="002B05B2" w:rsidP="002B05B2">
      <w:pPr>
        <w:numPr>
          <w:ilvl w:val="0"/>
          <w:numId w:val="40"/>
        </w:numPr>
        <w:tabs>
          <w:tab w:val="clear" w:pos="1800"/>
        </w:tabs>
        <w:spacing w:before="120"/>
        <w:ind w:left="896" w:hanging="357"/>
        <w:jc w:val="both"/>
        <w:rPr>
          <w:rFonts w:ascii="Arial" w:hAnsi="Arial"/>
        </w:rPr>
      </w:pPr>
      <w:r w:rsidRPr="00F528A6">
        <w:rPr>
          <w:rFonts w:ascii="Arial" w:hAnsi="Arial"/>
        </w:rPr>
        <w:t xml:space="preserve">impacts on visual and landscape values; and </w:t>
      </w:r>
    </w:p>
    <w:p w14:paraId="606D2283" w14:textId="77777777" w:rsidR="002B05B2" w:rsidRPr="00F528A6" w:rsidRDefault="002B05B2" w:rsidP="002B05B2">
      <w:pPr>
        <w:numPr>
          <w:ilvl w:val="0"/>
          <w:numId w:val="40"/>
        </w:numPr>
        <w:tabs>
          <w:tab w:val="clear" w:pos="1800"/>
        </w:tabs>
        <w:spacing w:before="120"/>
        <w:ind w:left="896" w:hanging="357"/>
        <w:jc w:val="both"/>
        <w:rPr>
          <w:rFonts w:ascii="Arial" w:hAnsi="Arial"/>
        </w:rPr>
      </w:pPr>
      <w:r w:rsidRPr="00F528A6">
        <w:rPr>
          <w:rFonts w:ascii="Arial" w:hAnsi="Arial"/>
        </w:rPr>
        <w:t xml:space="preserve">other effects on land uses and the community. </w:t>
      </w:r>
    </w:p>
    <w:p w14:paraId="55D1F5DF" w14:textId="77777777" w:rsidR="002B05B2" w:rsidRPr="00F528A6" w:rsidRDefault="002B05B2" w:rsidP="002B05B2">
      <w:pPr>
        <w:numPr>
          <w:ilvl w:val="0"/>
          <w:numId w:val="39"/>
        </w:numPr>
        <w:spacing w:before="120"/>
        <w:ind w:hanging="540"/>
        <w:jc w:val="both"/>
        <w:rPr>
          <w:rFonts w:ascii="Arial" w:hAnsi="Arial"/>
        </w:rPr>
      </w:pPr>
      <w:r w:rsidRPr="00F528A6">
        <w:rPr>
          <w:rFonts w:ascii="Arial" w:hAnsi="Arial"/>
        </w:rPr>
        <w:t xml:space="preserve">The matters to be investigated and documented in the EES will be set out more fully in scoping requirements. Draft scoping requirements will be exhibited for 15 business days for public comment, before final scoping requirements are issued by the Minister for Planning. </w:t>
      </w:r>
    </w:p>
    <w:p w14:paraId="72D256A2" w14:textId="77777777" w:rsidR="002B05B2" w:rsidRPr="00F528A6" w:rsidRDefault="002B05B2" w:rsidP="002B05B2">
      <w:pPr>
        <w:numPr>
          <w:ilvl w:val="0"/>
          <w:numId w:val="39"/>
        </w:numPr>
        <w:spacing w:before="120"/>
        <w:ind w:hanging="540"/>
        <w:jc w:val="both"/>
        <w:rPr>
          <w:rFonts w:ascii="Arial" w:hAnsi="Arial"/>
        </w:rPr>
      </w:pPr>
      <w:r w:rsidRPr="00F528A6">
        <w:rPr>
          <w:rFonts w:ascii="Arial" w:hAnsi="Arial"/>
        </w:rPr>
        <w:t xml:space="preserve">The proponent is to prepare and submit to the Department of Environment, Land, Water and Planning (DELWP) a draft EES study program to inform the preparation of scoping requirements. </w:t>
      </w:r>
    </w:p>
    <w:p w14:paraId="0A5270E7" w14:textId="77777777" w:rsidR="002B05B2" w:rsidRPr="00F528A6" w:rsidRDefault="002B05B2" w:rsidP="002B05B2">
      <w:pPr>
        <w:numPr>
          <w:ilvl w:val="0"/>
          <w:numId w:val="39"/>
        </w:numPr>
        <w:spacing w:before="120"/>
        <w:ind w:hanging="540"/>
        <w:jc w:val="both"/>
        <w:rPr>
          <w:rFonts w:ascii="Arial" w:hAnsi="Arial"/>
        </w:rPr>
      </w:pPr>
      <w:r w:rsidRPr="00F528A6">
        <w:rPr>
          <w:rFonts w:ascii="Arial" w:hAnsi="Arial"/>
        </w:rPr>
        <w:t xml:space="preserve">The level of detail of investigation for the EES studies should be consistent with the approach set out in the scoping requirements and be adequate to inform an assessment of the significance and acceptability of its potential environmental effects, in the context of the Ministerial Guidelines. </w:t>
      </w:r>
    </w:p>
    <w:p w14:paraId="17C1FEB3" w14:textId="77777777" w:rsidR="002B05B2" w:rsidRPr="00F528A6" w:rsidRDefault="002B05B2" w:rsidP="002B05B2">
      <w:pPr>
        <w:numPr>
          <w:ilvl w:val="0"/>
          <w:numId w:val="39"/>
        </w:numPr>
        <w:spacing w:before="120"/>
        <w:ind w:hanging="540"/>
        <w:jc w:val="both"/>
        <w:rPr>
          <w:rFonts w:ascii="Arial" w:hAnsi="Arial"/>
        </w:rPr>
      </w:pPr>
      <w:r w:rsidRPr="00F528A6">
        <w:rPr>
          <w:rFonts w:ascii="Arial" w:hAnsi="Arial"/>
        </w:rPr>
        <w:t xml:space="preserve">DELWP will convene an inter-agency technical reference group (TRG) to advise DELWP and the proponent on the scoping requirements, the design and adequacy of the EES studies and coordination with statutory approval processes. </w:t>
      </w:r>
    </w:p>
    <w:p w14:paraId="0854D606" w14:textId="77777777" w:rsidR="002B05B2" w:rsidRPr="00F528A6" w:rsidRDefault="002B05B2" w:rsidP="002B05B2">
      <w:pPr>
        <w:numPr>
          <w:ilvl w:val="0"/>
          <w:numId w:val="39"/>
        </w:numPr>
        <w:spacing w:before="120"/>
        <w:ind w:hanging="540"/>
        <w:jc w:val="both"/>
        <w:rPr>
          <w:rFonts w:ascii="Arial" w:hAnsi="Arial"/>
        </w:rPr>
      </w:pPr>
      <w:r w:rsidRPr="00F528A6">
        <w:rPr>
          <w:rFonts w:ascii="Arial" w:hAnsi="Arial"/>
        </w:rPr>
        <w:t xml:space="preserve">The proponent is to prepare and implement an EES consultation plan for informing the public and consulting with stakeholders during the preparation of the EES. The consultation plan will have regard to advice from DELWP and the TRG and address the continuing public health emergency and the implications of any changes in movement or other restrictions arising from the state of emergency. </w:t>
      </w:r>
    </w:p>
    <w:p w14:paraId="39A3521D" w14:textId="77777777" w:rsidR="002B05B2" w:rsidRPr="00F528A6" w:rsidRDefault="002B05B2" w:rsidP="002B05B2">
      <w:pPr>
        <w:numPr>
          <w:ilvl w:val="0"/>
          <w:numId w:val="39"/>
        </w:numPr>
        <w:spacing w:before="120"/>
        <w:ind w:hanging="540"/>
        <w:jc w:val="both"/>
        <w:rPr>
          <w:rFonts w:ascii="Arial" w:hAnsi="Arial"/>
        </w:rPr>
      </w:pPr>
      <w:r w:rsidRPr="00F528A6">
        <w:rPr>
          <w:rFonts w:ascii="Arial" w:hAnsi="Arial"/>
        </w:rPr>
        <w:t xml:space="preserve">The proponent is also to prepare and submit to DELWP its proposed schedule for the completion of studies, </w:t>
      </w:r>
      <w:proofErr w:type="gramStart"/>
      <w:r w:rsidRPr="00F528A6">
        <w:rPr>
          <w:rFonts w:ascii="Arial" w:hAnsi="Arial"/>
        </w:rPr>
        <w:t>preparation</w:t>
      </w:r>
      <w:proofErr w:type="gramEnd"/>
      <w:r w:rsidRPr="00F528A6">
        <w:rPr>
          <w:rFonts w:ascii="Arial" w:hAnsi="Arial"/>
        </w:rPr>
        <w:t xml:space="preserve"> and exhibition of the EES, following confirmation of the scoping requirements. This schedule is intended to facilitate the alignment of the proponent’s and DELWP’s timeframes, including for TRG review of technical studies for the EES and the main EES documentation. </w:t>
      </w:r>
    </w:p>
    <w:p w14:paraId="4991E346" w14:textId="77777777" w:rsidR="002B05B2" w:rsidRPr="000200E0" w:rsidRDefault="002B05B2" w:rsidP="002B05B2">
      <w:pPr>
        <w:numPr>
          <w:ilvl w:val="0"/>
          <w:numId w:val="39"/>
        </w:numPr>
        <w:spacing w:before="120"/>
        <w:ind w:hanging="540"/>
        <w:jc w:val="both"/>
        <w:rPr>
          <w:rFonts w:ascii="Arial" w:hAnsi="Arial"/>
        </w:rPr>
      </w:pPr>
      <w:r w:rsidRPr="00F528A6">
        <w:rPr>
          <w:rFonts w:ascii="Arial" w:hAnsi="Arial"/>
        </w:rPr>
        <w:t xml:space="preserve">The proponent is to apply appropriate peer review and quality management procedures to enable the completion of EES studies to a satisfactory standard. </w:t>
      </w:r>
    </w:p>
    <w:p w14:paraId="7CC8CBDE" w14:textId="77777777" w:rsidR="002B05B2" w:rsidRPr="000200E0" w:rsidRDefault="002B05B2" w:rsidP="002B05B2">
      <w:pPr>
        <w:numPr>
          <w:ilvl w:val="0"/>
          <w:numId w:val="39"/>
        </w:numPr>
        <w:spacing w:before="120"/>
        <w:ind w:hanging="540"/>
        <w:jc w:val="both"/>
        <w:rPr>
          <w:rFonts w:ascii="Arial" w:hAnsi="Arial"/>
        </w:rPr>
      </w:pPr>
      <w:r w:rsidRPr="000200E0">
        <w:rPr>
          <w:rFonts w:ascii="Arial" w:hAnsi="Arial"/>
        </w:rPr>
        <w:t xml:space="preserve">The EES is to be exhibited for a period of 30 business days for public comment, unless the exhibition period spans the Christmas–New Year period, in which case 40 business days will apply. </w:t>
      </w:r>
    </w:p>
    <w:p w14:paraId="3E4202E1" w14:textId="77777777" w:rsidR="002B05B2" w:rsidRPr="00D64EE2" w:rsidRDefault="002B05B2" w:rsidP="002B05B2">
      <w:pPr>
        <w:numPr>
          <w:ilvl w:val="0"/>
          <w:numId w:val="39"/>
        </w:numPr>
        <w:spacing w:before="120"/>
        <w:ind w:hanging="540"/>
        <w:jc w:val="both"/>
        <w:rPr>
          <w:rFonts w:ascii="Arial" w:hAnsi="Arial"/>
        </w:rPr>
      </w:pPr>
      <w:r w:rsidRPr="00D64EE2">
        <w:rPr>
          <w:rFonts w:ascii="Arial" w:hAnsi="Arial"/>
        </w:rPr>
        <w:t xml:space="preserve">The required duration of the exhibition period may be revised </w:t>
      </w:r>
      <w:proofErr w:type="gramStart"/>
      <w:r w:rsidRPr="00D64EE2">
        <w:rPr>
          <w:rFonts w:ascii="Arial" w:hAnsi="Arial"/>
        </w:rPr>
        <w:t>in light of</w:t>
      </w:r>
      <w:proofErr w:type="gramEnd"/>
      <w:r w:rsidRPr="00D64EE2">
        <w:rPr>
          <w:rFonts w:ascii="Arial" w:hAnsi="Arial"/>
        </w:rPr>
        <w:t xml:space="preserve"> circumstances applying at the time the draft EES is submitted for adequacy review and authorisation to exhibit. </w:t>
      </w:r>
    </w:p>
    <w:p w14:paraId="057535B4" w14:textId="77777777" w:rsidR="002B05B2" w:rsidRPr="00D64EE2" w:rsidRDefault="002B05B2" w:rsidP="002B05B2">
      <w:pPr>
        <w:numPr>
          <w:ilvl w:val="0"/>
          <w:numId w:val="39"/>
        </w:numPr>
        <w:spacing w:before="120"/>
        <w:ind w:hanging="540"/>
        <w:jc w:val="both"/>
        <w:rPr>
          <w:rFonts w:ascii="Arial" w:hAnsi="Arial"/>
        </w:rPr>
      </w:pPr>
      <w:r w:rsidRPr="00D64EE2">
        <w:rPr>
          <w:rFonts w:ascii="Arial" w:hAnsi="Arial"/>
        </w:rPr>
        <w:t xml:space="preserve">The proponent is to follow any specific directions given by the Director Impact Assessment, DELWP, regarding advertising and exhibition arrangements, including with respect to giving advance notice of the intention to exhibit, provision of soft or hard copies of the exhibited EES to interested parties and the placement or otherwise of EES copies for viewing in public places. </w:t>
      </w:r>
    </w:p>
    <w:p w14:paraId="7C99E432" w14:textId="77777777" w:rsidR="002B05B2" w:rsidRPr="00D64EE2" w:rsidRDefault="002B05B2" w:rsidP="002B05B2">
      <w:pPr>
        <w:numPr>
          <w:ilvl w:val="0"/>
          <w:numId w:val="39"/>
        </w:numPr>
        <w:spacing w:before="120"/>
        <w:ind w:hanging="540"/>
        <w:jc w:val="both"/>
        <w:rPr>
          <w:rFonts w:ascii="Arial" w:hAnsi="Arial"/>
        </w:rPr>
      </w:pPr>
      <w:r w:rsidRPr="00D64EE2">
        <w:rPr>
          <w:rFonts w:ascii="Arial" w:hAnsi="Arial"/>
        </w:rPr>
        <w:t xml:space="preserve">An inquiry will be appointed under the </w:t>
      </w:r>
      <w:r w:rsidRPr="00D64EE2">
        <w:rPr>
          <w:rFonts w:ascii="Arial" w:hAnsi="Arial"/>
          <w:i/>
          <w:iCs/>
        </w:rPr>
        <w:t>Environment Effects Act 1978</w:t>
      </w:r>
      <w:r w:rsidRPr="00D64EE2">
        <w:rPr>
          <w:rFonts w:ascii="Arial" w:hAnsi="Arial"/>
        </w:rPr>
        <w:t xml:space="preserve"> to consider environmental effects of the proposal. The inquiry will be conducted by formal hearing, which may include the use of video-conferencing or other technology as the inquiry Chair deems appropriate. </w:t>
      </w:r>
    </w:p>
    <w:p w14:paraId="36D46001" w14:textId="77777777" w:rsidR="002B05B2" w:rsidRDefault="002B05B2" w:rsidP="002B05B2">
      <w:pPr>
        <w:spacing w:before="0" w:after="160" w:line="259" w:lineRule="auto"/>
      </w:pPr>
      <w:r>
        <w:br w:type="page"/>
      </w:r>
    </w:p>
    <w:p w14:paraId="0C73DA5D" w14:textId="77777777" w:rsidR="002B05B2" w:rsidRDefault="002B05B2" w:rsidP="002B05B2">
      <w:pPr>
        <w:pStyle w:val="Heading1"/>
        <w:numPr>
          <w:ilvl w:val="0"/>
          <w:numId w:val="0"/>
        </w:numPr>
        <w:ind w:left="432" w:hanging="432"/>
      </w:pPr>
      <w:bookmarkStart w:id="124" w:name="_Toc147411189"/>
      <w:r>
        <w:lastRenderedPageBreak/>
        <w:t xml:space="preserve">Appendix B </w:t>
      </w:r>
      <w:bookmarkEnd w:id="124"/>
      <w:r>
        <w:t>2023 Procedures and Requirements</w:t>
      </w:r>
    </w:p>
    <w:p w14:paraId="538CC6A6" w14:textId="77777777" w:rsidR="002B05B2" w:rsidRDefault="002B05B2" w:rsidP="002B05B2"/>
    <w:p w14:paraId="5AADB63B" w14:textId="77777777" w:rsidR="002B05B2" w:rsidRDefault="002B05B2" w:rsidP="002B05B2">
      <w:pPr>
        <w:pStyle w:val="BodyText12ptBefore"/>
      </w:pPr>
      <w:r>
        <w:t>The procedures and requirements applying to the EES process, in accordance with both section 8</w:t>
      </w:r>
      <w:proofErr w:type="gramStart"/>
      <w:r>
        <w:t>B(</w:t>
      </w:r>
      <w:proofErr w:type="gramEnd"/>
      <w:r>
        <w:t xml:space="preserve">5) of the Act and the Ministerial guidelines for assessment of environmental effects under the Environment Effects Act 1978 (Ministerial Guidelines), are as follows. </w:t>
      </w:r>
    </w:p>
    <w:p w14:paraId="5534CCCD" w14:textId="77777777" w:rsidR="002B05B2" w:rsidRDefault="002B05B2" w:rsidP="002B05B2">
      <w:pPr>
        <w:numPr>
          <w:ilvl w:val="0"/>
          <w:numId w:val="43"/>
        </w:numPr>
        <w:spacing w:before="120"/>
        <w:jc w:val="both"/>
        <w:rPr>
          <w:rFonts w:ascii="Arial" w:hAnsi="Arial"/>
        </w:rPr>
      </w:pPr>
      <w:r w:rsidRPr="000C2315">
        <w:rPr>
          <w:rFonts w:ascii="Arial" w:hAnsi="Arial"/>
        </w:rPr>
        <w:t xml:space="preserve">The EES is to document investigations of potential environmental effects of the proposed project, including the feasibility of associated environmental mitigation and management measures, </w:t>
      </w:r>
      <w:proofErr w:type="gramStart"/>
      <w:r w:rsidRPr="000C2315">
        <w:rPr>
          <w:rFonts w:ascii="Arial" w:hAnsi="Arial"/>
        </w:rPr>
        <w:t>in particular for</w:t>
      </w:r>
      <w:proofErr w:type="gramEnd"/>
      <w:r w:rsidRPr="000C2315">
        <w:rPr>
          <w:rFonts w:ascii="Arial" w:hAnsi="Arial"/>
        </w:rPr>
        <w:t xml:space="preserve">: </w:t>
      </w:r>
    </w:p>
    <w:p w14:paraId="65A1A65E" w14:textId="77777777" w:rsidR="002B05B2" w:rsidRPr="0014661A" w:rsidRDefault="002B05B2" w:rsidP="002B05B2">
      <w:pPr>
        <w:pStyle w:val="ListParagraph"/>
        <w:numPr>
          <w:ilvl w:val="1"/>
          <w:numId w:val="44"/>
        </w:numPr>
        <w:spacing w:before="120"/>
        <w:ind w:left="1434" w:hanging="357"/>
        <w:jc w:val="both"/>
        <w:rPr>
          <w:rFonts w:ascii="Arial" w:hAnsi="Arial"/>
        </w:rPr>
      </w:pPr>
      <w:r w:rsidRPr="0014661A">
        <w:rPr>
          <w:rFonts w:ascii="Arial" w:hAnsi="Arial"/>
        </w:rPr>
        <w:t xml:space="preserve">alternative corridors, alignments, site locations, designs or other options for the planning, construction or operation of the </w:t>
      </w:r>
      <w:proofErr w:type="gramStart"/>
      <w:r w:rsidRPr="0014661A">
        <w:rPr>
          <w:rFonts w:ascii="Arial" w:hAnsi="Arial"/>
        </w:rPr>
        <w:t>project;</w:t>
      </w:r>
      <w:proofErr w:type="gramEnd"/>
      <w:r w:rsidRPr="0014661A">
        <w:rPr>
          <w:rFonts w:ascii="Arial" w:hAnsi="Arial"/>
        </w:rPr>
        <w:t xml:space="preserve"> </w:t>
      </w:r>
    </w:p>
    <w:p w14:paraId="05785272" w14:textId="77777777" w:rsidR="002B05B2" w:rsidRDefault="002B05B2" w:rsidP="002B05B2">
      <w:pPr>
        <w:pStyle w:val="ListParagraph"/>
        <w:numPr>
          <w:ilvl w:val="1"/>
          <w:numId w:val="44"/>
        </w:numPr>
        <w:spacing w:before="120"/>
        <w:ind w:left="1434" w:hanging="357"/>
      </w:pPr>
      <w:r>
        <w:t xml:space="preserve">potential effects on biodiversity, including loss, degradation or fragmentation of </w:t>
      </w:r>
      <w:proofErr w:type="gramStart"/>
      <w:r>
        <w:t>habitat;</w:t>
      </w:r>
      <w:proofErr w:type="gramEnd"/>
      <w:r>
        <w:t xml:space="preserve"> </w:t>
      </w:r>
    </w:p>
    <w:p w14:paraId="73FFA146" w14:textId="77777777" w:rsidR="002B05B2" w:rsidRDefault="002B05B2" w:rsidP="002B05B2">
      <w:pPr>
        <w:pStyle w:val="ListParagraph"/>
        <w:numPr>
          <w:ilvl w:val="1"/>
          <w:numId w:val="44"/>
        </w:numPr>
        <w:spacing w:before="120"/>
        <w:ind w:left="1434" w:hanging="357"/>
      </w:pPr>
      <w:r>
        <w:t xml:space="preserve">effects on Aboriginal and historic cultural heritage </w:t>
      </w:r>
      <w:proofErr w:type="gramStart"/>
      <w:r>
        <w:t>values;</w:t>
      </w:r>
      <w:proofErr w:type="gramEnd"/>
      <w:r>
        <w:t xml:space="preserve"> </w:t>
      </w:r>
    </w:p>
    <w:p w14:paraId="30DAEDAC" w14:textId="77777777" w:rsidR="002B05B2" w:rsidRDefault="002B05B2" w:rsidP="002B05B2">
      <w:pPr>
        <w:pStyle w:val="ListParagraph"/>
        <w:numPr>
          <w:ilvl w:val="1"/>
          <w:numId w:val="44"/>
        </w:numPr>
        <w:spacing w:before="120"/>
        <w:ind w:left="1434" w:hanging="357"/>
      </w:pPr>
      <w:r>
        <w:t xml:space="preserve">impacts on visual and landscape values; and </w:t>
      </w:r>
    </w:p>
    <w:p w14:paraId="59DCA10C" w14:textId="77777777" w:rsidR="002B05B2" w:rsidRDefault="002B05B2" w:rsidP="002B05B2">
      <w:pPr>
        <w:pStyle w:val="ListParagraph"/>
        <w:numPr>
          <w:ilvl w:val="1"/>
          <w:numId w:val="44"/>
        </w:numPr>
        <w:spacing w:before="120"/>
        <w:ind w:left="1434" w:hanging="357"/>
      </w:pPr>
      <w:r>
        <w:t xml:space="preserve">other effects on land uses and the community. </w:t>
      </w:r>
    </w:p>
    <w:p w14:paraId="001B20BB" w14:textId="77777777" w:rsidR="002B05B2" w:rsidRPr="00443163" w:rsidRDefault="002B05B2" w:rsidP="002B05B2">
      <w:pPr>
        <w:numPr>
          <w:ilvl w:val="0"/>
          <w:numId w:val="43"/>
        </w:numPr>
        <w:spacing w:before="120"/>
        <w:jc w:val="both"/>
        <w:rPr>
          <w:rFonts w:ascii="Arial" w:hAnsi="Arial"/>
        </w:rPr>
      </w:pPr>
      <w:r w:rsidRPr="00443163">
        <w:rPr>
          <w:rFonts w:ascii="Arial" w:hAnsi="Arial"/>
        </w:rPr>
        <w:t xml:space="preserve">The matters to be investigated and documented in the EES are set out more fully in scoping requirements. </w:t>
      </w:r>
    </w:p>
    <w:p w14:paraId="2BC35178" w14:textId="77777777" w:rsidR="002B05B2" w:rsidRPr="00443163" w:rsidRDefault="002B05B2" w:rsidP="002B05B2">
      <w:pPr>
        <w:numPr>
          <w:ilvl w:val="0"/>
          <w:numId w:val="43"/>
        </w:numPr>
        <w:spacing w:before="120"/>
        <w:jc w:val="both"/>
        <w:rPr>
          <w:rFonts w:ascii="Arial" w:hAnsi="Arial"/>
        </w:rPr>
      </w:pPr>
      <w:r w:rsidRPr="00443163">
        <w:rPr>
          <w:rFonts w:ascii="Arial" w:hAnsi="Arial"/>
        </w:rPr>
        <w:t xml:space="preserve">The level of detail of investigation for the EES studies should be consistent with the approach set out in the scoping requirements and be adequate to inform an assessment of the significance and acceptability of its potential environmental effects, in the context of the Ministerial Guidelines. </w:t>
      </w:r>
    </w:p>
    <w:p w14:paraId="7F193086" w14:textId="77777777" w:rsidR="002B05B2" w:rsidRPr="00443163" w:rsidRDefault="002B05B2" w:rsidP="002B05B2">
      <w:pPr>
        <w:numPr>
          <w:ilvl w:val="0"/>
          <w:numId w:val="43"/>
        </w:numPr>
        <w:spacing w:before="120"/>
        <w:jc w:val="both"/>
        <w:rPr>
          <w:rFonts w:ascii="Arial" w:hAnsi="Arial"/>
        </w:rPr>
      </w:pPr>
      <w:r w:rsidRPr="00443163">
        <w:rPr>
          <w:rFonts w:ascii="Arial" w:hAnsi="Arial"/>
        </w:rPr>
        <w:t xml:space="preserve">DTP will continue to manage an inter-agency technical reference group (TRG) to advise DTP and the proponent on the design and adequacy of the EES studies and coordination with statutory approval processes. </w:t>
      </w:r>
    </w:p>
    <w:p w14:paraId="04677B4C" w14:textId="77777777" w:rsidR="002B05B2" w:rsidRPr="00443163" w:rsidRDefault="002B05B2" w:rsidP="002B05B2">
      <w:pPr>
        <w:numPr>
          <w:ilvl w:val="0"/>
          <w:numId w:val="43"/>
        </w:numPr>
        <w:spacing w:before="120"/>
        <w:jc w:val="both"/>
        <w:rPr>
          <w:rFonts w:ascii="Arial" w:hAnsi="Arial"/>
        </w:rPr>
      </w:pPr>
      <w:r w:rsidRPr="00443163">
        <w:rPr>
          <w:rFonts w:ascii="Arial" w:hAnsi="Arial"/>
        </w:rPr>
        <w:t xml:space="preserve">The proponent is to maintain, implement and update an EES consultation plan for informing the public and consulting with stakeholders during the preparation of the EES. The updated published consultation plan needs to have regard to advice from DTP and the TRG. </w:t>
      </w:r>
    </w:p>
    <w:p w14:paraId="10F1B468" w14:textId="77777777" w:rsidR="002B05B2" w:rsidRPr="00443163" w:rsidRDefault="002B05B2" w:rsidP="002B05B2">
      <w:pPr>
        <w:numPr>
          <w:ilvl w:val="0"/>
          <w:numId w:val="43"/>
        </w:numPr>
        <w:spacing w:before="120"/>
        <w:jc w:val="both"/>
        <w:rPr>
          <w:rFonts w:ascii="Arial" w:hAnsi="Arial"/>
        </w:rPr>
      </w:pPr>
      <w:r w:rsidRPr="00443163">
        <w:rPr>
          <w:rFonts w:ascii="Arial" w:hAnsi="Arial"/>
        </w:rPr>
        <w:t xml:space="preserve">The proponent is also to update, maintain and submit to DTP its proposed schedule for the completion of studies and preparation and exhibition of the EES. This schedule is to be finalised and agreed with DTP, </w:t>
      </w:r>
      <w:proofErr w:type="gramStart"/>
      <w:r w:rsidRPr="00443163">
        <w:rPr>
          <w:rFonts w:ascii="Arial" w:hAnsi="Arial"/>
        </w:rPr>
        <w:t>in order to</w:t>
      </w:r>
      <w:proofErr w:type="gramEnd"/>
      <w:r w:rsidRPr="00443163">
        <w:rPr>
          <w:rFonts w:ascii="Arial" w:hAnsi="Arial"/>
        </w:rPr>
        <w:t xml:space="preserve"> facilitate the alignment of the proponent’s and DTP’s timeframes, including for TRG review of technical studies for the EES and the main EES documentation. </w:t>
      </w:r>
    </w:p>
    <w:p w14:paraId="23A2AA30" w14:textId="77777777" w:rsidR="002B05B2" w:rsidRPr="009F0E6D" w:rsidRDefault="002B05B2" w:rsidP="002B05B2">
      <w:pPr>
        <w:numPr>
          <w:ilvl w:val="0"/>
          <w:numId w:val="43"/>
        </w:numPr>
        <w:spacing w:before="120"/>
        <w:jc w:val="both"/>
        <w:rPr>
          <w:rFonts w:ascii="Arial" w:hAnsi="Arial"/>
        </w:rPr>
      </w:pPr>
      <w:r w:rsidRPr="00443163">
        <w:rPr>
          <w:rFonts w:ascii="Arial" w:hAnsi="Arial"/>
        </w:rPr>
        <w:t xml:space="preserve">The proponent is to apply appropriate peer review and quality management procedures </w:t>
      </w:r>
      <w:r w:rsidRPr="003A5098">
        <w:rPr>
          <w:rFonts w:ascii="Arial" w:hAnsi="Arial"/>
        </w:rPr>
        <w:t xml:space="preserve">to enable the completion of EES studies to a satisfactory standard. </w:t>
      </w:r>
    </w:p>
    <w:p w14:paraId="3267B3F4" w14:textId="77777777" w:rsidR="002B05B2" w:rsidRPr="007D6DA4" w:rsidRDefault="002B05B2" w:rsidP="002B05B2">
      <w:pPr>
        <w:numPr>
          <w:ilvl w:val="0"/>
          <w:numId w:val="43"/>
        </w:numPr>
        <w:spacing w:before="120"/>
        <w:jc w:val="both"/>
        <w:rPr>
          <w:rFonts w:ascii="Arial" w:hAnsi="Arial"/>
        </w:rPr>
      </w:pPr>
      <w:r w:rsidRPr="007D6DA4">
        <w:rPr>
          <w:rFonts w:ascii="Arial" w:hAnsi="Arial"/>
        </w:rPr>
        <w:t xml:space="preserve">The EES is to be exhibited for a period of 40 business days for public comment, unless the exhibition period spans the Christmas–New Year period, in which case 50 business days will apply. </w:t>
      </w:r>
    </w:p>
    <w:p w14:paraId="4F6F5A2D" w14:textId="77777777" w:rsidR="002B05B2" w:rsidRPr="007D6DA4" w:rsidRDefault="002B05B2" w:rsidP="002B05B2">
      <w:pPr>
        <w:numPr>
          <w:ilvl w:val="0"/>
          <w:numId w:val="43"/>
        </w:numPr>
        <w:spacing w:before="120"/>
        <w:jc w:val="both"/>
        <w:rPr>
          <w:rFonts w:ascii="Arial" w:hAnsi="Arial"/>
        </w:rPr>
      </w:pPr>
      <w:r w:rsidRPr="007D6DA4">
        <w:rPr>
          <w:rFonts w:ascii="Arial" w:hAnsi="Arial"/>
        </w:rPr>
        <w:t xml:space="preserve">The proponent is to follow any specific directions given by the Director Impact Assessment, DTP, regarding advertising and exhibition arrangements, including with respect to giving advance notice of the intention to exhibit, provision of soft or hard copies of the exhibited EES to interested parties and the placement or otherwise of EES copies for viewing in public places. </w:t>
      </w:r>
    </w:p>
    <w:p w14:paraId="7DE35593" w14:textId="77777777" w:rsidR="002B05B2" w:rsidRPr="007D6DA4" w:rsidRDefault="002B05B2" w:rsidP="002B05B2">
      <w:pPr>
        <w:numPr>
          <w:ilvl w:val="0"/>
          <w:numId w:val="43"/>
        </w:numPr>
        <w:spacing w:before="120"/>
        <w:jc w:val="both"/>
        <w:rPr>
          <w:rFonts w:ascii="Arial" w:hAnsi="Arial"/>
        </w:rPr>
      </w:pPr>
      <w:r w:rsidRPr="007D6DA4">
        <w:rPr>
          <w:rFonts w:ascii="Arial" w:hAnsi="Arial"/>
        </w:rPr>
        <w:t xml:space="preserve">An inquiry will be appointed under the </w:t>
      </w:r>
      <w:r w:rsidRPr="007D6DA4">
        <w:rPr>
          <w:rFonts w:ascii="Arial" w:hAnsi="Arial"/>
          <w:i/>
          <w:iCs/>
        </w:rPr>
        <w:t>Environment Effects Act 1978</w:t>
      </w:r>
      <w:r w:rsidRPr="007D6DA4">
        <w:rPr>
          <w:rFonts w:ascii="Arial" w:hAnsi="Arial"/>
        </w:rPr>
        <w:t xml:space="preserve"> to consider environmental effects of the proposal. The inquiry will be conducted by formal hearing, which may include the use of video-conferencing or other technology as the inquiry Chair deems appropriate. </w:t>
      </w:r>
    </w:p>
    <w:p w14:paraId="1556D174" w14:textId="77777777" w:rsidR="002B05B2" w:rsidRPr="00443163" w:rsidRDefault="002B05B2" w:rsidP="002B05B2">
      <w:pPr>
        <w:spacing w:before="120"/>
        <w:ind w:left="540"/>
        <w:jc w:val="both"/>
        <w:rPr>
          <w:rFonts w:ascii="Arial" w:hAnsi="Arial"/>
        </w:rPr>
      </w:pPr>
    </w:p>
    <w:p w14:paraId="3EAE1C18" w14:textId="77777777" w:rsidR="002B05B2" w:rsidRDefault="002B05B2" w:rsidP="002B05B2">
      <w:pPr>
        <w:pStyle w:val="Heading1"/>
      </w:pPr>
      <w:r>
        <w:br w:type="page"/>
      </w:r>
    </w:p>
    <w:p w14:paraId="38788D1A" w14:textId="77777777" w:rsidR="002B05B2" w:rsidRDefault="002B05B2" w:rsidP="002B05B2">
      <w:pPr>
        <w:pStyle w:val="Heading1"/>
        <w:numPr>
          <w:ilvl w:val="0"/>
          <w:numId w:val="0"/>
        </w:numPr>
      </w:pPr>
      <w:bookmarkStart w:id="125" w:name="_Toc147411190"/>
      <w:r w:rsidRPr="00FB0D65">
        <w:lastRenderedPageBreak/>
        <w:t>A</w:t>
      </w:r>
      <w:r>
        <w:t>ppendix C Controlled action decision</w:t>
      </w:r>
      <w:bookmarkEnd w:id="125"/>
    </w:p>
    <w:p w14:paraId="03C9E3C2" w14:textId="77777777" w:rsidR="002B05B2" w:rsidRPr="002168C8" w:rsidRDefault="002B05B2" w:rsidP="002B05B2"/>
    <w:p w14:paraId="52BE5F86" w14:textId="73A8313B" w:rsidR="002B05B2" w:rsidRPr="00F478AD" w:rsidRDefault="002B05B2" w:rsidP="002B05B2">
      <w:pPr>
        <w:sectPr w:rsidR="002B05B2" w:rsidRPr="00F478AD" w:rsidSect="004E7449">
          <w:headerReference w:type="default" r:id="rId25"/>
          <w:footerReference w:type="first" r:id="rId26"/>
          <w:pgSz w:w="11906" w:h="16838" w:code="9"/>
          <w:pgMar w:top="567" w:right="567" w:bottom="567" w:left="567" w:header="1701" w:footer="397" w:gutter="0"/>
          <w:cols w:space="708"/>
          <w:titlePg/>
          <w:docGrid w:linePitch="360"/>
        </w:sectPr>
      </w:pPr>
      <w:r>
        <w:rPr>
          <w:noProof/>
        </w:rPr>
        <w:drawing>
          <wp:inline distT="0" distB="0" distL="0" distR="0" wp14:anchorId="0FD00D27" wp14:editId="714F3F3A">
            <wp:extent cx="5505450" cy="7784172"/>
            <wp:effectExtent l="19050" t="19050" r="19050" b="266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39116" cy="7831773"/>
                    </a:xfrm>
                    <a:prstGeom prst="rect">
                      <a:avLst/>
                    </a:prstGeom>
                    <a:noFill/>
                    <a:ln>
                      <a:solidFill>
                        <a:schemeClr val="tx1"/>
                      </a:solidFill>
                    </a:ln>
                  </pic:spPr>
                </pic:pic>
              </a:graphicData>
            </a:graphic>
          </wp:inline>
        </w:drawing>
      </w:r>
    </w:p>
    <w:bookmarkEnd w:id="0"/>
    <w:bookmarkEnd w:id="4"/>
    <w:bookmarkEnd w:id="5"/>
    <w:bookmarkEnd w:id="6"/>
    <w:p w14:paraId="091C7976" w14:textId="3865BA8C" w:rsidR="00C97AB2" w:rsidRPr="00C97AB2" w:rsidRDefault="00C97AB2" w:rsidP="00F478AD">
      <w:pPr>
        <w:pStyle w:val="Heading2"/>
        <w:numPr>
          <w:ilvl w:val="0"/>
          <w:numId w:val="0"/>
        </w:numPr>
      </w:pPr>
    </w:p>
    <w:sectPr w:rsidR="00C97AB2" w:rsidRPr="00C97AB2" w:rsidSect="00973DA9">
      <w:footerReference w:type="default" r:id="rId28"/>
      <w:pgSz w:w="11906" w:h="16838" w:code="9"/>
      <w:pgMar w:top="567" w:right="567" w:bottom="567" w:left="567" w:header="1701"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490D8" w14:textId="77777777" w:rsidR="007666E1" w:rsidRDefault="007666E1" w:rsidP="00C37A29">
      <w:pPr>
        <w:spacing w:after="0"/>
      </w:pPr>
      <w:r>
        <w:separator/>
      </w:r>
    </w:p>
  </w:endnote>
  <w:endnote w:type="continuationSeparator" w:id="0">
    <w:p w14:paraId="4AB16332" w14:textId="77777777" w:rsidR="007666E1" w:rsidRDefault="007666E1" w:rsidP="00C37A29">
      <w:pPr>
        <w:spacing w:after="0"/>
      </w:pPr>
      <w:r>
        <w:continuationSeparator/>
      </w:r>
    </w:p>
  </w:endnote>
  <w:endnote w:type="continuationNotice" w:id="1">
    <w:p w14:paraId="700C7D74" w14:textId="77777777" w:rsidR="007666E1" w:rsidRDefault="007666E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466CF" w14:textId="4973DB1A" w:rsidR="000D7EE8" w:rsidRDefault="00146E6F" w:rsidP="009C006B">
    <w:pPr>
      <w:pStyle w:val="Footer"/>
    </w:pPr>
    <w:r>
      <w:rPr>
        <w:noProof/>
      </w:rPr>
      <mc:AlternateContent>
        <mc:Choice Requires="wps">
          <w:drawing>
            <wp:anchor distT="0" distB="0" distL="114300" distR="114300" simplePos="0" relativeHeight="251660802" behindDoc="0" locked="0" layoutInCell="0" allowOverlap="1" wp14:anchorId="7CA93D93" wp14:editId="1A74EADE">
              <wp:simplePos x="0" y="0"/>
              <wp:positionH relativeFrom="page">
                <wp:align>center</wp:align>
              </wp:positionH>
              <wp:positionV relativeFrom="page">
                <wp:align>bottom</wp:align>
              </wp:positionV>
              <wp:extent cx="7772400" cy="463550"/>
              <wp:effectExtent l="0" t="0" r="0" b="12700"/>
              <wp:wrapNone/>
              <wp:docPr id="5" name="MSIPCMf8544d46900a86ca2b7f0b38" descr="{&quot;HashCode&quot;:186249376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6B3716" w14:textId="2C9A9CA1" w:rsidR="00146E6F" w:rsidRPr="00146E6F" w:rsidRDefault="00146E6F" w:rsidP="00146E6F">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CA93D93" id="_x0000_t202" coordsize="21600,21600" o:spt="202" path="m,l,21600r21600,l21600,xe">
              <v:stroke joinstyle="miter"/>
              <v:path gradientshapeok="t" o:connecttype="rect"/>
            </v:shapetype>
            <v:shape id="MSIPCMf8544d46900a86ca2b7f0b38" o:spid="_x0000_s1027" type="#_x0000_t202" alt="{&quot;HashCode&quot;:1862493762,&quot;Height&quot;:9999999.0,&quot;Width&quot;:9999999.0,&quot;Placement&quot;:&quot;Footer&quot;,&quot;Index&quot;:&quot;Primary&quot;,&quot;Section&quot;:1,&quot;Top&quot;:0.0,&quot;Left&quot;:0.0}" style="position:absolute;margin-left:0;margin-top:0;width:612pt;height:36.5pt;z-index:25166080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056B3716" w14:textId="2C9A9CA1" w:rsidR="00146E6F" w:rsidRPr="00146E6F" w:rsidRDefault="00146E6F" w:rsidP="00146E6F">
                    <w:pPr>
                      <w:spacing w:before="0" w:after="0"/>
                      <w:jc w:val="center"/>
                      <w:rPr>
                        <w:rFonts w:ascii="Calibri" w:hAnsi="Calibri" w:cs="Calibri"/>
                        <w:color w:val="000000"/>
                        <w:sz w:val="24"/>
                      </w:rPr>
                    </w:pPr>
                  </w:p>
                </w:txbxContent>
              </v:textbox>
              <w10:wrap anchorx="page" anchory="page"/>
            </v:shape>
          </w:pict>
        </mc:Fallback>
      </mc:AlternateContent>
    </w:r>
    <w:r w:rsidR="00101E16">
      <w:rPr>
        <w:noProof/>
      </w:rPr>
      <mc:AlternateContent>
        <mc:Choice Requires="wps">
          <w:drawing>
            <wp:anchor distT="0" distB="0" distL="114300" distR="114300" simplePos="0" relativeHeight="251658241" behindDoc="0" locked="0" layoutInCell="0" allowOverlap="1" wp14:anchorId="588BE9FA" wp14:editId="740D89FC">
              <wp:simplePos x="0" y="0"/>
              <wp:positionH relativeFrom="page">
                <wp:posOffset>0</wp:posOffset>
              </wp:positionH>
              <wp:positionV relativeFrom="page">
                <wp:posOffset>10228580</wp:posOffset>
              </wp:positionV>
              <wp:extent cx="7560310" cy="273050"/>
              <wp:effectExtent l="0" t="0" r="0" b="12700"/>
              <wp:wrapNone/>
              <wp:docPr id="30" name="Text Box 30"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91BC88" w14:textId="4DECBA08" w:rsidR="00101E16" w:rsidRPr="006C4532" w:rsidRDefault="006C4532" w:rsidP="006C4532">
                          <w:pPr>
                            <w:spacing w:before="0" w:after="0"/>
                            <w:jc w:val="center"/>
                            <w:rPr>
                              <w:rFonts w:ascii="Calibri" w:hAnsi="Calibri" w:cs="Calibri"/>
                              <w:color w:val="000000"/>
                              <w:sz w:val="24"/>
                            </w:rPr>
                          </w:pPr>
                          <w:r w:rsidRPr="006C453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88BE9FA" id="Text Box 30" o:spid="_x0000_s1028" type="#_x0000_t202" alt="{&quot;HashCode&quot;:1862493762,&quot;Height&quot;:841.0,&quot;Width&quot;:595.0,&quot;Placement&quot;:&quot;Footer&quot;,&quot;Index&quot;:&quot;Primary&quot;,&quot;Section&quot;:1,&quot;Top&quot;:0.0,&quot;Left&quot;:0.0}" style="position:absolute;margin-left:0;margin-top:805.4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" o:allowincell="f" filled="f" stroked="f" strokeweight=".5pt">
              <v:textbox inset=",0,,0">
                <w:txbxContent>
                  <w:p w14:paraId="2391BC88" w14:textId="4DECBA08" w:rsidR="00101E16" w:rsidRPr="006C4532" w:rsidRDefault="006C4532" w:rsidP="006C4532">
                    <w:pPr>
                      <w:spacing w:before="0" w:after="0"/>
                      <w:jc w:val="center"/>
                      <w:rPr>
                        <w:rFonts w:ascii="Calibri" w:hAnsi="Calibri" w:cs="Calibri"/>
                        <w:color w:val="000000"/>
                        <w:sz w:val="24"/>
                      </w:rPr>
                    </w:pPr>
                    <w:r w:rsidRPr="006C4532">
                      <w:rPr>
                        <w:rFonts w:ascii="Calibri" w:hAnsi="Calibri" w:cs="Calibri"/>
                        <w:color w:val="000000"/>
                        <w:sz w:val="24"/>
                      </w:rPr>
                      <w:t>OFFICIAL</w:t>
                    </w:r>
                  </w:p>
                </w:txbxContent>
              </v:textbox>
              <w10:wrap anchorx="page" anchory="page"/>
            </v:shape>
          </w:pict>
        </mc:Fallback>
      </mc:AlternateContent>
    </w:r>
  </w:p>
  <w:p w14:paraId="6168DF79" w14:textId="77777777"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44E49413"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0F5221B7" w14:textId="77777777" w:rsidR="004B7536" w:rsidRDefault="004B7536" w:rsidP="009C006B">
          <w:pPr>
            <w:pStyle w:val="Footer"/>
          </w:pPr>
        </w:p>
      </w:tc>
      <w:tc>
        <w:tcPr>
          <w:tcW w:w="9483" w:type="dxa"/>
          <w:tcBorders>
            <w:top w:val="single" w:sz="18" w:space="0" w:color="00B2A9" w:themeColor="text2"/>
            <w:left w:val="nil"/>
            <w:bottom w:val="nil"/>
            <w:right w:val="nil"/>
          </w:tcBorders>
        </w:tcPr>
        <w:p w14:paraId="5CE42D84"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38B2F818" w14:textId="77777777" w:rsidR="004B7536" w:rsidRDefault="004B7536" w:rsidP="009C006B">
          <w:pPr>
            <w:pStyle w:val="Footer"/>
          </w:pPr>
        </w:p>
      </w:tc>
    </w:tr>
    <w:tr w:rsidR="004B7536" w:rsidRPr="00F459F3" w14:paraId="619E7082"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10117133" w14:textId="77777777"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84060073"/>
            <w:placeholder>
              <w:docPart w:val="F9946DD4F61449F1913839D7660EE1B3"/>
            </w:placeholder>
            <w:dataBinding w:prefixMappings="xmlns:ns0='http://purl.org/dc/elements/1.1/' xmlns:ns1='http://schemas.openxmlformats.org/package/2006/metadata/core-properties' " w:xpath="/ns1:coreProperties[1]/ns0:title[1]" w:storeItemID="{6C3C8BC8-F283-45AE-878A-BAB7291924A1}"/>
            <w:text/>
          </w:sdtPr>
          <w:sdtContent>
            <w:p w14:paraId="08307245" w14:textId="77777777" w:rsidR="004B7536" w:rsidRPr="00657B49" w:rsidRDefault="00C076A6"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Scoping Requirements Western Renewables Link Environment Effects Statement</w:t>
              </w:r>
            </w:p>
          </w:sdtContent>
        </w:sdt>
        <w:sdt>
          <w:sdtPr>
            <w:alias w:val="Subject"/>
            <w:tag w:val=""/>
            <w:id w:val="-1382635797"/>
            <w:placeholder>
              <w:docPart w:val="FABD006DF3064BB28464970FD26F483D"/>
            </w:placeholder>
            <w:dataBinding w:prefixMappings="xmlns:ns0='http://purl.org/dc/elements/1.1/' xmlns:ns1='http://schemas.openxmlformats.org/package/2006/metadata/core-properties' " w:xpath="/ns1:coreProperties[1]/ns0:subject[1]" w:storeItemID="{6C3C8BC8-F283-45AE-878A-BAB7291924A1}"/>
            <w:text/>
          </w:sdtPr>
          <w:sdtContent>
            <w:p w14:paraId="459C7225" w14:textId="77777777" w:rsidR="004B7536" w:rsidRDefault="00DA6E1A" w:rsidP="009C006B">
              <w:pPr>
                <w:pStyle w:val="Footer"/>
                <w:cnfStyle w:val="000000000000" w:firstRow="0" w:lastRow="0" w:firstColumn="0" w:lastColumn="0" w:oddVBand="0" w:evenVBand="0" w:oddHBand="0" w:evenHBand="0" w:firstRowFirstColumn="0" w:firstRowLastColumn="0" w:lastRowFirstColumn="0" w:lastRowLastColumn="0"/>
              </w:pPr>
              <w:r>
                <w:t>Environment Effects Act 1978</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1DD3CE4F"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15CE3476" w14:textId="77777777" w:rsidR="009C006B" w:rsidRPr="0042508F" w:rsidRDefault="009C006B" w:rsidP="009C0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A7D77" w14:textId="49CDC353" w:rsidR="006C4532" w:rsidRDefault="00146E6F">
    <w:pPr>
      <w:pStyle w:val="Footer"/>
    </w:pPr>
    <w:r>
      <w:rPr>
        <w:noProof/>
      </w:rPr>
      <mc:AlternateContent>
        <mc:Choice Requires="wps">
          <w:drawing>
            <wp:anchor distT="0" distB="0" distL="114300" distR="114300" simplePos="0" relativeHeight="251661058" behindDoc="0" locked="0" layoutInCell="0" allowOverlap="1" wp14:anchorId="75CB3418" wp14:editId="2F2E15B7">
              <wp:simplePos x="0" y="0"/>
              <wp:positionH relativeFrom="page">
                <wp:align>center</wp:align>
              </wp:positionH>
              <wp:positionV relativeFrom="page">
                <wp:align>bottom</wp:align>
              </wp:positionV>
              <wp:extent cx="7772400" cy="463550"/>
              <wp:effectExtent l="0" t="0" r="0" b="12700"/>
              <wp:wrapNone/>
              <wp:docPr id="6" name="MSIPCM6a424143a876f962c8b67ea2" descr="{&quot;HashCode&quot;:186249376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4C1423" w14:textId="75DF519A" w:rsidR="00146E6F" w:rsidRPr="00146E6F" w:rsidRDefault="00146E6F" w:rsidP="00146E6F">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CB3418" id="_x0000_t202" coordsize="21600,21600" o:spt="202" path="m,l,21600r21600,l21600,xe">
              <v:stroke joinstyle="miter"/>
              <v:path gradientshapeok="t" o:connecttype="rect"/>
            </v:shapetype>
            <v:shape id="MSIPCM6a424143a876f962c8b67ea2" o:spid="_x0000_s1029" type="#_x0000_t202" alt="{&quot;HashCode&quot;:1862493762,&quot;Height&quot;:9999999.0,&quot;Width&quot;:9999999.0,&quot;Placement&quot;:&quot;Footer&quot;,&quot;Index&quot;:&quot;FirstPage&quot;,&quot;Section&quot;:1,&quot;Top&quot;:0.0,&quot;Left&quot;:0.0}" style="position:absolute;margin-left:0;margin-top:0;width:612pt;height:36.5pt;z-index:25166105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374C1423" w14:textId="75DF519A" w:rsidR="00146E6F" w:rsidRPr="00146E6F" w:rsidRDefault="00146E6F" w:rsidP="00146E6F">
                    <w:pPr>
                      <w:spacing w:before="0" w:after="0"/>
                      <w:jc w:val="center"/>
                      <w:rPr>
                        <w:rFonts w:ascii="Calibri" w:hAnsi="Calibri" w:cs="Calibri"/>
                        <w:color w:val="000000"/>
                        <w:sz w:val="24"/>
                      </w:rPr>
                    </w:pPr>
                  </w:p>
                </w:txbxContent>
              </v:textbox>
              <w10:wrap anchorx="page" anchory="page"/>
            </v:shape>
          </w:pict>
        </mc:Fallback>
      </mc:AlternateContent>
    </w:r>
    <w:r w:rsidR="006C4532">
      <w:rPr>
        <w:noProof/>
      </w:rPr>
      <mc:AlternateContent>
        <mc:Choice Requires="wps">
          <w:drawing>
            <wp:anchor distT="0" distB="0" distL="114300" distR="114300" simplePos="0" relativeHeight="251658242" behindDoc="0" locked="0" layoutInCell="0" allowOverlap="1" wp14:anchorId="1F5EC9C7" wp14:editId="3E105770">
              <wp:simplePos x="0" y="0"/>
              <wp:positionH relativeFrom="page">
                <wp:posOffset>0</wp:posOffset>
              </wp:positionH>
              <wp:positionV relativeFrom="page">
                <wp:posOffset>10227945</wp:posOffset>
              </wp:positionV>
              <wp:extent cx="7560310" cy="273050"/>
              <wp:effectExtent l="0" t="0" r="0" b="12700"/>
              <wp:wrapNone/>
              <wp:docPr id="31" name="Text Box 31"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9D1559" w14:textId="46D4E6B1" w:rsidR="006C4532" w:rsidRPr="006C4532" w:rsidRDefault="006C4532" w:rsidP="006C4532">
                          <w:pPr>
                            <w:spacing w:before="0" w:after="0"/>
                            <w:jc w:val="center"/>
                            <w:rPr>
                              <w:rFonts w:ascii="Calibri" w:hAnsi="Calibri" w:cs="Calibri"/>
                              <w:color w:val="000000"/>
                              <w:sz w:val="24"/>
                            </w:rPr>
                          </w:pPr>
                          <w:r w:rsidRPr="006C453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F5EC9C7" id="Text Box 31" o:spid="_x0000_s1030" type="#_x0000_t202" alt="{&quot;HashCode&quot;:1862493762,&quot;Height&quot;:841.0,&quot;Width&quot;:595.0,&quot;Placement&quot;:&quot;Footer&quot;,&quot;Index&quot;:&quot;FirstPage&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629D1559" w14:textId="46D4E6B1" w:rsidR="006C4532" w:rsidRPr="006C4532" w:rsidRDefault="006C4532" w:rsidP="006C4532">
                    <w:pPr>
                      <w:spacing w:before="0" w:after="0"/>
                      <w:jc w:val="center"/>
                      <w:rPr>
                        <w:rFonts w:ascii="Calibri" w:hAnsi="Calibri" w:cs="Calibri"/>
                        <w:color w:val="000000"/>
                        <w:sz w:val="24"/>
                      </w:rPr>
                    </w:pPr>
                    <w:r w:rsidRPr="006C4532">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3034D" w14:textId="6040AC82" w:rsidR="00F31EB4" w:rsidRDefault="0068099D">
    <w:pPr>
      <w:pStyle w:val="Footer"/>
    </w:pPr>
    <w:r>
      <w:rPr>
        <w:noProof/>
      </w:rPr>
      <mc:AlternateContent>
        <mc:Choice Requires="wps">
          <w:drawing>
            <wp:anchor distT="0" distB="0" distL="114300" distR="114300" simplePos="0" relativeHeight="251666435" behindDoc="0" locked="0" layoutInCell="0" allowOverlap="1" wp14:anchorId="41E28EBE" wp14:editId="2DD9F064">
              <wp:simplePos x="0" y="0"/>
              <wp:positionH relativeFrom="page">
                <wp:posOffset>-454213</wp:posOffset>
              </wp:positionH>
              <wp:positionV relativeFrom="page">
                <wp:posOffset>9761855</wp:posOffset>
              </wp:positionV>
              <wp:extent cx="7772400" cy="463550"/>
              <wp:effectExtent l="0" t="0" r="0" b="12700"/>
              <wp:wrapNone/>
              <wp:docPr id="8" name="MSIPCM6a424143a876f962c8b67ea2" descr="{&quot;HashCode&quot;:186249376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tbl>
                          <w:tblPr>
                            <w:tblStyle w:val="DTPFootertable"/>
                            <w:tblW w:w="5000" w:type="pct"/>
                            <w:tblBorders>
                              <w:insideV w:val="single" w:sz="8" w:space="0" w:color="00B2A9" w:themeColor="text2"/>
                            </w:tblBorders>
                            <w:tblLook w:val="05A0" w:firstRow="1" w:lastRow="0" w:firstColumn="1" w:lastColumn="1" w:noHBand="0" w:noVBand="1"/>
                          </w:tblPr>
                          <w:tblGrid>
                            <w:gridCol w:w="739"/>
                            <w:gridCol w:w="10526"/>
                            <w:gridCol w:w="692"/>
                          </w:tblGrid>
                          <w:tr w:rsidR="00F31EB4" w14:paraId="6BFEBBB6" w14:textId="77777777" w:rsidTr="00C92752">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0E3D1194" w14:textId="77777777" w:rsidR="00F31EB4" w:rsidRDefault="00F31EB4" w:rsidP="00F31EB4">
                                <w:pPr>
                                  <w:pStyle w:val="Footer"/>
                                </w:pPr>
                              </w:p>
                            </w:tc>
                            <w:tc>
                              <w:tcPr>
                                <w:tcW w:w="9483" w:type="dxa"/>
                                <w:tcBorders>
                                  <w:top w:val="single" w:sz="18" w:space="0" w:color="00B2A9" w:themeColor="text2"/>
                                  <w:left w:val="nil"/>
                                  <w:bottom w:val="nil"/>
                                  <w:right w:val="nil"/>
                                </w:tcBorders>
                              </w:tcPr>
                              <w:p w14:paraId="57D814FC" w14:textId="77777777" w:rsidR="00F31EB4" w:rsidRDefault="00F31EB4" w:rsidP="00F31EB4">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17A9E68F" w14:textId="77777777" w:rsidR="00F31EB4" w:rsidRDefault="00F31EB4" w:rsidP="00F31EB4">
                                <w:pPr>
                                  <w:pStyle w:val="Footer"/>
                                </w:pPr>
                              </w:p>
                            </w:tc>
                          </w:tr>
                          <w:tr w:rsidR="00F31EB4" w:rsidRPr="00F459F3" w14:paraId="3229E5FA" w14:textId="77777777" w:rsidTr="00C92752">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26742510" w14:textId="77777777" w:rsidR="00F31EB4" w:rsidRDefault="00F31EB4" w:rsidP="00F31EB4">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222286138"/>
                                  <w:placeholder>
                                    <w:docPart w:val="E69B4D2EA3BA4F09BDEDA95388B19C00"/>
                                  </w:placeholder>
                                  <w:dataBinding w:prefixMappings="xmlns:ns0='http://purl.org/dc/elements/1.1/' xmlns:ns1='http://schemas.openxmlformats.org/package/2006/metadata/core-properties' " w:xpath="/ns1:coreProperties[1]/ns0:title[1]" w:storeItemID="{6C3C8BC8-F283-45AE-878A-BAB7291924A1}"/>
                                  <w:text/>
                                </w:sdtPr>
                                <w:sdtContent>
                                  <w:p w14:paraId="50BE98AC" w14:textId="77777777" w:rsidR="00F31EB4" w:rsidRPr="00657B49" w:rsidRDefault="00F31EB4" w:rsidP="00F31EB4">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Scoping Requirements Western Renewables Link Environment Effects Statement</w:t>
                                    </w:r>
                                  </w:p>
                                </w:sdtContent>
                              </w:sdt>
                              <w:sdt>
                                <w:sdtPr>
                                  <w:alias w:val="Subject"/>
                                  <w:tag w:val=""/>
                                  <w:id w:val="-1013383204"/>
                                  <w:placeholder>
                                    <w:docPart w:val="20989C29956247338BFD802F7B213D92"/>
                                  </w:placeholder>
                                  <w:dataBinding w:prefixMappings="xmlns:ns0='http://purl.org/dc/elements/1.1/' xmlns:ns1='http://schemas.openxmlformats.org/package/2006/metadata/core-properties' " w:xpath="/ns1:coreProperties[1]/ns0:subject[1]" w:storeItemID="{6C3C8BC8-F283-45AE-878A-BAB7291924A1}"/>
                                  <w:text/>
                                </w:sdtPr>
                                <w:sdtContent>
                                  <w:p w14:paraId="3AF3F1BA" w14:textId="77777777" w:rsidR="00F31EB4" w:rsidRDefault="00F31EB4" w:rsidP="00F31EB4">
                                    <w:pPr>
                                      <w:pStyle w:val="Footer"/>
                                      <w:cnfStyle w:val="000000000000" w:firstRow="0" w:lastRow="0" w:firstColumn="0" w:lastColumn="0" w:oddVBand="0" w:evenVBand="0" w:oddHBand="0" w:evenHBand="0" w:firstRowFirstColumn="0" w:firstRowLastColumn="0" w:lastRowFirstColumn="0" w:lastRowLastColumn="0"/>
                                    </w:pPr>
                                    <w:r>
                                      <w:t>Environment Effects Act 1978</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3B8D2DFC" w14:textId="77777777" w:rsidR="00F31EB4" w:rsidRPr="00F459F3" w:rsidRDefault="00F31EB4" w:rsidP="00F31EB4">
                                <w:pPr>
                                  <w:pStyle w:val="Footer"/>
                                  <w:rPr>
                                    <w:rStyle w:val="Bold"/>
                                    <w:b/>
                                  </w:rPr>
                                </w:pPr>
                                <w:r w:rsidRPr="00F459F3">
                                  <w:t xml:space="preserve">Page </w:t>
                                </w:r>
                                <w:r w:rsidRPr="00F459F3">
                                  <w:fldChar w:fldCharType="begin"/>
                                </w:r>
                                <w:r w:rsidRPr="00F459F3">
                                  <w:instrText>PAGE   \* MERGEFORMAT</w:instrText>
                                </w:r>
                                <w:r w:rsidRPr="00F459F3">
                                  <w:fldChar w:fldCharType="separate"/>
                                </w:r>
                                <w:r w:rsidRPr="00F459F3">
                                  <w:rPr>
                                    <w:lang w:val="en-GB"/>
                                  </w:rPr>
                                  <w:t>1</w:t>
                                </w:r>
                                <w:r w:rsidRPr="00F459F3">
                                  <w:fldChar w:fldCharType="end"/>
                                </w:r>
                              </w:p>
                            </w:tc>
                          </w:tr>
                        </w:tbl>
                        <w:p w14:paraId="4E07B77E" w14:textId="77777777" w:rsidR="00F31EB4" w:rsidRPr="00146E6F" w:rsidRDefault="00F31EB4" w:rsidP="00146E6F">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1E28EBE" id="_x0000_t202" coordsize="21600,21600" o:spt="202" path="m,l,21600r21600,l21600,xe">
              <v:stroke joinstyle="miter"/>
              <v:path gradientshapeok="t" o:connecttype="rect"/>
            </v:shapetype>
            <v:shape id="_x0000_s1031" type="#_x0000_t202" alt="{&quot;HashCode&quot;:1862493762,&quot;Height&quot;:9999999.0,&quot;Width&quot;:9999999.0,&quot;Placement&quot;:&quot;Footer&quot;,&quot;Index&quot;:&quot;FirstPage&quot;,&quot;Section&quot;:1,&quot;Top&quot;:0.0,&quot;Left&quot;:0.0}" style="position:absolute;margin-left:-35.75pt;margin-top:768.65pt;width:612pt;height:36.5pt;z-index:25166643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" o:allowincell="f" filled="f" stroked="f" strokeweight=".5pt">
              <v:textbox inset=",0,,0">
                <w:txbxContent>
                  <w:tbl>
                    <w:tblPr>
                      <w:tblStyle w:val="DTPFootertable"/>
                      <w:tblW w:w="5000" w:type="pct"/>
                      <w:tblBorders>
                        <w:insideV w:val="single" w:sz="8" w:space="0" w:color="00B2A9" w:themeColor="text2"/>
                      </w:tblBorders>
                      <w:tblLook w:val="05A0" w:firstRow="1" w:lastRow="0" w:firstColumn="1" w:lastColumn="1" w:noHBand="0" w:noVBand="1"/>
                    </w:tblPr>
                    <w:tblGrid>
                      <w:gridCol w:w="739"/>
                      <w:gridCol w:w="10526"/>
                      <w:gridCol w:w="692"/>
                    </w:tblGrid>
                    <w:tr w:rsidR="00F31EB4" w14:paraId="6BFEBBB6" w14:textId="77777777" w:rsidTr="00C92752">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0E3D1194" w14:textId="77777777" w:rsidR="00F31EB4" w:rsidRDefault="00F31EB4" w:rsidP="00F31EB4">
                          <w:pPr>
                            <w:pStyle w:val="Footer"/>
                          </w:pPr>
                        </w:p>
                      </w:tc>
                      <w:tc>
                        <w:tcPr>
                          <w:tcW w:w="9483" w:type="dxa"/>
                          <w:tcBorders>
                            <w:top w:val="single" w:sz="18" w:space="0" w:color="00B2A9" w:themeColor="text2"/>
                            <w:left w:val="nil"/>
                            <w:bottom w:val="nil"/>
                            <w:right w:val="nil"/>
                          </w:tcBorders>
                        </w:tcPr>
                        <w:p w14:paraId="57D814FC" w14:textId="77777777" w:rsidR="00F31EB4" w:rsidRDefault="00F31EB4" w:rsidP="00F31EB4">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17A9E68F" w14:textId="77777777" w:rsidR="00F31EB4" w:rsidRDefault="00F31EB4" w:rsidP="00F31EB4">
                          <w:pPr>
                            <w:pStyle w:val="Footer"/>
                          </w:pPr>
                        </w:p>
                      </w:tc>
                    </w:tr>
                    <w:tr w:rsidR="00F31EB4" w:rsidRPr="00F459F3" w14:paraId="3229E5FA" w14:textId="77777777" w:rsidTr="00C92752">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26742510" w14:textId="77777777" w:rsidR="00F31EB4" w:rsidRDefault="00F31EB4" w:rsidP="00F31EB4">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222286138"/>
                            <w:placeholder>
                              <w:docPart w:val="E69B4D2EA3BA4F09BDEDA95388B19C00"/>
                            </w:placeholder>
                            <w:dataBinding w:prefixMappings="xmlns:ns0='http://purl.org/dc/elements/1.1/' xmlns:ns1='http://schemas.openxmlformats.org/package/2006/metadata/core-properties' " w:xpath="/ns1:coreProperties[1]/ns0:title[1]" w:storeItemID="{6C3C8BC8-F283-45AE-878A-BAB7291924A1}"/>
                            <w:text/>
                          </w:sdtPr>
                          <w:sdtContent>
                            <w:p w14:paraId="50BE98AC" w14:textId="77777777" w:rsidR="00F31EB4" w:rsidRPr="00657B49" w:rsidRDefault="00F31EB4" w:rsidP="00F31EB4">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Scoping Requirements Western Renewables Link Environment Effects Statement</w:t>
                              </w:r>
                            </w:p>
                          </w:sdtContent>
                        </w:sdt>
                        <w:sdt>
                          <w:sdtPr>
                            <w:alias w:val="Subject"/>
                            <w:tag w:val=""/>
                            <w:id w:val="-1013383204"/>
                            <w:placeholder>
                              <w:docPart w:val="20989C29956247338BFD802F7B213D92"/>
                            </w:placeholder>
                            <w:dataBinding w:prefixMappings="xmlns:ns0='http://purl.org/dc/elements/1.1/' xmlns:ns1='http://schemas.openxmlformats.org/package/2006/metadata/core-properties' " w:xpath="/ns1:coreProperties[1]/ns0:subject[1]" w:storeItemID="{6C3C8BC8-F283-45AE-878A-BAB7291924A1}"/>
                            <w:text/>
                          </w:sdtPr>
                          <w:sdtContent>
                            <w:p w14:paraId="3AF3F1BA" w14:textId="77777777" w:rsidR="00F31EB4" w:rsidRDefault="00F31EB4" w:rsidP="00F31EB4">
                              <w:pPr>
                                <w:pStyle w:val="Footer"/>
                                <w:cnfStyle w:val="000000000000" w:firstRow="0" w:lastRow="0" w:firstColumn="0" w:lastColumn="0" w:oddVBand="0" w:evenVBand="0" w:oddHBand="0" w:evenHBand="0" w:firstRowFirstColumn="0" w:firstRowLastColumn="0" w:lastRowFirstColumn="0" w:lastRowLastColumn="0"/>
                              </w:pPr>
                              <w:r>
                                <w:t>Environment Effects Act 1978</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3B8D2DFC" w14:textId="77777777" w:rsidR="00F31EB4" w:rsidRPr="00F459F3" w:rsidRDefault="00F31EB4" w:rsidP="00F31EB4">
                          <w:pPr>
                            <w:pStyle w:val="Footer"/>
                            <w:rPr>
                              <w:rStyle w:val="Bold"/>
                              <w:b/>
                            </w:rPr>
                          </w:pPr>
                          <w:r w:rsidRPr="00F459F3">
                            <w:t xml:space="preserve">Page </w:t>
                          </w:r>
                          <w:r w:rsidRPr="00F459F3">
                            <w:fldChar w:fldCharType="begin"/>
                          </w:r>
                          <w:r w:rsidRPr="00F459F3">
                            <w:instrText>PAGE   \* MERGEFORMAT</w:instrText>
                          </w:r>
                          <w:r w:rsidRPr="00F459F3">
                            <w:fldChar w:fldCharType="separate"/>
                          </w:r>
                          <w:r w:rsidRPr="00F459F3">
                            <w:rPr>
                              <w:lang w:val="en-GB"/>
                            </w:rPr>
                            <w:t>1</w:t>
                          </w:r>
                          <w:r w:rsidRPr="00F459F3">
                            <w:fldChar w:fldCharType="end"/>
                          </w:r>
                        </w:p>
                      </w:tc>
                    </w:tr>
                  </w:tbl>
                  <w:p w14:paraId="4E07B77E" w14:textId="77777777" w:rsidR="00F31EB4" w:rsidRPr="00146E6F" w:rsidRDefault="00F31EB4" w:rsidP="00146E6F">
                    <w:pPr>
                      <w:spacing w:before="0" w:after="0"/>
                      <w:jc w:val="center"/>
                      <w:rPr>
                        <w:rFonts w:ascii="Calibri" w:hAnsi="Calibri" w:cs="Calibri"/>
                        <w:color w:val="000000"/>
                        <w:sz w:val="24"/>
                      </w:rPr>
                    </w:pPr>
                  </w:p>
                </w:txbxContent>
              </v:textbox>
              <w10:wrap anchorx="page" anchory="page"/>
            </v:shape>
          </w:pict>
        </mc:Fallback>
      </mc:AlternateContent>
    </w:r>
    <w:r w:rsidR="00F31EB4">
      <w:rPr>
        <w:noProof/>
      </w:rPr>
      <mc:AlternateContent>
        <mc:Choice Requires="wps">
          <w:drawing>
            <wp:anchor distT="0" distB="0" distL="114300" distR="114300" simplePos="0" relativeHeight="251665411" behindDoc="0" locked="0" layoutInCell="0" allowOverlap="1" wp14:anchorId="0BAC911B" wp14:editId="7C76F77B">
              <wp:simplePos x="0" y="0"/>
              <wp:positionH relativeFrom="page">
                <wp:posOffset>0</wp:posOffset>
              </wp:positionH>
              <wp:positionV relativeFrom="page">
                <wp:posOffset>9763125</wp:posOffset>
              </wp:positionV>
              <wp:extent cx="7560310" cy="739775"/>
              <wp:effectExtent l="0" t="0" r="0" b="3175"/>
              <wp:wrapNone/>
              <wp:docPr id="34" name="Text Box 3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7397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2C18F7" w14:textId="77777777" w:rsidR="00F31EB4" w:rsidRPr="006C4532" w:rsidRDefault="00F31EB4" w:rsidP="006C4532">
                          <w:pPr>
                            <w:spacing w:before="0" w:after="0"/>
                            <w:jc w:val="center"/>
                            <w:rPr>
                              <w:rFonts w:ascii="Calibri" w:hAnsi="Calibri" w:cs="Calibri"/>
                              <w:color w:val="000000"/>
                              <w:sz w:val="24"/>
                            </w:rPr>
                          </w:pPr>
                          <w:r w:rsidRPr="006C453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0BAC911B" id="Text Box 34" o:spid="_x0000_s1032" type="#_x0000_t202" alt="{&quot;HashCode&quot;:1862493762,&quot;Height&quot;:841.0,&quot;Width&quot;:595.0,&quot;Placement&quot;:&quot;Footer&quot;,&quot;Index&quot;:&quot;FirstPage&quot;,&quot;Section&quot;:1,&quot;Top&quot;:0.0,&quot;Left&quot;:0.0}" style="position:absolute;margin-left:0;margin-top:768.75pt;width:595.3pt;height:58.25pt;z-index:25166541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" o:allowincell="f" filled="f" stroked="f" strokeweight=".5pt">
              <v:textbox inset=",0,,0">
                <w:txbxContent>
                  <w:p w14:paraId="2D2C18F7" w14:textId="77777777" w:rsidR="00F31EB4" w:rsidRPr="006C4532" w:rsidRDefault="00F31EB4" w:rsidP="006C4532">
                    <w:pPr>
                      <w:spacing w:before="0" w:after="0"/>
                      <w:jc w:val="center"/>
                      <w:rPr>
                        <w:rFonts w:ascii="Calibri" w:hAnsi="Calibri" w:cs="Calibri"/>
                        <w:color w:val="000000"/>
                        <w:sz w:val="24"/>
                      </w:rPr>
                    </w:pPr>
                    <w:r w:rsidRPr="006C4532">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93AE4" w14:textId="7F3DEE1E" w:rsidR="000D7EE8" w:rsidRDefault="00146E6F" w:rsidP="009C006B">
    <w:pPr>
      <w:pStyle w:val="Footer"/>
    </w:pPr>
    <w:r>
      <w:rPr>
        <w:noProof/>
      </w:rPr>
      <mc:AlternateContent>
        <mc:Choice Requires="wps">
          <w:drawing>
            <wp:anchor distT="0" distB="0" distL="114300" distR="114300" simplePos="0" relativeHeight="251661315" behindDoc="0" locked="0" layoutInCell="0" allowOverlap="1" wp14:anchorId="05E4DE9E" wp14:editId="6B37E685">
              <wp:simplePos x="0" y="0"/>
              <wp:positionH relativeFrom="page">
                <wp:align>center</wp:align>
              </wp:positionH>
              <wp:positionV relativeFrom="page">
                <wp:align>bottom</wp:align>
              </wp:positionV>
              <wp:extent cx="7772400" cy="463550"/>
              <wp:effectExtent l="0" t="0" r="0" b="12700"/>
              <wp:wrapNone/>
              <wp:docPr id="7" name="MSIPCMaf21489c87dab2eaef7aaefb" descr="{&quot;HashCode&quot;:1862493762,&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A4D070" w14:textId="3D7B31B6" w:rsidR="00146E6F" w:rsidRPr="00146E6F" w:rsidRDefault="00146E6F" w:rsidP="00146E6F">
                          <w:pPr>
                            <w:spacing w:before="0" w:after="0"/>
                            <w:jc w:val="center"/>
                            <w:rPr>
                              <w:rFonts w:ascii="Calibri" w:hAnsi="Calibri" w:cs="Calibri"/>
                              <w:color w:val="000000"/>
                              <w:sz w:val="24"/>
                            </w:rPr>
                          </w:pPr>
                          <w:r w:rsidRPr="00146E6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5E4DE9E" id="_x0000_t202" coordsize="21600,21600" o:spt="202" path="m,l,21600r21600,l21600,xe">
              <v:stroke joinstyle="miter"/>
              <v:path gradientshapeok="t" o:connecttype="rect"/>
            </v:shapetype>
            <v:shape id="MSIPCMaf21489c87dab2eaef7aaefb" o:spid="_x0000_s1033" type="#_x0000_t202" alt="{&quot;HashCode&quot;:1862493762,&quot;Height&quot;:9999999.0,&quot;Width&quot;:9999999.0,&quot;Placement&quot;:&quot;Footer&quot;,&quot;Index&quot;:&quot;Primary&quot;,&quot;Section&quot;:3,&quot;Top&quot;:0.0,&quot;Left&quot;:0.0}" style="position:absolute;margin-left:0;margin-top:0;width:612pt;height:36.5pt;z-index:25166131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26A4D070" w14:textId="3D7B31B6" w:rsidR="00146E6F" w:rsidRPr="00146E6F" w:rsidRDefault="00146E6F" w:rsidP="00146E6F">
                    <w:pPr>
                      <w:spacing w:before="0" w:after="0"/>
                      <w:jc w:val="center"/>
                      <w:rPr>
                        <w:rFonts w:ascii="Calibri" w:hAnsi="Calibri" w:cs="Calibri"/>
                        <w:color w:val="000000"/>
                        <w:sz w:val="24"/>
                      </w:rPr>
                    </w:pPr>
                    <w:r w:rsidRPr="00146E6F">
                      <w:rPr>
                        <w:rFonts w:ascii="Calibri" w:hAnsi="Calibri" w:cs="Calibri"/>
                        <w:color w:val="000000"/>
                        <w:sz w:val="24"/>
                      </w:rPr>
                      <w:t>OFFICIAL</w:t>
                    </w:r>
                  </w:p>
                </w:txbxContent>
              </v:textbox>
              <w10:wrap anchorx="page" anchory="page"/>
            </v:shape>
          </w:pict>
        </mc:Fallback>
      </mc:AlternateContent>
    </w:r>
  </w:p>
  <w:p w14:paraId="6ED500A3" w14:textId="77777777"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6E9626B0"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7C8655D0" w14:textId="77777777" w:rsidR="004B7536" w:rsidRDefault="004B7536" w:rsidP="009C006B">
          <w:pPr>
            <w:pStyle w:val="Footer"/>
          </w:pPr>
        </w:p>
      </w:tc>
      <w:tc>
        <w:tcPr>
          <w:tcW w:w="9483" w:type="dxa"/>
          <w:tcBorders>
            <w:top w:val="single" w:sz="18" w:space="0" w:color="00B2A9" w:themeColor="text2"/>
            <w:left w:val="nil"/>
            <w:bottom w:val="nil"/>
            <w:right w:val="nil"/>
          </w:tcBorders>
        </w:tcPr>
        <w:p w14:paraId="4896FC48"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63592966" w14:textId="77777777" w:rsidR="004B7536" w:rsidRDefault="004B7536" w:rsidP="009C006B">
          <w:pPr>
            <w:pStyle w:val="Footer"/>
          </w:pPr>
        </w:p>
      </w:tc>
    </w:tr>
    <w:tr w:rsidR="004B7536" w:rsidRPr="00F459F3" w14:paraId="2E2D2AC3"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115718B7" w14:textId="77777777"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F9946DD4F61449F1913839D7660EE1B3"/>
            </w:placeholder>
            <w:dataBinding w:prefixMappings="xmlns:ns0='http://purl.org/dc/elements/1.1/' xmlns:ns1='http://schemas.openxmlformats.org/package/2006/metadata/core-properties' " w:xpath="/ns1:coreProperties[1]/ns0:title[1]" w:storeItemID="{6C3C8BC8-F283-45AE-878A-BAB7291924A1}"/>
            <w:text/>
          </w:sdtPr>
          <w:sdtContent>
            <w:p w14:paraId="555BD1D0" w14:textId="234854C2" w:rsidR="004B7536" w:rsidRPr="00657B49" w:rsidRDefault="00C076A6"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Scoping Requirements Western Renewables Link Environment Effects Statement</w:t>
              </w:r>
            </w:p>
          </w:sdtContent>
        </w:sdt>
        <w:sdt>
          <w:sdtPr>
            <w:alias w:val="Subject"/>
            <w:tag w:val=""/>
            <w:id w:val="244228787"/>
            <w:placeholder>
              <w:docPart w:val="FABD006DF3064BB28464970FD26F483D"/>
            </w:placeholder>
            <w:dataBinding w:prefixMappings="xmlns:ns0='http://purl.org/dc/elements/1.1/' xmlns:ns1='http://schemas.openxmlformats.org/package/2006/metadata/core-properties' " w:xpath="/ns1:coreProperties[1]/ns0:subject[1]" w:storeItemID="{6C3C8BC8-F283-45AE-878A-BAB7291924A1}"/>
            <w:text/>
          </w:sdtPr>
          <w:sdtContent>
            <w:p w14:paraId="3E8CEE48" w14:textId="2DEE9FFF" w:rsidR="004B7536" w:rsidRDefault="00DA6E1A" w:rsidP="009C006B">
              <w:pPr>
                <w:pStyle w:val="Footer"/>
                <w:cnfStyle w:val="000000000000" w:firstRow="0" w:lastRow="0" w:firstColumn="0" w:lastColumn="0" w:oddVBand="0" w:evenVBand="0" w:oddHBand="0" w:evenHBand="0" w:firstRowFirstColumn="0" w:firstRowLastColumn="0" w:lastRowFirstColumn="0" w:lastRowLastColumn="0"/>
              </w:pPr>
              <w:r>
                <w:t>Environment Effects Act 1978</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3F9E1234"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37C840E3" w14:textId="77777777" w:rsidR="009C006B" w:rsidRPr="0042508F" w:rsidRDefault="009C006B" w:rsidP="009C0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5DA79" w14:textId="77777777" w:rsidR="007666E1" w:rsidRDefault="007666E1" w:rsidP="00C37A29">
      <w:pPr>
        <w:spacing w:after="0"/>
      </w:pPr>
      <w:r>
        <w:separator/>
      </w:r>
    </w:p>
  </w:footnote>
  <w:footnote w:type="continuationSeparator" w:id="0">
    <w:p w14:paraId="7509D264" w14:textId="77777777" w:rsidR="007666E1" w:rsidRDefault="007666E1" w:rsidP="00C37A29">
      <w:pPr>
        <w:spacing w:after="0"/>
      </w:pPr>
      <w:r>
        <w:continuationSeparator/>
      </w:r>
    </w:p>
  </w:footnote>
  <w:footnote w:type="continuationNotice" w:id="1">
    <w:p w14:paraId="6F091A6D" w14:textId="77777777" w:rsidR="007666E1" w:rsidRDefault="007666E1">
      <w:pPr>
        <w:spacing w:before="0" w:after="0"/>
      </w:pPr>
    </w:p>
  </w:footnote>
  <w:footnote w:id="2">
    <w:p w14:paraId="186F6088" w14:textId="77777777" w:rsidR="00AA6EE7" w:rsidRPr="00E31922" w:rsidRDefault="00AA6EE7" w:rsidP="00AA6EE7">
      <w:pPr>
        <w:pStyle w:val="FootnoteText"/>
      </w:pPr>
      <w:r w:rsidRPr="00036C50">
        <w:rPr>
          <w:vertAlign w:val="superscript"/>
        </w:rPr>
        <w:footnoteRef/>
      </w:r>
      <w:r>
        <w:t xml:space="preserve"> Here,</w:t>
      </w:r>
      <w:r w:rsidRPr="00E31922">
        <w:t xml:space="preserve"> ‘environment’ </w:t>
      </w:r>
      <w:r>
        <w:t>encompasses</w:t>
      </w:r>
      <w:r w:rsidRPr="00E31922">
        <w:t xml:space="preserve"> physical, biological, heritage, cultural, social, health, </w:t>
      </w:r>
      <w:proofErr w:type="gramStart"/>
      <w:r w:rsidRPr="00E31922">
        <w:t>safety</w:t>
      </w:r>
      <w:proofErr w:type="gramEnd"/>
      <w:r w:rsidRPr="00E31922">
        <w:t xml:space="preserve"> and economic aspects.</w:t>
      </w:r>
    </w:p>
  </w:footnote>
  <w:footnote w:id="3">
    <w:p w14:paraId="6899BE0F" w14:textId="77777777" w:rsidR="002B05B2" w:rsidRDefault="002B05B2" w:rsidP="002B05B2">
      <w:pPr>
        <w:pStyle w:val="FootnoteText"/>
      </w:pPr>
      <w:r>
        <w:rPr>
          <w:rStyle w:val="FootnoteReference"/>
        </w:rPr>
        <w:footnoteRef/>
      </w:r>
      <w:r>
        <w:t xml:space="preserve"> Prior to machinery of government changes that took effect following the 2022 State election, the former Department of Environment, Land, Water and Planning (DELWP) was responsible for managing the EES process.</w:t>
      </w:r>
    </w:p>
  </w:footnote>
  <w:footnote w:id="4">
    <w:p w14:paraId="6D1D3A1C" w14:textId="77777777" w:rsidR="002B05B2" w:rsidRDefault="002B05B2" w:rsidP="002B05B2">
      <w:pPr>
        <w:pStyle w:val="FootnoteText"/>
      </w:pPr>
      <w:r>
        <w:rPr>
          <w:rStyle w:val="FootnoteReference"/>
        </w:rPr>
        <w:footnoteRef/>
      </w:r>
      <w:r>
        <w:t xml:space="preserve"> See also </w:t>
      </w:r>
      <w:r w:rsidRPr="00211B55">
        <w:t>planning.vic.gov.au/environment-assessment/what-is-the-ees-process-in-victoria</w:t>
      </w:r>
      <w:r w:rsidRPr="00E31922">
        <w:t>.</w:t>
      </w:r>
    </w:p>
  </w:footnote>
  <w:footnote w:id="5">
    <w:p w14:paraId="154B3D42" w14:textId="77777777" w:rsidR="002B05B2" w:rsidRDefault="002B05B2" w:rsidP="002B05B2">
      <w:pPr>
        <w:pStyle w:val="FootnoteText"/>
      </w:pPr>
      <w:r>
        <w:rPr>
          <w:rStyle w:val="FootnoteReference"/>
        </w:rPr>
        <w:footnoteRef/>
      </w:r>
      <w:r>
        <w:t xml:space="preserve"> The proponent’s draft study program and schedule are part of the iterative process of planning and scoping the EES.</w:t>
      </w:r>
    </w:p>
  </w:footnote>
  <w:footnote w:id="6">
    <w:p w14:paraId="0279D4D6" w14:textId="77777777" w:rsidR="002B05B2" w:rsidRPr="00E31922" w:rsidRDefault="002B05B2" w:rsidP="002B05B2">
      <w:pPr>
        <w:pStyle w:val="FootnoteText"/>
      </w:pPr>
      <w:r w:rsidRPr="00036C50">
        <w:rPr>
          <w:vertAlign w:val="superscript"/>
        </w:rPr>
        <w:footnoteRef/>
      </w:r>
      <w:r>
        <w:t xml:space="preserve"> </w:t>
      </w:r>
      <w:r w:rsidRPr="00E31922">
        <w:t xml:space="preserve">For critical components of the EES studies, peer review </w:t>
      </w:r>
      <w:r>
        <w:t xml:space="preserve">will be required. </w:t>
      </w:r>
    </w:p>
  </w:footnote>
  <w:footnote w:id="7">
    <w:p w14:paraId="16E6D0A3" w14:textId="77777777" w:rsidR="002B05B2" w:rsidRPr="00417088" w:rsidRDefault="002B05B2" w:rsidP="002B05B2">
      <w:pPr>
        <w:pStyle w:val="FootnoteText"/>
      </w:pPr>
      <w:r w:rsidRPr="00036C50">
        <w:rPr>
          <w:vertAlign w:val="superscript"/>
        </w:rPr>
        <w:footnoteRef/>
      </w:r>
      <w:r>
        <w:t xml:space="preserve"> planning.vic.gov.au/environment-assessment/browse-projects/western-renewables-link </w:t>
      </w:r>
    </w:p>
  </w:footnote>
  <w:footnote w:id="8">
    <w:p w14:paraId="2FDECE37" w14:textId="77777777" w:rsidR="002B05B2" w:rsidRPr="00E31922" w:rsidRDefault="002B05B2" w:rsidP="002B05B2">
      <w:pPr>
        <w:pStyle w:val="FootnoteText"/>
      </w:pPr>
      <w:r w:rsidRPr="00036C50">
        <w:rPr>
          <w:vertAlign w:val="superscript"/>
        </w:rPr>
        <w:footnoteRef/>
      </w:r>
      <w:r>
        <w:t xml:space="preserve"> </w:t>
      </w:r>
      <w:r w:rsidRPr="00E31922">
        <w:t xml:space="preserve">Under the EPBC Act, projects are considered as </w:t>
      </w:r>
      <w:r>
        <w:t>'</w:t>
      </w:r>
      <w:r w:rsidRPr="00E31922">
        <w:t>actions</w:t>
      </w:r>
      <w:r>
        <w:t>'</w:t>
      </w:r>
      <w:r w:rsidRPr="00E31922">
        <w:t xml:space="preserve">. For the purposes of this document the term </w:t>
      </w:r>
      <w:r>
        <w:t>'</w:t>
      </w:r>
      <w:r w:rsidRPr="00E31922">
        <w:t>project</w:t>
      </w:r>
      <w:r>
        <w:t>'</w:t>
      </w:r>
      <w:r w:rsidRPr="00E31922">
        <w:t xml:space="preserve"> also means </w:t>
      </w:r>
      <w:r>
        <w:t>'</w:t>
      </w:r>
      <w:r w:rsidRPr="00E31922">
        <w:t>the action</w:t>
      </w:r>
      <w:r>
        <w:t>'</w:t>
      </w:r>
      <w:r w:rsidRPr="00E31922">
        <w:t>.</w:t>
      </w:r>
    </w:p>
  </w:footnote>
  <w:footnote w:id="9">
    <w:p w14:paraId="1199EC06" w14:textId="77777777" w:rsidR="002B05B2" w:rsidRDefault="002B05B2" w:rsidP="002B05B2">
      <w:pPr>
        <w:pStyle w:val="FootnoteText"/>
      </w:pPr>
      <w:r>
        <w:rPr>
          <w:rStyle w:val="FootnoteReference"/>
        </w:rPr>
        <w:footnoteRef/>
      </w:r>
      <w:r>
        <w:t xml:space="preserve"> </w:t>
      </w:r>
      <w:r w:rsidRPr="001C2D1A">
        <w:t>Ministerial Guidelines (p. 14).</w:t>
      </w:r>
    </w:p>
  </w:footnote>
  <w:footnote w:id="10">
    <w:p w14:paraId="59006610" w14:textId="77777777" w:rsidR="002B05B2" w:rsidRPr="00E31922" w:rsidRDefault="002B05B2" w:rsidP="002B05B2">
      <w:pPr>
        <w:pStyle w:val="FootnoteText"/>
      </w:pPr>
      <w:r w:rsidRPr="00036C50">
        <w:rPr>
          <w:vertAlign w:val="superscript"/>
        </w:rPr>
        <w:footnoteRef/>
      </w:r>
      <w:r>
        <w:t xml:space="preserve"> </w:t>
      </w:r>
      <w:r w:rsidRPr="00E31922">
        <w:t xml:space="preserve">Effects include direct, indirect, combined, </w:t>
      </w:r>
      <w:r>
        <w:t>facilitated</w:t>
      </w:r>
      <w:r w:rsidRPr="00E31922">
        <w:t>, short and long-term, beneficial</w:t>
      </w:r>
      <w:r>
        <w:t>,</w:t>
      </w:r>
      <w:r w:rsidRPr="00E31922">
        <w:t xml:space="preserve"> </w:t>
      </w:r>
      <w:proofErr w:type="gramStart"/>
      <w:r w:rsidRPr="00E31922">
        <w:t>adverse</w:t>
      </w:r>
      <w:proofErr w:type="gramEnd"/>
      <w:r>
        <w:t xml:space="preserve"> and cumulative</w:t>
      </w:r>
      <w:r w:rsidRPr="00E31922">
        <w:t xml:space="preserve"> effects</w:t>
      </w:r>
      <w:r>
        <w:t>.</w:t>
      </w:r>
    </w:p>
  </w:footnote>
  <w:footnote w:id="11">
    <w:p w14:paraId="7F586361" w14:textId="77777777" w:rsidR="002B05B2" w:rsidRDefault="002B05B2" w:rsidP="002B05B2">
      <w:pPr>
        <w:pStyle w:val="FootnoteText"/>
      </w:pPr>
      <w:r>
        <w:rPr>
          <w:rStyle w:val="FootnoteReference"/>
        </w:rPr>
        <w:footnoteRef/>
      </w:r>
      <w:r>
        <w:t xml:space="preserve"> Ministerial Guidelines (p. 27).</w:t>
      </w:r>
    </w:p>
  </w:footnote>
  <w:footnote w:id="12">
    <w:p w14:paraId="0C19FAAA" w14:textId="23DDF4C7" w:rsidR="00804E60" w:rsidRDefault="00804E60">
      <w:pPr>
        <w:pStyle w:val="FootnoteText"/>
      </w:pPr>
      <w:r>
        <w:rPr>
          <w:rStyle w:val="FootnoteReference"/>
        </w:rPr>
        <w:footnoteRef/>
      </w:r>
      <w:r>
        <w:t xml:space="preserve"> </w:t>
      </w:r>
      <w:hyperlink r:id="rId1" w:history="1">
        <w:r w:rsidR="001651FA">
          <w:rPr>
            <w:rStyle w:val="Hyperlink"/>
          </w:rPr>
          <w:t>http://www.environment.gov.au/epbc/publications/epbc-act-environmental-offsets-policy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11928" w14:textId="5FB6C264" w:rsidR="00FD0FBF" w:rsidRDefault="00000000" w:rsidP="009C5989">
    <w:pPr>
      <w:pStyle w:val="Header"/>
      <w:tabs>
        <w:tab w:val="left" w:pos="2670"/>
      </w:tabs>
    </w:pPr>
    <w:sdt>
      <w:sdtPr>
        <w:id w:val="775451541"/>
        <w:lock w:val="contentLocked"/>
        <w:group/>
      </w:sdtPr>
      <w:sdtContent>
        <w:r w:rsidR="001A407A" w:rsidRPr="009264A2">
          <w:rPr>
            <w:noProof/>
          </w:rPr>
          <mc:AlternateContent>
            <mc:Choice Requires="wpg">
              <w:drawing>
                <wp:anchor distT="0" distB="0" distL="114300" distR="114300" simplePos="0" relativeHeight="251658243" behindDoc="1" locked="1" layoutInCell="1" allowOverlap="1" wp14:anchorId="5E981BCF" wp14:editId="0C6FB216">
                  <wp:simplePos x="0" y="0"/>
                  <wp:positionH relativeFrom="page">
                    <wp:align>right</wp:align>
                  </wp:positionH>
                  <wp:positionV relativeFrom="page">
                    <wp:align>top</wp:align>
                  </wp:positionV>
                  <wp:extent cx="11091600" cy="1004400"/>
                  <wp:effectExtent l="0" t="0" r="0" b="5715"/>
                  <wp:wrapNone/>
                  <wp:docPr id="11" name="Group 11"/>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6"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8" name="Graphic 12"/>
                          <wpg:cNvGrpSpPr/>
                          <wpg:grpSpPr>
                            <a:xfrm>
                              <a:off x="7420355" y="214883"/>
                              <a:ext cx="682371" cy="537210"/>
                              <a:chOff x="7420355" y="214883"/>
                              <a:chExt cx="682371" cy="537210"/>
                            </a:xfrm>
                          </wpg:grpSpPr>
                          <wps:wsp>
                            <wps:cNvPr id="20"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268D701" id="Group 11" o:spid="_x0000_s1026" style="position:absolute;margin-left:822.15pt;margin-top:0;width:873.35pt;height:79.1pt;z-index:-251658237;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8240" behindDoc="0" locked="1" layoutInCell="1" allowOverlap="1" wp14:anchorId="340FC052" wp14:editId="5B51EAD2">
                  <wp:simplePos x="0" y="0"/>
                  <wp:positionH relativeFrom="page">
                    <wp:align>left</wp:align>
                  </wp:positionH>
                  <wp:positionV relativeFrom="page">
                    <wp:align>top</wp:align>
                  </wp:positionV>
                  <wp:extent cx="288000" cy="1080000"/>
                  <wp:effectExtent l="0" t="0" r="0" b="6350"/>
                  <wp:wrapNone/>
                  <wp:docPr id="29" name="Rectangle 29"/>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4C6C0" id="Rectangle 29" o:spid="_x0000_s1026" style="position:absolute;margin-left:0;margin-top:0;width:22.7pt;height:85.0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sdtContent>
    </w:sdt>
    <w:r w:rsidR="009C5989">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FE361" w14:textId="4531A174" w:rsidR="00EC4FE5" w:rsidRDefault="00EC4FE5">
    <w:pPr>
      <w:pStyle w:val="Header"/>
    </w:pPr>
    <w:r w:rsidRPr="009264A2">
      <w:rPr>
        <w:noProof/>
      </w:rPr>
      <mc:AlternateContent>
        <mc:Choice Requires="wpg">
          <w:drawing>
            <wp:anchor distT="0" distB="0" distL="114300" distR="114300" simplePos="0" relativeHeight="251663363" behindDoc="1" locked="1" layoutInCell="1" allowOverlap="1" wp14:anchorId="1C0BC831" wp14:editId="287B42BA">
              <wp:simplePos x="0" y="0"/>
              <wp:positionH relativeFrom="page">
                <wp:posOffset>-1814195</wp:posOffset>
              </wp:positionH>
              <wp:positionV relativeFrom="page">
                <wp:posOffset>132715</wp:posOffset>
              </wp:positionV>
              <wp:extent cx="9372600" cy="933450"/>
              <wp:effectExtent l="0" t="0" r="0" b="0"/>
              <wp:wrapNone/>
              <wp:docPr id="9" name="Group 9"/>
              <wp:cNvGraphicFramePr/>
              <a:graphic xmlns:a="http://schemas.openxmlformats.org/drawingml/2006/main">
                <a:graphicData uri="http://schemas.microsoft.com/office/word/2010/wordprocessingGroup">
                  <wpg:wgp>
                    <wpg:cNvGrpSpPr/>
                    <wpg:grpSpPr>
                      <a:xfrm>
                        <a:off x="0" y="0"/>
                        <a:ext cx="9372600" cy="933450"/>
                        <a:chOff x="0" y="0"/>
                        <a:chExt cx="8318752" cy="752093"/>
                      </a:xfrm>
                    </wpg:grpSpPr>
                    <wps:wsp>
                      <wps:cNvPr id="15"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22"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00F39C1" id="Group 9" o:spid="_x0000_s1026" style="position:absolute;margin-left:-142.85pt;margin-top:10.45pt;width:738pt;height:73.5pt;z-index:-251653117;mso-position-horizontal-relative:page;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D58EC" w14:textId="77777777" w:rsidR="009C5989" w:rsidRDefault="00000000" w:rsidP="009C5989">
    <w:pPr>
      <w:pStyle w:val="Header"/>
      <w:tabs>
        <w:tab w:val="left" w:pos="2670"/>
      </w:tabs>
    </w:pPr>
    <w:sdt>
      <w:sdtPr>
        <w:id w:val="-961887229"/>
        <w:lock w:val="contentLocked"/>
        <w:group/>
      </w:sdtPr>
      <w:sdtContent>
        <w:r w:rsidR="009C5989" w:rsidRPr="009264A2">
          <w:rPr>
            <w:noProof/>
          </w:rPr>
          <mc:AlternateContent>
            <mc:Choice Requires="wpg">
              <w:drawing>
                <wp:anchor distT="0" distB="0" distL="114300" distR="114300" simplePos="0" relativeHeight="251669507" behindDoc="1" locked="1" layoutInCell="1" allowOverlap="1" wp14:anchorId="6E490829" wp14:editId="02CAF01B">
                  <wp:simplePos x="0" y="0"/>
                  <wp:positionH relativeFrom="page">
                    <wp:align>right</wp:align>
                  </wp:positionH>
                  <wp:positionV relativeFrom="page">
                    <wp:align>top</wp:align>
                  </wp:positionV>
                  <wp:extent cx="11091600" cy="1004400"/>
                  <wp:effectExtent l="0" t="0" r="0" b="5715"/>
                  <wp:wrapNone/>
                  <wp:docPr id="35" name="Group 35"/>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36"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38" name="Graphic 12"/>
                          <wpg:cNvGrpSpPr/>
                          <wpg:grpSpPr>
                            <a:xfrm>
                              <a:off x="7420355" y="214883"/>
                              <a:ext cx="682371" cy="537210"/>
                              <a:chOff x="7420355" y="214883"/>
                              <a:chExt cx="682371" cy="537210"/>
                            </a:xfrm>
                          </wpg:grpSpPr>
                          <wps:wsp>
                            <wps:cNvPr id="39"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B918E11" id="Group 35" o:spid="_x0000_s1026" style="position:absolute;margin-left:822.15pt;margin-top:0;width:873.35pt;height:79.1pt;z-index:-251646973;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9C5989">
          <w:rPr>
            <w:noProof/>
          </w:rPr>
          <mc:AlternateContent>
            <mc:Choice Requires="wps">
              <w:drawing>
                <wp:anchor distT="0" distB="0" distL="114300" distR="114300" simplePos="0" relativeHeight="251668483" behindDoc="0" locked="1" layoutInCell="1" allowOverlap="1" wp14:anchorId="3E69DBCE" wp14:editId="7E2236D1">
                  <wp:simplePos x="0" y="0"/>
                  <wp:positionH relativeFrom="page">
                    <wp:align>left</wp:align>
                  </wp:positionH>
                  <wp:positionV relativeFrom="page">
                    <wp:align>top</wp:align>
                  </wp:positionV>
                  <wp:extent cx="288000" cy="1080000"/>
                  <wp:effectExtent l="0" t="0" r="0" b="6350"/>
                  <wp:wrapNone/>
                  <wp:docPr id="43" name="Rectangle 43"/>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80F0D" id="Rectangle 43" o:spid="_x0000_s1026" style="position:absolute;margin-left:0;margin-top:0;width:22.7pt;height:85.05pt;z-index:251668483;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sdtContent>
    </w:sdt>
    <w:r w:rsidR="009C598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E9912F7"/>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1"/>
    <w:multiLevelType w:val="singleLevel"/>
    <w:tmpl w:val="1314668E"/>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18567E5"/>
    <w:multiLevelType w:val="hybridMultilevel"/>
    <w:tmpl w:val="F70E5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D20CF0"/>
    <w:multiLevelType w:val="hybridMultilevel"/>
    <w:tmpl w:val="F8B4C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D70B68"/>
    <w:multiLevelType w:val="hybridMultilevel"/>
    <w:tmpl w:val="89422C2E"/>
    <w:lvl w:ilvl="0" w:tplc="27124FF8">
      <w:start w:val="1"/>
      <w:numFmt w:val="bullet"/>
      <w:lvlText w:val="o"/>
      <w:lvlJc w:val="left"/>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A6717CD"/>
    <w:multiLevelType w:val="hybridMultilevel"/>
    <w:tmpl w:val="8F52C4CA"/>
    <w:lvl w:ilvl="0" w:tplc="27124FF8">
      <w:start w:val="1"/>
      <w:numFmt w:val="bullet"/>
      <w:lvlText w:val="o"/>
      <w:lvlJc w:val="left"/>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704C54"/>
    <w:multiLevelType w:val="hybridMultilevel"/>
    <w:tmpl w:val="20364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6B427E"/>
    <w:multiLevelType w:val="hybridMultilevel"/>
    <w:tmpl w:val="636489A8"/>
    <w:lvl w:ilvl="0" w:tplc="7D3855E6">
      <w:start w:val="1"/>
      <w:numFmt w:val="lowerRoman"/>
      <w:lvlText w:val="(%1)"/>
      <w:lvlJc w:val="left"/>
      <w:pPr>
        <w:tabs>
          <w:tab w:val="num" w:pos="540"/>
        </w:tabs>
        <w:ind w:left="540" w:hanging="720"/>
      </w:pPr>
      <w:rPr>
        <w:rFonts w:hint="default"/>
      </w:rPr>
    </w:lvl>
    <w:lvl w:ilvl="1" w:tplc="FFFFFFFF" w:tentative="1">
      <w:start w:val="1"/>
      <w:numFmt w:val="lowerLetter"/>
      <w:lvlText w:val="%2."/>
      <w:lvlJc w:val="left"/>
      <w:pPr>
        <w:tabs>
          <w:tab w:val="num" w:pos="720"/>
        </w:tabs>
        <w:ind w:left="720" w:hanging="360"/>
      </w:p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11" w15:restartNumberingAfterBreak="0">
    <w:nsid w:val="222C388E"/>
    <w:multiLevelType w:val="hybridMultilevel"/>
    <w:tmpl w:val="753ACE56"/>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rPr>
        <w:rFonts w:ascii="Courier New" w:hAnsi="Courier New" w:cs="Courier New" w:hint="default"/>
      </w:rPr>
    </w:lvl>
    <w:lvl w:ilvl="2" w:tplc="0C090001">
      <w:start w:val="1"/>
      <w:numFmt w:val="bullet"/>
      <w:lvlText w:val=""/>
      <w:lvlJc w:val="left"/>
      <w:pPr>
        <w:ind w:left="720" w:hanging="360"/>
      </w:pPr>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49F31C1"/>
    <w:multiLevelType w:val="hybridMultilevel"/>
    <w:tmpl w:val="D81C6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096323"/>
    <w:multiLevelType w:val="hybridMultilevel"/>
    <w:tmpl w:val="E1C60F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695300D"/>
    <w:multiLevelType w:val="hybridMultilevel"/>
    <w:tmpl w:val="15E43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2742E4"/>
    <w:multiLevelType w:val="hybridMultilevel"/>
    <w:tmpl w:val="BC42C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5051EB"/>
    <w:multiLevelType w:val="hybridMultilevel"/>
    <w:tmpl w:val="FBCED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A14AEC"/>
    <w:multiLevelType w:val="hybridMultilevel"/>
    <w:tmpl w:val="1D943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AF4CB7"/>
    <w:multiLevelType w:val="hybridMultilevel"/>
    <w:tmpl w:val="69BE0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7118CB"/>
    <w:multiLevelType w:val="hybridMultilevel"/>
    <w:tmpl w:val="567A03EC"/>
    <w:lvl w:ilvl="0" w:tplc="0C090001">
      <w:start w:val="1"/>
      <w:numFmt w:val="bullet"/>
      <w:lvlText w:val=""/>
      <w:lvlJc w:val="left"/>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6864839"/>
    <w:multiLevelType w:val="hybridMultilevel"/>
    <w:tmpl w:val="D3EC8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750142"/>
    <w:multiLevelType w:val="hybridMultilevel"/>
    <w:tmpl w:val="0388B2DA"/>
    <w:lvl w:ilvl="0" w:tplc="0276CB56">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C1F7EC8"/>
    <w:multiLevelType w:val="hybridMultilevel"/>
    <w:tmpl w:val="9278A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40345E"/>
    <w:multiLevelType w:val="hybridMultilevel"/>
    <w:tmpl w:val="919A413A"/>
    <w:lvl w:ilvl="0" w:tplc="D002732A">
      <w:start w:val="1"/>
      <w:numFmt w:val="lowerLetter"/>
      <w:lvlText w:val="%1."/>
      <w:lvlJc w:val="left"/>
      <w:pPr>
        <w:tabs>
          <w:tab w:val="num" w:pos="1800"/>
        </w:tabs>
        <w:ind w:left="1800" w:hanging="360"/>
      </w:pPr>
      <w:rPr>
        <w:rFonts w:hint="default"/>
        <w:sz w:val="20"/>
        <w:szCs w:val="20"/>
      </w:rPr>
    </w:lvl>
    <w:lvl w:ilvl="1" w:tplc="FFFFFFFF">
      <w:start w:val="1"/>
      <w:numFmt w:val="bullet"/>
      <w:lvlText w:val="o"/>
      <w:lvlJc w:val="left"/>
      <w:pPr>
        <w:tabs>
          <w:tab w:val="num" w:pos="2880"/>
        </w:tabs>
        <w:ind w:left="2880" w:hanging="360"/>
      </w:pPr>
      <w:rPr>
        <w:rFonts w:ascii="Courier New" w:hAnsi="Courier New" w:hint="default"/>
      </w:rPr>
    </w:lvl>
    <w:lvl w:ilvl="2" w:tplc="FFFFFFFF">
      <w:start w:val="1"/>
      <w:numFmt w:val="bullet"/>
      <w:lvlText w:val=""/>
      <w:lvlJc w:val="left"/>
      <w:pPr>
        <w:tabs>
          <w:tab w:val="num" w:pos="3600"/>
        </w:tabs>
        <w:ind w:left="3600" w:hanging="360"/>
      </w:pPr>
      <w:rPr>
        <w:rFonts w:ascii="Wingdings" w:hAnsi="Wingdings" w:hint="default"/>
      </w:rPr>
    </w:lvl>
    <w:lvl w:ilvl="3" w:tplc="FFFFFFFF">
      <w:start w:val="1"/>
      <w:numFmt w:val="bullet"/>
      <w:lvlText w:val=""/>
      <w:lvlJc w:val="left"/>
      <w:pPr>
        <w:tabs>
          <w:tab w:val="num" w:pos="4320"/>
        </w:tabs>
        <w:ind w:left="4320" w:hanging="360"/>
      </w:pPr>
      <w:rPr>
        <w:rFonts w:ascii="Symbol" w:hAnsi="Symbol" w:hint="default"/>
      </w:rPr>
    </w:lvl>
    <w:lvl w:ilvl="4" w:tplc="FFFFFFFF">
      <w:start w:val="1"/>
      <w:numFmt w:val="bullet"/>
      <w:lvlText w:val="o"/>
      <w:lvlJc w:val="left"/>
      <w:pPr>
        <w:tabs>
          <w:tab w:val="num" w:pos="5040"/>
        </w:tabs>
        <w:ind w:left="5040" w:hanging="360"/>
      </w:pPr>
      <w:rPr>
        <w:rFonts w:ascii="Courier New" w:hAnsi="Courier New" w:hint="default"/>
      </w:rPr>
    </w:lvl>
    <w:lvl w:ilvl="5" w:tplc="FFFFFFFF">
      <w:start w:val="1"/>
      <w:numFmt w:val="bullet"/>
      <w:lvlText w:val=""/>
      <w:lvlJc w:val="left"/>
      <w:pPr>
        <w:tabs>
          <w:tab w:val="num" w:pos="5760"/>
        </w:tabs>
        <w:ind w:left="5760" w:hanging="360"/>
      </w:pPr>
      <w:rPr>
        <w:rFonts w:ascii="Wingdings" w:hAnsi="Wingdings" w:hint="default"/>
      </w:rPr>
    </w:lvl>
    <w:lvl w:ilvl="6" w:tplc="FFFFFFFF">
      <w:start w:val="1"/>
      <w:numFmt w:val="bullet"/>
      <w:lvlText w:val=""/>
      <w:lvlJc w:val="left"/>
      <w:pPr>
        <w:tabs>
          <w:tab w:val="num" w:pos="6480"/>
        </w:tabs>
        <w:ind w:left="6480" w:hanging="360"/>
      </w:pPr>
      <w:rPr>
        <w:rFonts w:ascii="Symbol" w:hAnsi="Symbol" w:hint="default"/>
      </w:rPr>
    </w:lvl>
    <w:lvl w:ilvl="7" w:tplc="FFFFFFFF">
      <w:start w:val="1"/>
      <w:numFmt w:val="bullet"/>
      <w:lvlText w:val="o"/>
      <w:lvlJc w:val="left"/>
      <w:pPr>
        <w:tabs>
          <w:tab w:val="num" w:pos="7200"/>
        </w:tabs>
        <w:ind w:left="7200" w:hanging="360"/>
      </w:pPr>
      <w:rPr>
        <w:rFonts w:ascii="Courier New" w:hAnsi="Courier New" w:hint="default"/>
      </w:rPr>
    </w:lvl>
    <w:lvl w:ilvl="8" w:tplc="FFFFFFFF">
      <w:start w:val="1"/>
      <w:numFmt w:val="bullet"/>
      <w:lvlText w:val=""/>
      <w:lvlJc w:val="left"/>
      <w:pPr>
        <w:tabs>
          <w:tab w:val="num" w:pos="7920"/>
        </w:tabs>
        <w:ind w:left="7920" w:hanging="360"/>
      </w:pPr>
      <w:rPr>
        <w:rFonts w:ascii="Wingdings" w:hAnsi="Wingdings" w:hint="default"/>
      </w:rPr>
    </w:lvl>
  </w:abstractNum>
  <w:abstractNum w:abstractNumId="24" w15:restartNumberingAfterBreak="0">
    <w:nsid w:val="52EE2FFA"/>
    <w:multiLevelType w:val="hybridMultilevel"/>
    <w:tmpl w:val="53BEFC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F66F27"/>
    <w:multiLevelType w:val="hybridMultilevel"/>
    <w:tmpl w:val="9A5AEE00"/>
    <w:lvl w:ilvl="0" w:tplc="A1C0D7D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4FB7298"/>
    <w:multiLevelType w:val="hybridMultilevel"/>
    <w:tmpl w:val="E0EA0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0E31D0"/>
    <w:multiLevelType w:val="hybridMultilevel"/>
    <w:tmpl w:val="7FD81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8F3DA8"/>
    <w:multiLevelType w:val="hybridMultilevel"/>
    <w:tmpl w:val="4C4C8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96A0C8C"/>
    <w:multiLevelType w:val="multilevel"/>
    <w:tmpl w:val="97DAEA0E"/>
    <w:numStyleLink w:val="Numbering"/>
  </w:abstractNum>
  <w:abstractNum w:abstractNumId="30" w15:restartNumberingAfterBreak="0">
    <w:nsid w:val="60E1502C"/>
    <w:multiLevelType w:val="multilevel"/>
    <w:tmpl w:val="1646C884"/>
    <w:styleLink w:val="Bullets"/>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Calibri" w:hAnsi="Calibri"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1" w15:restartNumberingAfterBreak="0">
    <w:nsid w:val="63AC1638"/>
    <w:multiLevelType w:val="hybridMultilevel"/>
    <w:tmpl w:val="1C3C9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4617D6"/>
    <w:multiLevelType w:val="hybridMultilevel"/>
    <w:tmpl w:val="35740482"/>
    <w:lvl w:ilvl="0" w:tplc="D002732A">
      <w:start w:val="1"/>
      <w:numFmt w:val="lowerLetter"/>
      <w:lvlText w:val="%1."/>
      <w:lvlJc w:val="left"/>
      <w:pPr>
        <w:ind w:left="720" w:hanging="360"/>
      </w:pPr>
      <w:rPr>
        <w:rFonts w:hint="default"/>
        <w:sz w:val="20"/>
        <w:szCs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6B75881"/>
    <w:multiLevelType w:val="hybridMultilevel"/>
    <w:tmpl w:val="9A624C5A"/>
    <w:lvl w:ilvl="0" w:tplc="E40A1356">
      <w:start w:val="1"/>
      <w:numFmt w:val="bullet"/>
      <w:lvlText w:val=""/>
      <w:lvlJc w:val="left"/>
      <w:pPr>
        <w:tabs>
          <w:tab w:val="num" w:pos="360"/>
        </w:tabs>
        <w:ind w:left="360" w:hanging="360"/>
      </w:pPr>
      <w:rPr>
        <w:rFonts w:ascii="Symbol" w:hAnsi="Symbol" w:hint="default"/>
      </w:rPr>
    </w:lvl>
    <w:lvl w:ilvl="1" w:tplc="27124FF8">
      <w:start w:val="1"/>
      <w:numFmt w:val="bullet"/>
      <w:lvlText w:val="o"/>
      <w:lvlJc w:val="left"/>
      <w:rPr>
        <w:rFonts w:ascii="Courier New" w:hAnsi="Courier New" w:cs="Courier New" w:hint="default"/>
      </w:rPr>
    </w:lvl>
    <w:lvl w:ilvl="2" w:tplc="5FACC336">
      <w:numFmt w:val="decimal"/>
      <w:lvlText w:val=""/>
      <w:lvlJc w:val="left"/>
    </w:lvl>
    <w:lvl w:ilvl="3" w:tplc="9D6A9912">
      <w:numFmt w:val="decimal"/>
      <w:lvlText w:val=""/>
      <w:lvlJc w:val="left"/>
    </w:lvl>
    <w:lvl w:ilvl="4" w:tplc="CC2E98C0">
      <w:numFmt w:val="decimal"/>
      <w:lvlText w:val=""/>
      <w:lvlJc w:val="left"/>
    </w:lvl>
    <w:lvl w:ilvl="5" w:tplc="6BC259AA">
      <w:numFmt w:val="decimal"/>
      <w:lvlText w:val=""/>
      <w:lvlJc w:val="left"/>
    </w:lvl>
    <w:lvl w:ilvl="6" w:tplc="3F70336C">
      <w:numFmt w:val="decimal"/>
      <w:lvlText w:val=""/>
      <w:lvlJc w:val="left"/>
    </w:lvl>
    <w:lvl w:ilvl="7" w:tplc="13BC7D4A">
      <w:numFmt w:val="decimal"/>
      <w:lvlText w:val=""/>
      <w:lvlJc w:val="left"/>
    </w:lvl>
    <w:lvl w:ilvl="8" w:tplc="15F6028E">
      <w:numFmt w:val="decimal"/>
      <w:lvlText w:val=""/>
      <w:lvlJc w:val="left"/>
    </w:lvl>
  </w:abstractNum>
  <w:abstractNum w:abstractNumId="34" w15:restartNumberingAfterBreak="0">
    <w:nsid w:val="68FA0A5B"/>
    <w:multiLevelType w:val="hybridMultilevel"/>
    <w:tmpl w:val="E23CB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226724"/>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6D076217"/>
    <w:multiLevelType w:val="hybridMultilevel"/>
    <w:tmpl w:val="B8F2B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F1374A8"/>
    <w:multiLevelType w:val="hybridMultilevel"/>
    <w:tmpl w:val="1CE01612"/>
    <w:lvl w:ilvl="0" w:tplc="0276CB56">
      <w:start w:val="1"/>
      <w:numFmt w:val="lowerRoman"/>
      <w:lvlText w:val="(%1)"/>
      <w:lvlJc w:val="left"/>
      <w:pPr>
        <w:tabs>
          <w:tab w:val="num" w:pos="540"/>
        </w:tabs>
        <w:ind w:left="540" w:hanging="720"/>
      </w:pPr>
      <w:rPr>
        <w:rFonts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3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9" w15:restartNumberingAfterBreak="0">
    <w:nsid w:val="77B1143A"/>
    <w:multiLevelType w:val="hybridMultilevel"/>
    <w:tmpl w:val="5F526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1" w15:restartNumberingAfterBreak="0">
    <w:nsid w:val="798E1CBB"/>
    <w:multiLevelType w:val="hybridMultilevel"/>
    <w:tmpl w:val="32881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B1067C6"/>
    <w:multiLevelType w:val="multilevel"/>
    <w:tmpl w:val="D0A6F182"/>
    <w:lvl w:ilvl="0">
      <w:start w:val="1"/>
      <w:numFmt w:val="decimal"/>
      <w:pStyle w:val="Heading1-Numbered"/>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B9717A5"/>
    <w:multiLevelType w:val="hybridMultilevel"/>
    <w:tmpl w:val="A6D02150"/>
    <w:lvl w:ilvl="0" w:tplc="FFFFFFFF">
      <w:start w:val="1"/>
      <w:numFmt w:val="bullet"/>
      <w:lvlText w:val=""/>
      <w:lvlJc w:val="left"/>
      <w:pPr>
        <w:tabs>
          <w:tab w:val="num" w:pos="360"/>
        </w:tabs>
        <w:ind w:left="36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770542886">
    <w:abstractNumId w:val="1"/>
  </w:num>
  <w:num w:numId="2" w16cid:durableId="1115439722">
    <w:abstractNumId w:val="30"/>
  </w:num>
  <w:num w:numId="3" w16cid:durableId="903445374">
    <w:abstractNumId w:val="6"/>
  </w:num>
  <w:num w:numId="4" w16cid:durableId="1466199191">
    <w:abstractNumId w:val="5"/>
  </w:num>
  <w:num w:numId="5" w16cid:durableId="167788702">
    <w:abstractNumId w:val="7"/>
  </w:num>
  <w:num w:numId="6" w16cid:durableId="111852658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01335820">
    <w:abstractNumId w:val="38"/>
  </w:num>
  <w:num w:numId="8" w16cid:durableId="19326588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2341231">
    <w:abstractNumId w:val="42"/>
  </w:num>
  <w:num w:numId="10" w16cid:durableId="125512819">
    <w:abstractNumId w:val="35"/>
  </w:num>
  <w:num w:numId="11" w16cid:durableId="1026443252">
    <w:abstractNumId w:val="12"/>
  </w:num>
  <w:num w:numId="12" w16cid:durableId="477646674">
    <w:abstractNumId w:val="13"/>
  </w:num>
  <w:num w:numId="13" w16cid:durableId="1473599691">
    <w:abstractNumId w:val="17"/>
  </w:num>
  <w:num w:numId="14" w16cid:durableId="646663845">
    <w:abstractNumId w:val="26"/>
  </w:num>
  <w:num w:numId="15" w16cid:durableId="94327821">
    <w:abstractNumId w:val="20"/>
  </w:num>
  <w:num w:numId="16" w16cid:durableId="1448429468">
    <w:abstractNumId w:val="3"/>
  </w:num>
  <w:num w:numId="17" w16cid:durableId="363211359">
    <w:abstractNumId w:val="15"/>
  </w:num>
  <w:num w:numId="18" w16cid:durableId="1962612375">
    <w:abstractNumId w:val="27"/>
  </w:num>
  <w:num w:numId="19" w16cid:durableId="1557888524">
    <w:abstractNumId w:val="39"/>
  </w:num>
  <w:num w:numId="20" w16cid:durableId="511916856">
    <w:abstractNumId w:val="2"/>
  </w:num>
  <w:num w:numId="21" w16cid:durableId="232815373">
    <w:abstractNumId w:val="34"/>
  </w:num>
  <w:num w:numId="22" w16cid:durableId="2074035009">
    <w:abstractNumId w:val="31"/>
  </w:num>
  <w:num w:numId="23" w16cid:durableId="1346178322">
    <w:abstractNumId w:val="33"/>
  </w:num>
  <w:num w:numId="24" w16cid:durableId="2087650129">
    <w:abstractNumId w:val="41"/>
  </w:num>
  <w:num w:numId="25" w16cid:durableId="1644579893">
    <w:abstractNumId w:val="11"/>
  </w:num>
  <w:num w:numId="26" w16cid:durableId="1373265657">
    <w:abstractNumId w:val="43"/>
  </w:num>
  <w:num w:numId="27" w16cid:durableId="645595257">
    <w:abstractNumId w:val="24"/>
  </w:num>
  <w:num w:numId="28" w16cid:durableId="128326104">
    <w:abstractNumId w:val="8"/>
  </w:num>
  <w:num w:numId="29" w16cid:durableId="641884609">
    <w:abstractNumId w:val="4"/>
  </w:num>
  <w:num w:numId="30" w16cid:durableId="1695225978">
    <w:abstractNumId w:val="19"/>
  </w:num>
  <w:num w:numId="31" w16cid:durableId="1138769139">
    <w:abstractNumId w:val="35"/>
  </w:num>
  <w:num w:numId="32" w16cid:durableId="36784050">
    <w:abstractNumId w:val="18"/>
  </w:num>
  <w:num w:numId="33" w16cid:durableId="1013530790">
    <w:abstractNumId w:val="36"/>
  </w:num>
  <w:num w:numId="34" w16cid:durableId="1354458360">
    <w:abstractNumId w:val="22"/>
  </w:num>
  <w:num w:numId="35" w16cid:durableId="47806969">
    <w:abstractNumId w:val="9"/>
  </w:num>
  <w:num w:numId="36" w16cid:durableId="1272279816">
    <w:abstractNumId w:val="16"/>
  </w:num>
  <w:num w:numId="37" w16cid:durableId="942880118">
    <w:abstractNumId w:val="14"/>
  </w:num>
  <w:num w:numId="38" w16cid:durableId="306324874">
    <w:abstractNumId w:val="28"/>
  </w:num>
  <w:num w:numId="39" w16cid:durableId="1014648497">
    <w:abstractNumId w:val="37"/>
  </w:num>
  <w:num w:numId="40" w16cid:durableId="542867249">
    <w:abstractNumId w:val="23"/>
  </w:num>
  <w:num w:numId="41" w16cid:durableId="1793786561">
    <w:abstractNumId w:val="21"/>
  </w:num>
  <w:num w:numId="42" w16cid:durableId="1419711470">
    <w:abstractNumId w:val="25"/>
  </w:num>
  <w:num w:numId="43" w16cid:durableId="429475742">
    <w:abstractNumId w:val="10"/>
  </w:num>
  <w:num w:numId="44" w16cid:durableId="1982687077">
    <w:abstractNumId w:val="32"/>
  </w:num>
  <w:num w:numId="45" w16cid:durableId="905605927">
    <w:abstractNumId w:val="0"/>
  </w:num>
  <w:num w:numId="46" w16cid:durableId="792405145">
    <w:abstractNumId w:val="3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E16"/>
    <w:rsid w:val="000051BA"/>
    <w:rsid w:val="000100AC"/>
    <w:rsid w:val="0002327C"/>
    <w:rsid w:val="00027052"/>
    <w:rsid w:val="00027723"/>
    <w:rsid w:val="000300AF"/>
    <w:rsid w:val="0003188D"/>
    <w:rsid w:val="00031CE8"/>
    <w:rsid w:val="00033BEC"/>
    <w:rsid w:val="00047949"/>
    <w:rsid w:val="000614F5"/>
    <w:rsid w:val="000724AE"/>
    <w:rsid w:val="00074E65"/>
    <w:rsid w:val="0008037D"/>
    <w:rsid w:val="0008473C"/>
    <w:rsid w:val="000A4E6A"/>
    <w:rsid w:val="000B324C"/>
    <w:rsid w:val="000B497F"/>
    <w:rsid w:val="000C2315"/>
    <w:rsid w:val="000D7EE8"/>
    <w:rsid w:val="000E0851"/>
    <w:rsid w:val="000E2446"/>
    <w:rsid w:val="000E25AC"/>
    <w:rsid w:val="000E5218"/>
    <w:rsid w:val="000F0712"/>
    <w:rsid w:val="000F2945"/>
    <w:rsid w:val="00101E16"/>
    <w:rsid w:val="001024C7"/>
    <w:rsid w:val="00107E48"/>
    <w:rsid w:val="00110749"/>
    <w:rsid w:val="00112E8F"/>
    <w:rsid w:val="00120583"/>
    <w:rsid w:val="001217C0"/>
    <w:rsid w:val="00125E0A"/>
    <w:rsid w:val="001268BC"/>
    <w:rsid w:val="0013230A"/>
    <w:rsid w:val="001362EE"/>
    <w:rsid w:val="00137B42"/>
    <w:rsid w:val="00141C61"/>
    <w:rsid w:val="0014661A"/>
    <w:rsid w:val="00146E6F"/>
    <w:rsid w:val="00160BDD"/>
    <w:rsid w:val="001640F6"/>
    <w:rsid w:val="001651FA"/>
    <w:rsid w:val="001700B5"/>
    <w:rsid w:val="00176F5F"/>
    <w:rsid w:val="00181E9B"/>
    <w:rsid w:val="00185CDE"/>
    <w:rsid w:val="0019179F"/>
    <w:rsid w:val="00192DD4"/>
    <w:rsid w:val="001A0D77"/>
    <w:rsid w:val="001A407A"/>
    <w:rsid w:val="001A5586"/>
    <w:rsid w:val="001C1353"/>
    <w:rsid w:val="001C7835"/>
    <w:rsid w:val="001D0DE2"/>
    <w:rsid w:val="001D1759"/>
    <w:rsid w:val="001D21E0"/>
    <w:rsid w:val="001E3103"/>
    <w:rsid w:val="001E4C19"/>
    <w:rsid w:val="001F0165"/>
    <w:rsid w:val="001F13C1"/>
    <w:rsid w:val="001F446D"/>
    <w:rsid w:val="001F6314"/>
    <w:rsid w:val="002068CA"/>
    <w:rsid w:val="002168C8"/>
    <w:rsid w:val="00221AB7"/>
    <w:rsid w:val="00224142"/>
    <w:rsid w:val="00226603"/>
    <w:rsid w:val="00226FA3"/>
    <w:rsid w:val="00246435"/>
    <w:rsid w:val="00246BCF"/>
    <w:rsid w:val="002479E7"/>
    <w:rsid w:val="00250645"/>
    <w:rsid w:val="00257BFC"/>
    <w:rsid w:val="00260BDA"/>
    <w:rsid w:val="00261F9E"/>
    <w:rsid w:val="00267949"/>
    <w:rsid w:val="00270834"/>
    <w:rsid w:val="00276BC6"/>
    <w:rsid w:val="002814E6"/>
    <w:rsid w:val="002965C0"/>
    <w:rsid w:val="002A38DE"/>
    <w:rsid w:val="002B04F6"/>
    <w:rsid w:val="002B05B2"/>
    <w:rsid w:val="002C1A28"/>
    <w:rsid w:val="002C7A2C"/>
    <w:rsid w:val="002D05FA"/>
    <w:rsid w:val="002D0EF2"/>
    <w:rsid w:val="002D62EC"/>
    <w:rsid w:val="002E0EDA"/>
    <w:rsid w:val="002E4073"/>
    <w:rsid w:val="002E5CAB"/>
    <w:rsid w:val="002E7A9E"/>
    <w:rsid w:val="00305016"/>
    <w:rsid w:val="00305171"/>
    <w:rsid w:val="00315664"/>
    <w:rsid w:val="00321A70"/>
    <w:rsid w:val="00323741"/>
    <w:rsid w:val="00327780"/>
    <w:rsid w:val="003354E2"/>
    <w:rsid w:val="00340849"/>
    <w:rsid w:val="00342EB0"/>
    <w:rsid w:val="0034680A"/>
    <w:rsid w:val="00346D24"/>
    <w:rsid w:val="003513F6"/>
    <w:rsid w:val="00363FF8"/>
    <w:rsid w:val="003657EF"/>
    <w:rsid w:val="00367E6D"/>
    <w:rsid w:val="00374847"/>
    <w:rsid w:val="003754D5"/>
    <w:rsid w:val="0037721D"/>
    <w:rsid w:val="0038102A"/>
    <w:rsid w:val="003822F5"/>
    <w:rsid w:val="003835E0"/>
    <w:rsid w:val="00387525"/>
    <w:rsid w:val="00393866"/>
    <w:rsid w:val="003A4679"/>
    <w:rsid w:val="003A5098"/>
    <w:rsid w:val="003A61AE"/>
    <w:rsid w:val="003A6B9B"/>
    <w:rsid w:val="003A6FD6"/>
    <w:rsid w:val="003B2F1C"/>
    <w:rsid w:val="003D23A3"/>
    <w:rsid w:val="003D3729"/>
    <w:rsid w:val="003D5856"/>
    <w:rsid w:val="003E1121"/>
    <w:rsid w:val="003E7563"/>
    <w:rsid w:val="003F1230"/>
    <w:rsid w:val="003F5BF8"/>
    <w:rsid w:val="00404E4F"/>
    <w:rsid w:val="00407674"/>
    <w:rsid w:val="00412CDA"/>
    <w:rsid w:val="00412FC2"/>
    <w:rsid w:val="0041451B"/>
    <w:rsid w:val="0041673A"/>
    <w:rsid w:val="00420240"/>
    <w:rsid w:val="0042339A"/>
    <w:rsid w:val="0042440F"/>
    <w:rsid w:val="0042508F"/>
    <w:rsid w:val="0043603C"/>
    <w:rsid w:val="0043755D"/>
    <w:rsid w:val="004411F6"/>
    <w:rsid w:val="00443163"/>
    <w:rsid w:val="004605CA"/>
    <w:rsid w:val="004627CB"/>
    <w:rsid w:val="004635FD"/>
    <w:rsid w:val="00463636"/>
    <w:rsid w:val="00463E28"/>
    <w:rsid w:val="00463F80"/>
    <w:rsid w:val="00466A7F"/>
    <w:rsid w:val="00467B9D"/>
    <w:rsid w:val="00487B9F"/>
    <w:rsid w:val="0049126A"/>
    <w:rsid w:val="00491497"/>
    <w:rsid w:val="0049318F"/>
    <w:rsid w:val="00497A31"/>
    <w:rsid w:val="004A2DC4"/>
    <w:rsid w:val="004B3330"/>
    <w:rsid w:val="004B3D1F"/>
    <w:rsid w:val="004B609E"/>
    <w:rsid w:val="004B7536"/>
    <w:rsid w:val="004C0D07"/>
    <w:rsid w:val="004D0322"/>
    <w:rsid w:val="004D317D"/>
    <w:rsid w:val="004D474B"/>
    <w:rsid w:val="004D766F"/>
    <w:rsid w:val="004D7D80"/>
    <w:rsid w:val="004E0833"/>
    <w:rsid w:val="004E28C6"/>
    <w:rsid w:val="004E6DBB"/>
    <w:rsid w:val="004E7449"/>
    <w:rsid w:val="004F138F"/>
    <w:rsid w:val="004F5D98"/>
    <w:rsid w:val="00500C61"/>
    <w:rsid w:val="00502144"/>
    <w:rsid w:val="0050670B"/>
    <w:rsid w:val="00510D22"/>
    <w:rsid w:val="00511B92"/>
    <w:rsid w:val="005141E8"/>
    <w:rsid w:val="00530790"/>
    <w:rsid w:val="005328D8"/>
    <w:rsid w:val="00533E8F"/>
    <w:rsid w:val="00534B85"/>
    <w:rsid w:val="00534D4F"/>
    <w:rsid w:val="00550C99"/>
    <w:rsid w:val="0055183C"/>
    <w:rsid w:val="00553413"/>
    <w:rsid w:val="00554BD2"/>
    <w:rsid w:val="00555106"/>
    <w:rsid w:val="00570F91"/>
    <w:rsid w:val="00577E2E"/>
    <w:rsid w:val="00581288"/>
    <w:rsid w:val="005822A5"/>
    <w:rsid w:val="00582B9B"/>
    <w:rsid w:val="0058369E"/>
    <w:rsid w:val="005908D0"/>
    <w:rsid w:val="00593314"/>
    <w:rsid w:val="00594496"/>
    <w:rsid w:val="0059743F"/>
    <w:rsid w:val="005B168A"/>
    <w:rsid w:val="005C4F8F"/>
    <w:rsid w:val="005C6618"/>
    <w:rsid w:val="005D0679"/>
    <w:rsid w:val="005D0F02"/>
    <w:rsid w:val="005D6421"/>
    <w:rsid w:val="005D66DD"/>
    <w:rsid w:val="005D7F0C"/>
    <w:rsid w:val="005E06E0"/>
    <w:rsid w:val="005E11D1"/>
    <w:rsid w:val="005E43D0"/>
    <w:rsid w:val="005E65FF"/>
    <w:rsid w:val="005F0DCD"/>
    <w:rsid w:val="005F28CC"/>
    <w:rsid w:val="005F3C1A"/>
    <w:rsid w:val="0060099C"/>
    <w:rsid w:val="00602C13"/>
    <w:rsid w:val="00603F30"/>
    <w:rsid w:val="00603FD5"/>
    <w:rsid w:val="00610570"/>
    <w:rsid w:val="00616DC8"/>
    <w:rsid w:val="00617F64"/>
    <w:rsid w:val="00621384"/>
    <w:rsid w:val="0062309E"/>
    <w:rsid w:val="00624EF7"/>
    <w:rsid w:val="0063359E"/>
    <w:rsid w:val="006366B5"/>
    <w:rsid w:val="006444EA"/>
    <w:rsid w:val="0064570B"/>
    <w:rsid w:val="00646DE1"/>
    <w:rsid w:val="0065285B"/>
    <w:rsid w:val="00654DC9"/>
    <w:rsid w:val="00657B49"/>
    <w:rsid w:val="00660DE4"/>
    <w:rsid w:val="00662390"/>
    <w:rsid w:val="0066241C"/>
    <w:rsid w:val="0066560D"/>
    <w:rsid w:val="0067014A"/>
    <w:rsid w:val="00671D80"/>
    <w:rsid w:val="006748C8"/>
    <w:rsid w:val="006769E6"/>
    <w:rsid w:val="0068099D"/>
    <w:rsid w:val="0068724F"/>
    <w:rsid w:val="006877A2"/>
    <w:rsid w:val="00693358"/>
    <w:rsid w:val="00693C4E"/>
    <w:rsid w:val="006A0A13"/>
    <w:rsid w:val="006A1DEF"/>
    <w:rsid w:val="006A2D62"/>
    <w:rsid w:val="006A3541"/>
    <w:rsid w:val="006C1A12"/>
    <w:rsid w:val="006C2B60"/>
    <w:rsid w:val="006C3C49"/>
    <w:rsid w:val="006C4532"/>
    <w:rsid w:val="006C4AF4"/>
    <w:rsid w:val="006C629B"/>
    <w:rsid w:val="006D3F2F"/>
    <w:rsid w:val="006E1DCD"/>
    <w:rsid w:val="006E3536"/>
    <w:rsid w:val="006E4023"/>
    <w:rsid w:val="006E7190"/>
    <w:rsid w:val="006F1DF9"/>
    <w:rsid w:val="006F343F"/>
    <w:rsid w:val="006F4AEC"/>
    <w:rsid w:val="006F5547"/>
    <w:rsid w:val="006F5EBD"/>
    <w:rsid w:val="00702841"/>
    <w:rsid w:val="0070342B"/>
    <w:rsid w:val="00703FDE"/>
    <w:rsid w:val="00714488"/>
    <w:rsid w:val="00716CBF"/>
    <w:rsid w:val="00716F42"/>
    <w:rsid w:val="00720669"/>
    <w:rsid w:val="00723CA9"/>
    <w:rsid w:val="007254A7"/>
    <w:rsid w:val="0073117E"/>
    <w:rsid w:val="00737084"/>
    <w:rsid w:val="007420A3"/>
    <w:rsid w:val="00763128"/>
    <w:rsid w:val="00765FAC"/>
    <w:rsid w:val="007666E1"/>
    <w:rsid w:val="00772E2E"/>
    <w:rsid w:val="00777ED7"/>
    <w:rsid w:val="00783643"/>
    <w:rsid w:val="00784A72"/>
    <w:rsid w:val="00785CDA"/>
    <w:rsid w:val="00786B4C"/>
    <w:rsid w:val="00790F18"/>
    <w:rsid w:val="007A0363"/>
    <w:rsid w:val="007A2584"/>
    <w:rsid w:val="007A337B"/>
    <w:rsid w:val="007A5A8C"/>
    <w:rsid w:val="007B0E49"/>
    <w:rsid w:val="007B0E71"/>
    <w:rsid w:val="007B13C6"/>
    <w:rsid w:val="007C24A0"/>
    <w:rsid w:val="007C57D9"/>
    <w:rsid w:val="007C799B"/>
    <w:rsid w:val="007D1E8F"/>
    <w:rsid w:val="007D6DA4"/>
    <w:rsid w:val="007E0B58"/>
    <w:rsid w:val="007E57ED"/>
    <w:rsid w:val="0080380F"/>
    <w:rsid w:val="00804E60"/>
    <w:rsid w:val="00812229"/>
    <w:rsid w:val="0081533C"/>
    <w:rsid w:val="008225A0"/>
    <w:rsid w:val="008249A0"/>
    <w:rsid w:val="00824DCC"/>
    <w:rsid w:val="00830085"/>
    <w:rsid w:val="00830FDD"/>
    <w:rsid w:val="008317D8"/>
    <w:rsid w:val="00832453"/>
    <w:rsid w:val="00835666"/>
    <w:rsid w:val="00852EF3"/>
    <w:rsid w:val="0085439B"/>
    <w:rsid w:val="00855777"/>
    <w:rsid w:val="00861942"/>
    <w:rsid w:val="00863229"/>
    <w:rsid w:val="00867756"/>
    <w:rsid w:val="00874EFB"/>
    <w:rsid w:val="008752EC"/>
    <w:rsid w:val="00875CB7"/>
    <w:rsid w:val="0087713C"/>
    <w:rsid w:val="00877F1C"/>
    <w:rsid w:val="008804A4"/>
    <w:rsid w:val="0089026B"/>
    <w:rsid w:val="00895093"/>
    <w:rsid w:val="008960F1"/>
    <w:rsid w:val="008A2D94"/>
    <w:rsid w:val="008B05C3"/>
    <w:rsid w:val="008B4965"/>
    <w:rsid w:val="008C2594"/>
    <w:rsid w:val="008C423F"/>
    <w:rsid w:val="008D1ABD"/>
    <w:rsid w:val="008E5381"/>
    <w:rsid w:val="008F4698"/>
    <w:rsid w:val="008F4CF6"/>
    <w:rsid w:val="008F6ED9"/>
    <w:rsid w:val="008F70D1"/>
    <w:rsid w:val="0090137A"/>
    <w:rsid w:val="00904934"/>
    <w:rsid w:val="0091171B"/>
    <w:rsid w:val="00913205"/>
    <w:rsid w:val="009134F1"/>
    <w:rsid w:val="00917F10"/>
    <w:rsid w:val="00922E0A"/>
    <w:rsid w:val="009279DB"/>
    <w:rsid w:val="00931527"/>
    <w:rsid w:val="009329F8"/>
    <w:rsid w:val="00935986"/>
    <w:rsid w:val="00936068"/>
    <w:rsid w:val="0094357E"/>
    <w:rsid w:val="009517CC"/>
    <w:rsid w:val="0095352C"/>
    <w:rsid w:val="00956AAB"/>
    <w:rsid w:val="00957962"/>
    <w:rsid w:val="009615D4"/>
    <w:rsid w:val="00967564"/>
    <w:rsid w:val="00973DA9"/>
    <w:rsid w:val="00974677"/>
    <w:rsid w:val="00980527"/>
    <w:rsid w:val="009827C2"/>
    <w:rsid w:val="0098358E"/>
    <w:rsid w:val="009853D8"/>
    <w:rsid w:val="00986158"/>
    <w:rsid w:val="00987DBB"/>
    <w:rsid w:val="0099012F"/>
    <w:rsid w:val="00994BFC"/>
    <w:rsid w:val="00997647"/>
    <w:rsid w:val="009A053A"/>
    <w:rsid w:val="009A0CD0"/>
    <w:rsid w:val="009A2F17"/>
    <w:rsid w:val="009A5633"/>
    <w:rsid w:val="009C006B"/>
    <w:rsid w:val="009C5432"/>
    <w:rsid w:val="009C5989"/>
    <w:rsid w:val="009D0469"/>
    <w:rsid w:val="009D24F5"/>
    <w:rsid w:val="009E07DE"/>
    <w:rsid w:val="009E167C"/>
    <w:rsid w:val="009F0144"/>
    <w:rsid w:val="009F0E6D"/>
    <w:rsid w:val="009F1343"/>
    <w:rsid w:val="009F2F2D"/>
    <w:rsid w:val="009F4440"/>
    <w:rsid w:val="00A058AE"/>
    <w:rsid w:val="00A13664"/>
    <w:rsid w:val="00A16FF7"/>
    <w:rsid w:val="00A22603"/>
    <w:rsid w:val="00A24EF4"/>
    <w:rsid w:val="00A27948"/>
    <w:rsid w:val="00A27FD6"/>
    <w:rsid w:val="00A30F83"/>
    <w:rsid w:val="00A33747"/>
    <w:rsid w:val="00A34DBB"/>
    <w:rsid w:val="00A550B9"/>
    <w:rsid w:val="00A6491F"/>
    <w:rsid w:val="00A65856"/>
    <w:rsid w:val="00A76D04"/>
    <w:rsid w:val="00A805AC"/>
    <w:rsid w:val="00A81B0F"/>
    <w:rsid w:val="00A86FAA"/>
    <w:rsid w:val="00A90151"/>
    <w:rsid w:val="00A90FFB"/>
    <w:rsid w:val="00A9359B"/>
    <w:rsid w:val="00A968B5"/>
    <w:rsid w:val="00AA163B"/>
    <w:rsid w:val="00AA5EE4"/>
    <w:rsid w:val="00AA6EE7"/>
    <w:rsid w:val="00AB340F"/>
    <w:rsid w:val="00AB44CB"/>
    <w:rsid w:val="00AB5F12"/>
    <w:rsid w:val="00AC0558"/>
    <w:rsid w:val="00AC26CD"/>
    <w:rsid w:val="00AC5CBD"/>
    <w:rsid w:val="00AE33B3"/>
    <w:rsid w:val="00AF2097"/>
    <w:rsid w:val="00AF5D2D"/>
    <w:rsid w:val="00B00FEA"/>
    <w:rsid w:val="00B05631"/>
    <w:rsid w:val="00B06EB7"/>
    <w:rsid w:val="00B11368"/>
    <w:rsid w:val="00B153EB"/>
    <w:rsid w:val="00B168D8"/>
    <w:rsid w:val="00B171E7"/>
    <w:rsid w:val="00B23603"/>
    <w:rsid w:val="00B255CB"/>
    <w:rsid w:val="00B32D6C"/>
    <w:rsid w:val="00B35375"/>
    <w:rsid w:val="00B3749D"/>
    <w:rsid w:val="00B51631"/>
    <w:rsid w:val="00B526CC"/>
    <w:rsid w:val="00B52A2F"/>
    <w:rsid w:val="00B52BF2"/>
    <w:rsid w:val="00B532F5"/>
    <w:rsid w:val="00B55512"/>
    <w:rsid w:val="00B56194"/>
    <w:rsid w:val="00B64741"/>
    <w:rsid w:val="00B659B0"/>
    <w:rsid w:val="00B65DAA"/>
    <w:rsid w:val="00B669EB"/>
    <w:rsid w:val="00B66B2F"/>
    <w:rsid w:val="00B6771F"/>
    <w:rsid w:val="00B74F7F"/>
    <w:rsid w:val="00B75B08"/>
    <w:rsid w:val="00B83C19"/>
    <w:rsid w:val="00B87859"/>
    <w:rsid w:val="00B91D47"/>
    <w:rsid w:val="00BA0753"/>
    <w:rsid w:val="00BA3820"/>
    <w:rsid w:val="00BA3CB8"/>
    <w:rsid w:val="00BA7623"/>
    <w:rsid w:val="00BB1ED4"/>
    <w:rsid w:val="00BB5626"/>
    <w:rsid w:val="00BB6E33"/>
    <w:rsid w:val="00BC4FFA"/>
    <w:rsid w:val="00BC6C6F"/>
    <w:rsid w:val="00BD352C"/>
    <w:rsid w:val="00BE49A1"/>
    <w:rsid w:val="00BE59AB"/>
    <w:rsid w:val="00BE5EB0"/>
    <w:rsid w:val="00BE610A"/>
    <w:rsid w:val="00BF0975"/>
    <w:rsid w:val="00BF68C8"/>
    <w:rsid w:val="00C01E68"/>
    <w:rsid w:val="00C076A6"/>
    <w:rsid w:val="00C11924"/>
    <w:rsid w:val="00C1443F"/>
    <w:rsid w:val="00C145DE"/>
    <w:rsid w:val="00C30997"/>
    <w:rsid w:val="00C326F9"/>
    <w:rsid w:val="00C367CB"/>
    <w:rsid w:val="00C37A29"/>
    <w:rsid w:val="00C41DED"/>
    <w:rsid w:val="00C52105"/>
    <w:rsid w:val="00C55C51"/>
    <w:rsid w:val="00C560C0"/>
    <w:rsid w:val="00C5654C"/>
    <w:rsid w:val="00C60361"/>
    <w:rsid w:val="00C67BED"/>
    <w:rsid w:val="00C70EFC"/>
    <w:rsid w:val="00C760F6"/>
    <w:rsid w:val="00C8145D"/>
    <w:rsid w:val="00C81C7D"/>
    <w:rsid w:val="00C859DD"/>
    <w:rsid w:val="00C87B18"/>
    <w:rsid w:val="00C932F3"/>
    <w:rsid w:val="00C97AB2"/>
    <w:rsid w:val="00CA679D"/>
    <w:rsid w:val="00CB5EAC"/>
    <w:rsid w:val="00CC3856"/>
    <w:rsid w:val="00CD42AE"/>
    <w:rsid w:val="00CD47EE"/>
    <w:rsid w:val="00CD61EB"/>
    <w:rsid w:val="00CD7ECC"/>
    <w:rsid w:val="00CE346F"/>
    <w:rsid w:val="00CE40C7"/>
    <w:rsid w:val="00CE543A"/>
    <w:rsid w:val="00CF02F0"/>
    <w:rsid w:val="00CF0BD2"/>
    <w:rsid w:val="00CF5F87"/>
    <w:rsid w:val="00D02CB8"/>
    <w:rsid w:val="00D0623E"/>
    <w:rsid w:val="00D11482"/>
    <w:rsid w:val="00D1580D"/>
    <w:rsid w:val="00D166CE"/>
    <w:rsid w:val="00D16F74"/>
    <w:rsid w:val="00D265FA"/>
    <w:rsid w:val="00D27E17"/>
    <w:rsid w:val="00D30B14"/>
    <w:rsid w:val="00D32D60"/>
    <w:rsid w:val="00D35417"/>
    <w:rsid w:val="00D3796E"/>
    <w:rsid w:val="00D4383A"/>
    <w:rsid w:val="00D46059"/>
    <w:rsid w:val="00D50F66"/>
    <w:rsid w:val="00D515DF"/>
    <w:rsid w:val="00D52214"/>
    <w:rsid w:val="00D567C3"/>
    <w:rsid w:val="00D60649"/>
    <w:rsid w:val="00D60ACF"/>
    <w:rsid w:val="00D61E88"/>
    <w:rsid w:val="00D71D06"/>
    <w:rsid w:val="00D82889"/>
    <w:rsid w:val="00D83923"/>
    <w:rsid w:val="00D86F39"/>
    <w:rsid w:val="00D906B7"/>
    <w:rsid w:val="00D92F1C"/>
    <w:rsid w:val="00D9419D"/>
    <w:rsid w:val="00D97643"/>
    <w:rsid w:val="00DA00B5"/>
    <w:rsid w:val="00DA0699"/>
    <w:rsid w:val="00DA1660"/>
    <w:rsid w:val="00DA1863"/>
    <w:rsid w:val="00DA6E1A"/>
    <w:rsid w:val="00DB1BEB"/>
    <w:rsid w:val="00DB6E74"/>
    <w:rsid w:val="00DC5CC6"/>
    <w:rsid w:val="00DC70E7"/>
    <w:rsid w:val="00DE43D1"/>
    <w:rsid w:val="00DF4E3E"/>
    <w:rsid w:val="00E0453D"/>
    <w:rsid w:val="00E05FA6"/>
    <w:rsid w:val="00E062FA"/>
    <w:rsid w:val="00E06721"/>
    <w:rsid w:val="00E06806"/>
    <w:rsid w:val="00E126B0"/>
    <w:rsid w:val="00E17EC5"/>
    <w:rsid w:val="00E25474"/>
    <w:rsid w:val="00E32819"/>
    <w:rsid w:val="00E32F93"/>
    <w:rsid w:val="00E37F8B"/>
    <w:rsid w:val="00E41017"/>
    <w:rsid w:val="00E42E3C"/>
    <w:rsid w:val="00E543E8"/>
    <w:rsid w:val="00E54B2B"/>
    <w:rsid w:val="00E63CDA"/>
    <w:rsid w:val="00E70332"/>
    <w:rsid w:val="00E7147B"/>
    <w:rsid w:val="00E757B9"/>
    <w:rsid w:val="00E75A8C"/>
    <w:rsid w:val="00EA1943"/>
    <w:rsid w:val="00EA1EF0"/>
    <w:rsid w:val="00EA2546"/>
    <w:rsid w:val="00EB3747"/>
    <w:rsid w:val="00EB433B"/>
    <w:rsid w:val="00EB676A"/>
    <w:rsid w:val="00EC0208"/>
    <w:rsid w:val="00EC4FE5"/>
    <w:rsid w:val="00EC5232"/>
    <w:rsid w:val="00ED7261"/>
    <w:rsid w:val="00EE1119"/>
    <w:rsid w:val="00EE1139"/>
    <w:rsid w:val="00EE360B"/>
    <w:rsid w:val="00EE6F14"/>
    <w:rsid w:val="00EF3F23"/>
    <w:rsid w:val="00EF783C"/>
    <w:rsid w:val="00F02291"/>
    <w:rsid w:val="00F1156D"/>
    <w:rsid w:val="00F162D4"/>
    <w:rsid w:val="00F24810"/>
    <w:rsid w:val="00F24BC6"/>
    <w:rsid w:val="00F26ACC"/>
    <w:rsid w:val="00F276BC"/>
    <w:rsid w:val="00F31EB4"/>
    <w:rsid w:val="00F4010B"/>
    <w:rsid w:val="00F402B2"/>
    <w:rsid w:val="00F459F3"/>
    <w:rsid w:val="00F46C6C"/>
    <w:rsid w:val="00F4702C"/>
    <w:rsid w:val="00F478AD"/>
    <w:rsid w:val="00F47EFA"/>
    <w:rsid w:val="00F505B8"/>
    <w:rsid w:val="00F52793"/>
    <w:rsid w:val="00F53397"/>
    <w:rsid w:val="00F56E93"/>
    <w:rsid w:val="00F634F6"/>
    <w:rsid w:val="00F64343"/>
    <w:rsid w:val="00F6495D"/>
    <w:rsid w:val="00F65C27"/>
    <w:rsid w:val="00F70B90"/>
    <w:rsid w:val="00F71232"/>
    <w:rsid w:val="00F71CBA"/>
    <w:rsid w:val="00F753AE"/>
    <w:rsid w:val="00F863F7"/>
    <w:rsid w:val="00F87B07"/>
    <w:rsid w:val="00F93598"/>
    <w:rsid w:val="00F94880"/>
    <w:rsid w:val="00F9491F"/>
    <w:rsid w:val="00F97926"/>
    <w:rsid w:val="00FA14CB"/>
    <w:rsid w:val="00FB0D65"/>
    <w:rsid w:val="00FB4A9F"/>
    <w:rsid w:val="00FB73F5"/>
    <w:rsid w:val="00FC2D8B"/>
    <w:rsid w:val="00FC4F7F"/>
    <w:rsid w:val="00FD0FBF"/>
    <w:rsid w:val="00FD10A8"/>
    <w:rsid w:val="00FD14FA"/>
    <w:rsid w:val="00FD1EE0"/>
    <w:rsid w:val="00FD3306"/>
    <w:rsid w:val="00FD5CF3"/>
    <w:rsid w:val="00FE21B3"/>
    <w:rsid w:val="00FE57D8"/>
    <w:rsid w:val="00FE65E9"/>
    <w:rsid w:val="00FF1ACD"/>
    <w:rsid w:val="00FF49F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4D8C9"/>
  <w15:chartTrackingRefBased/>
  <w15:docId w15:val="{0FAAE39C-6CCB-4D1B-9D74-23EEE11E8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iPriority="0"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861942"/>
    <w:pPr>
      <w:keepNext/>
      <w:keepLines/>
      <w:numPr>
        <w:numId w:val="10"/>
      </w:numPr>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numPr>
        <w:ilvl w:val="1"/>
        <w:numId w:val="10"/>
      </w:numPr>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61942"/>
    <w:pPr>
      <w:keepNext/>
      <w:keepLines/>
      <w:spacing w:before="240"/>
      <w:ind w:left="720" w:hanging="72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A81B0F"/>
    <w:pPr>
      <w:keepNext/>
      <w:keepLines/>
      <w:ind w:left="864" w:hanging="864"/>
      <w:outlineLvl w:val="3"/>
    </w:pPr>
    <w:rPr>
      <w:rFonts w:asciiTheme="majorHAnsi" w:eastAsiaTheme="majorEastAsia" w:hAnsiTheme="majorHAnsi" w:cstheme="majorBidi"/>
      <w:b/>
      <w:iCs/>
    </w:rPr>
  </w:style>
  <w:style w:type="paragraph" w:styleId="Heading5">
    <w:name w:val="heading 5"/>
    <w:basedOn w:val="Heading4-Numbered"/>
    <w:next w:val="Normal"/>
    <w:link w:val="Heading5Char"/>
    <w:uiPriority w:val="9"/>
    <w:unhideWhenUsed/>
    <w:qFormat/>
    <w:rsid w:val="00E062FA"/>
    <w:pPr>
      <w:outlineLvl w:val="4"/>
    </w:pPr>
  </w:style>
  <w:style w:type="paragraph" w:styleId="Heading6">
    <w:name w:val="heading 6"/>
    <w:basedOn w:val="Normal"/>
    <w:next w:val="Normal"/>
    <w:link w:val="Heading6Char"/>
    <w:uiPriority w:val="9"/>
    <w:semiHidden/>
    <w:rsid w:val="00861942"/>
    <w:pPr>
      <w:keepNext/>
      <w:keepLines/>
      <w:numPr>
        <w:ilvl w:val="5"/>
        <w:numId w:val="10"/>
      </w:numPr>
      <w:spacing w:before="40" w:after="0"/>
      <w:outlineLvl w:val="5"/>
    </w:pPr>
    <w:rPr>
      <w:rFonts w:asciiTheme="majorHAnsi" w:eastAsiaTheme="majorEastAsia" w:hAnsiTheme="majorHAnsi" w:cstheme="majorBidi"/>
      <w:color w:val="666D00" w:themeColor="accent1" w:themeShade="7F"/>
    </w:rPr>
  </w:style>
  <w:style w:type="paragraph" w:styleId="Heading7">
    <w:name w:val="heading 7"/>
    <w:basedOn w:val="Normal"/>
    <w:next w:val="Normal"/>
    <w:link w:val="Heading7Char"/>
    <w:uiPriority w:val="9"/>
    <w:semiHidden/>
    <w:qFormat/>
    <w:rsid w:val="00861942"/>
    <w:pPr>
      <w:keepNext/>
      <w:keepLines/>
      <w:numPr>
        <w:ilvl w:val="6"/>
        <w:numId w:val="10"/>
      </w:numPr>
      <w:spacing w:before="40" w:after="0"/>
      <w:outlineLvl w:val="6"/>
    </w:pPr>
    <w:rPr>
      <w:rFonts w:asciiTheme="majorHAnsi" w:eastAsiaTheme="majorEastAsia" w:hAnsiTheme="majorHAnsi" w:cstheme="majorBidi"/>
      <w:i/>
      <w:iCs/>
      <w:color w:val="666D00" w:themeColor="accent1" w:themeShade="7F"/>
    </w:rPr>
  </w:style>
  <w:style w:type="paragraph" w:styleId="Heading8">
    <w:name w:val="heading 8"/>
    <w:basedOn w:val="Normal"/>
    <w:next w:val="Normal"/>
    <w:link w:val="Heading8Char"/>
    <w:uiPriority w:val="9"/>
    <w:semiHidden/>
    <w:qFormat/>
    <w:rsid w:val="00861942"/>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861942"/>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iPriority w:val="99"/>
    <w:unhideWhenUsed/>
    <w:qFormat/>
    <w:rsid w:val="00D83923"/>
    <w:pPr>
      <w:tabs>
        <w:tab w:val="num" w:pos="340"/>
      </w:tabs>
      <w:ind w:left="340" w:hanging="340"/>
      <w:contextualSpacing/>
    </w:pPr>
  </w:style>
  <w:style w:type="paragraph" w:styleId="ListBullet2">
    <w:name w:val="List Bullet 2"/>
    <w:basedOn w:val="Normal"/>
    <w:uiPriority w:val="99"/>
    <w:unhideWhenUsed/>
    <w:qFormat/>
    <w:rsid w:val="00D83923"/>
    <w:pPr>
      <w:tabs>
        <w:tab w:val="num" w:pos="680"/>
      </w:tabs>
      <w:ind w:left="680" w:hanging="340"/>
      <w:contextualSpacing/>
    </w:pPr>
  </w:style>
  <w:style w:type="paragraph" w:styleId="ListNumber">
    <w:name w:val="List Number"/>
    <w:basedOn w:val="Normal"/>
    <w:unhideWhenUsed/>
    <w:qFormat/>
    <w:rsid w:val="00D16F74"/>
    <w:pPr>
      <w:tabs>
        <w:tab w:val="num" w:pos="1049"/>
      </w:tabs>
      <w:ind w:left="1049" w:hanging="369"/>
      <w:contextualSpacing/>
    </w:pPr>
  </w:style>
  <w:style w:type="numbering" w:customStyle="1" w:styleId="Bullets">
    <w:name w:val="Bullets"/>
    <w:uiPriority w:val="99"/>
    <w:rsid w:val="00D83923"/>
    <w:pPr>
      <w:numPr>
        <w:numId w:val="2"/>
      </w:numPr>
    </w:pPr>
  </w:style>
  <w:style w:type="character" w:customStyle="1" w:styleId="Heading1Char">
    <w:name w:val="Heading 1 Char"/>
    <w:basedOn w:val="DefaultParagraphFont"/>
    <w:link w:val="Heading1"/>
    <w:uiPriority w:val="9"/>
    <w:rsid w:val="00861942"/>
    <w:rPr>
      <w:rFonts w:asciiTheme="majorHAnsi" w:eastAsiaTheme="majorEastAsia" w:hAnsiTheme="majorHAnsi" w:cstheme="majorBidi"/>
      <w:b/>
      <w:color w:val="53565A" w:themeColor="accent6"/>
      <w:sz w:val="28"/>
      <w:szCs w:val="32"/>
    </w:rPr>
  </w:style>
  <w:style w:type="paragraph" w:styleId="ListNumber2">
    <w:name w:val="List Number 2"/>
    <w:basedOn w:val="Normal"/>
    <w:unhideWhenUsed/>
    <w:qFormat/>
    <w:rsid w:val="00D16F74"/>
    <w:pPr>
      <w:ind w:left="567" w:hanging="567"/>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3"/>
      </w:numPr>
    </w:pPr>
  </w:style>
  <w:style w:type="paragraph" w:styleId="ListBullet3">
    <w:name w:val="List Bullet 3"/>
    <w:basedOn w:val="Normal"/>
    <w:uiPriority w:val="99"/>
    <w:unhideWhenUsed/>
    <w:rsid w:val="00D83923"/>
    <w:pPr>
      <w:ind w:left="851" w:hanging="284"/>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nhideWhenUsed/>
    <w:qFormat/>
    <w:rsid w:val="00D16F74"/>
    <w:pPr>
      <w:tabs>
        <w:tab w:val="num" w:pos="1134"/>
      </w:tabs>
      <w:ind w:left="851" w:hanging="851"/>
      <w:contextualSpacing/>
    </w:pPr>
  </w:style>
  <w:style w:type="paragraph" w:styleId="ListNumber4">
    <w:name w:val="List Number 4"/>
    <w:basedOn w:val="Normal"/>
    <w:uiPriority w:val="99"/>
    <w:unhideWhenUsed/>
    <w:qFormat/>
    <w:rsid w:val="00D16F74"/>
    <w:pPr>
      <w:ind w:left="1134" w:hanging="1134"/>
      <w:contextualSpacing/>
    </w:pPr>
  </w:style>
  <w:style w:type="paragraph" w:styleId="ListNumber5">
    <w:name w:val="List Number 5"/>
    <w:basedOn w:val="Normal"/>
    <w:uiPriority w:val="99"/>
    <w:unhideWhenUsed/>
    <w:rsid w:val="00D16F74"/>
    <w:pPr>
      <w:ind w:left="1418" w:hanging="1418"/>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861942"/>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A81B0F"/>
    <w:rPr>
      <w:rFonts w:asciiTheme="majorHAnsi" w:eastAsiaTheme="majorEastAsia" w:hAnsiTheme="majorHAnsi" w:cstheme="majorBidi"/>
      <w:b/>
      <w:iCs/>
      <w:sz w:val="20"/>
    </w:rPr>
  </w:style>
  <w:style w:type="character" w:customStyle="1" w:styleId="Heading5Char">
    <w:name w:val="Heading 5 Char"/>
    <w:basedOn w:val="DefaultParagraphFont"/>
    <w:link w:val="Heading5"/>
    <w:uiPriority w:val="9"/>
    <w:rsid w:val="00E062FA"/>
    <w:rPr>
      <w:rFonts w:asciiTheme="majorHAnsi" w:eastAsiaTheme="majorEastAsia" w:hAnsiTheme="majorHAnsi" w:cstheme="majorBidi"/>
      <w:caps/>
      <w:color w:val="000000" w:themeColor="text1"/>
      <w:sz w:val="18"/>
    </w:rPr>
  </w:style>
  <w:style w:type="numbering" w:customStyle="1" w:styleId="ListHeadings">
    <w:name w:val="List Headings"/>
    <w:uiPriority w:val="99"/>
    <w:rsid w:val="00D16F74"/>
    <w:pPr>
      <w:numPr>
        <w:numId w:val="4"/>
      </w:numPr>
    </w:pPr>
  </w:style>
  <w:style w:type="paragraph" w:styleId="Title">
    <w:name w:val="Title"/>
    <w:basedOn w:val="Normal"/>
    <w:next w:val="Normal"/>
    <w:link w:val="TitleChar"/>
    <w:uiPriority w:val="10"/>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10"/>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uiPriority w:val="19"/>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19"/>
    <w:rsid w:val="004B609E"/>
    <w:rPr>
      <w:b/>
    </w:rPr>
  </w:style>
  <w:style w:type="character" w:customStyle="1" w:styleId="Pull-outQuoteChar">
    <w:name w:val="Pull-out Quote Char"/>
    <w:basedOn w:val="DefaultParagraphFont"/>
    <w:link w:val="Pull-outQuote"/>
    <w:uiPriority w:val="19"/>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uiPriority w:val="19"/>
    <w:rsid w:val="0050670B"/>
    <w:rPr>
      <w:b/>
      <w:color w:val="FFFFFF" w:themeColor="background1"/>
      <w:sz w:val="20"/>
      <w:shd w:val="clear" w:color="auto" w:fill="00B2A9" w:themeFill="text2"/>
    </w:rPr>
  </w:style>
  <w:style w:type="paragraph" w:customStyle="1" w:styleId="Heading1-numbered0">
    <w:name w:val="Heading 1-numbered"/>
    <w:basedOn w:val="Heading1"/>
    <w:next w:val="Normal"/>
    <w:link w:val="Heading1-numberedChar"/>
    <w:uiPriority w:val="9"/>
    <w:semiHidden/>
    <w:rsid w:val="00D16F74"/>
    <w:pPr>
      <w:tabs>
        <w:tab w:val="num" w:pos="360"/>
      </w:tabs>
      <w:ind w:left="340" w:hanging="340"/>
    </w:pPr>
  </w:style>
  <w:style w:type="paragraph" w:customStyle="1" w:styleId="Heading2-numbered">
    <w:name w:val="Heading 2-numbered"/>
    <w:basedOn w:val="Heading2"/>
    <w:next w:val="Normal"/>
    <w:link w:val="Heading2-numberedChar"/>
    <w:uiPriority w:val="9"/>
    <w:semiHidden/>
    <w:rsid w:val="00D16F74"/>
    <w:pPr>
      <w:ind w:left="680" w:hanging="680"/>
    </w:pPr>
  </w:style>
  <w:style w:type="character" w:customStyle="1" w:styleId="Heading1-numberedChar">
    <w:name w:val="Heading 1-numbered Char"/>
    <w:basedOn w:val="Heading1Char"/>
    <w:link w:val="Heading1-numbered0"/>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5"/>
      </w:numPr>
      <w:contextualSpacing/>
    </w:pPr>
  </w:style>
  <w:style w:type="paragraph" w:styleId="List2">
    <w:name w:val="List 2"/>
    <w:basedOn w:val="Normal"/>
    <w:uiPriority w:val="99"/>
    <w:unhideWhenUsed/>
    <w:qFormat/>
    <w:rsid w:val="00E25474"/>
    <w:pPr>
      <w:numPr>
        <w:ilvl w:val="1"/>
        <w:numId w:val="5"/>
      </w:numPr>
      <w:contextualSpacing/>
    </w:pPr>
  </w:style>
  <w:style w:type="numbering" w:customStyle="1" w:styleId="LetteredList">
    <w:name w:val="Lettered List"/>
    <w:uiPriority w:val="99"/>
    <w:rsid w:val="00E25474"/>
    <w:pPr>
      <w:numPr>
        <w:numId w:val="5"/>
      </w:numPr>
    </w:pPr>
  </w:style>
  <w:style w:type="paragraph" w:styleId="Subtitle">
    <w:name w:val="Subtitle"/>
    <w:basedOn w:val="Title"/>
    <w:next w:val="Normal"/>
    <w:link w:val="SubtitleChar"/>
    <w:uiPriority w:val="11"/>
    <w:rsid w:val="00855777"/>
    <w:pPr>
      <w:framePr w:h="1134" w:wrap="around" w:y="4934"/>
    </w:pPr>
    <w:rPr>
      <w:sz w:val="40"/>
    </w:rPr>
  </w:style>
  <w:style w:type="character" w:customStyle="1" w:styleId="SubtitleChar">
    <w:name w:val="Subtitle Char"/>
    <w:basedOn w:val="DefaultParagraphFont"/>
    <w:link w:val="Subtitle"/>
    <w:uiPriority w:val="11"/>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rsid w:val="00F70B90"/>
    <w:pPr>
      <w:spacing w:after="0" w:line="259" w:lineRule="auto"/>
      <w:outlineLvl w:val="9"/>
    </w:pPr>
    <w:rPr>
      <w:lang w:val="en-US"/>
    </w:rPr>
  </w:style>
  <w:style w:type="paragraph" w:styleId="TOC1">
    <w:name w:val="toc 1"/>
    <w:basedOn w:val="Normal"/>
    <w:next w:val="Normal"/>
    <w:autoRedefine/>
    <w:uiPriority w:val="39"/>
    <w:unhideWhenUsed/>
    <w:rsid w:val="00716CBF"/>
    <w:pPr>
      <w:tabs>
        <w:tab w:val="right" w:leader="underscore" w:pos="10762"/>
      </w:tabs>
      <w:spacing w:before="240" w:after="100"/>
    </w:pPr>
    <w:rPr>
      <w:b/>
    </w:rPr>
  </w:style>
  <w:style w:type="paragraph" w:styleId="TOC2">
    <w:name w:val="toc 2"/>
    <w:basedOn w:val="Normal"/>
    <w:next w:val="Normal"/>
    <w:autoRedefine/>
    <w:uiPriority w:val="39"/>
    <w:unhideWhenUsed/>
    <w:rsid w:val="00D906B7"/>
    <w:pPr>
      <w:tabs>
        <w:tab w:val="left" w:pos="660"/>
        <w:tab w:val="right" w:leader="underscore" w:pos="10762"/>
      </w:tabs>
      <w:spacing w:after="100"/>
    </w:pPr>
  </w:style>
  <w:style w:type="paragraph" w:styleId="TOC3">
    <w:name w:val="toc 3"/>
    <w:basedOn w:val="Normal"/>
    <w:next w:val="Normal"/>
    <w:autoRedefine/>
    <w:uiPriority w:val="39"/>
    <w:unhideWhenUsed/>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numId w:val="1"/>
      </w:numPr>
      <w:contextualSpacing/>
    </w:pPr>
  </w:style>
  <w:style w:type="paragraph" w:customStyle="1" w:styleId="Heading1-Numbered">
    <w:name w:val="Heading 1 - Numbered"/>
    <w:basedOn w:val="Heading1"/>
    <w:next w:val="Normal"/>
    <w:link w:val="Heading1-NumberedChar0"/>
    <w:uiPriority w:val="9"/>
    <w:qFormat/>
    <w:rsid w:val="00D4383A"/>
    <w:pPr>
      <w:numPr>
        <w:numId w:val="9"/>
      </w:numPr>
      <w:ind w:left="426" w:hanging="426"/>
      <w:contextualSpacing/>
    </w:pPr>
  </w:style>
  <w:style w:type="paragraph" w:customStyle="1" w:styleId="Heading2-Numbered0">
    <w:name w:val="Heading 2 - Numbered"/>
    <w:basedOn w:val="Heading2"/>
    <w:next w:val="Normal"/>
    <w:link w:val="Heading2-NumberedChar0"/>
    <w:uiPriority w:val="9"/>
    <w:qFormat/>
    <w:rsid w:val="00D4383A"/>
    <w:pPr>
      <w:contextualSpacing/>
    </w:pPr>
  </w:style>
  <w:style w:type="character" w:customStyle="1" w:styleId="Heading1-NumberedChar0">
    <w:name w:val="Heading 1 - Numbered Char"/>
    <w:basedOn w:val="Heading1Char"/>
    <w:link w:val="Heading1-Numbered"/>
    <w:uiPriority w:val="9"/>
    <w:rsid w:val="00D4383A"/>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D4383A"/>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ind w:left="851" w:hanging="851"/>
    </w:pPr>
  </w:style>
  <w:style w:type="paragraph" w:customStyle="1" w:styleId="Heading4-Numbered">
    <w:name w:val="Heading 4 - Numbered"/>
    <w:basedOn w:val="Heading4"/>
    <w:link w:val="Heading4-NumberedChar"/>
    <w:uiPriority w:val="9"/>
    <w:qFormat/>
    <w:rsid w:val="004411F6"/>
    <w:pPr>
      <w:keepNext w:val="0"/>
      <w:keepLines w:val="0"/>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styleId="BodyText">
    <w:name w:val="Body Text"/>
    <w:aliases w:val="(Alt+1),Body Text Char Char Char Char,Body Text Char1,Body Text Char Char,Body Text Char Char Char Char Char1 Char,Body Text Char Char Char Char Char1,Body Text Char2 Char Char,(Alt+1) Char Char Char,Body Text Char2 Char,block,b,Body,body"/>
    <w:basedOn w:val="Normal"/>
    <w:link w:val="BodyTextChar"/>
    <w:qFormat/>
    <w:rsid w:val="002479E7"/>
    <w:pPr>
      <w:spacing w:before="60" w:line="240" w:lineRule="atLeast"/>
    </w:pPr>
    <w:rPr>
      <w:rFonts w:eastAsia="Times New Roman" w:cs="Times New Roman"/>
      <w:color w:val="000000" w:themeColor="text1"/>
      <w:szCs w:val="20"/>
    </w:rPr>
  </w:style>
  <w:style w:type="character" w:customStyle="1" w:styleId="BodyTextChar">
    <w:name w:val="Body Text Char"/>
    <w:aliases w:val="(Alt+1) Char,Body Text Char Char Char Char Char,Body Text Char1 Char,Body Text Char Char Char,Body Text Char Char Char Char Char1 Char Char,Body Text Char Char Char Char Char1 Char1,Body Text Char2 Char Char Char,block Char,b Char"/>
    <w:basedOn w:val="DefaultParagraphFont"/>
    <w:link w:val="BodyText"/>
    <w:rsid w:val="002479E7"/>
    <w:rPr>
      <w:rFonts w:eastAsia="Times New Roman" w:cs="Times New Roman"/>
      <w:color w:val="000000" w:themeColor="text1"/>
      <w:sz w:val="20"/>
      <w:szCs w:val="20"/>
    </w:rPr>
  </w:style>
  <w:style w:type="character" w:styleId="CommentReference">
    <w:name w:val="annotation reference"/>
    <w:basedOn w:val="DefaultParagraphFont"/>
    <w:semiHidden/>
    <w:unhideWhenUsed/>
    <w:rsid w:val="0062309E"/>
    <w:rPr>
      <w:sz w:val="16"/>
      <w:szCs w:val="16"/>
    </w:rPr>
  </w:style>
  <w:style w:type="paragraph" w:styleId="CommentText">
    <w:name w:val="annotation text"/>
    <w:basedOn w:val="Normal"/>
    <w:link w:val="CommentTextChar"/>
    <w:semiHidden/>
    <w:unhideWhenUsed/>
    <w:rsid w:val="0062309E"/>
    <w:rPr>
      <w:szCs w:val="20"/>
    </w:rPr>
  </w:style>
  <w:style w:type="character" w:customStyle="1" w:styleId="CommentTextChar">
    <w:name w:val="Comment Text Char"/>
    <w:basedOn w:val="DefaultParagraphFont"/>
    <w:link w:val="CommentText"/>
    <w:semiHidden/>
    <w:rsid w:val="0062309E"/>
    <w:rPr>
      <w:sz w:val="20"/>
      <w:szCs w:val="20"/>
    </w:rPr>
  </w:style>
  <w:style w:type="paragraph" w:styleId="CommentSubject">
    <w:name w:val="annotation subject"/>
    <w:basedOn w:val="CommentText"/>
    <w:next w:val="CommentText"/>
    <w:link w:val="CommentSubjectChar"/>
    <w:uiPriority w:val="99"/>
    <w:semiHidden/>
    <w:unhideWhenUsed/>
    <w:rsid w:val="0062309E"/>
    <w:rPr>
      <w:b/>
      <w:bCs/>
    </w:rPr>
  </w:style>
  <w:style w:type="character" w:customStyle="1" w:styleId="CommentSubjectChar">
    <w:name w:val="Comment Subject Char"/>
    <w:basedOn w:val="CommentTextChar"/>
    <w:link w:val="CommentSubject"/>
    <w:uiPriority w:val="99"/>
    <w:semiHidden/>
    <w:rsid w:val="0062309E"/>
    <w:rPr>
      <w:b/>
      <w:bCs/>
      <w:sz w:val="20"/>
      <w:szCs w:val="20"/>
    </w:rPr>
  </w:style>
  <w:style w:type="character" w:styleId="FootnoteReference">
    <w:name w:val="footnote reference"/>
    <w:basedOn w:val="DefaultParagraphFont"/>
    <w:uiPriority w:val="99"/>
    <w:rsid w:val="00327780"/>
    <w:rPr>
      <w:color w:val="000000" w:themeColor="text1"/>
      <w:vertAlign w:val="superscript"/>
    </w:rPr>
  </w:style>
  <w:style w:type="paragraph" w:styleId="FootnoteText">
    <w:name w:val="footnote text"/>
    <w:basedOn w:val="Normal"/>
    <w:link w:val="FootnoteTextChar"/>
    <w:uiPriority w:val="99"/>
    <w:rsid w:val="00327780"/>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uiPriority w:val="99"/>
    <w:rsid w:val="00327780"/>
    <w:rPr>
      <w:rFonts w:eastAsia="Times New Roman" w:cs="Arial"/>
      <w:color w:val="000000" w:themeColor="text1"/>
      <w:kern w:val="16"/>
      <w:sz w:val="14"/>
      <w:szCs w:val="20"/>
      <w:lang w:eastAsia="en-AU"/>
    </w:rPr>
  </w:style>
  <w:style w:type="paragraph" w:customStyle="1" w:styleId="QuoteBullet">
    <w:name w:val="Quote Bullet"/>
    <w:basedOn w:val="Quote"/>
    <w:qFormat/>
    <w:rsid w:val="00327780"/>
    <w:pPr>
      <w:numPr>
        <w:numId w:val="7"/>
      </w:numPr>
      <w:tabs>
        <w:tab w:val="clear" w:pos="454"/>
        <w:tab w:val="num" w:pos="360"/>
        <w:tab w:val="left" w:pos="1134"/>
      </w:tabs>
      <w:spacing w:before="120" w:after="120" w:line="240" w:lineRule="atLeast"/>
      <w:ind w:left="864" w:right="0" w:firstLine="0"/>
      <w:jc w:val="left"/>
    </w:pPr>
    <w:rPr>
      <w:rFonts w:eastAsia="Times New Roman" w:cs="Arial"/>
      <w:color w:val="000000" w:themeColor="text1"/>
      <w:szCs w:val="20"/>
      <w:lang w:eastAsia="en-AU"/>
    </w:rPr>
  </w:style>
  <w:style w:type="paragraph" w:customStyle="1" w:styleId="QuoteBullet2">
    <w:name w:val="Quote Bullet 2"/>
    <w:basedOn w:val="Quote"/>
    <w:qFormat/>
    <w:rsid w:val="00327780"/>
    <w:pPr>
      <w:numPr>
        <w:ilvl w:val="1"/>
        <w:numId w:val="7"/>
      </w:numPr>
      <w:tabs>
        <w:tab w:val="clear" w:pos="624"/>
        <w:tab w:val="num" w:pos="360"/>
      </w:tabs>
      <w:spacing w:before="120" w:after="120" w:line="240" w:lineRule="atLeast"/>
      <w:ind w:left="864" w:right="0" w:firstLine="0"/>
      <w:jc w:val="left"/>
    </w:pPr>
    <w:rPr>
      <w:rFonts w:eastAsia="Times New Roman" w:cs="Arial"/>
      <w:color w:val="000000" w:themeColor="text1"/>
      <w:szCs w:val="20"/>
      <w:lang w:eastAsia="en-AU"/>
    </w:rPr>
  </w:style>
  <w:style w:type="paragraph" w:styleId="Quote">
    <w:name w:val="Quote"/>
    <w:basedOn w:val="Normal"/>
    <w:next w:val="Normal"/>
    <w:link w:val="QuoteChar"/>
    <w:uiPriority w:val="29"/>
    <w:rsid w:val="0032778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27780"/>
    <w:rPr>
      <w:i/>
      <w:iCs/>
      <w:color w:val="404040" w:themeColor="text1" w:themeTint="BF"/>
      <w:sz w:val="20"/>
    </w:rPr>
  </w:style>
  <w:style w:type="paragraph" w:customStyle="1" w:styleId="BodyText12ptBefore">
    <w:name w:val="Body Text 12pt Before"/>
    <w:basedOn w:val="BodyText"/>
    <w:next w:val="BodyText"/>
    <w:qFormat/>
    <w:rsid w:val="003E1121"/>
    <w:pPr>
      <w:spacing w:before="240"/>
    </w:pPr>
  </w:style>
  <w:style w:type="character" w:styleId="UnresolvedMention">
    <w:name w:val="Unresolved Mention"/>
    <w:basedOn w:val="DefaultParagraphFont"/>
    <w:uiPriority w:val="99"/>
    <w:semiHidden/>
    <w:unhideWhenUsed/>
    <w:rsid w:val="00BC6C6F"/>
    <w:rPr>
      <w:color w:val="605E5C"/>
      <w:shd w:val="clear" w:color="auto" w:fill="E1DFDD"/>
    </w:rPr>
  </w:style>
  <w:style w:type="paragraph" w:styleId="Revision">
    <w:name w:val="Revision"/>
    <w:hidden/>
    <w:uiPriority w:val="99"/>
    <w:semiHidden/>
    <w:rsid w:val="006877A2"/>
    <w:pPr>
      <w:spacing w:after="0" w:line="240" w:lineRule="auto"/>
    </w:pPr>
    <w:rPr>
      <w:sz w:val="20"/>
    </w:rPr>
  </w:style>
  <w:style w:type="character" w:customStyle="1" w:styleId="Heading6Char">
    <w:name w:val="Heading 6 Char"/>
    <w:basedOn w:val="DefaultParagraphFont"/>
    <w:link w:val="Heading6"/>
    <w:uiPriority w:val="9"/>
    <w:semiHidden/>
    <w:rsid w:val="00861942"/>
    <w:rPr>
      <w:rFonts w:asciiTheme="majorHAnsi" w:eastAsiaTheme="majorEastAsia" w:hAnsiTheme="majorHAnsi" w:cstheme="majorBidi"/>
      <w:color w:val="666D00" w:themeColor="accent1" w:themeShade="7F"/>
      <w:sz w:val="20"/>
    </w:rPr>
  </w:style>
  <w:style w:type="character" w:customStyle="1" w:styleId="Heading7Char">
    <w:name w:val="Heading 7 Char"/>
    <w:basedOn w:val="DefaultParagraphFont"/>
    <w:link w:val="Heading7"/>
    <w:uiPriority w:val="9"/>
    <w:semiHidden/>
    <w:rsid w:val="00861942"/>
    <w:rPr>
      <w:rFonts w:asciiTheme="majorHAnsi" w:eastAsiaTheme="majorEastAsia" w:hAnsiTheme="majorHAnsi" w:cstheme="majorBidi"/>
      <w:i/>
      <w:iCs/>
      <w:color w:val="666D00" w:themeColor="accent1" w:themeShade="7F"/>
      <w:sz w:val="20"/>
    </w:rPr>
  </w:style>
  <w:style w:type="character" w:customStyle="1" w:styleId="Heading8Char">
    <w:name w:val="Heading 8 Char"/>
    <w:basedOn w:val="DefaultParagraphFont"/>
    <w:link w:val="Heading8"/>
    <w:uiPriority w:val="9"/>
    <w:semiHidden/>
    <w:rsid w:val="0086194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61942"/>
    <w:rPr>
      <w:rFonts w:asciiTheme="majorHAnsi" w:eastAsiaTheme="majorEastAsia" w:hAnsiTheme="majorHAnsi" w:cstheme="majorBidi"/>
      <w:i/>
      <w:iCs/>
      <w:color w:val="272727" w:themeColor="text1" w:themeTint="D8"/>
      <w:sz w:val="21"/>
      <w:szCs w:val="21"/>
    </w:rPr>
  </w:style>
  <w:style w:type="paragraph" w:customStyle="1" w:styleId="Default">
    <w:name w:val="Default"/>
    <w:rsid w:val="006F4AEC"/>
    <w:pPr>
      <w:autoSpaceDE w:val="0"/>
      <w:autoSpaceDN w:val="0"/>
      <w:adjustRightInd w:val="0"/>
      <w:spacing w:after="0" w:line="240" w:lineRule="auto"/>
    </w:pPr>
    <w:rPr>
      <w:rFonts w:ascii="Arial" w:hAnsi="Arial" w:cs="Arial"/>
      <w:color w:val="000000"/>
      <w:sz w:val="24"/>
      <w:szCs w:val="24"/>
    </w:rPr>
  </w:style>
  <w:style w:type="table" w:styleId="TableGrid1">
    <w:name w:val="Table Grid 1"/>
    <w:basedOn w:val="TableNormal"/>
    <w:rsid w:val="00832453"/>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Italics">
    <w:name w:val="Italics"/>
    <w:rsid w:val="00D265FA"/>
    <w:rPr>
      <w:i/>
    </w:rPr>
  </w:style>
  <w:style w:type="character" w:styleId="FollowedHyperlink">
    <w:name w:val="FollowedHyperlink"/>
    <w:basedOn w:val="DefaultParagraphFont"/>
    <w:uiPriority w:val="99"/>
    <w:semiHidden/>
    <w:unhideWhenUsed/>
    <w:rsid w:val="0003188D"/>
    <w:rPr>
      <w:color w:val="53565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45848">
      <w:bodyDiv w:val="1"/>
      <w:marLeft w:val="0"/>
      <w:marRight w:val="0"/>
      <w:marTop w:val="0"/>
      <w:marBottom w:val="0"/>
      <w:divBdr>
        <w:top w:val="none" w:sz="0" w:space="0" w:color="auto"/>
        <w:left w:val="none" w:sz="0" w:space="0" w:color="auto"/>
        <w:bottom w:val="none" w:sz="0" w:space="0" w:color="auto"/>
        <w:right w:val="none" w:sz="0" w:space="0" w:color="auto"/>
      </w:divBdr>
      <w:divsChild>
        <w:div w:id="1988970614">
          <w:marLeft w:val="547"/>
          <w:marRight w:val="0"/>
          <w:marTop w:val="0"/>
          <w:marBottom w:val="0"/>
          <w:divBdr>
            <w:top w:val="none" w:sz="0" w:space="0" w:color="auto"/>
            <w:left w:val="none" w:sz="0" w:space="0" w:color="auto"/>
            <w:bottom w:val="none" w:sz="0" w:space="0" w:color="auto"/>
            <w:right w:val="none" w:sz="0" w:space="0" w:color="auto"/>
          </w:divBdr>
        </w:div>
      </w:divsChild>
    </w:div>
    <w:div w:id="186992826">
      <w:bodyDiv w:val="1"/>
      <w:marLeft w:val="0"/>
      <w:marRight w:val="0"/>
      <w:marTop w:val="0"/>
      <w:marBottom w:val="0"/>
      <w:divBdr>
        <w:top w:val="none" w:sz="0" w:space="0" w:color="auto"/>
        <w:left w:val="none" w:sz="0" w:space="0" w:color="auto"/>
        <w:bottom w:val="none" w:sz="0" w:space="0" w:color="auto"/>
        <w:right w:val="none" w:sz="0" w:space="0" w:color="auto"/>
      </w:divBdr>
      <w:divsChild>
        <w:div w:id="306520396">
          <w:marLeft w:val="547"/>
          <w:marRight w:val="0"/>
          <w:marTop w:val="0"/>
          <w:marBottom w:val="0"/>
          <w:divBdr>
            <w:top w:val="none" w:sz="0" w:space="0" w:color="auto"/>
            <w:left w:val="none" w:sz="0" w:space="0" w:color="auto"/>
            <w:bottom w:val="none" w:sz="0" w:space="0" w:color="auto"/>
            <w:right w:val="none" w:sz="0" w:space="0" w:color="auto"/>
          </w:divBdr>
        </w:div>
        <w:div w:id="1364794541">
          <w:marLeft w:val="547"/>
          <w:marRight w:val="0"/>
          <w:marTop w:val="0"/>
          <w:marBottom w:val="0"/>
          <w:divBdr>
            <w:top w:val="none" w:sz="0" w:space="0" w:color="auto"/>
            <w:left w:val="none" w:sz="0" w:space="0" w:color="auto"/>
            <w:bottom w:val="none" w:sz="0" w:space="0" w:color="auto"/>
            <w:right w:val="none" w:sz="0" w:space="0" w:color="auto"/>
          </w:divBdr>
        </w:div>
        <w:div w:id="1590233639">
          <w:marLeft w:val="547"/>
          <w:marRight w:val="0"/>
          <w:marTop w:val="0"/>
          <w:marBottom w:val="0"/>
          <w:divBdr>
            <w:top w:val="none" w:sz="0" w:space="0" w:color="auto"/>
            <w:left w:val="none" w:sz="0" w:space="0" w:color="auto"/>
            <w:bottom w:val="none" w:sz="0" w:space="0" w:color="auto"/>
            <w:right w:val="none" w:sz="0" w:space="0" w:color="auto"/>
          </w:divBdr>
        </w:div>
        <w:div w:id="1635137204">
          <w:marLeft w:val="547"/>
          <w:marRight w:val="0"/>
          <w:marTop w:val="0"/>
          <w:marBottom w:val="0"/>
          <w:divBdr>
            <w:top w:val="none" w:sz="0" w:space="0" w:color="auto"/>
            <w:left w:val="none" w:sz="0" w:space="0" w:color="auto"/>
            <w:bottom w:val="none" w:sz="0" w:space="0" w:color="auto"/>
            <w:right w:val="none" w:sz="0" w:space="0" w:color="auto"/>
          </w:divBdr>
        </w:div>
        <w:div w:id="1884244198">
          <w:marLeft w:val="547"/>
          <w:marRight w:val="0"/>
          <w:marTop w:val="0"/>
          <w:marBottom w:val="0"/>
          <w:divBdr>
            <w:top w:val="none" w:sz="0" w:space="0" w:color="auto"/>
            <w:left w:val="none" w:sz="0" w:space="0" w:color="auto"/>
            <w:bottom w:val="none" w:sz="0" w:space="0" w:color="auto"/>
            <w:right w:val="none" w:sz="0" w:space="0" w:color="auto"/>
          </w:divBdr>
        </w:div>
        <w:div w:id="2090299573">
          <w:marLeft w:val="547"/>
          <w:marRight w:val="0"/>
          <w:marTop w:val="0"/>
          <w:marBottom w:val="0"/>
          <w:divBdr>
            <w:top w:val="none" w:sz="0" w:space="0" w:color="auto"/>
            <w:left w:val="none" w:sz="0" w:space="0" w:color="auto"/>
            <w:bottom w:val="none" w:sz="0" w:space="0" w:color="auto"/>
            <w:right w:val="none" w:sz="0" w:space="0" w:color="auto"/>
          </w:divBdr>
        </w:div>
      </w:divsChild>
    </w:div>
    <w:div w:id="1440948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mailto:environment.assessment@delwp.vic.gov.au"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cid:image004.png@01D92A78.0ADF51B0"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footer" Target="footer2.xml"/><Relationship Id="rId28" Type="http://schemas.openxmlformats.org/officeDocument/2006/relationships/footer" Target="footer4.xml"/><Relationship Id="rId10" Type="http://schemas.openxmlformats.org/officeDocument/2006/relationships/settings" Target="settings.xml"/><Relationship Id="rId19" Type="http://schemas.openxmlformats.org/officeDocument/2006/relationships/hyperlink" Target="mailto:customer.service@delwp.vic.gov.a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2.xml"/><Relationship Id="rId27" Type="http://schemas.openxmlformats.org/officeDocument/2006/relationships/image" Target="media/image5.jpeg"/><Relationship Id="rId30"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www.environment.gov.au/epbc/publications/epbc-act-environmental-offsets-polic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b3k\OneDrive%20-%20Department%20of%20Environment,%20Land,%20Water%20and%20Planning\Templates%20DTP\DTP_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ABD006DF3064BB28464970FD26F483D"/>
        <w:category>
          <w:name w:val="General"/>
          <w:gallery w:val="placeholder"/>
        </w:category>
        <w:types>
          <w:type w:val="bbPlcHdr"/>
        </w:types>
        <w:behaviors>
          <w:behavior w:val="content"/>
        </w:behaviors>
        <w:guid w:val="{6969A74A-DB61-44FC-96CB-6330D7B3633C}"/>
      </w:docPartPr>
      <w:docPartBody>
        <w:p w:rsidR="00ED2439" w:rsidRDefault="00EE01BC">
          <w:pPr>
            <w:pStyle w:val="FABD006DF3064BB28464970FD26F483D"/>
          </w:pPr>
          <w:r w:rsidRPr="008A2D94">
            <w:t>[Click to add Subtitle]</w:t>
          </w:r>
        </w:p>
      </w:docPartBody>
    </w:docPart>
    <w:docPart>
      <w:docPartPr>
        <w:name w:val="9122713747AE4158AFE05AAA760E8BAF"/>
        <w:category>
          <w:name w:val="General"/>
          <w:gallery w:val="placeholder"/>
        </w:category>
        <w:types>
          <w:type w:val="bbPlcHdr"/>
        </w:types>
        <w:behaviors>
          <w:behavior w:val="content"/>
        </w:behaviors>
        <w:guid w:val="{03FE7E24-8F7F-46BF-AD40-BA725CACC9C4}"/>
      </w:docPartPr>
      <w:docPartBody>
        <w:p w:rsidR="00ED2439" w:rsidRDefault="00EE01BC" w:rsidP="00EE01BC">
          <w:pPr>
            <w:pStyle w:val="9122713747AE4158AFE05AAA760E8BAF"/>
          </w:pPr>
          <w:r w:rsidRPr="005F4A00">
            <w:rPr>
              <w:rStyle w:val="PlaceholderText"/>
            </w:rPr>
            <w:t>[</w:t>
          </w:r>
          <w:r>
            <w:rPr>
              <w:rStyle w:val="PlaceholderText"/>
            </w:rPr>
            <w:t xml:space="preserve">Click to add </w:t>
          </w:r>
          <w:r w:rsidRPr="005F4A00">
            <w:rPr>
              <w:rStyle w:val="PlaceholderText"/>
            </w:rPr>
            <w:t>Sub</w:t>
          </w:r>
          <w:r>
            <w:rPr>
              <w:rStyle w:val="PlaceholderText"/>
            </w:rPr>
            <w:t>title</w:t>
          </w:r>
          <w:r w:rsidRPr="005F4A00">
            <w:rPr>
              <w:rStyle w:val="PlaceholderText"/>
            </w:rPr>
            <w:t>]</w:t>
          </w:r>
        </w:p>
      </w:docPartBody>
    </w:docPart>
    <w:docPart>
      <w:docPartPr>
        <w:name w:val="915BD8F6F6F64873996F04D994687B1C"/>
        <w:category>
          <w:name w:val="General"/>
          <w:gallery w:val="placeholder"/>
        </w:category>
        <w:types>
          <w:type w:val="bbPlcHdr"/>
        </w:types>
        <w:behaviors>
          <w:behavior w:val="content"/>
        </w:behaviors>
        <w:guid w:val="{569CC8BF-5BBE-44BA-8D4D-CAF1D41EEFE2}"/>
      </w:docPartPr>
      <w:docPartBody>
        <w:p w:rsidR="00B01B00" w:rsidRDefault="00EE01BC">
          <w:pPr>
            <w:pStyle w:val="915BD8F6F6F64873996F04D994687B1C"/>
          </w:pPr>
          <w:r w:rsidRPr="005F4A00">
            <w:rPr>
              <w:rStyle w:val="PlaceholderText"/>
            </w:rPr>
            <w:t>[Title]</w:t>
          </w:r>
        </w:p>
      </w:docPartBody>
    </w:docPart>
    <w:docPart>
      <w:docPartPr>
        <w:name w:val="F9946DD4F61449F1913839D7660EE1B3"/>
        <w:category>
          <w:name w:val="General"/>
          <w:gallery w:val="placeholder"/>
        </w:category>
        <w:types>
          <w:type w:val="bbPlcHdr"/>
        </w:types>
        <w:behaviors>
          <w:behavior w:val="content"/>
        </w:behaviors>
        <w:guid w:val="{0249A808-8312-4E2C-89D7-C1715CFC6FF9}"/>
      </w:docPartPr>
      <w:docPartBody>
        <w:p w:rsidR="00B01B00" w:rsidRDefault="00EE01BC">
          <w:pPr>
            <w:pStyle w:val="F9946DD4F61449F1913839D7660EE1B3"/>
          </w:pPr>
          <w:r w:rsidRPr="005F4A00">
            <w:rPr>
              <w:rStyle w:val="PlaceholderText"/>
            </w:rPr>
            <w:t>[</w:t>
          </w:r>
          <w:r w:rsidRPr="00660DE4">
            <w:rPr>
              <w:rStyle w:val="PlaceholderText"/>
            </w:rPr>
            <w:t>Click to add Title</w:t>
          </w:r>
          <w:r w:rsidRPr="005F4A00">
            <w:rPr>
              <w:rStyle w:val="PlaceholderText"/>
            </w:rPr>
            <w:t>]</w:t>
          </w:r>
        </w:p>
      </w:docPartBody>
    </w:docPart>
    <w:docPart>
      <w:docPartPr>
        <w:name w:val="E69B4D2EA3BA4F09BDEDA95388B19C00"/>
        <w:category>
          <w:name w:val="General"/>
          <w:gallery w:val="placeholder"/>
        </w:category>
        <w:types>
          <w:type w:val="bbPlcHdr"/>
        </w:types>
        <w:behaviors>
          <w:behavior w:val="content"/>
        </w:behaviors>
        <w:guid w:val="{BEE8ACAE-C241-4F4F-87A2-6F5FB4A635E5}"/>
      </w:docPartPr>
      <w:docPartBody>
        <w:p w:rsidR="007F7091" w:rsidRDefault="00CA4080" w:rsidP="00CA4080">
          <w:pPr>
            <w:pStyle w:val="E69B4D2EA3BA4F09BDEDA95388B19C00"/>
          </w:pPr>
          <w:r w:rsidRPr="005F4A00">
            <w:rPr>
              <w:rStyle w:val="PlaceholderText"/>
            </w:rPr>
            <w:t>[</w:t>
          </w:r>
          <w:r w:rsidRPr="00660DE4">
            <w:rPr>
              <w:rStyle w:val="PlaceholderText"/>
            </w:rPr>
            <w:t>Click to add Title</w:t>
          </w:r>
          <w:r w:rsidRPr="005F4A00">
            <w:rPr>
              <w:rStyle w:val="PlaceholderText"/>
            </w:rPr>
            <w:t>]</w:t>
          </w:r>
        </w:p>
      </w:docPartBody>
    </w:docPart>
    <w:docPart>
      <w:docPartPr>
        <w:name w:val="20989C29956247338BFD802F7B213D92"/>
        <w:category>
          <w:name w:val="General"/>
          <w:gallery w:val="placeholder"/>
        </w:category>
        <w:types>
          <w:type w:val="bbPlcHdr"/>
        </w:types>
        <w:behaviors>
          <w:behavior w:val="content"/>
        </w:behaviors>
        <w:guid w:val="{BF0C3C42-0501-45C3-9E7D-A233A1E4E0F6}"/>
      </w:docPartPr>
      <w:docPartBody>
        <w:p w:rsidR="007F7091" w:rsidRDefault="00CA4080" w:rsidP="00CA4080">
          <w:pPr>
            <w:pStyle w:val="20989C29956247338BFD802F7B213D92"/>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1BC"/>
    <w:rsid w:val="0003390A"/>
    <w:rsid w:val="001B71F2"/>
    <w:rsid w:val="003F779A"/>
    <w:rsid w:val="00495135"/>
    <w:rsid w:val="0066238B"/>
    <w:rsid w:val="007E293F"/>
    <w:rsid w:val="007F7091"/>
    <w:rsid w:val="00857237"/>
    <w:rsid w:val="00AF51BF"/>
    <w:rsid w:val="00B01B00"/>
    <w:rsid w:val="00B751FF"/>
    <w:rsid w:val="00C03D10"/>
    <w:rsid w:val="00CA4080"/>
    <w:rsid w:val="00CD0BEF"/>
    <w:rsid w:val="00DA6CBA"/>
    <w:rsid w:val="00E33AED"/>
    <w:rsid w:val="00ED2439"/>
    <w:rsid w:val="00EE01BC"/>
    <w:rsid w:val="00F30C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4080"/>
    <w:rPr>
      <w:color w:val="808080"/>
    </w:rPr>
  </w:style>
  <w:style w:type="paragraph" w:customStyle="1" w:styleId="FABD006DF3064BB28464970FD26F483D">
    <w:name w:val="FABD006DF3064BB28464970FD26F483D"/>
  </w:style>
  <w:style w:type="paragraph" w:customStyle="1" w:styleId="9122713747AE4158AFE05AAA760E8BAF">
    <w:name w:val="9122713747AE4158AFE05AAA760E8BAF"/>
    <w:rsid w:val="00EE01BC"/>
  </w:style>
  <w:style w:type="paragraph" w:customStyle="1" w:styleId="915BD8F6F6F64873996F04D994687B1C">
    <w:name w:val="915BD8F6F6F64873996F04D994687B1C"/>
  </w:style>
  <w:style w:type="paragraph" w:customStyle="1" w:styleId="F9946DD4F61449F1913839D7660EE1B3">
    <w:name w:val="F9946DD4F61449F1913839D7660EE1B3"/>
  </w:style>
  <w:style w:type="paragraph" w:customStyle="1" w:styleId="E69B4D2EA3BA4F09BDEDA95388B19C00">
    <w:name w:val="E69B4D2EA3BA4F09BDEDA95388B19C00"/>
    <w:rsid w:val="00CA4080"/>
  </w:style>
  <w:style w:type="paragraph" w:customStyle="1" w:styleId="20989C29956247338BFD802F7B213D92">
    <w:name w:val="20989C29956247338BFD802F7B213D92"/>
    <w:rsid w:val="00CA40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43</Value>
      <Value>59</Value>
      <Value>7</Value>
      <Value>6</Value>
      <Value>4</Value>
      <Value>3</Value>
      <Value>2</Value>
      <Value>1</Value>
    </TaxCatchAll>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Facilitation</TermName>
          <TermId xmlns="http://schemas.microsoft.com/office/infopath/2007/PartnerControls">077ee7e9-78f7-4284-be7c-0fd82ad6a24c</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27013645-8e33-4b93-bd17-833b2e397a14</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_dlc_DocId xmlns="a5f32de4-e402-4188-b034-e71ca7d22e54">DOCID360-1276056702-367</_dlc_DocId>
    <_dlc_DocIdUrl xmlns="a5f32de4-e402-4188-b034-e71ca7d22e54">
      <Url>https://delwpvicgovau.sharepoint.com/sites/ecm_360/_layouts/15/DocIdRedir.aspx?ID=DOCID360-1276056702-367</Url>
      <Description>DOCID360-1276056702-367</Description>
    </_dlc_DocIdUrl>
    <QMS xmlns="c42f9c80-6326-4d3e-8624-f1221488f056">6</QMS>
    <Status xmlns="7769bf7b-dc66-437a-b353-80a37093f882">Current</Status>
    <m4e372802058419c81622da080f2c505 xmlns="7769bf7b-dc66-437a-b353-80a37093f882">
      <Terms xmlns="http://schemas.microsoft.com/office/infopath/2007/PartnerControls">
        <TermInfo xmlns="http://schemas.microsoft.com/office/infopath/2007/PartnerControls">
          <TermName xmlns="http://schemas.microsoft.com/office/infopath/2007/PartnerControls">E3. Scoping ＆ Preparation of EES</TermName>
          <TermId xmlns="http://schemas.microsoft.com/office/infopath/2007/PartnerControls">68d88e65-1bb0-49b2-b241-039464860b6b</TermId>
        </TermInfo>
      </Terms>
    </m4e372802058419c81622da080f2c505>
  </documentManagement>
</p:properties>
</file>

<file path=customXml/item3.xml><?xml version="1.0" encoding="utf-8"?>
<?mso-contentType ?>
<SharedContentType xmlns="Microsoft.SharePoint.Taxonomy.ContentTypeSync" SourceId="797aeec6-0273-40f2-ab3e-beee73212332" ContentTypeId="0x0101002517F445A0F35E449C98AAD631F2B038C0"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Background Brief" ma:contentTypeID="0x0101002517F445A0F35E449C98AAD631F2B038C000ECDFF9E3FA2ABB4CA10408EAB97BE35F" ma:contentTypeVersion="22" ma:contentTypeDescription="Project/program background material provided to Ministers or their representatives to attend events, e.g. funding information, project impetus, participants etc - DELWP" ma:contentTypeScope="" ma:versionID="4bba256b64d075b48178932cc5066963">
  <xsd:schema xmlns:xsd="http://www.w3.org/2001/XMLSchema" xmlns:xs="http://www.w3.org/2001/XMLSchema" xmlns:p="http://schemas.microsoft.com/office/2006/metadata/properties" xmlns:ns1="http://schemas.microsoft.com/sharepoint/v3" xmlns:ns2="a5f32de4-e402-4188-b034-e71ca7d22e54" xmlns:ns3="9fd47c19-1c4a-4d7d-b342-c10cef269344" xmlns:ns4="c42f9c80-6326-4d3e-8624-f1221488f056" xmlns:ns5="7769bf7b-dc66-437a-b353-80a37093f882" targetNamespace="http://schemas.microsoft.com/office/2006/metadata/properties" ma:root="true" ma:fieldsID="8da1d226fb2bc6e24fec6c3f69e25603" ns1:_="" ns2:_="" ns3:_="" ns4:_="" ns5:_="">
    <xsd:import namespace="http://schemas.microsoft.com/sharepoint/v3"/>
    <xsd:import namespace="a5f32de4-e402-4188-b034-e71ca7d22e54"/>
    <xsd:import namespace="9fd47c19-1c4a-4d7d-b342-c10cef269344"/>
    <xsd:import namespace="c42f9c80-6326-4d3e-8624-f1221488f056"/>
    <xsd:import namespace="7769bf7b-dc66-437a-b353-80a37093f882"/>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SharedWithDetails" minOccurs="0"/>
                <xsd:element ref="ns4:QMS" minOccurs="0"/>
                <xsd:element ref="ns5:MediaServiceFastMetadata" minOccurs="0"/>
                <xsd:element ref="ns5:MediaServiceMetadata" minOccurs="0"/>
                <xsd:element ref="ns5:MediaServiceKeyPoints" minOccurs="0"/>
                <xsd:element ref="ns4:SharedWithUsers" minOccurs="0"/>
                <xsd:element ref="ns5:MediaServiceAutoKeyPoints" minOccurs="0"/>
                <xsd:element ref="ns5:m4e372802058419c81622da080f2c505" minOccurs="0"/>
                <xsd:element ref="ns5: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Impact Assessment|27013645-8e33-4b93-bd17-833b2e397a1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b978e469-3dd6-4b04-aa83-7f4defcbd05a}"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b978e469-3dd6-4b04-aa83-7f4defcbd05a}"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9;#Planning Facilitation|077ee7e9-78f7-4284-be7c-0fd82ad6a24c"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SharedWithDetails" ma:index="31" nillable="true" ma:displayName="Shared With Details" ma:internalName="SharedWithDetails" ma:readOnly="true">
      <xsd:simpleType>
        <xsd:restriction base="dms:Note">
          <xsd:maxLength value="255"/>
        </xsd:restriction>
      </xsd:simpleType>
    </xsd:element>
    <xsd:element name="QMS" ma:index="32" nillable="true" ma:displayName="QMS" ma:list="{84fcf7e1-b1c6-4888-a095-9fdc5fbfdec9}" ma:internalName="QMS" ma:showField="Title" ma:web="c42f9c80-6326-4d3e-8624-f1221488f056">
      <xsd:simpleType>
        <xsd:restriction base="dms:Lookup"/>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69bf7b-dc66-437a-b353-80a37093f882" elementFormDefault="qualified">
    <xsd:import namespace="http://schemas.microsoft.com/office/2006/documentManagement/types"/>
    <xsd:import namespace="http://schemas.microsoft.com/office/infopath/2007/PartnerControls"/>
    <xsd:element name="MediaServiceFastMetadata" ma:index="33" nillable="true" ma:displayName="MediaServiceFastMetadata" ma:hidden="true" ma:internalName="MediaServiceFastMetadata" ma:readOnly="true">
      <xsd:simpleType>
        <xsd:restriction base="dms:Note"/>
      </xsd:simpleType>
    </xsd:element>
    <xsd:element name="MediaServiceMetadata" ma:index="34" nillable="true" ma:displayName="MediaServiceMetadata" ma:hidden="true" ma:internalName="MediaServiceMetadata"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MediaServiceAutoKeyPoints" ma:index="37" nillable="true" ma:displayName="MediaServiceAutoKeyPoints" ma:hidden="true" ma:internalName="MediaServiceAutoKeyPoints" ma:readOnly="true">
      <xsd:simpleType>
        <xsd:restriction base="dms:Note"/>
      </xsd:simpleType>
    </xsd:element>
    <xsd:element name="m4e372802058419c81622da080f2c505" ma:index="39" nillable="true" ma:taxonomy="true" ma:internalName="m4e372802058419c81622da080f2c505" ma:taxonomyFieldName="Assessment_x0020_Process_x0020_Stage" ma:displayName="Assessment Process Stage" ma:default="" ma:fieldId="{64e37280-2058-419c-8162-2da080f2c505}" ma:sspId="797aeec6-0273-40f2-ab3e-beee73212332" ma:termSetId="63eaf60a-0469-497c-9b14-e16edbcf112f" ma:anchorId="00000000-0000-0000-0000-000000000000" ma:open="true" ma:isKeyword="false">
      <xsd:complexType>
        <xsd:sequence>
          <xsd:element ref="pc:Terms" minOccurs="0" maxOccurs="1"/>
        </xsd:sequence>
      </xsd:complexType>
    </xsd:element>
    <xsd:element name="Status" ma:index="40" nillable="true" ma:displayName="Status" ma:default="Current" ma:format="Dropdown" ma:internalName="Status">
      <xsd:simpleType>
        <xsd:restriction base="dms:Choice">
          <xsd:enumeration value="Current"/>
          <xsd:enumeration value="Draft"/>
          <xsd:enumeration value="Superseded"/>
          <xsd:enumeration value="Out of d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2.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9fd47c19-1c4a-4d7d-b342-c10cef269344"/>
    <ds:schemaRef ds:uri="http://schemas.microsoft.com/sharepoint/v3"/>
    <ds:schemaRef ds:uri="a5f32de4-e402-4188-b034-e71ca7d22e54"/>
    <ds:schemaRef ds:uri="c42f9c80-6326-4d3e-8624-f1221488f056"/>
    <ds:schemaRef ds:uri="7769bf7b-dc66-437a-b353-80a37093f882"/>
  </ds:schemaRefs>
</ds:datastoreItem>
</file>

<file path=customXml/itemProps3.xml><?xml version="1.0" encoding="utf-8"?>
<ds:datastoreItem xmlns:ds="http://schemas.openxmlformats.org/officeDocument/2006/customXml" ds:itemID="{4B59F3D9-BB54-40C2-A92E-EB02787C468E}">
  <ds:schemaRefs>
    <ds:schemaRef ds:uri="Microsoft.SharePoint.Taxonomy.ContentTypeSync"/>
  </ds:schemaRefs>
</ds:datastoreItem>
</file>

<file path=customXml/itemProps4.xml><?xml version="1.0" encoding="utf-8"?>
<ds:datastoreItem xmlns:ds="http://schemas.openxmlformats.org/officeDocument/2006/customXml" ds:itemID="{BD3F2D65-2937-4B7B-B30E-A91845582E21}">
  <ds:schemaRefs>
    <ds:schemaRef ds:uri="http://schemas.microsoft.com/sharepoint/events"/>
  </ds:schemaRefs>
</ds:datastoreItem>
</file>

<file path=customXml/itemProps5.xml><?xml version="1.0" encoding="utf-8"?>
<ds:datastoreItem xmlns:ds="http://schemas.openxmlformats.org/officeDocument/2006/customXml" ds:itemID="{D62B2227-350D-4FA1-878F-B1242D5BC4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c42f9c80-6326-4d3e-8624-f1221488f056"/>
    <ds:schemaRef ds:uri="7769bf7b-dc66-437a-b353-80a37093f8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E6120B1-FE87-4C08-B616-98524A58A72A}">
  <ds:schemaRefs>
    <ds:schemaRef ds:uri="http://schemas.microsoft.com/office/2006/metadata/customXsn"/>
  </ds:schemaRefs>
</ds:datastoreItem>
</file>

<file path=customXml/itemProps7.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DTP_Report.dotx</Template>
  <TotalTime>57</TotalTime>
  <Pages>28</Pages>
  <Words>11353</Words>
  <Characters>64715</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75917</CharactersWithSpaces>
  <SharedDoc>false</SharedDoc>
  <HLinks>
    <vt:vector size="414" baseType="variant">
      <vt:variant>
        <vt:i4>2031670</vt:i4>
      </vt:variant>
      <vt:variant>
        <vt:i4>398</vt:i4>
      </vt:variant>
      <vt:variant>
        <vt:i4>0</vt:i4>
      </vt:variant>
      <vt:variant>
        <vt:i4>5</vt:i4>
      </vt:variant>
      <vt:variant>
        <vt:lpwstr/>
      </vt:variant>
      <vt:variant>
        <vt:lpwstr>_Toc147411190</vt:lpwstr>
      </vt:variant>
      <vt:variant>
        <vt:i4>1966134</vt:i4>
      </vt:variant>
      <vt:variant>
        <vt:i4>392</vt:i4>
      </vt:variant>
      <vt:variant>
        <vt:i4>0</vt:i4>
      </vt:variant>
      <vt:variant>
        <vt:i4>5</vt:i4>
      </vt:variant>
      <vt:variant>
        <vt:lpwstr/>
      </vt:variant>
      <vt:variant>
        <vt:lpwstr>_Toc147411189</vt:lpwstr>
      </vt:variant>
      <vt:variant>
        <vt:i4>1966134</vt:i4>
      </vt:variant>
      <vt:variant>
        <vt:i4>386</vt:i4>
      </vt:variant>
      <vt:variant>
        <vt:i4>0</vt:i4>
      </vt:variant>
      <vt:variant>
        <vt:i4>5</vt:i4>
      </vt:variant>
      <vt:variant>
        <vt:lpwstr/>
      </vt:variant>
      <vt:variant>
        <vt:lpwstr>_Toc147411188</vt:lpwstr>
      </vt:variant>
      <vt:variant>
        <vt:i4>1966134</vt:i4>
      </vt:variant>
      <vt:variant>
        <vt:i4>380</vt:i4>
      </vt:variant>
      <vt:variant>
        <vt:i4>0</vt:i4>
      </vt:variant>
      <vt:variant>
        <vt:i4>5</vt:i4>
      </vt:variant>
      <vt:variant>
        <vt:lpwstr/>
      </vt:variant>
      <vt:variant>
        <vt:lpwstr>_Toc147411187</vt:lpwstr>
      </vt:variant>
      <vt:variant>
        <vt:i4>1966134</vt:i4>
      </vt:variant>
      <vt:variant>
        <vt:i4>374</vt:i4>
      </vt:variant>
      <vt:variant>
        <vt:i4>0</vt:i4>
      </vt:variant>
      <vt:variant>
        <vt:i4>5</vt:i4>
      </vt:variant>
      <vt:variant>
        <vt:lpwstr/>
      </vt:variant>
      <vt:variant>
        <vt:lpwstr>_Toc147411186</vt:lpwstr>
      </vt:variant>
      <vt:variant>
        <vt:i4>1966134</vt:i4>
      </vt:variant>
      <vt:variant>
        <vt:i4>368</vt:i4>
      </vt:variant>
      <vt:variant>
        <vt:i4>0</vt:i4>
      </vt:variant>
      <vt:variant>
        <vt:i4>5</vt:i4>
      </vt:variant>
      <vt:variant>
        <vt:lpwstr/>
      </vt:variant>
      <vt:variant>
        <vt:lpwstr>_Toc147411185</vt:lpwstr>
      </vt:variant>
      <vt:variant>
        <vt:i4>1966134</vt:i4>
      </vt:variant>
      <vt:variant>
        <vt:i4>362</vt:i4>
      </vt:variant>
      <vt:variant>
        <vt:i4>0</vt:i4>
      </vt:variant>
      <vt:variant>
        <vt:i4>5</vt:i4>
      </vt:variant>
      <vt:variant>
        <vt:lpwstr/>
      </vt:variant>
      <vt:variant>
        <vt:lpwstr>_Toc147411184</vt:lpwstr>
      </vt:variant>
      <vt:variant>
        <vt:i4>1966134</vt:i4>
      </vt:variant>
      <vt:variant>
        <vt:i4>356</vt:i4>
      </vt:variant>
      <vt:variant>
        <vt:i4>0</vt:i4>
      </vt:variant>
      <vt:variant>
        <vt:i4>5</vt:i4>
      </vt:variant>
      <vt:variant>
        <vt:lpwstr/>
      </vt:variant>
      <vt:variant>
        <vt:lpwstr>_Toc147411183</vt:lpwstr>
      </vt:variant>
      <vt:variant>
        <vt:i4>1966134</vt:i4>
      </vt:variant>
      <vt:variant>
        <vt:i4>350</vt:i4>
      </vt:variant>
      <vt:variant>
        <vt:i4>0</vt:i4>
      </vt:variant>
      <vt:variant>
        <vt:i4>5</vt:i4>
      </vt:variant>
      <vt:variant>
        <vt:lpwstr/>
      </vt:variant>
      <vt:variant>
        <vt:lpwstr>_Toc147411182</vt:lpwstr>
      </vt:variant>
      <vt:variant>
        <vt:i4>1966134</vt:i4>
      </vt:variant>
      <vt:variant>
        <vt:i4>344</vt:i4>
      </vt:variant>
      <vt:variant>
        <vt:i4>0</vt:i4>
      </vt:variant>
      <vt:variant>
        <vt:i4>5</vt:i4>
      </vt:variant>
      <vt:variant>
        <vt:lpwstr/>
      </vt:variant>
      <vt:variant>
        <vt:lpwstr>_Toc147411181</vt:lpwstr>
      </vt:variant>
      <vt:variant>
        <vt:i4>1966134</vt:i4>
      </vt:variant>
      <vt:variant>
        <vt:i4>338</vt:i4>
      </vt:variant>
      <vt:variant>
        <vt:i4>0</vt:i4>
      </vt:variant>
      <vt:variant>
        <vt:i4>5</vt:i4>
      </vt:variant>
      <vt:variant>
        <vt:lpwstr/>
      </vt:variant>
      <vt:variant>
        <vt:lpwstr>_Toc147411180</vt:lpwstr>
      </vt:variant>
      <vt:variant>
        <vt:i4>1114166</vt:i4>
      </vt:variant>
      <vt:variant>
        <vt:i4>332</vt:i4>
      </vt:variant>
      <vt:variant>
        <vt:i4>0</vt:i4>
      </vt:variant>
      <vt:variant>
        <vt:i4>5</vt:i4>
      </vt:variant>
      <vt:variant>
        <vt:lpwstr/>
      </vt:variant>
      <vt:variant>
        <vt:lpwstr>_Toc147411179</vt:lpwstr>
      </vt:variant>
      <vt:variant>
        <vt:i4>1114166</vt:i4>
      </vt:variant>
      <vt:variant>
        <vt:i4>326</vt:i4>
      </vt:variant>
      <vt:variant>
        <vt:i4>0</vt:i4>
      </vt:variant>
      <vt:variant>
        <vt:i4>5</vt:i4>
      </vt:variant>
      <vt:variant>
        <vt:lpwstr/>
      </vt:variant>
      <vt:variant>
        <vt:lpwstr>_Toc147411178</vt:lpwstr>
      </vt:variant>
      <vt:variant>
        <vt:i4>1114166</vt:i4>
      </vt:variant>
      <vt:variant>
        <vt:i4>320</vt:i4>
      </vt:variant>
      <vt:variant>
        <vt:i4>0</vt:i4>
      </vt:variant>
      <vt:variant>
        <vt:i4>5</vt:i4>
      </vt:variant>
      <vt:variant>
        <vt:lpwstr/>
      </vt:variant>
      <vt:variant>
        <vt:lpwstr>_Toc147411177</vt:lpwstr>
      </vt:variant>
      <vt:variant>
        <vt:i4>1114166</vt:i4>
      </vt:variant>
      <vt:variant>
        <vt:i4>314</vt:i4>
      </vt:variant>
      <vt:variant>
        <vt:i4>0</vt:i4>
      </vt:variant>
      <vt:variant>
        <vt:i4>5</vt:i4>
      </vt:variant>
      <vt:variant>
        <vt:lpwstr/>
      </vt:variant>
      <vt:variant>
        <vt:lpwstr>_Toc147411176</vt:lpwstr>
      </vt:variant>
      <vt:variant>
        <vt:i4>1114166</vt:i4>
      </vt:variant>
      <vt:variant>
        <vt:i4>308</vt:i4>
      </vt:variant>
      <vt:variant>
        <vt:i4>0</vt:i4>
      </vt:variant>
      <vt:variant>
        <vt:i4>5</vt:i4>
      </vt:variant>
      <vt:variant>
        <vt:lpwstr/>
      </vt:variant>
      <vt:variant>
        <vt:lpwstr>_Toc147411175</vt:lpwstr>
      </vt:variant>
      <vt:variant>
        <vt:i4>1114166</vt:i4>
      </vt:variant>
      <vt:variant>
        <vt:i4>302</vt:i4>
      </vt:variant>
      <vt:variant>
        <vt:i4>0</vt:i4>
      </vt:variant>
      <vt:variant>
        <vt:i4>5</vt:i4>
      </vt:variant>
      <vt:variant>
        <vt:lpwstr/>
      </vt:variant>
      <vt:variant>
        <vt:lpwstr>_Toc147411174</vt:lpwstr>
      </vt:variant>
      <vt:variant>
        <vt:i4>1114166</vt:i4>
      </vt:variant>
      <vt:variant>
        <vt:i4>296</vt:i4>
      </vt:variant>
      <vt:variant>
        <vt:i4>0</vt:i4>
      </vt:variant>
      <vt:variant>
        <vt:i4>5</vt:i4>
      </vt:variant>
      <vt:variant>
        <vt:lpwstr/>
      </vt:variant>
      <vt:variant>
        <vt:lpwstr>_Toc147411173</vt:lpwstr>
      </vt:variant>
      <vt:variant>
        <vt:i4>1114166</vt:i4>
      </vt:variant>
      <vt:variant>
        <vt:i4>290</vt:i4>
      </vt:variant>
      <vt:variant>
        <vt:i4>0</vt:i4>
      </vt:variant>
      <vt:variant>
        <vt:i4>5</vt:i4>
      </vt:variant>
      <vt:variant>
        <vt:lpwstr/>
      </vt:variant>
      <vt:variant>
        <vt:lpwstr>_Toc147411172</vt:lpwstr>
      </vt:variant>
      <vt:variant>
        <vt:i4>1114166</vt:i4>
      </vt:variant>
      <vt:variant>
        <vt:i4>284</vt:i4>
      </vt:variant>
      <vt:variant>
        <vt:i4>0</vt:i4>
      </vt:variant>
      <vt:variant>
        <vt:i4>5</vt:i4>
      </vt:variant>
      <vt:variant>
        <vt:lpwstr/>
      </vt:variant>
      <vt:variant>
        <vt:lpwstr>_Toc147411171</vt:lpwstr>
      </vt:variant>
      <vt:variant>
        <vt:i4>1114166</vt:i4>
      </vt:variant>
      <vt:variant>
        <vt:i4>278</vt:i4>
      </vt:variant>
      <vt:variant>
        <vt:i4>0</vt:i4>
      </vt:variant>
      <vt:variant>
        <vt:i4>5</vt:i4>
      </vt:variant>
      <vt:variant>
        <vt:lpwstr/>
      </vt:variant>
      <vt:variant>
        <vt:lpwstr>_Toc147411170</vt:lpwstr>
      </vt:variant>
      <vt:variant>
        <vt:i4>1048630</vt:i4>
      </vt:variant>
      <vt:variant>
        <vt:i4>272</vt:i4>
      </vt:variant>
      <vt:variant>
        <vt:i4>0</vt:i4>
      </vt:variant>
      <vt:variant>
        <vt:i4>5</vt:i4>
      </vt:variant>
      <vt:variant>
        <vt:lpwstr/>
      </vt:variant>
      <vt:variant>
        <vt:lpwstr>_Toc147411169</vt:lpwstr>
      </vt:variant>
      <vt:variant>
        <vt:i4>1048630</vt:i4>
      </vt:variant>
      <vt:variant>
        <vt:i4>266</vt:i4>
      </vt:variant>
      <vt:variant>
        <vt:i4>0</vt:i4>
      </vt:variant>
      <vt:variant>
        <vt:i4>5</vt:i4>
      </vt:variant>
      <vt:variant>
        <vt:lpwstr/>
      </vt:variant>
      <vt:variant>
        <vt:lpwstr>_Toc147411168</vt:lpwstr>
      </vt:variant>
      <vt:variant>
        <vt:i4>1048630</vt:i4>
      </vt:variant>
      <vt:variant>
        <vt:i4>260</vt:i4>
      </vt:variant>
      <vt:variant>
        <vt:i4>0</vt:i4>
      </vt:variant>
      <vt:variant>
        <vt:i4>5</vt:i4>
      </vt:variant>
      <vt:variant>
        <vt:lpwstr/>
      </vt:variant>
      <vt:variant>
        <vt:lpwstr>_Toc147411167</vt:lpwstr>
      </vt:variant>
      <vt:variant>
        <vt:i4>1048630</vt:i4>
      </vt:variant>
      <vt:variant>
        <vt:i4>254</vt:i4>
      </vt:variant>
      <vt:variant>
        <vt:i4>0</vt:i4>
      </vt:variant>
      <vt:variant>
        <vt:i4>5</vt:i4>
      </vt:variant>
      <vt:variant>
        <vt:lpwstr/>
      </vt:variant>
      <vt:variant>
        <vt:lpwstr>_Toc147411166</vt:lpwstr>
      </vt:variant>
      <vt:variant>
        <vt:i4>1048630</vt:i4>
      </vt:variant>
      <vt:variant>
        <vt:i4>248</vt:i4>
      </vt:variant>
      <vt:variant>
        <vt:i4>0</vt:i4>
      </vt:variant>
      <vt:variant>
        <vt:i4>5</vt:i4>
      </vt:variant>
      <vt:variant>
        <vt:lpwstr/>
      </vt:variant>
      <vt:variant>
        <vt:lpwstr>_Toc147411165</vt:lpwstr>
      </vt:variant>
      <vt:variant>
        <vt:i4>1048630</vt:i4>
      </vt:variant>
      <vt:variant>
        <vt:i4>242</vt:i4>
      </vt:variant>
      <vt:variant>
        <vt:i4>0</vt:i4>
      </vt:variant>
      <vt:variant>
        <vt:i4>5</vt:i4>
      </vt:variant>
      <vt:variant>
        <vt:lpwstr/>
      </vt:variant>
      <vt:variant>
        <vt:lpwstr>_Toc147411164</vt:lpwstr>
      </vt:variant>
      <vt:variant>
        <vt:i4>1048630</vt:i4>
      </vt:variant>
      <vt:variant>
        <vt:i4>236</vt:i4>
      </vt:variant>
      <vt:variant>
        <vt:i4>0</vt:i4>
      </vt:variant>
      <vt:variant>
        <vt:i4>5</vt:i4>
      </vt:variant>
      <vt:variant>
        <vt:lpwstr/>
      </vt:variant>
      <vt:variant>
        <vt:lpwstr>_Toc147411163</vt:lpwstr>
      </vt:variant>
      <vt:variant>
        <vt:i4>1048630</vt:i4>
      </vt:variant>
      <vt:variant>
        <vt:i4>230</vt:i4>
      </vt:variant>
      <vt:variant>
        <vt:i4>0</vt:i4>
      </vt:variant>
      <vt:variant>
        <vt:i4>5</vt:i4>
      </vt:variant>
      <vt:variant>
        <vt:lpwstr/>
      </vt:variant>
      <vt:variant>
        <vt:lpwstr>_Toc147411162</vt:lpwstr>
      </vt:variant>
      <vt:variant>
        <vt:i4>1048630</vt:i4>
      </vt:variant>
      <vt:variant>
        <vt:i4>224</vt:i4>
      </vt:variant>
      <vt:variant>
        <vt:i4>0</vt:i4>
      </vt:variant>
      <vt:variant>
        <vt:i4>5</vt:i4>
      </vt:variant>
      <vt:variant>
        <vt:lpwstr/>
      </vt:variant>
      <vt:variant>
        <vt:lpwstr>_Toc147411161</vt:lpwstr>
      </vt:variant>
      <vt:variant>
        <vt:i4>1048630</vt:i4>
      </vt:variant>
      <vt:variant>
        <vt:i4>218</vt:i4>
      </vt:variant>
      <vt:variant>
        <vt:i4>0</vt:i4>
      </vt:variant>
      <vt:variant>
        <vt:i4>5</vt:i4>
      </vt:variant>
      <vt:variant>
        <vt:lpwstr/>
      </vt:variant>
      <vt:variant>
        <vt:lpwstr>_Toc147411160</vt:lpwstr>
      </vt:variant>
      <vt:variant>
        <vt:i4>1245238</vt:i4>
      </vt:variant>
      <vt:variant>
        <vt:i4>212</vt:i4>
      </vt:variant>
      <vt:variant>
        <vt:i4>0</vt:i4>
      </vt:variant>
      <vt:variant>
        <vt:i4>5</vt:i4>
      </vt:variant>
      <vt:variant>
        <vt:lpwstr/>
      </vt:variant>
      <vt:variant>
        <vt:lpwstr>_Toc147411159</vt:lpwstr>
      </vt:variant>
      <vt:variant>
        <vt:i4>1245238</vt:i4>
      </vt:variant>
      <vt:variant>
        <vt:i4>206</vt:i4>
      </vt:variant>
      <vt:variant>
        <vt:i4>0</vt:i4>
      </vt:variant>
      <vt:variant>
        <vt:i4>5</vt:i4>
      </vt:variant>
      <vt:variant>
        <vt:lpwstr/>
      </vt:variant>
      <vt:variant>
        <vt:lpwstr>_Toc147411158</vt:lpwstr>
      </vt:variant>
      <vt:variant>
        <vt:i4>1245238</vt:i4>
      </vt:variant>
      <vt:variant>
        <vt:i4>200</vt:i4>
      </vt:variant>
      <vt:variant>
        <vt:i4>0</vt:i4>
      </vt:variant>
      <vt:variant>
        <vt:i4>5</vt:i4>
      </vt:variant>
      <vt:variant>
        <vt:lpwstr/>
      </vt:variant>
      <vt:variant>
        <vt:lpwstr>_Toc147411157</vt:lpwstr>
      </vt:variant>
      <vt:variant>
        <vt:i4>1245238</vt:i4>
      </vt:variant>
      <vt:variant>
        <vt:i4>194</vt:i4>
      </vt:variant>
      <vt:variant>
        <vt:i4>0</vt:i4>
      </vt:variant>
      <vt:variant>
        <vt:i4>5</vt:i4>
      </vt:variant>
      <vt:variant>
        <vt:lpwstr/>
      </vt:variant>
      <vt:variant>
        <vt:lpwstr>_Toc147411156</vt:lpwstr>
      </vt:variant>
      <vt:variant>
        <vt:i4>1245238</vt:i4>
      </vt:variant>
      <vt:variant>
        <vt:i4>188</vt:i4>
      </vt:variant>
      <vt:variant>
        <vt:i4>0</vt:i4>
      </vt:variant>
      <vt:variant>
        <vt:i4>5</vt:i4>
      </vt:variant>
      <vt:variant>
        <vt:lpwstr/>
      </vt:variant>
      <vt:variant>
        <vt:lpwstr>_Toc147411155</vt:lpwstr>
      </vt:variant>
      <vt:variant>
        <vt:i4>1245238</vt:i4>
      </vt:variant>
      <vt:variant>
        <vt:i4>182</vt:i4>
      </vt:variant>
      <vt:variant>
        <vt:i4>0</vt:i4>
      </vt:variant>
      <vt:variant>
        <vt:i4>5</vt:i4>
      </vt:variant>
      <vt:variant>
        <vt:lpwstr/>
      </vt:variant>
      <vt:variant>
        <vt:lpwstr>_Toc147411154</vt:lpwstr>
      </vt:variant>
      <vt:variant>
        <vt:i4>1245238</vt:i4>
      </vt:variant>
      <vt:variant>
        <vt:i4>176</vt:i4>
      </vt:variant>
      <vt:variant>
        <vt:i4>0</vt:i4>
      </vt:variant>
      <vt:variant>
        <vt:i4>5</vt:i4>
      </vt:variant>
      <vt:variant>
        <vt:lpwstr/>
      </vt:variant>
      <vt:variant>
        <vt:lpwstr>_Toc147411153</vt:lpwstr>
      </vt:variant>
      <vt:variant>
        <vt:i4>1245238</vt:i4>
      </vt:variant>
      <vt:variant>
        <vt:i4>170</vt:i4>
      </vt:variant>
      <vt:variant>
        <vt:i4>0</vt:i4>
      </vt:variant>
      <vt:variant>
        <vt:i4>5</vt:i4>
      </vt:variant>
      <vt:variant>
        <vt:lpwstr/>
      </vt:variant>
      <vt:variant>
        <vt:lpwstr>_Toc147411152</vt:lpwstr>
      </vt:variant>
      <vt:variant>
        <vt:i4>1245238</vt:i4>
      </vt:variant>
      <vt:variant>
        <vt:i4>164</vt:i4>
      </vt:variant>
      <vt:variant>
        <vt:i4>0</vt:i4>
      </vt:variant>
      <vt:variant>
        <vt:i4>5</vt:i4>
      </vt:variant>
      <vt:variant>
        <vt:lpwstr/>
      </vt:variant>
      <vt:variant>
        <vt:lpwstr>_Toc147411151</vt:lpwstr>
      </vt:variant>
      <vt:variant>
        <vt:i4>1245238</vt:i4>
      </vt:variant>
      <vt:variant>
        <vt:i4>158</vt:i4>
      </vt:variant>
      <vt:variant>
        <vt:i4>0</vt:i4>
      </vt:variant>
      <vt:variant>
        <vt:i4>5</vt:i4>
      </vt:variant>
      <vt:variant>
        <vt:lpwstr/>
      </vt:variant>
      <vt:variant>
        <vt:lpwstr>_Toc147411150</vt:lpwstr>
      </vt:variant>
      <vt:variant>
        <vt:i4>1179702</vt:i4>
      </vt:variant>
      <vt:variant>
        <vt:i4>152</vt:i4>
      </vt:variant>
      <vt:variant>
        <vt:i4>0</vt:i4>
      </vt:variant>
      <vt:variant>
        <vt:i4>5</vt:i4>
      </vt:variant>
      <vt:variant>
        <vt:lpwstr/>
      </vt:variant>
      <vt:variant>
        <vt:lpwstr>_Toc147411149</vt:lpwstr>
      </vt:variant>
      <vt:variant>
        <vt:i4>1179702</vt:i4>
      </vt:variant>
      <vt:variant>
        <vt:i4>146</vt:i4>
      </vt:variant>
      <vt:variant>
        <vt:i4>0</vt:i4>
      </vt:variant>
      <vt:variant>
        <vt:i4>5</vt:i4>
      </vt:variant>
      <vt:variant>
        <vt:lpwstr/>
      </vt:variant>
      <vt:variant>
        <vt:lpwstr>_Toc147411148</vt:lpwstr>
      </vt:variant>
      <vt:variant>
        <vt:i4>1179702</vt:i4>
      </vt:variant>
      <vt:variant>
        <vt:i4>140</vt:i4>
      </vt:variant>
      <vt:variant>
        <vt:i4>0</vt:i4>
      </vt:variant>
      <vt:variant>
        <vt:i4>5</vt:i4>
      </vt:variant>
      <vt:variant>
        <vt:lpwstr/>
      </vt:variant>
      <vt:variant>
        <vt:lpwstr>_Toc147411147</vt:lpwstr>
      </vt:variant>
      <vt:variant>
        <vt:i4>1179702</vt:i4>
      </vt:variant>
      <vt:variant>
        <vt:i4>134</vt:i4>
      </vt:variant>
      <vt:variant>
        <vt:i4>0</vt:i4>
      </vt:variant>
      <vt:variant>
        <vt:i4>5</vt:i4>
      </vt:variant>
      <vt:variant>
        <vt:lpwstr/>
      </vt:variant>
      <vt:variant>
        <vt:lpwstr>_Toc147411146</vt:lpwstr>
      </vt:variant>
      <vt:variant>
        <vt:i4>1179702</vt:i4>
      </vt:variant>
      <vt:variant>
        <vt:i4>128</vt:i4>
      </vt:variant>
      <vt:variant>
        <vt:i4>0</vt:i4>
      </vt:variant>
      <vt:variant>
        <vt:i4>5</vt:i4>
      </vt:variant>
      <vt:variant>
        <vt:lpwstr/>
      </vt:variant>
      <vt:variant>
        <vt:lpwstr>_Toc147411145</vt:lpwstr>
      </vt:variant>
      <vt:variant>
        <vt:i4>1179702</vt:i4>
      </vt:variant>
      <vt:variant>
        <vt:i4>122</vt:i4>
      </vt:variant>
      <vt:variant>
        <vt:i4>0</vt:i4>
      </vt:variant>
      <vt:variant>
        <vt:i4>5</vt:i4>
      </vt:variant>
      <vt:variant>
        <vt:lpwstr/>
      </vt:variant>
      <vt:variant>
        <vt:lpwstr>_Toc147411144</vt:lpwstr>
      </vt:variant>
      <vt:variant>
        <vt:i4>1179702</vt:i4>
      </vt:variant>
      <vt:variant>
        <vt:i4>116</vt:i4>
      </vt:variant>
      <vt:variant>
        <vt:i4>0</vt:i4>
      </vt:variant>
      <vt:variant>
        <vt:i4>5</vt:i4>
      </vt:variant>
      <vt:variant>
        <vt:lpwstr/>
      </vt:variant>
      <vt:variant>
        <vt:lpwstr>_Toc147411143</vt:lpwstr>
      </vt:variant>
      <vt:variant>
        <vt:i4>1179702</vt:i4>
      </vt:variant>
      <vt:variant>
        <vt:i4>110</vt:i4>
      </vt:variant>
      <vt:variant>
        <vt:i4>0</vt:i4>
      </vt:variant>
      <vt:variant>
        <vt:i4>5</vt:i4>
      </vt:variant>
      <vt:variant>
        <vt:lpwstr/>
      </vt:variant>
      <vt:variant>
        <vt:lpwstr>_Toc147411142</vt:lpwstr>
      </vt:variant>
      <vt:variant>
        <vt:i4>1179702</vt:i4>
      </vt:variant>
      <vt:variant>
        <vt:i4>104</vt:i4>
      </vt:variant>
      <vt:variant>
        <vt:i4>0</vt:i4>
      </vt:variant>
      <vt:variant>
        <vt:i4>5</vt:i4>
      </vt:variant>
      <vt:variant>
        <vt:lpwstr/>
      </vt:variant>
      <vt:variant>
        <vt:lpwstr>_Toc147411141</vt:lpwstr>
      </vt:variant>
      <vt:variant>
        <vt:i4>1179702</vt:i4>
      </vt:variant>
      <vt:variant>
        <vt:i4>98</vt:i4>
      </vt:variant>
      <vt:variant>
        <vt:i4>0</vt:i4>
      </vt:variant>
      <vt:variant>
        <vt:i4>5</vt:i4>
      </vt:variant>
      <vt:variant>
        <vt:lpwstr/>
      </vt:variant>
      <vt:variant>
        <vt:lpwstr>_Toc147411140</vt:lpwstr>
      </vt:variant>
      <vt:variant>
        <vt:i4>1376310</vt:i4>
      </vt:variant>
      <vt:variant>
        <vt:i4>92</vt:i4>
      </vt:variant>
      <vt:variant>
        <vt:i4>0</vt:i4>
      </vt:variant>
      <vt:variant>
        <vt:i4>5</vt:i4>
      </vt:variant>
      <vt:variant>
        <vt:lpwstr/>
      </vt:variant>
      <vt:variant>
        <vt:lpwstr>_Toc147411139</vt:lpwstr>
      </vt:variant>
      <vt:variant>
        <vt:i4>1376310</vt:i4>
      </vt:variant>
      <vt:variant>
        <vt:i4>86</vt:i4>
      </vt:variant>
      <vt:variant>
        <vt:i4>0</vt:i4>
      </vt:variant>
      <vt:variant>
        <vt:i4>5</vt:i4>
      </vt:variant>
      <vt:variant>
        <vt:lpwstr/>
      </vt:variant>
      <vt:variant>
        <vt:lpwstr>_Toc147411138</vt:lpwstr>
      </vt:variant>
      <vt:variant>
        <vt:i4>1376310</vt:i4>
      </vt:variant>
      <vt:variant>
        <vt:i4>80</vt:i4>
      </vt:variant>
      <vt:variant>
        <vt:i4>0</vt:i4>
      </vt:variant>
      <vt:variant>
        <vt:i4>5</vt:i4>
      </vt:variant>
      <vt:variant>
        <vt:lpwstr/>
      </vt:variant>
      <vt:variant>
        <vt:lpwstr>_Toc147411137</vt:lpwstr>
      </vt:variant>
      <vt:variant>
        <vt:i4>1376310</vt:i4>
      </vt:variant>
      <vt:variant>
        <vt:i4>74</vt:i4>
      </vt:variant>
      <vt:variant>
        <vt:i4>0</vt:i4>
      </vt:variant>
      <vt:variant>
        <vt:i4>5</vt:i4>
      </vt:variant>
      <vt:variant>
        <vt:lpwstr/>
      </vt:variant>
      <vt:variant>
        <vt:lpwstr>_Toc147411136</vt:lpwstr>
      </vt:variant>
      <vt:variant>
        <vt:i4>1376310</vt:i4>
      </vt:variant>
      <vt:variant>
        <vt:i4>68</vt:i4>
      </vt:variant>
      <vt:variant>
        <vt:i4>0</vt:i4>
      </vt:variant>
      <vt:variant>
        <vt:i4>5</vt:i4>
      </vt:variant>
      <vt:variant>
        <vt:lpwstr/>
      </vt:variant>
      <vt:variant>
        <vt:lpwstr>_Toc147411135</vt:lpwstr>
      </vt:variant>
      <vt:variant>
        <vt:i4>1376310</vt:i4>
      </vt:variant>
      <vt:variant>
        <vt:i4>62</vt:i4>
      </vt:variant>
      <vt:variant>
        <vt:i4>0</vt:i4>
      </vt:variant>
      <vt:variant>
        <vt:i4>5</vt:i4>
      </vt:variant>
      <vt:variant>
        <vt:lpwstr/>
      </vt:variant>
      <vt:variant>
        <vt:lpwstr>_Toc147411134</vt:lpwstr>
      </vt:variant>
      <vt:variant>
        <vt:i4>1376310</vt:i4>
      </vt:variant>
      <vt:variant>
        <vt:i4>56</vt:i4>
      </vt:variant>
      <vt:variant>
        <vt:i4>0</vt:i4>
      </vt:variant>
      <vt:variant>
        <vt:i4>5</vt:i4>
      </vt:variant>
      <vt:variant>
        <vt:lpwstr/>
      </vt:variant>
      <vt:variant>
        <vt:lpwstr>_Toc147411133</vt:lpwstr>
      </vt:variant>
      <vt:variant>
        <vt:i4>1376310</vt:i4>
      </vt:variant>
      <vt:variant>
        <vt:i4>50</vt:i4>
      </vt:variant>
      <vt:variant>
        <vt:i4>0</vt:i4>
      </vt:variant>
      <vt:variant>
        <vt:i4>5</vt:i4>
      </vt:variant>
      <vt:variant>
        <vt:lpwstr/>
      </vt:variant>
      <vt:variant>
        <vt:lpwstr>_Toc147411132</vt:lpwstr>
      </vt:variant>
      <vt:variant>
        <vt:i4>1376310</vt:i4>
      </vt:variant>
      <vt:variant>
        <vt:i4>44</vt:i4>
      </vt:variant>
      <vt:variant>
        <vt:i4>0</vt:i4>
      </vt:variant>
      <vt:variant>
        <vt:i4>5</vt:i4>
      </vt:variant>
      <vt:variant>
        <vt:lpwstr/>
      </vt:variant>
      <vt:variant>
        <vt:lpwstr>_Toc147411131</vt:lpwstr>
      </vt:variant>
      <vt:variant>
        <vt:i4>1376310</vt:i4>
      </vt:variant>
      <vt:variant>
        <vt:i4>38</vt:i4>
      </vt:variant>
      <vt:variant>
        <vt:i4>0</vt:i4>
      </vt:variant>
      <vt:variant>
        <vt:i4>5</vt:i4>
      </vt:variant>
      <vt:variant>
        <vt:lpwstr/>
      </vt:variant>
      <vt:variant>
        <vt:lpwstr>_Toc147411130</vt:lpwstr>
      </vt:variant>
      <vt:variant>
        <vt:i4>1310774</vt:i4>
      </vt:variant>
      <vt:variant>
        <vt:i4>32</vt:i4>
      </vt:variant>
      <vt:variant>
        <vt:i4>0</vt:i4>
      </vt:variant>
      <vt:variant>
        <vt:i4>5</vt:i4>
      </vt:variant>
      <vt:variant>
        <vt:lpwstr/>
      </vt:variant>
      <vt:variant>
        <vt:lpwstr>_Toc147411129</vt:lpwstr>
      </vt:variant>
      <vt:variant>
        <vt:i4>1310774</vt:i4>
      </vt:variant>
      <vt:variant>
        <vt:i4>26</vt:i4>
      </vt:variant>
      <vt:variant>
        <vt:i4>0</vt:i4>
      </vt:variant>
      <vt:variant>
        <vt:i4>5</vt:i4>
      </vt:variant>
      <vt:variant>
        <vt:lpwstr/>
      </vt:variant>
      <vt:variant>
        <vt:lpwstr>_Toc147411128</vt:lpwstr>
      </vt:variant>
      <vt:variant>
        <vt:i4>1310774</vt:i4>
      </vt:variant>
      <vt:variant>
        <vt:i4>20</vt:i4>
      </vt:variant>
      <vt:variant>
        <vt:i4>0</vt:i4>
      </vt:variant>
      <vt:variant>
        <vt:i4>5</vt:i4>
      </vt:variant>
      <vt:variant>
        <vt:lpwstr/>
      </vt:variant>
      <vt:variant>
        <vt:lpwstr>_Toc147411127</vt:lpwstr>
      </vt:variant>
      <vt:variant>
        <vt:i4>1310774</vt:i4>
      </vt:variant>
      <vt:variant>
        <vt:i4>14</vt:i4>
      </vt:variant>
      <vt:variant>
        <vt:i4>0</vt:i4>
      </vt:variant>
      <vt:variant>
        <vt:i4>5</vt:i4>
      </vt:variant>
      <vt:variant>
        <vt:lpwstr/>
      </vt:variant>
      <vt:variant>
        <vt:lpwstr>_Toc147411126</vt:lpwstr>
      </vt:variant>
      <vt:variant>
        <vt:i4>1310774</vt:i4>
      </vt:variant>
      <vt:variant>
        <vt:i4>8</vt:i4>
      </vt:variant>
      <vt:variant>
        <vt:i4>0</vt:i4>
      </vt:variant>
      <vt:variant>
        <vt:i4>5</vt:i4>
      </vt:variant>
      <vt:variant>
        <vt:lpwstr/>
      </vt:variant>
      <vt:variant>
        <vt:lpwstr>_Toc147411125</vt:lpwstr>
      </vt:variant>
      <vt:variant>
        <vt:i4>2687044</vt:i4>
      </vt:variant>
      <vt:variant>
        <vt:i4>3</vt:i4>
      </vt:variant>
      <vt:variant>
        <vt:i4>0</vt:i4>
      </vt:variant>
      <vt:variant>
        <vt:i4>5</vt:i4>
      </vt:variant>
      <vt:variant>
        <vt:lpwstr>mailto:customer.service@delwp.vic.gov.au</vt:lpwstr>
      </vt:variant>
      <vt:variant>
        <vt:lpwstr/>
      </vt:variant>
      <vt:variant>
        <vt:i4>1114214</vt:i4>
      </vt:variant>
      <vt:variant>
        <vt:i4>0</vt:i4>
      </vt:variant>
      <vt:variant>
        <vt:i4>0</vt:i4>
      </vt:variant>
      <vt:variant>
        <vt:i4>5</vt:i4>
      </vt:variant>
      <vt:variant>
        <vt:lpwstr>mailto:environment.assessment@delwp.vic.gov.au</vt:lpwstr>
      </vt:variant>
      <vt:variant>
        <vt:lpwstr/>
      </vt:variant>
      <vt:variant>
        <vt:i4>6225938</vt:i4>
      </vt:variant>
      <vt:variant>
        <vt:i4>0</vt:i4>
      </vt:variant>
      <vt:variant>
        <vt:i4>0</vt:i4>
      </vt:variant>
      <vt:variant>
        <vt:i4>5</vt:i4>
      </vt:variant>
      <vt:variant>
        <vt:lpwstr>http://www.environment.gov.au/epbc/publications/epbc-act-environmental-offsets-policy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Scoping Requirements 
Western Renewables Link 
Environment Effects Statement</dc:title>
  <dc:subject>Environment Effects Act 1978</dc:subject>
  <dc:creator>Daniel Banfai</dc:creator>
  <cp:keywords/>
  <dc:description/>
  <cp:lastModifiedBy>Tasha N Latham (DEECA)</cp:lastModifiedBy>
  <cp:revision>38</cp:revision>
  <cp:lastPrinted>2022-12-28T03:33:00Z</cp:lastPrinted>
  <dcterms:created xsi:type="dcterms:W3CDTF">2023-10-05T05:45:00Z</dcterms:created>
  <dcterms:modified xsi:type="dcterms:W3CDTF">2023-11-06T01:19:00Z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0x0101002517F445A0F35E449C98AAD631F2B038C000ECDFF9E3FA2ABB4CA10408EAB97BE35F</vt:lpwstr>
  </property>
  <property fmtid="{D5CDD505-2E9C-101B-9397-08002B2CF9AE}" pid="3" name="MediaServiceImageTags">
    <vt:lpwstr/>
  </property>
  <property fmtid="{D5CDD505-2E9C-101B-9397-08002B2CF9AE}" pid="4" name="Section">
    <vt:lpwstr>7;#All|8270565e-a836-42c0-aa61-1ac7b0ff14aa</vt:lpwstr>
  </property>
  <property fmtid="{D5CDD505-2E9C-101B-9397-08002B2CF9AE}" pid="5" name="Agency">
    <vt:lpwstr>1;#Department of Environment, Land, Water and Planning|607a3f87-1228-4cd9-82a5-076aa8776274</vt:lpwstr>
  </property>
  <property fmtid="{D5CDD505-2E9C-101B-9397-08002B2CF9AE}" pid="6" name="Branch">
    <vt:lpwstr>4;#Impact Assessment|27013645-8e33-4b93-bd17-833b2e397a14</vt:lpwstr>
  </property>
  <property fmtid="{D5CDD505-2E9C-101B-9397-08002B2CF9AE}" pid="7" name="_dlc_DocIdItemGuid">
    <vt:lpwstr>578895ad-f247-4660-b5c6-97f62e9f213f</vt:lpwstr>
  </property>
  <property fmtid="{D5CDD505-2E9C-101B-9397-08002B2CF9AE}" pid="8" name="Division">
    <vt:lpwstr>59;#Planning Facilitation|077ee7e9-78f7-4284-be7c-0fd82ad6a24c</vt:lpwstr>
  </property>
  <property fmtid="{D5CDD505-2E9C-101B-9397-08002B2CF9AE}" pid="9" name="Group1">
    <vt:lpwstr>6;#Planning|a27341dd-7be7-4882-a552-a667d667e276</vt:lpwstr>
  </property>
  <property fmtid="{D5CDD505-2E9C-101B-9397-08002B2CF9AE}" pid="10" name="Dissemination Limiting Marker">
    <vt:lpwstr>2;#FOUO|955eb6fc-b35a-4808-8aa5-31e514fa3f26</vt:lpwstr>
  </property>
  <property fmtid="{D5CDD505-2E9C-101B-9397-08002B2CF9AE}" pid="11" name="Security Classification">
    <vt:lpwstr>3;#Unclassified|7fa379f4-4aba-4692-ab80-7d39d3a23cf4</vt:lpwstr>
  </property>
  <property fmtid="{D5CDD505-2E9C-101B-9397-08002B2CF9AE}" pid="12" name="Sub-Section">
    <vt:lpwstr/>
  </property>
  <property fmtid="{D5CDD505-2E9C-101B-9397-08002B2CF9AE}" pid="13" name="Assessment Process Stage">
    <vt:lpwstr>43;#E3. Scoping ＆ Preparation of EES|68d88e65-1bb0-49b2-b241-039464860b6b</vt:lpwstr>
  </property>
  <property fmtid="{D5CDD505-2E9C-101B-9397-08002B2CF9AE}" pid="14" name="MSIP_Label_4257e2ab-f512-40e2-9c9a-c64247360765_Enabled">
    <vt:lpwstr>true</vt:lpwstr>
  </property>
  <property fmtid="{D5CDD505-2E9C-101B-9397-08002B2CF9AE}" pid="15" name="MSIP_Label_4257e2ab-f512-40e2-9c9a-c64247360765_SetDate">
    <vt:lpwstr>2023-10-05T05:45:19Z</vt:lpwstr>
  </property>
  <property fmtid="{D5CDD505-2E9C-101B-9397-08002B2CF9AE}" pid="16" name="MSIP_Label_4257e2ab-f512-40e2-9c9a-c64247360765_Method">
    <vt:lpwstr>Privileged</vt:lpwstr>
  </property>
  <property fmtid="{D5CDD505-2E9C-101B-9397-08002B2CF9AE}" pid="17" name="MSIP_Label_4257e2ab-f512-40e2-9c9a-c64247360765_Name">
    <vt:lpwstr>OFFICIAL</vt:lpwstr>
  </property>
  <property fmtid="{D5CDD505-2E9C-101B-9397-08002B2CF9AE}" pid="18" name="MSIP_Label_4257e2ab-f512-40e2-9c9a-c64247360765_SiteId">
    <vt:lpwstr>e8bdd6f7-fc18-4e48-a554-7f547927223b</vt:lpwstr>
  </property>
  <property fmtid="{D5CDD505-2E9C-101B-9397-08002B2CF9AE}" pid="19" name="MSIP_Label_4257e2ab-f512-40e2-9c9a-c64247360765_ActionId">
    <vt:lpwstr>4fc4850e-d813-40be-850f-793ffc34555f</vt:lpwstr>
  </property>
  <property fmtid="{D5CDD505-2E9C-101B-9397-08002B2CF9AE}" pid="20" name="MSIP_Label_4257e2ab-f512-40e2-9c9a-c64247360765_ContentBits">
    <vt:lpwstr>2</vt:lpwstr>
  </property>
</Properties>
</file>