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D8AA0" w14:textId="77777777" w:rsidR="00ED4120" w:rsidRDefault="00505D8D" w:rsidP="00ED4120">
      <w:pPr>
        <w:pStyle w:val="Title"/>
      </w:pPr>
      <w:r w:rsidRPr="00ED4120">
        <w:t>Plan Melbourne 2017-2050</w:t>
      </w:r>
    </w:p>
    <w:p w14:paraId="4E1B641D" w14:textId="77777777" w:rsidR="00EE080A" w:rsidRDefault="00505D8D" w:rsidP="00ED4120">
      <w:pPr>
        <w:pStyle w:val="Title"/>
      </w:pPr>
      <w:r w:rsidRPr="00ED4120">
        <w:t xml:space="preserve">Draft </w:t>
      </w:r>
      <w:r w:rsidR="00ED4120" w:rsidRPr="00ED4120">
        <w:t xml:space="preserve">Western Metro </w:t>
      </w:r>
    </w:p>
    <w:p w14:paraId="7B57D4BB" w14:textId="032C1B2E" w:rsidR="00ED4120" w:rsidRDefault="00505D8D" w:rsidP="00ED4120">
      <w:pPr>
        <w:pStyle w:val="Title"/>
      </w:pPr>
      <w:r w:rsidRPr="00ED4120">
        <w:t>Land Use Framework Plan</w:t>
      </w:r>
    </w:p>
    <w:p w14:paraId="4318E7A6" w14:textId="710F3852" w:rsidR="00ED4120" w:rsidRDefault="00ED4120" w:rsidP="00ED4120">
      <w:pPr>
        <w:pStyle w:val="Title"/>
      </w:pPr>
      <w:r w:rsidRPr="00ED4120">
        <w:t xml:space="preserve">Summary </w:t>
      </w:r>
    </w:p>
    <w:p w14:paraId="6FF0A669" w14:textId="77777777" w:rsidR="00ED4120" w:rsidRDefault="00ED4120">
      <w:pPr>
        <w:spacing w:before="0" w:after="0"/>
        <w:rPr>
          <w:rFonts w:eastAsiaTheme="majorEastAsia" w:cstheme="majorBidi"/>
          <w:spacing w:val="-10"/>
          <w:kern w:val="28"/>
          <w:sz w:val="56"/>
          <w:szCs w:val="56"/>
        </w:rPr>
      </w:pPr>
      <w:r>
        <w:br w:type="page"/>
      </w:r>
    </w:p>
    <w:p w14:paraId="4AB7971A" w14:textId="03F54A06" w:rsidR="00ED4120" w:rsidRPr="00ED4120" w:rsidRDefault="00ED4120" w:rsidP="00ED4120">
      <w:r>
        <w:rPr>
          <w:noProof/>
        </w:rPr>
        <w:lastRenderedPageBreak/>
        <w:drawing>
          <wp:inline distT="0" distB="0" distL="0" distR="0" wp14:anchorId="7425817F" wp14:editId="273A2507">
            <wp:extent cx="6120130" cy="4026535"/>
            <wp:effectExtent l="0" t="0" r="1270" b="0"/>
            <wp:docPr id="1" name="Picture 1" descr="Three photographs connected by a decorative grid pattern and colourful squares. The photographs include a single oarsman rowing on the Yarra River with the Melbourne CBD skyline in the background (photo credit: Tim Bell Studio), a vendor arranging a display of fruit and vegetables for sale (photo credit: Tim Bell Studio), and an image of local shops and restau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photographs connected by a decorative grid pattern and colourful squares. The photographs include a single oarsman rowing on the Yarra River with the Melbourne CBD skyline in the background (photo credit: Tim Bell Studio), a vendor arranging a display of fruit and vegetables for sale (photo credit: Tim Bell Studio), and an image of local shops and restaurants."/>
                    <pic:cNvPicPr/>
                  </pic:nvPicPr>
                  <pic:blipFill>
                    <a:blip r:embed="rId13" cstate="email">
                      <a:extLst>
                        <a:ext uri="{28A0092B-C50C-407E-A947-70E740481C1C}">
                          <a14:useLocalDpi xmlns:a14="http://schemas.microsoft.com/office/drawing/2010/main"/>
                        </a:ext>
                      </a:extLst>
                    </a:blip>
                    <a:stretch>
                      <a:fillRect/>
                    </a:stretch>
                  </pic:blipFill>
                  <pic:spPr>
                    <a:xfrm>
                      <a:off x="0" y="0"/>
                      <a:ext cx="6120130" cy="4026535"/>
                    </a:xfrm>
                    <a:prstGeom prst="rect">
                      <a:avLst/>
                    </a:prstGeom>
                  </pic:spPr>
                </pic:pic>
              </a:graphicData>
            </a:graphic>
          </wp:inline>
        </w:drawing>
      </w:r>
    </w:p>
    <w:p w14:paraId="2E05527D" w14:textId="2879261B" w:rsidR="00505D8D" w:rsidRPr="00ED4120" w:rsidRDefault="00505D8D" w:rsidP="00ED4120">
      <w:pPr>
        <w:pStyle w:val="Heading2"/>
      </w:pPr>
      <w:r w:rsidRPr="00ED4120">
        <w:t xml:space="preserve">Great cities aren’t born. They’re made. </w:t>
      </w:r>
    </w:p>
    <w:p w14:paraId="1D3A61CD" w14:textId="77777777" w:rsidR="00505D8D" w:rsidRPr="00505D8D" w:rsidRDefault="00505D8D" w:rsidP="00505D8D">
      <w:pPr>
        <w:rPr>
          <w:lang w:val="en-US"/>
        </w:rPr>
      </w:pPr>
      <w:r w:rsidRPr="00505D8D">
        <w:rPr>
          <w:lang w:val="en-US"/>
        </w:rPr>
        <w:t xml:space="preserve">Melbourne is a great city. It’s a great place to live, work and raise a family. It’s a great place for investment and creativity. It’s a great place to visit and enjoy. </w:t>
      </w:r>
    </w:p>
    <w:p w14:paraId="63C6A786" w14:textId="77777777" w:rsidR="00505D8D" w:rsidRPr="00505D8D" w:rsidRDefault="00505D8D" w:rsidP="00505D8D">
      <w:pPr>
        <w:rPr>
          <w:lang w:val="en-GB"/>
        </w:rPr>
      </w:pPr>
      <w:r w:rsidRPr="00505D8D">
        <w:rPr>
          <w:lang w:val="en-GB"/>
        </w:rPr>
        <w:t xml:space="preserve">The Victorian Government has developed land use framework plans for each of the six metropolitan regions that are all about ensuring Melbourne remains a great city as it grows. </w:t>
      </w:r>
    </w:p>
    <w:p w14:paraId="5715A668" w14:textId="77777777" w:rsidR="00505D8D" w:rsidRPr="00505D8D" w:rsidRDefault="00505D8D" w:rsidP="00505D8D">
      <w:pPr>
        <w:rPr>
          <w:lang w:val="en-GB"/>
        </w:rPr>
      </w:pPr>
      <w:r w:rsidRPr="00505D8D">
        <w:rPr>
          <w:lang w:val="en-GB"/>
        </w:rPr>
        <w:t xml:space="preserve">These plans mark a new era in the planning of Melbourne, building on the efforts of generations of Victorians to shape the way land is used around Port Phillip Bay. </w:t>
      </w:r>
    </w:p>
    <w:p w14:paraId="749DBEBE" w14:textId="77777777" w:rsidR="00505D8D" w:rsidRPr="00505D8D" w:rsidRDefault="00505D8D" w:rsidP="00505D8D">
      <w:pPr>
        <w:rPr>
          <w:lang w:val="en-GB"/>
        </w:rPr>
      </w:pPr>
      <w:r w:rsidRPr="00505D8D">
        <w:rPr>
          <w:lang w:val="en-GB"/>
        </w:rPr>
        <w:t xml:space="preserve">The Western Metro Land Use Framework Plan is a 30-year strategy for action across six local government areas – </w:t>
      </w:r>
      <w:proofErr w:type="spellStart"/>
      <w:r w:rsidRPr="00505D8D">
        <w:rPr>
          <w:lang w:val="en-GB"/>
        </w:rPr>
        <w:t>Brimbank</w:t>
      </w:r>
      <w:proofErr w:type="spellEnd"/>
      <w:r w:rsidRPr="00505D8D">
        <w:rPr>
          <w:lang w:val="en-GB"/>
        </w:rPr>
        <w:t xml:space="preserve">, Hobsons Bay, Maribyrnong, Melton, Moonee Valley and Wyndham. </w:t>
      </w:r>
    </w:p>
    <w:p w14:paraId="62AB6C7E" w14:textId="77777777" w:rsidR="00505D8D" w:rsidRPr="00505D8D" w:rsidRDefault="00505D8D" w:rsidP="00505D8D">
      <w:pPr>
        <w:rPr>
          <w:lang w:val="en-GB"/>
        </w:rPr>
      </w:pPr>
      <w:r w:rsidRPr="00505D8D">
        <w:rPr>
          <w:lang w:val="en-GB"/>
        </w:rPr>
        <w:t xml:space="preserve">It’s about making the long-term plans and investments that protect and enhance local areas and communities while ensuring Melbourne’s west grows more prosperous, liveable, </w:t>
      </w:r>
      <w:proofErr w:type="gramStart"/>
      <w:r w:rsidRPr="00505D8D">
        <w:rPr>
          <w:lang w:val="en-GB"/>
        </w:rPr>
        <w:t>affordable</w:t>
      </w:r>
      <w:proofErr w:type="gramEnd"/>
      <w:r w:rsidRPr="00505D8D">
        <w:rPr>
          <w:lang w:val="en-GB"/>
        </w:rPr>
        <w:t xml:space="preserve"> and sustainable. </w:t>
      </w:r>
    </w:p>
    <w:p w14:paraId="656E0626" w14:textId="77777777" w:rsidR="00505D8D" w:rsidRPr="00505D8D" w:rsidRDefault="00505D8D" w:rsidP="00505D8D">
      <w:pPr>
        <w:rPr>
          <w:lang w:val="en-GB"/>
        </w:rPr>
      </w:pPr>
      <w:r w:rsidRPr="00505D8D">
        <w:rPr>
          <w:lang w:val="en-GB"/>
        </w:rPr>
        <w:t xml:space="preserve">The Western Metro Land Use Framework Plan is also about maximising the social, </w:t>
      </w:r>
      <w:proofErr w:type="gramStart"/>
      <w:r w:rsidRPr="00505D8D">
        <w:rPr>
          <w:lang w:val="en-GB"/>
        </w:rPr>
        <w:t>economic</w:t>
      </w:r>
      <w:proofErr w:type="gramEnd"/>
      <w:r w:rsidRPr="00505D8D">
        <w:rPr>
          <w:lang w:val="en-GB"/>
        </w:rPr>
        <w:t xml:space="preserve"> and environmental benefits of city-shaping transformational investments like the Metro Tunnel, West Gate Tunnel, Melbourne Airport Rail and Suburban Rail Loop.</w:t>
      </w:r>
    </w:p>
    <w:p w14:paraId="48EEBA9E" w14:textId="77777777" w:rsidR="00505D8D" w:rsidRDefault="00505D8D" w:rsidP="00505D8D">
      <w:pPr>
        <w:rPr>
          <w:lang w:val="en-GB"/>
        </w:rPr>
      </w:pPr>
      <w:r w:rsidRPr="00505D8D">
        <w:rPr>
          <w:lang w:val="en-GB"/>
        </w:rPr>
        <w:t xml:space="preserve">This plan is all about keeping western Melbourne marvellous – from its beaches and rivers to its wetlands and bushlands to its suburbs and towns. It’s also about building the best possible future for the Western Metro region. </w:t>
      </w:r>
    </w:p>
    <w:p w14:paraId="168F27B4" w14:textId="09C8993A" w:rsidR="00ED4120" w:rsidRPr="00505D8D" w:rsidRDefault="00ED4120" w:rsidP="00505D8D">
      <w:pPr>
        <w:rPr>
          <w:lang w:val="en-GB"/>
        </w:rPr>
      </w:pPr>
      <w:r>
        <w:rPr>
          <w:noProof/>
          <w:lang w:val="en-GB"/>
        </w:rPr>
        <w:lastRenderedPageBreak/>
        <w:drawing>
          <wp:inline distT="0" distB="0" distL="0" distR="0" wp14:anchorId="6FAAF160" wp14:editId="29B15AB5">
            <wp:extent cx="6120130" cy="6770370"/>
            <wp:effectExtent l="0" t="0" r="1270" b="0"/>
            <wp:docPr id="2" name="Picture 2" descr="Two photographs connected by a decorative grid pattern and colourful squares. The photographs include a woman running along a waterfront path, with trees and apartments in the background; and an atmospheric shot of two cranes at the Port of Melbourne with water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hotographs connected by a decorative grid pattern and colourful squares. The photographs include a woman running along a waterfront path, with trees and apartments in the background; and an atmospheric shot of two cranes at the Port of Melbourne with water in the foreground."/>
                    <pic:cNvPicPr/>
                  </pic:nvPicPr>
                  <pic:blipFill>
                    <a:blip r:embed="rId14">
                      <a:extLst>
                        <a:ext uri="{28A0092B-C50C-407E-A947-70E740481C1C}">
                          <a14:useLocalDpi xmlns:a14="http://schemas.microsoft.com/office/drawing/2010/main"/>
                        </a:ext>
                      </a:extLst>
                    </a:blip>
                    <a:stretch>
                      <a:fillRect/>
                    </a:stretch>
                  </pic:blipFill>
                  <pic:spPr>
                    <a:xfrm>
                      <a:off x="0" y="0"/>
                      <a:ext cx="6120130" cy="6770370"/>
                    </a:xfrm>
                    <a:prstGeom prst="rect">
                      <a:avLst/>
                    </a:prstGeom>
                  </pic:spPr>
                </pic:pic>
              </a:graphicData>
            </a:graphic>
          </wp:inline>
        </w:drawing>
      </w:r>
    </w:p>
    <w:p w14:paraId="328D3E94" w14:textId="617F7CE7" w:rsidR="00ED4120" w:rsidRDefault="00ED4120" w:rsidP="00ED4120">
      <w:pPr>
        <w:pStyle w:val="Heading1"/>
      </w:pPr>
      <w:r w:rsidRPr="00ED4120">
        <w:lastRenderedPageBreak/>
        <w:t xml:space="preserve">What the Western Metro Land Use Framework Plan means for you </w:t>
      </w:r>
    </w:p>
    <w:p w14:paraId="0A4BCC0A" w14:textId="77777777" w:rsidR="00ED4120" w:rsidRPr="00A77616" w:rsidRDefault="00ED4120" w:rsidP="00ED4120">
      <w:pPr>
        <w:pStyle w:val="Heading2"/>
      </w:pPr>
      <w:r w:rsidRPr="00A77616">
        <w:t>Productivity</w:t>
      </w:r>
    </w:p>
    <w:p w14:paraId="1060B8E9" w14:textId="77777777" w:rsidR="00ED4120" w:rsidRPr="00ED4120" w:rsidRDefault="00ED4120" w:rsidP="00ED4120">
      <w:pPr>
        <w:pStyle w:val="ListParagraph"/>
        <w:numPr>
          <w:ilvl w:val="0"/>
          <w:numId w:val="33"/>
        </w:numPr>
      </w:pPr>
      <w:r w:rsidRPr="00ED4120">
        <w:t xml:space="preserve">You will see a greater diversity of jobs and education opportunities. </w:t>
      </w:r>
    </w:p>
    <w:p w14:paraId="69A28E18" w14:textId="18DF5FAC" w:rsidR="00ED4120" w:rsidRDefault="00ED4120" w:rsidP="00ED4120">
      <w:pPr>
        <w:pStyle w:val="ListParagraph"/>
        <w:numPr>
          <w:ilvl w:val="0"/>
          <w:numId w:val="33"/>
        </w:numPr>
      </w:pPr>
      <w:r w:rsidRPr="00ED4120">
        <w:t xml:space="preserve">You will see the region consolidated as south-east Australia’s major hub for freight and logistics. </w:t>
      </w:r>
    </w:p>
    <w:p w14:paraId="254CE3F6" w14:textId="77777777" w:rsidR="00ED4120" w:rsidRPr="00A77616" w:rsidRDefault="00ED4120" w:rsidP="00ED4120">
      <w:pPr>
        <w:pStyle w:val="Heading2"/>
        <w:rPr>
          <w:lang w:val="en-US"/>
        </w:rPr>
      </w:pPr>
      <w:r w:rsidRPr="00A77616">
        <w:rPr>
          <w:lang w:val="en-US"/>
        </w:rPr>
        <w:t>Housing Choice</w:t>
      </w:r>
    </w:p>
    <w:p w14:paraId="1C322B8D" w14:textId="5B2E6D86" w:rsidR="00ED4120" w:rsidRDefault="00ED4120" w:rsidP="00ED4120">
      <w:pPr>
        <w:pStyle w:val="ListParagraph"/>
        <w:numPr>
          <w:ilvl w:val="0"/>
          <w:numId w:val="33"/>
        </w:numPr>
      </w:pPr>
      <w:r w:rsidRPr="00ED4120">
        <w:t xml:space="preserve">You will see a network of </w:t>
      </w:r>
      <w:proofErr w:type="gramStart"/>
      <w:r w:rsidRPr="00ED4120">
        <w:t>connected,</w:t>
      </w:r>
      <w:proofErr w:type="gramEnd"/>
      <w:r w:rsidRPr="00ED4120">
        <w:t xml:space="preserve"> liveable suburbs with distinctive neighbourhoods and a mix of housing.</w:t>
      </w:r>
    </w:p>
    <w:p w14:paraId="1F2C880C" w14:textId="7C6E588B" w:rsidR="00ED4120" w:rsidRPr="00ED4120" w:rsidRDefault="00ED4120" w:rsidP="00ED4120">
      <w:pPr>
        <w:pStyle w:val="Heading2"/>
      </w:pPr>
      <w:r w:rsidRPr="00A77616">
        <w:rPr>
          <w:lang w:val="en-US"/>
        </w:rPr>
        <w:t>Integrated Transport</w:t>
      </w:r>
    </w:p>
    <w:p w14:paraId="4F0DD1DE" w14:textId="3047B7DF" w:rsidR="00ED4120" w:rsidRDefault="00ED4120" w:rsidP="00ED4120">
      <w:pPr>
        <w:pStyle w:val="ListParagraph"/>
        <w:numPr>
          <w:ilvl w:val="0"/>
          <w:numId w:val="33"/>
        </w:numPr>
      </w:pPr>
      <w:r w:rsidRPr="00ED4120">
        <w:t xml:space="preserve">You will see an integrated, linked public and active transport network. </w:t>
      </w:r>
    </w:p>
    <w:p w14:paraId="72C4C45F" w14:textId="40641EE4" w:rsidR="00641ACF" w:rsidRDefault="00641ACF" w:rsidP="00ED4120">
      <w:pPr>
        <w:pStyle w:val="Heading2"/>
        <w:rPr>
          <w:lang w:val="en-US"/>
        </w:rPr>
      </w:pPr>
      <w:r>
        <w:rPr>
          <w:lang w:val="en-US"/>
        </w:rPr>
        <w:t>Strong Communities</w:t>
      </w:r>
    </w:p>
    <w:p w14:paraId="5C01DF5A" w14:textId="4B336FF5" w:rsidR="00641ACF" w:rsidRPr="00A527FA" w:rsidRDefault="00A527FA" w:rsidP="00641ACF">
      <w:pPr>
        <w:pStyle w:val="ListParagraph"/>
        <w:numPr>
          <w:ilvl w:val="0"/>
          <w:numId w:val="33"/>
        </w:numPr>
        <w:rPr>
          <w:lang w:val="en-US"/>
        </w:rPr>
      </w:pPr>
      <w:r w:rsidRPr="00ED4120">
        <w:t xml:space="preserve">You will see </w:t>
      </w:r>
      <w:r w:rsidRPr="00A527FA">
        <w:t>people living and working in 20-minute</w:t>
      </w:r>
      <w:r>
        <w:t xml:space="preserve"> </w:t>
      </w:r>
      <w:r w:rsidRPr="00A527FA">
        <w:t>neighbourhoods.</w:t>
      </w:r>
    </w:p>
    <w:p w14:paraId="4A65A4BA" w14:textId="390E4047" w:rsidR="00ED4120" w:rsidRPr="00ED4120" w:rsidRDefault="00ED4120" w:rsidP="00ED4120">
      <w:pPr>
        <w:pStyle w:val="Heading2"/>
      </w:pPr>
      <w:proofErr w:type="spellStart"/>
      <w:r w:rsidRPr="00A77616">
        <w:rPr>
          <w:lang w:val="en-US"/>
        </w:rPr>
        <w:t>Liveability</w:t>
      </w:r>
      <w:proofErr w:type="spellEnd"/>
    </w:p>
    <w:p w14:paraId="4BBD8B3A" w14:textId="77777777" w:rsidR="00ED4120" w:rsidRPr="00ED4120" w:rsidRDefault="00ED4120" w:rsidP="00ED4120">
      <w:pPr>
        <w:pStyle w:val="ListParagraph"/>
        <w:numPr>
          <w:ilvl w:val="0"/>
          <w:numId w:val="33"/>
        </w:numPr>
      </w:pPr>
      <w:r w:rsidRPr="00ED4120">
        <w:t xml:space="preserve">You will see vibrant activity centres and lively public spaces. </w:t>
      </w:r>
    </w:p>
    <w:p w14:paraId="41930317" w14:textId="69690556" w:rsidR="00ED4120" w:rsidRDefault="00ED4120" w:rsidP="00ED4120">
      <w:pPr>
        <w:pStyle w:val="ListParagraph"/>
        <w:numPr>
          <w:ilvl w:val="0"/>
          <w:numId w:val="33"/>
        </w:numPr>
      </w:pPr>
      <w:r w:rsidRPr="00ED4120">
        <w:t xml:space="preserve">You will see the region’s diverse landscapes and waterways valued, managed and protected, including the Western Grasslands and iconic coastlines. </w:t>
      </w:r>
    </w:p>
    <w:p w14:paraId="7CFE99B1" w14:textId="7DA4BA72" w:rsidR="00ED4120" w:rsidRPr="00ED4120" w:rsidRDefault="00ED4120" w:rsidP="00ED4120">
      <w:pPr>
        <w:pStyle w:val="Heading2"/>
        <w:rPr>
          <w:lang w:val="en-US"/>
        </w:rPr>
      </w:pPr>
      <w:r w:rsidRPr="00A77616">
        <w:rPr>
          <w:lang w:val="en-US"/>
        </w:rPr>
        <w:t>Sustainability and Resilience</w:t>
      </w:r>
    </w:p>
    <w:p w14:paraId="33B5F3C8" w14:textId="105901FC" w:rsidR="003533B3" w:rsidRDefault="00ED4120" w:rsidP="00ED4120">
      <w:pPr>
        <w:pStyle w:val="ListParagraph"/>
        <w:numPr>
          <w:ilvl w:val="0"/>
          <w:numId w:val="33"/>
        </w:numPr>
        <w:sectPr w:rsidR="003533B3" w:rsidSect="003533B3">
          <w:footerReference w:type="first" r:id="rId15"/>
          <w:pgSz w:w="11906" w:h="16838"/>
          <w:pgMar w:top="1134" w:right="1134" w:bottom="1134" w:left="1134" w:header="709" w:footer="709" w:gutter="0"/>
          <w:cols w:space="708"/>
          <w:titlePg/>
          <w:docGrid w:linePitch="360"/>
        </w:sectPr>
      </w:pPr>
      <w:r w:rsidRPr="00ED4120">
        <w:t xml:space="preserve">You will see more trees, better water management, and a </w:t>
      </w:r>
      <w:proofErr w:type="spellStart"/>
      <w:r w:rsidRPr="00ED4120">
        <w:t>statewide</w:t>
      </w:r>
      <w:proofErr w:type="spellEnd"/>
      <w:r w:rsidRPr="00ED4120">
        <w:t xml:space="preserve"> waste and resource recovery sector. </w:t>
      </w:r>
    </w:p>
    <w:p w14:paraId="0FA1545F" w14:textId="41ADE448" w:rsidR="003533B3" w:rsidRDefault="00C33C00" w:rsidP="00563977">
      <w:pPr>
        <w:jc w:val="center"/>
        <w:sectPr w:rsidR="003533B3" w:rsidSect="003533B3">
          <w:footerReference w:type="first" r:id="rId16"/>
          <w:pgSz w:w="16838" w:h="11906" w:orient="landscape"/>
          <w:pgMar w:top="1134" w:right="1134" w:bottom="1134" w:left="1134" w:header="709" w:footer="709" w:gutter="0"/>
          <w:cols w:space="708"/>
          <w:titlePg/>
          <w:docGrid w:linePitch="360"/>
        </w:sectPr>
      </w:pPr>
      <w:r>
        <w:rPr>
          <w:noProof/>
        </w:rPr>
        <w:lastRenderedPageBreak/>
        <w:drawing>
          <wp:anchor distT="0" distB="0" distL="114300" distR="114300" simplePos="0" relativeHeight="251658241" behindDoc="0" locked="0" layoutInCell="1" allowOverlap="1" wp14:anchorId="402086E2" wp14:editId="36BAF534">
            <wp:simplePos x="0" y="0"/>
            <wp:positionH relativeFrom="margin">
              <wp:posOffset>-177165</wp:posOffset>
            </wp:positionH>
            <wp:positionV relativeFrom="paragraph">
              <wp:posOffset>-291464</wp:posOffset>
            </wp:positionV>
            <wp:extent cx="9492400" cy="6682740"/>
            <wp:effectExtent l="0" t="0" r="0" b="3810"/>
            <wp:wrapNone/>
            <wp:docPr id="12" name="Picture 12" descr="See text box below image for a description of the regional 2050 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e text box below image for a description of the regional 2050 vision. "/>
                    <pic:cNvPicPr/>
                  </pic:nvPicPr>
                  <pic:blipFill rotWithShape="1">
                    <a:blip r:embed="rId17">
                      <a:extLst>
                        <a:ext uri="{28A0092B-C50C-407E-A947-70E740481C1C}">
                          <a14:useLocalDpi xmlns:a14="http://schemas.microsoft.com/office/drawing/2010/main" val="0"/>
                        </a:ext>
                      </a:extLst>
                    </a:blip>
                    <a:srcRect l="299" r="299" b="351"/>
                    <a:stretch/>
                  </pic:blipFill>
                  <pic:spPr bwMode="auto">
                    <a:xfrm>
                      <a:off x="0" y="0"/>
                      <a:ext cx="9493200" cy="66833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1B904" w14:textId="0CD38B39" w:rsidR="00414108" w:rsidRDefault="001E23BF">
      <w:pPr>
        <w:spacing w:before="0" w:after="0"/>
      </w:pPr>
      <w:r w:rsidRPr="00414108">
        <w:rPr>
          <w:rFonts w:asciiTheme="minorHAnsi" w:hAnsiTheme="minorHAnsi"/>
          <w:noProof/>
          <w:sz w:val="22"/>
          <w:szCs w:val="22"/>
        </w:rPr>
        <w:lastRenderedPageBreak/>
        <mc:AlternateContent>
          <mc:Choice Requires="wps">
            <w:drawing>
              <wp:anchor distT="45720" distB="45720" distL="114300" distR="114300" simplePos="0" relativeHeight="251658240" behindDoc="0" locked="0" layoutInCell="1" allowOverlap="1" wp14:anchorId="1E652D2A" wp14:editId="00E45513">
                <wp:simplePos x="0" y="0"/>
                <wp:positionH relativeFrom="column">
                  <wp:posOffset>-3200</wp:posOffset>
                </wp:positionH>
                <wp:positionV relativeFrom="paragraph">
                  <wp:posOffset>279</wp:posOffset>
                </wp:positionV>
                <wp:extent cx="6378854" cy="1819275"/>
                <wp:effectExtent l="0" t="0" r="22225" b="133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854" cy="1819275"/>
                        </a:xfrm>
                        <a:prstGeom prst="rect">
                          <a:avLst/>
                        </a:prstGeom>
                        <a:solidFill>
                          <a:srgbClr val="FFFFFF"/>
                        </a:solidFill>
                        <a:ln w="9525">
                          <a:solidFill>
                            <a:srgbClr val="000000"/>
                          </a:solidFill>
                          <a:miter lim="800000"/>
                          <a:headEnd/>
                          <a:tailEnd/>
                        </a:ln>
                      </wps:spPr>
                      <wps:txbx>
                        <w:txbxContent>
                          <w:p w14:paraId="7E37C0A3" w14:textId="71C87BA2" w:rsidR="009651CC" w:rsidRPr="00C123A6" w:rsidRDefault="00414108" w:rsidP="008A793D">
                            <w:pPr>
                              <w:spacing w:before="0"/>
                              <w:rPr>
                                <w:rFonts w:cs="Arial"/>
                                <w:b/>
                                <w:bCs/>
                              </w:rPr>
                            </w:pPr>
                            <w:r w:rsidRPr="00C123A6">
                              <w:rPr>
                                <w:rFonts w:cs="Arial"/>
                                <w:b/>
                                <w:bCs/>
                              </w:rPr>
                              <w:t xml:space="preserve">Western Metro Region – Regional 2050 Vision  </w:t>
                            </w:r>
                          </w:p>
                          <w:p w14:paraId="333BE439" w14:textId="77777777" w:rsidR="008A793D" w:rsidRPr="00C123A6" w:rsidRDefault="008A793D" w:rsidP="008A793D">
                            <w:pPr>
                              <w:spacing w:before="0"/>
                              <w:rPr>
                                <w:rFonts w:cs="Arial"/>
                                <w:b/>
                                <w:bCs/>
                              </w:rPr>
                            </w:pPr>
                          </w:p>
                          <w:p w14:paraId="093B0A1B" w14:textId="4CBB7857" w:rsidR="00414108" w:rsidRPr="0075488C" w:rsidRDefault="00414108" w:rsidP="008A793D">
                            <w:pPr>
                              <w:spacing w:before="0"/>
                              <w:rPr>
                                <w:b/>
                                <w:bCs/>
                              </w:rPr>
                            </w:pPr>
                            <w:r w:rsidRPr="0075488C">
                              <w:rPr>
                                <w:b/>
                                <w:bCs/>
                              </w:rPr>
                              <w:t xml:space="preserve"> A schematic map of the Western Metro Region in 2050 showing: </w:t>
                            </w:r>
                          </w:p>
                          <w:p w14:paraId="4F0488A2" w14:textId="77777777" w:rsidR="008A793D" w:rsidRPr="0075488C" w:rsidRDefault="008A793D" w:rsidP="008A793D">
                            <w:pPr>
                              <w:spacing w:before="0"/>
                              <w:rPr>
                                <w:b/>
                                <w:bCs/>
                              </w:rPr>
                            </w:pPr>
                          </w:p>
                          <w:p w14:paraId="38FF66E8" w14:textId="18201636" w:rsidR="00414108" w:rsidRPr="0075488C" w:rsidRDefault="00414108" w:rsidP="00414108">
                            <w:pPr>
                              <w:pStyle w:val="ListParagraph"/>
                              <w:numPr>
                                <w:ilvl w:val="0"/>
                                <w:numId w:val="47"/>
                              </w:numPr>
                              <w:spacing w:before="0" w:after="160" w:line="259" w:lineRule="auto"/>
                              <w:rPr>
                                <w:b/>
                                <w:bCs/>
                              </w:rPr>
                            </w:pPr>
                            <w:r w:rsidRPr="0075488C">
                              <w:rPr>
                                <w:b/>
                                <w:bCs/>
                              </w:rPr>
                              <w:t xml:space="preserve">The region’s boundary, the urban </w:t>
                            </w:r>
                            <w:r w:rsidR="00066FC3" w:rsidRPr="0075488C">
                              <w:rPr>
                                <w:b/>
                                <w:bCs/>
                              </w:rPr>
                              <w:t>area</w:t>
                            </w:r>
                            <w:r w:rsidRPr="0075488C">
                              <w:rPr>
                                <w:b/>
                                <w:bCs/>
                              </w:rPr>
                              <w:t>, and green wedge land</w:t>
                            </w:r>
                            <w:r w:rsidR="00733D45" w:rsidRPr="0075488C">
                              <w:rPr>
                                <w:b/>
                                <w:bCs/>
                              </w:rPr>
                              <w:t>.</w:t>
                            </w:r>
                          </w:p>
                          <w:p w14:paraId="391B957E" w14:textId="77777777" w:rsidR="00414108" w:rsidRPr="0075488C" w:rsidRDefault="00414108" w:rsidP="00414108">
                            <w:pPr>
                              <w:pStyle w:val="ListParagraph"/>
                            </w:pPr>
                          </w:p>
                          <w:p w14:paraId="7242D9FD" w14:textId="77777777" w:rsidR="00414108" w:rsidRPr="0075488C" w:rsidRDefault="00414108" w:rsidP="00414108">
                            <w:pPr>
                              <w:pStyle w:val="ListParagraph"/>
                              <w:numPr>
                                <w:ilvl w:val="0"/>
                                <w:numId w:val="47"/>
                              </w:numPr>
                              <w:spacing w:before="0" w:after="160" w:line="259" w:lineRule="auto"/>
                              <w:rPr>
                                <w:b/>
                                <w:bCs/>
                              </w:rPr>
                            </w:pPr>
                            <w:r w:rsidRPr="0075488C">
                              <w:rPr>
                                <w:b/>
                                <w:bCs/>
                              </w:rPr>
                              <w:t>Locations for growth and investment, including:</w:t>
                            </w:r>
                          </w:p>
                          <w:p w14:paraId="09B1A93D" w14:textId="218A1DCE" w:rsidR="00414108" w:rsidRPr="0075488C" w:rsidRDefault="00414108" w:rsidP="00414108">
                            <w:pPr>
                              <w:pStyle w:val="ListParagraph"/>
                              <w:numPr>
                                <w:ilvl w:val="0"/>
                                <w:numId w:val="45"/>
                              </w:numPr>
                              <w:spacing w:before="0" w:after="160" w:line="259" w:lineRule="auto"/>
                            </w:pPr>
                            <w:r w:rsidRPr="0075488C">
                              <w:t>The location and indicative boundaries of the Sunshine NEIC in the north</w:t>
                            </w:r>
                            <w:r w:rsidR="00B41A20">
                              <w:t>-</w:t>
                            </w:r>
                            <w:r w:rsidRPr="0075488C">
                              <w:t>east of the urban area and Werribee NEIC in the south</w:t>
                            </w:r>
                            <w:r w:rsidR="00B41A20">
                              <w:t>-</w:t>
                            </w:r>
                            <w:r w:rsidRPr="0075488C">
                              <w:t xml:space="preserve">west of the urban area </w:t>
                            </w:r>
                          </w:p>
                          <w:p w14:paraId="7FB6330B" w14:textId="77777777" w:rsidR="00414108" w:rsidRPr="0075488C" w:rsidRDefault="00414108" w:rsidP="00414108">
                            <w:pPr>
                              <w:pStyle w:val="ListParagraph"/>
                              <w:numPr>
                                <w:ilvl w:val="0"/>
                                <w:numId w:val="45"/>
                              </w:numPr>
                              <w:spacing w:before="0" w:after="160" w:line="259" w:lineRule="auto"/>
                            </w:pPr>
                            <w:r w:rsidRPr="0075488C">
                              <w:t>Industrial precincts located through the centre of the region from east to west, from Sunshine to Werribee, and in the north of the region</w:t>
                            </w:r>
                          </w:p>
                          <w:p w14:paraId="0BD11B72" w14:textId="6391E54A" w:rsidR="00414108" w:rsidRPr="0075488C" w:rsidRDefault="00414108" w:rsidP="00414108">
                            <w:pPr>
                              <w:pStyle w:val="ListParagraph"/>
                              <w:numPr>
                                <w:ilvl w:val="0"/>
                                <w:numId w:val="45"/>
                              </w:numPr>
                              <w:spacing w:before="0" w:after="160" w:line="259" w:lineRule="auto"/>
                            </w:pPr>
                            <w:r w:rsidRPr="0075488C">
                              <w:t>Sunshine and Footscray Metropolitan Activity Centres, and the proposed Toolern Metropolitan Activity Centre in the north</w:t>
                            </w:r>
                            <w:r w:rsidR="00B41A20">
                              <w:t>-</w:t>
                            </w:r>
                            <w:r w:rsidRPr="0075488C">
                              <w:t>west of the urban area</w:t>
                            </w:r>
                          </w:p>
                          <w:p w14:paraId="70168DFF" w14:textId="1EDB2F03" w:rsidR="00414108" w:rsidRPr="0075488C" w:rsidRDefault="00414108" w:rsidP="00414108">
                            <w:pPr>
                              <w:pStyle w:val="ListParagraph"/>
                              <w:numPr>
                                <w:ilvl w:val="0"/>
                                <w:numId w:val="45"/>
                              </w:numPr>
                              <w:spacing w:before="0" w:after="160" w:line="259" w:lineRule="auto"/>
                            </w:pPr>
                            <w:r w:rsidRPr="0075488C">
                              <w:t>The network of major activity centres predominantly located on the rail and road network</w:t>
                            </w:r>
                            <w:r w:rsidR="00503822" w:rsidRPr="0075488C">
                              <w:t xml:space="preserve"> including the </w:t>
                            </w:r>
                            <w:r w:rsidR="008969D3" w:rsidRPr="0075488C">
                              <w:t xml:space="preserve">proposed </w:t>
                            </w:r>
                            <w:r w:rsidR="00503822" w:rsidRPr="0075488C">
                              <w:t xml:space="preserve">major activity centres at </w:t>
                            </w:r>
                            <w:r w:rsidR="009B39E7" w:rsidRPr="0075488C">
                              <w:t xml:space="preserve">Rockbank, </w:t>
                            </w:r>
                            <w:r w:rsidR="00FE5112" w:rsidRPr="0075488C">
                              <w:t xml:space="preserve">Rockbank North, </w:t>
                            </w:r>
                            <w:r w:rsidR="008969D3" w:rsidRPr="0075488C">
                              <w:t>Plump</w:t>
                            </w:r>
                            <w:r w:rsidR="008C1F0E" w:rsidRPr="0075488C">
                              <w:t>t</w:t>
                            </w:r>
                            <w:r w:rsidR="008969D3" w:rsidRPr="0075488C">
                              <w:t xml:space="preserve">on, </w:t>
                            </w:r>
                            <w:r w:rsidR="009A3FFA" w:rsidRPr="0075488C">
                              <w:t xml:space="preserve">Hopkins Road, </w:t>
                            </w:r>
                            <w:r w:rsidR="0019549F" w:rsidRPr="0075488C">
                              <w:t>and Riverdale</w:t>
                            </w:r>
                          </w:p>
                          <w:p w14:paraId="2C526893" w14:textId="6190B43C" w:rsidR="00414108" w:rsidRPr="0075488C" w:rsidRDefault="00414108" w:rsidP="00414108">
                            <w:pPr>
                              <w:pStyle w:val="ListParagraph"/>
                              <w:numPr>
                                <w:ilvl w:val="0"/>
                                <w:numId w:val="45"/>
                              </w:numPr>
                              <w:spacing w:before="0" w:after="160" w:line="259" w:lineRule="auto"/>
                            </w:pPr>
                            <w:r w:rsidRPr="0075488C">
                              <w:t>State- and regionally-significant health and/or education precincts at Melton, Footscray, Sunshine, St Albans, and Werribee</w:t>
                            </w:r>
                          </w:p>
                          <w:p w14:paraId="70828978" w14:textId="77777777" w:rsidR="00414108" w:rsidRPr="0075488C" w:rsidRDefault="00414108" w:rsidP="00414108">
                            <w:pPr>
                              <w:pStyle w:val="ListParagraph"/>
                              <w:numPr>
                                <w:ilvl w:val="0"/>
                                <w:numId w:val="45"/>
                              </w:numPr>
                              <w:spacing w:before="0" w:after="160" w:line="259" w:lineRule="auto"/>
                            </w:pPr>
                            <w:r w:rsidRPr="0075488C">
                              <w:t>The 12 urban renewal areas of:</w:t>
                            </w:r>
                          </w:p>
                          <w:p w14:paraId="5AE0B807" w14:textId="77777777" w:rsidR="00414108" w:rsidRPr="0075488C" w:rsidRDefault="00414108" w:rsidP="006B5AAE">
                            <w:pPr>
                              <w:spacing w:before="0" w:after="0"/>
                              <w:ind w:left="1560"/>
                            </w:pPr>
                            <w:r w:rsidRPr="0075488C">
                              <w:t>Nelson Place/Waterline Place Village</w:t>
                            </w:r>
                          </w:p>
                          <w:p w14:paraId="0CADE395" w14:textId="660B32A7" w:rsidR="00414108" w:rsidRPr="0075488C" w:rsidRDefault="00414108" w:rsidP="006B5AAE">
                            <w:pPr>
                              <w:spacing w:before="0" w:after="0"/>
                              <w:ind w:left="1560"/>
                            </w:pPr>
                            <w:r w:rsidRPr="0075488C">
                              <w:t>Former Caltex Terminal (Precinct 16, Blackshaws</w:t>
                            </w:r>
                            <w:r w:rsidR="00C337FC">
                              <w:t xml:space="preserve"> </w:t>
                            </w:r>
                            <w:r w:rsidRPr="0075488C">
                              <w:t>Road &amp; Sutton Street, South Kingsville)</w:t>
                            </w:r>
                          </w:p>
                          <w:p w14:paraId="06008BCC" w14:textId="77777777" w:rsidR="00414108" w:rsidRPr="0075488C" w:rsidRDefault="00414108" w:rsidP="006B5AAE">
                            <w:pPr>
                              <w:spacing w:before="0" w:after="0"/>
                              <w:ind w:left="1560"/>
                            </w:pPr>
                            <w:r w:rsidRPr="0075488C">
                              <w:t>Spotswood Yard (571 Melbourne Road, Spotswood)</w:t>
                            </w:r>
                          </w:p>
                          <w:p w14:paraId="5DFFBB38" w14:textId="77777777" w:rsidR="00414108" w:rsidRPr="0075488C" w:rsidRDefault="00414108" w:rsidP="006B5AAE">
                            <w:pPr>
                              <w:spacing w:before="0" w:after="0"/>
                              <w:ind w:left="1560"/>
                            </w:pPr>
                            <w:r w:rsidRPr="0075488C">
                              <w:t>Altona North Strategic Site (Precinct 15)</w:t>
                            </w:r>
                          </w:p>
                          <w:p w14:paraId="36BE3055" w14:textId="77777777" w:rsidR="00414108" w:rsidRPr="0075488C" w:rsidRDefault="00414108" w:rsidP="006B5AAE">
                            <w:pPr>
                              <w:spacing w:before="0" w:after="0"/>
                              <w:ind w:left="1560"/>
                            </w:pPr>
                            <w:r w:rsidRPr="0075488C">
                              <w:t>Joseph Road Precinct, Footscray</w:t>
                            </w:r>
                          </w:p>
                          <w:p w14:paraId="3950F051" w14:textId="77777777" w:rsidR="00414108" w:rsidRPr="0075488C" w:rsidRDefault="00414108" w:rsidP="006B5AAE">
                            <w:pPr>
                              <w:spacing w:before="0" w:after="0"/>
                              <w:ind w:left="1560"/>
                            </w:pPr>
                            <w:r w:rsidRPr="0075488C">
                              <w:t>Kinnear Ropeworks Site (Ballarat Road)</w:t>
                            </w:r>
                          </w:p>
                          <w:p w14:paraId="7120192E" w14:textId="77777777" w:rsidR="00414108" w:rsidRPr="0075488C" w:rsidRDefault="00414108" w:rsidP="006B5AAE">
                            <w:pPr>
                              <w:spacing w:before="0" w:after="0"/>
                              <w:ind w:left="1560"/>
                            </w:pPr>
                            <w:r w:rsidRPr="0075488C">
                              <w:t>Braybrook Regeneration area</w:t>
                            </w:r>
                          </w:p>
                          <w:p w14:paraId="7772FE08" w14:textId="77777777" w:rsidR="00414108" w:rsidRPr="0075488C" w:rsidRDefault="00414108" w:rsidP="006B5AAE">
                            <w:pPr>
                              <w:spacing w:before="0" w:after="0"/>
                              <w:ind w:left="1560"/>
                            </w:pPr>
                            <w:r w:rsidRPr="0075488C">
                              <w:t>Former Maribyrnong Detention Centre, Maidstone</w:t>
                            </w:r>
                          </w:p>
                          <w:p w14:paraId="3A590767" w14:textId="0264AD87" w:rsidR="00414108" w:rsidRPr="0075488C" w:rsidRDefault="00414108" w:rsidP="006B5AAE">
                            <w:pPr>
                              <w:spacing w:before="0" w:after="0"/>
                              <w:ind w:left="1560"/>
                            </w:pPr>
                            <w:r w:rsidRPr="0075488C">
                              <w:t>Former Victoria University Student Village,</w:t>
                            </w:r>
                            <w:r w:rsidR="00C337FC">
                              <w:t xml:space="preserve"> </w:t>
                            </w:r>
                            <w:r w:rsidRPr="0075488C">
                              <w:t>Maidstone</w:t>
                            </w:r>
                          </w:p>
                          <w:p w14:paraId="047DDBFB" w14:textId="77777777" w:rsidR="00414108" w:rsidRPr="0075488C" w:rsidRDefault="00414108" w:rsidP="006B5AAE">
                            <w:pPr>
                              <w:spacing w:before="0" w:after="0"/>
                              <w:ind w:left="1560"/>
                            </w:pPr>
                            <w:r w:rsidRPr="0075488C">
                              <w:t>Maribyrnong Defence Site</w:t>
                            </w:r>
                          </w:p>
                          <w:p w14:paraId="6B6CCC53" w14:textId="77777777" w:rsidR="00414108" w:rsidRPr="0075488C" w:rsidRDefault="00414108" w:rsidP="006B5AAE">
                            <w:pPr>
                              <w:spacing w:before="0" w:after="0"/>
                              <w:ind w:left="1560"/>
                            </w:pPr>
                            <w:r w:rsidRPr="0075488C">
                              <w:t>Former City West Water Site (247 St Albans Road, Sunshine North)</w:t>
                            </w:r>
                          </w:p>
                          <w:p w14:paraId="189035C7" w14:textId="6A95423F" w:rsidR="006B5AAE" w:rsidRPr="0075488C" w:rsidRDefault="00414108" w:rsidP="0075488C">
                            <w:pPr>
                              <w:spacing w:before="0" w:after="0"/>
                              <w:ind w:left="1560"/>
                            </w:pPr>
                            <w:r w:rsidRPr="0075488C">
                              <w:t>Broadcast Australia Site (250a Taylors Road &amp; 238 Taylors Road, Delahey)</w:t>
                            </w:r>
                          </w:p>
                          <w:p w14:paraId="6F6BCD96" w14:textId="1FF77398" w:rsidR="00414108" w:rsidRPr="0075488C" w:rsidRDefault="00414108" w:rsidP="00414108">
                            <w:pPr>
                              <w:pStyle w:val="ListParagraph"/>
                              <w:numPr>
                                <w:ilvl w:val="0"/>
                                <w:numId w:val="46"/>
                              </w:numPr>
                              <w:spacing w:before="0" w:after="160" w:line="259" w:lineRule="auto"/>
                            </w:pPr>
                            <w:r w:rsidRPr="0075488C">
                              <w:t>Suburban Rail Loop (West) (Airport to Werribee) interchange stations at Sunshine and Werribee.</w:t>
                            </w:r>
                          </w:p>
                          <w:p w14:paraId="15BAD979" w14:textId="77777777" w:rsidR="00414108" w:rsidRPr="0075488C" w:rsidRDefault="00414108" w:rsidP="00414108">
                            <w:pPr>
                              <w:pStyle w:val="ListParagraph"/>
                            </w:pPr>
                          </w:p>
                          <w:p w14:paraId="3C35B2AD" w14:textId="77777777" w:rsidR="00414108" w:rsidRPr="0075488C" w:rsidRDefault="00414108" w:rsidP="00414108">
                            <w:pPr>
                              <w:pStyle w:val="ListParagraph"/>
                              <w:numPr>
                                <w:ilvl w:val="0"/>
                                <w:numId w:val="47"/>
                              </w:numPr>
                              <w:spacing w:before="0" w:after="160" w:line="259" w:lineRule="auto"/>
                              <w:rPr>
                                <w:b/>
                                <w:bCs/>
                              </w:rPr>
                            </w:pPr>
                            <w:r w:rsidRPr="0075488C">
                              <w:rPr>
                                <w:b/>
                                <w:bCs/>
                              </w:rPr>
                              <w:t>Key transport linkages and movement network including:</w:t>
                            </w:r>
                          </w:p>
                          <w:p w14:paraId="731467C4" w14:textId="77777777" w:rsidR="00414108" w:rsidRPr="0075488C" w:rsidRDefault="00414108" w:rsidP="00414108">
                            <w:pPr>
                              <w:pStyle w:val="ListParagraph"/>
                              <w:numPr>
                                <w:ilvl w:val="0"/>
                                <w:numId w:val="46"/>
                              </w:numPr>
                              <w:spacing w:before="0" w:after="160" w:line="259" w:lineRule="auto"/>
                            </w:pPr>
                            <w:r w:rsidRPr="0075488C">
                              <w:t>Railway lines and train stations including S</w:t>
                            </w:r>
                            <w:r w:rsidR="009A531D" w:rsidRPr="0075488C">
                              <w:t xml:space="preserve">uburban </w:t>
                            </w:r>
                            <w:r w:rsidRPr="0075488C">
                              <w:t>R</w:t>
                            </w:r>
                            <w:r w:rsidR="009A531D" w:rsidRPr="0075488C">
                              <w:t xml:space="preserve">ail </w:t>
                            </w:r>
                            <w:r w:rsidRPr="0075488C">
                              <w:t>L</w:t>
                            </w:r>
                            <w:r w:rsidR="009A531D" w:rsidRPr="0075488C">
                              <w:t>oop</w:t>
                            </w:r>
                            <w:r w:rsidRPr="0075488C">
                              <w:t xml:space="preserve"> (West), proposed train stations in the growth areas, and the future Melbourne Airport Rail link</w:t>
                            </w:r>
                          </w:p>
                          <w:p w14:paraId="70DDD0FF" w14:textId="77777777" w:rsidR="00414108" w:rsidRPr="0075488C" w:rsidRDefault="00414108" w:rsidP="00414108">
                            <w:pPr>
                              <w:pStyle w:val="ListParagraph"/>
                              <w:numPr>
                                <w:ilvl w:val="0"/>
                                <w:numId w:val="46"/>
                              </w:numPr>
                              <w:spacing w:before="0" w:after="160" w:line="259" w:lineRule="auto"/>
                            </w:pPr>
                            <w:r w:rsidRPr="0075488C">
                              <w:t>The road network including the state-significant road corridors of the Calder Freeway, Western Ring Road, Western Freeway, Geelong Road and the Princes Freeway, and the potential Outer Metropolitan Ring / E6</w:t>
                            </w:r>
                          </w:p>
                          <w:p w14:paraId="08A7BE27" w14:textId="5D95ADC8" w:rsidR="00414108" w:rsidRPr="0075488C" w:rsidRDefault="00414108" w:rsidP="00414108">
                            <w:pPr>
                              <w:pStyle w:val="ListParagraph"/>
                              <w:numPr>
                                <w:ilvl w:val="0"/>
                                <w:numId w:val="46"/>
                              </w:numPr>
                              <w:spacing w:before="0" w:after="160" w:line="259" w:lineRule="auto"/>
                            </w:pPr>
                            <w:r w:rsidRPr="0075488C">
                              <w:t>Transport gateways at Essendon Airport, the proposed Western Interstate Freight Terminal, and the possible Bay West Future Sea Port</w:t>
                            </w:r>
                            <w:r w:rsidR="00733D45" w:rsidRPr="0075488C">
                              <w:t>.</w:t>
                            </w:r>
                          </w:p>
                          <w:p w14:paraId="263686DB" w14:textId="77777777" w:rsidR="00670CAB" w:rsidRPr="0075488C" w:rsidRDefault="00670CAB" w:rsidP="00670CAB">
                            <w:pPr>
                              <w:pStyle w:val="ListParagraph"/>
                              <w:spacing w:before="0" w:after="160" w:line="259" w:lineRule="auto"/>
                            </w:pPr>
                          </w:p>
                          <w:p w14:paraId="14E04B3D" w14:textId="77777777" w:rsidR="00414108" w:rsidRPr="0075488C" w:rsidRDefault="00414108" w:rsidP="00670CAB">
                            <w:pPr>
                              <w:pStyle w:val="ListParagraph"/>
                              <w:numPr>
                                <w:ilvl w:val="0"/>
                                <w:numId w:val="47"/>
                              </w:numPr>
                              <w:spacing w:after="0"/>
                              <w:rPr>
                                <w:b/>
                                <w:bCs/>
                              </w:rPr>
                            </w:pPr>
                            <w:r w:rsidRPr="0075488C">
                              <w:rPr>
                                <w:b/>
                                <w:bCs/>
                              </w:rPr>
                              <w:t>State and regional natural and cultural assets, including:</w:t>
                            </w:r>
                          </w:p>
                          <w:p w14:paraId="7BB3282A" w14:textId="77777777" w:rsidR="00414108" w:rsidRPr="0075488C" w:rsidRDefault="00414108" w:rsidP="00414108">
                            <w:pPr>
                              <w:pStyle w:val="ListParagraph"/>
                              <w:numPr>
                                <w:ilvl w:val="0"/>
                                <w:numId w:val="46"/>
                              </w:numPr>
                              <w:spacing w:before="0" w:after="0" w:line="259" w:lineRule="auto"/>
                            </w:pPr>
                            <w:r w:rsidRPr="0075488C">
                              <w:t xml:space="preserve">State and National parks, the Western Grasslands conservation reserve, Ramsar wetlands, regional parks, and other public open space. </w:t>
                            </w:r>
                          </w:p>
                          <w:p w14:paraId="0C217446" w14:textId="1A90C682" w:rsidR="00414108" w:rsidRPr="0075488C" w:rsidRDefault="00414108" w:rsidP="00414108">
                            <w:pPr>
                              <w:pStyle w:val="ListParagraph"/>
                              <w:numPr>
                                <w:ilvl w:val="0"/>
                                <w:numId w:val="46"/>
                              </w:numPr>
                              <w:spacing w:before="0" w:after="160" w:line="259" w:lineRule="auto"/>
                            </w:pPr>
                            <w:r w:rsidRPr="0075488C">
                              <w:t>Main tourism destinations are identified including Werribee Open Range Zoo and Werribee Mansion to the south west of Werribee, and Organ Pipes National Park in the north of the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E652D2A" id="_x0000_t202" coordsize="21600,21600" o:spt="202" path="m,l,21600r21600,l21600,xe">
                <v:stroke joinstyle="miter"/>
                <v:path gradientshapeok="t" o:connecttype="rect"/>
              </v:shapetype>
              <v:shape id="Text Box 3" o:spid="_x0000_s1026" type="#_x0000_t202" style="position:absolute;margin-left:-.25pt;margin-top:0;width:502.25pt;height:14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">
                <v:textbox style="mso-fit-shape-to-text:t">
                  <w:txbxContent>
                    <w:p w14:paraId="7E37C0A3" w14:textId="71C87BA2" w:rsidR="009651CC" w:rsidRPr="00C123A6" w:rsidRDefault="00414108" w:rsidP="008A793D">
                      <w:pPr>
                        <w:spacing w:before="0"/>
                        <w:rPr>
                          <w:rFonts w:cs="Arial"/>
                          <w:b/>
                          <w:bCs/>
                        </w:rPr>
                      </w:pPr>
                      <w:r w:rsidRPr="00C123A6">
                        <w:rPr>
                          <w:rFonts w:cs="Arial"/>
                          <w:b/>
                          <w:bCs/>
                        </w:rPr>
                        <w:t xml:space="preserve">Western Metro Region – Regional 2050 Vision  </w:t>
                      </w:r>
                    </w:p>
                    <w:p w14:paraId="333BE439" w14:textId="77777777" w:rsidR="008A793D" w:rsidRPr="00C123A6" w:rsidRDefault="008A793D" w:rsidP="008A793D">
                      <w:pPr>
                        <w:spacing w:before="0"/>
                        <w:rPr>
                          <w:rFonts w:cs="Arial"/>
                          <w:b/>
                          <w:bCs/>
                        </w:rPr>
                      </w:pPr>
                    </w:p>
                    <w:p w14:paraId="093B0A1B" w14:textId="4CBB7857" w:rsidR="00414108" w:rsidRPr="0075488C" w:rsidRDefault="00414108" w:rsidP="008A793D">
                      <w:pPr>
                        <w:spacing w:before="0"/>
                        <w:rPr>
                          <w:b/>
                          <w:bCs/>
                        </w:rPr>
                      </w:pPr>
                      <w:r w:rsidRPr="0075488C">
                        <w:rPr>
                          <w:b/>
                          <w:bCs/>
                        </w:rPr>
                        <w:t xml:space="preserve"> A schematic map of the Western Metro Region in 2050 showing: </w:t>
                      </w:r>
                    </w:p>
                    <w:p w14:paraId="4F0488A2" w14:textId="77777777" w:rsidR="008A793D" w:rsidRPr="0075488C" w:rsidRDefault="008A793D" w:rsidP="008A793D">
                      <w:pPr>
                        <w:spacing w:before="0"/>
                        <w:rPr>
                          <w:b/>
                          <w:bCs/>
                        </w:rPr>
                      </w:pPr>
                    </w:p>
                    <w:p w14:paraId="38FF66E8" w14:textId="18201636" w:rsidR="00414108" w:rsidRPr="0075488C" w:rsidRDefault="00414108" w:rsidP="00414108">
                      <w:pPr>
                        <w:pStyle w:val="ListParagraph"/>
                        <w:numPr>
                          <w:ilvl w:val="0"/>
                          <w:numId w:val="47"/>
                        </w:numPr>
                        <w:spacing w:before="0" w:after="160" w:line="259" w:lineRule="auto"/>
                        <w:rPr>
                          <w:b/>
                          <w:bCs/>
                        </w:rPr>
                      </w:pPr>
                      <w:r w:rsidRPr="0075488C">
                        <w:rPr>
                          <w:b/>
                          <w:bCs/>
                        </w:rPr>
                        <w:t xml:space="preserve">The region’s boundary, the urban </w:t>
                      </w:r>
                      <w:r w:rsidR="00066FC3" w:rsidRPr="0075488C">
                        <w:rPr>
                          <w:b/>
                          <w:bCs/>
                        </w:rPr>
                        <w:t>area</w:t>
                      </w:r>
                      <w:r w:rsidRPr="0075488C">
                        <w:rPr>
                          <w:b/>
                          <w:bCs/>
                        </w:rPr>
                        <w:t>, and green wedge land</w:t>
                      </w:r>
                      <w:r w:rsidR="00733D45" w:rsidRPr="0075488C">
                        <w:rPr>
                          <w:b/>
                          <w:bCs/>
                        </w:rPr>
                        <w:t>.</w:t>
                      </w:r>
                    </w:p>
                    <w:p w14:paraId="391B957E" w14:textId="77777777" w:rsidR="00414108" w:rsidRPr="0075488C" w:rsidRDefault="00414108" w:rsidP="00414108">
                      <w:pPr>
                        <w:pStyle w:val="ListParagraph"/>
                      </w:pPr>
                    </w:p>
                    <w:p w14:paraId="7242D9FD" w14:textId="77777777" w:rsidR="00414108" w:rsidRPr="0075488C" w:rsidRDefault="00414108" w:rsidP="00414108">
                      <w:pPr>
                        <w:pStyle w:val="ListParagraph"/>
                        <w:numPr>
                          <w:ilvl w:val="0"/>
                          <w:numId w:val="47"/>
                        </w:numPr>
                        <w:spacing w:before="0" w:after="160" w:line="259" w:lineRule="auto"/>
                        <w:rPr>
                          <w:b/>
                          <w:bCs/>
                        </w:rPr>
                      </w:pPr>
                      <w:r w:rsidRPr="0075488C">
                        <w:rPr>
                          <w:b/>
                          <w:bCs/>
                        </w:rPr>
                        <w:t>Locations for growth and investment, including:</w:t>
                      </w:r>
                    </w:p>
                    <w:p w14:paraId="09B1A93D" w14:textId="218A1DCE" w:rsidR="00414108" w:rsidRPr="0075488C" w:rsidRDefault="00414108" w:rsidP="00414108">
                      <w:pPr>
                        <w:pStyle w:val="ListParagraph"/>
                        <w:numPr>
                          <w:ilvl w:val="0"/>
                          <w:numId w:val="45"/>
                        </w:numPr>
                        <w:spacing w:before="0" w:after="160" w:line="259" w:lineRule="auto"/>
                      </w:pPr>
                      <w:r w:rsidRPr="0075488C">
                        <w:t>The location and indicative boundaries of the Sunshine NEIC in the north</w:t>
                      </w:r>
                      <w:r w:rsidR="00B41A20">
                        <w:t>-</w:t>
                      </w:r>
                      <w:r w:rsidRPr="0075488C">
                        <w:t>east of the urban area and Werribee NEIC in the south</w:t>
                      </w:r>
                      <w:r w:rsidR="00B41A20">
                        <w:t>-</w:t>
                      </w:r>
                      <w:r w:rsidRPr="0075488C">
                        <w:t xml:space="preserve">west of the urban area </w:t>
                      </w:r>
                    </w:p>
                    <w:p w14:paraId="7FB6330B" w14:textId="77777777" w:rsidR="00414108" w:rsidRPr="0075488C" w:rsidRDefault="00414108" w:rsidP="00414108">
                      <w:pPr>
                        <w:pStyle w:val="ListParagraph"/>
                        <w:numPr>
                          <w:ilvl w:val="0"/>
                          <w:numId w:val="45"/>
                        </w:numPr>
                        <w:spacing w:before="0" w:after="160" w:line="259" w:lineRule="auto"/>
                      </w:pPr>
                      <w:r w:rsidRPr="0075488C">
                        <w:t>Industrial precincts located through the centre of the region from east to west, from Sunshine to Werribee, and in the north of the region</w:t>
                      </w:r>
                    </w:p>
                    <w:p w14:paraId="0BD11B72" w14:textId="6391E54A" w:rsidR="00414108" w:rsidRPr="0075488C" w:rsidRDefault="00414108" w:rsidP="00414108">
                      <w:pPr>
                        <w:pStyle w:val="ListParagraph"/>
                        <w:numPr>
                          <w:ilvl w:val="0"/>
                          <w:numId w:val="45"/>
                        </w:numPr>
                        <w:spacing w:before="0" w:after="160" w:line="259" w:lineRule="auto"/>
                      </w:pPr>
                      <w:r w:rsidRPr="0075488C">
                        <w:t>Sunshine and Footscray Metropolitan Activity Centres, and the proposed Toolern Metropolitan Activity Centre in the north</w:t>
                      </w:r>
                      <w:r w:rsidR="00B41A20">
                        <w:t>-</w:t>
                      </w:r>
                      <w:r w:rsidRPr="0075488C">
                        <w:t>west of the urban area</w:t>
                      </w:r>
                    </w:p>
                    <w:p w14:paraId="70168DFF" w14:textId="1EDB2F03" w:rsidR="00414108" w:rsidRPr="0075488C" w:rsidRDefault="00414108" w:rsidP="00414108">
                      <w:pPr>
                        <w:pStyle w:val="ListParagraph"/>
                        <w:numPr>
                          <w:ilvl w:val="0"/>
                          <w:numId w:val="45"/>
                        </w:numPr>
                        <w:spacing w:before="0" w:after="160" w:line="259" w:lineRule="auto"/>
                      </w:pPr>
                      <w:r w:rsidRPr="0075488C">
                        <w:t>The network of major activity centres predominantly located on the rail and road network</w:t>
                      </w:r>
                      <w:r w:rsidR="00503822" w:rsidRPr="0075488C">
                        <w:t xml:space="preserve"> including the </w:t>
                      </w:r>
                      <w:r w:rsidR="008969D3" w:rsidRPr="0075488C">
                        <w:t xml:space="preserve">proposed </w:t>
                      </w:r>
                      <w:r w:rsidR="00503822" w:rsidRPr="0075488C">
                        <w:t xml:space="preserve">major activity centres at </w:t>
                      </w:r>
                      <w:r w:rsidR="009B39E7" w:rsidRPr="0075488C">
                        <w:t xml:space="preserve">Rockbank, </w:t>
                      </w:r>
                      <w:r w:rsidR="00FE5112" w:rsidRPr="0075488C">
                        <w:t xml:space="preserve">Rockbank North, </w:t>
                      </w:r>
                      <w:r w:rsidR="008969D3" w:rsidRPr="0075488C">
                        <w:t>Plump</w:t>
                      </w:r>
                      <w:r w:rsidR="008C1F0E" w:rsidRPr="0075488C">
                        <w:t>t</w:t>
                      </w:r>
                      <w:r w:rsidR="008969D3" w:rsidRPr="0075488C">
                        <w:t xml:space="preserve">on, </w:t>
                      </w:r>
                      <w:r w:rsidR="009A3FFA" w:rsidRPr="0075488C">
                        <w:t xml:space="preserve">Hopkins Road, </w:t>
                      </w:r>
                      <w:r w:rsidR="0019549F" w:rsidRPr="0075488C">
                        <w:t>and Riverdale</w:t>
                      </w:r>
                    </w:p>
                    <w:p w14:paraId="2C526893" w14:textId="6190B43C" w:rsidR="00414108" w:rsidRPr="0075488C" w:rsidRDefault="00414108" w:rsidP="00414108">
                      <w:pPr>
                        <w:pStyle w:val="ListParagraph"/>
                        <w:numPr>
                          <w:ilvl w:val="0"/>
                          <w:numId w:val="45"/>
                        </w:numPr>
                        <w:spacing w:before="0" w:after="160" w:line="259" w:lineRule="auto"/>
                      </w:pPr>
                      <w:r w:rsidRPr="0075488C">
                        <w:t>State- and regionally-significant health and/or education precincts at Melton, Footscray, Sunshine, St Albans, and Werribee</w:t>
                      </w:r>
                    </w:p>
                    <w:p w14:paraId="70828978" w14:textId="77777777" w:rsidR="00414108" w:rsidRPr="0075488C" w:rsidRDefault="00414108" w:rsidP="00414108">
                      <w:pPr>
                        <w:pStyle w:val="ListParagraph"/>
                        <w:numPr>
                          <w:ilvl w:val="0"/>
                          <w:numId w:val="45"/>
                        </w:numPr>
                        <w:spacing w:before="0" w:after="160" w:line="259" w:lineRule="auto"/>
                      </w:pPr>
                      <w:r w:rsidRPr="0075488C">
                        <w:t>The 12 urban renewal areas of:</w:t>
                      </w:r>
                    </w:p>
                    <w:p w14:paraId="5AE0B807" w14:textId="77777777" w:rsidR="00414108" w:rsidRPr="0075488C" w:rsidRDefault="00414108" w:rsidP="006B5AAE">
                      <w:pPr>
                        <w:spacing w:before="0" w:after="0"/>
                        <w:ind w:left="1560"/>
                      </w:pPr>
                      <w:r w:rsidRPr="0075488C">
                        <w:t>Nelson Place/Waterline Place Village</w:t>
                      </w:r>
                    </w:p>
                    <w:p w14:paraId="0CADE395" w14:textId="660B32A7" w:rsidR="00414108" w:rsidRPr="0075488C" w:rsidRDefault="00414108" w:rsidP="006B5AAE">
                      <w:pPr>
                        <w:spacing w:before="0" w:after="0"/>
                        <w:ind w:left="1560"/>
                      </w:pPr>
                      <w:r w:rsidRPr="0075488C">
                        <w:t>Former Caltex Terminal (Precinct 16, Blackshaws</w:t>
                      </w:r>
                      <w:r w:rsidR="00C337FC">
                        <w:t xml:space="preserve"> </w:t>
                      </w:r>
                      <w:r w:rsidRPr="0075488C">
                        <w:t>Road &amp; Sutton Street, South Kingsville)</w:t>
                      </w:r>
                    </w:p>
                    <w:p w14:paraId="06008BCC" w14:textId="77777777" w:rsidR="00414108" w:rsidRPr="0075488C" w:rsidRDefault="00414108" w:rsidP="006B5AAE">
                      <w:pPr>
                        <w:spacing w:before="0" w:after="0"/>
                        <w:ind w:left="1560"/>
                      </w:pPr>
                      <w:r w:rsidRPr="0075488C">
                        <w:t>Spotswood Yard (571 Melbourne Road, Spotswood)</w:t>
                      </w:r>
                    </w:p>
                    <w:p w14:paraId="5DFFBB38" w14:textId="77777777" w:rsidR="00414108" w:rsidRPr="0075488C" w:rsidRDefault="00414108" w:rsidP="006B5AAE">
                      <w:pPr>
                        <w:spacing w:before="0" w:after="0"/>
                        <w:ind w:left="1560"/>
                      </w:pPr>
                      <w:r w:rsidRPr="0075488C">
                        <w:t>Altona North Strategic Site (Precinct 15)</w:t>
                      </w:r>
                    </w:p>
                    <w:p w14:paraId="36BE3055" w14:textId="77777777" w:rsidR="00414108" w:rsidRPr="0075488C" w:rsidRDefault="00414108" w:rsidP="006B5AAE">
                      <w:pPr>
                        <w:spacing w:before="0" w:after="0"/>
                        <w:ind w:left="1560"/>
                      </w:pPr>
                      <w:r w:rsidRPr="0075488C">
                        <w:t>Joseph Road Precinct, Footscray</w:t>
                      </w:r>
                    </w:p>
                    <w:p w14:paraId="3950F051" w14:textId="77777777" w:rsidR="00414108" w:rsidRPr="0075488C" w:rsidRDefault="00414108" w:rsidP="006B5AAE">
                      <w:pPr>
                        <w:spacing w:before="0" w:after="0"/>
                        <w:ind w:left="1560"/>
                      </w:pPr>
                      <w:r w:rsidRPr="0075488C">
                        <w:t>Kinnear Ropeworks Site (Ballarat Road)</w:t>
                      </w:r>
                    </w:p>
                    <w:p w14:paraId="7120192E" w14:textId="77777777" w:rsidR="00414108" w:rsidRPr="0075488C" w:rsidRDefault="00414108" w:rsidP="006B5AAE">
                      <w:pPr>
                        <w:spacing w:before="0" w:after="0"/>
                        <w:ind w:left="1560"/>
                      </w:pPr>
                      <w:r w:rsidRPr="0075488C">
                        <w:t>Braybrook Regeneration area</w:t>
                      </w:r>
                    </w:p>
                    <w:p w14:paraId="7772FE08" w14:textId="77777777" w:rsidR="00414108" w:rsidRPr="0075488C" w:rsidRDefault="00414108" w:rsidP="006B5AAE">
                      <w:pPr>
                        <w:spacing w:before="0" w:after="0"/>
                        <w:ind w:left="1560"/>
                      </w:pPr>
                      <w:r w:rsidRPr="0075488C">
                        <w:t>Former Maribyrnong Detention Centre, Maidstone</w:t>
                      </w:r>
                    </w:p>
                    <w:p w14:paraId="3A590767" w14:textId="0264AD87" w:rsidR="00414108" w:rsidRPr="0075488C" w:rsidRDefault="00414108" w:rsidP="006B5AAE">
                      <w:pPr>
                        <w:spacing w:before="0" w:after="0"/>
                        <w:ind w:left="1560"/>
                      </w:pPr>
                      <w:r w:rsidRPr="0075488C">
                        <w:t>Former Victoria University Student Village,</w:t>
                      </w:r>
                      <w:r w:rsidR="00C337FC">
                        <w:t xml:space="preserve"> </w:t>
                      </w:r>
                      <w:r w:rsidRPr="0075488C">
                        <w:t>Maidstone</w:t>
                      </w:r>
                    </w:p>
                    <w:p w14:paraId="047DDBFB" w14:textId="77777777" w:rsidR="00414108" w:rsidRPr="0075488C" w:rsidRDefault="00414108" w:rsidP="006B5AAE">
                      <w:pPr>
                        <w:spacing w:before="0" w:after="0"/>
                        <w:ind w:left="1560"/>
                      </w:pPr>
                      <w:r w:rsidRPr="0075488C">
                        <w:t>Maribyrnong Defence Site</w:t>
                      </w:r>
                    </w:p>
                    <w:p w14:paraId="6B6CCC53" w14:textId="77777777" w:rsidR="00414108" w:rsidRPr="0075488C" w:rsidRDefault="00414108" w:rsidP="006B5AAE">
                      <w:pPr>
                        <w:spacing w:before="0" w:after="0"/>
                        <w:ind w:left="1560"/>
                      </w:pPr>
                      <w:r w:rsidRPr="0075488C">
                        <w:t>Former City West Water Site (247 St Albans Road, Sunshine North)</w:t>
                      </w:r>
                    </w:p>
                    <w:p w14:paraId="189035C7" w14:textId="6A95423F" w:rsidR="006B5AAE" w:rsidRPr="0075488C" w:rsidRDefault="00414108" w:rsidP="0075488C">
                      <w:pPr>
                        <w:spacing w:before="0" w:after="0"/>
                        <w:ind w:left="1560"/>
                      </w:pPr>
                      <w:r w:rsidRPr="0075488C">
                        <w:t>Broadcast Australia Site (250a Taylors Road &amp; 238 Taylors Road, Delahey)</w:t>
                      </w:r>
                    </w:p>
                    <w:p w14:paraId="6F6BCD96" w14:textId="1FF77398" w:rsidR="00414108" w:rsidRPr="0075488C" w:rsidRDefault="00414108" w:rsidP="00414108">
                      <w:pPr>
                        <w:pStyle w:val="ListParagraph"/>
                        <w:numPr>
                          <w:ilvl w:val="0"/>
                          <w:numId w:val="46"/>
                        </w:numPr>
                        <w:spacing w:before="0" w:after="160" w:line="259" w:lineRule="auto"/>
                      </w:pPr>
                      <w:r w:rsidRPr="0075488C">
                        <w:t>Suburban Rail Loop (West) (Airport to Werribee) interchange stations at Sunshine and Werribee.</w:t>
                      </w:r>
                    </w:p>
                    <w:p w14:paraId="15BAD979" w14:textId="77777777" w:rsidR="00414108" w:rsidRPr="0075488C" w:rsidRDefault="00414108" w:rsidP="00414108">
                      <w:pPr>
                        <w:pStyle w:val="ListParagraph"/>
                      </w:pPr>
                    </w:p>
                    <w:p w14:paraId="3C35B2AD" w14:textId="77777777" w:rsidR="00414108" w:rsidRPr="0075488C" w:rsidRDefault="00414108" w:rsidP="00414108">
                      <w:pPr>
                        <w:pStyle w:val="ListParagraph"/>
                        <w:numPr>
                          <w:ilvl w:val="0"/>
                          <w:numId w:val="47"/>
                        </w:numPr>
                        <w:spacing w:before="0" w:after="160" w:line="259" w:lineRule="auto"/>
                        <w:rPr>
                          <w:b/>
                          <w:bCs/>
                        </w:rPr>
                      </w:pPr>
                      <w:r w:rsidRPr="0075488C">
                        <w:rPr>
                          <w:b/>
                          <w:bCs/>
                        </w:rPr>
                        <w:t>Key transport linkages and movement network including:</w:t>
                      </w:r>
                    </w:p>
                    <w:p w14:paraId="731467C4" w14:textId="77777777" w:rsidR="00414108" w:rsidRPr="0075488C" w:rsidRDefault="00414108" w:rsidP="00414108">
                      <w:pPr>
                        <w:pStyle w:val="ListParagraph"/>
                        <w:numPr>
                          <w:ilvl w:val="0"/>
                          <w:numId w:val="46"/>
                        </w:numPr>
                        <w:spacing w:before="0" w:after="160" w:line="259" w:lineRule="auto"/>
                      </w:pPr>
                      <w:r w:rsidRPr="0075488C">
                        <w:t>Railway lines and train stations including S</w:t>
                      </w:r>
                      <w:r w:rsidR="009A531D" w:rsidRPr="0075488C">
                        <w:t xml:space="preserve">uburban </w:t>
                      </w:r>
                      <w:r w:rsidRPr="0075488C">
                        <w:t>R</w:t>
                      </w:r>
                      <w:r w:rsidR="009A531D" w:rsidRPr="0075488C">
                        <w:t xml:space="preserve">ail </w:t>
                      </w:r>
                      <w:r w:rsidRPr="0075488C">
                        <w:t>L</w:t>
                      </w:r>
                      <w:r w:rsidR="009A531D" w:rsidRPr="0075488C">
                        <w:t>oop</w:t>
                      </w:r>
                      <w:r w:rsidRPr="0075488C">
                        <w:t xml:space="preserve"> (West), proposed train stations in the growth areas, and the future Melbourne Airport Rail link</w:t>
                      </w:r>
                    </w:p>
                    <w:p w14:paraId="70DDD0FF" w14:textId="77777777" w:rsidR="00414108" w:rsidRPr="0075488C" w:rsidRDefault="00414108" w:rsidP="00414108">
                      <w:pPr>
                        <w:pStyle w:val="ListParagraph"/>
                        <w:numPr>
                          <w:ilvl w:val="0"/>
                          <w:numId w:val="46"/>
                        </w:numPr>
                        <w:spacing w:before="0" w:after="160" w:line="259" w:lineRule="auto"/>
                      </w:pPr>
                      <w:r w:rsidRPr="0075488C">
                        <w:t>The road network including the state-significant road corridors of the Calder Freeway, Western Ring Road, Western Freeway, Geelong Road and the Princes Freeway, and the potential Outer Metropolitan Ring / E6</w:t>
                      </w:r>
                    </w:p>
                    <w:p w14:paraId="08A7BE27" w14:textId="5D95ADC8" w:rsidR="00414108" w:rsidRPr="0075488C" w:rsidRDefault="00414108" w:rsidP="00414108">
                      <w:pPr>
                        <w:pStyle w:val="ListParagraph"/>
                        <w:numPr>
                          <w:ilvl w:val="0"/>
                          <w:numId w:val="46"/>
                        </w:numPr>
                        <w:spacing w:before="0" w:after="160" w:line="259" w:lineRule="auto"/>
                      </w:pPr>
                      <w:r w:rsidRPr="0075488C">
                        <w:t>Transport gateways at Essendon Airport, the proposed Western Interstate Freight Terminal, and the possible Bay West Future Sea Port</w:t>
                      </w:r>
                      <w:r w:rsidR="00733D45" w:rsidRPr="0075488C">
                        <w:t>.</w:t>
                      </w:r>
                    </w:p>
                    <w:p w14:paraId="263686DB" w14:textId="77777777" w:rsidR="00670CAB" w:rsidRPr="0075488C" w:rsidRDefault="00670CAB" w:rsidP="00670CAB">
                      <w:pPr>
                        <w:pStyle w:val="ListParagraph"/>
                        <w:spacing w:before="0" w:after="160" w:line="259" w:lineRule="auto"/>
                      </w:pPr>
                    </w:p>
                    <w:p w14:paraId="14E04B3D" w14:textId="77777777" w:rsidR="00414108" w:rsidRPr="0075488C" w:rsidRDefault="00414108" w:rsidP="00670CAB">
                      <w:pPr>
                        <w:pStyle w:val="ListParagraph"/>
                        <w:numPr>
                          <w:ilvl w:val="0"/>
                          <w:numId w:val="47"/>
                        </w:numPr>
                        <w:spacing w:after="0"/>
                        <w:rPr>
                          <w:b/>
                          <w:bCs/>
                        </w:rPr>
                      </w:pPr>
                      <w:r w:rsidRPr="0075488C">
                        <w:rPr>
                          <w:b/>
                          <w:bCs/>
                        </w:rPr>
                        <w:t>State and regional natural and cultural assets, including:</w:t>
                      </w:r>
                    </w:p>
                    <w:p w14:paraId="7BB3282A" w14:textId="77777777" w:rsidR="00414108" w:rsidRPr="0075488C" w:rsidRDefault="00414108" w:rsidP="00414108">
                      <w:pPr>
                        <w:pStyle w:val="ListParagraph"/>
                        <w:numPr>
                          <w:ilvl w:val="0"/>
                          <w:numId w:val="46"/>
                        </w:numPr>
                        <w:spacing w:before="0" w:after="0" w:line="259" w:lineRule="auto"/>
                      </w:pPr>
                      <w:r w:rsidRPr="0075488C">
                        <w:t xml:space="preserve">State and National parks, the Western Grasslands conservation reserve, Ramsar wetlands, regional parks, and other public open space. </w:t>
                      </w:r>
                    </w:p>
                    <w:p w14:paraId="0C217446" w14:textId="1A90C682" w:rsidR="00414108" w:rsidRPr="0075488C" w:rsidRDefault="00414108" w:rsidP="00414108">
                      <w:pPr>
                        <w:pStyle w:val="ListParagraph"/>
                        <w:numPr>
                          <w:ilvl w:val="0"/>
                          <w:numId w:val="46"/>
                        </w:numPr>
                        <w:spacing w:before="0" w:after="160" w:line="259" w:lineRule="auto"/>
                      </w:pPr>
                      <w:r w:rsidRPr="0075488C">
                        <w:t>Main tourism destinations are identified including Werribee Open Range Zoo and Werribee Mansion to the south west of Werribee, and Organ Pipes National Park in the north of the region.</w:t>
                      </w:r>
                    </w:p>
                  </w:txbxContent>
                </v:textbox>
                <w10:wrap type="square"/>
              </v:shape>
            </w:pict>
          </mc:Fallback>
        </mc:AlternateContent>
      </w:r>
    </w:p>
    <w:p w14:paraId="2D018101" w14:textId="77E51FB1" w:rsidR="00505D8D" w:rsidRPr="00505D8D" w:rsidRDefault="00505D8D" w:rsidP="00ED4120">
      <w:pPr>
        <w:pStyle w:val="Heading1"/>
      </w:pPr>
      <w:r w:rsidRPr="00505D8D">
        <w:lastRenderedPageBreak/>
        <w:t>W</w:t>
      </w:r>
      <w:r w:rsidR="00B10C13">
        <w:t>hat is the Western Metro Land Use Framework Plan</w:t>
      </w:r>
      <w:r w:rsidRPr="00505D8D">
        <w:t xml:space="preserve">? </w:t>
      </w:r>
    </w:p>
    <w:p w14:paraId="2DBED676" w14:textId="21242DCF" w:rsidR="00505D8D" w:rsidRPr="00505D8D" w:rsidRDefault="00505D8D" w:rsidP="00505D8D">
      <w:pPr>
        <w:rPr>
          <w:lang w:val="en-US"/>
        </w:rPr>
      </w:pPr>
      <w:r w:rsidRPr="00505D8D">
        <w:rPr>
          <w:lang w:val="en-US"/>
        </w:rPr>
        <w:t xml:space="preserve">The Western Metro Land Use Framework Plan is an extension of </w:t>
      </w:r>
      <w:r w:rsidRPr="00505D8D">
        <w:rPr>
          <w:i/>
          <w:iCs/>
          <w:lang w:val="en-US"/>
        </w:rPr>
        <w:t>Plan Melbourne 2017-2050.</w:t>
      </w:r>
      <w:r w:rsidRPr="00505D8D">
        <w:rPr>
          <w:lang w:val="en-US"/>
        </w:rPr>
        <w:t xml:space="preserve"> </w:t>
      </w:r>
    </w:p>
    <w:p w14:paraId="0D363135" w14:textId="77777777" w:rsidR="00505D8D" w:rsidRPr="00505D8D" w:rsidRDefault="00505D8D" w:rsidP="00505D8D">
      <w:pPr>
        <w:rPr>
          <w:lang w:val="en-GB"/>
        </w:rPr>
      </w:pPr>
      <w:r w:rsidRPr="00505D8D">
        <w:rPr>
          <w:lang w:val="en-GB"/>
        </w:rPr>
        <w:t xml:space="preserve">Plan Melbourne is a blueprint to ensure Melbourne grows more sustainable, </w:t>
      </w:r>
      <w:proofErr w:type="gramStart"/>
      <w:r w:rsidRPr="00505D8D">
        <w:rPr>
          <w:lang w:val="en-GB"/>
        </w:rPr>
        <w:t>productive</w:t>
      </w:r>
      <w:proofErr w:type="gramEnd"/>
      <w:r w:rsidRPr="00505D8D">
        <w:rPr>
          <w:lang w:val="en-GB"/>
        </w:rPr>
        <w:t xml:space="preserve"> and liveable as its population approaches 8 million by 2050. It includes nine principles that outline the Victorian Government’s vision for the future of the city that </w:t>
      </w:r>
      <w:r w:rsidRPr="00505D8D">
        <w:rPr>
          <w:i/>
          <w:iCs/>
          <w:lang w:val="en-GB"/>
        </w:rPr>
        <w:t>Melbourne will continue to be a global city of opportunity and choice</w:t>
      </w:r>
      <w:r w:rsidRPr="00505D8D">
        <w:rPr>
          <w:lang w:val="en-GB"/>
        </w:rPr>
        <w:t xml:space="preserve">. </w:t>
      </w:r>
    </w:p>
    <w:p w14:paraId="730A648A" w14:textId="77777777" w:rsidR="00505D8D" w:rsidRPr="00ED4120" w:rsidRDefault="00505D8D" w:rsidP="00ED4120">
      <w:pPr>
        <w:pStyle w:val="ListParagraph"/>
        <w:numPr>
          <w:ilvl w:val="0"/>
          <w:numId w:val="34"/>
        </w:numPr>
        <w:rPr>
          <w:b/>
          <w:bCs/>
          <w:lang w:val="en-GB"/>
        </w:rPr>
      </w:pPr>
      <w:r w:rsidRPr="00ED4120">
        <w:rPr>
          <w:b/>
          <w:bCs/>
          <w:lang w:val="en-GB"/>
        </w:rPr>
        <w:t>A distinctive Melbourne</w:t>
      </w:r>
    </w:p>
    <w:p w14:paraId="70BFFB5D" w14:textId="77777777" w:rsidR="00505D8D" w:rsidRPr="00ED4120" w:rsidRDefault="00505D8D" w:rsidP="00ED4120">
      <w:pPr>
        <w:pStyle w:val="ListParagraph"/>
        <w:numPr>
          <w:ilvl w:val="0"/>
          <w:numId w:val="34"/>
        </w:numPr>
        <w:rPr>
          <w:b/>
          <w:bCs/>
          <w:lang w:val="en-GB"/>
        </w:rPr>
      </w:pPr>
      <w:r w:rsidRPr="00ED4120">
        <w:rPr>
          <w:b/>
          <w:bCs/>
          <w:lang w:val="en-GB"/>
        </w:rPr>
        <w:t>A globally connected and competitive city</w:t>
      </w:r>
    </w:p>
    <w:p w14:paraId="101B1B18" w14:textId="77777777" w:rsidR="00505D8D" w:rsidRPr="00ED4120" w:rsidRDefault="00505D8D" w:rsidP="00ED4120">
      <w:pPr>
        <w:pStyle w:val="ListParagraph"/>
        <w:numPr>
          <w:ilvl w:val="0"/>
          <w:numId w:val="34"/>
        </w:numPr>
        <w:rPr>
          <w:b/>
          <w:bCs/>
          <w:lang w:val="en-GB"/>
        </w:rPr>
      </w:pPr>
      <w:r w:rsidRPr="00ED4120">
        <w:rPr>
          <w:b/>
          <w:bCs/>
          <w:lang w:val="en-GB"/>
        </w:rPr>
        <w:t>A city of centres linked to regional Victoria</w:t>
      </w:r>
    </w:p>
    <w:p w14:paraId="7AEB2861" w14:textId="77777777" w:rsidR="00505D8D" w:rsidRPr="00ED4120" w:rsidRDefault="00505D8D" w:rsidP="00ED4120">
      <w:pPr>
        <w:pStyle w:val="ListParagraph"/>
        <w:numPr>
          <w:ilvl w:val="0"/>
          <w:numId w:val="34"/>
        </w:numPr>
        <w:rPr>
          <w:b/>
          <w:bCs/>
          <w:lang w:val="en-GB"/>
        </w:rPr>
      </w:pPr>
      <w:r w:rsidRPr="00ED4120">
        <w:rPr>
          <w:b/>
          <w:bCs/>
          <w:lang w:val="en-GB"/>
        </w:rPr>
        <w:t>Environmental resilience and sustainability</w:t>
      </w:r>
    </w:p>
    <w:p w14:paraId="2A790814" w14:textId="77777777" w:rsidR="00505D8D" w:rsidRPr="00ED4120" w:rsidRDefault="00505D8D" w:rsidP="00ED4120">
      <w:pPr>
        <w:pStyle w:val="ListParagraph"/>
        <w:numPr>
          <w:ilvl w:val="0"/>
          <w:numId w:val="34"/>
        </w:numPr>
        <w:rPr>
          <w:b/>
          <w:bCs/>
          <w:lang w:val="en-GB"/>
        </w:rPr>
      </w:pPr>
      <w:r w:rsidRPr="00ED4120">
        <w:rPr>
          <w:b/>
          <w:bCs/>
          <w:lang w:val="en-GB"/>
        </w:rPr>
        <w:t>Living locally in 20-minute neighbourhoods</w:t>
      </w:r>
    </w:p>
    <w:p w14:paraId="00379E0B" w14:textId="77777777" w:rsidR="00505D8D" w:rsidRPr="00ED4120" w:rsidRDefault="00505D8D" w:rsidP="00ED4120">
      <w:pPr>
        <w:pStyle w:val="ListParagraph"/>
        <w:numPr>
          <w:ilvl w:val="0"/>
          <w:numId w:val="34"/>
        </w:numPr>
        <w:rPr>
          <w:b/>
          <w:bCs/>
          <w:lang w:val="en-GB"/>
        </w:rPr>
      </w:pPr>
      <w:r w:rsidRPr="00ED4120">
        <w:rPr>
          <w:b/>
          <w:bCs/>
          <w:lang w:val="en-GB"/>
        </w:rPr>
        <w:t>Social and economic participation</w:t>
      </w:r>
    </w:p>
    <w:p w14:paraId="70B6B701" w14:textId="77777777" w:rsidR="00505D8D" w:rsidRPr="00ED4120" w:rsidRDefault="00505D8D" w:rsidP="00ED4120">
      <w:pPr>
        <w:pStyle w:val="ListParagraph"/>
        <w:numPr>
          <w:ilvl w:val="0"/>
          <w:numId w:val="34"/>
        </w:numPr>
        <w:rPr>
          <w:b/>
          <w:bCs/>
          <w:lang w:val="en-GB"/>
        </w:rPr>
      </w:pPr>
      <w:r w:rsidRPr="00ED4120">
        <w:rPr>
          <w:b/>
          <w:bCs/>
          <w:lang w:val="en-GB"/>
        </w:rPr>
        <w:t>Strong and healthy communities</w:t>
      </w:r>
    </w:p>
    <w:p w14:paraId="2C97853F" w14:textId="77777777" w:rsidR="00505D8D" w:rsidRPr="00ED4120" w:rsidRDefault="00505D8D" w:rsidP="00ED4120">
      <w:pPr>
        <w:pStyle w:val="ListParagraph"/>
        <w:numPr>
          <w:ilvl w:val="0"/>
          <w:numId w:val="34"/>
        </w:numPr>
        <w:rPr>
          <w:b/>
          <w:bCs/>
          <w:lang w:val="en-GB"/>
        </w:rPr>
      </w:pPr>
      <w:r w:rsidRPr="00ED4120">
        <w:rPr>
          <w:b/>
          <w:bCs/>
          <w:lang w:val="en-GB"/>
        </w:rPr>
        <w:t xml:space="preserve">Infrastructure investment that supports balanced city growth </w:t>
      </w:r>
    </w:p>
    <w:p w14:paraId="4BDF88B2" w14:textId="77777777" w:rsidR="00505D8D" w:rsidRPr="00ED4120" w:rsidRDefault="00505D8D" w:rsidP="00ED4120">
      <w:pPr>
        <w:pStyle w:val="ListParagraph"/>
        <w:numPr>
          <w:ilvl w:val="0"/>
          <w:numId w:val="34"/>
        </w:numPr>
        <w:rPr>
          <w:lang w:val="en-GB"/>
        </w:rPr>
      </w:pPr>
      <w:r w:rsidRPr="00ED4120">
        <w:rPr>
          <w:b/>
          <w:bCs/>
          <w:lang w:val="en-GB"/>
        </w:rPr>
        <w:t xml:space="preserve">Leadership and partnership. </w:t>
      </w:r>
    </w:p>
    <w:p w14:paraId="664713AF" w14:textId="2719DAA4" w:rsidR="00505D8D" w:rsidRPr="00505D8D" w:rsidRDefault="00505D8D" w:rsidP="00505D8D">
      <w:pPr>
        <w:rPr>
          <w:lang w:val="en-GB"/>
        </w:rPr>
      </w:pPr>
      <w:r w:rsidRPr="00505D8D">
        <w:rPr>
          <w:lang w:val="en-GB"/>
        </w:rPr>
        <w:t xml:space="preserve">Plan Melbourne also divides the city into six metro regions: </w:t>
      </w:r>
    </w:p>
    <w:p w14:paraId="0EB155F8" w14:textId="77777777" w:rsidR="00505D8D" w:rsidRPr="00ED4120" w:rsidRDefault="00505D8D" w:rsidP="00ED4120">
      <w:pPr>
        <w:pStyle w:val="ListParagraph"/>
        <w:numPr>
          <w:ilvl w:val="0"/>
          <w:numId w:val="33"/>
        </w:numPr>
        <w:rPr>
          <w:lang w:val="en-GB"/>
        </w:rPr>
      </w:pPr>
      <w:r w:rsidRPr="00ED4120">
        <w:rPr>
          <w:lang w:val="en-GB"/>
        </w:rPr>
        <w:t xml:space="preserve">Inner </w:t>
      </w:r>
    </w:p>
    <w:p w14:paraId="443BB62D" w14:textId="77777777" w:rsidR="00505D8D" w:rsidRPr="00ED4120" w:rsidRDefault="00505D8D" w:rsidP="00ED4120">
      <w:pPr>
        <w:pStyle w:val="ListParagraph"/>
        <w:numPr>
          <w:ilvl w:val="0"/>
          <w:numId w:val="33"/>
        </w:numPr>
        <w:rPr>
          <w:lang w:val="en-GB"/>
        </w:rPr>
      </w:pPr>
      <w:r w:rsidRPr="00ED4120">
        <w:rPr>
          <w:lang w:val="en-GB"/>
        </w:rPr>
        <w:t>Inner South East</w:t>
      </w:r>
    </w:p>
    <w:p w14:paraId="41C8C732" w14:textId="77777777" w:rsidR="00505D8D" w:rsidRPr="00ED4120" w:rsidRDefault="00505D8D" w:rsidP="00ED4120">
      <w:pPr>
        <w:pStyle w:val="ListParagraph"/>
        <w:numPr>
          <w:ilvl w:val="0"/>
          <w:numId w:val="33"/>
        </w:numPr>
        <w:rPr>
          <w:lang w:val="en-GB"/>
        </w:rPr>
      </w:pPr>
      <w:r w:rsidRPr="00ED4120">
        <w:rPr>
          <w:lang w:val="en-GB"/>
        </w:rPr>
        <w:t xml:space="preserve">Eastern </w:t>
      </w:r>
    </w:p>
    <w:p w14:paraId="4E8EA3C0" w14:textId="77777777" w:rsidR="00505D8D" w:rsidRPr="00ED4120" w:rsidRDefault="00505D8D" w:rsidP="00ED4120">
      <w:pPr>
        <w:pStyle w:val="ListParagraph"/>
        <w:numPr>
          <w:ilvl w:val="0"/>
          <w:numId w:val="33"/>
        </w:numPr>
        <w:rPr>
          <w:lang w:val="en-GB"/>
        </w:rPr>
      </w:pPr>
      <w:r w:rsidRPr="00ED4120">
        <w:rPr>
          <w:lang w:val="en-GB"/>
        </w:rPr>
        <w:t>Southern</w:t>
      </w:r>
    </w:p>
    <w:p w14:paraId="512CEDBE" w14:textId="77777777" w:rsidR="00505D8D" w:rsidRPr="00ED4120" w:rsidRDefault="00505D8D" w:rsidP="00ED4120">
      <w:pPr>
        <w:pStyle w:val="ListParagraph"/>
        <w:numPr>
          <w:ilvl w:val="0"/>
          <w:numId w:val="33"/>
        </w:numPr>
        <w:rPr>
          <w:lang w:val="en-GB"/>
        </w:rPr>
      </w:pPr>
      <w:r w:rsidRPr="00ED4120">
        <w:rPr>
          <w:lang w:val="en-GB"/>
        </w:rPr>
        <w:t xml:space="preserve">Western </w:t>
      </w:r>
    </w:p>
    <w:p w14:paraId="43A96891" w14:textId="77777777" w:rsidR="00505D8D" w:rsidRPr="00ED4120" w:rsidRDefault="00505D8D" w:rsidP="00ED4120">
      <w:pPr>
        <w:pStyle w:val="ListParagraph"/>
        <w:numPr>
          <w:ilvl w:val="0"/>
          <w:numId w:val="33"/>
        </w:numPr>
        <w:rPr>
          <w:lang w:val="en-GB"/>
        </w:rPr>
      </w:pPr>
      <w:r w:rsidRPr="00ED4120">
        <w:rPr>
          <w:lang w:val="en-GB"/>
        </w:rPr>
        <w:t xml:space="preserve">Northern </w:t>
      </w:r>
    </w:p>
    <w:p w14:paraId="36CA35FF" w14:textId="77777777" w:rsidR="00505D8D" w:rsidRPr="00505D8D" w:rsidRDefault="00505D8D" w:rsidP="00505D8D">
      <w:pPr>
        <w:rPr>
          <w:lang w:val="en-GB"/>
        </w:rPr>
      </w:pPr>
      <w:r w:rsidRPr="00505D8D">
        <w:rPr>
          <w:lang w:val="en-GB"/>
        </w:rPr>
        <w:t xml:space="preserve">The Department of Environment, Land, Water and Planning (DELWP) is leading the development of land use framework plans. The purpose of the plans is to guide the application of Plan Melbourne’s nine principles, seven outcomes, 32 directions and 90 policies at a regional and local level. </w:t>
      </w:r>
    </w:p>
    <w:p w14:paraId="068644E4" w14:textId="6A56FC7F" w:rsidR="00505D8D" w:rsidRPr="00505D8D" w:rsidRDefault="00505D8D" w:rsidP="00505D8D">
      <w:pPr>
        <w:rPr>
          <w:lang w:val="en-GB"/>
        </w:rPr>
      </w:pPr>
      <w:r w:rsidRPr="00505D8D">
        <w:rPr>
          <w:lang w:val="en-GB"/>
        </w:rPr>
        <w:t>The</w:t>
      </w:r>
      <w:r w:rsidR="00881995">
        <w:rPr>
          <w:lang w:val="en-GB"/>
        </w:rPr>
        <w:t xml:space="preserve"> plans</w:t>
      </w:r>
      <w:r w:rsidRPr="00505D8D">
        <w:rPr>
          <w:lang w:val="en-GB"/>
        </w:rPr>
        <w:t xml:space="preserve"> will support a regional approach to planning across state and local government. </w:t>
      </w:r>
    </w:p>
    <w:p w14:paraId="680D9CB7" w14:textId="77777777" w:rsidR="00505D8D" w:rsidRPr="00505D8D" w:rsidRDefault="00505D8D" w:rsidP="00505D8D">
      <w:pPr>
        <w:rPr>
          <w:lang w:val="en-GB"/>
        </w:rPr>
      </w:pPr>
      <w:r w:rsidRPr="00505D8D">
        <w:rPr>
          <w:lang w:val="en-GB"/>
        </w:rPr>
        <w:t xml:space="preserve">This document summarises how the Western Metro Land Use Framework Plan will: </w:t>
      </w:r>
    </w:p>
    <w:p w14:paraId="6D421A07" w14:textId="77777777" w:rsidR="00505D8D" w:rsidRPr="00ED4120" w:rsidRDefault="00505D8D" w:rsidP="00ED4120">
      <w:pPr>
        <w:pStyle w:val="ListParagraph"/>
        <w:numPr>
          <w:ilvl w:val="0"/>
          <w:numId w:val="35"/>
        </w:numPr>
        <w:rPr>
          <w:lang w:val="en-GB"/>
        </w:rPr>
      </w:pPr>
      <w:r w:rsidRPr="00ED4120">
        <w:rPr>
          <w:lang w:val="en-GB"/>
        </w:rPr>
        <w:t xml:space="preserve">Shape population and industry growth </w:t>
      </w:r>
    </w:p>
    <w:p w14:paraId="1BED80EC" w14:textId="77777777" w:rsidR="00505D8D" w:rsidRPr="00ED4120" w:rsidRDefault="00505D8D" w:rsidP="00ED4120">
      <w:pPr>
        <w:pStyle w:val="ListParagraph"/>
        <w:numPr>
          <w:ilvl w:val="0"/>
          <w:numId w:val="35"/>
        </w:numPr>
        <w:rPr>
          <w:lang w:val="en-GB"/>
        </w:rPr>
      </w:pPr>
      <w:r w:rsidRPr="00ED4120">
        <w:rPr>
          <w:lang w:val="en-GB"/>
        </w:rPr>
        <w:t>Inform plans for service and infrastructure development</w:t>
      </w:r>
    </w:p>
    <w:p w14:paraId="01779350" w14:textId="77777777" w:rsidR="00505D8D" w:rsidRPr="00ED4120" w:rsidRDefault="00505D8D" w:rsidP="00ED4120">
      <w:pPr>
        <w:pStyle w:val="ListParagraph"/>
        <w:numPr>
          <w:ilvl w:val="0"/>
          <w:numId w:val="35"/>
        </w:numPr>
        <w:rPr>
          <w:lang w:val="en-GB"/>
        </w:rPr>
      </w:pPr>
      <w:r w:rsidRPr="00ED4120">
        <w:rPr>
          <w:lang w:val="en-GB"/>
        </w:rPr>
        <w:t>Guide public and private investment</w:t>
      </w:r>
    </w:p>
    <w:p w14:paraId="635B12AB" w14:textId="77777777" w:rsidR="00505D8D" w:rsidRPr="00ED4120" w:rsidRDefault="00505D8D" w:rsidP="00ED4120">
      <w:pPr>
        <w:pStyle w:val="ListParagraph"/>
        <w:numPr>
          <w:ilvl w:val="0"/>
          <w:numId w:val="35"/>
        </w:numPr>
        <w:rPr>
          <w:lang w:val="en-GB"/>
        </w:rPr>
      </w:pPr>
      <w:r w:rsidRPr="00ED4120">
        <w:rPr>
          <w:lang w:val="en-GB"/>
        </w:rPr>
        <w:t xml:space="preserve">Protect the distinctive and historic characteristics of the Western Metro Region </w:t>
      </w:r>
    </w:p>
    <w:p w14:paraId="37E80336" w14:textId="77777777" w:rsidR="00505D8D" w:rsidRPr="00ED4120" w:rsidRDefault="00505D8D" w:rsidP="00ED4120">
      <w:pPr>
        <w:pStyle w:val="ListParagraph"/>
        <w:numPr>
          <w:ilvl w:val="0"/>
          <w:numId w:val="35"/>
        </w:numPr>
        <w:rPr>
          <w:lang w:val="en-GB"/>
        </w:rPr>
      </w:pPr>
      <w:r w:rsidRPr="00ED4120">
        <w:rPr>
          <w:lang w:val="en-GB"/>
        </w:rPr>
        <w:t xml:space="preserve">Improve environmental resilience. </w:t>
      </w:r>
    </w:p>
    <w:p w14:paraId="5AD012CC" w14:textId="77777777" w:rsidR="00505D8D" w:rsidRPr="00505D8D" w:rsidRDefault="00505D8D" w:rsidP="00505D8D">
      <w:pPr>
        <w:rPr>
          <w:lang w:val="en-GB"/>
        </w:rPr>
      </w:pPr>
      <w:r w:rsidRPr="00505D8D">
        <w:rPr>
          <w:lang w:val="en-GB"/>
        </w:rPr>
        <w:t xml:space="preserve">The plan covers six themes: </w:t>
      </w:r>
    </w:p>
    <w:p w14:paraId="7B6DF053" w14:textId="77777777" w:rsidR="00505D8D" w:rsidRPr="00ED4120" w:rsidRDefault="00505D8D" w:rsidP="00ED4120">
      <w:pPr>
        <w:pStyle w:val="ListParagraph"/>
        <w:numPr>
          <w:ilvl w:val="0"/>
          <w:numId w:val="36"/>
        </w:numPr>
        <w:rPr>
          <w:lang w:val="en-GB"/>
        </w:rPr>
      </w:pPr>
      <w:r w:rsidRPr="00ED4120">
        <w:rPr>
          <w:lang w:val="en-GB"/>
        </w:rPr>
        <w:t>Productivity</w:t>
      </w:r>
    </w:p>
    <w:p w14:paraId="43A9A6A6" w14:textId="77777777" w:rsidR="00505D8D" w:rsidRPr="00ED4120" w:rsidRDefault="00505D8D" w:rsidP="00ED4120">
      <w:pPr>
        <w:pStyle w:val="ListParagraph"/>
        <w:numPr>
          <w:ilvl w:val="0"/>
          <w:numId w:val="36"/>
        </w:numPr>
        <w:rPr>
          <w:lang w:val="en-GB"/>
        </w:rPr>
      </w:pPr>
      <w:r w:rsidRPr="00ED4120">
        <w:rPr>
          <w:lang w:val="en-GB"/>
        </w:rPr>
        <w:t>Housing</w:t>
      </w:r>
    </w:p>
    <w:p w14:paraId="5E6B09F1" w14:textId="77777777" w:rsidR="00505D8D" w:rsidRPr="00ED4120" w:rsidRDefault="00505D8D" w:rsidP="00ED4120">
      <w:pPr>
        <w:pStyle w:val="ListParagraph"/>
        <w:numPr>
          <w:ilvl w:val="0"/>
          <w:numId w:val="36"/>
        </w:numPr>
        <w:rPr>
          <w:lang w:val="en-GB"/>
        </w:rPr>
      </w:pPr>
      <w:r w:rsidRPr="00ED4120">
        <w:rPr>
          <w:lang w:val="en-GB"/>
        </w:rPr>
        <w:t>Integrated transport</w:t>
      </w:r>
    </w:p>
    <w:p w14:paraId="4B694202" w14:textId="77777777" w:rsidR="00505D8D" w:rsidRPr="00ED4120" w:rsidRDefault="00505D8D" w:rsidP="00ED4120">
      <w:pPr>
        <w:pStyle w:val="ListParagraph"/>
        <w:numPr>
          <w:ilvl w:val="0"/>
          <w:numId w:val="36"/>
        </w:numPr>
        <w:rPr>
          <w:lang w:val="en-GB"/>
        </w:rPr>
      </w:pPr>
      <w:r w:rsidRPr="00ED4120">
        <w:rPr>
          <w:lang w:val="en-GB"/>
        </w:rPr>
        <w:t>Liveability</w:t>
      </w:r>
    </w:p>
    <w:p w14:paraId="2016304E" w14:textId="77777777" w:rsidR="00505D8D" w:rsidRPr="00ED4120" w:rsidRDefault="00505D8D" w:rsidP="00ED4120">
      <w:pPr>
        <w:pStyle w:val="ListParagraph"/>
        <w:numPr>
          <w:ilvl w:val="0"/>
          <w:numId w:val="36"/>
        </w:numPr>
        <w:rPr>
          <w:lang w:val="en-GB"/>
        </w:rPr>
      </w:pPr>
      <w:r w:rsidRPr="00ED4120">
        <w:rPr>
          <w:lang w:val="en-GB"/>
        </w:rPr>
        <w:t>Strong communities</w:t>
      </w:r>
    </w:p>
    <w:p w14:paraId="1829F104" w14:textId="71139408" w:rsidR="00505D8D" w:rsidRDefault="00505D8D" w:rsidP="00505D8D">
      <w:pPr>
        <w:pStyle w:val="ListParagraph"/>
        <w:numPr>
          <w:ilvl w:val="0"/>
          <w:numId w:val="36"/>
        </w:numPr>
        <w:rPr>
          <w:lang w:val="en-GB"/>
        </w:rPr>
      </w:pPr>
      <w:r w:rsidRPr="00ED4120">
        <w:rPr>
          <w:lang w:val="en-GB"/>
        </w:rPr>
        <w:t>Sustainability and resilience.</w:t>
      </w:r>
    </w:p>
    <w:p w14:paraId="1722DEAF" w14:textId="14897A89" w:rsidR="004A638E" w:rsidRDefault="004A638E" w:rsidP="004A638E">
      <w:pPr>
        <w:rPr>
          <w:lang w:val="en-GB"/>
        </w:rPr>
      </w:pPr>
    </w:p>
    <w:p w14:paraId="7F5AF6CD" w14:textId="77777777" w:rsidR="004A638E" w:rsidRDefault="004A638E" w:rsidP="004A638E">
      <w:pPr>
        <w:rPr>
          <w:lang w:val="en-GB"/>
        </w:rPr>
        <w:sectPr w:rsidR="004A638E" w:rsidSect="003533B3">
          <w:footerReference w:type="first" r:id="rId18"/>
          <w:pgSz w:w="11906" w:h="16838"/>
          <w:pgMar w:top="1134" w:right="1134" w:bottom="1134" w:left="1134" w:header="709" w:footer="709" w:gutter="0"/>
          <w:cols w:space="708"/>
          <w:titlePg/>
          <w:docGrid w:linePitch="360"/>
        </w:sectPr>
      </w:pPr>
    </w:p>
    <w:p w14:paraId="07AEEF3D" w14:textId="70949580" w:rsidR="00ED4120" w:rsidRPr="00ED4120" w:rsidRDefault="00ED4120" w:rsidP="00EC1400">
      <w:pPr>
        <w:jc w:val="center"/>
        <w:rPr>
          <w:lang w:val="en-GB"/>
        </w:rPr>
      </w:pPr>
      <w:r>
        <w:rPr>
          <w:noProof/>
          <w:lang w:val="en-GB"/>
        </w:rPr>
        <w:lastRenderedPageBreak/>
        <w:drawing>
          <wp:inline distT="0" distB="0" distL="0" distR="0" wp14:anchorId="26920841" wp14:editId="0201A8C5">
            <wp:extent cx="8715375" cy="6148412"/>
            <wp:effectExtent l="0" t="0" r="0" b="5080"/>
            <wp:docPr id="17" name="Picture 17" descr="Map of Western Metro Region&#10;&#10;This map shows the Western Metro region boundary and local government areas. The Western Metro region includes Melton, Brimbank, Moonee Valley, Maribyrnong, Hobsons Bay and Wyndham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Western Metro Region&#10;&#10;This map shows the Western Metro region boundary and local government areas. The Western Metro region includes Melton, Brimbank, Moonee Valley, Maribyrnong, Hobsons Bay and Wyndham local government areas."/>
                    <pic:cNvPicPr/>
                  </pic:nvPicPr>
                  <pic:blipFill>
                    <a:blip r:embed="rId19">
                      <a:extLst>
                        <a:ext uri="{28A0092B-C50C-407E-A947-70E740481C1C}">
                          <a14:useLocalDpi xmlns:a14="http://schemas.microsoft.com/office/drawing/2010/main" val="0"/>
                        </a:ext>
                      </a:extLst>
                    </a:blip>
                    <a:stretch>
                      <a:fillRect/>
                    </a:stretch>
                  </pic:blipFill>
                  <pic:spPr>
                    <a:xfrm>
                      <a:off x="0" y="0"/>
                      <a:ext cx="8741498" cy="6166841"/>
                    </a:xfrm>
                    <a:prstGeom prst="rect">
                      <a:avLst/>
                    </a:prstGeom>
                  </pic:spPr>
                </pic:pic>
              </a:graphicData>
            </a:graphic>
          </wp:inline>
        </w:drawing>
      </w:r>
    </w:p>
    <w:p w14:paraId="259E70FA" w14:textId="77777777" w:rsidR="004A638E" w:rsidRDefault="004A638E" w:rsidP="00EC1400">
      <w:pPr>
        <w:pStyle w:val="Heading1"/>
        <w:jc w:val="center"/>
        <w:sectPr w:rsidR="004A638E" w:rsidSect="004A638E">
          <w:pgSz w:w="16838" w:h="11906" w:orient="landscape"/>
          <w:pgMar w:top="1134" w:right="1134" w:bottom="1134" w:left="1134" w:header="709" w:footer="709" w:gutter="0"/>
          <w:cols w:space="708"/>
          <w:titlePg/>
          <w:docGrid w:linePitch="360"/>
        </w:sectPr>
      </w:pPr>
    </w:p>
    <w:p w14:paraId="1C0FE7B8" w14:textId="5FBB0AE9" w:rsidR="00505D8D" w:rsidRPr="00505D8D" w:rsidRDefault="00505D8D" w:rsidP="00ED4120">
      <w:pPr>
        <w:pStyle w:val="Heading1"/>
      </w:pPr>
      <w:r w:rsidRPr="00505D8D">
        <w:lastRenderedPageBreak/>
        <w:t>A</w:t>
      </w:r>
      <w:r w:rsidR="00B10C13">
        <w:t>bout the Western Metro Region</w:t>
      </w:r>
      <w:r w:rsidRPr="00505D8D">
        <w:t xml:space="preserve"> </w:t>
      </w:r>
    </w:p>
    <w:p w14:paraId="29393957" w14:textId="77777777" w:rsidR="00505D8D" w:rsidRPr="00505D8D" w:rsidRDefault="00505D8D" w:rsidP="00505D8D">
      <w:pPr>
        <w:rPr>
          <w:lang w:val="en-US"/>
        </w:rPr>
      </w:pPr>
      <w:r w:rsidRPr="00505D8D">
        <w:rPr>
          <w:lang w:val="en-US"/>
        </w:rPr>
        <w:t xml:space="preserve">The Traditional Owners of the Western Metro region are the </w:t>
      </w:r>
      <w:proofErr w:type="spellStart"/>
      <w:r w:rsidRPr="00505D8D">
        <w:rPr>
          <w:lang w:val="en-US"/>
        </w:rPr>
        <w:t>Wurundjeri</w:t>
      </w:r>
      <w:proofErr w:type="spellEnd"/>
      <w:r w:rsidRPr="00505D8D">
        <w:rPr>
          <w:lang w:val="en-US"/>
        </w:rPr>
        <w:t xml:space="preserve"> </w:t>
      </w:r>
      <w:proofErr w:type="spellStart"/>
      <w:r w:rsidRPr="00505D8D">
        <w:rPr>
          <w:lang w:val="en-US"/>
        </w:rPr>
        <w:t>Woi</w:t>
      </w:r>
      <w:proofErr w:type="spellEnd"/>
      <w:r w:rsidRPr="00505D8D">
        <w:rPr>
          <w:lang w:val="en-US"/>
        </w:rPr>
        <w:t xml:space="preserve"> Wurrung, Bunurong and </w:t>
      </w:r>
      <w:proofErr w:type="spellStart"/>
      <w:r w:rsidRPr="00505D8D">
        <w:rPr>
          <w:lang w:val="en-US"/>
        </w:rPr>
        <w:t>Wadawurrung</w:t>
      </w:r>
      <w:proofErr w:type="spellEnd"/>
      <w:r w:rsidRPr="00505D8D">
        <w:rPr>
          <w:lang w:val="en-US"/>
        </w:rPr>
        <w:t xml:space="preserve"> people of the Kulin Nation. </w:t>
      </w:r>
    </w:p>
    <w:p w14:paraId="13597AA0" w14:textId="77777777" w:rsidR="00505D8D" w:rsidRPr="00505D8D" w:rsidRDefault="00505D8D" w:rsidP="00505D8D">
      <w:pPr>
        <w:rPr>
          <w:lang w:val="en-GB"/>
        </w:rPr>
      </w:pPr>
      <w:r w:rsidRPr="00505D8D">
        <w:rPr>
          <w:lang w:val="en-GB"/>
        </w:rPr>
        <w:t>The Western Metro region is a distinctive mix of ancient and new, city and country, urban and agricultural.</w:t>
      </w:r>
    </w:p>
    <w:p w14:paraId="6AC2128E" w14:textId="77777777" w:rsidR="00505D8D" w:rsidRPr="00505D8D" w:rsidRDefault="00505D8D" w:rsidP="00505D8D">
      <w:pPr>
        <w:rPr>
          <w:lang w:val="en-GB"/>
        </w:rPr>
      </w:pPr>
      <w:r w:rsidRPr="00505D8D">
        <w:rPr>
          <w:lang w:val="en-GB"/>
        </w:rPr>
        <w:t xml:space="preserve">It extends from the Maribyrnong River in the east across to Little River and the </w:t>
      </w:r>
      <w:proofErr w:type="spellStart"/>
      <w:r w:rsidRPr="00505D8D">
        <w:rPr>
          <w:lang w:val="en-GB"/>
        </w:rPr>
        <w:t>Djerriwarrh</w:t>
      </w:r>
      <w:proofErr w:type="spellEnd"/>
      <w:r w:rsidRPr="00505D8D">
        <w:rPr>
          <w:lang w:val="en-GB"/>
        </w:rPr>
        <w:t xml:space="preserve"> Creek in the west – and from green wedges in the north to the shores of Port Phillip Bay in the south. Its inner suburbs are among Melbourne’s most diverse and dynamic residential areas. </w:t>
      </w:r>
    </w:p>
    <w:p w14:paraId="324EC7E6" w14:textId="77777777" w:rsidR="00505D8D" w:rsidRPr="00505D8D" w:rsidRDefault="00505D8D" w:rsidP="00505D8D">
      <w:pPr>
        <w:rPr>
          <w:lang w:val="en-GB"/>
        </w:rPr>
      </w:pPr>
      <w:r w:rsidRPr="00505D8D">
        <w:rPr>
          <w:lang w:val="en-GB"/>
        </w:rPr>
        <w:t xml:space="preserve">The region’s middle and outer suburbs comprise extensive industrial areas and suburban-density housing, plus well-established urban areas of Melton and </w:t>
      </w:r>
      <w:proofErr w:type="spellStart"/>
      <w:r w:rsidRPr="00505D8D">
        <w:rPr>
          <w:lang w:val="en-GB"/>
        </w:rPr>
        <w:t>Werribee</w:t>
      </w:r>
      <w:proofErr w:type="spellEnd"/>
      <w:r w:rsidRPr="00505D8D">
        <w:rPr>
          <w:lang w:val="en-GB"/>
        </w:rPr>
        <w:t xml:space="preserve">. </w:t>
      </w:r>
    </w:p>
    <w:p w14:paraId="13579521" w14:textId="451CB001" w:rsidR="00505D8D" w:rsidRPr="00505D8D" w:rsidRDefault="00505D8D" w:rsidP="00505D8D">
      <w:pPr>
        <w:rPr>
          <w:lang w:val="en-GB"/>
        </w:rPr>
      </w:pPr>
      <w:r w:rsidRPr="00505D8D">
        <w:rPr>
          <w:lang w:val="en-GB"/>
        </w:rPr>
        <w:t>Beyond the outer suburban fringe, the Western Metro region is encircled by green wedges that range from agriculture and quarries to grasslands and wetlands to volcanic plains and hills.</w:t>
      </w:r>
    </w:p>
    <w:p w14:paraId="2200CCE9" w14:textId="77777777" w:rsidR="00505D8D" w:rsidRPr="00505D8D" w:rsidRDefault="00505D8D" w:rsidP="00505D8D">
      <w:pPr>
        <w:rPr>
          <w:lang w:val="en-GB"/>
        </w:rPr>
      </w:pPr>
      <w:r w:rsidRPr="00505D8D">
        <w:rPr>
          <w:b/>
          <w:bCs/>
          <w:lang w:val="en-GB"/>
        </w:rPr>
        <w:t xml:space="preserve">Urban areas include: </w:t>
      </w:r>
    </w:p>
    <w:p w14:paraId="13C1C9C9" w14:textId="77777777" w:rsidR="00505D8D" w:rsidRPr="00ED4120" w:rsidRDefault="00505D8D" w:rsidP="00ED4120">
      <w:pPr>
        <w:pStyle w:val="ListParagraph"/>
        <w:numPr>
          <w:ilvl w:val="0"/>
          <w:numId w:val="37"/>
        </w:numPr>
        <w:rPr>
          <w:lang w:val="en-GB"/>
        </w:rPr>
      </w:pPr>
      <w:proofErr w:type="spellStart"/>
      <w:r w:rsidRPr="00ED4120">
        <w:rPr>
          <w:lang w:val="en-GB"/>
        </w:rPr>
        <w:t>Werribee</w:t>
      </w:r>
      <w:proofErr w:type="spellEnd"/>
      <w:r w:rsidRPr="00ED4120">
        <w:rPr>
          <w:lang w:val="en-GB"/>
        </w:rPr>
        <w:t xml:space="preserve"> and Melton – with strong connections south-west (Lara and Geelong), west (Bacchus Marsh, Ballan) and beyond (Ballarat and the Macedon Ranges)</w:t>
      </w:r>
    </w:p>
    <w:p w14:paraId="0C66CDE8" w14:textId="77777777" w:rsidR="00505D8D" w:rsidRPr="00ED4120" w:rsidRDefault="00505D8D" w:rsidP="00ED4120">
      <w:pPr>
        <w:pStyle w:val="ListParagraph"/>
        <w:numPr>
          <w:ilvl w:val="0"/>
          <w:numId w:val="37"/>
        </w:numPr>
        <w:rPr>
          <w:lang w:val="en-GB"/>
        </w:rPr>
      </w:pPr>
      <w:r w:rsidRPr="00ED4120">
        <w:rPr>
          <w:lang w:val="en-GB"/>
        </w:rPr>
        <w:t>Growth corridors – Wyndham (</w:t>
      </w:r>
      <w:proofErr w:type="spellStart"/>
      <w:r w:rsidRPr="00ED4120">
        <w:rPr>
          <w:lang w:val="en-GB"/>
        </w:rPr>
        <w:t>Tarneit</w:t>
      </w:r>
      <w:proofErr w:type="spellEnd"/>
      <w:r w:rsidRPr="00ED4120">
        <w:rPr>
          <w:lang w:val="en-GB"/>
        </w:rPr>
        <w:t xml:space="preserve">, </w:t>
      </w:r>
      <w:proofErr w:type="spellStart"/>
      <w:r w:rsidRPr="00ED4120">
        <w:rPr>
          <w:lang w:val="en-GB"/>
        </w:rPr>
        <w:t>Truganina</w:t>
      </w:r>
      <w:proofErr w:type="spellEnd"/>
      <w:r w:rsidRPr="00ED4120">
        <w:rPr>
          <w:lang w:val="en-GB"/>
        </w:rPr>
        <w:t>, Wyndham Vale, Williams Landing, Point Cook), Melton (</w:t>
      </w:r>
      <w:proofErr w:type="spellStart"/>
      <w:r w:rsidRPr="00ED4120">
        <w:rPr>
          <w:lang w:val="en-GB"/>
        </w:rPr>
        <w:t>Toolern</w:t>
      </w:r>
      <w:proofErr w:type="spellEnd"/>
      <w:r w:rsidRPr="00ED4120">
        <w:rPr>
          <w:lang w:val="en-GB"/>
        </w:rPr>
        <w:t xml:space="preserve">, Plumpton, </w:t>
      </w:r>
      <w:proofErr w:type="spellStart"/>
      <w:r w:rsidRPr="00ED4120">
        <w:rPr>
          <w:lang w:val="en-GB"/>
        </w:rPr>
        <w:t>Rockbank</w:t>
      </w:r>
      <w:proofErr w:type="spellEnd"/>
      <w:r w:rsidRPr="00ED4120">
        <w:rPr>
          <w:lang w:val="en-GB"/>
        </w:rPr>
        <w:t xml:space="preserve"> North, </w:t>
      </w:r>
      <w:proofErr w:type="spellStart"/>
      <w:r w:rsidRPr="00ED4120">
        <w:rPr>
          <w:lang w:val="en-GB"/>
        </w:rPr>
        <w:t>Rockbank</w:t>
      </w:r>
      <w:proofErr w:type="spellEnd"/>
      <w:r w:rsidRPr="00ED4120">
        <w:rPr>
          <w:lang w:val="en-GB"/>
        </w:rPr>
        <w:t xml:space="preserve"> South, Mt Atkinson, Caroline </w:t>
      </w:r>
      <w:proofErr w:type="gramStart"/>
      <w:r w:rsidRPr="00ED4120">
        <w:rPr>
          <w:lang w:val="en-GB"/>
        </w:rPr>
        <w:t>Springs</w:t>
      </w:r>
      <w:proofErr w:type="gramEnd"/>
      <w:r w:rsidRPr="00ED4120">
        <w:rPr>
          <w:lang w:val="en-GB"/>
        </w:rPr>
        <w:t xml:space="preserve"> and Burnside) and Diggers Rest</w:t>
      </w:r>
    </w:p>
    <w:p w14:paraId="5EF6055C" w14:textId="77777777" w:rsidR="00505D8D" w:rsidRPr="00ED4120" w:rsidRDefault="00505D8D" w:rsidP="00ED4120">
      <w:pPr>
        <w:pStyle w:val="ListParagraph"/>
        <w:numPr>
          <w:ilvl w:val="0"/>
          <w:numId w:val="37"/>
        </w:numPr>
        <w:rPr>
          <w:lang w:val="en-GB"/>
        </w:rPr>
      </w:pPr>
      <w:r w:rsidRPr="00ED4120">
        <w:rPr>
          <w:lang w:val="en-GB"/>
        </w:rPr>
        <w:t xml:space="preserve">Older established areas along the Tullamarine and Calder freeways (Airport West, </w:t>
      </w:r>
      <w:proofErr w:type="spellStart"/>
      <w:r w:rsidRPr="00ED4120">
        <w:rPr>
          <w:lang w:val="en-GB"/>
        </w:rPr>
        <w:t>Niddrie</w:t>
      </w:r>
      <w:proofErr w:type="spellEnd"/>
      <w:r w:rsidRPr="00ED4120">
        <w:rPr>
          <w:lang w:val="en-GB"/>
        </w:rPr>
        <w:t xml:space="preserve">, Taylors Lakes, </w:t>
      </w:r>
      <w:proofErr w:type="spellStart"/>
      <w:r w:rsidRPr="00ED4120">
        <w:rPr>
          <w:lang w:val="en-GB"/>
        </w:rPr>
        <w:t>Keilor</w:t>
      </w:r>
      <w:proofErr w:type="spellEnd"/>
      <w:r w:rsidRPr="00ED4120">
        <w:rPr>
          <w:lang w:val="en-GB"/>
        </w:rPr>
        <w:t xml:space="preserve">) </w:t>
      </w:r>
    </w:p>
    <w:p w14:paraId="1F389096" w14:textId="77777777" w:rsidR="00505D8D" w:rsidRPr="00ED4120" w:rsidRDefault="00505D8D" w:rsidP="00ED4120">
      <w:pPr>
        <w:pStyle w:val="ListParagraph"/>
        <w:numPr>
          <w:ilvl w:val="0"/>
          <w:numId w:val="37"/>
        </w:numPr>
        <w:rPr>
          <w:lang w:val="en-GB"/>
        </w:rPr>
      </w:pPr>
      <w:r w:rsidRPr="00ED4120">
        <w:rPr>
          <w:lang w:val="en-GB"/>
        </w:rPr>
        <w:t xml:space="preserve">Large infill and brownfield sites for future development in inner and middle ring suburbs (including </w:t>
      </w:r>
      <w:proofErr w:type="spellStart"/>
      <w:r w:rsidRPr="00ED4120">
        <w:rPr>
          <w:lang w:val="en-GB"/>
        </w:rPr>
        <w:t>Werribee</w:t>
      </w:r>
      <w:proofErr w:type="spellEnd"/>
      <w:r w:rsidRPr="00ED4120">
        <w:rPr>
          <w:lang w:val="en-GB"/>
        </w:rPr>
        <w:t xml:space="preserve"> Employment Precinct) </w:t>
      </w:r>
    </w:p>
    <w:p w14:paraId="580F8F20" w14:textId="77777777" w:rsidR="00505D8D" w:rsidRPr="00ED4120" w:rsidRDefault="00505D8D" w:rsidP="00ED4120">
      <w:pPr>
        <w:pStyle w:val="ListParagraph"/>
        <w:numPr>
          <w:ilvl w:val="0"/>
          <w:numId w:val="37"/>
        </w:numPr>
        <w:rPr>
          <w:lang w:val="en-GB"/>
        </w:rPr>
      </w:pPr>
      <w:r w:rsidRPr="00ED4120">
        <w:rPr>
          <w:lang w:val="en-GB"/>
        </w:rPr>
        <w:t>Inner areas along rail lines and tram lines (</w:t>
      </w:r>
      <w:proofErr w:type="spellStart"/>
      <w:r w:rsidRPr="00ED4120">
        <w:rPr>
          <w:lang w:val="en-GB"/>
        </w:rPr>
        <w:t>Footscray</w:t>
      </w:r>
      <w:proofErr w:type="spellEnd"/>
      <w:r w:rsidRPr="00ED4120">
        <w:rPr>
          <w:lang w:val="en-GB"/>
        </w:rPr>
        <w:t xml:space="preserve">, Sunshine, Flemington, Moonee Ponds) </w:t>
      </w:r>
    </w:p>
    <w:p w14:paraId="67F2A726" w14:textId="77777777" w:rsidR="00505D8D" w:rsidRPr="00ED4120" w:rsidRDefault="00505D8D" w:rsidP="00ED4120">
      <w:pPr>
        <w:pStyle w:val="ListParagraph"/>
        <w:numPr>
          <w:ilvl w:val="0"/>
          <w:numId w:val="37"/>
        </w:numPr>
        <w:rPr>
          <w:lang w:val="en-GB"/>
        </w:rPr>
      </w:pPr>
      <w:r w:rsidRPr="00ED4120">
        <w:rPr>
          <w:lang w:val="en-GB"/>
        </w:rPr>
        <w:t xml:space="preserve">Historic maritime suburbs of Williamstown and Newport </w:t>
      </w:r>
    </w:p>
    <w:p w14:paraId="6303458D" w14:textId="77777777" w:rsidR="00505D8D" w:rsidRPr="00ED4120" w:rsidRDefault="00505D8D" w:rsidP="00ED4120">
      <w:pPr>
        <w:pStyle w:val="ListParagraph"/>
        <w:numPr>
          <w:ilvl w:val="0"/>
          <w:numId w:val="37"/>
        </w:numPr>
        <w:rPr>
          <w:lang w:val="en-GB"/>
        </w:rPr>
      </w:pPr>
      <w:r w:rsidRPr="00ED4120">
        <w:rPr>
          <w:lang w:val="en-GB"/>
        </w:rPr>
        <w:t xml:space="preserve">Radial road connections along the Calder Freeway, Western Freeway, Princes Highway and Freeway, and the Western Ring Road. </w:t>
      </w:r>
    </w:p>
    <w:p w14:paraId="0F902FE1" w14:textId="75FAEEA1" w:rsidR="00505D8D" w:rsidRPr="00505D8D" w:rsidRDefault="00505D8D" w:rsidP="00505D8D">
      <w:pPr>
        <w:rPr>
          <w:lang w:val="en-GB"/>
        </w:rPr>
      </w:pPr>
      <w:r w:rsidRPr="00505D8D">
        <w:rPr>
          <w:lang w:val="en-GB"/>
        </w:rPr>
        <w:t xml:space="preserve">By 2051, the Western Metro region’s population is projected to </w:t>
      </w:r>
      <w:r w:rsidR="6337AFC8" w:rsidRPr="6639FAF6">
        <w:rPr>
          <w:lang w:val="en-GB"/>
        </w:rPr>
        <w:t xml:space="preserve">approximately </w:t>
      </w:r>
      <w:r w:rsidRPr="00505D8D">
        <w:rPr>
          <w:lang w:val="en-GB"/>
        </w:rPr>
        <w:t xml:space="preserve">double from </w:t>
      </w:r>
      <w:r w:rsidR="7E39F0E9" w:rsidRPr="6639FAF6">
        <w:rPr>
          <w:lang w:val="en-GB"/>
        </w:rPr>
        <w:t>around 0.99</w:t>
      </w:r>
      <w:r w:rsidRPr="00505D8D">
        <w:rPr>
          <w:lang w:val="en-GB"/>
        </w:rPr>
        <w:t xml:space="preserve"> million</w:t>
      </w:r>
      <w:r w:rsidR="7E39F0E9" w:rsidRPr="6639FAF6">
        <w:rPr>
          <w:lang w:val="en-GB"/>
        </w:rPr>
        <w:t xml:space="preserve"> </w:t>
      </w:r>
      <w:r w:rsidRPr="6639FAF6">
        <w:rPr>
          <w:lang w:val="en-GB"/>
        </w:rPr>
        <w:t>to 1.9</w:t>
      </w:r>
      <w:r w:rsidR="7DE9DAF4" w:rsidRPr="6639FAF6">
        <w:rPr>
          <w:lang w:val="en-GB"/>
        </w:rPr>
        <w:t>0</w:t>
      </w:r>
      <w:r w:rsidRPr="6639FAF6">
        <w:rPr>
          <w:lang w:val="en-GB"/>
        </w:rPr>
        <w:t xml:space="preserve"> million.</w:t>
      </w:r>
      <w:r w:rsidRPr="00505D8D">
        <w:rPr>
          <w:lang w:val="en-GB"/>
        </w:rPr>
        <w:t xml:space="preserve"> The number of dwellings is projected to more than double from 318,200 in 2016 to 730,300 in 2051. By 2031, employment is projected to increase from 294,550 to 445,550 jobs.</w:t>
      </w:r>
    </w:p>
    <w:p w14:paraId="298995AB" w14:textId="7FDA51D4" w:rsidR="00505D8D" w:rsidRPr="00505D8D" w:rsidRDefault="00505D8D" w:rsidP="00ED4120">
      <w:pPr>
        <w:pStyle w:val="Heading2"/>
        <w:rPr>
          <w:lang w:val="en-GB"/>
        </w:rPr>
      </w:pPr>
      <w:r w:rsidRPr="00505D8D">
        <w:rPr>
          <w:lang w:val="en-GB"/>
        </w:rPr>
        <w:t>Geographically</w:t>
      </w:r>
    </w:p>
    <w:p w14:paraId="1E3F8D2D" w14:textId="77777777" w:rsidR="00505D8D" w:rsidRPr="00505D8D" w:rsidRDefault="00505D8D" w:rsidP="00505D8D">
      <w:pPr>
        <w:rPr>
          <w:lang w:val="en-GB"/>
        </w:rPr>
      </w:pPr>
      <w:r w:rsidRPr="00505D8D">
        <w:rPr>
          <w:lang w:val="en-GB"/>
        </w:rPr>
        <w:t xml:space="preserve">its footprint covers 15 per cent of metropolitan Melbourne, with 49 per cent designated as green wedge. </w:t>
      </w:r>
    </w:p>
    <w:p w14:paraId="0717B8D7" w14:textId="77777777" w:rsidR="00505D8D" w:rsidRPr="00505D8D" w:rsidRDefault="00505D8D" w:rsidP="00ED4120">
      <w:pPr>
        <w:pStyle w:val="Heading2"/>
        <w:rPr>
          <w:lang w:val="en-GB"/>
        </w:rPr>
      </w:pPr>
      <w:r w:rsidRPr="00505D8D">
        <w:rPr>
          <w:lang w:val="en-GB"/>
        </w:rPr>
        <w:t>Demographically</w:t>
      </w:r>
    </w:p>
    <w:p w14:paraId="341ABA24" w14:textId="77777777" w:rsidR="00505D8D" w:rsidRPr="00505D8D" w:rsidRDefault="00505D8D" w:rsidP="00505D8D">
      <w:pPr>
        <w:rPr>
          <w:lang w:val="en-GB"/>
        </w:rPr>
      </w:pPr>
      <w:r w:rsidRPr="00505D8D">
        <w:rPr>
          <w:lang w:val="en-GB"/>
        </w:rPr>
        <w:t xml:space="preserve">19 per cent of Melburnians, 988,970 people, live in the region. </w:t>
      </w:r>
    </w:p>
    <w:p w14:paraId="0063CD1A" w14:textId="77777777" w:rsidR="00505D8D" w:rsidRPr="00505D8D" w:rsidRDefault="00505D8D" w:rsidP="00ED4120">
      <w:pPr>
        <w:pStyle w:val="Heading2"/>
        <w:rPr>
          <w:lang w:val="en-GB"/>
        </w:rPr>
      </w:pPr>
      <w:r w:rsidRPr="00505D8D">
        <w:rPr>
          <w:lang w:val="en-GB"/>
        </w:rPr>
        <w:t>Economically</w:t>
      </w:r>
    </w:p>
    <w:p w14:paraId="0FBFFFA4" w14:textId="77777777" w:rsidR="00505D8D" w:rsidRPr="00505D8D" w:rsidRDefault="00505D8D" w:rsidP="00505D8D">
      <w:pPr>
        <w:rPr>
          <w:lang w:val="en-GB"/>
        </w:rPr>
      </w:pPr>
      <w:r w:rsidRPr="00505D8D">
        <w:rPr>
          <w:lang w:val="en-GB"/>
        </w:rPr>
        <w:t xml:space="preserve">it generates $38 billion a year in economic activity and employs more than 294,550 people. </w:t>
      </w:r>
    </w:p>
    <w:p w14:paraId="53BEFBF6" w14:textId="77777777" w:rsidR="00505D8D" w:rsidRPr="00505D8D" w:rsidRDefault="00505D8D" w:rsidP="00ED4120">
      <w:pPr>
        <w:pStyle w:val="Heading2"/>
        <w:rPr>
          <w:lang w:val="en-GB"/>
        </w:rPr>
      </w:pPr>
      <w:r w:rsidRPr="00505D8D">
        <w:rPr>
          <w:lang w:val="en-GB"/>
        </w:rPr>
        <w:lastRenderedPageBreak/>
        <w:t>Environmentally</w:t>
      </w:r>
    </w:p>
    <w:p w14:paraId="60D4FC37" w14:textId="75823357" w:rsidR="00505D8D" w:rsidRDefault="00505D8D" w:rsidP="00505D8D">
      <w:pPr>
        <w:rPr>
          <w:lang w:val="en-GB"/>
        </w:rPr>
      </w:pPr>
      <w:r w:rsidRPr="00505D8D">
        <w:rPr>
          <w:lang w:val="en-GB"/>
        </w:rPr>
        <w:t xml:space="preserve">it has 25.5 per cent of metropolitan Melbourne’s open space and 4.7 per cent urban tree canopy cover. </w:t>
      </w:r>
    </w:p>
    <w:p w14:paraId="578D9175" w14:textId="77777777" w:rsidR="00B10C13" w:rsidRDefault="00B10C13" w:rsidP="00505D8D">
      <w:pPr>
        <w:rPr>
          <w:lang w:val="en-GB"/>
        </w:rPr>
        <w:sectPr w:rsidR="00B10C13" w:rsidSect="003533B3">
          <w:pgSz w:w="11906" w:h="16838"/>
          <w:pgMar w:top="1134" w:right="1134" w:bottom="1134" w:left="1134" w:header="709" w:footer="709" w:gutter="0"/>
          <w:cols w:space="708"/>
          <w:titlePg/>
          <w:docGrid w:linePitch="360"/>
        </w:sectPr>
      </w:pPr>
    </w:p>
    <w:p w14:paraId="6BCED303" w14:textId="77777777" w:rsidR="00B10C13" w:rsidRDefault="00ED4120" w:rsidP="00505D8D">
      <w:pPr>
        <w:rPr>
          <w:lang w:val="en-GB"/>
        </w:rPr>
        <w:sectPr w:rsidR="00B10C13" w:rsidSect="00B10C13">
          <w:pgSz w:w="16838" w:h="11906" w:orient="landscape"/>
          <w:pgMar w:top="1134" w:right="1134" w:bottom="1134" w:left="1134" w:header="709" w:footer="709" w:gutter="0"/>
          <w:cols w:space="708"/>
          <w:titlePg/>
          <w:docGrid w:linePitch="360"/>
        </w:sectPr>
      </w:pPr>
      <w:r>
        <w:rPr>
          <w:noProof/>
        </w:rPr>
        <w:lastRenderedPageBreak/>
        <w:drawing>
          <wp:inline distT="0" distB="0" distL="0" distR="0" wp14:anchorId="7316EF28" wp14:editId="32C8521C">
            <wp:extent cx="6120130" cy="8834119"/>
            <wp:effectExtent l="0" t="4445" r="9525" b="9525"/>
            <wp:docPr id="18" name="Picture 18" descr="An infographic displaying demographic and environmental information about the region. The table below contains this data in tabula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28A0092B-C50C-407E-A947-70E740481C1C}">
                          <a14:useLocalDpi xmlns:a14="http://schemas.microsoft.com/office/drawing/2010/main"/>
                        </a:ext>
                      </a:extLst>
                    </a:blip>
                    <a:stretch>
                      <a:fillRect/>
                    </a:stretch>
                  </pic:blipFill>
                  <pic:spPr>
                    <a:xfrm rot="5400000">
                      <a:off x="0" y="0"/>
                      <a:ext cx="6120130" cy="8834119"/>
                    </a:xfrm>
                    <a:prstGeom prst="rect">
                      <a:avLst/>
                    </a:prstGeom>
                  </pic:spPr>
                </pic:pic>
              </a:graphicData>
            </a:graphic>
          </wp:inline>
        </w:drawing>
      </w:r>
    </w:p>
    <w:p w14:paraId="4C69B011" w14:textId="36ACD5B5" w:rsidR="00864861" w:rsidRPr="00864861" w:rsidRDefault="00864861" w:rsidP="00505D8D">
      <w:pPr>
        <w:rPr>
          <w:b/>
          <w:bCs/>
          <w:lang w:val="en-GB"/>
        </w:rPr>
      </w:pPr>
      <w:r w:rsidRPr="00864861">
        <w:rPr>
          <w:b/>
          <w:bCs/>
          <w:lang w:val="en-GB"/>
        </w:rPr>
        <w:lastRenderedPageBreak/>
        <w:t>Western Metro Region – Regional Snapshot</w:t>
      </w:r>
    </w:p>
    <w:p w14:paraId="1F8F4E02" w14:textId="77777777" w:rsidR="00864861" w:rsidRDefault="00864861" w:rsidP="00505D8D">
      <w:pPr>
        <w:rPr>
          <w:lang w:val="en-GB"/>
        </w:rPr>
      </w:pPr>
    </w:p>
    <w:tbl>
      <w:tblPr>
        <w:tblStyle w:val="TableGrid"/>
        <w:tblW w:w="0" w:type="auto"/>
        <w:tblLook w:val="04A0" w:firstRow="1" w:lastRow="0" w:firstColumn="1" w:lastColumn="0" w:noHBand="0" w:noVBand="1"/>
      </w:tblPr>
      <w:tblGrid>
        <w:gridCol w:w="3209"/>
        <w:gridCol w:w="3209"/>
        <w:gridCol w:w="3210"/>
      </w:tblGrid>
      <w:tr w:rsidR="00224DB9" w14:paraId="4A3BDF56" w14:textId="77777777" w:rsidTr="00307571">
        <w:trPr>
          <w:cantSplit/>
        </w:trPr>
        <w:tc>
          <w:tcPr>
            <w:tcW w:w="3209" w:type="dxa"/>
          </w:tcPr>
          <w:p w14:paraId="20C6E07E" w14:textId="0F513A83" w:rsidR="00224DB9" w:rsidRDefault="00224DB9" w:rsidP="00224DB9">
            <w:pPr>
              <w:rPr>
                <w:b/>
                <w:bCs/>
                <w:lang w:val="en-GB"/>
              </w:rPr>
            </w:pPr>
            <w:r>
              <w:rPr>
                <w:b/>
                <w:bCs/>
                <w:lang w:val="en-GB"/>
              </w:rPr>
              <w:t xml:space="preserve">Western Metro </w:t>
            </w:r>
            <w:r w:rsidR="00486A00">
              <w:rPr>
                <w:b/>
                <w:bCs/>
                <w:lang w:val="en-GB"/>
              </w:rPr>
              <w:t>R</w:t>
            </w:r>
            <w:r>
              <w:rPr>
                <w:b/>
                <w:bCs/>
                <w:lang w:val="en-GB"/>
              </w:rPr>
              <w:t>egion population</w:t>
            </w:r>
          </w:p>
          <w:p w14:paraId="089F0FA1" w14:textId="77777777" w:rsidR="00224DB9" w:rsidRDefault="00224DB9" w:rsidP="00224DB9">
            <w:pPr>
              <w:rPr>
                <w:lang w:val="en-GB"/>
              </w:rPr>
            </w:pPr>
            <w:r>
              <w:rPr>
                <w:lang w:val="en-GB"/>
              </w:rPr>
              <w:t>Sources:</w:t>
            </w:r>
          </w:p>
          <w:p w14:paraId="59273C66" w14:textId="77777777" w:rsidR="00224DB9" w:rsidRDefault="00224DB9" w:rsidP="00224DB9">
            <w:pPr>
              <w:rPr>
                <w:lang w:val="en-GB"/>
              </w:rPr>
            </w:pPr>
            <w:r>
              <w:rPr>
                <w:lang w:val="en-GB"/>
              </w:rPr>
              <w:t>Australian Bureau of Statistics (2021) Regional Population 2019-20 financial year, Commonwealth of Australia, Canberra, Australia.</w:t>
            </w:r>
          </w:p>
          <w:p w14:paraId="2B98945F" w14:textId="5144F5A3" w:rsidR="00224DB9" w:rsidRDefault="00224DB9" w:rsidP="00224DB9">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tc>
        <w:tc>
          <w:tcPr>
            <w:tcW w:w="3209" w:type="dxa"/>
          </w:tcPr>
          <w:p w14:paraId="5D904D39" w14:textId="77777777" w:rsidR="00224DB9" w:rsidRDefault="00224DB9" w:rsidP="00224DB9">
            <w:pPr>
              <w:rPr>
                <w:b/>
                <w:bCs/>
                <w:lang w:val="en-GB"/>
              </w:rPr>
            </w:pPr>
            <w:r>
              <w:rPr>
                <w:b/>
                <w:bCs/>
                <w:lang w:val="en-GB"/>
              </w:rPr>
              <w:t>2020:</w:t>
            </w:r>
          </w:p>
          <w:p w14:paraId="1780BF14" w14:textId="4BAD7D73" w:rsidR="00224DB9" w:rsidRDefault="00224DB9" w:rsidP="00224DB9">
            <w:pPr>
              <w:rPr>
                <w:lang w:val="en-GB"/>
              </w:rPr>
            </w:pPr>
            <w:r>
              <w:rPr>
                <w:lang w:val="en-GB"/>
              </w:rPr>
              <w:t>988,970 inhabitants</w:t>
            </w:r>
          </w:p>
        </w:tc>
        <w:tc>
          <w:tcPr>
            <w:tcW w:w="3210" w:type="dxa"/>
          </w:tcPr>
          <w:p w14:paraId="12BC0053" w14:textId="77777777" w:rsidR="00224DB9" w:rsidRDefault="00224DB9" w:rsidP="00224DB9">
            <w:pPr>
              <w:rPr>
                <w:b/>
                <w:bCs/>
                <w:lang w:val="en-GB"/>
              </w:rPr>
            </w:pPr>
            <w:r>
              <w:rPr>
                <w:b/>
                <w:bCs/>
                <w:lang w:val="en-GB"/>
              </w:rPr>
              <w:t>2051:</w:t>
            </w:r>
          </w:p>
          <w:p w14:paraId="412F2F71" w14:textId="38567919" w:rsidR="00224DB9" w:rsidRDefault="00224DB9" w:rsidP="00224DB9">
            <w:pPr>
              <w:rPr>
                <w:lang w:val="en-GB"/>
              </w:rPr>
            </w:pPr>
            <w:r>
              <w:rPr>
                <w:lang w:val="en-GB"/>
              </w:rPr>
              <w:t>1,897,250 inhabitants</w:t>
            </w:r>
          </w:p>
        </w:tc>
      </w:tr>
      <w:tr w:rsidR="00224DB9" w14:paraId="501522AF" w14:textId="77777777" w:rsidTr="00307571">
        <w:trPr>
          <w:cantSplit/>
        </w:trPr>
        <w:tc>
          <w:tcPr>
            <w:tcW w:w="3209" w:type="dxa"/>
          </w:tcPr>
          <w:p w14:paraId="3236D097" w14:textId="5EA09406" w:rsidR="00224DB9" w:rsidRDefault="00224DB9" w:rsidP="00224DB9">
            <w:pPr>
              <w:rPr>
                <w:b/>
                <w:bCs/>
                <w:lang w:val="en-GB"/>
              </w:rPr>
            </w:pPr>
            <w:r>
              <w:rPr>
                <w:b/>
                <w:bCs/>
                <w:lang w:val="en-GB"/>
              </w:rPr>
              <w:t xml:space="preserve">Western Metro </w:t>
            </w:r>
            <w:r w:rsidR="009879EF">
              <w:rPr>
                <w:b/>
                <w:bCs/>
                <w:lang w:val="en-GB"/>
              </w:rPr>
              <w:t>R</w:t>
            </w:r>
            <w:r>
              <w:rPr>
                <w:b/>
                <w:bCs/>
                <w:lang w:val="en-GB"/>
              </w:rPr>
              <w:t>egion age structure</w:t>
            </w:r>
          </w:p>
          <w:p w14:paraId="7BECFA82" w14:textId="77777777" w:rsidR="00224DB9" w:rsidRDefault="00224DB9" w:rsidP="00224DB9">
            <w:pPr>
              <w:rPr>
                <w:lang w:val="en-GB"/>
              </w:rPr>
            </w:pPr>
            <w:r>
              <w:rPr>
                <w:lang w:val="en-GB"/>
              </w:rPr>
              <w:t>Sources:</w:t>
            </w:r>
          </w:p>
          <w:p w14:paraId="4D533C45" w14:textId="77777777" w:rsidR="00224DB9" w:rsidRDefault="00224DB9" w:rsidP="00224DB9">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p w14:paraId="75F3C58C" w14:textId="0D3C0467" w:rsidR="00224DB9" w:rsidRDefault="00224DB9" w:rsidP="00224DB9">
            <w:pPr>
              <w:rPr>
                <w:lang w:val="en-GB"/>
              </w:rPr>
            </w:pPr>
            <w:r>
              <w:rPr>
                <w:rFonts w:cs="Arial"/>
                <w:color w:val="000000"/>
              </w:rPr>
              <w:t xml:space="preserve">Australian Bureau of Statistics (2016) </w:t>
            </w:r>
            <w:r>
              <w:rPr>
                <w:rFonts w:cs="Arial"/>
                <w:i/>
                <w:iCs/>
                <w:color w:val="000000"/>
              </w:rPr>
              <w:t>Census of Population and Housing</w:t>
            </w:r>
            <w:r>
              <w:rPr>
                <w:rFonts w:cs="Arial"/>
                <w:color w:val="000000"/>
              </w:rPr>
              <w:t>, Commonwealth of Australia, Canberra, Australia.</w:t>
            </w:r>
          </w:p>
        </w:tc>
        <w:tc>
          <w:tcPr>
            <w:tcW w:w="3209" w:type="dxa"/>
          </w:tcPr>
          <w:p w14:paraId="52819505" w14:textId="77777777" w:rsidR="00224DB9" w:rsidRDefault="00224DB9" w:rsidP="00224DB9">
            <w:pPr>
              <w:rPr>
                <w:b/>
                <w:bCs/>
                <w:lang w:val="en-GB"/>
              </w:rPr>
            </w:pPr>
            <w:r>
              <w:rPr>
                <w:b/>
                <w:bCs/>
                <w:lang w:val="en-GB"/>
              </w:rPr>
              <w:t>2016:</w:t>
            </w:r>
          </w:p>
          <w:p w14:paraId="503EC419" w14:textId="714517A0" w:rsidR="00224DB9" w:rsidRDefault="00224DB9" w:rsidP="00224DB9">
            <w:pPr>
              <w:rPr>
                <w:lang w:val="en-GB"/>
              </w:rPr>
            </w:pPr>
            <w:r>
              <w:rPr>
                <w:lang w:val="en-GB"/>
              </w:rPr>
              <w:t>21 per cent – Ages 0 to 14</w:t>
            </w:r>
          </w:p>
          <w:p w14:paraId="12F5C069" w14:textId="77777777" w:rsidR="00224DB9" w:rsidRDefault="00224DB9" w:rsidP="00224DB9">
            <w:pPr>
              <w:rPr>
                <w:lang w:val="en-GB"/>
              </w:rPr>
            </w:pPr>
            <w:r>
              <w:rPr>
                <w:lang w:val="en-GB"/>
              </w:rPr>
              <w:t>22 per cent – Ages 15 to 29</w:t>
            </w:r>
          </w:p>
          <w:p w14:paraId="78E34100" w14:textId="0FE6BD5E" w:rsidR="00224DB9" w:rsidRDefault="00224DB9" w:rsidP="00224DB9">
            <w:pPr>
              <w:rPr>
                <w:lang w:val="en-GB"/>
              </w:rPr>
            </w:pPr>
            <w:r>
              <w:rPr>
                <w:lang w:val="en-GB"/>
              </w:rPr>
              <w:t>25 per cent – Ages 30 to 44</w:t>
            </w:r>
          </w:p>
          <w:p w14:paraId="41419A6E" w14:textId="77777777" w:rsidR="00224DB9" w:rsidRDefault="00224DB9" w:rsidP="00224DB9">
            <w:pPr>
              <w:rPr>
                <w:lang w:val="en-GB"/>
              </w:rPr>
            </w:pPr>
            <w:r>
              <w:rPr>
                <w:lang w:val="en-GB"/>
              </w:rPr>
              <w:t>18 per cent – Ages 45 to 59</w:t>
            </w:r>
          </w:p>
          <w:p w14:paraId="0CCE4A80" w14:textId="77777777" w:rsidR="00224DB9" w:rsidRDefault="00224DB9" w:rsidP="00224DB9">
            <w:pPr>
              <w:rPr>
                <w:lang w:val="en-GB"/>
              </w:rPr>
            </w:pPr>
            <w:r>
              <w:rPr>
                <w:lang w:val="en-GB"/>
              </w:rPr>
              <w:t>11 per cent – Ages 60 to 74</w:t>
            </w:r>
          </w:p>
          <w:p w14:paraId="23EE8DDD" w14:textId="480FD9CA" w:rsidR="00224DB9" w:rsidRDefault="00224DB9" w:rsidP="00224DB9">
            <w:pPr>
              <w:rPr>
                <w:lang w:val="en-GB"/>
              </w:rPr>
            </w:pPr>
            <w:r>
              <w:rPr>
                <w:lang w:val="en-GB"/>
              </w:rPr>
              <w:t>5 per cent – Ages 75 plus</w:t>
            </w:r>
          </w:p>
        </w:tc>
        <w:tc>
          <w:tcPr>
            <w:tcW w:w="3210" w:type="dxa"/>
          </w:tcPr>
          <w:p w14:paraId="43A729E5" w14:textId="77777777" w:rsidR="00224DB9" w:rsidRDefault="00224DB9" w:rsidP="00224DB9">
            <w:pPr>
              <w:rPr>
                <w:b/>
                <w:bCs/>
                <w:lang w:val="en-GB"/>
              </w:rPr>
            </w:pPr>
            <w:r>
              <w:rPr>
                <w:b/>
                <w:bCs/>
                <w:lang w:val="en-GB"/>
              </w:rPr>
              <w:t>2051:</w:t>
            </w:r>
          </w:p>
          <w:p w14:paraId="7EFF11E6" w14:textId="5D4F56E5" w:rsidR="00224DB9" w:rsidRDefault="00224DB9" w:rsidP="00224DB9">
            <w:pPr>
              <w:rPr>
                <w:lang w:val="en-GB"/>
              </w:rPr>
            </w:pPr>
            <w:r>
              <w:rPr>
                <w:lang w:val="en-GB"/>
              </w:rPr>
              <w:t>1</w:t>
            </w:r>
            <w:r w:rsidR="00523238">
              <w:rPr>
                <w:lang w:val="en-GB"/>
              </w:rPr>
              <w:t>8</w:t>
            </w:r>
            <w:r>
              <w:rPr>
                <w:lang w:val="en-GB"/>
              </w:rPr>
              <w:t xml:space="preserve"> per cent – Ages 0 to 14</w:t>
            </w:r>
          </w:p>
          <w:p w14:paraId="1A5EB159" w14:textId="77777777" w:rsidR="00224DB9" w:rsidRDefault="00224DB9" w:rsidP="00224DB9">
            <w:pPr>
              <w:rPr>
                <w:lang w:val="en-GB"/>
              </w:rPr>
            </w:pPr>
            <w:r>
              <w:rPr>
                <w:lang w:val="en-GB"/>
              </w:rPr>
              <w:t>19 per cent – Ages 15 to 29</w:t>
            </w:r>
          </w:p>
          <w:p w14:paraId="3DC6627F" w14:textId="77777777" w:rsidR="00224DB9" w:rsidRDefault="00224DB9" w:rsidP="00224DB9">
            <w:pPr>
              <w:rPr>
                <w:lang w:val="en-GB"/>
              </w:rPr>
            </w:pPr>
            <w:r>
              <w:rPr>
                <w:lang w:val="en-GB"/>
              </w:rPr>
              <w:t>22 per cent – Ages 30 to 44</w:t>
            </w:r>
          </w:p>
          <w:p w14:paraId="7EBD80B1" w14:textId="77777777" w:rsidR="00224DB9" w:rsidRDefault="00224DB9" w:rsidP="00224DB9">
            <w:pPr>
              <w:rPr>
                <w:lang w:val="en-GB"/>
              </w:rPr>
            </w:pPr>
            <w:r>
              <w:rPr>
                <w:lang w:val="en-GB"/>
              </w:rPr>
              <w:t>18 per cent – Ages 45 to 59</w:t>
            </w:r>
          </w:p>
          <w:p w14:paraId="46FF0F58" w14:textId="77777777" w:rsidR="00224DB9" w:rsidRDefault="00224DB9" w:rsidP="00224DB9">
            <w:pPr>
              <w:rPr>
                <w:lang w:val="en-GB"/>
              </w:rPr>
            </w:pPr>
            <w:r>
              <w:rPr>
                <w:lang w:val="en-GB"/>
              </w:rPr>
              <w:t>14 per cent – Ages 60 to 74</w:t>
            </w:r>
          </w:p>
          <w:p w14:paraId="11C51075" w14:textId="4B7A6646" w:rsidR="00224DB9" w:rsidRDefault="00523238" w:rsidP="00224DB9">
            <w:pPr>
              <w:rPr>
                <w:lang w:val="en-GB"/>
              </w:rPr>
            </w:pPr>
            <w:r>
              <w:rPr>
                <w:lang w:val="en-GB"/>
              </w:rPr>
              <w:t>10</w:t>
            </w:r>
            <w:r w:rsidR="00224DB9">
              <w:rPr>
                <w:lang w:val="en-GB"/>
              </w:rPr>
              <w:t xml:space="preserve"> per cent – Ages 75 plus</w:t>
            </w:r>
          </w:p>
        </w:tc>
      </w:tr>
      <w:tr w:rsidR="00224DB9" w14:paraId="5693FC6C" w14:textId="77777777" w:rsidTr="00307571">
        <w:trPr>
          <w:cantSplit/>
        </w:trPr>
        <w:tc>
          <w:tcPr>
            <w:tcW w:w="3209" w:type="dxa"/>
          </w:tcPr>
          <w:p w14:paraId="0F949422" w14:textId="3FC1DB88" w:rsidR="00224DB9" w:rsidRDefault="00523238" w:rsidP="00224DB9">
            <w:pPr>
              <w:rPr>
                <w:b/>
                <w:bCs/>
                <w:lang w:val="en-GB"/>
              </w:rPr>
            </w:pPr>
            <w:r>
              <w:rPr>
                <w:b/>
                <w:bCs/>
                <w:lang w:val="en-GB"/>
              </w:rPr>
              <w:lastRenderedPageBreak/>
              <w:t>Western</w:t>
            </w:r>
            <w:r w:rsidR="00224DB9">
              <w:rPr>
                <w:b/>
                <w:bCs/>
                <w:lang w:val="en-GB"/>
              </w:rPr>
              <w:t xml:space="preserve"> Metro </w:t>
            </w:r>
            <w:r w:rsidR="009879EF">
              <w:rPr>
                <w:b/>
                <w:bCs/>
                <w:lang w:val="en-GB"/>
              </w:rPr>
              <w:t>R</w:t>
            </w:r>
            <w:r w:rsidR="00224DB9">
              <w:rPr>
                <w:b/>
                <w:bCs/>
                <w:lang w:val="en-GB"/>
              </w:rPr>
              <w:t>egion household structure</w:t>
            </w:r>
          </w:p>
          <w:p w14:paraId="520385F0" w14:textId="77777777" w:rsidR="00224DB9" w:rsidRDefault="00224DB9" w:rsidP="00224DB9">
            <w:pPr>
              <w:rPr>
                <w:lang w:val="en-GB"/>
              </w:rPr>
            </w:pPr>
            <w:r>
              <w:rPr>
                <w:lang w:val="en-GB"/>
              </w:rPr>
              <w:t>Sources:</w:t>
            </w:r>
          </w:p>
          <w:p w14:paraId="6C361AC2" w14:textId="77777777" w:rsidR="00224DB9" w:rsidRDefault="00224DB9" w:rsidP="00224DB9">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p w14:paraId="55E066AB" w14:textId="72AD64C2" w:rsidR="00224DB9" w:rsidRDefault="00224DB9" w:rsidP="00224DB9">
            <w:pPr>
              <w:rPr>
                <w:lang w:val="en-GB"/>
              </w:rPr>
            </w:pPr>
            <w:r>
              <w:rPr>
                <w:rFonts w:cs="Arial"/>
                <w:color w:val="000000"/>
              </w:rPr>
              <w:t xml:space="preserve">Australian Bureau of Statistics (2016) </w:t>
            </w:r>
            <w:r>
              <w:rPr>
                <w:rFonts w:cs="Arial"/>
                <w:i/>
                <w:iCs/>
                <w:color w:val="000000"/>
              </w:rPr>
              <w:t>Census of Population and Housing</w:t>
            </w:r>
            <w:r>
              <w:rPr>
                <w:rFonts w:cs="Arial"/>
                <w:color w:val="000000"/>
              </w:rPr>
              <w:t>, Commonwealth of Australia, Canberra, Australia.</w:t>
            </w:r>
          </w:p>
        </w:tc>
        <w:tc>
          <w:tcPr>
            <w:tcW w:w="3209" w:type="dxa"/>
          </w:tcPr>
          <w:p w14:paraId="00FF500E" w14:textId="77777777" w:rsidR="00224DB9" w:rsidRDefault="00224DB9" w:rsidP="00224DB9">
            <w:pPr>
              <w:rPr>
                <w:b/>
                <w:bCs/>
                <w:lang w:val="en-GB"/>
              </w:rPr>
            </w:pPr>
            <w:r>
              <w:rPr>
                <w:b/>
                <w:bCs/>
                <w:lang w:val="en-GB"/>
              </w:rPr>
              <w:t>2016:</w:t>
            </w:r>
          </w:p>
          <w:p w14:paraId="5DAEDA03" w14:textId="6E522B49" w:rsidR="00224DB9" w:rsidRDefault="00224DB9" w:rsidP="00224DB9">
            <w:pPr>
              <w:rPr>
                <w:lang w:val="en-GB"/>
              </w:rPr>
            </w:pPr>
            <w:r>
              <w:rPr>
                <w:lang w:val="en-GB"/>
              </w:rPr>
              <w:t xml:space="preserve">Groups/other households – </w:t>
            </w:r>
            <w:r w:rsidR="00523238">
              <w:rPr>
                <w:lang w:val="en-GB"/>
              </w:rPr>
              <w:t>17</w:t>
            </w:r>
            <w:r>
              <w:rPr>
                <w:lang w:val="en-GB"/>
              </w:rPr>
              <w:t>,5</w:t>
            </w:r>
            <w:r w:rsidR="00523238">
              <w:rPr>
                <w:lang w:val="en-GB"/>
              </w:rPr>
              <w:t>4</w:t>
            </w:r>
            <w:r>
              <w:rPr>
                <w:lang w:val="en-GB"/>
              </w:rPr>
              <w:t>0</w:t>
            </w:r>
          </w:p>
          <w:p w14:paraId="17EE9663" w14:textId="47FC5789" w:rsidR="00224DB9" w:rsidRDefault="00224DB9" w:rsidP="00224DB9">
            <w:pPr>
              <w:rPr>
                <w:lang w:val="en-GB"/>
              </w:rPr>
            </w:pPr>
            <w:r>
              <w:rPr>
                <w:lang w:val="en-GB"/>
              </w:rPr>
              <w:t xml:space="preserve">Lone persons – </w:t>
            </w:r>
            <w:r w:rsidR="007D61F4">
              <w:rPr>
                <w:lang w:val="en-GB"/>
              </w:rPr>
              <w:t>63</w:t>
            </w:r>
            <w:r>
              <w:rPr>
                <w:lang w:val="en-GB"/>
              </w:rPr>
              <w:t>,</w:t>
            </w:r>
            <w:r w:rsidR="007D61F4">
              <w:rPr>
                <w:lang w:val="en-GB"/>
              </w:rPr>
              <w:t>96</w:t>
            </w:r>
            <w:r>
              <w:rPr>
                <w:lang w:val="en-GB"/>
              </w:rPr>
              <w:t>0</w:t>
            </w:r>
          </w:p>
          <w:p w14:paraId="370C051E" w14:textId="579DE160" w:rsidR="00224DB9" w:rsidRDefault="00224DB9" w:rsidP="00224DB9">
            <w:pPr>
              <w:rPr>
                <w:lang w:val="en-GB"/>
              </w:rPr>
            </w:pPr>
            <w:r>
              <w:rPr>
                <w:lang w:val="en-GB"/>
              </w:rPr>
              <w:t xml:space="preserve">Couples without children – </w:t>
            </w:r>
            <w:r w:rsidR="007D61F4">
              <w:rPr>
                <w:lang w:val="en-GB"/>
              </w:rPr>
              <w:t>6</w:t>
            </w:r>
            <w:r>
              <w:rPr>
                <w:lang w:val="en-GB"/>
              </w:rPr>
              <w:t>9,</w:t>
            </w:r>
            <w:r w:rsidR="007D61F4">
              <w:rPr>
                <w:lang w:val="en-GB"/>
              </w:rPr>
              <w:t>6</w:t>
            </w:r>
            <w:r>
              <w:rPr>
                <w:lang w:val="en-GB"/>
              </w:rPr>
              <w:t>80</w:t>
            </w:r>
          </w:p>
          <w:p w14:paraId="1CCF98D2" w14:textId="5825DBA6" w:rsidR="00224DB9" w:rsidRDefault="00224DB9" w:rsidP="00224DB9">
            <w:pPr>
              <w:rPr>
                <w:lang w:val="en-GB"/>
              </w:rPr>
            </w:pPr>
            <w:r>
              <w:rPr>
                <w:lang w:val="en-GB"/>
              </w:rPr>
              <w:t>Families with children – 1</w:t>
            </w:r>
            <w:r w:rsidR="007D61F4">
              <w:rPr>
                <w:lang w:val="en-GB"/>
              </w:rPr>
              <w:t>59</w:t>
            </w:r>
            <w:r>
              <w:rPr>
                <w:lang w:val="en-GB"/>
              </w:rPr>
              <w:t>,4</w:t>
            </w:r>
            <w:r w:rsidR="007D61F4">
              <w:rPr>
                <w:lang w:val="en-GB"/>
              </w:rPr>
              <w:t>9</w:t>
            </w:r>
            <w:r>
              <w:rPr>
                <w:lang w:val="en-GB"/>
              </w:rPr>
              <w:t>0</w:t>
            </w:r>
          </w:p>
        </w:tc>
        <w:tc>
          <w:tcPr>
            <w:tcW w:w="3210" w:type="dxa"/>
          </w:tcPr>
          <w:p w14:paraId="578CFEFC" w14:textId="77777777" w:rsidR="00224DB9" w:rsidRDefault="00224DB9" w:rsidP="00224DB9">
            <w:pPr>
              <w:rPr>
                <w:b/>
                <w:bCs/>
                <w:lang w:val="en-GB"/>
              </w:rPr>
            </w:pPr>
            <w:r>
              <w:rPr>
                <w:b/>
                <w:bCs/>
                <w:lang w:val="en-GB"/>
              </w:rPr>
              <w:t>2051:</w:t>
            </w:r>
          </w:p>
          <w:p w14:paraId="571EF285" w14:textId="03B2A748" w:rsidR="00224DB9" w:rsidRDefault="00224DB9" w:rsidP="00224DB9">
            <w:pPr>
              <w:rPr>
                <w:lang w:val="en-GB"/>
              </w:rPr>
            </w:pPr>
            <w:r>
              <w:rPr>
                <w:lang w:val="en-GB"/>
              </w:rPr>
              <w:t>Groups/other households – 3</w:t>
            </w:r>
            <w:r w:rsidR="007D61F4">
              <w:rPr>
                <w:lang w:val="en-GB"/>
              </w:rPr>
              <w:t>3</w:t>
            </w:r>
            <w:r>
              <w:rPr>
                <w:lang w:val="en-GB"/>
              </w:rPr>
              <w:t>,2</w:t>
            </w:r>
            <w:r w:rsidR="007D61F4">
              <w:rPr>
                <w:lang w:val="en-GB"/>
              </w:rPr>
              <w:t>7</w:t>
            </w:r>
            <w:r>
              <w:rPr>
                <w:lang w:val="en-GB"/>
              </w:rPr>
              <w:t>0</w:t>
            </w:r>
          </w:p>
          <w:p w14:paraId="594AC483" w14:textId="71C04E35" w:rsidR="00224DB9" w:rsidRDefault="00224DB9" w:rsidP="00224DB9">
            <w:pPr>
              <w:rPr>
                <w:lang w:val="en-GB"/>
              </w:rPr>
            </w:pPr>
            <w:r>
              <w:rPr>
                <w:lang w:val="en-GB"/>
              </w:rPr>
              <w:t>Lone persons – 1</w:t>
            </w:r>
            <w:r w:rsidR="007D61F4">
              <w:rPr>
                <w:lang w:val="en-GB"/>
              </w:rPr>
              <w:t>50</w:t>
            </w:r>
            <w:r>
              <w:rPr>
                <w:lang w:val="en-GB"/>
              </w:rPr>
              <w:t>,</w:t>
            </w:r>
            <w:r w:rsidR="007D61F4">
              <w:rPr>
                <w:lang w:val="en-GB"/>
              </w:rPr>
              <w:t>31</w:t>
            </w:r>
            <w:r>
              <w:rPr>
                <w:lang w:val="en-GB"/>
              </w:rPr>
              <w:t>0</w:t>
            </w:r>
          </w:p>
          <w:p w14:paraId="2461BA85" w14:textId="65FB46B5" w:rsidR="00224DB9" w:rsidRDefault="00224DB9" w:rsidP="00224DB9">
            <w:pPr>
              <w:rPr>
                <w:lang w:val="en-GB"/>
              </w:rPr>
            </w:pPr>
            <w:r>
              <w:rPr>
                <w:lang w:val="en-GB"/>
              </w:rPr>
              <w:t>Couples without children – 1</w:t>
            </w:r>
            <w:r w:rsidR="0003666E">
              <w:rPr>
                <w:lang w:val="en-GB"/>
              </w:rPr>
              <w:t>81</w:t>
            </w:r>
            <w:r>
              <w:rPr>
                <w:lang w:val="en-GB"/>
              </w:rPr>
              <w:t>,</w:t>
            </w:r>
            <w:r w:rsidR="0003666E">
              <w:rPr>
                <w:lang w:val="en-GB"/>
              </w:rPr>
              <w:t>48</w:t>
            </w:r>
            <w:r>
              <w:rPr>
                <w:lang w:val="en-GB"/>
              </w:rPr>
              <w:t>0</w:t>
            </w:r>
          </w:p>
          <w:p w14:paraId="63267CF0" w14:textId="087A34D5" w:rsidR="00224DB9" w:rsidRDefault="00224DB9" w:rsidP="00224DB9">
            <w:pPr>
              <w:rPr>
                <w:lang w:val="en-GB"/>
              </w:rPr>
            </w:pPr>
            <w:r>
              <w:rPr>
                <w:lang w:val="en-GB"/>
              </w:rPr>
              <w:t xml:space="preserve">Families with children – </w:t>
            </w:r>
            <w:r w:rsidR="0003666E">
              <w:rPr>
                <w:lang w:val="en-GB"/>
              </w:rPr>
              <w:t>346</w:t>
            </w:r>
            <w:r>
              <w:rPr>
                <w:lang w:val="en-GB"/>
              </w:rPr>
              <w:t>,</w:t>
            </w:r>
            <w:r w:rsidR="0003666E">
              <w:rPr>
                <w:lang w:val="en-GB"/>
              </w:rPr>
              <w:t>1</w:t>
            </w:r>
            <w:r>
              <w:rPr>
                <w:lang w:val="en-GB"/>
              </w:rPr>
              <w:t>90</w:t>
            </w:r>
          </w:p>
        </w:tc>
      </w:tr>
      <w:tr w:rsidR="00224DB9" w14:paraId="729A1205" w14:textId="77777777" w:rsidTr="00307571">
        <w:trPr>
          <w:cantSplit/>
        </w:trPr>
        <w:tc>
          <w:tcPr>
            <w:tcW w:w="3209" w:type="dxa"/>
          </w:tcPr>
          <w:p w14:paraId="4ED2B80F" w14:textId="762DD74F" w:rsidR="00224DB9" w:rsidRDefault="00061453" w:rsidP="00224DB9">
            <w:pPr>
              <w:rPr>
                <w:b/>
                <w:bCs/>
                <w:lang w:val="en-GB"/>
              </w:rPr>
            </w:pPr>
            <w:r>
              <w:rPr>
                <w:b/>
                <w:bCs/>
                <w:lang w:val="en-GB"/>
              </w:rPr>
              <w:t>Western</w:t>
            </w:r>
            <w:r w:rsidR="00224DB9">
              <w:rPr>
                <w:b/>
                <w:bCs/>
                <w:lang w:val="en-GB"/>
              </w:rPr>
              <w:t xml:space="preserve"> Metro </w:t>
            </w:r>
            <w:r w:rsidR="009879EF">
              <w:rPr>
                <w:b/>
                <w:bCs/>
                <w:lang w:val="en-GB"/>
              </w:rPr>
              <w:t>R</w:t>
            </w:r>
            <w:r w:rsidR="00224DB9">
              <w:rPr>
                <w:b/>
                <w:bCs/>
                <w:lang w:val="en-GB"/>
              </w:rPr>
              <w:t>egion housing (number of dwellings)</w:t>
            </w:r>
          </w:p>
          <w:p w14:paraId="04EBF6C3" w14:textId="77777777" w:rsidR="00224DB9" w:rsidRDefault="00224DB9" w:rsidP="00224DB9">
            <w:pPr>
              <w:rPr>
                <w:lang w:val="en-GB"/>
              </w:rPr>
            </w:pPr>
            <w:r>
              <w:rPr>
                <w:lang w:val="en-GB"/>
              </w:rPr>
              <w:t>Source:</w:t>
            </w:r>
          </w:p>
          <w:p w14:paraId="06479108" w14:textId="6B664C1D" w:rsidR="00224DB9" w:rsidRDefault="00224DB9" w:rsidP="00224DB9">
            <w:pPr>
              <w:rPr>
                <w:lang w:val="en-GB"/>
              </w:rPr>
            </w:pPr>
            <w:r>
              <w:rPr>
                <w:lang w:val="en-GB"/>
              </w:rPr>
              <w:t xml:space="preserve">Department of Environment, Land, Water and Planning (2019) </w:t>
            </w:r>
            <w:r>
              <w:rPr>
                <w:i/>
                <w:iCs/>
                <w:lang w:val="en-GB"/>
              </w:rPr>
              <w:t>Victoria in Future 2019</w:t>
            </w:r>
            <w:r>
              <w:rPr>
                <w:lang w:val="en-GB"/>
              </w:rPr>
              <w:t>, Department of Environment, Land, Water and Planning, Melbourne, Australia.</w:t>
            </w:r>
          </w:p>
        </w:tc>
        <w:tc>
          <w:tcPr>
            <w:tcW w:w="3209" w:type="dxa"/>
          </w:tcPr>
          <w:p w14:paraId="4E82D3FE" w14:textId="77777777" w:rsidR="00224DB9" w:rsidRDefault="00224DB9" w:rsidP="00224DB9">
            <w:pPr>
              <w:rPr>
                <w:b/>
                <w:bCs/>
                <w:lang w:val="en-GB"/>
              </w:rPr>
            </w:pPr>
            <w:r>
              <w:rPr>
                <w:b/>
                <w:bCs/>
                <w:lang w:val="en-GB"/>
              </w:rPr>
              <w:t>2016:</w:t>
            </w:r>
          </w:p>
          <w:p w14:paraId="02939290" w14:textId="74878755" w:rsidR="00224DB9" w:rsidRDefault="00224DB9" w:rsidP="00224DB9">
            <w:pPr>
              <w:rPr>
                <w:lang w:val="en-GB"/>
              </w:rPr>
            </w:pPr>
            <w:r>
              <w:rPr>
                <w:lang w:val="en-GB"/>
              </w:rPr>
              <w:t>3</w:t>
            </w:r>
            <w:r w:rsidR="00061453">
              <w:rPr>
                <w:lang w:val="en-GB"/>
              </w:rPr>
              <w:t>18</w:t>
            </w:r>
            <w:r>
              <w:rPr>
                <w:lang w:val="en-GB"/>
              </w:rPr>
              <w:t>,</w:t>
            </w:r>
            <w:r w:rsidR="00061453">
              <w:rPr>
                <w:lang w:val="en-GB"/>
              </w:rPr>
              <w:t>20</w:t>
            </w:r>
            <w:r>
              <w:rPr>
                <w:lang w:val="en-GB"/>
              </w:rPr>
              <w:t>0 dwellings</w:t>
            </w:r>
          </w:p>
        </w:tc>
        <w:tc>
          <w:tcPr>
            <w:tcW w:w="3210" w:type="dxa"/>
          </w:tcPr>
          <w:p w14:paraId="352C3BCA" w14:textId="77777777" w:rsidR="00224DB9" w:rsidRDefault="00224DB9" w:rsidP="00224DB9">
            <w:pPr>
              <w:rPr>
                <w:b/>
                <w:bCs/>
                <w:lang w:val="en-GB"/>
              </w:rPr>
            </w:pPr>
            <w:r>
              <w:rPr>
                <w:b/>
                <w:bCs/>
                <w:lang w:val="en-GB"/>
              </w:rPr>
              <w:t>2051:</w:t>
            </w:r>
          </w:p>
          <w:p w14:paraId="726A49B1" w14:textId="175C3CCB" w:rsidR="00224DB9" w:rsidRDefault="00224DB9" w:rsidP="00224DB9">
            <w:pPr>
              <w:rPr>
                <w:lang w:val="en-GB"/>
              </w:rPr>
            </w:pPr>
            <w:r>
              <w:rPr>
                <w:lang w:val="en-GB"/>
              </w:rPr>
              <w:t>7</w:t>
            </w:r>
            <w:r w:rsidR="00061453">
              <w:rPr>
                <w:lang w:val="en-GB"/>
              </w:rPr>
              <w:t>30</w:t>
            </w:r>
            <w:r>
              <w:rPr>
                <w:lang w:val="en-GB"/>
              </w:rPr>
              <w:t>,</w:t>
            </w:r>
            <w:r w:rsidR="00061453">
              <w:rPr>
                <w:lang w:val="en-GB"/>
              </w:rPr>
              <w:t>30</w:t>
            </w:r>
            <w:r>
              <w:rPr>
                <w:lang w:val="en-GB"/>
              </w:rPr>
              <w:t>0 dwellings</w:t>
            </w:r>
          </w:p>
        </w:tc>
      </w:tr>
      <w:tr w:rsidR="00224DB9" w14:paraId="1A18B376" w14:textId="77777777" w:rsidTr="00307571">
        <w:trPr>
          <w:cantSplit/>
        </w:trPr>
        <w:tc>
          <w:tcPr>
            <w:tcW w:w="3209" w:type="dxa"/>
          </w:tcPr>
          <w:p w14:paraId="4DDF2427" w14:textId="2B30F96E" w:rsidR="00224DB9" w:rsidRDefault="00061453" w:rsidP="00224DB9">
            <w:pPr>
              <w:rPr>
                <w:b/>
                <w:bCs/>
                <w:lang w:val="en-GB"/>
              </w:rPr>
            </w:pPr>
            <w:r>
              <w:rPr>
                <w:b/>
                <w:bCs/>
                <w:lang w:val="en-GB"/>
              </w:rPr>
              <w:t>Western</w:t>
            </w:r>
            <w:r w:rsidR="00224DB9">
              <w:rPr>
                <w:b/>
                <w:bCs/>
                <w:lang w:val="en-GB"/>
              </w:rPr>
              <w:t xml:space="preserve"> Metro </w:t>
            </w:r>
            <w:r w:rsidR="009879EF">
              <w:rPr>
                <w:b/>
                <w:bCs/>
                <w:lang w:val="en-GB"/>
              </w:rPr>
              <w:t>R</w:t>
            </w:r>
            <w:r w:rsidR="00224DB9">
              <w:rPr>
                <w:b/>
                <w:bCs/>
                <w:lang w:val="en-GB"/>
              </w:rPr>
              <w:t>egion employment and economy (number of jobs)</w:t>
            </w:r>
          </w:p>
          <w:p w14:paraId="047ACC9B" w14:textId="77777777" w:rsidR="00224DB9" w:rsidRDefault="00224DB9" w:rsidP="00224DB9">
            <w:pPr>
              <w:rPr>
                <w:lang w:val="en-GB"/>
              </w:rPr>
            </w:pPr>
            <w:r>
              <w:rPr>
                <w:lang w:val="en-GB"/>
              </w:rPr>
              <w:t>Source:</w:t>
            </w:r>
          </w:p>
          <w:p w14:paraId="1BB2515D" w14:textId="76080104" w:rsidR="00224DB9" w:rsidRDefault="00224DB9" w:rsidP="00224DB9">
            <w:pPr>
              <w:rPr>
                <w:lang w:val="en-GB"/>
              </w:rPr>
            </w:pPr>
            <w:r>
              <w:rPr>
                <w:rFonts w:cs="Arial"/>
                <w:color w:val="000000"/>
              </w:rPr>
              <w:t xml:space="preserve">Department of Environment, Land, Water and Planning (2020) </w:t>
            </w:r>
            <w:r>
              <w:rPr>
                <w:rFonts w:cs="Arial"/>
                <w:i/>
                <w:iCs/>
                <w:color w:val="000000"/>
              </w:rPr>
              <w:t>Melbourne Industrial and Commercial Land Use Plan</w:t>
            </w:r>
            <w:r>
              <w:rPr>
                <w:rFonts w:cs="Arial"/>
                <w:color w:val="000000"/>
              </w:rPr>
              <w:t>, State of Victoria, Melbourne, Australia.</w:t>
            </w:r>
          </w:p>
        </w:tc>
        <w:tc>
          <w:tcPr>
            <w:tcW w:w="3209" w:type="dxa"/>
          </w:tcPr>
          <w:p w14:paraId="2C1BE4D3" w14:textId="77777777" w:rsidR="00224DB9" w:rsidRDefault="00224DB9" w:rsidP="00224DB9">
            <w:pPr>
              <w:rPr>
                <w:b/>
                <w:bCs/>
                <w:lang w:val="en-GB"/>
              </w:rPr>
            </w:pPr>
            <w:r>
              <w:rPr>
                <w:b/>
                <w:bCs/>
                <w:lang w:val="en-GB"/>
              </w:rPr>
              <w:t>2016:</w:t>
            </w:r>
          </w:p>
          <w:p w14:paraId="22E826E4" w14:textId="79548341" w:rsidR="00224DB9" w:rsidRDefault="00061453" w:rsidP="00224DB9">
            <w:pPr>
              <w:rPr>
                <w:lang w:val="en-GB"/>
              </w:rPr>
            </w:pPr>
            <w:r>
              <w:rPr>
                <w:lang w:val="en-GB"/>
              </w:rPr>
              <w:t>294,55</w:t>
            </w:r>
            <w:r w:rsidR="00224DB9">
              <w:rPr>
                <w:lang w:val="en-GB"/>
              </w:rPr>
              <w:t>0 jobs</w:t>
            </w:r>
          </w:p>
        </w:tc>
        <w:tc>
          <w:tcPr>
            <w:tcW w:w="3210" w:type="dxa"/>
          </w:tcPr>
          <w:p w14:paraId="66C7ACAC" w14:textId="77777777" w:rsidR="00224DB9" w:rsidRDefault="00224DB9" w:rsidP="00224DB9">
            <w:pPr>
              <w:rPr>
                <w:b/>
                <w:bCs/>
                <w:lang w:val="en-GB"/>
              </w:rPr>
            </w:pPr>
            <w:r>
              <w:rPr>
                <w:b/>
                <w:bCs/>
                <w:lang w:val="en-GB"/>
              </w:rPr>
              <w:t>2031:</w:t>
            </w:r>
          </w:p>
          <w:p w14:paraId="3F28C4F5" w14:textId="7EA61FD9" w:rsidR="00224DB9" w:rsidRDefault="00224DB9" w:rsidP="00224DB9">
            <w:pPr>
              <w:rPr>
                <w:lang w:val="en-GB"/>
              </w:rPr>
            </w:pPr>
            <w:r>
              <w:rPr>
                <w:lang w:val="en-GB"/>
              </w:rPr>
              <w:t>4</w:t>
            </w:r>
            <w:r w:rsidR="00524657">
              <w:rPr>
                <w:lang w:val="en-GB"/>
              </w:rPr>
              <w:t>45</w:t>
            </w:r>
            <w:r>
              <w:rPr>
                <w:lang w:val="en-GB"/>
              </w:rPr>
              <w:t>,</w:t>
            </w:r>
            <w:r w:rsidR="00524657">
              <w:rPr>
                <w:lang w:val="en-GB"/>
              </w:rPr>
              <w:t>55</w:t>
            </w:r>
            <w:r>
              <w:rPr>
                <w:lang w:val="en-GB"/>
              </w:rPr>
              <w:t>0 jobs</w:t>
            </w:r>
          </w:p>
        </w:tc>
      </w:tr>
      <w:tr w:rsidR="00224DB9" w14:paraId="2AFCBD70" w14:textId="77777777" w:rsidTr="00307571">
        <w:trPr>
          <w:cantSplit/>
        </w:trPr>
        <w:tc>
          <w:tcPr>
            <w:tcW w:w="3209" w:type="dxa"/>
          </w:tcPr>
          <w:p w14:paraId="262A5C3D" w14:textId="77777777" w:rsidR="00224DB9" w:rsidRDefault="00224DB9" w:rsidP="00224DB9">
            <w:pPr>
              <w:rPr>
                <w:b/>
                <w:bCs/>
                <w:lang w:val="en-GB"/>
              </w:rPr>
            </w:pPr>
            <w:r>
              <w:rPr>
                <w:b/>
                <w:bCs/>
                <w:lang w:val="en-GB"/>
              </w:rPr>
              <w:lastRenderedPageBreak/>
              <w:t>2018 average land surface temperature</w:t>
            </w:r>
          </w:p>
          <w:p w14:paraId="4221522C" w14:textId="77777777" w:rsidR="00224DB9" w:rsidRDefault="00224DB9" w:rsidP="00224DB9">
            <w:pPr>
              <w:rPr>
                <w:rFonts w:cs="Arial"/>
                <w:lang w:val="en-GB"/>
              </w:rPr>
            </w:pPr>
            <w:r>
              <w:rPr>
                <w:rFonts w:cs="Arial"/>
                <w:lang w:val="en-GB"/>
              </w:rPr>
              <w:t>Source:</w:t>
            </w:r>
          </w:p>
          <w:p w14:paraId="40A98225" w14:textId="135A3CCD" w:rsidR="00224DB9" w:rsidRDefault="00224DB9" w:rsidP="00224DB9">
            <w:pPr>
              <w:rPr>
                <w:lang w:val="en-GB"/>
              </w:rPr>
            </w:pPr>
            <w:r>
              <w:rPr>
                <w:rFonts w:cs="Arial"/>
                <w:color w:val="000000"/>
              </w:rPr>
              <w:t xml:space="preserve">Department of Environment, Land, Water and Planning (2018) </w:t>
            </w:r>
            <w:r>
              <w:rPr>
                <w:rFonts w:cs="Arial"/>
                <w:i/>
                <w:iCs/>
                <w:color w:val="000000"/>
              </w:rPr>
              <w:t>Land Surface Temperature Data</w:t>
            </w:r>
            <w:r>
              <w:rPr>
                <w:rFonts w:cs="Arial"/>
                <w:color w:val="000000"/>
              </w:rPr>
              <w:t>, State of Victoria, Melbourne, Australia.</w:t>
            </w:r>
          </w:p>
        </w:tc>
        <w:tc>
          <w:tcPr>
            <w:tcW w:w="3209" w:type="dxa"/>
          </w:tcPr>
          <w:p w14:paraId="07DB3DA6" w14:textId="27668FE6" w:rsidR="00224DB9" w:rsidRDefault="00524657" w:rsidP="00224DB9">
            <w:pPr>
              <w:rPr>
                <w:lang w:val="en-GB"/>
              </w:rPr>
            </w:pPr>
            <w:r>
              <w:rPr>
                <w:b/>
                <w:bCs/>
                <w:lang w:val="en-GB"/>
              </w:rPr>
              <w:t>Western</w:t>
            </w:r>
            <w:r w:rsidR="00224DB9">
              <w:rPr>
                <w:b/>
                <w:bCs/>
                <w:lang w:val="en-GB"/>
              </w:rPr>
              <w:t xml:space="preserve"> Metro </w:t>
            </w:r>
            <w:r w:rsidR="009879EF">
              <w:rPr>
                <w:b/>
                <w:bCs/>
                <w:lang w:val="en-GB"/>
              </w:rPr>
              <w:t>R</w:t>
            </w:r>
            <w:r w:rsidR="00224DB9">
              <w:rPr>
                <w:b/>
                <w:bCs/>
                <w:lang w:val="en-GB"/>
              </w:rPr>
              <w:t>egion:</w:t>
            </w:r>
          </w:p>
          <w:p w14:paraId="41F29BD5" w14:textId="7F687DE1" w:rsidR="00224DB9" w:rsidRDefault="00224DB9" w:rsidP="00224DB9">
            <w:pPr>
              <w:rPr>
                <w:lang w:val="en-GB"/>
              </w:rPr>
            </w:pPr>
            <w:r>
              <w:rPr>
                <w:lang w:val="en-GB"/>
              </w:rPr>
              <w:t>3</w:t>
            </w:r>
            <w:r w:rsidR="00524657">
              <w:rPr>
                <w:lang w:val="en-GB"/>
              </w:rPr>
              <w:t>5</w:t>
            </w:r>
            <w:r>
              <w:rPr>
                <w:lang w:val="en-GB"/>
              </w:rPr>
              <w:t>.</w:t>
            </w:r>
            <w:r w:rsidR="00524657">
              <w:rPr>
                <w:lang w:val="en-GB"/>
              </w:rPr>
              <w:t>3</w:t>
            </w:r>
            <w:r>
              <w:rPr>
                <w:lang w:val="en-GB"/>
              </w:rPr>
              <w:t xml:space="preserve"> degrees Celsius</w:t>
            </w:r>
          </w:p>
        </w:tc>
        <w:tc>
          <w:tcPr>
            <w:tcW w:w="3210" w:type="dxa"/>
          </w:tcPr>
          <w:p w14:paraId="1376515C" w14:textId="77777777" w:rsidR="00224DB9" w:rsidRDefault="00224DB9" w:rsidP="00224DB9">
            <w:pPr>
              <w:rPr>
                <w:b/>
                <w:bCs/>
                <w:lang w:val="en-GB"/>
              </w:rPr>
            </w:pPr>
            <w:r>
              <w:rPr>
                <w:b/>
                <w:bCs/>
                <w:lang w:val="en-GB"/>
              </w:rPr>
              <w:t>Metro Melbourne:</w:t>
            </w:r>
          </w:p>
          <w:p w14:paraId="135124C8" w14:textId="3D1BFAC2" w:rsidR="00224DB9" w:rsidRDefault="00224DB9" w:rsidP="00224DB9">
            <w:pPr>
              <w:rPr>
                <w:lang w:val="en-GB"/>
              </w:rPr>
            </w:pPr>
            <w:r>
              <w:rPr>
                <w:lang w:val="en-GB"/>
              </w:rPr>
              <w:t>33.9 degrees Celsius</w:t>
            </w:r>
          </w:p>
        </w:tc>
      </w:tr>
      <w:tr w:rsidR="00224DB9" w14:paraId="409C8F2C" w14:textId="77777777" w:rsidTr="00307571">
        <w:trPr>
          <w:cantSplit/>
        </w:trPr>
        <w:tc>
          <w:tcPr>
            <w:tcW w:w="3209" w:type="dxa"/>
          </w:tcPr>
          <w:p w14:paraId="756FBCA0" w14:textId="77777777" w:rsidR="00224DB9" w:rsidRDefault="00224DB9" w:rsidP="00224DB9">
            <w:pPr>
              <w:rPr>
                <w:b/>
                <w:bCs/>
                <w:lang w:val="en-GB"/>
              </w:rPr>
            </w:pPr>
            <w:r>
              <w:rPr>
                <w:b/>
                <w:bCs/>
                <w:lang w:val="en-GB"/>
              </w:rPr>
              <w:t>2050 projected increase to average daily maximum temperature</w:t>
            </w:r>
          </w:p>
          <w:p w14:paraId="5AA44E0B" w14:textId="77777777" w:rsidR="00224DB9" w:rsidRDefault="00224DB9" w:rsidP="00224DB9">
            <w:pPr>
              <w:rPr>
                <w:lang w:val="en-GB"/>
              </w:rPr>
            </w:pPr>
            <w:r>
              <w:rPr>
                <w:lang w:val="en-GB"/>
              </w:rPr>
              <w:t>*2050 temperature change projections depend upon future levels of global greenhouse gas emissions, with a ‘high emissions scenario’ resulting in hotter temperatures than a ‘medium emissions scenario’</w:t>
            </w:r>
          </w:p>
          <w:p w14:paraId="6C52E904" w14:textId="77777777" w:rsidR="00224DB9" w:rsidRDefault="00224DB9" w:rsidP="00224DB9">
            <w:pPr>
              <w:rPr>
                <w:rFonts w:cs="Arial"/>
                <w:lang w:val="en-GB"/>
              </w:rPr>
            </w:pPr>
            <w:r>
              <w:rPr>
                <w:rFonts w:cs="Arial"/>
                <w:lang w:val="en-GB"/>
              </w:rPr>
              <w:t>Source:</w:t>
            </w:r>
          </w:p>
          <w:p w14:paraId="3CFC2EAE" w14:textId="43C2234F" w:rsidR="00224DB9" w:rsidRDefault="00224DB9" w:rsidP="00224DB9">
            <w:pPr>
              <w:rPr>
                <w:lang w:val="en-GB"/>
              </w:rPr>
            </w:pPr>
            <w:r>
              <w:rPr>
                <w:rFonts w:cs="Arial"/>
                <w:color w:val="000000"/>
              </w:rPr>
              <w:t xml:space="preserve">Clarke J.M., et al. (2019). </w:t>
            </w:r>
            <w:r>
              <w:rPr>
                <w:rFonts w:cs="Arial"/>
                <w:i/>
                <w:iCs/>
                <w:color w:val="000000"/>
              </w:rPr>
              <w:t>Victorian Climate Projections 2019 Technical Report</w:t>
            </w:r>
            <w:r>
              <w:rPr>
                <w:rFonts w:cs="Arial"/>
                <w:color w:val="000000"/>
              </w:rPr>
              <w:t>, CSIRO, Melbourne, Australia.</w:t>
            </w:r>
          </w:p>
        </w:tc>
        <w:tc>
          <w:tcPr>
            <w:tcW w:w="3209" w:type="dxa"/>
          </w:tcPr>
          <w:p w14:paraId="09D1540F" w14:textId="544443B9" w:rsidR="00224DB9" w:rsidRDefault="00524657" w:rsidP="00224DB9">
            <w:pPr>
              <w:rPr>
                <w:b/>
                <w:bCs/>
                <w:lang w:val="en-GB"/>
              </w:rPr>
            </w:pPr>
            <w:r>
              <w:rPr>
                <w:b/>
                <w:bCs/>
                <w:lang w:val="en-GB"/>
              </w:rPr>
              <w:t>Western</w:t>
            </w:r>
            <w:r w:rsidR="00224DB9">
              <w:rPr>
                <w:b/>
                <w:bCs/>
                <w:lang w:val="en-GB"/>
              </w:rPr>
              <w:t xml:space="preserve"> Metro </w:t>
            </w:r>
            <w:r w:rsidR="009879EF">
              <w:rPr>
                <w:b/>
                <w:bCs/>
                <w:lang w:val="en-GB"/>
              </w:rPr>
              <w:t>R</w:t>
            </w:r>
            <w:r w:rsidR="00224DB9">
              <w:rPr>
                <w:b/>
                <w:bCs/>
                <w:lang w:val="en-GB"/>
              </w:rPr>
              <w:t>egion:</w:t>
            </w:r>
          </w:p>
          <w:p w14:paraId="3E928C6E" w14:textId="3C210D86" w:rsidR="00224DB9" w:rsidRDefault="00224DB9" w:rsidP="00224DB9">
            <w:pPr>
              <w:rPr>
                <w:lang w:val="en-GB"/>
              </w:rPr>
            </w:pPr>
            <w:r>
              <w:rPr>
                <w:lang w:val="en-GB"/>
              </w:rPr>
              <w:t>Medium emissions scenario – plus 0.</w:t>
            </w:r>
            <w:r w:rsidR="00524657">
              <w:rPr>
                <w:lang w:val="en-GB"/>
              </w:rPr>
              <w:t>6</w:t>
            </w:r>
            <w:r>
              <w:rPr>
                <w:lang w:val="en-GB"/>
              </w:rPr>
              <w:t xml:space="preserve"> to plus 2.</w:t>
            </w:r>
            <w:r w:rsidR="00524657">
              <w:rPr>
                <w:lang w:val="en-GB"/>
              </w:rPr>
              <w:t>4</w:t>
            </w:r>
            <w:r>
              <w:rPr>
                <w:lang w:val="en-GB"/>
              </w:rPr>
              <w:t xml:space="preserve"> degrees Celsius</w:t>
            </w:r>
          </w:p>
          <w:p w14:paraId="31979D82" w14:textId="61400E68" w:rsidR="00224DB9" w:rsidRDefault="00224DB9" w:rsidP="00224DB9">
            <w:pPr>
              <w:rPr>
                <w:lang w:val="en-GB"/>
              </w:rPr>
            </w:pPr>
            <w:r>
              <w:rPr>
                <w:lang w:val="en-GB"/>
              </w:rPr>
              <w:t>High emissions scenario – plus 1.</w:t>
            </w:r>
            <w:r w:rsidR="000F7941">
              <w:rPr>
                <w:lang w:val="en-GB"/>
              </w:rPr>
              <w:t>2</w:t>
            </w:r>
            <w:r>
              <w:rPr>
                <w:lang w:val="en-GB"/>
              </w:rPr>
              <w:t xml:space="preserve"> to plus 3.</w:t>
            </w:r>
            <w:r w:rsidR="000F7941">
              <w:rPr>
                <w:lang w:val="en-GB"/>
              </w:rPr>
              <w:t>4</w:t>
            </w:r>
            <w:r>
              <w:rPr>
                <w:lang w:val="en-GB"/>
              </w:rPr>
              <w:t xml:space="preserve"> degrees Celsius</w:t>
            </w:r>
          </w:p>
        </w:tc>
        <w:tc>
          <w:tcPr>
            <w:tcW w:w="3210" w:type="dxa"/>
          </w:tcPr>
          <w:p w14:paraId="15649C94" w14:textId="77777777" w:rsidR="00224DB9" w:rsidRDefault="00224DB9" w:rsidP="00224DB9">
            <w:pPr>
              <w:rPr>
                <w:b/>
                <w:bCs/>
                <w:lang w:val="en-GB"/>
              </w:rPr>
            </w:pPr>
            <w:r>
              <w:rPr>
                <w:b/>
                <w:bCs/>
                <w:lang w:val="en-GB"/>
              </w:rPr>
              <w:t>Metro Melbourne:</w:t>
            </w:r>
          </w:p>
          <w:p w14:paraId="4FD7A06C" w14:textId="77777777" w:rsidR="00224DB9" w:rsidRDefault="00224DB9" w:rsidP="00224DB9">
            <w:pPr>
              <w:rPr>
                <w:lang w:val="en-GB"/>
              </w:rPr>
            </w:pPr>
            <w:r>
              <w:rPr>
                <w:lang w:val="en-GB"/>
              </w:rPr>
              <w:t>Medium emissions scenario – plus 0.7 to plus 2.7 degrees Celsius</w:t>
            </w:r>
          </w:p>
          <w:p w14:paraId="208244F8" w14:textId="1E323417" w:rsidR="00224DB9" w:rsidRDefault="00224DB9" w:rsidP="00224DB9">
            <w:pPr>
              <w:rPr>
                <w:lang w:val="en-GB"/>
              </w:rPr>
            </w:pPr>
            <w:r>
              <w:rPr>
                <w:lang w:val="en-GB"/>
              </w:rPr>
              <w:t>High emissions scenario – plus 1.3 to plus 3.3 degrees Celsius</w:t>
            </w:r>
          </w:p>
        </w:tc>
      </w:tr>
    </w:tbl>
    <w:p w14:paraId="06459F2E" w14:textId="77777777" w:rsidR="00224DB9" w:rsidRPr="00505D8D" w:rsidRDefault="00224DB9" w:rsidP="00505D8D">
      <w:pPr>
        <w:rPr>
          <w:lang w:val="en-GB"/>
        </w:rPr>
      </w:pPr>
    </w:p>
    <w:p w14:paraId="5ECA26D6" w14:textId="79CCE503" w:rsidR="00505D8D" w:rsidRPr="00505D8D" w:rsidRDefault="00505D8D" w:rsidP="00ED4120">
      <w:pPr>
        <w:pStyle w:val="Heading1"/>
      </w:pPr>
      <w:r w:rsidRPr="00505D8D">
        <w:lastRenderedPageBreak/>
        <w:t>City-</w:t>
      </w:r>
      <w:r w:rsidR="00B10C13">
        <w:t>s</w:t>
      </w:r>
      <w:r w:rsidRPr="00505D8D">
        <w:t xml:space="preserve">haping projects </w:t>
      </w:r>
    </w:p>
    <w:p w14:paraId="0C40C4AD" w14:textId="77777777" w:rsidR="00505D8D" w:rsidRPr="00505D8D" w:rsidRDefault="00505D8D" w:rsidP="00505D8D">
      <w:pPr>
        <w:rPr>
          <w:lang w:val="en-US"/>
        </w:rPr>
      </w:pPr>
      <w:r w:rsidRPr="00505D8D">
        <w:rPr>
          <w:lang w:val="en-US"/>
        </w:rPr>
        <w:t xml:space="preserve">The Victorian Government is currently implementing the largest transport infrastructure program in the state’s history. </w:t>
      </w:r>
    </w:p>
    <w:p w14:paraId="2BC5C7A9" w14:textId="77777777" w:rsidR="00505D8D" w:rsidRPr="00505D8D" w:rsidRDefault="00505D8D" w:rsidP="00505D8D">
      <w:pPr>
        <w:rPr>
          <w:b/>
          <w:bCs/>
          <w:lang w:val="en-GB"/>
        </w:rPr>
      </w:pPr>
      <w:r w:rsidRPr="00505D8D">
        <w:rPr>
          <w:b/>
          <w:bCs/>
          <w:lang w:val="en-GB"/>
        </w:rPr>
        <w:t xml:space="preserve">City-shaping projects include: </w:t>
      </w:r>
    </w:p>
    <w:p w14:paraId="5D897BAE" w14:textId="77777777" w:rsidR="00505D8D" w:rsidRPr="00ED4120" w:rsidRDefault="00505D8D" w:rsidP="00ED4120">
      <w:pPr>
        <w:pStyle w:val="ListParagraph"/>
        <w:numPr>
          <w:ilvl w:val="0"/>
          <w:numId w:val="38"/>
        </w:numPr>
        <w:rPr>
          <w:lang w:val="en-GB"/>
        </w:rPr>
      </w:pPr>
      <w:r w:rsidRPr="00ED4120">
        <w:rPr>
          <w:lang w:val="en-GB"/>
        </w:rPr>
        <w:t xml:space="preserve">The West Gate Tunnel – creating a second river crossing to link the Western Metro region with the Port of Melbourne, </w:t>
      </w:r>
      <w:proofErr w:type="spellStart"/>
      <w:r w:rsidRPr="00ED4120">
        <w:rPr>
          <w:lang w:val="en-GB"/>
        </w:rPr>
        <w:t>CityLink</w:t>
      </w:r>
      <w:proofErr w:type="spellEnd"/>
      <w:r w:rsidRPr="00ED4120">
        <w:rPr>
          <w:lang w:val="en-GB"/>
        </w:rPr>
        <w:t xml:space="preserve"> and the CBD, and taking traffic pressures off the West Gate Bridge </w:t>
      </w:r>
    </w:p>
    <w:p w14:paraId="7E5AA184" w14:textId="77777777" w:rsidR="00505D8D" w:rsidRPr="00ED4120" w:rsidRDefault="00505D8D" w:rsidP="00ED4120">
      <w:pPr>
        <w:pStyle w:val="ListParagraph"/>
        <w:numPr>
          <w:ilvl w:val="0"/>
          <w:numId w:val="38"/>
        </w:numPr>
        <w:rPr>
          <w:lang w:val="en-GB"/>
        </w:rPr>
      </w:pPr>
      <w:r w:rsidRPr="00ED4120">
        <w:rPr>
          <w:lang w:val="en-GB"/>
        </w:rPr>
        <w:t xml:space="preserve">Level crossing removals including along the </w:t>
      </w:r>
      <w:proofErr w:type="spellStart"/>
      <w:r w:rsidRPr="00ED4120">
        <w:rPr>
          <w:lang w:val="en-GB"/>
        </w:rPr>
        <w:t>Werribee</w:t>
      </w:r>
      <w:proofErr w:type="spellEnd"/>
      <w:r w:rsidRPr="00ED4120">
        <w:rPr>
          <w:lang w:val="en-GB"/>
        </w:rPr>
        <w:t>, Williamstown and Geelong-Ballarat railway lines, reducing congestion and unlocking land for development</w:t>
      </w:r>
    </w:p>
    <w:p w14:paraId="75F346F3" w14:textId="77777777" w:rsidR="00505D8D" w:rsidRPr="00ED4120" w:rsidRDefault="00505D8D" w:rsidP="00ED4120">
      <w:pPr>
        <w:pStyle w:val="ListParagraph"/>
        <w:numPr>
          <w:ilvl w:val="0"/>
          <w:numId w:val="38"/>
        </w:numPr>
        <w:rPr>
          <w:lang w:val="en-GB"/>
        </w:rPr>
      </w:pPr>
      <w:r w:rsidRPr="00ED4120">
        <w:rPr>
          <w:lang w:val="en-GB"/>
        </w:rPr>
        <w:t xml:space="preserve">Metro Tunnel – linking Melbourne’s south-east and Gippsland to the Sunbury line in Melbourne’s west and north-west </w:t>
      </w:r>
    </w:p>
    <w:p w14:paraId="10F5DE2D" w14:textId="77777777" w:rsidR="00505D8D" w:rsidRPr="00ED4120" w:rsidRDefault="00505D8D" w:rsidP="00ED4120">
      <w:pPr>
        <w:pStyle w:val="ListParagraph"/>
        <w:numPr>
          <w:ilvl w:val="0"/>
          <w:numId w:val="38"/>
        </w:numPr>
        <w:rPr>
          <w:lang w:val="en-GB"/>
        </w:rPr>
      </w:pPr>
      <w:r w:rsidRPr="00ED4120">
        <w:rPr>
          <w:lang w:val="en-GB"/>
        </w:rPr>
        <w:t xml:space="preserve">North East Link – connecting Melbourne’s south-east to the Eastern Freeway, the Western Ring Road and Hume Freeway </w:t>
      </w:r>
    </w:p>
    <w:p w14:paraId="43592E9A" w14:textId="77777777" w:rsidR="00505D8D" w:rsidRPr="00ED4120" w:rsidRDefault="00505D8D" w:rsidP="00ED4120">
      <w:pPr>
        <w:pStyle w:val="ListParagraph"/>
        <w:numPr>
          <w:ilvl w:val="0"/>
          <w:numId w:val="38"/>
        </w:numPr>
        <w:rPr>
          <w:lang w:val="en-GB"/>
        </w:rPr>
      </w:pPr>
      <w:r w:rsidRPr="00ED4120">
        <w:rPr>
          <w:lang w:val="en-GB"/>
        </w:rPr>
        <w:t xml:space="preserve">Melbourne Airport Rail – connecting Melbourne Airport to Victoria’s regional and metropolitan train network </w:t>
      </w:r>
    </w:p>
    <w:p w14:paraId="4F5DA402" w14:textId="77777777" w:rsidR="00505D8D" w:rsidRPr="00ED4120" w:rsidRDefault="00505D8D" w:rsidP="00ED4120">
      <w:pPr>
        <w:pStyle w:val="ListParagraph"/>
        <w:numPr>
          <w:ilvl w:val="0"/>
          <w:numId w:val="38"/>
        </w:numPr>
        <w:rPr>
          <w:lang w:val="en-GB"/>
        </w:rPr>
      </w:pPr>
      <w:r w:rsidRPr="00ED4120">
        <w:rPr>
          <w:lang w:val="en-GB"/>
        </w:rPr>
        <w:t xml:space="preserve">Suburban Rail Loop – connecting every major passenger railway line in Melbourne from the Frankston line in the south to the </w:t>
      </w:r>
      <w:proofErr w:type="spellStart"/>
      <w:r w:rsidRPr="00ED4120">
        <w:rPr>
          <w:lang w:val="en-GB"/>
        </w:rPr>
        <w:t>Werribee</w:t>
      </w:r>
      <w:proofErr w:type="spellEnd"/>
      <w:r w:rsidRPr="00ED4120">
        <w:rPr>
          <w:lang w:val="en-GB"/>
        </w:rPr>
        <w:t xml:space="preserve"> line in the west. </w:t>
      </w:r>
    </w:p>
    <w:p w14:paraId="330FC85D" w14:textId="500BF0D8" w:rsidR="00505D8D" w:rsidRPr="00505D8D" w:rsidRDefault="00505D8D" w:rsidP="00505D8D">
      <w:pPr>
        <w:rPr>
          <w:lang w:val="en-GB"/>
        </w:rPr>
      </w:pPr>
      <w:r w:rsidRPr="00505D8D">
        <w:rPr>
          <w:lang w:val="en-GB"/>
        </w:rPr>
        <w:t xml:space="preserve">These city-shaping projects will improve access to jobs, </w:t>
      </w:r>
      <w:proofErr w:type="gramStart"/>
      <w:r w:rsidRPr="00505D8D">
        <w:rPr>
          <w:lang w:val="en-GB"/>
        </w:rPr>
        <w:t>education</w:t>
      </w:r>
      <w:proofErr w:type="gramEnd"/>
      <w:r w:rsidRPr="00505D8D">
        <w:rPr>
          <w:lang w:val="en-GB"/>
        </w:rPr>
        <w:t xml:space="preserve"> and social opportunities for residents in the Western Metro region by better connecting the region with other areas of Melbourne and Victoria. They will create opportunities to maximise social, </w:t>
      </w:r>
      <w:proofErr w:type="gramStart"/>
      <w:r w:rsidRPr="00505D8D">
        <w:rPr>
          <w:lang w:val="en-GB"/>
        </w:rPr>
        <w:t>economic</w:t>
      </w:r>
      <w:proofErr w:type="gramEnd"/>
      <w:r w:rsidRPr="00505D8D">
        <w:rPr>
          <w:lang w:val="en-GB"/>
        </w:rPr>
        <w:t xml:space="preserve"> and environmental benefits. </w:t>
      </w:r>
    </w:p>
    <w:p w14:paraId="7F866721" w14:textId="77777777" w:rsidR="00505D8D" w:rsidRPr="00505D8D" w:rsidRDefault="00505D8D" w:rsidP="00505D8D">
      <w:pPr>
        <w:rPr>
          <w:lang w:val="en-GB"/>
        </w:rPr>
      </w:pPr>
      <w:r w:rsidRPr="00505D8D">
        <w:rPr>
          <w:b/>
          <w:bCs/>
          <w:lang w:val="en-GB"/>
        </w:rPr>
        <w:t>Socially –</w:t>
      </w:r>
      <w:r w:rsidRPr="00505D8D">
        <w:rPr>
          <w:lang w:val="en-GB"/>
        </w:rPr>
        <w:t xml:space="preserve"> bring jobs, </w:t>
      </w:r>
      <w:proofErr w:type="gramStart"/>
      <w:r w:rsidRPr="00505D8D">
        <w:rPr>
          <w:lang w:val="en-GB"/>
        </w:rPr>
        <w:t>services</w:t>
      </w:r>
      <w:proofErr w:type="gramEnd"/>
      <w:r w:rsidRPr="00505D8D">
        <w:rPr>
          <w:lang w:val="en-GB"/>
        </w:rPr>
        <w:t xml:space="preserve"> and leisure opportunities closer to where people live. </w:t>
      </w:r>
    </w:p>
    <w:p w14:paraId="622F6AE7" w14:textId="77777777" w:rsidR="00505D8D" w:rsidRPr="00505D8D" w:rsidRDefault="00505D8D" w:rsidP="00505D8D">
      <w:pPr>
        <w:rPr>
          <w:lang w:val="en-GB"/>
        </w:rPr>
      </w:pPr>
      <w:r w:rsidRPr="00505D8D">
        <w:rPr>
          <w:b/>
          <w:bCs/>
          <w:lang w:val="en-GB"/>
        </w:rPr>
        <w:t>Economically –</w:t>
      </w:r>
      <w:r w:rsidRPr="00505D8D">
        <w:rPr>
          <w:lang w:val="en-GB"/>
        </w:rPr>
        <w:t xml:space="preserve"> reduce transport congestion, boost </w:t>
      </w:r>
      <w:proofErr w:type="gramStart"/>
      <w:r w:rsidRPr="00505D8D">
        <w:rPr>
          <w:lang w:val="en-GB"/>
        </w:rPr>
        <w:t>productivity</w:t>
      </w:r>
      <w:proofErr w:type="gramEnd"/>
      <w:r w:rsidRPr="00505D8D">
        <w:rPr>
          <w:lang w:val="en-GB"/>
        </w:rPr>
        <w:t xml:space="preserve"> and create jobs. </w:t>
      </w:r>
    </w:p>
    <w:p w14:paraId="5024FAF5" w14:textId="77777777" w:rsidR="00505D8D" w:rsidRPr="00505D8D" w:rsidRDefault="00505D8D" w:rsidP="00505D8D">
      <w:pPr>
        <w:rPr>
          <w:lang w:val="en-GB"/>
        </w:rPr>
      </w:pPr>
      <w:r w:rsidRPr="00505D8D">
        <w:rPr>
          <w:b/>
          <w:bCs/>
          <w:lang w:val="en-GB"/>
        </w:rPr>
        <w:t xml:space="preserve">Environmentally – </w:t>
      </w:r>
      <w:r w:rsidRPr="00505D8D">
        <w:rPr>
          <w:lang w:val="en-GB"/>
        </w:rPr>
        <w:t xml:space="preserve">cut commuting times, reduce transport emissions, promote public and active transport use, and create 20-minute neighbourhoods. </w:t>
      </w:r>
    </w:p>
    <w:p w14:paraId="15657E73" w14:textId="28C5C6F8" w:rsidR="00505D8D" w:rsidRPr="00505D8D" w:rsidRDefault="00ED4120" w:rsidP="00505D8D">
      <w:pPr>
        <w:rPr>
          <w:lang w:val="en-GB"/>
        </w:rPr>
      </w:pPr>
      <w:r>
        <w:rPr>
          <w:noProof/>
          <w:lang w:val="en-GB"/>
        </w:rPr>
        <w:drawing>
          <wp:inline distT="0" distB="0" distL="0" distR="0" wp14:anchorId="466ED9E1" wp14:editId="038B6305">
            <wp:extent cx="6120130" cy="2757805"/>
            <wp:effectExtent l="0" t="0" r="1270" b="0"/>
            <wp:docPr id="19" name="Picture 19" descr="A photograph of traffic on a freeway with Melbourne's skyline in the background (photo credit: Tim Bell 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hotograph of traffic on a freeway with Melbourne's skyline in the background (photo credit: Tim Bell Studio). "/>
                    <pic:cNvPicPr/>
                  </pic:nvPicPr>
                  <pic:blipFill>
                    <a:blip r:embed="rId21" cstate="email">
                      <a:extLst>
                        <a:ext uri="{28A0092B-C50C-407E-A947-70E740481C1C}">
                          <a14:useLocalDpi xmlns:a14="http://schemas.microsoft.com/office/drawing/2010/main"/>
                        </a:ext>
                      </a:extLst>
                    </a:blip>
                    <a:stretch>
                      <a:fillRect/>
                    </a:stretch>
                  </pic:blipFill>
                  <pic:spPr>
                    <a:xfrm>
                      <a:off x="0" y="0"/>
                      <a:ext cx="6120130" cy="2757805"/>
                    </a:xfrm>
                    <a:prstGeom prst="rect">
                      <a:avLst/>
                    </a:prstGeom>
                  </pic:spPr>
                </pic:pic>
              </a:graphicData>
            </a:graphic>
          </wp:inline>
        </w:drawing>
      </w:r>
    </w:p>
    <w:p w14:paraId="71B0AFA1" w14:textId="5AAFA072" w:rsidR="00505D8D" w:rsidRDefault="00B10C13" w:rsidP="00ED4120">
      <w:pPr>
        <w:pStyle w:val="Heading1"/>
      </w:pPr>
      <w:r>
        <w:lastRenderedPageBreak/>
        <w:t>W</w:t>
      </w:r>
      <w:r w:rsidR="00505D8D" w:rsidRPr="00505D8D">
        <w:t>estern M</w:t>
      </w:r>
      <w:r>
        <w:t>etro</w:t>
      </w:r>
      <w:r w:rsidR="00505D8D" w:rsidRPr="00505D8D">
        <w:t xml:space="preserve"> R</w:t>
      </w:r>
      <w:r>
        <w:t>egion</w:t>
      </w:r>
      <w:r w:rsidR="00505D8D" w:rsidRPr="00505D8D">
        <w:t xml:space="preserve"> strengths and </w:t>
      </w:r>
      <w:r>
        <w:t>challenges</w:t>
      </w:r>
    </w:p>
    <w:tbl>
      <w:tblPr>
        <w:tblStyle w:val="TableGrid"/>
        <w:tblW w:w="0" w:type="auto"/>
        <w:tblLook w:val="04A0" w:firstRow="1" w:lastRow="0" w:firstColumn="1" w:lastColumn="0" w:noHBand="0" w:noVBand="1"/>
      </w:tblPr>
      <w:tblGrid>
        <w:gridCol w:w="2405"/>
        <w:gridCol w:w="7223"/>
      </w:tblGrid>
      <w:tr w:rsidR="00B10C13" w14:paraId="0B569550" w14:textId="77777777" w:rsidTr="00B10C13">
        <w:tc>
          <w:tcPr>
            <w:tcW w:w="2405" w:type="dxa"/>
          </w:tcPr>
          <w:p w14:paraId="02ADFCE6" w14:textId="42885E13" w:rsidR="00B10C13" w:rsidRDefault="00B10C13" w:rsidP="00ED4120">
            <w:pPr>
              <w:rPr>
                <w:lang w:val="en-US"/>
              </w:rPr>
            </w:pPr>
            <w:r w:rsidRPr="00DE397F">
              <w:rPr>
                <w:b/>
                <w:bCs/>
                <w:sz w:val="22"/>
                <w:szCs w:val="22"/>
                <w:lang w:val="en-US"/>
              </w:rPr>
              <w:t>Productivity</w:t>
            </w:r>
          </w:p>
        </w:tc>
        <w:tc>
          <w:tcPr>
            <w:tcW w:w="7223" w:type="dxa"/>
          </w:tcPr>
          <w:p w14:paraId="67CBAA71" w14:textId="44B14824" w:rsidR="00B10C13" w:rsidRDefault="00B10C13" w:rsidP="00ED4120">
            <w:pPr>
              <w:rPr>
                <w:lang w:val="en-US"/>
              </w:rPr>
            </w:pPr>
            <w:r w:rsidRPr="00505D8D">
              <w:rPr>
                <w:lang w:val="en-GB"/>
              </w:rPr>
              <w:t xml:space="preserve">The Western Metro region’s industrial and commercial land is vital for the Melbourne economy. Industrial land must be protected, knowledge-based economic activity expanded, and new industries developed. </w:t>
            </w:r>
            <w:proofErr w:type="spellStart"/>
            <w:r w:rsidRPr="00505D8D">
              <w:rPr>
                <w:lang w:val="en-GB"/>
              </w:rPr>
              <w:t>Footscray</w:t>
            </w:r>
            <w:proofErr w:type="spellEnd"/>
            <w:r w:rsidRPr="00505D8D">
              <w:rPr>
                <w:lang w:val="en-GB"/>
              </w:rPr>
              <w:t xml:space="preserve">, Sunshine and </w:t>
            </w:r>
            <w:proofErr w:type="spellStart"/>
            <w:r w:rsidRPr="00505D8D">
              <w:rPr>
                <w:lang w:val="en-GB"/>
              </w:rPr>
              <w:t>Toolern</w:t>
            </w:r>
            <w:proofErr w:type="spellEnd"/>
            <w:r w:rsidRPr="00505D8D">
              <w:rPr>
                <w:lang w:val="en-GB"/>
              </w:rPr>
              <w:t xml:space="preserve"> Metropolitan Activity Centres and Sunshine and </w:t>
            </w:r>
            <w:proofErr w:type="spellStart"/>
            <w:r w:rsidRPr="00505D8D">
              <w:rPr>
                <w:lang w:val="en-GB"/>
              </w:rPr>
              <w:t>Werribee</w:t>
            </w:r>
            <w:proofErr w:type="spellEnd"/>
            <w:r w:rsidRPr="00505D8D">
              <w:rPr>
                <w:lang w:val="en-GB"/>
              </w:rPr>
              <w:t xml:space="preserve"> NEICs will provide job opportunities for the growing region.</w:t>
            </w:r>
          </w:p>
        </w:tc>
      </w:tr>
      <w:tr w:rsidR="00B10C13" w14:paraId="5E2C9AAB" w14:textId="77777777" w:rsidTr="00B10C13">
        <w:tc>
          <w:tcPr>
            <w:tcW w:w="2405" w:type="dxa"/>
          </w:tcPr>
          <w:p w14:paraId="13AAC388" w14:textId="09B613D5" w:rsidR="00B10C13" w:rsidRDefault="00B10C13" w:rsidP="00ED4120">
            <w:pPr>
              <w:rPr>
                <w:lang w:val="en-US"/>
              </w:rPr>
            </w:pPr>
            <w:r w:rsidRPr="00DE397F">
              <w:rPr>
                <w:b/>
                <w:bCs/>
                <w:sz w:val="22"/>
                <w:szCs w:val="22"/>
                <w:lang w:val="en-US"/>
              </w:rPr>
              <w:t>Housing Choice</w:t>
            </w:r>
          </w:p>
        </w:tc>
        <w:tc>
          <w:tcPr>
            <w:tcW w:w="7223" w:type="dxa"/>
          </w:tcPr>
          <w:p w14:paraId="191BE4FE" w14:textId="77BD9FDD" w:rsidR="00B10C13" w:rsidRDefault="00B10C13" w:rsidP="00ED4120">
            <w:pPr>
              <w:rPr>
                <w:lang w:val="en-US"/>
              </w:rPr>
            </w:pPr>
            <w:r w:rsidRPr="00505D8D">
              <w:rPr>
                <w:lang w:val="en-GB"/>
              </w:rPr>
              <w:t>The Western Metro region is well-placed to cater for population growth through established suburbs, urban renewal areas and the Western Growth Corridor. Its challenge is to balance housing and industrial development, deliver diverse and affordable housing, and ensure services and infrastructure keep up with growth.</w:t>
            </w:r>
          </w:p>
        </w:tc>
      </w:tr>
      <w:tr w:rsidR="00B10C13" w14:paraId="177A6A43" w14:textId="77777777" w:rsidTr="00B10C13">
        <w:tc>
          <w:tcPr>
            <w:tcW w:w="2405" w:type="dxa"/>
          </w:tcPr>
          <w:p w14:paraId="70368D60" w14:textId="7CBE6172" w:rsidR="00B10C13" w:rsidRDefault="00B10C13" w:rsidP="00ED4120">
            <w:pPr>
              <w:rPr>
                <w:lang w:val="en-US"/>
              </w:rPr>
            </w:pPr>
            <w:r w:rsidRPr="00DE397F">
              <w:rPr>
                <w:b/>
                <w:bCs/>
                <w:sz w:val="22"/>
                <w:szCs w:val="22"/>
                <w:lang w:val="en-US"/>
              </w:rPr>
              <w:t>Integrated Transport</w:t>
            </w:r>
          </w:p>
        </w:tc>
        <w:tc>
          <w:tcPr>
            <w:tcW w:w="7223" w:type="dxa"/>
          </w:tcPr>
          <w:p w14:paraId="77DA945B" w14:textId="0E924D27" w:rsidR="00B10C13" w:rsidRDefault="00B10C13" w:rsidP="00ED4120">
            <w:pPr>
              <w:rPr>
                <w:lang w:val="en-US"/>
              </w:rPr>
            </w:pPr>
            <w:r w:rsidRPr="00505D8D">
              <w:rPr>
                <w:lang w:val="en-GB"/>
              </w:rPr>
              <w:t xml:space="preserve">As Melbourne’s fastest-growing area, the region needs smart transport investment. Access to activity centres and jobs needs to be improved; the road, public transport, </w:t>
            </w:r>
            <w:proofErr w:type="gramStart"/>
            <w:r w:rsidRPr="00505D8D">
              <w:rPr>
                <w:lang w:val="en-GB"/>
              </w:rPr>
              <w:t>cycling</w:t>
            </w:r>
            <w:proofErr w:type="gramEnd"/>
            <w:r w:rsidRPr="00505D8D">
              <w:rPr>
                <w:lang w:val="en-GB"/>
              </w:rPr>
              <w:t xml:space="preserve"> and pedestrian networks require expansion and integration; and protection is needed for state-significant transport corridors.</w:t>
            </w:r>
          </w:p>
        </w:tc>
      </w:tr>
      <w:tr w:rsidR="00B10C13" w14:paraId="1EA989EA" w14:textId="77777777" w:rsidTr="00B10C13">
        <w:tc>
          <w:tcPr>
            <w:tcW w:w="2405" w:type="dxa"/>
          </w:tcPr>
          <w:p w14:paraId="4E4B41EA" w14:textId="3E2B0A4A" w:rsidR="00B10C13" w:rsidRDefault="00B10C13" w:rsidP="00ED4120">
            <w:pPr>
              <w:rPr>
                <w:lang w:val="en-US"/>
              </w:rPr>
            </w:pPr>
            <w:proofErr w:type="spellStart"/>
            <w:r w:rsidRPr="00DE397F">
              <w:rPr>
                <w:b/>
                <w:bCs/>
                <w:sz w:val="22"/>
                <w:szCs w:val="22"/>
                <w:lang w:val="en-US"/>
              </w:rPr>
              <w:t>Liveability</w:t>
            </w:r>
            <w:proofErr w:type="spellEnd"/>
          </w:p>
        </w:tc>
        <w:tc>
          <w:tcPr>
            <w:tcW w:w="7223" w:type="dxa"/>
          </w:tcPr>
          <w:p w14:paraId="382C82FA" w14:textId="06E85A67" w:rsidR="00B10C13" w:rsidRDefault="00B10C13" w:rsidP="00ED4120">
            <w:pPr>
              <w:rPr>
                <w:lang w:val="en-US"/>
              </w:rPr>
            </w:pPr>
            <w:r w:rsidRPr="00505D8D">
              <w:rPr>
                <w:lang w:val="en-GB"/>
              </w:rPr>
              <w:t xml:space="preserve">The Western Metro region’s volcanic plains, grasslands, </w:t>
            </w:r>
            <w:proofErr w:type="gramStart"/>
            <w:r w:rsidRPr="00505D8D">
              <w:rPr>
                <w:lang w:val="en-GB"/>
              </w:rPr>
              <w:t>wetlands</w:t>
            </w:r>
            <w:proofErr w:type="gramEnd"/>
            <w:r w:rsidRPr="00505D8D">
              <w:rPr>
                <w:lang w:val="en-GB"/>
              </w:rPr>
              <w:t xml:space="preserve"> and coastline are like no other part of Melbourne. The region’s tourism and cultural environment should be developed. For that to happen, the region’s heritage must be protected while more open spaces are created and connected.</w:t>
            </w:r>
          </w:p>
        </w:tc>
      </w:tr>
      <w:tr w:rsidR="00B10C13" w14:paraId="7820D6DF" w14:textId="77777777" w:rsidTr="00B10C13">
        <w:tc>
          <w:tcPr>
            <w:tcW w:w="2405" w:type="dxa"/>
          </w:tcPr>
          <w:p w14:paraId="691C885C" w14:textId="27B87835" w:rsidR="00B10C13" w:rsidRDefault="00B10C13" w:rsidP="00ED4120">
            <w:pPr>
              <w:rPr>
                <w:lang w:val="en-US"/>
              </w:rPr>
            </w:pPr>
            <w:r w:rsidRPr="00DE397F">
              <w:rPr>
                <w:b/>
                <w:bCs/>
                <w:sz w:val="22"/>
                <w:szCs w:val="22"/>
                <w:lang w:val="en-US"/>
              </w:rPr>
              <w:t>Strong Communities</w:t>
            </w:r>
          </w:p>
        </w:tc>
        <w:tc>
          <w:tcPr>
            <w:tcW w:w="7223" w:type="dxa"/>
          </w:tcPr>
          <w:p w14:paraId="06A80DAA" w14:textId="2B12432C" w:rsidR="00B10C13" w:rsidRDefault="00B10C13" w:rsidP="00ED4120">
            <w:pPr>
              <w:rPr>
                <w:lang w:val="en-US"/>
              </w:rPr>
            </w:pPr>
            <w:r w:rsidRPr="00505D8D">
              <w:rPr>
                <w:lang w:val="en-GB"/>
              </w:rPr>
              <w:t>The Western Metro region has a multicultural focus, with around half of residents born overseas. This diverse and dynamic community needs better access to aged care and health services, primary health, education and community services, and sport and recreation facilities.</w:t>
            </w:r>
          </w:p>
        </w:tc>
      </w:tr>
      <w:tr w:rsidR="00B10C13" w14:paraId="520B4113" w14:textId="77777777" w:rsidTr="00B10C13">
        <w:tc>
          <w:tcPr>
            <w:tcW w:w="2405" w:type="dxa"/>
          </w:tcPr>
          <w:p w14:paraId="1EE017FC" w14:textId="4D977121" w:rsidR="00B10C13" w:rsidRDefault="00B10C13" w:rsidP="00ED4120">
            <w:pPr>
              <w:rPr>
                <w:lang w:val="en-US"/>
              </w:rPr>
            </w:pPr>
            <w:r w:rsidRPr="00DE397F">
              <w:rPr>
                <w:b/>
                <w:bCs/>
                <w:sz w:val="22"/>
                <w:szCs w:val="22"/>
                <w:lang w:val="en-US"/>
              </w:rPr>
              <w:t>Sustainability and Resilience</w:t>
            </w:r>
          </w:p>
        </w:tc>
        <w:tc>
          <w:tcPr>
            <w:tcW w:w="7223" w:type="dxa"/>
          </w:tcPr>
          <w:p w14:paraId="1604D27A" w14:textId="52BBD35F" w:rsidR="00B10C13" w:rsidRDefault="00B10C13" w:rsidP="00ED4120">
            <w:pPr>
              <w:rPr>
                <w:lang w:val="en-US"/>
              </w:rPr>
            </w:pPr>
            <w:r w:rsidRPr="00505D8D">
              <w:rPr>
                <w:lang w:val="en-GB"/>
              </w:rPr>
              <w:t xml:space="preserve">The Western Metro region is well-placed to use recycled water to prepare for climate change. </w:t>
            </w:r>
            <w:proofErr w:type="gramStart"/>
            <w:r w:rsidRPr="00505D8D">
              <w:rPr>
                <w:lang w:val="en-GB"/>
              </w:rPr>
              <w:t>However</w:t>
            </w:r>
            <w:proofErr w:type="gramEnd"/>
            <w:r w:rsidRPr="00505D8D">
              <w:rPr>
                <w:lang w:val="en-GB"/>
              </w:rPr>
              <w:t xml:space="preserve"> the region has the lowest tree canopy coverage in the city, leaving many communities vulnerable to high urban heat. There’s also a need to prepare for risks of sea level rise and bushfire.</w:t>
            </w:r>
          </w:p>
        </w:tc>
      </w:tr>
    </w:tbl>
    <w:p w14:paraId="6FA750E5" w14:textId="77777777" w:rsidR="00ED4120" w:rsidRPr="00ED4120" w:rsidRDefault="00ED4120" w:rsidP="00ED4120">
      <w:pPr>
        <w:rPr>
          <w:lang w:val="en-US"/>
        </w:rPr>
      </w:pPr>
    </w:p>
    <w:p w14:paraId="63451127" w14:textId="4CC3B387" w:rsidR="00505D8D" w:rsidRPr="00505D8D" w:rsidRDefault="00505D8D" w:rsidP="00ED4120">
      <w:pPr>
        <w:pStyle w:val="Heading1"/>
      </w:pPr>
      <w:r w:rsidRPr="00505D8D">
        <w:lastRenderedPageBreak/>
        <w:t xml:space="preserve">Planning for the </w:t>
      </w:r>
      <w:r w:rsidR="00D2622E">
        <w:t>W</w:t>
      </w:r>
      <w:r w:rsidRPr="00505D8D">
        <w:t>estern Metro Region</w:t>
      </w:r>
    </w:p>
    <w:p w14:paraId="6BB00358" w14:textId="77777777" w:rsidR="00505D8D" w:rsidRPr="00505D8D" w:rsidRDefault="00505D8D" w:rsidP="00ED4120">
      <w:pPr>
        <w:pStyle w:val="Heading2"/>
        <w:rPr>
          <w:lang w:val="en-US"/>
        </w:rPr>
      </w:pPr>
      <w:r w:rsidRPr="00505D8D">
        <w:rPr>
          <w:lang w:val="en-US"/>
        </w:rPr>
        <w:t>Productivity</w:t>
      </w:r>
    </w:p>
    <w:p w14:paraId="5A7D42AD" w14:textId="77777777" w:rsidR="00505D8D" w:rsidRPr="00ED4120" w:rsidRDefault="00505D8D" w:rsidP="00ED4120">
      <w:pPr>
        <w:pStyle w:val="ListParagraph"/>
        <w:numPr>
          <w:ilvl w:val="0"/>
          <w:numId w:val="39"/>
        </w:numPr>
        <w:rPr>
          <w:lang w:val="en-GB"/>
        </w:rPr>
      </w:pPr>
      <w:r w:rsidRPr="00ED4120">
        <w:rPr>
          <w:lang w:val="en-GB"/>
        </w:rPr>
        <w:t xml:space="preserve">Coordinate planning for the Western Industrial Precinct and protect </w:t>
      </w:r>
      <w:proofErr w:type="gramStart"/>
      <w:r w:rsidRPr="00ED4120">
        <w:rPr>
          <w:lang w:val="en-GB"/>
        </w:rPr>
        <w:t>regionally-significant</w:t>
      </w:r>
      <w:proofErr w:type="gramEnd"/>
      <w:r w:rsidRPr="00ED4120">
        <w:rPr>
          <w:lang w:val="en-GB"/>
        </w:rPr>
        <w:t xml:space="preserve"> industrial land from encroachment.</w:t>
      </w:r>
    </w:p>
    <w:p w14:paraId="1273BC7E" w14:textId="77777777" w:rsidR="00505D8D" w:rsidRPr="00ED4120" w:rsidRDefault="00505D8D" w:rsidP="00ED4120">
      <w:pPr>
        <w:pStyle w:val="ListParagraph"/>
        <w:numPr>
          <w:ilvl w:val="0"/>
          <w:numId w:val="39"/>
        </w:numPr>
        <w:rPr>
          <w:lang w:val="en-GB"/>
        </w:rPr>
      </w:pPr>
      <w:r w:rsidRPr="00ED4120">
        <w:rPr>
          <w:lang w:val="en-GB"/>
        </w:rPr>
        <w:t xml:space="preserve">Develop the Sunshine and </w:t>
      </w:r>
      <w:proofErr w:type="spellStart"/>
      <w:r w:rsidRPr="00ED4120">
        <w:rPr>
          <w:lang w:val="en-GB"/>
        </w:rPr>
        <w:t>Werribee</w:t>
      </w:r>
      <w:proofErr w:type="spellEnd"/>
      <w:r w:rsidRPr="00ED4120">
        <w:rPr>
          <w:lang w:val="en-GB"/>
        </w:rPr>
        <w:t xml:space="preserve"> National Employment and Innovation Clusters (NEICs). </w:t>
      </w:r>
    </w:p>
    <w:p w14:paraId="7D12F8D9" w14:textId="77777777" w:rsidR="00505D8D" w:rsidRPr="00ED4120" w:rsidRDefault="00505D8D" w:rsidP="00ED4120">
      <w:pPr>
        <w:pStyle w:val="ListParagraph"/>
        <w:numPr>
          <w:ilvl w:val="0"/>
          <w:numId w:val="39"/>
        </w:numPr>
        <w:rPr>
          <w:lang w:val="en-GB"/>
        </w:rPr>
      </w:pPr>
      <w:r w:rsidRPr="00ED4120">
        <w:rPr>
          <w:lang w:val="en-GB"/>
        </w:rPr>
        <w:t xml:space="preserve">Develop the network of activity centres across the region. </w:t>
      </w:r>
    </w:p>
    <w:p w14:paraId="5BE19D2F" w14:textId="77777777" w:rsidR="00505D8D" w:rsidRPr="00ED4120" w:rsidRDefault="00505D8D" w:rsidP="00ED4120">
      <w:pPr>
        <w:pStyle w:val="ListParagraph"/>
        <w:numPr>
          <w:ilvl w:val="0"/>
          <w:numId w:val="39"/>
        </w:numPr>
        <w:rPr>
          <w:lang w:val="en-GB"/>
        </w:rPr>
      </w:pPr>
      <w:r w:rsidRPr="00ED4120">
        <w:rPr>
          <w:lang w:val="en-GB"/>
        </w:rPr>
        <w:t xml:space="preserve">Ensure the planned development of the Western Growth Corridor maximises long-term commercial and industrial opportunities. </w:t>
      </w:r>
    </w:p>
    <w:p w14:paraId="7957F3C1" w14:textId="77777777" w:rsidR="00505D8D" w:rsidRPr="00ED4120" w:rsidRDefault="00505D8D" w:rsidP="00ED4120">
      <w:pPr>
        <w:pStyle w:val="ListParagraph"/>
        <w:numPr>
          <w:ilvl w:val="0"/>
          <w:numId w:val="39"/>
        </w:numPr>
        <w:rPr>
          <w:lang w:val="en-GB"/>
        </w:rPr>
      </w:pPr>
      <w:r w:rsidRPr="00ED4120">
        <w:rPr>
          <w:lang w:val="en-GB"/>
        </w:rPr>
        <w:t xml:space="preserve">Protect green wedges to ensure the sustainability of agriculture, extractive resources, </w:t>
      </w:r>
      <w:proofErr w:type="gramStart"/>
      <w:r w:rsidRPr="00ED4120">
        <w:rPr>
          <w:lang w:val="en-GB"/>
        </w:rPr>
        <w:t>tourism</w:t>
      </w:r>
      <w:proofErr w:type="gramEnd"/>
      <w:r w:rsidRPr="00ED4120">
        <w:rPr>
          <w:lang w:val="en-GB"/>
        </w:rPr>
        <w:t xml:space="preserve"> and state infrastructure.</w:t>
      </w:r>
    </w:p>
    <w:p w14:paraId="3E2F3198" w14:textId="77777777" w:rsidR="00505D8D" w:rsidRPr="00505D8D" w:rsidRDefault="00505D8D" w:rsidP="00ED4120">
      <w:pPr>
        <w:pStyle w:val="Heading2"/>
        <w:rPr>
          <w:lang w:val="en-US"/>
        </w:rPr>
      </w:pPr>
      <w:r w:rsidRPr="00505D8D">
        <w:rPr>
          <w:lang w:val="en-US"/>
        </w:rPr>
        <w:t>Housing Choice</w:t>
      </w:r>
    </w:p>
    <w:p w14:paraId="338E5F13" w14:textId="77777777" w:rsidR="00505D8D" w:rsidRPr="00ED4120" w:rsidRDefault="00505D8D" w:rsidP="00ED4120">
      <w:pPr>
        <w:pStyle w:val="ListParagraph"/>
        <w:numPr>
          <w:ilvl w:val="0"/>
          <w:numId w:val="40"/>
        </w:numPr>
        <w:rPr>
          <w:lang w:val="en-GB"/>
        </w:rPr>
      </w:pPr>
      <w:r w:rsidRPr="00ED4120">
        <w:rPr>
          <w:lang w:val="en-GB"/>
        </w:rPr>
        <w:t>Secure a 15-year supply of housing across the Western Metro region.</w:t>
      </w:r>
    </w:p>
    <w:p w14:paraId="77E220FC" w14:textId="77777777" w:rsidR="00505D8D" w:rsidRPr="00ED4120" w:rsidRDefault="00505D8D" w:rsidP="00ED4120">
      <w:pPr>
        <w:pStyle w:val="ListParagraph"/>
        <w:numPr>
          <w:ilvl w:val="0"/>
          <w:numId w:val="40"/>
        </w:numPr>
        <w:rPr>
          <w:lang w:val="en-GB"/>
        </w:rPr>
      </w:pPr>
      <w:r w:rsidRPr="00ED4120">
        <w:rPr>
          <w:lang w:val="en-GB"/>
        </w:rPr>
        <w:t>Ensure new housing is well-designed, high-quality, climate change resilient and in keeping with neighbourhood character.</w:t>
      </w:r>
    </w:p>
    <w:p w14:paraId="39184F85" w14:textId="77777777" w:rsidR="00505D8D" w:rsidRPr="00ED4120" w:rsidRDefault="00505D8D" w:rsidP="00ED4120">
      <w:pPr>
        <w:pStyle w:val="ListParagraph"/>
        <w:numPr>
          <w:ilvl w:val="0"/>
          <w:numId w:val="40"/>
        </w:numPr>
        <w:rPr>
          <w:lang w:val="en-GB"/>
        </w:rPr>
      </w:pPr>
      <w:r w:rsidRPr="00ED4120">
        <w:rPr>
          <w:lang w:val="en-GB"/>
        </w:rPr>
        <w:t xml:space="preserve">Deliver a pipeline of social and affordable housing near jobs, </w:t>
      </w:r>
      <w:proofErr w:type="gramStart"/>
      <w:r w:rsidRPr="00ED4120">
        <w:rPr>
          <w:lang w:val="en-GB"/>
        </w:rPr>
        <w:t>transport</w:t>
      </w:r>
      <w:proofErr w:type="gramEnd"/>
      <w:r w:rsidRPr="00ED4120">
        <w:rPr>
          <w:lang w:val="en-GB"/>
        </w:rPr>
        <w:t xml:space="preserve"> and services. </w:t>
      </w:r>
    </w:p>
    <w:p w14:paraId="74AF7169" w14:textId="77777777" w:rsidR="00505D8D" w:rsidRPr="00ED4120" w:rsidRDefault="00505D8D" w:rsidP="00ED4120">
      <w:pPr>
        <w:pStyle w:val="ListParagraph"/>
        <w:numPr>
          <w:ilvl w:val="0"/>
          <w:numId w:val="40"/>
        </w:numPr>
        <w:rPr>
          <w:lang w:val="en-GB"/>
        </w:rPr>
      </w:pPr>
      <w:r w:rsidRPr="00ED4120">
        <w:rPr>
          <w:lang w:val="en-GB"/>
        </w:rPr>
        <w:t xml:space="preserve">Develop a mix of medium- and higher-density dwellings suitable for singles, older </w:t>
      </w:r>
      <w:proofErr w:type="gramStart"/>
      <w:r w:rsidRPr="00ED4120">
        <w:rPr>
          <w:lang w:val="en-GB"/>
        </w:rPr>
        <w:t>residents</w:t>
      </w:r>
      <w:proofErr w:type="gramEnd"/>
      <w:r w:rsidRPr="00ED4120">
        <w:rPr>
          <w:lang w:val="en-GB"/>
        </w:rPr>
        <w:t xml:space="preserve"> and families.</w:t>
      </w:r>
    </w:p>
    <w:p w14:paraId="099ED005" w14:textId="3869E6AE" w:rsidR="00505D8D" w:rsidRDefault="00505D8D" w:rsidP="00ED4120">
      <w:pPr>
        <w:pStyle w:val="ListParagraph"/>
        <w:numPr>
          <w:ilvl w:val="0"/>
          <w:numId w:val="40"/>
        </w:numPr>
        <w:rPr>
          <w:lang w:val="en-GB"/>
        </w:rPr>
      </w:pPr>
      <w:r w:rsidRPr="00ED4120">
        <w:rPr>
          <w:lang w:val="en-GB"/>
        </w:rPr>
        <w:t>Limit housing growth in the green wedge and areas at risk of natural hazards such as storm surge and bushfire.</w:t>
      </w:r>
    </w:p>
    <w:p w14:paraId="51C37B46" w14:textId="0F838774" w:rsidR="00ED4120" w:rsidRPr="00ED4120" w:rsidRDefault="00ED4120" w:rsidP="00ED4120">
      <w:pPr>
        <w:rPr>
          <w:lang w:val="en-GB"/>
        </w:rPr>
      </w:pPr>
      <w:r>
        <w:rPr>
          <w:noProof/>
          <w:lang w:val="en-GB"/>
        </w:rPr>
        <w:lastRenderedPageBreak/>
        <w:drawing>
          <wp:inline distT="0" distB="0" distL="0" distR="0" wp14:anchorId="43F02543" wp14:editId="7F27C021">
            <wp:extent cx="4076700" cy="7442200"/>
            <wp:effectExtent l="0" t="0" r="0" b="6350"/>
            <wp:docPr id="20" name="Picture 20" descr="A photograph of waterfront apartments, with a footpath, grass, and jetties in the foreground. The photograph has a decorativ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hotograph of waterfront apartments, with a footpath, grass, and jetties in the foreground. The photograph has a decorative grid."/>
                    <pic:cNvPicPr/>
                  </pic:nvPicPr>
                  <pic:blipFill rotWithShape="1">
                    <a:blip r:embed="rId22">
                      <a:extLst>
                        <a:ext uri="{28A0092B-C50C-407E-A947-70E740481C1C}">
                          <a14:useLocalDpi xmlns:a14="http://schemas.microsoft.com/office/drawing/2010/main"/>
                        </a:ext>
                      </a:extLst>
                    </a:blip>
                    <a:srcRect l="2728"/>
                    <a:stretch/>
                  </pic:blipFill>
                  <pic:spPr bwMode="auto">
                    <a:xfrm>
                      <a:off x="0" y="0"/>
                      <a:ext cx="4076700" cy="7442200"/>
                    </a:xfrm>
                    <a:prstGeom prst="rect">
                      <a:avLst/>
                    </a:prstGeom>
                    <a:ln>
                      <a:noFill/>
                    </a:ln>
                    <a:extLst>
                      <a:ext uri="{53640926-AAD7-44D8-BBD7-CCE9431645EC}">
                        <a14:shadowObscured xmlns:a14="http://schemas.microsoft.com/office/drawing/2010/main"/>
                      </a:ext>
                    </a:extLst>
                  </pic:spPr>
                </pic:pic>
              </a:graphicData>
            </a:graphic>
          </wp:inline>
        </w:drawing>
      </w:r>
    </w:p>
    <w:p w14:paraId="2C9F017F" w14:textId="77777777" w:rsidR="00505D8D" w:rsidRPr="00505D8D" w:rsidRDefault="00505D8D" w:rsidP="00ED4120">
      <w:pPr>
        <w:pStyle w:val="Heading2"/>
        <w:rPr>
          <w:lang w:val="en-US"/>
        </w:rPr>
      </w:pPr>
      <w:r w:rsidRPr="00505D8D">
        <w:rPr>
          <w:lang w:val="en-US"/>
        </w:rPr>
        <w:t>Integrated Transport</w:t>
      </w:r>
    </w:p>
    <w:p w14:paraId="6B092905" w14:textId="77777777" w:rsidR="00505D8D" w:rsidRPr="00ED4120" w:rsidRDefault="00505D8D" w:rsidP="00ED4120">
      <w:pPr>
        <w:pStyle w:val="ListParagraph"/>
        <w:numPr>
          <w:ilvl w:val="0"/>
          <w:numId w:val="41"/>
        </w:numPr>
        <w:rPr>
          <w:lang w:val="en-GB"/>
        </w:rPr>
      </w:pPr>
      <w:r w:rsidRPr="00ED4120">
        <w:rPr>
          <w:lang w:val="en-GB"/>
        </w:rPr>
        <w:t xml:space="preserve">Improve connections to peri-urban and regional areas. </w:t>
      </w:r>
    </w:p>
    <w:p w14:paraId="59779462" w14:textId="77777777" w:rsidR="00505D8D" w:rsidRPr="00ED4120" w:rsidRDefault="00505D8D" w:rsidP="00ED4120">
      <w:pPr>
        <w:pStyle w:val="ListParagraph"/>
        <w:numPr>
          <w:ilvl w:val="0"/>
          <w:numId w:val="41"/>
        </w:numPr>
        <w:rPr>
          <w:lang w:val="en-GB"/>
        </w:rPr>
      </w:pPr>
      <w:r w:rsidRPr="00ED4120">
        <w:rPr>
          <w:lang w:val="en-GB"/>
        </w:rPr>
        <w:t xml:space="preserve">Improve transport connections to activity centres and industrial hubs, including the Sunshine and </w:t>
      </w:r>
      <w:proofErr w:type="spellStart"/>
      <w:r w:rsidRPr="00ED4120">
        <w:rPr>
          <w:lang w:val="en-GB"/>
        </w:rPr>
        <w:t>Werribee</w:t>
      </w:r>
      <w:proofErr w:type="spellEnd"/>
      <w:r w:rsidRPr="00ED4120">
        <w:rPr>
          <w:lang w:val="en-GB"/>
        </w:rPr>
        <w:t xml:space="preserve"> NEICs and activity centres. </w:t>
      </w:r>
    </w:p>
    <w:p w14:paraId="5B845F46" w14:textId="77777777" w:rsidR="00505D8D" w:rsidRPr="00ED4120" w:rsidRDefault="00505D8D" w:rsidP="00ED4120">
      <w:pPr>
        <w:pStyle w:val="ListParagraph"/>
        <w:numPr>
          <w:ilvl w:val="0"/>
          <w:numId w:val="41"/>
        </w:numPr>
        <w:rPr>
          <w:lang w:val="en-GB"/>
        </w:rPr>
      </w:pPr>
      <w:r w:rsidRPr="00ED4120">
        <w:rPr>
          <w:lang w:val="en-GB"/>
        </w:rPr>
        <w:t xml:space="preserve">Improve transport connectivity in the growth corridor and outer suburbs. </w:t>
      </w:r>
    </w:p>
    <w:p w14:paraId="0047DAF3" w14:textId="77777777" w:rsidR="00505D8D" w:rsidRPr="00ED4120" w:rsidRDefault="00505D8D" w:rsidP="00ED4120">
      <w:pPr>
        <w:pStyle w:val="ListParagraph"/>
        <w:numPr>
          <w:ilvl w:val="0"/>
          <w:numId w:val="41"/>
        </w:numPr>
        <w:rPr>
          <w:lang w:val="en-GB"/>
        </w:rPr>
      </w:pPr>
      <w:r w:rsidRPr="00ED4120">
        <w:rPr>
          <w:lang w:val="en-GB"/>
        </w:rPr>
        <w:t xml:space="preserve">Support the growth of the freight and logistics sectors in the region. </w:t>
      </w:r>
    </w:p>
    <w:p w14:paraId="5FA73993" w14:textId="2B209737" w:rsidR="00505D8D" w:rsidRDefault="00505D8D" w:rsidP="00ED4120">
      <w:pPr>
        <w:pStyle w:val="ListParagraph"/>
        <w:numPr>
          <w:ilvl w:val="0"/>
          <w:numId w:val="41"/>
        </w:numPr>
        <w:rPr>
          <w:lang w:val="en-GB"/>
        </w:rPr>
      </w:pPr>
      <w:r w:rsidRPr="00ED4120">
        <w:rPr>
          <w:lang w:val="en-GB"/>
        </w:rPr>
        <w:t>Support the development of 20-minute neighbourhoods by prioritising active and public transport.</w:t>
      </w:r>
    </w:p>
    <w:p w14:paraId="1C55E1BD" w14:textId="6B0678D2" w:rsidR="00ED4120" w:rsidRPr="00ED4120" w:rsidRDefault="00ED4120" w:rsidP="00ED4120">
      <w:pPr>
        <w:rPr>
          <w:lang w:val="en-GB"/>
        </w:rPr>
      </w:pPr>
      <w:r>
        <w:rPr>
          <w:noProof/>
          <w:lang w:val="en-GB"/>
        </w:rPr>
        <w:lastRenderedPageBreak/>
        <w:drawing>
          <wp:inline distT="0" distB="0" distL="0" distR="0" wp14:anchorId="7255F3B7" wp14:editId="092B8EEA">
            <wp:extent cx="6108700" cy="3581400"/>
            <wp:effectExtent l="0" t="0" r="0" b="0"/>
            <wp:docPr id="21" name="Picture 21" descr="A photograph of buses on a street, with parked cars and local shops (photo credit: Tim Bell Studio). The photograph has a decorative gr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hotograph of buses on a street, with parked cars and local shops (photo credit: Tim Bell Studio). The photograph has a decorative grid.&#10;&#10;"/>
                    <pic:cNvPicPr/>
                  </pic:nvPicPr>
                  <pic:blipFill>
                    <a:blip r:embed="rId23">
                      <a:extLst>
                        <a:ext uri="{28A0092B-C50C-407E-A947-70E740481C1C}">
                          <a14:useLocalDpi xmlns:a14="http://schemas.microsoft.com/office/drawing/2010/main"/>
                        </a:ext>
                      </a:extLst>
                    </a:blip>
                    <a:stretch>
                      <a:fillRect/>
                    </a:stretch>
                  </pic:blipFill>
                  <pic:spPr>
                    <a:xfrm>
                      <a:off x="0" y="0"/>
                      <a:ext cx="6108700" cy="3581400"/>
                    </a:xfrm>
                    <a:prstGeom prst="rect">
                      <a:avLst/>
                    </a:prstGeom>
                  </pic:spPr>
                </pic:pic>
              </a:graphicData>
            </a:graphic>
          </wp:inline>
        </w:drawing>
      </w:r>
    </w:p>
    <w:p w14:paraId="2D589712" w14:textId="77777777" w:rsidR="00505D8D" w:rsidRPr="00505D8D" w:rsidRDefault="00505D8D" w:rsidP="00ED4120">
      <w:pPr>
        <w:pStyle w:val="Heading2"/>
        <w:rPr>
          <w:lang w:val="en-US"/>
        </w:rPr>
      </w:pPr>
      <w:proofErr w:type="spellStart"/>
      <w:r w:rsidRPr="00505D8D">
        <w:rPr>
          <w:lang w:val="en-US"/>
        </w:rPr>
        <w:t>Liveability</w:t>
      </w:r>
      <w:proofErr w:type="spellEnd"/>
    </w:p>
    <w:p w14:paraId="3AA84729" w14:textId="77777777" w:rsidR="00505D8D" w:rsidRPr="00ED4120" w:rsidRDefault="00505D8D" w:rsidP="00ED4120">
      <w:pPr>
        <w:pStyle w:val="ListParagraph"/>
        <w:numPr>
          <w:ilvl w:val="0"/>
          <w:numId w:val="42"/>
        </w:numPr>
        <w:rPr>
          <w:lang w:val="en-GB"/>
        </w:rPr>
      </w:pPr>
      <w:r w:rsidRPr="00ED4120">
        <w:rPr>
          <w:lang w:val="en-GB"/>
        </w:rPr>
        <w:t xml:space="preserve">Create great civic spaces that reflect the region’s environment and history – including the heritage of Aboriginal communities. </w:t>
      </w:r>
    </w:p>
    <w:p w14:paraId="64BEBD85" w14:textId="77777777" w:rsidR="00505D8D" w:rsidRPr="00ED4120" w:rsidRDefault="00505D8D" w:rsidP="00ED4120">
      <w:pPr>
        <w:pStyle w:val="ListParagraph"/>
        <w:numPr>
          <w:ilvl w:val="0"/>
          <w:numId w:val="42"/>
        </w:numPr>
        <w:rPr>
          <w:lang w:val="en-GB"/>
        </w:rPr>
      </w:pPr>
      <w:r w:rsidRPr="00ED4120">
        <w:rPr>
          <w:lang w:val="en-GB"/>
        </w:rPr>
        <w:t xml:space="preserve">Protect waterways, </w:t>
      </w:r>
      <w:proofErr w:type="gramStart"/>
      <w:r w:rsidRPr="00ED4120">
        <w:rPr>
          <w:lang w:val="en-GB"/>
        </w:rPr>
        <w:t>landscapes</w:t>
      </w:r>
      <w:proofErr w:type="gramEnd"/>
      <w:r w:rsidRPr="00ED4120">
        <w:rPr>
          <w:lang w:val="en-GB"/>
        </w:rPr>
        <w:t xml:space="preserve"> and biodiversity. </w:t>
      </w:r>
    </w:p>
    <w:p w14:paraId="0479780E" w14:textId="77777777" w:rsidR="00505D8D" w:rsidRPr="00ED4120" w:rsidRDefault="00505D8D" w:rsidP="00ED4120">
      <w:pPr>
        <w:pStyle w:val="ListParagraph"/>
        <w:numPr>
          <w:ilvl w:val="0"/>
          <w:numId w:val="42"/>
        </w:numPr>
        <w:rPr>
          <w:lang w:val="en-GB"/>
        </w:rPr>
      </w:pPr>
      <w:r w:rsidRPr="00ED4120">
        <w:rPr>
          <w:lang w:val="en-GB"/>
        </w:rPr>
        <w:t xml:space="preserve">Expand the network of open spaces and trails, linking open spaces, biodiversity areas, </w:t>
      </w:r>
      <w:proofErr w:type="gramStart"/>
      <w:r w:rsidRPr="00ED4120">
        <w:rPr>
          <w:lang w:val="en-GB"/>
        </w:rPr>
        <w:t>waterways</w:t>
      </w:r>
      <w:proofErr w:type="gramEnd"/>
      <w:r w:rsidRPr="00ED4120">
        <w:rPr>
          <w:lang w:val="en-GB"/>
        </w:rPr>
        <w:t xml:space="preserve"> and urban areas. </w:t>
      </w:r>
    </w:p>
    <w:p w14:paraId="42FF514E" w14:textId="04F3BAA8" w:rsidR="00505D8D" w:rsidRDefault="00505D8D" w:rsidP="00ED4120">
      <w:pPr>
        <w:pStyle w:val="ListParagraph"/>
        <w:numPr>
          <w:ilvl w:val="0"/>
          <w:numId w:val="42"/>
        </w:numPr>
        <w:rPr>
          <w:lang w:val="en-GB"/>
        </w:rPr>
      </w:pPr>
      <w:r w:rsidRPr="00ED4120">
        <w:rPr>
          <w:lang w:val="en-GB"/>
        </w:rPr>
        <w:t xml:space="preserve">Create multi-use spaces for community gatherings, festivals, </w:t>
      </w:r>
      <w:proofErr w:type="gramStart"/>
      <w:r w:rsidRPr="00ED4120">
        <w:rPr>
          <w:lang w:val="en-GB"/>
        </w:rPr>
        <w:t>arts</w:t>
      </w:r>
      <w:proofErr w:type="gramEnd"/>
      <w:r w:rsidRPr="00ED4120">
        <w:rPr>
          <w:lang w:val="en-GB"/>
        </w:rPr>
        <w:t xml:space="preserve"> and events in established and growth areas. </w:t>
      </w:r>
    </w:p>
    <w:p w14:paraId="154C64F3" w14:textId="5DE1F7FF" w:rsidR="00ED4120" w:rsidRDefault="00ED4120" w:rsidP="00ED4120">
      <w:pPr>
        <w:rPr>
          <w:lang w:val="en-GB"/>
        </w:rPr>
      </w:pPr>
      <w:r>
        <w:rPr>
          <w:noProof/>
          <w:lang w:val="en-GB"/>
        </w:rPr>
        <w:lastRenderedPageBreak/>
        <w:drawing>
          <wp:inline distT="0" distB="0" distL="0" distR="0" wp14:anchorId="3879ADC3" wp14:editId="62A7F58A">
            <wp:extent cx="3886200" cy="5918200"/>
            <wp:effectExtent l="0" t="0" r="0" b="0"/>
            <wp:docPr id="22" name="Picture 22" descr="Photograph of a pedestrianised shopping street with large planters and seating (photo credit: Tim Bell Studio). The photograph has a decorative g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graph of a pedestrianised shopping street with large planters and seating (photo credit: Tim Bell Studio). The photograph has a decorative grid.&#10;"/>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886200" cy="5918200"/>
                    </a:xfrm>
                    <a:prstGeom prst="rect">
                      <a:avLst/>
                    </a:prstGeom>
                    <a:ln>
                      <a:noFill/>
                    </a:ln>
                    <a:extLst>
                      <a:ext uri="{53640926-AAD7-44D8-BBD7-CCE9431645EC}">
                        <a14:shadowObscured xmlns:a14="http://schemas.microsoft.com/office/drawing/2010/main"/>
                      </a:ext>
                    </a:extLst>
                  </pic:spPr>
                </pic:pic>
              </a:graphicData>
            </a:graphic>
          </wp:inline>
        </w:drawing>
      </w:r>
    </w:p>
    <w:p w14:paraId="40F3C735" w14:textId="60AB8F57" w:rsidR="00DB19EE" w:rsidRPr="00ED4120" w:rsidRDefault="00DB19EE" w:rsidP="00ED4120">
      <w:pPr>
        <w:rPr>
          <w:lang w:val="en-GB"/>
        </w:rPr>
      </w:pPr>
      <w:r>
        <w:rPr>
          <w:noProof/>
          <w:lang w:val="en-GB"/>
        </w:rPr>
        <w:lastRenderedPageBreak/>
        <w:drawing>
          <wp:inline distT="0" distB="0" distL="0" distR="0" wp14:anchorId="30A6E728" wp14:editId="3597172D">
            <wp:extent cx="3822700" cy="6604000"/>
            <wp:effectExtent l="0" t="0" r="0" b="0"/>
            <wp:docPr id="23" name="Picture 23" descr="A photograph of a Victoria University building, with cars parked outside the front of the building (photo credit: Tim Bell Studio). The photograph has a decorativ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hotograph of a Victoria University building, with cars parked outside the front of the building (photo credit: Tim Bell Studio). The photograph has a decorative grid."/>
                    <pic:cNvPicPr/>
                  </pic:nvPicPr>
                  <pic:blipFill>
                    <a:blip r:embed="rId25">
                      <a:extLst>
                        <a:ext uri="{28A0092B-C50C-407E-A947-70E740481C1C}">
                          <a14:useLocalDpi xmlns:a14="http://schemas.microsoft.com/office/drawing/2010/main"/>
                        </a:ext>
                      </a:extLst>
                    </a:blip>
                    <a:stretch>
                      <a:fillRect/>
                    </a:stretch>
                  </pic:blipFill>
                  <pic:spPr>
                    <a:xfrm>
                      <a:off x="0" y="0"/>
                      <a:ext cx="3822700" cy="6604000"/>
                    </a:xfrm>
                    <a:prstGeom prst="rect">
                      <a:avLst/>
                    </a:prstGeom>
                  </pic:spPr>
                </pic:pic>
              </a:graphicData>
            </a:graphic>
          </wp:inline>
        </w:drawing>
      </w:r>
    </w:p>
    <w:p w14:paraId="57DEFB38" w14:textId="77777777" w:rsidR="00505D8D" w:rsidRPr="00505D8D" w:rsidRDefault="00505D8D" w:rsidP="00DB19EE">
      <w:pPr>
        <w:pStyle w:val="Heading2"/>
        <w:rPr>
          <w:lang w:val="en-US"/>
        </w:rPr>
      </w:pPr>
      <w:r w:rsidRPr="00505D8D">
        <w:rPr>
          <w:lang w:val="en-US"/>
        </w:rPr>
        <w:t>Strong Communities</w:t>
      </w:r>
    </w:p>
    <w:p w14:paraId="2058840A" w14:textId="77777777" w:rsidR="00505D8D" w:rsidRPr="00DB19EE" w:rsidRDefault="00505D8D" w:rsidP="00DB19EE">
      <w:pPr>
        <w:pStyle w:val="ListParagraph"/>
        <w:numPr>
          <w:ilvl w:val="0"/>
          <w:numId w:val="43"/>
        </w:numPr>
        <w:rPr>
          <w:lang w:val="en-GB"/>
        </w:rPr>
      </w:pPr>
      <w:r w:rsidRPr="00DB19EE">
        <w:rPr>
          <w:lang w:val="en-GB"/>
        </w:rPr>
        <w:t xml:space="preserve">Invest in accessible social infrastructure such as libraries, recreation facilities, cultural </w:t>
      </w:r>
      <w:proofErr w:type="gramStart"/>
      <w:r w:rsidRPr="00DB19EE">
        <w:rPr>
          <w:lang w:val="en-GB"/>
        </w:rPr>
        <w:t>centres</w:t>
      </w:r>
      <w:proofErr w:type="gramEnd"/>
      <w:r w:rsidRPr="00DB19EE">
        <w:rPr>
          <w:lang w:val="en-GB"/>
        </w:rPr>
        <w:t xml:space="preserve"> and community hubs.</w:t>
      </w:r>
    </w:p>
    <w:p w14:paraId="7ECE2E4C" w14:textId="77777777" w:rsidR="00505D8D" w:rsidRPr="00DB19EE" w:rsidRDefault="00505D8D" w:rsidP="00DB19EE">
      <w:pPr>
        <w:pStyle w:val="ListParagraph"/>
        <w:numPr>
          <w:ilvl w:val="0"/>
          <w:numId w:val="43"/>
        </w:numPr>
        <w:rPr>
          <w:lang w:val="en-GB"/>
        </w:rPr>
      </w:pPr>
      <w:r w:rsidRPr="00DB19EE">
        <w:rPr>
          <w:lang w:val="en-GB"/>
        </w:rPr>
        <w:t xml:space="preserve">Expand the network of health and education facilities and precincts. </w:t>
      </w:r>
    </w:p>
    <w:p w14:paraId="46D3226E" w14:textId="77777777" w:rsidR="00505D8D" w:rsidRPr="00DB19EE" w:rsidRDefault="00505D8D" w:rsidP="00DB19EE">
      <w:pPr>
        <w:pStyle w:val="ListParagraph"/>
        <w:numPr>
          <w:ilvl w:val="0"/>
          <w:numId w:val="43"/>
        </w:numPr>
        <w:rPr>
          <w:lang w:val="en-GB"/>
        </w:rPr>
      </w:pPr>
      <w:r w:rsidRPr="00DB19EE">
        <w:rPr>
          <w:lang w:val="en-GB"/>
        </w:rPr>
        <w:t xml:space="preserve">Support the creation of 20-minute neighbourhoods by investing in activity centres. </w:t>
      </w:r>
    </w:p>
    <w:p w14:paraId="2CDCA383" w14:textId="1868590C" w:rsidR="00505D8D" w:rsidRDefault="00505D8D" w:rsidP="00DB19EE">
      <w:pPr>
        <w:pStyle w:val="ListParagraph"/>
        <w:numPr>
          <w:ilvl w:val="0"/>
          <w:numId w:val="43"/>
        </w:numPr>
        <w:rPr>
          <w:lang w:val="en-GB"/>
        </w:rPr>
      </w:pPr>
      <w:r w:rsidRPr="00DB19EE">
        <w:rPr>
          <w:lang w:val="en-GB"/>
        </w:rPr>
        <w:t xml:space="preserve">Plan for sporting and active recreation facilities in established and growth areas. </w:t>
      </w:r>
    </w:p>
    <w:p w14:paraId="762CDB20" w14:textId="224F1720" w:rsidR="00DB19EE" w:rsidRPr="00DB19EE" w:rsidRDefault="00DB19EE" w:rsidP="00DB19EE">
      <w:pPr>
        <w:rPr>
          <w:lang w:val="en-GB"/>
        </w:rPr>
      </w:pPr>
      <w:r>
        <w:rPr>
          <w:noProof/>
          <w:lang w:val="en-GB"/>
        </w:rPr>
        <w:lastRenderedPageBreak/>
        <w:drawing>
          <wp:inline distT="0" distB="0" distL="0" distR="0" wp14:anchorId="4F36DD19" wp14:editId="206FE05B">
            <wp:extent cx="6120130" cy="3285490"/>
            <wp:effectExtent l="0" t="0" r="1270" b="3810"/>
            <wp:docPr id="24" name="Picture 24" descr="A photograph looking down into a green valley with dense trees in the foreground and grassland with dispersed trees in the background (photo credit: Tim Bell Studio). The photograph has a decorativ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hotograph looking down into a green valley with dense trees in the foreground and grassland with dispersed trees in the background (photo credit: Tim Bell Studio). The photograph has a decorative grid."/>
                    <pic:cNvPicPr/>
                  </pic:nvPicPr>
                  <pic:blipFill>
                    <a:blip r:embed="rId26" cstate="email">
                      <a:extLst>
                        <a:ext uri="{28A0092B-C50C-407E-A947-70E740481C1C}">
                          <a14:useLocalDpi xmlns:a14="http://schemas.microsoft.com/office/drawing/2010/main"/>
                        </a:ext>
                      </a:extLst>
                    </a:blip>
                    <a:stretch>
                      <a:fillRect/>
                    </a:stretch>
                  </pic:blipFill>
                  <pic:spPr>
                    <a:xfrm>
                      <a:off x="0" y="0"/>
                      <a:ext cx="6120130" cy="3285490"/>
                    </a:xfrm>
                    <a:prstGeom prst="rect">
                      <a:avLst/>
                    </a:prstGeom>
                  </pic:spPr>
                </pic:pic>
              </a:graphicData>
            </a:graphic>
          </wp:inline>
        </w:drawing>
      </w:r>
    </w:p>
    <w:p w14:paraId="2779B25B" w14:textId="77777777" w:rsidR="00505D8D" w:rsidRPr="00505D8D" w:rsidRDefault="00505D8D" w:rsidP="00DB19EE">
      <w:pPr>
        <w:pStyle w:val="Heading2"/>
        <w:rPr>
          <w:lang w:val="en-US"/>
        </w:rPr>
      </w:pPr>
      <w:r w:rsidRPr="00505D8D">
        <w:rPr>
          <w:lang w:val="en-US"/>
        </w:rPr>
        <w:t>Sustainability and Resilience</w:t>
      </w:r>
    </w:p>
    <w:p w14:paraId="02BC17C4" w14:textId="77777777" w:rsidR="00505D8D" w:rsidRPr="00DB19EE" w:rsidRDefault="00505D8D" w:rsidP="00DB19EE">
      <w:pPr>
        <w:pStyle w:val="ListParagraph"/>
        <w:numPr>
          <w:ilvl w:val="0"/>
          <w:numId w:val="44"/>
        </w:numPr>
        <w:rPr>
          <w:lang w:val="en-GB"/>
        </w:rPr>
      </w:pPr>
      <w:r w:rsidRPr="00DB19EE">
        <w:rPr>
          <w:lang w:val="en-GB"/>
        </w:rPr>
        <w:t xml:space="preserve">Increase the tree canopy to 20 per cent and create cool places across the region. </w:t>
      </w:r>
    </w:p>
    <w:p w14:paraId="04E8715B" w14:textId="77777777" w:rsidR="00505D8D" w:rsidRPr="00DB19EE" w:rsidRDefault="00505D8D" w:rsidP="00DB19EE">
      <w:pPr>
        <w:pStyle w:val="ListParagraph"/>
        <w:numPr>
          <w:ilvl w:val="0"/>
          <w:numId w:val="44"/>
        </w:numPr>
        <w:rPr>
          <w:lang w:val="en-GB"/>
        </w:rPr>
      </w:pPr>
      <w:r w:rsidRPr="00DB19EE">
        <w:rPr>
          <w:lang w:val="en-GB"/>
        </w:rPr>
        <w:t xml:space="preserve">Manage the impact of sea level rise and bushfire risk. </w:t>
      </w:r>
    </w:p>
    <w:p w14:paraId="6451578C" w14:textId="77777777" w:rsidR="00505D8D" w:rsidRPr="00DB19EE" w:rsidRDefault="00505D8D" w:rsidP="00DB19EE">
      <w:pPr>
        <w:pStyle w:val="ListParagraph"/>
        <w:numPr>
          <w:ilvl w:val="0"/>
          <w:numId w:val="44"/>
        </w:numPr>
        <w:rPr>
          <w:lang w:val="en-GB"/>
        </w:rPr>
      </w:pPr>
      <w:r w:rsidRPr="00DB19EE">
        <w:rPr>
          <w:lang w:val="en-GB"/>
        </w:rPr>
        <w:t xml:space="preserve">Plan for increased access to recycled water. </w:t>
      </w:r>
    </w:p>
    <w:p w14:paraId="1F987C21" w14:textId="77777777" w:rsidR="00505D8D" w:rsidRPr="00DB19EE" w:rsidRDefault="00505D8D" w:rsidP="00DB19EE">
      <w:pPr>
        <w:pStyle w:val="ListParagraph"/>
        <w:numPr>
          <w:ilvl w:val="0"/>
          <w:numId w:val="44"/>
        </w:numPr>
        <w:rPr>
          <w:lang w:val="en-GB"/>
        </w:rPr>
      </w:pPr>
      <w:r w:rsidRPr="00DB19EE">
        <w:rPr>
          <w:lang w:val="en-GB"/>
        </w:rPr>
        <w:t>Capture and reuse more stormwater.</w:t>
      </w:r>
    </w:p>
    <w:p w14:paraId="37DEC638" w14:textId="77777777" w:rsidR="00505D8D" w:rsidRPr="00DB19EE" w:rsidRDefault="00505D8D" w:rsidP="00DB19EE">
      <w:pPr>
        <w:pStyle w:val="ListParagraph"/>
        <w:numPr>
          <w:ilvl w:val="0"/>
          <w:numId w:val="44"/>
        </w:numPr>
        <w:rPr>
          <w:lang w:val="en-GB"/>
        </w:rPr>
      </w:pPr>
      <w:r w:rsidRPr="00DB19EE">
        <w:rPr>
          <w:lang w:val="en-GB"/>
        </w:rPr>
        <w:t>Ensure development supports the changing energy supply network.</w:t>
      </w:r>
    </w:p>
    <w:p w14:paraId="78673013" w14:textId="77777777" w:rsidR="00505D8D" w:rsidRPr="00DB19EE" w:rsidRDefault="00505D8D" w:rsidP="00DB19EE">
      <w:pPr>
        <w:pStyle w:val="ListParagraph"/>
        <w:numPr>
          <w:ilvl w:val="0"/>
          <w:numId w:val="44"/>
        </w:numPr>
        <w:rPr>
          <w:lang w:val="en-GB"/>
        </w:rPr>
      </w:pPr>
      <w:r w:rsidRPr="00DB19EE">
        <w:rPr>
          <w:lang w:val="en-GB"/>
        </w:rPr>
        <w:t xml:space="preserve">Protect the Western Treatment Plant and the region’s future resource-recovery needs. </w:t>
      </w:r>
    </w:p>
    <w:p w14:paraId="0B78E926" w14:textId="77777777" w:rsidR="00DB0C6D" w:rsidRPr="00F15F14" w:rsidRDefault="00DB0C6D" w:rsidP="00DB0C6D"/>
    <w:p w14:paraId="3895093B" w14:textId="77777777" w:rsidR="00DB0C6D" w:rsidRPr="00CF6C82" w:rsidRDefault="00DB0C6D" w:rsidP="00DB0C6D">
      <w:pPr>
        <w:rPr>
          <w:b/>
          <w:bCs/>
        </w:rPr>
      </w:pPr>
      <w:r w:rsidRPr="00CF6C82">
        <w:rPr>
          <w:b/>
          <w:bCs/>
        </w:rPr>
        <w:t xml:space="preserve">© </w:t>
      </w:r>
      <w:r w:rsidRPr="0037045B">
        <w:t>The State of Victoria Department of Environment, Land, Water and Planning 2021</w:t>
      </w:r>
    </w:p>
    <w:p w14:paraId="488FFFA3" w14:textId="77777777" w:rsidR="00DB0C6D" w:rsidRPr="00CE0A31" w:rsidRDefault="00DB0C6D" w:rsidP="00DB0C6D">
      <w:pPr>
        <w:rPr>
          <w:lang w:val="en-US"/>
        </w:rPr>
      </w:pPr>
      <w:r w:rsidRPr="00CE0A31">
        <w:rPr>
          <w:lang w:val="en-US"/>
        </w:rPr>
        <w:t xml:space="preserve">This work is licensed under a Creative Commons Attribution 4.0 International </w:t>
      </w:r>
      <w:proofErr w:type="spellStart"/>
      <w:r w:rsidRPr="00CE0A31">
        <w:rPr>
          <w:lang w:val="en-US"/>
        </w:rPr>
        <w:t>licence</w:t>
      </w:r>
      <w:proofErr w:type="spellEnd"/>
      <w:r w:rsidRPr="00CE0A31">
        <w:rPr>
          <w:lang w:val="en-US"/>
        </w:rPr>
        <w:t xml:space="preserve">. You are free to re-use the work under that </w:t>
      </w:r>
      <w:proofErr w:type="spellStart"/>
      <w:r w:rsidRPr="00CE0A31">
        <w:rPr>
          <w:lang w:val="en-US"/>
        </w:rPr>
        <w:t>licence</w:t>
      </w:r>
      <w:proofErr w:type="spellEnd"/>
      <w:r w:rsidRPr="00CE0A31">
        <w:rPr>
          <w:lang w:val="en-US"/>
        </w:rPr>
        <w:t xml:space="preserve">, on the condition that you credit the State of Victoria as author. The </w:t>
      </w:r>
      <w:proofErr w:type="spellStart"/>
      <w:r w:rsidRPr="00CE0A31">
        <w:rPr>
          <w:lang w:val="en-US"/>
        </w:rPr>
        <w:t>licence</w:t>
      </w:r>
      <w:proofErr w:type="spellEnd"/>
      <w:r w:rsidRPr="00CE0A31">
        <w:rPr>
          <w:lang w:val="en-US"/>
        </w:rPr>
        <w:t xml:space="preserve"> does not apply to any images, </w:t>
      </w:r>
      <w:proofErr w:type="gramStart"/>
      <w:r w:rsidRPr="00CE0A31">
        <w:rPr>
          <w:lang w:val="en-US"/>
        </w:rPr>
        <w:t>photographs</w:t>
      </w:r>
      <w:proofErr w:type="gramEnd"/>
      <w:r w:rsidRPr="00CE0A31">
        <w:rPr>
          <w:lang w:val="en-US"/>
        </w:rPr>
        <w:t xml:space="preserve"> or branding, including the Victorian Coat of Arms, the Victorian Government logo and the Department of Environment, Land, Water and Planning (DELWP) logo. To view a copy of this </w:t>
      </w:r>
      <w:proofErr w:type="spellStart"/>
      <w:r w:rsidRPr="00CE0A31">
        <w:rPr>
          <w:lang w:val="en-US"/>
        </w:rPr>
        <w:t>licence</w:t>
      </w:r>
      <w:proofErr w:type="spellEnd"/>
      <w:r w:rsidRPr="00CE0A31">
        <w:rPr>
          <w:lang w:val="en-US"/>
        </w:rPr>
        <w:t xml:space="preserve">, visit http://creativecommons.org/licenses/by/4.0/ </w:t>
      </w:r>
    </w:p>
    <w:p w14:paraId="574EFCEF" w14:textId="578B86E1" w:rsidR="00DB0C6D" w:rsidRPr="00CE0A31" w:rsidRDefault="00DB0C6D" w:rsidP="00DB0C6D">
      <w:pPr>
        <w:rPr>
          <w:lang w:val="en-US"/>
        </w:rPr>
      </w:pPr>
      <w:r w:rsidRPr="00CE0A31">
        <w:rPr>
          <w:lang w:val="en-US"/>
        </w:rPr>
        <w:t xml:space="preserve">ISBN </w:t>
      </w:r>
      <w:r w:rsidR="00DF4F61" w:rsidRPr="00DF4F61">
        <w:rPr>
          <w:rFonts w:eastAsia="Calibri" w:cs="Arial"/>
          <w:color w:val="000000"/>
        </w:rPr>
        <w:t>978-1-76105-652-9</w:t>
      </w:r>
      <w:r w:rsidRPr="00CE0A31">
        <w:rPr>
          <w:lang w:val="en-US"/>
        </w:rPr>
        <w:t xml:space="preserve"> (pdf/online/MS word)</w:t>
      </w:r>
    </w:p>
    <w:p w14:paraId="0C4A4C2C" w14:textId="77777777" w:rsidR="00DB0C6D" w:rsidRPr="00CE0A31" w:rsidRDefault="00DB0C6D" w:rsidP="00DB0C6D">
      <w:pPr>
        <w:pStyle w:val="Heading4"/>
        <w:rPr>
          <w:lang w:val="en-US"/>
        </w:rPr>
      </w:pPr>
      <w:r w:rsidRPr="00CE0A31">
        <w:rPr>
          <w:lang w:val="en-US"/>
        </w:rPr>
        <w:t>Disclaimer</w:t>
      </w:r>
    </w:p>
    <w:p w14:paraId="1958E451" w14:textId="77777777" w:rsidR="00DB0C6D" w:rsidRPr="00CE0A31" w:rsidRDefault="00DB0C6D" w:rsidP="00DB0C6D">
      <w:pPr>
        <w:rPr>
          <w:lang w:val="en-US"/>
        </w:rPr>
      </w:pPr>
      <w:r w:rsidRPr="00CE0A31">
        <w:rPr>
          <w:lang w:val="en-US"/>
        </w:rPr>
        <w:t xml:space="preserve">This publication may be of assistance to </w:t>
      </w:r>
      <w:proofErr w:type="gramStart"/>
      <w:r w:rsidRPr="00CE0A31">
        <w:rPr>
          <w:lang w:val="en-US"/>
        </w:rPr>
        <w:t>you</w:t>
      </w:r>
      <w:proofErr w:type="gramEnd"/>
      <w:r w:rsidRPr="00CE0A31">
        <w:rPr>
          <w:lang w:val="en-US"/>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3BB0FA" w14:textId="77777777" w:rsidR="00DB0C6D" w:rsidRPr="00CE0A31" w:rsidRDefault="00DB0C6D" w:rsidP="00DB0C6D">
      <w:pPr>
        <w:pStyle w:val="Heading4"/>
        <w:rPr>
          <w:lang w:val="en-US"/>
        </w:rPr>
      </w:pPr>
      <w:r w:rsidRPr="00CE0A31">
        <w:rPr>
          <w:lang w:val="en-US"/>
        </w:rPr>
        <w:t>Credits</w:t>
      </w:r>
    </w:p>
    <w:p w14:paraId="4701071D" w14:textId="77777777" w:rsidR="00DB0C6D" w:rsidRPr="00CE0A31" w:rsidRDefault="00DB0C6D" w:rsidP="00DB0C6D">
      <w:pPr>
        <w:rPr>
          <w:lang w:val="en-US"/>
        </w:rPr>
      </w:pPr>
      <w:r w:rsidRPr="00CE0A31">
        <w:rPr>
          <w:lang w:val="en-US"/>
        </w:rPr>
        <w:t xml:space="preserve">Green Scribble (graphic design); Tim Bell Studio </w:t>
      </w:r>
      <w:r>
        <w:rPr>
          <w:lang w:val="en-US"/>
        </w:rPr>
        <w:t xml:space="preserve">(photos) </w:t>
      </w:r>
      <w:r w:rsidRPr="00CE0A31">
        <w:rPr>
          <w:lang w:val="en-US"/>
        </w:rPr>
        <w:t>and Department of Jobs, Precincts and Regions (photos).</w:t>
      </w:r>
    </w:p>
    <w:p w14:paraId="0D7AC865" w14:textId="77777777" w:rsidR="00DB0C6D" w:rsidRPr="00CE0A31" w:rsidRDefault="00DB0C6D" w:rsidP="00DB0C6D">
      <w:pPr>
        <w:pStyle w:val="Heading4"/>
        <w:rPr>
          <w:lang w:val="en-US"/>
        </w:rPr>
      </w:pPr>
      <w:r w:rsidRPr="00CF6C82">
        <w:t>Accessibility</w:t>
      </w:r>
    </w:p>
    <w:p w14:paraId="3A66818A" w14:textId="77777777" w:rsidR="00DB0C6D" w:rsidRDefault="00DB0C6D" w:rsidP="00DB0C6D">
      <w:pPr>
        <w:rPr>
          <w:rFonts w:cs="Arial"/>
        </w:rPr>
      </w:pPr>
      <w:r w:rsidRPr="00CE0A31">
        <w:rPr>
          <w:rFonts w:cs="Arial"/>
          <w:color w:val="191919"/>
          <w:lang w:val="en-US"/>
        </w:rPr>
        <w:t xml:space="preserve">If you would like to receive this publication in an alternative format, please telephone the DELWP Customer Service Centre on 136 186, email customer.service@delwp.vic.gov.au </w:t>
      </w:r>
      <w:r w:rsidRPr="00CE0A31">
        <w:rPr>
          <w:rFonts w:cs="Arial"/>
          <w:color w:val="191919"/>
          <w:lang w:val="en-US"/>
        </w:rPr>
        <w:lastRenderedPageBreak/>
        <w:t xml:space="preserve">or via the National Relay Service on 133 677 www.relayservice.com.au. This document is also available on the internet at </w:t>
      </w:r>
      <w:r>
        <w:rPr>
          <w:rFonts w:cs="Arial"/>
        </w:rPr>
        <w:t>www.delwp.vic.gov.au</w:t>
      </w:r>
    </w:p>
    <w:p w14:paraId="0984637A" w14:textId="77777777" w:rsidR="00DB0C6D" w:rsidRDefault="00DB0C6D" w:rsidP="00DB0C6D">
      <w:pPr>
        <w:rPr>
          <w:rFonts w:cs="Arial"/>
        </w:rPr>
      </w:pPr>
      <w:r>
        <w:rPr>
          <w:rFonts w:cs="Arial"/>
        </w:rPr>
        <w:t>Submissions can be made online at engage.vic.gov.au</w:t>
      </w:r>
    </w:p>
    <w:p w14:paraId="36E8F8B7" w14:textId="77777777" w:rsidR="00DB0C6D" w:rsidRPr="00F15F14" w:rsidRDefault="00505D8D" w:rsidP="00DB0C6D">
      <w:pPr>
        <w:rPr>
          <w:rFonts w:cs="Arial"/>
        </w:rPr>
      </w:pPr>
      <w:r>
        <w:rPr>
          <w:rFonts w:cs="Arial"/>
        </w:rPr>
        <w:t xml:space="preserve">For any questions or assistance please contact </w:t>
      </w:r>
      <w:r w:rsidR="00DB0C6D">
        <w:rPr>
          <w:rFonts w:cs="Arial"/>
        </w:rPr>
        <w:t>lufp@delwp.vic.gov.au</w:t>
      </w:r>
    </w:p>
    <w:p w14:paraId="120A2FC4" w14:textId="2ABF6455" w:rsidR="00E157FC" w:rsidRPr="0039777E" w:rsidRDefault="00E157FC" w:rsidP="00505D8D"/>
    <w:sectPr w:rsidR="00E157FC" w:rsidRPr="0039777E" w:rsidSect="003533B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32398" w14:textId="77777777" w:rsidR="00122200" w:rsidRDefault="00122200" w:rsidP="005B0EDB">
      <w:pPr>
        <w:spacing w:before="0" w:after="0"/>
      </w:pPr>
      <w:r>
        <w:separator/>
      </w:r>
    </w:p>
  </w:endnote>
  <w:endnote w:type="continuationSeparator" w:id="0">
    <w:p w14:paraId="3DED8CB0" w14:textId="77777777" w:rsidR="00122200" w:rsidRDefault="00122200" w:rsidP="005B0EDB">
      <w:pPr>
        <w:spacing w:before="0" w:after="0"/>
      </w:pPr>
      <w:r>
        <w:continuationSeparator/>
      </w:r>
    </w:p>
  </w:endnote>
  <w:endnote w:type="continuationNotice" w:id="1">
    <w:p w14:paraId="3C0A8422" w14:textId="77777777" w:rsidR="00122200" w:rsidRDefault="001222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Italic">
    <w:panose1 w:val="000007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17495" w14:textId="3750F2E8" w:rsidR="003533B3" w:rsidRDefault="003533B3">
    <w:pPr>
      <w:pStyle w:val="Footer"/>
    </w:pPr>
    <w:r>
      <w:rPr>
        <w:noProof/>
      </w:rPr>
      <w:drawing>
        <wp:anchor distT="0" distB="0" distL="114300" distR="114300" simplePos="0" relativeHeight="251658240" behindDoc="0" locked="0" layoutInCell="1" allowOverlap="1" wp14:anchorId="0F440BEA" wp14:editId="37837B62">
          <wp:simplePos x="0" y="0"/>
          <wp:positionH relativeFrom="page">
            <wp:align>right</wp:align>
          </wp:positionH>
          <wp:positionV relativeFrom="paragraph">
            <wp:posOffset>194</wp:posOffset>
          </wp:positionV>
          <wp:extent cx="2417445" cy="1089025"/>
          <wp:effectExtent l="0" t="0" r="0" b="0"/>
          <wp:wrapThrough wrapText="bothSides">
            <wp:wrapPolygon edited="0">
              <wp:start x="0" y="0"/>
              <wp:lineTo x="0" y="1134"/>
              <wp:lineTo x="1021" y="6045"/>
              <wp:lineTo x="1872" y="11713"/>
              <wp:lineTo x="2723" y="11713"/>
              <wp:lineTo x="14979" y="10957"/>
              <wp:lineTo x="17532" y="10202"/>
              <wp:lineTo x="16681" y="6045"/>
              <wp:lineTo x="17532" y="4156"/>
              <wp:lineTo x="16340" y="3401"/>
              <wp:lineTo x="5106" y="0"/>
              <wp:lineTo x="0" y="0"/>
            </wp:wrapPolygon>
          </wp:wrapThrough>
          <wp:docPr id="6" name="Picture 6" descr="Victorian State Government Department of Environment, Land, Water and Plann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n State Government Department of Environment, Land, Water and Planning logo. "/>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1744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inline distT="0" distB="0" distL="0" distR="0" wp14:anchorId="1CAEE270" wp14:editId="58B98ED6">
          <wp:extent cx="3848100" cy="720090"/>
          <wp:effectExtent l="0" t="0" r="0" b="0"/>
          <wp:docPr id="5" name="Picture 5"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wp.vic.gov.a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2270B" w14:textId="5F34B8EF" w:rsidR="00B10C13" w:rsidRDefault="00B10C13">
    <w:pPr>
      <w:pStyle w:val="Footer"/>
    </w:pPr>
    <w:r>
      <w:rPr>
        <w:rFonts w:ascii="Times New Roman" w:hAnsi="Times New Roman" w:cs="Times New Roman"/>
        <w:noProof/>
      </w:rPr>
      <w:drawing>
        <wp:inline distT="0" distB="0" distL="0" distR="0" wp14:anchorId="315013CA" wp14:editId="04A79BFE">
          <wp:extent cx="3848100" cy="720090"/>
          <wp:effectExtent l="0" t="0" r="0" b="0"/>
          <wp:docPr id="8" name="Picture 8" descr="delwp.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wp.vic.gov.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72009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75D0F" w14:textId="76B6C5A7" w:rsidR="00B10C13" w:rsidRDefault="00B1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AFD69" w14:textId="77777777" w:rsidR="00122200" w:rsidRDefault="00122200" w:rsidP="005B0EDB">
      <w:pPr>
        <w:spacing w:before="0" w:after="0"/>
      </w:pPr>
      <w:r>
        <w:separator/>
      </w:r>
    </w:p>
  </w:footnote>
  <w:footnote w:type="continuationSeparator" w:id="0">
    <w:p w14:paraId="28A49F90" w14:textId="77777777" w:rsidR="00122200" w:rsidRDefault="00122200" w:rsidP="005B0EDB">
      <w:pPr>
        <w:spacing w:before="0" w:after="0"/>
      </w:pPr>
      <w:r>
        <w:continuationSeparator/>
      </w:r>
    </w:p>
  </w:footnote>
  <w:footnote w:type="continuationNotice" w:id="1">
    <w:p w14:paraId="21CC8D8C" w14:textId="77777777" w:rsidR="00122200" w:rsidRDefault="00122200">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0163D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0C40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4C3C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34DA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00DC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54E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02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26F4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2E2C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D2BA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04DD4"/>
    <w:multiLevelType w:val="hybridMultilevel"/>
    <w:tmpl w:val="2096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E4873"/>
    <w:multiLevelType w:val="hybridMultilevel"/>
    <w:tmpl w:val="4B682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8E42E4"/>
    <w:multiLevelType w:val="multilevel"/>
    <w:tmpl w:val="D9E47A2E"/>
    <w:styleLink w:val="CurrentList1"/>
    <w:lvl w:ilvl="0">
      <w:start w:val="1"/>
      <w:numFmt w:val="decimal"/>
      <w:lvlText w:val="Tabl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D50953"/>
    <w:multiLevelType w:val="hybridMultilevel"/>
    <w:tmpl w:val="03CE742C"/>
    <w:lvl w:ilvl="0" w:tplc="1E863F02">
      <w:start w:val="1"/>
      <w:numFmt w:val="none"/>
      <w:pStyle w:val="Source"/>
      <w:lvlText w:val="Source:"/>
      <w:lvlJc w:val="left"/>
      <w:pPr>
        <w:ind w:left="851" w:hanging="851"/>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3D677B"/>
    <w:multiLevelType w:val="hybridMultilevel"/>
    <w:tmpl w:val="9B38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0261FA"/>
    <w:multiLevelType w:val="hybridMultilevel"/>
    <w:tmpl w:val="23FCFC6C"/>
    <w:lvl w:ilvl="0" w:tplc="4238C39A">
      <w:start w:val="1"/>
      <w:numFmt w:val="decimalZero"/>
      <w:pStyle w:val="DirectionNumberingNumbering"/>
      <w:lvlText w:val="Direction %1."/>
      <w:lvlJc w:val="right"/>
      <w:pPr>
        <w:ind w:left="72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8B48B9"/>
    <w:multiLevelType w:val="multilevel"/>
    <w:tmpl w:val="7CE874C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3D5C93"/>
    <w:multiLevelType w:val="hybridMultilevel"/>
    <w:tmpl w:val="358C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944C92"/>
    <w:multiLevelType w:val="hybridMultilevel"/>
    <w:tmpl w:val="A4BE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493F87"/>
    <w:multiLevelType w:val="hybridMultilevel"/>
    <w:tmpl w:val="63D8E93C"/>
    <w:lvl w:ilvl="0" w:tplc="20BC3EEC">
      <w:start w:val="1"/>
      <w:numFmt w:val="decimalZero"/>
      <w:pStyle w:val="Style1"/>
      <w:lvlText w:val="Strategy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5A18DD"/>
    <w:multiLevelType w:val="hybridMultilevel"/>
    <w:tmpl w:val="3584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6E1677"/>
    <w:multiLevelType w:val="hybridMultilevel"/>
    <w:tmpl w:val="10EEE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9461CD"/>
    <w:multiLevelType w:val="hybridMultilevel"/>
    <w:tmpl w:val="5CB4E86E"/>
    <w:lvl w:ilvl="0" w:tplc="54A80E8E">
      <w:start w:val="1"/>
      <w:numFmt w:val="bullet"/>
      <w:lvlText w:val="-"/>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956607"/>
    <w:multiLevelType w:val="hybridMultilevel"/>
    <w:tmpl w:val="2E90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D9624B"/>
    <w:multiLevelType w:val="hybridMultilevel"/>
    <w:tmpl w:val="5736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881700"/>
    <w:multiLevelType w:val="hybridMultilevel"/>
    <w:tmpl w:val="9A0E7428"/>
    <w:lvl w:ilvl="0" w:tplc="B240F63A">
      <w:start w:val="1"/>
      <w:numFmt w:val="decimal"/>
      <w:pStyle w:val="Actions"/>
      <w:lvlText w:val="Action %1."/>
      <w:lvlJc w:val="left"/>
      <w:pPr>
        <w:ind w:left="0" w:firstLine="0"/>
      </w:pPr>
      <w:rPr>
        <w:rFonts w:ascii="Arial" w:hAnsi="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A7675F"/>
    <w:multiLevelType w:val="hybridMultilevel"/>
    <w:tmpl w:val="F6FA7ECA"/>
    <w:lvl w:ilvl="0" w:tplc="A192017C">
      <w:start w:val="1"/>
      <w:numFmt w:val="decimal"/>
      <w:pStyle w:val="Mapheading"/>
      <w:lvlText w:val="Map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1817D7"/>
    <w:multiLevelType w:val="hybridMultilevel"/>
    <w:tmpl w:val="B322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D44124"/>
    <w:multiLevelType w:val="hybridMultilevel"/>
    <w:tmpl w:val="9B20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1B6C4A"/>
    <w:multiLevelType w:val="hybridMultilevel"/>
    <w:tmpl w:val="2466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E44453"/>
    <w:multiLevelType w:val="hybridMultilevel"/>
    <w:tmpl w:val="EEA4C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A357AA"/>
    <w:multiLevelType w:val="hybridMultilevel"/>
    <w:tmpl w:val="88C8E578"/>
    <w:lvl w:ilvl="0" w:tplc="AE4883B6">
      <w:start w:val="1"/>
      <w:numFmt w:val="decimal"/>
      <w:pStyle w:val="Figureheading"/>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E535A3"/>
    <w:multiLevelType w:val="multilevel"/>
    <w:tmpl w:val="BC208CB0"/>
    <w:styleLink w:val="CurrentList4"/>
    <w:lvl w:ilvl="0">
      <w:start w:val="1"/>
      <w:numFmt w:val="decimalZero"/>
      <w:lvlText w:val="CHAPTER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683849"/>
    <w:multiLevelType w:val="hybridMultilevel"/>
    <w:tmpl w:val="1EB0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C87708"/>
    <w:multiLevelType w:val="hybridMultilevel"/>
    <w:tmpl w:val="61A8BFDA"/>
    <w:lvl w:ilvl="0" w:tplc="54A80E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004A4A"/>
    <w:multiLevelType w:val="hybridMultilevel"/>
    <w:tmpl w:val="C38EDA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DB852E0"/>
    <w:multiLevelType w:val="hybridMultilevel"/>
    <w:tmpl w:val="4162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F14425"/>
    <w:multiLevelType w:val="hybridMultilevel"/>
    <w:tmpl w:val="1554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0E0235"/>
    <w:multiLevelType w:val="hybridMultilevel"/>
    <w:tmpl w:val="B618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8C0508"/>
    <w:multiLevelType w:val="hybridMultilevel"/>
    <w:tmpl w:val="48D8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7852C1"/>
    <w:multiLevelType w:val="hybridMultilevel"/>
    <w:tmpl w:val="049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5E2089"/>
    <w:multiLevelType w:val="hybridMultilevel"/>
    <w:tmpl w:val="E0F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DC4584"/>
    <w:multiLevelType w:val="hybridMultilevel"/>
    <w:tmpl w:val="8E5000A0"/>
    <w:lvl w:ilvl="0" w:tplc="46963CD4">
      <w:start w:val="1"/>
      <w:numFmt w:val="decimal"/>
      <w:pStyle w:val="TableHeadingHeadings"/>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C8191B"/>
    <w:multiLevelType w:val="hybridMultilevel"/>
    <w:tmpl w:val="92508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802A9D"/>
    <w:multiLevelType w:val="hybridMultilevel"/>
    <w:tmpl w:val="938E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502AD7"/>
    <w:multiLevelType w:val="multilevel"/>
    <w:tmpl w:val="177074B2"/>
    <w:styleLink w:val="CurrentList3"/>
    <w:lvl w:ilvl="0">
      <w:start w:val="1"/>
      <w:numFmt w:val="decimal"/>
      <w:lvlText w:val="Action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2751FE"/>
    <w:multiLevelType w:val="hybridMultilevel"/>
    <w:tmpl w:val="69D8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42"/>
  </w:num>
  <w:num w:numId="4">
    <w:abstractNumId w:val="12"/>
  </w:num>
  <w:num w:numId="5">
    <w:abstractNumId w:val="26"/>
  </w:num>
  <w:num w:numId="6">
    <w:abstractNumId w:val="15"/>
  </w:num>
  <w:num w:numId="7">
    <w:abstractNumId w:val="16"/>
  </w:num>
  <w:num w:numId="8">
    <w:abstractNumId w:val="25"/>
  </w:num>
  <w:num w:numId="9">
    <w:abstractNumId w:val="45"/>
  </w:num>
  <w:num w:numId="10">
    <w:abstractNumId w:val="13"/>
  </w:num>
  <w:num w:numId="11">
    <w:abstractNumId w:val="32"/>
  </w:num>
  <w:num w:numId="12">
    <w:abstractNumId w:val="20"/>
  </w:num>
  <w:num w:numId="13">
    <w:abstractNumId w:val="30"/>
  </w:num>
  <w:num w:numId="14">
    <w:abstractNumId w:val="18"/>
  </w:num>
  <w:num w:numId="15">
    <w:abstractNumId w:val="27"/>
  </w:num>
  <w:num w:numId="16">
    <w:abstractNumId w:val="23"/>
  </w:num>
  <w:num w:numId="17">
    <w:abstractNumId w:val="17"/>
  </w:num>
  <w:num w:numId="18">
    <w:abstractNumId w:val="36"/>
  </w:num>
  <w:num w:numId="19">
    <w:abstractNumId w:val="21"/>
  </w:num>
  <w:num w:numId="20">
    <w:abstractNumId w:val="14"/>
  </w:num>
  <w:num w:numId="21">
    <w:abstractNumId w:val="29"/>
  </w:num>
  <w:num w:numId="22">
    <w:abstractNumId w:val="46"/>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44"/>
  </w:num>
  <w:num w:numId="34">
    <w:abstractNumId w:val="11"/>
  </w:num>
  <w:num w:numId="35">
    <w:abstractNumId w:val="41"/>
  </w:num>
  <w:num w:numId="36">
    <w:abstractNumId w:val="10"/>
  </w:num>
  <w:num w:numId="37">
    <w:abstractNumId w:val="43"/>
  </w:num>
  <w:num w:numId="38">
    <w:abstractNumId w:val="40"/>
  </w:num>
  <w:num w:numId="39">
    <w:abstractNumId w:val="24"/>
  </w:num>
  <w:num w:numId="40">
    <w:abstractNumId w:val="37"/>
  </w:num>
  <w:num w:numId="41">
    <w:abstractNumId w:val="38"/>
  </w:num>
  <w:num w:numId="42">
    <w:abstractNumId w:val="33"/>
  </w:num>
  <w:num w:numId="43">
    <w:abstractNumId w:val="39"/>
  </w:num>
  <w:num w:numId="44">
    <w:abstractNumId w:val="28"/>
  </w:num>
  <w:num w:numId="45">
    <w:abstractNumId w:val="22"/>
  </w:num>
  <w:num w:numId="46">
    <w:abstractNumId w:val="34"/>
  </w:num>
  <w:num w:numId="47">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81"/>
    <w:rsid w:val="000235F8"/>
    <w:rsid w:val="0003666E"/>
    <w:rsid w:val="00061453"/>
    <w:rsid w:val="00064538"/>
    <w:rsid w:val="00064DD9"/>
    <w:rsid w:val="00066FC3"/>
    <w:rsid w:val="000679D9"/>
    <w:rsid w:val="000731AF"/>
    <w:rsid w:val="00073CF1"/>
    <w:rsid w:val="0008791E"/>
    <w:rsid w:val="00087F86"/>
    <w:rsid w:val="00094323"/>
    <w:rsid w:val="000B404F"/>
    <w:rsid w:val="000D7CB1"/>
    <w:rsid w:val="000F7941"/>
    <w:rsid w:val="001114FC"/>
    <w:rsid w:val="00122200"/>
    <w:rsid w:val="001247FC"/>
    <w:rsid w:val="00137C81"/>
    <w:rsid w:val="001415B1"/>
    <w:rsid w:val="00165F36"/>
    <w:rsid w:val="00171441"/>
    <w:rsid w:val="00172E75"/>
    <w:rsid w:val="001820D6"/>
    <w:rsid w:val="0019549F"/>
    <w:rsid w:val="001964A5"/>
    <w:rsid w:val="001A6860"/>
    <w:rsid w:val="001D21CC"/>
    <w:rsid w:val="001D565E"/>
    <w:rsid w:val="001E23BF"/>
    <w:rsid w:val="00210FF8"/>
    <w:rsid w:val="00224DB9"/>
    <w:rsid w:val="00226F6C"/>
    <w:rsid w:val="0023209F"/>
    <w:rsid w:val="00242A1D"/>
    <w:rsid w:val="002437E1"/>
    <w:rsid w:val="00251614"/>
    <w:rsid w:val="002677C3"/>
    <w:rsid w:val="00293267"/>
    <w:rsid w:val="002A59F2"/>
    <w:rsid w:val="002B1B70"/>
    <w:rsid w:val="002B5FBC"/>
    <w:rsid w:val="002B6ED1"/>
    <w:rsid w:val="002C10DC"/>
    <w:rsid w:val="002D15ED"/>
    <w:rsid w:val="003000CB"/>
    <w:rsid w:val="00300408"/>
    <w:rsid w:val="00301E42"/>
    <w:rsid w:val="00307571"/>
    <w:rsid w:val="00310BFC"/>
    <w:rsid w:val="00315A2E"/>
    <w:rsid w:val="00321736"/>
    <w:rsid w:val="003339B1"/>
    <w:rsid w:val="00334AC0"/>
    <w:rsid w:val="0034480A"/>
    <w:rsid w:val="00346CE0"/>
    <w:rsid w:val="00347ADA"/>
    <w:rsid w:val="003533B3"/>
    <w:rsid w:val="00365CCF"/>
    <w:rsid w:val="0037045B"/>
    <w:rsid w:val="003740F5"/>
    <w:rsid w:val="00375BE2"/>
    <w:rsid w:val="0038356B"/>
    <w:rsid w:val="00384F37"/>
    <w:rsid w:val="0039310E"/>
    <w:rsid w:val="0039470E"/>
    <w:rsid w:val="0039777E"/>
    <w:rsid w:val="003A015A"/>
    <w:rsid w:val="003A1966"/>
    <w:rsid w:val="003C15A6"/>
    <w:rsid w:val="003C627B"/>
    <w:rsid w:val="003D438A"/>
    <w:rsid w:val="003E0601"/>
    <w:rsid w:val="003E141E"/>
    <w:rsid w:val="003E744B"/>
    <w:rsid w:val="003E7DC7"/>
    <w:rsid w:val="00400DAE"/>
    <w:rsid w:val="00407DE8"/>
    <w:rsid w:val="00414108"/>
    <w:rsid w:val="004174AC"/>
    <w:rsid w:val="00420B17"/>
    <w:rsid w:val="00423C50"/>
    <w:rsid w:val="0044226E"/>
    <w:rsid w:val="004512CC"/>
    <w:rsid w:val="00467694"/>
    <w:rsid w:val="00481F6C"/>
    <w:rsid w:val="00486A00"/>
    <w:rsid w:val="004A638E"/>
    <w:rsid w:val="004B7B46"/>
    <w:rsid w:val="004C1DBE"/>
    <w:rsid w:val="004E1ADF"/>
    <w:rsid w:val="004E377C"/>
    <w:rsid w:val="004E4788"/>
    <w:rsid w:val="004F1296"/>
    <w:rsid w:val="004F1DC8"/>
    <w:rsid w:val="004F3EAD"/>
    <w:rsid w:val="004F446F"/>
    <w:rsid w:val="004F66D6"/>
    <w:rsid w:val="00503822"/>
    <w:rsid w:val="00505D8D"/>
    <w:rsid w:val="00507299"/>
    <w:rsid w:val="0051330F"/>
    <w:rsid w:val="00513FD2"/>
    <w:rsid w:val="00520649"/>
    <w:rsid w:val="005223C1"/>
    <w:rsid w:val="00523238"/>
    <w:rsid w:val="00524657"/>
    <w:rsid w:val="005449FF"/>
    <w:rsid w:val="00547B55"/>
    <w:rsid w:val="00555F85"/>
    <w:rsid w:val="005577B7"/>
    <w:rsid w:val="00562A5C"/>
    <w:rsid w:val="00563977"/>
    <w:rsid w:val="00564C52"/>
    <w:rsid w:val="00566B02"/>
    <w:rsid w:val="00571160"/>
    <w:rsid w:val="00574AE4"/>
    <w:rsid w:val="00586827"/>
    <w:rsid w:val="005B0B5A"/>
    <w:rsid w:val="005B0EDB"/>
    <w:rsid w:val="005B340B"/>
    <w:rsid w:val="005B39F1"/>
    <w:rsid w:val="005B6AAB"/>
    <w:rsid w:val="005B733A"/>
    <w:rsid w:val="005E6901"/>
    <w:rsid w:val="005F5078"/>
    <w:rsid w:val="0062007C"/>
    <w:rsid w:val="0062287E"/>
    <w:rsid w:val="00624188"/>
    <w:rsid w:val="00625928"/>
    <w:rsid w:val="00630021"/>
    <w:rsid w:val="006357E6"/>
    <w:rsid w:val="00636627"/>
    <w:rsid w:val="00641ACF"/>
    <w:rsid w:val="0065396C"/>
    <w:rsid w:val="00670CAB"/>
    <w:rsid w:val="00685FF5"/>
    <w:rsid w:val="00691881"/>
    <w:rsid w:val="006921F2"/>
    <w:rsid w:val="00697CBC"/>
    <w:rsid w:val="006A0BFB"/>
    <w:rsid w:val="006A2F14"/>
    <w:rsid w:val="006B1A50"/>
    <w:rsid w:val="006B5AAE"/>
    <w:rsid w:val="006B7351"/>
    <w:rsid w:val="006D0DD4"/>
    <w:rsid w:val="006F0AA4"/>
    <w:rsid w:val="006F5F29"/>
    <w:rsid w:val="006F690D"/>
    <w:rsid w:val="006F7408"/>
    <w:rsid w:val="007207F0"/>
    <w:rsid w:val="00733B74"/>
    <w:rsid w:val="00733D45"/>
    <w:rsid w:val="0075488C"/>
    <w:rsid w:val="00764C6F"/>
    <w:rsid w:val="00776D28"/>
    <w:rsid w:val="0078572B"/>
    <w:rsid w:val="0079491B"/>
    <w:rsid w:val="00797C21"/>
    <w:rsid w:val="007B0F0D"/>
    <w:rsid w:val="007B7B2E"/>
    <w:rsid w:val="007D22DB"/>
    <w:rsid w:val="007D61F4"/>
    <w:rsid w:val="007D773D"/>
    <w:rsid w:val="007E33AB"/>
    <w:rsid w:val="007E4F30"/>
    <w:rsid w:val="007F2398"/>
    <w:rsid w:val="007F45F4"/>
    <w:rsid w:val="008052BD"/>
    <w:rsid w:val="00830056"/>
    <w:rsid w:val="00841B41"/>
    <w:rsid w:val="00855190"/>
    <w:rsid w:val="00855B0E"/>
    <w:rsid w:val="00857C8D"/>
    <w:rsid w:val="00862B91"/>
    <w:rsid w:val="00864861"/>
    <w:rsid w:val="00881995"/>
    <w:rsid w:val="008927C4"/>
    <w:rsid w:val="008936FB"/>
    <w:rsid w:val="00894BFD"/>
    <w:rsid w:val="008969D3"/>
    <w:rsid w:val="008A12DF"/>
    <w:rsid w:val="008A213D"/>
    <w:rsid w:val="008A6D85"/>
    <w:rsid w:val="008A793D"/>
    <w:rsid w:val="008B2070"/>
    <w:rsid w:val="008B6276"/>
    <w:rsid w:val="008C1F0E"/>
    <w:rsid w:val="0090654C"/>
    <w:rsid w:val="009304EA"/>
    <w:rsid w:val="00941A9A"/>
    <w:rsid w:val="009420B8"/>
    <w:rsid w:val="00946099"/>
    <w:rsid w:val="00946AB9"/>
    <w:rsid w:val="0094768F"/>
    <w:rsid w:val="00952436"/>
    <w:rsid w:val="009651CC"/>
    <w:rsid w:val="009676E5"/>
    <w:rsid w:val="00980947"/>
    <w:rsid w:val="009853A8"/>
    <w:rsid w:val="009879EF"/>
    <w:rsid w:val="00996BD3"/>
    <w:rsid w:val="009A0EFE"/>
    <w:rsid w:val="009A3619"/>
    <w:rsid w:val="009A3695"/>
    <w:rsid w:val="009A3FFA"/>
    <w:rsid w:val="009A531D"/>
    <w:rsid w:val="009B2ADB"/>
    <w:rsid w:val="009B39E7"/>
    <w:rsid w:val="009B71D2"/>
    <w:rsid w:val="009D06BC"/>
    <w:rsid w:val="009D26EF"/>
    <w:rsid w:val="009E4390"/>
    <w:rsid w:val="009E7813"/>
    <w:rsid w:val="00A02E1C"/>
    <w:rsid w:val="00A159E2"/>
    <w:rsid w:val="00A504ED"/>
    <w:rsid w:val="00A50E99"/>
    <w:rsid w:val="00A527FA"/>
    <w:rsid w:val="00A64E78"/>
    <w:rsid w:val="00A651C6"/>
    <w:rsid w:val="00A655C9"/>
    <w:rsid w:val="00A77616"/>
    <w:rsid w:val="00A85341"/>
    <w:rsid w:val="00A85496"/>
    <w:rsid w:val="00A85FA6"/>
    <w:rsid w:val="00A92FFA"/>
    <w:rsid w:val="00AA21FA"/>
    <w:rsid w:val="00AC0F29"/>
    <w:rsid w:val="00AC6E67"/>
    <w:rsid w:val="00AD5F8E"/>
    <w:rsid w:val="00AD6795"/>
    <w:rsid w:val="00AE1095"/>
    <w:rsid w:val="00AE451E"/>
    <w:rsid w:val="00AE56DE"/>
    <w:rsid w:val="00AF0684"/>
    <w:rsid w:val="00AF53A0"/>
    <w:rsid w:val="00B01DE1"/>
    <w:rsid w:val="00B0564E"/>
    <w:rsid w:val="00B10C13"/>
    <w:rsid w:val="00B14F87"/>
    <w:rsid w:val="00B341F0"/>
    <w:rsid w:val="00B41A20"/>
    <w:rsid w:val="00B4395E"/>
    <w:rsid w:val="00B45BCB"/>
    <w:rsid w:val="00B521EB"/>
    <w:rsid w:val="00B74D77"/>
    <w:rsid w:val="00B8105C"/>
    <w:rsid w:val="00B87A25"/>
    <w:rsid w:val="00B90FEE"/>
    <w:rsid w:val="00B914F5"/>
    <w:rsid w:val="00BA2045"/>
    <w:rsid w:val="00BA2C3B"/>
    <w:rsid w:val="00BA3520"/>
    <w:rsid w:val="00BC6E82"/>
    <w:rsid w:val="00BC7C2D"/>
    <w:rsid w:val="00BD51A8"/>
    <w:rsid w:val="00BF157A"/>
    <w:rsid w:val="00BF4502"/>
    <w:rsid w:val="00BF48CE"/>
    <w:rsid w:val="00BF63EC"/>
    <w:rsid w:val="00C167AE"/>
    <w:rsid w:val="00C337FC"/>
    <w:rsid w:val="00C33C00"/>
    <w:rsid w:val="00C721FE"/>
    <w:rsid w:val="00C7528D"/>
    <w:rsid w:val="00C9167E"/>
    <w:rsid w:val="00C92066"/>
    <w:rsid w:val="00CA0B15"/>
    <w:rsid w:val="00CA6084"/>
    <w:rsid w:val="00CC3A51"/>
    <w:rsid w:val="00CD77E4"/>
    <w:rsid w:val="00CE0A31"/>
    <w:rsid w:val="00CE3257"/>
    <w:rsid w:val="00CF6C82"/>
    <w:rsid w:val="00CF6F43"/>
    <w:rsid w:val="00CF77E5"/>
    <w:rsid w:val="00D028EC"/>
    <w:rsid w:val="00D2622E"/>
    <w:rsid w:val="00D41A70"/>
    <w:rsid w:val="00D5232C"/>
    <w:rsid w:val="00D60156"/>
    <w:rsid w:val="00D67E59"/>
    <w:rsid w:val="00D8136D"/>
    <w:rsid w:val="00D8613D"/>
    <w:rsid w:val="00D86A38"/>
    <w:rsid w:val="00DA1DD8"/>
    <w:rsid w:val="00DA33A9"/>
    <w:rsid w:val="00DB0C6D"/>
    <w:rsid w:val="00DB19EE"/>
    <w:rsid w:val="00DC3FC5"/>
    <w:rsid w:val="00DE397F"/>
    <w:rsid w:val="00DE762D"/>
    <w:rsid w:val="00DF4F61"/>
    <w:rsid w:val="00E05983"/>
    <w:rsid w:val="00E13E25"/>
    <w:rsid w:val="00E157FC"/>
    <w:rsid w:val="00E60DE8"/>
    <w:rsid w:val="00E67FE4"/>
    <w:rsid w:val="00E76CE9"/>
    <w:rsid w:val="00E85429"/>
    <w:rsid w:val="00E93C63"/>
    <w:rsid w:val="00E949E8"/>
    <w:rsid w:val="00E96ACF"/>
    <w:rsid w:val="00EB5D2B"/>
    <w:rsid w:val="00EB676B"/>
    <w:rsid w:val="00EC024F"/>
    <w:rsid w:val="00EC09B7"/>
    <w:rsid w:val="00EC1400"/>
    <w:rsid w:val="00ED4120"/>
    <w:rsid w:val="00ED42E1"/>
    <w:rsid w:val="00EE080A"/>
    <w:rsid w:val="00EF314F"/>
    <w:rsid w:val="00F017BB"/>
    <w:rsid w:val="00F02E85"/>
    <w:rsid w:val="00F135BF"/>
    <w:rsid w:val="00F315A5"/>
    <w:rsid w:val="00F3557B"/>
    <w:rsid w:val="00F5721C"/>
    <w:rsid w:val="00F614E8"/>
    <w:rsid w:val="00F62350"/>
    <w:rsid w:val="00FA0D67"/>
    <w:rsid w:val="00FA2B9B"/>
    <w:rsid w:val="00FB0007"/>
    <w:rsid w:val="00FB2E23"/>
    <w:rsid w:val="00FB3CE1"/>
    <w:rsid w:val="00FC1C42"/>
    <w:rsid w:val="00FC768A"/>
    <w:rsid w:val="00FE5112"/>
    <w:rsid w:val="00FE5553"/>
    <w:rsid w:val="00FE68C5"/>
    <w:rsid w:val="00FF117D"/>
    <w:rsid w:val="60B5A4D4"/>
    <w:rsid w:val="6337AFC8"/>
    <w:rsid w:val="6639FAF6"/>
    <w:rsid w:val="7DE9DAF4"/>
    <w:rsid w:val="7E39F0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DD633"/>
  <w15:chartTrackingRefBased/>
  <w15:docId w15:val="{5B5745E5-2F2A-41FF-9347-C790F64D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616"/>
    <w:pPr>
      <w:spacing w:before="120" w:after="60"/>
    </w:pPr>
    <w:rPr>
      <w:rFonts w:ascii="Arial" w:hAnsi="Arial"/>
    </w:rPr>
  </w:style>
  <w:style w:type="paragraph" w:styleId="Heading1">
    <w:name w:val="heading 1"/>
    <w:basedOn w:val="ChapterHeadingHeadings"/>
    <w:next w:val="Normal"/>
    <w:link w:val="Heading1Char"/>
    <w:uiPriority w:val="9"/>
    <w:qFormat/>
    <w:rsid w:val="003533B3"/>
    <w:pPr>
      <w:outlineLvl w:val="0"/>
    </w:pPr>
    <w:rPr>
      <w:rFonts w:ascii="Arial" w:hAnsi="Arial" w:cs="Arial"/>
      <w:b w:val="0"/>
      <w:bCs w:val="0"/>
      <w:caps w:val="0"/>
    </w:rPr>
  </w:style>
  <w:style w:type="paragraph" w:styleId="Heading2">
    <w:name w:val="heading 2"/>
    <w:basedOn w:val="Normal"/>
    <w:next w:val="Normal"/>
    <w:link w:val="Heading2Char"/>
    <w:uiPriority w:val="9"/>
    <w:unhideWhenUsed/>
    <w:qFormat/>
    <w:rsid w:val="006357E6"/>
    <w:pPr>
      <w:keepNext/>
      <w:keepLines/>
      <w:spacing w:before="360" w:after="12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41A70"/>
    <w:pPr>
      <w:keepNext/>
      <w:keepLines/>
      <w:spacing w:before="240" w:after="120"/>
      <w:outlineLvl w:val="2"/>
    </w:pPr>
    <w:rPr>
      <w:rFonts w:eastAsiaTheme="majorEastAsia" w:cs="Arial"/>
      <w:color w:val="1F3763" w:themeColor="accent1" w:themeShade="7F"/>
    </w:rPr>
  </w:style>
  <w:style w:type="paragraph" w:styleId="Heading4">
    <w:name w:val="heading 4"/>
    <w:basedOn w:val="Normal"/>
    <w:next w:val="Normal"/>
    <w:link w:val="Heading4Char"/>
    <w:uiPriority w:val="9"/>
    <w:unhideWhenUsed/>
    <w:qFormat/>
    <w:rsid w:val="00D41A70"/>
    <w:pPr>
      <w:keepNext/>
      <w:keepLines/>
      <w:spacing w:before="40" w:after="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37C81"/>
    <w:pPr>
      <w:autoSpaceDE w:val="0"/>
      <w:autoSpaceDN w:val="0"/>
      <w:adjustRightInd w:val="0"/>
      <w:spacing w:line="288" w:lineRule="auto"/>
      <w:textAlignment w:val="center"/>
    </w:pPr>
    <w:rPr>
      <w:rFonts w:ascii="Minion Pro" w:hAnsi="Minion Pro" w:cs="Minion Pro"/>
      <w:color w:val="000000"/>
      <w:lang w:val="en-US"/>
    </w:rPr>
  </w:style>
  <w:style w:type="paragraph" w:styleId="ListParagraph">
    <w:name w:val="List Paragraph"/>
    <w:basedOn w:val="Normal"/>
    <w:uiPriority w:val="34"/>
    <w:qFormat/>
    <w:rsid w:val="009E7813"/>
    <w:pPr>
      <w:ind w:left="720"/>
      <w:contextualSpacing/>
    </w:pPr>
  </w:style>
  <w:style w:type="paragraph" w:customStyle="1" w:styleId="ImprintbodycopyInsidecover">
    <w:name w:val="Imprint body copy (Inside cover)"/>
    <w:basedOn w:val="BasicParagraph"/>
    <w:uiPriority w:val="99"/>
    <w:rsid w:val="00137C81"/>
    <w:pPr>
      <w:suppressAutoHyphens/>
      <w:spacing w:after="57" w:line="200" w:lineRule="atLeast"/>
    </w:pPr>
    <w:rPr>
      <w:rFonts w:ascii="VIC" w:hAnsi="VIC" w:cs="VIC"/>
      <w:color w:val="191919"/>
      <w:sz w:val="16"/>
      <w:szCs w:val="16"/>
    </w:rPr>
  </w:style>
  <w:style w:type="character" w:customStyle="1" w:styleId="Bold">
    <w:name w:val="Bold"/>
    <w:uiPriority w:val="99"/>
    <w:rsid w:val="00137C81"/>
    <w:rPr>
      <w:rFonts w:ascii="VIC" w:hAnsi="VIC" w:cs="VIC"/>
      <w:b/>
      <w:bCs/>
    </w:rPr>
  </w:style>
  <w:style w:type="character" w:customStyle="1" w:styleId="Bold-Italic">
    <w:name w:val="Bold-Italic"/>
    <w:uiPriority w:val="99"/>
    <w:rsid w:val="00137C81"/>
    <w:rPr>
      <w:rFonts w:ascii="VIC" w:hAnsi="VIC" w:cs="VIC"/>
      <w:b/>
      <w:bCs/>
      <w:i/>
      <w:iCs/>
    </w:rPr>
  </w:style>
  <w:style w:type="paragraph" w:customStyle="1" w:styleId="NoParagraphStyle">
    <w:name w:val="[No Paragraph Style]"/>
    <w:rsid w:val="00137C81"/>
    <w:pPr>
      <w:autoSpaceDE w:val="0"/>
      <w:autoSpaceDN w:val="0"/>
      <w:adjustRightInd w:val="0"/>
      <w:spacing w:line="288" w:lineRule="auto"/>
      <w:textAlignment w:val="center"/>
    </w:pPr>
    <w:rPr>
      <w:rFonts w:ascii="Minion Pro" w:hAnsi="Minion Pro" w:cs="Minion Pro"/>
      <w:color w:val="000000"/>
      <w:lang w:val="en-US"/>
    </w:rPr>
  </w:style>
  <w:style w:type="paragraph" w:customStyle="1" w:styleId="ChapterHeadingHeadings">
    <w:name w:val="Chapter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Introduction">
    <w:name w:val="Introduction"/>
    <w:basedOn w:val="NoParagraphStyle"/>
    <w:uiPriority w:val="99"/>
    <w:rsid w:val="00137C81"/>
    <w:pPr>
      <w:suppressAutoHyphens/>
      <w:spacing w:before="340" w:after="567"/>
      <w:ind w:right="113"/>
    </w:pPr>
    <w:rPr>
      <w:rFonts w:ascii="VIC SemiBold" w:hAnsi="VIC SemiBold" w:cs="VIC SemiBold"/>
      <w:b/>
      <w:bCs/>
      <w:color w:val="556A88"/>
    </w:rPr>
  </w:style>
  <w:style w:type="paragraph" w:customStyle="1" w:styleId="Heading1Headings">
    <w:name w:val="Heading_1 (Headings)"/>
    <w:basedOn w:val="NoParagraphStyle"/>
    <w:uiPriority w:val="99"/>
    <w:rsid w:val="00137C81"/>
    <w:pPr>
      <w:suppressAutoHyphens/>
      <w:spacing w:before="340" w:line="320" w:lineRule="atLeast"/>
    </w:pPr>
    <w:rPr>
      <w:rFonts w:ascii="VIC" w:hAnsi="VIC" w:cs="VIC"/>
      <w:b/>
      <w:bCs/>
      <w:color w:val="000056"/>
      <w:sz w:val="32"/>
      <w:szCs w:val="32"/>
    </w:rPr>
  </w:style>
  <w:style w:type="paragraph" w:customStyle="1" w:styleId="Bullet">
    <w:name w:val="Bullet"/>
    <w:basedOn w:val="Normal"/>
    <w:next w:val="Normal"/>
    <w:uiPriority w:val="99"/>
    <w:rsid w:val="009E7813"/>
    <w:pPr>
      <w:suppressAutoHyphens/>
      <w:autoSpaceDE w:val="0"/>
      <w:autoSpaceDN w:val="0"/>
      <w:adjustRightInd w:val="0"/>
      <w:spacing w:before="57" w:line="288" w:lineRule="auto"/>
      <w:ind w:left="198" w:hanging="198"/>
      <w:textAlignment w:val="center"/>
    </w:pPr>
    <w:rPr>
      <w:rFonts w:ascii="VIC" w:hAnsi="VIC" w:cs="VIC"/>
      <w:color w:val="191919"/>
      <w:sz w:val="18"/>
      <w:szCs w:val="18"/>
      <w:lang w:val="en-GB"/>
    </w:rPr>
  </w:style>
  <w:style w:type="paragraph" w:customStyle="1" w:styleId="TableHeadingHeadings">
    <w:name w:val="Table_Heading (Headings)"/>
    <w:basedOn w:val="NoParagraphStyle"/>
    <w:uiPriority w:val="99"/>
    <w:rsid w:val="006357E6"/>
    <w:pPr>
      <w:numPr>
        <w:numId w:val="3"/>
      </w:numPr>
      <w:tabs>
        <w:tab w:val="left" w:pos="0"/>
      </w:tabs>
      <w:suppressAutoHyphens/>
      <w:spacing w:before="283"/>
    </w:pPr>
    <w:rPr>
      <w:rFonts w:ascii="Arial" w:hAnsi="Arial" w:cs="Arial"/>
      <w:color w:val="000000" w:themeColor="text1"/>
      <w:lang w:val="en-GB"/>
    </w:rPr>
  </w:style>
  <w:style w:type="paragraph" w:customStyle="1" w:styleId="Figureheading">
    <w:name w:val="Figure heading"/>
    <w:basedOn w:val="TableHeadingHeadings"/>
    <w:uiPriority w:val="99"/>
    <w:rsid w:val="002677C3"/>
    <w:pPr>
      <w:numPr>
        <w:numId w:val="2"/>
      </w:numPr>
      <w:ind w:left="2127" w:hanging="2127"/>
    </w:pPr>
    <w:rPr>
      <w:b/>
      <w:bCs/>
    </w:rPr>
  </w:style>
  <w:style w:type="paragraph" w:customStyle="1" w:styleId="Heading2Headings">
    <w:name w:val="Heading_2 (Headings)"/>
    <w:basedOn w:val="NoParagraphStyle"/>
    <w:next w:val="NoParagraphStyle"/>
    <w:uiPriority w:val="99"/>
    <w:rsid w:val="00137C81"/>
    <w:pPr>
      <w:keepNext/>
      <w:spacing w:before="241"/>
    </w:pPr>
    <w:rPr>
      <w:rFonts w:ascii="VIC" w:hAnsi="VIC" w:cs="VIC"/>
      <w:b/>
      <w:bCs/>
      <w:color w:val="CD42A5"/>
    </w:rPr>
  </w:style>
  <w:style w:type="paragraph" w:customStyle="1" w:styleId="Source">
    <w:name w:val="Source"/>
    <w:basedOn w:val="NoParagraphStyle"/>
    <w:next w:val="NoParagraphStyle"/>
    <w:uiPriority w:val="99"/>
    <w:rsid w:val="00BA2045"/>
    <w:pPr>
      <w:numPr>
        <w:numId w:val="10"/>
      </w:numPr>
      <w:spacing w:before="113"/>
    </w:pPr>
    <w:rPr>
      <w:rFonts w:ascii="Arial" w:hAnsi="Arial" w:cs="VIC"/>
      <w:color w:val="auto"/>
      <w:sz w:val="20"/>
      <w:szCs w:val="12"/>
      <w:lang w:val="en-GB"/>
    </w:rPr>
  </w:style>
  <w:style w:type="paragraph" w:customStyle="1" w:styleId="Tableheading">
    <w:name w:val="Table heading"/>
    <w:basedOn w:val="TableHeadingHeadings"/>
    <w:uiPriority w:val="99"/>
    <w:rsid w:val="00C721FE"/>
    <w:pPr>
      <w:tabs>
        <w:tab w:val="clear" w:pos="0"/>
      </w:tabs>
      <w:ind w:left="1418" w:hanging="1418"/>
    </w:pPr>
    <w:rPr>
      <w:b/>
      <w:bCs/>
    </w:rPr>
  </w:style>
  <w:style w:type="paragraph" w:customStyle="1" w:styleId="DirectionNumberingNumbering">
    <w:name w:val="Direction_Numbering (Numbering)"/>
    <w:basedOn w:val="NoParagraphStyle"/>
    <w:uiPriority w:val="99"/>
    <w:rsid w:val="00BF63EC"/>
    <w:pPr>
      <w:numPr>
        <w:numId w:val="6"/>
      </w:numPr>
      <w:suppressAutoHyphens/>
      <w:spacing w:before="170"/>
      <w:ind w:left="2268" w:hanging="850"/>
    </w:pPr>
    <w:rPr>
      <w:rFonts w:ascii="Arial" w:hAnsi="Arial" w:cs="Arial"/>
      <w:b/>
      <w:bCs/>
      <w:color w:val="000000" w:themeColor="text1"/>
      <w:spacing w:val="-2"/>
    </w:rPr>
  </w:style>
  <w:style w:type="paragraph" w:customStyle="1" w:styleId="StrategyNumberingNumbering">
    <w:name w:val="Strategy_Numbering (Numbering)"/>
    <w:basedOn w:val="NoParagraphStyle"/>
    <w:uiPriority w:val="99"/>
    <w:rsid w:val="00137C81"/>
    <w:pPr>
      <w:suppressAutoHyphens/>
      <w:spacing w:before="283"/>
      <w:ind w:left="1474" w:hanging="1474"/>
    </w:pPr>
    <w:rPr>
      <w:rFonts w:ascii="VIC Medium" w:hAnsi="VIC Medium" w:cs="VIC Medium"/>
      <w:color w:val="191919"/>
      <w:sz w:val="18"/>
      <w:szCs w:val="18"/>
    </w:rPr>
  </w:style>
  <w:style w:type="paragraph" w:customStyle="1" w:styleId="Heading3Headings">
    <w:name w:val="Heading_3 (Headings)"/>
    <w:basedOn w:val="NoParagraphStyle"/>
    <w:next w:val="NoParagraphStyle"/>
    <w:uiPriority w:val="99"/>
    <w:rsid w:val="00137C81"/>
    <w:pPr>
      <w:keepNext/>
      <w:spacing w:before="142"/>
    </w:pPr>
    <w:rPr>
      <w:rFonts w:ascii="VIC" w:hAnsi="VIC" w:cs="VIC"/>
      <w:color w:val="000056"/>
      <w:lang w:val="en-GB"/>
    </w:rPr>
  </w:style>
  <w:style w:type="paragraph" w:customStyle="1" w:styleId="AppendixHeadingHeadings">
    <w:name w:val="Appendix_Heading (Headings)"/>
    <w:basedOn w:val="NoParagraphStyle"/>
    <w:uiPriority w:val="99"/>
    <w:rsid w:val="00137C81"/>
    <w:pPr>
      <w:pageBreakBefore/>
      <w:suppressAutoHyphens/>
      <w:spacing w:line="640" w:lineRule="atLeast"/>
    </w:pPr>
    <w:rPr>
      <w:rFonts w:ascii="VIC" w:hAnsi="VIC" w:cs="VIC"/>
      <w:b/>
      <w:bCs/>
      <w:caps/>
      <w:color w:val="000056"/>
      <w:sz w:val="60"/>
      <w:szCs w:val="60"/>
    </w:rPr>
  </w:style>
  <w:style w:type="paragraph" w:customStyle="1" w:styleId="ActionNumberingNumbering">
    <w:name w:val="Action_Numbering (Numbering)"/>
    <w:basedOn w:val="NoParagraphStyle"/>
    <w:uiPriority w:val="99"/>
    <w:rsid w:val="00137C81"/>
    <w:pPr>
      <w:keepNext/>
      <w:suppressAutoHyphens/>
      <w:spacing w:before="241"/>
    </w:pPr>
    <w:rPr>
      <w:rFonts w:ascii="VIC" w:hAnsi="VIC" w:cs="VIC"/>
      <w:color w:val="221C46"/>
      <w:spacing w:val="2"/>
      <w:sz w:val="21"/>
      <w:szCs w:val="21"/>
      <w:lang w:val="en-GB"/>
    </w:rPr>
  </w:style>
  <w:style w:type="character" w:customStyle="1" w:styleId="ChapterNumbering">
    <w:name w:val="Chapter_Numbering"/>
    <w:uiPriority w:val="99"/>
    <w:rsid w:val="00137C81"/>
    <w:rPr>
      <w:rFonts w:ascii="VIC Medium" w:hAnsi="VIC Medium" w:cs="VIC Medium"/>
      <w:caps/>
    </w:rPr>
  </w:style>
  <w:style w:type="character" w:customStyle="1" w:styleId="Semibold-Italic">
    <w:name w:val="Semibold-Italic"/>
    <w:uiPriority w:val="99"/>
    <w:rsid w:val="00137C81"/>
    <w:rPr>
      <w:rFonts w:ascii="VIC SemiBold Italic" w:hAnsi="VIC SemiBold Italic" w:cs="VIC SemiBold Italic"/>
      <w:b/>
      <w:bCs/>
      <w:i/>
      <w:iCs/>
    </w:rPr>
  </w:style>
  <w:style w:type="character" w:customStyle="1" w:styleId="References">
    <w:name w:val="References"/>
    <w:uiPriority w:val="99"/>
    <w:rsid w:val="00137C81"/>
    <w:rPr>
      <w:rFonts w:ascii="VIC Medium" w:hAnsi="VIC Medium" w:cs="VIC Medium"/>
    </w:rPr>
  </w:style>
  <w:style w:type="character" w:customStyle="1" w:styleId="Italic">
    <w:name w:val="Italic"/>
    <w:uiPriority w:val="99"/>
    <w:rsid w:val="00137C81"/>
    <w:rPr>
      <w:rFonts w:ascii="VIC" w:hAnsi="VIC" w:cs="VIC"/>
      <w:i/>
      <w:iCs/>
    </w:rPr>
  </w:style>
  <w:style w:type="character" w:customStyle="1" w:styleId="Table">
    <w:name w:val="Table"/>
    <w:uiPriority w:val="99"/>
    <w:rsid w:val="00137C81"/>
    <w:rPr>
      <w:rFonts w:ascii="VIC SemiBold" w:hAnsi="VIC SemiBold" w:cs="VIC SemiBold"/>
      <w:b/>
      <w:bCs/>
      <w:caps/>
      <w:color w:val="55565A"/>
    </w:rPr>
  </w:style>
  <w:style w:type="character" w:styleId="Hyperlink">
    <w:name w:val="Hyperlink"/>
    <w:basedOn w:val="DefaultParagraphFont"/>
    <w:uiPriority w:val="99"/>
    <w:rsid w:val="00137C81"/>
    <w:rPr>
      <w:rFonts w:ascii="VIC Medium" w:hAnsi="VIC Medium" w:cs="VIC Medium"/>
      <w:color w:val="5A2B64"/>
      <w:w w:val="100"/>
      <w:u w:val="none" w:color="000000"/>
    </w:rPr>
  </w:style>
  <w:style w:type="character" w:customStyle="1" w:styleId="TableHeader">
    <w:name w:val="TableHeader"/>
    <w:uiPriority w:val="99"/>
    <w:rsid w:val="00137C81"/>
    <w:rPr>
      <w:b/>
      <w:bCs/>
      <w:caps/>
      <w:outline/>
    </w:rPr>
  </w:style>
  <w:style w:type="character" w:customStyle="1" w:styleId="StrategyNumbering">
    <w:name w:val="Strategy Numbering"/>
    <w:uiPriority w:val="99"/>
    <w:rsid w:val="00137C81"/>
    <w:rPr>
      <w:rFonts w:ascii="VIC" w:hAnsi="VIC" w:cs="VIC"/>
      <w:b/>
      <w:bCs/>
      <w:color w:val="556A88"/>
      <w:spacing w:val="2"/>
      <w:sz w:val="18"/>
      <w:szCs w:val="18"/>
    </w:rPr>
  </w:style>
  <w:style w:type="character" w:customStyle="1" w:styleId="TOCgreen">
    <w:name w:val="TOC_green"/>
    <w:uiPriority w:val="99"/>
    <w:rsid w:val="00137C81"/>
    <w:rPr>
      <w:caps/>
    </w:rPr>
  </w:style>
  <w:style w:type="character" w:customStyle="1" w:styleId="Test">
    <w:name w:val="Test"/>
    <w:uiPriority w:val="99"/>
    <w:rsid w:val="00137C81"/>
    <w:rPr>
      <w:caps/>
    </w:rPr>
  </w:style>
  <w:style w:type="character" w:customStyle="1" w:styleId="Direction">
    <w:name w:val="Direction"/>
    <w:uiPriority w:val="99"/>
    <w:rsid w:val="00137C81"/>
    <w:rPr>
      <w:rFonts w:ascii="VIC" w:hAnsi="VIC" w:cs="VIC"/>
      <w:b/>
      <w:bCs/>
      <w:caps/>
      <w:color w:val="CD42A5"/>
      <w:spacing w:val="0"/>
      <w:sz w:val="22"/>
      <w:szCs w:val="22"/>
    </w:rPr>
  </w:style>
  <w:style w:type="paragraph" w:styleId="Title">
    <w:name w:val="Title"/>
    <w:basedOn w:val="Normal"/>
    <w:next w:val="Normal"/>
    <w:link w:val="TitleChar"/>
    <w:uiPriority w:val="10"/>
    <w:qFormat/>
    <w:rsid w:val="00CE0A3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E0A31"/>
    <w:rPr>
      <w:rFonts w:ascii="Arial" w:eastAsiaTheme="majorEastAsia" w:hAnsi="Arial" w:cstheme="majorBidi"/>
      <w:spacing w:val="-10"/>
      <w:kern w:val="28"/>
      <w:sz w:val="56"/>
      <w:szCs w:val="56"/>
    </w:rPr>
  </w:style>
  <w:style w:type="character" w:customStyle="1" w:styleId="Heading2Char">
    <w:name w:val="Heading 2 Char"/>
    <w:basedOn w:val="DefaultParagraphFont"/>
    <w:link w:val="Heading2"/>
    <w:uiPriority w:val="9"/>
    <w:rsid w:val="006357E6"/>
    <w:rPr>
      <w:rFonts w:ascii="Arial" w:eastAsiaTheme="majorEastAsia" w:hAnsi="Arial" w:cstheme="majorBidi"/>
      <w:b/>
      <w:color w:val="2F5496" w:themeColor="accent1" w:themeShade="BF"/>
      <w:sz w:val="26"/>
      <w:szCs w:val="26"/>
    </w:rPr>
  </w:style>
  <w:style w:type="character" w:customStyle="1" w:styleId="Heading1Char">
    <w:name w:val="Heading 1 Char"/>
    <w:basedOn w:val="DefaultParagraphFont"/>
    <w:link w:val="Heading1"/>
    <w:uiPriority w:val="9"/>
    <w:rsid w:val="00F02E85"/>
    <w:rPr>
      <w:rFonts w:ascii="Arial" w:hAnsi="Arial" w:cs="Arial"/>
      <w:color w:val="000056"/>
      <w:sz w:val="60"/>
      <w:szCs w:val="60"/>
      <w:lang w:val="en-US"/>
    </w:rPr>
  </w:style>
  <w:style w:type="character" w:customStyle="1" w:styleId="Heading3Char">
    <w:name w:val="Heading 3 Char"/>
    <w:basedOn w:val="DefaultParagraphFont"/>
    <w:link w:val="Heading3"/>
    <w:uiPriority w:val="9"/>
    <w:rsid w:val="00D41A70"/>
    <w:rPr>
      <w:rFonts w:ascii="Arial" w:eastAsiaTheme="majorEastAsia" w:hAnsi="Arial" w:cs="Arial"/>
      <w:color w:val="1F3763" w:themeColor="accent1" w:themeShade="7F"/>
    </w:rPr>
  </w:style>
  <w:style w:type="character" w:customStyle="1" w:styleId="Heading4Char">
    <w:name w:val="Heading 4 Char"/>
    <w:basedOn w:val="DefaultParagraphFont"/>
    <w:link w:val="Heading4"/>
    <w:uiPriority w:val="9"/>
    <w:rsid w:val="00D41A70"/>
    <w:rPr>
      <w:rFonts w:ascii="Arial" w:eastAsiaTheme="majorEastAsia" w:hAnsi="Arial" w:cs="Arial"/>
      <w:i/>
      <w:iCs/>
      <w:color w:val="2F5496" w:themeColor="accent1" w:themeShade="BF"/>
    </w:rPr>
  </w:style>
  <w:style w:type="table" w:styleId="TableGrid">
    <w:name w:val="Table Grid"/>
    <w:basedOn w:val="TableNormal"/>
    <w:uiPriority w:val="39"/>
    <w:rsid w:val="00A64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heading">
    <w:name w:val="Map heading"/>
    <w:basedOn w:val="Tableheading"/>
    <w:qFormat/>
    <w:rsid w:val="00BF63EC"/>
    <w:pPr>
      <w:numPr>
        <w:numId w:val="5"/>
      </w:numPr>
    </w:pPr>
  </w:style>
  <w:style w:type="paragraph" w:customStyle="1" w:styleId="Style1">
    <w:name w:val="Style1"/>
    <w:basedOn w:val="ListParagraph"/>
    <w:qFormat/>
    <w:rsid w:val="00BF63EC"/>
    <w:pPr>
      <w:numPr>
        <w:numId w:val="1"/>
      </w:numPr>
      <w:ind w:left="2127" w:hanging="2127"/>
    </w:pPr>
  </w:style>
  <w:style w:type="numbering" w:customStyle="1" w:styleId="CurrentList1">
    <w:name w:val="Current List1"/>
    <w:uiPriority w:val="99"/>
    <w:rsid w:val="00BF63EC"/>
    <w:pPr>
      <w:numPr>
        <w:numId w:val="4"/>
      </w:numPr>
    </w:pPr>
  </w:style>
  <w:style w:type="paragraph" w:customStyle="1" w:styleId="Actions">
    <w:name w:val="Actions"/>
    <w:qFormat/>
    <w:rsid w:val="00C721FE"/>
    <w:pPr>
      <w:numPr>
        <w:numId w:val="8"/>
      </w:numPr>
      <w:spacing w:before="120"/>
    </w:pPr>
    <w:rPr>
      <w:rFonts w:ascii="Arial" w:hAnsi="Arial"/>
    </w:rPr>
  </w:style>
  <w:style w:type="numbering" w:customStyle="1" w:styleId="CurrentList2">
    <w:name w:val="Current List2"/>
    <w:uiPriority w:val="99"/>
    <w:rsid w:val="00BF63EC"/>
    <w:pPr>
      <w:numPr>
        <w:numId w:val="7"/>
      </w:numPr>
    </w:pPr>
  </w:style>
  <w:style w:type="numbering" w:customStyle="1" w:styleId="CurrentList3">
    <w:name w:val="Current List3"/>
    <w:uiPriority w:val="99"/>
    <w:rsid w:val="00C721FE"/>
    <w:pPr>
      <w:numPr>
        <w:numId w:val="9"/>
      </w:numPr>
    </w:pPr>
  </w:style>
  <w:style w:type="paragraph" w:customStyle="1" w:styleId="Body">
    <w:name w:val="Body"/>
    <w:basedOn w:val="NoParagraphStyle"/>
    <w:uiPriority w:val="99"/>
    <w:rsid w:val="00CE0A31"/>
    <w:pPr>
      <w:suppressAutoHyphens/>
      <w:spacing w:before="128"/>
    </w:pPr>
    <w:rPr>
      <w:rFonts w:ascii="VIC" w:hAnsi="VIC" w:cs="VIC"/>
      <w:color w:val="191919"/>
      <w:sz w:val="18"/>
      <w:szCs w:val="18"/>
      <w:lang w:val="en-GB"/>
    </w:rPr>
  </w:style>
  <w:style w:type="paragraph" w:customStyle="1" w:styleId="FigureHeadingHeadings">
    <w:name w:val="Figure_Heading (Headings)"/>
    <w:basedOn w:val="TableHeadingHeadings"/>
    <w:uiPriority w:val="99"/>
    <w:rsid w:val="00CE0A31"/>
    <w:pPr>
      <w:numPr>
        <w:numId w:val="0"/>
      </w:numPr>
    </w:pPr>
    <w:rPr>
      <w:rFonts w:ascii="VIC Medium" w:hAnsi="VIC Medium" w:cs="VIC Medium"/>
      <w:color w:val="C95412"/>
      <w:sz w:val="18"/>
      <w:szCs w:val="18"/>
    </w:rPr>
  </w:style>
  <w:style w:type="paragraph" w:customStyle="1" w:styleId="MapheadingHeadings">
    <w:name w:val="Map_heading (Headings)"/>
    <w:basedOn w:val="TableHeadingHeadings"/>
    <w:uiPriority w:val="99"/>
    <w:rsid w:val="00CE0A31"/>
    <w:pPr>
      <w:numPr>
        <w:numId w:val="0"/>
      </w:numPr>
      <w:spacing w:before="113"/>
      <w:ind w:left="907" w:hanging="907"/>
    </w:pPr>
    <w:rPr>
      <w:rFonts w:ascii="VIC Medium" w:hAnsi="VIC Medium" w:cs="VIC Medium"/>
      <w:color w:val="C95412"/>
      <w:sz w:val="18"/>
      <w:szCs w:val="18"/>
    </w:rPr>
  </w:style>
  <w:style w:type="paragraph" w:customStyle="1" w:styleId="BulletStrategy">
    <w:name w:val="Bullet_Strategy"/>
    <w:basedOn w:val="Bullet"/>
    <w:uiPriority w:val="99"/>
    <w:rsid w:val="00CE0A31"/>
    <w:pPr>
      <w:spacing w:after="0"/>
      <w:ind w:left="1474"/>
    </w:pPr>
  </w:style>
  <w:style w:type="paragraph" w:customStyle="1" w:styleId="Bullet2">
    <w:name w:val="Bullet_2"/>
    <w:basedOn w:val="Bullet"/>
    <w:uiPriority w:val="99"/>
    <w:rsid w:val="00CE0A31"/>
    <w:pPr>
      <w:spacing w:after="0"/>
      <w:ind w:left="397"/>
    </w:pPr>
  </w:style>
  <w:style w:type="character" w:customStyle="1" w:styleId="Orange">
    <w:name w:val="Orange"/>
    <w:uiPriority w:val="99"/>
    <w:rsid w:val="00CE0A31"/>
    <w:rPr>
      <w:caps/>
    </w:rPr>
  </w:style>
  <w:style w:type="paragraph" w:customStyle="1" w:styleId="ImprintheadingInsidecover">
    <w:name w:val="Imprint heading (Inside cover)"/>
    <w:basedOn w:val="ImprintbodycopyInsidecover"/>
    <w:uiPriority w:val="99"/>
    <w:rsid w:val="00CE0A31"/>
    <w:pPr>
      <w:spacing w:before="128" w:after="0" w:line="220" w:lineRule="atLeast"/>
    </w:pPr>
    <w:rPr>
      <w:rFonts w:ascii="VIC SemiBold" w:hAnsi="VIC SemiBold" w:cs="VIC SemiBold"/>
      <w:b/>
      <w:bCs/>
      <w:sz w:val="18"/>
      <w:szCs w:val="18"/>
    </w:rPr>
  </w:style>
  <w:style w:type="paragraph" w:customStyle="1" w:styleId="AccessibilityheadingInsidecover">
    <w:name w:val="Accessibility heading (Inside cover)"/>
    <w:basedOn w:val="NoParagraphStyle"/>
    <w:uiPriority w:val="99"/>
    <w:rsid w:val="00CE0A31"/>
    <w:pPr>
      <w:suppressAutoHyphens/>
      <w:spacing w:line="280" w:lineRule="atLeast"/>
    </w:pPr>
    <w:rPr>
      <w:rFonts w:ascii="VIC SemiBold" w:hAnsi="VIC SemiBold" w:cs="VIC SemiBold"/>
      <w:b/>
      <w:bCs/>
      <w:color w:val="191919"/>
    </w:rPr>
  </w:style>
  <w:style w:type="paragraph" w:customStyle="1" w:styleId="AccessibilitybodycopyInsidecover">
    <w:name w:val="Accessibility body copy (Inside cover)"/>
    <w:basedOn w:val="ImprintbodycopyInsidecover"/>
    <w:uiPriority w:val="99"/>
    <w:rsid w:val="00CE0A31"/>
    <w:pPr>
      <w:spacing w:before="0" w:line="280" w:lineRule="atLeast"/>
    </w:pPr>
    <w:rPr>
      <w:rFonts w:ascii="VIC Light" w:hAnsi="VIC Light" w:cs="VIC Light"/>
      <w:sz w:val="24"/>
      <w:szCs w:val="24"/>
    </w:rPr>
  </w:style>
  <w:style w:type="character" w:styleId="UnresolvedMention">
    <w:name w:val="Unresolved Mention"/>
    <w:basedOn w:val="DefaultParagraphFont"/>
    <w:uiPriority w:val="99"/>
    <w:semiHidden/>
    <w:unhideWhenUsed/>
    <w:rsid w:val="00CF6C82"/>
    <w:rPr>
      <w:color w:val="605E5C"/>
      <w:shd w:val="clear" w:color="auto" w:fill="E1DFDD"/>
    </w:rPr>
  </w:style>
  <w:style w:type="numbering" w:customStyle="1" w:styleId="CurrentList4">
    <w:name w:val="Current List4"/>
    <w:uiPriority w:val="99"/>
    <w:rsid w:val="00625928"/>
    <w:pPr>
      <w:numPr>
        <w:numId w:val="11"/>
      </w:numPr>
    </w:pPr>
  </w:style>
  <w:style w:type="paragraph" w:styleId="Header">
    <w:name w:val="header"/>
    <w:basedOn w:val="Normal"/>
    <w:link w:val="HeaderChar"/>
    <w:uiPriority w:val="99"/>
    <w:unhideWhenUsed/>
    <w:rsid w:val="005B0EDB"/>
    <w:pPr>
      <w:tabs>
        <w:tab w:val="center" w:pos="4513"/>
        <w:tab w:val="right" w:pos="9026"/>
      </w:tabs>
      <w:spacing w:before="0" w:after="0"/>
    </w:pPr>
  </w:style>
  <w:style w:type="character" w:customStyle="1" w:styleId="HeaderChar">
    <w:name w:val="Header Char"/>
    <w:basedOn w:val="DefaultParagraphFont"/>
    <w:link w:val="Header"/>
    <w:uiPriority w:val="99"/>
    <w:rsid w:val="005B0EDB"/>
    <w:rPr>
      <w:rFonts w:ascii="Arial" w:hAnsi="Arial"/>
    </w:rPr>
  </w:style>
  <w:style w:type="paragraph" w:styleId="Footer">
    <w:name w:val="footer"/>
    <w:basedOn w:val="Normal"/>
    <w:link w:val="FooterChar"/>
    <w:uiPriority w:val="99"/>
    <w:unhideWhenUsed/>
    <w:rsid w:val="005B0EDB"/>
    <w:pPr>
      <w:tabs>
        <w:tab w:val="center" w:pos="4513"/>
        <w:tab w:val="right" w:pos="9026"/>
      </w:tabs>
      <w:spacing w:before="0" w:after="0"/>
    </w:pPr>
  </w:style>
  <w:style w:type="character" w:customStyle="1" w:styleId="FooterChar">
    <w:name w:val="Footer Char"/>
    <w:basedOn w:val="DefaultParagraphFont"/>
    <w:link w:val="Footer"/>
    <w:uiPriority w:val="99"/>
    <w:rsid w:val="005B0ED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cid:image022.png@01D78924.C4C4838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106</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 and Heritage</TermName>
          <TermId xmlns="http://schemas.microsoft.com/office/infopath/2007/PartnerControls">8be040b9-1ac0-40da-8043-a0bc42613eba</TermId>
        </TermInfo>
      </Terms>
    </n771d69a070c4babbf278c67c8a2b859>
    <Project_x0020_Functions xmlns="c42f9c80-6326-4d3e-8624-f1221488f056"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Planning Projects</TermName>
          <TermId xmlns="http://schemas.microsoft.com/office/infopath/2007/PartnerControls">d219d5e2-8a35-4610-bf14-658e59e4db98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bdcca77d1e8a411abf08582b940d98d3 xmlns="c42f9c80-6326-4d3e-8624-f1221488f056">
      <Terms xmlns="http://schemas.microsoft.com/office/infopath/2007/PartnerControls"/>
    </bdcca77d1e8a411abf08582b940d98d3>
    <_dlc_DocId xmlns="a5f32de4-e402-4188-b034-e71ca7d22e54">DOCID378-830937579-7710</_dlc_DocId>
    <_dlc_DocIdUrl xmlns="a5f32de4-e402-4188-b034-e71ca7d22e54">
      <Url>https://delwpvicgovau.sharepoint.com/sites/ecm_378/_layouts/15/DocIdRedir.aspx?ID=DOCID378-830937579-7710</Url>
      <Description>DOCID378-830937579-7710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75" PreviousValue="false"/>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8588A7F3A26BA84DBDA19BC9D36CD1C0" ma:contentTypeVersion="21" ma:contentTypeDescription="A meeting paper contains information specifically related to a meeting agenda item , used to brief attendees - DELWP" ma:contentTypeScope="" ma:versionID="58637d5a2718da795fa055657e2d0ac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5f2f1e97-12c9-4cb6-9247-02a5ae35f1b6" targetNamespace="http://schemas.microsoft.com/office/2006/metadata/properties" ma:root="true" ma:fieldsID="aaa75e98bfd8819cafdf6323ee019cfa" ns1:_="" ns2:_="" ns3:_="" ns4:_="" ns5:_="">
    <xsd:import namespace="http://schemas.microsoft.com/sharepoint/v3"/>
    <xsd:import namespace="a5f32de4-e402-4188-b034-e71ca7d22e54"/>
    <xsd:import namespace="9fd47c19-1c4a-4d7d-b342-c10cef269344"/>
    <xsd:import namespace="c42f9c80-6326-4d3e-8624-f1221488f056"/>
    <xsd:import namespace="5f2f1e97-12c9-4cb6-9247-02a5ae35f1b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bdcca77d1e8a411abf08582b940d98d3" minOccurs="0"/>
                <xsd:element ref="ns4:SharedWithUsers" minOccurs="0"/>
                <xsd:element ref="ns4:SharedWithDetails"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4:Project_x0020_Functions" minOccurs="0"/>
                <xsd:element ref="ns5:MediaServiceFastMetadata" minOccurs="0"/>
                <xsd:element ref="ns5:MediaServiceMetadata" minOccurs="0"/>
                <xsd:element ref="ns5:MediaServiceDateTaken"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Planning Projects|d219d5e2-8a35-4610-bf14-658e59e4db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074256-959f-4882-a500-9cd963490934}"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074256-959f-4882-a500-9cd963490934}"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indexed="tru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06;#Planning Implementation and Heritage|8be040b9-1ac0-40da-8043-a0bc42613eb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bdcca77d1e8a411abf08582b940d98d3" ma:index="31" nillable="true" ma:taxonomy="true" ma:internalName="bdcca77d1e8a411abf08582b940d98d3" ma:taxonomyFieldName="Metro_x0020_Regions" ma:displayName="Metro Regions" ma:indexed="true" ma:default="" ma:fieldId="{bdcca77d-1e8a-411a-bf08-582b940d98d3}" ma:sspId="797aeec6-0273-40f2-ab3e-beee73212332" ma:termSetId="200945a7-d2e1-4c89-a94e-5c0240214081"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Project_x0020_Functions" ma:index="39" nillable="true" ma:displayName="Project Functions" ma:format="Dropdown" ma:indexed="true" ma:internalName="Project_x0020_Functions">
      <xsd:simpleType>
        <xsd:restriction base="dms:Choice">
          <xsd:enumeration value="Budget"/>
          <xsd:enumeration value="Governance"/>
          <xsd:enumeration value="Project Management"/>
          <xsd:enumeration value="Procurement"/>
          <xsd:enumeration value="Meetings"/>
          <xsd:enumeration value="Comms and Engagement"/>
          <xsd:enumeration value="Project Scoping"/>
          <xsd:enumeration value="Vision Statement"/>
          <xsd:enumeration value="Phase 1 Outline LUFP"/>
          <xsd:enumeration value="Phase 2 Consultant Draft LUFP"/>
          <xsd:enumeration value="Final Draft LUFP"/>
          <xsd:enumeration value="Related Projects, Policies and Strategies"/>
          <xsd:enumeration value="Key Documents"/>
          <xsd:enumeration value="Graphic Design"/>
          <xsd:enumeration value="Mapping"/>
          <xsd:enumeration value="Phase 3 DELWP Draft LUFP"/>
          <xsd:enumeration value="Phase 4 Draft LUFP Approval"/>
          <xsd:enumeration value="Phase 5 Public Consultation"/>
        </xsd:restriction>
      </xsd:simpleType>
    </xsd:element>
  </xsd:schema>
  <xsd:schema xmlns:xsd="http://www.w3.org/2001/XMLSchema" xmlns:xs="http://www.w3.org/2001/XMLSchema" xmlns:dms="http://schemas.microsoft.com/office/2006/documentManagement/types" xmlns:pc="http://schemas.microsoft.com/office/infopath/2007/PartnerControls" targetNamespace="5f2f1e97-12c9-4cb6-9247-02a5ae35f1b6" elementFormDefault="qualified">
    <xsd:import namespace="http://schemas.microsoft.com/office/2006/documentManagement/types"/>
    <xsd:import namespace="http://schemas.microsoft.com/office/infopath/2007/PartnerControls"/>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AutoTags" ma:index="38" nillable="true" ma:displayName="MediaServiceAutoTags" ma:internalName="MediaServiceAutoTags" ma:readOnly="true">
      <xsd:simpleType>
        <xsd:restriction base="dms:Text"/>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Metadata" ma:index="41"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OCR" ma:index="44" nillable="true" ma:displayName="MediaServiceOCR" ma:internalName="MediaServiceOCR" ma:readOnly="true">
      <xsd:simpleType>
        <xsd:restriction base="dms:Note">
          <xsd:maxLength value="255"/>
        </xsd:restriction>
      </xsd:simpleType>
    </xsd:element>
    <xsd:element name="MediaServiceLocation" ma:index="4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3EF98D-839C-47CD-88EA-382591AFDA58}">
  <ds:schemaRefs>
    <ds:schemaRef ds:uri="http://schemas.microsoft.com/office/2006/metadata/properties"/>
    <ds:schemaRef ds:uri="http://schemas.microsoft.com/office/infopath/2007/PartnerControls"/>
    <ds:schemaRef ds:uri="http://schemas.microsoft.com/sharepoint/v3"/>
    <ds:schemaRef ds:uri="9fd47c19-1c4a-4d7d-b342-c10cef269344"/>
    <ds:schemaRef ds:uri="c42f9c80-6326-4d3e-8624-f1221488f056"/>
    <ds:schemaRef ds:uri="a5f32de4-e402-4188-b034-e71ca7d22e54"/>
  </ds:schemaRefs>
</ds:datastoreItem>
</file>

<file path=customXml/itemProps2.xml><?xml version="1.0" encoding="utf-8"?>
<ds:datastoreItem xmlns:ds="http://schemas.openxmlformats.org/officeDocument/2006/customXml" ds:itemID="{5F1BB579-6654-4D0A-825B-FE71EF94F71B}">
  <ds:schemaRefs>
    <ds:schemaRef ds:uri="http://schemas.microsoft.com/sharepoint/v3/contenttype/forms"/>
  </ds:schemaRefs>
</ds:datastoreItem>
</file>

<file path=customXml/itemProps3.xml><?xml version="1.0" encoding="utf-8"?>
<ds:datastoreItem xmlns:ds="http://schemas.openxmlformats.org/officeDocument/2006/customXml" ds:itemID="{9BF254E7-EEE8-401B-B287-68D1FA4CE20A}">
  <ds:schemaRefs>
    <ds:schemaRef ds:uri="Microsoft.SharePoint.Taxonomy.ContentTypeSync"/>
  </ds:schemaRefs>
</ds:datastoreItem>
</file>

<file path=customXml/itemProps4.xml><?xml version="1.0" encoding="utf-8"?>
<ds:datastoreItem xmlns:ds="http://schemas.openxmlformats.org/officeDocument/2006/customXml" ds:itemID="{8CC9F9D7-D0CE-489F-934F-0B0D8760BA3F}">
  <ds:schemaRefs>
    <ds:schemaRef ds:uri="http://schemas.microsoft.com/office/2006/metadata/customXsn"/>
  </ds:schemaRefs>
</ds:datastoreItem>
</file>

<file path=customXml/itemProps5.xml><?xml version="1.0" encoding="utf-8"?>
<ds:datastoreItem xmlns:ds="http://schemas.openxmlformats.org/officeDocument/2006/customXml" ds:itemID="{F0C582AF-0E11-4277-9306-D85A154FA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5f2f1e97-12c9-4cb6-9247-02a5ae35f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46A9893-1BBE-4E4C-B389-85A8D435C8F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23</Pages>
  <Words>2659</Words>
  <Characters>15159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Helen Knight (DELWP)</cp:lastModifiedBy>
  <cp:revision>109</cp:revision>
  <dcterms:created xsi:type="dcterms:W3CDTF">2021-08-04T12:26:00Z</dcterms:created>
  <dcterms:modified xsi:type="dcterms:W3CDTF">2021-08-22T02:15:00Z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0x0101002517F445A0F35E449C98AAD631F2B03875008588A7F3A26BA84DBDA19BC9D36CD1C0</vt:lpwstr>
  </property>
  <property fmtid="{D5CDD505-2E9C-101B-9397-08002B2CF9AE}" pid="3" name="_dlc_DocIdItemGuid">
    <vt:lpwstr>b80bfb1a-f5d2-4f24-bfb8-7d9a36bc2fb5</vt:lpwstr>
  </property>
  <property fmtid="{D5CDD505-2E9C-101B-9397-08002B2CF9AE}" pid="4" name="MSIP_Label_4257e2ab-f512-40e2-9c9a-c64247360765_Enabled">
    <vt:lpwstr>true</vt:lpwstr>
  </property>
  <property fmtid="{D5CDD505-2E9C-101B-9397-08002B2CF9AE}" pid="5" name="MSIP_Label_4257e2ab-f512-40e2-9c9a-c64247360765_SetDate">
    <vt:lpwstr>2021-08-09T02:41:10Z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654a398e-a72f-4953-8677-2cbdd5c8560f</vt:lpwstr>
  </property>
  <property fmtid="{D5CDD505-2E9C-101B-9397-08002B2CF9AE}" pid="10" name="MSIP_Label_4257e2ab-f512-40e2-9c9a-c64247360765_ContentBits">
    <vt:lpwstr>2</vt:lpwstr>
  </property>
  <property fmtid="{D5CDD505-2E9C-101B-9397-08002B2CF9AE}" pid="11" name="Section">
    <vt:lpwstr>7;#All|8270565e-a836-42c0-aa61-1ac7b0ff14aa</vt:lpwstr>
  </property>
  <property fmtid="{D5CDD505-2E9C-101B-9397-08002B2CF9AE}" pid="12" name="Agency">
    <vt:lpwstr>1;#Department of Environment, Land, Water and Planning|607a3f87-1228-4cd9-82a5-076aa8776274</vt:lpwstr>
  </property>
  <property fmtid="{D5CDD505-2E9C-101B-9397-08002B2CF9AE}" pid="13" name="Branch">
    <vt:lpwstr>4;#Planning Projects|d219d5e2-8a35-4610-bf14-658e59e4db98</vt:lpwstr>
  </property>
  <property fmtid="{D5CDD505-2E9C-101B-9397-08002B2CF9AE}" pid="14" name="Division">
    <vt:lpwstr>106;#Planning Implementation and Heritage|8be040b9-1ac0-40da-8043-a0bc42613eba</vt:lpwstr>
  </property>
  <property fmtid="{D5CDD505-2E9C-101B-9397-08002B2CF9AE}" pid="15" name="Group1">
    <vt:lpwstr>6;#Planning|a27341dd-7be7-4882-a552-a667d667e276</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Reference_x0020_Type">
    <vt:lpwstr/>
  </property>
  <property fmtid="{D5CDD505-2E9C-101B-9397-08002B2CF9AE}" pid="20" name="ld508a88e6264ce89693af80a72862cb">
    <vt:lpwstr/>
  </property>
  <property fmtid="{D5CDD505-2E9C-101B-9397-08002B2CF9AE}" pid="21" name="Metro Regions">
    <vt:lpwstr/>
  </property>
  <property fmtid="{D5CDD505-2E9C-101B-9397-08002B2CF9AE}" pid="22" name="Reference Type">
    <vt:lpwstr/>
  </property>
</Properties>
</file>