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80C1B" w14:textId="77777777" w:rsidR="00303B4B" w:rsidRPr="00D716BC" w:rsidRDefault="00303B4B" w:rsidP="009839A2">
      <w:pPr>
        <w:pStyle w:val="Heading1"/>
        <w:sectPr w:rsidR="00303B4B" w:rsidRPr="00D716BC" w:rsidSect="001B79C6">
          <w:headerReference w:type="default" r:id="rId11"/>
          <w:footerReference w:type="default" r:id="rId12"/>
          <w:pgSz w:w="11900" w:h="16840"/>
          <w:pgMar w:top="1440" w:right="1440" w:bottom="1440" w:left="1440" w:header="624" w:footer="340" w:gutter="0"/>
          <w:cols w:space="708"/>
          <w:docGrid w:linePitch="360"/>
        </w:sectPr>
      </w:pPr>
      <w:bookmarkStart w:id="0" w:name="_Toc87857019"/>
    </w:p>
    <w:bookmarkEnd w:id="0"/>
    <w:p w14:paraId="2B329AE4" w14:textId="19D7A98F" w:rsidR="00D62D51" w:rsidRDefault="00D62D51" w:rsidP="00231FF9">
      <w:pPr>
        <w:pStyle w:val="Heading3"/>
        <w:spacing w:before="0" w:after="180"/>
      </w:pPr>
      <w:r w:rsidRPr="00D55262">
        <w:t xml:space="preserve">This practice note provides guidance about the car parking provisions </w:t>
      </w:r>
      <w:r>
        <w:t>of</w:t>
      </w:r>
      <w:r w:rsidRPr="00D55262">
        <w:t xml:space="preserve"> </w:t>
      </w:r>
      <w:r>
        <w:t>c</w:t>
      </w:r>
      <w:r w:rsidRPr="00D55262">
        <w:t xml:space="preserve">lause 52.06 </w:t>
      </w:r>
      <w:r w:rsidR="00AB3D90">
        <w:t>(</w:t>
      </w:r>
      <w:r w:rsidR="001455C5">
        <w:t>Car Parking</w:t>
      </w:r>
      <w:r w:rsidR="00AB3D90">
        <w:t>)</w:t>
      </w:r>
      <w:r w:rsidRPr="00D55262">
        <w:t xml:space="preserve"> and </w:t>
      </w:r>
      <w:r w:rsidR="007453DC">
        <w:t xml:space="preserve">clause 45.09 </w:t>
      </w:r>
      <w:r w:rsidR="00AB3D90">
        <w:t>(</w:t>
      </w:r>
      <w:r w:rsidRPr="00D55262">
        <w:t>Parking Overlay</w:t>
      </w:r>
      <w:r w:rsidR="00AB3D90">
        <w:t>)</w:t>
      </w:r>
      <w:r w:rsidRPr="00D55262">
        <w:t>.</w:t>
      </w:r>
    </w:p>
    <w:tbl>
      <w:tblPr>
        <w:tblStyle w:val="Break-outbox"/>
        <w:tblpPr w:leftFromText="180" w:rightFromText="180" w:vertAnchor="text" w:horzAnchor="margin" w:tblpY="24"/>
        <w:tblW w:w="0" w:type="auto"/>
        <w:tblLook w:val="04A0" w:firstRow="1" w:lastRow="0" w:firstColumn="1" w:lastColumn="0" w:noHBand="0" w:noVBand="1"/>
      </w:tblPr>
      <w:tblGrid>
        <w:gridCol w:w="9351"/>
      </w:tblGrid>
      <w:tr w:rsidR="00CE262B" w:rsidRPr="00DF6331" w14:paraId="38B8D5B0" w14:textId="77777777" w:rsidTr="004C3819">
        <w:tc>
          <w:tcPr>
            <w:tcW w:w="9351" w:type="dxa"/>
          </w:tcPr>
          <w:p w14:paraId="70B46DD8" w14:textId="01908874" w:rsidR="00CE262B" w:rsidRPr="00DA728C" w:rsidRDefault="00CE262B" w:rsidP="004C3819">
            <w:pPr>
              <w:pStyle w:val="Break-outboxtext"/>
              <w:spacing w:after="120"/>
              <w:ind w:left="0"/>
            </w:pPr>
            <w:r w:rsidRPr="00BE4C61">
              <w:rPr>
                <w:b/>
                <w:bCs/>
              </w:rPr>
              <w:t>Clause 52.06</w:t>
            </w:r>
            <w:r w:rsidR="00900544">
              <w:rPr>
                <w:b/>
                <w:bCs/>
              </w:rPr>
              <w:t xml:space="preserve"> </w:t>
            </w:r>
            <w:r w:rsidR="00126A28">
              <w:rPr>
                <w:b/>
                <w:bCs/>
              </w:rPr>
              <w:t>-</w:t>
            </w:r>
            <w:r w:rsidR="00900544">
              <w:rPr>
                <w:b/>
                <w:bCs/>
              </w:rPr>
              <w:t xml:space="preserve"> Car Parking</w:t>
            </w:r>
            <w:r w:rsidRPr="00BE4C61">
              <w:rPr>
                <w:b/>
                <w:bCs/>
              </w:rPr>
              <w:t>:</w:t>
            </w:r>
            <w:r>
              <w:rPr>
                <w:b/>
                <w:bCs/>
              </w:rPr>
              <w:t xml:space="preserve"> </w:t>
            </w:r>
            <w:r w:rsidRPr="00DA728C">
              <w:t>Car parking sets out standard State planning scheme requirements about the number and design of car parking spaces.</w:t>
            </w:r>
          </w:p>
          <w:p w14:paraId="54E6E3AA" w14:textId="27B56AA7" w:rsidR="00CE262B" w:rsidRPr="007D4197" w:rsidRDefault="007D4197" w:rsidP="007D4197">
            <w:pPr>
              <w:spacing w:after="120"/>
            </w:pPr>
            <w:r w:rsidRPr="00D62D51">
              <w:rPr>
                <w:b/>
                <w:bCs/>
              </w:rPr>
              <w:t>Clause 45.09 - Parking Overlay:</w:t>
            </w:r>
            <w:r w:rsidRPr="00D55262">
              <w:t xml:space="preserve"> enables variations to the standard requirements in </w:t>
            </w:r>
            <w:r>
              <w:t>c</w:t>
            </w:r>
            <w:r w:rsidRPr="00D55262">
              <w:t xml:space="preserve">lause 52.06 for a particular area or precinct. These requirements override the standard requirements at </w:t>
            </w:r>
            <w:r>
              <w:t>c</w:t>
            </w:r>
            <w:r w:rsidRPr="00D55262">
              <w:t xml:space="preserve">lause 52.06. All local car parking variations must be provided using the Parking Overlay. A local policy cannot be used to apply variations. </w:t>
            </w:r>
          </w:p>
        </w:tc>
      </w:tr>
    </w:tbl>
    <w:p w14:paraId="58E02EB0" w14:textId="6ED40BB0" w:rsidR="00D62D51" w:rsidRPr="008779F7" w:rsidRDefault="00D62D51" w:rsidP="00341A82">
      <w:pPr>
        <w:rPr>
          <w:i/>
          <w:iCs/>
        </w:rPr>
      </w:pPr>
      <w:r w:rsidRPr="00D55262">
        <w:t xml:space="preserve">Information about applying the Parking Overlay is set out in Planning Practice Note 57: </w:t>
      </w:r>
      <w:r w:rsidRPr="008779F7">
        <w:rPr>
          <w:i/>
          <w:iCs/>
        </w:rPr>
        <w:t>Parking Overlay.</w:t>
      </w:r>
    </w:p>
    <w:p w14:paraId="03470237" w14:textId="6217B949" w:rsidR="00D62D51" w:rsidRPr="00D55262" w:rsidRDefault="00D62D51" w:rsidP="002A413E">
      <w:r w:rsidRPr="00D55262">
        <w:t>Car parking requirements may also be specified in other provisions of the planning scheme</w:t>
      </w:r>
      <w:r w:rsidR="00ED3957">
        <w:t>,</w:t>
      </w:r>
      <w:r w:rsidRPr="00D55262">
        <w:t xml:space="preserve"> such as a schedule to a zone or </w:t>
      </w:r>
      <w:r w:rsidR="00CE262B">
        <w:t xml:space="preserve">an </w:t>
      </w:r>
      <w:r w:rsidRPr="00D55262">
        <w:t>overlay.</w:t>
      </w:r>
    </w:p>
    <w:p w14:paraId="0BA06ED6" w14:textId="77777777" w:rsidR="00D62D51" w:rsidRPr="00D55262" w:rsidRDefault="00D62D51" w:rsidP="0084213C">
      <w:pPr>
        <w:pStyle w:val="Heading2"/>
      </w:pPr>
      <w:r w:rsidRPr="00D55262">
        <w:t xml:space="preserve">What do the car </w:t>
      </w:r>
      <w:r w:rsidRPr="00E365B0">
        <w:t>parking</w:t>
      </w:r>
      <w:r w:rsidRPr="00D55262">
        <w:t xml:space="preserve"> provisions do? </w:t>
      </w:r>
    </w:p>
    <w:p w14:paraId="24C8BAFF" w14:textId="6C9726F6" w:rsidR="00D62D51" w:rsidRPr="00D55262" w:rsidRDefault="005714FC" w:rsidP="00395E1F">
      <w:r>
        <w:t xml:space="preserve">Clause 52.06 </w:t>
      </w:r>
      <w:r w:rsidR="00D62D51" w:rsidRPr="00D55262">
        <w:t>and the Parking Overlay provide five functions. They:</w:t>
      </w:r>
    </w:p>
    <w:p w14:paraId="43BA8567" w14:textId="16F9AF84" w:rsidR="00D62D51" w:rsidRPr="00D55262" w:rsidRDefault="00D62D51" w:rsidP="00395E1F">
      <w:pPr>
        <w:pStyle w:val="ListNumber"/>
      </w:pPr>
      <w:r w:rsidRPr="00D55262">
        <w:t xml:space="preserve">Outline when and how </w:t>
      </w:r>
      <w:r w:rsidR="001B7054">
        <w:t xml:space="preserve">car parking </w:t>
      </w:r>
      <w:r w:rsidRPr="00D55262">
        <w:t>spaces can be provided.</w:t>
      </w:r>
    </w:p>
    <w:p w14:paraId="659CA62B" w14:textId="77777777" w:rsidR="00D62D51" w:rsidRPr="00D55262" w:rsidRDefault="00D62D51" w:rsidP="00395E1F">
      <w:pPr>
        <w:pStyle w:val="ListNumber"/>
      </w:pPr>
      <w:r w:rsidRPr="00D55262">
        <w:t>Determine the number of car parking spaces to be provided.</w:t>
      </w:r>
    </w:p>
    <w:p w14:paraId="459FB316" w14:textId="432BFF22" w:rsidR="00D62D51" w:rsidRPr="00D55262" w:rsidRDefault="00D62D51" w:rsidP="00395E1F">
      <w:pPr>
        <w:pStyle w:val="ListNumber"/>
      </w:pPr>
      <w:r w:rsidRPr="00D55262">
        <w:t xml:space="preserve">Explain the requirements for </w:t>
      </w:r>
      <w:r>
        <w:t xml:space="preserve">increasing or </w:t>
      </w:r>
      <w:r w:rsidRPr="00D55262">
        <w:t xml:space="preserve">reducing the </w:t>
      </w:r>
      <w:r w:rsidR="002E59E4">
        <w:t>number</w:t>
      </w:r>
      <w:r w:rsidR="002E59E4" w:rsidRPr="00D55262">
        <w:t xml:space="preserve"> </w:t>
      </w:r>
      <w:r w:rsidRPr="00D55262">
        <w:t>of car parking spaces.</w:t>
      </w:r>
    </w:p>
    <w:p w14:paraId="1AA62950" w14:textId="77777777" w:rsidR="00D62D51" w:rsidRPr="00D55262" w:rsidRDefault="00D62D51" w:rsidP="00395E1F">
      <w:pPr>
        <w:pStyle w:val="ListNumber"/>
      </w:pPr>
      <w:r w:rsidRPr="00D55262">
        <w:t>Require that new car parking spaces are designed and constructed to certain standards.</w:t>
      </w:r>
    </w:p>
    <w:p w14:paraId="738B9F20" w14:textId="77777777" w:rsidR="00D62D51" w:rsidRPr="00D55262" w:rsidRDefault="00D62D51" w:rsidP="00395E1F">
      <w:pPr>
        <w:pStyle w:val="ListNumber"/>
      </w:pPr>
      <w:r w:rsidRPr="00D55262">
        <w:t>Provide for precinct</w:t>
      </w:r>
      <w:r>
        <w:t>-</w:t>
      </w:r>
      <w:r w:rsidRPr="00D55262">
        <w:t>based provisions that:</w:t>
      </w:r>
    </w:p>
    <w:p w14:paraId="4E649040" w14:textId="77777777" w:rsidR="00D62D51" w:rsidRPr="00D55262" w:rsidRDefault="00D62D51" w:rsidP="005B6357">
      <w:pPr>
        <w:pStyle w:val="ListBullet2"/>
        <w:numPr>
          <w:ilvl w:val="1"/>
          <w:numId w:val="34"/>
        </w:numPr>
        <w:contextualSpacing w:val="0"/>
      </w:pPr>
      <w:r w:rsidRPr="00D55262">
        <w:t>establish local rates in identified areas</w:t>
      </w:r>
    </w:p>
    <w:p w14:paraId="02FECA62" w14:textId="77777777" w:rsidR="00D62D51" w:rsidRPr="00D55262" w:rsidRDefault="00D62D51" w:rsidP="005B6357">
      <w:pPr>
        <w:pStyle w:val="ListBullet2"/>
        <w:numPr>
          <w:ilvl w:val="1"/>
          <w:numId w:val="34"/>
        </w:numPr>
        <w:contextualSpacing w:val="0"/>
      </w:pPr>
      <w:r w:rsidRPr="00D55262">
        <w:t>provide a mechanism for financial contributions in lieu of providing car spaces</w:t>
      </w:r>
    </w:p>
    <w:p w14:paraId="03A6D0FF" w14:textId="77777777" w:rsidR="00D62D51" w:rsidRPr="00D55262" w:rsidRDefault="00D62D51" w:rsidP="005B6357">
      <w:pPr>
        <w:pStyle w:val="ListBullet2"/>
        <w:numPr>
          <w:ilvl w:val="1"/>
          <w:numId w:val="34"/>
        </w:numPr>
        <w:contextualSpacing w:val="0"/>
      </w:pPr>
      <w:r w:rsidRPr="00D55262">
        <w:t>set local requirements, such as the design and layout of car parking spaces.</w:t>
      </w:r>
    </w:p>
    <w:p w14:paraId="5C942F5B" w14:textId="3CB52E0B" w:rsidR="00395E1F" w:rsidRPr="00395E1F" w:rsidRDefault="00395E1F" w:rsidP="0084213C">
      <w:pPr>
        <w:pStyle w:val="Heading2"/>
      </w:pPr>
      <w:r w:rsidRPr="00395E1F">
        <w:t>Scope of clause 52.06</w:t>
      </w:r>
    </w:p>
    <w:p w14:paraId="0CBD7FA6" w14:textId="4E32C4C8" w:rsidR="00395E1F" w:rsidRPr="00D55262" w:rsidRDefault="005714FC" w:rsidP="00395E1F">
      <w:r>
        <w:t>C</w:t>
      </w:r>
      <w:r w:rsidR="00395E1F">
        <w:t xml:space="preserve">lause 52.06 </w:t>
      </w:r>
      <w:r w:rsidR="00395E1F" w:rsidRPr="00D55262">
        <w:t>appl</w:t>
      </w:r>
      <w:r>
        <w:t>ies</w:t>
      </w:r>
      <w:r w:rsidR="00395E1F" w:rsidRPr="00D55262">
        <w:t xml:space="preserve"> to:</w:t>
      </w:r>
    </w:p>
    <w:p w14:paraId="5CD6C04B" w14:textId="0CB40380" w:rsidR="00395E1F" w:rsidRPr="00395E1F" w:rsidRDefault="00395E1F" w:rsidP="00395E1F">
      <w:pPr>
        <w:pStyle w:val="ListBullet"/>
      </w:pPr>
      <w:r w:rsidRPr="00395E1F">
        <w:t>a new use</w:t>
      </w:r>
    </w:p>
    <w:p w14:paraId="359BF7E8" w14:textId="70F70CFB" w:rsidR="00395E1F" w:rsidRPr="00D55262" w:rsidRDefault="00395E1F" w:rsidP="00395E1F">
      <w:pPr>
        <w:pStyle w:val="ListBullet"/>
      </w:pPr>
      <w:r w:rsidRPr="00D55262">
        <w:t>an increase in floor area, or site area of an existing use</w:t>
      </w:r>
    </w:p>
    <w:p w14:paraId="3B824005" w14:textId="495086DE" w:rsidR="00395E1F" w:rsidRPr="00D55262" w:rsidRDefault="00395E1F" w:rsidP="00395E1F">
      <w:pPr>
        <w:pStyle w:val="ListBullet"/>
      </w:pPr>
      <w:r w:rsidRPr="00D55262">
        <w:t xml:space="preserve">an increase to an existing use by the measure specified in Table 1 </w:t>
      </w:r>
      <w:r w:rsidR="00127AB7">
        <w:t>to</w:t>
      </w:r>
      <w:r w:rsidRPr="00D55262">
        <w:t xml:space="preserve"> </w:t>
      </w:r>
      <w:r>
        <w:t>c</w:t>
      </w:r>
      <w:r w:rsidRPr="00D55262">
        <w:t>lause 52.06-5.</w:t>
      </w:r>
    </w:p>
    <w:p w14:paraId="0EDED743" w14:textId="5C2BEE7E" w:rsidR="00395E1F" w:rsidRDefault="0039064B" w:rsidP="002A413E">
      <w:r>
        <w:t>The provisions</w:t>
      </w:r>
      <w:r w:rsidRPr="00D55262">
        <w:t xml:space="preserve"> </w:t>
      </w:r>
      <w:r w:rsidR="00395E1F" w:rsidRPr="00D55262">
        <w:t>may also apply when a permit is not required for a new use or for buildings and works.</w:t>
      </w:r>
    </w:p>
    <w:p w14:paraId="6001A2AA" w14:textId="77777777" w:rsidR="003448CB" w:rsidRDefault="003448CB">
      <w:pPr>
        <w:spacing w:before="0" w:after="200" w:line="276" w:lineRule="auto"/>
      </w:pPr>
      <w:r>
        <w:br w:type="page"/>
      </w:r>
    </w:p>
    <w:p w14:paraId="15F4D7D8" w14:textId="460F78B9" w:rsidR="00395E1F" w:rsidRDefault="00395E1F" w:rsidP="007B4093">
      <w:pPr>
        <w:spacing w:before="180"/>
      </w:pPr>
      <w:r>
        <w:lastRenderedPageBreak/>
        <w:t xml:space="preserve">In the </w:t>
      </w:r>
      <w:r w:rsidRPr="003810F5">
        <w:t xml:space="preserve">Neighbourhood Residential Zone, General Residential Zone, Residential Growth Zone, </w:t>
      </w:r>
      <w:r w:rsidR="006B52C7">
        <w:t xml:space="preserve">Housing Choice </w:t>
      </w:r>
      <w:r w:rsidR="00C5075D">
        <w:t xml:space="preserve">and Transport Zone, </w:t>
      </w:r>
      <w:r w:rsidRPr="003810F5">
        <w:t>Mixed Use Zone or Township Zone</w:t>
      </w:r>
      <w:r>
        <w:t>, c</w:t>
      </w:r>
      <w:r w:rsidRPr="00FF6721">
        <w:t xml:space="preserve">lause 52.06 does not apply </w:t>
      </w:r>
      <w:r>
        <w:t>to the:</w:t>
      </w:r>
    </w:p>
    <w:p w14:paraId="6D093D47" w14:textId="51789DB3" w:rsidR="00395E1F" w:rsidRPr="0095454B" w:rsidRDefault="00395E1F" w:rsidP="00395E1F">
      <w:pPr>
        <w:pStyle w:val="ListBullet"/>
      </w:pPr>
      <w:r w:rsidRPr="0095454B">
        <w:t xml:space="preserve">extension of </w:t>
      </w:r>
      <w:r w:rsidR="00826DA1">
        <w:t xml:space="preserve">one </w:t>
      </w:r>
      <w:r w:rsidRPr="0095454B">
        <w:t>dwelling</w:t>
      </w:r>
      <w:r w:rsidR="00237B3D">
        <w:t>, or</w:t>
      </w:r>
    </w:p>
    <w:p w14:paraId="1680B565" w14:textId="029D9439" w:rsidR="00395E1F" w:rsidRDefault="00395E1F" w:rsidP="00395E1F">
      <w:pPr>
        <w:pStyle w:val="ListBullet"/>
      </w:pPr>
      <w:r w:rsidRPr="0095454B">
        <w:t xml:space="preserve">construction </w:t>
      </w:r>
      <w:r w:rsidR="00D66C6E">
        <w:t>and</w:t>
      </w:r>
      <w:r w:rsidRPr="0095454B">
        <w:t xml:space="preserve"> use of </w:t>
      </w:r>
      <w:r w:rsidR="00826DA1">
        <w:t xml:space="preserve">one </w:t>
      </w:r>
      <w:r w:rsidRPr="0095454B">
        <w:t>dwelling unless the zone or a schedule to the zone specifies that a permit is required</w:t>
      </w:r>
      <w:r>
        <w:t xml:space="preserve"> to construct or extend a dwelling</w:t>
      </w:r>
      <w:r w:rsidR="00237B3D">
        <w:t>, or</w:t>
      </w:r>
    </w:p>
    <w:p w14:paraId="2B3D386F" w14:textId="192C3819" w:rsidR="00D66C6E" w:rsidRPr="00D55262" w:rsidRDefault="00D66C6E" w:rsidP="00395E1F">
      <w:pPr>
        <w:pStyle w:val="ListBullet"/>
      </w:pPr>
      <w:r>
        <w:t>construction and use of a small second dwelling</w:t>
      </w:r>
      <w:r w:rsidR="00237B3D">
        <w:t>.</w:t>
      </w:r>
    </w:p>
    <w:p w14:paraId="10EEFC77" w14:textId="77777777" w:rsidR="00395E1F" w:rsidRDefault="00395E1F" w:rsidP="0084213C">
      <w:pPr>
        <w:pStyle w:val="Heading2"/>
      </w:pPr>
      <w:r w:rsidRPr="00395E1F">
        <w:t>Planning permit requirement</w:t>
      </w:r>
    </w:p>
    <w:p w14:paraId="0426F1C3" w14:textId="0B7A8398" w:rsidR="00395E1F" w:rsidRDefault="00395E1F" w:rsidP="00395E1F">
      <w:pPr>
        <w:shd w:val="clear" w:color="auto" w:fill="FFFFFF" w:themeFill="background1"/>
      </w:pPr>
      <w:r>
        <w:t xml:space="preserve">If the number of car parking spaces required under clause 52.06-5 or in a schedule to the Parking Overlay cannot be met on site, a planning permit is required under clause 52.06-3 to: </w:t>
      </w:r>
    </w:p>
    <w:p w14:paraId="65156A8E" w14:textId="1219C2CF" w:rsidR="00395E1F" w:rsidRPr="00450D80" w:rsidRDefault="00395E1F" w:rsidP="00395E1F">
      <w:pPr>
        <w:pStyle w:val="ListBullet"/>
      </w:pPr>
      <w:r>
        <w:t>r</w:t>
      </w:r>
      <w:r w:rsidRPr="00450D80">
        <w:t xml:space="preserve">educe (including reduce to zero) the </w:t>
      </w:r>
      <w:r w:rsidR="00AA6E6E">
        <w:t xml:space="preserve">minimum </w:t>
      </w:r>
      <w:r w:rsidRPr="00450D80">
        <w:t>number of car parking spaces</w:t>
      </w:r>
    </w:p>
    <w:p w14:paraId="01A5A394" w14:textId="32FF9D98" w:rsidR="00395E1F" w:rsidRPr="00450D80" w:rsidRDefault="00395E1F" w:rsidP="00395E1F">
      <w:pPr>
        <w:pStyle w:val="ListBullet"/>
      </w:pPr>
      <w:r>
        <w:t>p</w:t>
      </w:r>
      <w:r w:rsidRPr="00450D80">
        <w:t xml:space="preserve">rovide some or all </w:t>
      </w:r>
      <w:r w:rsidR="004D2B35">
        <w:t xml:space="preserve">required </w:t>
      </w:r>
      <w:r w:rsidRPr="00450D80">
        <w:t>car parking spaces on another site</w:t>
      </w:r>
    </w:p>
    <w:p w14:paraId="4A811E03" w14:textId="1AFD9BF9" w:rsidR="00395E1F" w:rsidRDefault="00395E1F" w:rsidP="00395E1F">
      <w:pPr>
        <w:pStyle w:val="ListBullet"/>
      </w:pPr>
      <w:r>
        <w:t>p</w:t>
      </w:r>
      <w:r w:rsidRPr="00450D80">
        <w:t xml:space="preserve">rovide more than the maximum parking provision specified </w:t>
      </w:r>
      <w:r w:rsidR="00FC5DDC">
        <w:t xml:space="preserve">at clause 52.06-5 or </w:t>
      </w:r>
      <w:r w:rsidRPr="00450D80">
        <w:t>in a schedule to the</w:t>
      </w:r>
      <w:r>
        <w:t xml:space="preserve"> </w:t>
      </w:r>
      <w:r w:rsidRPr="00450D80">
        <w:t>Parking Overlay.</w:t>
      </w:r>
    </w:p>
    <w:p w14:paraId="2D992345" w14:textId="3955013D" w:rsidR="000F694F" w:rsidRDefault="000F694F" w:rsidP="00F43B07">
      <w:r>
        <w:t>A permit is not required to</w:t>
      </w:r>
      <w:r w:rsidR="00153ADC">
        <w:t>:</w:t>
      </w:r>
    </w:p>
    <w:p w14:paraId="5C84D43C" w14:textId="45F6ACF4" w:rsidR="006727D3" w:rsidRDefault="00D50D12" w:rsidP="00F43B07">
      <w:pPr>
        <w:pStyle w:val="ListParagraph"/>
        <w:numPr>
          <w:ilvl w:val="0"/>
          <w:numId w:val="36"/>
        </w:numPr>
        <w:ind w:left="284" w:hanging="284"/>
      </w:pPr>
      <w:r>
        <w:t>reduce</w:t>
      </w:r>
      <w:r w:rsidR="00D11E58" w:rsidRPr="00D55262">
        <w:t xml:space="preserve"> the </w:t>
      </w:r>
      <w:r w:rsidR="00D11E58">
        <w:t xml:space="preserve">minimum </w:t>
      </w:r>
      <w:r w:rsidR="00762538">
        <w:t xml:space="preserve">number of </w:t>
      </w:r>
      <w:r w:rsidR="00D11E58" w:rsidRPr="00D55262">
        <w:t>car parking space</w:t>
      </w:r>
      <w:r w:rsidR="00762538">
        <w:t xml:space="preserve">s </w:t>
      </w:r>
      <w:r w:rsidR="00D11E58" w:rsidRPr="00D55262">
        <w:t>for a new use i</w:t>
      </w:r>
      <w:r>
        <w:t>f</w:t>
      </w:r>
      <w:r w:rsidR="006727D3">
        <w:t>:</w:t>
      </w:r>
    </w:p>
    <w:p w14:paraId="4751E09C" w14:textId="1C204A63" w:rsidR="006727D3" w:rsidRDefault="006727D3" w:rsidP="00DF2778">
      <w:pPr>
        <w:pStyle w:val="ListParagraph"/>
        <w:numPr>
          <w:ilvl w:val="0"/>
          <w:numId w:val="42"/>
        </w:numPr>
        <w:ind w:left="567" w:hanging="283"/>
      </w:pPr>
      <w:r>
        <w:t>the number of car parking spaces</w:t>
      </w:r>
      <w:r w:rsidR="00A45543">
        <w:t xml:space="preserve"> required</w:t>
      </w:r>
      <w:r>
        <w:t xml:space="preserve"> is</w:t>
      </w:r>
      <w:r w:rsidR="00D11E58" w:rsidRPr="00D55262">
        <w:t xml:space="preserve"> less than or equal to the </w:t>
      </w:r>
      <w:r w:rsidR="00D11E58">
        <w:t xml:space="preserve">minimum </w:t>
      </w:r>
      <w:r w:rsidR="00D11E58" w:rsidRPr="00D55262">
        <w:t>requirement for the existing use</w:t>
      </w:r>
      <w:r w:rsidR="00762538">
        <w:t>, and</w:t>
      </w:r>
    </w:p>
    <w:p w14:paraId="6C9C1E5D" w14:textId="782022A2" w:rsidR="00617130" w:rsidRDefault="00617130" w:rsidP="00DF2778">
      <w:pPr>
        <w:pStyle w:val="ListParagraph"/>
        <w:numPr>
          <w:ilvl w:val="0"/>
          <w:numId w:val="42"/>
        </w:numPr>
        <w:ind w:left="567" w:hanging="283"/>
      </w:pPr>
      <w:r w:rsidRPr="00AB56A6">
        <w:t>The number of car parking spaces currently provided in connection with the existing use is not reduced after the new use commences.</w:t>
      </w:r>
    </w:p>
    <w:p w14:paraId="5FD020DE" w14:textId="40A31F87" w:rsidR="00CC1B93" w:rsidRDefault="00132B85" w:rsidP="00F43B07">
      <w:pPr>
        <w:pStyle w:val="ListParagraph"/>
        <w:numPr>
          <w:ilvl w:val="0"/>
          <w:numId w:val="36"/>
        </w:numPr>
        <w:ind w:left="284" w:hanging="284"/>
      </w:pPr>
      <w:r>
        <w:t xml:space="preserve">reduce the </w:t>
      </w:r>
      <w:r w:rsidR="00FB5D43">
        <w:t>number of car parking spaces for a new use of an existing building if</w:t>
      </w:r>
      <w:r w:rsidR="00932668">
        <w:t xml:space="preserve"> </w:t>
      </w:r>
      <w:proofErr w:type="gramStart"/>
      <w:r w:rsidR="00932668">
        <w:t>all of</w:t>
      </w:r>
      <w:proofErr w:type="gramEnd"/>
      <w:r w:rsidR="00932668">
        <w:t xml:space="preserve"> the following are met</w:t>
      </w:r>
      <w:r w:rsidR="00FB5D43">
        <w:t>:</w:t>
      </w:r>
    </w:p>
    <w:p w14:paraId="5D045FE2" w14:textId="03DDA7E0" w:rsidR="000F694F" w:rsidRPr="000F694F" w:rsidRDefault="00DF2778" w:rsidP="00DF2778">
      <w:pPr>
        <w:pStyle w:val="ListParagraph"/>
        <w:numPr>
          <w:ilvl w:val="0"/>
          <w:numId w:val="42"/>
        </w:numPr>
        <w:ind w:left="567" w:hanging="283"/>
      </w:pPr>
      <w:r>
        <w:t>t</w:t>
      </w:r>
      <w:r w:rsidR="00FB5D43">
        <w:t>he building</w:t>
      </w:r>
      <w:r w:rsidR="000F694F">
        <w:t xml:space="preserve"> </w:t>
      </w:r>
      <w:r w:rsidR="003C2C05">
        <w:t xml:space="preserve">is </w:t>
      </w:r>
      <w:r w:rsidR="000F694F" w:rsidRPr="000F694F">
        <w:t>in the Commercial 1 Zone, Commercial 2 Zone, Commercial 3 Zone, Activity</w:t>
      </w:r>
      <w:r w:rsidR="00EE3810">
        <w:t xml:space="preserve"> </w:t>
      </w:r>
      <w:r w:rsidR="000F694F" w:rsidRPr="000F694F">
        <w:t>Centre Zone or Precinct Zone.</w:t>
      </w:r>
    </w:p>
    <w:p w14:paraId="0BDF456F" w14:textId="697DFC23" w:rsidR="000F694F" w:rsidRPr="000F694F" w:rsidRDefault="00DF2778" w:rsidP="00DF2778">
      <w:pPr>
        <w:pStyle w:val="ListParagraph"/>
        <w:numPr>
          <w:ilvl w:val="0"/>
          <w:numId w:val="42"/>
        </w:numPr>
        <w:ind w:left="567" w:hanging="283"/>
      </w:pPr>
      <w:r>
        <w:t>t</w:t>
      </w:r>
      <w:r w:rsidR="000F694F" w:rsidRPr="000F694F">
        <w:t>he gross floor area of the building is not increased.</w:t>
      </w:r>
    </w:p>
    <w:p w14:paraId="0F776F1F" w14:textId="213EBAA9" w:rsidR="000F694F" w:rsidRPr="000F694F" w:rsidRDefault="00DF2778" w:rsidP="00DF2778">
      <w:pPr>
        <w:pStyle w:val="ListParagraph"/>
        <w:numPr>
          <w:ilvl w:val="0"/>
          <w:numId w:val="42"/>
        </w:numPr>
        <w:ind w:left="567" w:hanging="283"/>
      </w:pPr>
      <w:r>
        <w:t>t</w:t>
      </w:r>
      <w:r w:rsidR="000F694F" w:rsidRPr="000F694F">
        <w:t>he reduction does not exceed 10 car parking spaces.</w:t>
      </w:r>
    </w:p>
    <w:p w14:paraId="0829F7F6" w14:textId="7E8BA71A" w:rsidR="00FB5D43" w:rsidRDefault="00DF2778" w:rsidP="00DF2778">
      <w:pPr>
        <w:pStyle w:val="ListParagraph"/>
        <w:numPr>
          <w:ilvl w:val="0"/>
          <w:numId w:val="42"/>
        </w:numPr>
        <w:ind w:left="567" w:hanging="283"/>
      </w:pPr>
      <w:r>
        <w:t>t</w:t>
      </w:r>
      <w:r w:rsidR="000F694F" w:rsidRPr="000F694F">
        <w:t>he building is not in a Parking Overlay with a schedule that allows a financial contribution</w:t>
      </w:r>
      <w:r w:rsidR="000F694F">
        <w:t xml:space="preserve"> </w:t>
      </w:r>
      <w:r w:rsidR="000F694F" w:rsidRPr="000F694F">
        <w:t>to be paid in lieu of the provision of the required car parking spaces for the use.</w:t>
      </w:r>
    </w:p>
    <w:p w14:paraId="7F85248A" w14:textId="38E5BE94" w:rsidR="00FD5449" w:rsidRDefault="00E23AD0" w:rsidP="00F43B07">
      <w:pPr>
        <w:pStyle w:val="ListParagraph"/>
        <w:numPr>
          <w:ilvl w:val="0"/>
          <w:numId w:val="37"/>
        </w:numPr>
        <w:ind w:left="284" w:hanging="284"/>
      </w:pPr>
      <w:r>
        <w:t xml:space="preserve">provide more car parking spaces than the maximum car parking requirement in clause </w:t>
      </w:r>
      <w:r w:rsidRPr="008B187F">
        <w:t>52.06-</w:t>
      </w:r>
      <w:r w:rsidR="008B187F">
        <w:t>5</w:t>
      </w:r>
      <w:r>
        <w:t xml:space="preserve"> if</w:t>
      </w:r>
      <w:r w:rsidR="00FD5449">
        <w:t>:</w:t>
      </w:r>
    </w:p>
    <w:p w14:paraId="162CDD58" w14:textId="4A00082C" w:rsidR="00FD5449" w:rsidRDefault="00E23AD0" w:rsidP="00DF2778">
      <w:pPr>
        <w:pStyle w:val="ListParagraph"/>
        <w:numPr>
          <w:ilvl w:val="0"/>
          <w:numId w:val="42"/>
        </w:numPr>
        <w:ind w:left="567" w:hanging="283"/>
      </w:pPr>
      <w:r>
        <w:t>the existing number of car parking spaces on the land exceeds the</w:t>
      </w:r>
      <w:r w:rsidR="00FD5449">
        <w:t xml:space="preserve"> </w:t>
      </w:r>
      <w:r>
        <w:t>maximum car parking requirement</w:t>
      </w:r>
      <w:r w:rsidR="008B187F">
        <w:t>, and</w:t>
      </w:r>
    </w:p>
    <w:p w14:paraId="07856A1A" w14:textId="41668C9B" w:rsidR="00D11E58" w:rsidRDefault="00E23AD0" w:rsidP="00DF2778">
      <w:pPr>
        <w:pStyle w:val="ListParagraph"/>
        <w:numPr>
          <w:ilvl w:val="0"/>
          <w:numId w:val="42"/>
        </w:numPr>
        <w:ind w:left="567" w:hanging="283"/>
      </w:pPr>
      <w:r>
        <w:t>no new additional car parking spaces will be provided.</w:t>
      </w:r>
    </w:p>
    <w:p w14:paraId="56692A3D" w14:textId="44C5F67B" w:rsidR="00395E1F" w:rsidRDefault="002631A7" w:rsidP="002A413E">
      <w:r>
        <w:t>Additional p</w:t>
      </w:r>
      <w:r w:rsidR="00395E1F">
        <w:t xml:space="preserve">lanning permit exemptions in the schedule to clause 45.09 </w:t>
      </w:r>
      <w:r w:rsidR="005F32CA">
        <w:t>(</w:t>
      </w:r>
      <w:r w:rsidR="00395E1F">
        <w:t>Parking Overlay</w:t>
      </w:r>
      <w:r w:rsidR="005F32CA">
        <w:t>)</w:t>
      </w:r>
      <w:r w:rsidR="00E57B58">
        <w:t xml:space="preserve"> may apply</w:t>
      </w:r>
      <w:r w:rsidR="00395E1F">
        <w:t xml:space="preserve">. </w:t>
      </w:r>
    </w:p>
    <w:p w14:paraId="56AAF846" w14:textId="4E377A1E" w:rsidR="002A413E" w:rsidRPr="00EA1BB1" w:rsidRDefault="00395E1F" w:rsidP="00EA1BB1">
      <w:pPr>
        <w:rPr>
          <w:i/>
          <w:szCs w:val="20"/>
        </w:rPr>
      </w:pPr>
      <w:r w:rsidRPr="00EA1BB1">
        <w:rPr>
          <w:szCs w:val="20"/>
        </w:rPr>
        <w:t xml:space="preserve">An application to reduce the required number of car parking spaces by no more than 10 spaces is assessed using the fast-track VicSmart application process under clause 59.10. For more information about VicSmart applications, </w:t>
      </w:r>
      <w:r w:rsidR="00D73001" w:rsidRPr="00EA1BB1">
        <w:rPr>
          <w:szCs w:val="20"/>
        </w:rPr>
        <w:t>go</w:t>
      </w:r>
      <w:r w:rsidRPr="00EA1BB1">
        <w:rPr>
          <w:szCs w:val="20"/>
        </w:rPr>
        <w:t xml:space="preserve"> to</w:t>
      </w:r>
      <w:r w:rsidR="00E34021" w:rsidRPr="00EA1BB1">
        <w:rPr>
          <w:szCs w:val="20"/>
        </w:rPr>
        <w:t xml:space="preserve"> </w:t>
      </w:r>
      <w:hyperlink r:id="rId13" w:history="1">
        <w:r w:rsidR="00E34021" w:rsidRPr="00EA1BB1">
          <w:rPr>
            <w:rFonts w:eastAsia="Aptos" w:cs="Times New Roman"/>
            <w:i/>
            <w:color w:val="467886"/>
            <w:szCs w:val="20"/>
            <w:u w:val="single"/>
          </w:rPr>
          <w:t xml:space="preserve">VicSmart </w:t>
        </w:r>
        <w:r w:rsidR="00EA1BB1">
          <w:rPr>
            <w:rFonts w:eastAsia="Aptos" w:cs="Times New Roman"/>
            <w:i/>
            <w:color w:val="467886"/>
            <w:szCs w:val="20"/>
            <w:u w:val="single"/>
          </w:rPr>
          <w:t>P</w:t>
        </w:r>
        <w:r w:rsidR="00E34021" w:rsidRPr="00EA1BB1">
          <w:rPr>
            <w:rFonts w:eastAsia="Aptos" w:cs="Times New Roman"/>
            <w:i/>
            <w:color w:val="467886"/>
            <w:szCs w:val="20"/>
            <w:u w:val="single"/>
          </w:rPr>
          <w:t xml:space="preserve">ermit </w:t>
        </w:r>
        <w:r w:rsidR="00EA1BB1">
          <w:rPr>
            <w:rFonts w:eastAsia="Aptos" w:cs="Times New Roman"/>
            <w:i/>
            <w:color w:val="467886"/>
            <w:szCs w:val="20"/>
            <w:u w:val="single"/>
          </w:rPr>
          <w:t>G</w:t>
        </w:r>
        <w:r w:rsidR="00E34021" w:rsidRPr="00EA1BB1">
          <w:rPr>
            <w:rFonts w:eastAsia="Aptos" w:cs="Times New Roman"/>
            <w:i/>
            <w:color w:val="467886"/>
            <w:szCs w:val="20"/>
            <w:u w:val="single"/>
          </w:rPr>
          <w:t>uide</w:t>
        </w:r>
      </w:hyperlink>
      <w:r w:rsidRPr="00EA1BB1">
        <w:rPr>
          <w:szCs w:val="20"/>
        </w:rPr>
        <w:t xml:space="preserve"> </w:t>
      </w:r>
      <w:r w:rsidR="007E5E73" w:rsidRPr="00EA1BB1">
        <w:rPr>
          <w:szCs w:val="20"/>
        </w:rPr>
        <w:t xml:space="preserve">and the </w:t>
      </w:r>
      <w:hyperlink r:id="rId14" w:history="1">
        <w:r w:rsidR="00E3165C" w:rsidRPr="00EA1BB1">
          <w:rPr>
            <w:rFonts w:eastAsia="Times New Roman" w:cs="Times New Roman"/>
            <w:i/>
            <w:iCs/>
            <w:color w:val="017D7D"/>
            <w:szCs w:val="20"/>
            <w:lang w:eastAsia="en-AU"/>
          </w:rPr>
          <w:t>VicSmart Checklist 11 -</w:t>
        </w:r>
        <w:r w:rsidR="00E3165C" w:rsidRPr="00EA1BB1">
          <w:rPr>
            <w:rFonts w:ascii="Cambria" w:eastAsia="Times New Roman" w:hAnsi="Cambria" w:cs="Cambria"/>
            <w:color w:val="017D7D"/>
            <w:szCs w:val="20"/>
            <w:lang w:eastAsia="en-AU"/>
          </w:rPr>
          <w:t> </w:t>
        </w:r>
        <w:r w:rsidR="00E3165C" w:rsidRPr="00EA1BB1">
          <w:rPr>
            <w:rFonts w:eastAsia="Times New Roman" w:cs="Times New Roman"/>
            <w:i/>
            <w:iCs/>
            <w:color w:val="017D7D"/>
            <w:szCs w:val="20"/>
            <w:lang w:eastAsia="en-AU"/>
          </w:rPr>
          <w:t>Reduce a Car Parking Requirement.</w:t>
        </w:r>
      </w:hyperlink>
    </w:p>
    <w:p w14:paraId="0978FE25" w14:textId="77777777" w:rsidR="00D8500D" w:rsidRDefault="00D8500D">
      <w:pPr>
        <w:spacing w:before="0" w:after="200" w:line="276" w:lineRule="auto"/>
        <w:rPr>
          <w:rFonts w:eastAsiaTheme="majorEastAsia" w:cstheme="majorBidi"/>
          <w:b/>
          <w:color w:val="53565A"/>
          <w:sz w:val="24"/>
          <w:szCs w:val="24"/>
        </w:rPr>
      </w:pPr>
      <w:r>
        <w:br w:type="page"/>
      </w:r>
    </w:p>
    <w:p w14:paraId="78037FE6" w14:textId="7001A08C" w:rsidR="002A413E" w:rsidRPr="002A413E" w:rsidRDefault="002A413E" w:rsidP="0084213C">
      <w:pPr>
        <w:pStyle w:val="Heading2"/>
      </w:pPr>
      <w:r w:rsidRPr="002A413E">
        <w:lastRenderedPageBreak/>
        <w:t>How to calculate the car parking requirement</w:t>
      </w:r>
    </w:p>
    <w:p w14:paraId="44311DF4" w14:textId="74642731" w:rsidR="00561EEC" w:rsidRPr="00F43B07" w:rsidRDefault="001F79D9" w:rsidP="00DF7E5F">
      <w:pPr>
        <w:rPr>
          <w:rFonts w:eastAsia="Arial" w:cs="Times New Roman"/>
          <w:szCs w:val="20"/>
        </w:rPr>
      </w:pPr>
      <w:r w:rsidRPr="00F43B07">
        <w:rPr>
          <w:rFonts w:eastAsia="Arial" w:cs="Times New Roman"/>
          <w:szCs w:val="20"/>
        </w:rPr>
        <w:t xml:space="preserve">The car parking </w:t>
      </w:r>
      <w:r w:rsidR="00C5138D">
        <w:rPr>
          <w:rFonts w:eastAsia="Arial" w:cs="Times New Roman"/>
          <w:szCs w:val="20"/>
        </w:rPr>
        <w:t xml:space="preserve">space </w:t>
      </w:r>
      <w:r w:rsidRPr="00F43B07">
        <w:rPr>
          <w:rFonts w:eastAsia="Arial" w:cs="Times New Roman"/>
          <w:szCs w:val="20"/>
        </w:rPr>
        <w:t>r</w:t>
      </w:r>
      <w:r w:rsidR="00415249">
        <w:rPr>
          <w:rFonts w:eastAsia="Arial" w:cs="Times New Roman"/>
          <w:szCs w:val="20"/>
        </w:rPr>
        <w:t>ates</w:t>
      </w:r>
      <w:r w:rsidRPr="00F43B07">
        <w:rPr>
          <w:rFonts w:eastAsia="Arial" w:cs="Times New Roman"/>
          <w:szCs w:val="20"/>
        </w:rPr>
        <w:t xml:space="preserve"> at Table 1 to clause 52.06-5 apply unless a different rate or measure is specified by a schedule to the Parking Overlay or another provision in the planning scheme, such as a Comprehensive Development Zone or an Incorporated Plan Overlay. Refer to ‘Requirements for unspecified uses’ if the use is not listed in Table 1.</w:t>
      </w:r>
    </w:p>
    <w:p w14:paraId="0B3093C6" w14:textId="23E4192F" w:rsidR="000F731F" w:rsidRPr="00F43B07" w:rsidRDefault="00BF11C0" w:rsidP="00EA1BB1">
      <w:pPr>
        <w:pStyle w:val="Heading3"/>
      </w:pPr>
      <w:r>
        <w:t>Using Table 1 to clause 52.06-5</w:t>
      </w:r>
    </w:p>
    <w:p w14:paraId="35C02A73" w14:textId="414080D5" w:rsidR="00561EEC" w:rsidRDefault="00503B82" w:rsidP="00341A82">
      <w:r>
        <w:t xml:space="preserve">Table 1 to clause 52.06-5 </w:t>
      </w:r>
      <w:r w:rsidR="007D5BE4">
        <w:t>includes</w:t>
      </w:r>
      <w:r>
        <w:t xml:space="preserve"> </w:t>
      </w:r>
      <w:r w:rsidR="008108D8">
        <w:t>four different</w:t>
      </w:r>
      <w:r w:rsidR="00B63CCA">
        <w:t xml:space="preserve"> categories with</w:t>
      </w:r>
      <w:r w:rsidR="008108D8">
        <w:t xml:space="preserve"> rates</w:t>
      </w:r>
      <w:r>
        <w:t xml:space="preserve"> for each use</w:t>
      </w:r>
      <w:r w:rsidR="007D5BE4">
        <w:t xml:space="preserve"> as follows:</w:t>
      </w:r>
    </w:p>
    <w:p w14:paraId="52A7E9DD" w14:textId="74FAE69C" w:rsidR="007D5BE4" w:rsidRDefault="007D5BE4" w:rsidP="00F067E4">
      <w:pPr>
        <w:pStyle w:val="ListBullet"/>
      </w:pPr>
      <w:r>
        <w:t>Category 1 – minimum rate</w:t>
      </w:r>
    </w:p>
    <w:p w14:paraId="0C0655E5" w14:textId="1C7627BD" w:rsidR="005A36A1" w:rsidRDefault="005A36A1" w:rsidP="00F067E4">
      <w:pPr>
        <w:pStyle w:val="ListBullet"/>
      </w:pPr>
      <w:r>
        <w:t>Category 2 – minimum rate</w:t>
      </w:r>
    </w:p>
    <w:p w14:paraId="5C12432A" w14:textId="2C3BD3B9" w:rsidR="005A36A1" w:rsidRDefault="005A36A1" w:rsidP="00F067E4">
      <w:pPr>
        <w:pStyle w:val="ListBullet"/>
      </w:pPr>
      <w:r>
        <w:t>Category 3 – minimum and maximum rate</w:t>
      </w:r>
    </w:p>
    <w:p w14:paraId="610D82A6" w14:textId="3D0028B3" w:rsidR="005A36A1" w:rsidRDefault="005A36A1" w:rsidP="00F067E4">
      <w:pPr>
        <w:pStyle w:val="ListBullet"/>
      </w:pPr>
      <w:r>
        <w:t>Category 4 – maximum rate</w:t>
      </w:r>
    </w:p>
    <w:p w14:paraId="7290D253" w14:textId="2BCF54B8" w:rsidR="000F731F" w:rsidRDefault="0040075F" w:rsidP="0040075F">
      <w:r>
        <w:t xml:space="preserve">The category that applies to the </w:t>
      </w:r>
      <w:r w:rsidR="004D7323">
        <w:t>site</w:t>
      </w:r>
      <w:r>
        <w:t xml:space="preserve"> is found on the Car Parking Requirement </w:t>
      </w:r>
      <w:r w:rsidR="00605879">
        <w:t xml:space="preserve">(CPR) </w:t>
      </w:r>
      <w:r w:rsidR="003F214E">
        <w:t>M</w:t>
      </w:r>
      <w:r>
        <w:t>ap</w:t>
      </w:r>
      <w:r w:rsidR="00FC1058">
        <w:t>s</w:t>
      </w:r>
      <w:r w:rsidR="00426F16">
        <w:t xml:space="preserve"> at </w:t>
      </w:r>
      <w:hyperlink r:id="rId15" w:history="1">
        <w:proofErr w:type="spellStart"/>
        <w:r w:rsidR="00426F16" w:rsidRPr="00144E8A">
          <w:rPr>
            <w:rStyle w:val="Hyperlink"/>
          </w:rPr>
          <w:t>VicPlan</w:t>
        </w:r>
        <w:proofErr w:type="spellEnd"/>
      </w:hyperlink>
      <w:r w:rsidR="00144E8A">
        <w:t>.</w:t>
      </w:r>
    </w:p>
    <w:p w14:paraId="696CFF37" w14:textId="5326797D" w:rsidR="00883D03" w:rsidRDefault="00AC7C23" w:rsidP="00883D03">
      <w:r w:rsidRPr="00AC7C23">
        <w:t xml:space="preserve">If the land is shown in two or more categories on the CPR </w:t>
      </w:r>
      <w:r w:rsidR="009F7611">
        <w:t>M</w:t>
      </w:r>
      <w:r w:rsidRPr="00AC7C23">
        <w:t xml:space="preserve">aps, the car parking requirement for the higher category applies to </w:t>
      </w:r>
      <w:proofErr w:type="gramStart"/>
      <w:r w:rsidRPr="00AC7C23">
        <w:t>all of</w:t>
      </w:r>
      <w:proofErr w:type="gramEnd"/>
      <w:r w:rsidRPr="00AC7C23">
        <w:t xml:space="preserve"> the land.</w:t>
      </w:r>
      <w:r w:rsidR="00FF6B57">
        <w:t xml:space="preserve"> </w:t>
      </w:r>
      <w:r w:rsidR="0077327B">
        <w:t xml:space="preserve">For example, </w:t>
      </w:r>
      <w:r w:rsidR="003D3FC2">
        <w:t xml:space="preserve">if </w:t>
      </w:r>
      <w:r w:rsidR="00396A5B">
        <w:t>the site is within both Category 3 and Category 4</w:t>
      </w:r>
      <w:r w:rsidR="003D3FC2">
        <w:t xml:space="preserve">, the Category </w:t>
      </w:r>
      <w:r>
        <w:t>4</w:t>
      </w:r>
      <w:r w:rsidR="003D3FC2">
        <w:t xml:space="preserve"> rate applies to the proposa</w:t>
      </w:r>
      <w:r w:rsidR="00883D03">
        <w:t>l.</w:t>
      </w:r>
    </w:p>
    <w:p w14:paraId="3CCE9144" w14:textId="333935B5" w:rsidR="00082BCE" w:rsidRDefault="00082BCE" w:rsidP="00883D03">
      <w:r w:rsidRPr="008D29A8">
        <w:t>If the result</w:t>
      </w:r>
      <w:r>
        <w:t xml:space="preserve"> of applying Table 1</w:t>
      </w:r>
      <w:r w:rsidRPr="008D29A8">
        <w:t xml:space="preserve"> is not a whole number, the required number of car parking spaces is to be rounded down to the nearest whole number</w:t>
      </w:r>
      <w:r>
        <w:t>.</w:t>
      </w:r>
    </w:p>
    <w:p w14:paraId="204E8BE8" w14:textId="429139C2" w:rsidR="005406E3" w:rsidRPr="00BC25E9" w:rsidRDefault="005406E3" w:rsidP="005406E3">
      <w:r>
        <w:t xml:space="preserve">Where the car parking measure is </w:t>
      </w:r>
      <w:r w:rsidRPr="00BC25E9">
        <w:t>a percentage</w:t>
      </w:r>
      <w:r>
        <w:t xml:space="preserve"> of the</w:t>
      </w:r>
      <w:r w:rsidRPr="00BC25E9">
        <w:t xml:space="preserve"> site</w:t>
      </w:r>
      <w:r>
        <w:t xml:space="preserve"> area</w:t>
      </w:r>
      <w:r w:rsidRPr="00BC25E9">
        <w:t xml:space="preserve"> </w:t>
      </w:r>
      <w:r>
        <w:t xml:space="preserve">the measure </w:t>
      </w:r>
      <w:r w:rsidRPr="00BC25E9">
        <w:t xml:space="preserve">includes accessways that </w:t>
      </w:r>
      <w:r w:rsidR="002543E2">
        <w:t xml:space="preserve">directly </w:t>
      </w:r>
      <w:proofErr w:type="spellStart"/>
      <w:r w:rsidR="002543E2">
        <w:t>abut</w:t>
      </w:r>
      <w:proofErr w:type="spellEnd"/>
      <w:r w:rsidR="002543E2">
        <w:t xml:space="preserve"> any</w:t>
      </w:r>
      <w:r w:rsidRPr="00BC25E9">
        <w:t xml:space="preserve"> car parking spaces.</w:t>
      </w:r>
    </w:p>
    <w:p w14:paraId="318C2C2D" w14:textId="58619E9E" w:rsidR="00AE773A" w:rsidRPr="00850B99" w:rsidRDefault="00850B99" w:rsidP="00CF3E44">
      <w:r>
        <w:t>D</w:t>
      </w:r>
      <w:r w:rsidR="002A413E" w:rsidRPr="00D55262">
        <w:t>iagram</w:t>
      </w:r>
      <w:r>
        <w:t xml:space="preserve"> 1 below</w:t>
      </w:r>
      <w:r w:rsidR="004A0892" w:rsidRPr="00850B99">
        <w:t xml:space="preserve"> </w:t>
      </w:r>
      <w:r w:rsidR="002A413E" w:rsidRPr="00850B99">
        <w:t>provides more information about how to use the new parking provisions.</w:t>
      </w:r>
    </w:p>
    <w:p w14:paraId="00768EAC" w14:textId="77777777" w:rsidR="00144E8A" w:rsidRDefault="00144E8A">
      <w:pPr>
        <w:spacing w:before="0" w:after="200" w:line="276" w:lineRule="auto"/>
        <w:rPr>
          <w:b/>
          <w:bCs/>
          <w:color w:val="53565A"/>
        </w:rPr>
      </w:pPr>
      <w:r>
        <w:br w:type="page"/>
      </w:r>
    </w:p>
    <w:p w14:paraId="0C56729E" w14:textId="32FF1FDF" w:rsidR="00FA2843" w:rsidRDefault="00FA2843" w:rsidP="00231FF9">
      <w:pPr>
        <w:pStyle w:val="TableName"/>
        <w:spacing w:after="240"/>
      </w:pPr>
      <w:r>
        <w:lastRenderedPageBreak/>
        <w:t>Diagram 1</w:t>
      </w:r>
      <w:r w:rsidR="0069424A">
        <w:rPr>
          <w:b w:val="0"/>
          <w:bCs w:val="0"/>
        </w:rPr>
        <w:t>:</w:t>
      </w:r>
      <w:r w:rsidRPr="0069424A">
        <w:rPr>
          <w:b w:val="0"/>
          <w:bCs w:val="0"/>
        </w:rPr>
        <w:t xml:space="preserve"> </w:t>
      </w:r>
      <w:r w:rsidR="0069424A" w:rsidRPr="0069424A">
        <w:rPr>
          <w:b w:val="0"/>
          <w:bCs w:val="0"/>
        </w:rPr>
        <w:t>u</w:t>
      </w:r>
      <w:r w:rsidRPr="0069424A">
        <w:rPr>
          <w:b w:val="0"/>
          <w:bCs w:val="0"/>
        </w:rPr>
        <w:t xml:space="preserve">sing the </w:t>
      </w:r>
      <w:r w:rsidR="000531E4" w:rsidRPr="0069424A">
        <w:rPr>
          <w:b w:val="0"/>
          <w:bCs w:val="0"/>
        </w:rPr>
        <w:t>car parking provisions</w:t>
      </w:r>
    </w:p>
    <w:p w14:paraId="1150F6CA" w14:textId="1BCB5AD4" w:rsidR="004A0892" w:rsidRDefault="00051F68" w:rsidP="002B1B67">
      <w:pPr>
        <w:rPr>
          <w:rFonts w:eastAsiaTheme="majorEastAsia" w:cstheme="majorBidi"/>
          <w:b/>
          <w:color w:val="53565A"/>
          <w:szCs w:val="20"/>
        </w:rPr>
      </w:pPr>
      <w:r w:rsidRPr="00051F68">
        <w:rPr>
          <w:rFonts w:eastAsiaTheme="majorEastAsia" w:cstheme="majorBidi"/>
          <w:b/>
          <w:noProof/>
          <w:color w:val="53565A"/>
          <w:szCs w:val="20"/>
        </w:rPr>
        <w:drawing>
          <wp:inline distT="0" distB="0" distL="0" distR="0" wp14:anchorId="63683188" wp14:editId="33ABE300">
            <wp:extent cx="5208487" cy="7731385"/>
            <wp:effectExtent l="0" t="0" r="0" b="0"/>
            <wp:docPr id="1246737553" name="Picture 1" descr="Step 1 shows the steps to determine if the car parking provisions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7553" name="Picture 1" descr="Step 1 shows the steps to determine if the car parking provisions apply."/>
                    <pic:cNvPicPr/>
                  </pic:nvPicPr>
                  <pic:blipFill>
                    <a:blip r:embed="rId16">
                      <a:extLst>
                        <a:ext uri="{28A0092B-C50C-407E-A947-70E740481C1C}">
                          <a14:useLocalDpi xmlns:a14="http://schemas.microsoft.com/office/drawing/2010/main" val="0"/>
                        </a:ext>
                      </a:extLst>
                    </a:blip>
                    <a:stretch>
                      <a:fillRect/>
                    </a:stretch>
                  </pic:blipFill>
                  <pic:spPr>
                    <a:xfrm>
                      <a:off x="0" y="0"/>
                      <a:ext cx="5216985" cy="7744000"/>
                    </a:xfrm>
                    <a:prstGeom prst="rect">
                      <a:avLst/>
                    </a:prstGeom>
                  </pic:spPr>
                </pic:pic>
              </a:graphicData>
            </a:graphic>
          </wp:inline>
        </w:drawing>
      </w:r>
    </w:p>
    <w:p w14:paraId="3A2FEE8C" w14:textId="5A742EBF" w:rsidR="008D229B" w:rsidRDefault="008D229B" w:rsidP="00A01F44"/>
    <w:p w14:paraId="3A4A3999" w14:textId="12FC68EB" w:rsidR="004A0892" w:rsidRDefault="008210BD" w:rsidP="00A54DE0">
      <w:r>
        <w:rPr>
          <w:noProof/>
        </w:rPr>
        <w:lastRenderedPageBreak/>
        <w:drawing>
          <wp:inline distT="0" distB="0" distL="0" distR="0" wp14:anchorId="7851B23F" wp14:editId="62F00DE9">
            <wp:extent cx="4546120" cy="8562467"/>
            <wp:effectExtent l="0" t="0" r="6985" b="0"/>
            <wp:docPr id="1367565300" name="Picture 3" descr="Step 2 shows steps to determine how many car parking spaces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65300" name="Picture 3" descr="Step 2 shows steps to determine how many car parking spaces are required."/>
                    <pic:cNvPicPr/>
                  </pic:nvPicPr>
                  <pic:blipFill>
                    <a:blip r:embed="rId17">
                      <a:extLst>
                        <a:ext uri="{28A0092B-C50C-407E-A947-70E740481C1C}">
                          <a14:useLocalDpi xmlns:a14="http://schemas.microsoft.com/office/drawing/2010/main" val="0"/>
                        </a:ext>
                      </a:extLst>
                    </a:blip>
                    <a:stretch>
                      <a:fillRect/>
                    </a:stretch>
                  </pic:blipFill>
                  <pic:spPr>
                    <a:xfrm>
                      <a:off x="0" y="0"/>
                      <a:ext cx="4553161" cy="8575729"/>
                    </a:xfrm>
                    <a:prstGeom prst="rect">
                      <a:avLst/>
                    </a:prstGeom>
                  </pic:spPr>
                </pic:pic>
              </a:graphicData>
            </a:graphic>
          </wp:inline>
        </w:drawing>
      </w:r>
    </w:p>
    <w:p w14:paraId="45B69980" w14:textId="1B2AC884" w:rsidR="00756EEB" w:rsidRDefault="00F067E4">
      <w:pPr>
        <w:spacing w:before="0" w:after="200" w:line="276" w:lineRule="auto"/>
      </w:pPr>
      <w:r>
        <w:rPr>
          <w:noProof/>
        </w:rPr>
        <w:lastRenderedPageBreak/>
        <w:drawing>
          <wp:inline distT="0" distB="0" distL="0" distR="0" wp14:anchorId="535B382F" wp14:editId="368C2A98">
            <wp:extent cx="4762500" cy="8436294"/>
            <wp:effectExtent l="0" t="0" r="0" b="0"/>
            <wp:docPr id="565459444" name="Picture 1" descr="Step 3 shows steps to determine if a planning permit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9444" name="Picture 1" descr="Step 3 shows steps to determine if a planning permit is required. "/>
                    <pic:cNvPicPr/>
                  </pic:nvPicPr>
                  <pic:blipFill>
                    <a:blip r:embed="rId18">
                      <a:extLst>
                        <a:ext uri="{28A0092B-C50C-407E-A947-70E740481C1C}">
                          <a14:useLocalDpi xmlns:a14="http://schemas.microsoft.com/office/drawing/2010/main" val="0"/>
                        </a:ext>
                      </a:extLst>
                    </a:blip>
                    <a:stretch>
                      <a:fillRect/>
                    </a:stretch>
                  </pic:blipFill>
                  <pic:spPr>
                    <a:xfrm>
                      <a:off x="0" y="0"/>
                      <a:ext cx="4763514" cy="8438091"/>
                    </a:xfrm>
                    <a:prstGeom prst="rect">
                      <a:avLst/>
                    </a:prstGeom>
                  </pic:spPr>
                </pic:pic>
              </a:graphicData>
            </a:graphic>
          </wp:inline>
        </w:drawing>
      </w:r>
    </w:p>
    <w:p w14:paraId="62C93922" w14:textId="77777777" w:rsidR="00E50886" w:rsidRPr="004A0892" w:rsidRDefault="00E50886" w:rsidP="00A54DE0"/>
    <w:tbl>
      <w:tblPr>
        <w:tblStyle w:val="Break-outbox"/>
        <w:tblW w:w="0" w:type="auto"/>
        <w:tblLook w:val="04A0" w:firstRow="1" w:lastRow="0" w:firstColumn="1" w:lastColumn="0" w:noHBand="0" w:noVBand="1"/>
      </w:tblPr>
      <w:tblGrid>
        <w:gridCol w:w="9402"/>
      </w:tblGrid>
      <w:tr w:rsidR="00984E79" w14:paraId="4EE41361" w14:textId="77777777" w:rsidTr="004C5587">
        <w:tc>
          <w:tcPr>
            <w:tcW w:w="9402" w:type="dxa"/>
          </w:tcPr>
          <w:p w14:paraId="47D2FEBF" w14:textId="0CD7F143" w:rsidR="00984E79" w:rsidRDefault="00984E79" w:rsidP="004C5587">
            <w:pPr>
              <w:pStyle w:val="Break-outboxheading"/>
            </w:pPr>
            <w:r>
              <w:t>E</w:t>
            </w:r>
            <w:r w:rsidR="006E55E9">
              <w:t>XAMPLE</w:t>
            </w:r>
            <w:r w:rsidR="00226234">
              <w:t xml:space="preserve"> </w:t>
            </w:r>
          </w:p>
          <w:p w14:paraId="267E13ED" w14:textId="6323C87A" w:rsidR="001F18E0" w:rsidRDefault="002C5BAB" w:rsidP="00984E79">
            <w:pPr>
              <w:pStyle w:val="Break-outboxtext"/>
            </w:pPr>
            <w:r>
              <w:t>A</w:t>
            </w:r>
            <w:r w:rsidR="00984E79" w:rsidRPr="003802A5">
              <w:t xml:space="preserve">n applicant proposes </w:t>
            </w:r>
            <w:r w:rsidR="00984E79">
              <w:t xml:space="preserve">a </w:t>
            </w:r>
            <w:proofErr w:type="gramStart"/>
            <w:r w:rsidR="00984E79">
              <w:t>child</w:t>
            </w:r>
            <w:r w:rsidR="00DA5D52">
              <w:t xml:space="preserve"> </w:t>
            </w:r>
            <w:r w:rsidR="00984E79">
              <w:t>care</w:t>
            </w:r>
            <w:proofErr w:type="gramEnd"/>
            <w:r w:rsidR="00984E79">
              <w:t xml:space="preserve"> centre </w:t>
            </w:r>
            <w:r w:rsidR="00883847">
              <w:t>employing 10</w:t>
            </w:r>
            <w:r w:rsidR="00BB1883">
              <w:t xml:space="preserve"> people at any one time</w:t>
            </w:r>
            <w:r w:rsidR="00984E79">
              <w:t xml:space="preserve"> </w:t>
            </w:r>
            <w:r w:rsidR="00EA1BB1">
              <w:t xml:space="preserve">on land </w:t>
            </w:r>
            <w:r w:rsidR="00984E79">
              <w:t>in a General Residential Zone</w:t>
            </w:r>
            <w:r w:rsidR="001F18E0">
              <w:t>.</w:t>
            </w:r>
            <w:r w:rsidR="00984E79" w:rsidRPr="0080315E">
              <w:t xml:space="preserve"> </w:t>
            </w:r>
            <w:r w:rsidR="001F18E0">
              <w:t>N</w:t>
            </w:r>
            <w:r w:rsidR="00984E79" w:rsidRPr="0080315E">
              <w:t>o other provision lists a parking requirement for the use</w:t>
            </w:r>
            <w:r w:rsidR="001F18E0">
              <w:t>.</w:t>
            </w:r>
          </w:p>
          <w:p w14:paraId="6BD9E6BA" w14:textId="3D52A483" w:rsidR="002C63EE" w:rsidRDefault="001F18E0" w:rsidP="00984E79">
            <w:pPr>
              <w:pStyle w:val="Break-outboxtext"/>
            </w:pPr>
            <w:r>
              <w:t>T</w:t>
            </w:r>
            <w:r w:rsidR="00984E79" w:rsidRPr="0080315E">
              <w:t>he calculation to establish the car parking requirement is</w:t>
            </w:r>
            <w:r w:rsidR="00EA1BB1">
              <w:t xml:space="preserve"> as follows</w:t>
            </w:r>
            <w:r w:rsidR="00984E79" w:rsidRPr="00BC25E9">
              <w:t xml:space="preserve">: </w:t>
            </w:r>
          </w:p>
          <w:p w14:paraId="28F62201" w14:textId="195B52E8" w:rsidR="00984E79" w:rsidRPr="00E50886" w:rsidRDefault="00C40126" w:rsidP="00EA1BB1">
            <w:pPr>
              <w:pStyle w:val="Break-outboxheading"/>
            </w:pPr>
            <w:r w:rsidRPr="00E50886">
              <w:t>Site is within Category 1</w:t>
            </w:r>
            <w:r w:rsidR="00984E79" w:rsidRPr="00E50886">
              <w:t xml:space="preserve"> </w:t>
            </w:r>
          </w:p>
          <w:p w14:paraId="04C448BE" w14:textId="0FA34EDE" w:rsidR="00984E79" w:rsidRPr="00BA4145" w:rsidRDefault="00861C82" w:rsidP="00EA1BB1">
            <w:pPr>
              <w:pStyle w:val="TableName"/>
              <w:spacing w:before="120"/>
              <w:rPr>
                <w:b w:val="0"/>
              </w:rPr>
            </w:pPr>
            <w:r>
              <w:t xml:space="preserve">1 </w:t>
            </w:r>
            <w:r w:rsidR="00B22EB7">
              <w:t>space</w:t>
            </w:r>
            <w:r w:rsidR="00984E79" w:rsidRPr="00BA4145">
              <w:t xml:space="preserve"> (</w:t>
            </w:r>
            <w:r>
              <w:t xml:space="preserve">Category 1 </w:t>
            </w:r>
            <w:r w:rsidR="00984E79" w:rsidRPr="00BA4145">
              <w:t xml:space="preserve">rate) x </w:t>
            </w:r>
            <w:r w:rsidR="00BE1FF1">
              <w:t>10</w:t>
            </w:r>
            <w:r w:rsidR="00984E79" w:rsidRPr="00BA4145">
              <w:t xml:space="preserve"> (</w:t>
            </w:r>
            <w:r w:rsidR="00BE1FF1">
              <w:t>employees</w:t>
            </w:r>
            <w:r w:rsidR="00984E79" w:rsidRPr="00BA4145">
              <w:t xml:space="preserve">) = </w:t>
            </w:r>
            <w:r w:rsidR="006844E3">
              <w:t xml:space="preserve">minimum of </w:t>
            </w:r>
            <w:r w:rsidR="00BE1FF1">
              <w:t>10</w:t>
            </w:r>
            <w:r w:rsidR="00984E79" w:rsidRPr="00BA4145">
              <w:t xml:space="preserve"> spaces</w:t>
            </w:r>
          </w:p>
          <w:p w14:paraId="5E8320E2" w14:textId="5623D8D9" w:rsidR="00984E79" w:rsidRDefault="00984E79" w:rsidP="00BA4145">
            <w:pPr>
              <w:pStyle w:val="Break-outboxtext"/>
              <w:spacing w:after="120"/>
            </w:pPr>
            <w:r w:rsidRPr="00BC25E9">
              <w:t xml:space="preserve">If the </w:t>
            </w:r>
            <w:proofErr w:type="gramStart"/>
            <w:r>
              <w:t>child</w:t>
            </w:r>
            <w:r w:rsidR="00DA5D52">
              <w:t xml:space="preserve"> </w:t>
            </w:r>
            <w:r>
              <w:t>care</w:t>
            </w:r>
            <w:proofErr w:type="gramEnd"/>
            <w:r>
              <w:t xml:space="preserve"> centre</w:t>
            </w:r>
            <w:r w:rsidRPr="00BC25E9">
              <w:t xml:space="preserve"> can meet the on-site car parking requirement of </w:t>
            </w:r>
            <w:r w:rsidR="006844E3">
              <w:t>10</w:t>
            </w:r>
            <w:r w:rsidRPr="00BC25E9">
              <w:t xml:space="preserve"> spaces, no planning permit is required for car parking. However, plans </w:t>
            </w:r>
            <w:r>
              <w:t xml:space="preserve">are </w:t>
            </w:r>
            <w:r w:rsidRPr="00BC25E9">
              <w:t xml:space="preserve">required in accordance with </w:t>
            </w:r>
            <w:r>
              <w:t>c</w:t>
            </w:r>
            <w:r w:rsidRPr="00BC25E9">
              <w:t>lause 52.06-</w:t>
            </w:r>
            <w:r w:rsidRPr="008D29A8">
              <w:t>8</w:t>
            </w:r>
            <w:r w:rsidRPr="00BC25E9">
              <w:t>.</w:t>
            </w:r>
          </w:p>
          <w:p w14:paraId="2CBA5877" w14:textId="0CB2D8DB" w:rsidR="00DB02BE" w:rsidRPr="00E50886" w:rsidRDefault="00C765D3" w:rsidP="00EA1BB1">
            <w:pPr>
              <w:pStyle w:val="Break-outboxheading"/>
            </w:pPr>
            <w:r w:rsidRPr="00E50886">
              <w:t xml:space="preserve">Site is within Category </w:t>
            </w:r>
            <w:r w:rsidR="00861C82" w:rsidRPr="00E50886">
              <w:t>4</w:t>
            </w:r>
          </w:p>
          <w:p w14:paraId="48031D74" w14:textId="3842D985" w:rsidR="00861C82" w:rsidRPr="00E50886" w:rsidRDefault="00BC33A3" w:rsidP="00EA1BB1">
            <w:pPr>
              <w:pStyle w:val="TableName"/>
              <w:spacing w:before="120"/>
              <w:rPr>
                <w:b w:val="0"/>
              </w:rPr>
            </w:pPr>
            <w:r w:rsidRPr="00E50886">
              <w:t xml:space="preserve">There </w:t>
            </w:r>
            <w:proofErr w:type="gramStart"/>
            <w:r w:rsidRPr="00E50886">
              <w:t>is</w:t>
            </w:r>
            <w:proofErr w:type="gramEnd"/>
            <w:r w:rsidRPr="00E50886">
              <w:t xml:space="preserve"> </w:t>
            </w:r>
            <w:r w:rsidRPr="001F18E0">
              <w:rPr>
                <w:u w:val="single"/>
              </w:rPr>
              <w:t>no minimum rate</w:t>
            </w:r>
            <w:r w:rsidRPr="00E50886">
              <w:t xml:space="preserve"> </w:t>
            </w:r>
            <w:r w:rsidR="00EA1BB1">
              <w:t>and</w:t>
            </w:r>
            <w:r w:rsidRPr="00E50886">
              <w:t xml:space="preserve"> no maximum rate for a </w:t>
            </w:r>
            <w:proofErr w:type="gramStart"/>
            <w:r w:rsidRPr="00E50886">
              <w:t>child care</w:t>
            </w:r>
            <w:proofErr w:type="gramEnd"/>
            <w:r w:rsidRPr="00E50886">
              <w:t xml:space="preserve"> centre</w:t>
            </w:r>
            <w:r w:rsidR="00DB02BE" w:rsidRPr="00E50886">
              <w:t xml:space="preserve"> in Category 4. </w:t>
            </w:r>
          </w:p>
          <w:p w14:paraId="0483C9DF" w14:textId="686493EB" w:rsidR="00DB02BE" w:rsidRPr="00BC33A3" w:rsidRDefault="00FE300E" w:rsidP="00E50886">
            <w:pPr>
              <w:pStyle w:val="Break-outboxtext"/>
            </w:pPr>
            <w:r>
              <w:rPr>
                <w:bCs/>
              </w:rPr>
              <w:t xml:space="preserve">The applicant can </w:t>
            </w:r>
            <w:r w:rsidR="00920DF1">
              <w:rPr>
                <w:bCs/>
              </w:rPr>
              <w:t>decide how many car parking spaces to provide.</w:t>
            </w:r>
            <w:r w:rsidR="005F59A1">
              <w:rPr>
                <w:bCs/>
              </w:rPr>
              <w:t xml:space="preserve"> If car parking is proposed, </w:t>
            </w:r>
            <w:r w:rsidR="0026370D">
              <w:rPr>
                <w:bCs/>
              </w:rPr>
              <w:t>plan</w:t>
            </w:r>
            <w:r w:rsidR="009B0C6F">
              <w:rPr>
                <w:bCs/>
              </w:rPr>
              <w:t>s</w:t>
            </w:r>
            <w:r w:rsidR="0026370D">
              <w:rPr>
                <w:bCs/>
              </w:rPr>
              <w:t xml:space="preserve"> are required in accordance with clause 52.06-8.</w:t>
            </w:r>
          </w:p>
        </w:tc>
      </w:tr>
    </w:tbl>
    <w:p w14:paraId="5448113E" w14:textId="3F46E705" w:rsidR="002C232E" w:rsidRDefault="002C232E" w:rsidP="00BA4145"/>
    <w:p w14:paraId="7FE15F69" w14:textId="77777777" w:rsidR="00D67D7F" w:rsidRPr="00D67D7F" w:rsidRDefault="00D67D7F" w:rsidP="0084213C">
      <w:pPr>
        <w:pStyle w:val="Heading2"/>
      </w:pPr>
      <w:r w:rsidRPr="00D67D7F">
        <w:t>Requirements for unspecified uses</w:t>
      </w:r>
    </w:p>
    <w:p w14:paraId="04164B57" w14:textId="08279398" w:rsidR="00D67D7F" w:rsidRPr="00D55262" w:rsidRDefault="00D67D7F" w:rsidP="00D67D7F">
      <w:r w:rsidRPr="00D55262">
        <w:t xml:space="preserve">Where a use is not specified in Table 1 </w:t>
      </w:r>
      <w:r>
        <w:t>to</w:t>
      </w:r>
      <w:r w:rsidRPr="00D55262">
        <w:t xml:space="preserve"> </w:t>
      </w:r>
      <w:r>
        <w:t>c</w:t>
      </w:r>
      <w:r w:rsidRPr="00D55262">
        <w:t xml:space="preserve">lause 52.06, in another clause, or in a </w:t>
      </w:r>
      <w:r>
        <w:t>s</w:t>
      </w:r>
      <w:r w:rsidRPr="00D55262">
        <w:t>chedule to the Parking Overlay, the responsible authority determines the number of car parking spaces to be provided in</w:t>
      </w:r>
      <w:r>
        <w:t xml:space="preserve"> accordance with clause 52.06-6</w:t>
      </w:r>
      <w:r w:rsidRPr="00D55262">
        <w:t xml:space="preserve">. </w:t>
      </w:r>
    </w:p>
    <w:p w14:paraId="6654F662" w14:textId="51F65AF7" w:rsidR="00D67D7F" w:rsidRDefault="00D67D7F" w:rsidP="00D67D7F">
      <w:r w:rsidRPr="00D55262">
        <w:t>The responsible authority may determine the adequacy of parking based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527"/>
        <w:gridCol w:w="4111"/>
        <w:gridCol w:w="14"/>
      </w:tblGrid>
      <w:tr w:rsidR="00D67D7F" w14:paraId="6A829ECC" w14:textId="77777777" w:rsidTr="00D67D7F">
        <w:trPr>
          <w:gridAfter w:val="1"/>
          <w:wAfter w:w="14" w:type="dxa"/>
        </w:trPr>
        <w:tc>
          <w:tcPr>
            <w:tcW w:w="3442" w:type="dxa"/>
          </w:tcPr>
          <w:p w14:paraId="647D0D21" w14:textId="5732D6B8" w:rsidR="00D67D7F" w:rsidRDefault="002E7146" w:rsidP="009B7FC2">
            <w:pPr>
              <w:pStyle w:val="ListBullet"/>
              <w:ind w:left="173"/>
            </w:pPr>
            <w:r>
              <w:t>p</w:t>
            </w:r>
            <w:r w:rsidR="00D67D7F" w:rsidRPr="00993563">
              <w:t>olicies</w:t>
            </w:r>
          </w:p>
        </w:tc>
        <w:tc>
          <w:tcPr>
            <w:tcW w:w="527" w:type="dxa"/>
          </w:tcPr>
          <w:p w14:paraId="2C6D8AAC" w14:textId="77777777" w:rsidR="00D67D7F" w:rsidRPr="00D55262" w:rsidRDefault="00D67D7F" w:rsidP="004C5587">
            <w:pPr>
              <w:pStyle w:val="BodyText1"/>
              <w:spacing w:before="120" w:after="0"/>
            </w:pPr>
          </w:p>
        </w:tc>
        <w:tc>
          <w:tcPr>
            <w:tcW w:w="4111" w:type="dxa"/>
          </w:tcPr>
          <w:p w14:paraId="016DC09B" w14:textId="71E4B6B2" w:rsidR="00D67D7F" w:rsidRDefault="00D67D7F" w:rsidP="004C5587">
            <w:pPr>
              <w:pStyle w:val="BodyText1"/>
              <w:spacing w:before="120" w:after="0"/>
            </w:pPr>
          </w:p>
        </w:tc>
      </w:tr>
      <w:tr w:rsidR="00D67D7F" w14:paraId="58FD1644" w14:textId="77777777" w:rsidTr="00C523F1">
        <w:tc>
          <w:tcPr>
            <w:tcW w:w="3442" w:type="dxa"/>
          </w:tcPr>
          <w:p w14:paraId="3012E38F" w14:textId="54643911" w:rsidR="00D67D7F" w:rsidRPr="00993563" w:rsidRDefault="002E7146" w:rsidP="009B7FC2">
            <w:pPr>
              <w:pStyle w:val="ListBullet"/>
              <w:ind w:left="173"/>
            </w:pPr>
            <w:r>
              <w:t>s</w:t>
            </w:r>
            <w:r w:rsidR="00D67D7F" w:rsidRPr="00993563">
              <w:t>urveys</w:t>
            </w:r>
          </w:p>
        </w:tc>
        <w:tc>
          <w:tcPr>
            <w:tcW w:w="527" w:type="dxa"/>
          </w:tcPr>
          <w:p w14:paraId="5FB0B605" w14:textId="77777777" w:rsidR="00D67D7F" w:rsidRPr="00D55262" w:rsidRDefault="00D67D7F" w:rsidP="004C5587">
            <w:pPr>
              <w:pStyle w:val="BodyText1"/>
              <w:spacing w:before="120" w:after="0"/>
            </w:pPr>
          </w:p>
        </w:tc>
        <w:tc>
          <w:tcPr>
            <w:tcW w:w="4125" w:type="dxa"/>
            <w:gridSpan w:val="2"/>
          </w:tcPr>
          <w:p w14:paraId="1943CC30" w14:textId="1FF375CC" w:rsidR="00D67D7F" w:rsidRPr="00D55262" w:rsidRDefault="00D67D7F" w:rsidP="004C5587">
            <w:pPr>
              <w:pStyle w:val="BodyText1"/>
              <w:spacing w:before="120" w:after="0"/>
            </w:pPr>
          </w:p>
        </w:tc>
      </w:tr>
      <w:tr w:rsidR="00D67D7F" w14:paraId="75900646" w14:textId="77777777" w:rsidTr="00D67D7F">
        <w:trPr>
          <w:gridAfter w:val="1"/>
          <w:wAfter w:w="14" w:type="dxa"/>
        </w:trPr>
        <w:tc>
          <w:tcPr>
            <w:tcW w:w="3442" w:type="dxa"/>
          </w:tcPr>
          <w:p w14:paraId="004C1DD3" w14:textId="23EE346B" w:rsidR="00D67D7F" w:rsidRPr="00993563" w:rsidRDefault="00C523F1" w:rsidP="009B7FC2">
            <w:pPr>
              <w:pStyle w:val="ListBullet"/>
              <w:ind w:left="173"/>
            </w:pPr>
            <w:r>
              <w:rPr>
                <w:noProof/>
              </w:rPr>
              <mc:AlternateContent>
                <mc:Choice Requires="wps">
                  <w:drawing>
                    <wp:anchor distT="0" distB="0" distL="114300" distR="114300" simplePos="0" relativeHeight="251658241" behindDoc="0" locked="0" layoutInCell="1" allowOverlap="1" wp14:anchorId="6AF92103" wp14:editId="28958E19">
                      <wp:simplePos x="0" y="0"/>
                      <wp:positionH relativeFrom="column">
                        <wp:posOffset>1957070</wp:posOffset>
                      </wp:positionH>
                      <wp:positionV relativeFrom="paragraph">
                        <wp:posOffset>191608</wp:posOffset>
                      </wp:positionV>
                      <wp:extent cx="584200" cy="539750"/>
                      <wp:effectExtent l="0" t="0" r="25400" b="12700"/>
                      <wp:wrapNone/>
                      <wp:docPr id="12" name="Right Brace 12"/>
                      <wp:cNvGraphicFramePr/>
                      <a:graphic xmlns:a="http://schemas.openxmlformats.org/drawingml/2006/main">
                        <a:graphicData uri="http://schemas.microsoft.com/office/word/2010/wordprocessingShape">
                          <wps:wsp>
                            <wps:cNvSpPr/>
                            <wps:spPr>
                              <a:xfrm>
                                <a:off x="0" y="0"/>
                                <a:ext cx="584200" cy="5397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1F5CC71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154.1pt;margin-top:15.1pt;width:46pt;height:4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g0RQIAAOkEAAAOAAAAZHJzL2Uyb0RvYy54bWysVE1vGjEQvVfqf7B8LwspNAnKEtFEqSqh&#10;BJVUOTtem7Xq9bhjw0J/fcaGBdREVVX14p3xfI/f26vrTWPZWmEw4Eo+6PU5U05CZdyy5N8f7z5c&#10;cBaicJWw4FTJtyrw68n7d1etH6szqMFWChklcWHc+pLXMfpxUQRZq0aEHnjlyKgBGxFJxWVRoWgp&#10;e2OLs37/U9ECVh5BqhDo9nZn5JOcX2sl44PWQUVmS069xXxiPp/TWUyuxHiJwtdG7tsQ/9BFI4yj&#10;oodUtyIKtkLzKlVjJEIAHXsSmgK0NlLlGWiaQf+3aRa18CrPQssJ/rCm8P/Syvv1ws+R1tD6MA4k&#10;pik2Gpv0pf7YJi9re1iW2kQm6XJ0MaQH4EySafTx8nyUl1kcgz2G+EVBw5JQcjTLOn5GIdNEYizW&#10;sxCpLAV0jqQcm8hS3FqVnK37pjQzFZUd5OiMD3Vjka0FvWz1Y5BeknJlzxSijbWHoP6fg/a+KUxl&#10;zPxt4ME7VwQXD4GNcYBvVY2brlW98++m3s2axn6GajtHhrBDa/DyztAKZyLEuUCCJ22dKBcf6NAW&#10;2pLDXuKsBvz11n3yJ9SQlbOW4F7y8HMlUHFmvzrC0+VgOEz8yMpwdH5GCp5ank8tbtXcAO19QOT2&#10;MovJP9pO1AjNEzFzmqqSSThJtUsuI3bKTdzRkLgt1XSa3YgTXsSZW3jZvXQCx+PmSaDf4ygSAO+h&#10;o8YrIO1803s4mK4iaJNRdtzrft/EpwyYPfcTYU/17HX8Q01eAAAA//8DAFBLAwQUAAYACAAAACEA&#10;ZX4Zqd0AAAAKAQAADwAAAGRycy9kb3ducmV2LnhtbEyPzU7DMBCE70i8g7VI3Kjd8BdCnAqQKnFC&#10;ou2FmxsvTpR4HcVum/L0bE5w2lntp5nZcjX5XhxxjG0gDcuFAoFUB9uS07Dbrm9yEDEZsqYPhBrO&#10;GGFVXV6UprDhRJ943CQn2IRiYTQ0KQ2FlLFu0Ju4CAMS377D6E3idXTSjubE5r6XmVIP0puWOKEx&#10;A741WHebg+eQrcsfw1p9dK57nd7t7vz19NNqfX01vTyDSDilPxjm+lwdKu60DweyUfQablWeMToL&#10;ngzcqVnsmVzeZyCrUv5/ofoFAAD//wMAUEsBAi0AFAAGAAgAAAAhALaDOJL+AAAA4QEAABMAAAAA&#10;AAAAAAAAAAAAAAAAAFtDb250ZW50X1R5cGVzXS54bWxQSwECLQAUAAYACAAAACEAOP0h/9YAAACU&#10;AQAACwAAAAAAAAAAAAAAAAAvAQAAX3JlbHMvLnJlbHNQSwECLQAUAAYACAAAACEAxyOoNEUCAADp&#10;BAAADgAAAAAAAAAAAAAAAAAuAgAAZHJzL2Uyb0RvYy54bWxQSwECLQAUAAYACAAAACEAZX4Zqd0A&#10;AAAKAQAADwAAAAAAAAAAAAAAAACfBAAAZHJzL2Rvd25yZXYueG1sUEsFBgAAAAAEAAQA8wAAAKkF&#10;AAAAAA==&#10;" strokecolor="black [3200]" strokeweight=".5pt">
                      <v:stroke joinstyle="miter"/>
                    </v:shape>
                  </w:pict>
                </mc:Fallback>
              </mc:AlternateContent>
            </w:r>
            <w:r w:rsidR="002E7146">
              <w:t>f</w:t>
            </w:r>
            <w:r w:rsidR="00D67D7F" w:rsidRPr="00993563">
              <w:t>loor area</w:t>
            </w:r>
          </w:p>
        </w:tc>
        <w:tc>
          <w:tcPr>
            <w:tcW w:w="527" w:type="dxa"/>
          </w:tcPr>
          <w:p w14:paraId="0320E972" w14:textId="314E1FF2" w:rsidR="00D67D7F" w:rsidRPr="00D55262" w:rsidRDefault="00D67D7F" w:rsidP="004C5587">
            <w:pPr>
              <w:pStyle w:val="BodyText1"/>
              <w:spacing w:before="120" w:after="0"/>
              <w:jc w:val="right"/>
            </w:pPr>
          </w:p>
        </w:tc>
        <w:tc>
          <w:tcPr>
            <w:tcW w:w="4111" w:type="dxa"/>
            <w:vMerge w:val="restart"/>
          </w:tcPr>
          <w:p w14:paraId="20A859F6" w14:textId="730CAA17" w:rsidR="00D67D7F" w:rsidRPr="000444B8" w:rsidRDefault="00C523F1" w:rsidP="00D67D7F">
            <w:pPr>
              <w:pStyle w:val="List"/>
            </w:pPr>
            <w:r>
              <w:rPr>
                <w:noProof/>
              </w:rPr>
              <mc:AlternateContent>
                <mc:Choice Requires="wps">
                  <w:drawing>
                    <wp:anchor distT="45720" distB="45720" distL="114300" distR="114300" simplePos="0" relativeHeight="251658240" behindDoc="0" locked="0" layoutInCell="1" allowOverlap="1" wp14:anchorId="6C94D9D1" wp14:editId="27BB963E">
                      <wp:simplePos x="0" y="0"/>
                      <wp:positionH relativeFrom="column">
                        <wp:posOffset>20955</wp:posOffset>
                      </wp:positionH>
                      <wp:positionV relativeFrom="paragraph">
                        <wp:posOffset>1905</wp:posOffset>
                      </wp:positionV>
                      <wp:extent cx="2387600" cy="9779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977900"/>
                              </a:xfrm>
                              <a:prstGeom prst="rect">
                                <a:avLst/>
                              </a:prstGeom>
                              <a:solidFill>
                                <a:srgbClr val="FFFFFF"/>
                              </a:solidFill>
                              <a:ln w="9525">
                                <a:solidFill>
                                  <a:srgbClr val="000000"/>
                                </a:solidFill>
                                <a:miter lim="800000"/>
                                <a:headEnd/>
                                <a:tailEnd/>
                              </a:ln>
                            </wps:spPr>
                            <wps:txbx>
                              <w:txbxContent>
                                <w:p w14:paraId="73A2694E" w14:textId="3ED2B00D" w:rsidR="00D67D7F" w:rsidRPr="008779F7" w:rsidRDefault="00D67D7F">
                                  <w:pPr>
                                    <w:rPr>
                                      <w:i/>
                                      <w:iCs/>
                                      <w:sz w:val="18"/>
                                      <w:szCs w:val="18"/>
                                    </w:rPr>
                                  </w:pPr>
                                  <w:r w:rsidRPr="008779F7">
                                    <w:rPr>
                                      <w:i/>
                                      <w:iCs/>
                                      <w:sz w:val="18"/>
                                      <w:szCs w:val="18"/>
                                    </w:rPr>
                                    <w:t>Similarities of nature and scale between the proposed and existing uses enable the responsible authority to benchmark an appropriate car parking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4D9D1" id="_x0000_t202" coordsize="21600,21600" o:spt="202" path="m,l,21600r21600,l21600,xe">
                      <v:stroke joinstyle="miter"/>
                      <v:path gradientshapeok="t" o:connecttype="rect"/>
                    </v:shapetype>
                    <v:shape id="Text Box 2" o:spid="_x0000_s1026" type="#_x0000_t202" style="position:absolute;margin-left:1.65pt;margin-top:.15pt;width:188pt;height:7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aGDQIAAB8EAAAOAAAAZHJzL2Uyb0RvYy54bWysU9tu2zAMfR+wfxD0vtjJkiYx4hRdugwD&#10;ugvQ7QNkWY6FSaImKbG7ry8lu2l2exmmB4EUqUPykNxc91qRk3BeginpdJJTIgyHWppDSb9+2b9a&#10;UeIDMzVTYERJH4Sn19uXLzadLcQMWlC1cARBjC86W9I2BFtkmeet0MxPwAqDxgacZgFVd8hqxzpE&#10;1yqb5flV1oGrrQMuvMfX28FItwm/aQQPn5rGi0BUSTG3kG6X7ire2XbDioNjtpV8TIP9QxaaSYNB&#10;z1C3LDBydPI3KC25Aw9NmHDQGTSN5CLVgNVM81+quW+ZFakWJMfbM03+/8Hyj6d7+9mR0L+BHhuY&#10;ivD2Dvg3TwzsWmYO4sY56FrBagw8jZRlnfXF+DVS7QsfQaruA9TYZHYMkID6xunICtZJEB0b8HAm&#10;XfSBcHycvV4tr3I0cbStl8s1yjEEK55+W+fDOwGaRKGkDpua0NnpzofB9cklBvOgZL2XSiXFHaqd&#10;cuTEcAD26YzoP7kpQzqMvpgtBgL+CpGn8ycILQNOspK6pKuzEysibW9NneYsMKkGGatTZuQxUjeQ&#10;GPqqR8fIZwX1AzLqYJhY3DAUWnA/KOlwWkvqvx+ZE5So9wa7sp7O53G8kzJfLGeouEtLdWlhhiNU&#10;SQMlg7gLaSUiYQZusHuNTMQ+ZzLmilOYWjNuTBzzSz15Pe/19hEAAP//AwBQSwMEFAAGAAgAAAAh&#10;ALoRDjLcAAAABgEAAA8AAABkcnMvZG93bnJldi54bWxMjk1PwzAMhu9I/IfISFzQlkLGPkrTCSGB&#10;2A02BNes8dqKxClN1pV/jznBybbeR6+fYj16JwbsYxtIw/U0A4FUBdtSreFt9zhZgojJkDUuEGr4&#10;xgjr8vysMLkNJ3rFYZtqwSUUc6OhSanLpYxVg97EaeiQODuE3pvEZ19L25sTl3snb7JsLr1piT80&#10;psOHBqvP7dFrWM6eh4+4US/v1fzgVulqMTx99VpfXoz3dyASjukPhl99VoeSnfbhSDYKp0EpBnmA&#10;4FAtVrzsmbqdKZBlIf/rlz8AAAD//wMAUEsBAi0AFAAGAAgAAAAhALaDOJL+AAAA4QEAABMAAAAA&#10;AAAAAAAAAAAAAAAAAFtDb250ZW50X1R5cGVzXS54bWxQSwECLQAUAAYACAAAACEAOP0h/9YAAACU&#10;AQAACwAAAAAAAAAAAAAAAAAvAQAAX3JlbHMvLnJlbHNQSwECLQAUAAYACAAAACEAKpFmhg0CAAAf&#10;BAAADgAAAAAAAAAAAAAAAAAuAgAAZHJzL2Uyb0RvYy54bWxQSwECLQAUAAYACAAAACEAuhEOMtwA&#10;AAAGAQAADwAAAAAAAAAAAAAAAABnBAAAZHJzL2Rvd25yZXYueG1sUEsFBgAAAAAEAAQA8wAAAHAF&#10;AAAAAA==&#10;">
                      <v:textbox>
                        <w:txbxContent>
                          <w:p w14:paraId="73A2694E" w14:textId="3ED2B00D" w:rsidR="00D67D7F" w:rsidRPr="008779F7" w:rsidRDefault="00D67D7F">
                            <w:pPr>
                              <w:rPr>
                                <w:i/>
                                <w:iCs/>
                                <w:sz w:val="18"/>
                                <w:szCs w:val="18"/>
                              </w:rPr>
                            </w:pPr>
                            <w:r w:rsidRPr="008779F7">
                              <w:rPr>
                                <w:i/>
                                <w:iCs/>
                                <w:sz w:val="18"/>
                                <w:szCs w:val="18"/>
                              </w:rPr>
                              <w:t>Similarities of nature and scale between the proposed and existing uses enable the responsible authority to benchmark an appropriate car parking rate.</w:t>
                            </w:r>
                          </w:p>
                        </w:txbxContent>
                      </v:textbox>
                      <w10:wrap type="square"/>
                    </v:shape>
                  </w:pict>
                </mc:Fallback>
              </mc:AlternateContent>
            </w:r>
          </w:p>
        </w:tc>
      </w:tr>
      <w:tr w:rsidR="00D67D7F" w14:paraId="3DD00282" w14:textId="77777777" w:rsidTr="00D67D7F">
        <w:trPr>
          <w:gridAfter w:val="1"/>
          <w:wAfter w:w="14" w:type="dxa"/>
        </w:trPr>
        <w:tc>
          <w:tcPr>
            <w:tcW w:w="3442" w:type="dxa"/>
          </w:tcPr>
          <w:p w14:paraId="314D962B" w14:textId="18F3EFF4" w:rsidR="00D67D7F" w:rsidRPr="00993563" w:rsidRDefault="002E7146" w:rsidP="009B7FC2">
            <w:pPr>
              <w:pStyle w:val="ListBullet"/>
              <w:ind w:left="173"/>
            </w:pPr>
            <w:r>
              <w:t>o</w:t>
            </w:r>
            <w:r w:rsidR="00D67D7F" w:rsidRPr="00D55262">
              <w:t>perational characteristics</w:t>
            </w:r>
          </w:p>
        </w:tc>
        <w:tc>
          <w:tcPr>
            <w:tcW w:w="527" w:type="dxa"/>
          </w:tcPr>
          <w:p w14:paraId="0886ACB1" w14:textId="4680AC37" w:rsidR="00D67D7F" w:rsidRPr="00D55262" w:rsidRDefault="00D67D7F" w:rsidP="004C5587">
            <w:pPr>
              <w:pStyle w:val="BodyText1"/>
              <w:spacing w:before="120" w:after="0"/>
              <w:jc w:val="right"/>
            </w:pPr>
          </w:p>
        </w:tc>
        <w:tc>
          <w:tcPr>
            <w:tcW w:w="4111" w:type="dxa"/>
            <w:vMerge/>
          </w:tcPr>
          <w:p w14:paraId="319BB734" w14:textId="77777777" w:rsidR="00D67D7F" w:rsidRPr="00D55262" w:rsidRDefault="00D67D7F" w:rsidP="004C5587">
            <w:pPr>
              <w:pStyle w:val="BodyText1"/>
              <w:spacing w:before="120" w:after="0"/>
            </w:pPr>
          </w:p>
        </w:tc>
      </w:tr>
      <w:tr w:rsidR="00D67D7F" w14:paraId="17DD3955" w14:textId="77777777" w:rsidTr="00D67D7F">
        <w:trPr>
          <w:gridAfter w:val="1"/>
          <w:wAfter w:w="14" w:type="dxa"/>
        </w:trPr>
        <w:tc>
          <w:tcPr>
            <w:tcW w:w="3442" w:type="dxa"/>
          </w:tcPr>
          <w:p w14:paraId="6FFD0D0A" w14:textId="6149176A" w:rsidR="00D67D7F" w:rsidRPr="00993563" w:rsidRDefault="002E7146" w:rsidP="009B7FC2">
            <w:pPr>
              <w:pStyle w:val="ListBullet"/>
              <w:ind w:left="173"/>
            </w:pPr>
            <w:r>
              <w:t>l</w:t>
            </w:r>
            <w:r w:rsidR="00D67D7F" w:rsidRPr="00D55262">
              <w:t>ocational characteristics</w:t>
            </w:r>
            <w:r>
              <w:t>.</w:t>
            </w:r>
          </w:p>
        </w:tc>
        <w:tc>
          <w:tcPr>
            <w:tcW w:w="527" w:type="dxa"/>
          </w:tcPr>
          <w:p w14:paraId="59EA3457" w14:textId="1D2C45DB" w:rsidR="00D67D7F" w:rsidRPr="00D55262" w:rsidRDefault="00D67D7F" w:rsidP="004C5587">
            <w:pPr>
              <w:pStyle w:val="BodyText1"/>
              <w:spacing w:before="120" w:after="0"/>
              <w:jc w:val="right"/>
            </w:pPr>
          </w:p>
        </w:tc>
        <w:tc>
          <w:tcPr>
            <w:tcW w:w="4111" w:type="dxa"/>
            <w:vMerge/>
          </w:tcPr>
          <w:p w14:paraId="08E6C341" w14:textId="77777777" w:rsidR="00D67D7F" w:rsidRPr="00D55262" w:rsidRDefault="00D67D7F" w:rsidP="004C5587">
            <w:pPr>
              <w:pStyle w:val="BodyText1"/>
              <w:spacing w:before="120" w:after="0"/>
            </w:pPr>
          </w:p>
        </w:tc>
      </w:tr>
    </w:tbl>
    <w:p w14:paraId="1CED2582" w14:textId="764147C5" w:rsidR="00D67D7F" w:rsidRPr="00D55262" w:rsidRDefault="00D67D7F" w:rsidP="002E48A1">
      <w:r w:rsidRPr="00D55262">
        <w:t>The planning scheme may provide guidance on the car parking requirement</w:t>
      </w:r>
      <w:r w:rsidR="00056ECE">
        <w:t xml:space="preserve"> for </w:t>
      </w:r>
      <w:r w:rsidR="001F18E0">
        <w:t>a particular</w:t>
      </w:r>
      <w:r w:rsidR="00056ECE">
        <w:t xml:space="preserve"> land use o</w:t>
      </w:r>
      <w:r w:rsidR="008F5FD3">
        <w:t>r</w:t>
      </w:r>
      <w:r w:rsidR="00056ECE">
        <w:t xml:space="preserve"> location</w:t>
      </w:r>
      <w:r w:rsidRPr="00D55262">
        <w:t>.</w:t>
      </w:r>
    </w:p>
    <w:p w14:paraId="50C4A579" w14:textId="56219BDB" w:rsidR="00D67D7F" w:rsidRPr="00D55262" w:rsidRDefault="00D67D7F" w:rsidP="00D67D7F">
      <w:r w:rsidRPr="00D55262">
        <w:t>Likely car parking demand can be determined by conducting surveys at an existing establishment of the same use</w:t>
      </w:r>
      <w:r w:rsidR="00CA5376">
        <w:t xml:space="preserve"> </w:t>
      </w:r>
      <w:r w:rsidR="00F14360">
        <w:t xml:space="preserve">with a similar operating model and </w:t>
      </w:r>
      <w:r w:rsidRPr="00D55262">
        <w:t>locatio</w:t>
      </w:r>
      <w:r w:rsidR="00CA5376">
        <w:t>n</w:t>
      </w:r>
      <w:r w:rsidRPr="00D55262">
        <w:t xml:space="preserve"> </w:t>
      </w:r>
      <w:r w:rsidR="00FC0D3E">
        <w:t>to</w:t>
      </w:r>
      <w:r w:rsidRPr="00D55262">
        <w:t xml:space="preserve"> the proposal.</w:t>
      </w:r>
    </w:p>
    <w:p w14:paraId="4143657E" w14:textId="43B5301E" w:rsidR="00C71A64" w:rsidRPr="002C7016" w:rsidRDefault="00C71A64" w:rsidP="00E50886">
      <w:pPr>
        <w:pStyle w:val="Heading2"/>
      </w:pPr>
      <w:r w:rsidRPr="00C71A64">
        <w:t xml:space="preserve">Can the </w:t>
      </w:r>
      <w:r w:rsidR="00D61A88">
        <w:t xml:space="preserve">minimum </w:t>
      </w:r>
      <w:r w:rsidRPr="00C71A64">
        <w:t>car parking</w:t>
      </w:r>
      <w:r w:rsidR="00BB46E1">
        <w:t xml:space="preserve"> rate</w:t>
      </w:r>
      <w:r w:rsidRPr="00C71A64">
        <w:t xml:space="preserve"> be reduced</w:t>
      </w:r>
      <w:r w:rsidR="00D61A88">
        <w:t xml:space="preserve"> or maximum</w:t>
      </w:r>
      <w:r w:rsidR="00BB46E1">
        <w:t xml:space="preserve"> rate be exceeded</w:t>
      </w:r>
      <w:r w:rsidRPr="00C71A64">
        <w:t>?</w:t>
      </w:r>
    </w:p>
    <w:p w14:paraId="519972AE" w14:textId="5B59B08A" w:rsidR="00C71A64" w:rsidRDefault="00C71A64" w:rsidP="00C71A64">
      <w:r w:rsidRPr="00D55262">
        <w:t xml:space="preserve">A planning permit can be granted to </w:t>
      </w:r>
      <w:r w:rsidR="00EA6EF8">
        <w:t>vary</w:t>
      </w:r>
      <w:r w:rsidRPr="00D55262">
        <w:t xml:space="preserve"> the</w:t>
      </w:r>
      <w:r w:rsidR="00BE3AD0">
        <w:t xml:space="preserve"> minimum</w:t>
      </w:r>
      <w:r w:rsidR="00C651B2">
        <w:t xml:space="preserve"> or maximum</w:t>
      </w:r>
      <w:r w:rsidRPr="00D55262">
        <w:t xml:space="preserve"> car parking </w:t>
      </w:r>
      <w:r w:rsidR="00BB46E1">
        <w:t>rate</w:t>
      </w:r>
      <w:r w:rsidRPr="00D55262">
        <w:t xml:space="preserve"> </w:t>
      </w:r>
      <w:r w:rsidR="00E55C68">
        <w:t xml:space="preserve">under the provisions of </w:t>
      </w:r>
      <w:r>
        <w:t>c</w:t>
      </w:r>
      <w:r w:rsidRPr="00D55262">
        <w:t>lause 52.06-</w:t>
      </w:r>
      <w:r>
        <w:t>7</w:t>
      </w:r>
      <w:r w:rsidRPr="00D55262">
        <w:t>.</w:t>
      </w:r>
    </w:p>
    <w:p w14:paraId="4EB59538" w14:textId="4A58C4CD" w:rsidR="00550F04" w:rsidRPr="00D55262" w:rsidRDefault="00550F04" w:rsidP="00C71A64">
      <w:r w:rsidDel="00495D8E">
        <w:t>A</w:t>
      </w:r>
      <w:r w:rsidR="00B30505" w:rsidDel="00495D8E">
        <w:t xml:space="preserve">n application to vary the car parking rate </w:t>
      </w:r>
      <w:r w:rsidR="002C326F" w:rsidDel="00495D8E">
        <w:t>must be accompanied by a</w:t>
      </w:r>
      <w:r w:rsidR="00B30505" w:rsidDel="00495D8E">
        <w:t xml:space="preserve"> Car Parking Demand </w:t>
      </w:r>
      <w:r w:rsidR="002C326F" w:rsidDel="00495D8E">
        <w:t>A</w:t>
      </w:r>
      <w:r w:rsidR="00B30505" w:rsidDel="00495D8E">
        <w:t>ssessment</w:t>
      </w:r>
      <w:r w:rsidR="00F41148">
        <w:t xml:space="preserve"> </w:t>
      </w:r>
      <w:r w:rsidR="007E1D4A">
        <w:t>to help forecast</w:t>
      </w:r>
      <w:r w:rsidR="00A3578A">
        <w:t xml:space="preserve"> the lik</w:t>
      </w:r>
      <w:r w:rsidR="00EF0C30">
        <w:t>ely</w:t>
      </w:r>
      <w:r w:rsidR="00F41148" w:rsidRPr="00F41148">
        <w:t xml:space="preserve"> demand to be generated by the propos</w:t>
      </w:r>
      <w:r w:rsidR="00BF1954">
        <w:t>al</w:t>
      </w:r>
      <w:r w:rsidR="002C326F" w:rsidDel="00495D8E">
        <w:t>.</w:t>
      </w:r>
      <w:r w:rsidR="00B30505" w:rsidDel="00495D8E">
        <w:t xml:space="preserve"> </w:t>
      </w:r>
    </w:p>
    <w:p w14:paraId="565AF27C" w14:textId="77777777" w:rsidR="001F18E0" w:rsidRDefault="00737C8B" w:rsidP="00E50886">
      <w:pPr>
        <w:pStyle w:val="Heading2"/>
      </w:pPr>
      <w:r w:rsidRPr="001F18E0">
        <w:lastRenderedPageBreak/>
        <w:t>Car Parking Demand Assessment</w:t>
      </w:r>
    </w:p>
    <w:p w14:paraId="3C4F41E6" w14:textId="7B303942" w:rsidR="001440FE" w:rsidRPr="00D55262" w:rsidRDefault="001440FE" w:rsidP="001F18E0">
      <w:r w:rsidRPr="00D55262">
        <w:t xml:space="preserve">The </w:t>
      </w:r>
      <w:r w:rsidR="00FC5F15">
        <w:t>Car Parking Demand A</w:t>
      </w:r>
      <w:r w:rsidRPr="00D55262">
        <w:t xml:space="preserve">ssessment </w:t>
      </w:r>
      <w:r w:rsidR="00EB0C6A">
        <w:t>must address</w:t>
      </w:r>
      <w:r w:rsidRPr="00D55262">
        <w:t xml:space="preserve"> the following </w:t>
      </w:r>
      <w:r w:rsidR="004817B3">
        <w:t>matters:</w:t>
      </w:r>
    </w:p>
    <w:p w14:paraId="479FE913" w14:textId="1960EE01" w:rsidR="001440FE" w:rsidRPr="001440FE" w:rsidRDefault="001440FE" w:rsidP="001440FE">
      <w:pPr>
        <w:pStyle w:val="ListBullet"/>
        <w:rPr>
          <w:b/>
          <w:bCs/>
        </w:rPr>
      </w:pPr>
      <w:r w:rsidRPr="001440FE">
        <w:rPr>
          <w:b/>
          <w:bCs/>
        </w:rPr>
        <w:t>Multi-purpose trips within an area</w:t>
      </w:r>
    </w:p>
    <w:p w14:paraId="5CBD538B" w14:textId="73DAE8CE" w:rsidR="001440FE" w:rsidRPr="00D55262" w:rsidRDefault="003348C2" w:rsidP="001440FE">
      <w:pPr>
        <w:pStyle w:val="ListBullet"/>
        <w:numPr>
          <w:ilvl w:val="0"/>
          <w:numId w:val="0"/>
        </w:numPr>
        <w:ind w:left="284"/>
      </w:pPr>
      <w:r>
        <w:t>A</w:t>
      </w:r>
      <w:r w:rsidR="001C01C6">
        <w:t xml:space="preserve"> different</w:t>
      </w:r>
      <w:r w:rsidR="0002198D">
        <w:t xml:space="preserve"> car parking</w:t>
      </w:r>
      <w:r w:rsidR="001C01C6">
        <w:t xml:space="preserve"> rate</w:t>
      </w:r>
      <w:r w:rsidR="0002198D">
        <w:t xml:space="preserve"> </w:t>
      </w:r>
      <w:r>
        <w:t>m</w:t>
      </w:r>
      <w:r w:rsidR="000713FF">
        <w:t>ight</w:t>
      </w:r>
      <w:r>
        <w:t xml:space="preserve"> be </w:t>
      </w:r>
      <w:r w:rsidR="0006508E">
        <w:t xml:space="preserve">appropriate </w:t>
      </w:r>
      <w:r w:rsidR="005660E6">
        <w:t xml:space="preserve">based on the number of functions a trip could serve. </w:t>
      </w:r>
      <w:r w:rsidR="001440FE" w:rsidRPr="00D55262">
        <w:t xml:space="preserve">For example, a restaurant </w:t>
      </w:r>
      <w:r w:rsidR="009F1B7A">
        <w:t>close to</w:t>
      </w:r>
      <w:r w:rsidR="00136891">
        <w:t xml:space="preserve"> offices </w:t>
      </w:r>
      <w:r w:rsidR="001440FE" w:rsidRPr="00D55262">
        <w:t>will draw some of its trade from local office workers who will have already travelled to the area for work.</w:t>
      </w:r>
    </w:p>
    <w:p w14:paraId="663AECEF" w14:textId="77777777" w:rsidR="001440FE" w:rsidRPr="001440FE" w:rsidRDefault="001440FE" w:rsidP="001440FE">
      <w:pPr>
        <w:pStyle w:val="ListBullet"/>
        <w:rPr>
          <w:b/>
          <w:bCs/>
        </w:rPr>
      </w:pPr>
      <w:r w:rsidRPr="001440FE">
        <w:rPr>
          <w:b/>
          <w:bCs/>
        </w:rPr>
        <w:t>Variation of car parking demand over time</w:t>
      </w:r>
    </w:p>
    <w:p w14:paraId="7DA08D2C" w14:textId="51FF5850" w:rsidR="001440FE" w:rsidRPr="00D55262" w:rsidRDefault="001440FE" w:rsidP="001440FE">
      <w:pPr>
        <w:pStyle w:val="ListBullet"/>
        <w:numPr>
          <w:ilvl w:val="0"/>
          <w:numId w:val="0"/>
        </w:numPr>
        <w:ind w:left="284"/>
      </w:pPr>
      <w:r w:rsidRPr="00D55262">
        <w:t xml:space="preserve">Car parking spaces </w:t>
      </w:r>
      <w:r w:rsidR="00553D6A">
        <w:t>could</w:t>
      </w:r>
      <w:r w:rsidR="00553D6A" w:rsidRPr="00D55262">
        <w:t xml:space="preserve"> </w:t>
      </w:r>
      <w:r w:rsidR="00553D6A">
        <w:t xml:space="preserve">serve </w:t>
      </w:r>
      <w:r w:rsidRPr="00D55262">
        <w:t>m</w:t>
      </w:r>
      <w:r w:rsidR="00CD7689">
        <w:t xml:space="preserve">ultiple </w:t>
      </w:r>
      <w:r w:rsidRPr="00D55262">
        <w:t>use</w:t>
      </w:r>
      <w:r w:rsidR="00CD7689">
        <w:t>s</w:t>
      </w:r>
      <w:r w:rsidRPr="00D55262">
        <w:t xml:space="preserve"> </w:t>
      </w:r>
      <w:r w:rsidR="00CD7689">
        <w:t xml:space="preserve">if </w:t>
      </w:r>
      <w:r w:rsidRPr="00D55262">
        <w:t>the car parking demand for each use peaks at different times.</w:t>
      </w:r>
      <w:r w:rsidR="00910074">
        <w:t xml:space="preserve"> Efficient use of car parking </w:t>
      </w:r>
      <w:r w:rsidR="00DA0C89">
        <w:t>would avoid oversupply.</w:t>
      </w:r>
      <w:r w:rsidRPr="00D55262">
        <w:t xml:space="preserve"> </w:t>
      </w:r>
      <w:r w:rsidR="001C4ABC">
        <w:t>In areas with low access to public transport</w:t>
      </w:r>
      <w:r w:rsidR="00BE5DA5">
        <w:t>,</w:t>
      </w:r>
      <w:r w:rsidR="001C4ABC">
        <w:t xml:space="preserve"> </w:t>
      </w:r>
      <w:r w:rsidRPr="00D55262">
        <w:t>the</w:t>
      </w:r>
      <w:r w:rsidR="00187555">
        <w:t xml:space="preserve"> assessment should demonstrate that the</w:t>
      </w:r>
      <w:r w:rsidRPr="00D55262">
        <w:t xml:space="preserve"> net car parking demand at any time can be </w:t>
      </w:r>
      <w:r w:rsidR="00DE703A">
        <w:t>met</w:t>
      </w:r>
      <w:r w:rsidR="00145E5A">
        <w:t xml:space="preserve">. </w:t>
      </w:r>
    </w:p>
    <w:p w14:paraId="1354D6F6" w14:textId="77777777" w:rsidR="001440FE" w:rsidRPr="001440FE" w:rsidRDefault="001440FE" w:rsidP="001440FE">
      <w:pPr>
        <w:pStyle w:val="ListBullet"/>
        <w:rPr>
          <w:b/>
          <w:bCs/>
        </w:rPr>
      </w:pPr>
      <w:r w:rsidRPr="001440FE">
        <w:rPr>
          <w:b/>
          <w:bCs/>
        </w:rPr>
        <w:t>Short-stay and long-stay parking demand</w:t>
      </w:r>
    </w:p>
    <w:p w14:paraId="65880632" w14:textId="263B4CCC" w:rsidR="001F18E0" w:rsidRPr="00D55262" w:rsidDel="00A17953" w:rsidRDefault="00771642" w:rsidP="00E356B2">
      <w:pPr>
        <w:pStyle w:val="ListBullet"/>
        <w:numPr>
          <w:ilvl w:val="0"/>
          <w:numId w:val="0"/>
        </w:numPr>
        <w:ind w:left="284"/>
      </w:pPr>
      <w:r>
        <w:t xml:space="preserve">A different car parking rate might be appropriate based on the </w:t>
      </w:r>
      <w:r w:rsidR="001440FE" w:rsidRPr="00D55262">
        <w:t>nature of the use</w:t>
      </w:r>
      <w:r w:rsidR="00281823">
        <w:t>,</w:t>
      </w:r>
      <w:r w:rsidR="005F1FAA">
        <w:t xml:space="preserve"> </w:t>
      </w:r>
      <w:r w:rsidR="001440FE" w:rsidRPr="00D55262">
        <w:t>the typical user’s duration of stay</w:t>
      </w:r>
      <w:r w:rsidR="00943E8D">
        <w:t xml:space="preserve"> and</w:t>
      </w:r>
      <w:r w:rsidR="003F5827">
        <w:t xml:space="preserve"> the</w:t>
      </w:r>
      <w:r w:rsidR="00943E8D">
        <w:t xml:space="preserve"> </w:t>
      </w:r>
      <w:r w:rsidR="00553D6A">
        <w:t>feasibility of public transport access</w:t>
      </w:r>
      <w:r w:rsidR="001440FE" w:rsidRPr="00D55262">
        <w:t xml:space="preserve">. For example, </w:t>
      </w:r>
      <w:r w:rsidR="005D55D7">
        <w:t xml:space="preserve">a trip to </w:t>
      </w:r>
      <w:r w:rsidR="000B2F21">
        <w:t xml:space="preserve">a cinema is likely to be longer than two hours, therefore </w:t>
      </w:r>
      <w:r w:rsidR="001440FE" w:rsidRPr="00D55262">
        <w:t>two-hour restricted car parking</w:t>
      </w:r>
      <w:r w:rsidR="003174E8">
        <w:t xml:space="preserve"> </w:t>
      </w:r>
      <w:r w:rsidR="005D55D7">
        <w:t xml:space="preserve">would </w:t>
      </w:r>
      <w:r w:rsidR="004D29AB">
        <w:t>not</w:t>
      </w:r>
      <w:r w:rsidR="005D55D7">
        <w:t xml:space="preserve"> be suitable</w:t>
      </w:r>
      <w:r w:rsidR="001440FE" w:rsidRPr="00D55262">
        <w:t>.</w:t>
      </w:r>
    </w:p>
    <w:p w14:paraId="4FDB1524" w14:textId="562E1F3F" w:rsidR="001440FE" w:rsidRPr="001440FE" w:rsidRDefault="001440FE" w:rsidP="001440FE">
      <w:pPr>
        <w:pStyle w:val="ListBullet"/>
        <w:rPr>
          <w:b/>
          <w:bCs/>
        </w:rPr>
      </w:pPr>
      <w:r w:rsidRPr="001440FE">
        <w:rPr>
          <w:b/>
          <w:bCs/>
        </w:rPr>
        <w:t>Availability of public transport in the locality</w:t>
      </w:r>
    </w:p>
    <w:p w14:paraId="22C6F127" w14:textId="4A03E2D0" w:rsidR="001440FE" w:rsidRDefault="0038481E" w:rsidP="00AE3D6B">
      <w:pPr>
        <w:pStyle w:val="ListBullet"/>
        <w:numPr>
          <w:ilvl w:val="0"/>
          <w:numId w:val="0"/>
        </w:numPr>
        <w:ind w:left="284"/>
      </w:pPr>
      <w:r>
        <w:t xml:space="preserve">Access to </w:t>
      </w:r>
      <w:r w:rsidR="001440FE" w:rsidRPr="00D55262">
        <w:t xml:space="preserve">public transport may </w:t>
      </w:r>
      <w:r w:rsidR="00CD3CE3">
        <w:t>alter</w:t>
      </w:r>
      <w:r w:rsidR="00CD3CE3" w:rsidRPr="00D55262">
        <w:t xml:space="preserve"> </w:t>
      </w:r>
      <w:r w:rsidR="001440FE" w:rsidRPr="00D55262">
        <w:t xml:space="preserve">the need to provide car parking. </w:t>
      </w:r>
      <w:r w:rsidR="003F5827">
        <w:t xml:space="preserve">The assessment should consider the </w:t>
      </w:r>
      <w:r w:rsidR="00FB487D">
        <w:t>frequency</w:t>
      </w:r>
      <w:r w:rsidR="007B2042">
        <w:t xml:space="preserve"> of </w:t>
      </w:r>
      <w:r w:rsidR="00A60181">
        <w:t xml:space="preserve">public transport </w:t>
      </w:r>
      <w:r w:rsidR="007B2042">
        <w:t>service</w:t>
      </w:r>
      <w:r w:rsidR="00A60181">
        <w:t>s</w:t>
      </w:r>
      <w:r w:rsidR="007B2042">
        <w:t xml:space="preserve">, </w:t>
      </w:r>
      <w:r w:rsidR="00FE4706">
        <w:t xml:space="preserve">walking route and </w:t>
      </w:r>
      <w:r w:rsidR="007B2042">
        <w:t xml:space="preserve">distance from the stop to the use and </w:t>
      </w:r>
      <w:r w:rsidR="00FE4706">
        <w:t xml:space="preserve">whether </w:t>
      </w:r>
      <w:r w:rsidR="007B2042">
        <w:t xml:space="preserve">the service </w:t>
      </w:r>
      <w:r w:rsidR="001440FE" w:rsidRPr="00D55262">
        <w:t>coincide</w:t>
      </w:r>
      <w:r w:rsidR="00F33274">
        <w:t>s</w:t>
      </w:r>
      <w:r w:rsidR="001440FE" w:rsidRPr="00D55262">
        <w:t xml:space="preserve"> with the </w:t>
      </w:r>
      <w:r w:rsidR="00D91FD1">
        <w:t xml:space="preserve">operating </w:t>
      </w:r>
      <w:r w:rsidR="001440FE" w:rsidRPr="00D55262">
        <w:t xml:space="preserve">hours </w:t>
      </w:r>
      <w:r w:rsidR="00D91FD1">
        <w:t xml:space="preserve">of </w:t>
      </w:r>
      <w:r w:rsidR="001440FE" w:rsidRPr="00D55262">
        <w:t xml:space="preserve">the use. </w:t>
      </w:r>
    </w:p>
    <w:p w14:paraId="451E2E4C" w14:textId="29B866B8" w:rsidR="001440FE" w:rsidRPr="001440FE" w:rsidRDefault="001440FE" w:rsidP="007F61D1">
      <w:pPr>
        <w:pStyle w:val="ListBullet"/>
        <w:numPr>
          <w:ilvl w:val="0"/>
          <w:numId w:val="37"/>
        </w:numPr>
        <w:ind w:left="284" w:hanging="284"/>
        <w:rPr>
          <w:b/>
          <w:bCs/>
        </w:rPr>
      </w:pPr>
      <w:r w:rsidRPr="001440FE">
        <w:rPr>
          <w:b/>
          <w:bCs/>
        </w:rPr>
        <w:t>Convenience of pedestrian and bicycle facilities</w:t>
      </w:r>
    </w:p>
    <w:p w14:paraId="31E2FE3D" w14:textId="541CB9B2" w:rsidR="001440FE" w:rsidRPr="00D55262" w:rsidRDefault="008C7F30" w:rsidP="001440FE">
      <w:pPr>
        <w:pStyle w:val="ListBullet"/>
        <w:numPr>
          <w:ilvl w:val="0"/>
          <w:numId w:val="0"/>
        </w:numPr>
        <w:ind w:left="284"/>
      </w:pPr>
      <w:r>
        <w:t xml:space="preserve">Walkability </w:t>
      </w:r>
      <w:r w:rsidR="00167772">
        <w:t xml:space="preserve">and cycling infrastructure </w:t>
      </w:r>
      <w:r w:rsidR="00E013EC">
        <w:t xml:space="preserve">including </w:t>
      </w:r>
      <w:r w:rsidR="001440FE" w:rsidRPr="004B5BE2">
        <w:t>end of trip facilities</w:t>
      </w:r>
      <w:r w:rsidR="00DD2E42">
        <w:t>,</w:t>
      </w:r>
      <w:r w:rsidR="001440FE" w:rsidRPr="00D55262" w:rsidDel="00680BD2">
        <w:t xml:space="preserve"> </w:t>
      </w:r>
      <w:r w:rsidR="001440FE" w:rsidRPr="00D55262">
        <w:t xml:space="preserve">can </w:t>
      </w:r>
      <w:r w:rsidR="0037775C">
        <w:t>alter</w:t>
      </w:r>
      <w:r w:rsidR="0035132B" w:rsidRPr="00D55262">
        <w:t xml:space="preserve"> </w:t>
      </w:r>
      <w:r w:rsidR="001440FE" w:rsidRPr="00D55262">
        <w:t xml:space="preserve">the </w:t>
      </w:r>
      <w:r w:rsidR="00A86ED0">
        <w:t>demand</w:t>
      </w:r>
      <w:r w:rsidR="008E71EC">
        <w:t xml:space="preserve"> for</w:t>
      </w:r>
      <w:r w:rsidR="00A86ED0">
        <w:t xml:space="preserve"> </w:t>
      </w:r>
      <w:r w:rsidR="001440FE" w:rsidRPr="00D55262">
        <w:t>car parking</w:t>
      </w:r>
      <w:r w:rsidR="001440FE">
        <w:t>.</w:t>
      </w:r>
      <w:r w:rsidR="001440FE" w:rsidRPr="00D55262">
        <w:t xml:space="preserve"> </w:t>
      </w:r>
      <w:r w:rsidR="001440FE">
        <w:t>S</w:t>
      </w:r>
      <w:r w:rsidR="001440FE" w:rsidRPr="00D55262">
        <w:t xml:space="preserve">ome uses </w:t>
      </w:r>
      <w:r w:rsidR="001440FE">
        <w:t xml:space="preserve">also </w:t>
      </w:r>
      <w:r w:rsidR="001440FE" w:rsidRPr="00D55262">
        <w:t xml:space="preserve">attract people that would have a lower rate of car use and are more likely to walk or cycle. </w:t>
      </w:r>
    </w:p>
    <w:p w14:paraId="782A296B" w14:textId="77777777" w:rsidR="001440FE" w:rsidRPr="001440FE" w:rsidRDefault="001440FE" w:rsidP="001440FE">
      <w:pPr>
        <w:pStyle w:val="ListBullet"/>
        <w:rPr>
          <w:b/>
          <w:bCs/>
        </w:rPr>
      </w:pPr>
      <w:r w:rsidRPr="001440FE">
        <w:rPr>
          <w:b/>
          <w:bCs/>
        </w:rPr>
        <w:t>Anticipated car ownership rates of occupants</w:t>
      </w:r>
    </w:p>
    <w:p w14:paraId="0483F220" w14:textId="7A2A2E3F" w:rsidR="001440FE" w:rsidRPr="00D55262" w:rsidRDefault="00DB27CA" w:rsidP="001440FE">
      <w:pPr>
        <w:pStyle w:val="ListBullet"/>
        <w:numPr>
          <w:ilvl w:val="0"/>
          <w:numId w:val="0"/>
        </w:numPr>
        <w:ind w:left="284"/>
      </w:pPr>
      <w:r>
        <w:t>T</w:t>
      </w:r>
      <w:r w:rsidR="001440FE" w:rsidRPr="00D55262">
        <w:t>he likely car ownership</w:t>
      </w:r>
      <w:r w:rsidR="00D008C4">
        <w:t xml:space="preserve"> and usage</w:t>
      </w:r>
      <w:r w:rsidR="001440FE" w:rsidRPr="00D55262">
        <w:t xml:space="preserve"> patterns of residents or employees </w:t>
      </w:r>
      <w:r w:rsidR="000200EC">
        <w:t>may alter</w:t>
      </w:r>
      <w:r w:rsidR="00E013EC">
        <w:t xml:space="preserve"> the demand for</w:t>
      </w:r>
      <w:r w:rsidR="000200EC">
        <w:t xml:space="preserve"> car parking</w:t>
      </w:r>
      <w:r w:rsidR="001440FE" w:rsidRPr="00D55262">
        <w:t>. For example, car ownership rates are typically low</w:t>
      </w:r>
      <w:r w:rsidR="000910E9">
        <w:t>er</w:t>
      </w:r>
      <w:r w:rsidR="00E50F1D">
        <w:t xml:space="preserve"> for retirement villages</w:t>
      </w:r>
      <w:r w:rsidR="004405D6">
        <w:t xml:space="preserve"> and </w:t>
      </w:r>
      <w:r w:rsidR="00B7077A">
        <w:t xml:space="preserve">social </w:t>
      </w:r>
      <w:r w:rsidR="001440FE" w:rsidRPr="00D55262">
        <w:t>housing.</w:t>
      </w:r>
    </w:p>
    <w:p w14:paraId="54EC59AA" w14:textId="77777777" w:rsidR="001440FE" w:rsidRPr="008779F7" w:rsidRDefault="001440FE" w:rsidP="001440FE">
      <w:pPr>
        <w:pStyle w:val="ListBullet"/>
        <w:rPr>
          <w:b/>
          <w:bCs/>
        </w:rPr>
      </w:pPr>
      <w:r w:rsidRPr="008779F7">
        <w:rPr>
          <w:b/>
          <w:bCs/>
        </w:rPr>
        <w:t>Any empirical assessment or case study</w:t>
      </w:r>
    </w:p>
    <w:p w14:paraId="0A38B6C3" w14:textId="42EC0FA4" w:rsidR="001440FE" w:rsidRDefault="000910E9" w:rsidP="001440FE">
      <w:pPr>
        <w:pStyle w:val="ListBullet"/>
        <w:numPr>
          <w:ilvl w:val="0"/>
          <w:numId w:val="0"/>
        </w:numPr>
        <w:ind w:left="284"/>
      </w:pPr>
      <w:r>
        <w:t>P</w:t>
      </w:r>
      <w:r w:rsidR="001440FE">
        <w:t>arking studies, surveys, observations and other methods can inform car parking demand. For example, a survey can help predict t</w:t>
      </w:r>
      <w:r w:rsidR="001440FE" w:rsidRPr="00D55262">
        <w:t>h</w:t>
      </w:r>
      <w:r w:rsidR="001440FE">
        <w:t xml:space="preserve">e likelihood of a </w:t>
      </w:r>
      <w:r w:rsidR="00A05D52">
        <w:t>person</w:t>
      </w:r>
      <w:r w:rsidR="001440FE">
        <w:t xml:space="preserve"> walking, cycling or </w:t>
      </w:r>
      <w:r w:rsidR="00C83A56">
        <w:t xml:space="preserve">taking other transport modes to the proposed use. </w:t>
      </w:r>
      <w:r w:rsidR="001440FE">
        <w:t>The respondent sample group could include:</w:t>
      </w:r>
    </w:p>
    <w:p w14:paraId="3CC80ED0" w14:textId="6D99806B" w:rsidR="001440FE" w:rsidRDefault="001440FE" w:rsidP="001440FE">
      <w:pPr>
        <w:pStyle w:val="ListBullet2"/>
      </w:pPr>
      <w:proofErr w:type="gramStart"/>
      <w:r>
        <w:t>local residents</w:t>
      </w:r>
      <w:proofErr w:type="gramEnd"/>
    </w:p>
    <w:p w14:paraId="61ED0F56" w14:textId="0A7EECD7" w:rsidR="001440FE" w:rsidRDefault="001440FE" w:rsidP="001440FE">
      <w:pPr>
        <w:pStyle w:val="ListBullet2"/>
      </w:pPr>
      <w:r>
        <w:t>workers and visitors</w:t>
      </w:r>
      <w:r w:rsidRPr="00D55262">
        <w:t xml:space="preserve"> in </w:t>
      </w:r>
      <w:r>
        <w:t xml:space="preserve">the </w:t>
      </w:r>
      <w:r w:rsidRPr="00D55262">
        <w:t>vicinity</w:t>
      </w:r>
      <w:r w:rsidR="00FB639A">
        <w:t xml:space="preserve"> of the subject site</w:t>
      </w:r>
    </w:p>
    <w:p w14:paraId="5E7244E9" w14:textId="489401FD" w:rsidR="001440FE" w:rsidRDefault="001440FE" w:rsidP="001440FE">
      <w:pPr>
        <w:pStyle w:val="ListBullet2"/>
      </w:pPr>
      <w:r w:rsidRPr="00D55262">
        <w:t>likely users of the new use or development.</w:t>
      </w:r>
    </w:p>
    <w:p w14:paraId="7CE13FBA" w14:textId="03EFC02C" w:rsidR="00765265" w:rsidRPr="001F18E0" w:rsidRDefault="00BD3B9F" w:rsidP="001F18E0">
      <w:pPr>
        <w:pStyle w:val="Heading2"/>
      </w:pPr>
      <w:r w:rsidRPr="001F18E0">
        <w:t>Deciding</w:t>
      </w:r>
      <w:r w:rsidR="00765265" w:rsidRPr="001F18E0">
        <w:t xml:space="preserve"> whether </w:t>
      </w:r>
      <w:r w:rsidR="00A84DDC" w:rsidRPr="001F18E0">
        <w:t>the car parking rate should be varied</w:t>
      </w:r>
    </w:p>
    <w:p w14:paraId="1196A994" w14:textId="248E7312" w:rsidR="00550F04" w:rsidRDefault="00550F04" w:rsidP="00550F04">
      <w:r>
        <w:t>Applications are assessed against the decision guidelines at c</w:t>
      </w:r>
      <w:r w:rsidRPr="00D55262">
        <w:t>lause 52.06-</w:t>
      </w:r>
      <w:r>
        <w:t xml:space="preserve">7. The decision guidelines include </w:t>
      </w:r>
      <w:r w:rsidR="00D33EEA">
        <w:t>a range of</w:t>
      </w:r>
      <w:r>
        <w:t xml:space="preserve"> considerations</w:t>
      </w:r>
      <w:r w:rsidR="00F977BE">
        <w:t xml:space="preserve"> that seek to help establish</w:t>
      </w:r>
      <w:r>
        <w:t xml:space="preserve">: </w:t>
      </w:r>
    </w:p>
    <w:p w14:paraId="5BF43AB3" w14:textId="77777777" w:rsidR="00550F04" w:rsidRDefault="00550F04" w:rsidP="00550F04">
      <w:pPr>
        <w:pStyle w:val="ListBullet"/>
      </w:pPr>
      <w:r>
        <w:t xml:space="preserve">the </w:t>
      </w:r>
      <w:r w:rsidRPr="00D55262">
        <w:t xml:space="preserve">likely demand for </w:t>
      </w:r>
      <w:r>
        <w:t xml:space="preserve">car </w:t>
      </w:r>
      <w:r w:rsidRPr="00D55262">
        <w:t>parking spaces</w:t>
      </w:r>
      <w:r>
        <w:t xml:space="preserve"> (technical)</w:t>
      </w:r>
    </w:p>
    <w:p w14:paraId="437CDE1D" w14:textId="77777777" w:rsidR="00550F04" w:rsidRDefault="00550F04" w:rsidP="00550F04">
      <w:pPr>
        <w:pStyle w:val="ListBullet"/>
      </w:pPr>
      <w:r w:rsidRPr="00D55262">
        <w:lastRenderedPageBreak/>
        <w:t xml:space="preserve">whether it is appropriate to allow the </w:t>
      </w:r>
      <w:r>
        <w:t>provision</w:t>
      </w:r>
      <w:r w:rsidRPr="00D55262">
        <w:t xml:space="preserve"> of fewer spaces</w:t>
      </w:r>
      <w:r>
        <w:t xml:space="preserve"> (strategic)</w:t>
      </w:r>
      <w:r w:rsidRPr="00D55262">
        <w:t xml:space="preserve">. </w:t>
      </w:r>
    </w:p>
    <w:p w14:paraId="2861C665" w14:textId="07E13509" w:rsidR="00550F04" w:rsidRDefault="00550F04" w:rsidP="00550F04">
      <w:r>
        <w:t xml:space="preserve">If a Parking Overlay applies, any other matter specified by the Parking Overlay must </w:t>
      </w:r>
      <w:r w:rsidR="00E032CD">
        <w:t xml:space="preserve">also </w:t>
      </w:r>
      <w:r>
        <w:t>be considered.</w:t>
      </w:r>
    </w:p>
    <w:p w14:paraId="314662CA" w14:textId="15BC41A5" w:rsidR="005F4183" w:rsidRPr="007F61D1" w:rsidRDefault="000B3A7B" w:rsidP="00444364">
      <w:pPr>
        <w:pStyle w:val="Heading3"/>
      </w:pPr>
      <w:r>
        <w:t xml:space="preserve">Decision guidelines to </w:t>
      </w:r>
      <w:r w:rsidR="00610FA2">
        <w:t xml:space="preserve">reduce the </w:t>
      </w:r>
      <w:r w:rsidR="005148EB">
        <w:t>number of required car parking spaces</w:t>
      </w:r>
    </w:p>
    <w:p w14:paraId="74489F98" w14:textId="77777777" w:rsidR="005F4183" w:rsidRPr="00765265" w:rsidRDefault="005F4183" w:rsidP="005F4183">
      <w:pPr>
        <w:pStyle w:val="ListBullet"/>
        <w:rPr>
          <w:b/>
          <w:bCs/>
        </w:rPr>
      </w:pPr>
      <w:r w:rsidRPr="00765265">
        <w:rPr>
          <w:b/>
          <w:bCs/>
        </w:rPr>
        <w:t xml:space="preserve">Availability of car parking </w:t>
      </w:r>
    </w:p>
    <w:p w14:paraId="30ECDC0B" w14:textId="0C69A998" w:rsidR="00E63F58" w:rsidRDefault="005F4183" w:rsidP="005F4183">
      <w:pPr>
        <w:pStyle w:val="ListBullet"/>
        <w:numPr>
          <w:ilvl w:val="0"/>
          <w:numId w:val="0"/>
        </w:numPr>
        <w:ind w:left="284"/>
      </w:pPr>
      <w:r w:rsidRPr="00D55262">
        <w:t xml:space="preserve">Assessing the number of available existing off-site spaces can be complex, particularly if public on-street parking is intended to contribute significantly to car parking needs. </w:t>
      </w:r>
      <w:r w:rsidR="00BD7049">
        <w:t>The</w:t>
      </w:r>
      <w:r w:rsidR="00BE23FA">
        <w:t xml:space="preserve"> assessment should consider</w:t>
      </w:r>
      <w:r w:rsidR="00E63F58">
        <w:t xml:space="preserve"> as relevant</w:t>
      </w:r>
      <w:r w:rsidR="00797317">
        <w:t>, whether</w:t>
      </w:r>
      <w:r w:rsidR="006962CC">
        <w:t xml:space="preserve"> </w:t>
      </w:r>
      <w:r w:rsidR="006962CC" w:rsidRPr="00D55262">
        <w:t xml:space="preserve">car </w:t>
      </w:r>
      <w:r w:rsidR="006962CC">
        <w:t xml:space="preserve">parking </w:t>
      </w:r>
      <w:r w:rsidR="006962CC" w:rsidRPr="00D55262">
        <w:t>spaces</w:t>
      </w:r>
      <w:r w:rsidR="00E63F58">
        <w:t>:</w:t>
      </w:r>
    </w:p>
    <w:p w14:paraId="08DC5DDC" w14:textId="36042968" w:rsidR="0077662F" w:rsidRDefault="00D46E4D" w:rsidP="0073344C">
      <w:pPr>
        <w:pStyle w:val="ListBullet"/>
        <w:numPr>
          <w:ilvl w:val="0"/>
          <w:numId w:val="40"/>
        </w:numPr>
        <w:ind w:left="709"/>
      </w:pPr>
      <w:r>
        <w:t xml:space="preserve">match the </w:t>
      </w:r>
      <w:r w:rsidR="0077662F">
        <w:t>duration of stay for the use</w:t>
      </w:r>
      <w:r w:rsidR="006962CC">
        <w:t>, if they are time restricted</w:t>
      </w:r>
    </w:p>
    <w:p w14:paraId="33D5C370" w14:textId="388BB683" w:rsidR="006C6353" w:rsidRDefault="00EF0786" w:rsidP="0073344C">
      <w:pPr>
        <w:pStyle w:val="ListBullet"/>
        <w:numPr>
          <w:ilvl w:val="0"/>
          <w:numId w:val="40"/>
        </w:numPr>
        <w:ind w:left="709"/>
      </w:pPr>
      <w:r>
        <w:t xml:space="preserve">are </w:t>
      </w:r>
      <w:r w:rsidR="00DE0BC8">
        <w:t xml:space="preserve">generally </w:t>
      </w:r>
      <w:r>
        <w:t xml:space="preserve">unoccupied </w:t>
      </w:r>
      <w:r w:rsidR="00797317">
        <w:t xml:space="preserve">at </w:t>
      </w:r>
      <w:r w:rsidR="00B973AB">
        <w:t>time</w:t>
      </w:r>
      <w:r w:rsidR="003210D0">
        <w:t>s</w:t>
      </w:r>
      <w:r w:rsidR="00B973AB">
        <w:t xml:space="preserve"> </w:t>
      </w:r>
      <w:r w:rsidR="00797317">
        <w:t xml:space="preserve">required by the </w:t>
      </w:r>
      <w:r w:rsidR="00B973AB">
        <w:t>use</w:t>
      </w:r>
    </w:p>
    <w:p w14:paraId="20325918" w14:textId="62E59F33" w:rsidR="006962CC" w:rsidRDefault="009901C2" w:rsidP="0073344C">
      <w:pPr>
        <w:pStyle w:val="ListBullet"/>
        <w:numPr>
          <w:ilvl w:val="0"/>
          <w:numId w:val="40"/>
        </w:numPr>
        <w:ind w:left="709"/>
      </w:pPr>
      <w:r>
        <w:t xml:space="preserve">are </w:t>
      </w:r>
      <w:r w:rsidR="006C6353">
        <w:t>proxim</w:t>
      </w:r>
      <w:r>
        <w:t>ate</w:t>
      </w:r>
      <w:r w:rsidR="00026969">
        <w:t xml:space="preserve"> to the subject land</w:t>
      </w:r>
      <w:r w:rsidR="006C6353">
        <w:t xml:space="preserve"> </w:t>
      </w:r>
      <w:r w:rsidR="009C636F">
        <w:t>(generally within 100 metres for a short stay)</w:t>
      </w:r>
    </w:p>
    <w:p w14:paraId="211F7D9C" w14:textId="79002DFD" w:rsidR="005F4183" w:rsidRPr="00D55262" w:rsidRDefault="00771C28" w:rsidP="0073344C">
      <w:pPr>
        <w:pStyle w:val="ListBullet"/>
        <w:numPr>
          <w:ilvl w:val="0"/>
          <w:numId w:val="40"/>
        </w:numPr>
        <w:ind w:left="709"/>
      </w:pPr>
      <w:r>
        <w:t>are suitably accessible</w:t>
      </w:r>
      <w:r w:rsidR="001340EB">
        <w:t>.</w:t>
      </w:r>
    </w:p>
    <w:p w14:paraId="604C70B8" w14:textId="16F14C08" w:rsidR="00BA75A3" w:rsidRDefault="00A75D96" w:rsidP="005F4183">
      <w:pPr>
        <w:pStyle w:val="ListBullet"/>
        <w:numPr>
          <w:ilvl w:val="0"/>
          <w:numId w:val="0"/>
        </w:numPr>
        <w:ind w:left="284"/>
      </w:pPr>
      <w:r>
        <w:t xml:space="preserve">If relying </w:t>
      </w:r>
      <w:r w:rsidR="00BA75A3">
        <w:t>on c</w:t>
      </w:r>
      <w:r w:rsidR="005F4183" w:rsidRPr="00D55262">
        <w:t>ar parking spaces on other land</w:t>
      </w:r>
      <w:r w:rsidR="00BA75A3">
        <w:t xml:space="preserve">, consider as relevant, </w:t>
      </w:r>
      <w:r w:rsidR="00CA4F38">
        <w:t>the suitability of</w:t>
      </w:r>
      <w:r w:rsidR="00BA75A3">
        <w:t>:</w:t>
      </w:r>
    </w:p>
    <w:p w14:paraId="5F1E45D3" w14:textId="316CFE46" w:rsidR="0026711B" w:rsidRDefault="005F4183" w:rsidP="0073344C">
      <w:pPr>
        <w:pStyle w:val="ListBullet"/>
        <w:numPr>
          <w:ilvl w:val="0"/>
          <w:numId w:val="40"/>
        </w:numPr>
        <w:ind w:left="709"/>
      </w:pPr>
      <w:r w:rsidRPr="00D55262">
        <w:t>commuter car parks at train stations</w:t>
      </w:r>
      <w:r>
        <w:t xml:space="preserve"> </w:t>
      </w:r>
      <w:r w:rsidR="00CA4F38">
        <w:t xml:space="preserve">- </w:t>
      </w:r>
      <w:r w:rsidR="009F6BEC">
        <w:t xml:space="preserve">they </w:t>
      </w:r>
      <w:r>
        <w:t xml:space="preserve">often reach capacity </w:t>
      </w:r>
      <w:r w:rsidR="005776FF">
        <w:t xml:space="preserve">by </w:t>
      </w:r>
      <w:r>
        <w:t>their intended users</w:t>
      </w:r>
      <w:r w:rsidR="005776FF">
        <w:t xml:space="preserve"> or may be restricted to commuters</w:t>
      </w:r>
      <w:r>
        <w:t xml:space="preserve"> </w:t>
      </w:r>
    </w:p>
    <w:p w14:paraId="6E074B93" w14:textId="1DFA4523" w:rsidR="00C431F5" w:rsidRDefault="005F4183" w:rsidP="0073344C">
      <w:pPr>
        <w:pStyle w:val="ListBullet"/>
        <w:numPr>
          <w:ilvl w:val="0"/>
          <w:numId w:val="40"/>
        </w:numPr>
        <w:ind w:left="709"/>
      </w:pPr>
      <w:r>
        <w:t>informal car parking on</w:t>
      </w:r>
      <w:r w:rsidRPr="00D55262">
        <w:t xml:space="preserve"> vacant private lots </w:t>
      </w:r>
      <w:r w:rsidR="00FA13D6">
        <w:t xml:space="preserve">– these </w:t>
      </w:r>
      <w:r w:rsidRPr="00D55262">
        <w:t>can be lost by land management changes or re-developmen</w:t>
      </w:r>
      <w:r w:rsidR="00C431F5">
        <w:t>t</w:t>
      </w:r>
      <w:r w:rsidR="001D660B">
        <w:t>.</w:t>
      </w:r>
    </w:p>
    <w:p w14:paraId="5A553C5E" w14:textId="3D638418" w:rsidR="005F4183" w:rsidRPr="00D55262" w:rsidRDefault="005F4183" w:rsidP="00CE6B43">
      <w:pPr>
        <w:pStyle w:val="ListBullet"/>
        <w:numPr>
          <w:ilvl w:val="0"/>
          <w:numId w:val="0"/>
        </w:numPr>
        <w:ind w:left="284"/>
      </w:pPr>
      <w:r w:rsidRPr="00D55262">
        <w:t>Car parking spaces on land where no formal or enduring agreement exists should not be relied upon when considering the availability of car parking.</w:t>
      </w:r>
    </w:p>
    <w:p w14:paraId="12F9BD0A" w14:textId="77777777" w:rsidR="005F4183" w:rsidRPr="00D55262" w:rsidRDefault="005F4183" w:rsidP="005F4183">
      <w:pPr>
        <w:pStyle w:val="ListBullet"/>
        <w:numPr>
          <w:ilvl w:val="0"/>
          <w:numId w:val="0"/>
        </w:numPr>
        <w:ind w:left="284"/>
      </w:pPr>
      <w:r w:rsidRPr="00D55262">
        <w:t xml:space="preserve">Where a proposal has a mix of uses or will use shared car parking spaces, it may not be necessary to provide all the required spaces for each use </w:t>
      </w:r>
      <w:r>
        <w:t>due to</w:t>
      </w:r>
      <w:r w:rsidRPr="00D55262">
        <w:t xml:space="preserve"> efficiencies gained from sharing car parking spaces.</w:t>
      </w:r>
    </w:p>
    <w:p w14:paraId="11D5E8C6" w14:textId="4697AE26" w:rsidR="005F4183" w:rsidRPr="00765265" w:rsidRDefault="0081784C" w:rsidP="005F4183">
      <w:pPr>
        <w:pStyle w:val="ListBullet"/>
        <w:rPr>
          <w:b/>
          <w:bCs/>
        </w:rPr>
      </w:pPr>
      <w:r>
        <w:rPr>
          <w:b/>
          <w:bCs/>
        </w:rPr>
        <w:t xml:space="preserve">Reliance </w:t>
      </w:r>
      <w:r w:rsidR="00BD2DCE">
        <w:rPr>
          <w:b/>
          <w:bCs/>
        </w:rPr>
        <w:t>on o</w:t>
      </w:r>
      <w:r w:rsidR="005F4183" w:rsidRPr="00765265">
        <w:rPr>
          <w:b/>
          <w:bCs/>
        </w:rPr>
        <w:t>n-street parking in residential zones</w:t>
      </w:r>
    </w:p>
    <w:p w14:paraId="564FB9FD" w14:textId="0E937D55" w:rsidR="005F4183" w:rsidRPr="0030278F" w:rsidRDefault="005F4183" w:rsidP="005F4183">
      <w:pPr>
        <w:pStyle w:val="ListBullet"/>
        <w:numPr>
          <w:ilvl w:val="0"/>
          <w:numId w:val="0"/>
        </w:numPr>
        <w:ind w:left="284"/>
      </w:pPr>
      <w:r w:rsidRPr="00D55262">
        <w:t>Commercial development should avoid relying on residential streets for car parking</w:t>
      </w:r>
      <w:r w:rsidR="00175F5D">
        <w:t>,</w:t>
      </w:r>
      <w:r w:rsidRPr="00D55262">
        <w:t xml:space="preserve"> unless managed with signs or meters and residents’ car parking can be met.</w:t>
      </w:r>
    </w:p>
    <w:p w14:paraId="4B9EF261" w14:textId="0736FDCA" w:rsidR="005F4183" w:rsidRPr="00765265" w:rsidRDefault="005F4183" w:rsidP="005F4183">
      <w:pPr>
        <w:pStyle w:val="ListBullet"/>
        <w:rPr>
          <w:b/>
          <w:bCs/>
        </w:rPr>
      </w:pPr>
      <w:r w:rsidRPr="00765265">
        <w:rPr>
          <w:b/>
          <w:bCs/>
        </w:rPr>
        <w:t xml:space="preserve">The practicality of providing car parking on the site, particularly for </w:t>
      </w:r>
      <w:r w:rsidR="004F1E5E">
        <w:rPr>
          <w:b/>
          <w:bCs/>
        </w:rPr>
        <w:t xml:space="preserve">small </w:t>
      </w:r>
      <w:r w:rsidRPr="00765265">
        <w:rPr>
          <w:b/>
          <w:bCs/>
        </w:rPr>
        <w:t xml:space="preserve">lots </w:t>
      </w:r>
    </w:p>
    <w:p w14:paraId="141E4C0A" w14:textId="62F3CB0C" w:rsidR="000537AB" w:rsidRDefault="00F36DDD" w:rsidP="000537AB">
      <w:pPr>
        <w:pStyle w:val="ListBullet"/>
        <w:numPr>
          <w:ilvl w:val="0"/>
          <w:numId w:val="0"/>
        </w:numPr>
        <w:ind w:left="284"/>
      </w:pPr>
      <w:r>
        <w:t xml:space="preserve">Narrow property dimensions may make it impractical </w:t>
      </w:r>
      <w:r w:rsidR="005F4183" w:rsidRPr="00D55262">
        <w:t xml:space="preserve">to provide car parking on small lots. </w:t>
      </w:r>
      <w:r w:rsidR="00652E8E">
        <w:t>T</w:t>
      </w:r>
      <w:r w:rsidR="000537AB">
        <w:t xml:space="preserve">he impact to </w:t>
      </w:r>
      <w:r w:rsidR="005F4183" w:rsidRPr="00D55262">
        <w:t>on-</w:t>
      </w:r>
      <w:proofErr w:type="gramStart"/>
      <w:r w:rsidR="005F4183" w:rsidRPr="00D55262">
        <w:t>street car</w:t>
      </w:r>
      <w:proofErr w:type="gramEnd"/>
      <w:r w:rsidR="005F4183" w:rsidRPr="00D55262">
        <w:t xml:space="preserve"> parking </w:t>
      </w:r>
      <w:r w:rsidR="000537AB">
        <w:t xml:space="preserve">should </w:t>
      </w:r>
      <w:r w:rsidR="005F4183">
        <w:t>be</w:t>
      </w:r>
      <w:r w:rsidR="000537AB">
        <w:t xml:space="preserve"> considered.</w:t>
      </w:r>
      <w:r w:rsidR="005F4183">
        <w:t xml:space="preserve"> </w:t>
      </w:r>
    </w:p>
    <w:p w14:paraId="4D2A72EB" w14:textId="095B7182" w:rsidR="005F4183" w:rsidRPr="0084213C" w:rsidRDefault="005F4183" w:rsidP="007F61D1">
      <w:pPr>
        <w:pStyle w:val="ListBullet"/>
        <w:numPr>
          <w:ilvl w:val="0"/>
          <w:numId w:val="37"/>
        </w:numPr>
        <w:ind w:left="284" w:hanging="284"/>
        <w:rPr>
          <w:b/>
          <w:bCs/>
        </w:rPr>
      </w:pPr>
      <w:r w:rsidRPr="0084213C">
        <w:rPr>
          <w:b/>
          <w:bCs/>
        </w:rPr>
        <w:t>Car parking deficiency associated with the existing use of the land</w:t>
      </w:r>
    </w:p>
    <w:p w14:paraId="7087761D" w14:textId="4131D5BF" w:rsidR="005F4183" w:rsidRPr="00D55262" w:rsidRDefault="00BE2A5D" w:rsidP="005F4183">
      <w:pPr>
        <w:pStyle w:val="ListBullet"/>
        <w:numPr>
          <w:ilvl w:val="0"/>
          <w:numId w:val="0"/>
        </w:numPr>
        <w:ind w:left="284"/>
      </w:pPr>
      <w:r>
        <w:t xml:space="preserve">A history of </w:t>
      </w:r>
      <w:r w:rsidR="00DE5970">
        <w:t xml:space="preserve">nonconforming </w:t>
      </w:r>
      <w:r>
        <w:t xml:space="preserve">car parking </w:t>
      </w:r>
      <w:r w:rsidR="00775F03">
        <w:t xml:space="preserve">for a site does not justify </w:t>
      </w:r>
      <w:r w:rsidR="005F4183">
        <w:t xml:space="preserve">a </w:t>
      </w:r>
      <w:r w:rsidR="00192BE7">
        <w:t xml:space="preserve">perpetual </w:t>
      </w:r>
      <w:r w:rsidR="005F4183" w:rsidRPr="00D55262">
        <w:t>‘car parking credit’.</w:t>
      </w:r>
    </w:p>
    <w:p w14:paraId="17CB2116" w14:textId="739373CE" w:rsidR="005F4183" w:rsidRPr="00D55262" w:rsidRDefault="005F4183" w:rsidP="005F4183">
      <w:pPr>
        <w:pStyle w:val="ListBullet"/>
        <w:numPr>
          <w:ilvl w:val="0"/>
          <w:numId w:val="0"/>
        </w:numPr>
        <w:ind w:left="284"/>
      </w:pPr>
      <w:r w:rsidRPr="00D55262">
        <w:t>An empirical assessment of any shortfall should be considered</w:t>
      </w:r>
      <w:r w:rsidR="00CC2712">
        <w:t xml:space="preserve"> </w:t>
      </w:r>
      <w:r w:rsidR="007D6102">
        <w:t xml:space="preserve">against </w:t>
      </w:r>
      <w:r w:rsidR="00CC2712">
        <w:t>current planning requirements</w:t>
      </w:r>
      <w:r w:rsidRPr="00D55262">
        <w:t>.</w:t>
      </w:r>
    </w:p>
    <w:p w14:paraId="66C107DB" w14:textId="77777777" w:rsidR="005F4183" w:rsidRPr="0084213C" w:rsidRDefault="005F4183" w:rsidP="005F4183">
      <w:pPr>
        <w:pStyle w:val="ListBullet"/>
        <w:rPr>
          <w:b/>
          <w:bCs/>
        </w:rPr>
      </w:pPr>
      <w:r w:rsidRPr="0084213C">
        <w:rPr>
          <w:b/>
          <w:bCs/>
        </w:rPr>
        <w:t>Car parking spaces provided on common land</w:t>
      </w:r>
    </w:p>
    <w:p w14:paraId="1657459C" w14:textId="6F0A7E37" w:rsidR="005F4183" w:rsidRDefault="005F4183" w:rsidP="005F4183">
      <w:pPr>
        <w:pStyle w:val="ListBullet"/>
        <w:numPr>
          <w:ilvl w:val="0"/>
          <w:numId w:val="0"/>
        </w:numPr>
        <w:ind w:left="284"/>
      </w:pPr>
      <w:r>
        <w:t>Car parking may be provided on common property</w:t>
      </w:r>
      <w:r w:rsidRPr="00D55262">
        <w:t>.</w:t>
      </w:r>
      <w:r>
        <w:t xml:space="preserve"> Any change to the use or development must consider the overall onsite car parking </w:t>
      </w:r>
      <w:r w:rsidR="00644198">
        <w:t xml:space="preserve">as </w:t>
      </w:r>
      <w:r w:rsidR="00C6533D">
        <w:t xml:space="preserve">required by </w:t>
      </w:r>
      <w:r w:rsidRPr="004444C6">
        <w:t>current planning requirements</w:t>
      </w:r>
      <w:r>
        <w:t>.</w:t>
      </w:r>
    </w:p>
    <w:p w14:paraId="41A2CFAE" w14:textId="77777777" w:rsidR="00263162" w:rsidRDefault="00263162" w:rsidP="005F4183">
      <w:pPr>
        <w:pStyle w:val="ListBullet"/>
        <w:numPr>
          <w:ilvl w:val="0"/>
          <w:numId w:val="0"/>
        </w:numPr>
        <w:ind w:left="284"/>
      </w:pPr>
    </w:p>
    <w:p w14:paraId="6CBA9C60" w14:textId="77777777" w:rsidR="00263162" w:rsidRPr="00D55262" w:rsidRDefault="00263162" w:rsidP="005F4183">
      <w:pPr>
        <w:pStyle w:val="ListBullet"/>
        <w:numPr>
          <w:ilvl w:val="0"/>
          <w:numId w:val="0"/>
        </w:numPr>
        <w:ind w:left="284"/>
      </w:pPr>
    </w:p>
    <w:p w14:paraId="2D163E7A" w14:textId="77777777" w:rsidR="005F4183" w:rsidRPr="0084213C" w:rsidRDefault="005F4183" w:rsidP="005F4183">
      <w:pPr>
        <w:pStyle w:val="ListBullet"/>
        <w:rPr>
          <w:b/>
          <w:bCs/>
        </w:rPr>
      </w:pPr>
      <w:r w:rsidRPr="0084213C">
        <w:rPr>
          <w:b/>
          <w:bCs/>
        </w:rPr>
        <w:lastRenderedPageBreak/>
        <w:t>Car parking spaces provided by a financial contribution</w:t>
      </w:r>
    </w:p>
    <w:p w14:paraId="496788C4" w14:textId="3DC16952" w:rsidR="005F4183" w:rsidRPr="00D55262" w:rsidRDefault="005F4183" w:rsidP="005F4183">
      <w:pPr>
        <w:pStyle w:val="ListBullet"/>
        <w:numPr>
          <w:ilvl w:val="0"/>
          <w:numId w:val="0"/>
        </w:numPr>
        <w:ind w:left="284"/>
      </w:pPr>
      <w:r w:rsidRPr="00D55262">
        <w:t xml:space="preserve">Where a financial contribution </w:t>
      </w:r>
      <w:r>
        <w:t xml:space="preserve">has been made </w:t>
      </w:r>
      <w:r w:rsidRPr="00D55262">
        <w:t>towards the provision of new car parking</w:t>
      </w:r>
      <w:r>
        <w:t xml:space="preserve"> (including contributions under the Parking Overlay or where</w:t>
      </w:r>
      <w:r w:rsidRPr="00D55262">
        <w:t xml:space="preserve"> a</w:t>
      </w:r>
      <w:r>
        <w:t xml:space="preserve"> </w:t>
      </w:r>
      <w:r w:rsidRPr="00D55262">
        <w:t xml:space="preserve">‘special rate’ </w:t>
      </w:r>
      <w:r>
        <w:t>has been executed or is in place</w:t>
      </w:r>
      <w:r w:rsidRPr="00D55262">
        <w:t>) the car parking spaces are deemed to have been provided when calculating existing car parking supply.</w:t>
      </w:r>
    </w:p>
    <w:p w14:paraId="23F694C2" w14:textId="4588B325" w:rsidR="005F4183" w:rsidRPr="0084213C" w:rsidRDefault="005F4183" w:rsidP="005F4183">
      <w:pPr>
        <w:pStyle w:val="ListBullet"/>
        <w:rPr>
          <w:b/>
          <w:bCs/>
        </w:rPr>
      </w:pPr>
      <w:r w:rsidRPr="0084213C">
        <w:rPr>
          <w:b/>
          <w:bCs/>
        </w:rPr>
        <w:t>Local area car</w:t>
      </w:r>
      <w:r w:rsidR="00EE62E5">
        <w:rPr>
          <w:b/>
          <w:bCs/>
        </w:rPr>
        <w:t xml:space="preserve"> </w:t>
      </w:r>
      <w:r w:rsidRPr="0084213C">
        <w:rPr>
          <w:b/>
          <w:bCs/>
        </w:rPr>
        <w:t>parking shortfall</w:t>
      </w:r>
    </w:p>
    <w:p w14:paraId="3BDBEC87" w14:textId="77777777" w:rsidR="00FC0159" w:rsidRDefault="005F4183" w:rsidP="005F4183">
      <w:pPr>
        <w:pStyle w:val="ListBullet"/>
        <w:numPr>
          <w:ilvl w:val="0"/>
          <w:numId w:val="0"/>
        </w:numPr>
        <w:ind w:left="284"/>
      </w:pPr>
      <w:r>
        <w:t>T</w:t>
      </w:r>
      <w:r w:rsidRPr="00D55262">
        <w:t>he context of any earlier car parking arrangements for the locality</w:t>
      </w:r>
      <w:r>
        <w:t xml:space="preserve"> should be considered</w:t>
      </w:r>
      <w:r w:rsidRPr="00D55262">
        <w:t xml:space="preserve">.  </w:t>
      </w:r>
    </w:p>
    <w:p w14:paraId="45B589E1" w14:textId="51A82D3A" w:rsidR="005F4183" w:rsidRPr="00D55262" w:rsidRDefault="005F4183" w:rsidP="005F4183">
      <w:pPr>
        <w:pStyle w:val="ListBullet"/>
        <w:numPr>
          <w:ilvl w:val="0"/>
          <w:numId w:val="0"/>
        </w:numPr>
        <w:ind w:left="284"/>
      </w:pPr>
      <w:r w:rsidRPr="00D55262">
        <w:t>New development should be accountable for the car parking demand it generates</w:t>
      </w:r>
      <w:r>
        <w:t xml:space="preserve"> but</w:t>
      </w:r>
      <w:r w:rsidRPr="00D55262">
        <w:t xml:space="preserve"> </w:t>
      </w:r>
      <w:r>
        <w:t xml:space="preserve">is not </w:t>
      </w:r>
      <w:r w:rsidRPr="00D55262">
        <w:t xml:space="preserve">expected to fix a car parking shortfall in an area. </w:t>
      </w:r>
    </w:p>
    <w:p w14:paraId="60774771" w14:textId="740F7B23" w:rsidR="005F4183" w:rsidRPr="007F61D1" w:rsidRDefault="00046B1B" w:rsidP="00444364">
      <w:pPr>
        <w:pStyle w:val="Heading3"/>
      </w:pPr>
      <w:r w:rsidRPr="007F61D1">
        <w:t xml:space="preserve">Decision guidelines to </w:t>
      </w:r>
      <w:r w:rsidR="005F4183" w:rsidRPr="007F61D1">
        <w:t>vary the maximum rate</w:t>
      </w:r>
    </w:p>
    <w:p w14:paraId="5AFC978F" w14:textId="77777777" w:rsidR="005F4183" w:rsidRPr="00B97995" w:rsidRDefault="005F4183" w:rsidP="00E14CEC">
      <w:pPr>
        <w:pStyle w:val="ListBullet"/>
        <w:numPr>
          <w:ilvl w:val="0"/>
          <w:numId w:val="37"/>
        </w:numPr>
        <w:ind w:left="284" w:hanging="284"/>
        <w:rPr>
          <w:u w:val="single"/>
        </w:rPr>
      </w:pPr>
      <w:r>
        <w:rPr>
          <w:b/>
        </w:rPr>
        <w:t>The nature of the land use</w:t>
      </w:r>
    </w:p>
    <w:p w14:paraId="274F3D2A" w14:textId="1E1F9933" w:rsidR="005F4183" w:rsidRDefault="00B37727" w:rsidP="00E14CEC">
      <w:pPr>
        <w:pStyle w:val="ListBullet"/>
        <w:numPr>
          <w:ilvl w:val="0"/>
          <w:numId w:val="0"/>
        </w:numPr>
        <w:ind w:left="284"/>
      </w:pPr>
      <w:r>
        <w:t>T</w:t>
      </w:r>
      <w:r w:rsidR="005F4183">
        <w:t>he</w:t>
      </w:r>
      <w:r w:rsidR="00332178">
        <w:t>re may be circumstances where the</w:t>
      </w:r>
      <w:r w:rsidR="005F4183">
        <w:t xml:space="preserve"> frequency of public transport does not match the operating hours </w:t>
      </w:r>
      <w:r w:rsidR="00332178">
        <w:t>of the use o</w:t>
      </w:r>
      <w:r w:rsidR="005F4183">
        <w:t>r account for the type of activities associated with the use.</w:t>
      </w:r>
    </w:p>
    <w:p w14:paraId="76A2F1E9" w14:textId="3FF24016" w:rsidR="00E14CEC" w:rsidRDefault="005F4183" w:rsidP="007F61D1">
      <w:pPr>
        <w:numPr>
          <w:ilvl w:val="0"/>
          <w:numId w:val="39"/>
        </w:numPr>
        <w:tabs>
          <w:tab w:val="clear" w:pos="720"/>
          <w:tab w:val="num" w:pos="284"/>
        </w:tabs>
        <w:spacing w:after="120" w:line="259" w:lineRule="auto"/>
        <w:ind w:hanging="720"/>
        <w:rPr>
          <w:rFonts w:eastAsia="Times New Roman" w:cs="Times New Roman"/>
          <w:b/>
          <w:color w:val="1F1F1F"/>
          <w:szCs w:val="20"/>
          <w:lang w:eastAsia="en-AU"/>
        </w:rPr>
      </w:pPr>
      <w:r w:rsidRPr="00B97995">
        <w:rPr>
          <w:rFonts w:eastAsia="Times New Roman" w:cs="Times New Roman"/>
          <w:b/>
          <w:color w:val="1F1F1F"/>
          <w:szCs w:val="20"/>
          <w:lang w:eastAsia="en-AU"/>
        </w:rPr>
        <w:t>Whether additional car parking is required for disability parking</w:t>
      </w:r>
    </w:p>
    <w:p w14:paraId="272D98FE" w14:textId="49EF7533" w:rsidR="005F4183" w:rsidRPr="007F61D1" w:rsidRDefault="005F4183" w:rsidP="007F61D1">
      <w:pPr>
        <w:spacing w:after="120" w:line="259" w:lineRule="auto"/>
        <w:ind w:left="284"/>
        <w:rPr>
          <w:rFonts w:eastAsia="Times New Roman" w:cs="Times New Roman"/>
          <w:b/>
          <w:color w:val="1F1F1F"/>
          <w:szCs w:val="20"/>
          <w:lang w:eastAsia="en-AU"/>
        </w:rPr>
      </w:pPr>
      <w:r>
        <w:t>The maximum rate include</w:t>
      </w:r>
      <w:r w:rsidR="00FA24FB">
        <w:t>s</w:t>
      </w:r>
      <w:r>
        <w:t xml:space="preserve"> </w:t>
      </w:r>
      <w:r w:rsidR="006C2E6E">
        <w:t>disability</w:t>
      </w:r>
      <w:r>
        <w:t xml:space="preserve"> car parking. However, a variation </w:t>
      </w:r>
      <w:r w:rsidR="00FA24FB">
        <w:t>may</w:t>
      </w:r>
      <w:r>
        <w:t xml:space="preserve"> be appropriate if the </w:t>
      </w:r>
      <w:r w:rsidR="00FA24FB">
        <w:t>proposal</w:t>
      </w:r>
      <w:r>
        <w:t xml:space="preserve"> requires additional </w:t>
      </w:r>
      <w:r w:rsidR="006C2E6E">
        <w:t>disability</w:t>
      </w:r>
      <w:r>
        <w:t xml:space="preserve"> car parking to match the accessibility needs of the occupants or customers. </w:t>
      </w:r>
    </w:p>
    <w:p w14:paraId="1B5300EC" w14:textId="4B9168E7" w:rsidR="005F4183" w:rsidRDefault="005F4183" w:rsidP="007F61D1">
      <w:pPr>
        <w:pStyle w:val="ListBullet"/>
        <w:numPr>
          <w:ilvl w:val="0"/>
          <w:numId w:val="37"/>
        </w:numPr>
        <w:ind w:left="284" w:hanging="284"/>
        <w:rPr>
          <w:b/>
        </w:rPr>
      </w:pPr>
      <w:r w:rsidRPr="00B97995">
        <w:rPr>
          <w:b/>
        </w:rPr>
        <w:t>The specific circumstances of the site including access to or provision of alternative transport modes</w:t>
      </w:r>
    </w:p>
    <w:p w14:paraId="5A571D7F" w14:textId="575800FC" w:rsidR="005F4183" w:rsidRPr="004A74AD" w:rsidRDefault="00FD5585" w:rsidP="007F61D1">
      <w:pPr>
        <w:pStyle w:val="ListBullet"/>
        <w:numPr>
          <w:ilvl w:val="0"/>
          <w:numId w:val="0"/>
        </w:numPr>
        <w:ind w:left="284"/>
      </w:pPr>
      <w:r>
        <w:t>T</w:t>
      </w:r>
      <w:r w:rsidR="005F4183">
        <w:t xml:space="preserve">here </w:t>
      </w:r>
      <w:r>
        <w:t>may</w:t>
      </w:r>
      <w:r w:rsidR="007D7828">
        <w:t xml:space="preserve"> </w:t>
      </w:r>
      <w:r>
        <w:t xml:space="preserve">be </w:t>
      </w:r>
      <w:r w:rsidR="005F4183">
        <w:t>unique factors affecting the site. For example, the built or natural features impact access to the site by public transport or the public transport route has changed.</w:t>
      </w:r>
    </w:p>
    <w:p w14:paraId="4F4245D0" w14:textId="1169A46A" w:rsidR="00242FE2" w:rsidRPr="00887D3E" w:rsidRDefault="00F62FB3" w:rsidP="00424E9B">
      <w:pPr>
        <w:pStyle w:val="Heading3"/>
      </w:pPr>
      <w:r>
        <w:t>Decision guidelines</w:t>
      </w:r>
      <w:r w:rsidR="00742A01">
        <w:t xml:space="preserve"> to</w:t>
      </w:r>
      <w:r w:rsidR="00120485" w:rsidRPr="00444364">
        <w:t xml:space="preserve"> vary the minimum and maximum rates</w:t>
      </w:r>
    </w:p>
    <w:p w14:paraId="61980D67" w14:textId="3BDA7623" w:rsidR="00765265" w:rsidRPr="00765265" w:rsidRDefault="00765265" w:rsidP="00765265">
      <w:pPr>
        <w:pStyle w:val="ListBullet"/>
        <w:rPr>
          <w:b/>
          <w:bCs/>
        </w:rPr>
      </w:pPr>
      <w:r w:rsidRPr="00765265">
        <w:rPr>
          <w:b/>
          <w:bCs/>
        </w:rPr>
        <w:t xml:space="preserve">Any relevant local planning policy or incorporated </w:t>
      </w:r>
      <w:r w:rsidR="00AD2E7B">
        <w:rPr>
          <w:b/>
          <w:bCs/>
        </w:rPr>
        <w:t>plan</w:t>
      </w:r>
    </w:p>
    <w:p w14:paraId="21470A94" w14:textId="050AB163" w:rsidR="00765265" w:rsidRPr="00D55262" w:rsidRDefault="00765265" w:rsidP="00765265">
      <w:pPr>
        <w:pStyle w:val="ListBullet"/>
        <w:numPr>
          <w:ilvl w:val="0"/>
          <w:numId w:val="0"/>
        </w:numPr>
        <w:ind w:left="284"/>
      </w:pPr>
      <w:r w:rsidRPr="00D55262">
        <w:t xml:space="preserve">Local planning policies or relevant incorporated </w:t>
      </w:r>
      <w:r w:rsidR="00AD2E7B">
        <w:t>plans</w:t>
      </w:r>
      <w:r w:rsidR="00AD2E7B" w:rsidRPr="00D55262">
        <w:t xml:space="preserve"> </w:t>
      </w:r>
      <w:r w:rsidRPr="00D55262">
        <w:t xml:space="preserve">should be considered </w:t>
      </w:r>
      <w:r>
        <w:t>as</w:t>
      </w:r>
      <w:r w:rsidRPr="00D55262">
        <w:t xml:space="preserve"> they may </w:t>
      </w:r>
      <w:r w:rsidR="007D7828">
        <w:t xml:space="preserve">provide </w:t>
      </w:r>
      <w:r w:rsidR="00FE03F7">
        <w:t xml:space="preserve">relevant </w:t>
      </w:r>
      <w:r w:rsidR="007D7828">
        <w:t>guidance</w:t>
      </w:r>
      <w:r w:rsidR="00FE03F7">
        <w:t>, such as</w:t>
      </w:r>
      <w:r w:rsidR="000716C5">
        <w:t xml:space="preserve"> advice about planning for</w:t>
      </w:r>
      <w:r w:rsidR="007D7828">
        <w:t xml:space="preserve"> </w:t>
      </w:r>
      <w:r w:rsidRPr="00D55262">
        <w:t xml:space="preserve">activity centres or urban design. </w:t>
      </w:r>
    </w:p>
    <w:p w14:paraId="25947A85" w14:textId="4DB0A5D5" w:rsidR="00765265" w:rsidRPr="00341A82" w:rsidRDefault="00765265" w:rsidP="00341A82">
      <w:pPr>
        <w:pStyle w:val="ListBullet"/>
        <w:rPr>
          <w:b/>
          <w:bCs/>
        </w:rPr>
      </w:pPr>
      <w:r w:rsidRPr="0084213C">
        <w:rPr>
          <w:b/>
          <w:bCs/>
        </w:rPr>
        <w:t xml:space="preserve">An adverse economic impact that a shortfall of car parking may have on an activity centre </w:t>
      </w:r>
    </w:p>
    <w:p w14:paraId="4147F3B8" w14:textId="4976C691" w:rsidR="0033509E" w:rsidRDefault="00765265" w:rsidP="0084213C">
      <w:pPr>
        <w:pStyle w:val="ListBullet"/>
        <w:numPr>
          <w:ilvl w:val="0"/>
          <w:numId w:val="0"/>
        </w:numPr>
        <w:ind w:left="284"/>
      </w:pPr>
      <w:r w:rsidRPr="00D55262">
        <w:t xml:space="preserve">Where a change of use or a small extension is consistent with the strategic plan for </w:t>
      </w:r>
      <w:r>
        <w:t>a</w:t>
      </w:r>
      <w:r w:rsidRPr="00D55262">
        <w:t xml:space="preserve"> centre and</w:t>
      </w:r>
      <w:r w:rsidR="002F5D70">
        <w:t xml:space="preserve"> the use</w:t>
      </w:r>
      <w:r w:rsidRPr="00D55262">
        <w:t xml:space="preserve"> </w:t>
      </w:r>
      <w:r w:rsidR="00CA24C7">
        <w:t xml:space="preserve">relies on a </w:t>
      </w:r>
      <w:r w:rsidRPr="00D55262">
        <w:t xml:space="preserve">car parking </w:t>
      </w:r>
      <w:r w:rsidR="00CA24C7">
        <w:t xml:space="preserve">variation, a variation </w:t>
      </w:r>
      <w:r>
        <w:t>is often appropriate</w:t>
      </w:r>
      <w:r w:rsidRPr="00D55262">
        <w:t xml:space="preserve">. </w:t>
      </w:r>
    </w:p>
    <w:p w14:paraId="787F6BA4" w14:textId="7CED3BE7" w:rsidR="00765265" w:rsidRDefault="00765265" w:rsidP="0084213C">
      <w:pPr>
        <w:pStyle w:val="ListBullet"/>
        <w:numPr>
          <w:ilvl w:val="0"/>
          <w:numId w:val="0"/>
        </w:numPr>
        <w:ind w:left="284"/>
      </w:pPr>
      <w:r w:rsidRPr="00D55262">
        <w:t xml:space="preserve">Some activity centres will have excellent public transport access, ample car parking or </w:t>
      </w:r>
      <w:r w:rsidR="00E212D2">
        <w:t xml:space="preserve">they </w:t>
      </w:r>
      <w:r w:rsidRPr="00D55262">
        <w:t>mainly serve local customers who arrive on foot. In such circumstances, an increase in business and activity would increase the overall viability of the centre and the reduced number of car trips would provide positive impacts.</w:t>
      </w:r>
    </w:p>
    <w:p w14:paraId="7011FB71" w14:textId="0F430DBA" w:rsidR="002E22AF" w:rsidRPr="00D55262" w:rsidRDefault="00C32B0B" w:rsidP="0084213C">
      <w:pPr>
        <w:pStyle w:val="ListBullet"/>
        <w:numPr>
          <w:ilvl w:val="0"/>
          <w:numId w:val="0"/>
        </w:numPr>
        <w:ind w:left="284"/>
      </w:pPr>
      <w:r>
        <w:t>The</w:t>
      </w:r>
      <w:r w:rsidR="00D23CA8">
        <w:t xml:space="preserve"> potential</w:t>
      </w:r>
      <w:r>
        <w:t xml:space="preserve"> </w:t>
      </w:r>
      <w:r w:rsidR="007433DE">
        <w:t xml:space="preserve">adverse </w:t>
      </w:r>
      <w:r w:rsidR="00C501F4">
        <w:t xml:space="preserve">economic impact </w:t>
      </w:r>
      <w:r w:rsidR="005547B6">
        <w:t xml:space="preserve">to an activity centre by </w:t>
      </w:r>
      <w:r w:rsidR="00C501F4">
        <w:t xml:space="preserve">not </w:t>
      </w:r>
      <w:r w:rsidR="00CB4552">
        <w:t xml:space="preserve">providing additional </w:t>
      </w:r>
      <w:r w:rsidR="00C501F4">
        <w:t xml:space="preserve">car parking </w:t>
      </w:r>
      <w:r w:rsidR="004649E7">
        <w:t>should be considered</w:t>
      </w:r>
      <w:r w:rsidR="00C63912">
        <w:t>.</w:t>
      </w:r>
    </w:p>
    <w:p w14:paraId="4B516C43" w14:textId="77777777" w:rsidR="00765265" w:rsidRPr="0084213C" w:rsidRDefault="00765265" w:rsidP="00765265">
      <w:pPr>
        <w:pStyle w:val="ListBullet"/>
        <w:rPr>
          <w:b/>
          <w:bCs/>
        </w:rPr>
      </w:pPr>
      <w:r w:rsidRPr="0084213C">
        <w:rPr>
          <w:b/>
          <w:bCs/>
        </w:rPr>
        <w:t>The future growth and development of an activity centre</w:t>
      </w:r>
    </w:p>
    <w:p w14:paraId="2BCF576B" w14:textId="3883BAE5" w:rsidR="00765265" w:rsidRDefault="00765265" w:rsidP="00341A82">
      <w:pPr>
        <w:pStyle w:val="ListBullet"/>
        <w:numPr>
          <w:ilvl w:val="0"/>
          <w:numId w:val="0"/>
        </w:numPr>
        <w:ind w:left="284"/>
      </w:pPr>
      <w:r w:rsidRPr="00D55262">
        <w:t xml:space="preserve">Car parking should be considered on a centre-wide basis rather than on a site-by-site basis, to support </w:t>
      </w:r>
      <w:r>
        <w:t>a</w:t>
      </w:r>
      <w:r w:rsidRPr="00D55262">
        <w:t xml:space="preserve"> centre’s long-term viability.</w:t>
      </w:r>
    </w:p>
    <w:p w14:paraId="288380AD" w14:textId="77777777" w:rsidR="00317C6E" w:rsidRPr="00D55262" w:rsidRDefault="00317C6E" w:rsidP="00341A82">
      <w:pPr>
        <w:pStyle w:val="ListBullet"/>
        <w:numPr>
          <w:ilvl w:val="0"/>
          <w:numId w:val="0"/>
        </w:numPr>
        <w:ind w:left="284"/>
      </w:pPr>
    </w:p>
    <w:p w14:paraId="465C5FA8" w14:textId="77777777" w:rsidR="00765265" w:rsidRPr="0084213C" w:rsidRDefault="00765265" w:rsidP="00765265">
      <w:pPr>
        <w:pStyle w:val="ListBullet"/>
        <w:rPr>
          <w:b/>
          <w:bCs/>
        </w:rPr>
      </w:pPr>
      <w:r w:rsidRPr="0084213C">
        <w:rPr>
          <w:b/>
          <w:bCs/>
        </w:rPr>
        <w:lastRenderedPageBreak/>
        <w:t>Local traffic management</w:t>
      </w:r>
    </w:p>
    <w:p w14:paraId="60CE7976" w14:textId="7BFD5814" w:rsidR="00765265" w:rsidRDefault="0099652C" w:rsidP="0084213C">
      <w:pPr>
        <w:pStyle w:val="ListBullet"/>
        <w:numPr>
          <w:ilvl w:val="0"/>
          <w:numId w:val="0"/>
        </w:numPr>
        <w:ind w:left="284"/>
      </w:pPr>
      <w:r>
        <w:t xml:space="preserve">Varying the car parking rate may </w:t>
      </w:r>
      <w:r w:rsidR="00AB7D02">
        <w:t>impact on</w:t>
      </w:r>
      <w:r w:rsidR="00980970">
        <w:t xml:space="preserve"> </w:t>
      </w:r>
      <w:r w:rsidR="00177DB0">
        <w:t xml:space="preserve">the safety and ease of accessing </w:t>
      </w:r>
      <w:r w:rsidR="00D81C3F">
        <w:t xml:space="preserve">a </w:t>
      </w:r>
      <w:r w:rsidR="00177DB0">
        <w:t xml:space="preserve">car parking area or </w:t>
      </w:r>
      <w:r w:rsidR="005C444D">
        <w:t>may be required</w:t>
      </w:r>
      <w:r w:rsidR="00765265" w:rsidRPr="00D55262">
        <w:t xml:space="preserve"> to improve traffic management.</w:t>
      </w:r>
    </w:p>
    <w:p w14:paraId="6C167E01" w14:textId="0793C571" w:rsidR="00765265" w:rsidRPr="0084213C" w:rsidRDefault="00765265" w:rsidP="00765265">
      <w:pPr>
        <w:pStyle w:val="ListBullet"/>
        <w:rPr>
          <w:b/>
          <w:bCs/>
        </w:rPr>
      </w:pPr>
      <w:r w:rsidRPr="0084213C">
        <w:rPr>
          <w:b/>
          <w:bCs/>
        </w:rPr>
        <w:t>Local amenity</w:t>
      </w:r>
    </w:p>
    <w:p w14:paraId="793EF7C0" w14:textId="7DFF73A2" w:rsidR="00673974" w:rsidRDefault="00765265" w:rsidP="0084213C">
      <w:pPr>
        <w:pStyle w:val="ListBullet"/>
        <w:numPr>
          <w:ilvl w:val="0"/>
          <w:numId w:val="0"/>
        </w:numPr>
        <w:ind w:left="284"/>
      </w:pPr>
      <w:r w:rsidRPr="00D55262">
        <w:t xml:space="preserve">Car parking may have an adverse impact on the amenity of an area, such as the loss of vegetation, pedestrian amenity, or increased noise or </w:t>
      </w:r>
      <w:r w:rsidR="002F3B38">
        <w:t xml:space="preserve">other </w:t>
      </w:r>
      <w:r w:rsidRPr="00D55262">
        <w:t xml:space="preserve">disturbance to surrounding residents.  </w:t>
      </w:r>
    </w:p>
    <w:p w14:paraId="35ECD9E9" w14:textId="4128F0A6" w:rsidR="00765265" w:rsidRPr="00D55262" w:rsidRDefault="00765265" w:rsidP="0084213C">
      <w:pPr>
        <w:pStyle w:val="ListBullet"/>
        <w:numPr>
          <w:ilvl w:val="0"/>
          <w:numId w:val="0"/>
        </w:numPr>
        <w:ind w:left="284"/>
      </w:pPr>
      <w:r w:rsidRPr="00D55262">
        <w:t xml:space="preserve">Alternatively, a proposal may enhance the local amenity </w:t>
      </w:r>
      <w:r>
        <w:t xml:space="preserve">or produce other positive planning </w:t>
      </w:r>
      <w:proofErr w:type="gramStart"/>
      <w:r>
        <w:t>outcomes</w:t>
      </w:r>
      <w:proofErr w:type="gramEnd"/>
      <w:r>
        <w:t xml:space="preserve"> </w:t>
      </w:r>
      <w:r w:rsidRPr="00D55262">
        <w:t xml:space="preserve">and the responsible authority may be willing to </w:t>
      </w:r>
      <w:r w:rsidR="00B93334">
        <w:t>vary</w:t>
      </w:r>
      <w:r w:rsidRPr="00D55262">
        <w:t xml:space="preserve"> the car parking requirement on this basis.</w:t>
      </w:r>
    </w:p>
    <w:p w14:paraId="5A7088B3" w14:textId="77777777" w:rsidR="00765265" w:rsidRPr="0084213C" w:rsidRDefault="00765265" w:rsidP="00765265">
      <w:pPr>
        <w:pStyle w:val="ListBullet"/>
        <w:rPr>
          <w:b/>
          <w:bCs/>
        </w:rPr>
      </w:pPr>
      <w:r w:rsidRPr="0084213C">
        <w:rPr>
          <w:b/>
          <w:bCs/>
        </w:rPr>
        <w:t>The need to create safe, functional and attractive car parking areas</w:t>
      </w:r>
    </w:p>
    <w:p w14:paraId="2A3918B0" w14:textId="0714BB03" w:rsidR="00765265" w:rsidRPr="00D55262" w:rsidRDefault="00B67822" w:rsidP="0084213C">
      <w:pPr>
        <w:pStyle w:val="ListBullet"/>
        <w:numPr>
          <w:ilvl w:val="0"/>
          <w:numId w:val="0"/>
        </w:numPr>
        <w:ind w:left="284"/>
      </w:pPr>
      <w:r>
        <w:t>The impact of v</w:t>
      </w:r>
      <w:r w:rsidR="00845B5C">
        <w:t xml:space="preserve">arying </w:t>
      </w:r>
      <w:r w:rsidR="000D0248">
        <w:t xml:space="preserve">the </w:t>
      </w:r>
      <w:r w:rsidR="008526C8">
        <w:t xml:space="preserve">car parking </w:t>
      </w:r>
      <w:r w:rsidR="00845B5C">
        <w:t xml:space="preserve">rate </w:t>
      </w:r>
      <w:r w:rsidR="000D0248">
        <w:t>on the layout, landscaping and pedestrian access</w:t>
      </w:r>
      <w:r>
        <w:t xml:space="preserve"> should be considered</w:t>
      </w:r>
      <w:r w:rsidR="000D0248">
        <w:t xml:space="preserve">. </w:t>
      </w:r>
    </w:p>
    <w:p w14:paraId="6B74F3B9" w14:textId="77777777" w:rsidR="00765265" w:rsidRPr="0084213C" w:rsidRDefault="00765265" w:rsidP="00765265">
      <w:pPr>
        <w:pStyle w:val="ListBullet"/>
        <w:rPr>
          <w:b/>
          <w:bCs/>
        </w:rPr>
      </w:pPr>
      <w:r w:rsidRPr="0084213C">
        <w:rPr>
          <w:b/>
          <w:bCs/>
        </w:rPr>
        <w:t>The potential to access the site by public transport, bicycle and walking</w:t>
      </w:r>
    </w:p>
    <w:p w14:paraId="241C5F71" w14:textId="76080793" w:rsidR="00BF7D58" w:rsidRDefault="00765265" w:rsidP="0084213C">
      <w:pPr>
        <w:pStyle w:val="ListBullet"/>
        <w:numPr>
          <w:ilvl w:val="0"/>
          <w:numId w:val="0"/>
        </w:numPr>
        <w:ind w:left="284"/>
      </w:pPr>
      <w:r w:rsidRPr="00D55262">
        <w:t xml:space="preserve">Areas well served by public transport, bicycle and pedestrian facilities </w:t>
      </w:r>
      <w:r w:rsidR="00C82D01">
        <w:t>may</w:t>
      </w:r>
      <w:r w:rsidR="003716ED" w:rsidRPr="003716ED">
        <w:t xml:space="preserve"> </w:t>
      </w:r>
      <w:r w:rsidR="003716ED">
        <w:t xml:space="preserve">lower the </w:t>
      </w:r>
      <w:r w:rsidRPr="00D55262">
        <w:t xml:space="preserve">  demand for car parking</w:t>
      </w:r>
      <w:r w:rsidR="00BF7B41">
        <w:t xml:space="preserve">. </w:t>
      </w:r>
    </w:p>
    <w:p w14:paraId="3095A9C3" w14:textId="53DA3EC0" w:rsidR="00F01893" w:rsidRDefault="00344E52" w:rsidP="0084213C">
      <w:pPr>
        <w:pStyle w:val="ListBullet"/>
        <w:numPr>
          <w:ilvl w:val="0"/>
          <w:numId w:val="0"/>
        </w:numPr>
        <w:ind w:left="284"/>
      </w:pPr>
      <w:r>
        <w:t xml:space="preserve">The site or </w:t>
      </w:r>
      <w:r w:rsidR="004608BA">
        <w:t>proposed</w:t>
      </w:r>
      <w:r>
        <w:t xml:space="preserve"> use </w:t>
      </w:r>
      <w:r w:rsidR="003C15CA">
        <w:t xml:space="preserve">may </w:t>
      </w:r>
      <w:r w:rsidR="00765265" w:rsidRPr="00D55262">
        <w:t xml:space="preserve">attract </w:t>
      </w:r>
      <w:r w:rsidR="00263E57">
        <w:t xml:space="preserve">people </w:t>
      </w:r>
      <w:r w:rsidR="001E5B63">
        <w:t xml:space="preserve">with a low </w:t>
      </w:r>
      <w:r w:rsidR="00765265" w:rsidRPr="00D55262">
        <w:t>rate of car ownership.</w:t>
      </w:r>
      <w:r w:rsidR="00765265">
        <w:t xml:space="preserve"> </w:t>
      </w:r>
    </w:p>
    <w:p w14:paraId="7783D640" w14:textId="77777777" w:rsidR="00765265" w:rsidRPr="0084213C" w:rsidRDefault="00765265" w:rsidP="00765265">
      <w:pPr>
        <w:pStyle w:val="ListBullet"/>
        <w:rPr>
          <w:b/>
          <w:bCs/>
        </w:rPr>
      </w:pPr>
      <w:r w:rsidRPr="0084213C">
        <w:rPr>
          <w:b/>
          <w:bCs/>
        </w:rPr>
        <w:t>The need to respect the character of the neighbourhood or achieve a quality urban outcome</w:t>
      </w:r>
    </w:p>
    <w:p w14:paraId="17BF4F03" w14:textId="30B2908F" w:rsidR="00765265" w:rsidRDefault="00811D8D" w:rsidP="0084213C">
      <w:pPr>
        <w:pStyle w:val="ListBullet"/>
        <w:numPr>
          <w:ilvl w:val="0"/>
          <w:numId w:val="0"/>
        </w:numPr>
        <w:ind w:left="284"/>
      </w:pPr>
      <w:r>
        <w:t xml:space="preserve">The impact </w:t>
      </w:r>
      <w:r w:rsidR="006D1B63">
        <w:t xml:space="preserve">of </w:t>
      </w:r>
      <w:r w:rsidR="009E6416">
        <w:t xml:space="preserve">car parking on the </w:t>
      </w:r>
      <w:r w:rsidR="00F66735">
        <w:t>neighbourhood</w:t>
      </w:r>
      <w:r w:rsidR="009E6416">
        <w:t xml:space="preserve"> cha</w:t>
      </w:r>
      <w:r w:rsidR="00F66735">
        <w:t>racter and heritage should be</w:t>
      </w:r>
      <w:r w:rsidR="00765265" w:rsidRPr="00765265">
        <w:t xml:space="preserve"> minimise</w:t>
      </w:r>
      <w:r w:rsidR="00F66735">
        <w:t>d</w:t>
      </w:r>
      <w:r w:rsidR="00765265" w:rsidRPr="00765265">
        <w:t>.</w:t>
      </w:r>
    </w:p>
    <w:p w14:paraId="25B2FA62" w14:textId="77777777" w:rsidR="0084213C" w:rsidRPr="00D55262" w:rsidRDefault="0084213C" w:rsidP="0084213C">
      <w:pPr>
        <w:pStyle w:val="Heading2"/>
      </w:pPr>
      <w:r w:rsidRPr="00D55262">
        <w:t>Plan requirements</w:t>
      </w:r>
    </w:p>
    <w:p w14:paraId="47AD47DA" w14:textId="70377EB7" w:rsidR="0084213C" w:rsidRPr="00D55262" w:rsidRDefault="0084213C" w:rsidP="0084213C">
      <w:r w:rsidRPr="00D55262">
        <w:t xml:space="preserve">Where car parking spaces </w:t>
      </w:r>
      <w:r w:rsidR="00B2012D">
        <w:t>are</w:t>
      </w:r>
      <w:r w:rsidR="00250BCE">
        <w:t xml:space="preserve"> proposed</w:t>
      </w:r>
      <w:r w:rsidRPr="00D55262">
        <w:t xml:space="preserve">, </w:t>
      </w:r>
      <w:r>
        <w:t>c</w:t>
      </w:r>
      <w:r w:rsidRPr="00D55262">
        <w:t>lause 52.06-</w:t>
      </w:r>
      <w:r>
        <w:t>8</w:t>
      </w:r>
      <w:r w:rsidRPr="00D55262">
        <w:t xml:space="preserve"> requires that plans are prepared to the satisfaction of the responsible authority</w:t>
      </w:r>
      <w:r w:rsidR="004F35F4">
        <w:t xml:space="preserve">. This applies </w:t>
      </w:r>
      <w:proofErr w:type="gramStart"/>
      <w:r w:rsidR="004F35F4">
        <w:t xml:space="preserve">whether </w:t>
      </w:r>
      <w:r w:rsidR="00FD7E48">
        <w:t>or not</w:t>
      </w:r>
      <w:proofErr w:type="gramEnd"/>
      <w:r w:rsidR="00FD7E48">
        <w:t xml:space="preserve"> </w:t>
      </w:r>
      <w:r w:rsidRPr="00D55262">
        <w:t>a permit</w:t>
      </w:r>
      <w:r w:rsidR="008577D0">
        <w:t xml:space="preserve"> application is</w:t>
      </w:r>
      <w:r w:rsidRPr="00D55262">
        <w:t xml:space="preserve"> </w:t>
      </w:r>
      <w:r w:rsidR="008577D0">
        <w:t>made</w:t>
      </w:r>
      <w:r w:rsidR="008A2F89">
        <w:t xml:space="preserve"> </w:t>
      </w:r>
      <w:r w:rsidRPr="00D55262">
        <w:t>under</w:t>
      </w:r>
      <w:r w:rsidR="008A2F89">
        <w:t xml:space="preserve"> clause 52.06</w:t>
      </w:r>
      <w:r w:rsidR="008577D0">
        <w:t>-3</w:t>
      </w:r>
      <w:r w:rsidR="00D17259">
        <w:t xml:space="preserve"> or</w:t>
      </w:r>
      <w:r w:rsidRPr="00D55262">
        <w:t xml:space="preserve"> an</w:t>
      </w:r>
      <w:r w:rsidR="00D17259">
        <w:t xml:space="preserve">y </w:t>
      </w:r>
      <w:r w:rsidRPr="00D55262">
        <w:t xml:space="preserve">other provision of the planning scheme. </w:t>
      </w:r>
    </w:p>
    <w:p w14:paraId="5DAA410C" w14:textId="4E090AA8" w:rsidR="0084213C" w:rsidRDefault="0084213C" w:rsidP="0084213C">
      <w:r w:rsidRPr="00D55262">
        <w:t>The plans must show</w:t>
      </w:r>
      <w:r w:rsidR="00C96A3E">
        <w:t>,</w:t>
      </w:r>
      <w:r w:rsidR="00D13EE9">
        <w:t xml:space="preserve"> as appropriate</w:t>
      </w:r>
      <w:r w:rsidR="00C96A3E">
        <w:t>,</w:t>
      </w:r>
      <w:r w:rsidRPr="00D55262">
        <w:t xml:space="preserve"> all required car parking spaces, access lanes, driveways and associated works, tenancy allocation</w:t>
      </w:r>
      <w:r>
        <w:t xml:space="preserve">, </w:t>
      </w:r>
      <w:r w:rsidRPr="00D55262">
        <w:t>landscaping</w:t>
      </w:r>
      <w:r>
        <w:t xml:space="preserve"> and any other matter specified in </w:t>
      </w:r>
      <w:r w:rsidR="00975EFC">
        <w:t xml:space="preserve">clause 52.06-8 or </w:t>
      </w:r>
      <w:r>
        <w:t>a schedule to the Parking Overlay</w:t>
      </w:r>
      <w:r w:rsidRPr="00D55262">
        <w:t>.</w:t>
      </w:r>
    </w:p>
    <w:p w14:paraId="088FF66E" w14:textId="77777777" w:rsidR="0084213C" w:rsidRPr="00D55262" w:rsidRDefault="0084213C" w:rsidP="0084213C">
      <w:pPr>
        <w:pStyle w:val="Heading2"/>
      </w:pPr>
      <w:r w:rsidRPr="00D55262">
        <w:t xml:space="preserve">Design standards for car parking </w:t>
      </w:r>
    </w:p>
    <w:p w14:paraId="581533CD" w14:textId="4DE77A59" w:rsidR="0084213C" w:rsidRPr="00D55262" w:rsidRDefault="0084213C" w:rsidP="0084213C">
      <w:r w:rsidRPr="00D55262">
        <w:t>Clause 52.06-</w:t>
      </w:r>
      <w:r>
        <w:t>9</w:t>
      </w:r>
      <w:r w:rsidRPr="00D55262">
        <w:t xml:space="preserve"> sets out design standards </w:t>
      </w:r>
      <w:r>
        <w:t>for</w:t>
      </w:r>
      <w:r w:rsidRPr="00D55262">
        <w:t xml:space="preserve"> car parking, including the dimensions and layout of car parking spaces and </w:t>
      </w:r>
      <w:r>
        <w:t>accessways</w:t>
      </w:r>
      <w:r w:rsidRPr="00D55262">
        <w:t>. The design standards recognise that the layout and design of a car park will be critical to its technical and streetscape success.</w:t>
      </w:r>
    </w:p>
    <w:p w14:paraId="525CF043" w14:textId="77B01EF8" w:rsidR="0084213C" w:rsidRPr="00D55262" w:rsidRDefault="0084213C" w:rsidP="0084213C">
      <w:r w:rsidRPr="00D55262">
        <w:t>The design standard for car parking space</w:t>
      </w:r>
      <w:r>
        <w:t>s</w:t>
      </w:r>
      <w:r w:rsidRPr="00D55262">
        <w:t xml:space="preserve"> and accessway dimensions varies from the Australian Standard by allocating more width to aisles and less to marked spaces to provide improved operation and access. The dimensions in Table 2 in </w:t>
      </w:r>
      <w:r>
        <w:t>c</w:t>
      </w:r>
      <w:r w:rsidRPr="00D55262">
        <w:t xml:space="preserve">lause 52.06-8 are to be used </w:t>
      </w:r>
      <w:r>
        <w:t>instead of</w:t>
      </w:r>
      <w:r w:rsidRPr="00D55262">
        <w:t xml:space="preserve"> those in the </w:t>
      </w:r>
      <w:r w:rsidRPr="00F93AD9">
        <w:rPr>
          <w:i/>
          <w:iCs/>
        </w:rPr>
        <w:t>Australian Standard AS2890.1-2004 (</w:t>
      </w:r>
      <w:r>
        <w:rPr>
          <w:i/>
          <w:iCs/>
        </w:rPr>
        <w:t>O</w:t>
      </w:r>
      <w:r w:rsidRPr="00F93AD9">
        <w:rPr>
          <w:i/>
          <w:iCs/>
        </w:rPr>
        <w:t>ff-</w:t>
      </w:r>
      <w:proofErr w:type="gramStart"/>
      <w:r>
        <w:rPr>
          <w:i/>
          <w:iCs/>
        </w:rPr>
        <w:t>S</w:t>
      </w:r>
      <w:r w:rsidRPr="00F93AD9">
        <w:rPr>
          <w:i/>
          <w:iCs/>
        </w:rPr>
        <w:t>treet</w:t>
      </w:r>
      <w:r>
        <w:rPr>
          <w:i/>
          <w:iCs/>
        </w:rPr>
        <w:t xml:space="preserve"> Car</w:t>
      </w:r>
      <w:proofErr w:type="gramEnd"/>
      <w:r>
        <w:rPr>
          <w:i/>
          <w:iCs/>
        </w:rPr>
        <w:t xml:space="preserve"> Parking</w:t>
      </w:r>
      <w:r w:rsidRPr="00F93AD9">
        <w:rPr>
          <w:i/>
          <w:iCs/>
        </w:rPr>
        <w:t>)</w:t>
      </w:r>
      <w:r w:rsidRPr="00D55262">
        <w:t>.</w:t>
      </w:r>
    </w:p>
    <w:p w14:paraId="7635344B" w14:textId="3C55420B" w:rsidR="00FC70AB" w:rsidRDefault="00E0162B" w:rsidP="0084213C">
      <w:r>
        <w:t xml:space="preserve">The </w:t>
      </w:r>
      <w:r w:rsidR="0084213C" w:rsidRPr="00D55262">
        <w:t>car parking must be c</w:t>
      </w:r>
      <w:r w:rsidR="00DF00A9">
        <w:t>onstructed</w:t>
      </w:r>
      <w:r w:rsidR="0084213C" w:rsidRPr="00D55262">
        <w:t xml:space="preserve"> </w:t>
      </w:r>
      <w:r w:rsidR="00FC70AB">
        <w:t>in accordance with approved plans</w:t>
      </w:r>
      <w:r w:rsidR="0084213C" w:rsidRPr="00D55262">
        <w:t xml:space="preserve"> before a new use commences or new buildings or works are occupied. </w:t>
      </w:r>
    </w:p>
    <w:p w14:paraId="31BDEADD" w14:textId="27F82877" w:rsidR="0084213C" w:rsidRPr="00D55262" w:rsidRDefault="0084213C" w:rsidP="0084213C">
      <w:r w:rsidRPr="00D55262">
        <w:t>Any subsequent change to the extent or layout of the car park will need either a permit and/or new plans to the satisfaction of the responsible authority.</w:t>
      </w:r>
    </w:p>
    <w:p w14:paraId="5DE7FDDE" w14:textId="77777777" w:rsidR="0084213C" w:rsidRPr="001F18E0" w:rsidRDefault="0084213C" w:rsidP="001F18E0">
      <w:pPr>
        <w:pStyle w:val="Heading2"/>
      </w:pPr>
      <w:r w:rsidRPr="001F18E0">
        <w:lastRenderedPageBreak/>
        <w:t>Disabled car parking spaces</w:t>
      </w:r>
    </w:p>
    <w:p w14:paraId="1C423E89" w14:textId="01E54302" w:rsidR="0084213C" w:rsidRPr="00D55262" w:rsidRDefault="0084213C" w:rsidP="0084213C">
      <w:r w:rsidRPr="00D55262">
        <w:t xml:space="preserve">Under the </w:t>
      </w:r>
      <w:r w:rsidRPr="006B1BCE">
        <w:rPr>
          <w:i/>
          <w:iCs/>
        </w:rPr>
        <w:t>Building Code of Australia</w:t>
      </w:r>
      <w:r w:rsidRPr="00D55262">
        <w:t xml:space="preserve">, some of the required number of car parking spaces must be allocated as disabled car parking spaces. The design standards for these spaces must be in accordance with </w:t>
      </w:r>
      <w:r w:rsidRPr="00373269">
        <w:rPr>
          <w:i/>
          <w:iCs/>
        </w:rPr>
        <w:t>Australian Standard AS2890.6-2009</w:t>
      </w:r>
      <w:r>
        <w:rPr>
          <w:i/>
          <w:iCs/>
        </w:rPr>
        <w:t xml:space="preserve"> (</w:t>
      </w:r>
      <w:r w:rsidRPr="00561D0E">
        <w:rPr>
          <w:i/>
          <w:iCs/>
        </w:rPr>
        <w:t xml:space="preserve">Off-street </w:t>
      </w:r>
      <w:r>
        <w:rPr>
          <w:i/>
          <w:iCs/>
        </w:rPr>
        <w:t>P</w:t>
      </w:r>
      <w:r w:rsidRPr="00561D0E">
        <w:rPr>
          <w:i/>
          <w:iCs/>
        </w:rPr>
        <w:t xml:space="preserve">arking for </w:t>
      </w:r>
      <w:r>
        <w:rPr>
          <w:i/>
          <w:iCs/>
        </w:rPr>
        <w:t>P</w:t>
      </w:r>
      <w:r w:rsidRPr="00561D0E">
        <w:rPr>
          <w:i/>
          <w:iCs/>
        </w:rPr>
        <w:t xml:space="preserve">eople with </w:t>
      </w:r>
      <w:r>
        <w:rPr>
          <w:i/>
          <w:iCs/>
        </w:rPr>
        <w:t>D</w:t>
      </w:r>
      <w:r w:rsidRPr="00561D0E">
        <w:rPr>
          <w:i/>
          <w:iCs/>
        </w:rPr>
        <w:t>isabilities)</w:t>
      </w:r>
      <w:r w:rsidRPr="00D55262">
        <w:t xml:space="preserve"> and the </w:t>
      </w:r>
      <w:r w:rsidRPr="006B1BCE">
        <w:rPr>
          <w:i/>
          <w:iCs/>
        </w:rPr>
        <w:t>Building Code of Australia</w:t>
      </w:r>
      <w:r w:rsidRPr="00D55262">
        <w:t xml:space="preserve">.  </w:t>
      </w:r>
    </w:p>
    <w:p w14:paraId="3465C85D" w14:textId="54BADDE3" w:rsidR="0084213C" w:rsidRDefault="0084213C" w:rsidP="0084213C">
      <w:r w:rsidRPr="00D55262">
        <w:t xml:space="preserve">Disabled car parking spaces are longer than car parking spaces specified in the design standard at </w:t>
      </w:r>
      <w:r>
        <w:t>c</w:t>
      </w:r>
      <w:r w:rsidRPr="00D55262">
        <w:t>lause 52.06-</w:t>
      </w:r>
      <w:r>
        <w:t>9</w:t>
      </w:r>
      <w:r w:rsidRPr="00D55262">
        <w:t xml:space="preserve">. To accommodate their additional length, disabled car parking spaces may encroach into an accessway width specified in Table 2 of </w:t>
      </w:r>
      <w:r>
        <w:t>c</w:t>
      </w:r>
      <w:r w:rsidRPr="00D55262">
        <w:t>lause 52.06-</w:t>
      </w:r>
      <w:r>
        <w:t>9</w:t>
      </w:r>
      <w:r w:rsidRPr="00D55262">
        <w:t xml:space="preserve"> by 500mm – refer to Diagram </w:t>
      </w:r>
      <w:r w:rsidR="00954E30">
        <w:t>2</w:t>
      </w:r>
      <w:r w:rsidRPr="00D55262">
        <w:t xml:space="preserve"> below.</w:t>
      </w:r>
    </w:p>
    <w:p w14:paraId="7A061BCC" w14:textId="0E6E86BF" w:rsidR="00FD6476" w:rsidRPr="008779F7" w:rsidRDefault="00FD6476" w:rsidP="008F589B">
      <w:pPr>
        <w:pStyle w:val="TableName"/>
        <w:spacing w:after="120"/>
        <w:rPr>
          <w:b w:val="0"/>
          <w:bCs w:val="0"/>
        </w:rPr>
      </w:pPr>
      <w:r w:rsidRPr="008779F7">
        <w:t xml:space="preserve">Diagram </w:t>
      </w:r>
      <w:r w:rsidR="00954E30">
        <w:t>2</w:t>
      </w:r>
      <w:r w:rsidRPr="008779F7">
        <w:t>:</w:t>
      </w:r>
      <w:r w:rsidRPr="008779F7">
        <w:rPr>
          <w:b w:val="0"/>
          <w:bCs w:val="0"/>
        </w:rPr>
        <w:t xml:space="preserve"> disabled car parking spaces</w:t>
      </w:r>
    </w:p>
    <w:p w14:paraId="57654AD5" w14:textId="5293AFB0" w:rsidR="00FD6476" w:rsidRDefault="00050941" w:rsidP="00D07148">
      <w:pPr>
        <w:pStyle w:val="BodyText1"/>
        <w:spacing w:before="120" w:after="0"/>
        <w:jc w:val="center"/>
      </w:pPr>
      <w:r>
        <w:rPr>
          <w:noProof/>
          <w:sz w:val="16"/>
          <w:szCs w:val="16"/>
        </w:rPr>
        <w:drawing>
          <wp:inline distT="0" distB="0" distL="0" distR="0" wp14:anchorId="06C7DE04" wp14:editId="63FB17F3">
            <wp:extent cx="2867025" cy="3693188"/>
            <wp:effectExtent l="0" t="0" r="0" b="2540"/>
            <wp:docPr id="3" name="Picture 3" descr="Diagram 2 shows the layout of disabled car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2 shows the layout of disabled car parking spac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2000" cy="3751123"/>
                    </a:xfrm>
                    <a:prstGeom prst="rect">
                      <a:avLst/>
                    </a:prstGeom>
                  </pic:spPr>
                </pic:pic>
              </a:graphicData>
            </a:graphic>
          </wp:inline>
        </w:drawing>
      </w:r>
    </w:p>
    <w:p w14:paraId="62E48B06" w14:textId="064AC3D5" w:rsidR="00481414" w:rsidRPr="001F18E0" w:rsidRDefault="00481414" w:rsidP="001F18E0">
      <w:pPr>
        <w:pStyle w:val="Heading2"/>
      </w:pPr>
      <w:r w:rsidRPr="001F18E0">
        <w:t>Mechanical parking</w:t>
      </w:r>
    </w:p>
    <w:p w14:paraId="10E9B9FB" w14:textId="77777777" w:rsidR="00481414" w:rsidRPr="00D55262" w:rsidRDefault="00481414" w:rsidP="00481414">
      <w:r w:rsidRPr="00D55262">
        <w:t>Mechanical car parking, such as stackers, can be used to achieve efficient vehicle storage.</w:t>
      </w:r>
    </w:p>
    <w:p w14:paraId="71908475" w14:textId="2C2A434B" w:rsidR="00481414" w:rsidRPr="00D55262" w:rsidRDefault="00481414" w:rsidP="00481414">
      <w:r w:rsidRPr="00D55262">
        <w:t>Mechanical parking is not suitable for visitor use</w:t>
      </w:r>
      <w:r w:rsidR="00531873">
        <w:t>,</w:t>
      </w:r>
      <w:r w:rsidRPr="00D55262">
        <w:t xml:space="preserve"> unless used in a valet parking situation. </w:t>
      </w:r>
    </w:p>
    <w:p w14:paraId="50367823" w14:textId="77777777" w:rsidR="00481414" w:rsidRPr="00D55262" w:rsidRDefault="00481414" w:rsidP="00481414">
      <w:r w:rsidRPr="00D55262">
        <w:t>Where a stacking system requires one car to be manually moved for another car to enter or exit, the car spaces should be allocated to a single tenancy or residence.</w:t>
      </w:r>
    </w:p>
    <w:p w14:paraId="54ABA577" w14:textId="73A5B830" w:rsidR="00481414" w:rsidRPr="00D55262" w:rsidRDefault="00481414" w:rsidP="00481414">
      <w:pPr>
        <w:pStyle w:val="Heading2"/>
      </w:pPr>
      <w:r w:rsidRPr="0030278F">
        <w:t>Financial</w:t>
      </w:r>
      <w:r w:rsidRPr="00D55262">
        <w:t xml:space="preserve"> </w:t>
      </w:r>
      <w:r w:rsidRPr="00481414">
        <w:t>contributions</w:t>
      </w:r>
      <w:r w:rsidR="006255FF">
        <w:t xml:space="preserve"> under a Parking Overlay</w:t>
      </w:r>
    </w:p>
    <w:p w14:paraId="5137CA8C" w14:textId="0670D385" w:rsidR="00481414" w:rsidRPr="00D55262" w:rsidRDefault="00481414" w:rsidP="00481414">
      <w:r w:rsidRPr="00D55262">
        <w:t xml:space="preserve">A </w:t>
      </w:r>
      <w:r>
        <w:t>s</w:t>
      </w:r>
      <w:r w:rsidRPr="00D55262">
        <w:t>chedule to the Parking Overlay can be used to allow a financial contribution (such as a ‘cash-in-lieu’ payment) to be paid in place of providing car parking spaces. Where a schedule provides for this</w:t>
      </w:r>
      <w:r>
        <w:t>,</w:t>
      </w:r>
      <w:r w:rsidRPr="00D55262">
        <w:t xml:space="preserve"> it will set out: </w:t>
      </w:r>
    </w:p>
    <w:p w14:paraId="6462405D" w14:textId="77777777" w:rsidR="00481414" w:rsidRPr="00481414" w:rsidRDefault="00481414" w:rsidP="00481414">
      <w:pPr>
        <w:pStyle w:val="ListBullet"/>
      </w:pPr>
      <w:r w:rsidRPr="00481414">
        <w:t>the area in which a financial contribution may be collected in place of providing car parking spaces</w:t>
      </w:r>
    </w:p>
    <w:p w14:paraId="284C1205" w14:textId="77777777" w:rsidR="00481414" w:rsidRPr="00481414" w:rsidRDefault="00481414" w:rsidP="00481414">
      <w:pPr>
        <w:pStyle w:val="ListBullet"/>
      </w:pPr>
      <w:r w:rsidRPr="00481414">
        <w:lastRenderedPageBreak/>
        <w:t>the amount required in dollars to be provided in place of each car parking space</w:t>
      </w:r>
    </w:p>
    <w:p w14:paraId="095C0251" w14:textId="77777777" w:rsidR="00481414" w:rsidRPr="00481414" w:rsidRDefault="00481414" w:rsidP="00481414">
      <w:pPr>
        <w:pStyle w:val="ListBullet"/>
      </w:pPr>
      <w:r w:rsidRPr="00481414">
        <w:t>the method of indexing the amount</w:t>
      </w:r>
    </w:p>
    <w:p w14:paraId="29D18F41" w14:textId="77777777" w:rsidR="00481414" w:rsidRPr="00481414" w:rsidRDefault="00481414" w:rsidP="00481414">
      <w:pPr>
        <w:pStyle w:val="ListBullet"/>
      </w:pPr>
      <w:r w:rsidRPr="00481414">
        <w:t>financial arrangements associated with holding and spending funds paid, including the purposes for which the funds must be used.</w:t>
      </w:r>
    </w:p>
    <w:p w14:paraId="6771826F" w14:textId="77777777" w:rsidR="00481414" w:rsidRPr="00D55262" w:rsidRDefault="00481414" w:rsidP="00481414">
      <w:r w:rsidRPr="00D55262">
        <w:t xml:space="preserve">The schedule may also set out if appropriate: </w:t>
      </w:r>
    </w:p>
    <w:p w14:paraId="08A5C3A7" w14:textId="77777777" w:rsidR="00481414" w:rsidRPr="00D55262" w:rsidRDefault="00481414" w:rsidP="00481414">
      <w:pPr>
        <w:pStyle w:val="ListBullet"/>
      </w:pPr>
      <w:r w:rsidRPr="00D55262">
        <w:t>the ongoing monitoring and review arrangements, to reflect the change in land and construction prices</w:t>
      </w:r>
    </w:p>
    <w:p w14:paraId="5A4FA3A6" w14:textId="77777777" w:rsidR="00481414" w:rsidRPr="00D55262" w:rsidRDefault="00481414" w:rsidP="00481414">
      <w:pPr>
        <w:pStyle w:val="ListBullet"/>
      </w:pPr>
      <w:r>
        <w:t>any</w:t>
      </w:r>
      <w:r w:rsidRPr="00D55262">
        <w:t xml:space="preserve"> condition</w:t>
      </w:r>
      <w:r>
        <w:t>s</w:t>
      </w:r>
      <w:r w:rsidRPr="00D55262">
        <w:t xml:space="preserve"> to be included on the permit to secure the financial contribution.</w:t>
      </w:r>
    </w:p>
    <w:p w14:paraId="3C460A2C" w14:textId="77777777" w:rsidR="00481414" w:rsidRPr="00D55262" w:rsidRDefault="00481414" w:rsidP="00481414">
      <w:r>
        <w:t xml:space="preserve">To ensure </w:t>
      </w:r>
      <w:r w:rsidRPr="00D55262">
        <w:t xml:space="preserve">transparency </w:t>
      </w:r>
      <w:r>
        <w:t xml:space="preserve">and </w:t>
      </w:r>
      <w:r w:rsidRPr="00D55262">
        <w:t>accountability</w:t>
      </w:r>
      <w:r>
        <w:t>,</w:t>
      </w:r>
      <w:r w:rsidRPr="00D55262">
        <w:t xml:space="preserve"> </w:t>
      </w:r>
      <w:r>
        <w:t>f</w:t>
      </w:r>
      <w:r w:rsidRPr="00D55262">
        <w:t>inancial contributions can only be sought when specifically provided for in a schedule to the Parking Overlay.</w:t>
      </w:r>
    </w:p>
    <w:p w14:paraId="6600FEEB" w14:textId="10DA7241" w:rsidR="00481414" w:rsidRPr="00D55262" w:rsidRDefault="00481414" w:rsidP="00481414">
      <w:r w:rsidRPr="00D55262">
        <w:t>When a financial contribution is to be paid in place of providing car parking spaces</w:t>
      </w:r>
      <w:r>
        <w:t>,</w:t>
      </w:r>
      <w:r w:rsidRPr="00D55262">
        <w:t xml:space="preserve"> a condition should be included on the permit to secure the funds. Contributions must be collected for an identified purpose and not general revenue raising.</w:t>
      </w:r>
    </w:p>
    <w:p w14:paraId="6A4E245B" w14:textId="1CB88BAC" w:rsidR="00DD3404" w:rsidRPr="00341A82" w:rsidRDefault="00481414" w:rsidP="00341A82">
      <w:r w:rsidRPr="00D55262">
        <w:t>Each payment must be made into a ‘parking and access fund’ established by the council. The funds can only be used for the purposes identified in the schedule.</w:t>
      </w:r>
    </w:p>
    <w:p w14:paraId="72FF7D0B" w14:textId="793B12D3" w:rsidR="00481414" w:rsidRPr="00D55262" w:rsidRDefault="00481414" w:rsidP="00481414">
      <w:pPr>
        <w:pStyle w:val="Heading2"/>
      </w:pPr>
      <w:r w:rsidRPr="00D55262">
        <w:t xml:space="preserve">Keeping </w:t>
      </w:r>
      <w:r w:rsidRPr="00481414">
        <w:t>records</w:t>
      </w:r>
    </w:p>
    <w:p w14:paraId="4E6D0E26" w14:textId="79845528" w:rsidR="00481414" w:rsidRPr="00D55262" w:rsidRDefault="00481414" w:rsidP="00481414">
      <w:r w:rsidRPr="00D55262">
        <w:t xml:space="preserve">It is good practice for a council to keep records relating to car parking, including: </w:t>
      </w:r>
    </w:p>
    <w:p w14:paraId="48C4AB16" w14:textId="6D2DA179" w:rsidR="00481414" w:rsidRPr="00D55262" w:rsidRDefault="00481414" w:rsidP="00481414">
      <w:pPr>
        <w:pStyle w:val="ListBullet"/>
      </w:pPr>
      <w:r w:rsidRPr="00555567">
        <w:rPr>
          <w:b/>
          <w:bCs/>
        </w:rPr>
        <w:t>Project funds:</w:t>
      </w:r>
      <w:r w:rsidRPr="00D55262">
        <w:t xml:space="preserve"> An accurate record of payments made as part of a financial contribution or special rates scheme for a specified project. As well as assisting council in administering the fund, this information will assist in calculating </w:t>
      </w:r>
      <w:r>
        <w:t xml:space="preserve">future </w:t>
      </w:r>
      <w:r w:rsidRPr="00D55262">
        <w:t xml:space="preserve">car parking credits and financial contributions. </w:t>
      </w:r>
    </w:p>
    <w:p w14:paraId="3BE43852" w14:textId="01C9BD3C" w:rsidR="00481414" w:rsidRPr="00D55262" w:rsidRDefault="00481414" w:rsidP="00481414">
      <w:pPr>
        <w:pStyle w:val="ListBullet"/>
      </w:pPr>
      <w:r w:rsidRPr="00555567">
        <w:rPr>
          <w:b/>
          <w:bCs/>
        </w:rPr>
        <w:t>Unspecified uses</w:t>
      </w:r>
      <w:r w:rsidRPr="00D55262">
        <w:t xml:space="preserve">: A register of car parking requirements established to the satisfaction of the responsible authority for uses not specified in Table 1 in </w:t>
      </w:r>
      <w:r>
        <w:t>c</w:t>
      </w:r>
      <w:r w:rsidRPr="00D55262">
        <w:t xml:space="preserve">lause 52.06 or elsewhere in the planning scheme. This will help </w:t>
      </w:r>
      <w:r w:rsidR="003735DA">
        <w:t xml:space="preserve">with consistent </w:t>
      </w:r>
      <w:r w:rsidRPr="00D55262">
        <w:t>decision-making in</w:t>
      </w:r>
      <w:r w:rsidR="00986569">
        <w:t xml:space="preserve"> relation to rates applied to</w:t>
      </w:r>
      <w:r w:rsidRPr="00D55262">
        <w:t xml:space="preserve"> unspecified use</w:t>
      </w:r>
      <w:r w:rsidR="00DF0607">
        <w:t>s</w:t>
      </w:r>
      <w:r w:rsidRPr="00D55262">
        <w:t xml:space="preserve">. </w:t>
      </w:r>
    </w:p>
    <w:p w14:paraId="3D5166A6" w14:textId="06B9AF43" w:rsidR="00481414" w:rsidRDefault="00481414" w:rsidP="00481414">
      <w:pPr>
        <w:pStyle w:val="ListBullet"/>
      </w:pPr>
      <w:r w:rsidRPr="00555567">
        <w:rPr>
          <w:b/>
          <w:bCs/>
        </w:rPr>
        <w:t>Plans:</w:t>
      </w:r>
      <w:r w:rsidRPr="00D55262">
        <w:t xml:space="preserve"> Where a plan is required to demonstrate that the car parking is to the satisfaction of the responsible authority, a copy of the plan and any related documents should be kept. These should be dated to enable future users to </w:t>
      </w:r>
      <w:r w:rsidR="00DF0607">
        <w:t>understand</w:t>
      </w:r>
      <w:r w:rsidRPr="00D55262">
        <w:t xml:space="preserve"> whether any changes have been agreed over time.</w:t>
      </w:r>
    </w:p>
    <w:p w14:paraId="43EA945E" w14:textId="6DAE564D" w:rsidR="00642AE4" w:rsidRPr="00D55262" w:rsidRDefault="00642AE4" w:rsidP="00642AE4">
      <w:pPr>
        <w:pStyle w:val="ListBullet"/>
        <w:numPr>
          <w:ilvl w:val="0"/>
          <w:numId w:val="0"/>
        </w:numPr>
        <w:ind w:left="284"/>
      </w:pPr>
    </w:p>
    <w:tbl>
      <w:tblPr>
        <w:tblStyle w:val="TableGrid"/>
        <w:tblpPr w:leftFromText="180" w:rightFromText="180" w:vertAnchor="text" w:horzAnchor="margin" w:tblpY="7405"/>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939"/>
        <w:gridCol w:w="3665"/>
      </w:tblGrid>
      <w:tr w:rsidR="004E2F7C" w14:paraId="4D31E7F4" w14:textId="77777777" w:rsidTr="004E2F7C">
        <w:trPr>
          <w:trHeight w:val="841"/>
        </w:trPr>
        <w:tc>
          <w:tcPr>
            <w:tcW w:w="5939" w:type="dxa"/>
          </w:tcPr>
          <w:p w14:paraId="1C905A03" w14:textId="7D89E144" w:rsidR="004E2F7C" w:rsidRPr="0045784C" w:rsidRDefault="004E2F7C" w:rsidP="004E2F7C">
            <w:pPr>
              <w:pStyle w:val="SmallBodyText"/>
              <w:spacing w:line="240" w:lineRule="auto"/>
              <w:ind w:left="35"/>
              <w:rPr>
                <w:rFonts w:ascii="VIC" w:hAnsi="VIC"/>
                <w:color w:val="53565A"/>
                <w:sz w:val="16"/>
                <w:szCs w:val="16"/>
              </w:rPr>
            </w:pPr>
            <w:r w:rsidRPr="0045784C">
              <w:rPr>
                <w:rFonts w:ascii="VIC" w:hAnsi="VIC"/>
                <w:color w:val="53565A"/>
                <w:sz w:val="16"/>
                <w:szCs w:val="16"/>
              </w:rPr>
              <w:lastRenderedPageBreak/>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sidR="00092CB5">
              <w:rPr>
                <w:rFonts w:ascii="VIC" w:hAnsi="VIC"/>
                <w:color w:val="53565A"/>
                <w:sz w:val="16"/>
                <w:szCs w:val="16"/>
              </w:rPr>
              <w:t>December</w:t>
            </w:r>
            <w:r w:rsidRPr="00905C89">
              <w:rPr>
                <w:rFonts w:ascii="VIC" w:hAnsi="VIC"/>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BC2BEF">
              <w:rPr>
                <w:rFonts w:ascii="VIC" w:hAnsi="VIC"/>
                <w:noProof/>
                <w:color w:val="53565A"/>
                <w:sz w:val="16"/>
                <w:szCs w:val="16"/>
              </w:rPr>
              <w:t>2025</w:t>
            </w:r>
            <w:r w:rsidRPr="0045784C">
              <w:rPr>
                <w:rFonts w:ascii="VIC" w:hAnsi="VIC"/>
                <w:color w:val="53565A"/>
                <w:sz w:val="16"/>
                <w:szCs w:val="16"/>
              </w:rPr>
              <w:fldChar w:fldCharType="end"/>
            </w:r>
          </w:p>
          <w:p w14:paraId="68D9ECB8" w14:textId="77777777" w:rsidR="004E2F7C" w:rsidRPr="0045784C" w:rsidRDefault="004E2F7C" w:rsidP="004E2F7C">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2" behindDoc="0" locked="1" layoutInCell="1" allowOverlap="1" wp14:anchorId="0E9C649F" wp14:editId="20CCD2B3">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21" w:history="1">
              <w:r w:rsidRPr="0045784C">
                <w:rPr>
                  <w:rStyle w:val="Hyperlink"/>
                  <w:rFonts w:ascii="VIC" w:hAnsi="VIC"/>
                  <w:color w:val="53565A"/>
                  <w:sz w:val="16"/>
                  <w:szCs w:val="16"/>
                  <w:u w:val="none"/>
                </w:rPr>
                <w:t>http://creativecommons.org/licenses/by/4.0/</w:t>
              </w:r>
            </w:hyperlink>
          </w:p>
          <w:p w14:paraId="0B5B4190" w14:textId="4E209387" w:rsidR="004E2F7C" w:rsidRPr="0045784C" w:rsidRDefault="004E2F7C" w:rsidP="004E2F7C">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00905C89">
              <w:rPr>
                <w:rFonts w:ascii="VIC" w:hAnsi="VIC"/>
                <w:color w:val="53565A"/>
                <w:sz w:val="16"/>
                <w:szCs w:val="16"/>
              </w:rPr>
              <w:t>:</w:t>
            </w:r>
            <w:r w:rsidRPr="001B79C6">
              <w:rPr>
                <w:rFonts w:ascii="VIC" w:hAnsi="VIC"/>
                <w:color w:val="FF0000"/>
                <w:sz w:val="16"/>
                <w:szCs w:val="16"/>
              </w:rPr>
              <w:t xml:space="preserve"> </w:t>
            </w:r>
            <w:r w:rsidR="00905C89" w:rsidRPr="00905C89">
              <w:rPr>
                <w:rFonts w:ascii="VIC" w:hAnsi="VIC"/>
                <w:color w:val="53565A"/>
                <w:sz w:val="16"/>
                <w:szCs w:val="16"/>
              </w:rPr>
              <w:t>978-0-7311-</w:t>
            </w:r>
            <w:r w:rsidR="00EC3C7D" w:rsidRPr="00EC3C7D">
              <w:rPr>
                <w:rFonts w:ascii="VIC" w:hAnsi="VIC"/>
                <w:color w:val="53565A"/>
                <w:sz w:val="16"/>
                <w:szCs w:val="16"/>
              </w:rPr>
              <w:t>9381-3</w:t>
            </w:r>
            <w:r w:rsidR="00905C89">
              <w:rPr>
                <w:rFonts w:ascii="Arial" w:hAnsi="Arial"/>
                <w:color w:val="000000"/>
              </w:rPr>
              <w:t xml:space="preserve"> </w:t>
            </w:r>
            <w:r w:rsidRPr="0045784C">
              <w:rPr>
                <w:rFonts w:ascii="VIC" w:hAnsi="VIC"/>
                <w:color w:val="53565A"/>
                <w:sz w:val="16"/>
                <w:szCs w:val="16"/>
              </w:rPr>
              <w:t>(pdf/online/MS word)</w:t>
            </w:r>
            <w:r w:rsidRPr="0045784C">
              <w:rPr>
                <w:rFonts w:ascii="VIC" w:hAnsi="VIC"/>
                <w:color w:val="53565A"/>
                <w:sz w:val="16"/>
                <w:szCs w:val="16"/>
              </w:rPr>
              <w:tab/>
            </w:r>
          </w:p>
          <w:p w14:paraId="46EEE84F" w14:textId="77777777" w:rsidR="004E2F7C" w:rsidRPr="0045784C" w:rsidRDefault="004E2F7C" w:rsidP="004E2F7C">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565304FA" w14:textId="77777777" w:rsidR="004E2F7C" w:rsidRPr="0045784C" w:rsidRDefault="004E2F7C" w:rsidP="004E2F7C">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w:t>
            </w:r>
            <w:proofErr w:type="gramStart"/>
            <w:r w:rsidRPr="0045784C">
              <w:rPr>
                <w:rFonts w:ascii="VIC" w:hAnsi="VIC"/>
                <w:color w:val="53565A"/>
                <w:sz w:val="16"/>
                <w:szCs w:val="16"/>
              </w:rPr>
              <w:t>particular purposes</w:t>
            </w:r>
            <w:proofErr w:type="gramEnd"/>
            <w:r w:rsidRPr="0045784C">
              <w:rPr>
                <w:rFonts w:ascii="VIC" w:hAnsi="VIC"/>
                <w:color w:val="53565A"/>
                <w:sz w:val="16"/>
                <w:szCs w:val="16"/>
              </w:rPr>
              <w:t xml:space="preserve"> and therefore disclaims all liability for any error, loss or other consequence which may arise from you relying on any information in this publication.</w:t>
            </w:r>
          </w:p>
        </w:tc>
        <w:tc>
          <w:tcPr>
            <w:tcW w:w="3665" w:type="dxa"/>
          </w:tcPr>
          <w:p w14:paraId="49F2C256" w14:textId="77777777" w:rsidR="004E2F7C" w:rsidRPr="0045784C" w:rsidRDefault="004E2F7C" w:rsidP="004E2F7C">
            <w:pPr>
              <w:pStyle w:val="xAccessibilityHeading"/>
              <w:rPr>
                <w:color w:val="53565A"/>
              </w:rPr>
            </w:pPr>
            <w:r w:rsidRPr="0045784C">
              <w:rPr>
                <w:rFonts w:ascii="VIC" w:hAnsi="VIC"/>
                <w:color w:val="53565A"/>
              </w:rPr>
              <w:t>Accessibility</w:t>
            </w:r>
          </w:p>
          <w:p w14:paraId="01163D14" w14:textId="327A3F5C" w:rsidR="004E2F7C" w:rsidRPr="00203E55" w:rsidRDefault="004E2F7C" w:rsidP="004E2F7C">
            <w:r w:rsidRPr="003A5894">
              <w:rPr>
                <w:color w:val="53565A"/>
                <w:sz w:val="17"/>
                <w:szCs w:val="17"/>
              </w:rPr>
              <w:t xml:space="preserve">If you would like to receive this publication in an alternative format, please go to </w:t>
            </w:r>
            <w:hyperlink r:id="rId22" w:history="1">
              <w:r w:rsidRPr="003A5894">
                <w:rPr>
                  <w:rStyle w:val="Hyperlink"/>
                  <w:sz w:val="17"/>
                  <w:szCs w:val="17"/>
                </w:rPr>
                <w:t>planning.vic.gov.au</w:t>
              </w:r>
            </w:hyperlink>
            <w:r w:rsidRPr="003A5894">
              <w:rPr>
                <w:color w:val="53565A"/>
                <w:sz w:val="17"/>
                <w:szCs w:val="17"/>
              </w:rPr>
              <w:t xml:space="preserve"> or </w:t>
            </w:r>
            <w:r w:rsidR="00A73741" w:rsidRPr="003A5894">
              <w:rPr>
                <w:color w:val="53565A"/>
                <w:sz w:val="17"/>
                <w:szCs w:val="17"/>
              </w:rPr>
              <w:t xml:space="preserve">email </w:t>
            </w:r>
            <w:hyperlink r:id="rId23" w:history="1">
              <w:r w:rsidR="00A73741" w:rsidRPr="003A5894">
                <w:rPr>
                  <w:rStyle w:val="Hyperlink"/>
                  <w:sz w:val="17"/>
                  <w:szCs w:val="17"/>
                </w:rPr>
                <w:t>planning.systems@transport.vic.gov.au</w:t>
              </w:r>
            </w:hyperlink>
          </w:p>
        </w:tc>
      </w:tr>
    </w:tbl>
    <w:p w14:paraId="4D4951C2" w14:textId="77777777" w:rsidR="00724AB9" w:rsidRPr="00724AB9" w:rsidRDefault="00724AB9" w:rsidP="00481414"/>
    <w:sectPr w:rsidR="00724AB9" w:rsidRPr="00724AB9" w:rsidSect="00711D49">
      <w:headerReference w:type="default" r:id="rId24"/>
      <w:footerReference w:type="default" r:id="rId25"/>
      <w:type w:val="continuous"/>
      <w:pgSz w:w="11900" w:h="16840"/>
      <w:pgMar w:top="108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D5C3" w14:textId="77777777" w:rsidR="00EB7D45" w:rsidRDefault="00EB7D45" w:rsidP="009C3847">
      <w:r>
        <w:separator/>
      </w:r>
    </w:p>
  </w:endnote>
  <w:endnote w:type="continuationSeparator" w:id="0">
    <w:p w14:paraId="616FF362" w14:textId="77777777" w:rsidR="00EB7D45" w:rsidRDefault="00EB7D45" w:rsidP="009C3847">
      <w:r>
        <w:continuationSeparator/>
      </w:r>
    </w:p>
  </w:endnote>
  <w:endnote w:type="continuationNotice" w:id="1">
    <w:p w14:paraId="0003423E" w14:textId="77777777" w:rsidR="00EB7D45" w:rsidRDefault="00EB7D4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EA8BD8B4-1E32-419E-811B-7FF1FF2F8AE4}"/>
  </w:font>
  <w:font w:name="Calibri">
    <w:panose1 w:val="020F0502020204030204"/>
    <w:charset w:val="00"/>
    <w:family w:val="swiss"/>
    <w:pitch w:val="variable"/>
    <w:sig w:usb0="E4002EFF" w:usb1="C200247B" w:usb2="00000009" w:usb3="00000000" w:csb0="000001FF" w:csb1="00000000"/>
    <w:embedRegular r:id="rId2" w:fontKey="{9A6EB169-775C-41C1-AE9D-04F5B947B624}"/>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3" w:fontKey="{92D8A12C-4A93-4DCC-BD53-79D85E177C67}"/>
    <w:embedBold r:id="rId4" w:fontKey="{DDF06680-21BE-4E62-892C-634C1D32895C}"/>
    <w:embedItalic r:id="rId5" w:fontKey="{B45161E1-72E4-4A91-B1E4-6C8F9EA692DB}"/>
    <w:embedBoldItalic r:id="rId6" w:fontKey="{8D7BA845-BA3C-4977-9873-CBC5DD1C72AF}"/>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Bold r:id="rId7" w:fontKey="{80A4F0F8-AAA7-48E7-9659-E7FC12D69D21}"/>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8" w:fontKey="{E9270A43-0B12-4EFB-B446-DA5A071D42CB}"/>
    <w:embedItalic r:id="rId9" w:fontKey="{90267BDE-08A9-46DA-9621-641008766A35}"/>
  </w:font>
  <w:font w:name="Tahoma">
    <w:panose1 w:val="020B0604030504040204"/>
    <w:charset w:val="00"/>
    <w:family w:val="swiss"/>
    <w:pitch w:val="variable"/>
    <w:sig w:usb0="E1002EFF" w:usb1="C000605B" w:usb2="00000029" w:usb3="00000000" w:csb0="000101FF" w:csb1="00000000"/>
    <w:embedRegular r:id="rId10" w:fontKey="{BF04559A-59FA-4104-B05B-CC1C24D1BBCF}"/>
  </w:font>
  <w:font w:name="Segoe UI">
    <w:panose1 w:val="020B0502040204020203"/>
    <w:charset w:val="00"/>
    <w:family w:val="swiss"/>
    <w:pitch w:val="variable"/>
    <w:sig w:usb0="E4002EFF" w:usb1="C000E47F" w:usb2="00000009" w:usb3="00000000" w:csb0="000001FF" w:csb1="00000000"/>
    <w:embedRegular r:id="rId11" w:fontKey="{B9A6C0A3-F5B3-4452-8C30-38F47E10698D}"/>
    <w:embedItalic r:id="rId12" w:fontKey="{E42115F3-19A1-4053-AF1F-CC37612DA131}"/>
  </w:font>
  <w:font w:name="Aptos">
    <w:charset w:val="00"/>
    <w:family w:val="swiss"/>
    <w:pitch w:val="variable"/>
    <w:sig w:usb0="20000287" w:usb1="00000003" w:usb2="00000000" w:usb3="00000000" w:csb0="0000019F" w:csb1="00000000"/>
    <w:embedItalic r:id="rId13" w:fontKey="{6BA9B085-E169-4865-B441-8233ECFE814C}"/>
  </w:font>
  <w:font w:name="Cambria">
    <w:panose1 w:val="02040503050406030204"/>
    <w:charset w:val="00"/>
    <w:family w:val="roman"/>
    <w:pitch w:val="variable"/>
    <w:sig w:usb0="E00006FF" w:usb1="420024FF" w:usb2="02000000" w:usb3="00000000" w:csb0="0000019F" w:csb1="00000000"/>
    <w:embedRegular r:id="rId14" w:fontKey="{3831C743-25AB-4EDB-BA2C-6B1A20F7B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5ED6" w14:textId="31EDCB87" w:rsidR="002C1B55" w:rsidRPr="00FA4EB2" w:rsidRDefault="00905C89" w:rsidP="003E75C5">
    <w:pPr>
      <w:pStyle w:val="Coverfootertext"/>
      <w:ind w:left="-284"/>
    </w:pPr>
    <w:r>
      <w:rPr>
        <w:noProof/>
      </w:rPr>
      <mc:AlternateContent>
        <mc:Choice Requires="wps">
          <w:drawing>
            <wp:anchor distT="0" distB="0" distL="114300" distR="114300" simplePos="0" relativeHeight="251658243" behindDoc="0" locked="0" layoutInCell="0" allowOverlap="1" wp14:anchorId="0AA5C427" wp14:editId="591CC640">
              <wp:simplePos x="0" y="0"/>
              <wp:positionH relativeFrom="page">
                <wp:posOffset>0</wp:posOffset>
              </wp:positionH>
              <wp:positionV relativeFrom="page">
                <wp:posOffset>10229215</wp:posOffset>
              </wp:positionV>
              <wp:extent cx="7556500" cy="273050"/>
              <wp:effectExtent l="0" t="0" r="0" b="12700"/>
              <wp:wrapNone/>
              <wp:docPr id="4" name="MSIPCMf96048faa025de31bac16bd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58CB8" w14:textId="0DF509D5" w:rsidR="00905C89" w:rsidRPr="00905C89" w:rsidRDefault="00905C89" w:rsidP="00905C89">
                          <w:pPr>
                            <w:spacing w:before="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A5C427" id="_x0000_t202" coordsize="21600,21600" o:spt="202" path="m,l,21600r21600,l21600,xe">
              <v:stroke joinstyle="miter"/>
              <v:path gradientshapeok="t" o:connecttype="rect"/>
            </v:shapetype>
            <v:shape id="MSIPCMf96048faa025de31bac16bd8" o:spid="_x0000_s1027"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37458CB8" w14:textId="0DF509D5" w:rsidR="00905C89" w:rsidRPr="00905C89" w:rsidRDefault="00905C89" w:rsidP="00905C89">
                    <w:pPr>
                      <w:spacing w:before="0"/>
                      <w:jc w:val="center"/>
                      <w:rPr>
                        <w:rFonts w:ascii="Calibri" w:hAnsi="Calibri" w:cs="Calibri"/>
                        <w:color w:val="000000"/>
                        <w:sz w:val="24"/>
                      </w:rPr>
                    </w:pPr>
                  </w:p>
                </w:txbxContent>
              </v:textbox>
              <w10:wrap anchorx="page" anchory="page"/>
            </v:shape>
          </w:pict>
        </mc:Fallback>
      </mc:AlternateContent>
    </w:r>
    <w:r w:rsidR="00984E79" w:rsidRPr="007766C3">
      <w:rPr>
        <w:noProof/>
      </w:rPr>
      <w:drawing>
        <wp:anchor distT="0" distB="0" distL="114300" distR="114300" simplePos="0" relativeHeight="251658242" behindDoc="1" locked="0" layoutInCell="1" allowOverlap="1" wp14:anchorId="1EF63CB6" wp14:editId="61A7CE5B">
          <wp:simplePos x="0" y="0"/>
          <wp:positionH relativeFrom="page">
            <wp:align>left</wp:align>
          </wp:positionH>
          <wp:positionV relativeFrom="paragraph">
            <wp:posOffset>-2540</wp:posOffset>
          </wp:positionV>
          <wp:extent cx="7556500" cy="1066165"/>
          <wp:effectExtent l="0" t="0" r="6350" b="635"/>
          <wp:wrapNone/>
          <wp:docPr id="16" name="Picture 16"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561" cy="1066738"/>
                  </a:xfrm>
                  <a:prstGeom prst="rect">
                    <a:avLst/>
                  </a:prstGeom>
                </pic:spPr>
              </pic:pic>
            </a:graphicData>
          </a:graphic>
          <wp14:sizeRelH relativeFrom="margin">
            <wp14:pctWidth>0</wp14:pctWidth>
          </wp14:sizeRelH>
          <wp14:sizeRelV relativeFrom="margin">
            <wp14:pctHeight>0</wp14:pctHeight>
          </wp14:sizeRelV>
        </wp:anchor>
      </w:drawing>
    </w:r>
    <w:r w:rsidR="00FA4EB2" w:rsidRPr="007766C3">
      <w:rPr>
        <w:noProof/>
      </w:rPr>
      <w:drawing>
        <wp:anchor distT="0" distB="0" distL="114300" distR="114300" simplePos="0" relativeHeight="251658240" behindDoc="0" locked="0" layoutInCell="1" allowOverlap="1" wp14:anchorId="49F493B4" wp14:editId="7D36CE17">
          <wp:simplePos x="0" y="0"/>
          <wp:positionH relativeFrom="column">
            <wp:posOffset>4714875</wp:posOffset>
          </wp:positionH>
          <wp:positionV relativeFrom="paragraph">
            <wp:posOffset>234950</wp:posOffset>
          </wp:positionV>
          <wp:extent cx="1581150" cy="482600"/>
          <wp:effectExtent l="0" t="0" r="0" b="0"/>
          <wp:wrapSquare wrapText="bothSides"/>
          <wp:docPr id="17" name="Picture 17"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00FA4EB2" w:rsidRPr="007766C3">
      <w:rPr>
        <w:noProof/>
      </w:rPr>
      <mc:AlternateContent>
        <mc:Choice Requires="wps">
          <w:drawing>
            <wp:anchor distT="0" distB="0" distL="114300" distR="114300" simplePos="0" relativeHeight="251658241" behindDoc="0" locked="0" layoutInCell="1" allowOverlap="1" wp14:anchorId="304E1C88" wp14:editId="3FA94767">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FC01535" id="Rectangle 2" o:spid="_x0000_s1026" style="position:absolute;margin-left:-1in;margin-top:112.65pt;width:595pt;height:8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00FA4EB2" w:rsidRPr="007766C3">
        <w:rPr>
          <w:rStyle w:val="Hyperlink"/>
          <w:color w:val="53565A"/>
          <w:u w:val="none"/>
        </w:rPr>
        <w:t>planning.vic.gov.au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FFD4" w14:textId="39A2A5EC" w:rsidR="00384A4A" w:rsidRPr="003C4213" w:rsidRDefault="00905C89" w:rsidP="006D57B9">
    <w:pPr>
      <w:pStyle w:val="Footerinsidepages"/>
      <w:tabs>
        <w:tab w:val="clear" w:pos="8931"/>
        <w:tab w:val="right" w:pos="9356"/>
      </w:tabs>
      <w:jc w:val="left"/>
    </w:pPr>
    <w:r>
      <w:rPr>
        <w:noProof/>
      </w:rPr>
      <mc:AlternateContent>
        <mc:Choice Requires="wps">
          <w:drawing>
            <wp:anchor distT="0" distB="0" distL="114300" distR="114300" simplePos="0" relativeHeight="251658244" behindDoc="0" locked="0" layoutInCell="0" allowOverlap="1" wp14:anchorId="2FC414F2" wp14:editId="66C8A8C0">
              <wp:simplePos x="0" y="0"/>
              <wp:positionH relativeFrom="page">
                <wp:posOffset>0</wp:posOffset>
              </wp:positionH>
              <wp:positionV relativeFrom="page">
                <wp:posOffset>10229215</wp:posOffset>
              </wp:positionV>
              <wp:extent cx="7556500" cy="273050"/>
              <wp:effectExtent l="0" t="0" r="0" b="12700"/>
              <wp:wrapNone/>
              <wp:docPr id="6" name="MSIPCM1959433ba5e352d893373b40"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3C958" w14:textId="01CC1959" w:rsidR="00905C89" w:rsidRPr="00905C89" w:rsidRDefault="00905C89" w:rsidP="00905C89">
                          <w:pPr>
                            <w:spacing w:before="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C414F2" id="_x0000_t202" coordsize="21600,21600" o:spt="202" path="m,l,21600r21600,l21600,xe">
              <v:stroke joinstyle="miter"/>
              <v:path gradientshapeok="t" o:connecttype="rect"/>
            </v:shapetype>
            <v:shape id="MSIPCM1959433ba5e352d893373b40" o:spid="_x0000_s1028" type="#_x0000_t202" alt="{&quot;HashCode&quot;:-1264680268,&quot;Height&quot;:842.0,&quot;Width&quot;:595.0,&quot;Placement&quot;:&quot;Footer&quot;,&quot;Index&quot;:&quot;Primary&quot;,&quot;Section&quot;:2,&quot;Top&quot;:0.0,&quot;Left&quot;:0.0}"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79C3C958" w14:textId="01CC1959" w:rsidR="00905C89" w:rsidRPr="00905C89" w:rsidRDefault="00905C89" w:rsidP="00905C89">
                    <w:pPr>
                      <w:spacing w:before="0"/>
                      <w:jc w:val="center"/>
                      <w:rPr>
                        <w:rFonts w:ascii="Calibri" w:hAnsi="Calibri" w:cs="Calibri"/>
                        <w:color w:val="000000"/>
                        <w:sz w:val="24"/>
                      </w:rPr>
                    </w:pPr>
                  </w:p>
                </w:txbxContent>
              </v:textbox>
              <w10:wrap anchorx="page" anchory="page"/>
            </v:shape>
          </w:pict>
        </mc:Fallback>
      </mc:AlternateContent>
    </w:r>
    <w:r w:rsidR="00376FB3" w:rsidRPr="003C4213">
      <w:t xml:space="preserve">Planning </w:t>
    </w:r>
    <w:r w:rsidR="00376FB3" w:rsidRPr="00995980">
      <w:t>Practice</w:t>
    </w:r>
    <w:r w:rsidR="00376FB3" w:rsidRPr="003C4213">
      <w:t xml:space="preserve"> </w:t>
    </w:r>
    <w:r w:rsidR="00376FB3" w:rsidRPr="000C4494">
      <w:t xml:space="preserve">Note </w:t>
    </w:r>
    <w:r w:rsidR="000C4494" w:rsidRPr="000C4494">
      <w:t>22</w:t>
    </w:r>
    <w:r w:rsidR="00376FB3" w:rsidRPr="000C4494">
      <w:t xml:space="preserve"> | </w:t>
    </w:r>
    <w:r w:rsidR="000C4494" w:rsidRPr="000C4494">
      <w:t>Using the Car Parking Provisions</w:t>
    </w:r>
    <w:sdt>
      <w:sdtPr>
        <w:id w:val="1067373429"/>
        <w:docPartObj>
          <w:docPartGallery w:val="Page Numbers (Bottom of Page)"/>
          <w:docPartUnique/>
        </w:docPartObj>
      </w:sdtPr>
      <w:sdtContent>
        <w:sdt>
          <w:sdtPr>
            <w:id w:val="-1769616900"/>
            <w:docPartObj>
              <w:docPartGallery w:val="Page Numbers (Top of Page)"/>
              <w:docPartUnique/>
            </w:docPartObj>
          </w:sdtPr>
          <w:sdtContent>
            <w:r w:rsidR="003C4213" w:rsidRPr="003C4213">
              <w:tab/>
              <w:t xml:space="preserve">Page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3C4213" w:rsidRPr="003C4213">
              <w:t xml:space="preserve"> of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927B4" w14:textId="77777777" w:rsidR="00EB7D45" w:rsidRDefault="00EB7D45" w:rsidP="009C3847">
      <w:r>
        <w:separator/>
      </w:r>
    </w:p>
  </w:footnote>
  <w:footnote w:type="continuationSeparator" w:id="0">
    <w:p w14:paraId="0FBD3CB4" w14:textId="77777777" w:rsidR="00EB7D45" w:rsidRDefault="00EB7D45" w:rsidP="009C3847">
      <w:r>
        <w:continuationSeparator/>
      </w:r>
    </w:p>
  </w:footnote>
  <w:footnote w:type="continuationNotice" w:id="1">
    <w:p w14:paraId="33895118" w14:textId="77777777" w:rsidR="00EB7D45" w:rsidRDefault="00EB7D4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6039" w14:textId="3E8EB524" w:rsidR="00B33159" w:rsidRPr="002B5FF5" w:rsidRDefault="00E50AFF" w:rsidP="00E50AFF">
    <w:pPr>
      <w:pStyle w:val="planningpracticenotetext"/>
      <w:spacing w:after="120" w:line="240" w:lineRule="auto"/>
      <w:rPr>
        <w:color w:val="FFFFFF" w:themeColor="background1"/>
      </w:rPr>
    </w:pPr>
    <w:r w:rsidRPr="002B5FF5">
      <w:rPr>
        <w:noProof/>
        <w:color w:val="FFFFFF" w:themeColor="background1"/>
      </w:rPr>
      <w:drawing>
        <wp:anchor distT="0" distB="0" distL="114300" distR="114300" simplePos="0" relativeHeight="251658245" behindDoc="1" locked="0" layoutInCell="1" allowOverlap="1" wp14:anchorId="608630FF" wp14:editId="4AFDE98F">
          <wp:simplePos x="0" y="0"/>
          <wp:positionH relativeFrom="page">
            <wp:align>right</wp:align>
          </wp:positionH>
          <wp:positionV relativeFrom="paragraph">
            <wp:posOffset>-440690</wp:posOffset>
          </wp:positionV>
          <wp:extent cx="7562850" cy="1359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850" cy="1359535"/>
                  </a:xfrm>
                  <a:prstGeom prst="rect">
                    <a:avLst/>
                  </a:prstGeom>
                </pic:spPr>
              </pic:pic>
            </a:graphicData>
          </a:graphic>
          <wp14:sizeRelH relativeFrom="margin">
            <wp14:pctWidth>0</wp14:pctWidth>
          </wp14:sizeRelH>
          <wp14:sizeRelV relativeFrom="margin">
            <wp14:pctHeight>0</wp14:pctHeight>
          </wp14:sizeRelV>
        </wp:anchor>
      </w:drawing>
    </w:r>
    <w:r w:rsidRPr="00790DEA">
      <w:rPr>
        <w:noProof/>
        <w:sz w:val="18"/>
        <w:szCs w:val="18"/>
      </w:rPr>
      <w:drawing>
        <wp:anchor distT="0" distB="0" distL="114300" distR="114300" simplePos="0" relativeHeight="251658246" behindDoc="0" locked="0" layoutInCell="1" allowOverlap="1" wp14:anchorId="3333622E" wp14:editId="576FF226">
          <wp:simplePos x="0" y="0"/>
          <wp:positionH relativeFrom="rightMargin">
            <wp:posOffset>139700</wp:posOffset>
          </wp:positionH>
          <wp:positionV relativeFrom="page">
            <wp:posOffset>-160655</wp:posOffset>
          </wp:positionV>
          <wp:extent cx="764540" cy="1476227"/>
          <wp:effectExtent l="0" t="0" r="0" b="0"/>
          <wp:wrapNone/>
          <wp:docPr id="14348780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764792" cy="1476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89B" w:rsidRPr="002B5FF5">
      <w:rPr>
        <w:color w:val="FFFFFF" w:themeColor="background1"/>
      </w:rPr>
      <w:t>Planning Practice Note</w:t>
    </w:r>
    <w:r w:rsidR="000A459F" w:rsidRPr="002B5FF5">
      <w:rPr>
        <w:color w:val="FFFFFF" w:themeColor="background1"/>
      </w:rPr>
      <w:t xml:space="preserve"> </w:t>
    </w:r>
    <w:r w:rsidR="00F25384">
      <w:rPr>
        <w:color w:val="FFFFFF" w:themeColor="background1"/>
      </w:rPr>
      <w:t>22</w:t>
    </w:r>
  </w:p>
  <w:p w14:paraId="624A3183" w14:textId="77E30058" w:rsidR="00B33159" w:rsidRPr="00D8500D" w:rsidRDefault="00F922A5" w:rsidP="00D8500D">
    <w:pPr>
      <w:pStyle w:val="Documentheading"/>
      <w:spacing w:before="80" w:after="80"/>
      <w:rPr>
        <w:sz w:val="36"/>
        <w:szCs w:val="36"/>
      </w:rPr>
    </w:pPr>
    <w:r w:rsidRPr="00E50AFF">
      <w:rPr>
        <w:sz w:val="36"/>
        <w:szCs w:val="36"/>
      </w:rPr>
      <w:t>Using the Car Parking Provisions</w:t>
    </w:r>
  </w:p>
  <w:p w14:paraId="535A6161" w14:textId="3D5DE72E" w:rsidR="00B33159" w:rsidRPr="00E50AFF" w:rsidRDefault="00AD22C0" w:rsidP="00D8500D">
    <w:pPr>
      <w:pStyle w:val="Date1"/>
      <w:spacing w:before="80" w:after="120"/>
      <w:rPr>
        <w:rFonts w:ascii="VIC" w:hAnsi="VIC"/>
        <w:sz w:val="24"/>
        <w:szCs w:val="24"/>
      </w:rPr>
    </w:pPr>
    <w:r w:rsidRPr="00E50AFF">
      <w:rPr>
        <w:sz w:val="24"/>
        <w:szCs w:val="24"/>
      </w:rPr>
      <w:t>December</w:t>
    </w:r>
    <w:r w:rsidR="009E1F36" w:rsidRPr="00E50AFF">
      <w:rPr>
        <w:sz w:val="24"/>
        <w:szCs w:val="24"/>
      </w:rPr>
      <w:t xml:space="preserve"> 202</w:t>
    </w:r>
    <w:r w:rsidRPr="00E50AFF">
      <w:rPr>
        <w:sz w:val="24"/>
        <w:szCs w:val="24"/>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D2B0" w14:textId="418D70DC" w:rsidR="008D229B" w:rsidRPr="0045784C" w:rsidRDefault="00711D49" w:rsidP="00711D49">
    <w:pPr>
      <w:pStyle w:val="Header"/>
      <w:spacing w:before="480" w:after="600"/>
    </w:pPr>
    <w:r w:rsidRPr="00790DEA">
      <w:rPr>
        <w:noProof/>
        <w:sz w:val="18"/>
        <w:szCs w:val="18"/>
      </w:rPr>
      <w:drawing>
        <wp:anchor distT="0" distB="0" distL="114300" distR="114300" simplePos="0" relativeHeight="251658247" behindDoc="0" locked="0" layoutInCell="1" allowOverlap="1" wp14:anchorId="30810CC8" wp14:editId="61D41637">
          <wp:simplePos x="0" y="0"/>
          <wp:positionH relativeFrom="rightMargin">
            <wp:posOffset>107315</wp:posOffset>
          </wp:positionH>
          <wp:positionV relativeFrom="page">
            <wp:posOffset>-158750</wp:posOffset>
          </wp:positionV>
          <wp:extent cx="764288" cy="1041621"/>
          <wp:effectExtent l="0" t="0" r="0" b="6350"/>
          <wp:wrapNone/>
          <wp:docPr id="71408272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771790" cy="105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A4A">
      <w:t xml:space="preserve">Department of Transport and </w:t>
    </w:r>
    <w:r w:rsidR="00FE7608" w:rsidRPr="000F4C63">
      <w:t>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5ED3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C9151D"/>
    <w:multiLevelType w:val="hybridMultilevel"/>
    <w:tmpl w:val="5848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01CFA"/>
    <w:multiLevelType w:val="hybridMultilevel"/>
    <w:tmpl w:val="A510ED92"/>
    <w:lvl w:ilvl="0" w:tplc="0C09000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A5E93"/>
    <w:multiLevelType w:val="multilevel"/>
    <w:tmpl w:val="1646C884"/>
    <w:numStyleLink w:val="Bullets"/>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1145DD7"/>
    <w:multiLevelType w:val="hybridMultilevel"/>
    <w:tmpl w:val="83908DFC"/>
    <w:lvl w:ilvl="0" w:tplc="060A082C">
      <w:start w:val="1"/>
      <w:numFmt w:val="bullet"/>
      <w:lvlText w:val="-"/>
      <w:lvlJc w:val="left"/>
      <w:pPr>
        <w:ind w:left="72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17944"/>
    <w:multiLevelType w:val="hybridMultilevel"/>
    <w:tmpl w:val="201664DA"/>
    <w:lvl w:ilvl="0" w:tplc="0C09000F">
      <w:start w:val="1"/>
      <w:numFmt w:val="decimal"/>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B052FC"/>
    <w:multiLevelType w:val="hybridMultilevel"/>
    <w:tmpl w:val="D6286E3C"/>
    <w:lvl w:ilvl="0" w:tplc="747652EA">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240B2"/>
    <w:multiLevelType w:val="multilevel"/>
    <w:tmpl w:val="647A0B6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Calibri Light" w:hAnsi="Calibri Light"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16155739"/>
    <w:multiLevelType w:val="multilevel"/>
    <w:tmpl w:val="9EB4ECA6"/>
    <w:styleLink w:val="LetteredList"/>
    <w:lvl w:ilvl="0">
      <w:start w:val="1"/>
      <w:numFmt w:val="lowerLetter"/>
      <w:lvlText w:val="%1."/>
      <w:lvlJc w:val="left"/>
      <w:pPr>
        <w:ind w:left="284" w:hanging="284"/>
      </w:pPr>
      <w:rPr>
        <w:rFonts w:hint="default"/>
      </w:rPr>
    </w:lvl>
    <w:lvl w:ilvl="1">
      <w:start w:val="1"/>
      <w:numFmt w:val="lowerRoman"/>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668F2"/>
    <w:multiLevelType w:val="hybridMultilevel"/>
    <w:tmpl w:val="4CC46692"/>
    <w:lvl w:ilvl="0" w:tplc="6382EB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AA7F4E"/>
    <w:multiLevelType w:val="hybridMultilevel"/>
    <w:tmpl w:val="EF121AFA"/>
    <w:lvl w:ilvl="0" w:tplc="F6E67742">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C2F738D"/>
    <w:multiLevelType w:val="hybridMultilevel"/>
    <w:tmpl w:val="121AE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6B190F"/>
    <w:multiLevelType w:val="hybridMultilevel"/>
    <w:tmpl w:val="12D005C8"/>
    <w:lvl w:ilvl="0" w:tplc="24262F10">
      <w:start w:val="1"/>
      <w:numFmt w:val="decimal"/>
      <w:lvlText w:val="%1."/>
      <w:lvlJc w:val="left"/>
      <w:pPr>
        <w:ind w:left="720" w:hanging="360"/>
      </w:pPr>
    </w:lvl>
    <w:lvl w:ilvl="1" w:tplc="EA6E0DF0">
      <w:start w:val="1"/>
      <w:numFmt w:val="decimal"/>
      <w:lvlText w:val="%2."/>
      <w:lvlJc w:val="left"/>
      <w:pPr>
        <w:ind w:left="720" w:hanging="360"/>
      </w:pPr>
    </w:lvl>
    <w:lvl w:ilvl="2" w:tplc="FFE238A4">
      <w:start w:val="1"/>
      <w:numFmt w:val="decimal"/>
      <w:lvlText w:val="%3."/>
      <w:lvlJc w:val="left"/>
      <w:pPr>
        <w:ind w:left="720" w:hanging="360"/>
      </w:pPr>
    </w:lvl>
    <w:lvl w:ilvl="3" w:tplc="3BCC52DE">
      <w:start w:val="1"/>
      <w:numFmt w:val="decimal"/>
      <w:lvlText w:val="%4."/>
      <w:lvlJc w:val="left"/>
      <w:pPr>
        <w:ind w:left="720" w:hanging="360"/>
      </w:pPr>
    </w:lvl>
    <w:lvl w:ilvl="4" w:tplc="6A361298">
      <w:start w:val="1"/>
      <w:numFmt w:val="decimal"/>
      <w:lvlText w:val="%5."/>
      <w:lvlJc w:val="left"/>
      <w:pPr>
        <w:ind w:left="720" w:hanging="360"/>
      </w:pPr>
    </w:lvl>
    <w:lvl w:ilvl="5" w:tplc="97806DEE">
      <w:start w:val="1"/>
      <w:numFmt w:val="decimal"/>
      <w:lvlText w:val="%6."/>
      <w:lvlJc w:val="left"/>
      <w:pPr>
        <w:ind w:left="720" w:hanging="360"/>
      </w:pPr>
    </w:lvl>
    <w:lvl w:ilvl="6" w:tplc="C8E8062A">
      <w:start w:val="1"/>
      <w:numFmt w:val="decimal"/>
      <w:lvlText w:val="%7."/>
      <w:lvlJc w:val="left"/>
      <w:pPr>
        <w:ind w:left="720" w:hanging="360"/>
      </w:pPr>
    </w:lvl>
    <w:lvl w:ilvl="7" w:tplc="F526360E">
      <w:start w:val="1"/>
      <w:numFmt w:val="decimal"/>
      <w:lvlText w:val="%8."/>
      <w:lvlJc w:val="left"/>
      <w:pPr>
        <w:ind w:left="720" w:hanging="360"/>
      </w:pPr>
    </w:lvl>
    <w:lvl w:ilvl="8" w:tplc="3E98C026">
      <w:start w:val="1"/>
      <w:numFmt w:val="decimal"/>
      <w:lvlText w:val="%9."/>
      <w:lvlJc w:val="left"/>
      <w:pPr>
        <w:ind w:left="720" w:hanging="360"/>
      </w:pPr>
    </w:lvl>
  </w:abstractNum>
  <w:abstractNum w:abstractNumId="15" w15:restartNumberingAfterBreak="0">
    <w:nsid w:val="217B3541"/>
    <w:multiLevelType w:val="hybridMultilevel"/>
    <w:tmpl w:val="6082D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0F6FF8"/>
    <w:multiLevelType w:val="hybridMultilevel"/>
    <w:tmpl w:val="3614E924"/>
    <w:lvl w:ilvl="0" w:tplc="F6E67742">
      <w:numFmt w:val="bullet"/>
      <w:lvlText w:val="-"/>
      <w:lvlJc w:val="left"/>
      <w:pPr>
        <w:ind w:left="2160" w:hanging="360"/>
      </w:pPr>
      <w:rPr>
        <w:rFonts w:ascii="Times New Roman" w:eastAsiaTheme="minorHAnsi"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2A5546AA"/>
    <w:multiLevelType w:val="hybridMultilevel"/>
    <w:tmpl w:val="64E89130"/>
    <w:lvl w:ilvl="0" w:tplc="BE508552">
      <w:start w:val="34"/>
      <w:numFmt w:val="bullet"/>
      <w:lvlText w:val="-"/>
      <w:lvlJc w:val="left"/>
      <w:pPr>
        <w:ind w:left="1004"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025B70"/>
    <w:multiLevelType w:val="multilevel"/>
    <w:tmpl w:val="1CCE5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650C4"/>
    <w:multiLevelType w:val="multilevel"/>
    <w:tmpl w:val="6B700C3A"/>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3C7501"/>
    <w:multiLevelType w:val="hybridMultilevel"/>
    <w:tmpl w:val="DA547770"/>
    <w:lvl w:ilvl="0" w:tplc="BE508552">
      <w:start w:val="34"/>
      <w:numFmt w:val="bullet"/>
      <w:lvlText w:val="-"/>
      <w:lvlJc w:val="left"/>
      <w:pPr>
        <w:ind w:left="1004"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D362DD"/>
    <w:multiLevelType w:val="hybridMultilevel"/>
    <w:tmpl w:val="E58A9986"/>
    <w:lvl w:ilvl="0" w:tplc="55BC6C70">
      <w:start w:val="1"/>
      <w:numFmt w:val="bullet"/>
      <w:pStyle w:val="Bullet1"/>
      <w:lvlText w:val=""/>
      <w:lvlJc w:val="left"/>
      <w:pPr>
        <w:ind w:left="10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96A0C8C"/>
    <w:multiLevelType w:val="multilevel"/>
    <w:tmpl w:val="43186E3C"/>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5" w15:restartNumberingAfterBreak="0">
    <w:nsid w:val="5C6D796E"/>
    <w:multiLevelType w:val="multilevel"/>
    <w:tmpl w:val="A8CE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3CB3888"/>
    <w:multiLevelType w:val="hybridMultilevel"/>
    <w:tmpl w:val="F40AD508"/>
    <w:lvl w:ilvl="0" w:tplc="F6E67742">
      <w:numFmt w:val="bullet"/>
      <w:lvlText w:val="-"/>
      <w:lvlJc w:val="left"/>
      <w:pPr>
        <w:ind w:left="1050" w:hanging="360"/>
      </w:pPr>
      <w:rPr>
        <w:rFonts w:ascii="Times New Roman" w:eastAsiaTheme="minorHAnsi" w:hAnsi="Times New Roman" w:cs="Times New Roman"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abstractNum w:abstractNumId="28" w15:restartNumberingAfterBreak="0">
    <w:nsid w:val="644F7E23"/>
    <w:multiLevelType w:val="hybridMultilevel"/>
    <w:tmpl w:val="AEC42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885C46"/>
    <w:multiLevelType w:val="hybridMultilevel"/>
    <w:tmpl w:val="479C837C"/>
    <w:lvl w:ilvl="0" w:tplc="F6E6774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93756A"/>
    <w:multiLevelType w:val="hybridMultilevel"/>
    <w:tmpl w:val="8D28A2E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54118B5"/>
    <w:multiLevelType w:val="hybridMultilevel"/>
    <w:tmpl w:val="323801EC"/>
    <w:lvl w:ilvl="0" w:tplc="F6E67742">
      <w:numFmt w:val="bullet"/>
      <w:lvlText w:val="-"/>
      <w:lvlJc w:val="left"/>
      <w:pPr>
        <w:ind w:left="1050" w:hanging="360"/>
      </w:pPr>
      <w:rPr>
        <w:rFonts w:ascii="Times New Roman" w:eastAsiaTheme="minorHAnsi" w:hAnsi="Times New Roman" w:cs="Times New Roman"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num w:numId="1" w16cid:durableId="283730053">
    <w:abstractNumId w:val="26"/>
  </w:num>
  <w:num w:numId="2" w16cid:durableId="397872997">
    <w:abstractNumId w:val="4"/>
  </w:num>
  <w:num w:numId="3" w16cid:durableId="920649816">
    <w:abstractNumId w:val="3"/>
    <w:lvlOverride w:ilvl="0">
      <w:lvl w:ilvl="0">
        <w:start w:val="1"/>
        <w:numFmt w:val="bullet"/>
        <w:pStyle w:val="ListBullet"/>
        <w:lvlText w:val=""/>
        <w:lvlJc w:val="left"/>
        <w:pPr>
          <w:ind w:left="284" w:hanging="284"/>
        </w:pPr>
        <w:rPr>
          <w:rFonts w:ascii="Symbol" w:hAnsi="Symbol" w:cs="Times New Roman" w:hint="default"/>
          <w:color w:val="auto"/>
        </w:rPr>
      </w:lvl>
    </w:lvlOverride>
  </w:num>
  <w:num w:numId="4" w16cid:durableId="1660383796">
    <w:abstractNumId w:val="24"/>
  </w:num>
  <w:num w:numId="5" w16cid:durableId="273632253">
    <w:abstractNumId w:val="9"/>
  </w:num>
  <w:num w:numId="6" w16cid:durableId="514148035">
    <w:abstractNumId w:val="13"/>
  </w:num>
  <w:num w:numId="7" w16cid:durableId="1628121761">
    <w:abstractNumId w:val="23"/>
  </w:num>
  <w:num w:numId="8" w16cid:durableId="1087968672">
    <w:abstractNumId w:val="20"/>
  </w:num>
  <w:num w:numId="9" w16cid:durableId="1449395714">
    <w:abstractNumId w:val="24"/>
  </w:num>
  <w:num w:numId="10" w16cid:durableId="1585338326">
    <w:abstractNumId w:val="7"/>
  </w:num>
  <w:num w:numId="11" w16cid:durableId="1820879957">
    <w:abstractNumId w:val="2"/>
  </w:num>
  <w:num w:numId="12" w16cid:durableId="1716781937">
    <w:abstractNumId w:val="24"/>
  </w:num>
  <w:num w:numId="13" w16cid:durableId="93286828">
    <w:abstractNumId w:val="3"/>
  </w:num>
  <w:num w:numId="14" w16cid:durableId="1863475619">
    <w:abstractNumId w:val="30"/>
  </w:num>
  <w:num w:numId="15" w16cid:durableId="1778135330">
    <w:abstractNumId w:val="22"/>
  </w:num>
  <w:num w:numId="16" w16cid:durableId="1041243638">
    <w:abstractNumId w:val="3"/>
  </w:num>
  <w:num w:numId="17" w16cid:durableId="1572814715">
    <w:abstractNumId w:val="3"/>
  </w:num>
  <w:num w:numId="18" w16cid:durableId="252055143">
    <w:abstractNumId w:val="3"/>
  </w:num>
  <w:num w:numId="19" w16cid:durableId="1427339092">
    <w:abstractNumId w:val="3"/>
  </w:num>
  <w:num w:numId="20" w16cid:durableId="1811022453">
    <w:abstractNumId w:val="6"/>
  </w:num>
  <w:num w:numId="21" w16cid:durableId="1647856634">
    <w:abstractNumId w:val="24"/>
  </w:num>
  <w:num w:numId="22" w16cid:durableId="597638359">
    <w:abstractNumId w:val="19"/>
  </w:num>
  <w:num w:numId="23" w16cid:durableId="1196312171">
    <w:abstractNumId w:val="24"/>
  </w:num>
  <w:num w:numId="24" w16cid:durableId="890045211">
    <w:abstractNumId w:val="24"/>
  </w:num>
  <w:num w:numId="25" w16cid:durableId="863861560">
    <w:abstractNumId w:val="24"/>
  </w:num>
  <w:num w:numId="26" w16cid:durableId="1315139651">
    <w:abstractNumId w:val="21"/>
  </w:num>
  <w:num w:numId="27" w16cid:durableId="19153108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1391129">
    <w:abstractNumId w:val="12"/>
  </w:num>
  <w:num w:numId="29" w16cid:durableId="593784802">
    <w:abstractNumId w:val="5"/>
  </w:num>
  <w:num w:numId="30" w16cid:durableId="1029450536">
    <w:abstractNumId w:val="28"/>
  </w:num>
  <w:num w:numId="31" w16cid:durableId="1801220871">
    <w:abstractNumId w:val="17"/>
  </w:num>
  <w:num w:numId="32" w16cid:durableId="760223848">
    <w:abstractNumId w:val="25"/>
  </w:num>
  <w:num w:numId="33" w16cid:durableId="1814827553">
    <w:abstractNumId w:val="10"/>
  </w:num>
  <w:num w:numId="34" w16cid:durableId="564069537">
    <w:abstractNumId w:val="8"/>
  </w:num>
  <w:num w:numId="35" w16cid:durableId="1656226237">
    <w:abstractNumId w:val="3"/>
  </w:num>
  <w:num w:numId="36" w16cid:durableId="1728994153">
    <w:abstractNumId w:val="15"/>
  </w:num>
  <w:num w:numId="37" w16cid:durableId="148598714">
    <w:abstractNumId w:val="1"/>
  </w:num>
  <w:num w:numId="38" w16cid:durableId="1005667085">
    <w:abstractNumId w:val="0"/>
  </w:num>
  <w:num w:numId="39" w16cid:durableId="904947071">
    <w:abstractNumId w:val="18"/>
  </w:num>
  <w:num w:numId="40" w16cid:durableId="1768307044">
    <w:abstractNumId w:val="27"/>
  </w:num>
  <w:num w:numId="41" w16cid:durableId="466162928">
    <w:abstractNumId w:val="31"/>
  </w:num>
  <w:num w:numId="42" w16cid:durableId="1294405393">
    <w:abstractNumId w:val="16"/>
  </w:num>
  <w:num w:numId="43" w16cid:durableId="1367605670">
    <w:abstractNumId w:val="29"/>
  </w:num>
  <w:num w:numId="44" w16cid:durableId="438381277">
    <w:abstractNumId w:val="11"/>
  </w:num>
  <w:num w:numId="45" w16cid:durableId="549920189">
    <w:abstractNumId w:val="3"/>
  </w:num>
  <w:num w:numId="46" w16cid:durableId="2131316463">
    <w:abstractNumId w:val="14"/>
  </w:num>
  <w:num w:numId="47" w16cid:durableId="65984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19B"/>
    <w:rsid w:val="0000191D"/>
    <w:rsid w:val="000046B0"/>
    <w:rsid w:val="00006398"/>
    <w:rsid w:val="00012B38"/>
    <w:rsid w:val="000144EC"/>
    <w:rsid w:val="00014F5D"/>
    <w:rsid w:val="00016908"/>
    <w:rsid w:val="000200EC"/>
    <w:rsid w:val="00020C54"/>
    <w:rsid w:val="0002198D"/>
    <w:rsid w:val="00021B8E"/>
    <w:rsid w:val="00024119"/>
    <w:rsid w:val="00026969"/>
    <w:rsid w:val="0002696B"/>
    <w:rsid w:val="000274D6"/>
    <w:rsid w:val="000321A0"/>
    <w:rsid w:val="000326CD"/>
    <w:rsid w:val="00033CAD"/>
    <w:rsid w:val="000366E5"/>
    <w:rsid w:val="00036C6E"/>
    <w:rsid w:val="00037D6E"/>
    <w:rsid w:val="0004119D"/>
    <w:rsid w:val="00041831"/>
    <w:rsid w:val="000420BB"/>
    <w:rsid w:val="00043752"/>
    <w:rsid w:val="00046B1B"/>
    <w:rsid w:val="0005047A"/>
    <w:rsid w:val="00050941"/>
    <w:rsid w:val="00051F68"/>
    <w:rsid w:val="000531E4"/>
    <w:rsid w:val="000537AB"/>
    <w:rsid w:val="00056ECE"/>
    <w:rsid w:val="00057076"/>
    <w:rsid w:val="00060EC2"/>
    <w:rsid w:val="000633AD"/>
    <w:rsid w:val="000645BC"/>
    <w:rsid w:val="000646A2"/>
    <w:rsid w:val="0006508E"/>
    <w:rsid w:val="000650EC"/>
    <w:rsid w:val="00070374"/>
    <w:rsid w:val="000713FF"/>
    <w:rsid w:val="000716C5"/>
    <w:rsid w:val="00075502"/>
    <w:rsid w:val="00082BCE"/>
    <w:rsid w:val="000852FA"/>
    <w:rsid w:val="00086432"/>
    <w:rsid w:val="00087E61"/>
    <w:rsid w:val="000910E9"/>
    <w:rsid w:val="00092CB5"/>
    <w:rsid w:val="00095F0A"/>
    <w:rsid w:val="000965D1"/>
    <w:rsid w:val="00097D7E"/>
    <w:rsid w:val="000A459F"/>
    <w:rsid w:val="000A4C1A"/>
    <w:rsid w:val="000A6405"/>
    <w:rsid w:val="000A64CF"/>
    <w:rsid w:val="000B1478"/>
    <w:rsid w:val="000B156D"/>
    <w:rsid w:val="000B2F21"/>
    <w:rsid w:val="000B3A7B"/>
    <w:rsid w:val="000B6C21"/>
    <w:rsid w:val="000B77DC"/>
    <w:rsid w:val="000C013C"/>
    <w:rsid w:val="000C0AA7"/>
    <w:rsid w:val="000C117E"/>
    <w:rsid w:val="000C3C8C"/>
    <w:rsid w:val="000C4494"/>
    <w:rsid w:val="000C4C07"/>
    <w:rsid w:val="000D0248"/>
    <w:rsid w:val="000D046E"/>
    <w:rsid w:val="000D11CD"/>
    <w:rsid w:val="000D13C3"/>
    <w:rsid w:val="000D14E7"/>
    <w:rsid w:val="000D1D7F"/>
    <w:rsid w:val="000D301C"/>
    <w:rsid w:val="000D5265"/>
    <w:rsid w:val="000E0BF2"/>
    <w:rsid w:val="000E3064"/>
    <w:rsid w:val="000E3243"/>
    <w:rsid w:val="000E385A"/>
    <w:rsid w:val="000F113E"/>
    <w:rsid w:val="000F2739"/>
    <w:rsid w:val="000F3E18"/>
    <w:rsid w:val="000F47B8"/>
    <w:rsid w:val="000F4C63"/>
    <w:rsid w:val="000F5FF4"/>
    <w:rsid w:val="000F694F"/>
    <w:rsid w:val="000F731F"/>
    <w:rsid w:val="00100987"/>
    <w:rsid w:val="00100C2B"/>
    <w:rsid w:val="00101120"/>
    <w:rsid w:val="00101C99"/>
    <w:rsid w:val="001066B5"/>
    <w:rsid w:val="001149B2"/>
    <w:rsid w:val="001166A2"/>
    <w:rsid w:val="00120485"/>
    <w:rsid w:val="0012203A"/>
    <w:rsid w:val="00122EF4"/>
    <w:rsid w:val="0012567C"/>
    <w:rsid w:val="00126A28"/>
    <w:rsid w:val="00127AB7"/>
    <w:rsid w:val="00132B85"/>
    <w:rsid w:val="001338D0"/>
    <w:rsid w:val="00133C84"/>
    <w:rsid w:val="001340EB"/>
    <w:rsid w:val="00136353"/>
    <w:rsid w:val="00136891"/>
    <w:rsid w:val="001440FE"/>
    <w:rsid w:val="00144E8A"/>
    <w:rsid w:val="001455C5"/>
    <w:rsid w:val="00145E5A"/>
    <w:rsid w:val="00146540"/>
    <w:rsid w:val="00147412"/>
    <w:rsid w:val="001474B4"/>
    <w:rsid w:val="00151601"/>
    <w:rsid w:val="00152F2F"/>
    <w:rsid w:val="00153ADC"/>
    <w:rsid w:val="00154263"/>
    <w:rsid w:val="00154D59"/>
    <w:rsid w:val="00157F99"/>
    <w:rsid w:val="00161519"/>
    <w:rsid w:val="00165CF9"/>
    <w:rsid w:val="001675A6"/>
    <w:rsid w:val="00167772"/>
    <w:rsid w:val="00175F5D"/>
    <w:rsid w:val="00177DB0"/>
    <w:rsid w:val="00180586"/>
    <w:rsid w:val="00187555"/>
    <w:rsid w:val="00192BE7"/>
    <w:rsid w:val="00194E41"/>
    <w:rsid w:val="001A00F1"/>
    <w:rsid w:val="001A077A"/>
    <w:rsid w:val="001A08F2"/>
    <w:rsid w:val="001A1390"/>
    <w:rsid w:val="001A5BDF"/>
    <w:rsid w:val="001B12D3"/>
    <w:rsid w:val="001B34FE"/>
    <w:rsid w:val="001B704C"/>
    <w:rsid w:val="001B7054"/>
    <w:rsid w:val="001B79C6"/>
    <w:rsid w:val="001C0120"/>
    <w:rsid w:val="001C01C6"/>
    <w:rsid w:val="001C0CFF"/>
    <w:rsid w:val="001C19B5"/>
    <w:rsid w:val="001C267A"/>
    <w:rsid w:val="001C27DA"/>
    <w:rsid w:val="001C2CE5"/>
    <w:rsid w:val="001C3001"/>
    <w:rsid w:val="001C4ABC"/>
    <w:rsid w:val="001D0B8F"/>
    <w:rsid w:val="001D0DA1"/>
    <w:rsid w:val="001D660B"/>
    <w:rsid w:val="001D7193"/>
    <w:rsid w:val="001E0215"/>
    <w:rsid w:val="001E3F35"/>
    <w:rsid w:val="001E41DC"/>
    <w:rsid w:val="001E4DE4"/>
    <w:rsid w:val="001E561D"/>
    <w:rsid w:val="001E5B63"/>
    <w:rsid w:val="001E6F26"/>
    <w:rsid w:val="001F18E0"/>
    <w:rsid w:val="001F79D9"/>
    <w:rsid w:val="00205443"/>
    <w:rsid w:val="00207725"/>
    <w:rsid w:val="002113A3"/>
    <w:rsid w:val="00223FF5"/>
    <w:rsid w:val="00224008"/>
    <w:rsid w:val="0022481F"/>
    <w:rsid w:val="00225013"/>
    <w:rsid w:val="00226234"/>
    <w:rsid w:val="00226389"/>
    <w:rsid w:val="002303A1"/>
    <w:rsid w:val="00230BCC"/>
    <w:rsid w:val="00231E22"/>
    <w:rsid w:val="00231FF9"/>
    <w:rsid w:val="00234240"/>
    <w:rsid w:val="0023547C"/>
    <w:rsid w:val="00237B3D"/>
    <w:rsid w:val="00237FA2"/>
    <w:rsid w:val="0024084C"/>
    <w:rsid w:val="002427F4"/>
    <w:rsid w:val="00242CBA"/>
    <w:rsid w:val="00242FE2"/>
    <w:rsid w:val="00244E59"/>
    <w:rsid w:val="00247A93"/>
    <w:rsid w:val="00250859"/>
    <w:rsid w:val="00250BCE"/>
    <w:rsid w:val="00251639"/>
    <w:rsid w:val="00252BD6"/>
    <w:rsid w:val="00252EFD"/>
    <w:rsid w:val="002543E2"/>
    <w:rsid w:val="00260000"/>
    <w:rsid w:val="00260B57"/>
    <w:rsid w:val="00263162"/>
    <w:rsid w:val="002631A7"/>
    <w:rsid w:val="0026370D"/>
    <w:rsid w:val="00263E57"/>
    <w:rsid w:val="00265389"/>
    <w:rsid w:val="00265805"/>
    <w:rsid w:val="0026711B"/>
    <w:rsid w:val="00270B66"/>
    <w:rsid w:val="00272262"/>
    <w:rsid w:val="00274816"/>
    <w:rsid w:val="00280143"/>
    <w:rsid w:val="00281823"/>
    <w:rsid w:val="0028249F"/>
    <w:rsid w:val="00282FF8"/>
    <w:rsid w:val="00286EB1"/>
    <w:rsid w:val="002914E7"/>
    <w:rsid w:val="002963BE"/>
    <w:rsid w:val="002A18A3"/>
    <w:rsid w:val="002A413E"/>
    <w:rsid w:val="002A60D6"/>
    <w:rsid w:val="002A781B"/>
    <w:rsid w:val="002B1B67"/>
    <w:rsid w:val="002B1FED"/>
    <w:rsid w:val="002B24A4"/>
    <w:rsid w:val="002B3AF0"/>
    <w:rsid w:val="002B56B0"/>
    <w:rsid w:val="002B5B67"/>
    <w:rsid w:val="002B5FF5"/>
    <w:rsid w:val="002B7068"/>
    <w:rsid w:val="002C1B55"/>
    <w:rsid w:val="002C232E"/>
    <w:rsid w:val="002C326F"/>
    <w:rsid w:val="002C5BAB"/>
    <w:rsid w:val="002C5EA0"/>
    <w:rsid w:val="002C63EE"/>
    <w:rsid w:val="002C6D1E"/>
    <w:rsid w:val="002D0889"/>
    <w:rsid w:val="002D25FB"/>
    <w:rsid w:val="002D4128"/>
    <w:rsid w:val="002D54FB"/>
    <w:rsid w:val="002D563D"/>
    <w:rsid w:val="002D6C06"/>
    <w:rsid w:val="002D7B1C"/>
    <w:rsid w:val="002D7ED6"/>
    <w:rsid w:val="002E17A1"/>
    <w:rsid w:val="002E22AF"/>
    <w:rsid w:val="002E48A1"/>
    <w:rsid w:val="002E4DB3"/>
    <w:rsid w:val="002E59E4"/>
    <w:rsid w:val="002E7146"/>
    <w:rsid w:val="002F12A0"/>
    <w:rsid w:val="002F1870"/>
    <w:rsid w:val="002F3B38"/>
    <w:rsid w:val="002F5B11"/>
    <w:rsid w:val="002F5D70"/>
    <w:rsid w:val="002F60AC"/>
    <w:rsid w:val="00300E13"/>
    <w:rsid w:val="00303B4B"/>
    <w:rsid w:val="00303EA7"/>
    <w:rsid w:val="0031006C"/>
    <w:rsid w:val="003152D0"/>
    <w:rsid w:val="00315DE4"/>
    <w:rsid w:val="003174E8"/>
    <w:rsid w:val="00317C6E"/>
    <w:rsid w:val="003210D0"/>
    <w:rsid w:val="00322009"/>
    <w:rsid w:val="0032334E"/>
    <w:rsid w:val="003320A3"/>
    <w:rsid w:val="00332178"/>
    <w:rsid w:val="003348C2"/>
    <w:rsid w:val="0033509E"/>
    <w:rsid w:val="00341A82"/>
    <w:rsid w:val="00341F4D"/>
    <w:rsid w:val="00342496"/>
    <w:rsid w:val="003448CB"/>
    <w:rsid w:val="00344E52"/>
    <w:rsid w:val="00347EBD"/>
    <w:rsid w:val="0035132B"/>
    <w:rsid w:val="00353979"/>
    <w:rsid w:val="003557C9"/>
    <w:rsid w:val="00360021"/>
    <w:rsid w:val="00361357"/>
    <w:rsid w:val="0036400A"/>
    <w:rsid w:val="00365C13"/>
    <w:rsid w:val="00367C3F"/>
    <w:rsid w:val="0037065E"/>
    <w:rsid w:val="0037159B"/>
    <w:rsid w:val="003716ED"/>
    <w:rsid w:val="003735DA"/>
    <w:rsid w:val="00376FB3"/>
    <w:rsid w:val="0037775C"/>
    <w:rsid w:val="003823F5"/>
    <w:rsid w:val="00383C7D"/>
    <w:rsid w:val="0038437A"/>
    <w:rsid w:val="0038481E"/>
    <w:rsid w:val="00384A4A"/>
    <w:rsid w:val="00385069"/>
    <w:rsid w:val="00386905"/>
    <w:rsid w:val="00387901"/>
    <w:rsid w:val="0039064B"/>
    <w:rsid w:val="00392859"/>
    <w:rsid w:val="00393B1F"/>
    <w:rsid w:val="00393F39"/>
    <w:rsid w:val="00394A71"/>
    <w:rsid w:val="00395777"/>
    <w:rsid w:val="00395A94"/>
    <w:rsid w:val="00395E1F"/>
    <w:rsid w:val="0039683B"/>
    <w:rsid w:val="00396A5B"/>
    <w:rsid w:val="003A200C"/>
    <w:rsid w:val="003A2DCE"/>
    <w:rsid w:val="003A3899"/>
    <w:rsid w:val="003A4E3B"/>
    <w:rsid w:val="003A5E9A"/>
    <w:rsid w:val="003B2148"/>
    <w:rsid w:val="003B459C"/>
    <w:rsid w:val="003B7B95"/>
    <w:rsid w:val="003C0873"/>
    <w:rsid w:val="003C0FAD"/>
    <w:rsid w:val="003C15CA"/>
    <w:rsid w:val="003C2C05"/>
    <w:rsid w:val="003C4213"/>
    <w:rsid w:val="003C4977"/>
    <w:rsid w:val="003C635E"/>
    <w:rsid w:val="003C639C"/>
    <w:rsid w:val="003D0FF8"/>
    <w:rsid w:val="003D176C"/>
    <w:rsid w:val="003D25C2"/>
    <w:rsid w:val="003D2D20"/>
    <w:rsid w:val="003D3FC2"/>
    <w:rsid w:val="003D50B3"/>
    <w:rsid w:val="003D6B67"/>
    <w:rsid w:val="003E4CC5"/>
    <w:rsid w:val="003E75C5"/>
    <w:rsid w:val="003F214E"/>
    <w:rsid w:val="003F41A3"/>
    <w:rsid w:val="003F5827"/>
    <w:rsid w:val="003F5924"/>
    <w:rsid w:val="003F71AB"/>
    <w:rsid w:val="0040075F"/>
    <w:rsid w:val="0040403C"/>
    <w:rsid w:val="0040559E"/>
    <w:rsid w:val="004057F2"/>
    <w:rsid w:val="0040601C"/>
    <w:rsid w:val="00415249"/>
    <w:rsid w:val="004169E3"/>
    <w:rsid w:val="00422ED5"/>
    <w:rsid w:val="00423905"/>
    <w:rsid w:val="00424E9B"/>
    <w:rsid w:val="00426EF0"/>
    <w:rsid w:val="00426F16"/>
    <w:rsid w:val="00431EF1"/>
    <w:rsid w:val="00432B7C"/>
    <w:rsid w:val="00434172"/>
    <w:rsid w:val="004405D6"/>
    <w:rsid w:val="00443481"/>
    <w:rsid w:val="00443D70"/>
    <w:rsid w:val="00443F5D"/>
    <w:rsid w:val="00444364"/>
    <w:rsid w:val="0044690F"/>
    <w:rsid w:val="004504BC"/>
    <w:rsid w:val="004517F5"/>
    <w:rsid w:val="004527A9"/>
    <w:rsid w:val="004543A1"/>
    <w:rsid w:val="00455041"/>
    <w:rsid w:val="004550E3"/>
    <w:rsid w:val="00455C45"/>
    <w:rsid w:val="00456DB3"/>
    <w:rsid w:val="0045784C"/>
    <w:rsid w:val="00457FAC"/>
    <w:rsid w:val="004608BA"/>
    <w:rsid w:val="00461A2A"/>
    <w:rsid w:val="004649E7"/>
    <w:rsid w:val="00470C39"/>
    <w:rsid w:val="00473706"/>
    <w:rsid w:val="00473CCC"/>
    <w:rsid w:val="00481414"/>
    <w:rsid w:val="004817B3"/>
    <w:rsid w:val="00483E4F"/>
    <w:rsid w:val="00485FCB"/>
    <w:rsid w:val="00487425"/>
    <w:rsid w:val="0048760A"/>
    <w:rsid w:val="00490156"/>
    <w:rsid w:val="004910C0"/>
    <w:rsid w:val="00495D8E"/>
    <w:rsid w:val="00495F89"/>
    <w:rsid w:val="00496C1B"/>
    <w:rsid w:val="00496F80"/>
    <w:rsid w:val="004A0892"/>
    <w:rsid w:val="004A0EAE"/>
    <w:rsid w:val="004A1AC2"/>
    <w:rsid w:val="004A23DF"/>
    <w:rsid w:val="004A4860"/>
    <w:rsid w:val="004A74AD"/>
    <w:rsid w:val="004A76BC"/>
    <w:rsid w:val="004A793E"/>
    <w:rsid w:val="004B6A8F"/>
    <w:rsid w:val="004C3819"/>
    <w:rsid w:val="004C470A"/>
    <w:rsid w:val="004C477C"/>
    <w:rsid w:val="004C4BF1"/>
    <w:rsid w:val="004C5587"/>
    <w:rsid w:val="004D29AB"/>
    <w:rsid w:val="004D2B35"/>
    <w:rsid w:val="004D3795"/>
    <w:rsid w:val="004D7323"/>
    <w:rsid w:val="004E2F7C"/>
    <w:rsid w:val="004E4738"/>
    <w:rsid w:val="004E6886"/>
    <w:rsid w:val="004F03C4"/>
    <w:rsid w:val="004F1E5E"/>
    <w:rsid w:val="004F35F4"/>
    <w:rsid w:val="004F3C4D"/>
    <w:rsid w:val="004F4C21"/>
    <w:rsid w:val="004F547D"/>
    <w:rsid w:val="004F5A2A"/>
    <w:rsid w:val="004F5ACD"/>
    <w:rsid w:val="005032AD"/>
    <w:rsid w:val="0050334F"/>
    <w:rsid w:val="00503B82"/>
    <w:rsid w:val="00503EBA"/>
    <w:rsid w:val="005148EB"/>
    <w:rsid w:val="00516FCD"/>
    <w:rsid w:val="0052359E"/>
    <w:rsid w:val="00524384"/>
    <w:rsid w:val="0052503E"/>
    <w:rsid w:val="00525101"/>
    <w:rsid w:val="0052514F"/>
    <w:rsid w:val="005301EE"/>
    <w:rsid w:val="00531873"/>
    <w:rsid w:val="0053592F"/>
    <w:rsid w:val="0053700B"/>
    <w:rsid w:val="0053783F"/>
    <w:rsid w:val="00537F50"/>
    <w:rsid w:val="00540529"/>
    <w:rsid w:val="005406E3"/>
    <w:rsid w:val="00550F04"/>
    <w:rsid w:val="0055132A"/>
    <w:rsid w:val="00552725"/>
    <w:rsid w:val="005539C4"/>
    <w:rsid w:val="00553D6A"/>
    <w:rsid w:val="005547B6"/>
    <w:rsid w:val="00555567"/>
    <w:rsid w:val="0055677E"/>
    <w:rsid w:val="00561D8B"/>
    <w:rsid w:val="00561EEC"/>
    <w:rsid w:val="0056239F"/>
    <w:rsid w:val="00564FD1"/>
    <w:rsid w:val="005660E6"/>
    <w:rsid w:val="00566A68"/>
    <w:rsid w:val="00570FEA"/>
    <w:rsid w:val="005714FC"/>
    <w:rsid w:val="00571D8B"/>
    <w:rsid w:val="005736AA"/>
    <w:rsid w:val="00577392"/>
    <w:rsid w:val="005776FF"/>
    <w:rsid w:val="0058103C"/>
    <w:rsid w:val="0058713A"/>
    <w:rsid w:val="005908A9"/>
    <w:rsid w:val="005916E8"/>
    <w:rsid w:val="00592F1D"/>
    <w:rsid w:val="005950C5"/>
    <w:rsid w:val="005A06A5"/>
    <w:rsid w:val="005A36A1"/>
    <w:rsid w:val="005A38B2"/>
    <w:rsid w:val="005A6FE5"/>
    <w:rsid w:val="005B1BCB"/>
    <w:rsid w:val="005B2505"/>
    <w:rsid w:val="005B5CC3"/>
    <w:rsid w:val="005B6357"/>
    <w:rsid w:val="005B7A70"/>
    <w:rsid w:val="005C0FD8"/>
    <w:rsid w:val="005C3DA2"/>
    <w:rsid w:val="005C444D"/>
    <w:rsid w:val="005C547F"/>
    <w:rsid w:val="005C6E0D"/>
    <w:rsid w:val="005D098D"/>
    <w:rsid w:val="005D16E9"/>
    <w:rsid w:val="005D40E2"/>
    <w:rsid w:val="005D4B23"/>
    <w:rsid w:val="005D55D7"/>
    <w:rsid w:val="005E1285"/>
    <w:rsid w:val="005E226F"/>
    <w:rsid w:val="005E4ACD"/>
    <w:rsid w:val="005E6025"/>
    <w:rsid w:val="005E79CC"/>
    <w:rsid w:val="005F1FAA"/>
    <w:rsid w:val="005F2F55"/>
    <w:rsid w:val="005F32CA"/>
    <w:rsid w:val="005F3D2F"/>
    <w:rsid w:val="005F4183"/>
    <w:rsid w:val="005F59A1"/>
    <w:rsid w:val="005F60A3"/>
    <w:rsid w:val="0060400C"/>
    <w:rsid w:val="006046C2"/>
    <w:rsid w:val="00604E95"/>
    <w:rsid w:val="00604EB5"/>
    <w:rsid w:val="00605879"/>
    <w:rsid w:val="00610FA2"/>
    <w:rsid w:val="006118BD"/>
    <w:rsid w:val="00612516"/>
    <w:rsid w:val="00614B92"/>
    <w:rsid w:val="00615351"/>
    <w:rsid w:val="00615E43"/>
    <w:rsid w:val="00617130"/>
    <w:rsid w:val="006255FF"/>
    <w:rsid w:val="006260C2"/>
    <w:rsid w:val="0062710C"/>
    <w:rsid w:val="00627D18"/>
    <w:rsid w:val="00630923"/>
    <w:rsid w:val="00633851"/>
    <w:rsid w:val="006376B6"/>
    <w:rsid w:val="00640048"/>
    <w:rsid w:val="00642AE4"/>
    <w:rsid w:val="00644198"/>
    <w:rsid w:val="006453E8"/>
    <w:rsid w:val="00647C70"/>
    <w:rsid w:val="00652E8E"/>
    <w:rsid w:val="00654E3E"/>
    <w:rsid w:val="00660E5E"/>
    <w:rsid w:val="00664EC0"/>
    <w:rsid w:val="00665DC8"/>
    <w:rsid w:val="006664BC"/>
    <w:rsid w:val="00667AE0"/>
    <w:rsid w:val="006714EB"/>
    <w:rsid w:val="006727D3"/>
    <w:rsid w:val="00673856"/>
    <w:rsid w:val="00673974"/>
    <w:rsid w:val="00675B90"/>
    <w:rsid w:val="006779E0"/>
    <w:rsid w:val="00677B1C"/>
    <w:rsid w:val="00681B16"/>
    <w:rsid w:val="006844E3"/>
    <w:rsid w:val="00684E50"/>
    <w:rsid w:val="006861EA"/>
    <w:rsid w:val="0068732B"/>
    <w:rsid w:val="00691010"/>
    <w:rsid w:val="00692908"/>
    <w:rsid w:val="00692DF6"/>
    <w:rsid w:val="0069424A"/>
    <w:rsid w:val="006962CC"/>
    <w:rsid w:val="006978BD"/>
    <w:rsid w:val="006A002C"/>
    <w:rsid w:val="006A483A"/>
    <w:rsid w:val="006A51A5"/>
    <w:rsid w:val="006A5974"/>
    <w:rsid w:val="006A59E5"/>
    <w:rsid w:val="006A5D20"/>
    <w:rsid w:val="006A636C"/>
    <w:rsid w:val="006A6BE9"/>
    <w:rsid w:val="006B4411"/>
    <w:rsid w:val="006B52C7"/>
    <w:rsid w:val="006B6B2B"/>
    <w:rsid w:val="006B743A"/>
    <w:rsid w:val="006B7587"/>
    <w:rsid w:val="006C2E6E"/>
    <w:rsid w:val="006C319F"/>
    <w:rsid w:val="006C3BA1"/>
    <w:rsid w:val="006C4A12"/>
    <w:rsid w:val="006C5D11"/>
    <w:rsid w:val="006C6353"/>
    <w:rsid w:val="006C7232"/>
    <w:rsid w:val="006C7CBD"/>
    <w:rsid w:val="006D0249"/>
    <w:rsid w:val="006D1B63"/>
    <w:rsid w:val="006D1EC2"/>
    <w:rsid w:val="006D404A"/>
    <w:rsid w:val="006D546E"/>
    <w:rsid w:val="006D57B9"/>
    <w:rsid w:val="006D5888"/>
    <w:rsid w:val="006D6693"/>
    <w:rsid w:val="006D6CDA"/>
    <w:rsid w:val="006D781B"/>
    <w:rsid w:val="006E27A6"/>
    <w:rsid w:val="006E3C61"/>
    <w:rsid w:val="006E55E9"/>
    <w:rsid w:val="006E5C20"/>
    <w:rsid w:val="006E68FF"/>
    <w:rsid w:val="006E789E"/>
    <w:rsid w:val="006E7E16"/>
    <w:rsid w:val="006F0E6B"/>
    <w:rsid w:val="006F0FD7"/>
    <w:rsid w:val="006F1D41"/>
    <w:rsid w:val="006F5A9E"/>
    <w:rsid w:val="006F62B0"/>
    <w:rsid w:val="006F790C"/>
    <w:rsid w:val="00703473"/>
    <w:rsid w:val="00705154"/>
    <w:rsid w:val="007107AE"/>
    <w:rsid w:val="007116A5"/>
    <w:rsid w:val="00711B86"/>
    <w:rsid w:val="00711D49"/>
    <w:rsid w:val="00715A52"/>
    <w:rsid w:val="00716483"/>
    <w:rsid w:val="00717B28"/>
    <w:rsid w:val="00722C42"/>
    <w:rsid w:val="00724AB9"/>
    <w:rsid w:val="00731362"/>
    <w:rsid w:val="0073344C"/>
    <w:rsid w:val="0073504F"/>
    <w:rsid w:val="00736330"/>
    <w:rsid w:val="00736C9C"/>
    <w:rsid w:val="00737C8B"/>
    <w:rsid w:val="00740C8E"/>
    <w:rsid w:val="00741F63"/>
    <w:rsid w:val="00742A01"/>
    <w:rsid w:val="007433DE"/>
    <w:rsid w:val="00743E59"/>
    <w:rsid w:val="007453DC"/>
    <w:rsid w:val="00747B3A"/>
    <w:rsid w:val="00756EEB"/>
    <w:rsid w:val="0076242B"/>
    <w:rsid w:val="00762538"/>
    <w:rsid w:val="0076278B"/>
    <w:rsid w:val="00764825"/>
    <w:rsid w:val="00765265"/>
    <w:rsid w:val="00770650"/>
    <w:rsid w:val="00770DB2"/>
    <w:rsid w:val="00771642"/>
    <w:rsid w:val="00771C28"/>
    <w:rsid w:val="0077327B"/>
    <w:rsid w:val="00773466"/>
    <w:rsid w:val="00775F03"/>
    <w:rsid w:val="0077662F"/>
    <w:rsid w:val="007766C3"/>
    <w:rsid w:val="00780A6F"/>
    <w:rsid w:val="0078218A"/>
    <w:rsid w:val="00782545"/>
    <w:rsid w:val="00785A9A"/>
    <w:rsid w:val="00787497"/>
    <w:rsid w:val="00787BC9"/>
    <w:rsid w:val="0079072D"/>
    <w:rsid w:val="00791E3C"/>
    <w:rsid w:val="00792490"/>
    <w:rsid w:val="00793320"/>
    <w:rsid w:val="00795923"/>
    <w:rsid w:val="00797317"/>
    <w:rsid w:val="00797D7C"/>
    <w:rsid w:val="007A176B"/>
    <w:rsid w:val="007A1781"/>
    <w:rsid w:val="007A2BE6"/>
    <w:rsid w:val="007A2F8E"/>
    <w:rsid w:val="007A38BC"/>
    <w:rsid w:val="007A6F98"/>
    <w:rsid w:val="007B081F"/>
    <w:rsid w:val="007B2042"/>
    <w:rsid w:val="007B4093"/>
    <w:rsid w:val="007B6BA9"/>
    <w:rsid w:val="007C338B"/>
    <w:rsid w:val="007C531E"/>
    <w:rsid w:val="007D291D"/>
    <w:rsid w:val="007D4197"/>
    <w:rsid w:val="007D5BE4"/>
    <w:rsid w:val="007D6102"/>
    <w:rsid w:val="007D7828"/>
    <w:rsid w:val="007E0FD9"/>
    <w:rsid w:val="007E1D4A"/>
    <w:rsid w:val="007E1D83"/>
    <w:rsid w:val="007E26D7"/>
    <w:rsid w:val="007E283F"/>
    <w:rsid w:val="007E4047"/>
    <w:rsid w:val="007E4B57"/>
    <w:rsid w:val="007E5E73"/>
    <w:rsid w:val="007F129F"/>
    <w:rsid w:val="007F180C"/>
    <w:rsid w:val="007F3473"/>
    <w:rsid w:val="007F4414"/>
    <w:rsid w:val="007F5C95"/>
    <w:rsid w:val="007F61D1"/>
    <w:rsid w:val="007F6D24"/>
    <w:rsid w:val="008005EE"/>
    <w:rsid w:val="00802BA5"/>
    <w:rsid w:val="008033CE"/>
    <w:rsid w:val="008039FC"/>
    <w:rsid w:val="008048FA"/>
    <w:rsid w:val="008108D8"/>
    <w:rsid w:val="00811D8D"/>
    <w:rsid w:val="00812B16"/>
    <w:rsid w:val="00812E32"/>
    <w:rsid w:val="00815A49"/>
    <w:rsid w:val="00815BE9"/>
    <w:rsid w:val="00816A8C"/>
    <w:rsid w:val="008174BF"/>
    <w:rsid w:val="0081784C"/>
    <w:rsid w:val="008210BD"/>
    <w:rsid w:val="00821CCD"/>
    <w:rsid w:val="00822D83"/>
    <w:rsid w:val="00822EB1"/>
    <w:rsid w:val="008237AF"/>
    <w:rsid w:val="00824738"/>
    <w:rsid w:val="00826200"/>
    <w:rsid w:val="00826DA1"/>
    <w:rsid w:val="008300DB"/>
    <w:rsid w:val="00832B88"/>
    <w:rsid w:val="00833270"/>
    <w:rsid w:val="008341B8"/>
    <w:rsid w:val="00835495"/>
    <w:rsid w:val="00836D11"/>
    <w:rsid w:val="0084030A"/>
    <w:rsid w:val="0084213C"/>
    <w:rsid w:val="008442D3"/>
    <w:rsid w:val="00845B5C"/>
    <w:rsid w:val="008460A4"/>
    <w:rsid w:val="00850B99"/>
    <w:rsid w:val="008526C8"/>
    <w:rsid w:val="0085526F"/>
    <w:rsid w:val="00856871"/>
    <w:rsid w:val="008577D0"/>
    <w:rsid w:val="00861C82"/>
    <w:rsid w:val="0086214A"/>
    <w:rsid w:val="0086304F"/>
    <w:rsid w:val="00863906"/>
    <w:rsid w:val="008721D6"/>
    <w:rsid w:val="00873AD9"/>
    <w:rsid w:val="008779F7"/>
    <w:rsid w:val="00883847"/>
    <w:rsid w:val="00883D03"/>
    <w:rsid w:val="00887ADB"/>
    <w:rsid w:val="00887D3E"/>
    <w:rsid w:val="00890613"/>
    <w:rsid w:val="00891746"/>
    <w:rsid w:val="00892D93"/>
    <w:rsid w:val="0089410B"/>
    <w:rsid w:val="008963F1"/>
    <w:rsid w:val="008A17F1"/>
    <w:rsid w:val="008A2F89"/>
    <w:rsid w:val="008A3F0B"/>
    <w:rsid w:val="008A4579"/>
    <w:rsid w:val="008A59BC"/>
    <w:rsid w:val="008A5CB4"/>
    <w:rsid w:val="008A6DA3"/>
    <w:rsid w:val="008B02D4"/>
    <w:rsid w:val="008B187F"/>
    <w:rsid w:val="008B36B0"/>
    <w:rsid w:val="008B759D"/>
    <w:rsid w:val="008C0A96"/>
    <w:rsid w:val="008C2BCF"/>
    <w:rsid w:val="008C4921"/>
    <w:rsid w:val="008C4C2A"/>
    <w:rsid w:val="008C5A74"/>
    <w:rsid w:val="008C5BCB"/>
    <w:rsid w:val="008C7F30"/>
    <w:rsid w:val="008D0264"/>
    <w:rsid w:val="008D08D1"/>
    <w:rsid w:val="008D1C40"/>
    <w:rsid w:val="008D229B"/>
    <w:rsid w:val="008D3F86"/>
    <w:rsid w:val="008D5747"/>
    <w:rsid w:val="008D66D1"/>
    <w:rsid w:val="008E0538"/>
    <w:rsid w:val="008E0C9F"/>
    <w:rsid w:val="008E19B1"/>
    <w:rsid w:val="008E19E5"/>
    <w:rsid w:val="008E294C"/>
    <w:rsid w:val="008E3712"/>
    <w:rsid w:val="008E3B80"/>
    <w:rsid w:val="008E3D3B"/>
    <w:rsid w:val="008E68A7"/>
    <w:rsid w:val="008E71EC"/>
    <w:rsid w:val="008E7613"/>
    <w:rsid w:val="008F03E0"/>
    <w:rsid w:val="008F0CB0"/>
    <w:rsid w:val="008F26A1"/>
    <w:rsid w:val="008F2B6D"/>
    <w:rsid w:val="008F589B"/>
    <w:rsid w:val="008F5FD3"/>
    <w:rsid w:val="008F68B4"/>
    <w:rsid w:val="00900544"/>
    <w:rsid w:val="00900C52"/>
    <w:rsid w:val="00905502"/>
    <w:rsid w:val="00905C89"/>
    <w:rsid w:val="00910074"/>
    <w:rsid w:val="00910300"/>
    <w:rsid w:val="009169BB"/>
    <w:rsid w:val="00917878"/>
    <w:rsid w:val="00917CD3"/>
    <w:rsid w:val="00920347"/>
    <w:rsid w:val="00920437"/>
    <w:rsid w:val="00920DF1"/>
    <w:rsid w:val="00923428"/>
    <w:rsid w:val="00924894"/>
    <w:rsid w:val="009256C2"/>
    <w:rsid w:val="00931066"/>
    <w:rsid w:val="00932648"/>
    <w:rsid w:val="00932668"/>
    <w:rsid w:val="00932A2A"/>
    <w:rsid w:val="00932E30"/>
    <w:rsid w:val="009407C5"/>
    <w:rsid w:val="00942308"/>
    <w:rsid w:val="00943315"/>
    <w:rsid w:val="0094361F"/>
    <w:rsid w:val="00943D3E"/>
    <w:rsid w:val="00943E8D"/>
    <w:rsid w:val="0094519B"/>
    <w:rsid w:val="00946A23"/>
    <w:rsid w:val="009526D0"/>
    <w:rsid w:val="0095396C"/>
    <w:rsid w:val="00954E30"/>
    <w:rsid w:val="00955C67"/>
    <w:rsid w:val="00962DC1"/>
    <w:rsid w:val="00963818"/>
    <w:rsid w:val="0096420C"/>
    <w:rsid w:val="00966B84"/>
    <w:rsid w:val="00966F23"/>
    <w:rsid w:val="00971D25"/>
    <w:rsid w:val="00975EFC"/>
    <w:rsid w:val="009808C7"/>
    <w:rsid w:val="00980970"/>
    <w:rsid w:val="009839A2"/>
    <w:rsid w:val="00984E79"/>
    <w:rsid w:val="00985701"/>
    <w:rsid w:val="0098643D"/>
    <w:rsid w:val="00986483"/>
    <w:rsid w:val="00986569"/>
    <w:rsid w:val="009901C2"/>
    <w:rsid w:val="00990669"/>
    <w:rsid w:val="00990C9E"/>
    <w:rsid w:val="00992958"/>
    <w:rsid w:val="00994F04"/>
    <w:rsid w:val="00995550"/>
    <w:rsid w:val="00995980"/>
    <w:rsid w:val="0099652C"/>
    <w:rsid w:val="00996C7C"/>
    <w:rsid w:val="009A2A4A"/>
    <w:rsid w:val="009A334F"/>
    <w:rsid w:val="009A5D2D"/>
    <w:rsid w:val="009A5DB3"/>
    <w:rsid w:val="009B0C6F"/>
    <w:rsid w:val="009B11D4"/>
    <w:rsid w:val="009B19B2"/>
    <w:rsid w:val="009B3616"/>
    <w:rsid w:val="009B3767"/>
    <w:rsid w:val="009B64CF"/>
    <w:rsid w:val="009B7FC2"/>
    <w:rsid w:val="009C0E99"/>
    <w:rsid w:val="009C1B25"/>
    <w:rsid w:val="009C3226"/>
    <w:rsid w:val="009C3847"/>
    <w:rsid w:val="009C4ED8"/>
    <w:rsid w:val="009C636F"/>
    <w:rsid w:val="009D1798"/>
    <w:rsid w:val="009D2B9F"/>
    <w:rsid w:val="009E1599"/>
    <w:rsid w:val="009E1F36"/>
    <w:rsid w:val="009E2DB2"/>
    <w:rsid w:val="009E42D3"/>
    <w:rsid w:val="009E5255"/>
    <w:rsid w:val="009E5C68"/>
    <w:rsid w:val="009E6416"/>
    <w:rsid w:val="009E74C1"/>
    <w:rsid w:val="009E7C3C"/>
    <w:rsid w:val="009F09E2"/>
    <w:rsid w:val="009F0A29"/>
    <w:rsid w:val="009F0FEF"/>
    <w:rsid w:val="009F1B7A"/>
    <w:rsid w:val="009F6BEC"/>
    <w:rsid w:val="009F7611"/>
    <w:rsid w:val="009F7AC4"/>
    <w:rsid w:val="009F7BDE"/>
    <w:rsid w:val="00A003D7"/>
    <w:rsid w:val="00A01F44"/>
    <w:rsid w:val="00A01F79"/>
    <w:rsid w:val="00A0320F"/>
    <w:rsid w:val="00A03A77"/>
    <w:rsid w:val="00A05D52"/>
    <w:rsid w:val="00A0756B"/>
    <w:rsid w:val="00A1044E"/>
    <w:rsid w:val="00A11D99"/>
    <w:rsid w:val="00A14D23"/>
    <w:rsid w:val="00A16D4B"/>
    <w:rsid w:val="00A17953"/>
    <w:rsid w:val="00A2136B"/>
    <w:rsid w:val="00A237ED"/>
    <w:rsid w:val="00A246F2"/>
    <w:rsid w:val="00A313AE"/>
    <w:rsid w:val="00A34DE1"/>
    <w:rsid w:val="00A3578A"/>
    <w:rsid w:val="00A378AB"/>
    <w:rsid w:val="00A44810"/>
    <w:rsid w:val="00A45543"/>
    <w:rsid w:val="00A4797A"/>
    <w:rsid w:val="00A54DE0"/>
    <w:rsid w:val="00A5510A"/>
    <w:rsid w:val="00A5517B"/>
    <w:rsid w:val="00A60181"/>
    <w:rsid w:val="00A61ECC"/>
    <w:rsid w:val="00A65F59"/>
    <w:rsid w:val="00A66A7F"/>
    <w:rsid w:val="00A672A2"/>
    <w:rsid w:val="00A708FD"/>
    <w:rsid w:val="00A72E85"/>
    <w:rsid w:val="00A73152"/>
    <w:rsid w:val="00A73741"/>
    <w:rsid w:val="00A749E2"/>
    <w:rsid w:val="00A75D96"/>
    <w:rsid w:val="00A771EF"/>
    <w:rsid w:val="00A776CF"/>
    <w:rsid w:val="00A8132B"/>
    <w:rsid w:val="00A82B5F"/>
    <w:rsid w:val="00A84DDC"/>
    <w:rsid w:val="00A85080"/>
    <w:rsid w:val="00A85775"/>
    <w:rsid w:val="00A86042"/>
    <w:rsid w:val="00A86ED0"/>
    <w:rsid w:val="00A8742F"/>
    <w:rsid w:val="00A87783"/>
    <w:rsid w:val="00A87ACE"/>
    <w:rsid w:val="00A935EB"/>
    <w:rsid w:val="00A93A3F"/>
    <w:rsid w:val="00A93B08"/>
    <w:rsid w:val="00AA53BB"/>
    <w:rsid w:val="00AA6E6E"/>
    <w:rsid w:val="00AA734D"/>
    <w:rsid w:val="00AA7AD7"/>
    <w:rsid w:val="00AA7C12"/>
    <w:rsid w:val="00AB0209"/>
    <w:rsid w:val="00AB174B"/>
    <w:rsid w:val="00AB24E6"/>
    <w:rsid w:val="00AB38D4"/>
    <w:rsid w:val="00AB3D90"/>
    <w:rsid w:val="00AB56A6"/>
    <w:rsid w:val="00AB5712"/>
    <w:rsid w:val="00AB5C2D"/>
    <w:rsid w:val="00AB7303"/>
    <w:rsid w:val="00AB7D02"/>
    <w:rsid w:val="00AC470A"/>
    <w:rsid w:val="00AC664C"/>
    <w:rsid w:val="00AC7C23"/>
    <w:rsid w:val="00AC7F70"/>
    <w:rsid w:val="00AD051D"/>
    <w:rsid w:val="00AD19BC"/>
    <w:rsid w:val="00AD1F38"/>
    <w:rsid w:val="00AD22C0"/>
    <w:rsid w:val="00AD2E07"/>
    <w:rsid w:val="00AD2E7B"/>
    <w:rsid w:val="00AD37CE"/>
    <w:rsid w:val="00AD4B43"/>
    <w:rsid w:val="00AD65F7"/>
    <w:rsid w:val="00AD7DDC"/>
    <w:rsid w:val="00AE10E4"/>
    <w:rsid w:val="00AE1B2D"/>
    <w:rsid w:val="00AE2B52"/>
    <w:rsid w:val="00AE3D6B"/>
    <w:rsid w:val="00AE5647"/>
    <w:rsid w:val="00AE773A"/>
    <w:rsid w:val="00AF25FC"/>
    <w:rsid w:val="00AF2B20"/>
    <w:rsid w:val="00AF2C2A"/>
    <w:rsid w:val="00AF39CC"/>
    <w:rsid w:val="00AF5120"/>
    <w:rsid w:val="00AF518E"/>
    <w:rsid w:val="00B05AC7"/>
    <w:rsid w:val="00B0671E"/>
    <w:rsid w:val="00B06E8B"/>
    <w:rsid w:val="00B14C0D"/>
    <w:rsid w:val="00B15213"/>
    <w:rsid w:val="00B15F99"/>
    <w:rsid w:val="00B16B01"/>
    <w:rsid w:val="00B2012D"/>
    <w:rsid w:val="00B2135D"/>
    <w:rsid w:val="00B22EB7"/>
    <w:rsid w:val="00B273DE"/>
    <w:rsid w:val="00B30505"/>
    <w:rsid w:val="00B32936"/>
    <w:rsid w:val="00B33159"/>
    <w:rsid w:val="00B33436"/>
    <w:rsid w:val="00B33DD8"/>
    <w:rsid w:val="00B36520"/>
    <w:rsid w:val="00B37727"/>
    <w:rsid w:val="00B460B0"/>
    <w:rsid w:val="00B462F8"/>
    <w:rsid w:val="00B54BDC"/>
    <w:rsid w:val="00B6142B"/>
    <w:rsid w:val="00B634A1"/>
    <w:rsid w:val="00B63CCA"/>
    <w:rsid w:val="00B65256"/>
    <w:rsid w:val="00B65E83"/>
    <w:rsid w:val="00B67822"/>
    <w:rsid w:val="00B70663"/>
    <w:rsid w:val="00B7077A"/>
    <w:rsid w:val="00B77A90"/>
    <w:rsid w:val="00B77DD4"/>
    <w:rsid w:val="00B8018F"/>
    <w:rsid w:val="00B80305"/>
    <w:rsid w:val="00B80A8B"/>
    <w:rsid w:val="00B82C7D"/>
    <w:rsid w:val="00B82D12"/>
    <w:rsid w:val="00B82E36"/>
    <w:rsid w:val="00B832A5"/>
    <w:rsid w:val="00B84201"/>
    <w:rsid w:val="00B84303"/>
    <w:rsid w:val="00B84E20"/>
    <w:rsid w:val="00B91310"/>
    <w:rsid w:val="00B93334"/>
    <w:rsid w:val="00B9506E"/>
    <w:rsid w:val="00B96560"/>
    <w:rsid w:val="00B973AB"/>
    <w:rsid w:val="00BA0B2C"/>
    <w:rsid w:val="00BA0C3C"/>
    <w:rsid w:val="00BA10BB"/>
    <w:rsid w:val="00BA206C"/>
    <w:rsid w:val="00BA3015"/>
    <w:rsid w:val="00BA4145"/>
    <w:rsid w:val="00BA75A3"/>
    <w:rsid w:val="00BB1883"/>
    <w:rsid w:val="00BB210D"/>
    <w:rsid w:val="00BB46E1"/>
    <w:rsid w:val="00BC2353"/>
    <w:rsid w:val="00BC2BEF"/>
    <w:rsid w:val="00BC33A3"/>
    <w:rsid w:val="00BC3B24"/>
    <w:rsid w:val="00BD00B6"/>
    <w:rsid w:val="00BD2DCE"/>
    <w:rsid w:val="00BD3B9F"/>
    <w:rsid w:val="00BD45AE"/>
    <w:rsid w:val="00BD7049"/>
    <w:rsid w:val="00BD73A9"/>
    <w:rsid w:val="00BD77FB"/>
    <w:rsid w:val="00BE127B"/>
    <w:rsid w:val="00BE1FF1"/>
    <w:rsid w:val="00BE23FA"/>
    <w:rsid w:val="00BE2A5D"/>
    <w:rsid w:val="00BE342C"/>
    <w:rsid w:val="00BE3AD0"/>
    <w:rsid w:val="00BE40BF"/>
    <w:rsid w:val="00BE532F"/>
    <w:rsid w:val="00BE5DA5"/>
    <w:rsid w:val="00BE7633"/>
    <w:rsid w:val="00BE7800"/>
    <w:rsid w:val="00BE7D08"/>
    <w:rsid w:val="00BF04BD"/>
    <w:rsid w:val="00BF07D2"/>
    <w:rsid w:val="00BF11C0"/>
    <w:rsid w:val="00BF1954"/>
    <w:rsid w:val="00BF1C7B"/>
    <w:rsid w:val="00BF5F13"/>
    <w:rsid w:val="00BF62E9"/>
    <w:rsid w:val="00BF742A"/>
    <w:rsid w:val="00BF7899"/>
    <w:rsid w:val="00BF7B41"/>
    <w:rsid w:val="00BF7D58"/>
    <w:rsid w:val="00C0426E"/>
    <w:rsid w:val="00C06BBD"/>
    <w:rsid w:val="00C10423"/>
    <w:rsid w:val="00C141E3"/>
    <w:rsid w:val="00C14916"/>
    <w:rsid w:val="00C172BC"/>
    <w:rsid w:val="00C1775B"/>
    <w:rsid w:val="00C2017E"/>
    <w:rsid w:val="00C214D9"/>
    <w:rsid w:val="00C24F5F"/>
    <w:rsid w:val="00C31EAF"/>
    <w:rsid w:val="00C32230"/>
    <w:rsid w:val="00C32B0B"/>
    <w:rsid w:val="00C32BA5"/>
    <w:rsid w:val="00C34E69"/>
    <w:rsid w:val="00C35ADF"/>
    <w:rsid w:val="00C36925"/>
    <w:rsid w:val="00C378C1"/>
    <w:rsid w:val="00C40126"/>
    <w:rsid w:val="00C431F5"/>
    <w:rsid w:val="00C437F1"/>
    <w:rsid w:val="00C46C2E"/>
    <w:rsid w:val="00C47987"/>
    <w:rsid w:val="00C501F4"/>
    <w:rsid w:val="00C5075D"/>
    <w:rsid w:val="00C5138D"/>
    <w:rsid w:val="00C52360"/>
    <w:rsid w:val="00C523F1"/>
    <w:rsid w:val="00C53228"/>
    <w:rsid w:val="00C54BE0"/>
    <w:rsid w:val="00C6319F"/>
    <w:rsid w:val="00C63912"/>
    <w:rsid w:val="00C651B2"/>
    <w:rsid w:val="00C6533D"/>
    <w:rsid w:val="00C6555C"/>
    <w:rsid w:val="00C70419"/>
    <w:rsid w:val="00C71A64"/>
    <w:rsid w:val="00C75E80"/>
    <w:rsid w:val="00C765D3"/>
    <w:rsid w:val="00C80B0F"/>
    <w:rsid w:val="00C81F3C"/>
    <w:rsid w:val="00C8249F"/>
    <w:rsid w:val="00C82BD4"/>
    <w:rsid w:val="00C82D01"/>
    <w:rsid w:val="00C83A56"/>
    <w:rsid w:val="00C90548"/>
    <w:rsid w:val="00C94F0F"/>
    <w:rsid w:val="00C950C3"/>
    <w:rsid w:val="00C96A3E"/>
    <w:rsid w:val="00CA119B"/>
    <w:rsid w:val="00CA24C7"/>
    <w:rsid w:val="00CA4F38"/>
    <w:rsid w:val="00CA5376"/>
    <w:rsid w:val="00CA6822"/>
    <w:rsid w:val="00CA68A2"/>
    <w:rsid w:val="00CA74EB"/>
    <w:rsid w:val="00CB1126"/>
    <w:rsid w:val="00CB3218"/>
    <w:rsid w:val="00CB373E"/>
    <w:rsid w:val="00CB4552"/>
    <w:rsid w:val="00CB4845"/>
    <w:rsid w:val="00CB4C63"/>
    <w:rsid w:val="00CB5FD0"/>
    <w:rsid w:val="00CB700D"/>
    <w:rsid w:val="00CB7068"/>
    <w:rsid w:val="00CB7312"/>
    <w:rsid w:val="00CB78D9"/>
    <w:rsid w:val="00CB7E2B"/>
    <w:rsid w:val="00CC119E"/>
    <w:rsid w:val="00CC1AB5"/>
    <w:rsid w:val="00CC1B93"/>
    <w:rsid w:val="00CC2019"/>
    <w:rsid w:val="00CC2712"/>
    <w:rsid w:val="00CC520D"/>
    <w:rsid w:val="00CC6EDF"/>
    <w:rsid w:val="00CD0DDE"/>
    <w:rsid w:val="00CD14B9"/>
    <w:rsid w:val="00CD1F8F"/>
    <w:rsid w:val="00CD2CBD"/>
    <w:rsid w:val="00CD2E08"/>
    <w:rsid w:val="00CD3414"/>
    <w:rsid w:val="00CD3CE3"/>
    <w:rsid w:val="00CD5EAF"/>
    <w:rsid w:val="00CD7689"/>
    <w:rsid w:val="00CD76D7"/>
    <w:rsid w:val="00CE026E"/>
    <w:rsid w:val="00CE0F9F"/>
    <w:rsid w:val="00CE262B"/>
    <w:rsid w:val="00CE6B43"/>
    <w:rsid w:val="00CF3E44"/>
    <w:rsid w:val="00CF541C"/>
    <w:rsid w:val="00CF6AB9"/>
    <w:rsid w:val="00D008C4"/>
    <w:rsid w:val="00D02375"/>
    <w:rsid w:val="00D0544C"/>
    <w:rsid w:val="00D07148"/>
    <w:rsid w:val="00D11258"/>
    <w:rsid w:val="00D11E58"/>
    <w:rsid w:val="00D11E70"/>
    <w:rsid w:val="00D133DA"/>
    <w:rsid w:val="00D13463"/>
    <w:rsid w:val="00D13EE9"/>
    <w:rsid w:val="00D144B9"/>
    <w:rsid w:val="00D17259"/>
    <w:rsid w:val="00D17E73"/>
    <w:rsid w:val="00D213C2"/>
    <w:rsid w:val="00D23C50"/>
    <w:rsid w:val="00D23CA8"/>
    <w:rsid w:val="00D24578"/>
    <w:rsid w:val="00D246A1"/>
    <w:rsid w:val="00D24EC1"/>
    <w:rsid w:val="00D25780"/>
    <w:rsid w:val="00D30D00"/>
    <w:rsid w:val="00D33EEA"/>
    <w:rsid w:val="00D36FF1"/>
    <w:rsid w:val="00D45DFB"/>
    <w:rsid w:val="00D46E4D"/>
    <w:rsid w:val="00D47467"/>
    <w:rsid w:val="00D479BC"/>
    <w:rsid w:val="00D500D2"/>
    <w:rsid w:val="00D50D12"/>
    <w:rsid w:val="00D519E9"/>
    <w:rsid w:val="00D5604A"/>
    <w:rsid w:val="00D577B8"/>
    <w:rsid w:val="00D6142B"/>
    <w:rsid w:val="00D61A88"/>
    <w:rsid w:val="00D62035"/>
    <w:rsid w:val="00D62541"/>
    <w:rsid w:val="00D62D51"/>
    <w:rsid w:val="00D63F88"/>
    <w:rsid w:val="00D644AD"/>
    <w:rsid w:val="00D66C6E"/>
    <w:rsid w:val="00D67D7F"/>
    <w:rsid w:val="00D716BC"/>
    <w:rsid w:val="00D73001"/>
    <w:rsid w:val="00D74D20"/>
    <w:rsid w:val="00D75723"/>
    <w:rsid w:val="00D757E3"/>
    <w:rsid w:val="00D75851"/>
    <w:rsid w:val="00D7621E"/>
    <w:rsid w:val="00D76D35"/>
    <w:rsid w:val="00D76ED3"/>
    <w:rsid w:val="00D80161"/>
    <w:rsid w:val="00D80A50"/>
    <w:rsid w:val="00D81C3F"/>
    <w:rsid w:val="00D81C40"/>
    <w:rsid w:val="00D8500D"/>
    <w:rsid w:val="00D871DF"/>
    <w:rsid w:val="00D91FD1"/>
    <w:rsid w:val="00D92D90"/>
    <w:rsid w:val="00D946A6"/>
    <w:rsid w:val="00DA0C89"/>
    <w:rsid w:val="00DA1DF3"/>
    <w:rsid w:val="00DA5366"/>
    <w:rsid w:val="00DA5D52"/>
    <w:rsid w:val="00DB02BE"/>
    <w:rsid w:val="00DB27CA"/>
    <w:rsid w:val="00DB3716"/>
    <w:rsid w:val="00DB4AF5"/>
    <w:rsid w:val="00DB6112"/>
    <w:rsid w:val="00DC11EB"/>
    <w:rsid w:val="00DC1AAA"/>
    <w:rsid w:val="00DC5B2E"/>
    <w:rsid w:val="00DD2E42"/>
    <w:rsid w:val="00DD3404"/>
    <w:rsid w:val="00DD4F01"/>
    <w:rsid w:val="00DD703B"/>
    <w:rsid w:val="00DE0BC8"/>
    <w:rsid w:val="00DE2155"/>
    <w:rsid w:val="00DE42C1"/>
    <w:rsid w:val="00DE4C63"/>
    <w:rsid w:val="00DE5970"/>
    <w:rsid w:val="00DE68B8"/>
    <w:rsid w:val="00DE703A"/>
    <w:rsid w:val="00DE7BE3"/>
    <w:rsid w:val="00DF00A9"/>
    <w:rsid w:val="00DF0607"/>
    <w:rsid w:val="00DF085F"/>
    <w:rsid w:val="00DF22FC"/>
    <w:rsid w:val="00DF2778"/>
    <w:rsid w:val="00DF46A5"/>
    <w:rsid w:val="00DF5E38"/>
    <w:rsid w:val="00DF6331"/>
    <w:rsid w:val="00DF77D0"/>
    <w:rsid w:val="00DF7E5F"/>
    <w:rsid w:val="00E013EC"/>
    <w:rsid w:val="00E0162B"/>
    <w:rsid w:val="00E0280F"/>
    <w:rsid w:val="00E032CD"/>
    <w:rsid w:val="00E03F18"/>
    <w:rsid w:val="00E0489B"/>
    <w:rsid w:val="00E05154"/>
    <w:rsid w:val="00E102A1"/>
    <w:rsid w:val="00E125F5"/>
    <w:rsid w:val="00E12A1B"/>
    <w:rsid w:val="00E14766"/>
    <w:rsid w:val="00E14CEC"/>
    <w:rsid w:val="00E20A1B"/>
    <w:rsid w:val="00E212D2"/>
    <w:rsid w:val="00E22858"/>
    <w:rsid w:val="00E23AD0"/>
    <w:rsid w:val="00E23C9F"/>
    <w:rsid w:val="00E263FF"/>
    <w:rsid w:val="00E276FD"/>
    <w:rsid w:val="00E3165C"/>
    <w:rsid w:val="00E316D6"/>
    <w:rsid w:val="00E321A3"/>
    <w:rsid w:val="00E32616"/>
    <w:rsid w:val="00E3281E"/>
    <w:rsid w:val="00E33A82"/>
    <w:rsid w:val="00E34021"/>
    <w:rsid w:val="00E35006"/>
    <w:rsid w:val="00E354D1"/>
    <w:rsid w:val="00E356B2"/>
    <w:rsid w:val="00E414DF"/>
    <w:rsid w:val="00E43A31"/>
    <w:rsid w:val="00E450DA"/>
    <w:rsid w:val="00E50886"/>
    <w:rsid w:val="00E50AFF"/>
    <w:rsid w:val="00E50F1D"/>
    <w:rsid w:val="00E55B3F"/>
    <w:rsid w:val="00E55C68"/>
    <w:rsid w:val="00E57B01"/>
    <w:rsid w:val="00E57B58"/>
    <w:rsid w:val="00E604D1"/>
    <w:rsid w:val="00E609F1"/>
    <w:rsid w:val="00E63D98"/>
    <w:rsid w:val="00E63F58"/>
    <w:rsid w:val="00E6685C"/>
    <w:rsid w:val="00E713C1"/>
    <w:rsid w:val="00E73150"/>
    <w:rsid w:val="00E74040"/>
    <w:rsid w:val="00E7596D"/>
    <w:rsid w:val="00E81EB8"/>
    <w:rsid w:val="00E85039"/>
    <w:rsid w:val="00E8645E"/>
    <w:rsid w:val="00E902D6"/>
    <w:rsid w:val="00E952BD"/>
    <w:rsid w:val="00E96125"/>
    <w:rsid w:val="00E96BE0"/>
    <w:rsid w:val="00EA01F4"/>
    <w:rsid w:val="00EA1BB1"/>
    <w:rsid w:val="00EA31D7"/>
    <w:rsid w:val="00EA3C05"/>
    <w:rsid w:val="00EA6EF8"/>
    <w:rsid w:val="00EA6FC3"/>
    <w:rsid w:val="00EB0B33"/>
    <w:rsid w:val="00EB0C6A"/>
    <w:rsid w:val="00EB4937"/>
    <w:rsid w:val="00EB74E6"/>
    <w:rsid w:val="00EB7D45"/>
    <w:rsid w:val="00EC0690"/>
    <w:rsid w:val="00EC16D7"/>
    <w:rsid w:val="00EC1A1C"/>
    <w:rsid w:val="00EC1B5F"/>
    <w:rsid w:val="00EC3C16"/>
    <w:rsid w:val="00EC3C7D"/>
    <w:rsid w:val="00EC4D34"/>
    <w:rsid w:val="00ED3957"/>
    <w:rsid w:val="00ED6A52"/>
    <w:rsid w:val="00EE16F4"/>
    <w:rsid w:val="00EE3810"/>
    <w:rsid w:val="00EE4018"/>
    <w:rsid w:val="00EE5224"/>
    <w:rsid w:val="00EE557A"/>
    <w:rsid w:val="00EE62E5"/>
    <w:rsid w:val="00EF0786"/>
    <w:rsid w:val="00EF0C30"/>
    <w:rsid w:val="00EF11D0"/>
    <w:rsid w:val="00EF189E"/>
    <w:rsid w:val="00EF19E1"/>
    <w:rsid w:val="00F01893"/>
    <w:rsid w:val="00F01AD1"/>
    <w:rsid w:val="00F01E25"/>
    <w:rsid w:val="00F024FD"/>
    <w:rsid w:val="00F02B6D"/>
    <w:rsid w:val="00F039BD"/>
    <w:rsid w:val="00F040A1"/>
    <w:rsid w:val="00F059E4"/>
    <w:rsid w:val="00F067E4"/>
    <w:rsid w:val="00F11852"/>
    <w:rsid w:val="00F14360"/>
    <w:rsid w:val="00F178A1"/>
    <w:rsid w:val="00F218D2"/>
    <w:rsid w:val="00F2283F"/>
    <w:rsid w:val="00F25384"/>
    <w:rsid w:val="00F2626A"/>
    <w:rsid w:val="00F30D07"/>
    <w:rsid w:val="00F316D2"/>
    <w:rsid w:val="00F31CC8"/>
    <w:rsid w:val="00F33274"/>
    <w:rsid w:val="00F33289"/>
    <w:rsid w:val="00F3644E"/>
    <w:rsid w:val="00F36A1C"/>
    <w:rsid w:val="00F36DDD"/>
    <w:rsid w:val="00F41148"/>
    <w:rsid w:val="00F41B4F"/>
    <w:rsid w:val="00F4207B"/>
    <w:rsid w:val="00F429BF"/>
    <w:rsid w:val="00F43B07"/>
    <w:rsid w:val="00F45091"/>
    <w:rsid w:val="00F468E5"/>
    <w:rsid w:val="00F511C7"/>
    <w:rsid w:val="00F51F0A"/>
    <w:rsid w:val="00F530B6"/>
    <w:rsid w:val="00F56A29"/>
    <w:rsid w:val="00F57878"/>
    <w:rsid w:val="00F603A3"/>
    <w:rsid w:val="00F60C8D"/>
    <w:rsid w:val="00F62989"/>
    <w:rsid w:val="00F62FB3"/>
    <w:rsid w:val="00F646E4"/>
    <w:rsid w:val="00F65190"/>
    <w:rsid w:val="00F65F9D"/>
    <w:rsid w:val="00F66735"/>
    <w:rsid w:val="00F72CA8"/>
    <w:rsid w:val="00F73572"/>
    <w:rsid w:val="00F74B25"/>
    <w:rsid w:val="00F75372"/>
    <w:rsid w:val="00F805EA"/>
    <w:rsid w:val="00F90DF4"/>
    <w:rsid w:val="00F922A5"/>
    <w:rsid w:val="00F92C14"/>
    <w:rsid w:val="00F977BE"/>
    <w:rsid w:val="00FA13D6"/>
    <w:rsid w:val="00FA24FB"/>
    <w:rsid w:val="00FA2661"/>
    <w:rsid w:val="00FA2843"/>
    <w:rsid w:val="00FA3FCB"/>
    <w:rsid w:val="00FA4EB2"/>
    <w:rsid w:val="00FA5F42"/>
    <w:rsid w:val="00FB487D"/>
    <w:rsid w:val="00FB4ABD"/>
    <w:rsid w:val="00FB5D43"/>
    <w:rsid w:val="00FB639A"/>
    <w:rsid w:val="00FB69D8"/>
    <w:rsid w:val="00FC0159"/>
    <w:rsid w:val="00FC0D3E"/>
    <w:rsid w:val="00FC1058"/>
    <w:rsid w:val="00FC5DDC"/>
    <w:rsid w:val="00FC5F15"/>
    <w:rsid w:val="00FC70AB"/>
    <w:rsid w:val="00FD022C"/>
    <w:rsid w:val="00FD4763"/>
    <w:rsid w:val="00FD5449"/>
    <w:rsid w:val="00FD5585"/>
    <w:rsid w:val="00FD6476"/>
    <w:rsid w:val="00FD7E48"/>
    <w:rsid w:val="00FE03F7"/>
    <w:rsid w:val="00FE300E"/>
    <w:rsid w:val="00FE3988"/>
    <w:rsid w:val="00FE4706"/>
    <w:rsid w:val="00FE7608"/>
    <w:rsid w:val="00FF0A94"/>
    <w:rsid w:val="00FF0F5B"/>
    <w:rsid w:val="00FF296D"/>
    <w:rsid w:val="00FF2FF4"/>
    <w:rsid w:val="00FF6B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33E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E44"/>
    <w:pPr>
      <w:spacing w:before="120" w:after="0" w:line="240" w:lineRule="auto"/>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94519B"/>
    <w:pPr>
      <w:keepNext/>
      <w:keepLines/>
      <w:spacing w:before="180"/>
      <w:outlineLvl w:val="1"/>
    </w:pPr>
    <w:rPr>
      <w:rFonts w:eastAsiaTheme="majorEastAsia" w:cstheme="majorBidi"/>
      <w:b/>
      <w:color w:val="53565A"/>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94519B"/>
    <w:rPr>
      <w:rFonts w:ascii="VIC" w:eastAsiaTheme="majorEastAsia" w:hAnsi="VIC" w:cstheme="majorBidi"/>
      <w:b/>
      <w:color w:val="5356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numPr>
        <w:numId w:val="3"/>
      </w:numPr>
    </w:pPr>
  </w:style>
  <w:style w:type="paragraph" w:styleId="ListBullet2">
    <w:name w:val="List Bullet 2"/>
    <w:basedOn w:val="Normal"/>
    <w:uiPriority w:val="99"/>
    <w:unhideWhenUsed/>
    <w:qFormat/>
    <w:rsid w:val="00303B4B"/>
    <w:pPr>
      <w:numPr>
        <w:ilvl w:val="1"/>
        <w:numId w:val="3"/>
      </w:numPr>
      <w:contextualSpacing/>
    </w:pPr>
  </w:style>
  <w:style w:type="paragraph" w:styleId="ListNumber">
    <w:name w:val="List Number"/>
    <w:aliases w:val="List - Number"/>
    <w:basedOn w:val="Normal"/>
    <w:uiPriority w:val="99"/>
    <w:unhideWhenUsed/>
    <w:qFormat/>
    <w:rsid w:val="00B82D12"/>
    <w:pPr>
      <w:numPr>
        <w:numId w:val="4"/>
      </w:numPr>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303B4B"/>
    <w:pPr>
      <w:numPr>
        <w:ilvl w:val="2"/>
        <w:numId w:val="3"/>
      </w:numPr>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style>
  <w:style w:type="paragraph" w:styleId="List2">
    <w:name w:val="List 2"/>
    <w:basedOn w:val="Normal"/>
    <w:uiPriority w:val="99"/>
    <w:unhideWhenUsed/>
    <w:rsid w:val="00824738"/>
    <w:pPr>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Normal"/>
    <w:qFormat/>
    <w:rsid w:val="006118BD"/>
    <w:pPr>
      <w:framePr w:hSpace="180" w:wrap="around" w:vAnchor="text" w:hAnchor="margin" w:y="1491"/>
      <w:spacing w:before="60" w:after="60"/>
    </w:pPr>
    <w:rPr>
      <w:b/>
      <w:bCs/>
      <w:color w:val="FFFFFF" w:themeColor="background1"/>
    </w:rPr>
  </w:style>
  <w:style w:type="paragraph" w:customStyle="1" w:styleId="Tablesecondheading">
    <w:name w:val="Table second heading"/>
    <w:basedOn w:val="Normal"/>
    <w:qFormat/>
    <w:rsid w:val="006118BD"/>
    <w:pPr>
      <w:framePr w:hSpace="180" w:wrap="around" w:vAnchor="text" w:hAnchor="margin" w:y="1491"/>
      <w:spacing w:before="60" w:after="60"/>
    </w:pPr>
    <w:rPr>
      <w:b/>
      <w:bCs/>
    </w:rPr>
  </w:style>
  <w:style w:type="paragraph" w:customStyle="1" w:styleId="Tabletext">
    <w:name w:val="Table text"/>
    <w:basedOn w:val="Normal"/>
    <w:qFormat/>
    <w:rsid w:val="006118BD"/>
    <w:pPr>
      <w:framePr w:hSpace="180" w:wrap="around" w:vAnchor="text" w:hAnchor="margin" w:y="1491"/>
      <w:spacing w:before="60" w:after="60"/>
    </w:p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nhideWhenUsed/>
    <w:rsid w:val="006C7CBD"/>
    <w:rPr>
      <w:sz w:val="16"/>
      <w:szCs w:val="16"/>
    </w:rPr>
  </w:style>
  <w:style w:type="paragraph" w:styleId="CommentText">
    <w:name w:val="annotation text"/>
    <w:basedOn w:val="Normal"/>
    <w:link w:val="CommentTextChar"/>
    <w:unhideWhenUsed/>
    <w:rsid w:val="006C7CBD"/>
    <w:rPr>
      <w:szCs w:val="20"/>
    </w:rPr>
  </w:style>
  <w:style w:type="character" w:customStyle="1" w:styleId="CommentTextChar">
    <w:name w:val="Comment Text Char"/>
    <w:basedOn w:val="DefaultParagraphFont"/>
    <w:link w:val="CommentText"/>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TableName">
    <w:name w:val="Table Name"/>
    <w:basedOn w:val="Tablesecondheading"/>
    <w:link w:val="TableNameChar"/>
    <w:qFormat/>
    <w:rsid w:val="00260B57"/>
    <w:pPr>
      <w:framePr w:hSpace="0" w:wrap="auto" w:vAnchor="margin" w:hAnchor="text" w:yAlign="inline"/>
      <w:spacing w:before="240" w:after="0"/>
    </w:pPr>
    <w:rPr>
      <w:color w:val="53565A"/>
    </w:rPr>
  </w:style>
  <w:style w:type="character" w:customStyle="1" w:styleId="TableNameChar">
    <w:name w:val="Table Name Char"/>
    <w:basedOn w:val="DefaultParagraphFont"/>
    <w:link w:val="TableName"/>
    <w:rsid w:val="00260B57"/>
    <w:rPr>
      <w:rFonts w:ascii="VIC" w:hAnsi="VIC" w:cs="Arial"/>
      <w:b/>
      <w:bCs/>
      <w:color w:val="53565A"/>
      <w:sz w:val="20"/>
      <w:szCs w:val="22"/>
    </w:rPr>
  </w:style>
  <w:style w:type="paragraph" w:customStyle="1" w:styleId="BodyText1">
    <w:name w:val="Body Text1"/>
    <w:basedOn w:val="Normal"/>
    <w:link w:val="BodytextChar"/>
    <w:rsid w:val="00D62D51"/>
    <w:pPr>
      <w:spacing w:before="0" w:after="200"/>
    </w:pPr>
    <w:rPr>
      <w:rFonts w:ascii="Arial" w:eastAsia="Times New Roman" w:hAnsi="Arial" w:cs="Times New Roman"/>
      <w:szCs w:val="24"/>
      <w:lang w:eastAsia="en-AU"/>
    </w:rPr>
  </w:style>
  <w:style w:type="character" w:customStyle="1" w:styleId="BodytextChar">
    <w:name w:val="Body text Char"/>
    <w:link w:val="BodyText1"/>
    <w:rsid w:val="00D62D51"/>
    <w:rPr>
      <w:rFonts w:ascii="Arial" w:eastAsia="Times New Roman" w:hAnsi="Arial" w:cs="Times New Roman"/>
      <w:sz w:val="20"/>
      <w:lang w:eastAsia="en-AU"/>
    </w:rPr>
  </w:style>
  <w:style w:type="paragraph" w:customStyle="1" w:styleId="Bullet2">
    <w:name w:val="Bullet 2"/>
    <w:basedOn w:val="BodyText1"/>
    <w:uiPriority w:val="99"/>
    <w:rsid w:val="00D62D51"/>
    <w:pPr>
      <w:numPr>
        <w:numId w:val="10"/>
      </w:numPr>
      <w:ind w:left="850" w:hanging="425"/>
    </w:pPr>
  </w:style>
  <w:style w:type="paragraph" w:customStyle="1" w:styleId="Bullet1">
    <w:name w:val="Bullet 1"/>
    <w:basedOn w:val="Normal"/>
    <w:uiPriority w:val="99"/>
    <w:qFormat/>
    <w:rsid w:val="00395E1F"/>
    <w:pPr>
      <w:numPr>
        <w:numId w:val="15"/>
      </w:numPr>
      <w:suppressAutoHyphens/>
      <w:autoSpaceDE w:val="0"/>
      <w:autoSpaceDN w:val="0"/>
      <w:adjustRightInd w:val="0"/>
      <w:spacing w:before="0" w:after="200"/>
      <w:textAlignment w:val="center"/>
    </w:pPr>
    <w:rPr>
      <w:rFonts w:ascii="Arial" w:eastAsia="Times New Roman" w:hAnsi="Arial"/>
      <w:color w:val="000000"/>
      <w:szCs w:val="20"/>
      <w:lang w:val="en-GB" w:eastAsia="en-AU"/>
    </w:rPr>
  </w:style>
  <w:style w:type="paragraph" w:customStyle="1" w:styleId="Annotation">
    <w:name w:val="Annotation"/>
    <w:basedOn w:val="Normal"/>
    <w:link w:val="AnnotationChar"/>
    <w:qFormat/>
    <w:rsid w:val="00395E1F"/>
    <w:pPr>
      <w:keepNext/>
      <w:widowControl w:val="0"/>
    </w:pPr>
    <w:rPr>
      <w:rFonts w:ascii="Arial Narrow" w:eastAsia="Times New Roman" w:hAnsi="Arial Narrow" w:cs="Times New Roman"/>
      <w:color w:val="7F7F7F" w:themeColor="text1" w:themeTint="80"/>
      <w:sz w:val="16"/>
      <w:szCs w:val="16"/>
      <w:lang w:eastAsia="en-AU"/>
    </w:rPr>
  </w:style>
  <w:style w:type="character" w:customStyle="1" w:styleId="AnnotationChar">
    <w:name w:val="Annotation Char"/>
    <w:basedOn w:val="DefaultParagraphFont"/>
    <w:link w:val="Annotation"/>
    <w:rsid w:val="00395E1F"/>
    <w:rPr>
      <w:rFonts w:ascii="Arial Narrow" w:eastAsia="Times New Roman" w:hAnsi="Arial Narrow" w:cs="Times New Roman"/>
      <w:color w:val="7F7F7F" w:themeColor="text1" w:themeTint="80"/>
      <w:sz w:val="16"/>
      <w:szCs w:val="16"/>
      <w:lang w:eastAsia="en-AU"/>
    </w:rPr>
  </w:style>
  <w:style w:type="character" w:customStyle="1" w:styleId="ui-provider">
    <w:name w:val="ui-provider"/>
    <w:basedOn w:val="DefaultParagraphFont"/>
    <w:rsid w:val="00395E1F"/>
  </w:style>
  <w:style w:type="paragraph" w:styleId="NormalWeb">
    <w:name w:val="Normal (Web)"/>
    <w:basedOn w:val="Normal"/>
    <w:uiPriority w:val="99"/>
    <w:unhideWhenUsed/>
    <w:rsid w:val="0076526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Text2">
    <w:name w:val="Body Text2"/>
    <w:basedOn w:val="Normal"/>
    <w:rsid w:val="0053700B"/>
    <w:pPr>
      <w:spacing w:before="0" w:after="200"/>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94A71"/>
    <w:rPr>
      <w:color w:val="954F72" w:themeColor="followedHyperlink"/>
      <w:u w:val="single"/>
    </w:rPr>
  </w:style>
  <w:style w:type="paragraph" w:styleId="BalloonText">
    <w:name w:val="Balloon Text"/>
    <w:basedOn w:val="Normal"/>
    <w:link w:val="BalloonTextChar"/>
    <w:semiHidden/>
    <w:rsid w:val="00812B16"/>
    <w:pPr>
      <w:spacing w:before="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812B16"/>
    <w:rPr>
      <w:rFonts w:ascii="Tahoma" w:eastAsia="Times New Roman" w:hAnsi="Tahoma" w:cs="Tahoma"/>
      <w:sz w:val="16"/>
      <w:szCs w:val="16"/>
      <w:lang w:eastAsia="en-AU"/>
    </w:rPr>
  </w:style>
  <w:style w:type="paragraph" w:customStyle="1" w:styleId="Diagram1Steps">
    <w:name w:val="Diagram 1 Steps"/>
    <w:basedOn w:val="Heading2"/>
    <w:link w:val="Diagram1StepsChar"/>
    <w:qFormat/>
    <w:rsid w:val="00D133DA"/>
    <w:pPr>
      <w:jc w:val="center"/>
    </w:pPr>
    <w:rPr>
      <w:color w:val="007D7D"/>
      <w:sz w:val="20"/>
      <w:szCs w:val="20"/>
    </w:rPr>
  </w:style>
  <w:style w:type="character" w:customStyle="1" w:styleId="Diagram1StepsChar">
    <w:name w:val="Diagram 1 Steps Char"/>
    <w:basedOn w:val="Heading2Char"/>
    <w:link w:val="Diagram1Steps"/>
    <w:rsid w:val="00D133DA"/>
    <w:rPr>
      <w:rFonts w:ascii="VIC" w:eastAsiaTheme="majorEastAsia" w:hAnsi="VIC" w:cstheme="majorBidi"/>
      <w:b/>
      <w:color w:val="007D7D"/>
      <w:sz w:val="20"/>
      <w:szCs w:val="20"/>
    </w:rPr>
  </w:style>
  <w:style w:type="character" w:customStyle="1" w:styleId="cf01">
    <w:name w:val="cf01"/>
    <w:basedOn w:val="DefaultParagraphFont"/>
    <w:rsid w:val="00617130"/>
    <w:rPr>
      <w:rFonts w:ascii="Segoe UI" w:hAnsi="Segoe UI" w:cs="Segoe UI" w:hint="default"/>
      <w:sz w:val="18"/>
      <w:szCs w:val="18"/>
    </w:rPr>
  </w:style>
  <w:style w:type="character" w:customStyle="1" w:styleId="cf11">
    <w:name w:val="cf11"/>
    <w:basedOn w:val="DefaultParagraphFont"/>
    <w:rsid w:val="00617130"/>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ning.vic.gov.au/guides-and-resources/guides/all-guides/vicsmart-permit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mapshare.vic.gov.au/vicplan/" TargetMode="External"/><Relationship Id="rId23" Type="http://schemas.openxmlformats.org/officeDocument/2006/relationships/hyperlink" Target="mailto:planning.systems@transport.vic.gov.au"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csmartguide.com.au/application/vicsmart-checklist-11-reduce-a-car-parking-requirement" TargetMode="External"/><Relationship Id="rId22" Type="http://schemas.openxmlformats.org/officeDocument/2006/relationships/hyperlink" Target="https://www.planning.vic.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3ebf71fdb97b2f6124132236f3ed74c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5de6b58789c9fdff18957fc49dfe6623"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_dlc_DocId xmlns="a5f32de4-e402-4188-b034-e71ca7d22e54">DOCID345-1527799011-59589</_dlc_DocId>
    <_dlc_DocIdUrl xmlns="a5f32de4-e402-4188-b034-e71ca7d22e54">
      <Url>https://vicroads.sharepoint.com/sites/ecm_345/_layouts/15/DocIdRedir.aspx?ID=DOCID345-1527799011-59589</Url>
      <Description>DOCID345-1527799011-59589</Description>
    </_dlc_DocIdUrl>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Props1.xml><?xml version="1.0" encoding="utf-8"?>
<ds:datastoreItem xmlns:ds="http://schemas.openxmlformats.org/officeDocument/2006/customXml" ds:itemID="{58293B75-5360-4732-B9A3-7019F5CD91C3}">
  <ds:schemaRefs>
    <ds:schemaRef ds:uri="http://schemas.microsoft.com/sharepoint/v3/contenttype/forms"/>
  </ds:schemaRefs>
</ds:datastoreItem>
</file>

<file path=customXml/itemProps2.xml><?xml version="1.0" encoding="utf-8"?>
<ds:datastoreItem xmlns:ds="http://schemas.openxmlformats.org/officeDocument/2006/customXml" ds:itemID="{C1F3D0BE-DA4F-4524-8342-1AF141B5E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4.xml><?xml version="1.0" encoding="utf-8"?>
<ds:datastoreItem xmlns:ds="http://schemas.openxmlformats.org/officeDocument/2006/customXml" ds:itemID="{E76E8E10-BEB2-4206-8133-48CCA5240701}">
  <ds:schemaRefs>
    <ds:schemaRef ds:uri="http://schemas.microsoft.com/office/2006/metadata/properties"/>
    <ds:schemaRef ds:uri="http://schemas.microsoft.com/office/infopath/2007/PartnerControls"/>
    <ds:schemaRef ds:uri="20f37413-c634-4d08-b3cb-d62f67bab3f5"/>
    <ds:schemaRef ds:uri="a5f32de4-e402-4188-b034-e71ca7d22e54"/>
    <ds:schemaRef ds:uri="58dc2efb-db81-4919-9935-d312208d97b9"/>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3415</Words>
  <Characters>19469</Characters>
  <Application>Microsoft Office Word</Application>
  <DocSecurity>0</DocSecurity>
  <Lines>162</Lines>
  <Paragraphs>45</Paragraphs>
  <ScaleCrop>false</ScaleCrop>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2025-12-16T21:05:00Z</dcterms:created>
  <dcterms:modified xsi:type="dcterms:W3CDTF">2025-12-16T21:14:00Z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g91c59fb10974fa1a03160ad8386f0f4">
    <vt:lpwstr/>
  </property>
  <property fmtid="{D5CDD505-2E9C-101B-9397-08002B2CF9AE}" pid="4" name="pd01c257034b4e86b1f58279a3bd54c6">
    <vt:lpwstr>Unclassified|7fa379f4-4aba-4692-ab80-7d39d3a23cf4</vt:lpwstr>
  </property>
  <property fmtid="{D5CDD505-2E9C-101B-9397-08002B2CF9AE}" pid="5" name="MediaServiceImageTags">
    <vt:lpwstr/>
  </property>
  <property fmtid="{D5CDD505-2E9C-101B-9397-08002B2CF9AE}" pid="6" name="MSIP_Label_4257e2ab-f512-40e2-9c9a-c64247360765_SetDate">
    <vt:lpwstr>2023-08-08T00:50:51Z</vt:lpwstr>
  </property>
  <property fmtid="{D5CDD505-2E9C-101B-9397-08002B2CF9AE}" pid="7" name="ContentTypeId">
    <vt:lpwstr>0x010100B7CDF08F3A6F714AA489D3894DD7A9BC</vt:lpwstr>
  </property>
  <property fmtid="{D5CDD505-2E9C-101B-9397-08002B2CF9AE}" pid="8" name="Records Class Project">
    <vt:lpwstr>27;#Policies and Procedures|106771be-6573-4a30-b5c8-d3b1f646d5eb</vt:lpwstr>
  </property>
  <property fmtid="{D5CDD505-2E9C-101B-9397-08002B2CF9AE}" pid="9" name="MSIP_Label_4257e2ab-f512-40e2-9c9a-c64247360765_ActionId">
    <vt:lpwstr>f2fe35e1-1d4f-4dc3-af35-f9f58df913a7</vt:lpwstr>
  </property>
  <property fmtid="{D5CDD505-2E9C-101B-9397-08002B2CF9AE}" pid="10" name="Records_x0020_Classification">
    <vt:lpwstr/>
  </property>
  <property fmtid="{D5CDD505-2E9C-101B-9397-08002B2CF9AE}" pid="11" name="MSIP_Label_4257e2ab-f512-40e2-9c9a-c64247360765_Name">
    <vt:lpwstr>OFFICIAL</vt:lpwstr>
  </property>
  <property fmtid="{D5CDD505-2E9C-101B-9397-08002B2CF9AE}" pid="12" name="Records Classification">
    <vt:lpwstr/>
  </property>
  <property fmtid="{D5CDD505-2E9C-101B-9397-08002B2CF9AE}" pid="13" name="Department Document Type">
    <vt:lpwstr/>
  </property>
  <property fmtid="{D5CDD505-2E9C-101B-9397-08002B2CF9AE}" pid="14" name="Dissemination Limiting Marker">
    <vt:lpwstr>10;#FOUO|955eb6fc-b35a-4808-8aa5-31e514fa3f26</vt:lpwstr>
  </property>
  <property fmtid="{D5CDD505-2E9C-101B-9397-08002B2CF9AE}" pid="15" name="fb3179c379644f499d7166d0c985669b">
    <vt:lpwstr>FOUO|955eb6fc-b35a-4808-8aa5-31e514fa3f26</vt:lpwstr>
  </property>
  <property fmtid="{D5CDD505-2E9C-101B-9397-08002B2CF9AE}" pid="16" name="Security Classification">
    <vt:lpwstr>7;#Unclassified|7fa379f4-4aba-4692-ab80-7d39d3a23cf4</vt:lpwstr>
  </property>
  <property fmtid="{D5CDD505-2E9C-101B-9397-08002B2CF9AE}" pid="17" name="Record Purpose">
    <vt:lpwstr/>
  </property>
  <property fmtid="{D5CDD505-2E9C-101B-9397-08002B2CF9AE}" pid="18" name="MSIP_Label_4257e2ab-f512-40e2-9c9a-c64247360765_ContentBits">
    <vt:lpwstr>2</vt:lpwstr>
  </property>
  <property fmtid="{D5CDD505-2E9C-101B-9397-08002B2CF9AE}" pid="19" name="Records Purpose">
    <vt:lpwstr>1;#Minor / routine projects|61f94139-eaaa-400f-b6db-76a98071b4b1</vt:lpwstr>
  </property>
  <property fmtid="{D5CDD505-2E9C-101B-9397-08002B2CF9AE}" pid="20" name="b9b43b809ea4445880dbf70bb9849525">
    <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Method">
    <vt:lpwstr>Privileged</vt:lpwstr>
  </property>
  <property fmtid="{D5CDD505-2E9C-101B-9397-08002B2CF9AE}" pid="23" name="_dlc_DocIdItemGuid">
    <vt:lpwstr>a37165d8-496b-42d4-9644-0f126f194ece</vt:lpwstr>
  </property>
  <property fmtid="{D5CDD505-2E9C-101B-9397-08002B2CF9AE}" pid="24" name="Records_x0020_Purpose">
    <vt:lpwstr>1;#Minor / routine projects|61f94139-eaaa-400f-b6db-76a98071b4b1</vt:lpwstr>
  </property>
</Properties>
</file>