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AC6" w:rsidRPr="00D82A8B" w:rsidRDefault="00053CC0" w:rsidP="00D82A8B">
      <w:pPr>
        <w:pStyle w:val="HeadA"/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-7pt;margin-top:9pt;width:52.7pt;height:42.75pt;z-index:251657216" filled="f" stroked="f">
            <v:textbox style="mso-next-textbox:#_x0000_s1044">
              <w:txbxContent>
                <w:p w:rsidR="0075782A" w:rsidRPr="002B665F" w:rsidRDefault="002B665F" w:rsidP="0075782A">
                  <w:pPr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sz w:val="12"/>
                    </w:rPr>
                    <w:t>31</w:t>
                  </w:r>
                  <w:r w:rsidR="0075782A" w:rsidRPr="002B665F">
                    <w:rPr>
                      <w:rFonts w:ascii="Arial" w:hAnsi="Arial"/>
                      <w:b/>
                      <w:sz w:val="12"/>
                    </w:rPr>
                    <w:t>/</w:t>
                  </w:r>
                  <w:r>
                    <w:rPr>
                      <w:rFonts w:ascii="Arial" w:hAnsi="Arial"/>
                      <w:b/>
                      <w:sz w:val="12"/>
                    </w:rPr>
                    <w:t>01</w:t>
                  </w:r>
                  <w:r w:rsidR="0075782A" w:rsidRPr="002B665F">
                    <w:rPr>
                      <w:rFonts w:ascii="Arial" w:hAnsi="Arial"/>
                      <w:b/>
                      <w:sz w:val="12"/>
                    </w:rPr>
                    <w:t>/</w:t>
                  </w:r>
                  <w:r>
                    <w:rPr>
                      <w:rFonts w:ascii="Arial" w:hAnsi="Arial"/>
                      <w:b/>
                      <w:sz w:val="12"/>
                    </w:rPr>
                    <w:t>2019</w:t>
                  </w:r>
                </w:p>
                <w:p w:rsidR="00747DC1" w:rsidRDefault="002B665F" w:rsidP="0075782A">
                  <w:pPr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sz w:val="12"/>
                    </w:rPr>
                    <w:t>C376pt1ggee</w:t>
                  </w:r>
                </w:p>
              </w:txbxContent>
            </v:textbox>
          </v:shape>
        </w:pict>
      </w:r>
      <w:r w:rsidR="00D82A8B" w:rsidRPr="00D82A8B">
        <w:tab/>
        <w:t>SCHEDULE TO CLAUSE 72.04 DOCUMENTS INCORPORATED IN THIS PLANNING SCHEME</w:t>
      </w:r>
    </w:p>
    <w:p w:rsidR="006D3AC6" w:rsidRPr="00F94E57" w:rsidRDefault="00053CC0" w:rsidP="006D3AC6">
      <w:pPr>
        <w:pStyle w:val="HeadC"/>
      </w:pPr>
      <w:r>
        <w:pict>
          <v:shape id="Text Box 8" o:spid="_x0000_s1046" type="#_x0000_t202" style="position:absolute;left:0;text-align:left;margin-left:-6.45pt;margin-top:25.65pt;width:52.15pt;height:36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" stroked="f">
            <v:textbox>
              <w:txbxContent>
                <w:p w:rsidR="0075782A" w:rsidRPr="002B665F" w:rsidRDefault="002B665F" w:rsidP="0075782A">
                  <w:pPr>
                    <w:rPr>
                      <w:rFonts w:ascii="Arial" w:hAnsi="Arial"/>
                      <w:b/>
                      <w:sz w:val="12"/>
                    </w:rPr>
                  </w:pPr>
                  <w:r w:rsidRPr="002B665F">
                    <w:rPr>
                      <w:rFonts w:ascii="Arial" w:hAnsi="Arial"/>
                      <w:b/>
                      <w:sz w:val="12"/>
                    </w:rPr>
                    <w:t>--/--/----</w:t>
                  </w:r>
                </w:p>
                <w:p w:rsidR="005F1651" w:rsidRDefault="005F1651" w:rsidP="0075782A">
                  <w:pPr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sz w:val="12"/>
                    </w:rPr>
                    <w:t>Proposed GC104</w:t>
                  </w:r>
                </w:p>
              </w:txbxContent>
            </v:textbox>
          </v:shape>
        </w:pict>
      </w:r>
      <w:r w:rsidR="006D3AC6" w:rsidRPr="00F94E57">
        <w:t>1.0</w:t>
      </w:r>
      <w:r w:rsidR="006D3AC6" w:rsidRPr="00F94E57">
        <w:tab/>
        <w:t>Incorporated documents</w:t>
      </w:r>
    </w:p>
    <w:tbl>
      <w:tblPr>
        <w:tblW w:w="7654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3"/>
        <w:gridCol w:w="1701"/>
      </w:tblGrid>
      <w:tr w:rsidR="00C16EB0" w:rsidRPr="00154D4E" w:rsidTr="00857448">
        <w:trPr>
          <w:tblHeader/>
        </w:trPr>
        <w:tc>
          <w:tcPr>
            <w:tcW w:w="59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C16EB0" w:rsidRPr="00154D4E" w:rsidRDefault="00C16EB0" w:rsidP="007C0DDE">
            <w:pPr>
              <w:pStyle w:val="Tablelabel"/>
            </w:pPr>
            <w:r w:rsidRPr="00154D4E">
              <w:t>Name of document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0000"/>
          </w:tcPr>
          <w:p w:rsidR="00C16EB0" w:rsidRPr="00154D4E" w:rsidRDefault="00C16EB0" w:rsidP="007C0DDE">
            <w:pPr>
              <w:pStyle w:val="Tablelabel"/>
            </w:pPr>
            <w:r w:rsidRPr="00154D4E">
              <w:t>Introduced by: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F41AC5">
            <w:pPr>
              <w:pStyle w:val="Tabletext1"/>
            </w:pPr>
            <w:smartTag w:uri="www.geomatic.com.au/Geocode2006" w:element="spatial.net">
              <w:smartTagPr>
                <w:attr w:name="Text" w:val="14 Shepherd Court, North Geelong"/>
              </w:smartTagPr>
              <w:r w:rsidRPr="00E40D05">
                <w:t>14 Shepherd Court, North Geelong</w:t>
              </w:r>
            </w:smartTag>
            <w:r w:rsidRPr="00E40D05">
              <w:t xml:space="preserve">, Cotton </w:t>
            </w:r>
            <w:proofErr w:type="gramStart"/>
            <w:r w:rsidRPr="00E40D05">
              <w:t>On</w:t>
            </w:r>
            <w:proofErr w:type="gramEnd"/>
            <w:r w:rsidRPr="00E40D05">
              <w:t xml:space="preserve"> Office Redevelopment, July 2011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C257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F41AC5">
            <w:pPr>
              <w:pStyle w:val="Tabletext1"/>
            </w:pPr>
            <w:r w:rsidRPr="00E40D05">
              <w:t>Adventure Park Comprehensive Development Plan</w:t>
            </w:r>
            <w:r w:rsidR="00F41AC5">
              <w:t>,</w:t>
            </w:r>
            <w:r w:rsidRPr="00E40D05">
              <w:t xml:space="preserve"> May 2014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 xml:space="preserve">C288 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F41AC5">
            <w:pPr>
              <w:pStyle w:val="Tabletext1"/>
            </w:pPr>
            <w:r w:rsidRPr="00E40D05">
              <w:t>Advertising Sign Guidelines, City of Greater Geelong, November 1997</w:t>
            </w:r>
            <w:r>
              <w:t>, Amended October 2014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>
              <w:t>C296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>
              <w:t xml:space="preserve">Anakie, Lara &amp; Lovely Banks Heritage Places Incorporated Plan, May 2016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>
              <w:t xml:space="preserve">C316 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Armstrong Creek East Native Vegetation Precinct Plan, May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C206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F41AC5">
            <w:pPr>
              <w:pStyle w:val="Tabletext1"/>
            </w:pPr>
            <w:r w:rsidRPr="00E40D05">
              <w:t>Armstrong Creek East Precinct Structure Plan, May 2010 Amended November 2011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C214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F41AC5">
            <w:pPr>
              <w:pStyle w:val="Tabletext1"/>
            </w:pPr>
            <w:r w:rsidRPr="00E40D05">
              <w:t>Armstrong Creek East Precinct Development Contributions Plan, Version 4.1 Alternate Version November 2011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C214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F41AC5">
            <w:pPr>
              <w:pStyle w:val="Tabletext1"/>
            </w:pPr>
            <w:r>
              <w:t>Armstrong Creek Horseshoe Bend Precinct Structure Plan September 2014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>
              <w:t>C259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Armstrong Creek North East Industrial Precinct Developme</w:t>
            </w:r>
            <w:r w:rsidR="00F41AC5">
              <w:t>nt Contributions Plan, May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C207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F41AC5">
            <w:pPr>
              <w:pStyle w:val="Tabletext1"/>
            </w:pPr>
            <w:r w:rsidRPr="00E40D05">
              <w:t>Armstrong Creek North East Industrial Precinct Growling Grass Frog Conservation Management Plan, May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C207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F41AC5">
            <w:pPr>
              <w:pStyle w:val="Tabletext1"/>
            </w:pPr>
            <w:r w:rsidRPr="00E40D05">
              <w:t>Armstrong Creek North East Industrial Precinct Native Vegetation Precinct Plan, May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C207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Armstrong Creek North East Industrial Precinct, Pr</w:t>
            </w:r>
            <w:r w:rsidR="00F41AC5">
              <w:t>ecinct Structure Plan, May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C207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>
              <w:t>Armstrong Creek South Precinct Structure Plan, February 2016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>
              <w:t>C301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>
              <w:t>Armstrong Creek Town Centre Precinct Structure Plan, March 2014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>
              <w:t>C267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>
              <w:t>Armstrong Creek Town Centre Development Contributions Plan, March 2014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>
              <w:t>C267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>
              <w:t>Armstrong Creek Town Centre Native Vegetation Precinct Plan, March 2014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>
              <w:t>C267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 xml:space="preserve">Armstrong Creek Urban Growth Plan Framework Plan, November 2008, </w:t>
            </w:r>
            <w:r w:rsidR="00F41AC5" w:rsidRPr="00E40D05">
              <w:t xml:space="preserve">updated </w:t>
            </w:r>
            <w:r w:rsidRPr="00E40D05">
              <w:t>September 2012</w:t>
            </w:r>
            <w:r>
              <w:t xml:space="preserve"> and June 2015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</w:t>
            </w:r>
            <w:r>
              <w:t>301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Armstrong Creek West Precinct Development Contributions Plan, February 2013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C240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Armstrong Creek West Precinct Native Vegetation Precinct Plan, November 2012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C240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Armstrong Creek West Precinct Structure Plan, September 2012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C240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Australian Standard AS 2021-1994, Acoustics - Aircraft Noise Intrusion - Building Siting and Construction. Standard</w:t>
            </w:r>
            <w:r w:rsidR="00F41AC5">
              <w:t>s Association of Australia 1994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NPS1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>
              <w:t>Batman Park, Indented Head Incorporated Plan, June 2015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>
              <w:t>C274</w:t>
            </w:r>
          </w:p>
        </w:tc>
      </w:tr>
      <w:tr w:rsidR="00C16EB0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Default="00C16EB0" w:rsidP="007C0DDE">
            <w:pPr>
              <w:pStyle w:val="Tabletext1"/>
            </w:pPr>
            <w:r>
              <w:t>BUPA Aged Care Facility, Bellarine Lakes, May 2016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Default="00C16EB0" w:rsidP="00125E86">
            <w:pPr>
              <w:pStyle w:val="Tabletext1"/>
            </w:pPr>
            <w:r>
              <w:t>C336</w:t>
            </w:r>
          </w:p>
        </w:tc>
      </w:tr>
      <w:tr w:rsidR="00A34CCE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34CCE" w:rsidRPr="00125E86" w:rsidRDefault="00A34CCE" w:rsidP="007C0DDE">
            <w:pPr>
              <w:pStyle w:val="Tabletext1"/>
            </w:pPr>
            <w:r w:rsidRPr="00125E86">
              <w:t>Commercial Tenancies at 55, 57 &amp; 59 Kilgour Street, Geelong July 2017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A34CCE" w:rsidRPr="00125E86" w:rsidRDefault="00A34CCE" w:rsidP="00125E86">
            <w:pPr>
              <w:pStyle w:val="Tabletext1"/>
            </w:pPr>
            <w:r w:rsidRPr="00125E86">
              <w:t>C358</w:t>
            </w:r>
          </w:p>
        </w:tc>
      </w:tr>
      <w:tr w:rsidR="0081187C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81187C" w:rsidRPr="00E40D05" w:rsidRDefault="0081187C" w:rsidP="00930805">
            <w:pPr>
              <w:pStyle w:val="Tabletext1"/>
            </w:pPr>
            <w:r w:rsidRPr="0020287B">
              <w:t>Drysdale Bypass November 2017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81187C" w:rsidRPr="00E40D05" w:rsidRDefault="0081187C" w:rsidP="00930805">
            <w:pPr>
              <w:pStyle w:val="Tabletext1"/>
            </w:pPr>
            <w:r>
              <w:t>C369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lastRenderedPageBreak/>
              <w:t>Environmental Weeds, City of Greater Geelong, September 2008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C129(Part 1)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Fibre Optic Project</w:t>
            </w:r>
            <w:r>
              <w:t>, Integrated Approval Requirements</w:t>
            </w:r>
            <w:r w:rsidRPr="00E40D05">
              <w:t>, December 2002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VC17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Geelong City Urban Conservation Study Vol. 1 Restoration and Infill Guidelines, Commercial and Civic Buildings, Graeme Butler for the City of Geelong, 1993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C258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Geelong Library and Heritage Centre Redevelopment, March 2013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C287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Geelong Ring Road – Section 4C I</w:t>
            </w:r>
            <w:r w:rsidR="00F41AC5">
              <w:t>ncorporated Document, June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C232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Geelong TAC Office Development, Octo</w:t>
            </w:r>
            <w:r w:rsidR="00F41AC5">
              <w:t>ber 2006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C142</w:t>
            </w:r>
          </w:p>
        </w:tc>
      </w:tr>
      <w:tr w:rsidR="004407BE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407BE" w:rsidRPr="00E40D05" w:rsidRDefault="004407BE" w:rsidP="007C0DDE">
            <w:pPr>
              <w:pStyle w:val="Tabletext1"/>
            </w:pPr>
            <w:r>
              <w:t>Great Western Hotel Heritage Place 177</w:t>
            </w:r>
            <w:r w:rsidR="00775E62">
              <w:t>-179</w:t>
            </w:r>
            <w:r>
              <w:t xml:space="preserve"> Aberdeen Street, Newtown Incorporated Plan </w:t>
            </w:r>
            <w:r w:rsidR="00C84B75">
              <w:t>December 2017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4407BE" w:rsidRPr="00E40D05" w:rsidRDefault="004407BE" w:rsidP="00125E86">
            <w:pPr>
              <w:pStyle w:val="Tabletext1"/>
            </w:pPr>
            <w:r>
              <w:t>C365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Heritage and Design Guidelines</w:t>
            </w:r>
            <w:r w:rsidR="00F41AC5">
              <w:t>, City of Greater Geelong, 1997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NPS1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>
              <w:t>Horseshoe Bend Precinct Development Contributions Plan</w:t>
            </w:r>
            <w:r w:rsidR="00F41AC5">
              <w:t>,</w:t>
            </w:r>
            <w:r>
              <w:t xml:space="preserve"> September 2014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>
              <w:t>C259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Jetty Road Urban Growth Area Development Contributions Plan, September 2011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C230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F41AC5">
            <w:pPr>
              <w:pStyle w:val="Tabletext1"/>
            </w:pPr>
            <w:r w:rsidRPr="00E40D05">
              <w:t>Lara West Development Contributions Plan, Final Version – C246/C285, March 2014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C285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  <w:rPr>
                <w:szCs w:val="18"/>
              </w:rPr>
            </w:pPr>
            <w:r w:rsidRPr="00E40D05">
              <w:t>Lara West Growth Area, Lara, Native Vegetation Precinct Plan, September 2013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C246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  <w:rPr>
                <w:szCs w:val="18"/>
              </w:rPr>
            </w:pPr>
            <w:r w:rsidRPr="00E40D05">
              <w:t>Lara West Precinct Structure Plan, Revision J, 25 September 2013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C246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  <w:rPr>
                <w:szCs w:val="18"/>
              </w:rPr>
            </w:pPr>
            <w:r w:rsidRPr="00E40D05">
              <w:t>Melbourne Geelong Interconnection Project, June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C229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proofErr w:type="spellStart"/>
            <w:r w:rsidRPr="00E40D05">
              <w:t>Manzeene</w:t>
            </w:r>
            <w:proofErr w:type="spellEnd"/>
            <w:r w:rsidRPr="00E40D05">
              <w:t xml:space="preserve"> Village, Lara, Native Vegetation Precinct Plan, June 2014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C285</w:t>
            </w:r>
          </w:p>
        </w:tc>
      </w:tr>
      <w:tr w:rsidR="00C16EB0" w:rsidRPr="00E40D05" w:rsidTr="00857448"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Native Vegetation Precinct Plan, Geelong Ring Road Employment Precinct, March 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C243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>
              <w:t>Native Vegetation Precinct Plan, Horseshoe Bend Precinct, Armstrong Creek Urban Growth Area August 2014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>
              <w:t>C259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Newtown Heritage Study Review Report, Volume 3, City of Greater Geelong, 2008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C191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New Station Estate Restructure Plan, July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C187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DB12EF">
            <w:pPr>
              <w:pStyle w:val="Tabletext1"/>
            </w:pPr>
            <w:r w:rsidRPr="00E40D05">
              <w:t>Rail Gauge Standardisation Project,</w:t>
            </w:r>
            <w:r w:rsidR="00DB12EF">
              <w:t xml:space="preserve"> Integrated Approval Requirements</w:t>
            </w:r>
            <w:r w:rsidRPr="00E40D05">
              <w:t>, December 2002.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VC17</w:t>
            </w:r>
          </w:p>
        </w:tc>
      </w:tr>
      <w:tr w:rsidR="00C16EB0" w:rsidRPr="00E40D05" w:rsidTr="00857448">
        <w:trPr>
          <w:trHeight w:val="312"/>
        </w:trPr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Regional Fast Rail Projec</w:t>
            </w:r>
            <w:r>
              <w:t>t, Integrated Approval Requirements</w:t>
            </w:r>
            <w:r w:rsidRPr="00E40D05">
              <w:t>, December 2002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VC17</w:t>
            </w:r>
          </w:p>
        </w:tc>
      </w:tr>
      <w:tr w:rsidR="00C16EB0" w:rsidRPr="00E40D05" w:rsidTr="00857448">
        <w:trPr>
          <w:trHeight w:val="312"/>
        </w:trPr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Rail Upgrades at</w:t>
            </w:r>
            <w:r w:rsidR="00F41AC5">
              <w:t xml:space="preserve"> Geelong Port Project, May 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C211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proofErr w:type="spellStart"/>
            <w:r w:rsidRPr="00E40D05">
              <w:t>Rippleside</w:t>
            </w:r>
            <w:proofErr w:type="spellEnd"/>
            <w:r w:rsidRPr="00E40D05">
              <w:t xml:space="preserve"> Comprehensive </w:t>
            </w:r>
            <w:r w:rsidR="00F41AC5">
              <w:t>Development Plan, February 2000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proofErr w:type="spellStart"/>
            <w:r w:rsidRPr="00E40D05">
              <w:t>Rippleside</w:t>
            </w:r>
            <w:proofErr w:type="spellEnd"/>
            <w:r w:rsidRPr="00E40D05">
              <w:t xml:space="preserve"> Urb</w:t>
            </w:r>
            <w:r w:rsidR="00F41AC5">
              <w:t>an Design Guidelines, June 2000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>
              <w:t>Small Lot Housing Code, December 2012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>
              <w:t>C267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24918" w:rsidRDefault="00C16EB0" w:rsidP="00F41AC5">
            <w:pPr>
              <w:pStyle w:val="Tabletext1"/>
            </w:pPr>
            <w:r w:rsidRPr="00E40D05">
              <w:t xml:space="preserve">Thirteenth Beach Golf Resort Barwon Heads, Barwon Heads Comprehensive Development Plan, Land Design Partnership, Anthony Cashmore &amp; Associates and the Planning Group, May 2001 amended September 2006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C54</w:t>
            </w:r>
          </w:p>
        </w:tc>
      </w:tr>
      <w:tr w:rsidR="00C16EB0" w:rsidRPr="00E40D05" w:rsidTr="00857448">
        <w:tc>
          <w:tcPr>
            <w:tcW w:w="595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>Waterfront Geelong Design and Development Code, Keys Young, July 1996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NPS1</w:t>
            </w:r>
          </w:p>
        </w:tc>
      </w:tr>
      <w:tr w:rsidR="00C16EB0" w:rsidRPr="00E40D05" w:rsidTr="005F1651">
        <w:tc>
          <w:tcPr>
            <w:tcW w:w="5953" w:type="dxa"/>
            <w:tcBorders>
              <w:left w:val="nil"/>
              <w:right w:val="single" w:sz="4" w:space="0" w:color="auto"/>
            </w:tcBorders>
          </w:tcPr>
          <w:p w:rsidR="00C16EB0" w:rsidRPr="00E40D05" w:rsidRDefault="00C16EB0" w:rsidP="007C0DDE">
            <w:pPr>
              <w:pStyle w:val="Tabletext1"/>
            </w:pPr>
            <w:r w:rsidRPr="00E40D05">
              <w:t xml:space="preserve">West </w:t>
            </w:r>
            <w:proofErr w:type="spellStart"/>
            <w:r w:rsidRPr="00E40D05">
              <w:t>Fyans-Fyans</w:t>
            </w:r>
            <w:proofErr w:type="spellEnd"/>
            <w:r w:rsidRPr="00E40D05">
              <w:t xml:space="preserve"> Street Precinct Structure Plan, June 2009</w:t>
            </w:r>
          </w:p>
        </w:tc>
        <w:tc>
          <w:tcPr>
            <w:tcW w:w="1701" w:type="dxa"/>
            <w:tcBorders>
              <w:left w:val="single" w:sz="4" w:space="0" w:color="auto"/>
              <w:right w:val="nil"/>
            </w:tcBorders>
          </w:tcPr>
          <w:p w:rsidR="00C16EB0" w:rsidRPr="00E40D05" w:rsidRDefault="00C16EB0" w:rsidP="00125E86">
            <w:pPr>
              <w:pStyle w:val="Tabletext1"/>
            </w:pPr>
            <w:r w:rsidRPr="00E40D05">
              <w:t>C205</w:t>
            </w:r>
          </w:p>
        </w:tc>
      </w:tr>
      <w:tr w:rsidR="005F1651" w:rsidRPr="00E40D05" w:rsidTr="00857448">
        <w:tc>
          <w:tcPr>
            <w:tcW w:w="5953" w:type="dxa"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:rsidR="005F1651" w:rsidRPr="003215A1" w:rsidRDefault="005F1651" w:rsidP="007C0DDE">
            <w:pPr>
              <w:pStyle w:val="Tabletext1"/>
              <w:rPr>
                <w:color w:val="0000FF"/>
              </w:rPr>
            </w:pPr>
            <w:r w:rsidRPr="003215A1">
              <w:rPr>
                <w:color w:val="0000FF"/>
              </w:rPr>
              <w:t xml:space="preserve">Waurn Ponds </w:t>
            </w:r>
            <w:r w:rsidR="003215A1">
              <w:rPr>
                <w:color w:val="0000FF"/>
              </w:rPr>
              <w:t>Train M</w:t>
            </w:r>
            <w:r w:rsidRPr="003215A1">
              <w:rPr>
                <w:color w:val="0000FF"/>
              </w:rPr>
              <w:t xml:space="preserve">aintenance </w:t>
            </w:r>
            <w:r w:rsidR="003215A1">
              <w:rPr>
                <w:color w:val="0000FF"/>
              </w:rPr>
              <w:t xml:space="preserve">and Stabling </w:t>
            </w:r>
            <w:r w:rsidRPr="003215A1">
              <w:rPr>
                <w:color w:val="0000FF"/>
              </w:rPr>
              <w:t>Facility Incorporated Document</w:t>
            </w:r>
            <w:r w:rsidR="00DF1DE3" w:rsidRPr="003215A1">
              <w:rPr>
                <w:color w:val="0000FF"/>
              </w:rPr>
              <w:t xml:space="preserve"> </w:t>
            </w:r>
            <w:r w:rsidR="003215A1">
              <w:rPr>
                <w:color w:val="0000FF"/>
              </w:rPr>
              <w:t>June</w:t>
            </w:r>
            <w:r w:rsidR="00DF1DE3" w:rsidRPr="003215A1">
              <w:rPr>
                <w:color w:val="0000FF"/>
              </w:rPr>
              <w:t xml:space="preserve"> 2019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12" w:space="0" w:color="auto"/>
              <w:right w:val="nil"/>
            </w:tcBorders>
          </w:tcPr>
          <w:p w:rsidR="005F1651" w:rsidRPr="003215A1" w:rsidRDefault="005F1651" w:rsidP="00125E86">
            <w:pPr>
              <w:pStyle w:val="Tabletext1"/>
              <w:rPr>
                <w:color w:val="0000FF"/>
              </w:rPr>
            </w:pPr>
            <w:r w:rsidRPr="003215A1">
              <w:rPr>
                <w:color w:val="0000FF"/>
              </w:rPr>
              <w:t>GC104</w:t>
            </w:r>
          </w:p>
        </w:tc>
      </w:tr>
    </w:tbl>
    <w:p w:rsidR="00C16EB0" w:rsidRDefault="00C16EB0" w:rsidP="00747DC1">
      <w:pPr>
        <w:pStyle w:val="Bodytext11"/>
        <w:ind w:left="0"/>
      </w:pPr>
    </w:p>
    <w:sectPr w:rsidR="00C16EB0" w:rsidSect="00747DC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879" w:h="16817"/>
      <w:pgMar w:top="1440" w:right="1701" w:bottom="993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2833" w:rsidRDefault="008D2833">
      <w:r>
        <w:separator/>
      </w:r>
    </w:p>
    <w:p w:rsidR="008D2833" w:rsidRDefault="008D2833"/>
    <w:p w:rsidR="008D2833" w:rsidRDefault="008D2833"/>
    <w:p w:rsidR="008D2833" w:rsidRDefault="008D2833"/>
  </w:endnote>
  <w:endnote w:type="continuationSeparator" w:id="0">
    <w:p w:rsidR="008D2833" w:rsidRDefault="008D2833">
      <w:r>
        <w:continuationSeparator/>
      </w:r>
    </w:p>
    <w:p w:rsidR="008D2833" w:rsidRDefault="008D2833"/>
    <w:p w:rsidR="008D2833" w:rsidRDefault="008D2833"/>
    <w:p w:rsidR="008D2833" w:rsidRDefault="008D28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4CFCD1-3086-4068-A545-AF41F8ABBDAC}"/>
    <w:embedBold r:id="rId2" w:fontKey="{C2D1B190-9FA6-45AA-9B38-EADB1A849E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6D998F5-BA1C-4B99-9BDA-BAE5094E913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214C54E2-BE7F-4DBE-8421-69DD84A7A25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1650DB81-5544-4978-B173-9901D3EA33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EFC" w:rsidRDefault="00A74E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A74EFC" w:rsidP="00154D4E">
    <w:pPr>
      <w:pStyle w:val="Footer"/>
      <w:pBdr>
        <w:top w:val="dotted" w:sz="4" w:space="2" w:color="auto"/>
      </w:pBdr>
      <w:tabs>
        <w:tab w:val="clear" w:pos="8640"/>
        <w:tab w:val="right" w:pos="8505"/>
      </w:tabs>
    </w:pPr>
    <w:r>
      <w:rPr>
        <w:color w:val="000000"/>
      </w:rPr>
      <w:t xml:space="preserve">Operational Provisions – </w:t>
    </w:r>
    <w:r w:rsidR="00154D4E">
      <w:rPr>
        <w:color w:val="000000"/>
      </w:rPr>
      <w:t xml:space="preserve">Clause </w:t>
    </w:r>
    <w:r w:rsidR="004A7F96">
      <w:rPr>
        <w:color w:val="000000"/>
      </w:rPr>
      <w:t>72.04</w:t>
    </w:r>
    <w:r w:rsidR="00154D4E">
      <w:rPr>
        <w:color w:val="000000"/>
      </w:rPr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5B43F9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5B43F9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EFC" w:rsidRDefault="00A74E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2833" w:rsidRDefault="008D2833">
      <w:r>
        <w:separator/>
      </w:r>
    </w:p>
    <w:p w:rsidR="008D2833" w:rsidRDefault="008D2833"/>
    <w:p w:rsidR="008D2833" w:rsidRDefault="008D2833"/>
    <w:p w:rsidR="008D2833" w:rsidRDefault="008D2833"/>
  </w:footnote>
  <w:footnote w:type="continuationSeparator" w:id="0">
    <w:p w:rsidR="008D2833" w:rsidRDefault="008D2833">
      <w:r>
        <w:continuationSeparator/>
      </w:r>
    </w:p>
    <w:p w:rsidR="008D2833" w:rsidRDefault="008D2833"/>
    <w:p w:rsidR="008D2833" w:rsidRDefault="008D2833"/>
    <w:p w:rsidR="008D2833" w:rsidRDefault="008D28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EFC" w:rsidRDefault="00A74E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4D4E" w:rsidRDefault="00154D4E" w:rsidP="00154D4E">
    <w:pPr>
      <w:pStyle w:val="Header"/>
    </w:pPr>
    <w:r>
      <w:rPr>
        <w:color w:val="000000"/>
      </w:rPr>
      <w:t xml:space="preserve">Greater </w:t>
    </w:r>
    <w:smartTag w:uri="urn:schemas-microsoft-com:office:smarttags" w:element="place">
      <w:smartTag w:uri="urn:schemas-microsoft-com:office:smarttags" w:element="City">
        <w:r>
          <w:rPr>
            <w:color w:val="000000"/>
          </w:rPr>
          <w:t>Geelong</w:t>
        </w:r>
      </w:smartTag>
    </w:smartTag>
    <w:r>
      <w:rPr>
        <w:color w:val="000000"/>
      </w:rPr>
      <w:t xml:space="preserve"> 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EFC" w:rsidRDefault="00A74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A0AC83E0"/>
    <w:lvl w:ilvl="0" w:tplc="ED1AC2B4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B4768638"/>
    <w:lvl w:ilvl="0" w:tplc="7F1014AC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470AC4C4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8BAFC6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25CA7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A9883D36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DA6C4A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EAE4B7D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D72D03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E4529F80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912EE82"/>
    <w:lvl w:ilvl="0" w:tplc="ED1AC2B4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E96528"/>
    <w:multiLevelType w:val="hybridMultilevel"/>
    <w:tmpl w:val="BCBE3AA6"/>
    <w:lvl w:ilvl="0" w:tplc="49325A6E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4"/>
  </w:num>
  <w:num w:numId="18">
    <w:abstractNumId w:val="13"/>
  </w:num>
  <w:num w:numId="19">
    <w:abstractNumId w:val="12"/>
  </w:num>
  <w:num w:numId="20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NotTrackMoves/>
  <w:doNotTrackFormatting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54D4E"/>
    <w:rsid w:val="000104C5"/>
    <w:rsid w:val="000252D5"/>
    <w:rsid w:val="00040242"/>
    <w:rsid w:val="00053CC0"/>
    <w:rsid w:val="00062CB8"/>
    <w:rsid w:val="000A05DE"/>
    <w:rsid w:val="000D2A26"/>
    <w:rsid w:val="00125E86"/>
    <w:rsid w:val="00130858"/>
    <w:rsid w:val="00146C62"/>
    <w:rsid w:val="00154D4E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0287B"/>
    <w:rsid w:val="00224F22"/>
    <w:rsid w:val="00254F25"/>
    <w:rsid w:val="002567E4"/>
    <w:rsid w:val="0025757D"/>
    <w:rsid w:val="002631CA"/>
    <w:rsid w:val="00272338"/>
    <w:rsid w:val="002922F5"/>
    <w:rsid w:val="002A1A6D"/>
    <w:rsid w:val="002A20A3"/>
    <w:rsid w:val="002A29A8"/>
    <w:rsid w:val="002A32F1"/>
    <w:rsid w:val="002A3A34"/>
    <w:rsid w:val="002A5240"/>
    <w:rsid w:val="002B09AA"/>
    <w:rsid w:val="002B0E11"/>
    <w:rsid w:val="002B1E3A"/>
    <w:rsid w:val="002B2152"/>
    <w:rsid w:val="002B3041"/>
    <w:rsid w:val="002B665F"/>
    <w:rsid w:val="002C1A4D"/>
    <w:rsid w:val="002C51F9"/>
    <w:rsid w:val="002D0F4F"/>
    <w:rsid w:val="003003E6"/>
    <w:rsid w:val="003215A1"/>
    <w:rsid w:val="0033309F"/>
    <w:rsid w:val="00333AD7"/>
    <w:rsid w:val="00351F84"/>
    <w:rsid w:val="00353FB1"/>
    <w:rsid w:val="00356507"/>
    <w:rsid w:val="0035716C"/>
    <w:rsid w:val="00363BB6"/>
    <w:rsid w:val="0037761E"/>
    <w:rsid w:val="003924B4"/>
    <w:rsid w:val="00394DFA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07BE"/>
    <w:rsid w:val="00443A42"/>
    <w:rsid w:val="004443C1"/>
    <w:rsid w:val="00453791"/>
    <w:rsid w:val="00482240"/>
    <w:rsid w:val="00482ED6"/>
    <w:rsid w:val="004921FC"/>
    <w:rsid w:val="004954E1"/>
    <w:rsid w:val="004A3635"/>
    <w:rsid w:val="004A53DC"/>
    <w:rsid w:val="004A57F3"/>
    <w:rsid w:val="004A7F96"/>
    <w:rsid w:val="004D5E09"/>
    <w:rsid w:val="004E3F47"/>
    <w:rsid w:val="004F10C0"/>
    <w:rsid w:val="004F6A09"/>
    <w:rsid w:val="005043D6"/>
    <w:rsid w:val="005147AF"/>
    <w:rsid w:val="005165C1"/>
    <w:rsid w:val="00520938"/>
    <w:rsid w:val="00522E0C"/>
    <w:rsid w:val="00530B12"/>
    <w:rsid w:val="005419EE"/>
    <w:rsid w:val="00546531"/>
    <w:rsid w:val="005578B7"/>
    <w:rsid w:val="0057245A"/>
    <w:rsid w:val="005A2075"/>
    <w:rsid w:val="005A2619"/>
    <w:rsid w:val="005B2D86"/>
    <w:rsid w:val="005B43F9"/>
    <w:rsid w:val="005B7E29"/>
    <w:rsid w:val="005E20C3"/>
    <w:rsid w:val="005E39A8"/>
    <w:rsid w:val="005E7E93"/>
    <w:rsid w:val="005F02EF"/>
    <w:rsid w:val="005F1651"/>
    <w:rsid w:val="00646359"/>
    <w:rsid w:val="00682F14"/>
    <w:rsid w:val="006942DE"/>
    <w:rsid w:val="006A0152"/>
    <w:rsid w:val="006B2587"/>
    <w:rsid w:val="006B585A"/>
    <w:rsid w:val="006C5087"/>
    <w:rsid w:val="006D3AC6"/>
    <w:rsid w:val="006D5439"/>
    <w:rsid w:val="006D5F59"/>
    <w:rsid w:val="006E62B9"/>
    <w:rsid w:val="006E77A8"/>
    <w:rsid w:val="007071B0"/>
    <w:rsid w:val="007145A1"/>
    <w:rsid w:val="007323EF"/>
    <w:rsid w:val="00740A4E"/>
    <w:rsid w:val="00747DC1"/>
    <w:rsid w:val="00747ED6"/>
    <w:rsid w:val="0075782A"/>
    <w:rsid w:val="007656BB"/>
    <w:rsid w:val="0076580C"/>
    <w:rsid w:val="007723FF"/>
    <w:rsid w:val="007746A3"/>
    <w:rsid w:val="00775E62"/>
    <w:rsid w:val="00782A23"/>
    <w:rsid w:val="00796C03"/>
    <w:rsid w:val="007B6439"/>
    <w:rsid w:val="007C0DDE"/>
    <w:rsid w:val="007C379D"/>
    <w:rsid w:val="007D1BE5"/>
    <w:rsid w:val="007D582C"/>
    <w:rsid w:val="007D63D5"/>
    <w:rsid w:val="007D6D4E"/>
    <w:rsid w:val="007F7045"/>
    <w:rsid w:val="00803810"/>
    <w:rsid w:val="00806BE6"/>
    <w:rsid w:val="0081187C"/>
    <w:rsid w:val="0082351D"/>
    <w:rsid w:val="00836BF6"/>
    <w:rsid w:val="008377A2"/>
    <w:rsid w:val="00852D1E"/>
    <w:rsid w:val="00853BC0"/>
    <w:rsid w:val="00857448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2DEB"/>
    <w:rsid w:val="008B369A"/>
    <w:rsid w:val="008C529C"/>
    <w:rsid w:val="008C606D"/>
    <w:rsid w:val="008C64BE"/>
    <w:rsid w:val="008D2833"/>
    <w:rsid w:val="008D5806"/>
    <w:rsid w:val="008E4D30"/>
    <w:rsid w:val="00906A56"/>
    <w:rsid w:val="00910D3E"/>
    <w:rsid w:val="00911A84"/>
    <w:rsid w:val="00913353"/>
    <w:rsid w:val="00916988"/>
    <w:rsid w:val="00930805"/>
    <w:rsid w:val="00935C82"/>
    <w:rsid w:val="009612A0"/>
    <w:rsid w:val="00963581"/>
    <w:rsid w:val="0097313F"/>
    <w:rsid w:val="009923E4"/>
    <w:rsid w:val="009A28F6"/>
    <w:rsid w:val="009A4A7E"/>
    <w:rsid w:val="009C04FD"/>
    <w:rsid w:val="009C27D4"/>
    <w:rsid w:val="009D3694"/>
    <w:rsid w:val="009D48B1"/>
    <w:rsid w:val="009E7819"/>
    <w:rsid w:val="009F2088"/>
    <w:rsid w:val="009F3C9E"/>
    <w:rsid w:val="00A15ECA"/>
    <w:rsid w:val="00A26C0D"/>
    <w:rsid w:val="00A34CCE"/>
    <w:rsid w:val="00A57BD3"/>
    <w:rsid w:val="00A57E91"/>
    <w:rsid w:val="00A74EFC"/>
    <w:rsid w:val="00A75810"/>
    <w:rsid w:val="00A80BD8"/>
    <w:rsid w:val="00A82822"/>
    <w:rsid w:val="00A847A9"/>
    <w:rsid w:val="00AA28C8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55E5F"/>
    <w:rsid w:val="00B63570"/>
    <w:rsid w:val="00B72330"/>
    <w:rsid w:val="00B82AD4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16EB0"/>
    <w:rsid w:val="00C234B7"/>
    <w:rsid w:val="00C33FF8"/>
    <w:rsid w:val="00C4476A"/>
    <w:rsid w:val="00C52E26"/>
    <w:rsid w:val="00C60A6E"/>
    <w:rsid w:val="00C71D4D"/>
    <w:rsid w:val="00C737D4"/>
    <w:rsid w:val="00C76C1A"/>
    <w:rsid w:val="00C84B75"/>
    <w:rsid w:val="00CB77F8"/>
    <w:rsid w:val="00CC623F"/>
    <w:rsid w:val="00CD4E0E"/>
    <w:rsid w:val="00CF1AE9"/>
    <w:rsid w:val="00CF1DF8"/>
    <w:rsid w:val="00CF6C95"/>
    <w:rsid w:val="00CF7DED"/>
    <w:rsid w:val="00D00CE4"/>
    <w:rsid w:val="00D0306C"/>
    <w:rsid w:val="00D16AC0"/>
    <w:rsid w:val="00D2572D"/>
    <w:rsid w:val="00D2610C"/>
    <w:rsid w:val="00D55E09"/>
    <w:rsid w:val="00D76F13"/>
    <w:rsid w:val="00D77DD6"/>
    <w:rsid w:val="00D821BE"/>
    <w:rsid w:val="00D82A8B"/>
    <w:rsid w:val="00D86263"/>
    <w:rsid w:val="00D922E9"/>
    <w:rsid w:val="00DB12EF"/>
    <w:rsid w:val="00DC5DC1"/>
    <w:rsid w:val="00DD1FFA"/>
    <w:rsid w:val="00DD680C"/>
    <w:rsid w:val="00DE28EA"/>
    <w:rsid w:val="00DF1DE3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1745"/>
    <w:rsid w:val="00E83950"/>
    <w:rsid w:val="00E965FE"/>
    <w:rsid w:val="00EA6662"/>
    <w:rsid w:val="00EB0E17"/>
    <w:rsid w:val="00EC4533"/>
    <w:rsid w:val="00ED7DF9"/>
    <w:rsid w:val="00EE113D"/>
    <w:rsid w:val="00EF053A"/>
    <w:rsid w:val="00EF726C"/>
    <w:rsid w:val="00F037C6"/>
    <w:rsid w:val="00F05F3D"/>
    <w:rsid w:val="00F1653F"/>
    <w:rsid w:val="00F41AC5"/>
    <w:rsid w:val="00F50AD9"/>
    <w:rsid w:val="00F56982"/>
    <w:rsid w:val="00F56C09"/>
    <w:rsid w:val="00F63A2B"/>
    <w:rsid w:val="00F66996"/>
    <w:rsid w:val="00F83937"/>
    <w:rsid w:val="00F84355"/>
    <w:rsid w:val="00F90122"/>
    <w:rsid w:val="00F91C3E"/>
    <w:rsid w:val="00F97B83"/>
    <w:rsid w:val="00FA0CA8"/>
    <w:rsid w:val="00FA22F0"/>
    <w:rsid w:val="00FC1663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www.geomatic.com.au/Geocode2006" w:name="spatial.net"/>
  <w:shapeDefaults>
    <o:shapedefaults v:ext="edit" spidmax="37889"/>
    <o:shapelayout v:ext="edit">
      <o:idmap v:ext="edit" data="1"/>
    </o:shapelayout>
  </w:shapeDefaults>
  <w:decimalSymbol w:val="."/>
  <w:listSeparator w:val=","/>
  <w15:chartTrackingRefBased/>
  <w15:docId w15:val="{DC801285-F276-4AD6-87EF-F4ED607A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Default Paragraph Font" w:uiPriority="1"/>
    <w:lsdException w:name="Body Text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82A8B"/>
    <w:rPr>
      <w:sz w:val="24"/>
    </w:rPr>
  </w:style>
  <w:style w:type="paragraph" w:styleId="Heading1">
    <w:name w:val="heading 1"/>
    <w:basedOn w:val="Normal"/>
    <w:next w:val="Normal"/>
    <w:rsid w:val="00D82A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D82A8B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D82A8B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D82A8B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D82A8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D82A8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D82A8B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D82A8B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D82A8B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1Char"/>
    <w:qFormat/>
    <w:rsid w:val="00D82A8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D82A8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C">
    <w:name w:val="Head C"/>
    <w:basedOn w:val="HeadB"/>
    <w:qFormat/>
    <w:rsid w:val="00D82A8B"/>
    <w:rPr>
      <w:noProof/>
    </w:rPr>
  </w:style>
  <w:style w:type="paragraph" w:customStyle="1" w:styleId="Bodytext0">
    <w:name w:val="Body text •"/>
    <w:basedOn w:val="Normal"/>
    <w:next w:val="BodyText1"/>
    <w:link w:val="BodytextChar0"/>
    <w:rsid w:val="00D82A8B"/>
    <w:pPr>
      <w:numPr>
        <w:numId w:val="16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D82A8B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D82A8B"/>
    <w:rPr>
      <w:rFonts w:ascii="Arial" w:hAnsi="Arial"/>
      <w:b/>
      <w:sz w:val="20"/>
    </w:rPr>
  </w:style>
  <w:style w:type="character" w:customStyle="1" w:styleId="BodytextChar1">
    <w:name w:val="Body text Char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D82A8B"/>
    <w:rPr>
      <w:sz w:val="16"/>
      <w:szCs w:val="16"/>
    </w:rPr>
  </w:style>
  <w:style w:type="paragraph" w:styleId="CommentText">
    <w:name w:val="annotation text"/>
    <w:basedOn w:val="Normal"/>
    <w:semiHidden/>
    <w:rsid w:val="00D82A8B"/>
  </w:style>
  <w:style w:type="paragraph" w:styleId="CommentSubject">
    <w:name w:val="annotation subject"/>
    <w:basedOn w:val="CommentText"/>
    <w:next w:val="CommentText"/>
    <w:semiHidden/>
    <w:rsid w:val="00D82A8B"/>
    <w:rPr>
      <w:b/>
      <w:bCs/>
    </w:rPr>
  </w:style>
  <w:style w:type="paragraph" w:customStyle="1" w:styleId="Bodytextindent">
    <w:name w:val="Body text . indent"/>
    <w:basedOn w:val="Bodytext"/>
    <w:rsid w:val="00D82A8B"/>
    <w:pPr>
      <w:numPr>
        <w:numId w:val="0"/>
      </w:numPr>
      <w:ind w:left="2552" w:hanging="284"/>
    </w:pPr>
  </w:style>
  <w:style w:type="paragraph" w:customStyle="1" w:styleId="Bodytext">
    <w:name w:val="Body text ."/>
    <w:basedOn w:val="Normal"/>
    <w:autoRedefine/>
    <w:rsid w:val="00D82A8B"/>
    <w:pPr>
      <w:numPr>
        <w:numId w:val="15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D82A8B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D82A8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D82A8B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D82A8B"/>
    <w:pPr>
      <w:numPr>
        <w:numId w:val="18"/>
      </w:numPr>
    </w:pPr>
  </w:style>
  <w:style w:type="paragraph" w:customStyle="1" w:styleId="Tabletext2">
    <w:name w:val="Table text ▪"/>
    <w:qFormat/>
    <w:rsid w:val="00916988"/>
    <w:p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D82A8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82A8B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D82A8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D82A8B"/>
    <w:rPr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numbered">
    <w:name w:val="Body text numbered"/>
    <w:basedOn w:val="Normal"/>
    <w:qFormat/>
    <w:rsid w:val="00D82A8B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Bodytextnumberedindent">
    <w:name w:val="Body text numbered indent"/>
    <w:basedOn w:val="Bodytextnumbered"/>
    <w:qFormat/>
    <w:rsid w:val="00D82A8B"/>
  </w:style>
  <w:style w:type="paragraph" w:customStyle="1" w:styleId="Bodytext11">
    <w:name w:val="Body text1"/>
    <w:basedOn w:val="Normal"/>
    <w:link w:val="Bodytext1Char0"/>
    <w:qFormat/>
    <w:rsid w:val="00D82A8B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1"/>
    <w:rsid w:val="00D82A8B"/>
    <w:rPr>
      <w:rFonts w:ascii="Times New Roman" w:hAnsi="Times New Roman"/>
    </w:rPr>
  </w:style>
  <w:style w:type="character" w:customStyle="1" w:styleId="BodyText1Char">
    <w:name w:val="Body Text1 Char"/>
    <w:link w:val="BodyText10"/>
    <w:rsid w:val="00D82A8B"/>
    <w:rPr>
      <w:rFonts w:ascii="Times New Roman" w:hAnsi="Times New Roman"/>
    </w:rPr>
  </w:style>
  <w:style w:type="paragraph" w:customStyle="1" w:styleId="Tabletextnote">
    <w:name w:val="Table text note"/>
    <w:basedOn w:val="Tabletext1"/>
    <w:qFormat/>
    <w:rsid w:val="00D82A8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D82A8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Dottylist">
    <w:name w:val="Dottylist"/>
    <w:basedOn w:val="Bodytext"/>
    <w:qFormat/>
    <w:rsid w:val="00D82A8B"/>
    <w:pPr>
      <w:numPr>
        <w:numId w:val="17"/>
      </w:numPr>
    </w:pPr>
  </w:style>
  <w:style w:type="character" w:customStyle="1" w:styleId="FooterChar">
    <w:name w:val="Footer Char"/>
    <w:link w:val="Footer"/>
    <w:rsid w:val="00D82A8B"/>
    <w:rPr>
      <w:smallCaps/>
      <w:sz w:val="18"/>
    </w:rPr>
  </w:style>
  <w:style w:type="paragraph" w:customStyle="1" w:styleId="HeadB">
    <w:name w:val="Head B"/>
    <w:basedOn w:val="HeadA"/>
    <w:next w:val="Normal"/>
    <w:qFormat/>
    <w:rsid w:val="00D82A8B"/>
    <w:pPr>
      <w:keepNext/>
    </w:pPr>
    <w:rPr>
      <w:caps w:val="0"/>
      <w:sz w:val="20"/>
    </w:rPr>
  </w:style>
  <w:style w:type="paragraph" w:customStyle="1" w:styleId="HeadD">
    <w:name w:val="Head D"/>
    <w:basedOn w:val="HeadC"/>
    <w:qFormat/>
    <w:rsid w:val="00D82A8B"/>
    <w:pPr>
      <w:ind w:firstLine="0"/>
    </w:pPr>
  </w:style>
  <w:style w:type="paragraph" w:customStyle="1" w:styleId="HeadE">
    <w:name w:val="Head E"/>
    <w:basedOn w:val="HeadD"/>
    <w:qFormat/>
    <w:rsid w:val="00D82A8B"/>
    <w:pPr>
      <w:spacing w:before="120" w:after="120"/>
    </w:pPr>
  </w:style>
  <w:style w:type="paragraph" w:customStyle="1" w:styleId="Image1">
    <w:name w:val="Image 1"/>
    <w:next w:val="Normal"/>
    <w:qFormat/>
    <w:rsid w:val="00D82A8B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D82A8B"/>
    <w:pPr>
      <w:spacing w:before="60" w:after="80"/>
      <w:ind w:left="1134"/>
    </w:pPr>
    <w:rPr>
      <w:rFonts w:ascii="Times New Roman" w:hAnsi="Times New Roman"/>
    </w:rPr>
  </w:style>
  <w:style w:type="paragraph" w:customStyle="1" w:styleId="Tablelabel2">
    <w:name w:val="Table label 2"/>
    <w:basedOn w:val="Tablelabel"/>
    <w:qFormat/>
    <w:rsid w:val="00D82A8B"/>
    <w:pPr>
      <w:ind w:left="0"/>
    </w:pPr>
    <w:rPr>
      <w:sz w:val="15"/>
    </w:rPr>
  </w:style>
  <w:style w:type="paragraph" w:customStyle="1" w:styleId="Tabletext">
    <w:name w:val="Table text •"/>
    <w:qFormat/>
    <w:rsid w:val="00D82A8B"/>
    <w:pPr>
      <w:numPr>
        <w:numId w:val="20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1">
    <w:name w:val="Table text •  indent"/>
    <w:qFormat/>
    <w:rsid w:val="00D82A8B"/>
    <w:pPr>
      <w:spacing w:before="60" w:after="60"/>
      <w:ind w:left="284"/>
    </w:pPr>
    <w:rPr>
      <w:rFonts w:ascii="Arial" w:hAnsi="Arial"/>
      <w:bCs/>
      <w:sz w:val="18"/>
    </w:rPr>
  </w:style>
  <w:style w:type="paragraph" w:customStyle="1" w:styleId="TabletextItalic">
    <w:name w:val="Table text • + Italic"/>
    <w:basedOn w:val="Tabletext"/>
    <w:qFormat/>
    <w:rsid w:val="00D82A8B"/>
    <w:rPr>
      <w:i/>
    </w:rPr>
  </w:style>
  <w:style w:type="paragraph" w:customStyle="1" w:styleId="Tabletext20">
    <w:name w:val="Table text 2"/>
    <w:basedOn w:val="Tabletext1"/>
    <w:qFormat/>
    <w:rsid w:val="00D82A8B"/>
    <w:rPr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lanning%20Systems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10</Classification>
    <_dlc_DocId xmlns="a5f32de4-e402-4188-b034-e71ca7d22e54">2E3J3NVAYYQT-344307318-3233</_dlc_DocId>
    <_dlc_DocIdUrl xmlns="a5f32de4-e402-4188-b034-e71ca7d22e54">
      <Url>https://delwpvicgovau.sharepoint.com/sites/ecm_372/_layouts/15/DocIdRedir.aspx?ID=2E3J3NVAYYQT-344307318-3233</Url>
      <Description>2E3J3NVAYYQT-344307318-3233</Description>
    </_dlc_DocIdUrl>
  </documentManagement>
</p:properties>
</file>

<file path=customXml/item4.xml><?xml version="1.0" encoding="utf-8"?>
<LongProperties xmlns="http://schemas.microsoft.com/office/2006/metadata/longProperties">
  <LongProp xmlns="" name="TaxCatchAll"><![CDATA[7;#All|8270565e-a836-42c0-aa61-1ac7b0ff14aa;#6;#Planning|a27341dd-7be7-4882-a552-a667d667e276;#5;#Statutory Planning Services|916b3c81-e5df-4494-a9cf-10d10856131e;#4;#All|8270565e-a836-42c0-aa61-1ac7b0ff14aa;#3;#Unclassified|7fa379f4-4aba-4692-ab80-7d39d3a23cf4;#2;#FOUO|955eb6fc-b35a-4808-8aa5-31e514fa3f26;#1;#Department of Environment, Land, Water and Planning|607a3f87-1228-4cd9-82a5-076aa8776274]]></LongProp>
</LongProperties>
</file>

<file path=customXml/item5.xml><?xml version="1.0" encoding="utf-8"?>
<?mso-contentType ?>
<spe:Receivers xmlns:spe="http://schemas.microsoft.com/sharepoint/events"/>
</file>

<file path=customXml/item6.xml><?xml version="1.0" encoding="utf-8"?>
<?mso-contentType ?>
<SharedContentType xmlns="Microsoft.SharePoint.Taxonomy.ContentTypeSync" SourceId="797aeec6-0273-40f2-ab3e-beee73212332" ContentTypeId="0x0101" PreviousValue="false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13B57-FEC3-40D1-8AA7-41EA7917ED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7D5582-BB9A-487F-84A8-FCB3EC592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C95D40-932B-4DF4-91FA-B33F154968D2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a5f32de4-e402-4188-b034-e71ca7d22e54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9fd47c19-1c4a-4d7d-b342-c10cef269344"/>
    <ds:schemaRef ds:uri="http://www.w3.org/XML/1998/namespace"/>
    <ds:schemaRef ds:uri="http://purl.org/dc/dcmitype/"/>
    <ds:schemaRef ds:uri="4bd58b96-cc7f-4c1b-801f-2bc3c6bd79dd"/>
  </ds:schemaRefs>
</ds:datastoreItem>
</file>

<file path=customXml/itemProps4.xml><?xml version="1.0" encoding="utf-8"?>
<ds:datastoreItem xmlns:ds="http://schemas.openxmlformats.org/officeDocument/2006/customXml" ds:itemID="{BCC81070-C69D-4DD7-B205-EA9BFF525870}">
  <ds:schemaRefs>
    <ds:schemaRef ds:uri="http://schemas.microsoft.com/office/2006/metadata/longProperties"/>
    <ds:schemaRef ds:uri=""/>
  </ds:schemaRefs>
</ds:datastoreItem>
</file>

<file path=customXml/itemProps5.xml><?xml version="1.0" encoding="utf-8"?>
<ds:datastoreItem xmlns:ds="http://schemas.openxmlformats.org/officeDocument/2006/customXml" ds:itemID="{B7E2F082-AA49-4E47-A4F0-B52134B9438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CE0BAF9-BB1D-4B52-8127-880AD59B2027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21EAC25D-D608-4FCD-8D8E-1B38E9F6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17</TotalTime>
  <Pages>2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Greater Geelong C365 81_01s_ggee track changes Approval Final.doc</vt:lpstr>
    </vt:vector>
  </TitlesOfParts>
  <Company>DOI</Company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Greater Geelong C365 81_01s_ggee track changes Approval Final.doc</dc:title>
  <dc:subject/>
  <dc:creator>Sarah Hathalmy</dc:creator>
  <cp:keywords/>
  <cp:lastModifiedBy>Kieran J Ryan (DELWP)</cp:lastModifiedBy>
  <cp:revision>18</cp:revision>
  <cp:lastPrinted>2017-02-07T22:15:00Z</cp:lastPrinted>
  <dcterms:created xsi:type="dcterms:W3CDTF">2018-06-03T10:53:00Z</dcterms:created>
  <dcterms:modified xsi:type="dcterms:W3CDTF">2019-08-01T23:35:00Z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Section">
    <vt:lpwstr>7;#All|8270565e-a836-42c0-aa61-1ac7b0ff14aa</vt:lpwstr>
  </property>
  <property fmtid="{D5CDD505-2E9C-101B-9397-08002B2CF9AE}" pid="9" name="Branch">
    <vt:lpwstr>4;#All|8270565e-a836-42c0-aa61-1ac7b0ff14aa</vt:lpwstr>
  </property>
  <property fmtid="{D5CDD505-2E9C-101B-9397-08002B2CF9AE}" pid="10" name="TaxKeywordTaxHTField">
    <vt:lpwstr/>
  </property>
  <property fmtid="{D5CDD505-2E9C-101B-9397-08002B2CF9AE}" pid="11" name="Division">
    <vt:lpwstr>5;#Statutory Planning Services|916b3c81-e5df-4494-a9cf-10d10856131e</vt:lpwstr>
  </property>
  <property fmtid="{D5CDD505-2E9C-101B-9397-08002B2CF9AE}" pid="12" name="TaxKeyword">
    <vt:lpwstr/>
  </property>
  <property fmtid="{D5CDD505-2E9C-101B-9397-08002B2CF9AE}" pid="13" name="Dissemination Limiting Marker">
    <vt:lpwstr>2;#FOUO|955eb6fc-b35a-4808-8aa5-31e514fa3f26</vt:lpwstr>
  </property>
  <property fmtid="{D5CDD505-2E9C-101B-9397-08002B2CF9AE}" pid="14" name="Group1">
    <vt:lpwstr>6;#Planning|a27341dd-7be7-4882-a552-a667d667e276</vt:lpwstr>
  </property>
  <property fmtid="{D5CDD505-2E9C-101B-9397-08002B2CF9AE}" pid="15" name="Sub-Section">
    <vt:lpwstr/>
  </property>
  <property fmtid="{D5CDD505-2E9C-101B-9397-08002B2CF9AE}" pid="16" name="Agency">
    <vt:lpwstr>1;#Department of Environment, Land, Water and Planning|607a3f87-1228-4cd9-82a5-076aa8776274</vt:lpwstr>
  </property>
  <property fmtid="{D5CDD505-2E9C-101B-9397-08002B2CF9AE}" pid="17" name="Security Classification">
    <vt:lpwstr>3;#Unclassified|7fa379f4-4aba-4692-ab80-7d39d3a23cf4</vt:lpwstr>
  </property>
  <property fmtid="{D5CDD505-2E9C-101B-9397-08002B2CF9AE}" pid="18" name="Reference Type">
    <vt:lpwstr/>
  </property>
  <property fmtid="{D5CDD505-2E9C-101B-9397-08002B2CF9AE}" pid="19" name="_dlc_DocId">
    <vt:lpwstr>2E3J3NVAYYQT-344307318-3233</vt:lpwstr>
  </property>
  <property fmtid="{D5CDD505-2E9C-101B-9397-08002B2CF9AE}" pid="20" name="_dlc_DocIdUrl">
    <vt:lpwstr>https://delwpvicgovau.sharepoint.com/sites/ecm_372/_layouts/15/DocIdRedir.aspx?ID=2E3J3NVAYYQT-344307318-3233, 2E3J3NVAYYQT-344307318-3233</vt:lpwstr>
  </property>
  <property fmtid="{D5CDD505-2E9C-101B-9397-08002B2CF9AE}" pid="21" name="_dlc_DocIdItemGuid">
    <vt:lpwstr>fdf90af2-8323-40f1-859d-e247452463d9</vt:lpwstr>
  </property>
  <property fmtid="{D5CDD505-2E9C-101B-9397-08002B2CF9AE}" pid="22" name="Local Government Authority (LGA)">
    <vt:lpwstr/>
  </property>
  <property fmtid="{D5CDD505-2E9C-101B-9397-08002B2CF9AE}" pid="23" name="i5551a600e734172b7209c27fd0b6842">
    <vt:lpwstr/>
  </property>
  <property fmtid="{D5CDD505-2E9C-101B-9397-08002B2CF9AE}" pid="24" name="Order">
    <vt:lpwstr>323300.000000000</vt:lpwstr>
  </property>
</Properties>
</file>