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53C633B3"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39763"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3BF8D"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95DCB"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CA2DE"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33E55"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771AA"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B2D564"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0DC5A" id="TriangleBottom" o:spid="_x0000_s1026"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B95FB"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7A2CEB" w:rsidRPr="009F69FA" w:rsidRDefault="007A2CEB"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7A2CEB" w:rsidRPr="009F69FA" w:rsidRDefault="007A2CEB"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69A83E69">
                <wp:simplePos x="0" y="0"/>
                <wp:positionH relativeFrom="page">
                  <wp:posOffset>4895850</wp:posOffset>
                </wp:positionH>
                <wp:positionV relativeFrom="page">
                  <wp:posOffset>8839200</wp:posOffset>
                </wp:positionV>
                <wp:extent cx="213360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13360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6F0CED1F" w:rsidR="007A2CEB" w:rsidRPr="00B62880" w:rsidRDefault="007A2CEB" w:rsidP="006C3AD7">
                            <w:pPr>
                              <w:pStyle w:val="xCoverStatus"/>
                              <w:jc w:val="center"/>
                              <w:rPr>
                                <w:color w:val="FFFFFF" w:themeColor="background1"/>
                                <w:sz w:val="28"/>
                                <w:szCs w:val="28"/>
                              </w:rPr>
                            </w:pPr>
                            <w:r>
                              <w:rPr>
                                <w:color w:val="FFFFFF" w:themeColor="background1"/>
                                <w:sz w:val="28"/>
                                <w:szCs w:val="28"/>
                              </w:rPr>
                              <w:t>JULY 2020</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85.5pt;margin-top:696pt;width:168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" filled="f" stroked="f" strokeweight=".5pt">
                <v:textbox inset="20mm,0,1mm,0">
                  <w:txbxContent>
                    <w:p w14:paraId="6E5887CF" w14:textId="6F0CED1F" w:rsidR="007A2CEB" w:rsidRPr="00B62880" w:rsidRDefault="007A2CEB" w:rsidP="006C3AD7">
                      <w:pPr>
                        <w:pStyle w:val="xCoverStatus"/>
                        <w:jc w:val="center"/>
                        <w:rPr>
                          <w:color w:val="FFFFFF" w:themeColor="background1"/>
                          <w:sz w:val="28"/>
                          <w:szCs w:val="28"/>
                        </w:rPr>
                      </w:pPr>
                      <w:r>
                        <w:rPr>
                          <w:color w:val="FFFFFF" w:themeColor="background1"/>
                          <w:sz w:val="28"/>
                          <w:szCs w:val="28"/>
                        </w:rPr>
                        <w:t>JULY 2020</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7A2CEB" w:rsidRPr="00455A7E" w:rsidRDefault="007A2CEB"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7A2CEB" w:rsidRPr="00455A7E" w:rsidRDefault="007A2CEB"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A1AEC"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0"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1AE1F483">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192DE" id="PicSingle" o:spid="_x0000_s1026" alt="Title: Cover Image - Description: Cover Imag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9C313"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iCs w:val="0"/>
              </w:rPr>
              <w:alias w:val="CoverTitle"/>
              <w:tag w:val="CoverTitle"/>
              <w:id w:val="360867710"/>
              <w:lock w:val="sdtLocked"/>
              <w:placeholder>
                <w:docPart w:val="E5767533407B4838AC2826F735D7CFB5"/>
              </w:placeholder>
            </w:sdtPr>
            <w:sdtEndPr>
              <w:rPr>
                <w:b w:val="0"/>
                <w:iCs/>
              </w:rPr>
            </w:sdtEndPr>
            <w:sdtContent>
              <w:bookmarkStart w:id="0" w:name="myBookmark" w:displacedByCustomXml="prev"/>
              <w:p w14:paraId="0254EC41" w14:textId="42CBCEC5" w:rsidR="005B4084" w:rsidRDefault="005F5228" w:rsidP="006634EE">
                <w:pPr>
                  <w:pStyle w:val="Subtitle"/>
                  <w:spacing w:line="240" w:lineRule="auto"/>
                  <w:rPr>
                    <w:b/>
                    <w:bCs/>
                    <w:sz w:val="48"/>
                    <w:szCs w:val="48"/>
                  </w:rPr>
                </w:pPr>
                <w:r>
                  <w:t xml:space="preserve"> </w:t>
                </w:r>
                <w:r w:rsidR="00D73DEE" w:rsidRPr="009D5C83">
                  <w:rPr>
                    <w:b/>
                    <w:bCs/>
                    <w:sz w:val="48"/>
                    <w:szCs w:val="48"/>
                  </w:rPr>
                  <w:t>D</w:t>
                </w:r>
                <w:r w:rsidRPr="009D5C83">
                  <w:rPr>
                    <w:b/>
                    <w:bCs/>
                    <w:sz w:val="48"/>
                    <w:szCs w:val="48"/>
                  </w:rPr>
                  <w:t xml:space="preserve">raft Scoping Requirements </w:t>
                </w:r>
              </w:p>
              <w:p w14:paraId="7222C1BC" w14:textId="77869D7E" w:rsidR="005F5228" w:rsidRPr="006634EE" w:rsidRDefault="005F5228" w:rsidP="006634EE">
                <w:pPr>
                  <w:pStyle w:val="Subtitle"/>
                  <w:spacing w:line="240" w:lineRule="auto"/>
                  <w:rPr>
                    <w:sz w:val="48"/>
                    <w:szCs w:val="40"/>
                  </w:rPr>
                </w:pPr>
                <w:r w:rsidRPr="009D5C83">
                  <w:rPr>
                    <w:b/>
                    <w:bCs/>
                    <w:sz w:val="48"/>
                    <w:szCs w:val="48"/>
                  </w:rPr>
                  <w:t xml:space="preserve">for </w:t>
                </w:r>
                <w:r w:rsidR="004537BD" w:rsidRPr="009D5C83">
                  <w:rPr>
                    <w:b/>
                    <w:bCs/>
                    <w:sz w:val="48"/>
                    <w:szCs w:val="48"/>
                  </w:rPr>
                  <w:t>Western Outer Ring Main Gas Pipeline</w:t>
                </w:r>
                <w:r w:rsidRPr="009D5C83">
                  <w:rPr>
                    <w:b/>
                    <w:bCs/>
                    <w:sz w:val="48"/>
                    <w:szCs w:val="48"/>
                  </w:rPr>
                  <w:t xml:space="preserve"> Environment Effects Statement</w:t>
                </w:r>
                <w:bookmarkEnd w:id="0"/>
              </w:p>
              <w:p w14:paraId="6C786AD4" w14:textId="77777777" w:rsidR="009C023D" w:rsidRPr="006634EE" w:rsidRDefault="009C023D" w:rsidP="009C023D">
                <w:pPr>
                  <w:pStyle w:val="Title"/>
                  <w:rPr>
                    <w:b w:val="0"/>
                    <w:bCs/>
                    <w:sz w:val="36"/>
                    <w:szCs w:val="32"/>
                  </w:rPr>
                </w:pPr>
                <w:r w:rsidRPr="006634EE">
                  <w:rPr>
                    <w:b w:val="0"/>
                    <w:bCs/>
                    <w:sz w:val="36"/>
                    <w:szCs w:val="32"/>
                  </w:rPr>
                  <w:t>Environment Effects Act 1978</w:t>
                </w:r>
              </w:p>
              <w:p w14:paraId="4BE4EF43" w14:textId="62A729D8" w:rsidR="00512DFB" w:rsidRPr="00CB1FB7" w:rsidRDefault="00D8053D" w:rsidP="00CD4964">
                <w:pPr>
                  <w:pStyle w:val="Subtitle"/>
                </w:pPr>
              </w:p>
            </w:sdtContent>
          </w:sdt>
        </w:tc>
      </w:tr>
    </w:tbl>
    <w:p w14:paraId="44BD78A0" w14:textId="77777777" w:rsidR="00D73B6C" w:rsidRDefault="008F0B33">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7A2CEB" w:rsidRPr="00AB780B" w14:paraId="7FA4486A" w14:textId="77777777" w:rsidTr="00AA4BE4">
                              <w:trPr>
                                <w:trHeight w:hRule="exact" w:val="964"/>
                                <w:tblCellSpacing w:w="71" w:type="dxa"/>
                              </w:trPr>
                              <w:tc>
                                <w:tcPr>
                                  <w:tcW w:w="1204" w:type="dxa"/>
                                  <w:vAlign w:val="bottom"/>
                                </w:tcPr>
                                <w:p w14:paraId="3B30D258" w14:textId="77777777" w:rsidR="007A2CEB" w:rsidRPr="00D55628" w:rsidRDefault="007A2CEB"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7A2CEB" w:rsidRPr="00D55628" w:rsidRDefault="007A2CEB"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7A2CEB" w:rsidRDefault="007A2CEB"/>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7A2CEB" w:rsidRPr="00AB780B" w14:paraId="7FA4486A" w14:textId="77777777" w:rsidTr="00AA4BE4">
                        <w:trPr>
                          <w:trHeight w:hRule="exact" w:val="964"/>
                          <w:tblCellSpacing w:w="71" w:type="dxa"/>
                        </w:trPr>
                        <w:tc>
                          <w:tcPr>
                            <w:tcW w:w="1204" w:type="dxa"/>
                            <w:vAlign w:val="bottom"/>
                          </w:tcPr>
                          <w:p w14:paraId="3B30D258" w14:textId="77777777" w:rsidR="007A2CEB" w:rsidRPr="00D55628" w:rsidRDefault="007A2CEB"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7A2CEB" w:rsidRPr="00D55628" w:rsidRDefault="007A2CEB"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7A2CEB" w:rsidRDefault="007A2CEB"/>
                  </w:txbxContent>
                </v:textbox>
                <w10:wrap anchorx="page" anchory="page"/>
              </v:shape>
            </w:pict>
          </mc:Fallback>
        </mc:AlternateContent>
      </w:r>
    </w:p>
    <w:p w14:paraId="4EF26EEA" w14:textId="77777777" w:rsidR="00253133" w:rsidRPr="00253133" w:rsidRDefault="00253133" w:rsidP="00253133"/>
    <w:p w14:paraId="21EE15DC" w14:textId="77777777" w:rsidR="00253133" w:rsidRPr="00253133" w:rsidRDefault="00253133" w:rsidP="00253133"/>
    <w:p w14:paraId="591CB8DA" w14:textId="77777777" w:rsidR="00253133" w:rsidRPr="00253133" w:rsidRDefault="00253133" w:rsidP="00253133"/>
    <w:p w14:paraId="30B9C86F" w14:textId="77777777" w:rsidR="00253133" w:rsidRPr="00253133" w:rsidRDefault="00253133" w:rsidP="00253133"/>
    <w:p w14:paraId="746CF6D2" w14:textId="77777777" w:rsidR="00253133" w:rsidRPr="00253133" w:rsidRDefault="00253133" w:rsidP="00253133"/>
    <w:p w14:paraId="762BF502" w14:textId="77777777" w:rsidR="00253133" w:rsidRPr="00253133" w:rsidRDefault="00253133" w:rsidP="00253133"/>
    <w:p w14:paraId="6CFCB473" w14:textId="77777777" w:rsidR="00253133" w:rsidRPr="00253133" w:rsidRDefault="00253133" w:rsidP="00253133"/>
    <w:p w14:paraId="5CDF0450" w14:textId="77777777" w:rsidR="00253133" w:rsidRPr="00253133" w:rsidRDefault="00253133" w:rsidP="00253133"/>
    <w:p w14:paraId="30D36869" w14:textId="77777777" w:rsidR="00253133" w:rsidRPr="00253133" w:rsidRDefault="00253133" w:rsidP="00253133"/>
    <w:p w14:paraId="30CE4861" w14:textId="77777777" w:rsidR="00253133" w:rsidRPr="00253133" w:rsidRDefault="00253133" w:rsidP="00253133"/>
    <w:p w14:paraId="59DECF6B" w14:textId="77777777" w:rsidR="00253133" w:rsidRPr="00253133" w:rsidRDefault="00253133" w:rsidP="00253133"/>
    <w:p w14:paraId="4131938B" w14:textId="77777777" w:rsidR="00253133" w:rsidRPr="00253133" w:rsidRDefault="00253133" w:rsidP="00253133"/>
    <w:p w14:paraId="6CE8128D" w14:textId="77777777" w:rsidR="00253133" w:rsidRPr="00253133" w:rsidRDefault="00253133" w:rsidP="00253133"/>
    <w:p w14:paraId="4848FBA0" w14:textId="77777777" w:rsidR="00253133" w:rsidRPr="00253133" w:rsidRDefault="00253133" w:rsidP="00253133"/>
    <w:p w14:paraId="58F61314" w14:textId="77777777" w:rsidR="00253133" w:rsidRPr="00253133" w:rsidRDefault="00253133" w:rsidP="00253133"/>
    <w:p w14:paraId="7EEDDED4" w14:textId="77777777" w:rsidR="00253133" w:rsidRPr="00253133" w:rsidRDefault="00253133" w:rsidP="00253133"/>
    <w:p w14:paraId="048E3422" w14:textId="77777777" w:rsidR="00253133" w:rsidRPr="00253133" w:rsidRDefault="00253133" w:rsidP="00253133"/>
    <w:p w14:paraId="70884CEB" w14:textId="77777777" w:rsidR="00253133" w:rsidRPr="00253133" w:rsidRDefault="00253133" w:rsidP="00253133"/>
    <w:p w14:paraId="511075AC" w14:textId="77777777" w:rsidR="00253133" w:rsidRPr="00253133" w:rsidRDefault="00253133" w:rsidP="00253133"/>
    <w:p w14:paraId="4AC3E39C" w14:textId="77777777" w:rsidR="00253133" w:rsidRPr="00253133" w:rsidRDefault="00253133" w:rsidP="00253133"/>
    <w:p w14:paraId="07160298" w14:textId="77777777" w:rsidR="00253133" w:rsidRPr="00253133" w:rsidRDefault="00253133" w:rsidP="00253133"/>
    <w:p w14:paraId="08756783" w14:textId="77777777" w:rsidR="00253133" w:rsidRPr="00253133" w:rsidRDefault="00253133" w:rsidP="00253133"/>
    <w:p w14:paraId="6E4E8AB4" w14:textId="77777777" w:rsidR="00253133" w:rsidRPr="00253133" w:rsidRDefault="00253133" w:rsidP="00253133"/>
    <w:p w14:paraId="75AFA203" w14:textId="77777777" w:rsidR="00253133" w:rsidRPr="00253133" w:rsidRDefault="00253133" w:rsidP="00253133"/>
    <w:p w14:paraId="5EDD58C9" w14:textId="77777777" w:rsidR="00253133" w:rsidRPr="00253133" w:rsidRDefault="00253133" w:rsidP="00253133"/>
    <w:p w14:paraId="6AC8DDA8" w14:textId="77777777" w:rsidR="00253133" w:rsidRPr="00253133" w:rsidRDefault="00253133" w:rsidP="00253133"/>
    <w:p w14:paraId="274A3B83" w14:textId="77777777" w:rsidR="00253133" w:rsidRPr="00253133" w:rsidRDefault="00253133" w:rsidP="00253133"/>
    <w:p w14:paraId="72B2FEC3" w14:textId="77777777" w:rsidR="00253133" w:rsidRPr="00253133" w:rsidRDefault="00253133" w:rsidP="00253133"/>
    <w:p w14:paraId="715E1806" w14:textId="77777777" w:rsidR="00253133" w:rsidRPr="00253133" w:rsidRDefault="00253133" w:rsidP="00253133"/>
    <w:p w14:paraId="5E4A30EF" w14:textId="77777777" w:rsidR="00253133" w:rsidRPr="00253133" w:rsidRDefault="00253133" w:rsidP="00253133"/>
    <w:p w14:paraId="578B2635" w14:textId="77777777" w:rsidR="00253133" w:rsidRPr="00253133" w:rsidRDefault="00253133" w:rsidP="00253133"/>
    <w:p w14:paraId="59BE5780" w14:textId="77777777" w:rsidR="00253133" w:rsidRPr="00253133" w:rsidRDefault="00253133" w:rsidP="00253133"/>
    <w:p w14:paraId="1F1B1571" w14:textId="77777777" w:rsidR="00253133" w:rsidRPr="00253133" w:rsidRDefault="00253133" w:rsidP="00253133"/>
    <w:p w14:paraId="70E92162" w14:textId="77777777" w:rsidR="00253133" w:rsidRPr="00253133" w:rsidRDefault="00253133" w:rsidP="00253133"/>
    <w:p w14:paraId="73ECA8F5" w14:textId="77777777" w:rsidR="00253133" w:rsidRPr="00253133" w:rsidRDefault="00253133" w:rsidP="00253133"/>
    <w:p w14:paraId="7314BB57" w14:textId="77777777" w:rsidR="00253133" w:rsidRPr="00253133" w:rsidRDefault="00253133" w:rsidP="00253133"/>
    <w:p w14:paraId="7C0E3465" w14:textId="77777777" w:rsidR="00253133" w:rsidRPr="00253133" w:rsidRDefault="00253133" w:rsidP="00253133"/>
    <w:p w14:paraId="4D88F8C5" w14:textId="77777777" w:rsidR="00253133" w:rsidRPr="00253133" w:rsidRDefault="00253133" w:rsidP="00253133"/>
    <w:p w14:paraId="4CB63183" w14:textId="77777777" w:rsidR="00253133" w:rsidRPr="00253133" w:rsidRDefault="00253133" w:rsidP="00253133"/>
    <w:p w14:paraId="13E9DB32" w14:textId="77777777" w:rsidR="00253133" w:rsidRPr="00253133" w:rsidRDefault="00253133" w:rsidP="00253133"/>
    <w:p w14:paraId="228B1D08" w14:textId="77777777" w:rsidR="00253133" w:rsidRPr="00253133" w:rsidRDefault="00253133" w:rsidP="00253133"/>
    <w:p w14:paraId="79448DDC" w14:textId="77777777" w:rsidR="00253133" w:rsidRPr="00253133" w:rsidRDefault="00253133" w:rsidP="00253133"/>
    <w:p w14:paraId="53FC04E3" w14:textId="77777777" w:rsidR="00253133" w:rsidRPr="00253133" w:rsidRDefault="00253133" w:rsidP="00253133"/>
    <w:p w14:paraId="6A5C7DB9" w14:textId="77777777" w:rsidR="00253133" w:rsidRPr="00253133" w:rsidRDefault="00253133" w:rsidP="00253133"/>
    <w:p w14:paraId="1092DB59" w14:textId="77777777" w:rsidR="00253133" w:rsidRDefault="00253133" w:rsidP="00253133"/>
    <w:p w14:paraId="262A80E8" w14:textId="77777777" w:rsidR="00253133" w:rsidRPr="00253133" w:rsidRDefault="00253133" w:rsidP="00253133"/>
    <w:p w14:paraId="612F8548" w14:textId="77777777" w:rsidR="00253133" w:rsidRPr="00253133" w:rsidRDefault="00253133" w:rsidP="00253133"/>
    <w:p w14:paraId="16614AF2" w14:textId="77777777" w:rsidR="00253133" w:rsidRPr="00253133" w:rsidRDefault="00253133" w:rsidP="00253133"/>
    <w:p w14:paraId="5E2710E5" w14:textId="77777777" w:rsidR="00253133" w:rsidRPr="00253133" w:rsidRDefault="00253133" w:rsidP="00253133"/>
    <w:p w14:paraId="2EC376F1" w14:textId="77777777" w:rsidR="00253133" w:rsidRDefault="00253133" w:rsidP="00253133"/>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727C7EDF" w:rsidR="009E7150" w:rsidRPr="00D55628" w:rsidRDefault="009E7150" w:rsidP="009E7150">
            <w:pPr>
              <w:pStyle w:val="xDisclaimertext3"/>
            </w:pPr>
            <w:r>
              <w:lastRenderedPageBreak/>
              <w:t xml:space="preserve">© The State of Victoria Department of Environment, Land, Water and Planning </w:t>
            </w:r>
            <w:r w:rsidR="003F25DE">
              <w:t>20</w:t>
            </w:r>
            <w:r w:rsidR="00FD3C81">
              <w:t>20</w:t>
            </w:r>
          </w:p>
          <w:p w14:paraId="4AF107B8" w14:textId="679CD385" w:rsidR="00635281" w:rsidRDefault="009E7150" w:rsidP="005A4BF6">
            <w:pPr>
              <w:pStyle w:val="xDisclaimertext3"/>
              <w:spacing w:after="480"/>
            </w:pPr>
            <w:bookmarkStart w:id="1" w:name="_CreativeCommonsMarker"/>
            <w:bookmarkEnd w:id="1"/>
            <w:r w:rsidRPr="00D55628">
              <w:rPr>
                <w:noProof/>
              </w:rPr>
              <w:drawing>
                <wp:anchor distT="0" distB="0" distL="114300" distR="114300" simplePos="0" relativeHeight="251658249"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w:t>
            </w:r>
            <w:r w:rsidR="005A4BF6">
              <w:t xml:space="preserve"> </w:t>
            </w:r>
            <w:r>
              <w:t xml:space="preserve">The licence does not apply to any images, photographs or branding, including the Victorian Coat of Arms, the Victorian Government logo and the Department of Environment, Land, Water and Planning logo. </w:t>
            </w:r>
            <w:r w:rsidR="005A4BF6">
              <w:t xml:space="preserve"> </w:t>
            </w:r>
            <w:r>
              <w:t xml:space="preserve">To view a copy of </w:t>
            </w:r>
            <w:r w:rsidR="005A4BF6">
              <w:t xml:space="preserve">the </w:t>
            </w:r>
            <w:r>
              <w:t xml:space="preserve">licence, visit </w:t>
            </w:r>
            <w:hyperlink r:id="rId26"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79B75780"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27" w:history="1">
              <w:r w:rsidRPr="00D55628">
                <w:t>customer.service@delwp.vic.gov.au</w:t>
              </w:r>
            </w:hyperlink>
            <w:r w:rsidRPr="00D55628">
              <w:t xml:space="preserve">. </w:t>
            </w:r>
            <w:r w:rsidR="00360BCF">
              <w:t xml:space="preserve"> </w:t>
            </w:r>
            <w:r w:rsidR="00360BCF" w:rsidRPr="00D55628">
              <w:t>This</w:t>
            </w:r>
            <w:r w:rsidR="00360BCF">
              <w:t xml:space="preserve"> </w:t>
            </w:r>
            <w:r w:rsidRPr="00D55628">
              <w:t xml:space="preserve">document is also available on the internet at </w:t>
            </w:r>
            <w:hyperlink r:id="rId28" w:history="1">
              <w:r w:rsidR="00360BCF" w:rsidRPr="005A4BF6">
                <w:rPr>
                  <w:rStyle w:val="Hyperlink"/>
                  <w:u w:val="none"/>
                </w:rPr>
                <w:t>planning.vic.gov.au/environment-assessment/</w:t>
              </w:r>
            </w:hyperlink>
            <w:r w:rsidR="00360BCF" w:rsidRPr="00360BCF">
              <w:t>browse-projects</w:t>
            </w:r>
            <w:r w:rsidRPr="00D55628">
              <w:t>.</w:t>
            </w:r>
          </w:p>
        </w:tc>
      </w:tr>
    </w:tbl>
    <w:p w14:paraId="3235CA4F" w14:textId="77777777" w:rsidR="00AB780B" w:rsidRDefault="00AB780B"/>
    <w:p w14:paraId="549F0A5F" w14:textId="77777777" w:rsidR="00466AA8" w:rsidRDefault="00466AA8">
      <w:r>
        <w:br w:type="page"/>
      </w:r>
    </w:p>
    <w:p w14:paraId="227294FF" w14:textId="7B0BDCE9" w:rsidR="00360BCF" w:rsidRPr="00C4364B" w:rsidRDefault="00360BCF" w:rsidP="00360BCF">
      <w:pPr>
        <w:pStyle w:val="TOCHeading"/>
        <w:framePr w:wrap="around"/>
      </w:pPr>
      <w:r>
        <w:lastRenderedPageBreak/>
        <w:t>Public comment invited</w:t>
      </w:r>
    </w:p>
    <w:p w14:paraId="6A6C4424" w14:textId="6FB3ABDB" w:rsidR="00466AA8" w:rsidRPr="00374475" w:rsidRDefault="00466AA8" w:rsidP="00283EE3">
      <w:pPr>
        <w:pStyle w:val="BodyText"/>
        <w:rPr>
          <w:color w:val="auto"/>
        </w:rPr>
      </w:pPr>
      <w:r w:rsidRPr="00374475">
        <w:rPr>
          <w:color w:val="auto"/>
        </w:rPr>
        <w:t xml:space="preserve">Public comments are invited on these draft </w:t>
      </w:r>
      <w:r w:rsidR="009568CF" w:rsidRPr="00374475">
        <w:rPr>
          <w:color w:val="auto"/>
        </w:rPr>
        <w:t xml:space="preserve">scoping requirements </w:t>
      </w:r>
      <w:r w:rsidRPr="00374475">
        <w:rPr>
          <w:color w:val="auto"/>
        </w:rPr>
        <w:t xml:space="preserve">in relation to matters </w:t>
      </w:r>
      <w:r w:rsidR="00292D4C">
        <w:rPr>
          <w:color w:val="auto"/>
        </w:rPr>
        <w:t>to</w:t>
      </w:r>
      <w:r w:rsidRPr="00374475">
        <w:rPr>
          <w:color w:val="auto"/>
        </w:rPr>
        <w:t xml:space="preserve"> be investigated and documented as part of the </w:t>
      </w:r>
      <w:r w:rsidR="009568CF" w:rsidRPr="00374475">
        <w:rPr>
          <w:color w:val="auto"/>
        </w:rPr>
        <w:t xml:space="preserve">environment effects statement </w:t>
      </w:r>
      <w:r w:rsidRPr="00374475">
        <w:rPr>
          <w:color w:val="auto"/>
        </w:rPr>
        <w:t xml:space="preserve">(EES) for the </w:t>
      </w:r>
      <w:r w:rsidR="009D5C83" w:rsidRPr="00374475">
        <w:rPr>
          <w:color w:val="auto"/>
        </w:rPr>
        <w:t>Western Outer Ring Main Gas Pipeline</w:t>
      </w:r>
      <w:r w:rsidRPr="00374475">
        <w:rPr>
          <w:color w:val="auto"/>
        </w:rPr>
        <w:t xml:space="preserve"> </w:t>
      </w:r>
      <w:r w:rsidR="00292D4C">
        <w:rPr>
          <w:color w:val="auto"/>
        </w:rPr>
        <w:t xml:space="preserve">proposed by </w:t>
      </w:r>
      <w:r w:rsidR="00292D4C" w:rsidRPr="00374475">
        <w:rPr>
          <w:color w:val="auto"/>
        </w:rPr>
        <w:t>APA VTS (Operations) Pty Ltd</w:t>
      </w:r>
      <w:r w:rsidRPr="00374475">
        <w:rPr>
          <w:color w:val="auto"/>
        </w:rPr>
        <w:t>.</w:t>
      </w:r>
    </w:p>
    <w:p w14:paraId="26260540" w14:textId="11884201" w:rsidR="00466AA8" w:rsidRPr="00374475" w:rsidRDefault="00466AA8" w:rsidP="00283EE3">
      <w:pPr>
        <w:pStyle w:val="BodyText"/>
        <w:rPr>
          <w:color w:val="auto"/>
        </w:rPr>
      </w:pPr>
      <w:r w:rsidRPr="00DE0EF0">
        <w:rPr>
          <w:color w:val="auto"/>
        </w:rPr>
        <w:t xml:space="preserve">The draft </w:t>
      </w:r>
      <w:r w:rsidR="00292D4C">
        <w:rPr>
          <w:color w:val="auto"/>
        </w:rPr>
        <w:t>s</w:t>
      </w:r>
      <w:r w:rsidR="00292D4C" w:rsidRPr="00DE0EF0">
        <w:rPr>
          <w:color w:val="auto"/>
        </w:rPr>
        <w:t xml:space="preserve">coping </w:t>
      </w:r>
      <w:r w:rsidR="00292D4C">
        <w:rPr>
          <w:color w:val="auto"/>
        </w:rPr>
        <w:t>r</w:t>
      </w:r>
      <w:r w:rsidR="00292D4C" w:rsidRPr="00DE0EF0">
        <w:rPr>
          <w:color w:val="auto"/>
        </w:rPr>
        <w:t xml:space="preserve">equirements </w:t>
      </w:r>
      <w:r w:rsidRPr="00DE0EF0">
        <w:rPr>
          <w:color w:val="auto"/>
        </w:rPr>
        <w:t xml:space="preserve">are open for public comment </w:t>
      </w:r>
      <w:r w:rsidR="00344F6D">
        <w:rPr>
          <w:color w:val="auto"/>
        </w:rPr>
        <w:t xml:space="preserve">from 14 July 2020 </w:t>
      </w:r>
      <w:r w:rsidRPr="00DE0EF0">
        <w:rPr>
          <w:color w:val="auto"/>
        </w:rPr>
        <w:t xml:space="preserve">until </w:t>
      </w:r>
      <w:r w:rsidR="00905EFA" w:rsidRPr="00DE0EF0">
        <w:rPr>
          <w:color w:val="auto"/>
        </w:rPr>
        <w:t>1 August</w:t>
      </w:r>
      <w:r w:rsidR="004E3D41" w:rsidRPr="00DE0EF0">
        <w:rPr>
          <w:color w:val="auto"/>
        </w:rPr>
        <w:t xml:space="preserve"> 2020</w:t>
      </w:r>
      <w:r w:rsidRPr="00DE0EF0">
        <w:rPr>
          <w:color w:val="auto"/>
        </w:rPr>
        <w:t>.</w:t>
      </w:r>
    </w:p>
    <w:p w14:paraId="4AA2F17B" w14:textId="031C490D" w:rsidR="002B37D5" w:rsidRPr="00374475" w:rsidRDefault="002B37D5" w:rsidP="002B37D5">
      <w:pPr>
        <w:pStyle w:val="BodyText"/>
        <w:rPr>
          <w:color w:val="auto"/>
        </w:rPr>
      </w:pPr>
      <w:r w:rsidRPr="00374475">
        <w:rPr>
          <w:color w:val="auto"/>
        </w:rPr>
        <w:t>A</w:t>
      </w:r>
      <w:r w:rsidR="00292D4C">
        <w:rPr>
          <w:color w:val="auto"/>
        </w:rPr>
        <w:t>ll</w:t>
      </w:r>
      <w:r w:rsidRPr="00374475">
        <w:rPr>
          <w:color w:val="auto"/>
        </w:rPr>
        <w:t xml:space="preserve"> comments received will be considered during the finalisation of the scoping requirements and will be treated as public documents.  Your comments also will be considered by the proponent in the preparation of the EES.  Personal details and identifying features (e.g. names, addresses and contact details) will be removed before your submission is shared with </w:t>
      </w:r>
      <w:r w:rsidR="00A4681E" w:rsidRPr="00374475">
        <w:rPr>
          <w:color w:val="auto"/>
        </w:rPr>
        <w:t>the proponent</w:t>
      </w:r>
      <w:r w:rsidRPr="00374475">
        <w:rPr>
          <w:color w:val="auto"/>
        </w:rPr>
        <w:t xml:space="preserve">.  You must provide written consent for </w:t>
      </w:r>
      <w:r w:rsidR="00C30072">
        <w:rPr>
          <w:color w:val="auto"/>
        </w:rPr>
        <w:t xml:space="preserve">the </w:t>
      </w:r>
      <w:r w:rsidR="00C30072" w:rsidRPr="000A6532">
        <w:t xml:space="preserve">Department of Environment, Land, Water and Planning </w:t>
      </w:r>
      <w:r w:rsidRPr="00374475">
        <w:rPr>
          <w:color w:val="auto"/>
        </w:rPr>
        <w:t xml:space="preserve">to provide your name and address to </w:t>
      </w:r>
      <w:r w:rsidR="006E30A0" w:rsidRPr="00374475">
        <w:rPr>
          <w:color w:val="auto"/>
        </w:rPr>
        <w:t>APA VTS (Operations) Pty Ltd</w:t>
      </w:r>
      <w:r w:rsidRPr="00374475">
        <w:rPr>
          <w:color w:val="auto"/>
        </w:rPr>
        <w:t>.</w:t>
      </w:r>
    </w:p>
    <w:p w14:paraId="6816EB1A" w14:textId="77777777" w:rsidR="002B37D5" w:rsidRPr="00374475" w:rsidRDefault="002B37D5" w:rsidP="002B37D5">
      <w:pPr>
        <w:pStyle w:val="BodyText"/>
        <w:rPr>
          <w:color w:val="auto"/>
        </w:rPr>
      </w:pPr>
      <w:r w:rsidRPr="00374475">
        <w:rPr>
          <w:color w:val="auto"/>
        </w:rPr>
        <w:t xml:space="preserve">Comments should be emailed to: </w:t>
      </w:r>
      <w:hyperlink r:id="rId29" w:history="1">
        <w:r w:rsidRPr="00374475">
          <w:rPr>
            <w:rStyle w:val="Hyperlink"/>
          </w:rPr>
          <w:t>environment.assessment@delwp.vic.gov.au</w:t>
        </w:r>
      </w:hyperlink>
      <w:r w:rsidRPr="00374475">
        <w:rPr>
          <w:color w:val="auto"/>
        </w:rPr>
        <w:t xml:space="preserve">  </w:t>
      </w:r>
    </w:p>
    <w:p w14:paraId="5246221B" w14:textId="77777777" w:rsidR="002B37D5" w:rsidRPr="00374475" w:rsidRDefault="002B37D5" w:rsidP="002B37D5">
      <w:pPr>
        <w:pStyle w:val="BodyText"/>
        <w:rPr>
          <w:color w:val="auto"/>
        </w:rPr>
      </w:pPr>
      <w:r w:rsidRPr="00374475">
        <w:rPr>
          <w:color w:val="auto"/>
        </w:rPr>
        <w:t xml:space="preserve">Written comments can also be posted to: </w:t>
      </w:r>
      <w:r w:rsidRPr="00374475">
        <w:rPr>
          <w:color w:val="auto"/>
        </w:rPr>
        <w:br/>
        <w:t xml:space="preserve">Impact Assessment Unit, Planning </w:t>
      </w:r>
      <w:r w:rsidRPr="00374475">
        <w:rPr>
          <w:color w:val="auto"/>
        </w:rPr>
        <w:br/>
        <w:t>Department of Environment, Land, Water and Planning</w:t>
      </w:r>
      <w:r w:rsidRPr="00374475">
        <w:rPr>
          <w:color w:val="auto"/>
        </w:rPr>
        <w:br/>
        <w:t>PO Box 500, EAST MELBOURNE, VIC 8002</w:t>
      </w:r>
    </w:p>
    <w:p w14:paraId="71335616" w14:textId="6F2B16D1" w:rsidR="00B24A06" w:rsidRPr="00374475" w:rsidRDefault="00466AA8" w:rsidP="00B24A06">
      <w:pPr>
        <w:autoSpaceDE w:val="0"/>
        <w:autoSpaceDN w:val="0"/>
        <w:rPr>
          <w:color w:val="auto"/>
        </w:rPr>
      </w:pPr>
      <w:r w:rsidRPr="00374475">
        <w:rPr>
          <w:color w:val="auto"/>
        </w:rPr>
        <w:t xml:space="preserve">Queries about the </w:t>
      </w:r>
      <w:r w:rsidR="00A41F73" w:rsidRPr="00374475">
        <w:rPr>
          <w:color w:val="auto"/>
        </w:rPr>
        <w:t xml:space="preserve">Western Outer Ring Main Gas Pipeline </w:t>
      </w:r>
      <w:r w:rsidRPr="00374475">
        <w:rPr>
          <w:color w:val="auto"/>
        </w:rPr>
        <w:t>project itself should be directed to the proponent:</w:t>
      </w:r>
      <w:r w:rsidR="009568CF" w:rsidRPr="00374475">
        <w:rPr>
          <w:color w:val="auto"/>
        </w:rPr>
        <w:br/>
      </w:r>
      <w:r w:rsidR="00B24A06" w:rsidRPr="00374475">
        <w:rPr>
          <w:color w:val="auto"/>
        </w:rPr>
        <w:t xml:space="preserve">Michelle White </w:t>
      </w:r>
      <w:r w:rsidR="002D374A">
        <w:rPr>
          <w:color w:val="auto"/>
        </w:rPr>
        <w:t>–</w:t>
      </w:r>
      <w:r w:rsidR="00B24A06" w:rsidRPr="00374475">
        <w:rPr>
          <w:color w:val="auto"/>
        </w:rPr>
        <w:t xml:space="preserve"> Environment Approvals &amp; Licensing Lead</w:t>
      </w:r>
    </w:p>
    <w:p w14:paraId="2B5DE2B1" w14:textId="31A746CF" w:rsidR="009568CF" w:rsidRPr="00374475" w:rsidRDefault="006100C4" w:rsidP="00994EBB">
      <w:pPr>
        <w:autoSpaceDE w:val="0"/>
        <w:autoSpaceDN w:val="0"/>
        <w:rPr>
          <w:color w:val="auto"/>
        </w:rPr>
      </w:pPr>
      <w:r w:rsidRPr="00374475">
        <w:rPr>
          <w:color w:val="auto"/>
        </w:rPr>
        <w:t xml:space="preserve">APA </w:t>
      </w:r>
      <w:r w:rsidR="00994EBB" w:rsidRPr="00374475">
        <w:rPr>
          <w:color w:val="auto"/>
        </w:rPr>
        <w:t>Group</w:t>
      </w:r>
      <w:r w:rsidR="009568CF" w:rsidRPr="00374475">
        <w:rPr>
          <w:color w:val="auto"/>
        </w:rPr>
        <w:br/>
      </w:r>
      <w:r w:rsidR="00466AA8" w:rsidRPr="00374475">
        <w:rPr>
          <w:color w:val="auto"/>
        </w:rPr>
        <w:t xml:space="preserve">Telephone: </w:t>
      </w:r>
      <w:r w:rsidRPr="00374475">
        <w:rPr>
          <w:color w:val="auto"/>
        </w:rPr>
        <w:t>1800 951 444</w:t>
      </w:r>
      <w:r w:rsidR="009568CF" w:rsidRPr="00374475">
        <w:rPr>
          <w:color w:val="auto"/>
        </w:rPr>
        <w:br/>
      </w:r>
      <w:r w:rsidR="00466AA8" w:rsidRPr="00374475">
        <w:rPr>
          <w:color w:val="auto"/>
        </w:rPr>
        <w:t>Email:</w:t>
      </w:r>
      <w:r w:rsidRPr="00374475">
        <w:rPr>
          <w:color w:val="auto"/>
        </w:rPr>
        <w:t xml:space="preserve"> </w:t>
      </w:r>
      <w:hyperlink r:id="rId30" w:history="1">
        <w:r w:rsidRPr="00374475">
          <w:rPr>
            <w:rStyle w:val="Hyperlink"/>
          </w:rPr>
          <w:t>worm@apa.com.au</w:t>
        </w:r>
      </w:hyperlink>
      <w:r w:rsidR="009568CF" w:rsidRPr="00374475">
        <w:rPr>
          <w:color w:val="auto"/>
        </w:rPr>
        <w:br/>
      </w:r>
      <w:r w:rsidR="00466AA8" w:rsidRPr="00374475">
        <w:rPr>
          <w:color w:val="auto"/>
        </w:rPr>
        <w:t xml:space="preserve">Website: </w:t>
      </w:r>
      <w:hyperlink r:id="rId31" w:history="1">
        <w:r w:rsidR="004E3D41" w:rsidRPr="00374475">
          <w:rPr>
            <w:rStyle w:val="Hyperlink"/>
            <w:rFonts w:cstheme="minorHAnsi"/>
          </w:rPr>
          <w:t>www.apa.com.au/about-apa/our-projects/western-outer-ring-main/</w:t>
        </w:r>
      </w:hyperlink>
    </w:p>
    <w:p w14:paraId="59741D93" w14:textId="63173860" w:rsidR="00734C28" w:rsidRPr="00374475" w:rsidRDefault="006100C4" w:rsidP="006100C4">
      <w:pPr>
        <w:rPr>
          <w:rStyle w:val="Hyperlink"/>
        </w:rPr>
      </w:pPr>
      <w:r w:rsidRPr="00374475">
        <w:rPr>
          <w:color w:val="auto"/>
        </w:rPr>
        <w:br/>
      </w:r>
      <w:r w:rsidR="00466AA8" w:rsidRPr="00374475">
        <w:rPr>
          <w:color w:val="auto"/>
        </w:rPr>
        <w:t>Queries about the EES process and Draft Scoping Requirement</w:t>
      </w:r>
      <w:r w:rsidR="005E3693" w:rsidRPr="00374475">
        <w:rPr>
          <w:color w:val="auto"/>
        </w:rPr>
        <w:t>s</w:t>
      </w:r>
      <w:r w:rsidR="00466AA8" w:rsidRPr="00374475">
        <w:rPr>
          <w:color w:val="auto"/>
        </w:rPr>
        <w:t xml:space="preserve"> should be directed to the department:</w:t>
      </w:r>
      <w:r w:rsidR="009568CF" w:rsidRPr="00374475">
        <w:rPr>
          <w:color w:val="auto"/>
        </w:rPr>
        <w:br/>
      </w:r>
      <w:r w:rsidR="00466AA8" w:rsidRPr="00374475">
        <w:rPr>
          <w:color w:val="auto"/>
        </w:rPr>
        <w:t>Impact Assessment Unit</w:t>
      </w:r>
      <w:r w:rsidR="009568CF" w:rsidRPr="00374475">
        <w:rPr>
          <w:color w:val="auto"/>
        </w:rPr>
        <w:br/>
      </w:r>
      <w:r w:rsidR="00466AA8" w:rsidRPr="00374475">
        <w:rPr>
          <w:color w:val="auto"/>
        </w:rPr>
        <w:t xml:space="preserve">Telephone: </w:t>
      </w:r>
      <w:r w:rsidR="00734C28" w:rsidRPr="00374475">
        <w:rPr>
          <w:color w:val="auto"/>
        </w:rPr>
        <w:t>(03) 8392 5503</w:t>
      </w:r>
      <w:r w:rsidR="009568CF" w:rsidRPr="00374475">
        <w:rPr>
          <w:color w:val="auto"/>
        </w:rPr>
        <w:br/>
      </w:r>
      <w:r w:rsidR="00466AA8" w:rsidRPr="00374475">
        <w:rPr>
          <w:color w:val="auto"/>
        </w:rPr>
        <w:t>Email:</w:t>
      </w:r>
      <w:r w:rsidR="002D374A">
        <w:rPr>
          <w:color w:val="auto"/>
        </w:rPr>
        <w:t xml:space="preserve"> </w:t>
      </w:r>
      <w:hyperlink r:id="rId32" w:history="1">
        <w:r w:rsidR="00592B49" w:rsidRPr="00592B49">
          <w:rPr>
            <w:rStyle w:val="Hyperlink"/>
          </w:rPr>
          <w:t>environment.assessment@delwp.vic.gov.au</w:t>
        </w:r>
      </w:hyperlink>
    </w:p>
    <w:p w14:paraId="6E2D0A67" w14:textId="569F643F" w:rsidR="00466AA8" w:rsidRDefault="00466AA8" w:rsidP="00283EE3">
      <w:pPr>
        <w:pStyle w:val="BodyText"/>
      </w:pPr>
      <w:r>
        <w:br w:type="page"/>
      </w:r>
    </w:p>
    <w:p w14:paraId="7CF9B579" w14:textId="3DC83E7D" w:rsidR="009568CF" w:rsidRPr="00C4364B" w:rsidRDefault="009568CF" w:rsidP="009568CF">
      <w:pPr>
        <w:pStyle w:val="TOCHeading"/>
        <w:framePr w:wrap="around"/>
      </w:pPr>
      <w:bookmarkStart w:id="2" w:name="_Toc534816818"/>
      <w:bookmarkStart w:id="3" w:name="_Toc528841191"/>
      <w:r>
        <w:lastRenderedPageBreak/>
        <w:t>List of abbreviations</w:t>
      </w:r>
    </w:p>
    <w:bookmarkEnd w:id="2"/>
    <w:bookmarkEnd w:id="3"/>
    <w:p w14:paraId="6098A1C9" w14:textId="77777777" w:rsidR="00466AA8" w:rsidRPr="00CF1D30" w:rsidRDefault="00ED2486" w:rsidP="00283EE3">
      <w:pPr>
        <w:pStyle w:val="BodyText"/>
        <w:spacing w:after="120"/>
      </w:pPr>
      <w:r w:rsidRPr="00CF1D30">
        <w:t>AH Act</w:t>
      </w:r>
      <w:r w:rsidRPr="00CF1D30">
        <w:tab/>
      </w:r>
      <w:r w:rsidR="00466AA8" w:rsidRPr="00CF1D30">
        <w:rPr>
          <w:i/>
        </w:rPr>
        <w:t>Aboriginal Heritage Act 2006</w:t>
      </w:r>
    </w:p>
    <w:p w14:paraId="0386457B" w14:textId="77777777" w:rsidR="00466AA8" w:rsidRDefault="00466AA8" w:rsidP="00283EE3">
      <w:pPr>
        <w:pStyle w:val="BodyText"/>
        <w:spacing w:after="120"/>
      </w:pPr>
      <w:r w:rsidRPr="00CF1D30">
        <w:t>C&amp;LP Act</w:t>
      </w:r>
      <w:r w:rsidRPr="00CF1D30">
        <w:tab/>
      </w:r>
      <w:r w:rsidRPr="00CF1D30">
        <w:rPr>
          <w:i/>
        </w:rPr>
        <w:t>Catchment and Land Protection Act 1994</w:t>
      </w:r>
    </w:p>
    <w:p w14:paraId="5124393A" w14:textId="77777777" w:rsidR="00466AA8" w:rsidRDefault="00466AA8" w:rsidP="00283EE3">
      <w:pPr>
        <w:pStyle w:val="BodyText"/>
        <w:spacing w:after="120"/>
      </w:pPr>
      <w:r>
        <w:t>CHMP</w:t>
      </w:r>
      <w:r>
        <w:tab/>
        <w:t>Cultural Heritage Management Plan</w:t>
      </w:r>
    </w:p>
    <w:p w14:paraId="21E47E36" w14:textId="77777777" w:rsidR="00466AA8" w:rsidRDefault="00466AA8" w:rsidP="00283EE3">
      <w:pPr>
        <w:pStyle w:val="BodyText"/>
        <w:spacing w:after="120"/>
      </w:pPr>
      <w:r>
        <w:t>DELWP</w:t>
      </w:r>
      <w:r>
        <w:tab/>
        <w:t xml:space="preserve">Department of Environment, Land, Water and Planning </w:t>
      </w:r>
    </w:p>
    <w:p w14:paraId="55CAA3F9" w14:textId="77777777" w:rsidR="00466AA8" w:rsidRDefault="00466AA8" w:rsidP="00283EE3">
      <w:pPr>
        <w:pStyle w:val="BodyText"/>
        <w:spacing w:after="120"/>
      </w:pPr>
      <w:r>
        <w:t>EE Act</w:t>
      </w:r>
      <w:r>
        <w:tab/>
      </w:r>
      <w:r w:rsidRPr="006C3AD7">
        <w:rPr>
          <w:i/>
        </w:rPr>
        <w:t>Environment Effects Act 1978</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076BC4A6" w14:textId="77777777" w:rsidR="00466AA8" w:rsidRPr="00436FC8" w:rsidRDefault="00466AA8" w:rsidP="00283EE3">
      <w:pPr>
        <w:pStyle w:val="BodyText"/>
        <w:spacing w:after="120"/>
        <w:rPr>
          <w:i/>
        </w:rPr>
      </w:pPr>
      <w:r>
        <w:t>EP Act</w:t>
      </w:r>
      <w:r>
        <w:tab/>
      </w:r>
      <w:r w:rsidRPr="00436FC8">
        <w:rPr>
          <w:i/>
        </w:rPr>
        <w:t>Environment Protection Act 1970</w:t>
      </w:r>
    </w:p>
    <w:p w14:paraId="4C63DA83" w14:textId="77777777" w:rsidR="00466AA8" w:rsidRDefault="00466AA8" w:rsidP="00283EE3">
      <w:pPr>
        <w:pStyle w:val="BodyText"/>
        <w:spacing w:after="120"/>
      </w:pPr>
      <w:r>
        <w:t>EPBC Act</w:t>
      </w:r>
      <w:r>
        <w:tab/>
      </w:r>
      <w:r w:rsidRPr="006C3AD7">
        <w:rPr>
          <w:i/>
        </w:rPr>
        <w:t>Environment Protection and Biodiversity Conservation Act 1999</w:t>
      </w:r>
    </w:p>
    <w:p w14:paraId="2DC2B500" w14:textId="77777777" w:rsidR="00466AA8" w:rsidRDefault="00466AA8" w:rsidP="00283EE3">
      <w:pPr>
        <w:pStyle w:val="BodyText"/>
        <w:spacing w:after="120"/>
      </w:pPr>
      <w:r>
        <w:t>FFG Act</w:t>
      </w:r>
      <w:r>
        <w:tab/>
      </w:r>
      <w:r w:rsidRPr="00436FC8">
        <w:rPr>
          <w:i/>
        </w:rPr>
        <w:t>Flora and Fauna Guarantee Act 1988</w:t>
      </w:r>
    </w:p>
    <w:p w14:paraId="21A67993" w14:textId="3D314C6A" w:rsidR="00466AA8" w:rsidRDefault="00466AA8" w:rsidP="00283EE3">
      <w:pPr>
        <w:pStyle w:val="BodyText"/>
        <w:spacing w:after="120"/>
      </w:pPr>
      <w:r>
        <w:t>km</w:t>
      </w:r>
      <w:r>
        <w:tab/>
      </w:r>
      <w:r w:rsidR="00ED6F29">
        <w:tab/>
      </w:r>
      <w:r w:rsidR="009568CF">
        <w:t>Kilometre</w:t>
      </w:r>
      <w:r w:rsidR="007B3F2C">
        <w:t>s</w:t>
      </w:r>
    </w:p>
    <w:p w14:paraId="0A92B534" w14:textId="1E7E1EFD" w:rsidR="00466AA8" w:rsidRDefault="00466AA8" w:rsidP="00283EE3">
      <w:pPr>
        <w:pStyle w:val="BodyText"/>
        <w:spacing w:after="120"/>
      </w:pPr>
      <w:r>
        <w:t>m</w:t>
      </w:r>
      <w:r>
        <w:tab/>
      </w:r>
      <w:r w:rsidR="00ED6F29">
        <w:tab/>
      </w:r>
      <w:r w:rsidR="009568CF">
        <w:t>Metres</w:t>
      </w:r>
    </w:p>
    <w:p w14:paraId="393E333B" w14:textId="0C648012" w:rsidR="00466AA8" w:rsidRDefault="00466AA8" w:rsidP="00283EE3">
      <w:pPr>
        <w:pStyle w:val="BodyText"/>
        <w:spacing w:after="120"/>
      </w:pPr>
      <w:r>
        <w:t>MNES</w:t>
      </w:r>
      <w:r>
        <w:tab/>
        <w:t>Matters of national environmental significance</w:t>
      </w:r>
    </w:p>
    <w:p w14:paraId="0691D935" w14:textId="432FAF9C" w:rsidR="00544A5B" w:rsidRDefault="00544A5B" w:rsidP="00283EE3">
      <w:pPr>
        <w:pStyle w:val="BodyText"/>
        <w:spacing w:after="120"/>
      </w:pPr>
      <w:r w:rsidRPr="000C6C3E">
        <w:t>OMP</w:t>
      </w:r>
      <w:r>
        <w:tab/>
      </w:r>
      <w:r>
        <w:tab/>
      </w:r>
      <w:r w:rsidRPr="000C6C3E">
        <w:t>Offset management plan</w:t>
      </w:r>
    </w:p>
    <w:p w14:paraId="22401FC6" w14:textId="77777777" w:rsidR="00466AA8" w:rsidRDefault="00466AA8" w:rsidP="00283EE3">
      <w:pPr>
        <w:pStyle w:val="BodyText"/>
        <w:spacing w:after="120"/>
      </w:pPr>
      <w:r>
        <w:t>PASS</w:t>
      </w:r>
      <w:r>
        <w:tab/>
      </w:r>
      <w:r w:rsidR="00ED6F29">
        <w:tab/>
      </w:r>
      <w:r>
        <w:t>Potential acid sulphate soils</w:t>
      </w:r>
    </w:p>
    <w:p w14:paraId="110FB165" w14:textId="77777777" w:rsidR="00466AA8" w:rsidRDefault="00466AA8" w:rsidP="00283EE3">
      <w:pPr>
        <w:pStyle w:val="BodyText"/>
        <w:spacing w:after="120"/>
      </w:pPr>
      <w:r>
        <w:t>P&amp;E Act</w:t>
      </w:r>
      <w:r>
        <w:tab/>
      </w:r>
      <w:r w:rsidRPr="00436FC8">
        <w:rPr>
          <w:i/>
        </w:rPr>
        <w:t>Planning and Environment Act 1987</w:t>
      </w:r>
    </w:p>
    <w:p w14:paraId="209C92AA" w14:textId="47E45656" w:rsidR="00466AA8" w:rsidRDefault="00466AA8" w:rsidP="00283EE3">
      <w:pPr>
        <w:pStyle w:val="BodyText"/>
        <w:spacing w:after="120"/>
      </w:pPr>
      <w:r>
        <w:t>RAP</w:t>
      </w:r>
      <w:r w:rsidR="00ED6F29">
        <w:tab/>
      </w:r>
      <w:r w:rsidR="00ED6F29">
        <w:tab/>
      </w:r>
      <w:r>
        <w:t xml:space="preserve">Registered Aboriginal </w:t>
      </w:r>
      <w:r w:rsidR="009568CF">
        <w:t>party</w:t>
      </w:r>
    </w:p>
    <w:p w14:paraId="31B35030" w14:textId="70F07A7B" w:rsidR="00466AA8" w:rsidRDefault="00466AA8" w:rsidP="00283EE3">
      <w:pPr>
        <w:pStyle w:val="BodyText"/>
        <w:spacing w:after="120"/>
      </w:pPr>
      <w:r>
        <w:t>SEPP</w:t>
      </w:r>
      <w:r w:rsidR="00ED6F29">
        <w:tab/>
      </w:r>
      <w:r>
        <w:tab/>
        <w:t xml:space="preserve">State </w:t>
      </w:r>
      <w:r w:rsidR="009568CF">
        <w:t>environment protection policy</w:t>
      </w:r>
    </w:p>
    <w:p w14:paraId="4717FF67" w14:textId="74A5829E" w:rsidR="00466AA8" w:rsidRDefault="00466AA8" w:rsidP="00283EE3">
      <w:pPr>
        <w:pStyle w:val="BodyText"/>
        <w:spacing w:after="120"/>
      </w:pPr>
      <w:r>
        <w:t>TRG</w:t>
      </w:r>
      <w:r>
        <w:tab/>
      </w:r>
      <w:r w:rsidR="00ED6F29">
        <w:tab/>
      </w:r>
      <w:r>
        <w:t xml:space="preserve">Technical </w:t>
      </w:r>
      <w:r w:rsidR="009568CF">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2D32D7">
          <w:headerReference w:type="first" r:id="rId33"/>
          <w:pgSz w:w="11907" w:h="16840" w:code="9"/>
          <w:pgMar w:top="2268" w:right="1134" w:bottom="1134" w:left="1134" w:header="567" w:footer="284" w:gutter="0"/>
          <w:pgNumType w:fmt="lowerRoman" w:start="1"/>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4" w:name="_TOCMarker"/>
      <w:bookmarkEnd w:id="4"/>
    </w:p>
    <w:p w14:paraId="271EE3EA" w14:textId="572D1CF3" w:rsidR="007A2CEB"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45189708" w:history="1">
        <w:r w:rsidR="007A2CEB" w:rsidRPr="008B1A03">
          <w:rPr>
            <w:rStyle w:val="Hyperlink"/>
          </w:rPr>
          <w:t>1. Introduction</w:t>
        </w:r>
        <w:r w:rsidR="007A2CEB">
          <w:rPr>
            <w:webHidden/>
          </w:rPr>
          <w:tab/>
        </w:r>
        <w:r w:rsidR="007A2CEB">
          <w:rPr>
            <w:webHidden/>
          </w:rPr>
          <w:fldChar w:fldCharType="begin"/>
        </w:r>
        <w:r w:rsidR="007A2CEB">
          <w:rPr>
            <w:webHidden/>
          </w:rPr>
          <w:instrText xml:space="preserve"> PAGEREF _Toc45189708 \h </w:instrText>
        </w:r>
        <w:r w:rsidR="007A2CEB">
          <w:rPr>
            <w:webHidden/>
          </w:rPr>
        </w:r>
        <w:r w:rsidR="007A2CEB">
          <w:rPr>
            <w:webHidden/>
          </w:rPr>
          <w:fldChar w:fldCharType="separate"/>
        </w:r>
        <w:r w:rsidR="006C3E13">
          <w:rPr>
            <w:webHidden/>
          </w:rPr>
          <w:t>6</w:t>
        </w:r>
        <w:r w:rsidR="007A2CEB">
          <w:rPr>
            <w:webHidden/>
          </w:rPr>
          <w:fldChar w:fldCharType="end"/>
        </w:r>
      </w:hyperlink>
    </w:p>
    <w:p w14:paraId="671A4778" w14:textId="55887F3D" w:rsidR="007A2CEB" w:rsidRDefault="00D8053D">
      <w:pPr>
        <w:pStyle w:val="TOC2"/>
        <w:rPr>
          <w:rFonts w:eastAsiaTheme="minorEastAsia" w:cstheme="minorBidi"/>
          <w:b w:val="0"/>
          <w:color w:val="auto"/>
          <w:sz w:val="22"/>
          <w:szCs w:val="22"/>
        </w:rPr>
      </w:pPr>
      <w:hyperlink w:anchor="_Toc45189709" w:history="1">
        <w:r w:rsidR="007A2CEB" w:rsidRPr="008B1A03">
          <w:rPr>
            <w:rStyle w:val="Hyperlink"/>
          </w:rPr>
          <w:t>1.1 The project</w:t>
        </w:r>
        <w:r w:rsidR="007A2CEB">
          <w:rPr>
            <w:webHidden/>
          </w:rPr>
          <w:tab/>
        </w:r>
        <w:r w:rsidR="007A2CEB">
          <w:rPr>
            <w:webHidden/>
          </w:rPr>
          <w:fldChar w:fldCharType="begin"/>
        </w:r>
        <w:r w:rsidR="007A2CEB">
          <w:rPr>
            <w:webHidden/>
          </w:rPr>
          <w:instrText xml:space="preserve"> PAGEREF _Toc45189709 \h </w:instrText>
        </w:r>
        <w:r w:rsidR="007A2CEB">
          <w:rPr>
            <w:webHidden/>
          </w:rPr>
        </w:r>
        <w:r w:rsidR="007A2CEB">
          <w:rPr>
            <w:webHidden/>
          </w:rPr>
          <w:fldChar w:fldCharType="separate"/>
        </w:r>
        <w:r w:rsidR="006C3E13">
          <w:rPr>
            <w:webHidden/>
          </w:rPr>
          <w:t>6</w:t>
        </w:r>
        <w:r w:rsidR="007A2CEB">
          <w:rPr>
            <w:webHidden/>
          </w:rPr>
          <w:fldChar w:fldCharType="end"/>
        </w:r>
      </w:hyperlink>
    </w:p>
    <w:p w14:paraId="7634C106" w14:textId="67B7CB9F" w:rsidR="007A2CEB" w:rsidRDefault="00D8053D">
      <w:pPr>
        <w:pStyle w:val="TOC2"/>
        <w:rPr>
          <w:rFonts w:eastAsiaTheme="minorEastAsia" w:cstheme="minorBidi"/>
          <w:b w:val="0"/>
          <w:color w:val="auto"/>
          <w:sz w:val="22"/>
          <w:szCs w:val="22"/>
        </w:rPr>
      </w:pPr>
      <w:hyperlink w:anchor="_Toc45189710" w:history="1">
        <w:r w:rsidR="007A2CEB" w:rsidRPr="008B1A03">
          <w:rPr>
            <w:rStyle w:val="Hyperlink"/>
          </w:rPr>
          <w:t>1.2 Minister’s requirements for this EES</w:t>
        </w:r>
        <w:r w:rsidR="007A2CEB">
          <w:rPr>
            <w:webHidden/>
          </w:rPr>
          <w:tab/>
        </w:r>
        <w:r w:rsidR="007A2CEB">
          <w:rPr>
            <w:webHidden/>
          </w:rPr>
          <w:fldChar w:fldCharType="begin"/>
        </w:r>
        <w:r w:rsidR="007A2CEB">
          <w:rPr>
            <w:webHidden/>
          </w:rPr>
          <w:instrText xml:space="preserve"> PAGEREF _Toc45189710 \h </w:instrText>
        </w:r>
        <w:r w:rsidR="007A2CEB">
          <w:rPr>
            <w:webHidden/>
          </w:rPr>
        </w:r>
        <w:r w:rsidR="007A2CEB">
          <w:rPr>
            <w:webHidden/>
          </w:rPr>
          <w:fldChar w:fldCharType="separate"/>
        </w:r>
        <w:r w:rsidR="006C3E13">
          <w:rPr>
            <w:webHidden/>
          </w:rPr>
          <w:t>6</w:t>
        </w:r>
        <w:r w:rsidR="007A2CEB">
          <w:rPr>
            <w:webHidden/>
          </w:rPr>
          <w:fldChar w:fldCharType="end"/>
        </w:r>
      </w:hyperlink>
    </w:p>
    <w:p w14:paraId="60DDFBBD" w14:textId="035FA76D" w:rsidR="007A2CEB" w:rsidRDefault="00D8053D">
      <w:pPr>
        <w:pStyle w:val="TOC1"/>
        <w:rPr>
          <w:rFonts w:eastAsiaTheme="minorEastAsia" w:cstheme="minorBidi"/>
          <w:b w:val="0"/>
          <w:color w:val="auto"/>
          <w:sz w:val="22"/>
          <w:szCs w:val="22"/>
        </w:rPr>
      </w:pPr>
      <w:hyperlink w:anchor="_Toc45189711" w:history="1">
        <w:r w:rsidR="007A2CEB" w:rsidRPr="008B1A03">
          <w:rPr>
            <w:rStyle w:val="Hyperlink"/>
          </w:rPr>
          <w:t>2. Assessment process and required approvals</w:t>
        </w:r>
        <w:r w:rsidR="007A2CEB">
          <w:rPr>
            <w:webHidden/>
          </w:rPr>
          <w:tab/>
        </w:r>
        <w:r w:rsidR="007A2CEB">
          <w:rPr>
            <w:webHidden/>
          </w:rPr>
          <w:fldChar w:fldCharType="begin"/>
        </w:r>
        <w:r w:rsidR="007A2CEB">
          <w:rPr>
            <w:webHidden/>
          </w:rPr>
          <w:instrText xml:space="preserve"> PAGEREF _Toc45189711 \h </w:instrText>
        </w:r>
        <w:r w:rsidR="007A2CEB">
          <w:rPr>
            <w:webHidden/>
          </w:rPr>
        </w:r>
        <w:r w:rsidR="007A2CEB">
          <w:rPr>
            <w:webHidden/>
          </w:rPr>
          <w:fldChar w:fldCharType="separate"/>
        </w:r>
        <w:r w:rsidR="006C3E13">
          <w:rPr>
            <w:webHidden/>
          </w:rPr>
          <w:t>8</w:t>
        </w:r>
        <w:r w:rsidR="007A2CEB">
          <w:rPr>
            <w:webHidden/>
          </w:rPr>
          <w:fldChar w:fldCharType="end"/>
        </w:r>
      </w:hyperlink>
    </w:p>
    <w:p w14:paraId="3F0F658A" w14:textId="1F51A5DB" w:rsidR="007A2CEB" w:rsidRDefault="00D8053D">
      <w:pPr>
        <w:pStyle w:val="TOC2"/>
        <w:rPr>
          <w:rFonts w:eastAsiaTheme="minorEastAsia" w:cstheme="minorBidi"/>
          <w:b w:val="0"/>
          <w:color w:val="auto"/>
          <w:sz w:val="22"/>
          <w:szCs w:val="22"/>
        </w:rPr>
      </w:pPr>
      <w:hyperlink w:anchor="_Toc45189712" w:history="1">
        <w:r w:rsidR="007A2CEB" w:rsidRPr="008B1A03">
          <w:rPr>
            <w:rStyle w:val="Hyperlink"/>
          </w:rPr>
          <w:t>2.1 What is an EES?</w:t>
        </w:r>
        <w:r w:rsidR="007A2CEB">
          <w:rPr>
            <w:webHidden/>
          </w:rPr>
          <w:tab/>
        </w:r>
        <w:r w:rsidR="007A2CEB">
          <w:rPr>
            <w:webHidden/>
          </w:rPr>
          <w:fldChar w:fldCharType="begin"/>
        </w:r>
        <w:r w:rsidR="007A2CEB">
          <w:rPr>
            <w:webHidden/>
          </w:rPr>
          <w:instrText xml:space="preserve"> PAGEREF _Toc45189712 \h </w:instrText>
        </w:r>
        <w:r w:rsidR="007A2CEB">
          <w:rPr>
            <w:webHidden/>
          </w:rPr>
        </w:r>
        <w:r w:rsidR="007A2CEB">
          <w:rPr>
            <w:webHidden/>
          </w:rPr>
          <w:fldChar w:fldCharType="separate"/>
        </w:r>
        <w:r w:rsidR="006C3E13">
          <w:rPr>
            <w:webHidden/>
          </w:rPr>
          <w:t>8</w:t>
        </w:r>
        <w:r w:rsidR="007A2CEB">
          <w:rPr>
            <w:webHidden/>
          </w:rPr>
          <w:fldChar w:fldCharType="end"/>
        </w:r>
      </w:hyperlink>
    </w:p>
    <w:p w14:paraId="4CB73DD7" w14:textId="371E3379" w:rsidR="007A2CEB" w:rsidRDefault="00D8053D">
      <w:pPr>
        <w:pStyle w:val="TOC2"/>
        <w:rPr>
          <w:rFonts w:eastAsiaTheme="minorEastAsia" w:cstheme="minorBidi"/>
          <w:b w:val="0"/>
          <w:color w:val="auto"/>
          <w:sz w:val="22"/>
          <w:szCs w:val="22"/>
        </w:rPr>
      </w:pPr>
      <w:hyperlink w:anchor="_Toc45189713" w:history="1">
        <w:r w:rsidR="007A2CEB" w:rsidRPr="008B1A03">
          <w:rPr>
            <w:rStyle w:val="Hyperlink"/>
          </w:rPr>
          <w:t>2.2 The EES process</w:t>
        </w:r>
        <w:r w:rsidR="007A2CEB">
          <w:rPr>
            <w:webHidden/>
          </w:rPr>
          <w:tab/>
        </w:r>
        <w:r w:rsidR="007A2CEB">
          <w:rPr>
            <w:webHidden/>
          </w:rPr>
          <w:fldChar w:fldCharType="begin"/>
        </w:r>
        <w:r w:rsidR="007A2CEB">
          <w:rPr>
            <w:webHidden/>
          </w:rPr>
          <w:instrText xml:space="preserve"> PAGEREF _Toc45189713 \h </w:instrText>
        </w:r>
        <w:r w:rsidR="007A2CEB">
          <w:rPr>
            <w:webHidden/>
          </w:rPr>
        </w:r>
        <w:r w:rsidR="007A2CEB">
          <w:rPr>
            <w:webHidden/>
          </w:rPr>
          <w:fldChar w:fldCharType="separate"/>
        </w:r>
        <w:r w:rsidR="006C3E13">
          <w:rPr>
            <w:webHidden/>
          </w:rPr>
          <w:t>8</w:t>
        </w:r>
        <w:r w:rsidR="007A2CEB">
          <w:rPr>
            <w:webHidden/>
          </w:rPr>
          <w:fldChar w:fldCharType="end"/>
        </w:r>
      </w:hyperlink>
    </w:p>
    <w:p w14:paraId="2CCC51B9" w14:textId="2EF19370" w:rsidR="007A2CEB" w:rsidRDefault="00D8053D">
      <w:pPr>
        <w:pStyle w:val="TOC2"/>
        <w:rPr>
          <w:rFonts w:eastAsiaTheme="minorEastAsia" w:cstheme="minorBidi"/>
          <w:b w:val="0"/>
          <w:color w:val="auto"/>
          <w:sz w:val="22"/>
          <w:szCs w:val="22"/>
        </w:rPr>
      </w:pPr>
      <w:hyperlink w:anchor="_Toc45189714" w:history="1">
        <w:r w:rsidR="007A2CEB" w:rsidRPr="008B1A03">
          <w:rPr>
            <w:rStyle w:val="Hyperlink"/>
          </w:rPr>
          <w:t>2.3 Accreditation of the EES process under the EPBC Act</w:t>
        </w:r>
        <w:r w:rsidR="007A2CEB">
          <w:rPr>
            <w:webHidden/>
          </w:rPr>
          <w:tab/>
        </w:r>
        <w:r w:rsidR="007A2CEB">
          <w:rPr>
            <w:webHidden/>
          </w:rPr>
          <w:fldChar w:fldCharType="begin"/>
        </w:r>
        <w:r w:rsidR="007A2CEB">
          <w:rPr>
            <w:webHidden/>
          </w:rPr>
          <w:instrText xml:space="preserve"> PAGEREF _Toc45189714 \h </w:instrText>
        </w:r>
        <w:r w:rsidR="007A2CEB">
          <w:rPr>
            <w:webHidden/>
          </w:rPr>
        </w:r>
        <w:r w:rsidR="007A2CEB">
          <w:rPr>
            <w:webHidden/>
          </w:rPr>
          <w:fldChar w:fldCharType="separate"/>
        </w:r>
        <w:r w:rsidR="006C3E13">
          <w:rPr>
            <w:webHidden/>
          </w:rPr>
          <w:t>9</w:t>
        </w:r>
        <w:r w:rsidR="007A2CEB">
          <w:rPr>
            <w:webHidden/>
          </w:rPr>
          <w:fldChar w:fldCharType="end"/>
        </w:r>
      </w:hyperlink>
    </w:p>
    <w:p w14:paraId="35680046" w14:textId="39A939CE" w:rsidR="007A2CEB" w:rsidRDefault="00D8053D">
      <w:pPr>
        <w:pStyle w:val="TOC1"/>
        <w:rPr>
          <w:rFonts w:eastAsiaTheme="minorEastAsia" w:cstheme="minorBidi"/>
          <w:b w:val="0"/>
          <w:color w:val="auto"/>
          <w:sz w:val="22"/>
          <w:szCs w:val="22"/>
        </w:rPr>
      </w:pPr>
      <w:hyperlink w:anchor="_Toc45189715" w:history="1">
        <w:r w:rsidR="007A2CEB" w:rsidRPr="008B1A03">
          <w:rPr>
            <w:rStyle w:val="Hyperlink"/>
          </w:rPr>
          <w:t>3. Matters to be addressed in the EES</w:t>
        </w:r>
        <w:r w:rsidR="007A2CEB">
          <w:rPr>
            <w:webHidden/>
          </w:rPr>
          <w:tab/>
        </w:r>
        <w:r w:rsidR="007A2CEB">
          <w:rPr>
            <w:webHidden/>
          </w:rPr>
          <w:fldChar w:fldCharType="begin"/>
        </w:r>
        <w:r w:rsidR="007A2CEB">
          <w:rPr>
            <w:webHidden/>
          </w:rPr>
          <w:instrText xml:space="preserve"> PAGEREF _Toc45189715 \h </w:instrText>
        </w:r>
        <w:r w:rsidR="007A2CEB">
          <w:rPr>
            <w:webHidden/>
          </w:rPr>
        </w:r>
        <w:r w:rsidR="007A2CEB">
          <w:rPr>
            <w:webHidden/>
          </w:rPr>
          <w:fldChar w:fldCharType="separate"/>
        </w:r>
        <w:r w:rsidR="006C3E13">
          <w:rPr>
            <w:webHidden/>
          </w:rPr>
          <w:t>10</w:t>
        </w:r>
        <w:r w:rsidR="007A2CEB">
          <w:rPr>
            <w:webHidden/>
          </w:rPr>
          <w:fldChar w:fldCharType="end"/>
        </w:r>
      </w:hyperlink>
    </w:p>
    <w:p w14:paraId="71DF3DA4" w14:textId="34F4C461" w:rsidR="007A2CEB" w:rsidRDefault="00D8053D">
      <w:pPr>
        <w:pStyle w:val="TOC2"/>
        <w:rPr>
          <w:rFonts w:eastAsiaTheme="minorEastAsia" w:cstheme="minorBidi"/>
          <w:b w:val="0"/>
          <w:color w:val="auto"/>
          <w:sz w:val="22"/>
          <w:szCs w:val="22"/>
        </w:rPr>
      </w:pPr>
      <w:hyperlink w:anchor="_Toc45189716" w:history="1">
        <w:r w:rsidR="007A2CEB" w:rsidRPr="008B1A03">
          <w:rPr>
            <w:rStyle w:val="Hyperlink"/>
          </w:rPr>
          <w:t>3.1 General approach</w:t>
        </w:r>
        <w:r w:rsidR="007A2CEB">
          <w:rPr>
            <w:webHidden/>
          </w:rPr>
          <w:tab/>
        </w:r>
        <w:r w:rsidR="007A2CEB">
          <w:rPr>
            <w:webHidden/>
          </w:rPr>
          <w:fldChar w:fldCharType="begin"/>
        </w:r>
        <w:r w:rsidR="007A2CEB">
          <w:rPr>
            <w:webHidden/>
          </w:rPr>
          <w:instrText xml:space="preserve"> PAGEREF _Toc45189716 \h </w:instrText>
        </w:r>
        <w:r w:rsidR="007A2CEB">
          <w:rPr>
            <w:webHidden/>
          </w:rPr>
        </w:r>
        <w:r w:rsidR="007A2CEB">
          <w:rPr>
            <w:webHidden/>
          </w:rPr>
          <w:fldChar w:fldCharType="separate"/>
        </w:r>
        <w:r w:rsidR="006C3E13">
          <w:rPr>
            <w:webHidden/>
          </w:rPr>
          <w:t>10</w:t>
        </w:r>
        <w:r w:rsidR="007A2CEB">
          <w:rPr>
            <w:webHidden/>
          </w:rPr>
          <w:fldChar w:fldCharType="end"/>
        </w:r>
      </w:hyperlink>
    </w:p>
    <w:p w14:paraId="1C4CAFF8" w14:textId="0A1AE5FE" w:rsidR="007A2CEB" w:rsidRDefault="00D8053D">
      <w:pPr>
        <w:pStyle w:val="TOC2"/>
        <w:rPr>
          <w:rFonts w:eastAsiaTheme="minorEastAsia" w:cstheme="minorBidi"/>
          <w:b w:val="0"/>
          <w:color w:val="auto"/>
          <w:sz w:val="22"/>
          <w:szCs w:val="22"/>
        </w:rPr>
      </w:pPr>
      <w:hyperlink w:anchor="_Toc45189717" w:history="1">
        <w:r w:rsidR="007A2CEB" w:rsidRPr="008B1A03">
          <w:rPr>
            <w:rStyle w:val="Hyperlink"/>
          </w:rPr>
          <w:t>3.2 Content and style</w:t>
        </w:r>
        <w:r w:rsidR="007A2CEB">
          <w:rPr>
            <w:webHidden/>
          </w:rPr>
          <w:tab/>
        </w:r>
        <w:r w:rsidR="007A2CEB">
          <w:rPr>
            <w:webHidden/>
          </w:rPr>
          <w:fldChar w:fldCharType="begin"/>
        </w:r>
        <w:r w:rsidR="007A2CEB">
          <w:rPr>
            <w:webHidden/>
          </w:rPr>
          <w:instrText xml:space="preserve"> PAGEREF _Toc45189717 \h </w:instrText>
        </w:r>
        <w:r w:rsidR="007A2CEB">
          <w:rPr>
            <w:webHidden/>
          </w:rPr>
        </w:r>
        <w:r w:rsidR="007A2CEB">
          <w:rPr>
            <w:webHidden/>
          </w:rPr>
          <w:fldChar w:fldCharType="separate"/>
        </w:r>
        <w:r w:rsidR="006C3E13">
          <w:rPr>
            <w:webHidden/>
          </w:rPr>
          <w:t>10</w:t>
        </w:r>
        <w:r w:rsidR="007A2CEB">
          <w:rPr>
            <w:webHidden/>
          </w:rPr>
          <w:fldChar w:fldCharType="end"/>
        </w:r>
      </w:hyperlink>
    </w:p>
    <w:p w14:paraId="45078C71" w14:textId="2B003852" w:rsidR="007A2CEB" w:rsidRDefault="00D8053D">
      <w:pPr>
        <w:pStyle w:val="TOC2"/>
        <w:rPr>
          <w:rFonts w:eastAsiaTheme="minorEastAsia" w:cstheme="minorBidi"/>
          <w:b w:val="0"/>
          <w:color w:val="auto"/>
          <w:sz w:val="22"/>
          <w:szCs w:val="22"/>
        </w:rPr>
      </w:pPr>
      <w:hyperlink w:anchor="_Toc45189718" w:history="1">
        <w:r w:rsidR="007A2CEB" w:rsidRPr="008B1A03">
          <w:rPr>
            <w:rStyle w:val="Hyperlink"/>
          </w:rPr>
          <w:t>3.3 Project description</w:t>
        </w:r>
        <w:r w:rsidR="007A2CEB">
          <w:rPr>
            <w:webHidden/>
          </w:rPr>
          <w:tab/>
        </w:r>
        <w:r w:rsidR="007A2CEB">
          <w:rPr>
            <w:webHidden/>
          </w:rPr>
          <w:fldChar w:fldCharType="begin"/>
        </w:r>
        <w:r w:rsidR="007A2CEB">
          <w:rPr>
            <w:webHidden/>
          </w:rPr>
          <w:instrText xml:space="preserve"> PAGEREF _Toc45189718 \h </w:instrText>
        </w:r>
        <w:r w:rsidR="007A2CEB">
          <w:rPr>
            <w:webHidden/>
          </w:rPr>
        </w:r>
        <w:r w:rsidR="007A2CEB">
          <w:rPr>
            <w:webHidden/>
          </w:rPr>
          <w:fldChar w:fldCharType="separate"/>
        </w:r>
        <w:r w:rsidR="006C3E13">
          <w:rPr>
            <w:webHidden/>
          </w:rPr>
          <w:t>11</w:t>
        </w:r>
        <w:r w:rsidR="007A2CEB">
          <w:rPr>
            <w:webHidden/>
          </w:rPr>
          <w:fldChar w:fldCharType="end"/>
        </w:r>
      </w:hyperlink>
    </w:p>
    <w:p w14:paraId="4DA3B29A" w14:textId="5F988837" w:rsidR="007A2CEB" w:rsidRDefault="00D8053D">
      <w:pPr>
        <w:pStyle w:val="TOC2"/>
        <w:rPr>
          <w:rFonts w:eastAsiaTheme="minorEastAsia" w:cstheme="minorBidi"/>
          <w:b w:val="0"/>
          <w:color w:val="auto"/>
          <w:sz w:val="22"/>
          <w:szCs w:val="22"/>
        </w:rPr>
      </w:pPr>
      <w:hyperlink w:anchor="_Toc45189719" w:history="1">
        <w:r w:rsidR="007A2CEB" w:rsidRPr="008B1A03">
          <w:rPr>
            <w:rStyle w:val="Hyperlink"/>
          </w:rPr>
          <w:t>3.4 Project alternatives</w:t>
        </w:r>
        <w:r w:rsidR="007A2CEB">
          <w:rPr>
            <w:webHidden/>
          </w:rPr>
          <w:tab/>
        </w:r>
        <w:r w:rsidR="007A2CEB">
          <w:rPr>
            <w:webHidden/>
          </w:rPr>
          <w:fldChar w:fldCharType="begin"/>
        </w:r>
        <w:r w:rsidR="007A2CEB">
          <w:rPr>
            <w:webHidden/>
          </w:rPr>
          <w:instrText xml:space="preserve"> PAGEREF _Toc45189719 \h </w:instrText>
        </w:r>
        <w:r w:rsidR="007A2CEB">
          <w:rPr>
            <w:webHidden/>
          </w:rPr>
        </w:r>
        <w:r w:rsidR="007A2CEB">
          <w:rPr>
            <w:webHidden/>
          </w:rPr>
          <w:fldChar w:fldCharType="separate"/>
        </w:r>
        <w:r w:rsidR="006C3E13">
          <w:rPr>
            <w:webHidden/>
          </w:rPr>
          <w:t>12</w:t>
        </w:r>
        <w:r w:rsidR="007A2CEB">
          <w:rPr>
            <w:webHidden/>
          </w:rPr>
          <w:fldChar w:fldCharType="end"/>
        </w:r>
      </w:hyperlink>
    </w:p>
    <w:p w14:paraId="1C0798D6" w14:textId="38E2D083" w:rsidR="007A2CEB" w:rsidRDefault="00D8053D">
      <w:pPr>
        <w:pStyle w:val="TOC2"/>
        <w:rPr>
          <w:rFonts w:eastAsiaTheme="minorEastAsia" w:cstheme="minorBidi"/>
          <w:b w:val="0"/>
          <w:color w:val="auto"/>
          <w:sz w:val="22"/>
          <w:szCs w:val="22"/>
        </w:rPr>
      </w:pPr>
      <w:hyperlink w:anchor="_Toc45189720" w:history="1">
        <w:r w:rsidR="007A2CEB" w:rsidRPr="008B1A03">
          <w:rPr>
            <w:rStyle w:val="Hyperlink"/>
          </w:rPr>
          <w:t>3.5 Applicable legislation, policies and strategies</w:t>
        </w:r>
        <w:r w:rsidR="007A2CEB">
          <w:rPr>
            <w:webHidden/>
          </w:rPr>
          <w:tab/>
        </w:r>
        <w:r w:rsidR="007A2CEB">
          <w:rPr>
            <w:webHidden/>
          </w:rPr>
          <w:fldChar w:fldCharType="begin"/>
        </w:r>
        <w:r w:rsidR="007A2CEB">
          <w:rPr>
            <w:webHidden/>
          </w:rPr>
          <w:instrText xml:space="preserve"> PAGEREF _Toc45189720 \h </w:instrText>
        </w:r>
        <w:r w:rsidR="007A2CEB">
          <w:rPr>
            <w:webHidden/>
          </w:rPr>
        </w:r>
        <w:r w:rsidR="007A2CEB">
          <w:rPr>
            <w:webHidden/>
          </w:rPr>
          <w:fldChar w:fldCharType="separate"/>
        </w:r>
        <w:r w:rsidR="006C3E13">
          <w:rPr>
            <w:webHidden/>
          </w:rPr>
          <w:t>12</w:t>
        </w:r>
        <w:r w:rsidR="007A2CEB">
          <w:rPr>
            <w:webHidden/>
          </w:rPr>
          <w:fldChar w:fldCharType="end"/>
        </w:r>
      </w:hyperlink>
    </w:p>
    <w:p w14:paraId="6A7F09E1" w14:textId="1222770E" w:rsidR="007A2CEB" w:rsidRDefault="00D8053D">
      <w:pPr>
        <w:pStyle w:val="TOC2"/>
        <w:rPr>
          <w:rFonts w:eastAsiaTheme="minorEastAsia" w:cstheme="minorBidi"/>
          <w:b w:val="0"/>
          <w:color w:val="auto"/>
          <w:sz w:val="22"/>
          <w:szCs w:val="22"/>
        </w:rPr>
      </w:pPr>
      <w:hyperlink w:anchor="_Toc45189721" w:history="1">
        <w:r w:rsidR="007A2CEB" w:rsidRPr="008B1A03">
          <w:rPr>
            <w:rStyle w:val="Hyperlink"/>
          </w:rPr>
          <w:t>3.6 Evaluation objectives</w:t>
        </w:r>
        <w:r w:rsidR="007A2CEB">
          <w:rPr>
            <w:webHidden/>
          </w:rPr>
          <w:tab/>
        </w:r>
        <w:r w:rsidR="007A2CEB">
          <w:rPr>
            <w:webHidden/>
          </w:rPr>
          <w:fldChar w:fldCharType="begin"/>
        </w:r>
        <w:r w:rsidR="007A2CEB">
          <w:rPr>
            <w:webHidden/>
          </w:rPr>
          <w:instrText xml:space="preserve"> PAGEREF _Toc45189721 \h </w:instrText>
        </w:r>
        <w:r w:rsidR="007A2CEB">
          <w:rPr>
            <w:webHidden/>
          </w:rPr>
        </w:r>
        <w:r w:rsidR="007A2CEB">
          <w:rPr>
            <w:webHidden/>
          </w:rPr>
          <w:fldChar w:fldCharType="separate"/>
        </w:r>
        <w:r w:rsidR="006C3E13">
          <w:rPr>
            <w:webHidden/>
          </w:rPr>
          <w:t>13</w:t>
        </w:r>
        <w:r w:rsidR="007A2CEB">
          <w:rPr>
            <w:webHidden/>
          </w:rPr>
          <w:fldChar w:fldCharType="end"/>
        </w:r>
      </w:hyperlink>
    </w:p>
    <w:p w14:paraId="26AAE929" w14:textId="1B0261FC" w:rsidR="007A2CEB" w:rsidRDefault="00D8053D">
      <w:pPr>
        <w:pStyle w:val="TOC2"/>
        <w:rPr>
          <w:rFonts w:eastAsiaTheme="minorEastAsia" w:cstheme="minorBidi"/>
          <w:b w:val="0"/>
          <w:color w:val="auto"/>
          <w:sz w:val="22"/>
          <w:szCs w:val="22"/>
        </w:rPr>
      </w:pPr>
      <w:hyperlink w:anchor="_Toc45189722" w:history="1">
        <w:r w:rsidR="007A2CEB" w:rsidRPr="008B1A03">
          <w:rPr>
            <w:rStyle w:val="Hyperlink"/>
          </w:rPr>
          <w:t>3.7 Environmental management framework</w:t>
        </w:r>
        <w:r w:rsidR="007A2CEB">
          <w:rPr>
            <w:webHidden/>
          </w:rPr>
          <w:tab/>
        </w:r>
        <w:r w:rsidR="007A2CEB">
          <w:rPr>
            <w:webHidden/>
          </w:rPr>
          <w:fldChar w:fldCharType="begin"/>
        </w:r>
        <w:r w:rsidR="007A2CEB">
          <w:rPr>
            <w:webHidden/>
          </w:rPr>
          <w:instrText xml:space="preserve"> PAGEREF _Toc45189722 \h </w:instrText>
        </w:r>
        <w:r w:rsidR="007A2CEB">
          <w:rPr>
            <w:webHidden/>
          </w:rPr>
        </w:r>
        <w:r w:rsidR="007A2CEB">
          <w:rPr>
            <w:webHidden/>
          </w:rPr>
          <w:fldChar w:fldCharType="separate"/>
        </w:r>
        <w:r w:rsidR="006C3E13">
          <w:rPr>
            <w:webHidden/>
          </w:rPr>
          <w:t>13</w:t>
        </w:r>
        <w:r w:rsidR="007A2CEB">
          <w:rPr>
            <w:webHidden/>
          </w:rPr>
          <w:fldChar w:fldCharType="end"/>
        </w:r>
      </w:hyperlink>
    </w:p>
    <w:p w14:paraId="05BF9D5E" w14:textId="529038EF" w:rsidR="007A2CEB" w:rsidRDefault="00D8053D">
      <w:pPr>
        <w:pStyle w:val="TOC1"/>
        <w:rPr>
          <w:rFonts w:eastAsiaTheme="minorEastAsia" w:cstheme="minorBidi"/>
          <w:b w:val="0"/>
          <w:color w:val="auto"/>
          <w:sz w:val="22"/>
          <w:szCs w:val="22"/>
        </w:rPr>
      </w:pPr>
      <w:hyperlink w:anchor="_Toc45189723" w:history="1">
        <w:r w:rsidR="007A2CEB" w:rsidRPr="008B1A03">
          <w:rPr>
            <w:rStyle w:val="Hyperlink"/>
          </w:rPr>
          <w:t>4. Assessment of specific environmental effects</w:t>
        </w:r>
        <w:r w:rsidR="007A2CEB">
          <w:rPr>
            <w:webHidden/>
          </w:rPr>
          <w:tab/>
        </w:r>
        <w:r w:rsidR="007A2CEB">
          <w:rPr>
            <w:webHidden/>
          </w:rPr>
          <w:fldChar w:fldCharType="begin"/>
        </w:r>
        <w:r w:rsidR="007A2CEB">
          <w:rPr>
            <w:webHidden/>
          </w:rPr>
          <w:instrText xml:space="preserve"> PAGEREF _Toc45189723 \h </w:instrText>
        </w:r>
        <w:r w:rsidR="007A2CEB">
          <w:rPr>
            <w:webHidden/>
          </w:rPr>
        </w:r>
        <w:r w:rsidR="007A2CEB">
          <w:rPr>
            <w:webHidden/>
          </w:rPr>
          <w:fldChar w:fldCharType="separate"/>
        </w:r>
        <w:r w:rsidR="006C3E13">
          <w:rPr>
            <w:webHidden/>
          </w:rPr>
          <w:t>15</w:t>
        </w:r>
        <w:r w:rsidR="007A2CEB">
          <w:rPr>
            <w:webHidden/>
          </w:rPr>
          <w:fldChar w:fldCharType="end"/>
        </w:r>
      </w:hyperlink>
    </w:p>
    <w:p w14:paraId="2304DFF7" w14:textId="498D0677" w:rsidR="007A2CEB" w:rsidRDefault="00D8053D">
      <w:pPr>
        <w:pStyle w:val="TOC2"/>
        <w:rPr>
          <w:rFonts w:eastAsiaTheme="minorEastAsia" w:cstheme="minorBidi"/>
          <w:b w:val="0"/>
          <w:color w:val="auto"/>
          <w:sz w:val="22"/>
          <w:szCs w:val="22"/>
        </w:rPr>
      </w:pPr>
      <w:hyperlink w:anchor="_Toc45189724" w:history="1">
        <w:r w:rsidR="007A2CEB" w:rsidRPr="008B1A03">
          <w:rPr>
            <w:rStyle w:val="Hyperlink"/>
          </w:rPr>
          <w:t>4.1 Energy efficiency, security, affordability and safety</w:t>
        </w:r>
        <w:r w:rsidR="007A2CEB">
          <w:rPr>
            <w:webHidden/>
          </w:rPr>
          <w:tab/>
        </w:r>
        <w:r w:rsidR="007A2CEB">
          <w:rPr>
            <w:webHidden/>
          </w:rPr>
          <w:fldChar w:fldCharType="begin"/>
        </w:r>
        <w:r w:rsidR="007A2CEB">
          <w:rPr>
            <w:webHidden/>
          </w:rPr>
          <w:instrText xml:space="preserve"> PAGEREF _Toc45189724 \h </w:instrText>
        </w:r>
        <w:r w:rsidR="007A2CEB">
          <w:rPr>
            <w:webHidden/>
          </w:rPr>
        </w:r>
        <w:r w:rsidR="007A2CEB">
          <w:rPr>
            <w:webHidden/>
          </w:rPr>
          <w:fldChar w:fldCharType="separate"/>
        </w:r>
        <w:r w:rsidR="006C3E13">
          <w:rPr>
            <w:webHidden/>
          </w:rPr>
          <w:t>15</w:t>
        </w:r>
        <w:r w:rsidR="007A2CEB">
          <w:rPr>
            <w:webHidden/>
          </w:rPr>
          <w:fldChar w:fldCharType="end"/>
        </w:r>
      </w:hyperlink>
    </w:p>
    <w:p w14:paraId="0D10BEC8" w14:textId="5976AE4D" w:rsidR="007A2CEB" w:rsidRDefault="00D8053D">
      <w:pPr>
        <w:pStyle w:val="TOC2"/>
        <w:rPr>
          <w:rFonts w:eastAsiaTheme="minorEastAsia" w:cstheme="minorBidi"/>
          <w:b w:val="0"/>
          <w:color w:val="auto"/>
          <w:sz w:val="22"/>
          <w:szCs w:val="22"/>
        </w:rPr>
      </w:pPr>
      <w:hyperlink w:anchor="_Toc45189725" w:history="1">
        <w:r w:rsidR="007A2CEB" w:rsidRPr="008B1A03">
          <w:rPr>
            <w:rStyle w:val="Hyperlink"/>
          </w:rPr>
          <w:t>4.2 Biodiversity and habitats</w:t>
        </w:r>
        <w:r w:rsidR="007A2CEB">
          <w:rPr>
            <w:webHidden/>
          </w:rPr>
          <w:tab/>
        </w:r>
        <w:r w:rsidR="007A2CEB">
          <w:rPr>
            <w:webHidden/>
          </w:rPr>
          <w:fldChar w:fldCharType="begin"/>
        </w:r>
        <w:r w:rsidR="007A2CEB">
          <w:rPr>
            <w:webHidden/>
          </w:rPr>
          <w:instrText xml:space="preserve"> PAGEREF _Toc45189725 \h </w:instrText>
        </w:r>
        <w:r w:rsidR="007A2CEB">
          <w:rPr>
            <w:webHidden/>
          </w:rPr>
        </w:r>
        <w:r w:rsidR="007A2CEB">
          <w:rPr>
            <w:webHidden/>
          </w:rPr>
          <w:fldChar w:fldCharType="separate"/>
        </w:r>
        <w:r w:rsidR="006C3E13">
          <w:rPr>
            <w:webHidden/>
          </w:rPr>
          <w:t>16</w:t>
        </w:r>
        <w:r w:rsidR="007A2CEB">
          <w:rPr>
            <w:webHidden/>
          </w:rPr>
          <w:fldChar w:fldCharType="end"/>
        </w:r>
      </w:hyperlink>
    </w:p>
    <w:p w14:paraId="5673AD09" w14:textId="411F2992" w:rsidR="007A2CEB" w:rsidRDefault="00D8053D">
      <w:pPr>
        <w:pStyle w:val="TOC2"/>
        <w:rPr>
          <w:rFonts w:eastAsiaTheme="minorEastAsia" w:cstheme="minorBidi"/>
          <w:b w:val="0"/>
          <w:color w:val="auto"/>
          <w:sz w:val="22"/>
          <w:szCs w:val="22"/>
        </w:rPr>
      </w:pPr>
      <w:hyperlink w:anchor="_Toc45189726" w:history="1">
        <w:r w:rsidR="007A2CEB" w:rsidRPr="008B1A03">
          <w:rPr>
            <w:rStyle w:val="Hyperlink"/>
          </w:rPr>
          <w:t>4.3 Water and catchment values</w:t>
        </w:r>
        <w:r w:rsidR="007A2CEB">
          <w:rPr>
            <w:webHidden/>
          </w:rPr>
          <w:tab/>
        </w:r>
        <w:r w:rsidR="007A2CEB">
          <w:rPr>
            <w:webHidden/>
          </w:rPr>
          <w:fldChar w:fldCharType="begin"/>
        </w:r>
        <w:r w:rsidR="007A2CEB">
          <w:rPr>
            <w:webHidden/>
          </w:rPr>
          <w:instrText xml:space="preserve"> PAGEREF _Toc45189726 \h </w:instrText>
        </w:r>
        <w:r w:rsidR="007A2CEB">
          <w:rPr>
            <w:webHidden/>
          </w:rPr>
        </w:r>
        <w:r w:rsidR="007A2CEB">
          <w:rPr>
            <w:webHidden/>
          </w:rPr>
          <w:fldChar w:fldCharType="separate"/>
        </w:r>
        <w:r w:rsidR="006C3E13">
          <w:rPr>
            <w:webHidden/>
          </w:rPr>
          <w:t>18</w:t>
        </w:r>
        <w:r w:rsidR="007A2CEB">
          <w:rPr>
            <w:webHidden/>
          </w:rPr>
          <w:fldChar w:fldCharType="end"/>
        </w:r>
      </w:hyperlink>
    </w:p>
    <w:p w14:paraId="2EC21CD2" w14:textId="56F0BA3F" w:rsidR="007A2CEB" w:rsidRDefault="00D8053D">
      <w:pPr>
        <w:pStyle w:val="TOC2"/>
        <w:rPr>
          <w:rFonts w:eastAsiaTheme="minorEastAsia" w:cstheme="minorBidi"/>
          <w:b w:val="0"/>
          <w:color w:val="auto"/>
          <w:sz w:val="22"/>
          <w:szCs w:val="22"/>
        </w:rPr>
      </w:pPr>
      <w:hyperlink w:anchor="_Toc45189727" w:history="1">
        <w:r w:rsidR="007A2CEB" w:rsidRPr="008B1A03">
          <w:rPr>
            <w:rStyle w:val="Hyperlink"/>
          </w:rPr>
          <w:t>4.4 Cultural heritage</w:t>
        </w:r>
        <w:r w:rsidR="007A2CEB">
          <w:rPr>
            <w:webHidden/>
          </w:rPr>
          <w:tab/>
        </w:r>
        <w:r w:rsidR="007A2CEB">
          <w:rPr>
            <w:webHidden/>
          </w:rPr>
          <w:fldChar w:fldCharType="begin"/>
        </w:r>
        <w:r w:rsidR="007A2CEB">
          <w:rPr>
            <w:webHidden/>
          </w:rPr>
          <w:instrText xml:space="preserve"> PAGEREF _Toc45189727 \h </w:instrText>
        </w:r>
        <w:r w:rsidR="007A2CEB">
          <w:rPr>
            <w:webHidden/>
          </w:rPr>
        </w:r>
        <w:r w:rsidR="007A2CEB">
          <w:rPr>
            <w:webHidden/>
          </w:rPr>
          <w:fldChar w:fldCharType="separate"/>
        </w:r>
        <w:r w:rsidR="006C3E13">
          <w:rPr>
            <w:webHidden/>
          </w:rPr>
          <w:t>19</w:t>
        </w:r>
        <w:r w:rsidR="007A2CEB">
          <w:rPr>
            <w:webHidden/>
          </w:rPr>
          <w:fldChar w:fldCharType="end"/>
        </w:r>
      </w:hyperlink>
    </w:p>
    <w:p w14:paraId="67D86300" w14:textId="06579D4D" w:rsidR="007A2CEB" w:rsidRDefault="00D8053D">
      <w:pPr>
        <w:pStyle w:val="TOC2"/>
        <w:rPr>
          <w:rFonts w:eastAsiaTheme="minorEastAsia" w:cstheme="minorBidi"/>
          <w:b w:val="0"/>
          <w:color w:val="auto"/>
          <w:sz w:val="22"/>
          <w:szCs w:val="22"/>
        </w:rPr>
      </w:pPr>
      <w:hyperlink w:anchor="_Toc45189728" w:history="1">
        <w:r w:rsidR="007A2CEB" w:rsidRPr="008B1A03">
          <w:rPr>
            <w:rStyle w:val="Hyperlink"/>
          </w:rPr>
          <w:t>4.5 Social, economic, amenity and land use</w:t>
        </w:r>
        <w:r w:rsidR="007A2CEB">
          <w:rPr>
            <w:webHidden/>
          </w:rPr>
          <w:tab/>
        </w:r>
        <w:r w:rsidR="007A2CEB">
          <w:rPr>
            <w:webHidden/>
          </w:rPr>
          <w:fldChar w:fldCharType="begin"/>
        </w:r>
        <w:r w:rsidR="007A2CEB">
          <w:rPr>
            <w:webHidden/>
          </w:rPr>
          <w:instrText xml:space="preserve"> PAGEREF _Toc45189728 \h </w:instrText>
        </w:r>
        <w:r w:rsidR="007A2CEB">
          <w:rPr>
            <w:webHidden/>
          </w:rPr>
        </w:r>
        <w:r w:rsidR="007A2CEB">
          <w:rPr>
            <w:webHidden/>
          </w:rPr>
          <w:fldChar w:fldCharType="separate"/>
        </w:r>
        <w:r w:rsidR="006C3E13">
          <w:rPr>
            <w:webHidden/>
          </w:rPr>
          <w:t>20</w:t>
        </w:r>
        <w:r w:rsidR="007A2CEB">
          <w:rPr>
            <w:webHidden/>
          </w:rPr>
          <w:fldChar w:fldCharType="end"/>
        </w:r>
      </w:hyperlink>
    </w:p>
    <w:p w14:paraId="735AF879" w14:textId="5B4E1D30" w:rsidR="007A2CEB" w:rsidRDefault="00D8053D">
      <w:pPr>
        <w:pStyle w:val="TOC2"/>
        <w:rPr>
          <w:rFonts w:eastAsiaTheme="minorEastAsia" w:cstheme="minorBidi"/>
          <w:b w:val="0"/>
          <w:color w:val="auto"/>
          <w:sz w:val="22"/>
          <w:szCs w:val="22"/>
        </w:rPr>
      </w:pPr>
      <w:hyperlink w:anchor="_Toc45189729" w:history="1">
        <w:r w:rsidR="007A2CEB" w:rsidRPr="008B1A03">
          <w:rPr>
            <w:rStyle w:val="Hyperlink"/>
          </w:rPr>
          <w:t>4.6 Waste management</w:t>
        </w:r>
        <w:r w:rsidR="007A2CEB">
          <w:rPr>
            <w:webHidden/>
          </w:rPr>
          <w:tab/>
        </w:r>
        <w:r w:rsidR="007A2CEB">
          <w:rPr>
            <w:webHidden/>
          </w:rPr>
          <w:fldChar w:fldCharType="begin"/>
        </w:r>
        <w:r w:rsidR="007A2CEB">
          <w:rPr>
            <w:webHidden/>
          </w:rPr>
          <w:instrText xml:space="preserve"> PAGEREF _Toc45189729 \h </w:instrText>
        </w:r>
        <w:r w:rsidR="007A2CEB">
          <w:rPr>
            <w:webHidden/>
          </w:rPr>
        </w:r>
        <w:r w:rsidR="007A2CEB">
          <w:rPr>
            <w:webHidden/>
          </w:rPr>
          <w:fldChar w:fldCharType="separate"/>
        </w:r>
        <w:r w:rsidR="006C3E13">
          <w:rPr>
            <w:webHidden/>
          </w:rPr>
          <w:t>21</w:t>
        </w:r>
        <w:r w:rsidR="007A2CEB">
          <w:rPr>
            <w:webHidden/>
          </w:rPr>
          <w:fldChar w:fldCharType="end"/>
        </w:r>
      </w:hyperlink>
    </w:p>
    <w:p w14:paraId="03FB355E" w14:textId="68E4C34B" w:rsidR="007A2CEB" w:rsidRDefault="00D8053D">
      <w:pPr>
        <w:pStyle w:val="TOC1"/>
        <w:rPr>
          <w:rFonts w:eastAsiaTheme="minorEastAsia" w:cstheme="minorBidi"/>
          <w:b w:val="0"/>
          <w:color w:val="auto"/>
          <w:sz w:val="22"/>
          <w:szCs w:val="22"/>
        </w:rPr>
      </w:pPr>
      <w:hyperlink w:anchor="_Toc45189730" w:history="1">
        <w:r w:rsidR="007A2CEB" w:rsidRPr="008B1A03">
          <w:rPr>
            <w:rStyle w:val="Hyperlink"/>
          </w:rPr>
          <w:t>Appendix A</w:t>
        </w:r>
        <w:r w:rsidR="007A2CEB">
          <w:rPr>
            <w:webHidden/>
          </w:rPr>
          <w:tab/>
        </w:r>
        <w:r w:rsidR="007A2CEB">
          <w:rPr>
            <w:webHidden/>
          </w:rPr>
          <w:fldChar w:fldCharType="begin"/>
        </w:r>
        <w:r w:rsidR="007A2CEB">
          <w:rPr>
            <w:webHidden/>
          </w:rPr>
          <w:instrText xml:space="preserve"> PAGEREF _Toc45189730 \h </w:instrText>
        </w:r>
        <w:r w:rsidR="007A2CEB">
          <w:rPr>
            <w:webHidden/>
          </w:rPr>
        </w:r>
        <w:r w:rsidR="007A2CEB">
          <w:rPr>
            <w:webHidden/>
          </w:rPr>
          <w:fldChar w:fldCharType="separate"/>
        </w:r>
        <w:r w:rsidR="006C3E13">
          <w:rPr>
            <w:webHidden/>
          </w:rPr>
          <w:t>23</w:t>
        </w:r>
        <w:r w:rsidR="007A2CEB">
          <w:rPr>
            <w:webHidden/>
          </w:rPr>
          <w:fldChar w:fldCharType="end"/>
        </w:r>
      </w:hyperlink>
    </w:p>
    <w:p w14:paraId="573B10EB" w14:textId="43AEC994" w:rsidR="007A2CEB" w:rsidRDefault="00D8053D">
      <w:pPr>
        <w:pStyle w:val="TOC1"/>
        <w:rPr>
          <w:rFonts w:eastAsiaTheme="minorEastAsia" w:cstheme="minorBidi"/>
          <w:b w:val="0"/>
          <w:color w:val="auto"/>
          <w:sz w:val="22"/>
          <w:szCs w:val="22"/>
        </w:rPr>
      </w:pPr>
      <w:hyperlink w:anchor="_Toc45189731" w:history="1">
        <w:r w:rsidR="007A2CEB" w:rsidRPr="008B1A03">
          <w:rPr>
            <w:rStyle w:val="Hyperlink"/>
          </w:rPr>
          <w:t>Appendix B</w:t>
        </w:r>
        <w:r w:rsidR="007A2CEB">
          <w:rPr>
            <w:webHidden/>
          </w:rPr>
          <w:tab/>
        </w:r>
        <w:r w:rsidR="007A2CEB">
          <w:rPr>
            <w:webHidden/>
          </w:rPr>
          <w:fldChar w:fldCharType="begin"/>
        </w:r>
        <w:r w:rsidR="007A2CEB">
          <w:rPr>
            <w:webHidden/>
          </w:rPr>
          <w:instrText xml:space="preserve"> PAGEREF _Toc45189731 \h </w:instrText>
        </w:r>
        <w:r w:rsidR="007A2CEB">
          <w:rPr>
            <w:webHidden/>
          </w:rPr>
        </w:r>
        <w:r w:rsidR="007A2CEB">
          <w:rPr>
            <w:webHidden/>
          </w:rPr>
          <w:fldChar w:fldCharType="separate"/>
        </w:r>
        <w:r w:rsidR="006C3E13">
          <w:rPr>
            <w:webHidden/>
          </w:rPr>
          <w:t>25</w:t>
        </w:r>
        <w:r w:rsidR="007A2CEB">
          <w:rPr>
            <w:webHidden/>
          </w:rPr>
          <w:fldChar w:fldCharType="end"/>
        </w:r>
      </w:hyperlink>
    </w:p>
    <w:p w14:paraId="69D59B39" w14:textId="42D95857" w:rsidR="008F4D3D" w:rsidRDefault="00F01334" w:rsidP="00162B86">
      <w:r>
        <w:rPr>
          <w:b/>
          <w:color w:val="642667" w:themeColor="text2"/>
          <w:sz w:val="24"/>
          <w:szCs w:val="24"/>
        </w:rPr>
        <w:fldChar w:fldCharType="end"/>
      </w:r>
    </w:p>
    <w:p w14:paraId="42B0C18F" w14:textId="77777777" w:rsidR="00436277" w:rsidRDefault="00DB2F5C" w:rsidP="00162B86">
      <w:pPr>
        <w:sectPr w:rsidR="00436277" w:rsidSect="002D32D7">
          <w:headerReference w:type="even" r:id="rId34"/>
          <w:headerReference w:type="default" r:id="rId35"/>
          <w:footerReference w:type="even" r:id="rId36"/>
          <w:footerReference w:type="default" r:id="rId37"/>
          <w:pgSz w:w="11907" w:h="16840" w:code="9"/>
          <w:pgMar w:top="2268" w:right="1134" w:bottom="1134" w:left="1134" w:header="567" w:footer="567" w:gutter="0"/>
          <w:pgNumType w:fmt="lowerRoman"/>
          <w:cols w:space="708"/>
          <w:docGrid w:linePitch="360"/>
        </w:sectPr>
      </w:pPr>
      <w:r>
        <w:t xml:space="preserve"> </w:t>
      </w:r>
    </w:p>
    <w:p w14:paraId="11FE5B5A" w14:textId="5137CE1F" w:rsidR="00B83743" w:rsidRPr="006A0364" w:rsidRDefault="00E73040" w:rsidP="006A0364">
      <w:pPr>
        <w:pStyle w:val="Heading1TopofPage"/>
        <w:framePr w:wrap="around"/>
      </w:pPr>
      <w:bookmarkStart w:id="5" w:name="_Toc534816819"/>
      <w:bookmarkStart w:id="6" w:name="_Toc45189708"/>
      <w:r w:rsidRPr="006A0364">
        <w:lastRenderedPageBreak/>
        <w:t>Introduction</w:t>
      </w:r>
      <w:bookmarkEnd w:id="5"/>
      <w:bookmarkEnd w:id="6"/>
    </w:p>
    <w:p w14:paraId="66033B59" w14:textId="1ED5BB09" w:rsidR="00E73040" w:rsidRDefault="00E73040" w:rsidP="00E31922">
      <w:pPr>
        <w:pStyle w:val="BodyText"/>
      </w:pPr>
      <w:r w:rsidRPr="00B54456">
        <w:t xml:space="preserve">In light of the potential for significant environmental effects, on </w:t>
      </w:r>
      <w:r w:rsidR="00B54456" w:rsidRPr="00B54456">
        <w:t>22 December 2019</w:t>
      </w:r>
      <w:r w:rsidRPr="00B54456">
        <w:t xml:space="preserve"> the Minister for Planning</w:t>
      </w:r>
      <w:r w:rsidRPr="000C5E94">
        <w:t xml:space="preserve"> (the Minister) determined under the </w:t>
      </w:r>
      <w:r w:rsidRPr="00F2247B">
        <w:rPr>
          <w:i/>
        </w:rPr>
        <w:t>Environment Effects Act 1978</w:t>
      </w:r>
      <w:r w:rsidRPr="000C5E94">
        <w:t xml:space="preserve"> (EE Act) that</w:t>
      </w:r>
      <w:r>
        <w:t xml:space="preserve"> </w:t>
      </w:r>
      <w:r w:rsidR="001C1990" w:rsidRPr="006E30A0">
        <w:t>APA VTS (Operations) Pty Ltd</w:t>
      </w:r>
      <w:r>
        <w:t xml:space="preserve"> </w:t>
      </w:r>
      <w:r w:rsidRPr="000C5E94">
        <w:t>(</w:t>
      </w:r>
      <w:r>
        <w:t>the proponent</w:t>
      </w:r>
      <w:r w:rsidRPr="000C5E94">
        <w:t xml:space="preserve">) </w:t>
      </w:r>
      <w:r>
        <w:t>is to</w:t>
      </w:r>
      <w:r w:rsidRPr="000C5E94">
        <w:t xml:space="preserve"> prepare an </w:t>
      </w:r>
      <w:r w:rsidR="00CC2F64">
        <w:t>e</w:t>
      </w:r>
      <w:r w:rsidR="00CC2F64" w:rsidRPr="000C5E94">
        <w:t xml:space="preserve">nvironment </w:t>
      </w:r>
      <w:r w:rsidR="00CC2F64">
        <w:t>e</w:t>
      </w:r>
      <w:r w:rsidR="00CC2F64" w:rsidRPr="000C5E94">
        <w:t xml:space="preserve">ffects </w:t>
      </w:r>
      <w:r w:rsidR="00CC2F64">
        <w:t>s</w:t>
      </w:r>
      <w:r w:rsidR="00CC2F64" w:rsidRPr="000C5E94">
        <w:t xml:space="preserve">tatement </w:t>
      </w:r>
      <w:r w:rsidRPr="000C5E94">
        <w:t>(EES) for the</w:t>
      </w:r>
      <w:r w:rsidR="002734A2">
        <w:t xml:space="preserve"> proposed</w:t>
      </w:r>
      <w:r>
        <w:t xml:space="preserve"> </w:t>
      </w:r>
      <w:bookmarkStart w:id="7" w:name="_Hlk45035495"/>
      <w:r w:rsidR="001E5FC6" w:rsidRPr="00883E31">
        <w:rPr>
          <w:color w:val="auto"/>
        </w:rPr>
        <w:t xml:space="preserve">Western Outer Ring Main </w:t>
      </w:r>
      <w:bookmarkEnd w:id="7"/>
      <w:r w:rsidR="001E5FC6" w:rsidRPr="00883E31">
        <w:rPr>
          <w:color w:val="auto"/>
        </w:rPr>
        <w:t xml:space="preserve">Gas Pipeline </w:t>
      </w:r>
      <w:r w:rsidRPr="000C5E94">
        <w:t>(the project).  The purpose of the EES is to descri</w:t>
      </w:r>
      <w:r w:rsidR="007B3F2C">
        <w:t>be</w:t>
      </w:r>
      <w:r w:rsidRPr="000C5E94">
        <w:t xml:space="preserve"> the project, assess its potential effects on the environment</w:t>
      </w:r>
      <w:r w:rsidRPr="00F2247B">
        <w:rPr>
          <w:rStyle w:val="FootnoteReference"/>
          <w:sz w:val="22"/>
        </w:rPr>
        <w:footnoteReference w:id="2"/>
      </w:r>
      <w:r w:rsidRPr="000C5E94">
        <w:t xml:space="preserve"> and assess alternative layouts, designs and approaches to </w:t>
      </w:r>
      <w:r>
        <w:t>avoid and mitigate effects</w:t>
      </w:r>
      <w:r w:rsidRPr="000C5E94">
        <w:t>.  The EES will inform and seek feedback f</w:t>
      </w:r>
      <w:r w:rsidR="008345B0">
        <w:t>rom the public and stakeholders.  The Minister will</w:t>
      </w:r>
      <w:r w:rsidRPr="000C5E94">
        <w:t xml:space="preserve"> issue an </w:t>
      </w:r>
      <w:r w:rsidR="002E219E">
        <w:t>a</w:t>
      </w:r>
      <w:r w:rsidR="002E219E" w:rsidRPr="000C5E94">
        <w:t xml:space="preserve">ssessment </w:t>
      </w:r>
      <w:r w:rsidRPr="000C5E94">
        <w:t>of the project</w:t>
      </w:r>
      <w:r w:rsidR="002734A2">
        <w:t>’</w:t>
      </w:r>
      <w:r w:rsidR="007B3F2C">
        <w:t>s</w:t>
      </w:r>
      <w:r w:rsidR="002734A2">
        <w:t xml:space="preserve"> environmental effects</w:t>
      </w:r>
      <w:r w:rsidRPr="000C5E94">
        <w:t xml:space="preserve"> </w:t>
      </w:r>
      <w:r w:rsidR="008345B0">
        <w:t>to conclude the EES</w:t>
      </w:r>
      <w:r w:rsidRPr="000C5E94">
        <w:t xml:space="preserve"> process</w:t>
      </w:r>
      <w:r w:rsidR="00152AA4">
        <w:t xml:space="preserve"> and </w:t>
      </w:r>
      <w:r w:rsidRPr="000C5E94">
        <w:t>inform statutory decision-makers responsible for the project’s approvals.</w:t>
      </w:r>
    </w:p>
    <w:p w14:paraId="0B5DAC2E" w14:textId="4034B421" w:rsidR="006B5B3D" w:rsidRPr="000A6532" w:rsidRDefault="006B5B3D" w:rsidP="006B5B3D">
      <w:pPr>
        <w:pStyle w:val="BodyText"/>
      </w:pPr>
      <w:bookmarkStart w:id="8" w:name="_Toc534816820"/>
      <w:bookmarkStart w:id="9" w:name="_Toc480840153"/>
      <w:bookmarkStart w:id="10" w:name="_Toc480840216"/>
      <w:r w:rsidRPr="000A6532">
        <w:t xml:space="preserve">These </w:t>
      </w:r>
      <w:r w:rsidRPr="000A6532">
        <w:rPr>
          <w:i/>
        </w:rPr>
        <w:t xml:space="preserve">Draft Scoping Requirements for the </w:t>
      </w:r>
      <w:r w:rsidR="00EA4631" w:rsidRPr="00EA4631">
        <w:rPr>
          <w:i/>
        </w:rPr>
        <w:t xml:space="preserve">Western Outer Ring Main </w:t>
      </w:r>
      <w:r w:rsidR="003F795A" w:rsidRPr="003F795A">
        <w:rPr>
          <w:i/>
        </w:rPr>
        <w:t>Gas Pipeline</w:t>
      </w:r>
      <w:r w:rsidR="0004536D" w:rsidRPr="006E2EE9">
        <w:t xml:space="preserve"> </w:t>
      </w:r>
      <w:r w:rsidRPr="000A6532">
        <w:t xml:space="preserve">set out the proposed specific matters to be investigated and documented in the EES for the project.  The draft scoping requirements presented here are for public review and comment. </w:t>
      </w:r>
      <w:r>
        <w:t xml:space="preserve"> </w:t>
      </w:r>
      <w:r w:rsidRPr="000A6532">
        <w:t>The Minister will issue the final scoping requirements for the EES following consideration of public comments received on this draft.</w:t>
      </w:r>
    </w:p>
    <w:p w14:paraId="23A3293E" w14:textId="77777777" w:rsidR="006B5B3D" w:rsidRPr="000A6532" w:rsidRDefault="006B5B3D" w:rsidP="006B5B3D">
      <w:pPr>
        <w:pStyle w:val="BodyText"/>
      </w:pPr>
      <w:r w:rsidRPr="000A6532">
        <w:t xml:space="preserve">While the scoping requirements are intended to cover all relevant matters, the EES will also need to address other issues that emerge during the EES investigations, especially those relevant to statutory decisions that will be informed by the assessment. </w:t>
      </w:r>
    </w:p>
    <w:p w14:paraId="59D189FF" w14:textId="71E227B9" w:rsidR="00E73040" w:rsidRDefault="00E73040" w:rsidP="00E73040">
      <w:pPr>
        <w:pStyle w:val="Heading2"/>
      </w:pPr>
      <w:bookmarkStart w:id="11" w:name="_Toc45189709"/>
      <w:r w:rsidRPr="00E73040">
        <w:t>The project</w:t>
      </w:r>
      <w:bookmarkEnd w:id="11"/>
      <w:r w:rsidRPr="00E73040">
        <w:t xml:space="preserve"> </w:t>
      </w:r>
      <w:bookmarkEnd w:id="8"/>
    </w:p>
    <w:p w14:paraId="56A7DD1E" w14:textId="459B5629" w:rsidR="00E73040" w:rsidRDefault="006C60ED" w:rsidP="00E73040">
      <w:pPr>
        <w:pStyle w:val="BodyText"/>
      </w:pPr>
      <w:r w:rsidRPr="00B81D20">
        <w:t xml:space="preserve">APA VTS (Operations) Pty Ltd proposes to construct a </w:t>
      </w:r>
      <w:proofErr w:type="gramStart"/>
      <w:r w:rsidRPr="00B81D20">
        <w:t>high pressure</w:t>
      </w:r>
      <w:proofErr w:type="gramEnd"/>
      <w:r w:rsidRPr="00B81D20">
        <w:t xml:space="preserve"> gas transmission pipeline </w:t>
      </w:r>
      <w:r w:rsidR="00471168">
        <w:t xml:space="preserve">within </w:t>
      </w:r>
      <w:r w:rsidR="00471168">
        <w:rPr>
          <w:rFonts w:ascii="Arial" w:hAnsi="Arial" w:cs="Arial"/>
          <w:bCs/>
        </w:rPr>
        <w:t xml:space="preserve">the </w:t>
      </w:r>
      <w:r w:rsidR="00471168" w:rsidRPr="00D81E41">
        <w:rPr>
          <w:rFonts w:ascii="Arial" w:hAnsi="Arial" w:cs="Arial"/>
          <w:bCs/>
        </w:rPr>
        <w:t>Melton, Hume</w:t>
      </w:r>
      <w:r w:rsidR="007936F7">
        <w:rPr>
          <w:rFonts w:ascii="Arial" w:hAnsi="Arial" w:cs="Arial"/>
          <w:bCs/>
        </w:rPr>
        <w:t>,</w:t>
      </w:r>
      <w:r w:rsidR="00471168" w:rsidRPr="00D81E41">
        <w:rPr>
          <w:rFonts w:ascii="Arial" w:hAnsi="Arial" w:cs="Arial"/>
          <w:bCs/>
        </w:rPr>
        <w:t xml:space="preserve"> Whittlesea </w:t>
      </w:r>
      <w:r w:rsidR="007936F7">
        <w:rPr>
          <w:rFonts w:ascii="Arial" w:hAnsi="Arial" w:cs="Arial"/>
          <w:bCs/>
        </w:rPr>
        <w:t>and</w:t>
      </w:r>
      <w:r w:rsidR="002161C8">
        <w:rPr>
          <w:rFonts w:ascii="Arial" w:hAnsi="Arial" w:cs="Arial"/>
          <w:bCs/>
        </w:rPr>
        <w:t xml:space="preserve"> Mitchell</w:t>
      </w:r>
      <w:r w:rsidR="007936F7" w:rsidRPr="007936F7">
        <w:rPr>
          <w:rFonts w:ascii="Arial" w:hAnsi="Arial" w:cs="Arial"/>
          <w:bCs/>
        </w:rPr>
        <w:t xml:space="preserve"> </w:t>
      </w:r>
      <w:r w:rsidR="007936F7" w:rsidRPr="00D81E41">
        <w:rPr>
          <w:rFonts w:ascii="Arial" w:hAnsi="Arial" w:cs="Arial"/>
          <w:bCs/>
        </w:rPr>
        <w:t>local government areas</w:t>
      </w:r>
      <w:r w:rsidR="00943685">
        <w:rPr>
          <w:rFonts w:ascii="Arial" w:hAnsi="Arial" w:cs="Arial"/>
          <w:bCs/>
        </w:rPr>
        <w:t xml:space="preserve">. The </w:t>
      </w:r>
      <w:r w:rsidR="00943685">
        <w:t xml:space="preserve">project </w:t>
      </w:r>
      <w:r w:rsidR="007936F7">
        <w:t xml:space="preserve">proposes </w:t>
      </w:r>
      <w:r w:rsidRPr="00B81D20">
        <w:t>installation of a new gas compressor and associated process control equipment and pipework within APA’s existing gas compressor station site at Wollert</w:t>
      </w:r>
      <w:r w:rsidR="007936F7">
        <w:t xml:space="preserve"> and 50km of </w:t>
      </w:r>
      <w:r w:rsidR="00544A5B">
        <w:t xml:space="preserve">buried </w:t>
      </w:r>
      <w:r w:rsidR="007936F7">
        <w:t>pipeline</w:t>
      </w:r>
      <w:r w:rsidR="00240D92">
        <w:t xml:space="preserve"> (Figure 1)</w:t>
      </w:r>
      <w:r w:rsidRPr="00B81D20">
        <w:t>. The pipeline would connect the eastern and western sections of the Victorian Transmission System between Plumpton and Wollert, allowing for an increased gas storage at the Iona Underground Gas Storage facility to meet winter peak gas demands.</w:t>
      </w:r>
      <w:r w:rsidR="00117034">
        <w:t xml:space="preserve"> </w:t>
      </w:r>
    </w:p>
    <w:p w14:paraId="00DAADCE" w14:textId="77777777" w:rsidR="00E73040" w:rsidRPr="00E73040" w:rsidRDefault="00E73040" w:rsidP="00E73040">
      <w:pPr>
        <w:pStyle w:val="Heading2"/>
      </w:pPr>
      <w:bookmarkStart w:id="12" w:name="_Toc534816821"/>
      <w:bookmarkStart w:id="13" w:name="_Toc45189710"/>
      <w:bookmarkEnd w:id="9"/>
      <w:bookmarkEnd w:id="10"/>
      <w:r w:rsidRPr="00E73040">
        <w:t>Minister’s requirements for this EES</w:t>
      </w:r>
      <w:bookmarkEnd w:id="12"/>
      <w:bookmarkEnd w:id="13"/>
    </w:p>
    <w:p w14:paraId="02AD7F7D" w14:textId="4FFEC104" w:rsidR="006A52E8" w:rsidRDefault="006A52E8" w:rsidP="006A52E8">
      <w:pPr>
        <w:pStyle w:val="BodyText"/>
        <w:spacing w:after="0"/>
      </w:pPr>
      <w:proofErr w:type="gramStart"/>
      <w:r w:rsidRPr="000A6532">
        <w:t>In light of</w:t>
      </w:r>
      <w:proofErr w:type="gramEnd"/>
      <w:r w:rsidRPr="000A6532">
        <w:t xml:space="preserve"> the potential for significant environmental effects, the Minister decided that an EES was required to assess the project</w:t>
      </w:r>
      <w:r w:rsidR="00B33C38">
        <w:t>’s</w:t>
      </w:r>
      <w:r w:rsidRPr="000A6532">
        <w:t xml:space="preserve"> potential environmental effects.  The Minister published procedures and requirements applicable to the preparation of the EES, in accordance with section 8</w:t>
      </w:r>
      <w:proofErr w:type="gramStart"/>
      <w:r w:rsidRPr="000A6532">
        <w:t>B(</w:t>
      </w:r>
      <w:proofErr w:type="gramEnd"/>
      <w:r w:rsidRPr="000A6532">
        <w:t xml:space="preserve">5) of the EE Act (see Appendix A).  In the procedures and requirements, the Minister identified key environmental risks that would need to be addressed in the EES, namely:  </w:t>
      </w:r>
    </w:p>
    <w:p w14:paraId="7C54CC6B" w14:textId="7B3F965C" w:rsidR="005F0E4F" w:rsidRPr="00D00EF8" w:rsidRDefault="00B33C38" w:rsidP="00BE1237">
      <w:pPr>
        <w:pStyle w:val="ListBullet"/>
        <w:numPr>
          <w:ilvl w:val="0"/>
          <w:numId w:val="27"/>
        </w:numPr>
        <w:spacing w:after="200"/>
      </w:pPr>
      <w:r>
        <w:t>e</w:t>
      </w:r>
      <w:r w:rsidRPr="00D00EF8">
        <w:t xml:space="preserve">ffects </w:t>
      </w:r>
      <w:r w:rsidR="005F0E4F" w:rsidRPr="00D00EF8">
        <w:t xml:space="preserve">on biodiversity and ecological values within and near the site, associated with adjacent road/ rail reserves, conservation and riparian areas, </w:t>
      </w:r>
      <w:proofErr w:type="gramStart"/>
      <w:r w:rsidR="005F0E4F" w:rsidRPr="00D00EF8">
        <w:t>including:</w:t>
      </w:r>
      <w:proofErr w:type="gramEnd"/>
      <w:r w:rsidR="005F0E4F" w:rsidRPr="00D00EF8">
        <w:t xml:space="preserve"> native vegetation; ecological communities and species of flora and fauna listed under the </w:t>
      </w:r>
      <w:r w:rsidR="005F0E4F" w:rsidRPr="00BE1237">
        <w:rPr>
          <w:i/>
          <w:iCs/>
        </w:rPr>
        <w:t>Flora and Fauna Guarantee Act 1988</w:t>
      </w:r>
      <w:r w:rsidR="005F0E4F" w:rsidRPr="00D00EF8">
        <w:t>; and other habitats or protected species;</w:t>
      </w:r>
    </w:p>
    <w:p w14:paraId="5C333089" w14:textId="0B80B7FC" w:rsidR="005F0E4F" w:rsidRPr="00D00EF8" w:rsidRDefault="00B33C38" w:rsidP="00BE1237">
      <w:pPr>
        <w:pStyle w:val="ListBullet"/>
        <w:numPr>
          <w:ilvl w:val="0"/>
          <w:numId w:val="27"/>
        </w:numPr>
        <w:spacing w:after="200"/>
      </w:pPr>
      <w:r>
        <w:t>e</w:t>
      </w:r>
      <w:r w:rsidRPr="00D00EF8">
        <w:t xml:space="preserve">ffects </w:t>
      </w:r>
      <w:r w:rsidR="005F0E4F" w:rsidRPr="00D00EF8">
        <w:t>on waterways, wetlands and groundwater hydrology, quality and aquatic ecology, including groundwater dependent ecosystems within and near the project site</w:t>
      </w:r>
      <w:r w:rsidR="00D00EF8">
        <w:t>;</w:t>
      </w:r>
    </w:p>
    <w:p w14:paraId="32D9E7CA" w14:textId="1051D7B6" w:rsidR="005F0E4F" w:rsidRPr="00D00EF8" w:rsidRDefault="00B33C38" w:rsidP="00BE1237">
      <w:pPr>
        <w:pStyle w:val="ListBullet"/>
        <w:numPr>
          <w:ilvl w:val="0"/>
          <w:numId w:val="27"/>
        </w:numPr>
        <w:spacing w:after="200"/>
      </w:pPr>
      <w:r>
        <w:t>e</w:t>
      </w:r>
      <w:r w:rsidRPr="00D00EF8">
        <w:t xml:space="preserve">ffects </w:t>
      </w:r>
      <w:r w:rsidR="005F0E4F" w:rsidRPr="00D00EF8">
        <w:t xml:space="preserve">on Aboriginal and </w:t>
      </w:r>
      <w:r>
        <w:t>historic</w:t>
      </w:r>
      <w:r w:rsidR="005F0E4F" w:rsidRPr="00D00EF8">
        <w:t xml:space="preserve"> cultural heritage values in the vicinity of the project site; </w:t>
      </w:r>
    </w:p>
    <w:p w14:paraId="6C9DF910" w14:textId="2ECD1A10" w:rsidR="005F0E4F" w:rsidRPr="00D00EF8" w:rsidRDefault="00B33C38" w:rsidP="00BE1237">
      <w:pPr>
        <w:pStyle w:val="ListBullet"/>
        <w:numPr>
          <w:ilvl w:val="0"/>
          <w:numId w:val="27"/>
        </w:numPr>
        <w:spacing w:after="200"/>
      </w:pPr>
      <w:r>
        <w:t>e</w:t>
      </w:r>
      <w:r w:rsidRPr="00D00EF8">
        <w:t xml:space="preserve">ffects </w:t>
      </w:r>
      <w:r w:rsidR="005F0E4F" w:rsidRPr="00D00EF8">
        <w:t xml:space="preserve">on the land uses of the site and surrounding areas; </w:t>
      </w:r>
    </w:p>
    <w:p w14:paraId="0368BC00" w14:textId="0D6DB374" w:rsidR="005F0E4F" w:rsidRPr="00D00EF8" w:rsidRDefault="00B33C38" w:rsidP="00BE1237">
      <w:pPr>
        <w:pStyle w:val="ListBullet"/>
        <w:numPr>
          <w:ilvl w:val="0"/>
          <w:numId w:val="27"/>
        </w:numPr>
        <w:spacing w:after="200"/>
      </w:pPr>
      <w:r>
        <w:t>e</w:t>
      </w:r>
      <w:r w:rsidRPr="00D00EF8">
        <w:t xml:space="preserve">ffects </w:t>
      </w:r>
      <w:r w:rsidR="005F0E4F" w:rsidRPr="00D00EF8">
        <w:t>on land stability and erosion related to the construction and operation of the project, including rehabilitation works;</w:t>
      </w:r>
    </w:p>
    <w:p w14:paraId="6400EFBD" w14:textId="448A223C" w:rsidR="005F0E4F" w:rsidRPr="00D00EF8" w:rsidRDefault="00B33C38" w:rsidP="00BE1237">
      <w:pPr>
        <w:pStyle w:val="ListBullet"/>
        <w:numPr>
          <w:ilvl w:val="0"/>
          <w:numId w:val="27"/>
        </w:numPr>
        <w:spacing w:after="200"/>
      </w:pPr>
      <w:r>
        <w:t>e</w:t>
      </w:r>
      <w:r w:rsidRPr="00D00EF8">
        <w:t xml:space="preserve">ffects </w:t>
      </w:r>
      <w:r w:rsidR="005F0E4F" w:rsidRPr="00D00EF8">
        <w:t>of project construction and operation on amenity, including potential air quality and noise effects on nearby sensitive receptors (especially residents);</w:t>
      </w:r>
    </w:p>
    <w:p w14:paraId="12FA1827" w14:textId="02504160" w:rsidR="005F0E4F" w:rsidRPr="00D00EF8" w:rsidRDefault="00B33C38" w:rsidP="00BE1237">
      <w:pPr>
        <w:pStyle w:val="ListBullet"/>
        <w:numPr>
          <w:ilvl w:val="0"/>
          <w:numId w:val="27"/>
        </w:numPr>
        <w:spacing w:after="200"/>
      </w:pPr>
      <w:r>
        <w:t>p</w:t>
      </w:r>
      <w:r w:rsidRPr="00D00EF8">
        <w:t xml:space="preserve">ositive </w:t>
      </w:r>
      <w:r w:rsidR="005F0E4F" w:rsidRPr="00D00EF8">
        <w:t>and adverse socio-economic effects, at local and regional scales, potentially generated by the project, including indirect effects of the project construction workforce on the capacity of local community infrastructure; and</w:t>
      </w:r>
    </w:p>
    <w:p w14:paraId="37275E2E" w14:textId="5BE8B0BA" w:rsidR="005F0E4F" w:rsidRPr="00D00EF8" w:rsidRDefault="00B33C38" w:rsidP="00BE1237">
      <w:pPr>
        <w:pStyle w:val="ListBullet"/>
        <w:numPr>
          <w:ilvl w:val="0"/>
          <w:numId w:val="27"/>
        </w:numPr>
        <w:spacing w:after="200"/>
      </w:pPr>
      <w:r>
        <w:t>w</w:t>
      </w:r>
      <w:r w:rsidRPr="00D00EF8">
        <w:t xml:space="preserve">aste </w:t>
      </w:r>
      <w:r w:rsidR="005F0E4F" w:rsidRPr="00D00EF8">
        <w:t>management during construction and operation.</w:t>
      </w:r>
    </w:p>
    <w:p w14:paraId="0939EA6B" w14:textId="1B2FFFE3" w:rsidR="008E109A" w:rsidRDefault="00F04714" w:rsidP="008E109A">
      <w:pPr>
        <w:pStyle w:val="BodyText"/>
      </w:pPr>
      <w:r w:rsidRPr="000A6532">
        <w:lastRenderedPageBreak/>
        <w:t xml:space="preserve">These draft scoping requirements provide further detail on the matters to be in investigated in the EES as required by the </w:t>
      </w:r>
      <w:r w:rsidRPr="000A6532">
        <w:rPr>
          <w:i/>
        </w:rPr>
        <w:t>Ministerial guidelines for assessment of environmental effects under the EE Act 1978</w:t>
      </w:r>
      <w:r w:rsidRPr="000A6532">
        <w:t xml:space="preserve"> (Ministerial Guidelines).</w:t>
      </w:r>
    </w:p>
    <w:p w14:paraId="5C565BDC" w14:textId="77777777" w:rsidR="00240D92" w:rsidRDefault="00240D92" w:rsidP="008E109A">
      <w:pPr>
        <w:pStyle w:val="BodyText"/>
      </w:pPr>
    </w:p>
    <w:p w14:paraId="50FA737E" w14:textId="638ABBE0" w:rsidR="008E109A" w:rsidRDefault="00AF204B" w:rsidP="006423C5">
      <w:pPr>
        <w:pStyle w:val="BodyText"/>
        <w:spacing w:after="0"/>
      </w:pPr>
      <w:r w:rsidRPr="00436C6F">
        <w:rPr>
          <w:noProof/>
        </w:rPr>
        <w:drawing>
          <wp:inline distT="0" distB="0" distL="0" distR="0" wp14:anchorId="0A612DB5" wp14:editId="5337EF32">
            <wp:extent cx="6115050" cy="614848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23" r="623"/>
                    <a:stretch/>
                  </pic:blipFill>
                  <pic:spPr bwMode="auto">
                    <a:xfrm>
                      <a:off x="0" y="0"/>
                      <a:ext cx="6118416" cy="6151871"/>
                    </a:xfrm>
                    <a:prstGeom prst="rect">
                      <a:avLst/>
                    </a:prstGeom>
                    <a:noFill/>
                    <a:ln>
                      <a:noFill/>
                    </a:ln>
                    <a:extLst>
                      <a:ext uri="{53640926-AAD7-44D8-BBD7-CCE9431645EC}">
                        <a14:shadowObscured xmlns:a14="http://schemas.microsoft.com/office/drawing/2010/main"/>
                      </a:ext>
                    </a:extLst>
                  </pic:spPr>
                </pic:pic>
              </a:graphicData>
            </a:graphic>
          </wp:inline>
        </w:drawing>
      </w:r>
    </w:p>
    <w:p w14:paraId="32453CFD" w14:textId="2BED9C1F" w:rsidR="00756F57" w:rsidRPr="006423C5" w:rsidRDefault="003B4E83" w:rsidP="00513830">
      <w:pPr>
        <w:rPr>
          <w:b/>
          <w:bCs/>
        </w:rPr>
      </w:pPr>
      <w:r w:rsidRPr="006423C5">
        <w:rPr>
          <w:b/>
          <w:bCs/>
        </w:rPr>
        <w:t xml:space="preserve">Figure </w:t>
      </w:r>
      <w:r w:rsidRPr="006423C5">
        <w:rPr>
          <w:b/>
          <w:bCs/>
        </w:rPr>
        <w:fldChar w:fldCharType="begin"/>
      </w:r>
      <w:r w:rsidRPr="006423C5">
        <w:rPr>
          <w:b/>
          <w:bCs/>
        </w:rPr>
        <w:instrText xml:space="preserve"> SEQ Figure \* ARABIC  </w:instrText>
      </w:r>
      <w:r w:rsidRPr="006423C5">
        <w:rPr>
          <w:b/>
          <w:bCs/>
        </w:rPr>
        <w:fldChar w:fldCharType="separate"/>
      </w:r>
      <w:r w:rsidR="006C3E13">
        <w:rPr>
          <w:b/>
          <w:bCs/>
          <w:noProof/>
        </w:rPr>
        <w:t>1</w:t>
      </w:r>
      <w:r w:rsidRPr="006423C5">
        <w:rPr>
          <w:b/>
          <w:bCs/>
        </w:rPr>
        <w:fldChar w:fldCharType="end"/>
      </w:r>
      <w:r w:rsidRPr="006423C5">
        <w:rPr>
          <w:b/>
          <w:bCs/>
        </w:rPr>
        <w:t xml:space="preserve">: </w:t>
      </w:r>
      <w:r w:rsidR="00240D92">
        <w:rPr>
          <w:b/>
          <w:bCs/>
        </w:rPr>
        <w:t>Proposed pipeline route</w:t>
      </w:r>
      <w:r w:rsidR="002734A2" w:rsidRPr="006423C5">
        <w:rPr>
          <w:b/>
          <w:bCs/>
        </w:rPr>
        <w:t xml:space="preserve"> (source: </w:t>
      </w:r>
      <w:r w:rsidR="006423C5">
        <w:rPr>
          <w:b/>
          <w:bCs/>
        </w:rPr>
        <w:t>APA</w:t>
      </w:r>
      <w:r w:rsidR="002734A2" w:rsidRPr="006423C5">
        <w:rPr>
          <w:b/>
          <w:bCs/>
        </w:rPr>
        <w:t>)</w:t>
      </w:r>
      <w:r w:rsidR="00E31922" w:rsidRPr="006423C5">
        <w:rPr>
          <w:b/>
          <w:bCs/>
        </w:rPr>
        <w:t>.</w:t>
      </w:r>
    </w:p>
    <w:p w14:paraId="7C7E127C" w14:textId="44A15ACD" w:rsidR="009C023D" w:rsidRPr="00240D92" w:rsidRDefault="009C023D" w:rsidP="00756F57">
      <w:pPr>
        <w:pStyle w:val="BodyText"/>
      </w:pPr>
    </w:p>
    <w:p w14:paraId="694125D0" w14:textId="77777777" w:rsidR="00816A0A" w:rsidRDefault="00816A0A" w:rsidP="00756F57">
      <w:pPr>
        <w:pStyle w:val="BodyText"/>
        <w:sectPr w:rsidR="00816A0A" w:rsidSect="00764B0D">
          <w:headerReference w:type="default" r:id="rId39"/>
          <w:footerReference w:type="even" r:id="rId40"/>
          <w:footerReference w:type="default" r:id="rId41"/>
          <w:pgSz w:w="11907" w:h="16840" w:code="9"/>
          <w:pgMar w:top="2268" w:right="1134" w:bottom="1134" w:left="1134" w:header="567" w:footer="567" w:gutter="0"/>
          <w:cols w:space="720"/>
          <w:titlePg/>
          <w:docGrid w:linePitch="360"/>
        </w:sectPr>
      </w:pPr>
    </w:p>
    <w:p w14:paraId="03548FBB" w14:textId="77777777" w:rsidR="00984EE4" w:rsidRDefault="00984EE4" w:rsidP="00F97388">
      <w:pPr>
        <w:pStyle w:val="Heading1TopofPage"/>
        <w:framePr w:wrap="around"/>
      </w:pPr>
      <w:bookmarkStart w:id="14" w:name="_Toc534816823"/>
      <w:bookmarkStart w:id="15" w:name="_Toc45189711"/>
      <w:r>
        <w:lastRenderedPageBreak/>
        <w:t>Assessment process and required approvals</w:t>
      </w:r>
      <w:bookmarkEnd w:id="14"/>
      <w:bookmarkEnd w:id="15"/>
    </w:p>
    <w:p w14:paraId="5E1AB360" w14:textId="77777777" w:rsidR="00984EE4" w:rsidRDefault="00984EE4" w:rsidP="00F97388">
      <w:pPr>
        <w:pStyle w:val="Heading2"/>
      </w:pPr>
      <w:bookmarkStart w:id="16" w:name="_Toc534816824"/>
      <w:bookmarkStart w:id="17" w:name="_Toc45189712"/>
      <w:r w:rsidRPr="00AF238F">
        <w:t>What</w:t>
      </w:r>
      <w:r>
        <w:t xml:space="preserve"> is an EES?</w:t>
      </w:r>
      <w:bookmarkEnd w:id="16"/>
      <w:bookmarkEnd w:id="17"/>
    </w:p>
    <w:p w14:paraId="32D22763" w14:textId="48011173" w:rsidR="00D955F9" w:rsidRPr="000A6532" w:rsidRDefault="00D955F9" w:rsidP="00D955F9">
      <w:pPr>
        <w:pStyle w:val="BodyText"/>
      </w:pPr>
      <w:r w:rsidRPr="000A6532">
        <w:t xml:space="preserve">An EES describes a project and its potential environmental effects.  It should enable stakeholders and decision-makers to understand how the project </w:t>
      </w:r>
      <w:r w:rsidR="00240D92">
        <w:t>works are to be designed, constructed and operated</w:t>
      </w:r>
      <w:r w:rsidRPr="000A6532">
        <w:t xml:space="preserve"> and the likely environmental effects of doing so.  An EES has two main components</w:t>
      </w:r>
      <w:r>
        <w:t xml:space="preserve"> as follows</w:t>
      </w:r>
      <w:r w:rsidR="00240D92">
        <w:t>.</w:t>
      </w:r>
    </w:p>
    <w:p w14:paraId="433DC5D3" w14:textId="66A4FDA0" w:rsidR="00D955F9" w:rsidRPr="000A6532" w:rsidRDefault="00D955F9" w:rsidP="00D955F9">
      <w:pPr>
        <w:pStyle w:val="ListNumber"/>
      </w:pPr>
      <w:r w:rsidRPr="000A6532">
        <w:t>The EES main report – an integrated, plain English document that assesses the potential impacts of the project and examines avoidance, mitigation or other measures to reduce the environmental effects.  The main report draws on technical studies, data and statutory requirements such as specific limits for surface water and groundwater quality and waste discharge to the environment and should clearly identify which components of the scope are being addressed throughout.</w:t>
      </w:r>
      <w:r w:rsidR="00987A34">
        <w:t xml:space="preserve"> </w:t>
      </w:r>
    </w:p>
    <w:p w14:paraId="33DB06B8" w14:textId="77777777" w:rsidR="00D955F9" w:rsidRPr="000A6532" w:rsidRDefault="00D955F9" w:rsidP="00D955F9">
      <w:pPr>
        <w:pStyle w:val="ListNumber"/>
      </w:pPr>
      <w:r w:rsidRPr="000A6532">
        <w:t xml:space="preserve">The EES technical reports – specialist studies, investigations and analyses that provide the basis for the EES main report.  These reports will be exhibited in full, as appendices to the main report.  </w:t>
      </w:r>
    </w:p>
    <w:p w14:paraId="2CB32AC3" w14:textId="77777777" w:rsidR="00984EE4" w:rsidRDefault="00984EE4" w:rsidP="00AF238F">
      <w:pPr>
        <w:pStyle w:val="Heading2"/>
      </w:pPr>
      <w:bookmarkStart w:id="18" w:name="_Toc534816825"/>
      <w:bookmarkStart w:id="19" w:name="_Toc45189713"/>
      <w:r>
        <w:t>The EES process</w:t>
      </w:r>
      <w:bookmarkEnd w:id="18"/>
      <w:bookmarkEnd w:id="19"/>
    </w:p>
    <w:p w14:paraId="320574B2" w14:textId="77777777" w:rsidR="00997B6B" w:rsidRPr="000A6532" w:rsidRDefault="00997B6B" w:rsidP="00997B6B">
      <w:pPr>
        <w:pStyle w:val="BodyText"/>
        <w:spacing w:after="0"/>
      </w:pPr>
      <w:r w:rsidRPr="000A6532">
        <w:t>The proponent is responsible for preparing an EES, including conducting technical studies and undertaking stakeholder consultation.  The Department of Environment, Land, Water and Planning (DELWP) is responsible for managing the EES process</w:t>
      </w:r>
      <w:r w:rsidRPr="000A6532">
        <w:rPr>
          <w:rStyle w:val="FootnoteReference"/>
        </w:rPr>
        <w:footnoteReference w:id="3"/>
      </w:r>
      <w:r w:rsidRPr="000A6532">
        <w:t>.  The EES process has the following steps:</w:t>
      </w:r>
    </w:p>
    <w:p w14:paraId="165A9C45" w14:textId="77777777" w:rsidR="00997B6B" w:rsidRPr="000A6532" w:rsidRDefault="00997B6B" w:rsidP="00997B6B">
      <w:pPr>
        <w:pStyle w:val="ListBullet"/>
        <w:numPr>
          <w:ilvl w:val="0"/>
          <w:numId w:val="26"/>
        </w:numPr>
      </w:pPr>
      <w:r w:rsidRPr="000A6532">
        <w:t>preparation of a draft study program and draft schedule by the proponent (underway);</w:t>
      </w:r>
    </w:p>
    <w:p w14:paraId="2D29C11C" w14:textId="77777777" w:rsidR="00997B6B" w:rsidRPr="000A6532" w:rsidRDefault="00997B6B" w:rsidP="00997B6B">
      <w:pPr>
        <w:pStyle w:val="ListBullet"/>
        <w:numPr>
          <w:ilvl w:val="0"/>
          <w:numId w:val="26"/>
        </w:numPr>
      </w:pPr>
      <w:r w:rsidRPr="000A6532">
        <w:t>preparation and exhibition of draft scoping requirements by DELWP on behalf of the Minister with public comments received during the advertised exhibition period (this document);</w:t>
      </w:r>
    </w:p>
    <w:p w14:paraId="35E211EF" w14:textId="77777777" w:rsidR="00997B6B" w:rsidRPr="000A6532" w:rsidRDefault="00997B6B" w:rsidP="00997B6B">
      <w:pPr>
        <w:pStyle w:val="ListBullet"/>
        <w:numPr>
          <w:ilvl w:val="0"/>
          <w:numId w:val="26"/>
        </w:numPr>
      </w:pPr>
      <w:r w:rsidRPr="000A6532">
        <w:t>finalisation and issuing of scoping requirements by the Minister;</w:t>
      </w:r>
    </w:p>
    <w:p w14:paraId="3CD6D198" w14:textId="77777777" w:rsidR="00997B6B" w:rsidRPr="000A6532" w:rsidRDefault="00997B6B" w:rsidP="00997B6B">
      <w:pPr>
        <w:pStyle w:val="ListBullet"/>
        <w:numPr>
          <w:ilvl w:val="0"/>
          <w:numId w:val="26"/>
        </w:numPr>
      </w:pPr>
      <w:r w:rsidRPr="000A6532">
        <w:t>review of the proponent’s EES studies and draft documentation by DELWP and a technical reference group</w:t>
      </w:r>
      <w:r>
        <w:t>;</w:t>
      </w:r>
      <w:r w:rsidRPr="000A6532">
        <w:rPr>
          <w:rStyle w:val="FootnoteReference"/>
        </w:rPr>
        <w:footnoteReference w:id="4"/>
      </w:r>
    </w:p>
    <w:p w14:paraId="183390E8" w14:textId="77777777" w:rsidR="00997B6B" w:rsidRPr="000A6532" w:rsidRDefault="00997B6B" w:rsidP="00997B6B">
      <w:pPr>
        <w:pStyle w:val="ListBullet"/>
        <w:numPr>
          <w:ilvl w:val="0"/>
          <w:numId w:val="26"/>
        </w:numPr>
      </w:pPr>
      <w:r w:rsidRPr="000A6532">
        <w:t>completion of the EES by the proponent;</w:t>
      </w:r>
    </w:p>
    <w:p w14:paraId="0D4AE236" w14:textId="77777777" w:rsidR="00997B6B" w:rsidRPr="000A6532" w:rsidRDefault="00997B6B" w:rsidP="00997B6B">
      <w:pPr>
        <w:pStyle w:val="ListBullet"/>
        <w:numPr>
          <w:ilvl w:val="0"/>
          <w:numId w:val="26"/>
        </w:numPr>
      </w:pPr>
      <w:r w:rsidRPr="000A6532">
        <w:t>review of the complete EES by DELWP to establish its adequacy for public exhibition;</w:t>
      </w:r>
    </w:p>
    <w:p w14:paraId="0CD4E180" w14:textId="77777777" w:rsidR="00997B6B" w:rsidRPr="000A6532" w:rsidRDefault="00997B6B" w:rsidP="00997B6B">
      <w:pPr>
        <w:pStyle w:val="ListBullet"/>
        <w:numPr>
          <w:ilvl w:val="0"/>
          <w:numId w:val="26"/>
        </w:numPr>
      </w:pPr>
      <w:r w:rsidRPr="000A6532">
        <w:t>exhibition of the proponent’s EES and invitation for public comment by DELWP on behalf of the Minister;</w:t>
      </w:r>
    </w:p>
    <w:p w14:paraId="5DDBA199" w14:textId="77777777" w:rsidR="00997B6B" w:rsidRPr="000A6532" w:rsidRDefault="00997B6B" w:rsidP="00997B6B">
      <w:pPr>
        <w:pStyle w:val="ListBullet"/>
        <w:numPr>
          <w:ilvl w:val="0"/>
          <w:numId w:val="26"/>
        </w:numPr>
      </w:pPr>
      <w:r w:rsidRPr="000A6532">
        <w:t>appointment of an inquiry panel by the Minister to review the EES and public submissions received, conduct public hearings and provide a report to the Minister; and finally</w:t>
      </w:r>
    </w:p>
    <w:p w14:paraId="5E40D349" w14:textId="6B2EB3CE" w:rsidR="005A5122" w:rsidRDefault="00997B6B" w:rsidP="00997B6B">
      <w:pPr>
        <w:pStyle w:val="ListBullet"/>
        <w:numPr>
          <w:ilvl w:val="0"/>
          <w:numId w:val="26"/>
        </w:numPr>
        <w:spacing w:after="200"/>
      </w:pPr>
      <w:r w:rsidRPr="000A6532">
        <w:t>following receipt of the inquiry report, preparation of an assessment on whether the project’s environmental effects are acceptable by the Minister for the consideration of statutory decision-makers.</w:t>
      </w:r>
    </w:p>
    <w:p w14:paraId="10FCB916" w14:textId="35EA0255" w:rsidR="00984EE4" w:rsidRPr="000676CB" w:rsidRDefault="00984EE4" w:rsidP="000676CB">
      <w:pPr>
        <w:pStyle w:val="Heading3"/>
      </w:pPr>
      <w:bookmarkStart w:id="20" w:name="_Toc534816826"/>
      <w:r w:rsidRPr="000676CB">
        <w:t xml:space="preserve">Technical </w:t>
      </w:r>
      <w:r w:rsidR="00FA7FFA" w:rsidRPr="000676CB">
        <w:t>reference gro</w:t>
      </w:r>
      <w:r w:rsidRPr="000676CB">
        <w:t>up</w:t>
      </w:r>
      <w:bookmarkEnd w:id="20"/>
    </w:p>
    <w:p w14:paraId="1E07C5CE" w14:textId="7A790666" w:rsidR="00B91883" w:rsidRPr="000A6532" w:rsidRDefault="00B91883" w:rsidP="00B91883">
      <w:pPr>
        <w:pStyle w:val="BodyText"/>
        <w:spacing w:after="0"/>
      </w:pPr>
      <w:r w:rsidRPr="000A6532">
        <w:t>DELWP has convened a technical reference group (TRG) of state government agencies</w:t>
      </w:r>
      <w:r w:rsidR="00782067">
        <w:t xml:space="preserve">, </w:t>
      </w:r>
      <w:r w:rsidR="00782067" w:rsidRPr="00782067">
        <w:t xml:space="preserve">Wurundjeri </w:t>
      </w:r>
      <w:proofErr w:type="spellStart"/>
      <w:r w:rsidR="00782067" w:rsidRPr="00782067">
        <w:t>Woi</w:t>
      </w:r>
      <w:proofErr w:type="spellEnd"/>
      <w:r w:rsidR="00782067" w:rsidRPr="00782067">
        <w:t>-wurrung Cultural Heritage Aboriginal Corporation</w:t>
      </w:r>
      <w:r w:rsidR="00C30072">
        <w:t xml:space="preserve"> and</w:t>
      </w:r>
      <w:r w:rsidRPr="000A6532">
        <w:t xml:space="preserve"> </w:t>
      </w:r>
      <w:r w:rsidR="000F7EB0" w:rsidRPr="00D81E41">
        <w:rPr>
          <w:rFonts w:ascii="Arial" w:hAnsi="Arial" w:cs="Arial"/>
          <w:bCs/>
        </w:rPr>
        <w:t>Melton</w:t>
      </w:r>
      <w:r w:rsidR="00C30072">
        <w:rPr>
          <w:rFonts w:ascii="Arial" w:hAnsi="Arial" w:cs="Arial"/>
          <w:bCs/>
        </w:rPr>
        <w:t xml:space="preserve"> City</w:t>
      </w:r>
      <w:r w:rsidR="000F7EB0" w:rsidRPr="00D81E41">
        <w:rPr>
          <w:rFonts w:ascii="Arial" w:hAnsi="Arial" w:cs="Arial"/>
          <w:bCs/>
        </w:rPr>
        <w:t>, Hume</w:t>
      </w:r>
      <w:r w:rsidR="00C30072">
        <w:rPr>
          <w:rFonts w:ascii="Arial" w:hAnsi="Arial" w:cs="Arial"/>
          <w:bCs/>
        </w:rPr>
        <w:t xml:space="preserve"> City, </w:t>
      </w:r>
      <w:r w:rsidR="000F7EB0" w:rsidRPr="00D81E41">
        <w:rPr>
          <w:rFonts w:ascii="Arial" w:hAnsi="Arial" w:cs="Arial"/>
          <w:bCs/>
        </w:rPr>
        <w:t>Whittlesea City</w:t>
      </w:r>
      <w:r w:rsidR="00B20E13">
        <w:rPr>
          <w:rFonts w:ascii="Arial" w:hAnsi="Arial" w:cs="Arial"/>
          <w:bCs/>
        </w:rPr>
        <w:t xml:space="preserve"> </w:t>
      </w:r>
      <w:r w:rsidR="00C30072">
        <w:rPr>
          <w:rFonts w:ascii="Arial" w:hAnsi="Arial" w:cs="Arial"/>
          <w:bCs/>
        </w:rPr>
        <w:t>and</w:t>
      </w:r>
      <w:r w:rsidR="00B20E13">
        <w:rPr>
          <w:rFonts w:ascii="Arial" w:hAnsi="Arial" w:cs="Arial"/>
          <w:bCs/>
        </w:rPr>
        <w:t xml:space="preserve"> Mitchell Shire Council</w:t>
      </w:r>
      <w:r w:rsidR="00C30072">
        <w:rPr>
          <w:rFonts w:ascii="Arial" w:hAnsi="Arial" w:cs="Arial"/>
          <w:bCs/>
        </w:rPr>
        <w:t>s</w:t>
      </w:r>
      <w:r w:rsidRPr="000A6532">
        <w:t>.  The TRG will advise DELWP and the proponent on:</w:t>
      </w:r>
    </w:p>
    <w:p w14:paraId="2B3C3B4A" w14:textId="77777777" w:rsidR="00B91883" w:rsidRPr="000A6532" w:rsidRDefault="00B91883" w:rsidP="00B91883">
      <w:pPr>
        <w:pStyle w:val="ListBullet"/>
        <w:numPr>
          <w:ilvl w:val="0"/>
          <w:numId w:val="26"/>
        </w:numPr>
      </w:pPr>
      <w:r w:rsidRPr="000A6532">
        <w:t>applicable policies, strategies and statutory provisions;</w:t>
      </w:r>
    </w:p>
    <w:p w14:paraId="40BB5C5A" w14:textId="77777777" w:rsidR="00B91883" w:rsidRPr="000A6532" w:rsidRDefault="00B91883" w:rsidP="00B91883">
      <w:pPr>
        <w:pStyle w:val="ListBullet"/>
        <w:numPr>
          <w:ilvl w:val="0"/>
          <w:numId w:val="26"/>
        </w:numPr>
      </w:pPr>
      <w:r w:rsidRPr="000A6532">
        <w:t>the scoping requirements for the EES;</w:t>
      </w:r>
    </w:p>
    <w:p w14:paraId="6ED2B3B2" w14:textId="77777777" w:rsidR="00B91883" w:rsidRPr="000A6532" w:rsidRDefault="00B91883" w:rsidP="00B91883">
      <w:pPr>
        <w:pStyle w:val="ListBullet"/>
        <w:numPr>
          <w:ilvl w:val="0"/>
          <w:numId w:val="26"/>
        </w:numPr>
      </w:pPr>
      <w:r w:rsidRPr="000A6532">
        <w:t>the design and adequacy of technical studies for the EES;</w:t>
      </w:r>
    </w:p>
    <w:p w14:paraId="2444AD0D" w14:textId="77777777" w:rsidR="00B91883" w:rsidRPr="000A6532" w:rsidRDefault="00B91883" w:rsidP="00B91883">
      <w:pPr>
        <w:pStyle w:val="ListBullet"/>
        <w:numPr>
          <w:ilvl w:val="0"/>
          <w:numId w:val="26"/>
        </w:numPr>
      </w:pPr>
      <w:r w:rsidRPr="000A6532">
        <w:t>the proponent’s public information and stakeholder consultation program for the EES;</w:t>
      </w:r>
    </w:p>
    <w:p w14:paraId="79AF8916" w14:textId="77777777" w:rsidR="00B91883" w:rsidRPr="000A6532" w:rsidRDefault="00B91883" w:rsidP="00B91883">
      <w:pPr>
        <w:pStyle w:val="ListBullet"/>
        <w:numPr>
          <w:ilvl w:val="0"/>
          <w:numId w:val="26"/>
        </w:numPr>
      </w:pPr>
      <w:r w:rsidRPr="000A6532">
        <w:t>responses to issues arising from the EES investigations;</w:t>
      </w:r>
    </w:p>
    <w:p w14:paraId="5E2B0820" w14:textId="77777777" w:rsidR="00B91883" w:rsidRPr="000A6532" w:rsidRDefault="00B91883" w:rsidP="00B91883">
      <w:pPr>
        <w:pStyle w:val="ListBullet"/>
        <w:numPr>
          <w:ilvl w:val="0"/>
          <w:numId w:val="26"/>
        </w:numPr>
      </w:pPr>
      <w:r w:rsidRPr="000A6532">
        <w:t>the technical adequacy and completeness of draft EES documentation; and</w:t>
      </w:r>
    </w:p>
    <w:p w14:paraId="33E3ACA3" w14:textId="77777777" w:rsidR="00B91883" w:rsidRPr="000A6532" w:rsidRDefault="00B91883" w:rsidP="00B91883">
      <w:pPr>
        <w:pStyle w:val="ListBullet"/>
        <w:numPr>
          <w:ilvl w:val="0"/>
          <w:numId w:val="26"/>
        </w:numPr>
      </w:pPr>
      <w:r w:rsidRPr="000A6532">
        <w:t>coordination of statutory processes.</w:t>
      </w:r>
    </w:p>
    <w:p w14:paraId="3954B953" w14:textId="65CE38B4" w:rsidR="00984EE4" w:rsidRDefault="00984EE4" w:rsidP="000676CB">
      <w:pPr>
        <w:pStyle w:val="Heading3"/>
      </w:pPr>
      <w:bookmarkStart w:id="21" w:name="_Toc534816827"/>
      <w:r>
        <w:t xml:space="preserve">Consultation </w:t>
      </w:r>
      <w:r w:rsidR="00FA7FFA">
        <w:t>plan</w:t>
      </w:r>
      <w:bookmarkEnd w:id="21"/>
    </w:p>
    <w:p w14:paraId="15D0F2C5" w14:textId="55027E09" w:rsidR="003E3ED6" w:rsidRPr="000A6532" w:rsidRDefault="003E3ED6" w:rsidP="003E3ED6">
      <w:pPr>
        <w:pStyle w:val="BodyText"/>
        <w:spacing w:after="0"/>
      </w:pPr>
      <w:bookmarkStart w:id="22" w:name="_Toc534816828"/>
      <w:r w:rsidRPr="000A6532">
        <w:t>The proponent is responsible for informing and engaging the public and stakeholders to identify and respond to their issues and keep them informed of the EES studies.  Stakeholders include potentially affected parties, interested community organisations and government bodies.  Under its consultation plan the proponent</w:t>
      </w:r>
      <w:r w:rsidR="007A2CEB">
        <w:t xml:space="preserve"> </w:t>
      </w:r>
      <w:r w:rsidRPr="000A6532">
        <w:lastRenderedPageBreak/>
        <w:t>informs the public and stakeholders about the EES investigations and provides opportunities for input and engagement during the EES investigations.  The consultation plan is reviewed and amended in consultation with DELWP and the TRG before it is published on the planning website</w:t>
      </w:r>
      <w:r>
        <w:t>.</w:t>
      </w:r>
      <w:r w:rsidRPr="000A6532">
        <w:rPr>
          <w:rStyle w:val="FootnoteReference"/>
        </w:rPr>
        <w:footnoteReference w:id="5"/>
      </w:r>
      <w:r w:rsidRPr="000A6532">
        <w:t xml:space="preserve">  The final consultation plan will:</w:t>
      </w:r>
    </w:p>
    <w:p w14:paraId="0BFE3D6C" w14:textId="77777777" w:rsidR="003E3ED6" w:rsidRPr="000A6532" w:rsidRDefault="003E3ED6" w:rsidP="003E3ED6">
      <w:pPr>
        <w:pStyle w:val="ListBullet"/>
        <w:numPr>
          <w:ilvl w:val="0"/>
          <w:numId w:val="27"/>
        </w:numPr>
        <w:spacing w:after="200"/>
      </w:pPr>
      <w:r w:rsidRPr="000A6532">
        <w:t>identify stakeholders;</w:t>
      </w:r>
    </w:p>
    <w:p w14:paraId="33870125" w14:textId="77777777" w:rsidR="003E3ED6" w:rsidRPr="000A6532" w:rsidRDefault="003E3ED6" w:rsidP="003E3ED6">
      <w:pPr>
        <w:pStyle w:val="ListBullet"/>
        <w:numPr>
          <w:ilvl w:val="0"/>
          <w:numId w:val="27"/>
        </w:numPr>
        <w:spacing w:after="200"/>
      </w:pPr>
      <w:r w:rsidRPr="000A6532">
        <w:t>characterise public and stakeholders’ interests, concerns and consultation needs, local knowledge and inputs;</w:t>
      </w:r>
    </w:p>
    <w:p w14:paraId="5D43C906" w14:textId="77777777" w:rsidR="003E3ED6" w:rsidRPr="000A6532" w:rsidRDefault="003E3ED6" w:rsidP="003E3ED6">
      <w:pPr>
        <w:pStyle w:val="ListBullet"/>
        <w:numPr>
          <w:ilvl w:val="0"/>
          <w:numId w:val="27"/>
        </w:numPr>
        <w:spacing w:after="200"/>
      </w:pPr>
      <w:r w:rsidRPr="000A6532">
        <w:t>describe consultation methods and schedule; and</w:t>
      </w:r>
    </w:p>
    <w:p w14:paraId="0C83CA31" w14:textId="77777777" w:rsidR="003E3ED6" w:rsidRPr="000A6532" w:rsidRDefault="003E3ED6" w:rsidP="003E3ED6">
      <w:pPr>
        <w:pStyle w:val="ListBullet"/>
        <w:numPr>
          <w:ilvl w:val="0"/>
          <w:numId w:val="27"/>
        </w:numPr>
        <w:spacing w:after="200"/>
      </w:pPr>
      <w:r w:rsidRPr="000A6532">
        <w:t>outline how public and stakeholder inputs will be recorded, considered and/or addressed in the preparation of the EES.</w:t>
      </w:r>
    </w:p>
    <w:p w14:paraId="76B639C9" w14:textId="12682A63" w:rsidR="00984EE4" w:rsidRDefault="00434114" w:rsidP="000676CB">
      <w:pPr>
        <w:pStyle w:val="Heading3"/>
      </w:pPr>
      <w:r>
        <w:t>Statutory a</w:t>
      </w:r>
      <w:r w:rsidR="00984EE4">
        <w:t xml:space="preserve">pprovals </w:t>
      </w:r>
      <w:r>
        <w:t>and</w:t>
      </w:r>
      <w:r w:rsidR="00984EE4">
        <w:t xml:space="preserve"> the EES process</w:t>
      </w:r>
      <w:bookmarkEnd w:id="22"/>
    </w:p>
    <w:p w14:paraId="6DE356EE" w14:textId="77777777" w:rsidR="00A5649A" w:rsidRPr="000A6532" w:rsidRDefault="00A5649A" w:rsidP="00A5649A">
      <w:pPr>
        <w:pStyle w:val="BodyText"/>
      </w:pPr>
      <w:bookmarkStart w:id="23" w:name="_Toc534816829"/>
      <w:r w:rsidRPr="000A6532">
        <w:t xml:space="preserve">The project will require a range of approvals under Victorian legislation if it is to proceed.  DELWP coordinates the EES process as closely as practicable with the </w:t>
      </w:r>
      <w:proofErr w:type="gramStart"/>
      <w:r w:rsidRPr="000A6532">
        <w:t>approvals</w:t>
      </w:r>
      <w:proofErr w:type="gramEnd"/>
      <w:r w:rsidRPr="000A6532">
        <w:t xml:space="preserve"> procedures, consultation and public notice requirements.  </w:t>
      </w:r>
    </w:p>
    <w:p w14:paraId="79204B77" w14:textId="194FD400" w:rsidR="00434114" w:rsidRPr="00434114" w:rsidRDefault="00EE112E" w:rsidP="00434114">
      <w:pPr>
        <w:pStyle w:val="BodyText"/>
      </w:pPr>
      <w:r w:rsidRPr="006E2EE9">
        <w:t xml:space="preserve">The </w:t>
      </w:r>
      <w:r>
        <w:t xml:space="preserve">key approvals required </w:t>
      </w:r>
      <w:r w:rsidRPr="006E2EE9">
        <w:t>under Victorian legislation</w:t>
      </w:r>
      <w:r>
        <w:t xml:space="preserve"> are a</w:t>
      </w:r>
      <w:r w:rsidRPr="008233FF">
        <w:t xml:space="preserve"> work</w:t>
      </w:r>
      <w:r>
        <w:t>s</w:t>
      </w:r>
      <w:r w:rsidRPr="008233FF">
        <w:t xml:space="preserve"> </w:t>
      </w:r>
      <w:r>
        <w:t>approval</w:t>
      </w:r>
      <w:r w:rsidRPr="008233FF">
        <w:t xml:space="preserve"> under the </w:t>
      </w:r>
      <w:r w:rsidRPr="00865865">
        <w:rPr>
          <w:i/>
        </w:rPr>
        <w:t>Environment Protection Act 1970</w:t>
      </w:r>
      <w:r>
        <w:t xml:space="preserve">, a pipeline licence under the </w:t>
      </w:r>
      <w:r w:rsidRPr="00865865">
        <w:rPr>
          <w:i/>
        </w:rPr>
        <w:t>Pipelines Act 2005</w:t>
      </w:r>
      <w:r>
        <w:t xml:space="preserve"> and </w:t>
      </w:r>
      <w:r w:rsidRPr="008233FF">
        <w:t xml:space="preserve">an approved cultural heritage management plan (CHMP) under the </w:t>
      </w:r>
      <w:r w:rsidRPr="008233FF">
        <w:rPr>
          <w:i/>
        </w:rPr>
        <w:t>Aboriginal Heritage Act 2006</w:t>
      </w:r>
      <w:r>
        <w:t xml:space="preserve">.  </w:t>
      </w:r>
      <w:r w:rsidR="00577C40">
        <w:t xml:space="preserve">Additional approvals include a </w:t>
      </w:r>
      <w:r w:rsidR="00FD259D" w:rsidRPr="00B91836">
        <w:t>permit for works on waterways</w:t>
      </w:r>
      <w:r w:rsidR="00FD259D">
        <w:t xml:space="preserve"> </w:t>
      </w:r>
      <w:r w:rsidR="00577C40">
        <w:t xml:space="preserve">under </w:t>
      </w:r>
      <w:r w:rsidR="00577C40" w:rsidRPr="00383D24">
        <w:t xml:space="preserve">the </w:t>
      </w:r>
      <w:r w:rsidR="00577C40" w:rsidRPr="00577C40">
        <w:rPr>
          <w:i/>
          <w:iCs/>
        </w:rPr>
        <w:t>Water Act 1989</w:t>
      </w:r>
      <w:r w:rsidR="00577C40" w:rsidRPr="001E197C">
        <w:t xml:space="preserve"> </w:t>
      </w:r>
      <w:r w:rsidR="00577C40" w:rsidRPr="00383D24">
        <w:t xml:space="preserve">and </w:t>
      </w:r>
      <w:r w:rsidR="00577C40">
        <w:t xml:space="preserve">a </w:t>
      </w:r>
      <w:r w:rsidR="00FD259D" w:rsidRPr="001E197C">
        <w:t xml:space="preserve">permit </w:t>
      </w:r>
      <w:r w:rsidR="00577C40" w:rsidRPr="001E197C">
        <w:t xml:space="preserve">to take protected flora from public land under the </w:t>
      </w:r>
      <w:r w:rsidR="00577C40" w:rsidRPr="00577C40">
        <w:rPr>
          <w:i/>
          <w:iCs/>
        </w:rPr>
        <w:t>Flora and Fauna Guarantee Act 1988</w:t>
      </w:r>
      <w:r w:rsidR="00577C40" w:rsidRPr="00433128">
        <w:t>.</w:t>
      </w:r>
      <w:r w:rsidR="00433128" w:rsidRPr="00433128">
        <w:t xml:space="preserve"> </w:t>
      </w:r>
      <w:r w:rsidR="00434114" w:rsidRPr="00433128">
        <w:t>Other approvals may be required</w:t>
      </w:r>
      <w:r w:rsidR="00FD259D">
        <w:t>; these</w:t>
      </w:r>
      <w:r w:rsidR="00434114" w:rsidRPr="00433128">
        <w:t xml:space="preserve"> will be determined throughout the course of the EES.</w:t>
      </w:r>
      <w:r w:rsidR="00434114" w:rsidRPr="00434114">
        <w:t xml:space="preserve"> </w:t>
      </w:r>
    </w:p>
    <w:p w14:paraId="47004FF9" w14:textId="5737EE51" w:rsidR="00984EE4" w:rsidRDefault="00984EE4" w:rsidP="00AF238F">
      <w:pPr>
        <w:pStyle w:val="Heading2"/>
      </w:pPr>
      <w:bookmarkStart w:id="24" w:name="_Toc45189714"/>
      <w:r>
        <w:t>Accreditation of the EES process under the EPBC Act</w:t>
      </w:r>
      <w:bookmarkEnd w:id="23"/>
      <w:bookmarkEnd w:id="24"/>
      <w:r w:rsidR="005454C6">
        <w:t xml:space="preserve"> </w:t>
      </w:r>
    </w:p>
    <w:p w14:paraId="089723D4" w14:textId="5F820B7F" w:rsidR="00C50216" w:rsidRDefault="00072EC0" w:rsidP="00907F19">
      <w:pPr>
        <w:pStyle w:val="BodyText"/>
      </w:pPr>
      <w:r w:rsidRPr="000A6532">
        <w:t xml:space="preserve">The project was also referred to the Commonwealth under the </w:t>
      </w:r>
      <w:r w:rsidRPr="000A6532">
        <w:rPr>
          <w:i/>
        </w:rPr>
        <w:t>Environment Protection and Biodiversity Conservation Act 1999</w:t>
      </w:r>
      <w:r w:rsidRPr="000A6532">
        <w:t xml:space="preserve"> (EPBC Act).  A delegate for the Commonwealth Minister for the Environment determined on</w:t>
      </w:r>
      <w:r w:rsidR="008124D9">
        <w:t xml:space="preserve"> 21 February 2020</w:t>
      </w:r>
      <w:r w:rsidR="006D6937">
        <w:t xml:space="preserve"> </w:t>
      </w:r>
      <w:r w:rsidR="00D65915">
        <w:t xml:space="preserve">that the project </w:t>
      </w:r>
      <w:r w:rsidR="00C867F0" w:rsidRPr="00D4338A">
        <w:t>is a controlled action</w:t>
      </w:r>
      <w:r w:rsidR="00C867F0">
        <w:rPr>
          <w:rStyle w:val="FootnoteReference"/>
        </w:rPr>
        <w:footnoteReference w:id="6"/>
      </w:r>
      <w:r w:rsidR="00C867F0" w:rsidRPr="00D4338A">
        <w:t>, as it is likely to have a significant impact</w:t>
      </w:r>
      <w:r w:rsidR="00C867F0">
        <w:rPr>
          <w:rStyle w:val="FootnoteReference"/>
        </w:rPr>
        <w:footnoteReference w:id="7"/>
      </w:r>
      <w:r w:rsidR="00C867F0" w:rsidRPr="00D4338A">
        <w:t xml:space="preserve"> </w:t>
      </w:r>
      <w:r w:rsidRPr="000A6532">
        <w:t xml:space="preserve">on </w:t>
      </w:r>
      <w:r w:rsidR="009B332A">
        <w:t>l</w:t>
      </w:r>
      <w:r w:rsidR="009B332A" w:rsidRPr="00C50216">
        <w:t>isted threatened species and communities</w:t>
      </w:r>
      <w:r w:rsidRPr="000A6532">
        <w:t>, which are protected under Part 3 of the EPBC Act</w:t>
      </w:r>
      <w:r w:rsidR="00FD259D">
        <w:t xml:space="preserve"> (see Appendix B)</w:t>
      </w:r>
      <w:r w:rsidR="00907F19">
        <w:t>.</w:t>
      </w:r>
    </w:p>
    <w:p w14:paraId="0BDCB2CF" w14:textId="06B04460" w:rsidR="00072EC0" w:rsidRPr="000A6532" w:rsidRDefault="00C50216" w:rsidP="00072EC0">
      <w:pPr>
        <w:pStyle w:val="BodyText"/>
      </w:pPr>
      <w:r>
        <w:t>T</w:t>
      </w:r>
      <w:r w:rsidR="00072EC0" w:rsidRPr="000A6532">
        <w:t xml:space="preserve">he EES process is accredited to assess impacts on </w:t>
      </w:r>
      <w:r w:rsidR="009B332A" w:rsidRPr="000A6532">
        <w:t>matters of national environmental significance (MNES)</w:t>
      </w:r>
      <w:r w:rsidR="00072EC0" w:rsidRPr="000A6532">
        <w:t xml:space="preserve"> under the EPBC Act through the Bilateral Assessment Agreement between the Commonwealth and the State of Victoria.  The Commonwealth Minister or delegate will decide whether the project is approved, approved with conditions or refused under the EPBC Act, after having considered the Minister for Planning’s assessment under the EE Act.</w:t>
      </w:r>
    </w:p>
    <w:p w14:paraId="43F5D60C" w14:textId="77777777" w:rsidR="00072EC0" w:rsidRPr="007A2CEB" w:rsidRDefault="00072EC0" w:rsidP="007A2CEB">
      <w:pPr>
        <w:pStyle w:val="BodyText"/>
      </w:pPr>
    </w:p>
    <w:p w14:paraId="7E9DDC76" w14:textId="77777777" w:rsidR="00211B55" w:rsidRPr="007A2CEB" w:rsidRDefault="00211B55" w:rsidP="007A2CEB">
      <w:pPr>
        <w:pStyle w:val="BodyText"/>
        <w:sectPr w:rsidR="00211B55" w:rsidRPr="007A2CEB" w:rsidSect="00FF7A4E">
          <w:pgSz w:w="11907" w:h="16840" w:code="9"/>
          <w:pgMar w:top="2268"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5" w:name="_Toc534816830"/>
      <w:bookmarkStart w:id="26" w:name="_Toc45189715"/>
      <w:r>
        <w:lastRenderedPageBreak/>
        <w:t>Matters to be addressed in the EES</w:t>
      </w:r>
      <w:bookmarkEnd w:id="25"/>
      <w:bookmarkEnd w:id="26"/>
    </w:p>
    <w:p w14:paraId="58F63CEF" w14:textId="77777777" w:rsidR="00984EE4" w:rsidRDefault="00984EE4" w:rsidP="00AF238F">
      <w:pPr>
        <w:pStyle w:val="Heading2"/>
      </w:pPr>
      <w:bookmarkStart w:id="27" w:name="_Toc534816831"/>
      <w:bookmarkStart w:id="28" w:name="_Toc45189716"/>
      <w:r>
        <w:t>General approach</w:t>
      </w:r>
      <w:bookmarkEnd w:id="27"/>
      <w:bookmarkEnd w:id="28"/>
    </w:p>
    <w:p w14:paraId="4B12E09C" w14:textId="23A7E98E" w:rsidR="003575C6" w:rsidRPr="000A6532" w:rsidRDefault="003575C6" w:rsidP="003575C6">
      <w:pPr>
        <w:pStyle w:val="BodyText"/>
        <w:spacing w:after="0"/>
      </w:pPr>
      <w:bookmarkStart w:id="29" w:name="_Toc534816832"/>
      <w:r w:rsidRPr="000A6532">
        <w:t>Preparation of the EES should be consistent with the principles of a systems and risk-based approach</w:t>
      </w:r>
      <w:r w:rsidR="005722C8">
        <w:t xml:space="preserve"> to identification of issues</w:t>
      </w:r>
      <w:r w:rsidR="00724EA7">
        <w:t xml:space="preserve"> for assessment</w:t>
      </w:r>
      <w:r w:rsidRPr="000A6532">
        <w:t>. The EES should put forward a sound rationale for the level of assessment and analysis undertaken for any environmental effect or combination of environmental effects</w:t>
      </w:r>
      <w:r w:rsidRPr="000A6532">
        <w:rPr>
          <w:rStyle w:val="FootnoteReference"/>
        </w:rPr>
        <w:footnoteReference w:id="8"/>
      </w:r>
      <w:r w:rsidRPr="000A6532">
        <w:t xml:space="preserve"> arising from all components and stages of the project.  The EES should provide an analysis of the significance of the potential effects of the project, with consideration of:  </w:t>
      </w:r>
    </w:p>
    <w:p w14:paraId="441F8809" w14:textId="40D02CA6" w:rsidR="003504AF" w:rsidRPr="000A6532" w:rsidRDefault="003504AF" w:rsidP="003504AF">
      <w:pPr>
        <w:pStyle w:val="ListBullet"/>
        <w:numPr>
          <w:ilvl w:val="0"/>
          <w:numId w:val="27"/>
        </w:numPr>
      </w:pPr>
      <w:r w:rsidRPr="000A6532">
        <w:t xml:space="preserve">the potential effects </w:t>
      </w:r>
      <w:r>
        <w:t xml:space="preserve">of each project phase </w:t>
      </w:r>
      <w:r w:rsidRPr="000A6532">
        <w:t xml:space="preserve">on individual environmental assets – magnitude, extent and duration of change in the values of each asset; </w:t>
      </w:r>
    </w:p>
    <w:p w14:paraId="08B29F4F" w14:textId="77777777" w:rsidR="003504AF" w:rsidRPr="000A6532" w:rsidRDefault="003504AF" w:rsidP="003504AF">
      <w:pPr>
        <w:pStyle w:val="ListBullet"/>
        <w:numPr>
          <w:ilvl w:val="0"/>
          <w:numId w:val="27"/>
        </w:numPr>
      </w:pPr>
      <w:r w:rsidRPr="000A6532">
        <w:t xml:space="preserve">the likelihood of adverse effects, including those caused indirectly as a result of proposed activities, and associated uncertainty of predictions or estimates; </w:t>
      </w:r>
    </w:p>
    <w:p w14:paraId="47964B9A" w14:textId="77777777" w:rsidR="003504AF" w:rsidRPr="000A6532" w:rsidRDefault="003504AF" w:rsidP="003504AF">
      <w:pPr>
        <w:pStyle w:val="ListBullet"/>
        <w:numPr>
          <w:ilvl w:val="0"/>
          <w:numId w:val="27"/>
        </w:numPr>
      </w:pPr>
      <w:r>
        <w:t xml:space="preserve">proposed avoidance or mitigation </w:t>
      </w:r>
      <w:r w:rsidRPr="000A6532">
        <w:t>measures</w:t>
      </w:r>
      <w:r>
        <w:t xml:space="preserve"> to reduce predicted effects</w:t>
      </w:r>
      <w:r w:rsidRPr="000A6532">
        <w:t xml:space="preserve">; </w:t>
      </w:r>
    </w:p>
    <w:p w14:paraId="6BDF2BBC" w14:textId="0D4DB480" w:rsidR="003504AF" w:rsidRPr="000A6532" w:rsidRDefault="003504AF" w:rsidP="003504AF">
      <w:pPr>
        <w:pStyle w:val="ListBullet"/>
        <w:numPr>
          <w:ilvl w:val="0"/>
          <w:numId w:val="27"/>
        </w:numPr>
      </w:pPr>
      <w:r w:rsidRPr="003504AF">
        <w:t>likely residual effects and their significance, including significant residual impacts on MNES,</w:t>
      </w:r>
      <w:r w:rsidRPr="000A6532">
        <w:t xml:space="preserve"> assuming the proposed measures to avoid and mitigate environmental effects are implemented; and</w:t>
      </w:r>
    </w:p>
    <w:p w14:paraId="6B9DAE80" w14:textId="056D5542" w:rsidR="003504AF" w:rsidRPr="000A6532" w:rsidRDefault="0008302E" w:rsidP="003504AF">
      <w:pPr>
        <w:pStyle w:val="ListBullet"/>
        <w:numPr>
          <w:ilvl w:val="0"/>
          <w:numId w:val="27"/>
        </w:numPr>
      </w:pPr>
      <w:r>
        <w:t xml:space="preserve">the </w:t>
      </w:r>
      <w:r w:rsidR="003504AF" w:rsidRPr="000A6532">
        <w:t xml:space="preserve">proposed approach to managing and monitoring environmental performance and contingency planning.   </w:t>
      </w:r>
    </w:p>
    <w:p w14:paraId="0FA574E9" w14:textId="7709315B" w:rsidR="00984EE4" w:rsidRDefault="00283EE3" w:rsidP="00AF238F">
      <w:pPr>
        <w:pStyle w:val="Heading2"/>
      </w:pPr>
      <w:bookmarkStart w:id="30" w:name="_Toc45189717"/>
      <w:r>
        <w:t>C</w:t>
      </w:r>
      <w:r w:rsidR="00984EE4">
        <w:t>ontent and style</w:t>
      </w:r>
      <w:bookmarkEnd w:id="30"/>
      <w:r w:rsidR="00984EE4">
        <w:t xml:space="preserve"> </w:t>
      </w:r>
      <w:bookmarkEnd w:id="29"/>
    </w:p>
    <w:p w14:paraId="3CD7DF6C" w14:textId="332364A8" w:rsidR="00622C58" w:rsidRPr="000A6532" w:rsidRDefault="00622C58" w:rsidP="00622C58">
      <w:pPr>
        <w:pStyle w:val="BodyText"/>
      </w:pPr>
      <w:bookmarkStart w:id="31" w:name="_Toc534816833"/>
      <w:r w:rsidRPr="000A6532">
        <w:t xml:space="preserve">Together with the Minister’s reasons for decision, the published procedures and requirements and the Ministerial Guidelines, the content of the EES and related investigations is to be guided by these scoping requirements.  To facilitate decisions on required approvals, the EES should address statutory requirements associated with approvals that will be informed by the Minister’s assessment, including decision-making </w:t>
      </w:r>
      <w:r w:rsidRPr="000747FE">
        <w:t xml:space="preserve">under the </w:t>
      </w:r>
      <w:r w:rsidR="003967B8" w:rsidRPr="000747FE">
        <w:rPr>
          <w:i/>
        </w:rPr>
        <w:t>Pipelines Act 2005</w:t>
      </w:r>
      <w:r w:rsidRPr="000747FE">
        <w:t xml:space="preserve">, EPBC Act, </w:t>
      </w:r>
      <w:r w:rsidRPr="000747FE">
        <w:rPr>
          <w:i/>
        </w:rPr>
        <w:t>Planning and Environment Act 1987</w:t>
      </w:r>
      <w:r w:rsidR="00E44434" w:rsidRPr="000747FE">
        <w:rPr>
          <w:i/>
        </w:rPr>
        <w:t xml:space="preserve"> </w:t>
      </w:r>
      <w:r w:rsidRPr="000747FE">
        <w:t>and other applicable</w:t>
      </w:r>
      <w:r w:rsidRPr="000A6532">
        <w:t xml:space="preserve"> legislation.  The EES should also address any other significant issues that emerge during the investigations.  </w:t>
      </w:r>
    </w:p>
    <w:p w14:paraId="40A3154A" w14:textId="77777777" w:rsidR="00622C58" w:rsidRPr="000A6532" w:rsidRDefault="00622C58" w:rsidP="00622C58">
      <w:pPr>
        <w:pStyle w:val="BodyText"/>
      </w:pPr>
      <w:r w:rsidRPr="000A6532">
        <w:t xml:space="preserve">Ultimately, it is the proponent’s responsibility to ensure that adequate studies are undertaken and reported to support the assessment of environmental effects and that the EES has effective internal quality assurance in place.  Close consultation with DELWP and the TRG during the investigations and preparation of the EES will be necessary to minimise the need for revisions prior to authorisation of the EES for public exhibition.  </w:t>
      </w:r>
    </w:p>
    <w:p w14:paraId="4B7496AB" w14:textId="1B4C95A2" w:rsidR="00622C58" w:rsidRDefault="00622C58" w:rsidP="00622C58">
      <w:pPr>
        <w:pStyle w:val="BodyText"/>
        <w:spacing w:after="0"/>
      </w:pPr>
      <w:r w:rsidRPr="000A6532">
        <w:t xml:space="preserve">The EES </w:t>
      </w:r>
      <w:r w:rsidR="007538A9">
        <w:t>needs to</w:t>
      </w:r>
      <w:r w:rsidR="007538A9" w:rsidRPr="000A6532">
        <w:t xml:space="preserve"> </w:t>
      </w:r>
      <w:r w:rsidRPr="000A6532">
        <w:t xml:space="preserve">provide a clear, objective and well-integrated analysis of the potential effects of the proposed project, including proposed avoidance, mitigation and management measures, as well as feasible alternatives.  Overall, the main report </w:t>
      </w:r>
      <w:r w:rsidR="0034419F">
        <w:t>needs to</w:t>
      </w:r>
      <w:r w:rsidR="0034419F" w:rsidRPr="000A6532">
        <w:t xml:space="preserve"> </w:t>
      </w:r>
      <w:r w:rsidRPr="000A6532">
        <w:t>include:</w:t>
      </w:r>
    </w:p>
    <w:p w14:paraId="52C4EF58" w14:textId="3A997AB5" w:rsidR="00622C58" w:rsidRDefault="00622C58" w:rsidP="002B6003">
      <w:pPr>
        <w:pStyle w:val="ListBullet"/>
        <w:numPr>
          <w:ilvl w:val="0"/>
          <w:numId w:val="27"/>
        </w:numPr>
        <w:spacing w:after="200"/>
      </w:pPr>
      <w:bookmarkStart w:id="32" w:name="_Hlk534888888"/>
      <w:r w:rsidRPr="000747FE">
        <w:t xml:space="preserve">an executive summary of the potential environmental effects of the project, including potential effects on identified MNES; </w:t>
      </w:r>
    </w:p>
    <w:p w14:paraId="2D054347" w14:textId="5BD12177" w:rsidR="00EA1AEF" w:rsidRPr="000747FE" w:rsidRDefault="00EA1AEF" w:rsidP="002B6003">
      <w:pPr>
        <w:pStyle w:val="ListBullet"/>
        <w:numPr>
          <w:ilvl w:val="0"/>
          <w:numId w:val="27"/>
        </w:numPr>
        <w:spacing w:after="200"/>
      </w:pPr>
      <w:r>
        <w:t>an overview of the proponent, including experience in developing and operating projects as well as health, safety and environmental policies and track record;</w:t>
      </w:r>
    </w:p>
    <w:p w14:paraId="681ED8E9" w14:textId="77777777" w:rsidR="00622C58" w:rsidRPr="000A6532" w:rsidRDefault="00622C58" w:rsidP="002B6003">
      <w:pPr>
        <w:pStyle w:val="ListBullet"/>
        <w:numPr>
          <w:ilvl w:val="0"/>
          <w:numId w:val="27"/>
        </w:numPr>
        <w:spacing w:after="200"/>
      </w:pPr>
      <w:r w:rsidRPr="000A6532">
        <w:t xml:space="preserve">a description of the entire project, including its objectives, rationale, key elements, associated requirements for new infrastructure, resource use and use of existing infrastructure; </w:t>
      </w:r>
    </w:p>
    <w:p w14:paraId="0274499A" w14:textId="77777777" w:rsidR="00622C58" w:rsidRPr="000A6532" w:rsidRDefault="00622C58" w:rsidP="002B6003">
      <w:pPr>
        <w:pStyle w:val="ListBullet"/>
        <w:numPr>
          <w:ilvl w:val="0"/>
          <w:numId w:val="27"/>
        </w:numPr>
        <w:spacing w:after="200"/>
      </w:pPr>
      <w:r w:rsidRPr="000A6532">
        <w:t>a description of the approvals required for the project to proceed, and their relationship to relevant laws, policies, strategies, guidelines and standards;</w:t>
      </w:r>
    </w:p>
    <w:p w14:paraId="24476C18" w14:textId="7E308D36" w:rsidR="00C57D59" w:rsidRDefault="00622C58" w:rsidP="002B6003">
      <w:pPr>
        <w:pStyle w:val="ListBullet"/>
        <w:numPr>
          <w:ilvl w:val="0"/>
          <w:numId w:val="27"/>
        </w:numPr>
        <w:spacing w:after="200"/>
      </w:pPr>
      <w:r w:rsidRPr="000A6532">
        <w:t xml:space="preserve">a description of feasible alternatives capable of substantially meeting the project’s objectives that may also offer environmental or other benefits (as well as the basis for a preferred alternative </w:t>
      </w:r>
      <w:r w:rsidR="00027EBF">
        <w:t>if</w:t>
      </w:r>
      <w:r w:rsidR="00027EBF" w:rsidRPr="000A6532">
        <w:t xml:space="preserve"> </w:t>
      </w:r>
      <w:r w:rsidRPr="000A6532">
        <w:t xml:space="preserve">nominated); </w:t>
      </w:r>
    </w:p>
    <w:p w14:paraId="0265F91B" w14:textId="3656354C" w:rsidR="00622C58" w:rsidRPr="000A6532" w:rsidRDefault="00622C58" w:rsidP="002B6003">
      <w:pPr>
        <w:pStyle w:val="ListBullet"/>
        <w:numPr>
          <w:ilvl w:val="0"/>
          <w:numId w:val="27"/>
        </w:numPr>
        <w:spacing w:after="200"/>
      </w:pPr>
      <w:r w:rsidRPr="000A6532">
        <w:t xml:space="preserve">descriptions of the existing environment, where this is relevant to the assessment of potential effects; </w:t>
      </w:r>
    </w:p>
    <w:p w14:paraId="1D123483" w14:textId="6147F94F" w:rsidR="00622C58" w:rsidRPr="000A6532" w:rsidRDefault="00622C58" w:rsidP="002B6003">
      <w:pPr>
        <w:pStyle w:val="ListBullet"/>
        <w:numPr>
          <w:ilvl w:val="0"/>
          <w:numId w:val="27"/>
        </w:numPr>
        <w:spacing w:after="200"/>
      </w:pPr>
      <w:r w:rsidRPr="000A6532">
        <w:t>appropriately detailed assessments</w:t>
      </w:r>
      <w:r w:rsidRPr="00B536C3">
        <w:rPr>
          <w:vertAlign w:val="superscript"/>
        </w:rPr>
        <w:footnoteReference w:id="9"/>
      </w:r>
      <w:r w:rsidRPr="000A6532">
        <w:t xml:space="preserve"> of potential effects of </w:t>
      </w:r>
      <w:r w:rsidR="006C2168" w:rsidRPr="006C2168">
        <w:rPr>
          <w:u w:val="single"/>
        </w:rPr>
        <w:t>each phase</w:t>
      </w:r>
      <w:r w:rsidR="006C2168">
        <w:t xml:space="preserve"> of </w:t>
      </w:r>
      <w:r w:rsidRPr="000A6532">
        <w:t xml:space="preserve">the project (and feasible alternatives) on environmental assets and values, relative to the “no project” scenario, together with an estimation of likelihood and degree of uncertainty associated with predictions; </w:t>
      </w:r>
    </w:p>
    <w:p w14:paraId="5E7545CE" w14:textId="77777777" w:rsidR="00622C58" w:rsidRPr="000A6532" w:rsidRDefault="00622C58" w:rsidP="002B6003">
      <w:pPr>
        <w:pStyle w:val="ListBullet"/>
        <w:numPr>
          <w:ilvl w:val="0"/>
          <w:numId w:val="27"/>
        </w:numPr>
        <w:spacing w:after="200"/>
      </w:pPr>
      <w:r w:rsidRPr="000A6532">
        <w:t xml:space="preserve">clear, active measures for avoiding, minimising, managing and monitoring effects, including a statement of commitment to implement these measures; </w:t>
      </w:r>
    </w:p>
    <w:p w14:paraId="5403D3DD" w14:textId="77777777" w:rsidR="00622C58" w:rsidRPr="000A6532" w:rsidRDefault="00622C58" w:rsidP="002B6003">
      <w:pPr>
        <w:pStyle w:val="ListBullet"/>
        <w:numPr>
          <w:ilvl w:val="0"/>
          <w:numId w:val="27"/>
        </w:numPr>
        <w:spacing w:after="200"/>
      </w:pPr>
      <w:r w:rsidRPr="000A6532">
        <w:t>predictions of residual effects of the project assuming implementation of proposed environmental management measures;</w:t>
      </w:r>
    </w:p>
    <w:p w14:paraId="2D5F66FC" w14:textId="77777777" w:rsidR="00027EBF" w:rsidRDefault="00622C58" w:rsidP="002B6003">
      <w:pPr>
        <w:pStyle w:val="ListBullet"/>
        <w:numPr>
          <w:ilvl w:val="0"/>
          <w:numId w:val="27"/>
        </w:numPr>
        <w:spacing w:after="200"/>
      </w:pPr>
      <w:r w:rsidRPr="000A6532">
        <w:lastRenderedPageBreak/>
        <w:t xml:space="preserve">any proposed offset measures where avoidance and other mitigation measures will not adequately </w:t>
      </w:r>
      <w:r w:rsidRPr="00B626FF">
        <w:t xml:space="preserve">address effects on environmental values, including the identified MNES; </w:t>
      </w:r>
    </w:p>
    <w:p w14:paraId="072DDFD7" w14:textId="30E07118" w:rsidR="00622C58" w:rsidRPr="000A6532" w:rsidRDefault="00622C58" w:rsidP="002B6003">
      <w:pPr>
        <w:pStyle w:val="ListBullet"/>
        <w:numPr>
          <w:ilvl w:val="0"/>
          <w:numId w:val="27"/>
        </w:numPr>
        <w:spacing w:after="200"/>
      </w:pPr>
      <w:r w:rsidRPr="002B6003">
        <w:t xml:space="preserve">assessment of cumulative impacts with other existing and proposed developments in the region (including other approved and proposed </w:t>
      </w:r>
      <w:r w:rsidR="00D37CEA">
        <w:t>roads and pipelines</w:t>
      </w:r>
      <w:r w:rsidRPr="002B6003">
        <w:t>);</w:t>
      </w:r>
    </w:p>
    <w:p w14:paraId="05F0EF8F" w14:textId="77777777" w:rsidR="00622C58" w:rsidRPr="002B6003" w:rsidRDefault="00622C58" w:rsidP="002B6003">
      <w:pPr>
        <w:pStyle w:val="ListBullet"/>
        <w:numPr>
          <w:ilvl w:val="0"/>
          <w:numId w:val="27"/>
        </w:numPr>
        <w:spacing w:after="200"/>
      </w:pPr>
      <w:r w:rsidRPr="000A6532">
        <w:t xml:space="preserve">documentation of the process and results of the consultation undertaken by the proponent during the preparation of the EES, including the </w:t>
      </w:r>
      <w:r w:rsidRPr="002B6003">
        <w:t>issues raised by stakeholders or the public and the proponent’s responses to these issues, in the context of the EES studies and the associated consideration of mitigation measures;</w:t>
      </w:r>
    </w:p>
    <w:p w14:paraId="0722FA20" w14:textId="77777777" w:rsidR="00622C58" w:rsidRPr="000A6532" w:rsidRDefault="00622C58" w:rsidP="002B6003">
      <w:pPr>
        <w:pStyle w:val="ListBullet"/>
        <w:numPr>
          <w:ilvl w:val="0"/>
          <w:numId w:val="27"/>
        </w:numPr>
        <w:spacing w:after="200"/>
      </w:pPr>
      <w:r w:rsidRPr="000A6532">
        <w:t>evaluation of the implications for the project and feasible alternatives from the implementation of legislation and policy;</w:t>
      </w:r>
    </w:p>
    <w:p w14:paraId="63E24170" w14:textId="77777777" w:rsidR="00622C58" w:rsidRPr="000A6532" w:rsidRDefault="00622C58" w:rsidP="002B6003">
      <w:pPr>
        <w:pStyle w:val="ListBullet"/>
        <w:numPr>
          <w:ilvl w:val="0"/>
          <w:numId w:val="27"/>
        </w:numPr>
        <w:spacing w:after="200"/>
      </w:pPr>
      <w:r w:rsidRPr="000A6532">
        <w:t xml:space="preserve">evaluation against the principles and objectives of ecologically sustainable development; </w:t>
      </w:r>
      <w:r>
        <w:t>and</w:t>
      </w:r>
    </w:p>
    <w:p w14:paraId="79F55F25" w14:textId="27A654B8" w:rsidR="00622C58" w:rsidRDefault="00622C58" w:rsidP="002B6003">
      <w:pPr>
        <w:pStyle w:val="ListBullet"/>
        <w:numPr>
          <w:ilvl w:val="0"/>
          <w:numId w:val="27"/>
        </w:numPr>
        <w:spacing w:after="200"/>
      </w:pPr>
      <w:r w:rsidRPr="000A6532">
        <w:t>conclusions on the significance of impacts on local, regional, state and federal matters</w:t>
      </w:r>
      <w:r w:rsidR="00027EBF">
        <w:t>.</w:t>
      </w:r>
      <w:r w:rsidR="000B31F6">
        <w:t xml:space="preserve"> </w:t>
      </w:r>
    </w:p>
    <w:bookmarkEnd w:id="32"/>
    <w:p w14:paraId="554FF923" w14:textId="33F76C27" w:rsidR="00622C58" w:rsidRPr="000A6532" w:rsidRDefault="00622C58" w:rsidP="00622C58">
      <w:pPr>
        <w:pStyle w:val="BodyText"/>
      </w:pPr>
      <w:r w:rsidRPr="000A6532">
        <w:t>The EES also</w:t>
      </w:r>
      <w:r w:rsidR="0034419F">
        <w:t xml:space="preserve"> needs to</w:t>
      </w:r>
      <w:r w:rsidRPr="000A6532">
        <w:t xml:space="preserve"> include an outline of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w:t>
      </w:r>
    </w:p>
    <w:p w14:paraId="7815A6BA" w14:textId="05E3CABC" w:rsidR="00622C58" w:rsidRPr="000A6532" w:rsidRDefault="00622C58" w:rsidP="00622C58">
      <w:pPr>
        <w:pStyle w:val="BodyText"/>
      </w:pPr>
      <w:r w:rsidRPr="000A6532">
        <w:t xml:space="preserve">The proponent may choose to prepare a website with interactive functionality to provide an alternative form of access to EES information, which may compliment the conventional EES chapters and technical documents.  Such an approach should be discussed with DELWP and should be integrated with the preparation of the EES package, including review by the TRG. </w:t>
      </w:r>
    </w:p>
    <w:p w14:paraId="71AA26CD" w14:textId="71C8AEE2" w:rsidR="00622C58" w:rsidRPr="000A6532" w:rsidRDefault="00622C58" w:rsidP="00622C58">
      <w:pPr>
        <w:pStyle w:val="BodyText"/>
      </w:pPr>
      <w:r w:rsidRPr="000A6532">
        <w:t>The proponent must also prepare a concise, graphical-based</w:t>
      </w:r>
      <w:r w:rsidR="00027EBF">
        <w:t>,</w:t>
      </w:r>
      <w:r w:rsidRPr="000A6532">
        <w:t xml:space="preserve"> non-technical summary document (hard copy A4, no more than 25 pages)</w:t>
      </w:r>
      <w:r w:rsidR="00027EBF">
        <w:t>,</w:t>
      </w:r>
      <w:r w:rsidRPr="000A6532">
        <w:t xml:space="preserve"> for free distribution to interested parties.  The EES summary document </w:t>
      </w:r>
      <w:r w:rsidR="003B0FB6">
        <w:t>is required to</w:t>
      </w:r>
      <w:r w:rsidR="003B0FB6" w:rsidRPr="000A6532">
        <w:t xml:space="preserve"> </w:t>
      </w:r>
      <w:r w:rsidRPr="000A6532">
        <w:t xml:space="preserve">include details of the EES exhibition, public submission process and availability of the EES documentation. </w:t>
      </w:r>
    </w:p>
    <w:p w14:paraId="3CAFCFD6" w14:textId="77777777" w:rsidR="00984EE4" w:rsidRDefault="00984EE4" w:rsidP="00AF238F">
      <w:pPr>
        <w:pStyle w:val="Heading2"/>
      </w:pPr>
      <w:bookmarkStart w:id="33" w:name="_Toc45189718"/>
      <w:r>
        <w:t>Project description</w:t>
      </w:r>
      <w:bookmarkEnd w:id="31"/>
      <w:bookmarkEnd w:id="33"/>
    </w:p>
    <w:p w14:paraId="1CC1C1F2" w14:textId="73F6AD2E" w:rsidR="00350636" w:rsidRPr="000A6532" w:rsidRDefault="00350636" w:rsidP="00350636">
      <w:pPr>
        <w:pStyle w:val="BodyText"/>
        <w:spacing w:after="0"/>
      </w:pPr>
      <w:r w:rsidRPr="000A6532">
        <w:t xml:space="preserve">The EES is to describe the project in </w:t>
      </w:r>
      <w:proofErr w:type="gramStart"/>
      <w:r w:rsidRPr="000A6532">
        <w:t>sufficient</w:t>
      </w:r>
      <w:proofErr w:type="gramEnd"/>
      <w:r w:rsidRPr="000A6532">
        <w:t xml:space="preserve"> detail both to allow an understanding of all components, processes and development stages, and to enable assessment of their likely potential environmental effects.  The project description </w:t>
      </w:r>
      <w:r w:rsidR="00F15ECA">
        <w:t>is required</w:t>
      </w:r>
      <w:r w:rsidR="00F15ECA" w:rsidRPr="000A6532">
        <w:t xml:space="preserve"> </w:t>
      </w:r>
      <w:r w:rsidRPr="000A6532">
        <w:t xml:space="preserve">cover the </w:t>
      </w:r>
      <w:r w:rsidR="003159CA">
        <w:t>following</w:t>
      </w:r>
      <w:r w:rsidR="00F15ECA">
        <w:t xml:space="preserve"> (amongst other aspects as relevant</w:t>
      </w:r>
      <w:r w:rsidR="00E53999">
        <w:t xml:space="preserve">). </w:t>
      </w:r>
    </w:p>
    <w:p w14:paraId="623DCEB1" w14:textId="219777F8" w:rsidR="00350636" w:rsidRPr="000A6532" w:rsidRDefault="00350636" w:rsidP="00F37A25">
      <w:pPr>
        <w:pStyle w:val="ListBullet"/>
        <w:numPr>
          <w:ilvl w:val="0"/>
          <w:numId w:val="27"/>
        </w:numPr>
        <w:spacing w:after="200"/>
      </w:pPr>
      <w:r w:rsidRPr="000A6532">
        <w:t>Contextual information on the project, including its objectives and rationale, its relationship to statutory policies, plans and strategies, including the basis for selecting the proposed project location and implications of the project not proceeding.</w:t>
      </w:r>
    </w:p>
    <w:p w14:paraId="4A0B48E9" w14:textId="77777777" w:rsidR="00350636" w:rsidRPr="000A6532" w:rsidRDefault="00350636" w:rsidP="00F37A25">
      <w:pPr>
        <w:pStyle w:val="ListBullet"/>
        <w:numPr>
          <w:ilvl w:val="0"/>
          <w:numId w:val="27"/>
        </w:numPr>
        <w:spacing w:after="200"/>
      </w:pPr>
      <w:r w:rsidRPr="000A6532">
        <w:t>Land use activities (including beneficial and sensitive uses) in the project area and vicinity, supported by plans and maps drawn at an appropriate scale that show:</w:t>
      </w:r>
    </w:p>
    <w:p w14:paraId="2DF8DC27" w14:textId="77777777" w:rsidR="00350636" w:rsidRPr="000A6532" w:rsidRDefault="00350636" w:rsidP="003159CA">
      <w:pPr>
        <w:pStyle w:val="ListBullet"/>
        <w:numPr>
          <w:ilvl w:val="1"/>
          <w:numId w:val="27"/>
        </w:numPr>
        <w:spacing w:after="200"/>
      </w:pPr>
      <w:r w:rsidRPr="000A6532">
        <w:t xml:space="preserve">the location of relevant sensitive receptors; </w:t>
      </w:r>
    </w:p>
    <w:p w14:paraId="3F227EEA" w14:textId="77777777" w:rsidR="00350636" w:rsidRPr="000A6532" w:rsidRDefault="00350636" w:rsidP="003159CA">
      <w:pPr>
        <w:pStyle w:val="ListBullet"/>
        <w:numPr>
          <w:ilvl w:val="1"/>
          <w:numId w:val="27"/>
        </w:numPr>
        <w:spacing w:after="200"/>
      </w:pPr>
      <w:r w:rsidRPr="000A6532">
        <w:t>the extent of Crown and private lands, existing land uses and waterways;</w:t>
      </w:r>
    </w:p>
    <w:p w14:paraId="74707352" w14:textId="77777777" w:rsidR="00A55E15" w:rsidRDefault="00350636" w:rsidP="003159CA">
      <w:pPr>
        <w:pStyle w:val="ListBullet"/>
        <w:numPr>
          <w:ilvl w:val="1"/>
          <w:numId w:val="27"/>
        </w:numPr>
        <w:spacing w:after="200"/>
      </w:pPr>
      <w:r w:rsidRPr="000A6532">
        <w:t xml:space="preserve">the general layout of the proposed </w:t>
      </w:r>
      <w:r w:rsidR="00204520">
        <w:t>project</w:t>
      </w:r>
      <w:r w:rsidRPr="000A6532">
        <w:t xml:space="preserve"> and associated facilities and infrastructure</w:t>
      </w:r>
      <w:r w:rsidR="00A55E15">
        <w:t>;</w:t>
      </w:r>
    </w:p>
    <w:p w14:paraId="296B9A12" w14:textId="5A264F48" w:rsidR="00350636" w:rsidRPr="000A6532" w:rsidRDefault="00A55E15" w:rsidP="003159CA">
      <w:pPr>
        <w:pStyle w:val="ListBullet"/>
        <w:numPr>
          <w:ilvl w:val="1"/>
          <w:numId w:val="27"/>
        </w:numPr>
        <w:spacing w:after="200"/>
      </w:pPr>
      <w:r>
        <w:t>proposed access points.</w:t>
      </w:r>
    </w:p>
    <w:p w14:paraId="74AC66E5" w14:textId="77777777" w:rsidR="00681E57" w:rsidRDefault="00AD3EF2" w:rsidP="00F37A25">
      <w:pPr>
        <w:pStyle w:val="ListBullet"/>
        <w:numPr>
          <w:ilvl w:val="0"/>
          <w:numId w:val="27"/>
        </w:numPr>
        <w:spacing w:after="200"/>
      </w:pPr>
      <w:r>
        <w:t xml:space="preserve">Description of works to be conducted in each project phase. </w:t>
      </w:r>
    </w:p>
    <w:p w14:paraId="183BDD7E" w14:textId="29A68797" w:rsidR="00350636" w:rsidRPr="000A6532" w:rsidRDefault="00350636" w:rsidP="00F37A25">
      <w:pPr>
        <w:pStyle w:val="ListBullet"/>
        <w:numPr>
          <w:ilvl w:val="0"/>
          <w:numId w:val="27"/>
        </w:numPr>
        <w:spacing w:after="200"/>
      </w:pPr>
      <w:r w:rsidRPr="000A6532">
        <w:t>Information on the project’s operational life and decommissioning and rehabilitation arrangements.</w:t>
      </w:r>
    </w:p>
    <w:p w14:paraId="4BACFA32" w14:textId="77777777" w:rsidR="00350636" w:rsidRPr="000A6532" w:rsidRDefault="00350636" w:rsidP="00F37A25">
      <w:pPr>
        <w:pStyle w:val="ListBullet"/>
        <w:numPr>
          <w:ilvl w:val="0"/>
          <w:numId w:val="27"/>
        </w:numPr>
        <w:spacing w:after="200"/>
      </w:pPr>
      <w:r w:rsidRPr="000A6532">
        <w:t>Other necessary works directly associated with the project, such as road upgrades and/or connections, and infrastructure and services relocation.</w:t>
      </w:r>
    </w:p>
    <w:p w14:paraId="46073EAF" w14:textId="77777777" w:rsidR="00350636" w:rsidRPr="000A6532" w:rsidRDefault="00350636" w:rsidP="00F37A25">
      <w:pPr>
        <w:pStyle w:val="ListBullet"/>
        <w:numPr>
          <w:ilvl w:val="0"/>
          <w:numId w:val="27"/>
        </w:numPr>
        <w:spacing w:after="200"/>
      </w:pPr>
      <w:r w:rsidRPr="000A6532">
        <w:t>Details of all the project components, including:</w:t>
      </w:r>
    </w:p>
    <w:p w14:paraId="1EFC9658" w14:textId="0114FC55" w:rsidR="00350636" w:rsidRPr="000A6532" w:rsidRDefault="00350636" w:rsidP="00F37A25">
      <w:pPr>
        <w:pStyle w:val="ListBullet"/>
        <w:numPr>
          <w:ilvl w:val="1"/>
          <w:numId w:val="27"/>
        </w:numPr>
        <w:spacing w:after="200"/>
      </w:pPr>
      <w:r w:rsidRPr="000A6532">
        <w:t xml:space="preserve">location, footprint, layout and access arrangements during site establishment, construction, operation and rehabilitation (including for </w:t>
      </w:r>
      <w:r w:rsidR="005433BD">
        <w:t>any</w:t>
      </w:r>
      <w:r w:rsidR="005433BD" w:rsidRPr="000A6532">
        <w:t xml:space="preserve"> </w:t>
      </w:r>
      <w:r w:rsidRPr="000A6532">
        <w:t>offsite infrastructure);</w:t>
      </w:r>
    </w:p>
    <w:p w14:paraId="73142896" w14:textId="35345273" w:rsidR="001738A4" w:rsidRDefault="001738A4" w:rsidP="00F37A25">
      <w:pPr>
        <w:pStyle w:val="ListBullet"/>
        <w:numPr>
          <w:ilvl w:val="1"/>
          <w:numId w:val="27"/>
        </w:numPr>
        <w:spacing w:after="200"/>
      </w:pPr>
      <w:r>
        <w:t>stockpiling and laydown areas</w:t>
      </w:r>
      <w:r w:rsidR="00220763">
        <w:t xml:space="preserve"> to be used;</w:t>
      </w:r>
    </w:p>
    <w:p w14:paraId="5B206E7B" w14:textId="34A32D78" w:rsidR="00350636" w:rsidRPr="000A6532" w:rsidRDefault="00350636" w:rsidP="00F37A25">
      <w:pPr>
        <w:pStyle w:val="ListBullet"/>
        <w:numPr>
          <w:ilvl w:val="1"/>
          <w:numId w:val="27"/>
        </w:numPr>
        <w:spacing w:after="200"/>
      </w:pPr>
      <w:r w:rsidRPr="000A6532">
        <w:t xml:space="preserve">design, methods, staging and scheduling of the proposed </w:t>
      </w:r>
      <w:r w:rsidR="00BC43D5">
        <w:t>construction works</w:t>
      </w:r>
      <w:r w:rsidRPr="000A6532">
        <w:t xml:space="preserve">, including direction and timing of </w:t>
      </w:r>
      <w:r w:rsidR="00BC43D5">
        <w:t>construction</w:t>
      </w:r>
      <w:r w:rsidRPr="000A6532">
        <w:t xml:space="preserve"> </w:t>
      </w:r>
      <w:r w:rsidR="00BC43D5">
        <w:t>along</w:t>
      </w:r>
      <w:r w:rsidRPr="000A6532">
        <w:t xml:space="preserve"> the </w:t>
      </w:r>
      <w:r w:rsidR="00BC43D5">
        <w:t>alignment</w:t>
      </w:r>
      <w:r w:rsidRPr="000A6532">
        <w:t xml:space="preserve"> and its operational life, and </w:t>
      </w:r>
      <w:r>
        <w:t xml:space="preserve">expected </w:t>
      </w:r>
      <w:r w:rsidRPr="000A6532">
        <w:t xml:space="preserve">timing of </w:t>
      </w:r>
      <w:r>
        <w:t>rehabilitation</w:t>
      </w:r>
      <w:r w:rsidR="00FC3A78">
        <w:t xml:space="preserve"> of construction areas</w:t>
      </w:r>
      <w:r w:rsidRPr="000A6532">
        <w:t>;</w:t>
      </w:r>
    </w:p>
    <w:p w14:paraId="063B4D96" w14:textId="6DAE6712" w:rsidR="00350636" w:rsidRPr="000A6532" w:rsidRDefault="00350636" w:rsidP="00F37A25">
      <w:pPr>
        <w:pStyle w:val="ListBullet"/>
        <w:numPr>
          <w:ilvl w:val="1"/>
          <w:numId w:val="27"/>
        </w:numPr>
        <w:spacing w:after="200"/>
      </w:pPr>
      <w:r w:rsidRPr="000A6532">
        <w:t>function, operation and design principles and capacity of main components of works;</w:t>
      </w:r>
    </w:p>
    <w:p w14:paraId="2C1C325C" w14:textId="3CB085DA" w:rsidR="00350636" w:rsidRPr="000A6532" w:rsidRDefault="00350636" w:rsidP="00F37A25">
      <w:pPr>
        <w:pStyle w:val="ListBullet"/>
        <w:numPr>
          <w:ilvl w:val="1"/>
          <w:numId w:val="27"/>
        </w:numPr>
        <w:spacing w:after="200"/>
      </w:pPr>
      <w:r w:rsidRPr="000A6532">
        <w:t xml:space="preserve">water requirements and proposed sources for construction and operational use; </w:t>
      </w:r>
    </w:p>
    <w:p w14:paraId="50C4B61B" w14:textId="6083079B" w:rsidR="00350636" w:rsidRPr="000A6532" w:rsidRDefault="00350636" w:rsidP="00F37A25">
      <w:pPr>
        <w:pStyle w:val="ListBullet"/>
        <w:numPr>
          <w:ilvl w:val="1"/>
          <w:numId w:val="27"/>
        </w:numPr>
        <w:spacing w:after="200"/>
      </w:pPr>
      <w:r w:rsidRPr="000A6532">
        <w:lastRenderedPageBreak/>
        <w:t xml:space="preserve">necessary works directly associated with the project, such as an infrastructure and services provision, upgrade and/or relocation, including potential construction/upgrade of </w:t>
      </w:r>
      <w:r w:rsidR="000747A6">
        <w:t xml:space="preserve">access </w:t>
      </w:r>
      <w:r w:rsidRPr="000A6532">
        <w:t>roads;</w:t>
      </w:r>
    </w:p>
    <w:p w14:paraId="258B1CFA" w14:textId="77777777" w:rsidR="00350636" w:rsidRPr="000A6532" w:rsidRDefault="00350636" w:rsidP="00F37A25">
      <w:pPr>
        <w:pStyle w:val="ListBullet"/>
        <w:numPr>
          <w:ilvl w:val="1"/>
          <w:numId w:val="27"/>
        </w:numPr>
        <w:spacing w:after="200"/>
      </w:pPr>
      <w:r w:rsidRPr="000A6532">
        <w:t xml:space="preserve">proposed construction techniques and extent of areas to be disturbed during project establishment and construction, including total area expected to be cleared, </w:t>
      </w:r>
      <w:proofErr w:type="gramStart"/>
      <w:r w:rsidRPr="000A6532">
        <w:t>particular requirements</w:t>
      </w:r>
      <w:proofErr w:type="gramEnd"/>
      <w:r w:rsidRPr="000A6532">
        <w:t xml:space="preserve"> for traffic and floodwater management, dust and noise management, as well as for sensitive environmental locations;</w:t>
      </w:r>
    </w:p>
    <w:p w14:paraId="16D5EA77" w14:textId="7B9C4B4D" w:rsidR="004D4B1B" w:rsidRDefault="00A4018E" w:rsidP="00F37A25">
      <w:pPr>
        <w:pStyle w:val="ListBullet"/>
        <w:numPr>
          <w:ilvl w:val="1"/>
          <w:numId w:val="27"/>
        </w:numPr>
        <w:spacing w:after="200"/>
      </w:pPr>
      <w:proofErr w:type="spellStart"/>
      <w:r>
        <w:t>clean</w:t>
      </w:r>
      <w:r w:rsidR="004D4B1B">
        <w:t>fill</w:t>
      </w:r>
      <w:proofErr w:type="spellEnd"/>
      <w:r w:rsidR="004D4B1B">
        <w:t xml:space="preserve"> generation and management</w:t>
      </w:r>
      <w:r>
        <w:t>;</w:t>
      </w:r>
    </w:p>
    <w:p w14:paraId="4EE51D76" w14:textId="491B6707" w:rsidR="001E500D" w:rsidRDefault="001E500D" w:rsidP="00F37A25">
      <w:pPr>
        <w:pStyle w:val="ListBullet"/>
        <w:numPr>
          <w:ilvl w:val="1"/>
          <w:numId w:val="27"/>
        </w:numPr>
        <w:spacing w:after="200"/>
      </w:pPr>
      <w:r>
        <w:t>temporary and permanent stormwater management requirements;</w:t>
      </w:r>
    </w:p>
    <w:p w14:paraId="64E35D43" w14:textId="0F9E81C5" w:rsidR="00350636" w:rsidRPr="000A6532" w:rsidRDefault="00350636" w:rsidP="00F37A25">
      <w:pPr>
        <w:pStyle w:val="ListBullet"/>
        <w:numPr>
          <w:ilvl w:val="1"/>
          <w:numId w:val="27"/>
        </w:numPr>
        <w:spacing w:after="200"/>
      </w:pPr>
      <w:r w:rsidRPr="000A6532">
        <w:t xml:space="preserve">solid waste, wastewater and hazardous material </w:t>
      </w:r>
      <w:r w:rsidR="00F21EA0">
        <w:t xml:space="preserve">(including contaminated spoil) </w:t>
      </w:r>
      <w:r w:rsidRPr="000A6532">
        <w:t xml:space="preserve">generation and management during construction, operation and rehabilitation, including transportation and storage of </w:t>
      </w:r>
      <w:r w:rsidR="00920F0E">
        <w:t xml:space="preserve">any </w:t>
      </w:r>
      <w:r w:rsidRPr="000A6532">
        <w:t>hazardous material on-site and off-site;</w:t>
      </w:r>
    </w:p>
    <w:p w14:paraId="5151E260" w14:textId="52A1F132" w:rsidR="00350636" w:rsidRPr="000A6532" w:rsidRDefault="00350636" w:rsidP="00F37A25">
      <w:pPr>
        <w:pStyle w:val="ListBullet"/>
        <w:numPr>
          <w:ilvl w:val="1"/>
          <w:numId w:val="27"/>
        </w:numPr>
        <w:spacing w:after="200"/>
      </w:pPr>
      <w:r w:rsidRPr="000A6532">
        <w:t>transport type</w:t>
      </w:r>
      <w:r w:rsidR="00D41112">
        <w:t>s</w:t>
      </w:r>
      <w:r w:rsidRPr="000A6532">
        <w:t xml:space="preserve"> and route</w:t>
      </w:r>
      <w:r w:rsidR="00D41112">
        <w:t>s for construction activities</w:t>
      </w:r>
      <w:r w:rsidRPr="000A6532">
        <w:t>;</w:t>
      </w:r>
    </w:p>
    <w:p w14:paraId="4D666DF1" w14:textId="5597ADD1" w:rsidR="00350636" w:rsidRPr="000A6532" w:rsidRDefault="00157355" w:rsidP="00F37A25">
      <w:pPr>
        <w:pStyle w:val="ListBullet"/>
        <w:numPr>
          <w:ilvl w:val="1"/>
          <w:numId w:val="27"/>
        </w:numPr>
        <w:spacing w:after="200"/>
      </w:pPr>
      <w:r>
        <w:t>power</w:t>
      </w:r>
      <w:r w:rsidR="00350636" w:rsidRPr="000A6532">
        <w:t xml:space="preserve"> requirements </w:t>
      </w:r>
      <w:r>
        <w:t xml:space="preserve">for construction </w:t>
      </w:r>
      <w:r w:rsidR="00350636" w:rsidRPr="000A6532">
        <w:t>and proposed supply infrastructure;</w:t>
      </w:r>
    </w:p>
    <w:p w14:paraId="6D949F86" w14:textId="77777777" w:rsidR="00350636" w:rsidRPr="000A6532" w:rsidRDefault="00350636" w:rsidP="00F37A25">
      <w:pPr>
        <w:pStyle w:val="ListBullet"/>
        <w:numPr>
          <w:ilvl w:val="1"/>
          <w:numId w:val="27"/>
        </w:numPr>
        <w:spacing w:after="200"/>
      </w:pPr>
      <w:r w:rsidRPr="000A6532">
        <w:t>lighting, telecommunications, safety and security requirements;</w:t>
      </w:r>
    </w:p>
    <w:p w14:paraId="79B8C3DF" w14:textId="186F340D" w:rsidR="00350636" w:rsidRPr="000A6532" w:rsidRDefault="00350636" w:rsidP="00F37A25">
      <w:pPr>
        <w:pStyle w:val="ListBullet"/>
        <w:numPr>
          <w:ilvl w:val="1"/>
          <w:numId w:val="27"/>
        </w:numPr>
        <w:spacing w:after="200"/>
      </w:pPr>
      <w:r w:rsidRPr="000A6532">
        <w:t>workforce accommodation facilities</w:t>
      </w:r>
      <w:r w:rsidR="00157355">
        <w:t xml:space="preserve"> (if required)</w:t>
      </w:r>
      <w:r w:rsidRPr="000A6532">
        <w:t xml:space="preserve"> including location, size and required services;</w:t>
      </w:r>
    </w:p>
    <w:p w14:paraId="403F4D4E" w14:textId="77777777" w:rsidR="00350636" w:rsidRPr="000A6532" w:rsidRDefault="00350636" w:rsidP="00F37A25">
      <w:pPr>
        <w:pStyle w:val="ListBullet"/>
        <w:numPr>
          <w:ilvl w:val="1"/>
          <w:numId w:val="27"/>
        </w:numPr>
        <w:spacing w:after="200"/>
      </w:pPr>
      <w:r w:rsidRPr="000A6532">
        <w:t xml:space="preserve">hours of operation, workforce requirements (total work force) and recruitment polices during construction, operation and rehabilitation; and </w:t>
      </w:r>
    </w:p>
    <w:p w14:paraId="410C1D23" w14:textId="1455843A" w:rsidR="00E37471" w:rsidRDefault="00E37471" w:rsidP="00F37A25">
      <w:pPr>
        <w:pStyle w:val="ListBullet"/>
        <w:numPr>
          <w:ilvl w:val="1"/>
          <w:numId w:val="27"/>
        </w:numPr>
        <w:spacing w:after="200"/>
      </w:pPr>
      <w:r>
        <w:t xml:space="preserve">easement maintenance </w:t>
      </w:r>
      <w:r w:rsidR="00A54811">
        <w:t>activities to be conducted</w:t>
      </w:r>
      <w:r>
        <w:t xml:space="preserve"> during operations;</w:t>
      </w:r>
    </w:p>
    <w:p w14:paraId="57857696" w14:textId="1D20FCF5" w:rsidR="00350636" w:rsidRPr="000A6532" w:rsidRDefault="00350636" w:rsidP="00F37A25">
      <w:pPr>
        <w:pStyle w:val="ListBullet"/>
        <w:numPr>
          <w:ilvl w:val="1"/>
          <w:numId w:val="27"/>
        </w:numPr>
        <w:spacing w:after="200"/>
      </w:pPr>
      <w:r w:rsidRPr="000A6532">
        <w:t xml:space="preserve">approach to be taken regarding project rehabilitation, including </w:t>
      </w:r>
      <w:r w:rsidR="00FD7E29">
        <w:t xml:space="preserve">proposed approach to </w:t>
      </w:r>
      <w:r w:rsidRPr="000A6532">
        <w:t xml:space="preserve">progressive rehabilitation </w:t>
      </w:r>
      <w:r w:rsidR="00F410B6">
        <w:t>of disturbed areas</w:t>
      </w:r>
      <w:r w:rsidR="00D111DD">
        <w:t xml:space="preserve"> and</w:t>
      </w:r>
      <w:r w:rsidR="00CC28CA">
        <w:t xml:space="preserve"> </w:t>
      </w:r>
      <w:r w:rsidR="00E27E97">
        <w:t xml:space="preserve">identification of areas </w:t>
      </w:r>
      <w:r w:rsidR="00E27E97" w:rsidRPr="00E27E97">
        <w:t xml:space="preserve">where native vegetation </w:t>
      </w:r>
      <w:r w:rsidR="00FA597F">
        <w:t>is</w:t>
      </w:r>
      <w:r w:rsidR="00E27E97" w:rsidRPr="00E27E97">
        <w:t xml:space="preserve"> to be reinstated, enhanced and</w:t>
      </w:r>
      <w:r w:rsidR="00FA597F">
        <w:t>/or</w:t>
      </w:r>
      <w:r w:rsidR="00E27E97" w:rsidRPr="00E27E97">
        <w:t xml:space="preserve"> expanded</w:t>
      </w:r>
      <w:r w:rsidR="0005210A">
        <w:t>.</w:t>
      </w:r>
    </w:p>
    <w:p w14:paraId="4BE5B550" w14:textId="77777777" w:rsidR="00984EE4" w:rsidRDefault="00984EE4" w:rsidP="00AF238F">
      <w:pPr>
        <w:pStyle w:val="Heading2"/>
      </w:pPr>
      <w:bookmarkStart w:id="34" w:name="_Toc534816834"/>
      <w:bookmarkStart w:id="35" w:name="_Toc45189719"/>
      <w:r>
        <w:t>Project alternatives</w:t>
      </w:r>
      <w:bookmarkEnd w:id="34"/>
      <w:bookmarkEnd w:id="35"/>
    </w:p>
    <w:p w14:paraId="02589212" w14:textId="4AE21FFD" w:rsidR="00970F3B" w:rsidRPr="000A6532" w:rsidRDefault="00970F3B" w:rsidP="00970F3B">
      <w:pPr>
        <w:pStyle w:val="BodyText"/>
        <w:spacing w:after="0"/>
      </w:pPr>
      <w:r w:rsidRPr="000A6532">
        <w:t xml:space="preserve">The EES </w:t>
      </w:r>
      <w:r w:rsidR="000526E1">
        <w:t>is required to</w:t>
      </w:r>
      <w:r w:rsidR="000526E1" w:rsidRPr="000A6532">
        <w:t xml:space="preserve"> </w:t>
      </w:r>
      <w:r w:rsidRPr="000A6532">
        <w:t xml:space="preserve">document the proponent’s process </w:t>
      </w:r>
      <w:r w:rsidR="003326FA">
        <w:t xml:space="preserve">that </w:t>
      </w:r>
      <w:r w:rsidRPr="000A6532">
        <w:t xml:space="preserve">led to the </w:t>
      </w:r>
      <w:r w:rsidR="005428FB">
        <w:t>preferred</w:t>
      </w:r>
      <w:r w:rsidRPr="000A6532">
        <w:t xml:space="preserve"> </w:t>
      </w:r>
      <w:r w:rsidR="003326FA">
        <w:t xml:space="preserve">alternative(s) and </w:t>
      </w:r>
      <w:r w:rsidRPr="000A6532">
        <w:t xml:space="preserve">design presented in the EES.  The EES </w:t>
      </w:r>
      <w:r w:rsidR="00E53999">
        <w:t>should</w:t>
      </w:r>
      <w:r w:rsidR="008152DE">
        <w:t xml:space="preserve"> </w:t>
      </w:r>
      <w:r w:rsidR="003326FA">
        <w:t>document and explain</w:t>
      </w:r>
      <w:r w:rsidRPr="000A6532">
        <w:t xml:space="preserve"> the proponent’s </w:t>
      </w:r>
      <w:r w:rsidR="003326FA">
        <w:t>assessment</w:t>
      </w:r>
      <w:r w:rsidRPr="000A6532">
        <w:t xml:space="preserve"> of feasible alternatives</w:t>
      </w:r>
      <w:r w:rsidR="008B7477">
        <w:t xml:space="preserve">, </w:t>
      </w:r>
      <w:r w:rsidR="008B7477" w:rsidRPr="004253A4">
        <w:t>including</w:t>
      </w:r>
      <w:r w:rsidRPr="004253A4">
        <w:t xml:space="preserve"> an explanation of how </w:t>
      </w:r>
      <w:r w:rsidR="008B7477" w:rsidRPr="004253A4">
        <w:t xml:space="preserve">and why </w:t>
      </w:r>
      <w:r w:rsidRPr="004253A4">
        <w:t xml:space="preserve">specific alternatives were shortlisted for evaluation </w:t>
      </w:r>
      <w:r w:rsidRPr="004253A4">
        <w:rPr>
          <w:color w:val="auto"/>
        </w:rPr>
        <w:t>within the EES, including alternatives related to all offsite infrastructure being considered</w:t>
      </w:r>
      <w:r w:rsidR="004253A4">
        <w:rPr>
          <w:color w:val="auto"/>
        </w:rPr>
        <w:t xml:space="preserve"> (e.g. access roads)</w:t>
      </w:r>
      <w:r w:rsidRPr="004253A4">
        <w:rPr>
          <w:color w:val="auto"/>
        </w:rPr>
        <w:t xml:space="preserve">.  The EES </w:t>
      </w:r>
      <w:r w:rsidR="008152DE">
        <w:rPr>
          <w:color w:val="auto"/>
        </w:rPr>
        <w:t>will also</w:t>
      </w:r>
      <w:r w:rsidR="008152DE" w:rsidRPr="004253A4">
        <w:rPr>
          <w:color w:val="auto"/>
        </w:rPr>
        <w:t xml:space="preserve"> </w:t>
      </w:r>
      <w:r w:rsidRPr="000A6532">
        <w:t xml:space="preserve">document the likely environmental effects of </w:t>
      </w:r>
      <w:r w:rsidR="008B7477">
        <w:t xml:space="preserve">all </w:t>
      </w:r>
      <w:r>
        <w:t>feasible</w:t>
      </w:r>
      <w:r w:rsidRPr="000A6532">
        <w:t xml:space="preserve"> alternatives, particularly where these offer a potential to minimise and/or avoid </w:t>
      </w:r>
      <w:r w:rsidR="008B7477">
        <w:t xml:space="preserve">significant </w:t>
      </w:r>
      <w:r w:rsidRPr="000A6532">
        <w:t>environmental effects</w:t>
      </w:r>
      <w:r w:rsidRPr="000A6532" w:rsidDel="00E62F93">
        <w:t xml:space="preserve"> </w:t>
      </w:r>
      <w:r w:rsidRPr="000A6532">
        <w:t xml:space="preserve">whilst meeting the objectives of the project.  The </w:t>
      </w:r>
      <w:r w:rsidR="003E1828">
        <w:t>assessment</w:t>
      </w:r>
      <w:r w:rsidRPr="000A6532">
        <w:t xml:space="preserve"> of feasible alternatives and their effects </w:t>
      </w:r>
      <w:r w:rsidR="008152DE">
        <w:t>is required to</w:t>
      </w:r>
      <w:r w:rsidR="008152DE" w:rsidRPr="000A6532">
        <w:t xml:space="preserve"> </w:t>
      </w:r>
      <w:r w:rsidRPr="000A6532">
        <w:t>include:</w:t>
      </w:r>
    </w:p>
    <w:p w14:paraId="0BFE422F" w14:textId="4DDC10D2" w:rsidR="00F20309" w:rsidRPr="00F20309" w:rsidRDefault="00F20309" w:rsidP="00F20309">
      <w:pPr>
        <w:pStyle w:val="ListBullet"/>
        <w:numPr>
          <w:ilvl w:val="0"/>
          <w:numId w:val="27"/>
        </w:numPr>
        <w:spacing w:after="200"/>
      </w:pPr>
      <w:r>
        <w:t>d</w:t>
      </w:r>
      <w:r w:rsidRPr="00F20309">
        <w:t>escription of alternatives considered in the project design process</w:t>
      </w:r>
      <w:r w:rsidR="0071030D" w:rsidRPr="00206439">
        <w:t xml:space="preserve">, including </w:t>
      </w:r>
      <w:r w:rsidR="00472BA8">
        <w:t xml:space="preserve">alternative pipeline alignments and </w:t>
      </w:r>
      <w:r w:rsidR="00D35038">
        <w:t xml:space="preserve">locations of site </w:t>
      </w:r>
      <w:r w:rsidR="0071030D" w:rsidRPr="00206439">
        <w:t>access roads</w:t>
      </w:r>
      <w:r w:rsidRPr="00F20309">
        <w:t>;</w:t>
      </w:r>
    </w:p>
    <w:p w14:paraId="00544577" w14:textId="48167A04" w:rsidR="00EB65F7" w:rsidRPr="00EB65F7" w:rsidRDefault="00427E5C" w:rsidP="00EB65F7">
      <w:pPr>
        <w:pStyle w:val="ListBullet"/>
        <w:numPr>
          <w:ilvl w:val="0"/>
          <w:numId w:val="27"/>
        </w:numPr>
        <w:spacing w:after="200"/>
      </w:pPr>
      <w:r>
        <w:t>i</w:t>
      </w:r>
      <w:r w:rsidR="00EB65F7" w:rsidRPr="00EB65F7">
        <w:t>dentification of methods and environmental criteria for selection of preferred alternatives;</w:t>
      </w:r>
    </w:p>
    <w:p w14:paraId="0FEA7AD3" w14:textId="454E76E0" w:rsidR="00EB65F7" w:rsidRPr="00EB65F7" w:rsidRDefault="00427E5C" w:rsidP="00EB65F7">
      <w:pPr>
        <w:pStyle w:val="ListBullet"/>
        <w:numPr>
          <w:ilvl w:val="0"/>
          <w:numId w:val="27"/>
        </w:numPr>
        <w:spacing w:after="200"/>
      </w:pPr>
      <w:r>
        <w:t>a</w:t>
      </w:r>
      <w:r w:rsidR="00EB65F7" w:rsidRPr="00EB65F7">
        <w:t xml:space="preserve">ssessment and comparison of </w:t>
      </w:r>
      <w:r w:rsidR="00475704" w:rsidRPr="00206439">
        <w:t>the technical feasibility and environmental implications of alternative options considered</w:t>
      </w:r>
      <w:r w:rsidR="00EB65F7" w:rsidRPr="00EB65F7">
        <w:t xml:space="preserve">; </w:t>
      </w:r>
      <w:r w:rsidR="00D35038">
        <w:t>and</w:t>
      </w:r>
    </w:p>
    <w:p w14:paraId="1AE86F6B" w14:textId="64DE7FB1" w:rsidR="00970F3B" w:rsidRPr="00206439" w:rsidRDefault="00970F3B" w:rsidP="00970F3B">
      <w:pPr>
        <w:pStyle w:val="ListBullet"/>
        <w:numPr>
          <w:ilvl w:val="0"/>
          <w:numId w:val="27"/>
        </w:numPr>
        <w:spacing w:after="200"/>
      </w:pPr>
      <w:r w:rsidRPr="00206439">
        <w:t xml:space="preserve">the basis for selecting the proposed </w:t>
      </w:r>
      <w:r w:rsidR="00427E5C">
        <w:t>project layout and design</w:t>
      </w:r>
      <w:r w:rsidR="00457570">
        <w:t>.</w:t>
      </w:r>
    </w:p>
    <w:p w14:paraId="55F41D25" w14:textId="6479D45C" w:rsidR="00984EE4" w:rsidRDefault="00970F3B" w:rsidP="00984EE4">
      <w:pPr>
        <w:pStyle w:val="BodyText"/>
      </w:pPr>
      <w:r w:rsidRPr="000A6532">
        <w:t xml:space="preserve">Where appropriate, the assessment of environmental effects of design and layout alternatives is to address the matters set out in the subsequent sections of this document.  The depth of investigation of alternatives should be proportionate to their potential to minimise potentially significant adverse effects as well as meet project objectives.  </w:t>
      </w:r>
      <w:r w:rsidR="00984EE4">
        <w:t xml:space="preserve"> </w:t>
      </w:r>
    </w:p>
    <w:p w14:paraId="110EF7E0" w14:textId="77777777" w:rsidR="00984EE4" w:rsidRDefault="00984EE4" w:rsidP="00AF238F">
      <w:pPr>
        <w:pStyle w:val="Heading2"/>
      </w:pPr>
      <w:bookmarkStart w:id="36" w:name="_Toc534816835"/>
      <w:bookmarkStart w:id="37" w:name="_Toc45189720"/>
      <w:r>
        <w:t>Applicable legislation, policies and strategies</w:t>
      </w:r>
      <w:bookmarkEnd w:id="36"/>
      <w:bookmarkEnd w:id="37"/>
      <w:r>
        <w:t xml:space="preserve"> </w:t>
      </w:r>
    </w:p>
    <w:p w14:paraId="00B562F5" w14:textId="652CA9DE" w:rsidR="00E06401" w:rsidRPr="000A6532" w:rsidRDefault="00E06401" w:rsidP="00E06401">
      <w:pPr>
        <w:pStyle w:val="BodyText"/>
      </w:pPr>
      <w:r w:rsidRPr="000A6532">
        <w:t>In addition to the EE Act and the EPBC Act, the EES will need to identify relevant legislation, policies, guidelines and standards, and assess their specific requirements or implications for the project, particularly in relation to required approvals.</w:t>
      </w:r>
      <w:r>
        <w:t xml:space="preserve"> </w:t>
      </w:r>
      <w:r w:rsidRPr="000A6532">
        <w:t xml:space="preserve"> </w:t>
      </w:r>
      <w:r w:rsidRPr="000A6532">
        <w:rPr>
          <w:lang w:val="en-US"/>
        </w:rPr>
        <w:t xml:space="preserve">Particular attention is drawn to the recent changes in the EP Act which are </w:t>
      </w:r>
      <w:r w:rsidRPr="000A6532">
        <w:t>expected come into effect on 1 July 202</w:t>
      </w:r>
      <w:r w:rsidR="0056151B">
        <w:t>1</w:t>
      </w:r>
      <w:r>
        <w:t>, and any subsequent updates to subordinate legislation</w:t>
      </w:r>
      <w:r w:rsidRPr="000A6532">
        <w:t>.</w:t>
      </w:r>
    </w:p>
    <w:p w14:paraId="4DE46613" w14:textId="1168516A" w:rsidR="00984EE4" w:rsidRPr="00DE0EF0" w:rsidRDefault="00E06401" w:rsidP="00DE0EF0">
      <w:pPr>
        <w:autoSpaceDE w:val="0"/>
        <w:autoSpaceDN w:val="0"/>
        <w:adjustRightInd w:val="0"/>
        <w:spacing w:line="240" w:lineRule="auto"/>
      </w:pPr>
      <w:r w:rsidRPr="000A6532">
        <w:t>The proponent will also need to identify and address other relevant policies, strategies, subordinate legislation and related management or planning processes that may be relevant to the assessment of the project.  These include</w:t>
      </w:r>
      <w:r w:rsidR="0029451A">
        <w:t>,</w:t>
      </w:r>
      <w:r w:rsidRPr="000A6532">
        <w:t xml:space="preserve"> but are not limited to</w:t>
      </w:r>
      <w:r w:rsidR="0029451A">
        <w:t>,</w:t>
      </w:r>
      <w:r w:rsidR="00A07B9C">
        <w:t xml:space="preserve"> Victorian guidelines for vegetation removal,</w:t>
      </w:r>
      <w:r w:rsidRPr="000A6532">
        <w:t xml:space="preserve"> EPBC Act policy statements, conservation advices, threat abatement plans and recovery plans for nationally listed threatened species and communities.</w:t>
      </w:r>
      <w:r w:rsidR="00B67C7E">
        <w:t xml:space="preserve"> </w:t>
      </w:r>
    </w:p>
    <w:p w14:paraId="328057AF" w14:textId="5FF1FDE8" w:rsidR="00984EE4" w:rsidRDefault="008C488F" w:rsidP="00AF238F">
      <w:pPr>
        <w:pStyle w:val="Heading2"/>
      </w:pPr>
      <w:bookmarkStart w:id="38" w:name="_Toc534816841"/>
      <w:bookmarkStart w:id="39" w:name="_Toc45189721"/>
      <w:r>
        <w:lastRenderedPageBreak/>
        <w:t>E</w:t>
      </w:r>
      <w:r w:rsidR="00984EE4">
        <w:t>valuation objectives</w:t>
      </w:r>
      <w:bookmarkEnd w:id="38"/>
      <w:bookmarkEnd w:id="39"/>
    </w:p>
    <w:p w14:paraId="4F664A82" w14:textId="76211EC4" w:rsidR="00DF2560" w:rsidRDefault="008C488F" w:rsidP="00984EE4">
      <w:pPr>
        <w:pStyle w:val="BodyText"/>
      </w:pPr>
      <w:r>
        <w:t>E</w:t>
      </w:r>
      <w:r w:rsidR="002F64E9" w:rsidRPr="000A6532">
        <w:t>valuation objectives are provided in Section 4 for each of the topics to be addressed in the EES.  The evaluation objectives identify desired outcomes in the context of key legislative and statutory policies, as well as the principles and objectives of ecologically sustainable development and environment protection, including net community benefit.  In accordance with the Ministerial Guidelines, they provide a framework to guide an integrated assessment of environmental effects and for evaluating the overall implications of the project.</w:t>
      </w:r>
      <w:r w:rsidR="00CC2F64" w:rsidRPr="00CC2F64">
        <w:t xml:space="preserve">  </w:t>
      </w:r>
    </w:p>
    <w:p w14:paraId="34094FB1" w14:textId="2B7C7024" w:rsidR="00984EE4" w:rsidRDefault="00984EE4" w:rsidP="00AF238F">
      <w:pPr>
        <w:pStyle w:val="Heading2"/>
      </w:pPr>
      <w:bookmarkStart w:id="40" w:name="_Toc534816842"/>
      <w:bookmarkStart w:id="41" w:name="_Ref41988139"/>
      <w:bookmarkStart w:id="42" w:name="_Ref41988153"/>
      <w:bookmarkStart w:id="43" w:name="_Ref41988388"/>
      <w:bookmarkStart w:id="44" w:name="_Ref41996440"/>
      <w:bookmarkStart w:id="45" w:name="_Toc45189722"/>
      <w:r>
        <w:t xml:space="preserve">Environmental </w:t>
      </w:r>
      <w:r w:rsidR="00635281">
        <w:t>management framework</w:t>
      </w:r>
      <w:bookmarkEnd w:id="40"/>
      <w:bookmarkEnd w:id="41"/>
      <w:bookmarkEnd w:id="42"/>
      <w:bookmarkEnd w:id="43"/>
      <w:bookmarkEnd w:id="44"/>
      <w:bookmarkEnd w:id="45"/>
    </w:p>
    <w:p w14:paraId="5E801B53" w14:textId="261E4CF6" w:rsidR="00602387" w:rsidRPr="000A6532" w:rsidRDefault="00602387" w:rsidP="00602387">
      <w:pPr>
        <w:pStyle w:val="BodyText"/>
      </w:pPr>
      <w:r w:rsidRPr="000A6532">
        <w:t>Inadequate environmental management of the project during project construction</w:t>
      </w:r>
      <w:r w:rsidR="00F455FE">
        <w:t xml:space="preserve"> and</w:t>
      </w:r>
      <w:r w:rsidRPr="000A6532">
        <w:t xml:space="preserve"> operation will not realise the necessary environmental outcomes, statutory requirements or stakeholder confidence.  Hence, the proponent will need to provide an environmental management framework (EMF) for the project within the EES.  The EMF will articulate clear accountabilities for managing and monitoring environmental effects and risks associated with construction</w:t>
      </w:r>
      <w:r w:rsidR="00F455FE">
        <w:t xml:space="preserve"> and operation</w:t>
      </w:r>
      <w:r w:rsidRPr="000A6532">
        <w:t xml:space="preserve"> phases of the project, including for offsite infrastructure.</w:t>
      </w:r>
    </w:p>
    <w:p w14:paraId="4D23F2A1" w14:textId="0034FC85" w:rsidR="0042336B" w:rsidRDefault="00602387" w:rsidP="0042336B">
      <w:pPr>
        <w:pStyle w:val="BodyText"/>
        <w:spacing w:after="0"/>
      </w:pPr>
      <w:r w:rsidRPr="000A6532">
        <w:t xml:space="preserve">The EMF </w:t>
      </w:r>
      <w:r w:rsidR="004B6956">
        <w:t>is required to</w:t>
      </w:r>
      <w:r w:rsidR="004B6956" w:rsidRPr="000A6532">
        <w:t xml:space="preserve"> </w:t>
      </w:r>
      <w:r w:rsidRPr="000A6532">
        <w:t>describe the baseline environmental conditions to be used to monitor and evaluate the efficacy of applied environmental management and contingency measures</w:t>
      </w:r>
      <w:r w:rsidR="00400718" w:rsidRPr="000A6532">
        <w:t>, as well as</w:t>
      </w:r>
      <w:r w:rsidR="00400718" w:rsidRPr="00400718">
        <w:t xml:space="preserve"> </w:t>
      </w:r>
      <w:r w:rsidR="00400718" w:rsidRPr="000A6532">
        <w:t>the residual environmental effects of the project</w:t>
      </w:r>
      <w:r w:rsidRPr="000A6532">
        <w:t>.</w:t>
      </w:r>
      <w:r>
        <w:t xml:space="preserve"> </w:t>
      </w:r>
      <w:r w:rsidRPr="000A6532">
        <w:t xml:space="preserve"> The EMF </w:t>
      </w:r>
      <w:r w:rsidR="004B6956">
        <w:t>needs to</w:t>
      </w:r>
      <w:r w:rsidR="004B6956" w:rsidRPr="000A6532">
        <w:t xml:space="preserve"> </w:t>
      </w:r>
      <w:r w:rsidRPr="000A6532">
        <w:t xml:space="preserve">cover all aspects of the project including </w:t>
      </w:r>
      <w:r w:rsidR="00164BB3">
        <w:t>any</w:t>
      </w:r>
      <w:r w:rsidR="00164BB3" w:rsidRPr="000A6532">
        <w:t xml:space="preserve"> </w:t>
      </w:r>
      <w:r w:rsidRPr="000A6532">
        <w:t>offsite infrastructure</w:t>
      </w:r>
      <w:r>
        <w:t xml:space="preserve"> and associated impacts</w:t>
      </w:r>
      <w:r w:rsidRPr="000A6532">
        <w:t xml:space="preserve">. </w:t>
      </w:r>
      <w:r>
        <w:t xml:space="preserve"> </w:t>
      </w:r>
      <w:r w:rsidRPr="000A6532">
        <w:t xml:space="preserve">The framework </w:t>
      </w:r>
      <w:r w:rsidR="004B6956">
        <w:t>is required to</w:t>
      </w:r>
      <w:r w:rsidR="004B6956" w:rsidRPr="000A6532">
        <w:t xml:space="preserve"> </w:t>
      </w:r>
      <w:r w:rsidRPr="000A6532">
        <w:t>include the following</w:t>
      </w:r>
      <w:r w:rsidR="00400718">
        <w:t xml:space="preserve">. </w:t>
      </w:r>
    </w:p>
    <w:p w14:paraId="318198D7" w14:textId="77777777" w:rsidR="00B40723" w:rsidRDefault="00B40723" w:rsidP="00B40723">
      <w:pPr>
        <w:pStyle w:val="ListBullet"/>
        <w:numPr>
          <w:ilvl w:val="0"/>
          <w:numId w:val="27"/>
        </w:numPr>
      </w:pPr>
      <w:r>
        <w:t xml:space="preserve">The context of required approvals and consents, </w:t>
      </w:r>
      <w:r w:rsidRPr="004F666E">
        <w:t>including any anticipated requirements for related environmental management plans, whether for project phases or elements</w:t>
      </w:r>
      <w:r>
        <w:t>.</w:t>
      </w:r>
    </w:p>
    <w:p w14:paraId="0B66DFB8" w14:textId="16E57534" w:rsidR="00602387" w:rsidRPr="000A6532" w:rsidRDefault="001E4CDE" w:rsidP="00C029A0">
      <w:pPr>
        <w:pStyle w:val="ListBullet"/>
        <w:numPr>
          <w:ilvl w:val="0"/>
          <w:numId w:val="27"/>
        </w:numPr>
        <w:spacing w:after="200"/>
      </w:pPr>
      <w:r>
        <w:t>The</w:t>
      </w:r>
      <w:r w:rsidR="00602387" w:rsidRPr="000A6532">
        <w:t xml:space="preserve"> environmental management system to be adopted.</w:t>
      </w:r>
    </w:p>
    <w:p w14:paraId="04A13EC2" w14:textId="77777777" w:rsidR="00602387" w:rsidRPr="000A6532" w:rsidRDefault="00602387" w:rsidP="00C029A0">
      <w:pPr>
        <w:pStyle w:val="ListBullet"/>
        <w:numPr>
          <w:ilvl w:val="0"/>
          <w:numId w:val="27"/>
        </w:numPr>
        <w:spacing w:after="200"/>
      </w:pPr>
      <w:r w:rsidRPr="000A6532">
        <w:t xml:space="preserve">Organisational responsibilities and accountabilities for environmental management. </w:t>
      </w:r>
    </w:p>
    <w:p w14:paraId="38F152B2" w14:textId="7BCDFCA8" w:rsidR="00602387" w:rsidRPr="000A6532" w:rsidRDefault="00602387" w:rsidP="00C029A0">
      <w:pPr>
        <w:pStyle w:val="ListBullet"/>
        <w:numPr>
          <w:ilvl w:val="0"/>
          <w:numId w:val="27"/>
        </w:numPr>
        <w:spacing w:after="200"/>
      </w:pPr>
      <w:r w:rsidRPr="000A6532">
        <w:t xml:space="preserve">A register of environmental risks associated with each phase of the project which is to be maintained during project implementation. </w:t>
      </w:r>
      <w:r>
        <w:t xml:space="preserve"> </w:t>
      </w:r>
      <w:r w:rsidRPr="000A6532">
        <w:t xml:space="preserve">This can be provided as an attachment to the EES.  </w:t>
      </w:r>
    </w:p>
    <w:p w14:paraId="1CFE55AD" w14:textId="77777777" w:rsidR="00602387" w:rsidRPr="006603DF" w:rsidRDefault="00602387" w:rsidP="00C029A0">
      <w:pPr>
        <w:pStyle w:val="ListBullet"/>
        <w:numPr>
          <w:ilvl w:val="0"/>
          <w:numId w:val="27"/>
        </w:numPr>
        <w:spacing w:after="200"/>
      </w:pPr>
      <w:r w:rsidRPr="000A6532">
        <w:t xml:space="preserve">The environmental management measures proposed in the EES to address specific issues, including commitments to </w:t>
      </w:r>
      <w:r w:rsidRPr="006603DF">
        <w:t xml:space="preserve">mitigate adverse effects and enhance environmental outcomes and timing of implementation. </w:t>
      </w:r>
      <w:r>
        <w:t xml:space="preserve"> </w:t>
      </w:r>
      <w:r w:rsidRPr="006603DF">
        <w:t xml:space="preserve">This consolidated list can be provided as an attachment to the EES.  </w:t>
      </w:r>
    </w:p>
    <w:p w14:paraId="64298D9C" w14:textId="2862B381" w:rsidR="00602387" w:rsidRPr="006603DF" w:rsidRDefault="00602387" w:rsidP="00C029A0">
      <w:pPr>
        <w:pStyle w:val="ListBullet"/>
        <w:numPr>
          <w:ilvl w:val="0"/>
          <w:numId w:val="27"/>
        </w:numPr>
        <w:spacing w:after="200"/>
      </w:pPr>
      <w:r w:rsidRPr="006603DF">
        <w:t>Arrangements for management of</w:t>
      </w:r>
      <w:r w:rsidR="00400718">
        <w:t>,</w:t>
      </w:r>
      <w:r w:rsidRPr="006603DF">
        <w:t xml:space="preserve"> and access to</w:t>
      </w:r>
      <w:r w:rsidR="00400718">
        <w:t>,</w:t>
      </w:r>
      <w:r w:rsidRPr="006603DF">
        <w:t xml:space="preserve"> baseline and monitoring data to ensure the transparency and accountability of environmental management and to contribute to the improvement of environmental knowledge.</w:t>
      </w:r>
    </w:p>
    <w:p w14:paraId="292A899E" w14:textId="77777777" w:rsidR="00602387" w:rsidRPr="000A6532" w:rsidRDefault="00602387" w:rsidP="00C029A0">
      <w:pPr>
        <w:pStyle w:val="ListBullet"/>
        <w:numPr>
          <w:ilvl w:val="0"/>
          <w:numId w:val="27"/>
        </w:numPr>
        <w:spacing w:after="200"/>
      </w:pPr>
      <w:r w:rsidRPr="006603DF">
        <w:t>The framework for management</w:t>
      </w:r>
      <w:r w:rsidRPr="000A6532">
        <w:t xml:space="preserve"> of any environmental incidents and emergencies.</w:t>
      </w:r>
    </w:p>
    <w:p w14:paraId="5FEE341C" w14:textId="77777777" w:rsidR="00602387" w:rsidRPr="000A6532" w:rsidRDefault="00602387" w:rsidP="00C029A0">
      <w:pPr>
        <w:pStyle w:val="ListBullet"/>
        <w:numPr>
          <w:ilvl w:val="0"/>
          <w:numId w:val="27"/>
        </w:numPr>
        <w:spacing w:after="200"/>
      </w:pPr>
      <w:r w:rsidRPr="000A6532">
        <w:t xml:space="preserve">The proposed objectives, indicators and monitoring requirements (including parameters, locations and frequency) for managing (at least): </w:t>
      </w:r>
    </w:p>
    <w:p w14:paraId="5051FB79" w14:textId="77777777" w:rsidR="00602387" w:rsidRPr="00912525" w:rsidRDefault="00602387" w:rsidP="00C029A0">
      <w:pPr>
        <w:pStyle w:val="ListBullet"/>
        <w:numPr>
          <w:ilvl w:val="1"/>
          <w:numId w:val="27"/>
        </w:numPr>
        <w:spacing w:after="200"/>
      </w:pPr>
      <w:r w:rsidRPr="00912525">
        <w:t xml:space="preserve">biodiversity (including MNES) values on and near the project area; </w:t>
      </w:r>
    </w:p>
    <w:p w14:paraId="742940F9" w14:textId="77777777" w:rsidR="00602387" w:rsidRPr="00912525" w:rsidRDefault="00602387" w:rsidP="00C029A0">
      <w:pPr>
        <w:pStyle w:val="ListBullet"/>
        <w:numPr>
          <w:ilvl w:val="1"/>
          <w:numId w:val="27"/>
        </w:numPr>
        <w:spacing w:after="200"/>
      </w:pPr>
      <w:r w:rsidRPr="00912525">
        <w:t>biodiversity (including MNES) offsets to be established and managed offsite;</w:t>
      </w:r>
    </w:p>
    <w:p w14:paraId="6DAE7F80" w14:textId="77777777" w:rsidR="00602387" w:rsidRPr="000A6532" w:rsidRDefault="00602387" w:rsidP="00C029A0">
      <w:pPr>
        <w:pStyle w:val="ListBullet"/>
        <w:numPr>
          <w:ilvl w:val="1"/>
          <w:numId w:val="27"/>
        </w:numPr>
        <w:spacing w:after="200"/>
      </w:pPr>
      <w:r w:rsidRPr="000A6532">
        <w:t>noise, vibration, and emissions to air, including dust and greenhouse gases;</w:t>
      </w:r>
    </w:p>
    <w:p w14:paraId="533FEDFB" w14:textId="77777777" w:rsidR="007C49D7" w:rsidRDefault="00602387" w:rsidP="00CF1D30">
      <w:pPr>
        <w:pStyle w:val="ListBullet"/>
        <w:numPr>
          <w:ilvl w:val="1"/>
          <w:numId w:val="27"/>
        </w:numPr>
        <w:spacing w:after="0"/>
      </w:pPr>
      <w:r w:rsidRPr="000A6532">
        <w:t>public health and safety;</w:t>
      </w:r>
    </w:p>
    <w:p w14:paraId="30AACA9E" w14:textId="77777777" w:rsidR="00602387" w:rsidRPr="000A6532" w:rsidRDefault="00602387" w:rsidP="00C029A0">
      <w:pPr>
        <w:pStyle w:val="ListBullet"/>
        <w:numPr>
          <w:ilvl w:val="1"/>
          <w:numId w:val="27"/>
        </w:numPr>
        <w:spacing w:after="200"/>
      </w:pPr>
      <w:r w:rsidRPr="000A6532">
        <w:t>groundwater and surface water functions, including behaviour and quality, stormwater runoff, erosion and sediment control, and flood risk;</w:t>
      </w:r>
    </w:p>
    <w:p w14:paraId="232BE2A5" w14:textId="1B9E7B01" w:rsidR="00602387" w:rsidRPr="000A6532" w:rsidRDefault="00602387" w:rsidP="00C029A0">
      <w:pPr>
        <w:pStyle w:val="ListBullet"/>
        <w:numPr>
          <w:ilvl w:val="1"/>
          <w:numId w:val="27"/>
        </w:numPr>
        <w:spacing w:after="200"/>
      </w:pPr>
      <w:r w:rsidRPr="000A6532">
        <w:t>solid and liquid waste, including recycling and handling of potentially hazardous or contaminated waste, potential acid sulphate soils (PASS)</w:t>
      </w:r>
      <w:r w:rsidR="00266F3E">
        <w:t xml:space="preserve"> </w:t>
      </w:r>
      <w:r w:rsidRPr="000A6532">
        <w:t>and other excavated spoil;</w:t>
      </w:r>
    </w:p>
    <w:p w14:paraId="65A2A636" w14:textId="77777777" w:rsidR="00602387" w:rsidRPr="000A6532" w:rsidRDefault="00602387" w:rsidP="00C029A0">
      <w:pPr>
        <w:pStyle w:val="ListBullet"/>
        <w:numPr>
          <w:ilvl w:val="1"/>
          <w:numId w:val="27"/>
        </w:numPr>
        <w:spacing w:after="200"/>
      </w:pPr>
      <w:r w:rsidRPr="000A6532">
        <w:t xml:space="preserve">Aboriginal cultural heritage values; </w:t>
      </w:r>
    </w:p>
    <w:p w14:paraId="2BCF5064" w14:textId="77777777" w:rsidR="00602387" w:rsidRPr="000A6532" w:rsidRDefault="00602387" w:rsidP="00C029A0">
      <w:pPr>
        <w:pStyle w:val="ListBullet"/>
        <w:numPr>
          <w:ilvl w:val="1"/>
          <w:numId w:val="27"/>
        </w:numPr>
        <w:spacing w:after="200"/>
      </w:pPr>
      <w:r w:rsidRPr="000A6532">
        <w:t>historic heritage values;</w:t>
      </w:r>
    </w:p>
    <w:p w14:paraId="4B4BDFF3" w14:textId="77777777" w:rsidR="00602387" w:rsidRPr="000A6532" w:rsidRDefault="00602387" w:rsidP="00C029A0">
      <w:pPr>
        <w:pStyle w:val="ListBullet"/>
        <w:numPr>
          <w:ilvl w:val="1"/>
          <w:numId w:val="27"/>
        </w:numPr>
        <w:spacing w:after="200"/>
      </w:pPr>
      <w:r w:rsidRPr="000A6532">
        <w:t>traffic during construction, including managing temporary disruption and changed accessibility;</w:t>
      </w:r>
    </w:p>
    <w:p w14:paraId="38DB3C07" w14:textId="0FF26FF4" w:rsidR="00602387" w:rsidRPr="000A6532" w:rsidRDefault="00602387" w:rsidP="00C029A0">
      <w:pPr>
        <w:pStyle w:val="ListBullet"/>
        <w:numPr>
          <w:ilvl w:val="1"/>
          <w:numId w:val="27"/>
        </w:numPr>
        <w:spacing w:after="200"/>
      </w:pPr>
      <w:r w:rsidRPr="000A6532">
        <w:t>disruption of and hazard to existing infrastructure;</w:t>
      </w:r>
    </w:p>
    <w:p w14:paraId="4D9AAEB6" w14:textId="77777777" w:rsidR="00602387" w:rsidRPr="000A6532" w:rsidRDefault="00602387" w:rsidP="00C029A0">
      <w:pPr>
        <w:pStyle w:val="ListBullet"/>
        <w:numPr>
          <w:ilvl w:val="1"/>
          <w:numId w:val="27"/>
        </w:numPr>
        <w:spacing w:after="200"/>
      </w:pPr>
      <w:r w:rsidRPr="000A6532">
        <w:t>socioeconomic and land use values;</w:t>
      </w:r>
    </w:p>
    <w:p w14:paraId="422D519C" w14:textId="77777777" w:rsidR="00602387" w:rsidRPr="000A6532" w:rsidRDefault="00602387" w:rsidP="00C029A0">
      <w:pPr>
        <w:pStyle w:val="ListBullet"/>
        <w:numPr>
          <w:ilvl w:val="1"/>
          <w:numId w:val="27"/>
        </w:numPr>
        <w:spacing w:after="200"/>
      </w:pPr>
      <w:r w:rsidRPr="000A6532">
        <w:t>landscape and visual values;</w:t>
      </w:r>
      <w:r w:rsidRPr="000A6532" w:rsidDel="008A54AB">
        <w:t xml:space="preserve"> </w:t>
      </w:r>
      <w:r w:rsidRPr="000A6532">
        <w:t xml:space="preserve"> </w:t>
      </w:r>
    </w:p>
    <w:p w14:paraId="5FA0B12D" w14:textId="77777777" w:rsidR="00602387" w:rsidRPr="000A6532" w:rsidRDefault="00602387" w:rsidP="00C029A0">
      <w:pPr>
        <w:pStyle w:val="ListBullet"/>
        <w:numPr>
          <w:ilvl w:val="1"/>
          <w:numId w:val="27"/>
        </w:numPr>
        <w:spacing w:after="200"/>
      </w:pPr>
      <w:r w:rsidRPr="000A6532">
        <w:t>landform and slope stability;</w:t>
      </w:r>
    </w:p>
    <w:p w14:paraId="32B9ED94" w14:textId="77777777" w:rsidR="00602387" w:rsidRPr="000A6532" w:rsidRDefault="00602387" w:rsidP="00C029A0">
      <w:pPr>
        <w:pStyle w:val="ListBullet"/>
        <w:numPr>
          <w:ilvl w:val="1"/>
          <w:numId w:val="27"/>
        </w:numPr>
        <w:spacing w:after="200"/>
      </w:pPr>
      <w:r w:rsidRPr="000A6532">
        <w:t xml:space="preserve">traffic and road management measures; </w:t>
      </w:r>
    </w:p>
    <w:p w14:paraId="21DC25A1" w14:textId="775A07AB" w:rsidR="00602387" w:rsidRPr="006C46DA" w:rsidRDefault="00D33D14" w:rsidP="00C029A0">
      <w:pPr>
        <w:pStyle w:val="ListBullet"/>
        <w:numPr>
          <w:ilvl w:val="1"/>
          <w:numId w:val="27"/>
        </w:numPr>
        <w:spacing w:after="200"/>
      </w:pPr>
      <w:r>
        <w:t>project area</w:t>
      </w:r>
      <w:r w:rsidR="006A4803">
        <w:t xml:space="preserve"> </w:t>
      </w:r>
      <w:r w:rsidR="004D39D9">
        <w:t>rehabilitation, including handling of topsoil</w:t>
      </w:r>
      <w:r w:rsidR="00602387" w:rsidRPr="006C46DA">
        <w:t>; and</w:t>
      </w:r>
    </w:p>
    <w:p w14:paraId="159C4352" w14:textId="77777777" w:rsidR="00602387" w:rsidRPr="000A6532" w:rsidRDefault="00602387" w:rsidP="00C029A0">
      <w:pPr>
        <w:pStyle w:val="ListBullet"/>
        <w:numPr>
          <w:ilvl w:val="1"/>
          <w:numId w:val="27"/>
        </w:numPr>
        <w:spacing w:after="200"/>
      </w:pPr>
      <w:r w:rsidRPr="000A6532">
        <w:t>emergency management.</w:t>
      </w:r>
    </w:p>
    <w:p w14:paraId="1C2486C2" w14:textId="02C78AE2" w:rsidR="00635281" w:rsidRDefault="00602387" w:rsidP="00602387">
      <w:pPr>
        <w:pStyle w:val="BodyText"/>
      </w:pPr>
      <w:r w:rsidRPr="000A6532">
        <w:lastRenderedPageBreak/>
        <w:t xml:space="preserve">The EMF </w:t>
      </w:r>
      <w:r w:rsidR="00F83064">
        <w:t>will</w:t>
      </w:r>
      <w:r w:rsidRPr="000A6532">
        <w:t xml:space="preserve"> outline internal and external auditing and reporting requirements to review and continuously improve the effectiveness of environmental management and to ensure compliance with statutory conditions. The EMF will </w:t>
      </w:r>
      <w:r w:rsidR="00C12D72">
        <w:t xml:space="preserve">outline </w:t>
      </w:r>
      <w:r w:rsidR="003453F0">
        <w:t xml:space="preserve">the </w:t>
      </w:r>
      <w:proofErr w:type="gramStart"/>
      <w:r w:rsidR="003453F0">
        <w:t>proponents</w:t>
      </w:r>
      <w:proofErr w:type="gramEnd"/>
      <w:r w:rsidR="003453F0">
        <w:t xml:space="preserve"> </w:t>
      </w:r>
      <w:r w:rsidR="00C12D72">
        <w:t>commitments</w:t>
      </w:r>
      <w:r w:rsidRPr="000A6532">
        <w:t xml:space="preserve"> for later development and review of environmental management plans for construction</w:t>
      </w:r>
      <w:r w:rsidR="00723BE0">
        <w:t xml:space="preserve"> and</w:t>
      </w:r>
      <w:r w:rsidRPr="000A6532">
        <w:t xml:space="preserve"> operation </w:t>
      </w:r>
      <w:r w:rsidR="00723BE0">
        <w:t xml:space="preserve">(including </w:t>
      </w:r>
      <w:r w:rsidRPr="000A6532">
        <w:t>rehabilitation</w:t>
      </w:r>
      <w:r w:rsidR="00723BE0">
        <w:t>)</w:t>
      </w:r>
      <w:r w:rsidRPr="000A6532">
        <w:t xml:space="preserve"> phases of the project.  Similarly, the EMF will outline a program for community consultation, stakeholder engagement and communications for the project, including opportunities for local stakeholders to engage with the proponent and a process for complaints recording and resolution.</w:t>
      </w:r>
    </w:p>
    <w:p w14:paraId="3C27C051" w14:textId="77777777" w:rsidR="007E1B00" w:rsidRDefault="007E1B00" w:rsidP="00602387">
      <w:pPr>
        <w:pStyle w:val="BodyText"/>
      </w:pPr>
    </w:p>
    <w:p w14:paraId="4ED78A0E" w14:textId="77777777" w:rsidR="00211B55" w:rsidRDefault="00211B55" w:rsidP="00635281">
      <w:pPr>
        <w:pStyle w:val="BodyText"/>
        <w:sectPr w:rsidR="00211B55" w:rsidSect="00851AB3">
          <w:pgSz w:w="11907" w:h="16840" w:code="9"/>
          <w:pgMar w:top="2268" w:right="1134" w:bottom="1134" w:left="1134" w:header="567" w:footer="567" w:gutter="0"/>
          <w:cols w:space="720"/>
          <w:titlePg/>
          <w:docGrid w:linePitch="360"/>
        </w:sectPr>
      </w:pPr>
    </w:p>
    <w:p w14:paraId="022BEBB2" w14:textId="77777777" w:rsidR="00984EE4" w:rsidRDefault="00984EE4" w:rsidP="00E020EA">
      <w:pPr>
        <w:pStyle w:val="Heading1TopofPage"/>
        <w:framePr w:wrap="around"/>
      </w:pPr>
      <w:bookmarkStart w:id="46" w:name="_Toc534816843"/>
      <w:bookmarkStart w:id="47" w:name="_Toc45189723"/>
      <w:r>
        <w:lastRenderedPageBreak/>
        <w:t>Assessment of specific environmental effects</w:t>
      </w:r>
      <w:bookmarkEnd w:id="46"/>
      <w:bookmarkEnd w:id="47"/>
    </w:p>
    <w:p w14:paraId="39149503" w14:textId="4B65FE5E" w:rsidR="00D02F3A" w:rsidRPr="000A6532" w:rsidRDefault="00D02F3A" w:rsidP="00D02F3A">
      <w:pPr>
        <w:pStyle w:val="BodyText"/>
      </w:pPr>
      <w:r w:rsidRPr="000A6532">
        <w:t>Preparation of the EES and the necessary investigation of effects should be proportional to the environmental risk, as outlined in the Ministerial Guidelines (p. 14).  A risk-based approach should be adopted during the</w:t>
      </w:r>
      <w:r w:rsidR="003504AF">
        <w:t xml:space="preserve"> design of</w:t>
      </w:r>
      <w:r w:rsidRPr="000A6532">
        <w:t xml:space="preserve"> EES studies, so that a greater level of effort is directed at investigating and managing those matters that pose relatively higher risk of adverse effects.  </w:t>
      </w:r>
    </w:p>
    <w:p w14:paraId="65A559D9" w14:textId="6D8D1E79" w:rsidR="00D02F3A" w:rsidRPr="000A6532" w:rsidRDefault="00D02F3A" w:rsidP="00D02F3A">
      <w:pPr>
        <w:pStyle w:val="BodyText"/>
      </w:pPr>
      <w:bookmarkStart w:id="48" w:name="_Hlk42252983"/>
      <w:r w:rsidRPr="000A6532">
        <w:t xml:space="preserve">The following structure sets out </w:t>
      </w:r>
      <w:r>
        <w:t>how</w:t>
      </w:r>
      <w:r w:rsidRPr="000A6532">
        <w:t xml:space="preserve"> the EES </w:t>
      </w:r>
      <w:r>
        <w:t>c</w:t>
      </w:r>
      <w:r w:rsidRPr="000A6532">
        <w:t>ould document its assessment of effects for each evaluation objective</w:t>
      </w:r>
      <w:r>
        <w:t>.</w:t>
      </w:r>
    </w:p>
    <w:p w14:paraId="4206662F" w14:textId="00D6C943" w:rsidR="00ED4855" w:rsidRPr="000A6532" w:rsidRDefault="00ED4855" w:rsidP="00ED4855">
      <w:pPr>
        <w:pStyle w:val="ListNumber"/>
        <w:numPr>
          <w:ilvl w:val="0"/>
          <w:numId w:val="23"/>
        </w:numPr>
      </w:pPr>
      <w:r w:rsidRPr="000A6532">
        <w:rPr>
          <w:b/>
        </w:rPr>
        <w:t xml:space="preserve">Identify key issues or risks </w:t>
      </w:r>
      <w:r w:rsidRPr="000A6532">
        <w:t xml:space="preserve">that the project poses to the achievement of the evaluation objective.  </w:t>
      </w:r>
    </w:p>
    <w:p w14:paraId="0A8B03DA" w14:textId="77777777" w:rsidR="00ED4855" w:rsidRPr="000A6532" w:rsidRDefault="00ED4855" w:rsidP="00ED4855">
      <w:pPr>
        <w:pStyle w:val="ListNumber"/>
        <w:numPr>
          <w:ilvl w:val="0"/>
          <w:numId w:val="23"/>
        </w:numPr>
      </w:pPr>
      <w:r w:rsidRPr="000A6532">
        <w:rPr>
          <w:b/>
        </w:rPr>
        <w:t>Characterise the existing environment</w:t>
      </w:r>
      <w:r w:rsidRPr="000A6532">
        <w:t xml:space="preserve"> to underpin impact assessments having regard to the level of risk. </w:t>
      </w:r>
      <w:r>
        <w:t xml:space="preserve"> </w:t>
      </w:r>
      <w:r w:rsidRPr="000A6532">
        <w:t>The environmental risk assessment by the proponent could guide the necessary data acquisition.</w:t>
      </w:r>
    </w:p>
    <w:p w14:paraId="121F6F75" w14:textId="05221DB4" w:rsidR="00ED4855" w:rsidRPr="00485711" w:rsidRDefault="00ED4855" w:rsidP="00ED4855">
      <w:pPr>
        <w:pStyle w:val="ListNumber"/>
        <w:numPr>
          <w:ilvl w:val="0"/>
          <w:numId w:val="23"/>
        </w:numPr>
      </w:pPr>
      <w:r w:rsidRPr="00485711">
        <w:rPr>
          <w:b/>
        </w:rPr>
        <w:t>Identify the potential effects</w:t>
      </w:r>
      <w:r w:rsidRPr="00485711">
        <w:t xml:space="preserve"> of the project on the existing environment (pre-mitigation).  </w:t>
      </w:r>
    </w:p>
    <w:p w14:paraId="5B0383E4" w14:textId="76619264" w:rsidR="00ED4855" w:rsidRPr="00C45F77" w:rsidRDefault="00ED4855" w:rsidP="00EC1358">
      <w:pPr>
        <w:pStyle w:val="ListNumber"/>
        <w:numPr>
          <w:ilvl w:val="0"/>
          <w:numId w:val="23"/>
        </w:numPr>
        <w:spacing w:after="0"/>
        <w:rPr>
          <w:bCs/>
        </w:rPr>
      </w:pPr>
      <w:r w:rsidRPr="00485711">
        <w:rPr>
          <w:b/>
        </w:rPr>
        <w:t>Present design and mitigation measures</w:t>
      </w:r>
      <w:r w:rsidRPr="003D4BCD">
        <w:rPr>
          <w:b/>
        </w:rPr>
        <w:t xml:space="preserve"> </w:t>
      </w:r>
      <w:r w:rsidRPr="00EC1358">
        <w:rPr>
          <w:bCs/>
        </w:rPr>
        <w:t xml:space="preserve">that could substantially reduce and/or mitigate the likelihood, extent and/or duration of potential effects. </w:t>
      </w:r>
      <w:r w:rsidRPr="00C45F77">
        <w:rPr>
          <w:bCs/>
        </w:rPr>
        <w:t>All design and miti</w:t>
      </w:r>
      <w:r w:rsidRPr="00EC1358">
        <w:rPr>
          <w:bCs/>
        </w:rPr>
        <w:t>gation measures must apply the mitigation hierarchy with justification of why higher order measures cannot be applied.</w:t>
      </w:r>
    </w:p>
    <w:p w14:paraId="30E797FF" w14:textId="4AF3C643" w:rsidR="00ED4855" w:rsidRPr="00485711" w:rsidRDefault="00ED4855" w:rsidP="00ED4855">
      <w:pPr>
        <w:pStyle w:val="ListNumber2"/>
        <w:numPr>
          <w:ilvl w:val="1"/>
          <w:numId w:val="23"/>
        </w:numPr>
        <w:spacing w:before="0" w:after="240"/>
        <w:contextualSpacing/>
      </w:pPr>
      <w:r w:rsidRPr="00485711">
        <w:t xml:space="preserve">Avoidance: measures taken to avoid creating adverse effects on </w:t>
      </w:r>
      <w:r w:rsidR="00400718">
        <w:t>the environment</w:t>
      </w:r>
      <w:r w:rsidRPr="00485711">
        <w:t xml:space="preserve"> from the outset, such as careful spatial or temporal placement of infrastructure or disturbance.</w:t>
      </w:r>
    </w:p>
    <w:p w14:paraId="3FBEE721" w14:textId="0509D7A7" w:rsidR="00ED4855" w:rsidRPr="00485711" w:rsidRDefault="00ED4855" w:rsidP="00ED4855">
      <w:pPr>
        <w:pStyle w:val="ListNumber2"/>
        <w:numPr>
          <w:ilvl w:val="1"/>
          <w:numId w:val="23"/>
        </w:numPr>
        <w:spacing w:before="240" w:after="240"/>
        <w:contextualSpacing/>
      </w:pPr>
      <w:r w:rsidRPr="00485711">
        <w:t xml:space="preserve">Minimisation: measures taken to reduce the duration, intensity and extent of impacts that cannot be avoided. </w:t>
      </w:r>
    </w:p>
    <w:p w14:paraId="19B5C07F" w14:textId="65A2E267" w:rsidR="00ED4855" w:rsidRPr="00485711" w:rsidRDefault="00ED4855" w:rsidP="00ED4855">
      <w:pPr>
        <w:pStyle w:val="ListNumber2"/>
        <w:numPr>
          <w:ilvl w:val="1"/>
          <w:numId w:val="23"/>
        </w:numPr>
        <w:spacing w:before="240" w:after="240"/>
        <w:contextualSpacing/>
      </w:pPr>
      <w:r w:rsidRPr="00485711">
        <w:t xml:space="preserve">Rehabilitation/restoration: measures taken to improve </w:t>
      </w:r>
      <w:r w:rsidR="00400718">
        <w:t xml:space="preserve">a </w:t>
      </w:r>
      <w:r w:rsidRPr="00485711">
        <w:t xml:space="preserve">degraded </w:t>
      </w:r>
      <w:r w:rsidR="00400718">
        <w:t>environment</w:t>
      </w:r>
      <w:r w:rsidRPr="00485711">
        <w:t xml:space="preserve"> following exposure to impacts that cannot be completely avoided or minimised. </w:t>
      </w:r>
    </w:p>
    <w:p w14:paraId="6CA68401" w14:textId="77777777" w:rsidR="00ED4855" w:rsidRPr="00485711" w:rsidRDefault="00ED4855" w:rsidP="00ED4855">
      <w:pPr>
        <w:pStyle w:val="ListNumber2"/>
        <w:numPr>
          <w:ilvl w:val="1"/>
          <w:numId w:val="23"/>
        </w:numPr>
        <w:spacing w:before="240" w:after="240"/>
        <w:contextualSpacing/>
      </w:pPr>
      <w:r w:rsidRPr="00485711">
        <w:t>Offsets: measures taken to compensate for any residual, adverse impacts after full implementation of the previous three steps of the mitigation hierarchy. </w:t>
      </w:r>
    </w:p>
    <w:p w14:paraId="17BFD80D" w14:textId="5BEA9C2B" w:rsidR="00ED4855" w:rsidRPr="003F16AB" w:rsidRDefault="00ED4855" w:rsidP="00ED4855">
      <w:pPr>
        <w:pStyle w:val="ListNumber"/>
        <w:numPr>
          <w:ilvl w:val="0"/>
          <w:numId w:val="23"/>
        </w:numPr>
        <w:rPr>
          <w:bCs/>
        </w:rPr>
      </w:pPr>
      <w:r w:rsidRPr="003F16AB">
        <w:rPr>
          <w:b/>
        </w:rPr>
        <w:t>Assess the likely residual effects</w:t>
      </w:r>
      <w:r w:rsidRPr="003F16AB">
        <w:rPr>
          <w:bCs/>
        </w:rPr>
        <w:t xml:space="preserve"> of the project on the existing environment and evaluate their significance assuming implementation of design and mitigation measures.  </w:t>
      </w:r>
    </w:p>
    <w:p w14:paraId="35D0241E" w14:textId="77777777" w:rsidR="00ED4855" w:rsidRPr="000A6532" w:rsidRDefault="00ED4855" w:rsidP="00ED4855">
      <w:pPr>
        <w:pStyle w:val="ListNumber"/>
        <w:numPr>
          <w:ilvl w:val="0"/>
          <w:numId w:val="23"/>
        </w:numPr>
      </w:pPr>
      <w:r w:rsidRPr="000A6532">
        <w:rPr>
          <w:b/>
        </w:rPr>
        <w:t>Propose performance criteria and management</w:t>
      </w:r>
      <w:r w:rsidRPr="000A6532">
        <w:t xml:space="preserve"> to evaluate whether the project’s effects are maintained within permissible levels and propose contingency approaches if they are not. </w:t>
      </w:r>
    </w:p>
    <w:bookmarkEnd w:id="48"/>
    <w:p w14:paraId="2C3B1F77" w14:textId="4A9829C8" w:rsidR="00D02F3A" w:rsidRDefault="00D02F3A" w:rsidP="00D02F3A">
      <w:pPr>
        <w:pStyle w:val="BodyText"/>
      </w:pPr>
      <w:r w:rsidRPr="000A6532">
        <w:t xml:space="preserve">The description and assessment of effects must not be confined to the immediate area of the project but must also consider the potential of the project to impact on nearby environmental values, including areas potentially impacted by offsite components of the project. </w:t>
      </w:r>
      <w:r>
        <w:t xml:space="preserve"> </w:t>
      </w:r>
      <w:r w:rsidRPr="000A6532">
        <w:t xml:space="preserve">In addition, the cumulative effect of the project in combination with other activities in the broader area/region </w:t>
      </w:r>
      <w:r w:rsidR="00F14151">
        <w:t>needs to</w:t>
      </w:r>
      <w:r w:rsidR="00F14151" w:rsidRPr="000A6532">
        <w:t xml:space="preserve"> </w:t>
      </w:r>
      <w:r w:rsidRPr="000A6532">
        <w:t xml:space="preserve">be assessed for all significant adverse effects. </w:t>
      </w:r>
    </w:p>
    <w:p w14:paraId="5D5A2C76" w14:textId="77777777" w:rsidR="002B2B19" w:rsidRDefault="002B2B19" w:rsidP="002B2B19">
      <w:pPr>
        <w:pStyle w:val="Heading2"/>
        <w:tabs>
          <w:tab w:val="num" w:pos="0"/>
          <w:tab w:val="left" w:pos="1418"/>
          <w:tab w:val="left" w:pos="1701"/>
          <w:tab w:val="left" w:pos="1985"/>
        </w:tabs>
      </w:pPr>
      <w:bookmarkStart w:id="49" w:name="_Toc536543756"/>
      <w:bookmarkStart w:id="50" w:name="_Toc45189724"/>
      <w:bookmarkStart w:id="51" w:name="_Toc534816844"/>
      <w:r>
        <w:t>Energy efficiency, security, affordability and safety</w:t>
      </w:r>
      <w:bookmarkEnd w:id="49"/>
      <w:bookmarkEnd w:id="50"/>
    </w:p>
    <w:p w14:paraId="6768920B" w14:textId="5C7CB6B2" w:rsidR="002B2B19" w:rsidRDefault="008C488F" w:rsidP="002B2B19">
      <w:pPr>
        <w:pStyle w:val="Heading3"/>
      </w:pPr>
      <w:r>
        <w:t>E</w:t>
      </w:r>
      <w:r w:rsidR="002B2B19">
        <w:t>valuation objective</w:t>
      </w:r>
    </w:p>
    <w:p w14:paraId="1227E8C0" w14:textId="5568A3D4" w:rsidR="008B1E3C" w:rsidRDefault="00544A5B" w:rsidP="002B2B19">
      <w:pPr>
        <w:pStyle w:val="BodyText"/>
        <w:rPr>
          <w:i/>
        </w:rPr>
      </w:pPr>
      <w:r>
        <w:rPr>
          <w:i/>
        </w:rPr>
        <w:t>P</w:t>
      </w:r>
      <w:r w:rsidR="002B2B19" w:rsidRPr="002F5285">
        <w:rPr>
          <w:i/>
        </w:rPr>
        <w:t xml:space="preserve">rovide for safe and cost-effective </w:t>
      </w:r>
      <w:r w:rsidR="008B1E3C" w:rsidRPr="002F5285">
        <w:rPr>
          <w:i/>
        </w:rPr>
        <w:t>pipeline connection between the eastern and western sections of the Victorian Transmission System.</w:t>
      </w:r>
    </w:p>
    <w:p w14:paraId="69DF0086" w14:textId="77777777" w:rsidR="002B2B19" w:rsidRDefault="002B2B19" w:rsidP="002B2B19">
      <w:pPr>
        <w:pStyle w:val="Heading3"/>
      </w:pPr>
      <w:r>
        <w:t xml:space="preserve">Key issues </w:t>
      </w:r>
    </w:p>
    <w:p w14:paraId="2B23FF3B" w14:textId="77777777" w:rsidR="002B2B19" w:rsidRPr="008B1E3C" w:rsidRDefault="002B2B19" w:rsidP="008B1E3C">
      <w:pPr>
        <w:pStyle w:val="ListBullet"/>
        <w:numPr>
          <w:ilvl w:val="0"/>
          <w:numId w:val="27"/>
        </w:numPr>
        <w:spacing w:after="200"/>
      </w:pPr>
      <w:r w:rsidRPr="008B1E3C">
        <w:t>Workforce, nearby operations and public safety risks associated with the construction or operation of the project, including risks associated with or compounded by potential external threats (e.g. bushfire).</w:t>
      </w:r>
    </w:p>
    <w:p w14:paraId="1F033927" w14:textId="77777777" w:rsidR="002B2B19" w:rsidRPr="008B1E3C" w:rsidRDefault="002B2B19" w:rsidP="008B1E3C">
      <w:pPr>
        <w:pStyle w:val="ListBullet"/>
        <w:numPr>
          <w:ilvl w:val="0"/>
          <w:numId w:val="27"/>
        </w:numPr>
        <w:spacing w:after="200"/>
      </w:pPr>
      <w:r w:rsidRPr="008B1E3C">
        <w:t>The rationale for the project in the context of energy security, efficiency and affordability.</w:t>
      </w:r>
    </w:p>
    <w:p w14:paraId="59B441EB" w14:textId="20445F3B" w:rsidR="002B2B19" w:rsidRPr="008B1E3C" w:rsidRDefault="002B2B19" w:rsidP="008B1E3C">
      <w:pPr>
        <w:pStyle w:val="ListBullet"/>
        <w:numPr>
          <w:ilvl w:val="0"/>
          <w:numId w:val="27"/>
        </w:numPr>
        <w:spacing w:after="200"/>
      </w:pPr>
      <w:r w:rsidRPr="008B1E3C">
        <w:t>The capacity of the project to exert a beneficial influence on Victoria’s energy security and costs over the anticipated life of the project.</w:t>
      </w:r>
    </w:p>
    <w:p w14:paraId="6859A2EF" w14:textId="7A0612C7" w:rsidR="00083866" w:rsidRDefault="00083866" w:rsidP="00083866">
      <w:pPr>
        <w:pStyle w:val="Heading3"/>
      </w:pPr>
      <w:r>
        <w:t xml:space="preserve">Existing </w:t>
      </w:r>
      <w:r w:rsidR="003F16AB">
        <w:t>environment</w:t>
      </w:r>
    </w:p>
    <w:p w14:paraId="1EDD2791" w14:textId="77777777" w:rsidR="002B2B19" w:rsidRDefault="002B2B19" w:rsidP="008B1E3C">
      <w:pPr>
        <w:pStyle w:val="ListBullet"/>
        <w:numPr>
          <w:ilvl w:val="0"/>
          <w:numId w:val="27"/>
        </w:numPr>
        <w:spacing w:after="200"/>
      </w:pPr>
      <w:r w:rsidRPr="006C2168">
        <w:t>Characterise the human environment near the project relative to safety buffer standards for</w:t>
      </w:r>
      <w:r>
        <w:t xml:space="preserve"> </w:t>
      </w:r>
      <w:r w:rsidRPr="00622F50">
        <w:t>surrounding current land uses and reasonably foreseeable land uses</w:t>
      </w:r>
      <w:r>
        <w:t>.</w:t>
      </w:r>
    </w:p>
    <w:p w14:paraId="2543BA6C" w14:textId="195E082A" w:rsidR="002B2B19" w:rsidRDefault="002B2B19" w:rsidP="008B1E3C">
      <w:pPr>
        <w:pStyle w:val="ListBullet"/>
        <w:numPr>
          <w:ilvl w:val="0"/>
          <w:numId w:val="27"/>
        </w:numPr>
        <w:spacing w:after="200"/>
      </w:pPr>
      <w:r>
        <w:lastRenderedPageBreak/>
        <w:t xml:space="preserve">Characterise Victoria’s existing and anticipated </w:t>
      </w:r>
      <w:r w:rsidR="00C807EA">
        <w:t xml:space="preserve">transportation </w:t>
      </w:r>
      <w:r w:rsidR="00772A97">
        <w:t xml:space="preserve">and storage </w:t>
      </w:r>
      <w:r w:rsidR="00C807EA">
        <w:t>requirements</w:t>
      </w:r>
      <w:r>
        <w:t xml:space="preserve"> for natural gas relative to existing anticipated and emerging supply scenarios.</w:t>
      </w:r>
    </w:p>
    <w:p w14:paraId="478B73A9" w14:textId="77777777" w:rsidR="00D07BC7" w:rsidRPr="000A6532" w:rsidRDefault="00D07BC7" w:rsidP="00D07BC7">
      <w:pPr>
        <w:pStyle w:val="ListBullet"/>
        <w:numPr>
          <w:ilvl w:val="0"/>
          <w:numId w:val="27"/>
        </w:numPr>
      </w:pPr>
      <w:r w:rsidRPr="000A6532">
        <w:t xml:space="preserve">Describe the bushfire hazard for the immediate project area and broader landscape conditions and undertake appropriate risk assessment that considers the risk of bushfire to people, property and community infrastructure.  </w:t>
      </w:r>
    </w:p>
    <w:p w14:paraId="06461B7E" w14:textId="77777777" w:rsidR="00CF691C" w:rsidRDefault="00CF691C" w:rsidP="00CF691C">
      <w:pPr>
        <w:pStyle w:val="Heading3"/>
      </w:pPr>
      <w:r>
        <w:t>Mitigation measures</w:t>
      </w:r>
    </w:p>
    <w:p w14:paraId="49323EF3" w14:textId="65750D58" w:rsidR="002B2B19" w:rsidRDefault="002B2B19" w:rsidP="008B1E3C">
      <w:pPr>
        <w:pStyle w:val="ListBullet"/>
        <w:numPr>
          <w:ilvl w:val="0"/>
          <w:numId w:val="27"/>
        </w:numPr>
        <w:spacing w:after="200"/>
      </w:pPr>
      <w:r w:rsidRPr="004F0BF1">
        <w:t xml:space="preserve">Describe proposed measures to minimise risk and ensure safety </w:t>
      </w:r>
      <w:r>
        <w:t xml:space="preserve">for </w:t>
      </w:r>
      <w:r w:rsidRPr="004F0BF1">
        <w:t>workforce</w:t>
      </w:r>
      <w:r>
        <w:t>, nearby operations</w:t>
      </w:r>
      <w:r w:rsidRPr="004F0BF1">
        <w:t xml:space="preserve"> and </w:t>
      </w:r>
      <w:r>
        <w:t xml:space="preserve">the </w:t>
      </w:r>
      <w:r w:rsidRPr="004F0BF1">
        <w:t>public during construction and operation of the project.</w:t>
      </w:r>
    </w:p>
    <w:p w14:paraId="568DDAB5" w14:textId="180891A0" w:rsidR="00CE0BAF" w:rsidRDefault="00CE0BAF" w:rsidP="008B1E3C">
      <w:pPr>
        <w:pStyle w:val="ListBullet"/>
        <w:numPr>
          <w:ilvl w:val="0"/>
          <w:numId w:val="27"/>
        </w:numPr>
        <w:spacing w:after="200"/>
      </w:pPr>
      <w:r w:rsidRPr="002F5285">
        <w:t xml:space="preserve">If blasting is required, outline measures </w:t>
      </w:r>
      <w:r w:rsidR="005C4516" w:rsidRPr="002F5285">
        <w:t>to manage public safety</w:t>
      </w:r>
      <w:r w:rsidR="002950A6">
        <w:t xml:space="preserve"> during blasting activities</w:t>
      </w:r>
      <w:r w:rsidR="005C4516" w:rsidRPr="002F5285">
        <w:t>.</w:t>
      </w:r>
    </w:p>
    <w:p w14:paraId="27A5CB64" w14:textId="77777777" w:rsidR="002B2B19" w:rsidRDefault="002B2B19" w:rsidP="008B1E3C">
      <w:pPr>
        <w:pStyle w:val="ListBullet"/>
        <w:numPr>
          <w:ilvl w:val="0"/>
          <w:numId w:val="27"/>
        </w:numPr>
        <w:spacing w:after="200"/>
      </w:pPr>
      <w:r>
        <w:t>Describe proposed measures to ensure the security and affordability of gas supply.</w:t>
      </w:r>
    </w:p>
    <w:p w14:paraId="12476C93" w14:textId="632DE413" w:rsidR="002B2B19" w:rsidRPr="002F5285" w:rsidRDefault="00CF691C" w:rsidP="002B2B19">
      <w:pPr>
        <w:pStyle w:val="Heading3"/>
      </w:pPr>
      <w:r w:rsidRPr="002F5285">
        <w:t>Likely effects</w:t>
      </w:r>
    </w:p>
    <w:p w14:paraId="0BF300AC" w14:textId="0280F9ED" w:rsidR="008C1218" w:rsidRPr="002F5285" w:rsidRDefault="008C1218" w:rsidP="00CF1D30">
      <w:pPr>
        <w:pStyle w:val="ListBullet"/>
        <w:numPr>
          <w:ilvl w:val="0"/>
          <w:numId w:val="27"/>
        </w:numPr>
        <w:spacing w:after="200"/>
      </w:pPr>
      <w:r w:rsidRPr="002F5285">
        <w:t>Identify and assess the relevant risks that may be posed by the project, and feasible alternatives,</w:t>
      </w:r>
      <w:r w:rsidR="002F5285" w:rsidRPr="002F5285">
        <w:t xml:space="preserve"> and compare these to the expected project benefits</w:t>
      </w:r>
      <w:r w:rsidRPr="002F5285">
        <w:t>.</w:t>
      </w:r>
    </w:p>
    <w:p w14:paraId="466EB076" w14:textId="3D9C0C5E" w:rsidR="002B2B19" w:rsidRDefault="001D0E7B" w:rsidP="002B2B19">
      <w:pPr>
        <w:pStyle w:val="Heading3"/>
      </w:pPr>
      <w:r>
        <w:t xml:space="preserve">Performance </w:t>
      </w:r>
      <w:r w:rsidR="003F16AB">
        <w:t>criteria</w:t>
      </w:r>
    </w:p>
    <w:p w14:paraId="1F748C31" w14:textId="407239A2" w:rsidR="002B2B19" w:rsidRDefault="002B2B19" w:rsidP="008B1E3C">
      <w:pPr>
        <w:pStyle w:val="ListBullet"/>
        <w:numPr>
          <w:ilvl w:val="0"/>
          <w:numId w:val="27"/>
        </w:numPr>
        <w:spacing w:after="200"/>
      </w:pPr>
      <w:r>
        <w:t xml:space="preserve">Describe the monitoring program to form part of the EMF to identify any </w:t>
      </w:r>
      <w:r w:rsidR="003671D6">
        <w:t>unexpected impacts or</w:t>
      </w:r>
      <w:r>
        <w:t xml:space="preserve"> hazards in time for corrective action to be taken. </w:t>
      </w:r>
    </w:p>
    <w:p w14:paraId="5532E7CD" w14:textId="77777777" w:rsidR="002B2B19" w:rsidRDefault="002B2B19" w:rsidP="008B1E3C">
      <w:pPr>
        <w:pStyle w:val="ListBullet"/>
        <w:numPr>
          <w:ilvl w:val="0"/>
          <w:numId w:val="27"/>
        </w:numPr>
        <w:spacing w:after="200"/>
      </w:pPr>
      <w:r>
        <w:t>Describe the framework for emergency response, including contingency planning for foreseeable possible public safety or environmental emergencies.</w:t>
      </w:r>
    </w:p>
    <w:p w14:paraId="447173DB" w14:textId="549DCE81" w:rsidR="002B2B19" w:rsidRDefault="002B2B19" w:rsidP="002B2B19">
      <w:pPr>
        <w:pStyle w:val="Heading2"/>
        <w:tabs>
          <w:tab w:val="num" w:pos="0"/>
          <w:tab w:val="left" w:pos="1418"/>
          <w:tab w:val="left" w:pos="1701"/>
          <w:tab w:val="left" w:pos="1985"/>
        </w:tabs>
      </w:pPr>
      <w:bookmarkStart w:id="52" w:name="_Toc536543757"/>
      <w:bookmarkStart w:id="53" w:name="_Ref42001351"/>
      <w:bookmarkStart w:id="54" w:name="_Toc45189725"/>
      <w:r>
        <w:t>Biodiversity</w:t>
      </w:r>
      <w:bookmarkEnd w:id="52"/>
      <w:bookmarkEnd w:id="53"/>
      <w:r>
        <w:t xml:space="preserve"> </w:t>
      </w:r>
      <w:r w:rsidR="0002397F">
        <w:t>and habitats</w:t>
      </w:r>
      <w:bookmarkEnd w:id="54"/>
    </w:p>
    <w:p w14:paraId="4F766968" w14:textId="26934B17" w:rsidR="002B2B19" w:rsidRDefault="008C488F" w:rsidP="002B2B19">
      <w:pPr>
        <w:pStyle w:val="Heading3"/>
      </w:pPr>
      <w:r>
        <w:t>E</w:t>
      </w:r>
      <w:r w:rsidR="002B2B19">
        <w:t>valuation objective</w:t>
      </w:r>
    </w:p>
    <w:p w14:paraId="0D4915B9" w14:textId="72B760AF" w:rsidR="00343EFF" w:rsidRPr="00826282" w:rsidRDefault="000417A3" w:rsidP="00343EFF">
      <w:pPr>
        <w:pStyle w:val="BodyText"/>
        <w:rPr>
          <w:i/>
          <w:color w:val="auto"/>
        </w:rPr>
      </w:pPr>
      <w:r>
        <w:rPr>
          <w:i/>
        </w:rPr>
        <w:t>A</w:t>
      </w:r>
      <w:r w:rsidRPr="000A6532">
        <w:rPr>
          <w:i/>
        </w:rPr>
        <w:t>void</w:t>
      </w:r>
      <w:r w:rsidR="003F16AB">
        <w:rPr>
          <w:i/>
        </w:rPr>
        <w:t xml:space="preserve"> and</w:t>
      </w:r>
      <w:r w:rsidRPr="000A6532">
        <w:rPr>
          <w:i/>
        </w:rPr>
        <w:t xml:space="preserve"> minimise</w:t>
      </w:r>
      <w:r w:rsidR="00BB2510">
        <w:rPr>
          <w:i/>
        </w:rPr>
        <w:t xml:space="preserve"> </w:t>
      </w:r>
      <w:r w:rsidRPr="000A6532">
        <w:rPr>
          <w:i/>
        </w:rPr>
        <w:t>potential adverse effec</w:t>
      </w:r>
      <w:r w:rsidR="00BB2510">
        <w:rPr>
          <w:i/>
        </w:rPr>
        <w:t xml:space="preserve">ts </w:t>
      </w:r>
      <w:r w:rsidR="00343EFF" w:rsidRPr="00826282">
        <w:rPr>
          <w:i/>
          <w:color w:val="auto"/>
        </w:rPr>
        <w:t xml:space="preserve">on native vegetation, listed threatened and migratory species and ecological communities, and habitat for these species, as well as </w:t>
      </w:r>
      <w:r w:rsidR="003F16AB">
        <w:rPr>
          <w:i/>
          <w:color w:val="auto"/>
        </w:rPr>
        <w:t xml:space="preserve">restore and </w:t>
      </w:r>
      <w:r w:rsidR="00343EFF" w:rsidRPr="00826282">
        <w:rPr>
          <w:i/>
          <w:color w:val="auto"/>
        </w:rPr>
        <w:t>offset residual environmental effects consistent with state and Commonwealth policies.</w:t>
      </w:r>
    </w:p>
    <w:p w14:paraId="53620A14" w14:textId="77777777" w:rsidR="002B2B19" w:rsidRDefault="002B2B19" w:rsidP="002B2B19">
      <w:pPr>
        <w:pStyle w:val="Heading3"/>
      </w:pPr>
      <w:r>
        <w:t xml:space="preserve">Key issues </w:t>
      </w:r>
    </w:p>
    <w:p w14:paraId="73298F42" w14:textId="1EB37933" w:rsidR="002B2B19" w:rsidRPr="004E16F1" w:rsidRDefault="002B2B19" w:rsidP="008B1E3C">
      <w:pPr>
        <w:pStyle w:val="ListBullet"/>
        <w:numPr>
          <w:ilvl w:val="0"/>
          <w:numId w:val="27"/>
        </w:numPr>
        <w:spacing w:after="200"/>
      </w:pPr>
      <w:r>
        <w:t>Direct loss</w:t>
      </w:r>
      <w:r w:rsidR="008261E8">
        <w:t xml:space="preserve"> or </w:t>
      </w:r>
      <w:proofErr w:type="spellStart"/>
      <w:r w:rsidR="008261E8">
        <w:t>degredation</w:t>
      </w:r>
      <w:proofErr w:type="spellEnd"/>
      <w:r>
        <w:t xml:space="preserve"> of native vegetation </w:t>
      </w:r>
      <w:r w:rsidR="00ED2630">
        <w:t xml:space="preserve">(including large old trees) </w:t>
      </w:r>
      <w:r>
        <w:t xml:space="preserve">and any associated listed threatened flora and fauna species and </w:t>
      </w:r>
      <w:r w:rsidRPr="004E16F1">
        <w:t xml:space="preserve">communities known or likely to occur in or adjacent to the project works. </w:t>
      </w:r>
    </w:p>
    <w:p w14:paraId="5DED6220" w14:textId="593D5882" w:rsidR="002B2B19" w:rsidRDefault="002B2B19" w:rsidP="0061290C">
      <w:pPr>
        <w:pStyle w:val="ListBullet"/>
        <w:numPr>
          <w:ilvl w:val="0"/>
          <w:numId w:val="27"/>
        </w:numPr>
        <w:spacing w:after="200"/>
      </w:pPr>
      <w:r w:rsidRPr="004E16F1">
        <w:t xml:space="preserve">Direct loss of, or degradation to, habitat for flora and fauna species listed as threatened or migratory under the </w:t>
      </w:r>
      <w:r>
        <w:t xml:space="preserve">EPBC Act, </w:t>
      </w:r>
      <w:r w:rsidRPr="004E16F1">
        <w:t>FFG Act and/or DELWP advisory lists</w:t>
      </w:r>
      <w:r w:rsidR="00890242">
        <w:t>.</w:t>
      </w:r>
    </w:p>
    <w:p w14:paraId="76DA54BE" w14:textId="4A87BDA4" w:rsidR="002B2B19" w:rsidRDefault="002B2B19" w:rsidP="008B1E3C">
      <w:pPr>
        <w:pStyle w:val="ListBullet"/>
        <w:numPr>
          <w:ilvl w:val="0"/>
          <w:numId w:val="27"/>
        </w:numPr>
        <w:spacing w:after="200"/>
      </w:pPr>
      <w:r w:rsidRPr="004E16F1">
        <w:t xml:space="preserve">Indirect loss </w:t>
      </w:r>
      <w:r w:rsidR="00CE3E58">
        <w:t xml:space="preserve">or </w:t>
      </w:r>
      <w:proofErr w:type="spellStart"/>
      <w:r w:rsidR="00CE3E58">
        <w:t>degredation</w:t>
      </w:r>
      <w:proofErr w:type="spellEnd"/>
      <w:r w:rsidR="00CE3E58">
        <w:t xml:space="preserve"> </w:t>
      </w:r>
      <w:r w:rsidRPr="004E16F1">
        <w:t>of vegetation or habitat quality, that may support any listed species or other protected fauna,</w:t>
      </w:r>
      <w:r>
        <w:t xml:space="preserve"> resulting from hydrological or hydrogeological change, edge effects, habitat fragmentation, loss of connectivity, or other disturbance impacts arising from construction or operation, including noise, vibration and light</w:t>
      </w:r>
      <w:r w:rsidR="00A8379F">
        <w:t>ing</w:t>
      </w:r>
      <w:r>
        <w:t>.</w:t>
      </w:r>
    </w:p>
    <w:p w14:paraId="00DC78AE" w14:textId="38D9E62A" w:rsidR="00531206" w:rsidRDefault="00531206" w:rsidP="008B1E3C">
      <w:pPr>
        <w:pStyle w:val="ListBullet"/>
        <w:numPr>
          <w:ilvl w:val="0"/>
          <w:numId w:val="27"/>
        </w:numPr>
        <w:spacing w:after="200"/>
      </w:pPr>
      <w:r>
        <w:t xml:space="preserve">Cumulative impacts on biodiversity and habitat with other existing and proposed developments. </w:t>
      </w:r>
    </w:p>
    <w:p w14:paraId="7FCDC578" w14:textId="5D3CCEF5" w:rsidR="002B2B19" w:rsidRDefault="002B2B19" w:rsidP="008B1E3C">
      <w:pPr>
        <w:pStyle w:val="ListBullet"/>
        <w:numPr>
          <w:ilvl w:val="0"/>
          <w:numId w:val="27"/>
        </w:numPr>
        <w:spacing w:after="200"/>
      </w:pPr>
      <w:r>
        <w:t xml:space="preserve">The availability of suitable offsets in accordance with guidelines for the loss of native vegetation and habitat for threatened species, ecological communities and migratory species which are listed under the EPBC Act and/or the FFG Act. </w:t>
      </w:r>
    </w:p>
    <w:p w14:paraId="141D829C" w14:textId="1A5FB08D" w:rsidR="002B2B19" w:rsidRDefault="00843DA5" w:rsidP="002B2B19">
      <w:pPr>
        <w:pStyle w:val="Heading3"/>
      </w:pPr>
      <w:r>
        <w:t xml:space="preserve">Existing </w:t>
      </w:r>
      <w:r w:rsidR="003F16AB">
        <w:t>environment</w:t>
      </w:r>
    </w:p>
    <w:p w14:paraId="24D1C28E" w14:textId="6404DC26" w:rsidR="00ED79D5" w:rsidRDefault="00ED79D5" w:rsidP="002D374A">
      <w:pPr>
        <w:pStyle w:val="ListBullet"/>
        <w:numPr>
          <w:ilvl w:val="0"/>
          <w:numId w:val="27"/>
        </w:numPr>
        <w:spacing w:after="200"/>
      </w:pPr>
      <w:r>
        <w:t xml:space="preserve">Identify </w:t>
      </w:r>
      <w:r w:rsidR="00D25E60">
        <w:t xml:space="preserve">and describe </w:t>
      </w:r>
      <w:r>
        <w:t xml:space="preserve">any </w:t>
      </w:r>
      <w:r w:rsidR="00326754">
        <w:t xml:space="preserve">protected areas and other areas of biodiversity conservation value </w:t>
      </w:r>
      <w:r w:rsidR="00ED173F">
        <w:t xml:space="preserve">within or close to the </w:t>
      </w:r>
      <w:r w:rsidR="001403DA">
        <w:t>project</w:t>
      </w:r>
      <w:r w:rsidR="00ED173F">
        <w:t>.</w:t>
      </w:r>
    </w:p>
    <w:p w14:paraId="568F67F5" w14:textId="54830A34" w:rsidR="002F3BE3" w:rsidRDefault="00191353" w:rsidP="002D374A">
      <w:pPr>
        <w:pStyle w:val="ListBullet"/>
        <w:numPr>
          <w:ilvl w:val="0"/>
          <w:numId w:val="27"/>
        </w:numPr>
        <w:spacing w:after="200"/>
      </w:pPr>
      <w:r w:rsidRPr="000A6532">
        <w:t>Characterise the type, distribution and condition of native vegetation</w:t>
      </w:r>
      <w:r w:rsidR="003C586C">
        <w:t xml:space="preserve"> (including large old trees)</w:t>
      </w:r>
      <w:r w:rsidRPr="000A6532">
        <w:t>, terrestrial and aquatic habitat and habitat corridors or linkages that could be impacted by the project, including offsite infrastructure.</w:t>
      </w:r>
      <w:r>
        <w:t xml:space="preserve"> </w:t>
      </w:r>
      <w:r w:rsidR="002B2B19">
        <w:t xml:space="preserve">This must include the quality and type of habitat impacted and quantification of the total impact area and areas indirectly impacted from the proposed action and must be informed as appropriate by </w:t>
      </w:r>
      <w:r w:rsidR="002B2B19" w:rsidRPr="00D51643">
        <w:t xml:space="preserve">targeted surveys undertaken in accordance with the appropriate </w:t>
      </w:r>
      <w:r w:rsidR="002B2B19">
        <w:t xml:space="preserve">Commonwealth or </w:t>
      </w:r>
      <w:r w:rsidR="002B2B19" w:rsidRPr="00D51643">
        <w:t>DELWP survey guidelines</w:t>
      </w:r>
      <w:r w:rsidR="002B2B19">
        <w:t xml:space="preserve">. </w:t>
      </w:r>
      <w:r w:rsidR="007479F2">
        <w:t>N</w:t>
      </w:r>
      <w:r w:rsidR="002F3BE3">
        <w:t xml:space="preserve">ative vegetation and ecological communities </w:t>
      </w:r>
      <w:r w:rsidR="007479F2">
        <w:t xml:space="preserve">characterised </w:t>
      </w:r>
      <w:proofErr w:type="gramStart"/>
      <w:r w:rsidR="00D72AD6">
        <w:t>needs</w:t>
      </w:r>
      <w:proofErr w:type="gramEnd"/>
      <w:r w:rsidR="00D72AD6">
        <w:t xml:space="preserve"> to </w:t>
      </w:r>
      <w:r w:rsidR="00427946">
        <w:t xml:space="preserve">include those </w:t>
      </w:r>
      <w:r w:rsidR="002F3BE3">
        <w:t>listed under the EPBC Act and FFG Act including but not limited to:</w:t>
      </w:r>
    </w:p>
    <w:p w14:paraId="5693F480" w14:textId="52862572" w:rsidR="002F3BE3" w:rsidRDefault="002F3BE3" w:rsidP="00427946">
      <w:pPr>
        <w:pStyle w:val="ListBullet"/>
        <w:numPr>
          <w:ilvl w:val="1"/>
          <w:numId w:val="27"/>
        </w:numPr>
        <w:spacing w:after="200"/>
      </w:pPr>
      <w:r w:rsidRPr="00ED7CAF">
        <w:t>Natural Temperate Grassland of the Victorian Volcanic Plain</w:t>
      </w:r>
      <w:r w:rsidR="00427946">
        <w:t>;</w:t>
      </w:r>
      <w:r w:rsidRPr="00ED7CAF">
        <w:t xml:space="preserve"> </w:t>
      </w:r>
      <w:r>
        <w:t xml:space="preserve"> </w:t>
      </w:r>
    </w:p>
    <w:p w14:paraId="0517ABD2" w14:textId="7F575F0D" w:rsidR="002F3BE3" w:rsidRDefault="002F3BE3" w:rsidP="00427946">
      <w:pPr>
        <w:pStyle w:val="ListBullet"/>
        <w:numPr>
          <w:ilvl w:val="1"/>
          <w:numId w:val="27"/>
        </w:numPr>
        <w:spacing w:after="200"/>
      </w:pPr>
      <w:r>
        <w:lastRenderedPageBreak/>
        <w:t>Seasonal Herbaceous Wetlands (Freshwater) of the Temperate Lowland Plains</w:t>
      </w:r>
      <w:r w:rsidR="00427946">
        <w:t>;</w:t>
      </w:r>
    </w:p>
    <w:p w14:paraId="7827382E" w14:textId="55E6715A" w:rsidR="002F3BE3" w:rsidRDefault="002F3BE3" w:rsidP="00427946">
      <w:pPr>
        <w:pStyle w:val="ListBullet"/>
        <w:numPr>
          <w:ilvl w:val="1"/>
          <w:numId w:val="27"/>
        </w:numPr>
        <w:spacing w:after="200"/>
      </w:pPr>
      <w:r>
        <w:t>White Box-Yellow Box-Blakely's Red Gum Grassy Woodland and Derived Native Grassland</w:t>
      </w:r>
      <w:r w:rsidR="00427946">
        <w:t>;</w:t>
      </w:r>
    </w:p>
    <w:p w14:paraId="13A332F3" w14:textId="04977ED0" w:rsidR="002F3BE3" w:rsidRDefault="002F3BE3" w:rsidP="00427946">
      <w:pPr>
        <w:pStyle w:val="ListBullet"/>
        <w:numPr>
          <w:ilvl w:val="1"/>
          <w:numId w:val="27"/>
        </w:numPr>
        <w:spacing w:after="200"/>
      </w:pPr>
      <w:r>
        <w:t>Grassy Eucalypt Woodland of the Victorian Volcanic Plain</w:t>
      </w:r>
      <w:r w:rsidR="00427946">
        <w:t>;</w:t>
      </w:r>
    </w:p>
    <w:p w14:paraId="4F5EED66" w14:textId="422B4DA0" w:rsidR="00E62DAE" w:rsidRDefault="002B2B19" w:rsidP="00C53A68">
      <w:pPr>
        <w:pStyle w:val="ListBullet"/>
        <w:numPr>
          <w:ilvl w:val="0"/>
          <w:numId w:val="27"/>
        </w:numPr>
        <w:spacing w:after="200"/>
      </w:pPr>
      <w:r>
        <w:t xml:space="preserve">Identify the existing or likely presence of any protected species, and especially species listed under the </w:t>
      </w:r>
      <w:r w:rsidR="00904CB8">
        <w:t xml:space="preserve">EPBC Act, </w:t>
      </w:r>
      <w:r>
        <w:t xml:space="preserve">FFG Act and DELWP advisory lists, as well as environmental weeds, pathogens and pest animals. </w:t>
      </w:r>
      <w:r w:rsidR="00E62DAE">
        <w:t>Among other species, t</w:t>
      </w:r>
      <w:r w:rsidR="002E23E5">
        <w:t xml:space="preserve">his </w:t>
      </w:r>
      <w:r w:rsidR="00D72AD6">
        <w:t xml:space="preserve">needs to </w:t>
      </w:r>
      <w:r w:rsidR="002E23E5">
        <w:t xml:space="preserve">include the </w:t>
      </w:r>
      <w:r w:rsidR="0047649E">
        <w:t xml:space="preserve">potential use of the site and its environs </w:t>
      </w:r>
      <w:r w:rsidR="00414DF1">
        <w:t xml:space="preserve">by </w:t>
      </w:r>
      <w:r w:rsidR="00C53A68">
        <w:t>the</w:t>
      </w:r>
      <w:r w:rsidR="00E62DAE">
        <w:t>:</w:t>
      </w:r>
      <w:r w:rsidR="00C53A68">
        <w:t xml:space="preserve"> </w:t>
      </w:r>
    </w:p>
    <w:p w14:paraId="5959845B" w14:textId="11F2E3F5" w:rsidR="00E62DAE" w:rsidRDefault="0047649E" w:rsidP="00E62DAE">
      <w:pPr>
        <w:pStyle w:val="ListBullet"/>
        <w:numPr>
          <w:ilvl w:val="1"/>
          <w:numId w:val="27"/>
        </w:numPr>
        <w:spacing w:after="200"/>
      </w:pPr>
      <w:r w:rsidRPr="00ED7CAF">
        <w:t>Growling Grass Frog (</w:t>
      </w:r>
      <w:proofErr w:type="spellStart"/>
      <w:r w:rsidRPr="00E62DAE">
        <w:rPr>
          <w:i/>
          <w:iCs/>
        </w:rPr>
        <w:t>Litoria</w:t>
      </w:r>
      <w:proofErr w:type="spellEnd"/>
      <w:r w:rsidRPr="00E62DAE">
        <w:rPr>
          <w:i/>
          <w:iCs/>
        </w:rPr>
        <w:t xml:space="preserve"> </w:t>
      </w:r>
      <w:proofErr w:type="spellStart"/>
      <w:r w:rsidRPr="00E62DAE">
        <w:rPr>
          <w:i/>
          <w:iCs/>
        </w:rPr>
        <w:t>raniformis</w:t>
      </w:r>
      <w:proofErr w:type="spellEnd"/>
      <w:r w:rsidRPr="00ED7CAF">
        <w:t>)</w:t>
      </w:r>
      <w:r w:rsidR="00E62DAE">
        <w:t>;</w:t>
      </w:r>
    </w:p>
    <w:p w14:paraId="4C0C284E" w14:textId="18229CF8" w:rsidR="0047649E" w:rsidRDefault="0047649E" w:rsidP="00E62DAE">
      <w:pPr>
        <w:pStyle w:val="ListBullet"/>
        <w:numPr>
          <w:ilvl w:val="1"/>
          <w:numId w:val="27"/>
        </w:numPr>
        <w:spacing w:after="200"/>
      </w:pPr>
      <w:r w:rsidRPr="00AE35D5">
        <w:t>Golden Sun Moth (</w:t>
      </w:r>
      <w:proofErr w:type="spellStart"/>
      <w:r w:rsidRPr="00E62DAE">
        <w:rPr>
          <w:i/>
          <w:iCs/>
        </w:rPr>
        <w:t>Synemon</w:t>
      </w:r>
      <w:proofErr w:type="spellEnd"/>
      <w:r w:rsidRPr="00E62DAE">
        <w:rPr>
          <w:i/>
          <w:iCs/>
        </w:rPr>
        <w:t xml:space="preserve"> plana</w:t>
      </w:r>
      <w:r w:rsidRPr="00AE35D5">
        <w:t>)</w:t>
      </w:r>
      <w:r w:rsidR="00E62DAE">
        <w:t>;</w:t>
      </w:r>
    </w:p>
    <w:p w14:paraId="0801CF97" w14:textId="77777777" w:rsidR="00E62DAE" w:rsidRDefault="00E62DAE" w:rsidP="00E62DAE">
      <w:pPr>
        <w:pStyle w:val="ListBullet"/>
        <w:numPr>
          <w:ilvl w:val="1"/>
          <w:numId w:val="27"/>
        </w:numPr>
        <w:spacing w:after="200"/>
      </w:pPr>
      <w:r>
        <w:t>Spiny Rice-flower (</w:t>
      </w:r>
      <w:proofErr w:type="spellStart"/>
      <w:r w:rsidRPr="00427946">
        <w:rPr>
          <w:i/>
          <w:iCs/>
        </w:rPr>
        <w:t>Pimelea</w:t>
      </w:r>
      <w:proofErr w:type="spellEnd"/>
      <w:r w:rsidRPr="00427946">
        <w:rPr>
          <w:i/>
          <w:iCs/>
        </w:rPr>
        <w:t xml:space="preserve"> </w:t>
      </w:r>
      <w:proofErr w:type="spellStart"/>
      <w:r w:rsidRPr="00427946">
        <w:rPr>
          <w:i/>
          <w:iCs/>
        </w:rPr>
        <w:t>spinescens</w:t>
      </w:r>
      <w:proofErr w:type="spellEnd"/>
      <w:r w:rsidRPr="00427946">
        <w:rPr>
          <w:i/>
          <w:iCs/>
        </w:rPr>
        <w:t xml:space="preserve"> subsp. </w:t>
      </w:r>
      <w:proofErr w:type="spellStart"/>
      <w:r w:rsidRPr="00427946">
        <w:rPr>
          <w:i/>
          <w:iCs/>
        </w:rPr>
        <w:t>spinescens</w:t>
      </w:r>
      <w:proofErr w:type="spellEnd"/>
      <w:r>
        <w:t>); and</w:t>
      </w:r>
    </w:p>
    <w:p w14:paraId="02ECA320" w14:textId="7259ACBC" w:rsidR="00E62DAE" w:rsidRDefault="00E62DAE" w:rsidP="00E62DAE">
      <w:pPr>
        <w:pStyle w:val="ListBullet"/>
        <w:numPr>
          <w:ilvl w:val="1"/>
          <w:numId w:val="27"/>
        </w:numPr>
        <w:spacing w:after="200"/>
      </w:pPr>
      <w:r>
        <w:t>Matted Flax-lily (</w:t>
      </w:r>
      <w:r w:rsidRPr="00E62DAE">
        <w:rPr>
          <w:i/>
          <w:iCs/>
        </w:rPr>
        <w:t xml:space="preserve">Dianella </w:t>
      </w:r>
      <w:proofErr w:type="spellStart"/>
      <w:r w:rsidRPr="00E62DAE">
        <w:rPr>
          <w:i/>
          <w:iCs/>
        </w:rPr>
        <w:t>amoena</w:t>
      </w:r>
      <w:proofErr w:type="spellEnd"/>
      <w:r>
        <w:t>).</w:t>
      </w:r>
    </w:p>
    <w:p w14:paraId="1AA029E7" w14:textId="124DB9B6" w:rsidR="002B2B19" w:rsidRDefault="002B2B19" w:rsidP="008B1E3C">
      <w:pPr>
        <w:pStyle w:val="ListBullet"/>
        <w:numPr>
          <w:ilvl w:val="0"/>
          <w:numId w:val="27"/>
        </w:numPr>
        <w:spacing w:after="200"/>
      </w:pPr>
      <w:r>
        <w:t xml:space="preserve">Characterise the listed threatened and migratory species, other protected species, ecological communities and potentially threatening processes that are likely to be present.  This characterisation is to be supported by seasonal or targeted surveys where necessary.  Details of the scope, timing and method for studies or surveys used to provide information on the ecological values </w:t>
      </w:r>
      <w:r w:rsidR="00D96F0B">
        <w:t>of the project area</w:t>
      </w:r>
      <w:r>
        <w:t xml:space="preserve"> (and in other areas that may be impacted by the project) </w:t>
      </w:r>
      <w:r w:rsidR="00C45F65">
        <w:t xml:space="preserve">needs to </w:t>
      </w:r>
      <w:r>
        <w:t>be outlined.  Records and other data from local sources should also be gathered and considered as appropriate.</w:t>
      </w:r>
    </w:p>
    <w:p w14:paraId="0D743B44" w14:textId="77777777" w:rsidR="002B2B19" w:rsidRDefault="002B2B19" w:rsidP="008B1E3C">
      <w:pPr>
        <w:pStyle w:val="ListBullet"/>
        <w:numPr>
          <w:ilvl w:val="0"/>
          <w:numId w:val="27"/>
        </w:numPr>
        <w:spacing w:after="200"/>
      </w:pPr>
      <w:r>
        <w:t>As appropriate, identify the different uses which significant species may make of different habitat areas that could be affected by the project at different times or life-cycle stages.</w:t>
      </w:r>
    </w:p>
    <w:p w14:paraId="3F1269F5" w14:textId="61119D6E" w:rsidR="002B2B19" w:rsidRDefault="002B2B19" w:rsidP="008B1E3C">
      <w:pPr>
        <w:pStyle w:val="ListBullet"/>
        <w:numPr>
          <w:ilvl w:val="0"/>
          <w:numId w:val="27"/>
        </w:numPr>
        <w:spacing w:after="200"/>
      </w:pPr>
      <w:r>
        <w:t>Identify and characterise any groundwater dependant ecosystems that may be affected by the project works. This characterisation is to be informed by data, literature and appropriate surveys.</w:t>
      </w:r>
    </w:p>
    <w:p w14:paraId="040E0925" w14:textId="77777777" w:rsidR="002B2B19" w:rsidRDefault="002B2B19" w:rsidP="008B1E3C">
      <w:pPr>
        <w:pStyle w:val="ListBullet"/>
        <w:numPr>
          <w:ilvl w:val="0"/>
          <w:numId w:val="27"/>
        </w:numPr>
        <w:spacing w:after="200"/>
      </w:pPr>
      <w:r>
        <w:t>Identify flora and fauna that could be affected by the project’s potential effects on air quality, noise or vibration, or could be disoriented or otherwise impacted by project lighting.</w:t>
      </w:r>
    </w:p>
    <w:p w14:paraId="0E64CEC9" w14:textId="5C0DD479" w:rsidR="00207472" w:rsidRDefault="00F27BCC" w:rsidP="00EF72B0">
      <w:pPr>
        <w:pStyle w:val="ListBullet"/>
        <w:numPr>
          <w:ilvl w:val="0"/>
          <w:numId w:val="27"/>
        </w:numPr>
        <w:spacing w:after="200"/>
      </w:pPr>
      <w:r>
        <w:t xml:space="preserve">The characterisation of the existing environment for biodiversity </w:t>
      </w:r>
      <w:r w:rsidR="00E9370F">
        <w:t>should</w:t>
      </w:r>
      <w:r>
        <w:t xml:space="preserve"> consider the </w:t>
      </w:r>
      <w:r w:rsidR="00DD06AE">
        <w:t>timestamped data</w:t>
      </w:r>
      <w:r w:rsidR="005333D7">
        <w:t>set</w:t>
      </w:r>
      <w:r w:rsidR="00DD06AE">
        <w:t xml:space="preserve"> collected as part of</w:t>
      </w:r>
      <w:r w:rsidR="007459F2">
        <w:t xml:space="preserve"> the </w:t>
      </w:r>
      <w:r w:rsidR="007459F2" w:rsidRPr="00DE0EF0">
        <w:t xml:space="preserve">Melbourne Strategic Assessment </w:t>
      </w:r>
      <w:r w:rsidR="005D590F">
        <w:t xml:space="preserve">(MSA) </w:t>
      </w:r>
      <w:r w:rsidR="007459F2" w:rsidRPr="00DE0EF0">
        <w:t>program</w:t>
      </w:r>
      <w:r w:rsidR="007459F2">
        <w:t>;</w:t>
      </w:r>
      <w:r w:rsidR="00CA2FDC">
        <w:t xml:space="preserve"> </w:t>
      </w:r>
    </w:p>
    <w:p w14:paraId="7A0EC6E4" w14:textId="1252D291" w:rsidR="002B2B19" w:rsidRDefault="002B2B19" w:rsidP="00EF72B0">
      <w:pPr>
        <w:pStyle w:val="ListBullet"/>
        <w:numPr>
          <w:ilvl w:val="0"/>
          <w:numId w:val="27"/>
        </w:numPr>
        <w:spacing w:after="200"/>
      </w:pPr>
      <w:r>
        <w:t xml:space="preserve">Describe the existing threats present to biodiversity values, including: </w:t>
      </w:r>
    </w:p>
    <w:p w14:paraId="23F112AA" w14:textId="25CB6EB5" w:rsidR="002B2B19" w:rsidRDefault="002B2B19" w:rsidP="00802B49">
      <w:pPr>
        <w:pStyle w:val="ListBullet"/>
        <w:numPr>
          <w:ilvl w:val="1"/>
          <w:numId w:val="27"/>
        </w:numPr>
        <w:spacing w:after="200"/>
      </w:pPr>
      <w:r>
        <w:t xml:space="preserve">removal of individuals or destruction of habitat; </w:t>
      </w:r>
    </w:p>
    <w:p w14:paraId="121BD884" w14:textId="77777777" w:rsidR="00894EC0" w:rsidRPr="000A6532" w:rsidRDefault="00894EC0" w:rsidP="00894EC0">
      <w:pPr>
        <w:pStyle w:val="ListBullet"/>
        <w:numPr>
          <w:ilvl w:val="1"/>
          <w:numId w:val="27"/>
        </w:numPr>
        <w:spacing w:after="200"/>
      </w:pPr>
      <w:r w:rsidRPr="000A6532">
        <w:t xml:space="preserve">historic or ongoing disturbance or alteration of habitat conditions (e.g. habitat fragmentation, severance of wildlife corridors or habitat linkages, changes to water quantity or quality, fire hazards, etc.); </w:t>
      </w:r>
    </w:p>
    <w:p w14:paraId="4538B331" w14:textId="77777777" w:rsidR="002B2B19" w:rsidRDefault="002B2B19" w:rsidP="00802B49">
      <w:pPr>
        <w:pStyle w:val="ListBullet"/>
        <w:numPr>
          <w:ilvl w:val="1"/>
          <w:numId w:val="27"/>
        </w:numPr>
        <w:spacing w:after="200"/>
      </w:pPr>
      <w:r>
        <w:t xml:space="preserve">threats of mortality of listed threatened fauna; </w:t>
      </w:r>
    </w:p>
    <w:p w14:paraId="2B3F2B74" w14:textId="77777777" w:rsidR="002B2B19" w:rsidRDefault="002B2B19" w:rsidP="00802B49">
      <w:pPr>
        <w:pStyle w:val="ListBullet"/>
        <w:numPr>
          <w:ilvl w:val="1"/>
          <w:numId w:val="27"/>
        </w:numPr>
        <w:spacing w:after="200"/>
      </w:pPr>
      <w:r>
        <w:t>presence of or risk of introduction of any declared weeds, pathogens and pest animals within and near the project area; and</w:t>
      </w:r>
    </w:p>
    <w:p w14:paraId="3172D403" w14:textId="05FAA296" w:rsidR="002B2B19" w:rsidRDefault="002B2B19" w:rsidP="00802B49">
      <w:pPr>
        <w:pStyle w:val="ListBullet"/>
        <w:numPr>
          <w:ilvl w:val="1"/>
          <w:numId w:val="27"/>
        </w:numPr>
        <w:spacing w:after="200"/>
      </w:pPr>
      <w:r>
        <w:t xml:space="preserve">initiating or exacerbating potentially threatening processes </w:t>
      </w:r>
      <w:r w:rsidR="00367C66">
        <w:t xml:space="preserve">listed </w:t>
      </w:r>
      <w:r>
        <w:t xml:space="preserve">under the EPBC Act </w:t>
      </w:r>
      <w:r w:rsidR="00367C66">
        <w:t>and/</w:t>
      </w:r>
      <w:r>
        <w:t>or FFG Act.</w:t>
      </w:r>
    </w:p>
    <w:p w14:paraId="1D3C4CE3" w14:textId="7B3476F0" w:rsidR="002B2B19" w:rsidRDefault="00843DA5" w:rsidP="002B2B19">
      <w:pPr>
        <w:pStyle w:val="Heading3"/>
      </w:pPr>
      <w:r>
        <w:t>Mitigation measures</w:t>
      </w:r>
    </w:p>
    <w:p w14:paraId="2D5E531E" w14:textId="06B3DE76" w:rsidR="002B2B19" w:rsidRDefault="002B2B19" w:rsidP="008B1E3C">
      <w:pPr>
        <w:pStyle w:val="ListBullet"/>
        <w:numPr>
          <w:ilvl w:val="0"/>
          <w:numId w:val="27"/>
        </w:numPr>
        <w:spacing w:after="200"/>
      </w:pPr>
      <w:r w:rsidRPr="00AC27E9">
        <w:t>Identify potential and proposed design options and measures that could avoid</w:t>
      </w:r>
      <w:r>
        <w:t>,</w:t>
      </w:r>
      <w:r w:rsidRPr="00AC27E9">
        <w:t xml:space="preserve"> minimise</w:t>
      </w:r>
      <w:r>
        <w:t>, mitigate or manage</w:t>
      </w:r>
      <w:r w:rsidRPr="00AC27E9">
        <w:t xml:space="preserve"> significant direct and indirect effects on native vegetation </w:t>
      </w:r>
      <w:r w:rsidR="00385A3E">
        <w:t xml:space="preserve">(including large old trees) </w:t>
      </w:r>
      <w:r w:rsidRPr="00AC27E9">
        <w:t xml:space="preserve">and any listed ecological communities or flora and fauna species and their habitat within or adjacent to the pipeline alignment.  </w:t>
      </w:r>
      <w:r w:rsidR="001403DA">
        <w:rPr>
          <w:bCs/>
        </w:rPr>
        <w:t xml:space="preserve">Include </w:t>
      </w:r>
      <w:r w:rsidR="001403DA" w:rsidRPr="00EC1358">
        <w:rPr>
          <w:bCs/>
        </w:rPr>
        <w:t xml:space="preserve">description and assessment of the expected or predicted effectiveness of the </w:t>
      </w:r>
      <w:r w:rsidR="001403DA" w:rsidRPr="00577E98">
        <w:rPr>
          <w:bCs/>
        </w:rPr>
        <w:t>mitigation measures</w:t>
      </w:r>
      <w:r w:rsidR="001403DA" w:rsidRPr="00DE0EF0">
        <w:rPr>
          <w:bCs/>
        </w:rPr>
        <w:t>, including cost and</w:t>
      </w:r>
      <w:r w:rsidR="001403DA" w:rsidRPr="00577E98">
        <w:rPr>
          <w:bCs/>
        </w:rPr>
        <w:t xml:space="preserve"> any statutory or policy basis for the mitigation measures.</w:t>
      </w:r>
    </w:p>
    <w:p w14:paraId="75C438B8" w14:textId="77777777" w:rsidR="005D3C7F" w:rsidRPr="000A6532" w:rsidRDefault="005D3C7F" w:rsidP="005D3C7F">
      <w:pPr>
        <w:pStyle w:val="ListBullet"/>
        <w:numPr>
          <w:ilvl w:val="0"/>
          <w:numId w:val="27"/>
        </w:numPr>
        <w:spacing w:after="200"/>
      </w:pPr>
      <w:r w:rsidRPr="000A6532">
        <w:t>Justify and describe the assumptions and level of uncertainty associated with the proposed measures achieving their desired outcomes.</w:t>
      </w:r>
    </w:p>
    <w:p w14:paraId="66713148" w14:textId="77777777" w:rsidR="005265C9" w:rsidRDefault="005265C9" w:rsidP="005265C9">
      <w:pPr>
        <w:pStyle w:val="Heading3"/>
      </w:pPr>
      <w:r>
        <w:t>Likely effects</w:t>
      </w:r>
    </w:p>
    <w:p w14:paraId="41F4B514" w14:textId="4453DD0B" w:rsidR="002B2B19" w:rsidRDefault="002B2B19" w:rsidP="008B1E3C">
      <w:pPr>
        <w:pStyle w:val="ListBullet"/>
        <w:numPr>
          <w:ilvl w:val="0"/>
          <w:numId w:val="27"/>
        </w:numPr>
        <w:spacing w:after="200"/>
      </w:pPr>
      <w:r>
        <w:t xml:space="preserve">Assess likely direct and indirect effects of the project and </w:t>
      </w:r>
      <w:r w:rsidR="00DB524E">
        <w:t xml:space="preserve">feasible </w:t>
      </w:r>
      <w:r>
        <w:t xml:space="preserve">alternatives on </w:t>
      </w:r>
      <w:r w:rsidR="00736BE0">
        <w:t xml:space="preserve">flora and fauna including </w:t>
      </w:r>
      <w:r>
        <w:t>native vegetation</w:t>
      </w:r>
      <w:r w:rsidR="00385A3E">
        <w:t xml:space="preserve"> (including large old trees)</w:t>
      </w:r>
      <w:r>
        <w:t xml:space="preserve">, ecological communities and habitats for protected fauna and flora species, </w:t>
      </w:r>
      <w:proofErr w:type="gramStart"/>
      <w:r>
        <w:t>in particular any</w:t>
      </w:r>
      <w:proofErr w:type="gramEnd"/>
      <w:r>
        <w:t xml:space="preserve"> species listed under the EPBC Act, FFG Act or DELWP advisory lists. </w:t>
      </w:r>
      <w:r w:rsidR="00736BE0">
        <w:t xml:space="preserve">Where appropriate, effects should be described in relation to existing hazards and risks and </w:t>
      </w:r>
      <w:proofErr w:type="gramStart"/>
      <w:r w:rsidR="00736BE0">
        <w:t>with regard to</w:t>
      </w:r>
      <w:proofErr w:type="gramEnd"/>
      <w:r w:rsidR="00736BE0">
        <w:t xml:space="preserve"> conservation or listing advices, action statements, recovery plans and threat abatement plans.</w:t>
      </w:r>
      <w:r w:rsidR="00736BE0" w:rsidDel="00544A5B">
        <w:t xml:space="preserve"> </w:t>
      </w:r>
      <w:r w:rsidR="00736BE0">
        <w:t xml:space="preserve"> </w:t>
      </w:r>
    </w:p>
    <w:p w14:paraId="45BDC726" w14:textId="2FFACAE4" w:rsidR="002B2B19" w:rsidRDefault="002B2B19" w:rsidP="008B1E3C">
      <w:pPr>
        <w:pStyle w:val="ListBullet"/>
        <w:numPr>
          <w:ilvl w:val="0"/>
          <w:numId w:val="27"/>
        </w:numPr>
        <w:spacing w:after="200"/>
      </w:pPr>
      <w:r>
        <w:t xml:space="preserve">Assess likely direct and indirect effects of the project and alternatives on protected fauna and their habitat, including threatened or migratory species listed under the EPBC Act, FFG Act or DELWP advisory lists, relative to existing hazards and risks and with regard to conservation or listing advices, </w:t>
      </w:r>
      <w:r>
        <w:lastRenderedPageBreak/>
        <w:t xml:space="preserve">action statements, recovery plans and threat abatement plans. </w:t>
      </w:r>
      <w:r w:rsidR="00E766F3" w:rsidRPr="000A6532">
        <w:t xml:space="preserve">Where surveys do not identify a listed </w:t>
      </w:r>
      <w:proofErr w:type="gramStart"/>
      <w:r w:rsidR="00E766F3" w:rsidRPr="000A6532">
        <w:t>species</w:t>
      </w:r>
      <w:proofErr w:type="gramEnd"/>
      <w:r w:rsidR="00E766F3" w:rsidRPr="000A6532">
        <w:t xml:space="preserve"> but past records and/or habitat analysis suggest that it may occur locally, justification will need to be provided if further investigations or further mitigation measures are not proposed.</w:t>
      </w:r>
    </w:p>
    <w:p w14:paraId="2F0BE376" w14:textId="4AD18564" w:rsidR="00D66AD6" w:rsidRDefault="00D66AD6" w:rsidP="008B1E3C">
      <w:pPr>
        <w:pStyle w:val="ListBullet"/>
        <w:numPr>
          <w:ilvl w:val="0"/>
          <w:numId w:val="27"/>
        </w:numPr>
        <w:spacing w:after="200"/>
      </w:pPr>
      <w:r w:rsidRPr="00D66AD6">
        <w:t xml:space="preserve">Assess potential impacts on protected areas and other areas of biodiversity conservation value, including conservation areas identified in the Biodiversity Conservation </w:t>
      </w:r>
      <w:r>
        <w:t>S</w:t>
      </w:r>
      <w:r w:rsidRPr="00D66AD6">
        <w:t>trategy for Melbourne's Growth Corridors</w:t>
      </w:r>
      <w:r w:rsidR="001A56E5">
        <w:t xml:space="preserve"> (2013) or updates</w:t>
      </w:r>
      <w:r w:rsidRPr="00D66AD6">
        <w:t>.</w:t>
      </w:r>
    </w:p>
    <w:p w14:paraId="4F9FBAB4" w14:textId="4C107957" w:rsidR="00E6251E" w:rsidRDefault="002B2B19" w:rsidP="008B1E3C">
      <w:pPr>
        <w:pStyle w:val="ListBullet"/>
        <w:numPr>
          <w:ilvl w:val="0"/>
          <w:numId w:val="27"/>
        </w:numPr>
        <w:spacing w:after="200"/>
      </w:pPr>
      <w:r>
        <w:t>Assess likely cumulative effects on biodiversity-related values that might result from the project in combination with other projects or actions taking place or proposed nearby.</w:t>
      </w:r>
    </w:p>
    <w:p w14:paraId="06680106" w14:textId="1752EBA4" w:rsidR="002B2B19" w:rsidRDefault="00083866" w:rsidP="002B2B19">
      <w:pPr>
        <w:pStyle w:val="Heading3"/>
      </w:pPr>
      <w:r>
        <w:t xml:space="preserve">Performance </w:t>
      </w:r>
      <w:r w:rsidR="003F16AB">
        <w:t>criteria</w:t>
      </w:r>
    </w:p>
    <w:p w14:paraId="591D7D4D" w14:textId="3C9FA92F" w:rsidR="006351AA" w:rsidRDefault="006351AA" w:rsidP="006351AA">
      <w:pPr>
        <w:pStyle w:val="ListBullet"/>
        <w:numPr>
          <w:ilvl w:val="0"/>
          <w:numId w:val="27"/>
        </w:numPr>
        <w:spacing w:after="200"/>
      </w:pPr>
      <w:r>
        <w:t>Describe and evaluate proposed measures to manage the residual effects of the project on biodiversity values</w:t>
      </w:r>
      <w:r w:rsidRPr="00C5570F">
        <w:t xml:space="preserve"> </w:t>
      </w:r>
      <w:r>
        <w:t>and MNES</w:t>
      </w:r>
      <w:r w:rsidRPr="000C6C3E">
        <w:t>, including an offset strategy and offset management plan (OMP)</w:t>
      </w:r>
      <w:r>
        <w:t xml:space="preserve"> that sets out and includes evidence of the offsets that can be secured or are proposed to satisfy Commonwealth and Victorian offset policy or guideline requirements. </w:t>
      </w:r>
    </w:p>
    <w:p w14:paraId="5BE432A8" w14:textId="77777777" w:rsidR="00017B2B" w:rsidRPr="00017B2B" w:rsidRDefault="00017B2B" w:rsidP="00017B2B">
      <w:pPr>
        <w:pStyle w:val="ListBullet"/>
        <w:numPr>
          <w:ilvl w:val="0"/>
          <w:numId w:val="27"/>
        </w:numPr>
      </w:pPr>
      <w:r w:rsidRPr="00017B2B">
        <w:t>Describe how the offset/s will be secured, managed and monitored, including management actions, responsibility, timing, performance measures and the specific environmental outcomes to be achieved.</w:t>
      </w:r>
    </w:p>
    <w:p w14:paraId="6CBE0634" w14:textId="05F92C93" w:rsidR="00C5570F" w:rsidRPr="00C5570F" w:rsidRDefault="00017B2B" w:rsidP="007A2CEB">
      <w:pPr>
        <w:pStyle w:val="ListBullet"/>
        <w:numPr>
          <w:ilvl w:val="0"/>
          <w:numId w:val="27"/>
        </w:numPr>
        <w:rPr>
          <w:bCs/>
        </w:rPr>
      </w:pPr>
      <w:r w:rsidRPr="00017B2B">
        <w:t xml:space="preserve">Proposed </w:t>
      </w:r>
      <w:r w:rsidR="00C5570F">
        <w:t xml:space="preserve">EPBC Act </w:t>
      </w:r>
      <w:r w:rsidRPr="00017B2B">
        <w:t xml:space="preserve">offsets must meet the requirements of the </w:t>
      </w:r>
      <w:r w:rsidRPr="00C5570F">
        <w:rPr>
          <w:i/>
        </w:rPr>
        <w:t>EPBC Act Environmental Offsets Policy</w:t>
      </w:r>
      <w:r w:rsidRPr="00017B2B">
        <w:t xml:space="preserve"> (October 2012)</w:t>
      </w:r>
      <w:r w:rsidR="00303439">
        <w:rPr>
          <w:rStyle w:val="FootnoteReference"/>
        </w:rPr>
        <w:footnoteReference w:id="10"/>
      </w:r>
      <w:r w:rsidRPr="00017B2B">
        <w:t>.</w:t>
      </w:r>
      <w:r w:rsidR="006B772C" w:rsidRPr="00C5570F">
        <w:rPr>
          <w:bCs/>
        </w:rPr>
        <w:t xml:space="preserve"> </w:t>
      </w:r>
    </w:p>
    <w:p w14:paraId="7CADAC63" w14:textId="77777777" w:rsidR="00C5570F" w:rsidRDefault="00C5570F" w:rsidP="00C5570F">
      <w:pPr>
        <w:pStyle w:val="ListBullet"/>
        <w:numPr>
          <w:ilvl w:val="0"/>
          <w:numId w:val="27"/>
        </w:numPr>
        <w:spacing w:after="200"/>
      </w:pPr>
      <w:r>
        <w:t xml:space="preserve">Describe and evaluate the approach to monitoring and the proposed contingency measures to be implemented in the event of adverse residual effects on flora, fauna and ecological community values requiring further management. </w:t>
      </w:r>
      <w:bookmarkStart w:id="55" w:name="_GoBack"/>
      <w:bookmarkEnd w:id="55"/>
    </w:p>
    <w:p w14:paraId="0F2589B2" w14:textId="77777777" w:rsidR="002B2B19" w:rsidRDefault="002B2B19" w:rsidP="002B2B19">
      <w:pPr>
        <w:pStyle w:val="Heading2"/>
        <w:tabs>
          <w:tab w:val="num" w:pos="0"/>
          <w:tab w:val="left" w:pos="1418"/>
          <w:tab w:val="left" w:pos="1701"/>
          <w:tab w:val="left" w:pos="1985"/>
        </w:tabs>
      </w:pPr>
      <w:bookmarkStart w:id="56" w:name="_Toc536543758"/>
      <w:bookmarkStart w:id="57" w:name="_Toc45189726"/>
      <w:r>
        <w:t>Water and catchment values</w:t>
      </w:r>
      <w:bookmarkEnd w:id="56"/>
      <w:bookmarkEnd w:id="57"/>
      <w:r>
        <w:t xml:space="preserve"> </w:t>
      </w:r>
    </w:p>
    <w:p w14:paraId="2E20327A" w14:textId="11BF45CA" w:rsidR="002B2B19" w:rsidRDefault="008C488F" w:rsidP="002B2B19">
      <w:pPr>
        <w:pStyle w:val="Heading3"/>
      </w:pPr>
      <w:r>
        <w:t>E</w:t>
      </w:r>
      <w:r w:rsidR="002B2B19">
        <w:t>valuation objective</w:t>
      </w:r>
    </w:p>
    <w:p w14:paraId="47A572A4" w14:textId="71E4FFE4" w:rsidR="006667A6" w:rsidRPr="00123CDB" w:rsidRDefault="00544A5B" w:rsidP="002B2B19">
      <w:pPr>
        <w:pStyle w:val="BodyText"/>
        <w:rPr>
          <w:i/>
          <w:color w:val="auto"/>
        </w:rPr>
      </w:pPr>
      <w:r>
        <w:rPr>
          <w:i/>
          <w:color w:val="auto"/>
        </w:rPr>
        <w:t>M</w:t>
      </w:r>
      <w:r w:rsidR="006667A6" w:rsidRPr="002F5285">
        <w:rPr>
          <w:i/>
          <w:color w:val="auto"/>
        </w:rPr>
        <w:t>aintain the functions and values of groundwater, surface water and floodplain environments and</w:t>
      </w:r>
      <w:r w:rsidR="006667A6" w:rsidRPr="00123CDB">
        <w:rPr>
          <w:i/>
          <w:color w:val="auto"/>
        </w:rPr>
        <w:t xml:space="preserve"> minimise effects on water quality and beneficial uses</w:t>
      </w:r>
      <w:r w:rsidR="00AF1003">
        <w:rPr>
          <w:i/>
          <w:color w:val="auto"/>
        </w:rPr>
        <w:t>.</w:t>
      </w:r>
    </w:p>
    <w:p w14:paraId="5F4EEAAD" w14:textId="77777777" w:rsidR="002B2B19" w:rsidRDefault="002B2B19" w:rsidP="002B2B19">
      <w:pPr>
        <w:pStyle w:val="Heading3"/>
      </w:pPr>
      <w:r>
        <w:t xml:space="preserve">Key issues </w:t>
      </w:r>
    </w:p>
    <w:p w14:paraId="718DD965" w14:textId="7939BFCA" w:rsidR="002B2B19" w:rsidRPr="0036111B" w:rsidRDefault="002B2B19" w:rsidP="008B1E3C">
      <w:pPr>
        <w:pStyle w:val="ListBullet"/>
        <w:numPr>
          <w:ilvl w:val="0"/>
          <w:numId w:val="27"/>
        </w:numPr>
        <w:spacing w:after="200"/>
      </w:pPr>
      <w:r w:rsidRPr="0036111B">
        <w:t xml:space="preserve">The potential for adverse effects on the functions, values and beneficial uses of surface water </w:t>
      </w:r>
      <w:r w:rsidRPr="00964732">
        <w:t xml:space="preserve">environments, such as interception or diversion of flows or </w:t>
      </w:r>
      <w:r w:rsidRPr="0036111B">
        <w:t>changed water quality or flow regimes during construction.</w:t>
      </w:r>
    </w:p>
    <w:p w14:paraId="69D9DCC4" w14:textId="7DFEB7CC" w:rsidR="002B2B19" w:rsidRDefault="002B2B19" w:rsidP="008B1E3C">
      <w:pPr>
        <w:pStyle w:val="ListBullet"/>
        <w:numPr>
          <w:ilvl w:val="0"/>
          <w:numId w:val="27"/>
        </w:numPr>
        <w:spacing w:after="200"/>
      </w:pPr>
      <w:r w:rsidRPr="0036111B">
        <w:t>The potential for adverse effects on the functions, values and beneficial uses of groundwater due to the project on groundwater dependent ecosystems (GDEs) due to changes in groundwater levels, behaviour or quality.</w:t>
      </w:r>
    </w:p>
    <w:p w14:paraId="22A94485" w14:textId="390B81E0" w:rsidR="00AD6F06" w:rsidRPr="000A6532" w:rsidRDefault="00AD6F06" w:rsidP="00AD6F06">
      <w:pPr>
        <w:pStyle w:val="ListBullet"/>
        <w:numPr>
          <w:ilvl w:val="0"/>
          <w:numId w:val="27"/>
        </w:numPr>
        <w:spacing w:after="200"/>
      </w:pPr>
      <w:r w:rsidRPr="000A6532">
        <w:t>Potential erosion, sedimentation and landform stability effects during construction.</w:t>
      </w:r>
    </w:p>
    <w:p w14:paraId="286ADCF6" w14:textId="2D9A374B" w:rsidR="00083866" w:rsidRDefault="00083866" w:rsidP="00083866">
      <w:pPr>
        <w:pStyle w:val="Heading3"/>
      </w:pPr>
      <w:r>
        <w:t xml:space="preserve">Existing </w:t>
      </w:r>
      <w:r w:rsidR="003F16AB">
        <w:t>environment</w:t>
      </w:r>
    </w:p>
    <w:p w14:paraId="55A86294" w14:textId="77777777" w:rsidR="006E2013" w:rsidRDefault="002B2B19" w:rsidP="00695EEB">
      <w:pPr>
        <w:pStyle w:val="ListBullet"/>
        <w:numPr>
          <w:ilvl w:val="0"/>
          <w:numId w:val="27"/>
        </w:numPr>
        <w:spacing w:after="200"/>
      </w:pPr>
      <w:r>
        <w:t xml:space="preserve">Describe </w:t>
      </w:r>
      <w:r w:rsidR="001E413C">
        <w:t>surface and ground</w:t>
      </w:r>
      <w:r>
        <w:t>water</w:t>
      </w:r>
      <w:r w:rsidR="0084304C">
        <w:t xml:space="preserve"> conditions</w:t>
      </w:r>
      <w:r>
        <w:t xml:space="preserve"> and their beneficial uses that could be affected from changed water quality, or water movement, due to the project</w:t>
      </w:r>
      <w:r w:rsidR="00695EEB">
        <w:t xml:space="preserve"> </w:t>
      </w:r>
    </w:p>
    <w:p w14:paraId="36DEDB40" w14:textId="0C587D4E" w:rsidR="002B2B19" w:rsidRDefault="006E2013" w:rsidP="00CF1D30">
      <w:pPr>
        <w:pStyle w:val="ListBullet"/>
        <w:numPr>
          <w:ilvl w:val="0"/>
          <w:numId w:val="27"/>
        </w:numPr>
        <w:spacing w:after="200"/>
      </w:pPr>
      <w:r>
        <w:t xml:space="preserve">Identify </w:t>
      </w:r>
      <w:r w:rsidR="00030654">
        <w:t xml:space="preserve">and describe </w:t>
      </w:r>
      <w:r>
        <w:t>nearby wetlands/swamps</w:t>
      </w:r>
      <w:r w:rsidR="001015A6">
        <w:rPr>
          <w:rStyle w:val="FootnoteReference"/>
        </w:rPr>
        <w:footnoteReference w:id="11"/>
      </w:r>
      <w:r>
        <w:t xml:space="preserve"> and floodplains that could be affected by the project</w:t>
      </w:r>
      <w:r w:rsidR="003D5AA1">
        <w:t xml:space="preserve"> </w:t>
      </w:r>
      <w:r w:rsidR="00695EEB" w:rsidRPr="00695EEB">
        <w:t xml:space="preserve">(e.g. </w:t>
      </w:r>
      <w:r w:rsidR="001702F8">
        <w:t xml:space="preserve">wetlands in </w:t>
      </w:r>
      <w:r w:rsidR="00695EEB" w:rsidRPr="00695EEB">
        <w:t>Merri Creek catchment)</w:t>
      </w:r>
      <w:r w:rsidR="002B2B19">
        <w:t>.</w:t>
      </w:r>
    </w:p>
    <w:p w14:paraId="1E8DEF9B" w14:textId="77777777" w:rsidR="002B2B19" w:rsidRDefault="002B2B19" w:rsidP="008B1E3C">
      <w:pPr>
        <w:pStyle w:val="ListBullet"/>
        <w:numPr>
          <w:ilvl w:val="0"/>
          <w:numId w:val="27"/>
        </w:numPr>
        <w:spacing w:after="200"/>
      </w:pPr>
      <w:r>
        <w:t>Characterise the local groundwater</w:t>
      </w:r>
      <w:r w:rsidRPr="00354C95">
        <w:t xml:space="preserve"> </w:t>
      </w:r>
      <w:r>
        <w:t>quality and behaviour, including the protected beneficial uses and values and identifying any GDEs that might be affected by the project.</w:t>
      </w:r>
    </w:p>
    <w:p w14:paraId="462DE07B" w14:textId="77777777" w:rsidR="002B2B19" w:rsidRDefault="002B2B19" w:rsidP="008B1E3C">
      <w:pPr>
        <w:pStyle w:val="ListBullet"/>
        <w:numPr>
          <w:ilvl w:val="0"/>
          <w:numId w:val="27"/>
        </w:numPr>
        <w:spacing w:after="200"/>
      </w:pPr>
      <w:r>
        <w:t xml:space="preserve">Characterise the interaction between surface water and groundwater within the project and broader area.  </w:t>
      </w:r>
    </w:p>
    <w:p w14:paraId="30654771" w14:textId="788B2CD7" w:rsidR="002B2B19" w:rsidRDefault="00CF691C" w:rsidP="002B2B19">
      <w:pPr>
        <w:pStyle w:val="Heading3"/>
      </w:pPr>
      <w:r>
        <w:t>Mitigation measures</w:t>
      </w:r>
    </w:p>
    <w:p w14:paraId="38728D4C" w14:textId="77777777" w:rsidR="002B2B19" w:rsidRDefault="002B2B19" w:rsidP="008B1E3C">
      <w:pPr>
        <w:pStyle w:val="ListBullet"/>
        <w:numPr>
          <w:ilvl w:val="0"/>
          <w:numId w:val="27"/>
        </w:numPr>
        <w:spacing w:after="200"/>
      </w:pPr>
      <w:r>
        <w:t xml:space="preserve">Identify and evaluate aspects of project works and operations, and proposed design refinement options or measures, that could avoid or minimise significant effects on water, waterway or wetland environments. </w:t>
      </w:r>
    </w:p>
    <w:p w14:paraId="21E19883" w14:textId="24EC939D" w:rsidR="002B2B19" w:rsidRDefault="00CF691C" w:rsidP="002B2B19">
      <w:pPr>
        <w:pStyle w:val="Heading3"/>
      </w:pPr>
      <w:r>
        <w:lastRenderedPageBreak/>
        <w:t>Likely effects</w:t>
      </w:r>
    </w:p>
    <w:p w14:paraId="66A4AD35" w14:textId="39CBCB9D" w:rsidR="002B2B19" w:rsidRDefault="002B2B19" w:rsidP="008B1E3C">
      <w:pPr>
        <w:pStyle w:val="ListBullet"/>
        <w:numPr>
          <w:ilvl w:val="0"/>
          <w:numId w:val="27"/>
        </w:numPr>
        <w:spacing w:after="200"/>
      </w:pPr>
      <w:r>
        <w:t xml:space="preserve">Identify and evaluate effects of the project and alternatives on groundwater, surface water, </w:t>
      </w:r>
      <w:r w:rsidRPr="00F36ACC">
        <w:t>waterways and wetlands near the project works, including the likely extent, magnitude and duration</w:t>
      </w:r>
      <w:r>
        <w:t xml:space="preserve"> (short and long term) of changes to water quality, water level or flow paths during construction and operation, considering appropriate climate change scenarios and possible cumulative effects resulting in combination with other existing or proposed projects of actions. </w:t>
      </w:r>
    </w:p>
    <w:p w14:paraId="612F30C6" w14:textId="53866D9F" w:rsidR="00C35501" w:rsidRDefault="006D4A3E" w:rsidP="008B1E3C">
      <w:pPr>
        <w:pStyle w:val="ListBullet"/>
        <w:numPr>
          <w:ilvl w:val="0"/>
          <w:numId w:val="27"/>
        </w:numPr>
        <w:spacing w:after="200"/>
      </w:pPr>
      <w:r>
        <w:t>Assess potential impacts on water availability and quality for farming and other land uses.</w:t>
      </w:r>
    </w:p>
    <w:p w14:paraId="634B6B4A" w14:textId="73F4D75D" w:rsidR="00DB10EF" w:rsidRDefault="001030B3" w:rsidP="00CF1D30">
      <w:pPr>
        <w:pStyle w:val="ListBullet"/>
        <w:numPr>
          <w:ilvl w:val="0"/>
          <w:numId w:val="27"/>
        </w:numPr>
        <w:spacing w:after="200"/>
      </w:pPr>
      <w:r>
        <w:t xml:space="preserve">Assess </w:t>
      </w:r>
      <w:r w:rsidRPr="000A6532">
        <w:t>potential erosion, sedimentation and landform stability effects of the project.</w:t>
      </w:r>
    </w:p>
    <w:p w14:paraId="5695BF5E" w14:textId="6582EFE8" w:rsidR="002B2B19" w:rsidRDefault="001D0E7B" w:rsidP="002B2B19">
      <w:pPr>
        <w:pStyle w:val="Heading3"/>
      </w:pPr>
      <w:r>
        <w:t xml:space="preserve">Performance </w:t>
      </w:r>
      <w:r w:rsidR="003F16AB">
        <w:t>criteria</w:t>
      </w:r>
    </w:p>
    <w:p w14:paraId="02595CF1" w14:textId="77777777" w:rsidR="00F62587" w:rsidRPr="000A6532" w:rsidRDefault="00F62587" w:rsidP="00F62587">
      <w:pPr>
        <w:pStyle w:val="ListBullet"/>
        <w:numPr>
          <w:ilvl w:val="0"/>
          <w:numId w:val="27"/>
        </w:numPr>
        <w:spacing w:after="200"/>
      </w:pPr>
      <w:bookmarkStart w:id="58" w:name="_Toc536543759"/>
      <w:r w:rsidRPr="000A6532">
        <w:t>Describe monitoring programs and specific monitoring activities to be implemented to ensure prompt detection of surface water and groundwater effects associated with the project.</w:t>
      </w:r>
    </w:p>
    <w:p w14:paraId="394F3084" w14:textId="77777777" w:rsidR="00F62587" w:rsidRPr="000A6532" w:rsidRDefault="00F62587" w:rsidP="00F62587">
      <w:pPr>
        <w:pStyle w:val="ListBullet"/>
        <w:numPr>
          <w:ilvl w:val="0"/>
          <w:numId w:val="27"/>
        </w:numPr>
        <w:spacing w:after="200"/>
      </w:pPr>
      <w:r w:rsidRPr="000A6532">
        <w:t>Identify possible contingency actions to respond to foreseeable changes that may be identified through the monitoring program.</w:t>
      </w:r>
    </w:p>
    <w:p w14:paraId="7C1DA13D" w14:textId="77777777" w:rsidR="002B2B19" w:rsidRPr="0059252C" w:rsidRDefault="002B2B19" w:rsidP="002B2B19">
      <w:pPr>
        <w:pStyle w:val="Heading2"/>
        <w:tabs>
          <w:tab w:val="num" w:pos="0"/>
          <w:tab w:val="left" w:pos="1418"/>
          <w:tab w:val="left" w:pos="1701"/>
          <w:tab w:val="left" w:pos="1985"/>
        </w:tabs>
      </w:pPr>
      <w:bookmarkStart w:id="59" w:name="_Toc45189727"/>
      <w:r w:rsidRPr="0059252C">
        <w:t>Cultural heritage</w:t>
      </w:r>
      <w:bookmarkEnd w:id="58"/>
      <w:bookmarkEnd w:id="59"/>
    </w:p>
    <w:p w14:paraId="17BFA6AF" w14:textId="6B3A7ED4" w:rsidR="002B2B19" w:rsidRPr="00DE0EF0" w:rsidRDefault="008C488F" w:rsidP="002B2B19">
      <w:pPr>
        <w:pStyle w:val="Heading3"/>
      </w:pPr>
      <w:r>
        <w:t>E</w:t>
      </w:r>
      <w:r w:rsidR="002B2B19" w:rsidRPr="00290950">
        <w:t>valuation objective</w:t>
      </w:r>
    </w:p>
    <w:p w14:paraId="2E6A556D" w14:textId="3E208C44" w:rsidR="002B2B19" w:rsidRPr="00520F6A" w:rsidRDefault="00F81693" w:rsidP="002B2B19">
      <w:pPr>
        <w:pStyle w:val="BodyText"/>
        <w:rPr>
          <w:i/>
          <w:iCs/>
        </w:rPr>
      </w:pPr>
      <w:r>
        <w:rPr>
          <w:i/>
          <w:iCs/>
        </w:rPr>
        <w:t>A</w:t>
      </w:r>
      <w:r w:rsidR="002B2B19" w:rsidRPr="00DE0EF0">
        <w:rPr>
          <w:i/>
          <w:iCs/>
        </w:rPr>
        <w:t>void</w:t>
      </w:r>
      <w:r w:rsidR="008B0FFE" w:rsidRPr="00DE0EF0">
        <w:rPr>
          <w:i/>
          <w:iCs/>
        </w:rPr>
        <w:t>,</w:t>
      </w:r>
      <w:r w:rsidR="002B2B19" w:rsidRPr="00DE0EF0">
        <w:rPr>
          <w:i/>
          <w:iCs/>
        </w:rPr>
        <w:t xml:space="preserve"> </w:t>
      </w:r>
      <w:r w:rsidR="003628AA" w:rsidRPr="00DE0EF0">
        <w:rPr>
          <w:i/>
          <w:iCs/>
        </w:rPr>
        <w:t xml:space="preserve">or minimise </w:t>
      </w:r>
      <w:r w:rsidR="00812F85" w:rsidRPr="00DE0EF0">
        <w:rPr>
          <w:i/>
          <w:iCs/>
        </w:rPr>
        <w:t xml:space="preserve">where </w:t>
      </w:r>
      <w:r w:rsidR="00085E10" w:rsidRPr="00DE0EF0">
        <w:rPr>
          <w:i/>
          <w:iCs/>
        </w:rPr>
        <w:t xml:space="preserve">avoidance </w:t>
      </w:r>
      <w:r w:rsidR="003628AA" w:rsidRPr="00DE0EF0">
        <w:rPr>
          <w:i/>
          <w:iCs/>
        </w:rPr>
        <w:t xml:space="preserve">is not possible, </w:t>
      </w:r>
      <w:r w:rsidR="002B2B19" w:rsidRPr="00DE0EF0">
        <w:rPr>
          <w:i/>
          <w:iCs/>
        </w:rPr>
        <w:t>adverse effects on Aboriginal and historic cultural heritage</w:t>
      </w:r>
      <w:r w:rsidR="00B06DF8" w:rsidRPr="00DE0EF0">
        <w:rPr>
          <w:i/>
          <w:iCs/>
        </w:rPr>
        <w:t xml:space="preserve"> values</w:t>
      </w:r>
      <w:r w:rsidR="002B2B19" w:rsidRPr="00DE0EF0">
        <w:rPr>
          <w:i/>
          <w:iCs/>
        </w:rPr>
        <w:t>.</w:t>
      </w:r>
    </w:p>
    <w:p w14:paraId="405C05DF" w14:textId="77777777" w:rsidR="002B2B19" w:rsidRDefault="002B2B19" w:rsidP="002B2B19">
      <w:pPr>
        <w:pStyle w:val="Heading3"/>
      </w:pPr>
      <w:r>
        <w:t xml:space="preserve">Key issues </w:t>
      </w:r>
    </w:p>
    <w:p w14:paraId="4EFA4EC0" w14:textId="276E4E47" w:rsidR="00B92ACC" w:rsidRDefault="00B92ACC" w:rsidP="00B92ACC">
      <w:pPr>
        <w:pStyle w:val="ListBullet"/>
        <w:numPr>
          <w:ilvl w:val="0"/>
          <w:numId w:val="27"/>
        </w:numPr>
        <w:spacing w:after="200"/>
      </w:pPr>
      <w:r w:rsidRPr="000A6532">
        <w:t>Destruction or disturbance of sites or places of Aboriginal or historical cultural heritage significance.</w:t>
      </w:r>
    </w:p>
    <w:p w14:paraId="4DBDB4E9" w14:textId="70A2856E" w:rsidR="004348E8" w:rsidRPr="000A6532" w:rsidRDefault="001D32CD" w:rsidP="00B92ACC">
      <w:pPr>
        <w:pStyle w:val="ListBullet"/>
        <w:numPr>
          <w:ilvl w:val="0"/>
          <w:numId w:val="27"/>
        </w:numPr>
        <w:spacing w:after="200"/>
      </w:pPr>
      <w:r>
        <w:t xml:space="preserve">Potential adverse </w:t>
      </w:r>
      <w:r w:rsidR="00C844B6">
        <w:t>effects</w:t>
      </w:r>
      <w:r>
        <w:t xml:space="preserve"> on intangible cultural heritage values.</w:t>
      </w:r>
    </w:p>
    <w:p w14:paraId="0CD0503B" w14:textId="01B1F349" w:rsidR="00083866" w:rsidRDefault="00083866" w:rsidP="00083866">
      <w:pPr>
        <w:pStyle w:val="Heading3"/>
      </w:pPr>
      <w:r>
        <w:t xml:space="preserve">Existing </w:t>
      </w:r>
      <w:r w:rsidR="003F16AB">
        <w:t>environment</w:t>
      </w:r>
    </w:p>
    <w:p w14:paraId="55842B1B" w14:textId="02E15BB4" w:rsidR="002B2B19" w:rsidRDefault="002B2B19" w:rsidP="008B1E3C">
      <w:pPr>
        <w:pStyle w:val="ListBullet"/>
        <w:numPr>
          <w:ilvl w:val="0"/>
          <w:numId w:val="27"/>
        </w:numPr>
        <w:spacing w:after="200"/>
      </w:pPr>
      <w:r>
        <w:t>Review land use history, previous studies and registers to identify areas</w:t>
      </w:r>
      <w:r w:rsidR="00E44C04">
        <w:t xml:space="preserve"> of known and</w:t>
      </w:r>
      <w:r>
        <w:t xml:space="preserve"> </w:t>
      </w:r>
      <w:r w:rsidR="00C94732">
        <w:t xml:space="preserve">potential </w:t>
      </w:r>
      <w:r>
        <w:t>Aboriginal and historical cultural heritage values.</w:t>
      </w:r>
    </w:p>
    <w:p w14:paraId="20509F16" w14:textId="22CEDE2F" w:rsidR="00D9570A" w:rsidRDefault="00700C6F" w:rsidP="008F09E1">
      <w:pPr>
        <w:pStyle w:val="ListBullet"/>
        <w:numPr>
          <w:ilvl w:val="0"/>
          <w:numId w:val="27"/>
        </w:numPr>
        <w:spacing w:after="200"/>
      </w:pPr>
      <w:r>
        <w:t>I</w:t>
      </w:r>
      <w:r w:rsidR="008560BC" w:rsidRPr="008F3BD5">
        <w:t>dentify the extent, nature and significance of Aboriginal cultural heritage sites potentially impacted by the project through consultation and assessments</w:t>
      </w:r>
      <w:r w:rsidR="00B73260">
        <w:t xml:space="preserve"> consistent with legislative requirements</w:t>
      </w:r>
      <w:r w:rsidR="00AC52A3">
        <w:t>,</w:t>
      </w:r>
      <w:r w:rsidR="008560BC" w:rsidRPr="008F3BD5">
        <w:t xml:space="preserve"> and</w:t>
      </w:r>
      <w:r w:rsidR="00D9570A" w:rsidRPr="000A6532">
        <w:t xml:space="preserve"> to the satisfaction of the</w:t>
      </w:r>
      <w:r w:rsidR="00D9570A">
        <w:t xml:space="preserve"> </w:t>
      </w:r>
      <w:r w:rsidR="00C00776" w:rsidRPr="00C00776">
        <w:t xml:space="preserve">Wurundjeri </w:t>
      </w:r>
      <w:proofErr w:type="spellStart"/>
      <w:r w:rsidR="00C00776" w:rsidRPr="00C00776">
        <w:t>Woi</w:t>
      </w:r>
      <w:proofErr w:type="spellEnd"/>
      <w:r w:rsidR="00C00776" w:rsidRPr="00C00776">
        <w:t xml:space="preserve"> Wurrung Cultural Heritage Aboriginal Corporation</w:t>
      </w:r>
      <w:r w:rsidR="0086254D">
        <w:t xml:space="preserve"> and Aboriginal Victoria</w:t>
      </w:r>
      <w:r w:rsidR="001F4C2D">
        <w:t xml:space="preserve"> (as relevant)</w:t>
      </w:r>
      <w:r w:rsidR="00F81693">
        <w:t>.</w:t>
      </w:r>
      <w:r w:rsidR="001F4C2D">
        <w:rPr>
          <w:rStyle w:val="FootnoteReference"/>
        </w:rPr>
        <w:footnoteReference w:id="12"/>
      </w:r>
    </w:p>
    <w:p w14:paraId="4FF3C3E4" w14:textId="080678CF" w:rsidR="00D9570A" w:rsidRPr="000A6532" w:rsidRDefault="00D9570A" w:rsidP="00D9570A">
      <w:pPr>
        <w:pStyle w:val="ListBullet"/>
        <w:numPr>
          <w:ilvl w:val="0"/>
          <w:numId w:val="27"/>
        </w:numPr>
        <w:spacing w:after="200"/>
      </w:pPr>
      <w:r w:rsidRPr="000A6532">
        <w:t xml:space="preserve">Identify and document any known and previously unidentified places and sites of historical cultural heritage significance </w:t>
      </w:r>
      <w:r w:rsidR="00A830D6">
        <w:t>relevant to the project</w:t>
      </w:r>
      <w:r w:rsidRPr="000A6532">
        <w:t>, including any necessary</w:t>
      </w:r>
      <w:r w:rsidR="007C758E">
        <w:t xml:space="preserve"> field</w:t>
      </w:r>
      <w:r w:rsidRPr="000A6532">
        <w:t xml:space="preserve"> investigations to supplement past studies</w:t>
      </w:r>
      <w:bookmarkStart w:id="60" w:name="_Ref45009504"/>
      <w:r w:rsidR="00F81693">
        <w:t>.</w:t>
      </w:r>
      <w:r w:rsidR="00B73655">
        <w:rPr>
          <w:rStyle w:val="FootnoteReference"/>
        </w:rPr>
        <w:footnoteReference w:id="13"/>
      </w:r>
      <w:bookmarkEnd w:id="60"/>
    </w:p>
    <w:p w14:paraId="55AEE4CF" w14:textId="78EDCCA1" w:rsidR="00D9570A" w:rsidRPr="000A6532" w:rsidRDefault="00D9570A" w:rsidP="00D9570A">
      <w:pPr>
        <w:pStyle w:val="ListBullet"/>
        <w:numPr>
          <w:ilvl w:val="0"/>
          <w:numId w:val="27"/>
        </w:numPr>
        <w:spacing w:after="200"/>
      </w:pPr>
      <w:r w:rsidRPr="000A6532">
        <w:t>Identify any intangible heritage values associated with the project area.</w:t>
      </w:r>
    </w:p>
    <w:p w14:paraId="55D6413C" w14:textId="79716721" w:rsidR="002B2B19" w:rsidRDefault="00CF691C" w:rsidP="002B2B19">
      <w:pPr>
        <w:pStyle w:val="Heading3"/>
      </w:pPr>
      <w:r>
        <w:t>Mitigation measures</w:t>
      </w:r>
    </w:p>
    <w:p w14:paraId="17917011" w14:textId="55D031D3" w:rsidR="002B2B19" w:rsidRDefault="002B2B19" w:rsidP="008B1E3C">
      <w:pPr>
        <w:pStyle w:val="ListBullet"/>
        <w:numPr>
          <w:ilvl w:val="0"/>
          <w:numId w:val="27"/>
        </w:numPr>
        <w:spacing w:after="200"/>
      </w:pPr>
      <w:r w:rsidRPr="00084778">
        <w:t xml:space="preserve">Describe and evaluate potential and proposed design and construction mitigation methods to </w:t>
      </w:r>
      <w:r w:rsidR="00531C10">
        <w:t>avoid adverse</w:t>
      </w:r>
      <w:r w:rsidR="00531C10" w:rsidRPr="00084778">
        <w:t xml:space="preserve"> </w:t>
      </w:r>
      <w:r w:rsidRPr="00084778">
        <w:t>effects on Aboriginal and historic cultural heritage</w:t>
      </w:r>
      <w:r w:rsidR="00531C10">
        <w:t>, and, where avoidance is not possible, minimise adverse effects</w:t>
      </w:r>
      <w:r w:rsidRPr="00084778">
        <w:t>.</w:t>
      </w:r>
    </w:p>
    <w:p w14:paraId="5A8E5420" w14:textId="2F1456E0" w:rsidR="006B7BE0" w:rsidRDefault="006B7BE0" w:rsidP="008B1E3C">
      <w:pPr>
        <w:pStyle w:val="ListBullet"/>
        <w:numPr>
          <w:ilvl w:val="0"/>
          <w:numId w:val="27"/>
        </w:numPr>
        <w:spacing w:after="200"/>
      </w:pPr>
      <w:r w:rsidRPr="000A6532">
        <w:t xml:space="preserve">Develop </w:t>
      </w:r>
      <w:r w:rsidR="00FB2C5C">
        <w:t xml:space="preserve">a </w:t>
      </w:r>
      <w:r w:rsidRPr="0029647A">
        <w:t xml:space="preserve">cultural heritage management plan </w:t>
      </w:r>
      <w:r w:rsidR="004B5021">
        <w:t xml:space="preserve">(CHMP) </w:t>
      </w:r>
      <w:r w:rsidRPr="0029647A">
        <w:t>to the satisfaction of the</w:t>
      </w:r>
      <w:r w:rsidRPr="006B7BE0">
        <w:t xml:space="preserve"> </w:t>
      </w:r>
      <w:r w:rsidRPr="00C00776">
        <w:t xml:space="preserve">Wurundjeri </w:t>
      </w:r>
      <w:proofErr w:type="spellStart"/>
      <w:r w:rsidRPr="00C00776">
        <w:t>Woi</w:t>
      </w:r>
      <w:proofErr w:type="spellEnd"/>
      <w:r w:rsidRPr="00C00776">
        <w:t xml:space="preserve"> Wurrung Cultural Heritage Aboriginal Corporation</w:t>
      </w:r>
      <w:r w:rsidR="00FB2C5C">
        <w:t xml:space="preserve"> for the </w:t>
      </w:r>
      <w:r w:rsidR="00FB4847">
        <w:t xml:space="preserve">part of the project </w:t>
      </w:r>
      <w:r w:rsidR="00FB2C5C">
        <w:t xml:space="preserve">area </w:t>
      </w:r>
      <w:r w:rsidR="00ED4DC1">
        <w:t>for which this</w:t>
      </w:r>
      <w:r w:rsidR="00FB2C5C">
        <w:t xml:space="preserve"> Registered Aboriginal Party</w:t>
      </w:r>
      <w:r w:rsidR="003B0B47">
        <w:t xml:space="preserve"> </w:t>
      </w:r>
      <w:r w:rsidR="00ED4DC1">
        <w:t xml:space="preserve">is </w:t>
      </w:r>
      <w:r w:rsidR="003B0B47">
        <w:t>appointed</w:t>
      </w:r>
      <w:r w:rsidR="00FB2C5C">
        <w:t>, and</w:t>
      </w:r>
      <w:r w:rsidR="009A1A58">
        <w:t xml:space="preserve"> a separate CHMP</w:t>
      </w:r>
      <w:r w:rsidR="00FB2C5C">
        <w:t xml:space="preserve"> </w:t>
      </w:r>
      <w:r w:rsidR="00FB4847">
        <w:t xml:space="preserve">to the satisfaction of Aboriginal Victoria for the area that does not have a </w:t>
      </w:r>
      <w:r w:rsidR="00107C68">
        <w:t>Registered Aboriginal Party</w:t>
      </w:r>
      <w:r w:rsidR="003B0B47">
        <w:t xml:space="preserve"> appointed</w:t>
      </w:r>
      <w:r>
        <w:t>.</w:t>
      </w:r>
      <w:r w:rsidR="00076411">
        <w:t xml:space="preserve"> </w:t>
      </w:r>
    </w:p>
    <w:p w14:paraId="4DAA2A46" w14:textId="135DEA83" w:rsidR="00920CAD" w:rsidRPr="006603DF" w:rsidRDefault="00920CAD" w:rsidP="00920CAD">
      <w:pPr>
        <w:pStyle w:val="ListBullet"/>
        <w:numPr>
          <w:ilvl w:val="0"/>
          <w:numId w:val="27"/>
        </w:numPr>
        <w:spacing w:after="200"/>
      </w:pPr>
      <w:r w:rsidRPr="006603DF">
        <w:t xml:space="preserve">Develop an </w:t>
      </w:r>
      <w:r w:rsidR="00F81693" w:rsidRPr="00400C35">
        <w:t>archaeological management plan</w:t>
      </w:r>
      <w:r w:rsidR="00400C35" w:rsidRPr="00400C35">
        <w:t xml:space="preserve">/predictive archaeological assessment </w:t>
      </w:r>
      <w:r w:rsidRPr="006603DF">
        <w:t>and chance finds procedure to manage historic heritage investigation/excavation etc.</w:t>
      </w:r>
    </w:p>
    <w:p w14:paraId="41850AC7" w14:textId="2C11E5EB" w:rsidR="002B2B19" w:rsidRDefault="00CF691C" w:rsidP="002B2B19">
      <w:pPr>
        <w:pStyle w:val="Heading3"/>
      </w:pPr>
      <w:r>
        <w:t>Likely effects</w:t>
      </w:r>
    </w:p>
    <w:p w14:paraId="24B430A2" w14:textId="43DFB61A" w:rsidR="00B20C23" w:rsidRPr="000A6532" w:rsidRDefault="00B20C23" w:rsidP="00B20C23">
      <w:pPr>
        <w:pStyle w:val="ListBullet"/>
        <w:numPr>
          <w:ilvl w:val="0"/>
          <w:numId w:val="27"/>
        </w:numPr>
        <w:spacing w:after="200"/>
      </w:pPr>
      <w:r w:rsidRPr="000A6532">
        <w:t xml:space="preserve">Assess the potential direct and indirect effects of the project on Aboriginal cultural heritage </w:t>
      </w:r>
      <w:r w:rsidR="009F0317">
        <w:t>values</w:t>
      </w:r>
      <w:r w:rsidRPr="000A6532">
        <w:t>, and whether they can be avoided.</w:t>
      </w:r>
    </w:p>
    <w:p w14:paraId="2FBA789A" w14:textId="57129557" w:rsidR="00B20C23" w:rsidRPr="000A6532" w:rsidRDefault="00B20C23" w:rsidP="00B20C23">
      <w:pPr>
        <w:pStyle w:val="ListBullet"/>
        <w:numPr>
          <w:ilvl w:val="0"/>
          <w:numId w:val="27"/>
        </w:numPr>
        <w:spacing w:after="200"/>
      </w:pPr>
      <w:r w:rsidRPr="000A6532">
        <w:lastRenderedPageBreak/>
        <w:t xml:space="preserve">Assess the potential direct and indirect effects of the project on historical cultural heritage </w:t>
      </w:r>
      <w:r w:rsidR="009F0317">
        <w:t>values</w:t>
      </w:r>
      <w:r w:rsidRPr="000A6532">
        <w:t xml:space="preserve">, having regard to </w:t>
      </w:r>
      <w:r w:rsidR="00BA0457">
        <w:t>relevant guidelines</w:t>
      </w:r>
      <w:r w:rsidR="00F81693">
        <w:t>.</w:t>
      </w:r>
      <w:r w:rsidR="00CC5E7E">
        <w:fldChar w:fldCharType="begin"/>
      </w:r>
      <w:r w:rsidR="00CC5E7E">
        <w:instrText xml:space="preserve"> NOTEREF _Ref45009504 \h  \* MERGEFORMAT </w:instrText>
      </w:r>
      <w:r w:rsidR="00CC5E7E">
        <w:fldChar w:fldCharType="separate"/>
      </w:r>
      <w:r w:rsidR="006C3E13" w:rsidRPr="006C3E13">
        <w:rPr>
          <w:vertAlign w:val="superscript"/>
        </w:rPr>
        <w:t>12</w:t>
      </w:r>
      <w:r w:rsidR="00CC5E7E">
        <w:fldChar w:fldCharType="end"/>
      </w:r>
    </w:p>
    <w:p w14:paraId="1FB1818E" w14:textId="46479FEA" w:rsidR="00B20C23" w:rsidRPr="000A6532" w:rsidRDefault="00B20C23" w:rsidP="00B20C23">
      <w:pPr>
        <w:pStyle w:val="ListBullet"/>
        <w:numPr>
          <w:ilvl w:val="0"/>
          <w:numId w:val="27"/>
        </w:numPr>
        <w:spacing w:after="200"/>
      </w:pPr>
      <w:r w:rsidRPr="000A6532">
        <w:t xml:space="preserve">Assess the potential for effects on any </w:t>
      </w:r>
      <w:r w:rsidR="00542962">
        <w:t xml:space="preserve">identified cultural heritage sites or places, as well as </w:t>
      </w:r>
      <w:r w:rsidRPr="000A6532">
        <w:t>intangible heritage values associated with the project area.</w:t>
      </w:r>
    </w:p>
    <w:p w14:paraId="7D8ECB43" w14:textId="66B68D22" w:rsidR="002B2B19" w:rsidRDefault="001D0E7B" w:rsidP="002B2B19">
      <w:pPr>
        <w:pStyle w:val="Heading3"/>
      </w:pPr>
      <w:r>
        <w:t xml:space="preserve">Performance </w:t>
      </w:r>
      <w:r w:rsidR="003F16AB">
        <w:t>criteria</w:t>
      </w:r>
    </w:p>
    <w:p w14:paraId="09D49ECE" w14:textId="13F10C1C" w:rsidR="00E855FA" w:rsidRPr="000A6532" w:rsidRDefault="00E855FA" w:rsidP="00E855FA">
      <w:pPr>
        <w:pStyle w:val="ListBullet"/>
        <w:numPr>
          <w:ilvl w:val="0"/>
          <w:numId w:val="27"/>
        </w:numPr>
        <w:spacing w:after="200"/>
      </w:pPr>
      <w:r w:rsidRPr="000A6532">
        <w:t xml:space="preserve">Outline </w:t>
      </w:r>
      <w:r>
        <w:t>how implementation of</w:t>
      </w:r>
      <w:r w:rsidRPr="000A6532">
        <w:t xml:space="preserve"> proposed commitments to mitigate and manage residual effects on historical heritage </w:t>
      </w:r>
      <w:r>
        <w:t>will be monitored</w:t>
      </w:r>
      <w:r w:rsidRPr="000A6532">
        <w:t>, including site investigation and recording procedures.</w:t>
      </w:r>
    </w:p>
    <w:p w14:paraId="3CDD01D4" w14:textId="683E0D1C" w:rsidR="00E855FA" w:rsidRPr="000A6532" w:rsidRDefault="00E855FA" w:rsidP="00E855FA">
      <w:pPr>
        <w:pStyle w:val="ListBullet"/>
        <w:numPr>
          <w:ilvl w:val="0"/>
          <w:numId w:val="27"/>
        </w:numPr>
        <w:spacing w:after="200"/>
      </w:pPr>
      <w:r w:rsidRPr="000A6532">
        <w:t>Outline how compliance with conditions of any required statutory approvals will be managed and monitored.</w:t>
      </w:r>
    </w:p>
    <w:p w14:paraId="6B55EF90" w14:textId="6D22B3ED" w:rsidR="002B2B19" w:rsidRDefault="002B2B19" w:rsidP="002B2B19">
      <w:pPr>
        <w:pStyle w:val="Heading2"/>
        <w:tabs>
          <w:tab w:val="num" w:pos="0"/>
          <w:tab w:val="left" w:pos="1418"/>
          <w:tab w:val="left" w:pos="1701"/>
          <w:tab w:val="left" w:pos="1985"/>
        </w:tabs>
      </w:pPr>
      <w:bookmarkStart w:id="61" w:name="_Toc536543760"/>
      <w:bookmarkStart w:id="62" w:name="_Toc45189728"/>
      <w:r w:rsidRPr="00AA5B8E">
        <w:t>Social, economic, amenity and land use</w:t>
      </w:r>
      <w:bookmarkEnd w:id="61"/>
      <w:bookmarkEnd w:id="62"/>
    </w:p>
    <w:p w14:paraId="5AD45634" w14:textId="460EECEA" w:rsidR="002B2B19" w:rsidRDefault="008C488F" w:rsidP="002B2B19">
      <w:pPr>
        <w:pStyle w:val="Heading3"/>
      </w:pPr>
      <w:r>
        <w:t>E</w:t>
      </w:r>
      <w:r w:rsidR="002B2B19">
        <w:t>valuation objective</w:t>
      </w:r>
    </w:p>
    <w:p w14:paraId="1EFC0280" w14:textId="45A3953D" w:rsidR="002B2B19" w:rsidRPr="00520F6A" w:rsidRDefault="00F81693" w:rsidP="002B2B19">
      <w:pPr>
        <w:pStyle w:val="BodyText"/>
        <w:rPr>
          <w:i/>
          <w:iCs/>
        </w:rPr>
      </w:pPr>
      <w:r>
        <w:rPr>
          <w:i/>
          <w:iCs/>
          <w:color w:val="auto"/>
        </w:rPr>
        <w:t>M</w:t>
      </w:r>
      <w:r w:rsidR="002B2B19" w:rsidRPr="00520F6A">
        <w:rPr>
          <w:i/>
          <w:iCs/>
          <w:color w:val="auto"/>
        </w:rPr>
        <w:t>inimise potential adverse social, economic, amenity and land use effects</w:t>
      </w:r>
      <w:r w:rsidR="002B2B19" w:rsidRPr="00520F6A">
        <w:rPr>
          <w:i/>
          <w:iCs/>
        </w:rPr>
        <w:t xml:space="preserve"> at local and regional scales</w:t>
      </w:r>
      <w:r w:rsidR="002B2B19" w:rsidRPr="00520F6A">
        <w:rPr>
          <w:i/>
          <w:iCs/>
          <w:color w:val="auto"/>
        </w:rPr>
        <w:t>.</w:t>
      </w:r>
    </w:p>
    <w:p w14:paraId="44F8BAC5" w14:textId="77777777" w:rsidR="002B2B19" w:rsidRDefault="002B2B19" w:rsidP="002B2B19">
      <w:pPr>
        <w:pStyle w:val="Heading3"/>
      </w:pPr>
      <w:r>
        <w:t xml:space="preserve">Key issues </w:t>
      </w:r>
    </w:p>
    <w:p w14:paraId="15220258" w14:textId="216A5BF3" w:rsidR="002B2B19" w:rsidRDefault="002B2B19" w:rsidP="008B1E3C">
      <w:pPr>
        <w:pStyle w:val="ListBullet"/>
        <w:numPr>
          <w:ilvl w:val="0"/>
          <w:numId w:val="27"/>
        </w:numPr>
        <w:spacing w:after="200"/>
      </w:pPr>
      <w:r>
        <w:t>Potential for project works and operations to affect business (including farming) operations or other existing or approved land uses</w:t>
      </w:r>
      <w:r w:rsidR="00863A5F">
        <w:t xml:space="preserve"> through direct impacts of land loss or indirect impacts such as severance of land</w:t>
      </w:r>
      <w:r w:rsidR="00062A3F">
        <w:t>,</w:t>
      </w:r>
      <w:r w:rsidR="00863A5F">
        <w:t xml:space="preserve"> reduced accessibility</w:t>
      </w:r>
      <w:r w:rsidR="00D1756D">
        <w:t>,</w:t>
      </w:r>
      <w:r w:rsidR="00062A3F">
        <w:t xml:space="preserve"> or impacts on </w:t>
      </w:r>
      <w:r w:rsidR="000F4AA7">
        <w:t xml:space="preserve">water </w:t>
      </w:r>
      <w:r w:rsidR="003C0627">
        <w:t xml:space="preserve">supply and </w:t>
      </w:r>
      <w:r w:rsidR="000F4AA7">
        <w:t>use</w:t>
      </w:r>
      <w:r>
        <w:t>.</w:t>
      </w:r>
    </w:p>
    <w:p w14:paraId="67DA5C71" w14:textId="05B6746D" w:rsidR="0078451E" w:rsidRPr="000A6532" w:rsidRDefault="0078451E" w:rsidP="0078451E">
      <w:pPr>
        <w:pStyle w:val="ListBullet"/>
        <w:numPr>
          <w:ilvl w:val="0"/>
          <w:numId w:val="27"/>
        </w:numPr>
      </w:pPr>
      <w:r w:rsidRPr="000A6532">
        <w:t>Relocation or other impacts to existing</w:t>
      </w:r>
      <w:r w:rsidR="00637FDD">
        <w:t xml:space="preserve"> or proposed</w:t>
      </w:r>
      <w:r w:rsidRPr="000A6532">
        <w:t xml:space="preserve"> infrastructure</w:t>
      </w:r>
      <w:r w:rsidR="00B90453">
        <w:t>, including road</w:t>
      </w:r>
      <w:r w:rsidR="00D45502">
        <w:t>/</w:t>
      </w:r>
      <w:r w:rsidR="00B90453">
        <w:t>rail</w:t>
      </w:r>
      <w:r w:rsidR="00641709">
        <w:t xml:space="preserve"> networks</w:t>
      </w:r>
      <w:r w:rsidR="00D45502">
        <w:t xml:space="preserve"> and power infra</w:t>
      </w:r>
      <w:r w:rsidR="009D3B9F">
        <w:t>s</w:t>
      </w:r>
      <w:r w:rsidR="00D45502">
        <w:t>tructure</w:t>
      </w:r>
      <w:r w:rsidRPr="000A6532">
        <w:t>.</w:t>
      </w:r>
    </w:p>
    <w:p w14:paraId="54C09739" w14:textId="77777777" w:rsidR="002B2B19" w:rsidRDefault="002B2B19" w:rsidP="008B1E3C">
      <w:pPr>
        <w:pStyle w:val="ListBullet"/>
        <w:numPr>
          <w:ilvl w:val="0"/>
          <w:numId w:val="27"/>
        </w:numPr>
        <w:spacing w:after="200"/>
      </w:pPr>
      <w:r>
        <w:t>Potential for dust emissions resulting from construction works and activities, including dust from potentially contaminated soil.</w:t>
      </w:r>
    </w:p>
    <w:p w14:paraId="7B765AD1" w14:textId="38F7CDC6" w:rsidR="002B2B19" w:rsidRDefault="002B2B19" w:rsidP="008B1E3C">
      <w:pPr>
        <w:pStyle w:val="ListBullet"/>
        <w:numPr>
          <w:ilvl w:val="0"/>
          <w:numId w:val="27"/>
        </w:numPr>
        <w:spacing w:after="200"/>
      </w:pPr>
      <w:r>
        <w:t xml:space="preserve">Potential for increases in noise and vibration levels during project construction or operation to affect amenity adversely </w:t>
      </w:r>
      <w:r w:rsidR="000E3C28">
        <w:t>for sensitive receptors including</w:t>
      </w:r>
      <w:r>
        <w:t xml:space="preserve"> residential areas</w:t>
      </w:r>
      <w:r w:rsidR="009D09A4">
        <w:t xml:space="preserve"> (including from blasting activities where required)</w:t>
      </w:r>
      <w:r>
        <w:t>.</w:t>
      </w:r>
    </w:p>
    <w:p w14:paraId="06870076" w14:textId="7A6B35D2" w:rsidR="002B2B19" w:rsidRDefault="002B2B19" w:rsidP="008B1E3C">
      <w:pPr>
        <w:pStyle w:val="ListBullet"/>
        <w:numPr>
          <w:ilvl w:val="0"/>
          <w:numId w:val="27"/>
        </w:numPr>
        <w:spacing w:after="200"/>
      </w:pPr>
      <w:r>
        <w:t xml:space="preserve">Potential for project construction or operation to </w:t>
      </w:r>
      <w:r w:rsidR="00C73A2C">
        <w:t xml:space="preserve">adversely </w:t>
      </w:r>
      <w:r>
        <w:t>affect local air quality.</w:t>
      </w:r>
    </w:p>
    <w:p w14:paraId="04295E27" w14:textId="41ABC5C5" w:rsidR="002B2B19" w:rsidRDefault="002B2B19" w:rsidP="008B1E3C">
      <w:pPr>
        <w:pStyle w:val="ListBullet"/>
        <w:numPr>
          <w:ilvl w:val="0"/>
          <w:numId w:val="27"/>
        </w:numPr>
        <w:spacing w:after="200"/>
      </w:pPr>
      <w:r>
        <w:t>Potential for temporary or permanent changes to use of or access to existing infrastructure</w:t>
      </w:r>
      <w:r w:rsidR="000E3C28">
        <w:t xml:space="preserve"> and land</w:t>
      </w:r>
      <w:r>
        <w:t xml:space="preserve"> in the project area and in its vicinity.  </w:t>
      </w:r>
    </w:p>
    <w:p w14:paraId="35A75BF7" w14:textId="512F6EFB" w:rsidR="002B2B19" w:rsidRDefault="002B2B19" w:rsidP="008B1E3C">
      <w:pPr>
        <w:pStyle w:val="ListBullet"/>
        <w:numPr>
          <w:ilvl w:val="0"/>
          <w:numId w:val="27"/>
        </w:numPr>
        <w:spacing w:after="200"/>
      </w:pPr>
      <w:r>
        <w:t>Potential for adverse impacts on visual or landscape values</w:t>
      </w:r>
      <w:r w:rsidR="004F46A7">
        <w:t xml:space="preserve">, including </w:t>
      </w:r>
      <w:r w:rsidR="00400423">
        <w:t xml:space="preserve">impacts on amenity </w:t>
      </w:r>
      <w:r w:rsidR="004F46A7">
        <w:t>from project lighting</w:t>
      </w:r>
      <w:r>
        <w:t>.</w:t>
      </w:r>
    </w:p>
    <w:p w14:paraId="48DDF8E7" w14:textId="0F035CE4" w:rsidR="00083866" w:rsidRDefault="00083866" w:rsidP="00083866">
      <w:pPr>
        <w:pStyle w:val="Heading3"/>
      </w:pPr>
      <w:r>
        <w:t xml:space="preserve">Existing </w:t>
      </w:r>
      <w:r w:rsidR="003F16AB">
        <w:t>environment</w:t>
      </w:r>
    </w:p>
    <w:p w14:paraId="76DF80F0" w14:textId="39E7D868" w:rsidR="00863A5F" w:rsidRDefault="00863A5F" w:rsidP="008B1E3C">
      <w:pPr>
        <w:pStyle w:val="ListBullet"/>
        <w:numPr>
          <w:ilvl w:val="0"/>
          <w:numId w:val="27"/>
        </w:numPr>
        <w:spacing w:after="200"/>
      </w:pPr>
      <w:r>
        <w:t>Describe existing and reasonably foreseeable land uses within and adjacent to the proposed project area</w:t>
      </w:r>
      <w:r w:rsidR="00DC62A2">
        <w:t>, including</w:t>
      </w:r>
      <w:r w:rsidR="008D06A9">
        <w:t xml:space="preserve"> the types of land ownership</w:t>
      </w:r>
      <w:r w:rsidR="00500A04">
        <w:t xml:space="preserve"> present along the </w:t>
      </w:r>
      <w:proofErr w:type="spellStart"/>
      <w:r w:rsidR="00500A04">
        <w:t>aligment</w:t>
      </w:r>
      <w:proofErr w:type="spellEnd"/>
      <w:r w:rsidR="00500A04">
        <w:t xml:space="preserve"> and</w:t>
      </w:r>
      <w:r w:rsidR="00DC62A2">
        <w:t xml:space="preserve"> </w:t>
      </w:r>
      <w:r w:rsidR="00FD7AD1">
        <w:t>land uses</w:t>
      </w:r>
      <w:r w:rsidR="00DC62A2">
        <w:t xml:space="preserve"> associated </w:t>
      </w:r>
      <w:r w:rsidR="003F4E7E">
        <w:t>precinct structure plan</w:t>
      </w:r>
      <w:r w:rsidR="00DC62A2">
        <w:t>s</w:t>
      </w:r>
      <w:r>
        <w:t>.</w:t>
      </w:r>
    </w:p>
    <w:p w14:paraId="7EF31A56" w14:textId="352E38F0" w:rsidR="002B2B19" w:rsidRDefault="002B2B19" w:rsidP="008B1E3C">
      <w:pPr>
        <w:pStyle w:val="ListBullet"/>
        <w:numPr>
          <w:ilvl w:val="0"/>
          <w:numId w:val="27"/>
        </w:numPr>
        <w:spacing w:after="200"/>
      </w:pPr>
      <w:r>
        <w:t xml:space="preserve">Identify dwellings and any other potentially sensitive receptors (e.g. </w:t>
      </w:r>
      <w:r w:rsidR="00256F65" w:rsidRPr="00DD5D42">
        <w:t>residential, commercial, industrial</w:t>
      </w:r>
      <w:r w:rsidR="00497A31">
        <w:t>,</w:t>
      </w:r>
      <w:r w:rsidR="00256F65" w:rsidRPr="00DD5D42">
        <w:t xml:space="preserve"> recreational</w:t>
      </w:r>
      <w:r w:rsidR="00497A31">
        <w:t xml:space="preserve"> areas</w:t>
      </w:r>
      <w:r w:rsidR="003F4E7E">
        <w:t>,</w:t>
      </w:r>
      <w:r>
        <w:t xml:space="preserve"> etc.) that could be affected by the project’s potential effects on air quality, </w:t>
      </w:r>
      <w:r w:rsidR="00AE1709">
        <w:t xml:space="preserve">lighting, </w:t>
      </w:r>
      <w:r>
        <w:t>noise</w:t>
      </w:r>
      <w:r w:rsidR="00143686">
        <w:t>, odour</w:t>
      </w:r>
      <w:r>
        <w:t xml:space="preserve"> or vibration levels, especially vulnerable receptors including children and the elderly.</w:t>
      </w:r>
    </w:p>
    <w:p w14:paraId="4F4652BF" w14:textId="67EDD971" w:rsidR="002B2B19" w:rsidRPr="00046DF3" w:rsidRDefault="002B2B19" w:rsidP="008B1E3C">
      <w:pPr>
        <w:pStyle w:val="ListBullet"/>
        <w:numPr>
          <w:ilvl w:val="0"/>
          <w:numId w:val="27"/>
        </w:numPr>
        <w:spacing w:after="200"/>
      </w:pPr>
      <w:r>
        <w:t xml:space="preserve">Monitor and characterise background </w:t>
      </w:r>
      <w:r w:rsidRPr="00F36ACC">
        <w:t>levels of air quality (e.g. dust</w:t>
      </w:r>
      <w:r w:rsidRPr="00046DF3">
        <w:t xml:space="preserve">), noise and vibration near the project, including established residential areas and other sensitive receptors.  </w:t>
      </w:r>
    </w:p>
    <w:p w14:paraId="52F84A59" w14:textId="50B9401D" w:rsidR="009322F4" w:rsidRPr="00046DF3" w:rsidRDefault="009322F4" w:rsidP="009322F4">
      <w:pPr>
        <w:pStyle w:val="ListBullet"/>
        <w:numPr>
          <w:ilvl w:val="0"/>
          <w:numId w:val="27"/>
        </w:numPr>
      </w:pPr>
      <w:r w:rsidRPr="00046DF3">
        <w:t xml:space="preserve">Describe proposed transport routes during construction and operations (for employees, </w:t>
      </w:r>
      <w:r w:rsidR="003265E9" w:rsidRPr="00046DF3">
        <w:t>construction equipment</w:t>
      </w:r>
      <w:r w:rsidRPr="00046DF3">
        <w:t xml:space="preserve"> and other project-related transportation).  This should include description of </w:t>
      </w:r>
      <w:r w:rsidR="008F280E">
        <w:t>existing roads</w:t>
      </w:r>
      <w:r w:rsidRPr="00046DF3">
        <w:t xml:space="preserve"> and </w:t>
      </w:r>
      <w:r w:rsidR="008F280E">
        <w:t>their</w:t>
      </w:r>
      <w:r w:rsidRPr="00046DF3">
        <w:t xml:space="preserve"> ability to accommodate traffic generated by the project.  </w:t>
      </w:r>
    </w:p>
    <w:p w14:paraId="57E14CD1" w14:textId="77777777" w:rsidR="002B2B19" w:rsidRDefault="002B2B19" w:rsidP="008B1E3C">
      <w:pPr>
        <w:pStyle w:val="ListBullet"/>
        <w:numPr>
          <w:ilvl w:val="0"/>
          <w:numId w:val="27"/>
        </w:numPr>
        <w:spacing w:after="200"/>
      </w:pPr>
      <w:r w:rsidRPr="00046DF3">
        <w:t>Identify existing and reasonably foreseeable land uses and businesses occupying land to be traversed by</w:t>
      </w:r>
      <w:r>
        <w:t>, adjacent to, or otherwise affected by impacts from the project.</w:t>
      </w:r>
    </w:p>
    <w:p w14:paraId="794CC92F" w14:textId="77777777" w:rsidR="002B2B19" w:rsidRDefault="002B2B19" w:rsidP="008B1E3C">
      <w:pPr>
        <w:pStyle w:val="ListBullet"/>
        <w:numPr>
          <w:ilvl w:val="0"/>
          <w:numId w:val="27"/>
        </w:numPr>
        <w:spacing w:after="200"/>
      </w:pPr>
      <w:r>
        <w:t>Identify strategic plans specifying or encouraging land use outcomes for land to be occupied by the project.</w:t>
      </w:r>
    </w:p>
    <w:p w14:paraId="510EF5C3" w14:textId="51BDB368" w:rsidR="002B2B19" w:rsidRDefault="002B2B19" w:rsidP="008B1E3C">
      <w:pPr>
        <w:pStyle w:val="ListBullet"/>
        <w:numPr>
          <w:ilvl w:val="0"/>
          <w:numId w:val="27"/>
        </w:numPr>
        <w:spacing w:after="200"/>
      </w:pPr>
      <w:r>
        <w:t>Identify visual and landscape values near the project, including public and private vantage points from which elements of the project may be visible.</w:t>
      </w:r>
    </w:p>
    <w:p w14:paraId="45F71627" w14:textId="07BF255C" w:rsidR="002B2B19" w:rsidRDefault="00CF691C" w:rsidP="002B2B19">
      <w:pPr>
        <w:pStyle w:val="Heading3"/>
      </w:pPr>
      <w:r>
        <w:lastRenderedPageBreak/>
        <w:t>Mitigation measures</w:t>
      </w:r>
    </w:p>
    <w:p w14:paraId="64F999AE" w14:textId="11635372" w:rsidR="00B80ABB" w:rsidRDefault="00B80ABB" w:rsidP="008B1E3C">
      <w:pPr>
        <w:pStyle w:val="ListBullet"/>
        <w:numPr>
          <w:ilvl w:val="0"/>
          <w:numId w:val="27"/>
        </w:numPr>
        <w:spacing w:after="200"/>
      </w:pPr>
      <w:r>
        <w:t xml:space="preserve">Identify </w:t>
      </w:r>
      <w:r w:rsidR="00BC2304">
        <w:t xml:space="preserve">mitigation measures to be implemented to avoid or minimise impacts </w:t>
      </w:r>
      <w:r w:rsidR="00D31B80">
        <w:t xml:space="preserve">on existing </w:t>
      </w:r>
      <w:r w:rsidR="00854AE7">
        <w:t xml:space="preserve">or proposed </w:t>
      </w:r>
      <w:r w:rsidR="00622D25">
        <w:t>land use</w:t>
      </w:r>
      <w:r w:rsidR="00421F04">
        <w:t>s within and surrounding the project area</w:t>
      </w:r>
      <w:r w:rsidR="00BC2304">
        <w:t>, including the proposed approach to</w:t>
      </w:r>
      <w:r w:rsidR="008D7E19">
        <w:t xml:space="preserve"> </w:t>
      </w:r>
      <w:r w:rsidR="006107B4">
        <w:t>arrange</w:t>
      </w:r>
      <w:r w:rsidR="00BC2304">
        <w:t xml:space="preserve"> access</w:t>
      </w:r>
      <w:r w:rsidR="008D7E19">
        <w:t xml:space="preserve"> </w:t>
      </w:r>
      <w:r w:rsidR="00622D25">
        <w:t>where required</w:t>
      </w:r>
      <w:r w:rsidR="00BC2304">
        <w:t>.</w:t>
      </w:r>
    </w:p>
    <w:p w14:paraId="3319A79E" w14:textId="2BFAF14F" w:rsidR="002B2B19" w:rsidRDefault="002B2B19" w:rsidP="008B1E3C">
      <w:pPr>
        <w:pStyle w:val="ListBullet"/>
        <w:numPr>
          <w:ilvl w:val="0"/>
          <w:numId w:val="27"/>
        </w:numPr>
        <w:spacing w:after="200"/>
      </w:pPr>
      <w:r w:rsidRPr="00084778">
        <w:t>Identify potential and proposed design responses and/or other mitigation measures to avoid, reduce and/or manage any significant effects for sensitive receptors during project construction and operation arising from specified air pollution indicators, noise, vibration</w:t>
      </w:r>
      <w:r>
        <w:t>,</w:t>
      </w:r>
      <w:r w:rsidR="00275D35">
        <w:t xml:space="preserve"> odour,</w:t>
      </w:r>
      <w:r>
        <w:t xml:space="preserve"> traffic</w:t>
      </w:r>
      <w:r w:rsidRPr="00084778">
        <w:t xml:space="preserve"> and lighting, in the context of applicable policy and standards.  </w:t>
      </w:r>
    </w:p>
    <w:p w14:paraId="0AB608B6" w14:textId="0478EE09" w:rsidR="00046DF3" w:rsidRPr="000A6532" w:rsidRDefault="00046DF3" w:rsidP="00046DF3">
      <w:pPr>
        <w:pStyle w:val="ListBullet"/>
        <w:numPr>
          <w:ilvl w:val="0"/>
          <w:numId w:val="27"/>
        </w:numPr>
      </w:pPr>
      <w:r w:rsidRPr="000A6532">
        <w:t>Describe and evaluate the proposed traffic management and safety principles to address changed traffic conditions during construction</w:t>
      </w:r>
      <w:r>
        <w:t xml:space="preserve"> and</w:t>
      </w:r>
      <w:r w:rsidRPr="000A6532">
        <w:t xml:space="preserve"> operation of the project.</w:t>
      </w:r>
    </w:p>
    <w:p w14:paraId="7A401CE1" w14:textId="113FAB46" w:rsidR="002B2B19" w:rsidRDefault="002B2B19" w:rsidP="008B1E3C">
      <w:pPr>
        <w:pStyle w:val="ListBullet"/>
        <w:numPr>
          <w:ilvl w:val="0"/>
          <w:numId w:val="27"/>
        </w:numPr>
        <w:spacing w:after="200"/>
      </w:pPr>
      <w:r>
        <w:t xml:space="preserve">Identify options for mitigating impacts from project construction or operation on </w:t>
      </w:r>
      <w:r w:rsidR="00046DF3">
        <w:t xml:space="preserve">any </w:t>
      </w:r>
      <w:r>
        <w:t>potentially affected businesses</w:t>
      </w:r>
      <w:r w:rsidR="00447648" w:rsidRPr="00447648">
        <w:t xml:space="preserve">, </w:t>
      </w:r>
      <w:r w:rsidR="001369DF">
        <w:t xml:space="preserve">existing and </w:t>
      </w:r>
      <w:r w:rsidR="00447648" w:rsidRPr="00447648">
        <w:t>proposed transport infrastructure,</w:t>
      </w:r>
      <w:r>
        <w:t xml:space="preserve"> and community facilities including open space.</w:t>
      </w:r>
    </w:p>
    <w:p w14:paraId="08A0E4B2" w14:textId="6C1C85E1" w:rsidR="002B2B19" w:rsidRDefault="002B2B19" w:rsidP="008B1E3C">
      <w:pPr>
        <w:pStyle w:val="ListBullet"/>
        <w:numPr>
          <w:ilvl w:val="0"/>
          <w:numId w:val="27"/>
        </w:numPr>
        <w:spacing w:after="200"/>
      </w:pPr>
      <w:r>
        <w:t>Identify options for mitigating or managing visual or landscape impacts of the project.</w:t>
      </w:r>
    </w:p>
    <w:p w14:paraId="1D48FD2E" w14:textId="40F4B78D" w:rsidR="007E0D63" w:rsidRPr="00084778" w:rsidRDefault="001D3431" w:rsidP="008B1E3C">
      <w:pPr>
        <w:pStyle w:val="ListBullet"/>
        <w:numPr>
          <w:ilvl w:val="0"/>
          <w:numId w:val="27"/>
        </w:numPr>
        <w:spacing w:after="200"/>
      </w:pPr>
      <w:r w:rsidRPr="001D3431">
        <w:t xml:space="preserve">Identify </w:t>
      </w:r>
      <w:r w:rsidR="00FE127F">
        <w:t xml:space="preserve">any further </w:t>
      </w:r>
      <w:r w:rsidRPr="001D3431">
        <w:t xml:space="preserve">opportunities for the project to </w:t>
      </w:r>
      <w:r>
        <w:t>enhance social outcomes</w:t>
      </w:r>
      <w:r w:rsidR="00FE127F">
        <w:t>, for example</w:t>
      </w:r>
      <w:r w:rsidRPr="001D3431">
        <w:t xml:space="preserve"> through co-location and integration with other existing and proposed infrastructure projects (e.g. future shared path networks, recycled water mains, etc).</w:t>
      </w:r>
    </w:p>
    <w:p w14:paraId="1F722502" w14:textId="45B3CB61" w:rsidR="002B2B19" w:rsidRDefault="00CF691C" w:rsidP="002B2B19">
      <w:pPr>
        <w:pStyle w:val="Heading3"/>
      </w:pPr>
      <w:r>
        <w:t>Likely effects</w:t>
      </w:r>
    </w:p>
    <w:p w14:paraId="247EBD79" w14:textId="63A29CC3" w:rsidR="00D47F31" w:rsidRDefault="002B2B19" w:rsidP="007A2CEB">
      <w:pPr>
        <w:pStyle w:val="ListBullet"/>
        <w:numPr>
          <w:ilvl w:val="0"/>
          <w:numId w:val="27"/>
        </w:numPr>
        <w:spacing w:after="200"/>
      </w:pPr>
      <w:r>
        <w:t xml:space="preserve">Identify implications for communities, current land uses and businesses and </w:t>
      </w:r>
      <w:r w:rsidR="0089076E">
        <w:t xml:space="preserve">reasonably </w:t>
      </w:r>
      <w:r>
        <w:t xml:space="preserve">foreseeable changes in land use.  </w:t>
      </w:r>
      <w:r w:rsidR="004B29B4">
        <w:t xml:space="preserve">This should include the </w:t>
      </w:r>
      <w:r w:rsidR="00D47F31">
        <w:t xml:space="preserve">likely extent and duration of </w:t>
      </w:r>
      <w:r w:rsidR="00900389">
        <w:t xml:space="preserve">any </w:t>
      </w:r>
      <w:r w:rsidR="00D47F31">
        <w:t xml:space="preserve">temporary </w:t>
      </w:r>
      <w:r w:rsidR="00DE10D7">
        <w:t xml:space="preserve">or permanent </w:t>
      </w:r>
      <w:r w:rsidR="00D47F31">
        <w:t>disruption to existing land uses arising from project construction</w:t>
      </w:r>
      <w:r w:rsidR="00D1271A">
        <w:t xml:space="preserve">, including requirements for the project to access and/or </w:t>
      </w:r>
      <w:proofErr w:type="spellStart"/>
      <w:r w:rsidR="00D1271A">
        <w:t>aquire</w:t>
      </w:r>
      <w:proofErr w:type="spellEnd"/>
      <w:r w:rsidR="00D1271A">
        <w:t xml:space="preserve"> land</w:t>
      </w:r>
      <w:r w:rsidR="00D47F31">
        <w:t>.</w:t>
      </w:r>
    </w:p>
    <w:p w14:paraId="6E4A8339" w14:textId="3736A6FA" w:rsidR="002B2B19" w:rsidRDefault="002B2B19" w:rsidP="008B1E3C">
      <w:pPr>
        <w:pStyle w:val="ListBullet"/>
        <w:numPr>
          <w:ilvl w:val="0"/>
          <w:numId w:val="27"/>
        </w:numPr>
        <w:spacing w:after="200"/>
      </w:pPr>
      <w:r>
        <w:t xml:space="preserve">Predict likely atmospheric concentrations of dust and other air pollution indicators at sensitive receptors along the pipeline corridor, during project construction and operation, using an air quality impact assessment undertaken in accordance with SEPP environmental objectives. </w:t>
      </w:r>
    </w:p>
    <w:p w14:paraId="3B99176C" w14:textId="3AD943B8" w:rsidR="002B2B19" w:rsidRDefault="002B2B19" w:rsidP="002744E7">
      <w:pPr>
        <w:pStyle w:val="ListBullet"/>
        <w:numPr>
          <w:ilvl w:val="0"/>
          <w:numId w:val="27"/>
        </w:numPr>
        <w:spacing w:after="200"/>
      </w:pPr>
      <w:r>
        <w:t xml:space="preserve">Assess likely noise, vibration, </w:t>
      </w:r>
      <w:r w:rsidR="00A60AE8">
        <w:t xml:space="preserve">odour, </w:t>
      </w:r>
      <w:r>
        <w:t xml:space="preserve">traffic, lighting and visual impacts at sensitive receptors adjacent to the project during project construction and operation (both with and in the absence of the proposed mitigation measures), relative to standards. </w:t>
      </w:r>
      <w:r w:rsidR="00400BA8">
        <w:t xml:space="preserve"> </w:t>
      </w:r>
      <w:r w:rsidR="00863A5F">
        <w:t xml:space="preserve">This </w:t>
      </w:r>
      <w:r w:rsidR="00D72883">
        <w:t xml:space="preserve">needs to </w:t>
      </w:r>
      <w:r w:rsidR="00863A5F">
        <w:t>include assessment of noise and vibration impacts from any proposed blasting activities</w:t>
      </w:r>
      <w:r w:rsidR="00351CC6">
        <w:t xml:space="preserve"> and ongoing maintenance activities</w:t>
      </w:r>
      <w:r w:rsidR="00863A5F">
        <w:t>.</w:t>
      </w:r>
    </w:p>
    <w:p w14:paraId="34050208" w14:textId="3B84F3BB" w:rsidR="00EE1C65" w:rsidRPr="00F36ACC" w:rsidRDefault="00EE1C65" w:rsidP="00EE1C65">
      <w:pPr>
        <w:pStyle w:val="ListBullet"/>
        <w:numPr>
          <w:ilvl w:val="0"/>
          <w:numId w:val="27"/>
        </w:numPr>
      </w:pPr>
      <w:r w:rsidRPr="000A6532">
        <w:t>Assess potential effects of the project on the structural condition of potentially affected public roads</w:t>
      </w:r>
      <w:r>
        <w:t xml:space="preserve"> for both the construction and operation phases</w:t>
      </w:r>
      <w:r w:rsidRPr="00F36ACC">
        <w:t>.</w:t>
      </w:r>
    </w:p>
    <w:p w14:paraId="1170AE7E" w14:textId="7C85CA3C" w:rsidR="000A11E4" w:rsidRPr="0068397D" w:rsidRDefault="007440FA" w:rsidP="00CF1D30">
      <w:pPr>
        <w:pStyle w:val="ListBullet"/>
        <w:numPr>
          <w:ilvl w:val="0"/>
          <w:numId w:val="27"/>
        </w:numPr>
      </w:pPr>
      <w:r w:rsidRPr="002B06A9">
        <w:t xml:space="preserve">If the alignment traverses existing or closed landfills, </w:t>
      </w:r>
      <w:r w:rsidRPr="002A198D">
        <w:t xml:space="preserve">evaluate landfill risks such as </w:t>
      </w:r>
      <w:r w:rsidR="002235BC" w:rsidRPr="003375B7">
        <w:t xml:space="preserve">from </w:t>
      </w:r>
      <w:r w:rsidRPr="003375B7">
        <w:t>gas</w:t>
      </w:r>
      <w:r w:rsidR="002235BC" w:rsidRPr="003375B7">
        <w:t xml:space="preserve"> emissions</w:t>
      </w:r>
      <w:r w:rsidRPr="0068397D">
        <w:t>.</w:t>
      </w:r>
    </w:p>
    <w:p w14:paraId="76B028D0" w14:textId="67D67E22" w:rsidR="00E07233" w:rsidRPr="00F36ACC" w:rsidRDefault="00863A5F" w:rsidP="00CF1D30">
      <w:pPr>
        <w:pStyle w:val="ListBullet"/>
        <w:numPr>
          <w:ilvl w:val="0"/>
          <w:numId w:val="27"/>
        </w:numPr>
      </w:pPr>
      <w:r>
        <w:t>Assess p</w:t>
      </w:r>
      <w:r w:rsidR="00E07233" w:rsidRPr="00F36ACC">
        <w:t>otential impact</w:t>
      </w:r>
      <w:r>
        <w:t>s</w:t>
      </w:r>
      <w:r w:rsidR="00E07233" w:rsidRPr="00F36ACC">
        <w:t xml:space="preserve"> on </w:t>
      </w:r>
      <w:r w:rsidR="00400BA8" w:rsidRPr="00F36ACC">
        <w:t>precinct structure plan</w:t>
      </w:r>
      <w:r w:rsidR="00E07233" w:rsidRPr="00F36ACC">
        <w:t>s.</w:t>
      </w:r>
    </w:p>
    <w:p w14:paraId="51FA0534" w14:textId="77777777" w:rsidR="002B2B19" w:rsidRDefault="002B2B19" w:rsidP="008B1E3C">
      <w:pPr>
        <w:pStyle w:val="ListBullet"/>
        <w:numPr>
          <w:ilvl w:val="0"/>
          <w:numId w:val="27"/>
        </w:numPr>
        <w:spacing w:after="200"/>
      </w:pPr>
      <w:r w:rsidRPr="00F36ACC">
        <w:t>Assess potential</w:t>
      </w:r>
      <w:r>
        <w:t xml:space="preserve"> safety hazards to the public arising from project construction and operation.  </w:t>
      </w:r>
    </w:p>
    <w:p w14:paraId="7FA689F5" w14:textId="2AB1D7A9" w:rsidR="002B2B19" w:rsidRDefault="001D0E7B" w:rsidP="002B2B19">
      <w:pPr>
        <w:pStyle w:val="Heading3"/>
      </w:pPr>
      <w:r>
        <w:t xml:space="preserve">Performance </w:t>
      </w:r>
      <w:r w:rsidR="003F16AB">
        <w:t>criteria</w:t>
      </w:r>
    </w:p>
    <w:p w14:paraId="4186A955" w14:textId="5795E142" w:rsidR="00F8700B" w:rsidRDefault="00F8700B" w:rsidP="009D7974">
      <w:pPr>
        <w:pStyle w:val="ListBullet"/>
        <w:numPr>
          <w:ilvl w:val="0"/>
          <w:numId w:val="27"/>
        </w:numPr>
        <w:spacing w:after="200"/>
      </w:pPr>
      <w:r>
        <w:t xml:space="preserve">Outline measures to monitor the success of </w:t>
      </w:r>
      <w:r w:rsidRPr="000A6532">
        <w:t xml:space="preserve">commitments to mitigate or manage effects on </w:t>
      </w:r>
      <w:r w:rsidR="00033A55">
        <w:t>social, economic, amenity and land use values</w:t>
      </w:r>
      <w:r w:rsidRPr="000A6532">
        <w:t xml:space="preserve"> </w:t>
      </w:r>
      <w:r>
        <w:t>during all phases of the project.</w:t>
      </w:r>
    </w:p>
    <w:p w14:paraId="661AFEF0" w14:textId="20F98781" w:rsidR="00F8700B" w:rsidRPr="000A6532" w:rsidRDefault="00F8700B" w:rsidP="009D7974">
      <w:pPr>
        <w:pStyle w:val="ListBullet"/>
        <w:numPr>
          <w:ilvl w:val="0"/>
          <w:numId w:val="27"/>
        </w:numPr>
        <w:spacing w:after="200"/>
      </w:pPr>
      <w:r w:rsidRPr="000A6532">
        <w:t xml:space="preserve">Describe the approach to monitor effects and develop contingency measures to be implemented in the event of adverse residual effects on </w:t>
      </w:r>
      <w:r w:rsidR="00033A55">
        <w:t>social, economic, amenity and land use values</w:t>
      </w:r>
      <w:r w:rsidRPr="000A6532">
        <w:t xml:space="preserve"> requiring further management. </w:t>
      </w:r>
    </w:p>
    <w:p w14:paraId="403ABA2D" w14:textId="0DC94454" w:rsidR="002B2B19" w:rsidRPr="00084778" w:rsidRDefault="002B2B19" w:rsidP="008B1E3C">
      <w:pPr>
        <w:pStyle w:val="ListBullet"/>
        <w:numPr>
          <w:ilvl w:val="0"/>
          <w:numId w:val="27"/>
        </w:numPr>
        <w:spacing w:after="200"/>
      </w:pPr>
      <w:r w:rsidRPr="00084778">
        <w:t xml:space="preserve">Describe any further measures that are proposed to enhance social outcomes, and either manage risks to landscape and recreational values, or enhance visual amenity outcomes </w:t>
      </w:r>
      <w:r>
        <w:t xml:space="preserve">both </w:t>
      </w:r>
      <w:r w:rsidRPr="00084778">
        <w:t>for residents living near the project</w:t>
      </w:r>
      <w:r>
        <w:t xml:space="preserve"> and for visitors to the locality</w:t>
      </w:r>
      <w:r w:rsidRPr="00084778">
        <w:t xml:space="preserve">, </w:t>
      </w:r>
      <w:r>
        <w:t>to form</w:t>
      </w:r>
      <w:r w:rsidRPr="00084778">
        <w:t xml:space="preserve"> part of the EMF (see </w:t>
      </w:r>
      <w:r>
        <w:t>S</w:t>
      </w:r>
      <w:r w:rsidRPr="00084778">
        <w:t xml:space="preserve">ection </w:t>
      </w:r>
      <w:r w:rsidR="0092604D">
        <w:fldChar w:fldCharType="begin"/>
      </w:r>
      <w:r w:rsidR="0092604D">
        <w:instrText xml:space="preserve"> REF _Ref41988153 \r \h </w:instrText>
      </w:r>
      <w:r w:rsidR="0092604D">
        <w:fldChar w:fldCharType="separate"/>
      </w:r>
      <w:r w:rsidR="006C3E13">
        <w:t>3.7</w:t>
      </w:r>
      <w:r w:rsidR="0092604D">
        <w:fldChar w:fldCharType="end"/>
      </w:r>
      <w:r w:rsidRPr="00084778">
        <w:t xml:space="preserve">).  </w:t>
      </w:r>
    </w:p>
    <w:p w14:paraId="28053700" w14:textId="4DE61660" w:rsidR="002B2B19" w:rsidRDefault="002B2B19" w:rsidP="002B2B19">
      <w:pPr>
        <w:pStyle w:val="Heading2"/>
        <w:tabs>
          <w:tab w:val="num" w:pos="0"/>
          <w:tab w:val="left" w:pos="1418"/>
          <w:tab w:val="left" w:pos="1701"/>
          <w:tab w:val="left" w:pos="1985"/>
        </w:tabs>
      </w:pPr>
      <w:bookmarkStart w:id="63" w:name="_Toc536543761"/>
      <w:bookmarkStart w:id="64" w:name="_Ref42001361"/>
      <w:bookmarkStart w:id="65" w:name="_Toc45189729"/>
      <w:r>
        <w:t>Waste management</w:t>
      </w:r>
      <w:bookmarkEnd w:id="63"/>
      <w:bookmarkEnd w:id="64"/>
      <w:bookmarkEnd w:id="65"/>
      <w:r>
        <w:t xml:space="preserve"> </w:t>
      </w:r>
    </w:p>
    <w:p w14:paraId="6B1BCEFE" w14:textId="0922B1B9" w:rsidR="002B2B19" w:rsidRDefault="008C488F" w:rsidP="002B2B19">
      <w:pPr>
        <w:pStyle w:val="Heading3"/>
      </w:pPr>
      <w:r>
        <w:t>E</w:t>
      </w:r>
      <w:r w:rsidR="002B2B19">
        <w:t>valuation objective</w:t>
      </w:r>
    </w:p>
    <w:p w14:paraId="7052C5A0" w14:textId="1308BCAF" w:rsidR="001F2FC8" w:rsidRPr="00F20A1E" w:rsidRDefault="00400BA8" w:rsidP="001F2FC8">
      <w:pPr>
        <w:pStyle w:val="BodyText"/>
        <w:rPr>
          <w:i/>
          <w:color w:val="auto"/>
        </w:rPr>
      </w:pPr>
      <w:r>
        <w:rPr>
          <w:i/>
          <w:iCs/>
        </w:rPr>
        <w:t>M</w:t>
      </w:r>
      <w:r w:rsidR="002B2B19" w:rsidRPr="00520F6A">
        <w:rPr>
          <w:i/>
          <w:iCs/>
        </w:rPr>
        <w:t xml:space="preserve">inimise generation of </w:t>
      </w:r>
      <w:r w:rsidR="002B2B19" w:rsidRPr="00F20A1E">
        <w:rPr>
          <w:i/>
          <w:iCs/>
          <w:color w:val="auto"/>
        </w:rPr>
        <w:t>wastes from the project during construction and operation</w:t>
      </w:r>
      <w:r w:rsidR="001F2FC8" w:rsidRPr="00F20A1E">
        <w:rPr>
          <w:i/>
          <w:iCs/>
          <w:color w:val="auto"/>
        </w:rPr>
        <w:t>, and t</w:t>
      </w:r>
      <w:r w:rsidR="001F2FC8" w:rsidRPr="00F20A1E">
        <w:rPr>
          <w:i/>
          <w:color w:val="auto"/>
        </w:rPr>
        <w:t>o prevent adverse environmental or health effects from storing</w:t>
      </w:r>
      <w:r w:rsidR="001A3648" w:rsidRPr="00F20A1E">
        <w:rPr>
          <w:i/>
          <w:color w:val="auto"/>
        </w:rPr>
        <w:t xml:space="preserve">, </w:t>
      </w:r>
      <w:r w:rsidR="00F14670" w:rsidRPr="00F20A1E">
        <w:rPr>
          <w:i/>
          <w:color w:val="auto"/>
        </w:rPr>
        <w:t>handling, transporting and disposing of waste products</w:t>
      </w:r>
      <w:r w:rsidR="001F2FC8" w:rsidRPr="00F20A1E">
        <w:rPr>
          <w:i/>
          <w:color w:val="auto"/>
        </w:rPr>
        <w:t>.</w:t>
      </w:r>
    </w:p>
    <w:p w14:paraId="60C62136" w14:textId="77777777" w:rsidR="002B2B19" w:rsidRDefault="002B2B19" w:rsidP="002B2B19">
      <w:pPr>
        <w:pStyle w:val="Heading3"/>
      </w:pPr>
      <w:r>
        <w:t xml:space="preserve">Key issues </w:t>
      </w:r>
    </w:p>
    <w:p w14:paraId="2BF4EBFC" w14:textId="77777777" w:rsidR="002B2B19" w:rsidRPr="00F36ACC" w:rsidRDefault="002B2B19" w:rsidP="008B1E3C">
      <w:pPr>
        <w:pStyle w:val="ListBullet"/>
        <w:numPr>
          <w:ilvl w:val="0"/>
          <w:numId w:val="27"/>
        </w:numPr>
        <w:spacing w:after="200"/>
      </w:pPr>
      <w:r w:rsidRPr="00F36ACC">
        <w:t xml:space="preserve">Potential for adverse environmental or health effects from waste materials/streams generated from project works. </w:t>
      </w:r>
    </w:p>
    <w:p w14:paraId="6E0DF471" w14:textId="77777777" w:rsidR="002B2B19" w:rsidRPr="00F36ACC" w:rsidRDefault="002B2B19" w:rsidP="008B1E3C">
      <w:pPr>
        <w:pStyle w:val="ListBullet"/>
        <w:numPr>
          <w:ilvl w:val="0"/>
          <w:numId w:val="27"/>
        </w:numPr>
        <w:spacing w:after="200"/>
      </w:pPr>
      <w:r w:rsidRPr="00F36ACC">
        <w:lastRenderedPageBreak/>
        <w:t>Potential for emissions of greenhouse gases to result from the project, including embedded emissions due to construction materials and processes as well as direct and indirect emissions from construction and operation.</w:t>
      </w:r>
    </w:p>
    <w:p w14:paraId="25D9F532" w14:textId="1B4CBE05" w:rsidR="002B2B19" w:rsidRDefault="002B2B19" w:rsidP="008B1E3C">
      <w:pPr>
        <w:pStyle w:val="ListBullet"/>
        <w:numPr>
          <w:ilvl w:val="0"/>
          <w:numId w:val="27"/>
        </w:numPr>
        <w:spacing w:after="200"/>
      </w:pPr>
      <w:r>
        <w:t>Potential for unplanned spills</w:t>
      </w:r>
      <w:r w:rsidR="00E24EDA">
        <w:t>/leakages</w:t>
      </w:r>
      <w:r>
        <w:t xml:space="preserve"> of </w:t>
      </w:r>
      <w:r w:rsidR="00520F6A">
        <w:t>gas</w:t>
      </w:r>
      <w:r>
        <w:t xml:space="preserve"> or other pollutants.</w:t>
      </w:r>
    </w:p>
    <w:p w14:paraId="35A04C0B" w14:textId="612D61CD" w:rsidR="002B2B19" w:rsidRDefault="002B2B19" w:rsidP="008B1E3C">
      <w:pPr>
        <w:pStyle w:val="ListBullet"/>
        <w:numPr>
          <w:ilvl w:val="0"/>
          <w:numId w:val="27"/>
        </w:numPr>
        <w:spacing w:after="200"/>
      </w:pPr>
      <w:r>
        <w:t>Potential for disturbance of contaminated soil</w:t>
      </w:r>
      <w:r w:rsidR="00DB503A">
        <w:t>, sodic soil</w:t>
      </w:r>
      <w:r>
        <w:t xml:space="preserve"> or acid sulphate soil</w:t>
      </w:r>
      <w:r w:rsidR="00E8099D">
        <w:t xml:space="preserve">, and impacts associated with reuse of </w:t>
      </w:r>
      <w:r w:rsidR="00947012">
        <w:t xml:space="preserve">such </w:t>
      </w:r>
      <w:r w:rsidR="00E8099D">
        <w:t>soil</w:t>
      </w:r>
      <w:r w:rsidR="00947012">
        <w:t>s</w:t>
      </w:r>
      <w:r>
        <w:t>.</w:t>
      </w:r>
    </w:p>
    <w:p w14:paraId="16EE4C89" w14:textId="513B3B13" w:rsidR="00083866" w:rsidRDefault="00083866" w:rsidP="00083866">
      <w:pPr>
        <w:pStyle w:val="Heading3"/>
      </w:pPr>
      <w:r>
        <w:t xml:space="preserve">Existing </w:t>
      </w:r>
      <w:r w:rsidR="003F16AB">
        <w:t>environment</w:t>
      </w:r>
    </w:p>
    <w:p w14:paraId="55188D8A" w14:textId="740E0187" w:rsidR="002B2B19" w:rsidRDefault="002B2B19" w:rsidP="008B1E3C">
      <w:pPr>
        <w:pStyle w:val="ListBullet"/>
        <w:numPr>
          <w:ilvl w:val="0"/>
          <w:numId w:val="27"/>
        </w:numPr>
        <w:spacing w:after="200"/>
      </w:pPr>
      <w:r>
        <w:t>Identify the potential occurrence of contaminated</w:t>
      </w:r>
      <w:r w:rsidR="0067001A">
        <w:t>, sodic</w:t>
      </w:r>
      <w:r>
        <w:t xml:space="preserve"> or potential acid sulphate soils within the area where project works may occur.</w:t>
      </w:r>
    </w:p>
    <w:p w14:paraId="0FA47218" w14:textId="535DA64D" w:rsidR="00520F6A" w:rsidRPr="00863A5F" w:rsidRDefault="00520F6A" w:rsidP="008B1E3C">
      <w:pPr>
        <w:pStyle w:val="ListBullet"/>
        <w:numPr>
          <w:ilvl w:val="0"/>
          <w:numId w:val="27"/>
        </w:numPr>
        <w:spacing w:after="200"/>
      </w:pPr>
      <w:r w:rsidRPr="00863A5F">
        <w:t xml:space="preserve">Identify </w:t>
      </w:r>
      <w:r w:rsidR="00E71297">
        <w:t>potential</w:t>
      </w:r>
      <w:r w:rsidRPr="00863A5F">
        <w:t xml:space="preserve"> greenhouse gas emissions that will result from the project.</w:t>
      </w:r>
    </w:p>
    <w:p w14:paraId="29FAD4AE" w14:textId="31D4B422" w:rsidR="002B2B19" w:rsidRDefault="00CF691C" w:rsidP="002B2B19">
      <w:pPr>
        <w:pStyle w:val="Heading3"/>
      </w:pPr>
      <w:r>
        <w:t>Mitigation measures</w:t>
      </w:r>
    </w:p>
    <w:p w14:paraId="16BDE01E" w14:textId="3F6E11AC" w:rsidR="002B2B19" w:rsidRDefault="002B2B19" w:rsidP="008B1E3C">
      <w:pPr>
        <w:pStyle w:val="ListBullet"/>
        <w:numPr>
          <w:ilvl w:val="0"/>
          <w:numId w:val="27"/>
        </w:numPr>
        <w:spacing w:after="200"/>
      </w:pPr>
      <w:r>
        <w:t>Describe available options</w:t>
      </w:r>
      <w:r w:rsidR="00394FA1">
        <w:t xml:space="preserve"> and mitigation measures</w:t>
      </w:r>
      <w:r>
        <w:t xml:space="preserve"> for </w:t>
      </w:r>
      <w:r w:rsidR="00BC4DC2">
        <w:t xml:space="preserve">reuse, </w:t>
      </w:r>
      <w:r>
        <w:t>treatment or disposal of solid and liquid wastes generated by the project.</w:t>
      </w:r>
    </w:p>
    <w:p w14:paraId="0D4BAEA0" w14:textId="77777777" w:rsidR="002B2B19" w:rsidRDefault="002B2B19" w:rsidP="008B1E3C">
      <w:pPr>
        <w:pStyle w:val="ListBullet"/>
        <w:numPr>
          <w:ilvl w:val="0"/>
          <w:numId w:val="27"/>
        </w:numPr>
        <w:spacing w:after="200"/>
      </w:pPr>
      <w:r>
        <w:t>Describe how the waste hierarchy will be applied to control and manage waste.</w:t>
      </w:r>
    </w:p>
    <w:p w14:paraId="2B76EDCB" w14:textId="53FB1EF2" w:rsidR="002B2B19" w:rsidRPr="00F36ACC" w:rsidRDefault="002B2B19" w:rsidP="008B1E3C">
      <w:pPr>
        <w:pStyle w:val="ListBullet"/>
        <w:numPr>
          <w:ilvl w:val="0"/>
          <w:numId w:val="27"/>
        </w:numPr>
        <w:spacing w:after="200"/>
      </w:pPr>
      <w:r w:rsidRPr="00F36ACC">
        <w:t>Identify suitable off-site disposal options for waste materials</w:t>
      </w:r>
      <w:r w:rsidR="006F0334">
        <w:t>, and processes for waste and spoil tracking</w:t>
      </w:r>
      <w:r w:rsidRPr="00F36ACC">
        <w:t xml:space="preserve">. </w:t>
      </w:r>
    </w:p>
    <w:p w14:paraId="238433EC" w14:textId="77777777" w:rsidR="002B2B19" w:rsidRPr="00F36ACC" w:rsidRDefault="002B2B19" w:rsidP="008B1E3C">
      <w:pPr>
        <w:pStyle w:val="ListBullet"/>
        <w:numPr>
          <w:ilvl w:val="0"/>
          <w:numId w:val="27"/>
        </w:numPr>
        <w:spacing w:after="200"/>
      </w:pPr>
      <w:r w:rsidRPr="00F36ACC">
        <w:t>Identify options for reducing direct and indirect greenhouse gas emissions resulting from the construction and operation of the project.</w:t>
      </w:r>
    </w:p>
    <w:p w14:paraId="21C89930" w14:textId="75B114E2" w:rsidR="002B2B19" w:rsidRDefault="002B2B19" w:rsidP="008B1E3C">
      <w:pPr>
        <w:pStyle w:val="ListBullet"/>
        <w:numPr>
          <w:ilvl w:val="0"/>
          <w:numId w:val="27"/>
        </w:numPr>
        <w:spacing w:after="200"/>
      </w:pPr>
      <w:r>
        <w:t>Describe measures to minimise the risk of spills.</w:t>
      </w:r>
    </w:p>
    <w:p w14:paraId="7F30840B" w14:textId="77777777" w:rsidR="00874245" w:rsidRDefault="00874245" w:rsidP="00874245">
      <w:pPr>
        <w:pStyle w:val="ListBullet"/>
        <w:numPr>
          <w:ilvl w:val="0"/>
          <w:numId w:val="27"/>
        </w:numPr>
        <w:spacing w:after="200"/>
      </w:pPr>
      <w:r>
        <w:t>Describe measures for emergency and spill response.</w:t>
      </w:r>
    </w:p>
    <w:p w14:paraId="27A97F9C" w14:textId="726797CB" w:rsidR="002B2B19" w:rsidRDefault="00CF691C" w:rsidP="002B2B19">
      <w:pPr>
        <w:pStyle w:val="Heading3"/>
      </w:pPr>
      <w:r>
        <w:t>Likely effects</w:t>
      </w:r>
    </w:p>
    <w:p w14:paraId="2C914DDA" w14:textId="41A48658" w:rsidR="002B2B19" w:rsidRDefault="002B2B19" w:rsidP="008B1E3C">
      <w:pPr>
        <w:pStyle w:val="ListBullet"/>
        <w:numPr>
          <w:ilvl w:val="0"/>
          <w:numId w:val="27"/>
        </w:numPr>
        <w:spacing w:after="200"/>
      </w:pPr>
      <w:r w:rsidRPr="000967EE">
        <w:t xml:space="preserve">Identify potential environmental effects resulting from the generation, storage, treatment, transport and disposal of </w:t>
      </w:r>
      <w:r>
        <w:t xml:space="preserve">solid </w:t>
      </w:r>
      <w:r w:rsidR="000E3C28">
        <w:t xml:space="preserve">and liquid </w:t>
      </w:r>
      <w:r w:rsidRPr="000967EE">
        <w:t>waste</w:t>
      </w:r>
      <w:r w:rsidR="000E3C28">
        <w:t>s</w:t>
      </w:r>
      <w:r>
        <w:t>, including contaminated or potential acid sulphate soil</w:t>
      </w:r>
      <w:r w:rsidR="0084726E">
        <w:t>,</w:t>
      </w:r>
      <w:r w:rsidRPr="000967EE">
        <w:t xml:space="preserve"> from project construction and operation.</w:t>
      </w:r>
    </w:p>
    <w:p w14:paraId="5D64774A" w14:textId="7F1D72D7" w:rsidR="002B2B19" w:rsidRDefault="002B2B19" w:rsidP="008B1E3C">
      <w:pPr>
        <w:pStyle w:val="ListBullet"/>
        <w:numPr>
          <w:ilvl w:val="0"/>
          <w:numId w:val="27"/>
        </w:numPr>
        <w:spacing w:after="200"/>
      </w:pPr>
      <w:r>
        <w:t xml:space="preserve">Quantify anticipated greenhouse gas emissions from the project </w:t>
      </w:r>
      <w:r w:rsidR="000E3C28">
        <w:t>during construction and operations</w:t>
      </w:r>
      <w:r>
        <w:t>.</w:t>
      </w:r>
    </w:p>
    <w:p w14:paraId="3B4B2042" w14:textId="3B7BCA08" w:rsidR="00E24EDA" w:rsidRDefault="00E24EDA" w:rsidP="008B1E3C">
      <w:pPr>
        <w:pStyle w:val="ListBullet"/>
        <w:numPr>
          <w:ilvl w:val="0"/>
          <w:numId w:val="27"/>
        </w:numPr>
        <w:spacing w:after="200"/>
      </w:pPr>
      <w:r>
        <w:t>Assess risks associated with unplanned spills/leakages of gas or other pollutants.</w:t>
      </w:r>
    </w:p>
    <w:p w14:paraId="4BBDECC8" w14:textId="685615E7" w:rsidR="002B2B19" w:rsidRDefault="001D0E7B" w:rsidP="002B2B19">
      <w:pPr>
        <w:pStyle w:val="Heading3"/>
      </w:pPr>
      <w:r>
        <w:t xml:space="preserve">Performance </w:t>
      </w:r>
      <w:r w:rsidR="003F16AB">
        <w:t>criteria</w:t>
      </w:r>
    </w:p>
    <w:p w14:paraId="5031879A" w14:textId="78EDBBB8" w:rsidR="002B2B19" w:rsidRPr="00AF66DD" w:rsidRDefault="002B2B19" w:rsidP="008B1E3C">
      <w:pPr>
        <w:pStyle w:val="ListBullet"/>
        <w:numPr>
          <w:ilvl w:val="0"/>
          <w:numId w:val="27"/>
        </w:numPr>
        <w:spacing w:after="200"/>
      </w:pPr>
      <w:r w:rsidRPr="00AF66DD">
        <w:t xml:space="preserve">Describe proposed </w:t>
      </w:r>
      <w:r w:rsidR="009F1D65">
        <w:t xml:space="preserve">measures to monitor the </w:t>
      </w:r>
      <w:r w:rsidRPr="00AF66DD">
        <w:t xml:space="preserve">management </w:t>
      </w:r>
      <w:r w:rsidR="009F1D65">
        <w:t>of</w:t>
      </w:r>
      <w:r w:rsidRPr="00AF66DD">
        <w:t xml:space="preserve"> solid</w:t>
      </w:r>
      <w:r w:rsidR="00FD16A7">
        <w:t xml:space="preserve"> and liquid</w:t>
      </w:r>
      <w:r w:rsidRPr="00AF66DD">
        <w:t xml:space="preserve"> waste</w:t>
      </w:r>
      <w:r w:rsidR="009F1D65">
        <w:t>s during all project phases</w:t>
      </w:r>
      <w:r w:rsidRPr="00AF66DD">
        <w:t>.</w:t>
      </w:r>
    </w:p>
    <w:p w14:paraId="172BFBB6" w14:textId="77777777" w:rsidR="002B2B19" w:rsidRDefault="002B2B19" w:rsidP="008B1E3C">
      <w:pPr>
        <w:pStyle w:val="ListBullet"/>
        <w:numPr>
          <w:ilvl w:val="0"/>
          <w:numId w:val="27"/>
        </w:numPr>
        <w:spacing w:after="200"/>
      </w:pPr>
      <w:r>
        <w:t>Describe proposed measures to reduce, monitor and audit greenhouse gas emissions from the project.</w:t>
      </w:r>
    </w:p>
    <w:p w14:paraId="0D6423A7" w14:textId="77777777" w:rsidR="002B2B19" w:rsidRDefault="002B2B19" w:rsidP="008B1E3C">
      <w:pPr>
        <w:pStyle w:val="ListBullet"/>
        <w:numPr>
          <w:ilvl w:val="0"/>
          <w:numId w:val="27"/>
        </w:numPr>
        <w:spacing w:after="200"/>
      </w:pPr>
      <w:r>
        <w:t>Describe proposed measures to reduce, monitor and audit discharges to water from the project.</w:t>
      </w:r>
    </w:p>
    <w:p w14:paraId="1EB15770" w14:textId="2E5B1842" w:rsidR="002B2B19" w:rsidRDefault="002B2B19" w:rsidP="008B1E3C">
      <w:pPr>
        <w:pStyle w:val="ListBullet"/>
        <w:numPr>
          <w:ilvl w:val="0"/>
          <w:numId w:val="27"/>
        </w:numPr>
        <w:spacing w:after="200"/>
      </w:pPr>
      <w:r>
        <w:t>Describe contingency measures for responding to unexpected impacts resulting from waste management or discharges.</w:t>
      </w:r>
    </w:p>
    <w:p w14:paraId="77BE77C3" w14:textId="77777777" w:rsidR="007E1B00" w:rsidRDefault="007E1B00" w:rsidP="007E1B00">
      <w:pPr>
        <w:pStyle w:val="BodyText"/>
      </w:pPr>
    </w:p>
    <w:bookmarkEnd w:id="51"/>
    <w:p w14:paraId="46BA490E" w14:textId="77777777" w:rsidR="002734A2" w:rsidRDefault="002734A2" w:rsidP="007E1B00">
      <w:pPr>
        <w:pStyle w:val="BodyText"/>
        <w:sectPr w:rsidR="002734A2" w:rsidSect="00851AB3">
          <w:headerReference w:type="default" r:id="rId42"/>
          <w:pgSz w:w="11907" w:h="16840" w:code="9"/>
          <w:pgMar w:top="2268" w:right="1134" w:bottom="1134" w:left="1134" w:header="567" w:footer="567" w:gutter="0"/>
          <w:cols w:space="720"/>
          <w:titlePg/>
          <w:docGrid w:linePitch="360"/>
        </w:sectPr>
      </w:pPr>
    </w:p>
    <w:p w14:paraId="6D62214B" w14:textId="3B4423BB" w:rsidR="003636EA" w:rsidRDefault="002734A2" w:rsidP="002734A2">
      <w:pPr>
        <w:pStyle w:val="Heading1TopofPage"/>
        <w:framePr w:wrap="around"/>
        <w:numPr>
          <w:ilvl w:val="0"/>
          <w:numId w:val="0"/>
        </w:numPr>
        <w:ind w:left="1134"/>
      </w:pPr>
      <w:bookmarkStart w:id="66" w:name="_Toc45189730"/>
      <w:r>
        <w:lastRenderedPageBreak/>
        <w:t>Appendix A</w:t>
      </w:r>
      <w:bookmarkEnd w:id="66"/>
    </w:p>
    <w:p w14:paraId="3DB1B493" w14:textId="77777777" w:rsidR="002734A2" w:rsidRPr="00141731" w:rsidRDefault="002734A2" w:rsidP="002734A2">
      <w:pPr>
        <w:spacing w:after="120"/>
        <w:jc w:val="both"/>
        <w:rPr>
          <w:rFonts w:ascii="Arial" w:hAnsi="Arial"/>
          <w:b/>
          <w:lang w:eastAsia="en-US"/>
        </w:rPr>
      </w:pPr>
      <w:r w:rsidRPr="00141731">
        <w:rPr>
          <w:rFonts w:ascii="Arial" w:hAnsi="Arial"/>
          <w:b/>
          <w:lang w:eastAsia="en-US"/>
        </w:rPr>
        <w:t>Procedures and requirements under section 8</w:t>
      </w:r>
      <w:proofErr w:type="gramStart"/>
      <w:r w:rsidRPr="00141731">
        <w:rPr>
          <w:rFonts w:ascii="Arial" w:hAnsi="Arial"/>
          <w:b/>
          <w:lang w:eastAsia="en-US"/>
        </w:rPr>
        <w:t>B(</w:t>
      </w:r>
      <w:proofErr w:type="gramEnd"/>
      <w:r w:rsidRPr="00141731">
        <w:rPr>
          <w:rFonts w:ascii="Arial" w:hAnsi="Arial"/>
          <w:b/>
          <w:lang w:eastAsia="en-US"/>
        </w:rPr>
        <w:t xml:space="preserve">5) of the </w:t>
      </w:r>
      <w:r w:rsidRPr="00141731">
        <w:rPr>
          <w:rFonts w:ascii="Arial" w:hAnsi="Arial"/>
          <w:b/>
          <w:i/>
          <w:lang w:eastAsia="en-US"/>
        </w:rPr>
        <w:t>Environment Effects Act 1978</w:t>
      </w:r>
    </w:p>
    <w:p w14:paraId="75546847" w14:textId="77777777" w:rsidR="008B1E3C" w:rsidRPr="00A97B6C" w:rsidRDefault="008B1E3C" w:rsidP="008B1E3C">
      <w:pPr>
        <w:jc w:val="both"/>
        <w:rPr>
          <w:rFonts w:ascii="Arial" w:hAnsi="Arial"/>
          <w:lang w:eastAsia="en-US"/>
        </w:rPr>
      </w:pPr>
      <w:r w:rsidRPr="00A97B6C">
        <w:rPr>
          <w:rFonts w:ascii="Arial" w:hAnsi="Arial"/>
          <w:lang w:eastAsia="en-US"/>
        </w:rPr>
        <w:t>The procedures and requirements applying to the EES process, in accordance with both section 8</w:t>
      </w:r>
      <w:proofErr w:type="gramStart"/>
      <w:r w:rsidRPr="00A97B6C">
        <w:rPr>
          <w:rFonts w:ascii="Arial" w:hAnsi="Arial"/>
          <w:lang w:eastAsia="en-US"/>
        </w:rPr>
        <w:t>B(</w:t>
      </w:r>
      <w:proofErr w:type="gramEnd"/>
      <w:r w:rsidRPr="00A97B6C">
        <w:rPr>
          <w:rFonts w:ascii="Arial" w:hAnsi="Arial"/>
          <w:lang w:eastAsia="en-US"/>
        </w:rPr>
        <w:t xml:space="preserve">5) and the </w:t>
      </w:r>
      <w:r w:rsidRPr="00A97B6C">
        <w:rPr>
          <w:rFonts w:ascii="Arial" w:hAnsi="Arial"/>
          <w:i/>
          <w:lang w:eastAsia="en-US"/>
        </w:rPr>
        <w:t>Ministerial guidelines for assessment of environmental effects under the Environment Effects Act 1978</w:t>
      </w:r>
      <w:r w:rsidRPr="00A97B6C">
        <w:rPr>
          <w:rFonts w:ascii="Arial" w:hAnsi="Arial"/>
          <w:lang w:eastAsia="en-US"/>
        </w:rPr>
        <w:t xml:space="preserve"> (Ministerial Guidelines), are as follows.</w:t>
      </w:r>
    </w:p>
    <w:p w14:paraId="423162EE" w14:textId="77777777" w:rsidR="008B1E3C" w:rsidRPr="00A97B6C" w:rsidRDefault="008B1E3C" w:rsidP="007E1B00">
      <w:pPr>
        <w:numPr>
          <w:ilvl w:val="0"/>
          <w:numId w:val="33"/>
        </w:numPr>
        <w:spacing w:before="120" w:line="240" w:lineRule="auto"/>
        <w:ind w:hanging="540"/>
        <w:jc w:val="both"/>
        <w:rPr>
          <w:rFonts w:ascii="Arial" w:hAnsi="Arial"/>
          <w:lang w:eastAsia="en-US"/>
        </w:rPr>
      </w:pPr>
      <w:r w:rsidRPr="00A97B6C">
        <w:rPr>
          <w:rFonts w:ascii="Arial" w:hAnsi="Arial"/>
          <w:lang w:eastAsia="en-US"/>
        </w:rPr>
        <w:t xml:space="preserve">The EES is to document the investigation and avoidance of potential environmental effects of the proposed project, including for any relevant alternatives (such as </w:t>
      </w:r>
      <w:r>
        <w:rPr>
          <w:rFonts w:ascii="Arial" w:hAnsi="Arial"/>
          <w:lang w:eastAsia="en-US"/>
        </w:rPr>
        <w:t xml:space="preserve">realignment </w:t>
      </w:r>
      <w:r w:rsidRPr="00A97B6C">
        <w:rPr>
          <w:rFonts w:ascii="Arial" w:hAnsi="Arial"/>
          <w:lang w:eastAsia="en-US"/>
        </w:rPr>
        <w:t xml:space="preserve">of the pipeline </w:t>
      </w:r>
      <w:r>
        <w:rPr>
          <w:rFonts w:ascii="Arial" w:hAnsi="Arial"/>
          <w:lang w:eastAsia="en-US"/>
        </w:rPr>
        <w:t>route</w:t>
      </w:r>
      <w:r w:rsidRPr="00A97B6C">
        <w:rPr>
          <w:rFonts w:ascii="Arial" w:hAnsi="Arial"/>
          <w:lang w:eastAsia="en-US"/>
        </w:rPr>
        <w:t xml:space="preserve">), as well as associated environmental mitigation and management measures.  In particular, the EES should address: </w:t>
      </w:r>
    </w:p>
    <w:p w14:paraId="7BAD171B" w14:textId="77777777" w:rsidR="008B1E3C" w:rsidRPr="00A97B6C" w:rsidRDefault="008B1E3C" w:rsidP="007E1B00">
      <w:pPr>
        <w:numPr>
          <w:ilvl w:val="0"/>
          <w:numId w:val="30"/>
        </w:numPr>
        <w:tabs>
          <w:tab w:val="clear" w:pos="1800"/>
        </w:tabs>
        <w:spacing w:before="120" w:line="240" w:lineRule="auto"/>
        <w:ind w:left="896" w:hanging="357"/>
        <w:jc w:val="both"/>
        <w:rPr>
          <w:rFonts w:ascii="Arial" w:hAnsi="Arial"/>
          <w:lang w:eastAsia="en-US"/>
        </w:rPr>
      </w:pPr>
      <w:r w:rsidRPr="00A97B6C">
        <w:rPr>
          <w:rFonts w:ascii="Arial" w:hAnsi="Arial"/>
          <w:lang w:eastAsia="en-US"/>
        </w:rPr>
        <w:t>Effects on biodiversity and ecological values within and near the site, associated with adjacent road/ rail reserves</w:t>
      </w:r>
      <w:r>
        <w:rPr>
          <w:rFonts w:ascii="Arial" w:hAnsi="Arial"/>
          <w:lang w:eastAsia="en-US"/>
        </w:rPr>
        <w:t>, conservation</w:t>
      </w:r>
      <w:r w:rsidRPr="00A97B6C">
        <w:rPr>
          <w:rFonts w:ascii="Arial" w:hAnsi="Arial"/>
          <w:lang w:eastAsia="en-US"/>
        </w:rPr>
        <w:t xml:space="preserve"> and riparian areas, </w:t>
      </w:r>
      <w:proofErr w:type="gramStart"/>
      <w:r w:rsidRPr="00A97B6C">
        <w:rPr>
          <w:rFonts w:ascii="Arial" w:hAnsi="Arial"/>
          <w:lang w:eastAsia="en-US"/>
        </w:rPr>
        <w:t>including:</w:t>
      </w:r>
      <w:proofErr w:type="gramEnd"/>
      <w:r w:rsidRPr="00A97B6C">
        <w:rPr>
          <w:rFonts w:ascii="Arial" w:hAnsi="Arial"/>
          <w:lang w:eastAsia="en-US"/>
        </w:rPr>
        <w:t xml:space="preserve"> native vegetation; ecological communities and species of flora and fauna listed under the </w:t>
      </w:r>
      <w:r w:rsidRPr="00A97B6C">
        <w:rPr>
          <w:rFonts w:ascii="Arial" w:hAnsi="Arial"/>
          <w:i/>
          <w:lang w:eastAsia="en-US"/>
        </w:rPr>
        <w:t>Flora and Fauna Guarantee Act 1988</w:t>
      </w:r>
      <w:r w:rsidRPr="00A97B6C">
        <w:rPr>
          <w:rFonts w:ascii="Arial" w:hAnsi="Arial"/>
          <w:lang w:eastAsia="en-US"/>
        </w:rPr>
        <w:t xml:space="preserve">; and other habitats or </w:t>
      </w:r>
      <w:r>
        <w:rPr>
          <w:rFonts w:ascii="Arial" w:hAnsi="Arial"/>
          <w:lang w:eastAsia="en-US"/>
        </w:rPr>
        <w:t xml:space="preserve">protected </w:t>
      </w:r>
      <w:r w:rsidRPr="00A97B6C">
        <w:rPr>
          <w:rFonts w:ascii="Arial" w:hAnsi="Arial"/>
          <w:lang w:eastAsia="en-US"/>
        </w:rPr>
        <w:t>species;</w:t>
      </w:r>
    </w:p>
    <w:p w14:paraId="3A5C4E0F" w14:textId="4452CE4B" w:rsidR="008B1E3C" w:rsidRPr="00A97B6C" w:rsidRDefault="008B1E3C" w:rsidP="007E1B00">
      <w:pPr>
        <w:numPr>
          <w:ilvl w:val="0"/>
          <w:numId w:val="30"/>
        </w:numPr>
        <w:tabs>
          <w:tab w:val="clear" w:pos="1800"/>
        </w:tabs>
        <w:spacing w:before="120" w:line="240" w:lineRule="auto"/>
        <w:ind w:left="896" w:hanging="357"/>
        <w:jc w:val="both"/>
        <w:rPr>
          <w:rFonts w:ascii="Arial" w:hAnsi="Arial"/>
          <w:lang w:eastAsia="en-US"/>
        </w:rPr>
      </w:pPr>
      <w:r w:rsidRPr="00A97B6C">
        <w:rPr>
          <w:rFonts w:ascii="Arial" w:hAnsi="Arial"/>
          <w:lang w:eastAsia="en-US"/>
        </w:rPr>
        <w:t>Effects on waterways</w:t>
      </w:r>
      <w:r>
        <w:rPr>
          <w:rFonts w:ascii="Arial" w:hAnsi="Arial"/>
          <w:lang w:eastAsia="en-US"/>
        </w:rPr>
        <w:t>, wetlands and</w:t>
      </w:r>
      <w:r w:rsidRPr="00A97B6C">
        <w:rPr>
          <w:rFonts w:ascii="Arial" w:hAnsi="Arial"/>
          <w:lang w:eastAsia="en-US"/>
        </w:rPr>
        <w:t xml:space="preserve"> groundwater hydrology</w:t>
      </w:r>
      <w:r>
        <w:rPr>
          <w:rFonts w:ascii="Arial" w:hAnsi="Arial"/>
          <w:lang w:eastAsia="en-US"/>
        </w:rPr>
        <w:t xml:space="preserve">, </w:t>
      </w:r>
      <w:r w:rsidRPr="00A97B6C">
        <w:rPr>
          <w:rFonts w:ascii="Arial" w:hAnsi="Arial"/>
          <w:lang w:eastAsia="en-US"/>
        </w:rPr>
        <w:t>quality and aquatic ecology</w:t>
      </w:r>
      <w:r>
        <w:rPr>
          <w:rFonts w:ascii="Arial" w:hAnsi="Arial"/>
          <w:lang w:eastAsia="en-US"/>
        </w:rPr>
        <w:t>,</w:t>
      </w:r>
      <w:r w:rsidRPr="00A97B6C">
        <w:rPr>
          <w:rFonts w:ascii="Arial" w:hAnsi="Arial"/>
          <w:lang w:eastAsia="en-US"/>
        </w:rPr>
        <w:t xml:space="preserve"> </w:t>
      </w:r>
      <w:r>
        <w:rPr>
          <w:rFonts w:ascii="Arial" w:hAnsi="Arial"/>
          <w:lang w:eastAsia="en-US"/>
        </w:rPr>
        <w:t>i</w:t>
      </w:r>
      <w:r w:rsidRPr="00A97B6C">
        <w:rPr>
          <w:rFonts w:ascii="Arial" w:hAnsi="Arial"/>
          <w:lang w:eastAsia="en-US"/>
        </w:rPr>
        <w:t>ncluding groundwater dependent ecosystems</w:t>
      </w:r>
      <w:r>
        <w:rPr>
          <w:rFonts w:ascii="Arial" w:hAnsi="Arial"/>
          <w:lang w:eastAsia="en-US"/>
        </w:rPr>
        <w:t xml:space="preserve"> within and near the project site</w:t>
      </w:r>
      <w:r w:rsidR="000478EF">
        <w:rPr>
          <w:rFonts w:ascii="Arial" w:hAnsi="Arial"/>
          <w:lang w:eastAsia="en-US"/>
        </w:rPr>
        <w:t>;</w:t>
      </w:r>
    </w:p>
    <w:p w14:paraId="022B7AFB" w14:textId="77777777" w:rsidR="008B1E3C" w:rsidRPr="00A97B6C" w:rsidRDefault="008B1E3C" w:rsidP="007E1B00">
      <w:pPr>
        <w:numPr>
          <w:ilvl w:val="0"/>
          <w:numId w:val="30"/>
        </w:numPr>
        <w:tabs>
          <w:tab w:val="clear" w:pos="1800"/>
        </w:tabs>
        <w:spacing w:before="120" w:line="240" w:lineRule="auto"/>
        <w:ind w:left="896" w:hanging="357"/>
        <w:jc w:val="both"/>
        <w:rPr>
          <w:rFonts w:ascii="Arial" w:hAnsi="Arial"/>
          <w:lang w:eastAsia="en-US"/>
        </w:rPr>
      </w:pPr>
      <w:r w:rsidRPr="00A97B6C">
        <w:rPr>
          <w:rFonts w:ascii="Arial" w:hAnsi="Arial"/>
          <w:lang w:eastAsia="en-US"/>
        </w:rPr>
        <w:t xml:space="preserve">Effects on Aboriginal and non-Aboriginal cultural heritage values in the vicinity of the project site; </w:t>
      </w:r>
    </w:p>
    <w:p w14:paraId="5919A761" w14:textId="77777777" w:rsidR="008B1E3C" w:rsidRPr="00A97B6C" w:rsidRDefault="008B1E3C" w:rsidP="007E1B00">
      <w:pPr>
        <w:numPr>
          <w:ilvl w:val="0"/>
          <w:numId w:val="30"/>
        </w:numPr>
        <w:tabs>
          <w:tab w:val="clear" w:pos="1800"/>
        </w:tabs>
        <w:spacing w:before="120" w:line="240" w:lineRule="auto"/>
        <w:ind w:left="896" w:hanging="357"/>
        <w:jc w:val="both"/>
        <w:rPr>
          <w:rFonts w:ascii="Arial" w:hAnsi="Arial"/>
          <w:lang w:eastAsia="en-US"/>
        </w:rPr>
      </w:pPr>
      <w:r w:rsidRPr="00A97B6C">
        <w:rPr>
          <w:rFonts w:ascii="Arial" w:hAnsi="Arial"/>
          <w:lang w:eastAsia="en-US"/>
        </w:rPr>
        <w:t xml:space="preserve">Effects on the land uses of the site and surrounding areas; </w:t>
      </w:r>
    </w:p>
    <w:p w14:paraId="483716EC" w14:textId="77777777" w:rsidR="008B1E3C" w:rsidRPr="00A97B6C" w:rsidRDefault="008B1E3C" w:rsidP="007E1B00">
      <w:pPr>
        <w:numPr>
          <w:ilvl w:val="0"/>
          <w:numId w:val="30"/>
        </w:numPr>
        <w:tabs>
          <w:tab w:val="clear" w:pos="1800"/>
        </w:tabs>
        <w:spacing w:before="120" w:line="240" w:lineRule="auto"/>
        <w:ind w:left="896" w:hanging="357"/>
        <w:jc w:val="both"/>
        <w:rPr>
          <w:rFonts w:ascii="Arial" w:hAnsi="Arial"/>
          <w:lang w:eastAsia="en-US"/>
        </w:rPr>
      </w:pPr>
      <w:r w:rsidRPr="00A97B6C">
        <w:rPr>
          <w:rFonts w:ascii="Arial" w:hAnsi="Arial"/>
          <w:lang w:eastAsia="en-US"/>
        </w:rPr>
        <w:t>Effects on land stability</w:t>
      </w:r>
      <w:r>
        <w:rPr>
          <w:rFonts w:ascii="Arial" w:hAnsi="Arial"/>
          <w:lang w:eastAsia="en-US"/>
        </w:rPr>
        <w:t xml:space="preserve"> and</w:t>
      </w:r>
      <w:r w:rsidRPr="00A97B6C">
        <w:rPr>
          <w:rFonts w:ascii="Arial" w:hAnsi="Arial"/>
          <w:lang w:eastAsia="en-US"/>
        </w:rPr>
        <w:t xml:space="preserve"> erosion </w:t>
      </w:r>
      <w:r>
        <w:rPr>
          <w:rFonts w:ascii="Arial" w:hAnsi="Arial"/>
          <w:lang w:eastAsia="en-US"/>
        </w:rPr>
        <w:t>related to</w:t>
      </w:r>
      <w:r w:rsidRPr="00A97B6C">
        <w:rPr>
          <w:rFonts w:ascii="Arial" w:hAnsi="Arial"/>
          <w:lang w:eastAsia="en-US"/>
        </w:rPr>
        <w:t xml:space="preserve"> the construction and operation of the project, including rehabilitation works;</w:t>
      </w:r>
    </w:p>
    <w:p w14:paraId="04772EAF" w14:textId="77777777" w:rsidR="008B1E3C" w:rsidRPr="00A97B6C" w:rsidRDefault="008B1E3C" w:rsidP="007E1B00">
      <w:pPr>
        <w:numPr>
          <w:ilvl w:val="0"/>
          <w:numId w:val="30"/>
        </w:numPr>
        <w:tabs>
          <w:tab w:val="clear" w:pos="1800"/>
        </w:tabs>
        <w:spacing w:before="120" w:line="240" w:lineRule="auto"/>
        <w:ind w:left="896" w:hanging="357"/>
        <w:jc w:val="both"/>
        <w:rPr>
          <w:rFonts w:ascii="Arial" w:hAnsi="Arial"/>
          <w:lang w:eastAsia="en-US"/>
        </w:rPr>
      </w:pPr>
      <w:r w:rsidRPr="00A97B6C">
        <w:rPr>
          <w:rFonts w:ascii="Arial" w:hAnsi="Arial"/>
          <w:lang w:eastAsia="en-US"/>
        </w:rPr>
        <w:t>Effects of project construction and operation on amenity, including potential air quality and noise effects on nearby sensitive receptors (especially residents);</w:t>
      </w:r>
    </w:p>
    <w:p w14:paraId="6B46A5F8" w14:textId="77777777" w:rsidR="008B1E3C" w:rsidRPr="00A97B6C" w:rsidRDefault="008B1E3C" w:rsidP="007E1B00">
      <w:pPr>
        <w:numPr>
          <w:ilvl w:val="0"/>
          <w:numId w:val="30"/>
        </w:numPr>
        <w:tabs>
          <w:tab w:val="clear" w:pos="1800"/>
        </w:tabs>
        <w:spacing w:before="120" w:line="240" w:lineRule="auto"/>
        <w:ind w:left="896" w:hanging="357"/>
        <w:jc w:val="both"/>
        <w:rPr>
          <w:rFonts w:ascii="Arial" w:hAnsi="Arial"/>
          <w:lang w:eastAsia="en-US"/>
        </w:rPr>
      </w:pPr>
      <w:r w:rsidRPr="00A97B6C">
        <w:rPr>
          <w:rFonts w:ascii="Arial" w:hAnsi="Arial"/>
          <w:lang w:eastAsia="en-US"/>
        </w:rPr>
        <w:t>Positive and adverse socio-economic effects, at local and regional scales, potentially generated by the project, including indirect effects of the project construction workforce on the capacity of local community infrastructure; and</w:t>
      </w:r>
    </w:p>
    <w:p w14:paraId="105A165B" w14:textId="77777777" w:rsidR="008B1E3C" w:rsidRPr="00A97B6C" w:rsidRDefault="008B1E3C" w:rsidP="007E1B00">
      <w:pPr>
        <w:numPr>
          <w:ilvl w:val="0"/>
          <w:numId w:val="30"/>
        </w:numPr>
        <w:tabs>
          <w:tab w:val="clear" w:pos="1800"/>
        </w:tabs>
        <w:spacing w:before="120" w:line="240" w:lineRule="auto"/>
        <w:ind w:left="896" w:hanging="357"/>
        <w:jc w:val="both"/>
        <w:rPr>
          <w:rFonts w:ascii="Arial" w:hAnsi="Arial"/>
          <w:lang w:eastAsia="en-US"/>
        </w:rPr>
      </w:pPr>
      <w:r>
        <w:rPr>
          <w:rFonts w:ascii="Arial" w:hAnsi="Arial"/>
          <w:lang w:eastAsia="en-US"/>
        </w:rPr>
        <w:t>W</w:t>
      </w:r>
      <w:r w:rsidRPr="00A97B6C">
        <w:rPr>
          <w:rFonts w:ascii="Arial" w:hAnsi="Arial"/>
          <w:lang w:eastAsia="en-US"/>
        </w:rPr>
        <w:t xml:space="preserve">aste </w:t>
      </w:r>
      <w:r>
        <w:rPr>
          <w:rFonts w:ascii="Arial" w:hAnsi="Arial"/>
          <w:lang w:eastAsia="en-US"/>
        </w:rPr>
        <w:t xml:space="preserve">management </w:t>
      </w:r>
      <w:r w:rsidRPr="00A97B6C">
        <w:rPr>
          <w:rFonts w:ascii="Arial" w:hAnsi="Arial"/>
          <w:lang w:eastAsia="en-US"/>
        </w:rPr>
        <w:t>during construction and operation.</w:t>
      </w:r>
    </w:p>
    <w:p w14:paraId="6B184CE4"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t>The matters to be investigated and documented in the EES will be set out in detail in scoping requirements prepared by the Department of Environment, Land, Water and Planning (the department).  Draft scoping requirements will be exhibited for 15 business days for public comment, before being finalised and then issued by the Minister for Planning.</w:t>
      </w:r>
    </w:p>
    <w:p w14:paraId="1E4AAAA3"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t>The level of detail of investigation for the EES studies should be consistent with the scoping requirements issued for this project and be adequate to inform an assessment of the potential environmental effects (and their acceptability) of the project and any relevant alternatives, in the context of the Ministerial Guidelines.</w:t>
      </w:r>
    </w:p>
    <w:p w14:paraId="3180E098"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t xml:space="preserve">The proponent is to prepare and submit to the department a draft EES study program to inform the preparation of scoping requirements. </w:t>
      </w:r>
    </w:p>
    <w:p w14:paraId="3834F598"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t>The department is to convene an inter-agency technical reference group (TRG) to advise the proponent and the department, as appropriate, on scoping and adequacy of the EES studies during the preparation of the EES, as well as coordination with statutory approval processes.</w:t>
      </w:r>
    </w:p>
    <w:p w14:paraId="62BEA1E8"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t xml:space="preserve">The proponent is to prepare and submit to the department its proposed EES consultation plan for consulting the public and engaging with stakeholders during the preparation of the EES.  Once completed to the satisfaction of the department, the EES consultation plan is to be implemented by the proponent, having regard to advice from the department and the TRG. </w:t>
      </w:r>
    </w:p>
    <w:p w14:paraId="46562B61"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t xml:space="preserve">The proponent is also to prepare and submit to the department its proposed schedule for the studies, preparation and exhibition of the EES, following confirmation of draft scoping requirements.  This is to enable effective management of the EES process </w:t>
      </w:r>
      <w:proofErr w:type="gramStart"/>
      <w:r w:rsidRPr="00A97B6C">
        <w:rPr>
          <w:rFonts w:ascii="Arial" w:hAnsi="Arial"/>
          <w:lang w:eastAsia="en-US"/>
        </w:rPr>
        <w:t>on the basis of</w:t>
      </w:r>
      <w:proofErr w:type="gramEnd"/>
      <w:r w:rsidRPr="00A97B6C">
        <w:rPr>
          <w:rFonts w:ascii="Arial" w:hAnsi="Arial"/>
          <w:lang w:eastAsia="en-US"/>
        </w:rPr>
        <w:t xml:space="preserve"> an agreed alignment of the proponent’s and department’s schedules, including for TRG review of technical investigations and the EES documentation.</w:t>
      </w:r>
    </w:p>
    <w:p w14:paraId="72CB09DE"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t>The proponent is to apply appropriate peer review and quality management procedures to enable the completion of EES studies and documentation to an acceptable standard.</w:t>
      </w:r>
    </w:p>
    <w:p w14:paraId="72467D7C"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lastRenderedPageBreak/>
        <w:t>The EES is to be exhibited for a period of no less than 30 business days for public comment, unless the exhibition period spans the Christmas–New Year period, in which case 40 business days will apply.</w:t>
      </w:r>
    </w:p>
    <w:p w14:paraId="1548F75C"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t xml:space="preserve">An inquiry will be appointed under the </w:t>
      </w:r>
      <w:r w:rsidRPr="00A97B6C">
        <w:rPr>
          <w:rFonts w:ascii="Arial" w:hAnsi="Arial"/>
          <w:i/>
          <w:lang w:eastAsia="en-US"/>
        </w:rPr>
        <w:t xml:space="preserve">Environment Effects Act 1978 </w:t>
      </w:r>
      <w:r w:rsidRPr="00A97B6C">
        <w:rPr>
          <w:rFonts w:ascii="Arial" w:hAnsi="Arial"/>
          <w:lang w:eastAsia="en-US"/>
        </w:rPr>
        <w:t>to consider and report on the environmental effects of the proposal.</w:t>
      </w:r>
    </w:p>
    <w:p w14:paraId="69D1837C" w14:textId="2727CC73" w:rsidR="009C316A" w:rsidRDefault="009C316A" w:rsidP="002734A2">
      <w:pPr>
        <w:pStyle w:val="BodyText"/>
      </w:pPr>
    </w:p>
    <w:p w14:paraId="3CDB1DB0" w14:textId="3D0EAE79" w:rsidR="00DF2AAF" w:rsidRDefault="00DF2AAF" w:rsidP="002734A2">
      <w:pPr>
        <w:pStyle w:val="BodyText"/>
      </w:pPr>
    </w:p>
    <w:p w14:paraId="77482102" w14:textId="25274DC1" w:rsidR="00DF2AAF" w:rsidRDefault="00DF2AAF" w:rsidP="002734A2">
      <w:pPr>
        <w:pStyle w:val="BodyText"/>
      </w:pPr>
    </w:p>
    <w:p w14:paraId="49E126E8" w14:textId="65E80E95" w:rsidR="00DF2AAF" w:rsidRDefault="00DF2AAF" w:rsidP="00DF2AAF">
      <w:pPr>
        <w:pStyle w:val="Heading1TopofPage"/>
        <w:framePr w:wrap="around"/>
        <w:numPr>
          <w:ilvl w:val="0"/>
          <w:numId w:val="0"/>
        </w:numPr>
        <w:ind w:left="1134"/>
      </w:pPr>
      <w:bookmarkStart w:id="67" w:name="_Toc45189731"/>
      <w:r>
        <w:lastRenderedPageBreak/>
        <w:t>Appendix B</w:t>
      </w:r>
      <w:bookmarkEnd w:id="67"/>
    </w:p>
    <w:p w14:paraId="006DE51F" w14:textId="77777777" w:rsidR="00DF2AAF" w:rsidRPr="00141731" w:rsidRDefault="00DF2AAF" w:rsidP="00DF2AAF">
      <w:pPr>
        <w:spacing w:after="120"/>
        <w:jc w:val="both"/>
        <w:rPr>
          <w:rFonts w:ascii="Arial" w:hAnsi="Arial"/>
          <w:b/>
          <w:lang w:eastAsia="en-US"/>
        </w:rPr>
      </w:pPr>
      <w:r>
        <w:rPr>
          <w:rFonts w:ascii="Arial" w:hAnsi="Arial"/>
          <w:b/>
          <w:lang w:eastAsia="en-US"/>
        </w:rPr>
        <w:t xml:space="preserve">Decision under section 75 of the Environment Protection and Biodiversity Conservation Act 1999 </w:t>
      </w:r>
    </w:p>
    <w:p w14:paraId="6FDE9AAF" w14:textId="76258381" w:rsidR="00DF2AAF" w:rsidRPr="003636EA" w:rsidRDefault="00DF2AAF" w:rsidP="002734A2">
      <w:pPr>
        <w:pStyle w:val="BodyText"/>
      </w:pPr>
      <w:r>
        <w:rPr>
          <w:noProof/>
        </w:rPr>
        <w:drawing>
          <wp:inline distT="0" distB="0" distL="0" distR="0" wp14:anchorId="57A92047" wp14:editId="29BA9652">
            <wp:extent cx="6086831" cy="8218501"/>
            <wp:effectExtent l="19050" t="19050" r="28575" b="114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t="517" b="4009"/>
                    <a:stretch/>
                  </pic:blipFill>
                  <pic:spPr bwMode="auto">
                    <a:xfrm>
                      <a:off x="0" y="0"/>
                      <a:ext cx="6115918" cy="8257775"/>
                    </a:xfrm>
                    <a:prstGeom prst="rect">
                      <a:avLst/>
                    </a:prstGeom>
                    <a:noFill/>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DF2AAF" w:rsidRPr="003636EA" w:rsidSect="00851AB3">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4774F" w14:textId="77777777" w:rsidR="00D8053D" w:rsidRDefault="00D8053D">
      <w:r>
        <w:separator/>
      </w:r>
    </w:p>
    <w:p w14:paraId="0E41EA31" w14:textId="77777777" w:rsidR="00D8053D" w:rsidRDefault="00D8053D"/>
  </w:endnote>
  <w:endnote w:type="continuationSeparator" w:id="0">
    <w:p w14:paraId="5F7DEC31" w14:textId="77777777" w:rsidR="00D8053D" w:rsidRDefault="00D8053D">
      <w:r>
        <w:continuationSeparator/>
      </w:r>
    </w:p>
    <w:p w14:paraId="7CDB01A4" w14:textId="77777777" w:rsidR="00D8053D" w:rsidRDefault="00D8053D"/>
  </w:endnote>
  <w:endnote w:type="continuationNotice" w:id="1">
    <w:p w14:paraId="03F7A787" w14:textId="77777777" w:rsidR="00D8053D" w:rsidRDefault="00D805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7A2CEB" w14:paraId="6934633F" w14:textId="77777777" w:rsidTr="00DD7238">
      <w:trPr>
        <w:trHeight w:val="397"/>
      </w:trPr>
      <w:tc>
        <w:tcPr>
          <w:tcW w:w="340" w:type="dxa"/>
        </w:tcPr>
        <w:p w14:paraId="44708155" w14:textId="77777777" w:rsidR="007A2CEB" w:rsidRPr="00D55628" w:rsidRDefault="007A2CEB"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08AAC214" w:rsidR="007A2CEB" w:rsidRDefault="007A2CEB"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6C3E13">
            <w:rPr>
              <w:rStyle w:val="Bold"/>
            </w:rPr>
            <w:t>Draft scoping requirements for &lt;&lt;Project name&gt;&gt; Environment Effects Statement</w:t>
          </w:r>
          <w:r>
            <w:rPr>
              <w:rStyle w:val="Bold"/>
            </w:rPr>
            <w:fldChar w:fldCharType="end"/>
          </w:r>
        </w:p>
        <w:p w14:paraId="4A66EA39" w14:textId="610B4CE7" w:rsidR="007A2CEB" w:rsidRPr="00810C40" w:rsidRDefault="007A2CEB" w:rsidP="00810C40">
          <w:pPr>
            <w:pStyle w:val="FooterEven"/>
          </w:pPr>
          <w:r>
            <w:fldChar w:fldCharType="begin"/>
          </w:r>
          <w:r>
            <w:instrText xml:space="preserve"> DOCPROPERTY  xFooterSubtitle  \* MERGEFORMAT </w:instrText>
          </w:r>
          <w:r>
            <w:fldChar w:fldCharType="end"/>
          </w:r>
        </w:p>
      </w:tc>
    </w:tr>
  </w:tbl>
  <w:p w14:paraId="19D06039" w14:textId="77777777" w:rsidR="007A2CEB" w:rsidRDefault="007A2CEB" w:rsidP="005949B0">
    <w:pPr>
      <w:pStyle w:val="FooterEven"/>
    </w:pPr>
    <w:r w:rsidRPr="00D55628">
      <w:rPr>
        <w:noProof/>
      </w:rPr>
      <mc:AlternateContent>
        <mc:Choice Requires="wps">
          <w:drawing>
            <wp:anchor distT="0" distB="0" distL="114300" distR="114300" simplePos="0" relativeHeight="251658240" behindDoc="1" locked="1" layoutInCell="1" allowOverlap="1" wp14:anchorId="3E3681C3" wp14:editId="74B7CC4C">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44E18194" w:rsidR="007A2CEB" w:rsidRPr="0001226A" w:rsidRDefault="007A2CE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6C3E13">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5C5DD59F" w14:textId="44E18194" w:rsidR="007A2CEB" w:rsidRPr="0001226A" w:rsidRDefault="007A2CE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6C3E13">
                      <w:t>Draft</w:t>
                    </w:r>
                    <w:r w:rsidRPr="0001226A">
                      <w:fldChar w:fldCharType="end"/>
                    </w:r>
                  </w:p>
                </w:txbxContent>
              </v:textbox>
              <w10:wrap anchorx="page" anchory="page"/>
              <w10:anchorlock/>
            </v:shape>
          </w:pict>
        </mc:Fallback>
      </mc:AlternateContent>
    </w:r>
  </w:p>
  <w:p w14:paraId="6A08399B" w14:textId="77777777" w:rsidR="007A2CEB" w:rsidRPr="00B5221E" w:rsidRDefault="007A2CEB" w:rsidP="00B52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353DA" w14:textId="77777777" w:rsidR="007A2CEB" w:rsidRPr="00FF7A4E" w:rsidRDefault="007A2CEB" w:rsidP="00280144">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i</w:t>
    </w:r>
    <w:r w:rsidRPr="00FF7A4E">
      <w:rPr>
        <w:noProof/>
        <w:sz w:val="20"/>
      </w:rPr>
      <w:fldChar w:fldCharType="end"/>
    </w:r>
    <w:r w:rsidRPr="00FF7A4E">
      <w:rPr>
        <w:noProof/>
        <w:sz w:val="20"/>
      </w:rPr>
      <mc:AlternateContent>
        <mc:Choice Requires="wps">
          <w:drawing>
            <wp:anchor distT="0" distB="0" distL="114300" distR="114300" simplePos="0" relativeHeight="251658243" behindDoc="1" locked="1" layoutInCell="1" allowOverlap="1" wp14:anchorId="4DF4A045" wp14:editId="4A257FD0">
              <wp:simplePos x="0" y="0"/>
              <wp:positionH relativeFrom="page">
                <wp:align>center</wp:align>
              </wp:positionH>
              <wp:positionV relativeFrom="page">
                <wp:align>center</wp:align>
              </wp:positionV>
              <wp:extent cx="7560000" cy="1796400"/>
              <wp:effectExtent l="0" t="0" r="0" b="0"/>
              <wp:wrapNone/>
              <wp:docPr id="38"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22787" w14:textId="7A6C5D64" w:rsidR="007A2CEB" w:rsidRPr="0001226A" w:rsidRDefault="007A2CEB" w:rsidP="00280144">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6C3E13">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4A045" id="_x0000_t202" coordsize="21600,21600" o:spt="202" path="m,l,21600r21600,l21600,xe">
              <v:stroke joinstyle="miter"/>
              <v:path gradientshapeok="t" o:connecttype="rect"/>
            </v:shapetype>
            <v:shape id="Text Box 225" o:spid="_x0000_s1031" type="#_x0000_t202" alt="Title: Background Watermark Image" style="position:absolute;left:0;text-align:left;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Nm1A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CcNTZtQCAADnBQAADgAAAAAAAAAAAAAAAAAuAgAAZHJzL2Uyb0Rv&#10;Yy54bWxQSwECLQAUAAYACAAAACEANMVEztsAAAAGAQAADwAAAAAAAAAAAAAAAAAuBQAAZHJzL2Rv&#10;d25yZXYueG1sUEsFBgAAAAAEAAQA8wAAADYGAAAAAA==&#10;" filled="f" stroked="f">
              <v:textbox>
                <w:txbxContent>
                  <w:p w14:paraId="4FD22787" w14:textId="7A6C5D64" w:rsidR="007A2CEB" w:rsidRPr="0001226A" w:rsidRDefault="007A2CEB" w:rsidP="00280144">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6C3E13">
                      <w:t>Draft</w:t>
                    </w:r>
                    <w:r w:rsidRPr="0001226A">
                      <w:fldChar w:fldCharType="end"/>
                    </w:r>
                  </w:p>
                </w:txbxContent>
              </v:textbox>
              <w10:wrap anchorx="page" anchory="page"/>
              <w10:anchorlock/>
            </v:shape>
          </w:pict>
        </mc:Fallback>
      </mc:AlternateContent>
    </w:r>
  </w:p>
  <w:p w14:paraId="7CD46230" w14:textId="4FB8C404" w:rsidR="007A2CEB" w:rsidRPr="00280144" w:rsidRDefault="007A2CEB" w:rsidP="00280144">
    <w:pPr>
      <w:pStyle w:val="Footer"/>
    </w:pPr>
    <w:r w:rsidRPr="00D55628">
      <w:rPr>
        <w:noProof/>
      </w:rPr>
      <w:drawing>
        <wp:anchor distT="0" distB="0" distL="114300" distR="114300" simplePos="0" relativeHeight="251658245" behindDoc="1" locked="1" layoutInCell="1" allowOverlap="1" wp14:anchorId="7E449E99" wp14:editId="1BA52050">
          <wp:simplePos x="0" y="0"/>
          <wp:positionH relativeFrom="page">
            <wp:posOffset>5377815</wp:posOffset>
          </wp:positionH>
          <wp:positionV relativeFrom="page">
            <wp:posOffset>9967595</wp:posOffset>
          </wp:positionV>
          <wp:extent cx="2519680" cy="1061720"/>
          <wp:effectExtent l="0" t="0" r="0" b="0"/>
          <wp:wrapNone/>
          <wp:docPr id="2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F24" w14:textId="256C0561" w:rsidR="007A2CEB" w:rsidRPr="00B5221E" w:rsidRDefault="007A2CEB" w:rsidP="00FF7A4E">
    <w:pPr>
      <w:pStyle w:val="FooterEven"/>
      <w:jc w:val="center"/>
    </w:pPr>
    <w:r w:rsidRPr="00D55628">
      <w:rPr>
        <w:noProof/>
      </w:rPr>
      <mc:AlternateContent>
        <mc:Choice Requires="wps">
          <w:drawing>
            <wp:anchor distT="0" distB="0" distL="114300" distR="114300" simplePos="0" relativeHeight="251658241" behindDoc="1" locked="1" layoutInCell="1" allowOverlap="1" wp14:anchorId="291B533A" wp14:editId="28D5570F">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1D860EC3" w:rsidR="007A2CEB" w:rsidRPr="0001226A" w:rsidRDefault="007A2CE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6C3E13">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2" type="#_x0000_t202" alt="Title: Background Watermark Image" style="position:absolute;left:0;text-align:left;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K2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MxrQrbVAgAA5wUAAA4AAAAAAAAAAAAAAAAALgIAAGRycy9lMm9E&#10;b2MueG1sUEsBAi0AFAAGAAgAAAAhADTFRM7bAAAABgEAAA8AAAAAAAAAAAAAAAAALwUAAGRycy9k&#10;b3ducmV2LnhtbFBLBQYAAAAABAAEAPMAAAA3BgAAAAA=&#10;" filled="f" stroked="f">
              <v:textbox>
                <w:txbxContent>
                  <w:p w14:paraId="69080529" w14:textId="1D860EC3" w:rsidR="007A2CEB" w:rsidRPr="0001226A" w:rsidRDefault="007A2CE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6C3E13">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959B" w14:textId="749A7E53" w:rsidR="007A2CEB" w:rsidRPr="00FF7A4E" w:rsidRDefault="007A2CEB" w:rsidP="009C023D">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r w:rsidRPr="00D55628">
      <w:rPr>
        <w:noProof/>
      </w:rPr>
      <w:drawing>
        <wp:anchor distT="0" distB="0" distL="114300" distR="114300" simplePos="0" relativeHeight="251658244" behindDoc="1" locked="1" layoutInCell="1" allowOverlap="1" wp14:anchorId="65ED324E" wp14:editId="1B79A48E">
          <wp:simplePos x="0" y="0"/>
          <wp:positionH relativeFrom="page">
            <wp:posOffset>5330190</wp:posOffset>
          </wp:positionH>
          <wp:positionV relativeFrom="page">
            <wp:posOffset>9949180</wp:posOffset>
          </wp:positionV>
          <wp:extent cx="2519680" cy="1061720"/>
          <wp:effectExtent l="0" t="0" r="0" b="0"/>
          <wp:wrapNone/>
          <wp:docPr id="2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7A4E">
      <w:rPr>
        <w:noProof/>
        <w:sz w:val="20"/>
      </w:rPr>
      <mc:AlternateContent>
        <mc:Choice Requires="wps">
          <w:drawing>
            <wp:anchor distT="0" distB="0" distL="114300" distR="114300" simplePos="0" relativeHeight="251658242" behindDoc="1" locked="1" layoutInCell="1" allowOverlap="1" wp14:anchorId="3E3A3347" wp14:editId="24AAA7B7">
              <wp:simplePos x="0" y="0"/>
              <wp:positionH relativeFrom="page">
                <wp:align>center</wp:align>
              </wp:positionH>
              <wp:positionV relativeFrom="page">
                <wp:align>center</wp:align>
              </wp:positionV>
              <wp:extent cx="7560000" cy="1796400"/>
              <wp:effectExtent l="0" t="0" r="0" b="0"/>
              <wp:wrapNone/>
              <wp:docPr id="4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25A6D" w14:textId="4AD31085" w:rsidR="007A2CEB" w:rsidRPr="0001226A" w:rsidRDefault="007A2CE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6C3E13">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A3347" id="_x0000_t202" coordsize="21600,21600" o:spt="202" path="m,l,21600r21600,l21600,xe">
              <v:stroke joinstyle="miter"/>
              <v:path gradientshapeok="t" o:connecttype="rect"/>
            </v:shapetype>
            <v:shape id="_x0000_s1033" type="#_x0000_t202" alt="Title: Background Watermark Image" style="position:absolute;left:0;text-align:left;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EXUcOjVAgAA5wUAAA4AAAAAAAAAAAAAAAAALgIAAGRycy9lMm9E&#10;b2MueG1sUEsBAi0AFAAGAAgAAAAhADTFRM7bAAAABgEAAA8AAAAAAAAAAAAAAAAALwUAAGRycy9k&#10;b3ducmV2LnhtbFBLBQYAAAAABAAEAPMAAAA3BgAAAAA=&#10;" filled="f" stroked="f">
              <v:textbox>
                <w:txbxContent>
                  <w:p w14:paraId="68C25A6D" w14:textId="4AD31085" w:rsidR="007A2CEB" w:rsidRPr="0001226A" w:rsidRDefault="007A2CE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6C3E13">
                      <w:t>Draft</w:t>
                    </w:r>
                    <w:r w:rsidRPr="0001226A">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34427" w14:textId="77777777" w:rsidR="00D8053D" w:rsidRPr="002734A2" w:rsidRDefault="00D8053D" w:rsidP="00E31922">
      <w:pPr>
        <w:pStyle w:val="Footer"/>
        <w:spacing w:line="240" w:lineRule="atLeast"/>
      </w:pPr>
      <w:r>
        <w:separator/>
      </w:r>
    </w:p>
  </w:footnote>
  <w:footnote w:type="continuationSeparator" w:id="0">
    <w:p w14:paraId="79E2982A" w14:textId="77777777" w:rsidR="00D8053D" w:rsidRDefault="00D8053D" w:rsidP="008F5280">
      <w:pPr>
        <w:pStyle w:val="FootnoteSeparator"/>
      </w:pPr>
    </w:p>
    <w:p w14:paraId="04F47A66" w14:textId="77777777" w:rsidR="00D8053D" w:rsidRDefault="00D8053D"/>
  </w:footnote>
  <w:footnote w:type="continuationNotice" w:id="1">
    <w:p w14:paraId="02A5957F" w14:textId="77777777" w:rsidR="00D8053D" w:rsidRDefault="00D8053D" w:rsidP="00D55628"/>
    <w:p w14:paraId="2564E827" w14:textId="77777777" w:rsidR="00D8053D" w:rsidRDefault="00D8053D"/>
  </w:footnote>
  <w:footnote w:id="2">
    <w:p w14:paraId="10C573E8" w14:textId="5BACCE76" w:rsidR="007A2CEB" w:rsidRPr="00E31922" w:rsidRDefault="007A2CEB" w:rsidP="00444EAA">
      <w:pPr>
        <w:pStyle w:val="FootnoteText"/>
      </w:pPr>
      <w:r w:rsidRPr="00E31922">
        <w:footnoteRef/>
      </w:r>
      <w:r>
        <w:t>.</w:t>
      </w:r>
      <w:r>
        <w:tab/>
        <w:t xml:space="preserve">For </w:t>
      </w:r>
      <w:r w:rsidRPr="00E31922">
        <w:t>assessment of environmental effects under the EE Act, the meaning of ‘environment’ includes physical, biological, heritage, cultural, social, health, safety and economic aspects (Ministerial Guidelines, p. 2).</w:t>
      </w:r>
    </w:p>
  </w:footnote>
  <w:footnote w:id="3">
    <w:p w14:paraId="3DC96B56" w14:textId="55396287" w:rsidR="007A2CEB" w:rsidRDefault="007A2CEB" w:rsidP="00997B6B">
      <w:pPr>
        <w:pStyle w:val="FootnoteText"/>
      </w:pPr>
      <w:r w:rsidRPr="00812B3F">
        <w:footnoteRef/>
      </w:r>
      <w:r>
        <w:t xml:space="preserve">. Further information on the EES process can be found at </w:t>
      </w:r>
      <w:r w:rsidRPr="00211B55">
        <w:t>planning.vic.gov.au</w:t>
      </w:r>
      <w:r w:rsidRPr="00E31922">
        <w:t>.</w:t>
      </w:r>
    </w:p>
  </w:footnote>
  <w:footnote w:id="4">
    <w:p w14:paraId="73279D94" w14:textId="77777777" w:rsidR="007A2CEB" w:rsidRPr="00E31922" w:rsidRDefault="007A2CEB" w:rsidP="00997B6B">
      <w:pPr>
        <w:pStyle w:val="FootnoteText"/>
      </w:pPr>
      <w:r w:rsidRPr="00E31922">
        <w:footnoteRef/>
      </w:r>
      <w:r w:rsidRPr="00E31922">
        <w:t>.</w:t>
      </w:r>
      <w:r w:rsidRPr="00E31922">
        <w:tab/>
        <w:t>For critical components of the EES studies, peer review by an external, independent expert may be appropriate.</w:t>
      </w:r>
    </w:p>
  </w:footnote>
  <w:footnote w:id="5">
    <w:p w14:paraId="36F07991" w14:textId="6F9073DD" w:rsidR="007A2CEB" w:rsidRPr="00417088" w:rsidRDefault="007A2CEB" w:rsidP="003E3ED6">
      <w:pPr>
        <w:pStyle w:val="FootnoteText"/>
      </w:pPr>
      <w:r w:rsidRPr="00417088">
        <w:footnoteRef/>
      </w:r>
      <w:r>
        <w:t>.</w:t>
      </w:r>
      <w:r>
        <w:tab/>
      </w:r>
      <w:hyperlink r:id="rId1" w:history="1">
        <w:r>
          <w:rPr>
            <w:rStyle w:val="Hyperlink"/>
          </w:rPr>
          <w:t>https://www.planning.vic.gov.au/environment-assessment/browse-projects/projects/western-outer-ring-main-gas-pipeline</w:t>
        </w:r>
      </w:hyperlink>
    </w:p>
  </w:footnote>
  <w:footnote w:id="6">
    <w:p w14:paraId="4526DDF4" w14:textId="77777777" w:rsidR="007A2CEB" w:rsidRPr="00D4338A" w:rsidRDefault="007A2CEB" w:rsidP="00C867F0">
      <w:pPr>
        <w:pStyle w:val="FootnoteText"/>
      </w:pPr>
      <w:r w:rsidRPr="00D4338A">
        <w:rPr>
          <w:rStyle w:val="FootnoteReference"/>
          <w:vertAlign w:val="baseline"/>
        </w:rPr>
        <w:footnoteRef/>
      </w:r>
      <w:r w:rsidRPr="00D4338A">
        <w:tab/>
      </w:r>
      <w:r w:rsidRPr="00D21C8B">
        <w:rPr>
          <w:szCs w:val="14"/>
        </w:rPr>
        <w:t xml:space="preserve">Under the EPBC Act, projects are considered actions. </w:t>
      </w:r>
      <w:r>
        <w:rPr>
          <w:szCs w:val="14"/>
        </w:rPr>
        <w:t xml:space="preserve"> </w:t>
      </w:r>
      <w:r w:rsidRPr="00D21C8B">
        <w:rPr>
          <w:szCs w:val="14"/>
        </w:rPr>
        <w:t>For the purposes of this document the term project also means action.</w:t>
      </w:r>
    </w:p>
  </w:footnote>
  <w:footnote w:id="7">
    <w:p w14:paraId="7F1DB4C0" w14:textId="77777777" w:rsidR="007A2CEB" w:rsidRDefault="007A2CEB" w:rsidP="00C867F0">
      <w:pPr>
        <w:pStyle w:val="FootnoteText"/>
      </w:pPr>
      <w:r w:rsidRPr="00E53F23">
        <w:rPr>
          <w:rStyle w:val="FootnoteReference"/>
          <w:vertAlign w:val="baseline"/>
        </w:rPr>
        <w:footnoteRef/>
      </w:r>
      <w:r>
        <w:tab/>
        <w:t>What are generally termed effects in the EES process correspond to impacts defined in Section 82 of the EPBC Act.</w:t>
      </w:r>
    </w:p>
  </w:footnote>
  <w:footnote w:id="8">
    <w:p w14:paraId="27480238" w14:textId="77777777" w:rsidR="007A2CEB" w:rsidRPr="00E31922" w:rsidRDefault="007A2CEB" w:rsidP="003575C6">
      <w:pPr>
        <w:pStyle w:val="FootnoteText"/>
      </w:pPr>
      <w:r w:rsidRPr="00E31922">
        <w:footnoteRef/>
      </w:r>
      <w:r w:rsidRPr="00E31922">
        <w:t>.</w:t>
      </w:r>
      <w:r w:rsidRPr="00E31922">
        <w:tab/>
        <w:t xml:space="preserve">Effects include direct, indirect, combined, </w:t>
      </w:r>
      <w:r>
        <w:t xml:space="preserve">facilitated, </w:t>
      </w:r>
      <w:r w:rsidRPr="00E31922">
        <w:t>consequential, short and long-term, beneficial and adverse effects</w:t>
      </w:r>
      <w:r>
        <w:t>.</w:t>
      </w:r>
    </w:p>
  </w:footnote>
  <w:footnote w:id="9">
    <w:p w14:paraId="279F82C8" w14:textId="4F5AF244" w:rsidR="007A2CEB" w:rsidRDefault="007A2CEB" w:rsidP="00622C58">
      <w:pPr>
        <w:pStyle w:val="FootnoteText"/>
      </w:pPr>
      <w:r w:rsidRPr="00DA724A">
        <w:footnoteRef/>
      </w:r>
      <w:r>
        <w:t>. Baseline studies and a</w:t>
      </w:r>
      <w:r w:rsidRPr="00DA724A">
        <w:t>ssessments of assets, values and potential effects must be adequately timed</w:t>
      </w:r>
      <w:r>
        <w:t xml:space="preserve"> to ensure they are</w:t>
      </w:r>
      <w:r w:rsidRPr="00DA724A">
        <w:t xml:space="preserve"> accurately representative of seasonal weather patterns of the area</w:t>
      </w:r>
      <w:r>
        <w:t>.</w:t>
      </w:r>
    </w:p>
  </w:footnote>
  <w:footnote w:id="10">
    <w:p w14:paraId="5A48C481" w14:textId="44659068" w:rsidR="007A2CEB" w:rsidRDefault="007A2CEB">
      <w:pPr>
        <w:pStyle w:val="FootnoteText"/>
      </w:pPr>
      <w:r>
        <w:rPr>
          <w:rStyle w:val="FootnoteReference"/>
        </w:rPr>
        <w:footnoteRef/>
      </w:r>
      <w:r>
        <w:t xml:space="preserve"> </w:t>
      </w:r>
      <w:hyperlink r:id="rId2" w:history="1">
        <w:r>
          <w:rPr>
            <w:rStyle w:val="Hyperlink"/>
          </w:rPr>
          <w:t>http://www.environment.gov.au/epbc/publications/epbc-act-environmental-offsets-policy</w:t>
        </w:r>
      </w:hyperlink>
    </w:p>
  </w:footnote>
  <w:footnote w:id="11">
    <w:p w14:paraId="68F69214" w14:textId="36E755FC" w:rsidR="007A2CEB" w:rsidRDefault="007A2CEB">
      <w:pPr>
        <w:pStyle w:val="FootnoteText"/>
      </w:pPr>
      <w:r>
        <w:rPr>
          <w:rStyle w:val="FootnoteReference"/>
        </w:rPr>
        <w:footnoteRef/>
      </w:r>
      <w:r>
        <w:t xml:space="preserve"> Including pre-settlement wetland and swamp areas.</w:t>
      </w:r>
    </w:p>
  </w:footnote>
  <w:footnote w:id="12">
    <w:p w14:paraId="790ABE11" w14:textId="7E72E58E" w:rsidR="007A2CEB" w:rsidRDefault="007A2CEB">
      <w:pPr>
        <w:pStyle w:val="FootnoteText"/>
      </w:pPr>
      <w:r>
        <w:rPr>
          <w:rStyle w:val="FootnoteReference"/>
        </w:rPr>
        <w:footnoteRef/>
      </w:r>
      <w:r>
        <w:t xml:space="preserve"> </w:t>
      </w:r>
      <w:r w:rsidRPr="001F4C2D">
        <w:rPr>
          <w:szCs w:val="16"/>
        </w:rPr>
        <w:t xml:space="preserve">This </w:t>
      </w:r>
      <w:r>
        <w:rPr>
          <w:szCs w:val="16"/>
        </w:rPr>
        <w:t>needs to</w:t>
      </w:r>
      <w:r w:rsidRPr="001F4C2D">
        <w:rPr>
          <w:szCs w:val="16"/>
        </w:rPr>
        <w:t xml:space="preserve"> be to the satisfaction of the</w:t>
      </w:r>
      <w:r w:rsidRPr="00BD5C4A">
        <w:rPr>
          <w:szCs w:val="16"/>
        </w:rPr>
        <w:t xml:space="preserve"> Wurundjeri </w:t>
      </w:r>
      <w:proofErr w:type="spellStart"/>
      <w:r w:rsidRPr="00BD5C4A">
        <w:rPr>
          <w:szCs w:val="16"/>
        </w:rPr>
        <w:t>Woi</w:t>
      </w:r>
      <w:proofErr w:type="spellEnd"/>
      <w:r w:rsidRPr="00BD5C4A">
        <w:rPr>
          <w:szCs w:val="16"/>
        </w:rPr>
        <w:t xml:space="preserve"> Wurrung Cultural Heritage Aboriginal Corporation for the part of the project area for which this Registered Aboriginal Party is </w:t>
      </w:r>
      <w:r w:rsidRPr="00700C6F">
        <w:rPr>
          <w:szCs w:val="16"/>
        </w:rPr>
        <w:t xml:space="preserve">appointed, and </w:t>
      </w:r>
      <w:r w:rsidRPr="006C4C75">
        <w:rPr>
          <w:szCs w:val="16"/>
        </w:rPr>
        <w:t>to the satisfaction of Aboriginal Victoria for the area that does not have a Registered Aboriginal Party appointed.</w:t>
      </w:r>
    </w:p>
  </w:footnote>
  <w:footnote w:id="13">
    <w:p w14:paraId="50D33225" w14:textId="3B0BAD76" w:rsidR="007A2CEB" w:rsidRDefault="007A2CEB">
      <w:pPr>
        <w:pStyle w:val="FootnoteText"/>
      </w:pPr>
      <w:r>
        <w:rPr>
          <w:rStyle w:val="FootnoteReference"/>
        </w:rPr>
        <w:footnoteRef/>
      </w:r>
      <w:r>
        <w:t xml:space="preserve"> </w:t>
      </w:r>
      <w:r w:rsidRPr="000A6532">
        <w:t xml:space="preserve">Assessments are to be undertaken in accordance with the </w:t>
      </w:r>
      <w:r w:rsidRPr="00152755">
        <w:rPr>
          <w:i/>
        </w:rPr>
        <w:t>Heritage Act 2017</w:t>
      </w:r>
      <w:r w:rsidRPr="000A6532">
        <w:t xml:space="preserve"> and </w:t>
      </w:r>
      <w:r w:rsidRPr="00487499">
        <w:t>Heritage Victoria’s Guidelines for Conducting Historical Archaeological Surveys (2019)</w:t>
      </w:r>
      <w:r w:rsidRPr="000A6532">
        <w:t xml:space="preserve"> or updates.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F7360" w14:textId="3437C798" w:rsidR="007A2CEB" w:rsidRPr="00382913" w:rsidRDefault="007A2CEB" w:rsidP="005E5207">
    <w:pPr>
      <w:pStyle w:val="FooterEven"/>
      <w:jc w:val="center"/>
      <w:rPr>
        <w:i/>
        <w:color w:val="auto"/>
        <w:sz w:val="20"/>
      </w:rPr>
    </w:pPr>
    <w:r w:rsidRPr="00382913">
      <w:rPr>
        <w:rStyle w:val="Bold"/>
        <w:b w:val="0"/>
        <w:i/>
        <w:color w:val="auto"/>
        <w:sz w:val="20"/>
      </w:rPr>
      <w:t xml:space="preserve">Draft Scoping Requirements for </w:t>
    </w:r>
    <w:r w:rsidRPr="00EA4631">
      <w:rPr>
        <w:rStyle w:val="Bold"/>
        <w:b w:val="0"/>
        <w:i/>
        <w:color w:val="auto"/>
        <w:sz w:val="20"/>
      </w:rPr>
      <w:t xml:space="preserve">Western Outer Ring Main </w:t>
    </w:r>
    <w:r>
      <w:rPr>
        <w:rStyle w:val="Bold"/>
        <w:b w:val="0"/>
        <w:i/>
        <w:color w:val="auto"/>
        <w:sz w:val="20"/>
      </w:rPr>
      <w:t>Gas Pipeline</w:t>
    </w:r>
    <w:r w:rsidRPr="00382913">
      <w:rPr>
        <w:rStyle w:val="Bold"/>
        <w:b w:val="0"/>
        <w:i/>
        <w:color w:val="auto"/>
        <w:sz w:val="20"/>
      </w:rPr>
      <w:t xml:space="preserve"> Environment Effects Statement</w:t>
    </w:r>
  </w:p>
  <w:p w14:paraId="489C40BB" w14:textId="77777777" w:rsidR="007A2CEB" w:rsidRPr="00762C2C" w:rsidRDefault="007A2CEB" w:rsidP="00762C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741C" w14:textId="77777777" w:rsidR="007A2CEB" w:rsidRDefault="007A2C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F1105" w14:textId="5A4ECD88" w:rsidR="007A2CEB" w:rsidRPr="00382913" w:rsidRDefault="007A2CEB" w:rsidP="002231AE">
    <w:pPr>
      <w:pStyle w:val="FooterEven"/>
      <w:jc w:val="center"/>
      <w:rPr>
        <w:i/>
        <w:color w:val="auto"/>
        <w:sz w:val="20"/>
      </w:rPr>
    </w:pPr>
    <w:r w:rsidRPr="00382913">
      <w:rPr>
        <w:rStyle w:val="Bold"/>
        <w:b w:val="0"/>
        <w:i/>
        <w:color w:val="auto"/>
        <w:sz w:val="20"/>
      </w:rPr>
      <w:t xml:space="preserve">Draft Scoping Requirements for </w:t>
    </w:r>
    <w:r w:rsidRPr="00EA4631">
      <w:rPr>
        <w:rStyle w:val="Bold"/>
        <w:b w:val="0"/>
        <w:i/>
        <w:color w:val="auto"/>
        <w:sz w:val="20"/>
      </w:rPr>
      <w:t xml:space="preserve">Western Outer Ring Main </w:t>
    </w:r>
    <w:r>
      <w:rPr>
        <w:rStyle w:val="Bold"/>
        <w:b w:val="0"/>
        <w:i/>
        <w:color w:val="auto"/>
        <w:sz w:val="20"/>
      </w:rPr>
      <w:t>Gas Pipeline</w:t>
    </w:r>
    <w:r w:rsidRPr="00382913">
      <w:rPr>
        <w:rStyle w:val="Bold"/>
        <w:b w:val="0"/>
        <w:i/>
        <w:color w:val="auto"/>
        <w:sz w:val="20"/>
      </w:rPr>
      <w:t xml:space="preserve"> Environment Effects Statement</w:t>
    </w:r>
  </w:p>
  <w:p w14:paraId="0C1E9483" w14:textId="77777777" w:rsidR="007A2CEB" w:rsidRPr="00393205" w:rsidRDefault="007A2CEB" w:rsidP="00393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E4F31" w14:textId="678DC98F" w:rsidR="007A2CEB" w:rsidRPr="00382913" w:rsidRDefault="007A2CEB" w:rsidP="005E5207">
    <w:pPr>
      <w:pStyle w:val="FooterEven"/>
      <w:jc w:val="center"/>
      <w:rPr>
        <w:i/>
        <w:color w:val="auto"/>
        <w:sz w:val="20"/>
      </w:rPr>
    </w:pPr>
    <w:r w:rsidRPr="00382913">
      <w:rPr>
        <w:rStyle w:val="Bold"/>
        <w:b w:val="0"/>
        <w:i/>
        <w:color w:val="auto"/>
        <w:sz w:val="20"/>
      </w:rPr>
      <w:t xml:space="preserve">Draft Scoping Requirements for </w:t>
    </w:r>
    <w:r w:rsidRPr="00EA4631">
      <w:rPr>
        <w:rStyle w:val="Bold"/>
        <w:b w:val="0"/>
        <w:i/>
        <w:color w:val="auto"/>
        <w:sz w:val="20"/>
      </w:rPr>
      <w:t>Western Outer Ring Main</w:t>
    </w:r>
    <w:r>
      <w:rPr>
        <w:rStyle w:val="Bold"/>
        <w:b w:val="0"/>
        <w:i/>
        <w:color w:val="auto"/>
        <w:sz w:val="20"/>
      </w:rPr>
      <w:t xml:space="preserve"> Gas Pipeline</w:t>
    </w:r>
    <w:r w:rsidRPr="00382913">
      <w:rPr>
        <w:rStyle w:val="Bold"/>
        <w:b w:val="0"/>
        <w:i/>
        <w:color w:val="auto"/>
        <w:sz w:val="20"/>
      </w:rPr>
      <w:t xml:space="preserve"> Environment Effects Statement</w:t>
    </w:r>
  </w:p>
  <w:p w14:paraId="1EDC0F8E" w14:textId="335CA7F0" w:rsidR="007A2CEB" w:rsidRPr="002231AE" w:rsidRDefault="007A2CEB" w:rsidP="002231AE">
    <w:pPr>
      <w:pStyle w:val="Header"/>
      <w:rPr>
        <w:rStyle w:val="Bold"/>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71470" w14:textId="00CDF5CF" w:rsidR="007A2CEB" w:rsidRPr="008225DA" w:rsidRDefault="007A2CEB" w:rsidP="008225DA">
    <w:pPr>
      <w:pStyle w:val="FooterEven"/>
      <w:jc w:val="center"/>
      <w:rPr>
        <w:i/>
        <w:color w:val="auto"/>
        <w:sz w:val="20"/>
      </w:rPr>
    </w:pPr>
    <w:r w:rsidRPr="00382913">
      <w:rPr>
        <w:rStyle w:val="Bold"/>
        <w:b w:val="0"/>
        <w:i/>
        <w:color w:val="auto"/>
        <w:sz w:val="20"/>
      </w:rPr>
      <w:t xml:space="preserve">Draft Scoping Requirements for </w:t>
    </w:r>
    <w:r w:rsidRPr="00EA4631">
      <w:rPr>
        <w:rStyle w:val="Bold"/>
        <w:b w:val="0"/>
        <w:i/>
        <w:color w:val="auto"/>
        <w:sz w:val="20"/>
      </w:rPr>
      <w:t>Western Outer Ring Main</w:t>
    </w:r>
    <w:r>
      <w:rPr>
        <w:rStyle w:val="Bold"/>
        <w:b w:val="0"/>
        <w:i/>
        <w:color w:val="auto"/>
        <w:sz w:val="20"/>
      </w:rPr>
      <w:t xml:space="preserve"> Gas Pipeline</w:t>
    </w:r>
    <w:r w:rsidRPr="00382913">
      <w:rPr>
        <w:rStyle w:val="Bold"/>
        <w:b w:val="0"/>
        <w:i/>
        <w:color w:val="auto"/>
        <w:sz w:val="20"/>
      </w:rPr>
      <w:t xml:space="preserve"> Environment 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965274DA"/>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614A99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85E906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8B37FE"/>
    <w:multiLevelType w:val="multilevel"/>
    <w:tmpl w:val="F1FE6724"/>
    <w:name w:val="DEPIListBullets"/>
    <w:lvl w:ilvl="0">
      <w:start w:val="1"/>
      <w:numFmt w:val="bullet"/>
      <w:lvlText w:val=""/>
      <w:lvlJc w:val="left"/>
      <w:pPr>
        <w:ind w:left="644" w:hanging="36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72813DF"/>
    <w:multiLevelType w:val="hybridMultilevel"/>
    <w:tmpl w:val="152EE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435387C"/>
    <w:multiLevelType w:val="multilevel"/>
    <w:tmpl w:val="3752B9EC"/>
    <w:lvl w:ilvl="0">
      <w:numFmt w:val="bullet"/>
      <w:lvlText w:val="―"/>
      <w:lvlJc w:val="left"/>
      <w:pPr>
        <w:tabs>
          <w:tab w:val="num" w:pos="680"/>
        </w:tabs>
        <w:ind w:left="680" w:hanging="340"/>
      </w:pPr>
      <w:rPr>
        <w:rFonts w:ascii="Arial Narrow" w:eastAsia="Gigi" w:hAnsi="Arial Narrow" w:cs="Arial" w:hint="default"/>
        <w:color w:val="auto"/>
        <w:spacing w:val="0"/>
        <w:sz w:val="16"/>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D683515"/>
    <w:multiLevelType w:val="hybridMultilevel"/>
    <w:tmpl w:val="1AACB974"/>
    <w:lvl w:ilvl="0" w:tplc="9BD81F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481400"/>
    <w:multiLevelType w:val="hybridMultilevel"/>
    <w:tmpl w:val="13CCDD7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35AD6729"/>
    <w:multiLevelType w:val="hybridMultilevel"/>
    <w:tmpl w:val="AF9A23CC"/>
    <w:lvl w:ilvl="0" w:tplc="0C09000F">
      <w:start w:val="1"/>
      <w:numFmt w:val="decimal"/>
      <w:lvlText w:val="%1."/>
      <w:lvlJc w:val="left"/>
      <w:pPr>
        <w:ind w:left="720" w:hanging="360"/>
      </w:pPr>
      <w:rPr>
        <w:rFonts w:hint="default"/>
        <w:b/>
      </w:rPr>
    </w:lvl>
    <w:lvl w:ilvl="1" w:tplc="992A4968">
      <w:start w:val="1"/>
      <w:numFmt w:val="lowerLetter"/>
      <w:lvlText w:val="%2."/>
      <w:lvlJc w:val="left"/>
      <w:pPr>
        <w:ind w:left="1440" w:hanging="360"/>
      </w:pPr>
      <w:rPr>
        <w:sz w:val="20"/>
        <w:szCs w:val="2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B5C7552"/>
    <w:multiLevelType w:val="hybridMultilevel"/>
    <w:tmpl w:val="E43091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0A669FE"/>
    <w:multiLevelType w:val="hybridMultilevel"/>
    <w:tmpl w:val="F1EA2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3A712E5"/>
    <w:multiLevelType w:val="hybridMultilevel"/>
    <w:tmpl w:val="2A9C2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EA1998"/>
    <w:multiLevelType w:val="multilevel"/>
    <w:tmpl w:val="113EDFB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240345E"/>
    <w:multiLevelType w:val="hybridMultilevel"/>
    <w:tmpl w:val="919A413A"/>
    <w:lvl w:ilvl="0" w:tplc="D002732A">
      <w:start w:val="1"/>
      <w:numFmt w:val="lowerLetter"/>
      <w:lvlText w:val="%1."/>
      <w:lvlJc w:val="left"/>
      <w:pPr>
        <w:tabs>
          <w:tab w:val="num" w:pos="1800"/>
        </w:tabs>
        <w:ind w:left="1800" w:hanging="360"/>
      </w:pPr>
      <w:rPr>
        <w:rFonts w:hint="default"/>
        <w:sz w:val="20"/>
        <w:szCs w:val="20"/>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25B6EF9"/>
    <w:multiLevelType w:val="hybridMultilevel"/>
    <w:tmpl w:val="19D8F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9B32988"/>
    <w:multiLevelType w:val="hybridMultilevel"/>
    <w:tmpl w:val="E7B49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F81500"/>
    <w:multiLevelType w:val="hybridMultilevel"/>
    <w:tmpl w:val="AE28EA16"/>
    <w:lvl w:ilvl="0" w:tplc="0C090017">
      <w:start w:val="1"/>
      <w:numFmt w:val="lowerLetter"/>
      <w:lvlText w:val="%1)"/>
      <w:lvlJc w:val="left"/>
      <w:pPr>
        <w:ind w:left="1429" w:hanging="360"/>
      </w:pPr>
    </w:lvl>
    <w:lvl w:ilvl="1" w:tplc="0C09001B">
      <w:start w:val="1"/>
      <w:numFmt w:val="lowerRoman"/>
      <w:lvlText w:val="%2."/>
      <w:lvlJc w:val="right"/>
      <w:pPr>
        <w:ind w:left="2149" w:hanging="360"/>
      </w:pPr>
      <w:rPr>
        <w:rFonts w:hint="default"/>
      </w:r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num w:numId="1">
    <w:abstractNumId w:val="17"/>
  </w:num>
  <w:num w:numId="2">
    <w:abstractNumId w:val="29"/>
  </w:num>
  <w:num w:numId="3">
    <w:abstractNumId w:val="34"/>
  </w:num>
  <w:num w:numId="4">
    <w:abstractNumId w:val="10"/>
  </w:num>
  <w:num w:numId="5">
    <w:abstractNumId w:val="5"/>
  </w:num>
  <w:num w:numId="6">
    <w:abstractNumId w:val="3"/>
  </w:num>
  <w:num w:numId="7">
    <w:abstractNumId w:val="31"/>
  </w:num>
  <w:num w:numId="8">
    <w:abstractNumId w:val="7"/>
  </w:num>
  <w:num w:numId="9">
    <w:abstractNumId w:val="14"/>
  </w:num>
  <w:num w:numId="10">
    <w:abstractNumId w:val="8"/>
  </w:num>
  <w:num w:numId="11">
    <w:abstractNumId w:val="19"/>
  </w:num>
  <w:num w:numId="12">
    <w:abstractNumId w:val="22"/>
  </w:num>
  <w:num w:numId="13">
    <w:abstractNumId w:val="21"/>
  </w:num>
  <w:num w:numId="14">
    <w:abstractNumId w:val="2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9"/>
  </w:num>
  <w:num w:numId="18">
    <w:abstractNumId w:val="34"/>
  </w:num>
  <w:num w:numId="19">
    <w:abstractNumId w:val="21"/>
  </w:num>
  <w:num w:numId="20">
    <w:abstractNumId w:val="34"/>
  </w:num>
  <w:num w:numId="21">
    <w:abstractNumId w:val="1"/>
  </w:num>
  <w:num w:numId="22">
    <w:abstractNumId w:val="2"/>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2"/>
  </w:num>
  <w:num w:numId="26">
    <w:abstractNumId w:val="35"/>
  </w:num>
  <w:num w:numId="27">
    <w:abstractNumId w:val="18"/>
  </w:num>
  <w:num w:numId="28">
    <w:abstractNumId w:val="6"/>
  </w:num>
  <w:num w:numId="29">
    <w:abstractNumId w:val="32"/>
  </w:num>
  <w:num w:numId="30">
    <w:abstractNumId w:val="26"/>
  </w:num>
  <w:num w:numId="31">
    <w:abstractNumId w:val="13"/>
  </w:num>
  <w:num w:numId="32">
    <w:abstractNumId w:val="36"/>
  </w:num>
  <w:num w:numId="33">
    <w:abstractNumId w:val="30"/>
  </w:num>
  <w:num w:numId="34">
    <w:abstractNumId w:val="0"/>
  </w:num>
  <w:num w:numId="35">
    <w:abstractNumId w:val="34"/>
  </w:num>
  <w:num w:numId="36">
    <w:abstractNumId w:val="11"/>
  </w:num>
  <w:num w:numId="37">
    <w:abstractNumId w:val="20"/>
  </w:num>
  <w:num w:numId="38">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4BD"/>
    <w:rsid w:val="00000B7A"/>
    <w:rsid w:val="00000C89"/>
    <w:rsid w:val="00000E56"/>
    <w:rsid w:val="00000FEB"/>
    <w:rsid w:val="000012BE"/>
    <w:rsid w:val="000015ED"/>
    <w:rsid w:val="00001F76"/>
    <w:rsid w:val="000024EB"/>
    <w:rsid w:val="0000279C"/>
    <w:rsid w:val="000028B4"/>
    <w:rsid w:val="00002A4B"/>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B2B"/>
    <w:rsid w:val="00017D91"/>
    <w:rsid w:val="00020DB2"/>
    <w:rsid w:val="00021A33"/>
    <w:rsid w:val="00021CF5"/>
    <w:rsid w:val="0002261E"/>
    <w:rsid w:val="000227DA"/>
    <w:rsid w:val="00022F51"/>
    <w:rsid w:val="000230FD"/>
    <w:rsid w:val="0002325E"/>
    <w:rsid w:val="00023536"/>
    <w:rsid w:val="000236AE"/>
    <w:rsid w:val="0002397F"/>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416"/>
    <w:rsid w:val="00026700"/>
    <w:rsid w:val="00026706"/>
    <w:rsid w:val="0002674C"/>
    <w:rsid w:val="000268F7"/>
    <w:rsid w:val="00026AC5"/>
    <w:rsid w:val="0002719A"/>
    <w:rsid w:val="0002752C"/>
    <w:rsid w:val="00027779"/>
    <w:rsid w:val="00027D1E"/>
    <w:rsid w:val="00027E13"/>
    <w:rsid w:val="00027EBF"/>
    <w:rsid w:val="00027EED"/>
    <w:rsid w:val="00027F13"/>
    <w:rsid w:val="000303AC"/>
    <w:rsid w:val="00030654"/>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55"/>
    <w:rsid w:val="00033A8A"/>
    <w:rsid w:val="00033FE8"/>
    <w:rsid w:val="0003451C"/>
    <w:rsid w:val="00034E46"/>
    <w:rsid w:val="00035139"/>
    <w:rsid w:val="00035163"/>
    <w:rsid w:val="000351EF"/>
    <w:rsid w:val="00035B4E"/>
    <w:rsid w:val="00035F72"/>
    <w:rsid w:val="00035FD9"/>
    <w:rsid w:val="000362D6"/>
    <w:rsid w:val="00036908"/>
    <w:rsid w:val="00036A70"/>
    <w:rsid w:val="00036FBD"/>
    <w:rsid w:val="00037072"/>
    <w:rsid w:val="00037946"/>
    <w:rsid w:val="00037CE2"/>
    <w:rsid w:val="00037F49"/>
    <w:rsid w:val="00037F81"/>
    <w:rsid w:val="00040BDB"/>
    <w:rsid w:val="0004176C"/>
    <w:rsid w:val="00041797"/>
    <w:rsid w:val="000417A3"/>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36D"/>
    <w:rsid w:val="000455E1"/>
    <w:rsid w:val="00045AA1"/>
    <w:rsid w:val="0004622F"/>
    <w:rsid w:val="00046864"/>
    <w:rsid w:val="00046DF3"/>
    <w:rsid w:val="00046EE3"/>
    <w:rsid w:val="00047122"/>
    <w:rsid w:val="000473A1"/>
    <w:rsid w:val="0004761D"/>
    <w:rsid w:val="000478EF"/>
    <w:rsid w:val="00047C72"/>
    <w:rsid w:val="00047CE9"/>
    <w:rsid w:val="00047F47"/>
    <w:rsid w:val="000501F1"/>
    <w:rsid w:val="00050257"/>
    <w:rsid w:val="00050487"/>
    <w:rsid w:val="000504A5"/>
    <w:rsid w:val="000507C3"/>
    <w:rsid w:val="0005086E"/>
    <w:rsid w:val="00051426"/>
    <w:rsid w:val="0005210A"/>
    <w:rsid w:val="00052234"/>
    <w:rsid w:val="00052630"/>
    <w:rsid w:val="000526E1"/>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653"/>
    <w:rsid w:val="00057D37"/>
    <w:rsid w:val="00057EB2"/>
    <w:rsid w:val="0006013C"/>
    <w:rsid w:val="00060538"/>
    <w:rsid w:val="00060722"/>
    <w:rsid w:val="00060EE0"/>
    <w:rsid w:val="00060FD9"/>
    <w:rsid w:val="00061573"/>
    <w:rsid w:val="000617D7"/>
    <w:rsid w:val="000620DA"/>
    <w:rsid w:val="000626EE"/>
    <w:rsid w:val="00062985"/>
    <w:rsid w:val="00062A3F"/>
    <w:rsid w:val="00062C8E"/>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CB"/>
    <w:rsid w:val="000676F8"/>
    <w:rsid w:val="00067769"/>
    <w:rsid w:val="000704F3"/>
    <w:rsid w:val="000709E2"/>
    <w:rsid w:val="00070C97"/>
    <w:rsid w:val="0007112E"/>
    <w:rsid w:val="00071B67"/>
    <w:rsid w:val="00071CA4"/>
    <w:rsid w:val="00071DE2"/>
    <w:rsid w:val="00072074"/>
    <w:rsid w:val="00072288"/>
    <w:rsid w:val="00072733"/>
    <w:rsid w:val="00072783"/>
    <w:rsid w:val="00072E02"/>
    <w:rsid w:val="00072EC0"/>
    <w:rsid w:val="00073536"/>
    <w:rsid w:val="0007374D"/>
    <w:rsid w:val="00073956"/>
    <w:rsid w:val="00073963"/>
    <w:rsid w:val="000739CC"/>
    <w:rsid w:val="00073A9B"/>
    <w:rsid w:val="00073BBA"/>
    <w:rsid w:val="00073F07"/>
    <w:rsid w:val="00073F9C"/>
    <w:rsid w:val="000742AF"/>
    <w:rsid w:val="00074430"/>
    <w:rsid w:val="000747A6"/>
    <w:rsid w:val="000747FE"/>
    <w:rsid w:val="00074A1F"/>
    <w:rsid w:val="00074C2B"/>
    <w:rsid w:val="000752FC"/>
    <w:rsid w:val="000758E3"/>
    <w:rsid w:val="00076411"/>
    <w:rsid w:val="000767F1"/>
    <w:rsid w:val="00076B41"/>
    <w:rsid w:val="0008006E"/>
    <w:rsid w:val="000802A9"/>
    <w:rsid w:val="0008061A"/>
    <w:rsid w:val="0008110A"/>
    <w:rsid w:val="0008129B"/>
    <w:rsid w:val="000816AD"/>
    <w:rsid w:val="0008221A"/>
    <w:rsid w:val="00082224"/>
    <w:rsid w:val="0008252E"/>
    <w:rsid w:val="00082889"/>
    <w:rsid w:val="00082914"/>
    <w:rsid w:val="0008302E"/>
    <w:rsid w:val="0008309F"/>
    <w:rsid w:val="00083866"/>
    <w:rsid w:val="000838A2"/>
    <w:rsid w:val="00083917"/>
    <w:rsid w:val="00083CD6"/>
    <w:rsid w:val="00084187"/>
    <w:rsid w:val="00084CB1"/>
    <w:rsid w:val="000851F8"/>
    <w:rsid w:val="00085689"/>
    <w:rsid w:val="0008568F"/>
    <w:rsid w:val="00085E10"/>
    <w:rsid w:val="0008745F"/>
    <w:rsid w:val="000908D6"/>
    <w:rsid w:val="0009125C"/>
    <w:rsid w:val="000913AD"/>
    <w:rsid w:val="00091F49"/>
    <w:rsid w:val="0009214D"/>
    <w:rsid w:val="00092374"/>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1E4"/>
    <w:rsid w:val="000A1512"/>
    <w:rsid w:val="000A15E4"/>
    <w:rsid w:val="000A16B0"/>
    <w:rsid w:val="000A2315"/>
    <w:rsid w:val="000A28BD"/>
    <w:rsid w:val="000A2A90"/>
    <w:rsid w:val="000A2C62"/>
    <w:rsid w:val="000A2E96"/>
    <w:rsid w:val="000A30F9"/>
    <w:rsid w:val="000A3721"/>
    <w:rsid w:val="000A3841"/>
    <w:rsid w:val="000A3B01"/>
    <w:rsid w:val="000A415D"/>
    <w:rsid w:val="000A4744"/>
    <w:rsid w:val="000A51F3"/>
    <w:rsid w:val="000A5E67"/>
    <w:rsid w:val="000A5EBD"/>
    <w:rsid w:val="000A6267"/>
    <w:rsid w:val="000A6592"/>
    <w:rsid w:val="000A6C89"/>
    <w:rsid w:val="000A719A"/>
    <w:rsid w:val="000A73D0"/>
    <w:rsid w:val="000A73DC"/>
    <w:rsid w:val="000A7418"/>
    <w:rsid w:val="000A75E2"/>
    <w:rsid w:val="000A75EE"/>
    <w:rsid w:val="000A77BE"/>
    <w:rsid w:val="000A7E08"/>
    <w:rsid w:val="000B00B4"/>
    <w:rsid w:val="000B012B"/>
    <w:rsid w:val="000B0536"/>
    <w:rsid w:val="000B06A6"/>
    <w:rsid w:val="000B0959"/>
    <w:rsid w:val="000B0A6B"/>
    <w:rsid w:val="000B11F1"/>
    <w:rsid w:val="000B167B"/>
    <w:rsid w:val="000B1786"/>
    <w:rsid w:val="000B1AAA"/>
    <w:rsid w:val="000B1B52"/>
    <w:rsid w:val="000B1D84"/>
    <w:rsid w:val="000B20BF"/>
    <w:rsid w:val="000B22C0"/>
    <w:rsid w:val="000B2568"/>
    <w:rsid w:val="000B271B"/>
    <w:rsid w:val="000B2D62"/>
    <w:rsid w:val="000B2DE7"/>
    <w:rsid w:val="000B31F6"/>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0E3C"/>
    <w:rsid w:val="000C26FC"/>
    <w:rsid w:val="000C27FF"/>
    <w:rsid w:val="000C2888"/>
    <w:rsid w:val="000C2CCC"/>
    <w:rsid w:val="000C2CD8"/>
    <w:rsid w:val="000C2DE6"/>
    <w:rsid w:val="000C33EB"/>
    <w:rsid w:val="000C3B79"/>
    <w:rsid w:val="000C3C38"/>
    <w:rsid w:val="000C41E0"/>
    <w:rsid w:val="000C41F9"/>
    <w:rsid w:val="000C4231"/>
    <w:rsid w:val="000C436A"/>
    <w:rsid w:val="000C4E6D"/>
    <w:rsid w:val="000C525D"/>
    <w:rsid w:val="000C55BE"/>
    <w:rsid w:val="000C57F2"/>
    <w:rsid w:val="000C6231"/>
    <w:rsid w:val="000C65B4"/>
    <w:rsid w:val="000C6C3E"/>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2EF"/>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2DA"/>
    <w:rsid w:val="000E1779"/>
    <w:rsid w:val="000E1784"/>
    <w:rsid w:val="000E1BEC"/>
    <w:rsid w:val="000E1F1D"/>
    <w:rsid w:val="000E21E5"/>
    <w:rsid w:val="000E2207"/>
    <w:rsid w:val="000E24E1"/>
    <w:rsid w:val="000E25A9"/>
    <w:rsid w:val="000E27B6"/>
    <w:rsid w:val="000E2CE7"/>
    <w:rsid w:val="000E33C8"/>
    <w:rsid w:val="000E35C7"/>
    <w:rsid w:val="000E3AF5"/>
    <w:rsid w:val="000E3B96"/>
    <w:rsid w:val="000E3C28"/>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CA5"/>
    <w:rsid w:val="000F3FC7"/>
    <w:rsid w:val="000F4A13"/>
    <w:rsid w:val="000F4AA7"/>
    <w:rsid w:val="000F4CD5"/>
    <w:rsid w:val="000F5080"/>
    <w:rsid w:val="000F5216"/>
    <w:rsid w:val="000F567F"/>
    <w:rsid w:val="000F5A78"/>
    <w:rsid w:val="000F5E34"/>
    <w:rsid w:val="000F5E5F"/>
    <w:rsid w:val="000F5E8C"/>
    <w:rsid w:val="000F5F6E"/>
    <w:rsid w:val="000F6801"/>
    <w:rsid w:val="000F6803"/>
    <w:rsid w:val="000F6D60"/>
    <w:rsid w:val="000F6D6B"/>
    <w:rsid w:val="000F7657"/>
    <w:rsid w:val="000F7A4B"/>
    <w:rsid w:val="000F7EB0"/>
    <w:rsid w:val="000F7F8C"/>
    <w:rsid w:val="001000DA"/>
    <w:rsid w:val="00100611"/>
    <w:rsid w:val="001006AD"/>
    <w:rsid w:val="0010072A"/>
    <w:rsid w:val="001009C3"/>
    <w:rsid w:val="00100B5E"/>
    <w:rsid w:val="00101435"/>
    <w:rsid w:val="00101451"/>
    <w:rsid w:val="001015A6"/>
    <w:rsid w:val="0010306F"/>
    <w:rsid w:val="001030B3"/>
    <w:rsid w:val="001031FC"/>
    <w:rsid w:val="0010384A"/>
    <w:rsid w:val="00103D73"/>
    <w:rsid w:val="00103F0F"/>
    <w:rsid w:val="00104371"/>
    <w:rsid w:val="00104574"/>
    <w:rsid w:val="00104B12"/>
    <w:rsid w:val="00104F66"/>
    <w:rsid w:val="001054A3"/>
    <w:rsid w:val="0010559C"/>
    <w:rsid w:val="00105C32"/>
    <w:rsid w:val="00105FA9"/>
    <w:rsid w:val="0010606F"/>
    <w:rsid w:val="0010632A"/>
    <w:rsid w:val="0010632E"/>
    <w:rsid w:val="00106A7E"/>
    <w:rsid w:val="00106A81"/>
    <w:rsid w:val="00106B89"/>
    <w:rsid w:val="00106CA2"/>
    <w:rsid w:val="00107C68"/>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01"/>
    <w:rsid w:val="001137CE"/>
    <w:rsid w:val="00113C4C"/>
    <w:rsid w:val="00113CDC"/>
    <w:rsid w:val="00113DD9"/>
    <w:rsid w:val="0011467A"/>
    <w:rsid w:val="00114751"/>
    <w:rsid w:val="0011484F"/>
    <w:rsid w:val="001148DA"/>
    <w:rsid w:val="00114F21"/>
    <w:rsid w:val="00114F4E"/>
    <w:rsid w:val="00115310"/>
    <w:rsid w:val="00115E3D"/>
    <w:rsid w:val="00117034"/>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2C79"/>
    <w:rsid w:val="001230A5"/>
    <w:rsid w:val="00123733"/>
    <w:rsid w:val="00123ACC"/>
    <w:rsid w:val="00123CDB"/>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35B"/>
    <w:rsid w:val="001309FF"/>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9DF"/>
    <w:rsid w:val="00136CE3"/>
    <w:rsid w:val="00136D91"/>
    <w:rsid w:val="00136EBF"/>
    <w:rsid w:val="001374EB"/>
    <w:rsid w:val="0013757A"/>
    <w:rsid w:val="001376E5"/>
    <w:rsid w:val="00137829"/>
    <w:rsid w:val="0013799D"/>
    <w:rsid w:val="0014019B"/>
    <w:rsid w:val="00140262"/>
    <w:rsid w:val="001403DA"/>
    <w:rsid w:val="001408BD"/>
    <w:rsid w:val="001409C8"/>
    <w:rsid w:val="00140AE9"/>
    <w:rsid w:val="00140B0D"/>
    <w:rsid w:val="001418BB"/>
    <w:rsid w:val="00141F9F"/>
    <w:rsid w:val="001422E5"/>
    <w:rsid w:val="00142AFE"/>
    <w:rsid w:val="00142C15"/>
    <w:rsid w:val="00142C6C"/>
    <w:rsid w:val="00142DFF"/>
    <w:rsid w:val="00142E13"/>
    <w:rsid w:val="00142F9B"/>
    <w:rsid w:val="0014351C"/>
    <w:rsid w:val="00143686"/>
    <w:rsid w:val="0014395E"/>
    <w:rsid w:val="001439C8"/>
    <w:rsid w:val="00143B42"/>
    <w:rsid w:val="00143CD8"/>
    <w:rsid w:val="00144226"/>
    <w:rsid w:val="001443D1"/>
    <w:rsid w:val="00144714"/>
    <w:rsid w:val="00144766"/>
    <w:rsid w:val="001447E1"/>
    <w:rsid w:val="00145711"/>
    <w:rsid w:val="0014576E"/>
    <w:rsid w:val="00145770"/>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87F"/>
    <w:rsid w:val="00151C40"/>
    <w:rsid w:val="00151DB1"/>
    <w:rsid w:val="00152258"/>
    <w:rsid w:val="001522A3"/>
    <w:rsid w:val="00152AA4"/>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355"/>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BB3"/>
    <w:rsid w:val="00164D40"/>
    <w:rsid w:val="00164D4C"/>
    <w:rsid w:val="0016502A"/>
    <w:rsid w:val="0016509E"/>
    <w:rsid w:val="00165678"/>
    <w:rsid w:val="00165754"/>
    <w:rsid w:val="0016579F"/>
    <w:rsid w:val="001658FA"/>
    <w:rsid w:val="00165D74"/>
    <w:rsid w:val="001664DC"/>
    <w:rsid w:val="00166533"/>
    <w:rsid w:val="00166B17"/>
    <w:rsid w:val="00166FEF"/>
    <w:rsid w:val="00167413"/>
    <w:rsid w:val="001676F4"/>
    <w:rsid w:val="00167865"/>
    <w:rsid w:val="001702F8"/>
    <w:rsid w:val="00170713"/>
    <w:rsid w:val="00170F85"/>
    <w:rsid w:val="001715D8"/>
    <w:rsid w:val="00171FD1"/>
    <w:rsid w:val="00172031"/>
    <w:rsid w:val="00172DA4"/>
    <w:rsid w:val="001738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0E2A"/>
    <w:rsid w:val="001911C7"/>
    <w:rsid w:val="001911F6"/>
    <w:rsid w:val="00191353"/>
    <w:rsid w:val="0019138F"/>
    <w:rsid w:val="00191688"/>
    <w:rsid w:val="0019194F"/>
    <w:rsid w:val="00191D9C"/>
    <w:rsid w:val="00192396"/>
    <w:rsid w:val="001924D8"/>
    <w:rsid w:val="00192793"/>
    <w:rsid w:val="001929A8"/>
    <w:rsid w:val="001932CF"/>
    <w:rsid w:val="00193BEE"/>
    <w:rsid w:val="001941DB"/>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2E8C"/>
    <w:rsid w:val="001A3648"/>
    <w:rsid w:val="001A37A6"/>
    <w:rsid w:val="001A4197"/>
    <w:rsid w:val="001A45A0"/>
    <w:rsid w:val="001A4BB8"/>
    <w:rsid w:val="001A50A5"/>
    <w:rsid w:val="001A548E"/>
    <w:rsid w:val="001A5625"/>
    <w:rsid w:val="001A56E5"/>
    <w:rsid w:val="001A5E71"/>
    <w:rsid w:val="001A7616"/>
    <w:rsid w:val="001A788D"/>
    <w:rsid w:val="001A7B61"/>
    <w:rsid w:val="001A7F0C"/>
    <w:rsid w:val="001B0208"/>
    <w:rsid w:val="001B025E"/>
    <w:rsid w:val="001B04C4"/>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02"/>
    <w:rsid w:val="001C0ECA"/>
    <w:rsid w:val="001C1735"/>
    <w:rsid w:val="001C1769"/>
    <w:rsid w:val="001C1990"/>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E7B"/>
    <w:rsid w:val="001D1792"/>
    <w:rsid w:val="001D2509"/>
    <w:rsid w:val="001D25DB"/>
    <w:rsid w:val="001D2DA8"/>
    <w:rsid w:val="001D3116"/>
    <w:rsid w:val="001D32CD"/>
    <w:rsid w:val="001D3431"/>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6D21"/>
    <w:rsid w:val="001D70F5"/>
    <w:rsid w:val="001D729D"/>
    <w:rsid w:val="001D74DB"/>
    <w:rsid w:val="001D751B"/>
    <w:rsid w:val="001E0190"/>
    <w:rsid w:val="001E0734"/>
    <w:rsid w:val="001E09A3"/>
    <w:rsid w:val="001E0ACF"/>
    <w:rsid w:val="001E0ADE"/>
    <w:rsid w:val="001E1098"/>
    <w:rsid w:val="001E1E96"/>
    <w:rsid w:val="001E24D4"/>
    <w:rsid w:val="001E25C4"/>
    <w:rsid w:val="001E2CED"/>
    <w:rsid w:val="001E2E6F"/>
    <w:rsid w:val="001E3511"/>
    <w:rsid w:val="001E3642"/>
    <w:rsid w:val="001E3DBD"/>
    <w:rsid w:val="001E413C"/>
    <w:rsid w:val="001E4751"/>
    <w:rsid w:val="001E4938"/>
    <w:rsid w:val="001E4CD8"/>
    <w:rsid w:val="001E4CDE"/>
    <w:rsid w:val="001E4FB6"/>
    <w:rsid w:val="001E500D"/>
    <w:rsid w:val="001E53A9"/>
    <w:rsid w:val="001E55D5"/>
    <w:rsid w:val="001E589C"/>
    <w:rsid w:val="001E5FC6"/>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A6E"/>
    <w:rsid w:val="001F1BAB"/>
    <w:rsid w:val="001F1EEE"/>
    <w:rsid w:val="001F203C"/>
    <w:rsid w:val="001F2108"/>
    <w:rsid w:val="001F2A4D"/>
    <w:rsid w:val="001F2BD3"/>
    <w:rsid w:val="001F2EA1"/>
    <w:rsid w:val="001F2FC8"/>
    <w:rsid w:val="001F337E"/>
    <w:rsid w:val="001F353A"/>
    <w:rsid w:val="001F3603"/>
    <w:rsid w:val="001F386B"/>
    <w:rsid w:val="001F3D89"/>
    <w:rsid w:val="001F4052"/>
    <w:rsid w:val="001F4435"/>
    <w:rsid w:val="001F4C2D"/>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520"/>
    <w:rsid w:val="0020460C"/>
    <w:rsid w:val="00204639"/>
    <w:rsid w:val="00205553"/>
    <w:rsid w:val="0020587F"/>
    <w:rsid w:val="002059C8"/>
    <w:rsid w:val="00206005"/>
    <w:rsid w:val="00206439"/>
    <w:rsid w:val="00206928"/>
    <w:rsid w:val="00206C16"/>
    <w:rsid w:val="00206E82"/>
    <w:rsid w:val="0020726F"/>
    <w:rsid w:val="002073CA"/>
    <w:rsid w:val="00207472"/>
    <w:rsid w:val="002076FD"/>
    <w:rsid w:val="0020775A"/>
    <w:rsid w:val="0020777E"/>
    <w:rsid w:val="0020778C"/>
    <w:rsid w:val="00207D4E"/>
    <w:rsid w:val="00207ED2"/>
    <w:rsid w:val="00210192"/>
    <w:rsid w:val="00210464"/>
    <w:rsid w:val="002104A5"/>
    <w:rsid w:val="002104FF"/>
    <w:rsid w:val="00210D74"/>
    <w:rsid w:val="00211046"/>
    <w:rsid w:val="002112B2"/>
    <w:rsid w:val="00211AE6"/>
    <w:rsid w:val="00211B55"/>
    <w:rsid w:val="00211FE8"/>
    <w:rsid w:val="00212CB6"/>
    <w:rsid w:val="00212DA6"/>
    <w:rsid w:val="00213289"/>
    <w:rsid w:val="0021395B"/>
    <w:rsid w:val="002139D9"/>
    <w:rsid w:val="00213B45"/>
    <w:rsid w:val="002147CA"/>
    <w:rsid w:val="002150E0"/>
    <w:rsid w:val="002154DF"/>
    <w:rsid w:val="002158A2"/>
    <w:rsid w:val="00215AEB"/>
    <w:rsid w:val="00215CE4"/>
    <w:rsid w:val="00215E20"/>
    <w:rsid w:val="0021610D"/>
    <w:rsid w:val="002161C8"/>
    <w:rsid w:val="002165C1"/>
    <w:rsid w:val="00216A8E"/>
    <w:rsid w:val="00217538"/>
    <w:rsid w:val="00217563"/>
    <w:rsid w:val="00217998"/>
    <w:rsid w:val="00217DA5"/>
    <w:rsid w:val="00217EC2"/>
    <w:rsid w:val="00220268"/>
    <w:rsid w:val="00220763"/>
    <w:rsid w:val="00220B8F"/>
    <w:rsid w:val="00220ED6"/>
    <w:rsid w:val="00221747"/>
    <w:rsid w:val="00221FB0"/>
    <w:rsid w:val="0022236B"/>
    <w:rsid w:val="00222411"/>
    <w:rsid w:val="0022253A"/>
    <w:rsid w:val="00222ACC"/>
    <w:rsid w:val="00222D23"/>
    <w:rsid w:val="002231AE"/>
    <w:rsid w:val="002235BC"/>
    <w:rsid w:val="00223B9B"/>
    <w:rsid w:val="00223E41"/>
    <w:rsid w:val="00223EC7"/>
    <w:rsid w:val="002240AD"/>
    <w:rsid w:val="002241F7"/>
    <w:rsid w:val="00224234"/>
    <w:rsid w:val="002242F0"/>
    <w:rsid w:val="0022452B"/>
    <w:rsid w:val="00224EDC"/>
    <w:rsid w:val="00224F1D"/>
    <w:rsid w:val="00225CB2"/>
    <w:rsid w:val="002262A7"/>
    <w:rsid w:val="0022721E"/>
    <w:rsid w:val="0022732A"/>
    <w:rsid w:val="00227B32"/>
    <w:rsid w:val="00230023"/>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42F"/>
    <w:rsid w:val="00236737"/>
    <w:rsid w:val="00236778"/>
    <w:rsid w:val="00236E1C"/>
    <w:rsid w:val="00236EC7"/>
    <w:rsid w:val="00236F25"/>
    <w:rsid w:val="0023749F"/>
    <w:rsid w:val="002374F6"/>
    <w:rsid w:val="002375F5"/>
    <w:rsid w:val="0023766E"/>
    <w:rsid w:val="00237BD5"/>
    <w:rsid w:val="00237D72"/>
    <w:rsid w:val="00237EDD"/>
    <w:rsid w:val="00237F7D"/>
    <w:rsid w:val="00240237"/>
    <w:rsid w:val="002408BA"/>
    <w:rsid w:val="00240AE1"/>
    <w:rsid w:val="00240D92"/>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133"/>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F65"/>
    <w:rsid w:val="00257419"/>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6F3E"/>
    <w:rsid w:val="00266F50"/>
    <w:rsid w:val="00267693"/>
    <w:rsid w:val="00267733"/>
    <w:rsid w:val="00267CB6"/>
    <w:rsid w:val="00267EF8"/>
    <w:rsid w:val="00270AC9"/>
    <w:rsid w:val="00271AAB"/>
    <w:rsid w:val="00271B90"/>
    <w:rsid w:val="00271BC9"/>
    <w:rsid w:val="00272039"/>
    <w:rsid w:val="00272184"/>
    <w:rsid w:val="00272283"/>
    <w:rsid w:val="0027244F"/>
    <w:rsid w:val="0027300A"/>
    <w:rsid w:val="002734A2"/>
    <w:rsid w:val="0027354F"/>
    <w:rsid w:val="00273651"/>
    <w:rsid w:val="0027369B"/>
    <w:rsid w:val="0027393A"/>
    <w:rsid w:val="00273DB4"/>
    <w:rsid w:val="00273FD5"/>
    <w:rsid w:val="00273FDB"/>
    <w:rsid w:val="002744E7"/>
    <w:rsid w:val="0027492F"/>
    <w:rsid w:val="00274F3B"/>
    <w:rsid w:val="002753C1"/>
    <w:rsid w:val="00275624"/>
    <w:rsid w:val="0027562D"/>
    <w:rsid w:val="0027598E"/>
    <w:rsid w:val="00275B33"/>
    <w:rsid w:val="00275BCE"/>
    <w:rsid w:val="00275D35"/>
    <w:rsid w:val="002760B0"/>
    <w:rsid w:val="0027632F"/>
    <w:rsid w:val="002766CD"/>
    <w:rsid w:val="0027678A"/>
    <w:rsid w:val="002770AD"/>
    <w:rsid w:val="00277171"/>
    <w:rsid w:val="002773CA"/>
    <w:rsid w:val="002779C6"/>
    <w:rsid w:val="00277B3D"/>
    <w:rsid w:val="00277BAB"/>
    <w:rsid w:val="00280144"/>
    <w:rsid w:val="0028044C"/>
    <w:rsid w:val="0028048B"/>
    <w:rsid w:val="0028091B"/>
    <w:rsid w:val="0028111A"/>
    <w:rsid w:val="002815F0"/>
    <w:rsid w:val="0028165D"/>
    <w:rsid w:val="00281702"/>
    <w:rsid w:val="002817EC"/>
    <w:rsid w:val="00281F5E"/>
    <w:rsid w:val="002828CF"/>
    <w:rsid w:val="00283592"/>
    <w:rsid w:val="0028363C"/>
    <w:rsid w:val="00283E4F"/>
    <w:rsid w:val="00283EE3"/>
    <w:rsid w:val="00283FA3"/>
    <w:rsid w:val="002845AC"/>
    <w:rsid w:val="00284B07"/>
    <w:rsid w:val="00285A5B"/>
    <w:rsid w:val="00285A86"/>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0950"/>
    <w:rsid w:val="002913D6"/>
    <w:rsid w:val="002914D3"/>
    <w:rsid w:val="00291BB4"/>
    <w:rsid w:val="002925DE"/>
    <w:rsid w:val="00292C66"/>
    <w:rsid w:val="00292D4C"/>
    <w:rsid w:val="0029318B"/>
    <w:rsid w:val="00293463"/>
    <w:rsid w:val="00293680"/>
    <w:rsid w:val="00293EDC"/>
    <w:rsid w:val="002940DF"/>
    <w:rsid w:val="002942A8"/>
    <w:rsid w:val="0029451A"/>
    <w:rsid w:val="0029457A"/>
    <w:rsid w:val="00294BC0"/>
    <w:rsid w:val="00294C41"/>
    <w:rsid w:val="0029505A"/>
    <w:rsid w:val="002950A6"/>
    <w:rsid w:val="002958B8"/>
    <w:rsid w:val="00295F12"/>
    <w:rsid w:val="002963F3"/>
    <w:rsid w:val="00296613"/>
    <w:rsid w:val="002972FC"/>
    <w:rsid w:val="00297427"/>
    <w:rsid w:val="00297462"/>
    <w:rsid w:val="00297638"/>
    <w:rsid w:val="00297A1F"/>
    <w:rsid w:val="00297CA9"/>
    <w:rsid w:val="00297EC6"/>
    <w:rsid w:val="002A0AED"/>
    <w:rsid w:val="002A13AD"/>
    <w:rsid w:val="002A198D"/>
    <w:rsid w:val="002A25E5"/>
    <w:rsid w:val="002A2754"/>
    <w:rsid w:val="002A289B"/>
    <w:rsid w:val="002A307B"/>
    <w:rsid w:val="002A314B"/>
    <w:rsid w:val="002A36DE"/>
    <w:rsid w:val="002A38F1"/>
    <w:rsid w:val="002A3DA4"/>
    <w:rsid w:val="002A4054"/>
    <w:rsid w:val="002A4235"/>
    <w:rsid w:val="002A4246"/>
    <w:rsid w:val="002A4489"/>
    <w:rsid w:val="002A4B40"/>
    <w:rsid w:val="002A4CF9"/>
    <w:rsid w:val="002A4DF9"/>
    <w:rsid w:val="002A5358"/>
    <w:rsid w:val="002A5D8B"/>
    <w:rsid w:val="002A67CE"/>
    <w:rsid w:val="002A6829"/>
    <w:rsid w:val="002A6C11"/>
    <w:rsid w:val="002A6C41"/>
    <w:rsid w:val="002A6CDD"/>
    <w:rsid w:val="002A6FC7"/>
    <w:rsid w:val="002A719D"/>
    <w:rsid w:val="002A7217"/>
    <w:rsid w:val="002A783B"/>
    <w:rsid w:val="002A7AC5"/>
    <w:rsid w:val="002A7DF3"/>
    <w:rsid w:val="002B00B5"/>
    <w:rsid w:val="002B06A9"/>
    <w:rsid w:val="002B0CFA"/>
    <w:rsid w:val="002B171F"/>
    <w:rsid w:val="002B1C2D"/>
    <w:rsid w:val="002B1C4C"/>
    <w:rsid w:val="002B1DB7"/>
    <w:rsid w:val="002B1DE7"/>
    <w:rsid w:val="002B1F25"/>
    <w:rsid w:val="002B2336"/>
    <w:rsid w:val="002B234F"/>
    <w:rsid w:val="002B2563"/>
    <w:rsid w:val="002B25C0"/>
    <w:rsid w:val="002B2B19"/>
    <w:rsid w:val="002B2FCD"/>
    <w:rsid w:val="002B2FF1"/>
    <w:rsid w:val="002B32A8"/>
    <w:rsid w:val="002B3396"/>
    <w:rsid w:val="002B3565"/>
    <w:rsid w:val="002B35C2"/>
    <w:rsid w:val="002B37D5"/>
    <w:rsid w:val="002B407B"/>
    <w:rsid w:val="002B407C"/>
    <w:rsid w:val="002B4CAF"/>
    <w:rsid w:val="002B4FC1"/>
    <w:rsid w:val="002B509A"/>
    <w:rsid w:val="002B553B"/>
    <w:rsid w:val="002B587D"/>
    <w:rsid w:val="002B58C3"/>
    <w:rsid w:val="002B5B0B"/>
    <w:rsid w:val="002B6003"/>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3F0"/>
    <w:rsid w:val="002C484C"/>
    <w:rsid w:val="002C4A25"/>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598"/>
    <w:rsid w:val="002D27CA"/>
    <w:rsid w:val="002D2E40"/>
    <w:rsid w:val="002D32D7"/>
    <w:rsid w:val="002D374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19E"/>
    <w:rsid w:val="002E2335"/>
    <w:rsid w:val="002E23C3"/>
    <w:rsid w:val="002E23E5"/>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C0C"/>
    <w:rsid w:val="002F1ECC"/>
    <w:rsid w:val="002F25E9"/>
    <w:rsid w:val="002F3BE3"/>
    <w:rsid w:val="002F3E23"/>
    <w:rsid w:val="002F4165"/>
    <w:rsid w:val="002F44C2"/>
    <w:rsid w:val="002F4916"/>
    <w:rsid w:val="002F4B98"/>
    <w:rsid w:val="002F4FB6"/>
    <w:rsid w:val="002F5285"/>
    <w:rsid w:val="002F57C5"/>
    <w:rsid w:val="002F57C9"/>
    <w:rsid w:val="002F5CA3"/>
    <w:rsid w:val="002F5DE3"/>
    <w:rsid w:val="002F64E9"/>
    <w:rsid w:val="002F6632"/>
    <w:rsid w:val="002F68A4"/>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B46"/>
    <w:rsid w:val="0030152A"/>
    <w:rsid w:val="0030153A"/>
    <w:rsid w:val="003015B7"/>
    <w:rsid w:val="003017BE"/>
    <w:rsid w:val="00301B40"/>
    <w:rsid w:val="00301C03"/>
    <w:rsid w:val="00301EAE"/>
    <w:rsid w:val="00302572"/>
    <w:rsid w:val="003025F3"/>
    <w:rsid w:val="003027A8"/>
    <w:rsid w:val="00302A79"/>
    <w:rsid w:val="00302C18"/>
    <w:rsid w:val="00302C1B"/>
    <w:rsid w:val="00303439"/>
    <w:rsid w:val="00303661"/>
    <w:rsid w:val="00303961"/>
    <w:rsid w:val="00303BD5"/>
    <w:rsid w:val="00303CCE"/>
    <w:rsid w:val="00303E3A"/>
    <w:rsid w:val="00303E4B"/>
    <w:rsid w:val="003043D2"/>
    <w:rsid w:val="003044A7"/>
    <w:rsid w:val="0030517A"/>
    <w:rsid w:val="00305AF5"/>
    <w:rsid w:val="00305BF4"/>
    <w:rsid w:val="00306030"/>
    <w:rsid w:val="00306780"/>
    <w:rsid w:val="00306796"/>
    <w:rsid w:val="00306B0C"/>
    <w:rsid w:val="00307282"/>
    <w:rsid w:val="00307581"/>
    <w:rsid w:val="003078C0"/>
    <w:rsid w:val="00307DE3"/>
    <w:rsid w:val="00307EE7"/>
    <w:rsid w:val="00310A6E"/>
    <w:rsid w:val="00310BB6"/>
    <w:rsid w:val="00310F51"/>
    <w:rsid w:val="003114B3"/>
    <w:rsid w:val="00311AAD"/>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9CA"/>
    <w:rsid w:val="00315CFC"/>
    <w:rsid w:val="00315F65"/>
    <w:rsid w:val="00316EE5"/>
    <w:rsid w:val="003177C7"/>
    <w:rsid w:val="00317B03"/>
    <w:rsid w:val="00317B60"/>
    <w:rsid w:val="00320D1D"/>
    <w:rsid w:val="00320E0A"/>
    <w:rsid w:val="00321131"/>
    <w:rsid w:val="00321137"/>
    <w:rsid w:val="003217EF"/>
    <w:rsid w:val="00321955"/>
    <w:rsid w:val="003223E9"/>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5E9"/>
    <w:rsid w:val="0032673B"/>
    <w:rsid w:val="00326754"/>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6FA"/>
    <w:rsid w:val="003327A3"/>
    <w:rsid w:val="00332B70"/>
    <w:rsid w:val="00332CA3"/>
    <w:rsid w:val="00332CF8"/>
    <w:rsid w:val="003331F6"/>
    <w:rsid w:val="003334C7"/>
    <w:rsid w:val="003335F7"/>
    <w:rsid w:val="0033364B"/>
    <w:rsid w:val="003336C5"/>
    <w:rsid w:val="003341B7"/>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5B7"/>
    <w:rsid w:val="00337980"/>
    <w:rsid w:val="00337989"/>
    <w:rsid w:val="00340C4D"/>
    <w:rsid w:val="00341DE0"/>
    <w:rsid w:val="003420E0"/>
    <w:rsid w:val="00342173"/>
    <w:rsid w:val="00342444"/>
    <w:rsid w:val="003428F3"/>
    <w:rsid w:val="00342C49"/>
    <w:rsid w:val="00342D06"/>
    <w:rsid w:val="00342FC6"/>
    <w:rsid w:val="003433B9"/>
    <w:rsid w:val="00343B7B"/>
    <w:rsid w:val="00343EFF"/>
    <w:rsid w:val="003440FE"/>
    <w:rsid w:val="0034419F"/>
    <w:rsid w:val="003446A9"/>
    <w:rsid w:val="00344C80"/>
    <w:rsid w:val="00344D5B"/>
    <w:rsid w:val="00344F6D"/>
    <w:rsid w:val="00344FFD"/>
    <w:rsid w:val="003453F0"/>
    <w:rsid w:val="0034574D"/>
    <w:rsid w:val="00345B5F"/>
    <w:rsid w:val="003468F1"/>
    <w:rsid w:val="00346B3F"/>
    <w:rsid w:val="00346F16"/>
    <w:rsid w:val="00346F99"/>
    <w:rsid w:val="0034750A"/>
    <w:rsid w:val="00347BA8"/>
    <w:rsid w:val="003504AF"/>
    <w:rsid w:val="00350636"/>
    <w:rsid w:val="00350C48"/>
    <w:rsid w:val="00350E09"/>
    <w:rsid w:val="003511D3"/>
    <w:rsid w:val="00351957"/>
    <w:rsid w:val="00351B24"/>
    <w:rsid w:val="00351CC6"/>
    <w:rsid w:val="00352130"/>
    <w:rsid w:val="00352289"/>
    <w:rsid w:val="00352C21"/>
    <w:rsid w:val="0035308C"/>
    <w:rsid w:val="00353573"/>
    <w:rsid w:val="00353584"/>
    <w:rsid w:val="00353707"/>
    <w:rsid w:val="00354841"/>
    <w:rsid w:val="00354EFD"/>
    <w:rsid w:val="003555CC"/>
    <w:rsid w:val="00355B9C"/>
    <w:rsid w:val="0035605A"/>
    <w:rsid w:val="003561B4"/>
    <w:rsid w:val="00356467"/>
    <w:rsid w:val="003574ED"/>
    <w:rsid w:val="003575C6"/>
    <w:rsid w:val="003576A7"/>
    <w:rsid w:val="003576FA"/>
    <w:rsid w:val="0036096A"/>
    <w:rsid w:val="00360B61"/>
    <w:rsid w:val="00360BCF"/>
    <w:rsid w:val="00360F3F"/>
    <w:rsid w:val="00361287"/>
    <w:rsid w:val="0036145D"/>
    <w:rsid w:val="00361F2F"/>
    <w:rsid w:val="00361FBC"/>
    <w:rsid w:val="003622D4"/>
    <w:rsid w:val="003628AA"/>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1D6"/>
    <w:rsid w:val="00367673"/>
    <w:rsid w:val="00367C66"/>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475"/>
    <w:rsid w:val="00374B36"/>
    <w:rsid w:val="00374D76"/>
    <w:rsid w:val="0037511C"/>
    <w:rsid w:val="003751ED"/>
    <w:rsid w:val="003752C3"/>
    <w:rsid w:val="003752DA"/>
    <w:rsid w:val="003752E2"/>
    <w:rsid w:val="00375900"/>
    <w:rsid w:val="0037615F"/>
    <w:rsid w:val="003765AD"/>
    <w:rsid w:val="00376B56"/>
    <w:rsid w:val="00377171"/>
    <w:rsid w:val="00377535"/>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913"/>
    <w:rsid w:val="0038300B"/>
    <w:rsid w:val="003832A8"/>
    <w:rsid w:val="003833EC"/>
    <w:rsid w:val="00383499"/>
    <w:rsid w:val="00383D60"/>
    <w:rsid w:val="00383FA3"/>
    <w:rsid w:val="0038434D"/>
    <w:rsid w:val="003845A7"/>
    <w:rsid w:val="003846E5"/>
    <w:rsid w:val="003857BF"/>
    <w:rsid w:val="00385A3E"/>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4FA1"/>
    <w:rsid w:val="00395181"/>
    <w:rsid w:val="003960AD"/>
    <w:rsid w:val="003963F7"/>
    <w:rsid w:val="003964CC"/>
    <w:rsid w:val="00396652"/>
    <w:rsid w:val="003967B8"/>
    <w:rsid w:val="0039686E"/>
    <w:rsid w:val="00396DEE"/>
    <w:rsid w:val="0039720E"/>
    <w:rsid w:val="003973A1"/>
    <w:rsid w:val="003976C7"/>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413"/>
    <w:rsid w:val="003A7910"/>
    <w:rsid w:val="003A79F1"/>
    <w:rsid w:val="003A7D28"/>
    <w:rsid w:val="003A7D9F"/>
    <w:rsid w:val="003B0339"/>
    <w:rsid w:val="003B0406"/>
    <w:rsid w:val="003B061E"/>
    <w:rsid w:val="003B06BF"/>
    <w:rsid w:val="003B0724"/>
    <w:rsid w:val="003B0B47"/>
    <w:rsid w:val="003B0FB6"/>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4E83"/>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627"/>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86C"/>
    <w:rsid w:val="003C5AF6"/>
    <w:rsid w:val="003C5C56"/>
    <w:rsid w:val="003C62D6"/>
    <w:rsid w:val="003C673F"/>
    <w:rsid w:val="003C6B7E"/>
    <w:rsid w:val="003C70FF"/>
    <w:rsid w:val="003C71FE"/>
    <w:rsid w:val="003C7B87"/>
    <w:rsid w:val="003D0360"/>
    <w:rsid w:val="003D03BD"/>
    <w:rsid w:val="003D0C55"/>
    <w:rsid w:val="003D0CA7"/>
    <w:rsid w:val="003D1288"/>
    <w:rsid w:val="003D12AE"/>
    <w:rsid w:val="003D13C1"/>
    <w:rsid w:val="003D142B"/>
    <w:rsid w:val="003D1E04"/>
    <w:rsid w:val="003D225E"/>
    <w:rsid w:val="003D25C4"/>
    <w:rsid w:val="003D2C4D"/>
    <w:rsid w:val="003D3447"/>
    <w:rsid w:val="003D3468"/>
    <w:rsid w:val="003D357E"/>
    <w:rsid w:val="003D3695"/>
    <w:rsid w:val="003D3F0D"/>
    <w:rsid w:val="003D4055"/>
    <w:rsid w:val="003D4483"/>
    <w:rsid w:val="003D4BCD"/>
    <w:rsid w:val="003D4C15"/>
    <w:rsid w:val="003D4CC7"/>
    <w:rsid w:val="003D4DC8"/>
    <w:rsid w:val="003D545B"/>
    <w:rsid w:val="003D5476"/>
    <w:rsid w:val="003D5A45"/>
    <w:rsid w:val="003D5AA1"/>
    <w:rsid w:val="003D5EA3"/>
    <w:rsid w:val="003D6113"/>
    <w:rsid w:val="003D6245"/>
    <w:rsid w:val="003D6A16"/>
    <w:rsid w:val="003D6AA6"/>
    <w:rsid w:val="003D75A3"/>
    <w:rsid w:val="003D7644"/>
    <w:rsid w:val="003D76D7"/>
    <w:rsid w:val="003D7DA3"/>
    <w:rsid w:val="003D7ECF"/>
    <w:rsid w:val="003D7EE9"/>
    <w:rsid w:val="003E0B36"/>
    <w:rsid w:val="003E0E29"/>
    <w:rsid w:val="003E106A"/>
    <w:rsid w:val="003E13A8"/>
    <w:rsid w:val="003E16FF"/>
    <w:rsid w:val="003E1828"/>
    <w:rsid w:val="003E1E9A"/>
    <w:rsid w:val="003E2028"/>
    <w:rsid w:val="003E22D4"/>
    <w:rsid w:val="003E24BD"/>
    <w:rsid w:val="003E2C4B"/>
    <w:rsid w:val="003E313F"/>
    <w:rsid w:val="003E3643"/>
    <w:rsid w:val="003E39F6"/>
    <w:rsid w:val="003E3E59"/>
    <w:rsid w:val="003E3ED6"/>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583"/>
    <w:rsid w:val="003F0989"/>
    <w:rsid w:val="003F0C86"/>
    <w:rsid w:val="003F1131"/>
    <w:rsid w:val="003F13AC"/>
    <w:rsid w:val="003F1523"/>
    <w:rsid w:val="003F168A"/>
    <w:rsid w:val="003F16AB"/>
    <w:rsid w:val="003F183B"/>
    <w:rsid w:val="003F1886"/>
    <w:rsid w:val="003F19DB"/>
    <w:rsid w:val="003F1A89"/>
    <w:rsid w:val="003F25DE"/>
    <w:rsid w:val="003F2934"/>
    <w:rsid w:val="003F2D3A"/>
    <w:rsid w:val="003F2ECC"/>
    <w:rsid w:val="003F2EDD"/>
    <w:rsid w:val="003F36B9"/>
    <w:rsid w:val="003F385A"/>
    <w:rsid w:val="003F3912"/>
    <w:rsid w:val="003F44F5"/>
    <w:rsid w:val="003F4A93"/>
    <w:rsid w:val="003F4AD1"/>
    <w:rsid w:val="003F4DE2"/>
    <w:rsid w:val="003F4E79"/>
    <w:rsid w:val="003F4E7E"/>
    <w:rsid w:val="003F524E"/>
    <w:rsid w:val="003F5644"/>
    <w:rsid w:val="003F5720"/>
    <w:rsid w:val="003F5AAB"/>
    <w:rsid w:val="003F5C95"/>
    <w:rsid w:val="003F6017"/>
    <w:rsid w:val="003F635B"/>
    <w:rsid w:val="003F63AF"/>
    <w:rsid w:val="003F6842"/>
    <w:rsid w:val="003F6B4D"/>
    <w:rsid w:val="003F6E4F"/>
    <w:rsid w:val="003F7913"/>
    <w:rsid w:val="003F795A"/>
    <w:rsid w:val="003F7B68"/>
    <w:rsid w:val="003F7E66"/>
    <w:rsid w:val="004002A8"/>
    <w:rsid w:val="00400423"/>
    <w:rsid w:val="00400718"/>
    <w:rsid w:val="00400760"/>
    <w:rsid w:val="00400A90"/>
    <w:rsid w:val="00400BA8"/>
    <w:rsid w:val="00400C35"/>
    <w:rsid w:val="00400C79"/>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4FC"/>
    <w:rsid w:val="0041287F"/>
    <w:rsid w:val="00412DE8"/>
    <w:rsid w:val="00413316"/>
    <w:rsid w:val="004133CE"/>
    <w:rsid w:val="00413493"/>
    <w:rsid w:val="004134DF"/>
    <w:rsid w:val="0041360B"/>
    <w:rsid w:val="004143E5"/>
    <w:rsid w:val="0041469A"/>
    <w:rsid w:val="0041497A"/>
    <w:rsid w:val="00414DF1"/>
    <w:rsid w:val="00415C01"/>
    <w:rsid w:val="00415FBA"/>
    <w:rsid w:val="004162D7"/>
    <w:rsid w:val="004166A0"/>
    <w:rsid w:val="0041692C"/>
    <w:rsid w:val="00416A93"/>
    <w:rsid w:val="00416BD8"/>
    <w:rsid w:val="00416D4D"/>
    <w:rsid w:val="00417088"/>
    <w:rsid w:val="004179D0"/>
    <w:rsid w:val="00417A6D"/>
    <w:rsid w:val="004200B0"/>
    <w:rsid w:val="0042017F"/>
    <w:rsid w:val="00420664"/>
    <w:rsid w:val="00420A87"/>
    <w:rsid w:val="00420B15"/>
    <w:rsid w:val="00420C24"/>
    <w:rsid w:val="00420DCE"/>
    <w:rsid w:val="00420E5E"/>
    <w:rsid w:val="004212F0"/>
    <w:rsid w:val="00421799"/>
    <w:rsid w:val="0042191F"/>
    <w:rsid w:val="00421F04"/>
    <w:rsid w:val="00421F78"/>
    <w:rsid w:val="00422267"/>
    <w:rsid w:val="0042227F"/>
    <w:rsid w:val="00422E51"/>
    <w:rsid w:val="0042317C"/>
    <w:rsid w:val="0042336B"/>
    <w:rsid w:val="00423925"/>
    <w:rsid w:val="00423A81"/>
    <w:rsid w:val="00423F52"/>
    <w:rsid w:val="00423FEB"/>
    <w:rsid w:val="00424569"/>
    <w:rsid w:val="00424A25"/>
    <w:rsid w:val="004250A5"/>
    <w:rsid w:val="004253A4"/>
    <w:rsid w:val="00425CF9"/>
    <w:rsid w:val="00425FF4"/>
    <w:rsid w:val="0042629F"/>
    <w:rsid w:val="00426930"/>
    <w:rsid w:val="004269D5"/>
    <w:rsid w:val="0042706D"/>
    <w:rsid w:val="004270FD"/>
    <w:rsid w:val="004271D5"/>
    <w:rsid w:val="00427261"/>
    <w:rsid w:val="004272B9"/>
    <w:rsid w:val="004273F5"/>
    <w:rsid w:val="004277BC"/>
    <w:rsid w:val="00427915"/>
    <w:rsid w:val="00427946"/>
    <w:rsid w:val="00427E5C"/>
    <w:rsid w:val="004308E9"/>
    <w:rsid w:val="00430AF9"/>
    <w:rsid w:val="00431066"/>
    <w:rsid w:val="004311F9"/>
    <w:rsid w:val="004313EF"/>
    <w:rsid w:val="00431441"/>
    <w:rsid w:val="00431F16"/>
    <w:rsid w:val="00432296"/>
    <w:rsid w:val="00433128"/>
    <w:rsid w:val="0043383B"/>
    <w:rsid w:val="0043384A"/>
    <w:rsid w:val="004339B7"/>
    <w:rsid w:val="00433C3F"/>
    <w:rsid w:val="00433CB8"/>
    <w:rsid w:val="00433EF9"/>
    <w:rsid w:val="00433F44"/>
    <w:rsid w:val="00433F6B"/>
    <w:rsid w:val="00434114"/>
    <w:rsid w:val="004348E8"/>
    <w:rsid w:val="0043497B"/>
    <w:rsid w:val="00434B0F"/>
    <w:rsid w:val="00434B87"/>
    <w:rsid w:val="004352F3"/>
    <w:rsid w:val="0043533B"/>
    <w:rsid w:val="004356E2"/>
    <w:rsid w:val="00435D9E"/>
    <w:rsid w:val="00436000"/>
    <w:rsid w:val="004361BB"/>
    <w:rsid w:val="00436277"/>
    <w:rsid w:val="00436A6D"/>
    <w:rsid w:val="00436BD5"/>
    <w:rsid w:val="00436C6F"/>
    <w:rsid w:val="00436FC8"/>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459A"/>
    <w:rsid w:val="00444EAA"/>
    <w:rsid w:val="004454C2"/>
    <w:rsid w:val="00445CA0"/>
    <w:rsid w:val="00446176"/>
    <w:rsid w:val="0044618B"/>
    <w:rsid w:val="00446390"/>
    <w:rsid w:val="004464A2"/>
    <w:rsid w:val="00446920"/>
    <w:rsid w:val="00447351"/>
    <w:rsid w:val="00447648"/>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687"/>
    <w:rsid w:val="004537BD"/>
    <w:rsid w:val="004538BB"/>
    <w:rsid w:val="00453F26"/>
    <w:rsid w:val="0045400B"/>
    <w:rsid w:val="0045406B"/>
    <w:rsid w:val="0045426D"/>
    <w:rsid w:val="004548CC"/>
    <w:rsid w:val="00454ADE"/>
    <w:rsid w:val="0045510B"/>
    <w:rsid w:val="00455385"/>
    <w:rsid w:val="004556CC"/>
    <w:rsid w:val="0045598B"/>
    <w:rsid w:val="00455A7E"/>
    <w:rsid w:val="00455BCE"/>
    <w:rsid w:val="004561E6"/>
    <w:rsid w:val="0045626E"/>
    <w:rsid w:val="0045701C"/>
    <w:rsid w:val="00457135"/>
    <w:rsid w:val="0045714E"/>
    <w:rsid w:val="0045724E"/>
    <w:rsid w:val="00457570"/>
    <w:rsid w:val="004575A6"/>
    <w:rsid w:val="004576B7"/>
    <w:rsid w:val="004578A8"/>
    <w:rsid w:val="00457E4C"/>
    <w:rsid w:val="004606CB"/>
    <w:rsid w:val="00460FCA"/>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6F8"/>
    <w:rsid w:val="00463BC7"/>
    <w:rsid w:val="00463E97"/>
    <w:rsid w:val="004649D9"/>
    <w:rsid w:val="00464D36"/>
    <w:rsid w:val="00464F86"/>
    <w:rsid w:val="0046503A"/>
    <w:rsid w:val="004652D7"/>
    <w:rsid w:val="00465713"/>
    <w:rsid w:val="004659BD"/>
    <w:rsid w:val="00465F2A"/>
    <w:rsid w:val="0046684C"/>
    <w:rsid w:val="004668C7"/>
    <w:rsid w:val="00466A37"/>
    <w:rsid w:val="00466AA8"/>
    <w:rsid w:val="00466E27"/>
    <w:rsid w:val="004674B9"/>
    <w:rsid w:val="00467962"/>
    <w:rsid w:val="00467FA5"/>
    <w:rsid w:val="00470D63"/>
    <w:rsid w:val="00471168"/>
    <w:rsid w:val="00471473"/>
    <w:rsid w:val="00471496"/>
    <w:rsid w:val="0047188C"/>
    <w:rsid w:val="00471D90"/>
    <w:rsid w:val="00472154"/>
    <w:rsid w:val="0047291F"/>
    <w:rsid w:val="00472BA8"/>
    <w:rsid w:val="00472D29"/>
    <w:rsid w:val="00473915"/>
    <w:rsid w:val="004741FF"/>
    <w:rsid w:val="0047431D"/>
    <w:rsid w:val="00474492"/>
    <w:rsid w:val="00474924"/>
    <w:rsid w:val="004749BC"/>
    <w:rsid w:val="00474AB4"/>
    <w:rsid w:val="00474C65"/>
    <w:rsid w:val="0047533C"/>
    <w:rsid w:val="00475575"/>
    <w:rsid w:val="00475704"/>
    <w:rsid w:val="00475DC7"/>
    <w:rsid w:val="00475E92"/>
    <w:rsid w:val="00476187"/>
    <w:rsid w:val="0047649E"/>
    <w:rsid w:val="00476590"/>
    <w:rsid w:val="00476D9E"/>
    <w:rsid w:val="00477146"/>
    <w:rsid w:val="004772B4"/>
    <w:rsid w:val="00477526"/>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1B9"/>
    <w:rsid w:val="00487499"/>
    <w:rsid w:val="00487851"/>
    <w:rsid w:val="004879B6"/>
    <w:rsid w:val="00487EC0"/>
    <w:rsid w:val="00487EC7"/>
    <w:rsid w:val="00490F9B"/>
    <w:rsid w:val="0049141B"/>
    <w:rsid w:val="00491465"/>
    <w:rsid w:val="0049165E"/>
    <w:rsid w:val="00491A11"/>
    <w:rsid w:val="00491C2A"/>
    <w:rsid w:val="004922A5"/>
    <w:rsid w:val="004925EC"/>
    <w:rsid w:val="00492C0D"/>
    <w:rsid w:val="00492CD9"/>
    <w:rsid w:val="0049412F"/>
    <w:rsid w:val="00494637"/>
    <w:rsid w:val="0049473E"/>
    <w:rsid w:val="0049493E"/>
    <w:rsid w:val="004952BF"/>
    <w:rsid w:val="004956B2"/>
    <w:rsid w:val="0049587E"/>
    <w:rsid w:val="00495986"/>
    <w:rsid w:val="00496446"/>
    <w:rsid w:val="00496465"/>
    <w:rsid w:val="00496982"/>
    <w:rsid w:val="00496C3E"/>
    <w:rsid w:val="0049713E"/>
    <w:rsid w:val="00497A05"/>
    <w:rsid w:val="00497A31"/>
    <w:rsid w:val="004A0535"/>
    <w:rsid w:val="004A0717"/>
    <w:rsid w:val="004A07E7"/>
    <w:rsid w:val="004A0D32"/>
    <w:rsid w:val="004A0E8E"/>
    <w:rsid w:val="004A142F"/>
    <w:rsid w:val="004A1D0B"/>
    <w:rsid w:val="004A200E"/>
    <w:rsid w:val="004A2164"/>
    <w:rsid w:val="004A2515"/>
    <w:rsid w:val="004A2B54"/>
    <w:rsid w:val="004A2E41"/>
    <w:rsid w:val="004A30FA"/>
    <w:rsid w:val="004A324F"/>
    <w:rsid w:val="004A35BE"/>
    <w:rsid w:val="004A39FD"/>
    <w:rsid w:val="004A3CA2"/>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29B4"/>
    <w:rsid w:val="004B2FB6"/>
    <w:rsid w:val="004B3987"/>
    <w:rsid w:val="004B3A9B"/>
    <w:rsid w:val="004B3C6B"/>
    <w:rsid w:val="004B441C"/>
    <w:rsid w:val="004B44C5"/>
    <w:rsid w:val="004B4B80"/>
    <w:rsid w:val="004B5021"/>
    <w:rsid w:val="004B55DC"/>
    <w:rsid w:val="004B6956"/>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C3C"/>
    <w:rsid w:val="004D2F0B"/>
    <w:rsid w:val="004D36AE"/>
    <w:rsid w:val="004D39D9"/>
    <w:rsid w:val="004D4063"/>
    <w:rsid w:val="004D4140"/>
    <w:rsid w:val="004D4B1B"/>
    <w:rsid w:val="004D514B"/>
    <w:rsid w:val="004D528E"/>
    <w:rsid w:val="004D55FF"/>
    <w:rsid w:val="004D5A45"/>
    <w:rsid w:val="004D5B4D"/>
    <w:rsid w:val="004D5BFF"/>
    <w:rsid w:val="004D5D2B"/>
    <w:rsid w:val="004D6506"/>
    <w:rsid w:val="004D6C28"/>
    <w:rsid w:val="004D6CD6"/>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D41"/>
    <w:rsid w:val="004E3F91"/>
    <w:rsid w:val="004E4A4C"/>
    <w:rsid w:val="004E4B5E"/>
    <w:rsid w:val="004E52B6"/>
    <w:rsid w:val="004E53E9"/>
    <w:rsid w:val="004E565A"/>
    <w:rsid w:val="004E6424"/>
    <w:rsid w:val="004E6426"/>
    <w:rsid w:val="004E657B"/>
    <w:rsid w:val="004E6F7C"/>
    <w:rsid w:val="004E7C88"/>
    <w:rsid w:val="004E7CCE"/>
    <w:rsid w:val="004E7F3B"/>
    <w:rsid w:val="004F0450"/>
    <w:rsid w:val="004F049C"/>
    <w:rsid w:val="004F07F4"/>
    <w:rsid w:val="004F091D"/>
    <w:rsid w:val="004F0A66"/>
    <w:rsid w:val="004F0C25"/>
    <w:rsid w:val="004F0D15"/>
    <w:rsid w:val="004F0DD8"/>
    <w:rsid w:val="004F0FA4"/>
    <w:rsid w:val="004F1002"/>
    <w:rsid w:val="004F11A9"/>
    <w:rsid w:val="004F1382"/>
    <w:rsid w:val="004F1B1E"/>
    <w:rsid w:val="004F1E25"/>
    <w:rsid w:val="004F240B"/>
    <w:rsid w:val="004F249F"/>
    <w:rsid w:val="004F35E0"/>
    <w:rsid w:val="004F35EE"/>
    <w:rsid w:val="004F377C"/>
    <w:rsid w:val="004F3A12"/>
    <w:rsid w:val="004F3D42"/>
    <w:rsid w:val="004F40B3"/>
    <w:rsid w:val="004F43A1"/>
    <w:rsid w:val="004F46A7"/>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A04"/>
    <w:rsid w:val="00500DE8"/>
    <w:rsid w:val="00501064"/>
    <w:rsid w:val="005014FC"/>
    <w:rsid w:val="005019B5"/>
    <w:rsid w:val="005019C0"/>
    <w:rsid w:val="0050225A"/>
    <w:rsid w:val="005024DE"/>
    <w:rsid w:val="00502D81"/>
    <w:rsid w:val="00502D90"/>
    <w:rsid w:val="00502E1D"/>
    <w:rsid w:val="00502F97"/>
    <w:rsid w:val="00503352"/>
    <w:rsid w:val="005033D8"/>
    <w:rsid w:val="00503662"/>
    <w:rsid w:val="00503CDE"/>
    <w:rsid w:val="00503CF7"/>
    <w:rsid w:val="00503F00"/>
    <w:rsid w:val="005042D3"/>
    <w:rsid w:val="00504A6A"/>
    <w:rsid w:val="00505460"/>
    <w:rsid w:val="00505CE1"/>
    <w:rsid w:val="00506058"/>
    <w:rsid w:val="00506259"/>
    <w:rsid w:val="005062DD"/>
    <w:rsid w:val="00506A1F"/>
    <w:rsid w:val="00506BBB"/>
    <w:rsid w:val="005071A3"/>
    <w:rsid w:val="005077C6"/>
    <w:rsid w:val="00507CFB"/>
    <w:rsid w:val="00507F94"/>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830"/>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6A"/>
    <w:rsid w:val="00520FC1"/>
    <w:rsid w:val="00521232"/>
    <w:rsid w:val="00521244"/>
    <w:rsid w:val="005212C4"/>
    <w:rsid w:val="005212DC"/>
    <w:rsid w:val="005212E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5C9"/>
    <w:rsid w:val="00526A07"/>
    <w:rsid w:val="00526A2E"/>
    <w:rsid w:val="00526EBE"/>
    <w:rsid w:val="00526F6C"/>
    <w:rsid w:val="00527730"/>
    <w:rsid w:val="005302CE"/>
    <w:rsid w:val="00530BC0"/>
    <w:rsid w:val="005310F3"/>
    <w:rsid w:val="00531206"/>
    <w:rsid w:val="0053160A"/>
    <w:rsid w:val="00531614"/>
    <w:rsid w:val="005319CA"/>
    <w:rsid w:val="00531A3D"/>
    <w:rsid w:val="00531C10"/>
    <w:rsid w:val="00531DE9"/>
    <w:rsid w:val="00531F4B"/>
    <w:rsid w:val="0053272A"/>
    <w:rsid w:val="00533272"/>
    <w:rsid w:val="005333D7"/>
    <w:rsid w:val="0053349A"/>
    <w:rsid w:val="005334AF"/>
    <w:rsid w:val="005336D9"/>
    <w:rsid w:val="00533DD7"/>
    <w:rsid w:val="00534175"/>
    <w:rsid w:val="0053426F"/>
    <w:rsid w:val="00534527"/>
    <w:rsid w:val="00534529"/>
    <w:rsid w:val="0053497F"/>
    <w:rsid w:val="00534C0E"/>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8FB"/>
    <w:rsid w:val="00542945"/>
    <w:rsid w:val="00542962"/>
    <w:rsid w:val="00542AD5"/>
    <w:rsid w:val="00542B3F"/>
    <w:rsid w:val="00542EDE"/>
    <w:rsid w:val="005433BD"/>
    <w:rsid w:val="0054341E"/>
    <w:rsid w:val="00543FC2"/>
    <w:rsid w:val="00543FD6"/>
    <w:rsid w:val="00544088"/>
    <w:rsid w:val="0054433B"/>
    <w:rsid w:val="00544A5B"/>
    <w:rsid w:val="00544A9E"/>
    <w:rsid w:val="00544AD7"/>
    <w:rsid w:val="005452DF"/>
    <w:rsid w:val="005454C6"/>
    <w:rsid w:val="0054585E"/>
    <w:rsid w:val="00545B76"/>
    <w:rsid w:val="00545CA4"/>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ED4"/>
    <w:rsid w:val="005565AB"/>
    <w:rsid w:val="00556A21"/>
    <w:rsid w:val="00556E29"/>
    <w:rsid w:val="00556EE7"/>
    <w:rsid w:val="00557DA0"/>
    <w:rsid w:val="0056060F"/>
    <w:rsid w:val="005613E8"/>
    <w:rsid w:val="0056151B"/>
    <w:rsid w:val="0056158C"/>
    <w:rsid w:val="00561622"/>
    <w:rsid w:val="00561816"/>
    <w:rsid w:val="005619B2"/>
    <w:rsid w:val="00561C27"/>
    <w:rsid w:val="0056225F"/>
    <w:rsid w:val="00562414"/>
    <w:rsid w:val="0056255F"/>
    <w:rsid w:val="0056269B"/>
    <w:rsid w:val="0056298E"/>
    <w:rsid w:val="00562C8B"/>
    <w:rsid w:val="00563627"/>
    <w:rsid w:val="0056394C"/>
    <w:rsid w:val="0056396A"/>
    <w:rsid w:val="005641CA"/>
    <w:rsid w:val="00564478"/>
    <w:rsid w:val="005647F9"/>
    <w:rsid w:val="00564CE1"/>
    <w:rsid w:val="00565127"/>
    <w:rsid w:val="00565F98"/>
    <w:rsid w:val="005661BA"/>
    <w:rsid w:val="00566671"/>
    <w:rsid w:val="00566DAC"/>
    <w:rsid w:val="00566FEA"/>
    <w:rsid w:val="005676F5"/>
    <w:rsid w:val="00567C79"/>
    <w:rsid w:val="00570012"/>
    <w:rsid w:val="00570018"/>
    <w:rsid w:val="005704B3"/>
    <w:rsid w:val="005705A3"/>
    <w:rsid w:val="005715BD"/>
    <w:rsid w:val="005722C8"/>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C40"/>
    <w:rsid w:val="00577D17"/>
    <w:rsid w:val="00577E9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52C"/>
    <w:rsid w:val="00592B49"/>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BF6"/>
    <w:rsid w:val="005A4E7B"/>
    <w:rsid w:val="005A4E82"/>
    <w:rsid w:val="005A5122"/>
    <w:rsid w:val="005A5248"/>
    <w:rsid w:val="005A5C7A"/>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084"/>
    <w:rsid w:val="005B4201"/>
    <w:rsid w:val="005B45D0"/>
    <w:rsid w:val="005B4997"/>
    <w:rsid w:val="005B4AC5"/>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4A4"/>
    <w:rsid w:val="005C0642"/>
    <w:rsid w:val="005C07A1"/>
    <w:rsid w:val="005C0FC8"/>
    <w:rsid w:val="005C104B"/>
    <w:rsid w:val="005C23E4"/>
    <w:rsid w:val="005C2463"/>
    <w:rsid w:val="005C246E"/>
    <w:rsid w:val="005C2571"/>
    <w:rsid w:val="005C2763"/>
    <w:rsid w:val="005C28E9"/>
    <w:rsid w:val="005C2AAF"/>
    <w:rsid w:val="005C2C1D"/>
    <w:rsid w:val="005C34FA"/>
    <w:rsid w:val="005C3661"/>
    <w:rsid w:val="005C382F"/>
    <w:rsid w:val="005C3D75"/>
    <w:rsid w:val="005C4461"/>
    <w:rsid w:val="005C4516"/>
    <w:rsid w:val="005C5186"/>
    <w:rsid w:val="005C5402"/>
    <w:rsid w:val="005C56B2"/>
    <w:rsid w:val="005C57A6"/>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3C7F"/>
    <w:rsid w:val="005D48A2"/>
    <w:rsid w:val="005D497A"/>
    <w:rsid w:val="005D4AA8"/>
    <w:rsid w:val="005D590F"/>
    <w:rsid w:val="005D62B3"/>
    <w:rsid w:val="005D672E"/>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93"/>
    <w:rsid w:val="005E36CC"/>
    <w:rsid w:val="005E3CB4"/>
    <w:rsid w:val="005E3E05"/>
    <w:rsid w:val="005E43AE"/>
    <w:rsid w:val="005E462C"/>
    <w:rsid w:val="005E4816"/>
    <w:rsid w:val="005E5207"/>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0E4F"/>
    <w:rsid w:val="005F106A"/>
    <w:rsid w:val="005F1B40"/>
    <w:rsid w:val="005F1F06"/>
    <w:rsid w:val="005F2030"/>
    <w:rsid w:val="005F2104"/>
    <w:rsid w:val="005F2738"/>
    <w:rsid w:val="005F2CD9"/>
    <w:rsid w:val="005F2DD4"/>
    <w:rsid w:val="005F40BB"/>
    <w:rsid w:val="005F4CC2"/>
    <w:rsid w:val="005F4FED"/>
    <w:rsid w:val="005F5228"/>
    <w:rsid w:val="005F551C"/>
    <w:rsid w:val="005F5CE7"/>
    <w:rsid w:val="005F5F36"/>
    <w:rsid w:val="005F618D"/>
    <w:rsid w:val="005F6476"/>
    <w:rsid w:val="005F6F53"/>
    <w:rsid w:val="005F73D0"/>
    <w:rsid w:val="005F7770"/>
    <w:rsid w:val="005F7C8F"/>
    <w:rsid w:val="0060043D"/>
    <w:rsid w:val="0060058E"/>
    <w:rsid w:val="006008D1"/>
    <w:rsid w:val="006009A8"/>
    <w:rsid w:val="00600A7A"/>
    <w:rsid w:val="0060128F"/>
    <w:rsid w:val="00601ECC"/>
    <w:rsid w:val="00602387"/>
    <w:rsid w:val="006023D9"/>
    <w:rsid w:val="0060269A"/>
    <w:rsid w:val="00602739"/>
    <w:rsid w:val="00602916"/>
    <w:rsid w:val="00602979"/>
    <w:rsid w:val="00603085"/>
    <w:rsid w:val="00603830"/>
    <w:rsid w:val="006039C8"/>
    <w:rsid w:val="00603DBA"/>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0C4"/>
    <w:rsid w:val="00610620"/>
    <w:rsid w:val="006107B4"/>
    <w:rsid w:val="0061110A"/>
    <w:rsid w:val="006112CD"/>
    <w:rsid w:val="00611A84"/>
    <w:rsid w:val="00611AEA"/>
    <w:rsid w:val="00611B10"/>
    <w:rsid w:val="00611D72"/>
    <w:rsid w:val="00611ED0"/>
    <w:rsid w:val="0061201A"/>
    <w:rsid w:val="006120DB"/>
    <w:rsid w:val="00612230"/>
    <w:rsid w:val="0061290C"/>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A48"/>
    <w:rsid w:val="00617C5A"/>
    <w:rsid w:val="00617D36"/>
    <w:rsid w:val="00617FA5"/>
    <w:rsid w:val="00620A75"/>
    <w:rsid w:val="00621089"/>
    <w:rsid w:val="00621407"/>
    <w:rsid w:val="00621757"/>
    <w:rsid w:val="00621D27"/>
    <w:rsid w:val="00622B92"/>
    <w:rsid w:val="00622C58"/>
    <w:rsid w:val="00622CC0"/>
    <w:rsid w:val="00622D25"/>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2729F"/>
    <w:rsid w:val="006302E0"/>
    <w:rsid w:val="00630537"/>
    <w:rsid w:val="00630767"/>
    <w:rsid w:val="006307CD"/>
    <w:rsid w:val="00630E39"/>
    <w:rsid w:val="0063103F"/>
    <w:rsid w:val="0063133D"/>
    <w:rsid w:val="00631925"/>
    <w:rsid w:val="00631A94"/>
    <w:rsid w:val="00631D9A"/>
    <w:rsid w:val="00631E0E"/>
    <w:rsid w:val="006326EA"/>
    <w:rsid w:val="006330C8"/>
    <w:rsid w:val="006331BD"/>
    <w:rsid w:val="00633361"/>
    <w:rsid w:val="00633D4A"/>
    <w:rsid w:val="00634481"/>
    <w:rsid w:val="00634813"/>
    <w:rsid w:val="00634E22"/>
    <w:rsid w:val="006351AA"/>
    <w:rsid w:val="00635281"/>
    <w:rsid w:val="006357F6"/>
    <w:rsid w:val="00635893"/>
    <w:rsid w:val="00635A9E"/>
    <w:rsid w:val="00635C17"/>
    <w:rsid w:val="00635FEF"/>
    <w:rsid w:val="00636354"/>
    <w:rsid w:val="00636447"/>
    <w:rsid w:val="00636A17"/>
    <w:rsid w:val="0063703B"/>
    <w:rsid w:val="006378C4"/>
    <w:rsid w:val="00637FDD"/>
    <w:rsid w:val="00640E50"/>
    <w:rsid w:val="00640EC7"/>
    <w:rsid w:val="00641709"/>
    <w:rsid w:val="00641975"/>
    <w:rsid w:val="00641FE4"/>
    <w:rsid w:val="006421A8"/>
    <w:rsid w:val="00642290"/>
    <w:rsid w:val="006423C5"/>
    <w:rsid w:val="006423EC"/>
    <w:rsid w:val="00642B49"/>
    <w:rsid w:val="00642E14"/>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C94"/>
    <w:rsid w:val="00645D07"/>
    <w:rsid w:val="00645E86"/>
    <w:rsid w:val="00647019"/>
    <w:rsid w:val="00647181"/>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6F98"/>
    <w:rsid w:val="00657A05"/>
    <w:rsid w:val="00657DD4"/>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4EE"/>
    <w:rsid w:val="006637E3"/>
    <w:rsid w:val="006638C7"/>
    <w:rsid w:val="00664914"/>
    <w:rsid w:val="00664BF0"/>
    <w:rsid w:val="00664C0B"/>
    <w:rsid w:val="00665A3C"/>
    <w:rsid w:val="00665D0D"/>
    <w:rsid w:val="00665E16"/>
    <w:rsid w:val="006662EB"/>
    <w:rsid w:val="006667A6"/>
    <w:rsid w:val="006669FB"/>
    <w:rsid w:val="00666DFB"/>
    <w:rsid w:val="0066740E"/>
    <w:rsid w:val="006679B3"/>
    <w:rsid w:val="0067001A"/>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919"/>
    <w:rsid w:val="00674C30"/>
    <w:rsid w:val="00675203"/>
    <w:rsid w:val="00675E8D"/>
    <w:rsid w:val="006760A1"/>
    <w:rsid w:val="00676B02"/>
    <w:rsid w:val="006770D4"/>
    <w:rsid w:val="006773B8"/>
    <w:rsid w:val="006773E8"/>
    <w:rsid w:val="00677CC1"/>
    <w:rsid w:val="00677CFC"/>
    <w:rsid w:val="00677D3D"/>
    <w:rsid w:val="00677DE9"/>
    <w:rsid w:val="0068032C"/>
    <w:rsid w:val="00680CBA"/>
    <w:rsid w:val="006813EB"/>
    <w:rsid w:val="00681603"/>
    <w:rsid w:val="006817C4"/>
    <w:rsid w:val="006819A9"/>
    <w:rsid w:val="00681E17"/>
    <w:rsid w:val="00681E57"/>
    <w:rsid w:val="00682292"/>
    <w:rsid w:val="00682478"/>
    <w:rsid w:val="006829E9"/>
    <w:rsid w:val="00682A59"/>
    <w:rsid w:val="00682BD8"/>
    <w:rsid w:val="0068306F"/>
    <w:rsid w:val="0068323C"/>
    <w:rsid w:val="006832BC"/>
    <w:rsid w:val="0068345F"/>
    <w:rsid w:val="0068397D"/>
    <w:rsid w:val="00683AD9"/>
    <w:rsid w:val="00683D2E"/>
    <w:rsid w:val="0068458E"/>
    <w:rsid w:val="006845C7"/>
    <w:rsid w:val="0068488C"/>
    <w:rsid w:val="006848E7"/>
    <w:rsid w:val="006850FB"/>
    <w:rsid w:val="006852CE"/>
    <w:rsid w:val="0068578D"/>
    <w:rsid w:val="00685B39"/>
    <w:rsid w:val="00685CDA"/>
    <w:rsid w:val="0068664E"/>
    <w:rsid w:val="00686997"/>
    <w:rsid w:val="00686BAD"/>
    <w:rsid w:val="00686C6D"/>
    <w:rsid w:val="00686D61"/>
    <w:rsid w:val="00686DB5"/>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EEB"/>
    <w:rsid w:val="00696530"/>
    <w:rsid w:val="006967A1"/>
    <w:rsid w:val="00696D1D"/>
    <w:rsid w:val="0069749C"/>
    <w:rsid w:val="006979E4"/>
    <w:rsid w:val="00697AB9"/>
    <w:rsid w:val="00697EA6"/>
    <w:rsid w:val="00697F35"/>
    <w:rsid w:val="006A0364"/>
    <w:rsid w:val="006A0425"/>
    <w:rsid w:val="006A0FAB"/>
    <w:rsid w:val="006A14B6"/>
    <w:rsid w:val="006A1A20"/>
    <w:rsid w:val="006A2763"/>
    <w:rsid w:val="006A2DEE"/>
    <w:rsid w:val="006A3398"/>
    <w:rsid w:val="006A396B"/>
    <w:rsid w:val="006A3A4C"/>
    <w:rsid w:val="006A3A96"/>
    <w:rsid w:val="006A4025"/>
    <w:rsid w:val="006A40D7"/>
    <w:rsid w:val="006A4700"/>
    <w:rsid w:val="006A4803"/>
    <w:rsid w:val="006A4C45"/>
    <w:rsid w:val="006A4D08"/>
    <w:rsid w:val="006A4D41"/>
    <w:rsid w:val="006A52E8"/>
    <w:rsid w:val="006A5845"/>
    <w:rsid w:val="006A5ECE"/>
    <w:rsid w:val="006A62A4"/>
    <w:rsid w:val="006A66B0"/>
    <w:rsid w:val="006A6A13"/>
    <w:rsid w:val="006A6A19"/>
    <w:rsid w:val="006A73C4"/>
    <w:rsid w:val="006A7427"/>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B3D"/>
    <w:rsid w:val="006B5CB2"/>
    <w:rsid w:val="006B62DD"/>
    <w:rsid w:val="006B62E9"/>
    <w:rsid w:val="006B65FF"/>
    <w:rsid w:val="006B6D7C"/>
    <w:rsid w:val="006B70FB"/>
    <w:rsid w:val="006B7163"/>
    <w:rsid w:val="006B7260"/>
    <w:rsid w:val="006B772C"/>
    <w:rsid w:val="006B77B4"/>
    <w:rsid w:val="006B7BE0"/>
    <w:rsid w:val="006C04FB"/>
    <w:rsid w:val="006C08AE"/>
    <w:rsid w:val="006C0BAF"/>
    <w:rsid w:val="006C0C3D"/>
    <w:rsid w:val="006C1465"/>
    <w:rsid w:val="006C15C1"/>
    <w:rsid w:val="006C162F"/>
    <w:rsid w:val="006C16EE"/>
    <w:rsid w:val="006C1C93"/>
    <w:rsid w:val="006C2168"/>
    <w:rsid w:val="006C2524"/>
    <w:rsid w:val="006C2583"/>
    <w:rsid w:val="006C26A7"/>
    <w:rsid w:val="006C2AA5"/>
    <w:rsid w:val="006C2CEA"/>
    <w:rsid w:val="006C30E6"/>
    <w:rsid w:val="006C3273"/>
    <w:rsid w:val="006C3AD7"/>
    <w:rsid w:val="006C3B7C"/>
    <w:rsid w:val="006C3D2F"/>
    <w:rsid w:val="006C3E13"/>
    <w:rsid w:val="006C457A"/>
    <w:rsid w:val="006C45E9"/>
    <w:rsid w:val="006C46DA"/>
    <w:rsid w:val="006C4C75"/>
    <w:rsid w:val="006C4C76"/>
    <w:rsid w:val="006C52DE"/>
    <w:rsid w:val="006C55AB"/>
    <w:rsid w:val="006C577B"/>
    <w:rsid w:val="006C5DF4"/>
    <w:rsid w:val="006C60ED"/>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4A3E"/>
    <w:rsid w:val="006D576A"/>
    <w:rsid w:val="006D58B9"/>
    <w:rsid w:val="006D5B8A"/>
    <w:rsid w:val="006D6720"/>
    <w:rsid w:val="006D6905"/>
    <w:rsid w:val="006D6937"/>
    <w:rsid w:val="006D6C20"/>
    <w:rsid w:val="006D6D63"/>
    <w:rsid w:val="006D6E6D"/>
    <w:rsid w:val="006D71A0"/>
    <w:rsid w:val="006D73E4"/>
    <w:rsid w:val="006D756A"/>
    <w:rsid w:val="006D7C46"/>
    <w:rsid w:val="006E0006"/>
    <w:rsid w:val="006E01B1"/>
    <w:rsid w:val="006E035D"/>
    <w:rsid w:val="006E083A"/>
    <w:rsid w:val="006E0857"/>
    <w:rsid w:val="006E0861"/>
    <w:rsid w:val="006E0970"/>
    <w:rsid w:val="006E0F43"/>
    <w:rsid w:val="006E10BA"/>
    <w:rsid w:val="006E1305"/>
    <w:rsid w:val="006E2013"/>
    <w:rsid w:val="006E2242"/>
    <w:rsid w:val="006E227F"/>
    <w:rsid w:val="006E262F"/>
    <w:rsid w:val="006E29C7"/>
    <w:rsid w:val="006E2A46"/>
    <w:rsid w:val="006E2A62"/>
    <w:rsid w:val="006E30A0"/>
    <w:rsid w:val="006E3ACC"/>
    <w:rsid w:val="006E3DCD"/>
    <w:rsid w:val="006E3F7A"/>
    <w:rsid w:val="006E4056"/>
    <w:rsid w:val="006E4181"/>
    <w:rsid w:val="006E443A"/>
    <w:rsid w:val="006E4474"/>
    <w:rsid w:val="006E4856"/>
    <w:rsid w:val="006E49FD"/>
    <w:rsid w:val="006E4D73"/>
    <w:rsid w:val="006E50C6"/>
    <w:rsid w:val="006E5453"/>
    <w:rsid w:val="006E5475"/>
    <w:rsid w:val="006E5932"/>
    <w:rsid w:val="006E5B1A"/>
    <w:rsid w:val="006E5FC9"/>
    <w:rsid w:val="006E656D"/>
    <w:rsid w:val="006E6C8C"/>
    <w:rsid w:val="006E7019"/>
    <w:rsid w:val="006E711E"/>
    <w:rsid w:val="006E71FE"/>
    <w:rsid w:val="006E77E2"/>
    <w:rsid w:val="006E7867"/>
    <w:rsid w:val="006E7900"/>
    <w:rsid w:val="006E7D6C"/>
    <w:rsid w:val="006E7E2A"/>
    <w:rsid w:val="006F0334"/>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59D"/>
    <w:rsid w:val="006F3881"/>
    <w:rsid w:val="006F39DF"/>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6C6C"/>
    <w:rsid w:val="006F747F"/>
    <w:rsid w:val="0070005F"/>
    <w:rsid w:val="00700C18"/>
    <w:rsid w:val="00700C6F"/>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00"/>
    <w:rsid w:val="0071030D"/>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1"/>
    <w:rsid w:val="00715EE8"/>
    <w:rsid w:val="00716795"/>
    <w:rsid w:val="00716882"/>
    <w:rsid w:val="007169A1"/>
    <w:rsid w:val="00716CA0"/>
    <w:rsid w:val="007172B7"/>
    <w:rsid w:val="00717824"/>
    <w:rsid w:val="007178CC"/>
    <w:rsid w:val="00717B97"/>
    <w:rsid w:val="00717BC1"/>
    <w:rsid w:val="00720154"/>
    <w:rsid w:val="007202E0"/>
    <w:rsid w:val="0072067C"/>
    <w:rsid w:val="007209C2"/>
    <w:rsid w:val="00720CF3"/>
    <w:rsid w:val="00720D32"/>
    <w:rsid w:val="00720D3D"/>
    <w:rsid w:val="00721025"/>
    <w:rsid w:val="007219AA"/>
    <w:rsid w:val="007219FD"/>
    <w:rsid w:val="00721A9C"/>
    <w:rsid w:val="0072212E"/>
    <w:rsid w:val="007221FA"/>
    <w:rsid w:val="0072239F"/>
    <w:rsid w:val="0072260B"/>
    <w:rsid w:val="00722A0A"/>
    <w:rsid w:val="007230EC"/>
    <w:rsid w:val="00723379"/>
    <w:rsid w:val="007239D7"/>
    <w:rsid w:val="00723BE0"/>
    <w:rsid w:val="00723CAA"/>
    <w:rsid w:val="007244C5"/>
    <w:rsid w:val="00724536"/>
    <w:rsid w:val="00724EA7"/>
    <w:rsid w:val="007253F3"/>
    <w:rsid w:val="00725703"/>
    <w:rsid w:val="00725BC7"/>
    <w:rsid w:val="007261D2"/>
    <w:rsid w:val="00726A4B"/>
    <w:rsid w:val="00726B50"/>
    <w:rsid w:val="00726E5A"/>
    <w:rsid w:val="00727043"/>
    <w:rsid w:val="00727294"/>
    <w:rsid w:val="00727346"/>
    <w:rsid w:val="0072771D"/>
    <w:rsid w:val="00727AAF"/>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C28"/>
    <w:rsid w:val="007354D4"/>
    <w:rsid w:val="00735711"/>
    <w:rsid w:val="007359DA"/>
    <w:rsid w:val="00735B6D"/>
    <w:rsid w:val="00735C7A"/>
    <w:rsid w:val="00735CBD"/>
    <w:rsid w:val="00736637"/>
    <w:rsid w:val="00736BE0"/>
    <w:rsid w:val="00737041"/>
    <w:rsid w:val="00737046"/>
    <w:rsid w:val="007370B4"/>
    <w:rsid w:val="0073737D"/>
    <w:rsid w:val="00737D06"/>
    <w:rsid w:val="007402C4"/>
    <w:rsid w:val="007402EF"/>
    <w:rsid w:val="007408FA"/>
    <w:rsid w:val="007408FC"/>
    <w:rsid w:val="007410A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0FA"/>
    <w:rsid w:val="007444C1"/>
    <w:rsid w:val="0074479B"/>
    <w:rsid w:val="0074545B"/>
    <w:rsid w:val="00745643"/>
    <w:rsid w:val="007458C6"/>
    <w:rsid w:val="007459A9"/>
    <w:rsid w:val="007459F2"/>
    <w:rsid w:val="00745DFB"/>
    <w:rsid w:val="00746166"/>
    <w:rsid w:val="00746362"/>
    <w:rsid w:val="00746592"/>
    <w:rsid w:val="007474E3"/>
    <w:rsid w:val="007477CB"/>
    <w:rsid w:val="007479F2"/>
    <w:rsid w:val="00747D35"/>
    <w:rsid w:val="0075075D"/>
    <w:rsid w:val="00750760"/>
    <w:rsid w:val="00750D2B"/>
    <w:rsid w:val="00750DDB"/>
    <w:rsid w:val="00750F60"/>
    <w:rsid w:val="00750FCA"/>
    <w:rsid w:val="00751391"/>
    <w:rsid w:val="00752085"/>
    <w:rsid w:val="007525FC"/>
    <w:rsid w:val="00752726"/>
    <w:rsid w:val="0075295B"/>
    <w:rsid w:val="00753414"/>
    <w:rsid w:val="0075357D"/>
    <w:rsid w:val="007535AA"/>
    <w:rsid w:val="007535DA"/>
    <w:rsid w:val="0075373B"/>
    <w:rsid w:val="007538A9"/>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C2C"/>
    <w:rsid w:val="00762D06"/>
    <w:rsid w:val="00762D0E"/>
    <w:rsid w:val="0076407E"/>
    <w:rsid w:val="00764110"/>
    <w:rsid w:val="00764456"/>
    <w:rsid w:val="00764B0D"/>
    <w:rsid w:val="00764E15"/>
    <w:rsid w:val="00765855"/>
    <w:rsid w:val="00765F41"/>
    <w:rsid w:val="00765F49"/>
    <w:rsid w:val="007660F9"/>
    <w:rsid w:val="007667D9"/>
    <w:rsid w:val="00766982"/>
    <w:rsid w:val="00767205"/>
    <w:rsid w:val="007673BD"/>
    <w:rsid w:val="007673EA"/>
    <w:rsid w:val="0076773C"/>
    <w:rsid w:val="00767852"/>
    <w:rsid w:val="00767D34"/>
    <w:rsid w:val="007702F9"/>
    <w:rsid w:val="0077067E"/>
    <w:rsid w:val="00770D11"/>
    <w:rsid w:val="007712BF"/>
    <w:rsid w:val="0077170E"/>
    <w:rsid w:val="0077186C"/>
    <w:rsid w:val="00771E28"/>
    <w:rsid w:val="00771F80"/>
    <w:rsid w:val="0077215A"/>
    <w:rsid w:val="0077220B"/>
    <w:rsid w:val="00772910"/>
    <w:rsid w:val="00772A08"/>
    <w:rsid w:val="00772A97"/>
    <w:rsid w:val="00772BA3"/>
    <w:rsid w:val="00772C6B"/>
    <w:rsid w:val="00773376"/>
    <w:rsid w:val="0077367F"/>
    <w:rsid w:val="0077392D"/>
    <w:rsid w:val="00773C98"/>
    <w:rsid w:val="00773E3E"/>
    <w:rsid w:val="00774EEB"/>
    <w:rsid w:val="007753D6"/>
    <w:rsid w:val="007755A5"/>
    <w:rsid w:val="0077571D"/>
    <w:rsid w:val="00775720"/>
    <w:rsid w:val="007759C3"/>
    <w:rsid w:val="007763B8"/>
    <w:rsid w:val="0077641A"/>
    <w:rsid w:val="00776A64"/>
    <w:rsid w:val="00776ADF"/>
    <w:rsid w:val="00776C58"/>
    <w:rsid w:val="00777036"/>
    <w:rsid w:val="00777103"/>
    <w:rsid w:val="0077710D"/>
    <w:rsid w:val="007778AE"/>
    <w:rsid w:val="007778FA"/>
    <w:rsid w:val="00777DA8"/>
    <w:rsid w:val="00777FE0"/>
    <w:rsid w:val="00780241"/>
    <w:rsid w:val="00780521"/>
    <w:rsid w:val="00780E0F"/>
    <w:rsid w:val="007812DE"/>
    <w:rsid w:val="00781566"/>
    <w:rsid w:val="00781795"/>
    <w:rsid w:val="00781A63"/>
    <w:rsid w:val="00781D40"/>
    <w:rsid w:val="00782067"/>
    <w:rsid w:val="007820C9"/>
    <w:rsid w:val="0078243F"/>
    <w:rsid w:val="0078248E"/>
    <w:rsid w:val="0078329D"/>
    <w:rsid w:val="007832C4"/>
    <w:rsid w:val="00783690"/>
    <w:rsid w:val="00783801"/>
    <w:rsid w:val="007838B7"/>
    <w:rsid w:val="007838D6"/>
    <w:rsid w:val="00783C09"/>
    <w:rsid w:val="00783F49"/>
    <w:rsid w:val="007843F4"/>
    <w:rsid w:val="0078451E"/>
    <w:rsid w:val="007847D1"/>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6DDA"/>
    <w:rsid w:val="007875DF"/>
    <w:rsid w:val="00787867"/>
    <w:rsid w:val="007879D1"/>
    <w:rsid w:val="00787AC4"/>
    <w:rsid w:val="00787C50"/>
    <w:rsid w:val="0079025C"/>
    <w:rsid w:val="0079048F"/>
    <w:rsid w:val="00790660"/>
    <w:rsid w:val="00790B01"/>
    <w:rsid w:val="00790C4F"/>
    <w:rsid w:val="00790E9E"/>
    <w:rsid w:val="00790FAA"/>
    <w:rsid w:val="00791401"/>
    <w:rsid w:val="007915B0"/>
    <w:rsid w:val="00791FC1"/>
    <w:rsid w:val="00792161"/>
    <w:rsid w:val="0079245C"/>
    <w:rsid w:val="00792757"/>
    <w:rsid w:val="0079279B"/>
    <w:rsid w:val="00792A52"/>
    <w:rsid w:val="00792BEF"/>
    <w:rsid w:val="00792E00"/>
    <w:rsid w:val="00793018"/>
    <w:rsid w:val="00793107"/>
    <w:rsid w:val="007933F8"/>
    <w:rsid w:val="00793602"/>
    <w:rsid w:val="007936F7"/>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B1"/>
    <w:rsid w:val="007A1A56"/>
    <w:rsid w:val="007A22B8"/>
    <w:rsid w:val="007A2603"/>
    <w:rsid w:val="007A2C14"/>
    <w:rsid w:val="007A2C47"/>
    <w:rsid w:val="007A2CEB"/>
    <w:rsid w:val="007A31C1"/>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C3A"/>
    <w:rsid w:val="007B1F76"/>
    <w:rsid w:val="007B27B4"/>
    <w:rsid w:val="007B2802"/>
    <w:rsid w:val="007B3314"/>
    <w:rsid w:val="007B384D"/>
    <w:rsid w:val="007B3BA0"/>
    <w:rsid w:val="007B3F2C"/>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9D7"/>
    <w:rsid w:val="007C4BCE"/>
    <w:rsid w:val="007C4EA8"/>
    <w:rsid w:val="007C518E"/>
    <w:rsid w:val="007C5400"/>
    <w:rsid w:val="007C5554"/>
    <w:rsid w:val="007C57D5"/>
    <w:rsid w:val="007C5BEE"/>
    <w:rsid w:val="007C6706"/>
    <w:rsid w:val="007C6777"/>
    <w:rsid w:val="007C6AA2"/>
    <w:rsid w:val="007C6EB3"/>
    <w:rsid w:val="007C6ECA"/>
    <w:rsid w:val="007C758E"/>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BC6"/>
    <w:rsid w:val="007D4E91"/>
    <w:rsid w:val="007D50FD"/>
    <w:rsid w:val="007D5363"/>
    <w:rsid w:val="007D5449"/>
    <w:rsid w:val="007D5534"/>
    <w:rsid w:val="007D55BD"/>
    <w:rsid w:val="007D5758"/>
    <w:rsid w:val="007D5923"/>
    <w:rsid w:val="007D5A97"/>
    <w:rsid w:val="007D5C33"/>
    <w:rsid w:val="007D605B"/>
    <w:rsid w:val="007D7DD2"/>
    <w:rsid w:val="007D7DE0"/>
    <w:rsid w:val="007D7FEE"/>
    <w:rsid w:val="007E0104"/>
    <w:rsid w:val="007E043F"/>
    <w:rsid w:val="007E08CF"/>
    <w:rsid w:val="007E0AF4"/>
    <w:rsid w:val="007E0B6F"/>
    <w:rsid w:val="007E0D63"/>
    <w:rsid w:val="007E0DC6"/>
    <w:rsid w:val="007E16CC"/>
    <w:rsid w:val="007E1820"/>
    <w:rsid w:val="007E1919"/>
    <w:rsid w:val="007E1B00"/>
    <w:rsid w:val="007E1C6B"/>
    <w:rsid w:val="007E22DB"/>
    <w:rsid w:val="007E2398"/>
    <w:rsid w:val="007E24AF"/>
    <w:rsid w:val="007E2959"/>
    <w:rsid w:val="007E2CB4"/>
    <w:rsid w:val="007E2E9E"/>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1F6F"/>
    <w:rsid w:val="007F2545"/>
    <w:rsid w:val="007F26D5"/>
    <w:rsid w:val="007F297D"/>
    <w:rsid w:val="007F2BA6"/>
    <w:rsid w:val="007F3088"/>
    <w:rsid w:val="007F32C9"/>
    <w:rsid w:val="007F35A0"/>
    <w:rsid w:val="007F4249"/>
    <w:rsid w:val="007F4643"/>
    <w:rsid w:val="007F4C28"/>
    <w:rsid w:val="007F52F1"/>
    <w:rsid w:val="007F557B"/>
    <w:rsid w:val="007F5B9D"/>
    <w:rsid w:val="007F5E2A"/>
    <w:rsid w:val="007F66D7"/>
    <w:rsid w:val="007F68B8"/>
    <w:rsid w:val="007F6F7A"/>
    <w:rsid w:val="007F7381"/>
    <w:rsid w:val="007F7420"/>
    <w:rsid w:val="007F75BE"/>
    <w:rsid w:val="007F7B44"/>
    <w:rsid w:val="007F7FB2"/>
    <w:rsid w:val="008000C5"/>
    <w:rsid w:val="00800745"/>
    <w:rsid w:val="0080079F"/>
    <w:rsid w:val="00801416"/>
    <w:rsid w:val="00801F39"/>
    <w:rsid w:val="00802595"/>
    <w:rsid w:val="00802698"/>
    <w:rsid w:val="00802711"/>
    <w:rsid w:val="00802A6A"/>
    <w:rsid w:val="00802B49"/>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51"/>
    <w:rsid w:val="00807FD2"/>
    <w:rsid w:val="008102DA"/>
    <w:rsid w:val="00810394"/>
    <w:rsid w:val="0081053C"/>
    <w:rsid w:val="00810583"/>
    <w:rsid w:val="00810594"/>
    <w:rsid w:val="00810B06"/>
    <w:rsid w:val="00810B9B"/>
    <w:rsid w:val="00810C40"/>
    <w:rsid w:val="00810C97"/>
    <w:rsid w:val="00810DB7"/>
    <w:rsid w:val="008110C6"/>
    <w:rsid w:val="0081130A"/>
    <w:rsid w:val="008113A3"/>
    <w:rsid w:val="008114B8"/>
    <w:rsid w:val="00811BE4"/>
    <w:rsid w:val="00812471"/>
    <w:rsid w:val="008124D9"/>
    <w:rsid w:val="008125FD"/>
    <w:rsid w:val="00812815"/>
    <w:rsid w:val="00812942"/>
    <w:rsid w:val="00812A2A"/>
    <w:rsid w:val="00812F85"/>
    <w:rsid w:val="008130E7"/>
    <w:rsid w:val="008134CB"/>
    <w:rsid w:val="0081365B"/>
    <w:rsid w:val="00813897"/>
    <w:rsid w:val="00813B7A"/>
    <w:rsid w:val="008141F0"/>
    <w:rsid w:val="008144C5"/>
    <w:rsid w:val="0081521B"/>
    <w:rsid w:val="008152DE"/>
    <w:rsid w:val="00815479"/>
    <w:rsid w:val="00815A5C"/>
    <w:rsid w:val="00815BDC"/>
    <w:rsid w:val="00816A0A"/>
    <w:rsid w:val="00816E7C"/>
    <w:rsid w:val="00817873"/>
    <w:rsid w:val="00820451"/>
    <w:rsid w:val="008207F6"/>
    <w:rsid w:val="00820CF6"/>
    <w:rsid w:val="00820F1C"/>
    <w:rsid w:val="00821262"/>
    <w:rsid w:val="008212DD"/>
    <w:rsid w:val="00821EEC"/>
    <w:rsid w:val="008225DA"/>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B11"/>
    <w:rsid w:val="00825C51"/>
    <w:rsid w:val="00825D71"/>
    <w:rsid w:val="00825DF1"/>
    <w:rsid w:val="008261E8"/>
    <w:rsid w:val="00826282"/>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1F83"/>
    <w:rsid w:val="0083212F"/>
    <w:rsid w:val="008321FA"/>
    <w:rsid w:val="008328EF"/>
    <w:rsid w:val="008329DB"/>
    <w:rsid w:val="008332B4"/>
    <w:rsid w:val="008334B7"/>
    <w:rsid w:val="008336FF"/>
    <w:rsid w:val="00833DD1"/>
    <w:rsid w:val="00834526"/>
    <w:rsid w:val="008345B0"/>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4C"/>
    <w:rsid w:val="00843072"/>
    <w:rsid w:val="008432D3"/>
    <w:rsid w:val="008436A2"/>
    <w:rsid w:val="00843DA5"/>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6E"/>
    <w:rsid w:val="008472C8"/>
    <w:rsid w:val="00847833"/>
    <w:rsid w:val="00847A28"/>
    <w:rsid w:val="00850090"/>
    <w:rsid w:val="008500A9"/>
    <w:rsid w:val="00850A6C"/>
    <w:rsid w:val="00850DE6"/>
    <w:rsid w:val="00851AB3"/>
    <w:rsid w:val="0085205A"/>
    <w:rsid w:val="0085232C"/>
    <w:rsid w:val="00852345"/>
    <w:rsid w:val="0085292E"/>
    <w:rsid w:val="00852C4A"/>
    <w:rsid w:val="00852C8B"/>
    <w:rsid w:val="00853053"/>
    <w:rsid w:val="0085362D"/>
    <w:rsid w:val="008536DA"/>
    <w:rsid w:val="00853839"/>
    <w:rsid w:val="008538DB"/>
    <w:rsid w:val="00853987"/>
    <w:rsid w:val="00853B92"/>
    <w:rsid w:val="00854775"/>
    <w:rsid w:val="00854A92"/>
    <w:rsid w:val="00854AE7"/>
    <w:rsid w:val="00854AFC"/>
    <w:rsid w:val="00854E25"/>
    <w:rsid w:val="00855D27"/>
    <w:rsid w:val="008560BC"/>
    <w:rsid w:val="00856840"/>
    <w:rsid w:val="00856B69"/>
    <w:rsid w:val="008577AF"/>
    <w:rsid w:val="008579A6"/>
    <w:rsid w:val="0086000C"/>
    <w:rsid w:val="008601F2"/>
    <w:rsid w:val="008602BB"/>
    <w:rsid w:val="00860EA0"/>
    <w:rsid w:val="00860FAB"/>
    <w:rsid w:val="00861101"/>
    <w:rsid w:val="00861311"/>
    <w:rsid w:val="0086174D"/>
    <w:rsid w:val="00861AF5"/>
    <w:rsid w:val="0086233C"/>
    <w:rsid w:val="0086254D"/>
    <w:rsid w:val="008637EB"/>
    <w:rsid w:val="00863896"/>
    <w:rsid w:val="008638D3"/>
    <w:rsid w:val="00863A5F"/>
    <w:rsid w:val="00863AA4"/>
    <w:rsid w:val="00863B8B"/>
    <w:rsid w:val="008641E8"/>
    <w:rsid w:val="0086429F"/>
    <w:rsid w:val="00864302"/>
    <w:rsid w:val="00864309"/>
    <w:rsid w:val="0086451D"/>
    <w:rsid w:val="00864535"/>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12"/>
    <w:rsid w:val="008704DF"/>
    <w:rsid w:val="00870765"/>
    <w:rsid w:val="00870F09"/>
    <w:rsid w:val="00870F1D"/>
    <w:rsid w:val="008715CB"/>
    <w:rsid w:val="008718CA"/>
    <w:rsid w:val="008721A0"/>
    <w:rsid w:val="008727CD"/>
    <w:rsid w:val="008727D8"/>
    <w:rsid w:val="00872ABD"/>
    <w:rsid w:val="00872B1F"/>
    <w:rsid w:val="008730AA"/>
    <w:rsid w:val="008732E8"/>
    <w:rsid w:val="008732FF"/>
    <w:rsid w:val="00873328"/>
    <w:rsid w:val="0087348D"/>
    <w:rsid w:val="00873EB9"/>
    <w:rsid w:val="00874245"/>
    <w:rsid w:val="008742AF"/>
    <w:rsid w:val="00874B42"/>
    <w:rsid w:val="00874D8C"/>
    <w:rsid w:val="00874F9E"/>
    <w:rsid w:val="008759AC"/>
    <w:rsid w:val="00875A2E"/>
    <w:rsid w:val="00875CD3"/>
    <w:rsid w:val="008767F2"/>
    <w:rsid w:val="00876BC7"/>
    <w:rsid w:val="00876EAC"/>
    <w:rsid w:val="0087795D"/>
    <w:rsid w:val="00877975"/>
    <w:rsid w:val="00880672"/>
    <w:rsid w:val="00880758"/>
    <w:rsid w:val="008811B0"/>
    <w:rsid w:val="008814CC"/>
    <w:rsid w:val="00881C82"/>
    <w:rsid w:val="00881F0A"/>
    <w:rsid w:val="00882A32"/>
    <w:rsid w:val="00883406"/>
    <w:rsid w:val="00883E31"/>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242"/>
    <w:rsid w:val="0089049E"/>
    <w:rsid w:val="0089076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4EC0"/>
    <w:rsid w:val="00895015"/>
    <w:rsid w:val="0089550A"/>
    <w:rsid w:val="00895DD3"/>
    <w:rsid w:val="00896414"/>
    <w:rsid w:val="008978A8"/>
    <w:rsid w:val="00897A8F"/>
    <w:rsid w:val="00897C21"/>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0FFE"/>
    <w:rsid w:val="008B12AF"/>
    <w:rsid w:val="008B140D"/>
    <w:rsid w:val="008B1836"/>
    <w:rsid w:val="008B1A1D"/>
    <w:rsid w:val="008B1B28"/>
    <w:rsid w:val="008B1E3C"/>
    <w:rsid w:val="008B1F69"/>
    <w:rsid w:val="008B1FC0"/>
    <w:rsid w:val="008B1FE2"/>
    <w:rsid w:val="008B2035"/>
    <w:rsid w:val="008B216B"/>
    <w:rsid w:val="008B2488"/>
    <w:rsid w:val="008B3EB8"/>
    <w:rsid w:val="008B43D4"/>
    <w:rsid w:val="008B4600"/>
    <w:rsid w:val="008B4650"/>
    <w:rsid w:val="008B4D0A"/>
    <w:rsid w:val="008B4D8B"/>
    <w:rsid w:val="008B4FF4"/>
    <w:rsid w:val="008B5BFA"/>
    <w:rsid w:val="008B613D"/>
    <w:rsid w:val="008B61AB"/>
    <w:rsid w:val="008B6359"/>
    <w:rsid w:val="008B64BF"/>
    <w:rsid w:val="008B6560"/>
    <w:rsid w:val="008B65D8"/>
    <w:rsid w:val="008B6F4B"/>
    <w:rsid w:val="008B7302"/>
    <w:rsid w:val="008B7477"/>
    <w:rsid w:val="008B7EEF"/>
    <w:rsid w:val="008B7F45"/>
    <w:rsid w:val="008C01E9"/>
    <w:rsid w:val="008C06D4"/>
    <w:rsid w:val="008C07EB"/>
    <w:rsid w:val="008C0821"/>
    <w:rsid w:val="008C0A56"/>
    <w:rsid w:val="008C0DDC"/>
    <w:rsid w:val="008C0E2F"/>
    <w:rsid w:val="008C1218"/>
    <w:rsid w:val="008C17E1"/>
    <w:rsid w:val="008C18B2"/>
    <w:rsid w:val="008C1B0F"/>
    <w:rsid w:val="008C20C8"/>
    <w:rsid w:val="008C2270"/>
    <w:rsid w:val="008C27BC"/>
    <w:rsid w:val="008C2B05"/>
    <w:rsid w:val="008C2B8E"/>
    <w:rsid w:val="008C2D6D"/>
    <w:rsid w:val="008C2E6A"/>
    <w:rsid w:val="008C39C5"/>
    <w:rsid w:val="008C3C77"/>
    <w:rsid w:val="008C4536"/>
    <w:rsid w:val="008C4692"/>
    <w:rsid w:val="008C488F"/>
    <w:rsid w:val="008C4FA6"/>
    <w:rsid w:val="008C4FB4"/>
    <w:rsid w:val="008C513F"/>
    <w:rsid w:val="008C51E3"/>
    <w:rsid w:val="008C5778"/>
    <w:rsid w:val="008C5947"/>
    <w:rsid w:val="008C5E9A"/>
    <w:rsid w:val="008C6168"/>
    <w:rsid w:val="008C6437"/>
    <w:rsid w:val="008C650B"/>
    <w:rsid w:val="008C66C7"/>
    <w:rsid w:val="008C7AD4"/>
    <w:rsid w:val="008C7B4F"/>
    <w:rsid w:val="008C7EC0"/>
    <w:rsid w:val="008D0359"/>
    <w:rsid w:val="008D0497"/>
    <w:rsid w:val="008D0562"/>
    <w:rsid w:val="008D06A9"/>
    <w:rsid w:val="008D07B8"/>
    <w:rsid w:val="008D0A50"/>
    <w:rsid w:val="008D1029"/>
    <w:rsid w:val="008D1098"/>
    <w:rsid w:val="008D165F"/>
    <w:rsid w:val="008D19A7"/>
    <w:rsid w:val="008D1C99"/>
    <w:rsid w:val="008D2349"/>
    <w:rsid w:val="008D26CC"/>
    <w:rsid w:val="008D30FD"/>
    <w:rsid w:val="008D3196"/>
    <w:rsid w:val="008D3324"/>
    <w:rsid w:val="008D3406"/>
    <w:rsid w:val="008D3726"/>
    <w:rsid w:val="008D3D69"/>
    <w:rsid w:val="008D3FFF"/>
    <w:rsid w:val="008D4368"/>
    <w:rsid w:val="008D4A26"/>
    <w:rsid w:val="008D4F11"/>
    <w:rsid w:val="008D53EE"/>
    <w:rsid w:val="008D5511"/>
    <w:rsid w:val="008D5930"/>
    <w:rsid w:val="008D6084"/>
    <w:rsid w:val="008D6611"/>
    <w:rsid w:val="008D6740"/>
    <w:rsid w:val="008D6D9B"/>
    <w:rsid w:val="008D6E00"/>
    <w:rsid w:val="008D72E6"/>
    <w:rsid w:val="008D72F7"/>
    <w:rsid w:val="008D7C5A"/>
    <w:rsid w:val="008D7E19"/>
    <w:rsid w:val="008D7E6D"/>
    <w:rsid w:val="008D7F16"/>
    <w:rsid w:val="008E00D0"/>
    <w:rsid w:val="008E023F"/>
    <w:rsid w:val="008E051A"/>
    <w:rsid w:val="008E109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894"/>
    <w:rsid w:val="008F09E1"/>
    <w:rsid w:val="008F0B33"/>
    <w:rsid w:val="008F0CD7"/>
    <w:rsid w:val="008F0D5D"/>
    <w:rsid w:val="008F10CE"/>
    <w:rsid w:val="008F15EA"/>
    <w:rsid w:val="008F16B6"/>
    <w:rsid w:val="008F16D5"/>
    <w:rsid w:val="008F19B5"/>
    <w:rsid w:val="008F27C7"/>
    <w:rsid w:val="008F280E"/>
    <w:rsid w:val="008F286B"/>
    <w:rsid w:val="008F3AD8"/>
    <w:rsid w:val="008F3BD5"/>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389"/>
    <w:rsid w:val="0090044F"/>
    <w:rsid w:val="00900D1F"/>
    <w:rsid w:val="00901348"/>
    <w:rsid w:val="0090177D"/>
    <w:rsid w:val="00901A42"/>
    <w:rsid w:val="00901CD1"/>
    <w:rsid w:val="00901D90"/>
    <w:rsid w:val="009026C9"/>
    <w:rsid w:val="00902DB3"/>
    <w:rsid w:val="009031E8"/>
    <w:rsid w:val="009033D7"/>
    <w:rsid w:val="00903B1A"/>
    <w:rsid w:val="009040AA"/>
    <w:rsid w:val="00904CB8"/>
    <w:rsid w:val="00904F14"/>
    <w:rsid w:val="00905031"/>
    <w:rsid w:val="009052C0"/>
    <w:rsid w:val="0090567B"/>
    <w:rsid w:val="00905730"/>
    <w:rsid w:val="00905BEE"/>
    <w:rsid w:val="00905EFA"/>
    <w:rsid w:val="0090692F"/>
    <w:rsid w:val="00906C3D"/>
    <w:rsid w:val="00907749"/>
    <w:rsid w:val="00907A52"/>
    <w:rsid w:val="00907F19"/>
    <w:rsid w:val="00910716"/>
    <w:rsid w:val="00910751"/>
    <w:rsid w:val="00910990"/>
    <w:rsid w:val="00910C59"/>
    <w:rsid w:val="00910CC7"/>
    <w:rsid w:val="009116AD"/>
    <w:rsid w:val="009116DB"/>
    <w:rsid w:val="0091198C"/>
    <w:rsid w:val="00911A16"/>
    <w:rsid w:val="00911B2D"/>
    <w:rsid w:val="00911D99"/>
    <w:rsid w:val="00912525"/>
    <w:rsid w:val="00912881"/>
    <w:rsid w:val="00912AD2"/>
    <w:rsid w:val="00912B89"/>
    <w:rsid w:val="00912D89"/>
    <w:rsid w:val="009131EE"/>
    <w:rsid w:val="009133EF"/>
    <w:rsid w:val="00913AD8"/>
    <w:rsid w:val="00914480"/>
    <w:rsid w:val="009152CB"/>
    <w:rsid w:val="0091580F"/>
    <w:rsid w:val="009158DF"/>
    <w:rsid w:val="00916382"/>
    <w:rsid w:val="00916905"/>
    <w:rsid w:val="00916BCF"/>
    <w:rsid w:val="0091707E"/>
    <w:rsid w:val="009170D3"/>
    <w:rsid w:val="00917241"/>
    <w:rsid w:val="0091727B"/>
    <w:rsid w:val="0091745D"/>
    <w:rsid w:val="00917B5E"/>
    <w:rsid w:val="00920CAD"/>
    <w:rsid w:val="00920F0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4D"/>
    <w:rsid w:val="009260F5"/>
    <w:rsid w:val="00926150"/>
    <w:rsid w:val="00926221"/>
    <w:rsid w:val="00926B1B"/>
    <w:rsid w:val="00927A7F"/>
    <w:rsid w:val="00927C36"/>
    <w:rsid w:val="00927E3A"/>
    <w:rsid w:val="00930297"/>
    <w:rsid w:val="00930413"/>
    <w:rsid w:val="009304ED"/>
    <w:rsid w:val="0093064D"/>
    <w:rsid w:val="00930CD3"/>
    <w:rsid w:val="0093183F"/>
    <w:rsid w:val="00931850"/>
    <w:rsid w:val="0093220A"/>
    <w:rsid w:val="009322F4"/>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9A6"/>
    <w:rsid w:val="00940A91"/>
    <w:rsid w:val="00940AF7"/>
    <w:rsid w:val="0094155E"/>
    <w:rsid w:val="00941868"/>
    <w:rsid w:val="00941B9F"/>
    <w:rsid w:val="00942003"/>
    <w:rsid w:val="0094228A"/>
    <w:rsid w:val="0094266F"/>
    <w:rsid w:val="0094287B"/>
    <w:rsid w:val="00942F07"/>
    <w:rsid w:val="00943105"/>
    <w:rsid w:val="00943685"/>
    <w:rsid w:val="00944072"/>
    <w:rsid w:val="009445E0"/>
    <w:rsid w:val="00944CDF"/>
    <w:rsid w:val="00944F33"/>
    <w:rsid w:val="00944FA0"/>
    <w:rsid w:val="0094508B"/>
    <w:rsid w:val="0094513E"/>
    <w:rsid w:val="0094554E"/>
    <w:rsid w:val="00945E56"/>
    <w:rsid w:val="0094690E"/>
    <w:rsid w:val="00946EEC"/>
    <w:rsid w:val="00947012"/>
    <w:rsid w:val="0094707D"/>
    <w:rsid w:val="009472D7"/>
    <w:rsid w:val="00947ACE"/>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220"/>
    <w:rsid w:val="009557CE"/>
    <w:rsid w:val="0095591B"/>
    <w:rsid w:val="00955B2B"/>
    <w:rsid w:val="00955DFD"/>
    <w:rsid w:val="0095655D"/>
    <w:rsid w:val="009568CF"/>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D38"/>
    <w:rsid w:val="00966ED7"/>
    <w:rsid w:val="00967ADB"/>
    <w:rsid w:val="00967CBE"/>
    <w:rsid w:val="0097010A"/>
    <w:rsid w:val="009706D4"/>
    <w:rsid w:val="00970B6A"/>
    <w:rsid w:val="00970CC4"/>
    <w:rsid w:val="00970D7B"/>
    <w:rsid w:val="00970F3B"/>
    <w:rsid w:val="009725BC"/>
    <w:rsid w:val="00972956"/>
    <w:rsid w:val="00972B1E"/>
    <w:rsid w:val="00972B93"/>
    <w:rsid w:val="00972C5B"/>
    <w:rsid w:val="00972F49"/>
    <w:rsid w:val="00973700"/>
    <w:rsid w:val="00973960"/>
    <w:rsid w:val="00973C50"/>
    <w:rsid w:val="009746C6"/>
    <w:rsid w:val="0097539B"/>
    <w:rsid w:val="00975C91"/>
    <w:rsid w:val="00975D72"/>
    <w:rsid w:val="00976B89"/>
    <w:rsid w:val="00977318"/>
    <w:rsid w:val="0097757C"/>
    <w:rsid w:val="0098053B"/>
    <w:rsid w:val="009807C6"/>
    <w:rsid w:val="00980ACA"/>
    <w:rsid w:val="00980EC5"/>
    <w:rsid w:val="00980F14"/>
    <w:rsid w:val="0098125C"/>
    <w:rsid w:val="0098146B"/>
    <w:rsid w:val="00981877"/>
    <w:rsid w:val="009828BD"/>
    <w:rsid w:val="009829FD"/>
    <w:rsid w:val="00982A6F"/>
    <w:rsid w:val="00982F90"/>
    <w:rsid w:val="00983984"/>
    <w:rsid w:val="00983BA8"/>
    <w:rsid w:val="00983C3B"/>
    <w:rsid w:val="00984DC5"/>
    <w:rsid w:val="00984DFF"/>
    <w:rsid w:val="00984EE4"/>
    <w:rsid w:val="0098555E"/>
    <w:rsid w:val="009856E1"/>
    <w:rsid w:val="009857FB"/>
    <w:rsid w:val="00986423"/>
    <w:rsid w:val="009866B2"/>
    <w:rsid w:val="00986D0E"/>
    <w:rsid w:val="00986E15"/>
    <w:rsid w:val="009871C5"/>
    <w:rsid w:val="00987366"/>
    <w:rsid w:val="0098742C"/>
    <w:rsid w:val="0098765F"/>
    <w:rsid w:val="00987688"/>
    <w:rsid w:val="00987A34"/>
    <w:rsid w:val="00987A47"/>
    <w:rsid w:val="00987DFA"/>
    <w:rsid w:val="009900E6"/>
    <w:rsid w:val="00990B6D"/>
    <w:rsid w:val="00990DDE"/>
    <w:rsid w:val="00991123"/>
    <w:rsid w:val="0099117B"/>
    <w:rsid w:val="00991550"/>
    <w:rsid w:val="0099181B"/>
    <w:rsid w:val="00993756"/>
    <w:rsid w:val="00993ACA"/>
    <w:rsid w:val="00993DAE"/>
    <w:rsid w:val="009940C4"/>
    <w:rsid w:val="009942BA"/>
    <w:rsid w:val="0099462D"/>
    <w:rsid w:val="00994EAF"/>
    <w:rsid w:val="00994EBB"/>
    <w:rsid w:val="00995139"/>
    <w:rsid w:val="009953FE"/>
    <w:rsid w:val="009959E3"/>
    <w:rsid w:val="0099603B"/>
    <w:rsid w:val="0099633F"/>
    <w:rsid w:val="00996446"/>
    <w:rsid w:val="00997040"/>
    <w:rsid w:val="0099721E"/>
    <w:rsid w:val="00997271"/>
    <w:rsid w:val="00997461"/>
    <w:rsid w:val="00997A4A"/>
    <w:rsid w:val="00997B6B"/>
    <w:rsid w:val="009A0B18"/>
    <w:rsid w:val="009A0B30"/>
    <w:rsid w:val="009A0B77"/>
    <w:rsid w:val="009A0D36"/>
    <w:rsid w:val="009A0F46"/>
    <w:rsid w:val="009A0FBA"/>
    <w:rsid w:val="009A1781"/>
    <w:rsid w:val="009A1A58"/>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6A9"/>
    <w:rsid w:val="009A69D0"/>
    <w:rsid w:val="009A6BD5"/>
    <w:rsid w:val="009A6DE2"/>
    <w:rsid w:val="009A6E4C"/>
    <w:rsid w:val="009A74C3"/>
    <w:rsid w:val="009A7D1C"/>
    <w:rsid w:val="009B0580"/>
    <w:rsid w:val="009B0701"/>
    <w:rsid w:val="009B0714"/>
    <w:rsid w:val="009B0E39"/>
    <w:rsid w:val="009B0ED2"/>
    <w:rsid w:val="009B0F17"/>
    <w:rsid w:val="009B0F6A"/>
    <w:rsid w:val="009B129D"/>
    <w:rsid w:val="009B1335"/>
    <w:rsid w:val="009B14D7"/>
    <w:rsid w:val="009B1665"/>
    <w:rsid w:val="009B18A0"/>
    <w:rsid w:val="009B241F"/>
    <w:rsid w:val="009B27B5"/>
    <w:rsid w:val="009B31D6"/>
    <w:rsid w:val="009B332A"/>
    <w:rsid w:val="009B385E"/>
    <w:rsid w:val="009B3AE9"/>
    <w:rsid w:val="009B4456"/>
    <w:rsid w:val="009B4E07"/>
    <w:rsid w:val="009B5C61"/>
    <w:rsid w:val="009B5CA5"/>
    <w:rsid w:val="009B5EB0"/>
    <w:rsid w:val="009B5F86"/>
    <w:rsid w:val="009B649A"/>
    <w:rsid w:val="009B66F1"/>
    <w:rsid w:val="009B68A3"/>
    <w:rsid w:val="009B69D6"/>
    <w:rsid w:val="009B6AAC"/>
    <w:rsid w:val="009B6F45"/>
    <w:rsid w:val="009B6F5B"/>
    <w:rsid w:val="009B702A"/>
    <w:rsid w:val="009B7A2E"/>
    <w:rsid w:val="009C01F0"/>
    <w:rsid w:val="009C023D"/>
    <w:rsid w:val="009C0292"/>
    <w:rsid w:val="009C0303"/>
    <w:rsid w:val="009C0693"/>
    <w:rsid w:val="009C0E41"/>
    <w:rsid w:val="009C151E"/>
    <w:rsid w:val="009C18BB"/>
    <w:rsid w:val="009C1904"/>
    <w:rsid w:val="009C1AD8"/>
    <w:rsid w:val="009C1DA9"/>
    <w:rsid w:val="009C1E7C"/>
    <w:rsid w:val="009C1FBF"/>
    <w:rsid w:val="009C1FD9"/>
    <w:rsid w:val="009C21E0"/>
    <w:rsid w:val="009C256D"/>
    <w:rsid w:val="009C316A"/>
    <w:rsid w:val="009C3555"/>
    <w:rsid w:val="009C3562"/>
    <w:rsid w:val="009C379A"/>
    <w:rsid w:val="009C37C7"/>
    <w:rsid w:val="009C38A5"/>
    <w:rsid w:val="009C3936"/>
    <w:rsid w:val="009C473C"/>
    <w:rsid w:val="009C4D48"/>
    <w:rsid w:val="009C4D50"/>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9A4"/>
    <w:rsid w:val="009D0AFD"/>
    <w:rsid w:val="009D0E38"/>
    <w:rsid w:val="009D0E99"/>
    <w:rsid w:val="009D0F7A"/>
    <w:rsid w:val="009D1640"/>
    <w:rsid w:val="009D1A2B"/>
    <w:rsid w:val="009D244A"/>
    <w:rsid w:val="009D2720"/>
    <w:rsid w:val="009D27D6"/>
    <w:rsid w:val="009D2A17"/>
    <w:rsid w:val="009D3554"/>
    <w:rsid w:val="009D3697"/>
    <w:rsid w:val="009D3B9F"/>
    <w:rsid w:val="009D4157"/>
    <w:rsid w:val="009D434D"/>
    <w:rsid w:val="009D4394"/>
    <w:rsid w:val="009D45AE"/>
    <w:rsid w:val="009D4EBA"/>
    <w:rsid w:val="009D50B3"/>
    <w:rsid w:val="009D53C5"/>
    <w:rsid w:val="009D5AA8"/>
    <w:rsid w:val="009D5C83"/>
    <w:rsid w:val="009D691C"/>
    <w:rsid w:val="009D6B60"/>
    <w:rsid w:val="009D6F6C"/>
    <w:rsid w:val="009D756C"/>
    <w:rsid w:val="009D7974"/>
    <w:rsid w:val="009D7C0D"/>
    <w:rsid w:val="009D7D08"/>
    <w:rsid w:val="009D7FA5"/>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317"/>
    <w:rsid w:val="009F08E5"/>
    <w:rsid w:val="009F0F39"/>
    <w:rsid w:val="009F12E1"/>
    <w:rsid w:val="009F1401"/>
    <w:rsid w:val="009F1416"/>
    <w:rsid w:val="009F1986"/>
    <w:rsid w:val="009F1D65"/>
    <w:rsid w:val="009F20AA"/>
    <w:rsid w:val="009F24FC"/>
    <w:rsid w:val="009F26D5"/>
    <w:rsid w:val="009F26F4"/>
    <w:rsid w:val="009F28C7"/>
    <w:rsid w:val="009F2912"/>
    <w:rsid w:val="009F30F1"/>
    <w:rsid w:val="009F3538"/>
    <w:rsid w:val="009F3846"/>
    <w:rsid w:val="009F3EBC"/>
    <w:rsid w:val="009F40DE"/>
    <w:rsid w:val="009F4174"/>
    <w:rsid w:val="009F4382"/>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4DC"/>
    <w:rsid w:val="00A049CA"/>
    <w:rsid w:val="00A04A55"/>
    <w:rsid w:val="00A05269"/>
    <w:rsid w:val="00A053CC"/>
    <w:rsid w:val="00A0540D"/>
    <w:rsid w:val="00A05F57"/>
    <w:rsid w:val="00A06A21"/>
    <w:rsid w:val="00A06AB1"/>
    <w:rsid w:val="00A07034"/>
    <w:rsid w:val="00A07207"/>
    <w:rsid w:val="00A07B9C"/>
    <w:rsid w:val="00A07F76"/>
    <w:rsid w:val="00A10084"/>
    <w:rsid w:val="00A10656"/>
    <w:rsid w:val="00A10897"/>
    <w:rsid w:val="00A1093C"/>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021"/>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376EE"/>
    <w:rsid w:val="00A4018E"/>
    <w:rsid w:val="00A40257"/>
    <w:rsid w:val="00A4067F"/>
    <w:rsid w:val="00A40952"/>
    <w:rsid w:val="00A4098A"/>
    <w:rsid w:val="00A40ADC"/>
    <w:rsid w:val="00A40BE2"/>
    <w:rsid w:val="00A40CF6"/>
    <w:rsid w:val="00A40E37"/>
    <w:rsid w:val="00A41907"/>
    <w:rsid w:val="00A41996"/>
    <w:rsid w:val="00A41AE6"/>
    <w:rsid w:val="00A41C3C"/>
    <w:rsid w:val="00A41F73"/>
    <w:rsid w:val="00A42B8E"/>
    <w:rsid w:val="00A42DF0"/>
    <w:rsid w:val="00A43361"/>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3FB"/>
    <w:rsid w:val="00A4681E"/>
    <w:rsid w:val="00A4684E"/>
    <w:rsid w:val="00A46D28"/>
    <w:rsid w:val="00A46D59"/>
    <w:rsid w:val="00A472EE"/>
    <w:rsid w:val="00A4778B"/>
    <w:rsid w:val="00A477B0"/>
    <w:rsid w:val="00A47840"/>
    <w:rsid w:val="00A479BA"/>
    <w:rsid w:val="00A5011A"/>
    <w:rsid w:val="00A503C6"/>
    <w:rsid w:val="00A504F2"/>
    <w:rsid w:val="00A505EE"/>
    <w:rsid w:val="00A50BC8"/>
    <w:rsid w:val="00A51361"/>
    <w:rsid w:val="00A51872"/>
    <w:rsid w:val="00A51A9F"/>
    <w:rsid w:val="00A52470"/>
    <w:rsid w:val="00A5290F"/>
    <w:rsid w:val="00A529DE"/>
    <w:rsid w:val="00A52E7D"/>
    <w:rsid w:val="00A53095"/>
    <w:rsid w:val="00A5321D"/>
    <w:rsid w:val="00A53CEB"/>
    <w:rsid w:val="00A53E52"/>
    <w:rsid w:val="00A53EAB"/>
    <w:rsid w:val="00A54248"/>
    <w:rsid w:val="00A54811"/>
    <w:rsid w:val="00A54895"/>
    <w:rsid w:val="00A54972"/>
    <w:rsid w:val="00A54C4A"/>
    <w:rsid w:val="00A55099"/>
    <w:rsid w:val="00A551BD"/>
    <w:rsid w:val="00A553C8"/>
    <w:rsid w:val="00A5581C"/>
    <w:rsid w:val="00A559C1"/>
    <w:rsid w:val="00A55E15"/>
    <w:rsid w:val="00A55F09"/>
    <w:rsid w:val="00A562C4"/>
    <w:rsid w:val="00A5649A"/>
    <w:rsid w:val="00A56B1E"/>
    <w:rsid w:val="00A56E27"/>
    <w:rsid w:val="00A56E85"/>
    <w:rsid w:val="00A57420"/>
    <w:rsid w:val="00A577F3"/>
    <w:rsid w:val="00A57929"/>
    <w:rsid w:val="00A57B08"/>
    <w:rsid w:val="00A6046E"/>
    <w:rsid w:val="00A60ADB"/>
    <w:rsid w:val="00A60AE8"/>
    <w:rsid w:val="00A60CB7"/>
    <w:rsid w:val="00A613D9"/>
    <w:rsid w:val="00A61413"/>
    <w:rsid w:val="00A61530"/>
    <w:rsid w:val="00A61580"/>
    <w:rsid w:val="00A61787"/>
    <w:rsid w:val="00A61B2C"/>
    <w:rsid w:val="00A61B81"/>
    <w:rsid w:val="00A61DDD"/>
    <w:rsid w:val="00A62811"/>
    <w:rsid w:val="00A631C8"/>
    <w:rsid w:val="00A63A70"/>
    <w:rsid w:val="00A63E8C"/>
    <w:rsid w:val="00A63EEE"/>
    <w:rsid w:val="00A64417"/>
    <w:rsid w:val="00A64AFD"/>
    <w:rsid w:val="00A64C9F"/>
    <w:rsid w:val="00A653F3"/>
    <w:rsid w:val="00A659EF"/>
    <w:rsid w:val="00A665C7"/>
    <w:rsid w:val="00A66C93"/>
    <w:rsid w:val="00A66F00"/>
    <w:rsid w:val="00A67332"/>
    <w:rsid w:val="00A67702"/>
    <w:rsid w:val="00A67E3F"/>
    <w:rsid w:val="00A70ECB"/>
    <w:rsid w:val="00A70F74"/>
    <w:rsid w:val="00A712F7"/>
    <w:rsid w:val="00A71437"/>
    <w:rsid w:val="00A7235A"/>
    <w:rsid w:val="00A72531"/>
    <w:rsid w:val="00A7266C"/>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D45"/>
    <w:rsid w:val="00A77FED"/>
    <w:rsid w:val="00A8050C"/>
    <w:rsid w:val="00A80817"/>
    <w:rsid w:val="00A809BE"/>
    <w:rsid w:val="00A80B1C"/>
    <w:rsid w:val="00A80E34"/>
    <w:rsid w:val="00A818C4"/>
    <w:rsid w:val="00A81BF1"/>
    <w:rsid w:val="00A81D09"/>
    <w:rsid w:val="00A822B2"/>
    <w:rsid w:val="00A8262B"/>
    <w:rsid w:val="00A82E32"/>
    <w:rsid w:val="00A82E84"/>
    <w:rsid w:val="00A830D6"/>
    <w:rsid w:val="00A83517"/>
    <w:rsid w:val="00A8379A"/>
    <w:rsid w:val="00A8379F"/>
    <w:rsid w:val="00A84252"/>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EE6"/>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A56"/>
    <w:rsid w:val="00A97C74"/>
    <w:rsid w:val="00A97CA5"/>
    <w:rsid w:val="00A97D4C"/>
    <w:rsid w:val="00AA0297"/>
    <w:rsid w:val="00AA02EC"/>
    <w:rsid w:val="00AA06C5"/>
    <w:rsid w:val="00AA094A"/>
    <w:rsid w:val="00AA0B93"/>
    <w:rsid w:val="00AA12CB"/>
    <w:rsid w:val="00AA16D6"/>
    <w:rsid w:val="00AA1768"/>
    <w:rsid w:val="00AA17E6"/>
    <w:rsid w:val="00AA1AA6"/>
    <w:rsid w:val="00AA1AAC"/>
    <w:rsid w:val="00AA1C25"/>
    <w:rsid w:val="00AA1E7C"/>
    <w:rsid w:val="00AA1F09"/>
    <w:rsid w:val="00AA20E8"/>
    <w:rsid w:val="00AA21C0"/>
    <w:rsid w:val="00AA23E2"/>
    <w:rsid w:val="00AA24BA"/>
    <w:rsid w:val="00AA2B8F"/>
    <w:rsid w:val="00AA2C74"/>
    <w:rsid w:val="00AA2D08"/>
    <w:rsid w:val="00AA32E2"/>
    <w:rsid w:val="00AA34E3"/>
    <w:rsid w:val="00AA3625"/>
    <w:rsid w:val="00AA3C21"/>
    <w:rsid w:val="00AA3DD9"/>
    <w:rsid w:val="00AA4173"/>
    <w:rsid w:val="00AA4186"/>
    <w:rsid w:val="00AA4281"/>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1B3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75E"/>
    <w:rsid w:val="00AB780B"/>
    <w:rsid w:val="00AB7F96"/>
    <w:rsid w:val="00AC0148"/>
    <w:rsid w:val="00AC0287"/>
    <w:rsid w:val="00AC0A16"/>
    <w:rsid w:val="00AC138D"/>
    <w:rsid w:val="00AC17A3"/>
    <w:rsid w:val="00AC19F7"/>
    <w:rsid w:val="00AC1FFA"/>
    <w:rsid w:val="00AC22F9"/>
    <w:rsid w:val="00AC28FE"/>
    <w:rsid w:val="00AC297B"/>
    <w:rsid w:val="00AC3862"/>
    <w:rsid w:val="00AC3CE8"/>
    <w:rsid w:val="00AC4123"/>
    <w:rsid w:val="00AC451A"/>
    <w:rsid w:val="00AC46A5"/>
    <w:rsid w:val="00AC478F"/>
    <w:rsid w:val="00AC4C2C"/>
    <w:rsid w:val="00AC4DE1"/>
    <w:rsid w:val="00AC52A3"/>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8D1"/>
    <w:rsid w:val="00AD2C5E"/>
    <w:rsid w:val="00AD3037"/>
    <w:rsid w:val="00AD3296"/>
    <w:rsid w:val="00AD335A"/>
    <w:rsid w:val="00AD33BC"/>
    <w:rsid w:val="00AD3537"/>
    <w:rsid w:val="00AD3624"/>
    <w:rsid w:val="00AD391C"/>
    <w:rsid w:val="00AD3EF2"/>
    <w:rsid w:val="00AD49FA"/>
    <w:rsid w:val="00AD4A41"/>
    <w:rsid w:val="00AD4C26"/>
    <w:rsid w:val="00AD52BD"/>
    <w:rsid w:val="00AD5DB5"/>
    <w:rsid w:val="00AD67D6"/>
    <w:rsid w:val="00AD6B3E"/>
    <w:rsid w:val="00AD6F06"/>
    <w:rsid w:val="00AD70E2"/>
    <w:rsid w:val="00AD7588"/>
    <w:rsid w:val="00AD7813"/>
    <w:rsid w:val="00AD7C28"/>
    <w:rsid w:val="00AD7C88"/>
    <w:rsid w:val="00AE0962"/>
    <w:rsid w:val="00AE0A91"/>
    <w:rsid w:val="00AE0FCB"/>
    <w:rsid w:val="00AE1709"/>
    <w:rsid w:val="00AE1B7D"/>
    <w:rsid w:val="00AE1C38"/>
    <w:rsid w:val="00AE1FE3"/>
    <w:rsid w:val="00AE2C29"/>
    <w:rsid w:val="00AE2FBA"/>
    <w:rsid w:val="00AE3242"/>
    <w:rsid w:val="00AE3298"/>
    <w:rsid w:val="00AE35D5"/>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03"/>
    <w:rsid w:val="00AF1079"/>
    <w:rsid w:val="00AF1D5E"/>
    <w:rsid w:val="00AF203B"/>
    <w:rsid w:val="00AF204B"/>
    <w:rsid w:val="00AF238F"/>
    <w:rsid w:val="00AF2484"/>
    <w:rsid w:val="00AF2BC0"/>
    <w:rsid w:val="00AF2BE8"/>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383"/>
    <w:rsid w:val="00B0383E"/>
    <w:rsid w:val="00B03852"/>
    <w:rsid w:val="00B03B76"/>
    <w:rsid w:val="00B03C53"/>
    <w:rsid w:val="00B03D71"/>
    <w:rsid w:val="00B04FF3"/>
    <w:rsid w:val="00B05AD9"/>
    <w:rsid w:val="00B06117"/>
    <w:rsid w:val="00B06278"/>
    <w:rsid w:val="00B069A8"/>
    <w:rsid w:val="00B06ADB"/>
    <w:rsid w:val="00B06CC6"/>
    <w:rsid w:val="00B06DF8"/>
    <w:rsid w:val="00B06E1B"/>
    <w:rsid w:val="00B070B9"/>
    <w:rsid w:val="00B075AD"/>
    <w:rsid w:val="00B0787B"/>
    <w:rsid w:val="00B07891"/>
    <w:rsid w:val="00B07980"/>
    <w:rsid w:val="00B07B63"/>
    <w:rsid w:val="00B07DA6"/>
    <w:rsid w:val="00B104E3"/>
    <w:rsid w:val="00B10795"/>
    <w:rsid w:val="00B10956"/>
    <w:rsid w:val="00B10E0B"/>
    <w:rsid w:val="00B111DF"/>
    <w:rsid w:val="00B11876"/>
    <w:rsid w:val="00B11B6E"/>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76"/>
    <w:rsid w:val="00B179BB"/>
    <w:rsid w:val="00B205EC"/>
    <w:rsid w:val="00B206CE"/>
    <w:rsid w:val="00B20C23"/>
    <w:rsid w:val="00B20DA0"/>
    <w:rsid w:val="00B20DB6"/>
    <w:rsid w:val="00B20E13"/>
    <w:rsid w:val="00B21420"/>
    <w:rsid w:val="00B2149A"/>
    <w:rsid w:val="00B2158E"/>
    <w:rsid w:val="00B21B8F"/>
    <w:rsid w:val="00B21FAC"/>
    <w:rsid w:val="00B220C9"/>
    <w:rsid w:val="00B2231F"/>
    <w:rsid w:val="00B223DF"/>
    <w:rsid w:val="00B22493"/>
    <w:rsid w:val="00B224A8"/>
    <w:rsid w:val="00B229BB"/>
    <w:rsid w:val="00B22C57"/>
    <w:rsid w:val="00B23142"/>
    <w:rsid w:val="00B2360C"/>
    <w:rsid w:val="00B23832"/>
    <w:rsid w:val="00B23EFF"/>
    <w:rsid w:val="00B244B4"/>
    <w:rsid w:val="00B245CF"/>
    <w:rsid w:val="00B24765"/>
    <w:rsid w:val="00B24A06"/>
    <w:rsid w:val="00B24FBC"/>
    <w:rsid w:val="00B25AB2"/>
    <w:rsid w:val="00B26305"/>
    <w:rsid w:val="00B26340"/>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C38"/>
    <w:rsid w:val="00B33D84"/>
    <w:rsid w:val="00B34227"/>
    <w:rsid w:val="00B3429A"/>
    <w:rsid w:val="00B3450B"/>
    <w:rsid w:val="00B353BF"/>
    <w:rsid w:val="00B35C30"/>
    <w:rsid w:val="00B36423"/>
    <w:rsid w:val="00B3655F"/>
    <w:rsid w:val="00B36620"/>
    <w:rsid w:val="00B36DBA"/>
    <w:rsid w:val="00B36FC7"/>
    <w:rsid w:val="00B37033"/>
    <w:rsid w:val="00B370F3"/>
    <w:rsid w:val="00B37B74"/>
    <w:rsid w:val="00B37BA4"/>
    <w:rsid w:val="00B40723"/>
    <w:rsid w:val="00B4072C"/>
    <w:rsid w:val="00B4095A"/>
    <w:rsid w:val="00B40BBE"/>
    <w:rsid w:val="00B40CAF"/>
    <w:rsid w:val="00B40D2F"/>
    <w:rsid w:val="00B4139F"/>
    <w:rsid w:val="00B4145F"/>
    <w:rsid w:val="00B41FCA"/>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233"/>
    <w:rsid w:val="00B50F32"/>
    <w:rsid w:val="00B512C9"/>
    <w:rsid w:val="00B52051"/>
    <w:rsid w:val="00B5221E"/>
    <w:rsid w:val="00B5248C"/>
    <w:rsid w:val="00B526A3"/>
    <w:rsid w:val="00B52D73"/>
    <w:rsid w:val="00B53063"/>
    <w:rsid w:val="00B533C7"/>
    <w:rsid w:val="00B5361C"/>
    <w:rsid w:val="00B53682"/>
    <w:rsid w:val="00B536C3"/>
    <w:rsid w:val="00B538B9"/>
    <w:rsid w:val="00B53EE2"/>
    <w:rsid w:val="00B54071"/>
    <w:rsid w:val="00B54456"/>
    <w:rsid w:val="00B54457"/>
    <w:rsid w:val="00B54531"/>
    <w:rsid w:val="00B547F6"/>
    <w:rsid w:val="00B54FAF"/>
    <w:rsid w:val="00B55189"/>
    <w:rsid w:val="00B55347"/>
    <w:rsid w:val="00B55530"/>
    <w:rsid w:val="00B55A37"/>
    <w:rsid w:val="00B55AFA"/>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6FF"/>
    <w:rsid w:val="00B62880"/>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7D"/>
    <w:rsid w:val="00B674B6"/>
    <w:rsid w:val="00B67A58"/>
    <w:rsid w:val="00B67C7E"/>
    <w:rsid w:val="00B7023B"/>
    <w:rsid w:val="00B702FF"/>
    <w:rsid w:val="00B70436"/>
    <w:rsid w:val="00B70562"/>
    <w:rsid w:val="00B70D3B"/>
    <w:rsid w:val="00B71320"/>
    <w:rsid w:val="00B71A99"/>
    <w:rsid w:val="00B71B3E"/>
    <w:rsid w:val="00B71BB3"/>
    <w:rsid w:val="00B7210F"/>
    <w:rsid w:val="00B72791"/>
    <w:rsid w:val="00B73260"/>
    <w:rsid w:val="00B73397"/>
    <w:rsid w:val="00B73655"/>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ABB"/>
    <w:rsid w:val="00B80BE4"/>
    <w:rsid w:val="00B80CD3"/>
    <w:rsid w:val="00B81AA9"/>
    <w:rsid w:val="00B81D20"/>
    <w:rsid w:val="00B81EC8"/>
    <w:rsid w:val="00B82061"/>
    <w:rsid w:val="00B8248A"/>
    <w:rsid w:val="00B82664"/>
    <w:rsid w:val="00B82A0A"/>
    <w:rsid w:val="00B82EA0"/>
    <w:rsid w:val="00B83024"/>
    <w:rsid w:val="00B836F9"/>
    <w:rsid w:val="00B83743"/>
    <w:rsid w:val="00B8374F"/>
    <w:rsid w:val="00B83BCF"/>
    <w:rsid w:val="00B83C10"/>
    <w:rsid w:val="00B83E0A"/>
    <w:rsid w:val="00B84168"/>
    <w:rsid w:val="00B84996"/>
    <w:rsid w:val="00B8504C"/>
    <w:rsid w:val="00B862EF"/>
    <w:rsid w:val="00B86500"/>
    <w:rsid w:val="00B8691D"/>
    <w:rsid w:val="00B870F1"/>
    <w:rsid w:val="00B8751C"/>
    <w:rsid w:val="00B876CB"/>
    <w:rsid w:val="00B8775E"/>
    <w:rsid w:val="00B902C1"/>
    <w:rsid w:val="00B90453"/>
    <w:rsid w:val="00B90768"/>
    <w:rsid w:val="00B90893"/>
    <w:rsid w:val="00B9168D"/>
    <w:rsid w:val="00B9172A"/>
    <w:rsid w:val="00B91883"/>
    <w:rsid w:val="00B91993"/>
    <w:rsid w:val="00B927B5"/>
    <w:rsid w:val="00B92A23"/>
    <w:rsid w:val="00B92ACC"/>
    <w:rsid w:val="00B92BF0"/>
    <w:rsid w:val="00B9359C"/>
    <w:rsid w:val="00B93856"/>
    <w:rsid w:val="00B93B79"/>
    <w:rsid w:val="00B93DD7"/>
    <w:rsid w:val="00B93FEB"/>
    <w:rsid w:val="00B942BD"/>
    <w:rsid w:val="00B94515"/>
    <w:rsid w:val="00B94A33"/>
    <w:rsid w:val="00B94F63"/>
    <w:rsid w:val="00B95327"/>
    <w:rsid w:val="00B95B7D"/>
    <w:rsid w:val="00B95D29"/>
    <w:rsid w:val="00B95D37"/>
    <w:rsid w:val="00B9611C"/>
    <w:rsid w:val="00B966A1"/>
    <w:rsid w:val="00B968D3"/>
    <w:rsid w:val="00B97493"/>
    <w:rsid w:val="00B974F9"/>
    <w:rsid w:val="00B9762E"/>
    <w:rsid w:val="00B97A26"/>
    <w:rsid w:val="00B97B8F"/>
    <w:rsid w:val="00B97BAB"/>
    <w:rsid w:val="00B97C5F"/>
    <w:rsid w:val="00BA0307"/>
    <w:rsid w:val="00BA045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510"/>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6D2"/>
    <w:rsid w:val="00BC0DC9"/>
    <w:rsid w:val="00BC0FB0"/>
    <w:rsid w:val="00BC15FC"/>
    <w:rsid w:val="00BC1BF9"/>
    <w:rsid w:val="00BC1F14"/>
    <w:rsid w:val="00BC2134"/>
    <w:rsid w:val="00BC2304"/>
    <w:rsid w:val="00BC2C8D"/>
    <w:rsid w:val="00BC3087"/>
    <w:rsid w:val="00BC3C04"/>
    <w:rsid w:val="00BC3F46"/>
    <w:rsid w:val="00BC4020"/>
    <w:rsid w:val="00BC43D5"/>
    <w:rsid w:val="00BC49CD"/>
    <w:rsid w:val="00BC4DC2"/>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C4A"/>
    <w:rsid w:val="00BD5F8E"/>
    <w:rsid w:val="00BD5FCA"/>
    <w:rsid w:val="00BD64F1"/>
    <w:rsid w:val="00BD653D"/>
    <w:rsid w:val="00BD6855"/>
    <w:rsid w:val="00BD6D85"/>
    <w:rsid w:val="00BD6DEA"/>
    <w:rsid w:val="00BD7672"/>
    <w:rsid w:val="00BD7C73"/>
    <w:rsid w:val="00BE01AD"/>
    <w:rsid w:val="00BE04A5"/>
    <w:rsid w:val="00BE05AB"/>
    <w:rsid w:val="00BE0A86"/>
    <w:rsid w:val="00BE0BE3"/>
    <w:rsid w:val="00BE0BEA"/>
    <w:rsid w:val="00BE1237"/>
    <w:rsid w:val="00BE130E"/>
    <w:rsid w:val="00BE1950"/>
    <w:rsid w:val="00BE1CD4"/>
    <w:rsid w:val="00BE2571"/>
    <w:rsid w:val="00BE2751"/>
    <w:rsid w:val="00BE2793"/>
    <w:rsid w:val="00BE27D3"/>
    <w:rsid w:val="00BE28E7"/>
    <w:rsid w:val="00BE2E5C"/>
    <w:rsid w:val="00BE36CC"/>
    <w:rsid w:val="00BE3813"/>
    <w:rsid w:val="00BE393E"/>
    <w:rsid w:val="00BE3C93"/>
    <w:rsid w:val="00BE3CD3"/>
    <w:rsid w:val="00BE426A"/>
    <w:rsid w:val="00BE4301"/>
    <w:rsid w:val="00BE4C57"/>
    <w:rsid w:val="00BE520A"/>
    <w:rsid w:val="00BE5406"/>
    <w:rsid w:val="00BE5BF2"/>
    <w:rsid w:val="00BE64AA"/>
    <w:rsid w:val="00BE6587"/>
    <w:rsid w:val="00BE6801"/>
    <w:rsid w:val="00BE69BB"/>
    <w:rsid w:val="00BE6DFC"/>
    <w:rsid w:val="00BE7094"/>
    <w:rsid w:val="00BE7160"/>
    <w:rsid w:val="00BE7455"/>
    <w:rsid w:val="00BE780B"/>
    <w:rsid w:val="00BF01F9"/>
    <w:rsid w:val="00BF037D"/>
    <w:rsid w:val="00BF06C5"/>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001"/>
    <w:rsid w:val="00BF51B9"/>
    <w:rsid w:val="00BF5778"/>
    <w:rsid w:val="00BF57DE"/>
    <w:rsid w:val="00BF5D87"/>
    <w:rsid w:val="00BF5E1E"/>
    <w:rsid w:val="00BF5ECF"/>
    <w:rsid w:val="00BF65CD"/>
    <w:rsid w:val="00BF730C"/>
    <w:rsid w:val="00BF759E"/>
    <w:rsid w:val="00BF7E75"/>
    <w:rsid w:val="00BF7F62"/>
    <w:rsid w:val="00C0051F"/>
    <w:rsid w:val="00C00776"/>
    <w:rsid w:val="00C00A4F"/>
    <w:rsid w:val="00C01033"/>
    <w:rsid w:val="00C012F5"/>
    <w:rsid w:val="00C013EE"/>
    <w:rsid w:val="00C014C4"/>
    <w:rsid w:val="00C0287D"/>
    <w:rsid w:val="00C029A0"/>
    <w:rsid w:val="00C03801"/>
    <w:rsid w:val="00C03D86"/>
    <w:rsid w:val="00C03E57"/>
    <w:rsid w:val="00C04246"/>
    <w:rsid w:val="00C047B0"/>
    <w:rsid w:val="00C0483E"/>
    <w:rsid w:val="00C04C50"/>
    <w:rsid w:val="00C04DEA"/>
    <w:rsid w:val="00C0597C"/>
    <w:rsid w:val="00C05B57"/>
    <w:rsid w:val="00C05B94"/>
    <w:rsid w:val="00C05C59"/>
    <w:rsid w:val="00C05C9D"/>
    <w:rsid w:val="00C06105"/>
    <w:rsid w:val="00C0649A"/>
    <w:rsid w:val="00C06879"/>
    <w:rsid w:val="00C06B28"/>
    <w:rsid w:val="00C06BC8"/>
    <w:rsid w:val="00C070BF"/>
    <w:rsid w:val="00C07364"/>
    <w:rsid w:val="00C073F4"/>
    <w:rsid w:val="00C07BA7"/>
    <w:rsid w:val="00C07E80"/>
    <w:rsid w:val="00C07EB0"/>
    <w:rsid w:val="00C07EFB"/>
    <w:rsid w:val="00C101EC"/>
    <w:rsid w:val="00C10568"/>
    <w:rsid w:val="00C1090A"/>
    <w:rsid w:val="00C109A6"/>
    <w:rsid w:val="00C11023"/>
    <w:rsid w:val="00C11036"/>
    <w:rsid w:val="00C111ED"/>
    <w:rsid w:val="00C11813"/>
    <w:rsid w:val="00C12492"/>
    <w:rsid w:val="00C12D7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6965"/>
    <w:rsid w:val="00C170C0"/>
    <w:rsid w:val="00C17BE6"/>
    <w:rsid w:val="00C17E34"/>
    <w:rsid w:val="00C20550"/>
    <w:rsid w:val="00C2057D"/>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A29"/>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072"/>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501"/>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466"/>
    <w:rsid w:val="00C42B7C"/>
    <w:rsid w:val="00C42CCE"/>
    <w:rsid w:val="00C42D07"/>
    <w:rsid w:val="00C434B3"/>
    <w:rsid w:val="00C4364B"/>
    <w:rsid w:val="00C43C5C"/>
    <w:rsid w:val="00C43E12"/>
    <w:rsid w:val="00C43E76"/>
    <w:rsid w:val="00C443F2"/>
    <w:rsid w:val="00C448BB"/>
    <w:rsid w:val="00C44E9F"/>
    <w:rsid w:val="00C450A2"/>
    <w:rsid w:val="00C4516D"/>
    <w:rsid w:val="00C455E7"/>
    <w:rsid w:val="00C4577D"/>
    <w:rsid w:val="00C45EDF"/>
    <w:rsid w:val="00C45F65"/>
    <w:rsid w:val="00C45F77"/>
    <w:rsid w:val="00C46583"/>
    <w:rsid w:val="00C46590"/>
    <w:rsid w:val="00C46DE1"/>
    <w:rsid w:val="00C46F79"/>
    <w:rsid w:val="00C46FC9"/>
    <w:rsid w:val="00C474A3"/>
    <w:rsid w:val="00C47BCF"/>
    <w:rsid w:val="00C50216"/>
    <w:rsid w:val="00C509E0"/>
    <w:rsid w:val="00C51011"/>
    <w:rsid w:val="00C51174"/>
    <w:rsid w:val="00C515D3"/>
    <w:rsid w:val="00C51B84"/>
    <w:rsid w:val="00C52067"/>
    <w:rsid w:val="00C52634"/>
    <w:rsid w:val="00C52B31"/>
    <w:rsid w:val="00C5304D"/>
    <w:rsid w:val="00C5321D"/>
    <w:rsid w:val="00C532A1"/>
    <w:rsid w:val="00C537ED"/>
    <w:rsid w:val="00C53A68"/>
    <w:rsid w:val="00C53AA8"/>
    <w:rsid w:val="00C5431F"/>
    <w:rsid w:val="00C5456C"/>
    <w:rsid w:val="00C54994"/>
    <w:rsid w:val="00C54DE2"/>
    <w:rsid w:val="00C5546B"/>
    <w:rsid w:val="00C5570F"/>
    <w:rsid w:val="00C557C0"/>
    <w:rsid w:val="00C56020"/>
    <w:rsid w:val="00C565FD"/>
    <w:rsid w:val="00C575DC"/>
    <w:rsid w:val="00C579C8"/>
    <w:rsid w:val="00C57C36"/>
    <w:rsid w:val="00C57D59"/>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FD1"/>
    <w:rsid w:val="00C72389"/>
    <w:rsid w:val="00C72D39"/>
    <w:rsid w:val="00C72E75"/>
    <w:rsid w:val="00C734A5"/>
    <w:rsid w:val="00C7376F"/>
    <w:rsid w:val="00C7387B"/>
    <w:rsid w:val="00C73A2C"/>
    <w:rsid w:val="00C73B96"/>
    <w:rsid w:val="00C73C80"/>
    <w:rsid w:val="00C73DC6"/>
    <w:rsid w:val="00C73FD8"/>
    <w:rsid w:val="00C741AE"/>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7EA"/>
    <w:rsid w:val="00C80C33"/>
    <w:rsid w:val="00C80F2F"/>
    <w:rsid w:val="00C8378D"/>
    <w:rsid w:val="00C839F1"/>
    <w:rsid w:val="00C83B22"/>
    <w:rsid w:val="00C844B6"/>
    <w:rsid w:val="00C845B7"/>
    <w:rsid w:val="00C858A1"/>
    <w:rsid w:val="00C85F92"/>
    <w:rsid w:val="00C8600E"/>
    <w:rsid w:val="00C86505"/>
    <w:rsid w:val="00C867F0"/>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E2"/>
    <w:rsid w:val="00C91CF5"/>
    <w:rsid w:val="00C920F6"/>
    <w:rsid w:val="00C923FF"/>
    <w:rsid w:val="00C92C19"/>
    <w:rsid w:val="00C9345A"/>
    <w:rsid w:val="00C935B8"/>
    <w:rsid w:val="00C93AA0"/>
    <w:rsid w:val="00C94090"/>
    <w:rsid w:val="00C94732"/>
    <w:rsid w:val="00C949F5"/>
    <w:rsid w:val="00C94FBE"/>
    <w:rsid w:val="00C95433"/>
    <w:rsid w:val="00C955D1"/>
    <w:rsid w:val="00C95AB8"/>
    <w:rsid w:val="00C95F0C"/>
    <w:rsid w:val="00C96255"/>
    <w:rsid w:val="00C96502"/>
    <w:rsid w:val="00C96891"/>
    <w:rsid w:val="00C96993"/>
    <w:rsid w:val="00C96D6C"/>
    <w:rsid w:val="00C96ED9"/>
    <w:rsid w:val="00C96EE5"/>
    <w:rsid w:val="00C97601"/>
    <w:rsid w:val="00C97657"/>
    <w:rsid w:val="00C97C97"/>
    <w:rsid w:val="00CA094A"/>
    <w:rsid w:val="00CA1166"/>
    <w:rsid w:val="00CA1566"/>
    <w:rsid w:val="00CA1759"/>
    <w:rsid w:val="00CA18A7"/>
    <w:rsid w:val="00CA1A2F"/>
    <w:rsid w:val="00CA1C75"/>
    <w:rsid w:val="00CA1CB7"/>
    <w:rsid w:val="00CA1D01"/>
    <w:rsid w:val="00CA1DB7"/>
    <w:rsid w:val="00CA1F0E"/>
    <w:rsid w:val="00CA2A66"/>
    <w:rsid w:val="00CA2AD6"/>
    <w:rsid w:val="00CA2FBC"/>
    <w:rsid w:val="00CA2FDC"/>
    <w:rsid w:val="00CA3229"/>
    <w:rsid w:val="00CA34F9"/>
    <w:rsid w:val="00CA3692"/>
    <w:rsid w:val="00CA4545"/>
    <w:rsid w:val="00CA4884"/>
    <w:rsid w:val="00CA59B8"/>
    <w:rsid w:val="00CA6653"/>
    <w:rsid w:val="00CA6EE9"/>
    <w:rsid w:val="00CA77E7"/>
    <w:rsid w:val="00CA7FBB"/>
    <w:rsid w:val="00CB0087"/>
    <w:rsid w:val="00CB0597"/>
    <w:rsid w:val="00CB0687"/>
    <w:rsid w:val="00CB08DC"/>
    <w:rsid w:val="00CB12DB"/>
    <w:rsid w:val="00CB1691"/>
    <w:rsid w:val="00CB1C0C"/>
    <w:rsid w:val="00CB1C2D"/>
    <w:rsid w:val="00CB1CA5"/>
    <w:rsid w:val="00CB1CC6"/>
    <w:rsid w:val="00CB1FB7"/>
    <w:rsid w:val="00CB2443"/>
    <w:rsid w:val="00CB2579"/>
    <w:rsid w:val="00CB2D0D"/>
    <w:rsid w:val="00CB33B9"/>
    <w:rsid w:val="00CB395E"/>
    <w:rsid w:val="00CB3A8F"/>
    <w:rsid w:val="00CB3F45"/>
    <w:rsid w:val="00CB4229"/>
    <w:rsid w:val="00CB43FE"/>
    <w:rsid w:val="00CB45F8"/>
    <w:rsid w:val="00CB4A05"/>
    <w:rsid w:val="00CB5131"/>
    <w:rsid w:val="00CB5179"/>
    <w:rsid w:val="00CB568D"/>
    <w:rsid w:val="00CB5968"/>
    <w:rsid w:val="00CB6AFC"/>
    <w:rsid w:val="00CB74C3"/>
    <w:rsid w:val="00CB77DC"/>
    <w:rsid w:val="00CB7BA0"/>
    <w:rsid w:val="00CB7E6A"/>
    <w:rsid w:val="00CB7ECA"/>
    <w:rsid w:val="00CB7F5E"/>
    <w:rsid w:val="00CC0119"/>
    <w:rsid w:val="00CC091C"/>
    <w:rsid w:val="00CC0B00"/>
    <w:rsid w:val="00CC10BA"/>
    <w:rsid w:val="00CC11E1"/>
    <w:rsid w:val="00CC1266"/>
    <w:rsid w:val="00CC18C6"/>
    <w:rsid w:val="00CC1AFD"/>
    <w:rsid w:val="00CC28CA"/>
    <w:rsid w:val="00CC29B3"/>
    <w:rsid w:val="00CC2BDE"/>
    <w:rsid w:val="00CC2F64"/>
    <w:rsid w:val="00CC2F9B"/>
    <w:rsid w:val="00CC31EC"/>
    <w:rsid w:val="00CC38BA"/>
    <w:rsid w:val="00CC3CFB"/>
    <w:rsid w:val="00CC43B2"/>
    <w:rsid w:val="00CC4D9D"/>
    <w:rsid w:val="00CC54F6"/>
    <w:rsid w:val="00CC5A45"/>
    <w:rsid w:val="00CC5AA8"/>
    <w:rsid w:val="00CC5BE8"/>
    <w:rsid w:val="00CC5E7E"/>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252"/>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BAF"/>
    <w:rsid w:val="00CE0C01"/>
    <w:rsid w:val="00CE0F1A"/>
    <w:rsid w:val="00CE1328"/>
    <w:rsid w:val="00CE1BBC"/>
    <w:rsid w:val="00CE1CBE"/>
    <w:rsid w:val="00CE1D3C"/>
    <w:rsid w:val="00CE1F5A"/>
    <w:rsid w:val="00CE209D"/>
    <w:rsid w:val="00CE272F"/>
    <w:rsid w:val="00CE277A"/>
    <w:rsid w:val="00CE2D7F"/>
    <w:rsid w:val="00CE31E8"/>
    <w:rsid w:val="00CE3400"/>
    <w:rsid w:val="00CE38F8"/>
    <w:rsid w:val="00CE3C63"/>
    <w:rsid w:val="00CE3E58"/>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D30"/>
    <w:rsid w:val="00CF1F26"/>
    <w:rsid w:val="00CF1F40"/>
    <w:rsid w:val="00CF2065"/>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1C"/>
    <w:rsid w:val="00CF6922"/>
    <w:rsid w:val="00CF6C84"/>
    <w:rsid w:val="00CF6D76"/>
    <w:rsid w:val="00CF73A4"/>
    <w:rsid w:val="00CF7747"/>
    <w:rsid w:val="00CF7A36"/>
    <w:rsid w:val="00D00689"/>
    <w:rsid w:val="00D00C59"/>
    <w:rsid w:val="00D00EF8"/>
    <w:rsid w:val="00D0103D"/>
    <w:rsid w:val="00D0138C"/>
    <w:rsid w:val="00D01545"/>
    <w:rsid w:val="00D01806"/>
    <w:rsid w:val="00D018FD"/>
    <w:rsid w:val="00D019F3"/>
    <w:rsid w:val="00D01B4F"/>
    <w:rsid w:val="00D02183"/>
    <w:rsid w:val="00D02410"/>
    <w:rsid w:val="00D026E7"/>
    <w:rsid w:val="00D0293F"/>
    <w:rsid w:val="00D02A71"/>
    <w:rsid w:val="00D02F06"/>
    <w:rsid w:val="00D02F3A"/>
    <w:rsid w:val="00D030D5"/>
    <w:rsid w:val="00D033CA"/>
    <w:rsid w:val="00D039FC"/>
    <w:rsid w:val="00D03D23"/>
    <w:rsid w:val="00D0452E"/>
    <w:rsid w:val="00D05416"/>
    <w:rsid w:val="00D05502"/>
    <w:rsid w:val="00D056C0"/>
    <w:rsid w:val="00D05892"/>
    <w:rsid w:val="00D058A3"/>
    <w:rsid w:val="00D05C75"/>
    <w:rsid w:val="00D05F26"/>
    <w:rsid w:val="00D0604A"/>
    <w:rsid w:val="00D06063"/>
    <w:rsid w:val="00D06084"/>
    <w:rsid w:val="00D06131"/>
    <w:rsid w:val="00D07346"/>
    <w:rsid w:val="00D07793"/>
    <w:rsid w:val="00D078B3"/>
    <w:rsid w:val="00D079ED"/>
    <w:rsid w:val="00D07BC7"/>
    <w:rsid w:val="00D07DA0"/>
    <w:rsid w:val="00D07F22"/>
    <w:rsid w:val="00D101A8"/>
    <w:rsid w:val="00D10310"/>
    <w:rsid w:val="00D10397"/>
    <w:rsid w:val="00D10855"/>
    <w:rsid w:val="00D10A3A"/>
    <w:rsid w:val="00D10BA1"/>
    <w:rsid w:val="00D10CAE"/>
    <w:rsid w:val="00D1112F"/>
    <w:rsid w:val="00D111DD"/>
    <w:rsid w:val="00D11669"/>
    <w:rsid w:val="00D1184C"/>
    <w:rsid w:val="00D11856"/>
    <w:rsid w:val="00D11A2C"/>
    <w:rsid w:val="00D11B5D"/>
    <w:rsid w:val="00D11BDF"/>
    <w:rsid w:val="00D124E5"/>
    <w:rsid w:val="00D1271A"/>
    <w:rsid w:val="00D12ACC"/>
    <w:rsid w:val="00D12BC8"/>
    <w:rsid w:val="00D13044"/>
    <w:rsid w:val="00D13526"/>
    <w:rsid w:val="00D13655"/>
    <w:rsid w:val="00D13749"/>
    <w:rsid w:val="00D138B5"/>
    <w:rsid w:val="00D14121"/>
    <w:rsid w:val="00D14D48"/>
    <w:rsid w:val="00D14E24"/>
    <w:rsid w:val="00D14EE7"/>
    <w:rsid w:val="00D14F29"/>
    <w:rsid w:val="00D14F40"/>
    <w:rsid w:val="00D15210"/>
    <w:rsid w:val="00D15362"/>
    <w:rsid w:val="00D16623"/>
    <w:rsid w:val="00D16A40"/>
    <w:rsid w:val="00D16DC4"/>
    <w:rsid w:val="00D16DEC"/>
    <w:rsid w:val="00D16E03"/>
    <w:rsid w:val="00D16F95"/>
    <w:rsid w:val="00D1715D"/>
    <w:rsid w:val="00D1756D"/>
    <w:rsid w:val="00D175A9"/>
    <w:rsid w:val="00D17F9A"/>
    <w:rsid w:val="00D2011A"/>
    <w:rsid w:val="00D2029C"/>
    <w:rsid w:val="00D2073F"/>
    <w:rsid w:val="00D20BB8"/>
    <w:rsid w:val="00D214E7"/>
    <w:rsid w:val="00D21CA0"/>
    <w:rsid w:val="00D21CD3"/>
    <w:rsid w:val="00D21E8A"/>
    <w:rsid w:val="00D2267C"/>
    <w:rsid w:val="00D22895"/>
    <w:rsid w:val="00D23005"/>
    <w:rsid w:val="00D2333E"/>
    <w:rsid w:val="00D23D0E"/>
    <w:rsid w:val="00D24D9F"/>
    <w:rsid w:val="00D25604"/>
    <w:rsid w:val="00D25AC3"/>
    <w:rsid w:val="00D25B8C"/>
    <w:rsid w:val="00D25E60"/>
    <w:rsid w:val="00D26691"/>
    <w:rsid w:val="00D26FC2"/>
    <w:rsid w:val="00D270B3"/>
    <w:rsid w:val="00D27135"/>
    <w:rsid w:val="00D2725B"/>
    <w:rsid w:val="00D30DFC"/>
    <w:rsid w:val="00D3104E"/>
    <w:rsid w:val="00D31B80"/>
    <w:rsid w:val="00D31D2C"/>
    <w:rsid w:val="00D3264A"/>
    <w:rsid w:val="00D32A6E"/>
    <w:rsid w:val="00D32E8E"/>
    <w:rsid w:val="00D33354"/>
    <w:rsid w:val="00D33742"/>
    <w:rsid w:val="00D33785"/>
    <w:rsid w:val="00D33D14"/>
    <w:rsid w:val="00D33F14"/>
    <w:rsid w:val="00D34079"/>
    <w:rsid w:val="00D34502"/>
    <w:rsid w:val="00D34734"/>
    <w:rsid w:val="00D34820"/>
    <w:rsid w:val="00D35038"/>
    <w:rsid w:val="00D3542A"/>
    <w:rsid w:val="00D35677"/>
    <w:rsid w:val="00D35F5A"/>
    <w:rsid w:val="00D3614C"/>
    <w:rsid w:val="00D3659C"/>
    <w:rsid w:val="00D3697A"/>
    <w:rsid w:val="00D370E5"/>
    <w:rsid w:val="00D37164"/>
    <w:rsid w:val="00D37659"/>
    <w:rsid w:val="00D37CEA"/>
    <w:rsid w:val="00D37D9C"/>
    <w:rsid w:val="00D40641"/>
    <w:rsid w:val="00D40820"/>
    <w:rsid w:val="00D40C9D"/>
    <w:rsid w:val="00D40DB3"/>
    <w:rsid w:val="00D40DF5"/>
    <w:rsid w:val="00D41112"/>
    <w:rsid w:val="00D41403"/>
    <w:rsid w:val="00D41678"/>
    <w:rsid w:val="00D41FB8"/>
    <w:rsid w:val="00D42003"/>
    <w:rsid w:val="00D42E52"/>
    <w:rsid w:val="00D43AC8"/>
    <w:rsid w:val="00D43C10"/>
    <w:rsid w:val="00D43D05"/>
    <w:rsid w:val="00D44334"/>
    <w:rsid w:val="00D4447C"/>
    <w:rsid w:val="00D44859"/>
    <w:rsid w:val="00D44C91"/>
    <w:rsid w:val="00D45502"/>
    <w:rsid w:val="00D456E2"/>
    <w:rsid w:val="00D45A41"/>
    <w:rsid w:val="00D45ADC"/>
    <w:rsid w:val="00D460F1"/>
    <w:rsid w:val="00D46251"/>
    <w:rsid w:val="00D468F2"/>
    <w:rsid w:val="00D472AF"/>
    <w:rsid w:val="00D4761C"/>
    <w:rsid w:val="00D47C8E"/>
    <w:rsid w:val="00D47F31"/>
    <w:rsid w:val="00D47FF7"/>
    <w:rsid w:val="00D5008F"/>
    <w:rsid w:val="00D500BD"/>
    <w:rsid w:val="00D503C0"/>
    <w:rsid w:val="00D50917"/>
    <w:rsid w:val="00D51001"/>
    <w:rsid w:val="00D519BB"/>
    <w:rsid w:val="00D51DD0"/>
    <w:rsid w:val="00D5273C"/>
    <w:rsid w:val="00D532EB"/>
    <w:rsid w:val="00D53636"/>
    <w:rsid w:val="00D536EF"/>
    <w:rsid w:val="00D538D4"/>
    <w:rsid w:val="00D538D8"/>
    <w:rsid w:val="00D541E5"/>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BE3"/>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915"/>
    <w:rsid w:val="00D65B43"/>
    <w:rsid w:val="00D65C51"/>
    <w:rsid w:val="00D66196"/>
    <w:rsid w:val="00D66AD6"/>
    <w:rsid w:val="00D66B22"/>
    <w:rsid w:val="00D66BCB"/>
    <w:rsid w:val="00D67569"/>
    <w:rsid w:val="00D67BAA"/>
    <w:rsid w:val="00D67EC9"/>
    <w:rsid w:val="00D70537"/>
    <w:rsid w:val="00D7066E"/>
    <w:rsid w:val="00D70792"/>
    <w:rsid w:val="00D70C58"/>
    <w:rsid w:val="00D710A9"/>
    <w:rsid w:val="00D71424"/>
    <w:rsid w:val="00D7153E"/>
    <w:rsid w:val="00D72883"/>
    <w:rsid w:val="00D72A3E"/>
    <w:rsid w:val="00D72AD6"/>
    <w:rsid w:val="00D72BC8"/>
    <w:rsid w:val="00D72D57"/>
    <w:rsid w:val="00D7356A"/>
    <w:rsid w:val="00D73B6C"/>
    <w:rsid w:val="00D73C62"/>
    <w:rsid w:val="00D73DEE"/>
    <w:rsid w:val="00D73E90"/>
    <w:rsid w:val="00D747A7"/>
    <w:rsid w:val="00D7587C"/>
    <w:rsid w:val="00D7591E"/>
    <w:rsid w:val="00D75FF5"/>
    <w:rsid w:val="00D765B1"/>
    <w:rsid w:val="00D76EF0"/>
    <w:rsid w:val="00D779E9"/>
    <w:rsid w:val="00D77C22"/>
    <w:rsid w:val="00D77C87"/>
    <w:rsid w:val="00D77DA6"/>
    <w:rsid w:val="00D80107"/>
    <w:rsid w:val="00D8053D"/>
    <w:rsid w:val="00D80648"/>
    <w:rsid w:val="00D8080B"/>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0F0"/>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5F9"/>
    <w:rsid w:val="00D9570A"/>
    <w:rsid w:val="00D95B90"/>
    <w:rsid w:val="00D96F0B"/>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0EF"/>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03A"/>
    <w:rsid w:val="00DB524E"/>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064"/>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A2"/>
    <w:rsid w:val="00DC62BC"/>
    <w:rsid w:val="00DC6901"/>
    <w:rsid w:val="00DC6A43"/>
    <w:rsid w:val="00DC6BD0"/>
    <w:rsid w:val="00DC6C10"/>
    <w:rsid w:val="00DC71F7"/>
    <w:rsid w:val="00DC7231"/>
    <w:rsid w:val="00DC787B"/>
    <w:rsid w:val="00DC78B2"/>
    <w:rsid w:val="00DD06AE"/>
    <w:rsid w:val="00DD09DC"/>
    <w:rsid w:val="00DD116F"/>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907"/>
    <w:rsid w:val="00DD54FD"/>
    <w:rsid w:val="00DD5A6E"/>
    <w:rsid w:val="00DD5C06"/>
    <w:rsid w:val="00DD5D1D"/>
    <w:rsid w:val="00DD5D42"/>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0EF0"/>
    <w:rsid w:val="00DE10D7"/>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6B6"/>
    <w:rsid w:val="00DF1784"/>
    <w:rsid w:val="00DF19FE"/>
    <w:rsid w:val="00DF2132"/>
    <w:rsid w:val="00DF2161"/>
    <w:rsid w:val="00DF21D2"/>
    <w:rsid w:val="00DF2488"/>
    <w:rsid w:val="00DF254F"/>
    <w:rsid w:val="00DF2560"/>
    <w:rsid w:val="00DF26F1"/>
    <w:rsid w:val="00DF27D5"/>
    <w:rsid w:val="00DF2866"/>
    <w:rsid w:val="00DF2AAF"/>
    <w:rsid w:val="00DF2D87"/>
    <w:rsid w:val="00DF2EF3"/>
    <w:rsid w:val="00DF413F"/>
    <w:rsid w:val="00DF41F4"/>
    <w:rsid w:val="00DF439C"/>
    <w:rsid w:val="00DF44B4"/>
    <w:rsid w:val="00DF4642"/>
    <w:rsid w:val="00DF4980"/>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12F2"/>
    <w:rsid w:val="00E0193E"/>
    <w:rsid w:val="00E01AB7"/>
    <w:rsid w:val="00E020EA"/>
    <w:rsid w:val="00E02965"/>
    <w:rsid w:val="00E03055"/>
    <w:rsid w:val="00E03063"/>
    <w:rsid w:val="00E03599"/>
    <w:rsid w:val="00E03B69"/>
    <w:rsid w:val="00E0438E"/>
    <w:rsid w:val="00E04631"/>
    <w:rsid w:val="00E04833"/>
    <w:rsid w:val="00E04FDF"/>
    <w:rsid w:val="00E05618"/>
    <w:rsid w:val="00E05786"/>
    <w:rsid w:val="00E05EB7"/>
    <w:rsid w:val="00E06401"/>
    <w:rsid w:val="00E0650D"/>
    <w:rsid w:val="00E06B90"/>
    <w:rsid w:val="00E06C46"/>
    <w:rsid w:val="00E06E11"/>
    <w:rsid w:val="00E0707C"/>
    <w:rsid w:val="00E07233"/>
    <w:rsid w:val="00E07792"/>
    <w:rsid w:val="00E0783E"/>
    <w:rsid w:val="00E07915"/>
    <w:rsid w:val="00E079F7"/>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45CD"/>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EDA"/>
    <w:rsid w:val="00E24F33"/>
    <w:rsid w:val="00E251A2"/>
    <w:rsid w:val="00E25286"/>
    <w:rsid w:val="00E254E5"/>
    <w:rsid w:val="00E254F5"/>
    <w:rsid w:val="00E25896"/>
    <w:rsid w:val="00E25BCE"/>
    <w:rsid w:val="00E269D3"/>
    <w:rsid w:val="00E26A34"/>
    <w:rsid w:val="00E26E66"/>
    <w:rsid w:val="00E27A00"/>
    <w:rsid w:val="00E27A19"/>
    <w:rsid w:val="00E27CF0"/>
    <w:rsid w:val="00E27E97"/>
    <w:rsid w:val="00E27F2C"/>
    <w:rsid w:val="00E301D1"/>
    <w:rsid w:val="00E30EAD"/>
    <w:rsid w:val="00E30EE0"/>
    <w:rsid w:val="00E30F72"/>
    <w:rsid w:val="00E31922"/>
    <w:rsid w:val="00E31B8A"/>
    <w:rsid w:val="00E3206C"/>
    <w:rsid w:val="00E3215F"/>
    <w:rsid w:val="00E32647"/>
    <w:rsid w:val="00E32A05"/>
    <w:rsid w:val="00E32BE3"/>
    <w:rsid w:val="00E32E70"/>
    <w:rsid w:val="00E3371C"/>
    <w:rsid w:val="00E34147"/>
    <w:rsid w:val="00E34CB6"/>
    <w:rsid w:val="00E34D35"/>
    <w:rsid w:val="00E3515A"/>
    <w:rsid w:val="00E35715"/>
    <w:rsid w:val="00E3585C"/>
    <w:rsid w:val="00E35F9D"/>
    <w:rsid w:val="00E3606E"/>
    <w:rsid w:val="00E368B6"/>
    <w:rsid w:val="00E36E2C"/>
    <w:rsid w:val="00E36E55"/>
    <w:rsid w:val="00E36ECB"/>
    <w:rsid w:val="00E3707E"/>
    <w:rsid w:val="00E37291"/>
    <w:rsid w:val="00E37471"/>
    <w:rsid w:val="00E37602"/>
    <w:rsid w:val="00E37C0C"/>
    <w:rsid w:val="00E37F48"/>
    <w:rsid w:val="00E4061B"/>
    <w:rsid w:val="00E40C05"/>
    <w:rsid w:val="00E40C6C"/>
    <w:rsid w:val="00E410D6"/>
    <w:rsid w:val="00E417BC"/>
    <w:rsid w:val="00E41A79"/>
    <w:rsid w:val="00E41F5A"/>
    <w:rsid w:val="00E426DA"/>
    <w:rsid w:val="00E4281C"/>
    <w:rsid w:val="00E42B3B"/>
    <w:rsid w:val="00E42C94"/>
    <w:rsid w:val="00E43398"/>
    <w:rsid w:val="00E433BE"/>
    <w:rsid w:val="00E436CF"/>
    <w:rsid w:val="00E437BC"/>
    <w:rsid w:val="00E43977"/>
    <w:rsid w:val="00E43CD5"/>
    <w:rsid w:val="00E44434"/>
    <w:rsid w:val="00E44C04"/>
    <w:rsid w:val="00E4522B"/>
    <w:rsid w:val="00E4591C"/>
    <w:rsid w:val="00E4630A"/>
    <w:rsid w:val="00E46901"/>
    <w:rsid w:val="00E469DD"/>
    <w:rsid w:val="00E46C23"/>
    <w:rsid w:val="00E473E7"/>
    <w:rsid w:val="00E47A98"/>
    <w:rsid w:val="00E47D1E"/>
    <w:rsid w:val="00E50111"/>
    <w:rsid w:val="00E502D0"/>
    <w:rsid w:val="00E50CB1"/>
    <w:rsid w:val="00E513DD"/>
    <w:rsid w:val="00E5145C"/>
    <w:rsid w:val="00E514AA"/>
    <w:rsid w:val="00E5164B"/>
    <w:rsid w:val="00E516F2"/>
    <w:rsid w:val="00E51954"/>
    <w:rsid w:val="00E52159"/>
    <w:rsid w:val="00E52360"/>
    <w:rsid w:val="00E52857"/>
    <w:rsid w:val="00E5396F"/>
    <w:rsid w:val="00E53999"/>
    <w:rsid w:val="00E53C6F"/>
    <w:rsid w:val="00E542B6"/>
    <w:rsid w:val="00E54971"/>
    <w:rsid w:val="00E549B0"/>
    <w:rsid w:val="00E54CA9"/>
    <w:rsid w:val="00E54E52"/>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51E"/>
    <w:rsid w:val="00E626BE"/>
    <w:rsid w:val="00E62825"/>
    <w:rsid w:val="00E62D73"/>
    <w:rsid w:val="00E62DAE"/>
    <w:rsid w:val="00E62E78"/>
    <w:rsid w:val="00E6381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678"/>
    <w:rsid w:val="00E66F17"/>
    <w:rsid w:val="00E672F0"/>
    <w:rsid w:val="00E67381"/>
    <w:rsid w:val="00E67BA4"/>
    <w:rsid w:val="00E67DB5"/>
    <w:rsid w:val="00E70A71"/>
    <w:rsid w:val="00E70F61"/>
    <w:rsid w:val="00E71297"/>
    <w:rsid w:val="00E712F5"/>
    <w:rsid w:val="00E71D0B"/>
    <w:rsid w:val="00E72054"/>
    <w:rsid w:val="00E7246B"/>
    <w:rsid w:val="00E72FBA"/>
    <w:rsid w:val="00E73040"/>
    <w:rsid w:val="00E73199"/>
    <w:rsid w:val="00E73266"/>
    <w:rsid w:val="00E7347B"/>
    <w:rsid w:val="00E7362F"/>
    <w:rsid w:val="00E739B0"/>
    <w:rsid w:val="00E74013"/>
    <w:rsid w:val="00E74045"/>
    <w:rsid w:val="00E741AB"/>
    <w:rsid w:val="00E743A9"/>
    <w:rsid w:val="00E74A3E"/>
    <w:rsid w:val="00E74CBF"/>
    <w:rsid w:val="00E74FC7"/>
    <w:rsid w:val="00E75FFA"/>
    <w:rsid w:val="00E76018"/>
    <w:rsid w:val="00E764C6"/>
    <w:rsid w:val="00E766F3"/>
    <w:rsid w:val="00E776DD"/>
    <w:rsid w:val="00E77885"/>
    <w:rsid w:val="00E77CAE"/>
    <w:rsid w:val="00E77DDD"/>
    <w:rsid w:val="00E8018B"/>
    <w:rsid w:val="00E80430"/>
    <w:rsid w:val="00E8055B"/>
    <w:rsid w:val="00E80751"/>
    <w:rsid w:val="00E807E2"/>
    <w:rsid w:val="00E8099D"/>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5FA"/>
    <w:rsid w:val="00E856DD"/>
    <w:rsid w:val="00E85A14"/>
    <w:rsid w:val="00E85D3D"/>
    <w:rsid w:val="00E864BC"/>
    <w:rsid w:val="00E86666"/>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70F"/>
    <w:rsid w:val="00E9381A"/>
    <w:rsid w:val="00E93D98"/>
    <w:rsid w:val="00E9404C"/>
    <w:rsid w:val="00E95021"/>
    <w:rsid w:val="00E95025"/>
    <w:rsid w:val="00E95227"/>
    <w:rsid w:val="00E95576"/>
    <w:rsid w:val="00E95630"/>
    <w:rsid w:val="00E958A6"/>
    <w:rsid w:val="00E9636B"/>
    <w:rsid w:val="00E96576"/>
    <w:rsid w:val="00E96774"/>
    <w:rsid w:val="00E96D09"/>
    <w:rsid w:val="00E96FED"/>
    <w:rsid w:val="00E9712A"/>
    <w:rsid w:val="00E97776"/>
    <w:rsid w:val="00E979FE"/>
    <w:rsid w:val="00EA08B3"/>
    <w:rsid w:val="00EA09C8"/>
    <w:rsid w:val="00EA0AC5"/>
    <w:rsid w:val="00EA0B6E"/>
    <w:rsid w:val="00EA0F13"/>
    <w:rsid w:val="00EA114B"/>
    <w:rsid w:val="00EA1178"/>
    <w:rsid w:val="00EA1449"/>
    <w:rsid w:val="00EA1822"/>
    <w:rsid w:val="00EA182F"/>
    <w:rsid w:val="00EA19E3"/>
    <w:rsid w:val="00EA1AEF"/>
    <w:rsid w:val="00EA1BEA"/>
    <w:rsid w:val="00EA1D08"/>
    <w:rsid w:val="00EA2415"/>
    <w:rsid w:val="00EA249B"/>
    <w:rsid w:val="00EA28ED"/>
    <w:rsid w:val="00EA29DF"/>
    <w:rsid w:val="00EA3073"/>
    <w:rsid w:val="00EA3163"/>
    <w:rsid w:val="00EA3433"/>
    <w:rsid w:val="00EA3498"/>
    <w:rsid w:val="00EA397A"/>
    <w:rsid w:val="00EA3F5A"/>
    <w:rsid w:val="00EA4631"/>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5F7"/>
    <w:rsid w:val="00EB6BC8"/>
    <w:rsid w:val="00EB74D6"/>
    <w:rsid w:val="00EB7608"/>
    <w:rsid w:val="00EB760C"/>
    <w:rsid w:val="00EC07D1"/>
    <w:rsid w:val="00EC08F4"/>
    <w:rsid w:val="00EC0A69"/>
    <w:rsid w:val="00EC0D4A"/>
    <w:rsid w:val="00EC1358"/>
    <w:rsid w:val="00EC1A00"/>
    <w:rsid w:val="00EC1C96"/>
    <w:rsid w:val="00EC3971"/>
    <w:rsid w:val="00EC39A2"/>
    <w:rsid w:val="00EC3D4F"/>
    <w:rsid w:val="00EC4250"/>
    <w:rsid w:val="00EC446D"/>
    <w:rsid w:val="00EC483B"/>
    <w:rsid w:val="00EC4911"/>
    <w:rsid w:val="00EC4B8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C7CAA"/>
    <w:rsid w:val="00ED00CE"/>
    <w:rsid w:val="00ED09D9"/>
    <w:rsid w:val="00ED0C6B"/>
    <w:rsid w:val="00ED0EAE"/>
    <w:rsid w:val="00ED0F86"/>
    <w:rsid w:val="00ED1197"/>
    <w:rsid w:val="00ED12C1"/>
    <w:rsid w:val="00ED1518"/>
    <w:rsid w:val="00ED173F"/>
    <w:rsid w:val="00ED1FE7"/>
    <w:rsid w:val="00ED23BA"/>
    <w:rsid w:val="00ED2486"/>
    <w:rsid w:val="00ED2630"/>
    <w:rsid w:val="00ED2657"/>
    <w:rsid w:val="00ED2A41"/>
    <w:rsid w:val="00ED2EB8"/>
    <w:rsid w:val="00ED34F6"/>
    <w:rsid w:val="00ED35C0"/>
    <w:rsid w:val="00ED3758"/>
    <w:rsid w:val="00ED3911"/>
    <w:rsid w:val="00ED3DA0"/>
    <w:rsid w:val="00ED3FC6"/>
    <w:rsid w:val="00ED42F0"/>
    <w:rsid w:val="00ED477D"/>
    <w:rsid w:val="00ED47B6"/>
    <w:rsid w:val="00ED4855"/>
    <w:rsid w:val="00ED4DC1"/>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F29"/>
    <w:rsid w:val="00ED744E"/>
    <w:rsid w:val="00ED750B"/>
    <w:rsid w:val="00ED79D5"/>
    <w:rsid w:val="00ED7CAF"/>
    <w:rsid w:val="00ED7CF4"/>
    <w:rsid w:val="00ED7D94"/>
    <w:rsid w:val="00EE081C"/>
    <w:rsid w:val="00EE0BDC"/>
    <w:rsid w:val="00EE0CC9"/>
    <w:rsid w:val="00EE10E5"/>
    <w:rsid w:val="00EE112E"/>
    <w:rsid w:val="00EE1603"/>
    <w:rsid w:val="00EE1A55"/>
    <w:rsid w:val="00EE1C6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53E"/>
    <w:rsid w:val="00EF0C8E"/>
    <w:rsid w:val="00EF0D1B"/>
    <w:rsid w:val="00EF0D53"/>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2B0"/>
    <w:rsid w:val="00EF7A5F"/>
    <w:rsid w:val="00F004EB"/>
    <w:rsid w:val="00F00518"/>
    <w:rsid w:val="00F00585"/>
    <w:rsid w:val="00F0072E"/>
    <w:rsid w:val="00F009B0"/>
    <w:rsid w:val="00F00C3C"/>
    <w:rsid w:val="00F01211"/>
    <w:rsid w:val="00F01334"/>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714"/>
    <w:rsid w:val="00F048BD"/>
    <w:rsid w:val="00F04D17"/>
    <w:rsid w:val="00F04EE6"/>
    <w:rsid w:val="00F056C8"/>
    <w:rsid w:val="00F057C2"/>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3DD"/>
    <w:rsid w:val="00F13416"/>
    <w:rsid w:val="00F13590"/>
    <w:rsid w:val="00F136F1"/>
    <w:rsid w:val="00F137CD"/>
    <w:rsid w:val="00F13B6C"/>
    <w:rsid w:val="00F13EF6"/>
    <w:rsid w:val="00F13F1F"/>
    <w:rsid w:val="00F14151"/>
    <w:rsid w:val="00F14412"/>
    <w:rsid w:val="00F14445"/>
    <w:rsid w:val="00F14670"/>
    <w:rsid w:val="00F1473E"/>
    <w:rsid w:val="00F15553"/>
    <w:rsid w:val="00F15559"/>
    <w:rsid w:val="00F159B8"/>
    <w:rsid w:val="00F15ECA"/>
    <w:rsid w:val="00F16146"/>
    <w:rsid w:val="00F16698"/>
    <w:rsid w:val="00F16991"/>
    <w:rsid w:val="00F169D7"/>
    <w:rsid w:val="00F1756F"/>
    <w:rsid w:val="00F20309"/>
    <w:rsid w:val="00F204AA"/>
    <w:rsid w:val="00F20A1E"/>
    <w:rsid w:val="00F20DF0"/>
    <w:rsid w:val="00F210A1"/>
    <w:rsid w:val="00F21317"/>
    <w:rsid w:val="00F21378"/>
    <w:rsid w:val="00F21940"/>
    <w:rsid w:val="00F21A36"/>
    <w:rsid w:val="00F21E4C"/>
    <w:rsid w:val="00F21EA0"/>
    <w:rsid w:val="00F21F1B"/>
    <w:rsid w:val="00F2284B"/>
    <w:rsid w:val="00F22851"/>
    <w:rsid w:val="00F22963"/>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27BCC"/>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69E"/>
    <w:rsid w:val="00F346A5"/>
    <w:rsid w:val="00F34A54"/>
    <w:rsid w:val="00F34EAC"/>
    <w:rsid w:val="00F3523F"/>
    <w:rsid w:val="00F35840"/>
    <w:rsid w:val="00F3585E"/>
    <w:rsid w:val="00F35D9B"/>
    <w:rsid w:val="00F35FDF"/>
    <w:rsid w:val="00F368D7"/>
    <w:rsid w:val="00F36ACC"/>
    <w:rsid w:val="00F36C78"/>
    <w:rsid w:val="00F375AE"/>
    <w:rsid w:val="00F37A25"/>
    <w:rsid w:val="00F40403"/>
    <w:rsid w:val="00F40AB4"/>
    <w:rsid w:val="00F410B6"/>
    <w:rsid w:val="00F41112"/>
    <w:rsid w:val="00F411B4"/>
    <w:rsid w:val="00F41594"/>
    <w:rsid w:val="00F4185B"/>
    <w:rsid w:val="00F418D3"/>
    <w:rsid w:val="00F42107"/>
    <w:rsid w:val="00F42A49"/>
    <w:rsid w:val="00F42A7A"/>
    <w:rsid w:val="00F42EFD"/>
    <w:rsid w:val="00F43039"/>
    <w:rsid w:val="00F4378B"/>
    <w:rsid w:val="00F440C9"/>
    <w:rsid w:val="00F440EE"/>
    <w:rsid w:val="00F44818"/>
    <w:rsid w:val="00F44B4B"/>
    <w:rsid w:val="00F451F3"/>
    <w:rsid w:val="00F4541A"/>
    <w:rsid w:val="00F455FE"/>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012"/>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587"/>
    <w:rsid w:val="00F62FAC"/>
    <w:rsid w:val="00F630AA"/>
    <w:rsid w:val="00F63E68"/>
    <w:rsid w:val="00F63EC8"/>
    <w:rsid w:val="00F6440A"/>
    <w:rsid w:val="00F64AC8"/>
    <w:rsid w:val="00F64C7A"/>
    <w:rsid w:val="00F64D45"/>
    <w:rsid w:val="00F64D52"/>
    <w:rsid w:val="00F64F51"/>
    <w:rsid w:val="00F652DA"/>
    <w:rsid w:val="00F65345"/>
    <w:rsid w:val="00F655CD"/>
    <w:rsid w:val="00F658E4"/>
    <w:rsid w:val="00F65936"/>
    <w:rsid w:val="00F65B1D"/>
    <w:rsid w:val="00F65C86"/>
    <w:rsid w:val="00F66384"/>
    <w:rsid w:val="00F663C4"/>
    <w:rsid w:val="00F6666A"/>
    <w:rsid w:val="00F667EF"/>
    <w:rsid w:val="00F67155"/>
    <w:rsid w:val="00F672D7"/>
    <w:rsid w:val="00F674E3"/>
    <w:rsid w:val="00F67592"/>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93"/>
    <w:rsid w:val="00F816B7"/>
    <w:rsid w:val="00F8178C"/>
    <w:rsid w:val="00F81C1E"/>
    <w:rsid w:val="00F81E14"/>
    <w:rsid w:val="00F8291D"/>
    <w:rsid w:val="00F83064"/>
    <w:rsid w:val="00F83203"/>
    <w:rsid w:val="00F836D5"/>
    <w:rsid w:val="00F83913"/>
    <w:rsid w:val="00F83F67"/>
    <w:rsid w:val="00F84461"/>
    <w:rsid w:val="00F84DBC"/>
    <w:rsid w:val="00F85101"/>
    <w:rsid w:val="00F851C4"/>
    <w:rsid w:val="00F85475"/>
    <w:rsid w:val="00F858E0"/>
    <w:rsid w:val="00F864E7"/>
    <w:rsid w:val="00F8670F"/>
    <w:rsid w:val="00F86963"/>
    <w:rsid w:val="00F8700B"/>
    <w:rsid w:val="00F87086"/>
    <w:rsid w:val="00F90134"/>
    <w:rsid w:val="00F907C7"/>
    <w:rsid w:val="00F9198D"/>
    <w:rsid w:val="00F91B15"/>
    <w:rsid w:val="00F91B7E"/>
    <w:rsid w:val="00F92016"/>
    <w:rsid w:val="00F925B4"/>
    <w:rsid w:val="00F925F6"/>
    <w:rsid w:val="00F92670"/>
    <w:rsid w:val="00F93AA3"/>
    <w:rsid w:val="00F94191"/>
    <w:rsid w:val="00F9443B"/>
    <w:rsid w:val="00F94CA5"/>
    <w:rsid w:val="00F952C5"/>
    <w:rsid w:val="00F953FE"/>
    <w:rsid w:val="00F96AB2"/>
    <w:rsid w:val="00F97388"/>
    <w:rsid w:val="00F97540"/>
    <w:rsid w:val="00F9755A"/>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597F"/>
    <w:rsid w:val="00FA6476"/>
    <w:rsid w:val="00FA6A95"/>
    <w:rsid w:val="00FA6E13"/>
    <w:rsid w:val="00FA70CC"/>
    <w:rsid w:val="00FA7277"/>
    <w:rsid w:val="00FA7316"/>
    <w:rsid w:val="00FA7339"/>
    <w:rsid w:val="00FA77D4"/>
    <w:rsid w:val="00FA798A"/>
    <w:rsid w:val="00FA7E20"/>
    <w:rsid w:val="00FA7FFA"/>
    <w:rsid w:val="00FB0FF2"/>
    <w:rsid w:val="00FB17AF"/>
    <w:rsid w:val="00FB18B5"/>
    <w:rsid w:val="00FB197F"/>
    <w:rsid w:val="00FB23DD"/>
    <w:rsid w:val="00FB2830"/>
    <w:rsid w:val="00FB2C5C"/>
    <w:rsid w:val="00FB312F"/>
    <w:rsid w:val="00FB35C3"/>
    <w:rsid w:val="00FB409D"/>
    <w:rsid w:val="00FB4272"/>
    <w:rsid w:val="00FB4847"/>
    <w:rsid w:val="00FB546C"/>
    <w:rsid w:val="00FB580C"/>
    <w:rsid w:val="00FB584F"/>
    <w:rsid w:val="00FB5D61"/>
    <w:rsid w:val="00FB6343"/>
    <w:rsid w:val="00FB6A75"/>
    <w:rsid w:val="00FB6BF7"/>
    <w:rsid w:val="00FB746B"/>
    <w:rsid w:val="00FB74A0"/>
    <w:rsid w:val="00FB7D96"/>
    <w:rsid w:val="00FC0142"/>
    <w:rsid w:val="00FC0238"/>
    <w:rsid w:val="00FC03A1"/>
    <w:rsid w:val="00FC0623"/>
    <w:rsid w:val="00FC1D06"/>
    <w:rsid w:val="00FC1F16"/>
    <w:rsid w:val="00FC1FB3"/>
    <w:rsid w:val="00FC2855"/>
    <w:rsid w:val="00FC2977"/>
    <w:rsid w:val="00FC317B"/>
    <w:rsid w:val="00FC3A78"/>
    <w:rsid w:val="00FC3AF0"/>
    <w:rsid w:val="00FC3C61"/>
    <w:rsid w:val="00FC3C67"/>
    <w:rsid w:val="00FC3CCA"/>
    <w:rsid w:val="00FC4238"/>
    <w:rsid w:val="00FC42C3"/>
    <w:rsid w:val="00FC42D8"/>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6A7"/>
    <w:rsid w:val="00FD19A1"/>
    <w:rsid w:val="00FD2043"/>
    <w:rsid w:val="00FD20F4"/>
    <w:rsid w:val="00FD245D"/>
    <w:rsid w:val="00FD259D"/>
    <w:rsid w:val="00FD296C"/>
    <w:rsid w:val="00FD315A"/>
    <w:rsid w:val="00FD31A5"/>
    <w:rsid w:val="00FD3281"/>
    <w:rsid w:val="00FD3406"/>
    <w:rsid w:val="00FD3499"/>
    <w:rsid w:val="00FD370A"/>
    <w:rsid w:val="00FD376D"/>
    <w:rsid w:val="00FD3BEE"/>
    <w:rsid w:val="00FD3C81"/>
    <w:rsid w:val="00FD3D3D"/>
    <w:rsid w:val="00FD4456"/>
    <w:rsid w:val="00FD4795"/>
    <w:rsid w:val="00FD49B4"/>
    <w:rsid w:val="00FD4B84"/>
    <w:rsid w:val="00FD5F8B"/>
    <w:rsid w:val="00FD61E3"/>
    <w:rsid w:val="00FD6751"/>
    <w:rsid w:val="00FD6D64"/>
    <w:rsid w:val="00FD701C"/>
    <w:rsid w:val="00FD76D9"/>
    <w:rsid w:val="00FD78CB"/>
    <w:rsid w:val="00FD7AD1"/>
    <w:rsid w:val="00FD7DCF"/>
    <w:rsid w:val="00FD7E29"/>
    <w:rsid w:val="00FD7F1A"/>
    <w:rsid w:val="00FE00DF"/>
    <w:rsid w:val="00FE01E9"/>
    <w:rsid w:val="00FE077E"/>
    <w:rsid w:val="00FE0888"/>
    <w:rsid w:val="00FE0AF7"/>
    <w:rsid w:val="00FE127F"/>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6EDB"/>
    <w:rsid w:val="00FF71AD"/>
    <w:rsid w:val="00FF74EF"/>
    <w:rsid w:val="00FF75FD"/>
    <w:rsid w:val="00FF77F8"/>
    <w:rsid w:val="00FF786F"/>
    <w:rsid w:val="00FF7A4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FA7FFA"/>
    <w:pPr>
      <w:keepNext/>
      <w:keepLines/>
      <w:numPr>
        <w:ilvl w:val="1"/>
        <w:numId w:val="13"/>
      </w:numPr>
      <w:tabs>
        <w:tab w:val="clear" w:pos="0"/>
      </w:tabs>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0676CB"/>
    <w:pPr>
      <w:keepNext/>
      <w:keepLines/>
      <w:numPr>
        <w:ilvl w:val="2"/>
        <w:numId w:val="13"/>
      </w:numPr>
      <w:tabs>
        <w:tab w:val="clear" w:pos="0"/>
      </w:tabs>
      <w:spacing w:line="240" w:lineRule="exact"/>
      <w:outlineLvl w:val="2"/>
    </w:pPr>
    <w:rPr>
      <w:b/>
      <w:color w:val="642667" w:themeColor="text2"/>
      <w:sz w:val="22"/>
      <w:szCs w:val="2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spacing w:after="2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211B55"/>
    <w:pPr>
      <w:spacing w:after="240"/>
      <w:contextualSpacing/>
    </w:pPr>
  </w:style>
  <w:style w:type="paragraph" w:styleId="ListBullet2">
    <w:name w:val="List Bullet 2"/>
    <w:basedOn w:val="ListBullet"/>
    <w:unhideWhenUsed/>
    <w:qFormat/>
    <w:rsid w:val="003341B7"/>
    <w:pPr>
      <w:numPr>
        <w:ilvl w:val="1"/>
      </w:numPr>
      <w:ind w:left="1135" w:hanging="284"/>
    </w:pPr>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FA7FFA"/>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0676CB"/>
    <w:rPr>
      <w:b/>
      <w:color w:val="642667" w:themeColor="text2"/>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character" w:styleId="Strong">
    <w:name w:val="Strong"/>
    <w:basedOn w:val="DefaultParagraphFont"/>
    <w:uiPriority w:val="22"/>
    <w:qFormat/>
    <w:rsid w:val="00B54456"/>
    <w:rPr>
      <w:b/>
      <w:bCs/>
    </w:rPr>
  </w:style>
  <w:style w:type="paragraph" w:customStyle="1" w:styleId="ReplyLet">
    <w:name w:val="ReplyLet"/>
    <w:basedOn w:val="Normal"/>
    <w:link w:val="ReplyLetChar"/>
    <w:qFormat/>
    <w:rsid w:val="00D16F95"/>
    <w:pPr>
      <w:spacing w:line="240" w:lineRule="auto"/>
      <w:jc w:val="both"/>
    </w:pPr>
    <w:rPr>
      <w:rFonts w:ascii="Arial" w:hAnsi="Arial"/>
      <w:color w:val="auto"/>
      <w:sz w:val="23"/>
      <w:lang w:eastAsia="en-US"/>
    </w:rPr>
  </w:style>
  <w:style w:type="character" w:customStyle="1" w:styleId="ReplyLetChar">
    <w:name w:val="ReplyLet Char"/>
    <w:link w:val="ReplyLet"/>
    <w:rsid w:val="00D16F95"/>
    <w:rPr>
      <w:rFonts w:ascii="Arial" w:hAnsi="Arial"/>
      <w:color w:val="auto"/>
      <w:sz w:val="23"/>
      <w:lang w:eastAsia="en-US"/>
    </w:rPr>
  </w:style>
  <w:style w:type="character" w:customStyle="1" w:styleId="f">
    <w:name w:val="f"/>
    <w:basedOn w:val="DefaultParagraphFont"/>
    <w:rsid w:val="00166533"/>
  </w:style>
  <w:style w:type="character" w:styleId="Emphasis">
    <w:name w:val="Emphasis"/>
    <w:basedOn w:val="DefaultParagraphFont"/>
    <w:uiPriority w:val="20"/>
    <w:qFormat/>
    <w:rsid w:val="001665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88285166">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elwpvicgovau.sharepoint.com/sites/ecm_360/IAU_Quality_Mgmt_Sys/creativecommons.org/licenses/by/4.0" TargetMode="Externa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header" Target="header2.xml"/><Relationship Id="rId42"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header" Target="header1.xml"/><Relationship Id="rId38" Type="http://schemas.openxmlformats.org/officeDocument/2006/relationships/image" Target="media/image12.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environment.assessment@delwp.vic.gov.au"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0.jpg"/><Relationship Id="rId32" Type="http://schemas.openxmlformats.org/officeDocument/2006/relationships/hyperlink" Target="mailto:environment.assessment@delwp.vic.gov.au" TargetMode="External"/><Relationship Id="rId37" Type="http://schemas.openxmlformats.org/officeDocument/2006/relationships/footer" Target="footer2.xml"/><Relationship Id="rId40" Type="http://schemas.openxmlformats.org/officeDocument/2006/relationships/footer" Target="footer3.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0.jpg"/><Relationship Id="rId28" Type="http://schemas.openxmlformats.org/officeDocument/2006/relationships/hyperlink" Target="https://www.planning.vic.gov.au/environment-assessment/" TargetMode="External"/><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yperlink" Target="http://www.apa.com.au/about-apa/our-projects/western-outer-ring-mai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jpg"/><Relationship Id="rId27" Type="http://schemas.openxmlformats.org/officeDocument/2006/relationships/hyperlink" Target="mailto:customer.service@delwp.vic.gov.au" TargetMode="External"/><Relationship Id="rId30" Type="http://schemas.openxmlformats.org/officeDocument/2006/relationships/hyperlink" Target="mailto:worm@apa.com.au" TargetMode="External"/><Relationship Id="rId35" Type="http://schemas.openxmlformats.org/officeDocument/2006/relationships/header" Target="header3.xml"/><Relationship Id="rId43" Type="http://schemas.openxmlformats.org/officeDocument/2006/relationships/image" Target="media/image13.jpeg"/></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_rels/footer4.xml.rels><?xml version="1.0" encoding="UTF-8" standalone="yes"?>
<Relationships xmlns="http://schemas.openxmlformats.org/package/2006/relationships"><Relationship Id="rId1" Type="http://schemas.openxmlformats.org/officeDocument/2006/relationships/image" Target="media/image11.emf"/></Relationships>
</file>

<file path=word/_rels/footnotes.xml.rels><?xml version="1.0" encoding="UTF-8" standalone="yes"?>
<Relationships xmlns="http://schemas.openxmlformats.org/package/2006/relationships"><Relationship Id="rId2" Type="http://schemas.openxmlformats.org/officeDocument/2006/relationships/hyperlink" Target="http://www.environment.gov.au/epbc/publications/epbc-act-environmental-offsets-policy" TargetMode="External"/><Relationship Id="rId1" Type="http://schemas.openxmlformats.org/officeDocument/2006/relationships/hyperlink" Target="https://www.planning.vic.gov.au/environment-assessment/browse-projects/projects/western-outer-ring-main-gas-pipelin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12FE0"/>
    <w:rsid w:val="00065427"/>
    <w:rsid w:val="000E559B"/>
    <w:rsid w:val="00126686"/>
    <w:rsid w:val="001C1BBF"/>
    <w:rsid w:val="00205C4A"/>
    <w:rsid w:val="00215E2C"/>
    <w:rsid w:val="0022473F"/>
    <w:rsid w:val="002A099B"/>
    <w:rsid w:val="002F35AA"/>
    <w:rsid w:val="0035711C"/>
    <w:rsid w:val="0037487D"/>
    <w:rsid w:val="00421D7C"/>
    <w:rsid w:val="004D504B"/>
    <w:rsid w:val="00597D67"/>
    <w:rsid w:val="005A223A"/>
    <w:rsid w:val="0064712F"/>
    <w:rsid w:val="006575B5"/>
    <w:rsid w:val="00686FAE"/>
    <w:rsid w:val="006B6850"/>
    <w:rsid w:val="00725249"/>
    <w:rsid w:val="00844C4F"/>
    <w:rsid w:val="008705A1"/>
    <w:rsid w:val="009A5806"/>
    <w:rsid w:val="00A102B9"/>
    <w:rsid w:val="00AA6703"/>
    <w:rsid w:val="00BA6148"/>
    <w:rsid w:val="00C43029"/>
    <w:rsid w:val="00DF3253"/>
    <w:rsid w:val="00E40130"/>
    <w:rsid w:val="00F1402C"/>
    <w:rsid w:val="00FC2E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D9DF0C7F310B4A9AEA58AFEF131D29" ma:contentTypeVersion="20" ma:contentTypeDescription="Create a new document." ma:contentTypeScope="" ma:versionID="cd513f0e933af6eab4fcdbe4266be4e5">
  <xsd:schema xmlns:xsd="http://www.w3.org/2001/XMLSchema" xmlns:xs="http://www.w3.org/2001/XMLSchema" xmlns:p="http://schemas.microsoft.com/office/2006/metadata/properties" xmlns:ns3="a5f32de4-e402-4188-b034-e71ca7d22e54" xmlns:ns4="6817a18e-53f1-43cc-ae46-db254931cd96" xmlns:ns5="e44cb65d-21bd-48ea-99c3-c03cd09edf23" targetNamespace="http://schemas.microsoft.com/office/2006/metadata/properties" ma:root="true" ma:fieldsID="1800d33652ba3a90db65b03451193b75" ns3:_="" ns4:_="" ns5:_="">
    <xsd:import namespace="a5f32de4-e402-4188-b034-e71ca7d22e54"/>
    <xsd:import namespace="6817a18e-53f1-43cc-ae46-db254931cd96"/>
    <xsd:import namespace="e44cb65d-21bd-48ea-99c3-c03cd09edf23"/>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817a18e-53f1-43cc-ae46-db254931cd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cb65d-21bd-48ea-99c3-c03cd09edf2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3.xml><?xml version="1.0" encoding="utf-8"?>
<ds:datastoreItem xmlns:ds="http://schemas.openxmlformats.org/officeDocument/2006/customXml" ds:itemID="{CA6E6AA6-6187-4558-8828-3255FD14D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6817a18e-53f1-43cc-ae46-db254931cd96"/>
    <ds:schemaRef ds:uri="e44cb65d-21bd-48ea-99c3-c03cd09ed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AEECCE-201F-4A09-A819-4B9A66D63098}">
  <ds:schemaRefs>
    <ds:schemaRef ds:uri="Microsoft.SharePoint.Taxonomy.ContentTypeSync"/>
  </ds:schemaRefs>
</ds:datastoreItem>
</file>

<file path=customXml/itemProps5.xml><?xml version="1.0" encoding="utf-8"?>
<ds:datastoreItem xmlns:ds="http://schemas.openxmlformats.org/officeDocument/2006/customXml" ds:itemID="{87BCCAA1-45F4-498F-8347-D3D4EA8171E9}">
  <ds:schemaRefs>
    <ds:schemaRef ds:uri="http://schemas.microsoft.com/sharepoint/events"/>
  </ds:schemaRefs>
</ds:datastoreItem>
</file>

<file path=customXml/itemProps6.xml><?xml version="1.0" encoding="utf-8"?>
<ds:datastoreItem xmlns:ds="http://schemas.openxmlformats.org/officeDocument/2006/customXml" ds:itemID="{1625DCC9-49A5-4288-87FC-E55E0BA45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9567</Words>
  <Characters>54536</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2019-8569 WORM Project_Working Draft EES Scoping Requirements_V5 (003)</vt:lpstr>
    </vt:vector>
  </TitlesOfParts>
  <Company/>
  <LinksUpToDate>false</LinksUpToDate>
  <CharactersWithSpaces>63976</CharactersWithSpaces>
  <SharedDoc>false</SharedDoc>
  <HLinks>
    <vt:vector size="198" baseType="variant">
      <vt:variant>
        <vt:i4>1507381</vt:i4>
      </vt:variant>
      <vt:variant>
        <vt:i4>161</vt:i4>
      </vt:variant>
      <vt:variant>
        <vt:i4>0</vt:i4>
      </vt:variant>
      <vt:variant>
        <vt:i4>5</vt:i4>
      </vt:variant>
      <vt:variant>
        <vt:lpwstr/>
      </vt:variant>
      <vt:variant>
        <vt:lpwstr>_Toc42263602</vt:lpwstr>
      </vt:variant>
      <vt:variant>
        <vt:i4>1310773</vt:i4>
      </vt:variant>
      <vt:variant>
        <vt:i4>155</vt:i4>
      </vt:variant>
      <vt:variant>
        <vt:i4>0</vt:i4>
      </vt:variant>
      <vt:variant>
        <vt:i4>5</vt:i4>
      </vt:variant>
      <vt:variant>
        <vt:lpwstr/>
      </vt:variant>
      <vt:variant>
        <vt:lpwstr>_Toc42263601</vt:lpwstr>
      </vt:variant>
      <vt:variant>
        <vt:i4>1376309</vt:i4>
      </vt:variant>
      <vt:variant>
        <vt:i4>149</vt:i4>
      </vt:variant>
      <vt:variant>
        <vt:i4>0</vt:i4>
      </vt:variant>
      <vt:variant>
        <vt:i4>5</vt:i4>
      </vt:variant>
      <vt:variant>
        <vt:lpwstr/>
      </vt:variant>
      <vt:variant>
        <vt:lpwstr>_Toc42263600</vt:lpwstr>
      </vt:variant>
      <vt:variant>
        <vt:i4>2031676</vt:i4>
      </vt:variant>
      <vt:variant>
        <vt:i4>143</vt:i4>
      </vt:variant>
      <vt:variant>
        <vt:i4>0</vt:i4>
      </vt:variant>
      <vt:variant>
        <vt:i4>5</vt:i4>
      </vt:variant>
      <vt:variant>
        <vt:lpwstr/>
      </vt:variant>
      <vt:variant>
        <vt:lpwstr>_Toc42263599</vt:lpwstr>
      </vt:variant>
      <vt:variant>
        <vt:i4>1966140</vt:i4>
      </vt:variant>
      <vt:variant>
        <vt:i4>137</vt:i4>
      </vt:variant>
      <vt:variant>
        <vt:i4>0</vt:i4>
      </vt:variant>
      <vt:variant>
        <vt:i4>5</vt:i4>
      </vt:variant>
      <vt:variant>
        <vt:lpwstr/>
      </vt:variant>
      <vt:variant>
        <vt:lpwstr>_Toc42263598</vt:lpwstr>
      </vt:variant>
      <vt:variant>
        <vt:i4>1114172</vt:i4>
      </vt:variant>
      <vt:variant>
        <vt:i4>131</vt:i4>
      </vt:variant>
      <vt:variant>
        <vt:i4>0</vt:i4>
      </vt:variant>
      <vt:variant>
        <vt:i4>5</vt:i4>
      </vt:variant>
      <vt:variant>
        <vt:lpwstr/>
      </vt:variant>
      <vt:variant>
        <vt:lpwstr>_Toc42263597</vt:lpwstr>
      </vt:variant>
      <vt:variant>
        <vt:i4>1048636</vt:i4>
      </vt:variant>
      <vt:variant>
        <vt:i4>125</vt:i4>
      </vt:variant>
      <vt:variant>
        <vt:i4>0</vt:i4>
      </vt:variant>
      <vt:variant>
        <vt:i4>5</vt:i4>
      </vt:variant>
      <vt:variant>
        <vt:lpwstr/>
      </vt:variant>
      <vt:variant>
        <vt:lpwstr>_Toc42263596</vt:lpwstr>
      </vt:variant>
      <vt:variant>
        <vt:i4>1245244</vt:i4>
      </vt:variant>
      <vt:variant>
        <vt:i4>119</vt:i4>
      </vt:variant>
      <vt:variant>
        <vt:i4>0</vt:i4>
      </vt:variant>
      <vt:variant>
        <vt:i4>5</vt:i4>
      </vt:variant>
      <vt:variant>
        <vt:lpwstr/>
      </vt:variant>
      <vt:variant>
        <vt:lpwstr>_Toc42263595</vt:lpwstr>
      </vt:variant>
      <vt:variant>
        <vt:i4>1179708</vt:i4>
      </vt:variant>
      <vt:variant>
        <vt:i4>113</vt:i4>
      </vt:variant>
      <vt:variant>
        <vt:i4>0</vt:i4>
      </vt:variant>
      <vt:variant>
        <vt:i4>5</vt:i4>
      </vt:variant>
      <vt:variant>
        <vt:lpwstr/>
      </vt:variant>
      <vt:variant>
        <vt:lpwstr>_Toc42263594</vt:lpwstr>
      </vt:variant>
      <vt:variant>
        <vt:i4>1376316</vt:i4>
      </vt:variant>
      <vt:variant>
        <vt:i4>107</vt:i4>
      </vt:variant>
      <vt:variant>
        <vt:i4>0</vt:i4>
      </vt:variant>
      <vt:variant>
        <vt:i4>5</vt:i4>
      </vt:variant>
      <vt:variant>
        <vt:lpwstr/>
      </vt:variant>
      <vt:variant>
        <vt:lpwstr>_Toc42263593</vt:lpwstr>
      </vt:variant>
      <vt:variant>
        <vt:i4>1310780</vt:i4>
      </vt:variant>
      <vt:variant>
        <vt:i4>101</vt:i4>
      </vt:variant>
      <vt:variant>
        <vt:i4>0</vt:i4>
      </vt:variant>
      <vt:variant>
        <vt:i4>5</vt:i4>
      </vt:variant>
      <vt:variant>
        <vt:lpwstr/>
      </vt:variant>
      <vt:variant>
        <vt:lpwstr>_Toc42263592</vt:lpwstr>
      </vt:variant>
      <vt:variant>
        <vt:i4>1507388</vt:i4>
      </vt:variant>
      <vt:variant>
        <vt:i4>95</vt:i4>
      </vt:variant>
      <vt:variant>
        <vt:i4>0</vt:i4>
      </vt:variant>
      <vt:variant>
        <vt:i4>5</vt:i4>
      </vt:variant>
      <vt:variant>
        <vt:lpwstr/>
      </vt:variant>
      <vt:variant>
        <vt:lpwstr>_Toc42263591</vt:lpwstr>
      </vt:variant>
      <vt:variant>
        <vt:i4>1441852</vt:i4>
      </vt:variant>
      <vt:variant>
        <vt:i4>89</vt:i4>
      </vt:variant>
      <vt:variant>
        <vt:i4>0</vt:i4>
      </vt:variant>
      <vt:variant>
        <vt:i4>5</vt:i4>
      </vt:variant>
      <vt:variant>
        <vt:lpwstr/>
      </vt:variant>
      <vt:variant>
        <vt:lpwstr>_Toc42263590</vt:lpwstr>
      </vt:variant>
      <vt:variant>
        <vt:i4>2031677</vt:i4>
      </vt:variant>
      <vt:variant>
        <vt:i4>83</vt:i4>
      </vt:variant>
      <vt:variant>
        <vt:i4>0</vt:i4>
      </vt:variant>
      <vt:variant>
        <vt:i4>5</vt:i4>
      </vt:variant>
      <vt:variant>
        <vt:lpwstr/>
      </vt:variant>
      <vt:variant>
        <vt:lpwstr>_Toc42263589</vt:lpwstr>
      </vt:variant>
      <vt:variant>
        <vt:i4>1966141</vt:i4>
      </vt:variant>
      <vt:variant>
        <vt:i4>77</vt:i4>
      </vt:variant>
      <vt:variant>
        <vt:i4>0</vt:i4>
      </vt:variant>
      <vt:variant>
        <vt:i4>5</vt:i4>
      </vt:variant>
      <vt:variant>
        <vt:lpwstr/>
      </vt:variant>
      <vt:variant>
        <vt:lpwstr>_Toc42263588</vt:lpwstr>
      </vt:variant>
      <vt:variant>
        <vt:i4>1114173</vt:i4>
      </vt:variant>
      <vt:variant>
        <vt:i4>71</vt:i4>
      </vt:variant>
      <vt:variant>
        <vt:i4>0</vt:i4>
      </vt:variant>
      <vt:variant>
        <vt:i4>5</vt:i4>
      </vt:variant>
      <vt:variant>
        <vt:lpwstr/>
      </vt:variant>
      <vt:variant>
        <vt:lpwstr>_Toc42263587</vt:lpwstr>
      </vt:variant>
      <vt:variant>
        <vt:i4>1048637</vt:i4>
      </vt:variant>
      <vt:variant>
        <vt:i4>65</vt:i4>
      </vt:variant>
      <vt:variant>
        <vt:i4>0</vt:i4>
      </vt:variant>
      <vt:variant>
        <vt:i4>5</vt:i4>
      </vt:variant>
      <vt:variant>
        <vt:lpwstr/>
      </vt:variant>
      <vt:variant>
        <vt:lpwstr>_Toc42263586</vt:lpwstr>
      </vt:variant>
      <vt:variant>
        <vt:i4>1245245</vt:i4>
      </vt:variant>
      <vt:variant>
        <vt:i4>59</vt:i4>
      </vt:variant>
      <vt:variant>
        <vt:i4>0</vt:i4>
      </vt:variant>
      <vt:variant>
        <vt:i4>5</vt:i4>
      </vt:variant>
      <vt:variant>
        <vt:lpwstr/>
      </vt:variant>
      <vt:variant>
        <vt:lpwstr>_Toc42263585</vt:lpwstr>
      </vt:variant>
      <vt:variant>
        <vt:i4>1179709</vt:i4>
      </vt:variant>
      <vt:variant>
        <vt:i4>53</vt:i4>
      </vt:variant>
      <vt:variant>
        <vt:i4>0</vt:i4>
      </vt:variant>
      <vt:variant>
        <vt:i4>5</vt:i4>
      </vt:variant>
      <vt:variant>
        <vt:lpwstr/>
      </vt:variant>
      <vt:variant>
        <vt:lpwstr>_Toc42263584</vt:lpwstr>
      </vt:variant>
      <vt:variant>
        <vt:i4>1376317</vt:i4>
      </vt:variant>
      <vt:variant>
        <vt:i4>47</vt:i4>
      </vt:variant>
      <vt:variant>
        <vt:i4>0</vt:i4>
      </vt:variant>
      <vt:variant>
        <vt:i4>5</vt:i4>
      </vt:variant>
      <vt:variant>
        <vt:lpwstr/>
      </vt:variant>
      <vt:variant>
        <vt:lpwstr>_Toc42263583</vt:lpwstr>
      </vt:variant>
      <vt:variant>
        <vt:i4>1310781</vt:i4>
      </vt:variant>
      <vt:variant>
        <vt:i4>41</vt:i4>
      </vt:variant>
      <vt:variant>
        <vt:i4>0</vt:i4>
      </vt:variant>
      <vt:variant>
        <vt:i4>5</vt:i4>
      </vt:variant>
      <vt:variant>
        <vt:lpwstr/>
      </vt:variant>
      <vt:variant>
        <vt:lpwstr>_Toc42263582</vt:lpwstr>
      </vt:variant>
      <vt:variant>
        <vt:i4>1507389</vt:i4>
      </vt:variant>
      <vt:variant>
        <vt:i4>35</vt:i4>
      </vt:variant>
      <vt:variant>
        <vt:i4>0</vt:i4>
      </vt:variant>
      <vt:variant>
        <vt:i4>5</vt:i4>
      </vt:variant>
      <vt:variant>
        <vt:lpwstr/>
      </vt:variant>
      <vt:variant>
        <vt:lpwstr>_Toc42263581</vt:lpwstr>
      </vt:variant>
      <vt:variant>
        <vt:i4>1441853</vt:i4>
      </vt:variant>
      <vt:variant>
        <vt:i4>29</vt:i4>
      </vt:variant>
      <vt:variant>
        <vt:i4>0</vt:i4>
      </vt:variant>
      <vt:variant>
        <vt:i4>5</vt:i4>
      </vt:variant>
      <vt:variant>
        <vt:lpwstr/>
      </vt:variant>
      <vt:variant>
        <vt:lpwstr>_Toc42263580</vt:lpwstr>
      </vt:variant>
      <vt:variant>
        <vt:i4>1114214</vt:i4>
      </vt:variant>
      <vt:variant>
        <vt:i4>24</vt:i4>
      </vt:variant>
      <vt:variant>
        <vt:i4>0</vt:i4>
      </vt:variant>
      <vt:variant>
        <vt:i4>5</vt:i4>
      </vt:variant>
      <vt:variant>
        <vt:lpwstr>mailto:environment.assessment@delwp.vic.gov.au</vt:lpwstr>
      </vt:variant>
      <vt:variant>
        <vt:lpwstr/>
      </vt:variant>
      <vt:variant>
        <vt:i4>393221</vt:i4>
      </vt:variant>
      <vt:variant>
        <vt:i4>18</vt:i4>
      </vt:variant>
      <vt:variant>
        <vt:i4>0</vt:i4>
      </vt:variant>
      <vt:variant>
        <vt:i4>5</vt:i4>
      </vt:variant>
      <vt:variant>
        <vt:lpwstr>http://www.apa.com.au/about-apa/our-projects/western-outer-ring-main/</vt:lpwstr>
      </vt:variant>
      <vt:variant>
        <vt:lpwstr/>
      </vt:variant>
      <vt:variant>
        <vt:i4>5046311</vt:i4>
      </vt:variant>
      <vt:variant>
        <vt:i4>15</vt:i4>
      </vt:variant>
      <vt:variant>
        <vt:i4>0</vt:i4>
      </vt:variant>
      <vt:variant>
        <vt:i4>5</vt:i4>
      </vt:variant>
      <vt:variant>
        <vt:lpwstr>mailto:worm@apa.com.au</vt:lpwstr>
      </vt:variant>
      <vt:variant>
        <vt:lpwstr/>
      </vt:variant>
      <vt:variant>
        <vt:i4>1114214</vt:i4>
      </vt:variant>
      <vt:variant>
        <vt:i4>12</vt:i4>
      </vt:variant>
      <vt:variant>
        <vt:i4>0</vt:i4>
      </vt:variant>
      <vt:variant>
        <vt:i4>5</vt:i4>
      </vt:variant>
      <vt:variant>
        <vt:lpwstr>mailto:environment.assessment@delwp.vic.gov.au</vt:lpwstr>
      </vt:variant>
      <vt:variant>
        <vt:lpwstr/>
      </vt:variant>
      <vt:variant>
        <vt:i4>6750257</vt:i4>
      </vt:variant>
      <vt:variant>
        <vt:i4>9</vt:i4>
      </vt:variant>
      <vt:variant>
        <vt:i4>0</vt:i4>
      </vt:variant>
      <vt:variant>
        <vt:i4>5</vt:i4>
      </vt:variant>
      <vt:variant>
        <vt:lpwstr>https://www.planning.vic.gov.au/environment-assessment/browse-projects</vt:lpwstr>
      </vt:variant>
      <vt:variant>
        <vt:lpwstr/>
      </vt:variant>
      <vt:variant>
        <vt:i4>3932272</vt:i4>
      </vt:variant>
      <vt:variant>
        <vt:i4>6</vt:i4>
      </vt:variant>
      <vt:variant>
        <vt:i4>0</vt:i4>
      </vt:variant>
      <vt:variant>
        <vt:i4>5</vt:i4>
      </vt:variant>
      <vt:variant>
        <vt:lpwstr>https://www.planning.vic.gov.au/environment-assessment/</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4849740</vt:i4>
      </vt:variant>
      <vt:variant>
        <vt:i4>0</vt:i4>
      </vt:variant>
      <vt:variant>
        <vt:i4>0</vt:i4>
      </vt:variant>
      <vt:variant>
        <vt:i4>5</vt:i4>
      </vt:variant>
      <vt:variant>
        <vt:lpwstr>https://delwpvicgovau.sharepoint.com/sites/ecm_360/IAU_Quality_Mgmt_Sys/creativecommons.org/licenses/by/4.0</vt:lpwstr>
      </vt:variant>
      <vt:variant>
        <vt:lpwstr/>
      </vt:variant>
      <vt:variant>
        <vt:i4>6225938</vt:i4>
      </vt:variant>
      <vt:variant>
        <vt:i4>3</vt:i4>
      </vt:variant>
      <vt:variant>
        <vt:i4>0</vt:i4>
      </vt:variant>
      <vt:variant>
        <vt:i4>5</vt:i4>
      </vt:variant>
      <vt:variant>
        <vt:lpwstr>http://www.environment.gov.au/epbc/publications/epbc-act-environmental-offsets-policy</vt:lpwstr>
      </vt:variant>
      <vt:variant>
        <vt:lpwstr/>
      </vt:variant>
      <vt:variant>
        <vt:i4>6160472</vt:i4>
      </vt:variant>
      <vt:variant>
        <vt:i4>0</vt:i4>
      </vt:variant>
      <vt:variant>
        <vt:i4>0</vt:i4>
      </vt:variant>
      <vt:variant>
        <vt:i4>5</vt:i4>
      </vt:variant>
      <vt:variant>
        <vt:lpwstr>https://www.planning.vic.gov.au/environment-assessment/browse-projects/projects/western-outer-ring-main-gas-pipeline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2019-8569 WORM Project_Working Draft EES Scoping Requirements_V5 (003)</dc:title>
  <dc:subject/>
  <dc:creator>Ashleigh J Ekanayake (DELWP)</dc:creator>
  <cp:keywords/>
  <dc:description/>
  <cp:lastModifiedBy>Daniel Banfai (DELWP)</cp:lastModifiedBy>
  <cp:revision>4</cp:revision>
  <cp:lastPrinted>2020-07-09T02:36:00Z</cp:lastPrinted>
  <dcterms:created xsi:type="dcterms:W3CDTF">2020-07-09T02:28:00Z</dcterms:created>
  <dcterms:modified xsi:type="dcterms:W3CDTF">2020-07-09T02:36:00Z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&lt;&lt;Project name&gt;&gt;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0x010100A1D9DF0C7F310B4A9AEA58AFEF131D29</vt:lpwstr>
  </property>
  <property fmtid="{D5CDD505-2E9C-101B-9397-08002B2CF9AE}" pid="26" name="_dlc_DocIdItemGuid">
    <vt:lpwstr>c3bd52de-f9fb-429c-a210-20b60c8db2a0</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RecordPoint_WorkflowType">
    <vt:lpwstr>ActiveSubmitStub</vt:lpwstr>
  </property>
  <property fmtid="{D5CDD505-2E9C-101B-9397-08002B2CF9AE}" pid="35" name="RecordPoint_ActiveItemWebId">
    <vt:lpwstr>{e2123ef7-b94a-4c02-8c25-36c43c027256}</vt:lpwstr>
  </property>
  <property fmtid="{D5CDD505-2E9C-101B-9397-08002B2CF9AE}" pid="36" name="RecordPoint_ActiveItemSiteId">
    <vt:lpwstr>{ee06f586-34ff-4e60-9b59-8034275c7b5d}</vt:lpwstr>
  </property>
  <property fmtid="{D5CDD505-2E9C-101B-9397-08002B2CF9AE}" pid="37" name="RecordPoint_ActiveItemListId">
    <vt:lpwstr>{9f079b39-ae7c-48e5-a51b-bceb784db372}</vt:lpwstr>
  </property>
  <property fmtid="{D5CDD505-2E9C-101B-9397-08002B2CF9AE}" pid="38" name="RecordPoint_ActiveItemUniqueId">
    <vt:lpwstr>{07f03f26-abbf-41e9-aa1f-88177d3c9a48}</vt:lpwstr>
  </property>
  <property fmtid="{D5CDD505-2E9C-101B-9397-08002B2CF9AE}" pid="39" name="RecordPoint_RecordNumberSubmitted">
    <vt:lpwstr>003404853</vt:lpwstr>
  </property>
  <property fmtid="{D5CDD505-2E9C-101B-9397-08002B2CF9AE}" pid="40" name="RecordPoint_SubmissionCompleted">
    <vt:lpwstr>2020-06-22T10:41:03.4339536+10:00</vt:lpwstr>
  </property>
</Properties>
</file>