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1710481446"/>
        <w:docPartObj>
          <w:docPartGallery w:val="Cover Pages"/>
          <w:docPartUnique/>
        </w:docPartObj>
      </w:sdtPr>
      <w:sdtEndPr>
        <w:rPr>
          <w:b/>
        </w:rPr>
      </w:sdtEndPr>
      <w:sdtContent>
        <w:p w14:paraId="0565CB7A" w14:textId="77777777" w:rsidR="00994BFC" w:rsidRDefault="00895093" w:rsidP="00C97AB2">
          <w:r>
            <w:rPr>
              <w:noProof/>
            </w:rPr>
            <w:drawing>
              <wp:anchor distT="0" distB="0" distL="114300" distR="114300" simplePos="0" relativeHeight="251659264" behindDoc="1" locked="0" layoutInCell="1" allowOverlap="1" wp14:anchorId="4AAB9CDC" wp14:editId="2EE6D524">
                <wp:simplePos x="0" y="0"/>
                <wp:positionH relativeFrom="page">
                  <wp:posOffset>126365</wp:posOffset>
                </wp:positionH>
                <wp:positionV relativeFrom="page">
                  <wp:posOffset>2398395</wp:posOffset>
                </wp:positionV>
                <wp:extent cx="7303770" cy="6725285"/>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62336" behindDoc="0" locked="0" layoutInCell="1" allowOverlap="1" wp14:anchorId="7EFDB0AA" wp14:editId="171F82BA">
                    <wp:simplePos x="0" y="0"/>
                    <wp:positionH relativeFrom="page">
                      <wp:posOffset>4988599</wp:posOffset>
                    </wp:positionH>
                    <wp:positionV relativeFrom="page">
                      <wp:posOffset>282440</wp:posOffset>
                    </wp:positionV>
                    <wp:extent cx="2280704" cy="2393950"/>
                    <wp:effectExtent l="0" t="0" r="5715" b="6350"/>
                    <wp:wrapNone/>
                    <wp:docPr id="28"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1D5985" id="Free-form: Shape 28" o:spid="_x0000_s1026" alt="&quot;&quot;" style="position:absolute;margin-left:392.8pt;margin-top:22.25pt;width:179.6pt;height:188.5pt;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63360" behindDoc="0" locked="0" layoutInCell="1" allowOverlap="1" wp14:anchorId="7C18ECF1" wp14:editId="03CDD6E2">
                    <wp:simplePos x="0" y="0"/>
                    <wp:positionH relativeFrom="page">
                      <wp:posOffset>3856990</wp:posOffset>
                    </wp:positionH>
                    <wp:positionV relativeFrom="page">
                      <wp:posOffset>2677629</wp:posOffset>
                    </wp:positionV>
                    <wp:extent cx="3406775" cy="2396490"/>
                    <wp:effectExtent l="0" t="0" r="3175" b="381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8D23D5" id="Free-form: Shape 29" o:spid="_x0000_s1026" alt="&quot;&quot;" style="position:absolute;margin-left:303.7pt;margin-top:210.85pt;width:268.25pt;height:188.7pt;z-index:251663360;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64384" behindDoc="0" locked="0" layoutInCell="1" allowOverlap="1" wp14:anchorId="2EEEC084" wp14:editId="2E90CB23">
                    <wp:simplePos x="0" y="0"/>
                    <wp:positionH relativeFrom="page">
                      <wp:posOffset>2730500</wp:posOffset>
                    </wp:positionH>
                    <wp:positionV relativeFrom="page">
                      <wp:posOffset>2677629</wp:posOffset>
                    </wp:positionV>
                    <wp:extent cx="3383915" cy="2396490"/>
                    <wp:effectExtent l="0" t="0" r="6985" b="3810"/>
                    <wp:wrapNone/>
                    <wp:docPr id="30" name="Free-form: Shap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092A7D" id="Free-form: Shape 30" o:spid="_x0000_s1026" alt="&quot;&quot;" style="position:absolute;margin-left:215pt;margin-top:210.85pt;width:266.45pt;height:188.7pt;z-index:251664384;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Pr>
              <w:noProof/>
            </w:rPr>
            <mc:AlternateContent>
              <mc:Choice Requires="wps">
                <w:drawing>
                  <wp:anchor distT="0" distB="0" distL="114300" distR="114300" simplePos="0" relativeHeight="251665408" behindDoc="0" locked="0" layoutInCell="1" allowOverlap="1" wp14:anchorId="290132DD" wp14:editId="688B8910">
                    <wp:simplePos x="0" y="0"/>
                    <wp:positionH relativeFrom="page">
                      <wp:posOffset>7270130</wp:posOffset>
                    </wp:positionH>
                    <wp:positionV relativeFrom="page">
                      <wp:posOffset>0</wp:posOffset>
                    </wp:positionV>
                    <wp:extent cx="287970" cy="288058"/>
                    <wp:effectExtent l="0" t="0" r="0" b="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FE238" id="Rectangle 41" o:spid="_x0000_s1026" alt="&quot;&quot;" style="position:absolute;margin-left:572.45pt;margin-top:0;width:22.65pt;height:22.7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64D0B46E" w14:textId="19411325" w:rsidR="00994BFC" w:rsidRPr="00935986" w:rsidRDefault="00DF76A7" w:rsidP="00DF76A7">
          <w:pPr>
            <w:pStyle w:val="Title"/>
            <w:framePr w:wrap="around"/>
          </w:pPr>
          <w:r w:rsidRPr="00DF76A7">
            <w:t>Planning permit enquiry triage and conversation guide</w:t>
          </w:r>
        </w:p>
        <w:p w14:paraId="35A6CAF6" w14:textId="77777777" w:rsidR="00994BFC" w:rsidRDefault="00994BFC" w:rsidP="00C97AB2">
          <w:r w:rsidRPr="00A65856">
            <w:rPr>
              <w:noProof/>
            </w:rPr>
            <mc:AlternateContent>
              <mc:Choice Requires="wps">
                <w:drawing>
                  <wp:anchor distT="0" distB="0" distL="114300" distR="114300" simplePos="0" relativeHeight="251660288" behindDoc="1" locked="1" layoutInCell="1" allowOverlap="1" wp14:anchorId="2B5B863E" wp14:editId="08C2A717">
                    <wp:simplePos x="0" y="0"/>
                    <wp:positionH relativeFrom="page">
                      <wp:align>left</wp:align>
                    </wp:positionH>
                    <wp:positionV relativeFrom="page">
                      <wp:align>top</wp:align>
                    </wp:positionV>
                    <wp:extent cx="7560000" cy="10692000"/>
                    <wp:effectExtent l="0" t="0" r="3175" b="0"/>
                    <wp:wrapNone/>
                    <wp:docPr id="20"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370A3" id="Free-form: Shape 6" o:spid="_x0000_s1026" alt="&quot;&quot;" style="position:absolute;margin-left:0;margin-top:0;width:595.3pt;height:841.9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5AC50187" w14:textId="77777777" w:rsidR="00994BFC" w:rsidRDefault="00994BFC">
          <w:pPr>
            <w:spacing w:before="0" w:after="160" w:line="259" w:lineRule="auto"/>
          </w:pPr>
        </w:p>
        <w:p w14:paraId="52D880CB" w14:textId="77777777" w:rsidR="00994BFC" w:rsidRDefault="00994BFC">
          <w:pPr>
            <w:spacing w:before="0" w:after="160" w:line="259" w:lineRule="auto"/>
          </w:pPr>
          <w:r>
            <w:rPr>
              <w:noProof/>
            </w:rPr>
            <mc:AlternateContent>
              <mc:Choice Requires="wps">
                <w:drawing>
                  <wp:anchor distT="0" distB="0" distL="114300" distR="114300" simplePos="0" relativeHeight="251666432" behindDoc="0" locked="0" layoutInCell="1" allowOverlap="1" wp14:anchorId="522E2C9F" wp14:editId="4AF3DF19">
                    <wp:simplePos x="0" y="0"/>
                    <wp:positionH relativeFrom="page">
                      <wp:posOffset>287655</wp:posOffset>
                    </wp:positionH>
                    <wp:positionV relativeFrom="page">
                      <wp:posOffset>7086600</wp:posOffset>
                    </wp:positionV>
                    <wp:extent cx="2624504" cy="3310162"/>
                    <wp:effectExtent l="0" t="0" r="4445" b="5080"/>
                    <wp:wrapNone/>
                    <wp:docPr id="32" name="Free-form: Sha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5A0BC" id="Free-form: Shape 32" o:spid="_x0000_s1026" alt="&quot;&quot;" style="position:absolute;margin-left:22.65pt;margin-top:558pt;width:206.65pt;height:260.65pt;z-index:251666432;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Pr>
              <w:noProof/>
            </w:rPr>
            <mc:AlternateContent>
              <mc:Choice Requires="wps">
                <w:drawing>
                  <wp:anchor distT="0" distB="0" distL="114300" distR="114300" simplePos="0" relativeHeight="251669504" behindDoc="0" locked="0" layoutInCell="1" allowOverlap="1" wp14:anchorId="59A20D76" wp14:editId="4C16137D">
                    <wp:simplePos x="0" y="0"/>
                    <wp:positionH relativeFrom="page">
                      <wp:posOffset>287020</wp:posOffset>
                    </wp:positionH>
                    <wp:positionV relativeFrom="page">
                      <wp:posOffset>8928735</wp:posOffset>
                    </wp:positionV>
                    <wp:extent cx="1756800" cy="1468800"/>
                    <wp:effectExtent l="0" t="0" r="0" b="0"/>
                    <wp:wrapNone/>
                    <wp:docPr id="35" name="Graphic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D130" id="Graphic 34" o:spid="_x0000_s1026" alt="&quot;&quot;" style="position:absolute;margin-left:22.6pt;margin-top:703.05pt;width:138.35pt;height:115.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3649F726" wp14:editId="05F672BD">
                    <wp:simplePos x="0" y="0"/>
                    <wp:positionH relativeFrom="page">
                      <wp:posOffset>1171106</wp:posOffset>
                    </wp:positionH>
                    <wp:positionV relativeFrom="page">
                      <wp:posOffset>7086600</wp:posOffset>
                    </wp:positionV>
                    <wp:extent cx="2615528" cy="1850896"/>
                    <wp:effectExtent l="0" t="0" r="0" b="3810"/>
                    <wp:wrapNone/>
                    <wp:docPr id="33" name="Free-form: Shap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A33B8" id="Free-form: Shape 33" o:spid="_x0000_s1026" alt="&quot;&quot;" style="position:absolute;margin-left:92.2pt;margin-top:558pt;width:205.95pt;height:145.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33F250A2" wp14:editId="5A9C6558">
                    <wp:simplePos x="0" y="0"/>
                    <wp:positionH relativeFrom="page">
                      <wp:posOffset>0</wp:posOffset>
                    </wp:positionH>
                    <wp:positionV relativeFrom="page">
                      <wp:posOffset>10402340</wp:posOffset>
                    </wp:positionV>
                    <wp:extent cx="288097" cy="28786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1B6864" id="Rectangle 11" o:spid="_x0000_s1026" alt="&quot;&quot;" style="position:absolute;margin-left:0;margin-top:819.1pt;width:22.7pt;height:22.65pt;z-index:2516684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Pr="00C97AB2">
            <w:rPr>
              <w:noProof/>
            </w:rPr>
            <w:drawing>
              <wp:anchor distT="0" distB="0" distL="114300" distR="114300" simplePos="0" relativeHeight="251661312" behindDoc="0" locked="0" layoutInCell="1" allowOverlap="1" wp14:anchorId="5955C0BB" wp14:editId="3CE8D303">
                <wp:simplePos x="0" y="0"/>
                <wp:positionH relativeFrom="page">
                  <wp:posOffset>5402700</wp:posOffset>
                </wp:positionH>
                <wp:positionV relativeFrom="page">
                  <wp:posOffset>9489440</wp:posOffset>
                </wp:positionV>
                <wp:extent cx="1800000" cy="552837"/>
                <wp:effectExtent l="0" t="0" r="0" b="0"/>
                <wp:wrapNone/>
                <wp:docPr id="12" name="Graphic 4">
                  <a:extLst xmlns:a="http://schemas.openxmlformats.org/drawingml/2006/main">
                    <a:ext uri="{FF2B5EF4-FFF2-40B4-BE49-F238E27FC236}">
                      <a16:creationId xmlns:a16="http://schemas.microsoft.com/office/drawing/2014/main" id="{D7EF04EB-0482-5775-6DD9-DFD8DBF5ADE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4">
                          <a:extLst>
                            <a:ext uri="{FF2B5EF4-FFF2-40B4-BE49-F238E27FC236}">
                              <a16:creationId xmlns:a16="http://schemas.microsoft.com/office/drawing/2014/main" id="{D7EF04EB-0482-5775-6DD9-DFD8DBF5ADEF}"/>
                            </a:ex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56D1C309" w14:textId="77777777" w:rsidR="00F70B90" w:rsidRDefault="00F70B90" w:rsidP="00F70B90">
          <w:pPr>
            <w:pStyle w:val="TOCHeading"/>
          </w:pPr>
          <w:r>
            <w:t>Contents</w:t>
          </w:r>
        </w:p>
        <w:p w14:paraId="2979B425" w14:textId="1B38228E" w:rsidR="004F094F" w:rsidRDefault="00EA0C9A">
          <w:pPr>
            <w:pStyle w:val="TOC1"/>
            <w:tabs>
              <w:tab w:val="left" w:pos="660"/>
            </w:tabs>
            <w:rPr>
              <w:rFonts w:eastAsiaTheme="minorEastAsia"/>
              <w:b w:val="0"/>
              <w:noProof/>
              <w:kern w:val="2"/>
              <w:sz w:val="22"/>
              <w:lang w:eastAsia="en-AU"/>
              <w14:ligatures w14:val="standardContextual"/>
            </w:rPr>
          </w:pPr>
          <w:r>
            <w:rPr>
              <w:b w:val="0"/>
            </w:rPr>
            <w:fldChar w:fldCharType="begin"/>
          </w:r>
          <w:r>
            <w:rPr>
              <w:b w:val="0"/>
            </w:rPr>
            <w:instrText xml:space="preserve"> TOC \o "1-1" \h \z \u </w:instrText>
          </w:r>
          <w:r>
            <w:rPr>
              <w:b w:val="0"/>
            </w:rPr>
            <w:fldChar w:fldCharType="separate"/>
          </w:r>
          <w:hyperlink w:anchor="_Toc141440810" w:history="1">
            <w:r w:rsidR="004F094F" w:rsidRPr="00607A72">
              <w:rPr>
                <w:rStyle w:val="Hyperlink"/>
                <w:noProof/>
              </w:rPr>
              <w:t>1.</w:t>
            </w:r>
            <w:r w:rsidR="004F094F">
              <w:rPr>
                <w:rFonts w:eastAsiaTheme="minorEastAsia"/>
                <w:b w:val="0"/>
                <w:noProof/>
                <w:kern w:val="2"/>
                <w:sz w:val="22"/>
                <w:lang w:eastAsia="en-AU"/>
                <w14:ligatures w14:val="standardContextual"/>
              </w:rPr>
              <w:tab/>
            </w:r>
            <w:r w:rsidR="004F094F" w:rsidRPr="00607A72">
              <w:rPr>
                <w:rStyle w:val="Hyperlink"/>
                <w:noProof/>
              </w:rPr>
              <w:t>Pre-application enquiry triage principles</w:t>
            </w:r>
            <w:r w:rsidR="004F094F">
              <w:rPr>
                <w:noProof/>
                <w:webHidden/>
              </w:rPr>
              <w:tab/>
            </w:r>
            <w:r w:rsidR="004F094F">
              <w:rPr>
                <w:noProof/>
                <w:webHidden/>
              </w:rPr>
              <w:fldChar w:fldCharType="begin"/>
            </w:r>
            <w:r w:rsidR="004F094F">
              <w:rPr>
                <w:noProof/>
                <w:webHidden/>
              </w:rPr>
              <w:instrText xml:space="preserve"> PAGEREF _Toc141440810 \h </w:instrText>
            </w:r>
            <w:r w:rsidR="004F094F">
              <w:rPr>
                <w:noProof/>
                <w:webHidden/>
              </w:rPr>
            </w:r>
            <w:r w:rsidR="004F094F">
              <w:rPr>
                <w:noProof/>
                <w:webHidden/>
              </w:rPr>
              <w:fldChar w:fldCharType="separate"/>
            </w:r>
            <w:r w:rsidR="004F094F">
              <w:rPr>
                <w:noProof/>
                <w:webHidden/>
              </w:rPr>
              <w:t>2</w:t>
            </w:r>
            <w:r w:rsidR="004F094F">
              <w:rPr>
                <w:noProof/>
                <w:webHidden/>
              </w:rPr>
              <w:fldChar w:fldCharType="end"/>
            </w:r>
          </w:hyperlink>
        </w:p>
        <w:p w14:paraId="3D00AE15" w14:textId="7A5C24F2" w:rsidR="004F094F" w:rsidRDefault="004F094F">
          <w:pPr>
            <w:pStyle w:val="TOC1"/>
            <w:tabs>
              <w:tab w:val="left" w:pos="660"/>
            </w:tabs>
            <w:rPr>
              <w:rFonts w:eastAsiaTheme="minorEastAsia"/>
              <w:b w:val="0"/>
              <w:noProof/>
              <w:kern w:val="2"/>
              <w:sz w:val="22"/>
              <w:lang w:eastAsia="en-AU"/>
              <w14:ligatures w14:val="standardContextual"/>
            </w:rPr>
          </w:pPr>
          <w:hyperlink w:anchor="_Toc141440811" w:history="1">
            <w:r w:rsidRPr="00607A72">
              <w:rPr>
                <w:rStyle w:val="Hyperlink"/>
                <w:noProof/>
              </w:rPr>
              <w:t>2.</w:t>
            </w:r>
            <w:r>
              <w:rPr>
                <w:rFonts w:eastAsiaTheme="minorEastAsia"/>
                <w:b w:val="0"/>
                <w:noProof/>
                <w:kern w:val="2"/>
                <w:sz w:val="22"/>
                <w:lang w:eastAsia="en-AU"/>
                <w14:ligatures w14:val="standardContextual"/>
              </w:rPr>
              <w:tab/>
            </w:r>
            <w:r w:rsidRPr="00607A72">
              <w:rPr>
                <w:rStyle w:val="Hyperlink"/>
                <w:noProof/>
              </w:rPr>
              <w:t>Enquiries commonly misplaced to planning that should be directed to other council departments</w:t>
            </w:r>
            <w:r>
              <w:rPr>
                <w:noProof/>
                <w:webHidden/>
              </w:rPr>
              <w:tab/>
            </w:r>
            <w:r>
              <w:rPr>
                <w:noProof/>
                <w:webHidden/>
              </w:rPr>
              <w:fldChar w:fldCharType="begin"/>
            </w:r>
            <w:r>
              <w:rPr>
                <w:noProof/>
                <w:webHidden/>
              </w:rPr>
              <w:instrText xml:space="preserve"> PAGEREF _Toc141440811 \h </w:instrText>
            </w:r>
            <w:r>
              <w:rPr>
                <w:noProof/>
                <w:webHidden/>
              </w:rPr>
            </w:r>
            <w:r>
              <w:rPr>
                <w:noProof/>
                <w:webHidden/>
              </w:rPr>
              <w:fldChar w:fldCharType="separate"/>
            </w:r>
            <w:r>
              <w:rPr>
                <w:noProof/>
                <w:webHidden/>
              </w:rPr>
              <w:t>3</w:t>
            </w:r>
            <w:r>
              <w:rPr>
                <w:noProof/>
                <w:webHidden/>
              </w:rPr>
              <w:fldChar w:fldCharType="end"/>
            </w:r>
          </w:hyperlink>
        </w:p>
        <w:p w14:paraId="5E232FC6" w14:textId="7513D735" w:rsidR="004F094F" w:rsidRDefault="004F094F">
          <w:pPr>
            <w:pStyle w:val="TOC1"/>
            <w:tabs>
              <w:tab w:val="left" w:pos="660"/>
            </w:tabs>
            <w:rPr>
              <w:rFonts w:eastAsiaTheme="minorEastAsia"/>
              <w:b w:val="0"/>
              <w:noProof/>
              <w:kern w:val="2"/>
              <w:sz w:val="22"/>
              <w:lang w:eastAsia="en-AU"/>
              <w14:ligatures w14:val="standardContextual"/>
            </w:rPr>
          </w:pPr>
          <w:hyperlink w:anchor="_Toc141440812" w:history="1">
            <w:r w:rsidRPr="00607A72">
              <w:rPr>
                <w:rStyle w:val="Hyperlink"/>
                <w:noProof/>
              </w:rPr>
              <w:t>3.</w:t>
            </w:r>
            <w:r>
              <w:rPr>
                <w:rFonts w:eastAsiaTheme="minorEastAsia"/>
                <w:b w:val="0"/>
                <w:noProof/>
                <w:kern w:val="2"/>
                <w:sz w:val="22"/>
                <w:lang w:eastAsia="en-AU"/>
                <w14:ligatures w14:val="standardContextual"/>
              </w:rPr>
              <w:tab/>
            </w:r>
            <w:r w:rsidRPr="00607A72">
              <w:rPr>
                <w:rStyle w:val="Hyperlink"/>
                <w:noProof/>
              </w:rPr>
              <w:t>Enquiry conversation guide</w:t>
            </w:r>
            <w:r>
              <w:rPr>
                <w:noProof/>
                <w:webHidden/>
              </w:rPr>
              <w:tab/>
            </w:r>
            <w:r>
              <w:rPr>
                <w:noProof/>
                <w:webHidden/>
              </w:rPr>
              <w:fldChar w:fldCharType="begin"/>
            </w:r>
            <w:r>
              <w:rPr>
                <w:noProof/>
                <w:webHidden/>
              </w:rPr>
              <w:instrText xml:space="preserve"> PAGEREF _Toc141440812 \h </w:instrText>
            </w:r>
            <w:r>
              <w:rPr>
                <w:noProof/>
                <w:webHidden/>
              </w:rPr>
            </w:r>
            <w:r>
              <w:rPr>
                <w:noProof/>
                <w:webHidden/>
              </w:rPr>
              <w:fldChar w:fldCharType="separate"/>
            </w:r>
            <w:r>
              <w:rPr>
                <w:noProof/>
                <w:webHidden/>
              </w:rPr>
              <w:t>4</w:t>
            </w:r>
            <w:r>
              <w:rPr>
                <w:noProof/>
                <w:webHidden/>
              </w:rPr>
              <w:fldChar w:fldCharType="end"/>
            </w:r>
          </w:hyperlink>
        </w:p>
        <w:p w14:paraId="06EC9819" w14:textId="3465591C" w:rsidR="004F094F" w:rsidRDefault="004F094F">
          <w:pPr>
            <w:pStyle w:val="TOC1"/>
            <w:tabs>
              <w:tab w:val="left" w:pos="660"/>
            </w:tabs>
            <w:rPr>
              <w:rFonts w:eastAsiaTheme="minorEastAsia"/>
              <w:b w:val="0"/>
              <w:noProof/>
              <w:kern w:val="2"/>
              <w:sz w:val="22"/>
              <w:lang w:eastAsia="en-AU"/>
              <w14:ligatures w14:val="standardContextual"/>
            </w:rPr>
          </w:pPr>
          <w:hyperlink w:anchor="_Toc141440813" w:history="1">
            <w:r w:rsidRPr="00607A72">
              <w:rPr>
                <w:rStyle w:val="Hyperlink"/>
                <w:noProof/>
              </w:rPr>
              <w:t>4.</w:t>
            </w:r>
            <w:r>
              <w:rPr>
                <w:rFonts w:eastAsiaTheme="minorEastAsia"/>
                <w:b w:val="0"/>
                <w:noProof/>
                <w:kern w:val="2"/>
                <w:sz w:val="22"/>
                <w:lang w:eastAsia="en-AU"/>
                <w14:ligatures w14:val="standardContextual"/>
              </w:rPr>
              <w:tab/>
            </w:r>
            <w:r w:rsidRPr="00607A72">
              <w:rPr>
                <w:rStyle w:val="Hyperlink"/>
                <w:noProof/>
              </w:rPr>
              <w:t>Enquiry triage examples</w:t>
            </w:r>
            <w:r>
              <w:rPr>
                <w:noProof/>
                <w:webHidden/>
              </w:rPr>
              <w:tab/>
            </w:r>
            <w:r>
              <w:rPr>
                <w:noProof/>
                <w:webHidden/>
              </w:rPr>
              <w:fldChar w:fldCharType="begin"/>
            </w:r>
            <w:r>
              <w:rPr>
                <w:noProof/>
                <w:webHidden/>
              </w:rPr>
              <w:instrText xml:space="preserve"> PAGEREF _Toc141440813 \h </w:instrText>
            </w:r>
            <w:r>
              <w:rPr>
                <w:noProof/>
                <w:webHidden/>
              </w:rPr>
            </w:r>
            <w:r>
              <w:rPr>
                <w:noProof/>
                <w:webHidden/>
              </w:rPr>
              <w:fldChar w:fldCharType="separate"/>
            </w:r>
            <w:r>
              <w:rPr>
                <w:noProof/>
                <w:webHidden/>
              </w:rPr>
              <w:t>6</w:t>
            </w:r>
            <w:r>
              <w:rPr>
                <w:noProof/>
                <w:webHidden/>
              </w:rPr>
              <w:fldChar w:fldCharType="end"/>
            </w:r>
          </w:hyperlink>
        </w:p>
        <w:p w14:paraId="1E0D5BCA" w14:textId="3D93B067" w:rsidR="00F70B90" w:rsidRDefault="00EA0C9A" w:rsidP="00F70B90">
          <w:r>
            <w:rPr>
              <w:b/>
            </w:rPr>
            <w:fldChar w:fldCharType="end"/>
          </w:r>
        </w:p>
      </w:sdtContent>
    </w:sdt>
    <w:p w14:paraId="01872815" w14:textId="77777777" w:rsidR="00F70B90" w:rsidRDefault="00F70B90" w:rsidP="00F70B90"/>
    <w:p w14:paraId="6AD35D1D" w14:textId="77777777" w:rsidR="00DF76A7" w:rsidRDefault="00DF76A7" w:rsidP="00DF76A7">
      <w:pPr>
        <w:spacing w:before="0" w:after="160" w:line="259" w:lineRule="auto"/>
      </w:pPr>
      <w:r>
        <w:t>We are leaders in local government innovation and are responsive to the community.</w:t>
      </w:r>
    </w:p>
    <w:p w14:paraId="49A822DC" w14:textId="77777777" w:rsidR="00DF76A7" w:rsidRDefault="00DF76A7" w:rsidP="00DF76A7">
      <w:pPr>
        <w:spacing w:before="0" w:after="160" w:line="259" w:lineRule="auto"/>
      </w:pPr>
      <w:r>
        <w:t>The Planning Department have taken on board Community requests to have simple planning information readily available.  We have undertaken the Better Planning Approvals Process and implemented processes to assist in making information open and accessible where possible.</w:t>
      </w:r>
    </w:p>
    <w:p w14:paraId="524E3F8B" w14:textId="77777777" w:rsidR="00DF76A7" w:rsidRDefault="00DF76A7" w:rsidP="00DF76A7">
      <w:pPr>
        <w:spacing w:before="0" w:after="160" w:line="259" w:lineRule="auto"/>
      </w:pPr>
      <w:r>
        <w:t>The purpose of this guide is to ensure customer-facing council staff consistently and effectively triage customer planning permit pre-application enquiries to the appropriate council resource or service. It should be used during induction and refresher training and be available for staff allocated to customer-facing services.</w:t>
      </w:r>
    </w:p>
    <w:p w14:paraId="5E152712" w14:textId="77777777" w:rsidR="00DF76A7" w:rsidRDefault="00DF76A7" w:rsidP="00DF76A7">
      <w:pPr>
        <w:spacing w:before="0" w:after="160" w:line="259" w:lineRule="auto"/>
      </w:pPr>
      <w:r>
        <w:t>With greater and more accessible planning permit information available online, it is critical to ensure this information is effectively utilised. The guide provides principles for council staff to effectively triage pre-application enquiries, how to triage certain enquiries, as well as conversation prompts to ensure customers are triaged appropriately.</w:t>
      </w:r>
    </w:p>
    <w:tbl>
      <w:tblPr>
        <w:tblStyle w:val="DTPDefaulttable"/>
        <w:tblW w:w="0" w:type="auto"/>
        <w:tblLook w:val="04A0" w:firstRow="1" w:lastRow="0" w:firstColumn="1" w:lastColumn="0" w:noHBand="0" w:noVBand="1"/>
      </w:tblPr>
      <w:tblGrid>
        <w:gridCol w:w="10762"/>
      </w:tblGrid>
      <w:tr w:rsidR="007B40B5" w14:paraId="50F209F9" w14:textId="77777777" w:rsidTr="00D84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2" w:type="dxa"/>
            <w:tcBorders>
              <w:top w:val="single" w:sz="4" w:space="0" w:color="FF0000"/>
              <w:left w:val="single" w:sz="4" w:space="0" w:color="FF0000"/>
              <w:bottom w:val="single" w:sz="4" w:space="0" w:color="FF0000"/>
              <w:right w:val="single" w:sz="4" w:space="0" w:color="FF0000"/>
            </w:tcBorders>
            <w:shd w:val="clear" w:color="auto" w:fill="auto"/>
          </w:tcPr>
          <w:p w14:paraId="52E4A342" w14:textId="77777777" w:rsidR="007B40B5" w:rsidRDefault="007B40B5" w:rsidP="00D84F7B">
            <w:pPr>
              <w:rPr>
                <w:b w:val="0"/>
                <w:color w:val="C00000"/>
              </w:rPr>
            </w:pPr>
            <w:r w:rsidRPr="00DF76A7">
              <w:rPr>
                <w:color w:val="C00000"/>
              </w:rPr>
              <w:t xml:space="preserve">Implementation Note: </w:t>
            </w:r>
            <w:r>
              <w:rPr>
                <w:color w:val="C00000"/>
              </w:rPr>
              <w:t>(to be deleted once updated)</w:t>
            </w:r>
          </w:p>
          <w:p w14:paraId="16D6FE9A" w14:textId="5BE71A0F" w:rsidR="007B40B5" w:rsidRPr="00165489" w:rsidRDefault="00165489" w:rsidP="00D84F7B">
            <w:pPr>
              <w:rPr>
                <w:b w:val="0"/>
                <w:color w:val="C00000"/>
              </w:rPr>
            </w:pPr>
            <w:r w:rsidRPr="00165489">
              <w:rPr>
                <w:b w:val="0"/>
                <w:color w:val="C00000"/>
              </w:rPr>
              <w:t>Update branding to your local council branding</w:t>
            </w:r>
          </w:p>
        </w:tc>
      </w:tr>
    </w:tbl>
    <w:p w14:paraId="773B4BED" w14:textId="6DF4A970" w:rsidR="00DF76A7" w:rsidRPr="00DF76A7" w:rsidRDefault="00F70B90" w:rsidP="00DF76A7">
      <w:pPr>
        <w:pStyle w:val="Heading1-Numbered0"/>
      </w:pPr>
      <w:r>
        <w:br w:type="page"/>
      </w:r>
      <w:bookmarkStart w:id="1" w:name="_Toc141440810"/>
      <w:r w:rsidR="00DF76A7" w:rsidRPr="00DF76A7">
        <w:rPr>
          <w:rStyle w:val="Heading1-NumberedChar0"/>
          <w:b/>
        </w:rPr>
        <w:lastRenderedPageBreak/>
        <w:t>Pre-application enquiry triage principles</w:t>
      </w:r>
      <w:bookmarkEnd w:id="1"/>
    </w:p>
    <w:p w14:paraId="39195CFC" w14:textId="38DCB9B6" w:rsidR="00F70B90" w:rsidRDefault="00DF76A7" w:rsidP="00DF76A7">
      <w:pPr>
        <w:spacing w:before="0" w:after="160" w:line="259" w:lineRule="auto"/>
      </w:pPr>
      <w:r>
        <w:t>Triage principles guide how council staff respond to a customer pre-application enquiry about planning permits. The six principles, outlined below, are applicable regardless of the channel (email, phone-call, customer service counter) or staff member by whom the pre-application enquiry is received.</w:t>
      </w:r>
    </w:p>
    <w:tbl>
      <w:tblPr>
        <w:tblW w:w="5000" w:type="pct"/>
        <w:tblBorders>
          <w:insideH w:val="single" w:sz="12" w:space="0" w:color="FFFFFF" w:themeColor="background1"/>
        </w:tblBorders>
        <w:tblLook w:val="04A0" w:firstRow="1" w:lastRow="0" w:firstColumn="1" w:lastColumn="0" w:noHBand="0" w:noVBand="1"/>
      </w:tblPr>
      <w:tblGrid>
        <w:gridCol w:w="10772"/>
      </w:tblGrid>
      <w:tr w:rsidR="00DF76A7" w:rsidRPr="00DF76A7" w14:paraId="620B20F6" w14:textId="77777777" w:rsidTr="00625CD5">
        <w:tc>
          <w:tcPr>
            <w:tcW w:w="9072" w:type="dxa"/>
            <w:shd w:val="clear" w:color="auto" w:fill="53565A" w:themeFill="accent6"/>
          </w:tcPr>
          <w:p w14:paraId="55420D75" w14:textId="77777777" w:rsidR="00DF76A7" w:rsidRPr="00DF76A7" w:rsidRDefault="00DF76A7" w:rsidP="00DF76A7">
            <w:pPr>
              <w:spacing w:before="120" w:line="259" w:lineRule="auto"/>
              <w:rPr>
                <w:rFonts w:asciiTheme="majorHAnsi" w:eastAsiaTheme="majorEastAsia" w:hAnsiTheme="majorHAnsi" w:cstheme="majorBidi"/>
                <w:bCs/>
                <w:color w:val="FFFFFF" w:themeColor="background1"/>
                <w:sz w:val="22"/>
                <w:szCs w:val="24"/>
              </w:rPr>
            </w:pPr>
            <w:r w:rsidRPr="00DF76A7">
              <w:rPr>
                <w:rFonts w:asciiTheme="majorHAnsi" w:eastAsiaTheme="majorEastAsia" w:hAnsiTheme="majorHAnsi" w:cstheme="majorBidi"/>
                <w:bCs/>
                <w:color w:val="FFFFFF" w:themeColor="background1"/>
                <w:sz w:val="22"/>
                <w:szCs w:val="24"/>
              </w:rPr>
              <w:t>Customer Service are aware of the triage and conversation guide to ensure consistent application</w:t>
            </w:r>
          </w:p>
        </w:tc>
      </w:tr>
      <w:tr w:rsidR="00DF76A7" w:rsidRPr="00DF76A7" w14:paraId="72BDCEFA" w14:textId="77777777" w:rsidTr="00625CD5">
        <w:tc>
          <w:tcPr>
            <w:tcW w:w="9072" w:type="dxa"/>
            <w:shd w:val="clear" w:color="auto" w:fill="53565A" w:themeFill="accent6"/>
          </w:tcPr>
          <w:p w14:paraId="5FFC7267" w14:textId="77777777" w:rsidR="00DF76A7" w:rsidRPr="00DF76A7" w:rsidRDefault="00DF76A7" w:rsidP="00DF76A7">
            <w:pPr>
              <w:spacing w:before="120" w:line="259" w:lineRule="auto"/>
              <w:rPr>
                <w:rFonts w:asciiTheme="majorHAnsi" w:eastAsiaTheme="majorEastAsia" w:hAnsiTheme="majorHAnsi" w:cstheme="majorBidi"/>
                <w:bCs/>
                <w:color w:val="FFFFFF" w:themeColor="background1"/>
                <w:sz w:val="22"/>
                <w:szCs w:val="24"/>
              </w:rPr>
            </w:pPr>
            <w:r w:rsidRPr="00DF76A7">
              <w:rPr>
                <w:rFonts w:asciiTheme="majorHAnsi" w:eastAsiaTheme="majorEastAsia" w:hAnsiTheme="majorHAnsi" w:cstheme="majorBidi"/>
                <w:bCs/>
                <w:color w:val="FFFFFF" w:themeColor="background1"/>
                <w:sz w:val="22"/>
                <w:szCs w:val="24"/>
              </w:rPr>
              <w:t>Customers with general enquiries are directed to the council planning webpage</w:t>
            </w:r>
          </w:p>
        </w:tc>
      </w:tr>
      <w:tr w:rsidR="00DF76A7" w:rsidRPr="00DF76A7" w14:paraId="6421113D" w14:textId="77777777" w:rsidTr="00625CD5">
        <w:tc>
          <w:tcPr>
            <w:tcW w:w="9072" w:type="dxa"/>
            <w:shd w:val="clear" w:color="auto" w:fill="53565A" w:themeFill="accent6"/>
          </w:tcPr>
          <w:p w14:paraId="76BA4CCB" w14:textId="77777777" w:rsidR="00DF76A7" w:rsidRPr="00DF76A7" w:rsidRDefault="00DF76A7" w:rsidP="00DF76A7">
            <w:pPr>
              <w:spacing w:before="120" w:line="259" w:lineRule="auto"/>
              <w:rPr>
                <w:rFonts w:asciiTheme="majorHAnsi" w:eastAsiaTheme="majorEastAsia" w:hAnsiTheme="majorHAnsi" w:cstheme="majorBidi"/>
                <w:bCs/>
                <w:color w:val="FFFFFF" w:themeColor="background1"/>
                <w:sz w:val="22"/>
                <w:szCs w:val="24"/>
              </w:rPr>
            </w:pPr>
            <w:r w:rsidRPr="00DF76A7">
              <w:rPr>
                <w:rFonts w:asciiTheme="majorHAnsi" w:eastAsiaTheme="majorEastAsia" w:hAnsiTheme="majorHAnsi" w:cstheme="majorBidi"/>
                <w:bCs/>
                <w:color w:val="FFFFFF" w:themeColor="background1"/>
                <w:sz w:val="22"/>
                <w:szCs w:val="24"/>
              </w:rPr>
              <w:t xml:space="preserve">Self Service options are offered to Customers </w:t>
            </w:r>
          </w:p>
        </w:tc>
      </w:tr>
      <w:tr w:rsidR="00DF76A7" w:rsidRPr="00DF76A7" w14:paraId="6E0D5BFA" w14:textId="77777777" w:rsidTr="00625CD5">
        <w:tc>
          <w:tcPr>
            <w:tcW w:w="9072" w:type="dxa"/>
            <w:shd w:val="clear" w:color="auto" w:fill="53565A" w:themeFill="accent6"/>
          </w:tcPr>
          <w:p w14:paraId="639F36FC" w14:textId="77777777" w:rsidR="00DF76A7" w:rsidRPr="00DF76A7" w:rsidRDefault="00DF76A7" w:rsidP="00DF76A7">
            <w:pPr>
              <w:spacing w:before="120" w:line="259" w:lineRule="auto"/>
              <w:rPr>
                <w:rFonts w:asciiTheme="majorHAnsi" w:eastAsiaTheme="majorEastAsia" w:hAnsiTheme="majorHAnsi" w:cstheme="majorBidi"/>
                <w:bCs/>
                <w:color w:val="FFFFFF" w:themeColor="background1"/>
                <w:sz w:val="22"/>
                <w:szCs w:val="24"/>
              </w:rPr>
            </w:pPr>
            <w:r w:rsidRPr="00DF76A7">
              <w:rPr>
                <w:rFonts w:asciiTheme="majorHAnsi" w:eastAsiaTheme="majorEastAsia" w:hAnsiTheme="majorHAnsi" w:cstheme="majorBidi"/>
                <w:bCs/>
                <w:color w:val="FFFFFF" w:themeColor="background1"/>
                <w:sz w:val="22"/>
                <w:szCs w:val="24"/>
              </w:rPr>
              <w:t>Specific enquiries are triaged to relevant departments and logged in merit</w:t>
            </w:r>
          </w:p>
        </w:tc>
      </w:tr>
      <w:tr w:rsidR="00DF76A7" w:rsidRPr="00DF76A7" w14:paraId="2293331F" w14:textId="77777777" w:rsidTr="00625CD5">
        <w:tc>
          <w:tcPr>
            <w:tcW w:w="9072" w:type="dxa"/>
            <w:shd w:val="clear" w:color="auto" w:fill="53565A" w:themeFill="accent6"/>
          </w:tcPr>
          <w:p w14:paraId="118E7E62" w14:textId="77777777" w:rsidR="00DF76A7" w:rsidRPr="00DF76A7" w:rsidRDefault="00DF76A7" w:rsidP="00DF76A7">
            <w:pPr>
              <w:spacing w:before="120" w:line="259" w:lineRule="auto"/>
              <w:rPr>
                <w:rFonts w:asciiTheme="majorHAnsi" w:eastAsiaTheme="majorEastAsia" w:hAnsiTheme="majorHAnsi" w:cstheme="majorBidi"/>
                <w:bCs/>
                <w:color w:val="FFFFFF" w:themeColor="background1"/>
                <w:sz w:val="22"/>
                <w:szCs w:val="24"/>
              </w:rPr>
            </w:pPr>
            <w:r w:rsidRPr="00DF76A7">
              <w:rPr>
                <w:rFonts w:asciiTheme="majorHAnsi" w:eastAsiaTheme="majorEastAsia" w:hAnsiTheme="majorHAnsi" w:cstheme="majorBidi"/>
                <w:bCs/>
                <w:color w:val="FFFFFF" w:themeColor="background1"/>
                <w:sz w:val="22"/>
                <w:szCs w:val="24"/>
              </w:rPr>
              <w:t xml:space="preserve">Specific planning enquiries are connected to the duty planner as per the roster </w:t>
            </w:r>
          </w:p>
        </w:tc>
      </w:tr>
      <w:tr w:rsidR="00DF76A7" w:rsidRPr="00DF76A7" w14:paraId="637AFEED" w14:textId="77777777" w:rsidTr="00625CD5">
        <w:tc>
          <w:tcPr>
            <w:tcW w:w="9072" w:type="dxa"/>
            <w:shd w:val="clear" w:color="auto" w:fill="53565A" w:themeFill="accent6"/>
          </w:tcPr>
          <w:p w14:paraId="041CE49D" w14:textId="77777777" w:rsidR="00DF76A7" w:rsidRPr="00DF76A7" w:rsidRDefault="00DF76A7" w:rsidP="00DF76A7">
            <w:pPr>
              <w:spacing w:before="120" w:line="259" w:lineRule="auto"/>
              <w:rPr>
                <w:rFonts w:asciiTheme="majorHAnsi" w:eastAsiaTheme="majorEastAsia" w:hAnsiTheme="majorHAnsi" w:cstheme="majorBidi"/>
                <w:bCs/>
                <w:color w:val="FFFFFF" w:themeColor="background1"/>
                <w:sz w:val="22"/>
                <w:szCs w:val="24"/>
              </w:rPr>
            </w:pPr>
            <w:r w:rsidRPr="00DF76A7">
              <w:rPr>
                <w:rFonts w:asciiTheme="majorHAnsi" w:eastAsiaTheme="majorEastAsia" w:hAnsiTheme="majorHAnsi" w:cstheme="majorBidi"/>
                <w:bCs/>
                <w:color w:val="FFFFFF" w:themeColor="background1"/>
                <w:sz w:val="22"/>
                <w:szCs w:val="24"/>
              </w:rPr>
              <w:t xml:space="preserve">Enquiries of substantial nature are encouraged to make appointments with relevant officers </w:t>
            </w:r>
          </w:p>
        </w:tc>
      </w:tr>
    </w:tbl>
    <w:p w14:paraId="3D5EC774" w14:textId="458DBEF9" w:rsidR="00DF76A7" w:rsidRDefault="00DF76A7" w:rsidP="00CD44A5">
      <w:pPr>
        <w:spacing w:before="240"/>
      </w:pPr>
      <w:r w:rsidRPr="00DF76A7">
        <w:t>Implementing these triage principles is critical to providing a consistent, timely and high-quality customer experience, while also optimally leveraging council’s digital information resources and ensuring efficient use of staff time.</w:t>
      </w:r>
    </w:p>
    <w:p w14:paraId="6F019830" w14:textId="77777777" w:rsidR="002C3AE7" w:rsidRDefault="002C3AE7">
      <w:r>
        <w:rPr>
          <w:b/>
        </w:rPr>
        <w:br w:type="page"/>
      </w:r>
    </w:p>
    <w:tbl>
      <w:tblPr>
        <w:tblStyle w:val="DTPDefaulttable"/>
        <w:tblW w:w="0" w:type="auto"/>
        <w:tblLook w:val="04A0" w:firstRow="1" w:lastRow="0" w:firstColumn="1" w:lastColumn="0" w:noHBand="0" w:noVBand="1"/>
      </w:tblPr>
      <w:tblGrid>
        <w:gridCol w:w="10762"/>
      </w:tblGrid>
      <w:tr w:rsidR="00DF76A7" w14:paraId="5EEE8306" w14:textId="77777777" w:rsidTr="00DF76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2" w:type="dxa"/>
            <w:tcBorders>
              <w:top w:val="single" w:sz="4" w:space="0" w:color="FF0000"/>
              <w:left w:val="single" w:sz="4" w:space="0" w:color="FF0000"/>
              <w:bottom w:val="single" w:sz="4" w:space="0" w:color="FF0000"/>
              <w:right w:val="single" w:sz="4" w:space="0" w:color="FF0000"/>
            </w:tcBorders>
            <w:shd w:val="clear" w:color="auto" w:fill="auto"/>
          </w:tcPr>
          <w:p w14:paraId="03E0B78E" w14:textId="7B365902" w:rsidR="00DF76A7" w:rsidRPr="00DF76A7" w:rsidRDefault="00DF76A7" w:rsidP="00DF76A7">
            <w:pPr>
              <w:rPr>
                <w:b w:val="0"/>
                <w:bCs/>
                <w:color w:val="C00000"/>
              </w:rPr>
            </w:pPr>
            <w:r w:rsidRPr="00DF76A7">
              <w:rPr>
                <w:color w:val="C00000"/>
              </w:rPr>
              <w:lastRenderedPageBreak/>
              <w:t xml:space="preserve">Implementation Note: </w:t>
            </w:r>
            <w:r w:rsidRPr="00DF76A7">
              <w:rPr>
                <w:b w:val="0"/>
                <w:bCs/>
                <w:color w:val="C00000"/>
              </w:rPr>
              <w:t>Common enquiry categories should be reviewed and revised to suit each council</w:t>
            </w:r>
          </w:p>
        </w:tc>
      </w:tr>
    </w:tbl>
    <w:p w14:paraId="3FFD898E" w14:textId="31BE6FE6" w:rsidR="00DF76A7" w:rsidRDefault="00DF76A7" w:rsidP="00DF76A7">
      <w:pPr>
        <w:pStyle w:val="Heading1-Numbered0"/>
      </w:pPr>
      <w:bookmarkStart w:id="2" w:name="_Toc141440811"/>
      <w:r w:rsidRPr="00DF76A7">
        <w:t xml:space="preserve">Enquiries commonly misplaced to planning that should be directed to other council </w:t>
      </w:r>
      <w:proofErr w:type="gramStart"/>
      <w:r w:rsidRPr="00DF76A7">
        <w:t>departments</w:t>
      </w:r>
      <w:bookmarkEnd w:id="2"/>
      <w:proofErr w:type="gramEnd"/>
    </w:p>
    <w:tbl>
      <w:tblPr>
        <w:tblStyle w:val="DTPDefaulttable"/>
        <w:tblW w:w="5000" w:type="pct"/>
        <w:tblLook w:val="04A0" w:firstRow="1" w:lastRow="0" w:firstColumn="1" w:lastColumn="0" w:noHBand="0" w:noVBand="1"/>
      </w:tblPr>
      <w:tblGrid>
        <w:gridCol w:w="6396"/>
        <w:gridCol w:w="4376"/>
      </w:tblGrid>
      <w:tr w:rsidR="00DF76A7" w:rsidRPr="00DF76A7" w14:paraId="502B6BBD" w14:textId="77777777" w:rsidTr="00DF76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96" w:type="dxa"/>
          </w:tcPr>
          <w:p w14:paraId="01032617" w14:textId="77777777" w:rsidR="00DF76A7" w:rsidRPr="00DF76A7" w:rsidRDefault="00DF76A7" w:rsidP="00DF76A7">
            <w:r w:rsidRPr="00DF76A7">
              <w:t>Query</w:t>
            </w:r>
          </w:p>
        </w:tc>
        <w:tc>
          <w:tcPr>
            <w:tcW w:w="4376" w:type="dxa"/>
          </w:tcPr>
          <w:p w14:paraId="70D901EA" w14:textId="77777777" w:rsidR="00DF76A7" w:rsidRPr="00DF76A7" w:rsidRDefault="00DF76A7" w:rsidP="00DF76A7">
            <w:pPr>
              <w:cnfStyle w:val="100000000000" w:firstRow="1" w:lastRow="0" w:firstColumn="0" w:lastColumn="0" w:oddVBand="0" w:evenVBand="0" w:oddHBand="0" w:evenHBand="0" w:firstRowFirstColumn="0" w:firstRowLastColumn="0" w:lastRowFirstColumn="0" w:lastRowLastColumn="0"/>
            </w:pPr>
            <w:r w:rsidRPr="00DF76A7">
              <w:t>Correct Department</w:t>
            </w:r>
          </w:p>
        </w:tc>
      </w:tr>
      <w:tr w:rsidR="00DF76A7" w:rsidRPr="00DF76A7" w14:paraId="1D27EF21" w14:textId="77777777" w:rsidTr="00DF76A7">
        <w:trPr>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2CD10F19" w14:textId="77777777" w:rsidR="00DF76A7" w:rsidRPr="00DF76A7" w:rsidRDefault="00DF76A7" w:rsidP="00DF76A7">
            <w:pPr>
              <w:rPr>
                <w:b w:val="0"/>
                <w:bCs/>
              </w:rPr>
            </w:pPr>
            <w:r w:rsidRPr="00DF76A7">
              <w:rPr>
                <w:b w:val="0"/>
                <w:bCs/>
              </w:rPr>
              <w:t>I'd like a copy of my building plans</w:t>
            </w:r>
          </w:p>
        </w:tc>
        <w:tc>
          <w:tcPr>
            <w:tcW w:w="4376" w:type="dxa"/>
            <w:shd w:val="clear" w:color="auto" w:fill="F2F2F2" w:themeFill="background1" w:themeFillShade="F2"/>
          </w:tcPr>
          <w:p w14:paraId="6B3CF8F6" w14:textId="77777777" w:rsidR="00DF76A7" w:rsidRPr="00DF76A7" w:rsidRDefault="00DF76A7" w:rsidP="00DF76A7">
            <w:pPr>
              <w:cnfStyle w:val="000000000000" w:firstRow="0" w:lastRow="0" w:firstColumn="0" w:lastColumn="0" w:oddVBand="0" w:evenVBand="0" w:oddHBand="0" w:evenHBand="0" w:firstRowFirstColumn="0" w:firstRowLastColumn="0" w:lastRowFirstColumn="0" w:lastRowLastColumn="0"/>
            </w:pPr>
            <w:r w:rsidRPr="00DF76A7">
              <w:t>Building</w:t>
            </w:r>
          </w:p>
        </w:tc>
      </w:tr>
      <w:tr w:rsidR="00DF76A7" w:rsidRPr="00DF76A7" w14:paraId="31C88FE8" w14:textId="77777777" w:rsidTr="00DF76A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200D7EE9" w14:textId="77777777" w:rsidR="00DF76A7" w:rsidRPr="00DF76A7" w:rsidRDefault="00DF76A7" w:rsidP="00DF76A7">
            <w:pPr>
              <w:rPr>
                <w:b w:val="0"/>
                <w:bCs/>
              </w:rPr>
            </w:pPr>
            <w:r w:rsidRPr="00DF76A7">
              <w:rPr>
                <w:b w:val="0"/>
                <w:bCs/>
              </w:rPr>
              <w:t>They’re demolishing my house next door (report + consent)</w:t>
            </w:r>
          </w:p>
        </w:tc>
        <w:tc>
          <w:tcPr>
            <w:tcW w:w="4376" w:type="dxa"/>
            <w:shd w:val="clear" w:color="auto" w:fill="F2F2F2" w:themeFill="background1" w:themeFillShade="F2"/>
          </w:tcPr>
          <w:p w14:paraId="40CA73C8" w14:textId="77777777" w:rsidR="00DF76A7" w:rsidRPr="00DF76A7" w:rsidRDefault="00DF76A7" w:rsidP="00DF76A7">
            <w:pPr>
              <w:cnfStyle w:val="000000010000" w:firstRow="0" w:lastRow="0" w:firstColumn="0" w:lastColumn="0" w:oddVBand="0" w:evenVBand="0" w:oddHBand="0" w:evenHBand="1" w:firstRowFirstColumn="0" w:firstRowLastColumn="0" w:lastRowFirstColumn="0" w:lastRowLastColumn="0"/>
            </w:pPr>
            <w:r w:rsidRPr="00DF76A7">
              <w:t>Building</w:t>
            </w:r>
          </w:p>
        </w:tc>
      </w:tr>
      <w:tr w:rsidR="00DF76A7" w:rsidRPr="00DF76A7" w14:paraId="58885933" w14:textId="77777777" w:rsidTr="00DF76A7">
        <w:trPr>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76457F5C" w14:textId="77777777" w:rsidR="00DF76A7" w:rsidRPr="00DF76A7" w:rsidRDefault="00DF76A7" w:rsidP="00DF76A7">
            <w:pPr>
              <w:rPr>
                <w:b w:val="0"/>
                <w:bCs/>
              </w:rPr>
            </w:pPr>
            <w:r w:rsidRPr="00DF76A7">
              <w:rPr>
                <w:b w:val="0"/>
                <w:bCs/>
              </w:rPr>
              <w:t>Property Information Report</w:t>
            </w:r>
          </w:p>
        </w:tc>
        <w:tc>
          <w:tcPr>
            <w:tcW w:w="4376" w:type="dxa"/>
            <w:shd w:val="clear" w:color="auto" w:fill="F2F2F2" w:themeFill="background1" w:themeFillShade="F2"/>
          </w:tcPr>
          <w:p w14:paraId="6333E295" w14:textId="77777777" w:rsidR="00DF76A7" w:rsidRPr="00DF76A7" w:rsidRDefault="00DF76A7" w:rsidP="00DF76A7">
            <w:pPr>
              <w:cnfStyle w:val="000000000000" w:firstRow="0" w:lastRow="0" w:firstColumn="0" w:lastColumn="0" w:oddVBand="0" w:evenVBand="0" w:oddHBand="0" w:evenHBand="0" w:firstRowFirstColumn="0" w:firstRowLastColumn="0" w:lastRowFirstColumn="0" w:lastRowLastColumn="0"/>
            </w:pPr>
            <w:r w:rsidRPr="00DF76A7">
              <w:t>Building</w:t>
            </w:r>
          </w:p>
        </w:tc>
      </w:tr>
      <w:tr w:rsidR="00DF76A7" w:rsidRPr="00DF76A7" w14:paraId="6C0D6E09" w14:textId="77777777" w:rsidTr="00DF76A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01D2E906" w14:textId="77777777" w:rsidR="00DF76A7" w:rsidRPr="00DF76A7" w:rsidRDefault="00DF76A7" w:rsidP="00DF76A7">
            <w:pPr>
              <w:rPr>
                <w:b w:val="0"/>
                <w:bCs/>
              </w:rPr>
            </w:pPr>
            <w:r w:rsidRPr="00DF76A7">
              <w:rPr>
                <w:b w:val="0"/>
                <w:bCs/>
              </w:rPr>
              <w:t>Report + Consent</w:t>
            </w:r>
          </w:p>
          <w:p w14:paraId="13424973" w14:textId="77777777" w:rsidR="00DF76A7" w:rsidRPr="00DA26B1" w:rsidRDefault="00DF76A7" w:rsidP="00DF76A7">
            <w:pPr>
              <w:rPr>
                <w:b w:val="0"/>
                <w:bCs/>
              </w:rPr>
            </w:pPr>
            <w:r w:rsidRPr="00DA26B1">
              <w:rPr>
                <w:b w:val="0"/>
                <w:bCs/>
              </w:rPr>
              <w:t>(Report and Consent application available on website)</w:t>
            </w:r>
          </w:p>
        </w:tc>
        <w:tc>
          <w:tcPr>
            <w:tcW w:w="4376" w:type="dxa"/>
            <w:shd w:val="clear" w:color="auto" w:fill="F2F2F2" w:themeFill="background1" w:themeFillShade="F2"/>
          </w:tcPr>
          <w:p w14:paraId="71087214" w14:textId="77777777" w:rsidR="00DF76A7" w:rsidRPr="00DF76A7" w:rsidRDefault="00DF76A7" w:rsidP="00DF76A7">
            <w:pPr>
              <w:cnfStyle w:val="000000010000" w:firstRow="0" w:lastRow="0" w:firstColumn="0" w:lastColumn="0" w:oddVBand="0" w:evenVBand="0" w:oddHBand="0" w:evenHBand="1" w:firstRowFirstColumn="0" w:firstRowLastColumn="0" w:lastRowFirstColumn="0" w:lastRowLastColumn="0"/>
            </w:pPr>
            <w:r w:rsidRPr="00DF76A7">
              <w:t>Building</w:t>
            </w:r>
          </w:p>
        </w:tc>
      </w:tr>
      <w:tr w:rsidR="00DF76A7" w:rsidRPr="00DF76A7" w14:paraId="43F0072F" w14:textId="77777777" w:rsidTr="00DF76A7">
        <w:trPr>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5A434A60" w14:textId="77777777" w:rsidR="00DF76A7" w:rsidRPr="00DF76A7" w:rsidRDefault="00DF76A7" w:rsidP="00DF76A7">
            <w:pPr>
              <w:rPr>
                <w:b w:val="0"/>
                <w:bCs/>
              </w:rPr>
            </w:pPr>
            <w:r w:rsidRPr="00DF76A7">
              <w:rPr>
                <w:b w:val="0"/>
                <w:bCs/>
              </w:rPr>
              <w:t>Swimming Pool, Fence or Spa</w:t>
            </w:r>
          </w:p>
        </w:tc>
        <w:tc>
          <w:tcPr>
            <w:tcW w:w="4376" w:type="dxa"/>
            <w:shd w:val="clear" w:color="auto" w:fill="F2F2F2" w:themeFill="background1" w:themeFillShade="F2"/>
          </w:tcPr>
          <w:p w14:paraId="62892F7F" w14:textId="77777777" w:rsidR="00DF76A7" w:rsidRPr="00DF76A7" w:rsidRDefault="00DF76A7" w:rsidP="00DF76A7">
            <w:pPr>
              <w:cnfStyle w:val="000000000000" w:firstRow="0" w:lastRow="0" w:firstColumn="0" w:lastColumn="0" w:oddVBand="0" w:evenVBand="0" w:oddHBand="0" w:evenHBand="0" w:firstRowFirstColumn="0" w:firstRowLastColumn="0" w:lastRowFirstColumn="0" w:lastRowLastColumn="0"/>
            </w:pPr>
            <w:r w:rsidRPr="00DF76A7">
              <w:t>Building</w:t>
            </w:r>
          </w:p>
        </w:tc>
      </w:tr>
      <w:tr w:rsidR="00DF76A7" w:rsidRPr="00DF76A7" w14:paraId="64BE75C1" w14:textId="77777777" w:rsidTr="00DF76A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6A506D10" w14:textId="77777777" w:rsidR="00DF76A7" w:rsidRPr="00DF76A7" w:rsidRDefault="00DF76A7" w:rsidP="00DF76A7">
            <w:pPr>
              <w:rPr>
                <w:b w:val="0"/>
                <w:bCs/>
              </w:rPr>
            </w:pPr>
            <w:r w:rsidRPr="00DF76A7">
              <w:rPr>
                <w:b w:val="0"/>
                <w:bCs/>
              </w:rPr>
              <w:t>Is there asbestos?</w:t>
            </w:r>
          </w:p>
        </w:tc>
        <w:tc>
          <w:tcPr>
            <w:tcW w:w="4376" w:type="dxa"/>
            <w:shd w:val="clear" w:color="auto" w:fill="F2F2F2" w:themeFill="background1" w:themeFillShade="F2"/>
          </w:tcPr>
          <w:p w14:paraId="2A74FA98" w14:textId="77777777" w:rsidR="00DF76A7" w:rsidRPr="00DF76A7" w:rsidRDefault="00DF76A7" w:rsidP="00DF76A7">
            <w:pPr>
              <w:cnfStyle w:val="000000010000" w:firstRow="0" w:lastRow="0" w:firstColumn="0" w:lastColumn="0" w:oddVBand="0" w:evenVBand="0" w:oddHBand="0" w:evenHBand="1" w:firstRowFirstColumn="0" w:firstRowLastColumn="0" w:lastRowFirstColumn="0" w:lastRowLastColumn="0"/>
            </w:pPr>
            <w:r w:rsidRPr="00DF76A7">
              <w:t>Building/WorkSafe</w:t>
            </w:r>
          </w:p>
        </w:tc>
      </w:tr>
      <w:tr w:rsidR="00DF76A7" w:rsidRPr="00DF76A7" w14:paraId="17E17A45" w14:textId="77777777" w:rsidTr="00DF76A7">
        <w:trPr>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79B85376" w14:textId="77777777" w:rsidR="00DF76A7" w:rsidRPr="00DF76A7" w:rsidRDefault="00DF76A7" w:rsidP="00DF76A7">
            <w:pPr>
              <w:rPr>
                <w:b w:val="0"/>
                <w:bCs/>
              </w:rPr>
            </w:pPr>
            <w:r w:rsidRPr="00DF76A7">
              <w:rPr>
                <w:b w:val="0"/>
                <w:bCs/>
              </w:rPr>
              <w:t>Building setbacks and height</w:t>
            </w:r>
          </w:p>
        </w:tc>
        <w:tc>
          <w:tcPr>
            <w:tcW w:w="4376" w:type="dxa"/>
            <w:shd w:val="clear" w:color="auto" w:fill="F2F2F2" w:themeFill="background1" w:themeFillShade="F2"/>
          </w:tcPr>
          <w:p w14:paraId="2F66DAB7" w14:textId="77777777" w:rsidR="00DF76A7" w:rsidRPr="00DF76A7" w:rsidRDefault="00DF76A7" w:rsidP="00DF76A7">
            <w:pPr>
              <w:cnfStyle w:val="000000000000" w:firstRow="0" w:lastRow="0" w:firstColumn="0" w:lastColumn="0" w:oddVBand="0" w:evenVBand="0" w:oddHBand="0" w:evenHBand="0" w:firstRowFirstColumn="0" w:firstRowLastColumn="0" w:lastRowFirstColumn="0" w:lastRowLastColumn="0"/>
            </w:pPr>
            <w:r w:rsidRPr="00DF76A7">
              <w:t>Building</w:t>
            </w:r>
          </w:p>
        </w:tc>
      </w:tr>
      <w:tr w:rsidR="00DF76A7" w:rsidRPr="00DF76A7" w14:paraId="4CEACA79" w14:textId="77777777" w:rsidTr="00DF76A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401C7019" w14:textId="77777777" w:rsidR="00DF76A7" w:rsidRPr="00DF76A7" w:rsidRDefault="00DF76A7" w:rsidP="00DF76A7">
            <w:pPr>
              <w:rPr>
                <w:b w:val="0"/>
                <w:bCs/>
              </w:rPr>
            </w:pPr>
            <w:r w:rsidRPr="00DF76A7">
              <w:rPr>
                <w:b w:val="0"/>
                <w:bCs/>
              </w:rPr>
              <w:t>Drainage/Sewage Plans</w:t>
            </w:r>
          </w:p>
        </w:tc>
        <w:tc>
          <w:tcPr>
            <w:tcW w:w="4376" w:type="dxa"/>
            <w:shd w:val="clear" w:color="auto" w:fill="F2F2F2" w:themeFill="background1" w:themeFillShade="F2"/>
          </w:tcPr>
          <w:p w14:paraId="1E05506B" w14:textId="77777777" w:rsidR="00DF76A7" w:rsidRPr="00DF76A7" w:rsidRDefault="00DF76A7" w:rsidP="00DF76A7">
            <w:pPr>
              <w:cnfStyle w:val="000000010000" w:firstRow="0" w:lastRow="0" w:firstColumn="0" w:lastColumn="0" w:oddVBand="0" w:evenVBand="0" w:oddHBand="0" w:evenHBand="1" w:firstRowFirstColumn="0" w:firstRowLastColumn="0" w:lastRowFirstColumn="0" w:lastRowLastColumn="0"/>
            </w:pPr>
            <w:r w:rsidRPr="00DF76A7">
              <w:t>Engineering</w:t>
            </w:r>
          </w:p>
        </w:tc>
      </w:tr>
      <w:tr w:rsidR="00DF76A7" w:rsidRPr="00DF76A7" w14:paraId="0D4FEC46" w14:textId="77777777" w:rsidTr="00DF76A7">
        <w:trPr>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6666673C" w14:textId="77777777" w:rsidR="00DF76A7" w:rsidRPr="00DF76A7" w:rsidRDefault="00DF76A7" w:rsidP="00DF76A7">
            <w:pPr>
              <w:rPr>
                <w:b w:val="0"/>
                <w:bCs/>
              </w:rPr>
            </w:pPr>
            <w:r w:rsidRPr="00DF76A7">
              <w:rPr>
                <w:b w:val="0"/>
                <w:bCs/>
              </w:rPr>
              <w:t>Legal point of discharge</w:t>
            </w:r>
          </w:p>
        </w:tc>
        <w:tc>
          <w:tcPr>
            <w:tcW w:w="4376" w:type="dxa"/>
            <w:shd w:val="clear" w:color="auto" w:fill="F2F2F2" w:themeFill="background1" w:themeFillShade="F2"/>
          </w:tcPr>
          <w:p w14:paraId="01935C7E" w14:textId="77777777" w:rsidR="00DF76A7" w:rsidRPr="00DF76A7" w:rsidRDefault="00DF76A7" w:rsidP="00DF76A7">
            <w:pPr>
              <w:cnfStyle w:val="000000000000" w:firstRow="0" w:lastRow="0" w:firstColumn="0" w:lastColumn="0" w:oddVBand="0" w:evenVBand="0" w:oddHBand="0" w:evenHBand="0" w:firstRowFirstColumn="0" w:firstRowLastColumn="0" w:lastRowFirstColumn="0" w:lastRowLastColumn="0"/>
            </w:pPr>
            <w:r w:rsidRPr="00DF76A7">
              <w:t>Engineering</w:t>
            </w:r>
          </w:p>
        </w:tc>
      </w:tr>
      <w:tr w:rsidR="00DF76A7" w:rsidRPr="00DF76A7" w14:paraId="07B8C544" w14:textId="77777777" w:rsidTr="00DF76A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4E27EA22" w14:textId="77777777" w:rsidR="00DF76A7" w:rsidRPr="00DF76A7" w:rsidRDefault="00DF76A7" w:rsidP="00DF76A7">
            <w:pPr>
              <w:rPr>
                <w:b w:val="0"/>
                <w:bCs/>
              </w:rPr>
            </w:pPr>
            <w:r w:rsidRPr="00DF76A7">
              <w:rPr>
                <w:b w:val="0"/>
                <w:bCs/>
              </w:rPr>
              <w:t xml:space="preserve">Someone is removing/cutting down trees </w:t>
            </w:r>
          </w:p>
        </w:tc>
        <w:tc>
          <w:tcPr>
            <w:tcW w:w="4376" w:type="dxa"/>
            <w:shd w:val="clear" w:color="auto" w:fill="F2F2F2" w:themeFill="background1" w:themeFillShade="F2"/>
          </w:tcPr>
          <w:p w14:paraId="6C4E023D" w14:textId="77777777" w:rsidR="00DF76A7" w:rsidRPr="00DF76A7" w:rsidRDefault="00DF76A7" w:rsidP="00DF76A7">
            <w:pPr>
              <w:cnfStyle w:val="000000010000" w:firstRow="0" w:lastRow="0" w:firstColumn="0" w:lastColumn="0" w:oddVBand="0" w:evenVBand="0" w:oddHBand="0" w:evenHBand="1" w:firstRowFirstColumn="0" w:firstRowLastColumn="0" w:lastRowFirstColumn="0" w:lastRowLastColumn="0"/>
            </w:pPr>
            <w:r w:rsidRPr="00DF76A7">
              <w:t>Compliance</w:t>
            </w:r>
          </w:p>
        </w:tc>
      </w:tr>
      <w:tr w:rsidR="00DF76A7" w:rsidRPr="00DF76A7" w14:paraId="3C4C477E" w14:textId="77777777" w:rsidTr="00DF76A7">
        <w:trPr>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567472C8" w14:textId="77777777" w:rsidR="00DF76A7" w:rsidRPr="00DF76A7" w:rsidRDefault="00DF76A7" w:rsidP="00DF76A7">
            <w:pPr>
              <w:rPr>
                <w:b w:val="0"/>
                <w:bCs/>
              </w:rPr>
            </w:pPr>
            <w:r w:rsidRPr="00DF76A7">
              <w:rPr>
                <w:b w:val="0"/>
                <w:bCs/>
              </w:rPr>
              <w:t>Illegal works being undertaken</w:t>
            </w:r>
          </w:p>
        </w:tc>
        <w:tc>
          <w:tcPr>
            <w:tcW w:w="4376" w:type="dxa"/>
            <w:shd w:val="clear" w:color="auto" w:fill="F2F2F2" w:themeFill="background1" w:themeFillShade="F2"/>
          </w:tcPr>
          <w:p w14:paraId="4C643B85" w14:textId="77777777" w:rsidR="00DF76A7" w:rsidRPr="00DF76A7" w:rsidRDefault="00DF76A7" w:rsidP="00DF76A7">
            <w:pPr>
              <w:cnfStyle w:val="000000000000" w:firstRow="0" w:lastRow="0" w:firstColumn="0" w:lastColumn="0" w:oddVBand="0" w:evenVBand="0" w:oddHBand="0" w:evenHBand="0" w:firstRowFirstColumn="0" w:firstRowLastColumn="0" w:lastRowFirstColumn="0" w:lastRowLastColumn="0"/>
            </w:pPr>
            <w:r w:rsidRPr="00DF76A7">
              <w:t>Compliance</w:t>
            </w:r>
          </w:p>
        </w:tc>
      </w:tr>
      <w:tr w:rsidR="00DF76A7" w:rsidRPr="00DF76A7" w14:paraId="33B5DB96" w14:textId="77777777" w:rsidTr="00DF76A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555F6F02" w14:textId="77777777" w:rsidR="00DF76A7" w:rsidRPr="00DF76A7" w:rsidRDefault="00DF76A7" w:rsidP="00DF76A7">
            <w:pPr>
              <w:rPr>
                <w:b w:val="0"/>
                <w:bCs/>
              </w:rPr>
            </w:pPr>
            <w:r w:rsidRPr="00DF76A7">
              <w:rPr>
                <w:b w:val="0"/>
                <w:bCs/>
              </w:rPr>
              <w:t>The footpath outside my house is broken</w:t>
            </w:r>
          </w:p>
        </w:tc>
        <w:tc>
          <w:tcPr>
            <w:tcW w:w="4376" w:type="dxa"/>
            <w:shd w:val="clear" w:color="auto" w:fill="F2F2F2" w:themeFill="background1" w:themeFillShade="F2"/>
          </w:tcPr>
          <w:p w14:paraId="49328F72" w14:textId="77777777" w:rsidR="00DF76A7" w:rsidRPr="00DF76A7" w:rsidRDefault="00DF76A7" w:rsidP="00DF76A7">
            <w:pPr>
              <w:cnfStyle w:val="000000010000" w:firstRow="0" w:lastRow="0" w:firstColumn="0" w:lastColumn="0" w:oddVBand="0" w:evenVBand="0" w:oddHBand="0" w:evenHBand="1" w:firstRowFirstColumn="0" w:firstRowLastColumn="0" w:lastRowFirstColumn="0" w:lastRowLastColumn="0"/>
            </w:pPr>
            <w:r w:rsidRPr="00DF76A7">
              <w:t xml:space="preserve">Operations </w:t>
            </w:r>
          </w:p>
        </w:tc>
      </w:tr>
      <w:tr w:rsidR="00DF76A7" w:rsidRPr="00DF76A7" w14:paraId="53888CD3" w14:textId="77777777" w:rsidTr="00DF76A7">
        <w:trPr>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62B5D4CB" w14:textId="77777777" w:rsidR="00DF76A7" w:rsidRPr="00DF76A7" w:rsidRDefault="00DF76A7" w:rsidP="00DF76A7">
            <w:pPr>
              <w:rPr>
                <w:b w:val="0"/>
                <w:bCs/>
              </w:rPr>
            </w:pPr>
            <w:r w:rsidRPr="00DF76A7">
              <w:rPr>
                <w:b w:val="0"/>
                <w:bCs/>
              </w:rPr>
              <w:t>Remove Tree from Nature Strip</w:t>
            </w:r>
          </w:p>
        </w:tc>
        <w:tc>
          <w:tcPr>
            <w:tcW w:w="4376" w:type="dxa"/>
            <w:shd w:val="clear" w:color="auto" w:fill="F2F2F2" w:themeFill="background1" w:themeFillShade="F2"/>
          </w:tcPr>
          <w:p w14:paraId="74B15EA3" w14:textId="77777777" w:rsidR="00DF76A7" w:rsidRPr="00DF76A7" w:rsidRDefault="00DF76A7" w:rsidP="00DF76A7">
            <w:pPr>
              <w:cnfStyle w:val="000000000000" w:firstRow="0" w:lastRow="0" w:firstColumn="0" w:lastColumn="0" w:oddVBand="0" w:evenVBand="0" w:oddHBand="0" w:evenHBand="0" w:firstRowFirstColumn="0" w:firstRowLastColumn="0" w:lastRowFirstColumn="0" w:lastRowLastColumn="0"/>
            </w:pPr>
            <w:r w:rsidRPr="00DF76A7">
              <w:t>Works Operations</w:t>
            </w:r>
          </w:p>
        </w:tc>
      </w:tr>
      <w:tr w:rsidR="00DF76A7" w:rsidRPr="00DF76A7" w14:paraId="7C3F8CBC" w14:textId="77777777" w:rsidTr="00DF76A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388F4D00" w14:textId="77777777" w:rsidR="00DF76A7" w:rsidRPr="00DF76A7" w:rsidRDefault="00DF76A7" w:rsidP="00DF76A7">
            <w:pPr>
              <w:rPr>
                <w:b w:val="0"/>
                <w:bCs/>
              </w:rPr>
            </w:pPr>
            <w:r w:rsidRPr="00DF76A7">
              <w:rPr>
                <w:b w:val="0"/>
                <w:bCs/>
              </w:rPr>
              <w:t>Street Number Allocations</w:t>
            </w:r>
          </w:p>
        </w:tc>
        <w:tc>
          <w:tcPr>
            <w:tcW w:w="4376" w:type="dxa"/>
            <w:shd w:val="clear" w:color="auto" w:fill="F2F2F2" w:themeFill="background1" w:themeFillShade="F2"/>
          </w:tcPr>
          <w:p w14:paraId="6C89C460" w14:textId="77777777" w:rsidR="00DF76A7" w:rsidRPr="00DF76A7" w:rsidRDefault="00DF76A7" w:rsidP="00DF76A7">
            <w:pPr>
              <w:cnfStyle w:val="000000010000" w:firstRow="0" w:lastRow="0" w:firstColumn="0" w:lastColumn="0" w:oddVBand="0" w:evenVBand="0" w:oddHBand="0" w:evenHBand="1" w:firstRowFirstColumn="0" w:firstRowLastColumn="0" w:lastRowFirstColumn="0" w:lastRowLastColumn="0"/>
            </w:pPr>
            <w:r w:rsidRPr="00DF76A7">
              <w:t>Rates</w:t>
            </w:r>
          </w:p>
        </w:tc>
      </w:tr>
      <w:tr w:rsidR="00DF76A7" w:rsidRPr="00DF76A7" w14:paraId="0E14DCC6" w14:textId="77777777" w:rsidTr="00DF76A7">
        <w:trPr>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2D06FDDC" w14:textId="77777777" w:rsidR="00DF76A7" w:rsidRPr="00DF76A7" w:rsidRDefault="00DF76A7" w:rsidP="00DF76A7">
            <w:pPr>
              <w:rPr>
                <w:b w:val="0"/>
                <w:bCs/>
              </w:rPr>
            </w:pPr>
            <w:r w:rsidRPr="00DF76A7">
              <w:rPr>
                <w:b w:val="0"/>
                <w:bCs/>
              </w:rPr>
              <w:t xml:space="preserve">I need a street closure permit; for an event </w:t>
            </w:r>
          </w:p>
        </w:tc>
        <w:tc>
          <w:tcPr>
            <w:tcW w:w="4376" w:type="dxa"/>
            <w:shd w:val="clear" w:color="auto" w:fill="F2F2F2" w:themeFill="background1" w:themeFillShade="F2"/>
          </w:tcPr>
          <w:p w14:paraId="0045BA9E" w14:textId="77777777" w:rsidR="00DF76A7" w:rsidRPr="00DF76A7" w:rsidRDefault="00DF76A7" w:rsidP="00DF76A7">
            <w:pPr>
              <w:cnfStyle w:val="000000000000" w:firstRow="0" w:lastRow="0" w:firstColumn="0" w:lastColumn="0" w:oddVBand="0" w:evenVBand="0" w:oddHBand="0" w:evenHBand="0" w:firstRowFirstColumn="0" w:firstRowLastColumn="0" w:lastRowFirstColumn="0" w:lastRowLastColumn="0"/>
            </w:pPr>
            <w:r w:rsidRPr="00DF76A7">
              <w:t>Tourism</w:t>
            </w:r>
          </w:p>
        </w:tc>
      </w:tr>
      <w:tr w:rsidR="00DF76A7" w:rsidRPr="00DF76A7" w14:paraId="5E2BBD61" w14:textId="77777777" w:rsidTr="00DF76A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51665333" w14:textId="77777777" w:rsidR="00DF76A7" w:rsidRPr="00DF76A7" w:rsidRDefault="00DF76A7" w:rsidP="00DF76A7">
            <w:pPr>
              <w:rPr>
                <w:b w:val="0"/>
                <w:bCs/>
              </w:rPr>
            </w:pPr>
            <w:r w:rsidRPr="00DF76A7">
              <w:rPr>
                <w:b w:val="0"/>
                <w:bCs/>
              </w:rPr>
              <w:t xml:space="preserve">I need a street closure permit; for works in the road reserve or road works </w:t>
            </w:r>
          </w:p>
        </w:tc>
        <w:tc>
          <w:tcPr>
            <w:tcW w:w="4376" w:type="dxa"/>
            <w:shd w:val="clear" w:color="auto" w:fill="F2F2F2" w:themeFill="background1" w:themeFillShade="F2"/>
          </w:tcPr>
          <w:p w14:paraId="5D92A75F" w14:textId="77777777" w:rsidR="00DF76A7" w:rsidRPr="00DF76A7" w:rsidRDefault="00DF76A7" w:rsidP="00DF76A7">
            <w:pPr>
              <w:cnfStyle w:val="000000010000" w:firstRow="0" w:lastRow="0" w:firstColumn="0" w:lastColumn="0" w:oddVBand="0" w:evenVBand="0" w:oddHBand="0" w:evenHBand="1" w:firstRowFirstColumn="0" w:firstRowLastColumn="0" w:lastRowFirstColumn="0" w:lastRowLastColumn="0"/>
              <w:rPr>
                <w:lang w:val="en-US"/>
              </w:rPr>
            </w:pPr>
            <w:r w:rsidRPr="00DF76A7">
              <w:rPr>
                <w:lang w:val="en-US"/>
              </w:rPr>
              <w:t>Works operations</w:t>
            </w:r>
          </w:p>
        </w:tc>
      </w:tr>
      <w:tr w:rsidR="00DF76A7" w:rsidRPr="00DF76A7" w14:paraId="4277B79D" w14:textId="77777777" w:rsidTr="00DF76A7">
        <w:trPr>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4F0D1239" w14:textId="77777777" w:rsidR="00DF76A7" w:rsidRPr="00DF76A7" w:rsidRDefault="00DF76A7" w:rsidP="00DF76A7">
            <w:pPr>
              <w:rPr>
                <w:b w:val="0"/>
                <w:bCs/>
              </w:rPr>
            </w:pPr>
            <w:r w:rsidRPr="00DF76A7">
              <w:rPr>
                <w:b w:val="0"/>
                <w:bCs/>
              </w:rPr>
              <w:t>Crossovers</w:t>
            </w:r>
          </w:p>
        </w:tc>
        <w:tc>
          <w:tcPr>
            <w:tcW w:w="4376" w:type="dxa"/>
            <w:shd w:val="clear" w:color="auto" w:fill="F2F2F2" w:themeFill="background1" w:themeFillShade="F2"/>
          </w:tcPr>
          <w:p w14:paraId="4380E255" w14:textId="77777777" w:rsidR="00DF76A7" w:rsidRPr="00DF76A7" w:rsidRDefault="00DF76A7" w:rsidP="00DF76A7">
            <w:pPr>
              <w:cnfStyle w:val="000000000000" w:firstRow="0" w:lastRow="0" w:firstColumn="0" w:lastColumn="0" w:oddVBand="0" w:evenVBand="0" w:oddHBand="0" w:evenHBand="0" w:firstRowFirstColumn="0" w:firstRowLastColumn="0" w:lastRowFirstColumn="0" w:lastRowLastColumn="0"/>
            </w:pPr>
            <w:r w:rsidRPr="00DF76A7">
              <w:t xml:space="preserve">Engineering/Assets </w:t>
            </w:r>
          </w:p>
        </w:tc>
      </w:tr>
      <w:tr w:rsidR="00DF76A7" w:rsidRPr="00DF76A7" w14:paraId="1BA841DA" w14:textId="77777777" w:rsidTr="00DF76A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96" w:type="dxa"/>
            <w:shd w:val="clear" w:color="auto" w:fill="FFFFFF" w:themeFill="background1"/>
          </w:tcPr>
          <w:p w14:paraId="05CBC89F" w14:textId="77777777" w:rsidR="00DF76A7" w:rsidRPr="00DF76A7" w:rsidRDefault="00DF76A7" w:rsidP="00DF76A7">
            <w:pPr>
              <w:rPr>
                <w:b w:val="0"/>
                <w:bCs/>
              </w:rPr>
            </w:pPr>
            <w:r w:rsidRPr="00DF76A7">
              <w:rPr>
                <w:b w:val="0"/>
                <w:bCs/>
              </w:rPr>
              <w:t>Asset Protection</w:t>
            </w:r>
          </w:p>
        </w:tc>
        <w:tc>
          <w:tcPr>
            <w:tcW w:w="4376" w:type="dxa"/>
            <w:shd w:val="clear" w:color="auto" w:fill="F2F2F2" w:themeFill="background1" w:themeFillShade="F2"/>
          </w:tcPr>
          <w:p w14:paraId="75DC3348" w14:textId="77777777" w:rsidR="00DF76A7" w:rsidRPr="00DF76A7" w:rsidRDefault="00DF76A7" w:rsidP="00DF76A7">
            <w:pPr>
              <w:cnfStyle w:val="000000010000" w:firstRow="0" w:lastRow="0" w:firstColumn="0" w:lastColumn="0" w:oddVBand="0" w:evenVBand="0" w:oddHBand="0" w:evenHBand="1" w:firstRowFirstColumn="0" w:firstRowLastColumn="0" w:lastRowFirstColumn="0" w:lastRowLastColumn="0"/>
            </w:pPr>
            <w:r w:rsidRPr="00DF76A7">
              <w:t>Engineering/Assets</w:t>
            </w:r>
          </w:p>
        </w:tc>
      </w:tr>
    </w:tbl>
    <w:p w14:paraId="1D4DAB4E" w14:textId="0DFB176A" w:rsidR="00DF76A7" w:rsidRDefault="00DF76A7" w:rsidP="00DF76A7">
      <w:pPr>
        <w:pStyle w:val="Heading1-Numbered0"/>
      </w:pPr>
      <w:bookmarkStart w:id="3" w:name="_Toc141440812"/>
      <w:r>
        <w:lastRenderedPageBreak/>
        <w:t>Enquiry conversation guide</w:t>
      </w:r>
      <w:bookmarkEnd w:id="3"/>
    </w:p>
    <w:p w14:paraId="22B3CB72" w14:textId="47B18416" w:rsidR="00DF76A7" w:rsidRDefault="00DF76A7" w:rsidP="00DF76A7">
      <w:r>
        <w:t xml:space="preserve">Triage questions are ordered in logical </w:t>
      </w:r>
      <w:proofErr w:type="gramStart"/>
      <w:r>
        <w:t>sequence, and</w:t>
      </w:r>
      <w:proofErr w:type="gramEnd"/>
      <w:r>
        <w:t xml:space="preserve"> includes prompts for counter and phone conversations in order to help identify pre-application enquiries and support triaging to the appropriate resource or service.</w:t>
      </w:r>
    </w:p>
    <w:p w14:paraId="11A56791" w14:textId="4A4F6248" w:rsidR="005529C4" w:rsidRPr="00251425" w:rsidRDefault="00DD4CE0" w:rsidP="00251425">
      <w:r>
        <w:rPr>
          <w:noProof/>
        </w:rPr>
        <w:drawing>
          <wp:inline distT="0" distB="0" distL="0" distR="0" wp14:anchorId="788AA1FB" wp14:editId="75CA9927">
            <wp:extent cx="6840220" cy="7611745"/>
            <wp:effectExtent l="0" t="0" r="0" b="8255"/>
            <wp:docPr id="13" name="Picture 13" descr="Logic tree diagram to guide enquiry conversation&#10;a. How may I help you / What is the nature of your enquiry?&#10;• Responding customer service officer to review customer enquiry against enquiries most commonly misplaced to ensure call is placed to the right department.&#10;• Customers with general enquiries, or request for forms may be directed to council website, while specific enquiries are to be connected to the appropriate council Officer.&#10;b. Is this your first contact with council about a planning permit or have you already lodged an application?&#10;If No - Customers with lodged applications are directed to the duty planner and logged in Merit. The duty planner will provide an update, more complex cases may be directed to the assessing planning officer (check planning database). Planners can direct customers to planning process overview map on the website.&#10;If Yes - First-contact customers with general enquiries may be directed to council website, or duty planner. When directing to the duty planner please gather as much information as possible.&#10;c. Have you looked at the ‘Getting Started Guide’ on our website?&#10;No - Customer Service Officers or Duty planner to recommend referring to the Getting Started Guide if it is a general planning enquiry – “The Guide is a new addition to our website and walks readers through the stages of putting together a high-quality and complete planning application with helpful links and tips throughout.”&#10;Yes - Customers who have already viewed the Guide and cannot resolve their enquiry should be connected to the appropriate council 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ic tree diagram to guide enquiry conversation&#10;a. How may I help you / What is the nature of your enquiry?&#10;• Responding customer service officer to review customer enquiry against enquiries most commonly misplaced to ensure call is placed to the right department.&#10;• Customers with general enquiries, or request for forms may be directed to council website, while specific enquiries are to be connected to the appropriate council Officer.&#10;b. Is this your first contact with council about a planning permit or have you already lodged an application?&#10;If No - Customers with lodged applications are directed to the duty planner and logged in Merit. The duty planner will provide an update, more complex cases may be directed to the assessing planning officer (check planning database). Planners can direct customers to planning process overview map on the website.&#10;If Yes - First-contact customers with general enquiries may be directed to council website, or duty planner. When directing to the duty planner please gather as much information as possible.&#10;c. Have you looked at the ‘Getting Started Guide’ on our website?&#10;No - Customer Service Officers or Duty planner to recommend referring to the Getting Started Guide if it is a general planning enquiry – “The Guide is a new addition to our website and walks readers through the stages of putting together a high-quality and complete planning application with helpful links and tips throughout.”&#10;Yes - Customers who have already viewed the Guide and cannot resolve their enquiry should be connected to the appropriate council special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220" cy="7611745"/>
                    </a:xfrm>
                    <a:prstGeom prst="rect">
                      <a:avLst/>
                    </a:prstGeom>
                    <a:noFill/>
                  </pic:spPr>
                </pic:pic>
              </a:graphicData>
            </a:graphic>
          </wp:inline>
        </w:drawing>
      </w:r>
      <w:r w:rsidR="005529C4">
        <w:br w:type="page"/>
      </w:r>
    </w:p>
    <w:p w14:paraId="7F3DB0BD" w14:textId="1C5838A1" w:rsidR="001E4C8D" w:rsidRDefault="002D2958" w:rsidP="00E37EA5">
      <w:pPr>
        <w:pStyle w:val="Heading1-Numbered0"/>
      </w:pPr>
      <w:bookmarkStart w:id="4" w:name="_Toc141440813"/>
      <w:r w:rsidRPr="002D2958">
        <w:lastRenderedPageBreak/>
        <w:t>Enquiry triage examples</w:t>
      </w:r>
      <w:bookmarkEnd w:id="4"/>
      <w:r w:rsidRPr="002D2958">
        <w:t xml:space="preserve">   </w:t>
      </w:r>
    </w:p>
    <w:tbl>
      <w:tblPr>
        <w:tblStyle w:val="DTPDefaulttable"/>
        <w:tblW w:w="0" w:type="auto"/>
        <w:tblLook w:val="04A0" w:firstRow="1" w:lastRow="0" w:firstColumn="1" w:lastColumn="0" w:noHBand="0" w:noVBand="1"/>
      </w:tblPr>
      <w:tblGrid>
        <w:gridCol w:w="10762"/>
      </w:tblGrid>
      <w:tr w:rsidR="005529C4" w14:paraId="6986B60B" w14:textId="77777777" w:rsidTr="00986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2" w:type="dxa"/>
            <w:tcBorders>
              <w:top w:val="single" w:sz="4" w:space="0" w:color="FF0000"/>
              <w:left w:val="single" w:sz="4" w:space="0" w:color="FF0000"/>
              <w:bottom w:val="single" w:sz="4" w:space="0" w:color="FF0000"/>
              <w:right w:val="single" w:sz="4" w:space="0" w:color="FF0000"/>
            </w:tcBorders>
            <w:shd w:val="clear" w:color="auto" w:fill="auto"/>
          </w:tcPr>
          <w:p w14:paraId="2D5D25FA" w14:textId="4C18F926" w:rsidR="005529C4" w:rsidRPr="00DF76A7" w:rsidRDefault="005529C4" w:rsidP="009862AF">
            <w:pPr>
              <w:rPr>
                <w:b w:val="0"/>
                <w:bCs/>
                <w:color w:val="C00000"/>
              </w:rPr>
            </w:pPr>
            <w:r w:rsidRPr="00DF76A7">
              <w:rPr>
                <w:color w:val="C00000"/>
              </w:rPr>
              <w:t xml:space="preserve">Implementation Note: </w:t>
            </w:r>
            <w:r w:rsidRPr="005529C4">
              <w:rPr>
                <w:b w:val="0"/>
                <w:bCs/>
                <w:color w:val="C00000"/>
              </w:rPr>
              <w:t>The below can be tailored as a guide for new planners tasking calls.</w:t>
            </w:r>
          </w:p>
        </w:tc>
      </w:tr>
    </w:tbl>
    <w:p w14:paraId="4A5178A9" w14:textId="77777777" w:rsidR="002D2958" w:rsidRDefault="002D2958" w:rsidP="002D2958">
      <w:pPr>
        <w:pStyle w:val="Heading2"/>
      </w:pPr>
      <w:r>
        <w:t xml:space="preserve">Connect customer to the Duty Planner: </w:t>
      </w:r>
    </w:p>
    <w:p w14:paraId="328EB9D8" w14:textId="77777777" w:rsidR="002D2958" w:rsidRDefault="002D2958" w:rsidP="002D2958">
      <w:r>
        <w:t xml:space="preserve">If customer is a business owner and has a specific planning enquiry, connect customer to Duty Planner. </w:t>
      </w:r>
    </w:p>
    <w:p w14:paraId="287C7421" w14:textId="77777777" w:rsidR="002D2958" w:rsidRDefault="002D2958" w:rsidP="002D2958">
      <w:r>
        <w:t>Identify whether customers are calling for the first time or if they are following up on a matter, or existing planning application - Ask for the application reference number (</w:t>
      </w:r>
      <w:proofErr w:type="spellStart"/>
      <w:r>
        <w:t>Pxxxx</w:t>
      </w:r>
      <w:proofErr w:type="spellEnd"/>
      <w:r>
        <w:t xml:space="preserve">-xxx), or address. </w:t>
      </w:r>
    </w:p>
    <w:p w14:paraId="661BE475" w14:textId="497FD59A" w:rsidR="005529C4" w:rsidRPr="005529C4" w:rsidRDefault="002D2958" w:rsidP="002D2958">
      <w:r>
        <w:t>Examples of general and specific customer enquiries, and how to triage, are defined in the table below.</w:t>
      </w:r>
    </w:p>
    <w:tbl>
      <w:tblPr>
        <w:tblStyle w:val="DTPDefaulttable"/>
        <w:tblW w:w="5000" w:type="pct"/>
        <w:tblLook w:val="04A0" w:firstRow="1" w:lastRow="0" w:firstColumn="1" w:lastColumn="0" w:noHBand="0" w:noVBand="1"/>
      </w:tblPr>
      <w:tblGrid>
        <w:gridCol w:w="5823"/>
        <w:gridCol w:w="4949"/>
      </w:tblGrid>
      <w:tr w:rsidR="002D2958" w:rsidRPr="002D2958" w14:paraId="0A810E03" w14:textId="77777777" w:rsidTr="002D2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hideMark/>
          </w:tcPr>
          <w:p w14:paraId="75CD483F" w14:textId="77777777" w:rsidR="002D2958" w:rsidRPr="002D2958" w:rsidRDefault="002D2958" w:rsidP="002D2958">
            <w:r w:rsidRPr="002D2958">
              <w:t>General planning permit enquiry</w:t>
            </w:r>
          </w:p>
        </w:tc>
        <w:tc>
          <w:tcPr>
            <w:tcW w:w="3990" w:type="dxa"/>
            <w:hideMark/>
          </w:tcPr>
          <w:p w14:paraId="5F59939E" w14:textId="77777777" w:rsidR="002D2958" w:rsidRPr="002D2958" w:rsidRDefault="002D2958" w:rsidP="002D2958">
            <w:pPr>
              <w:cnfStyle w:val="100000000000" w:firstRow="1" w:lastRow="0" w:firstColumn="0" w:lastColumn="0" w:oddVBand="0" w:evenVBand="0" w:oddHBand="0" w:evenHBand="0" w:firstRowFirstColumn="0" w:firstRowLastColumn="0" w:lastRowFirstColumn="0" w:lastRowLastColumn="0"/>
            </w:pPr>
            <w:r w:rsidRPr="002D2958">
              <w:t xml:space="preserve"> Specific planning permit enquiry </w:t>
            </w:r>
          </w:p>
        </w:tc>
      </w:tr>
      <w:tr w:rsidR="002D2958" w:rsidRPr="002D2958" w14:paraId="67F86FA9" w14:textId="77777777" w:rsidTr="002D2958">
        <w:tc>
          <w:tcPr>
            <w:cnfStyle w:val="001000000000" w:firstRow="0" w:lastRow="0" w:firstColumn="1" w:lastColumn="0" w:oddVBand="0" w:evenVBand="0" w:oddHBand="0" w:evenHBand="0" w:firstRowFirstColumn="0" w:firstRowLastColumn="0" w:lastRowFirstColumn="0" w:lastRowLastColumn="0"/>
            <w:tcW w:w="4695" w:type="dxa"/>
            <w:hideMark/>
          </w:tcPr>
          <w:p w14:paraId="14033500" w14:textId="77777777" w:rsidR="002D2958" w:rsidRPr="002D2958" w:rsidRDefault="002D2958" w:rsidP="002D2958">
            <w:r w:rsidRPr="002D2958">
              <w:rPr>
                <w:bCs/>
              </w:rPr>
              <w:t>Direct customer to council planning permit webpage where possible:</w:t>
            </w:r>
            <w:r w:rsidRPr="002D2958">
              <w:t> </w:t>
            </w:r>
          </w:p>
          <w:p w14:paraId="5A150569" w14:textId="77777777" w:rsidR="002D2958" w:rsidRPr="002D2958" w:rsidRDefault="002D2958" w:rsidP="002D2958">
            <w:pPr>
              <w:pStyle w:val="ListBullet"/>
              <w:rPr>
                <w:b w:val="0"/>
                <w:bCs/>
              </w:rPr>
            </w:pPr>
            <w:r w:rsidRPr="002D2958">
              <w:rPr>
                <w:b w:val="0"/>
                <w:bCs/>
              </w:rPr>
              <w:t>I want to learn more about the planning permit process. Where do I start? What are the steps? </w:t>
            </w:r>
          </w:p>
          <w:p w14:paraId="737D60C3" w14:textId="77777777" w:rsidR="002D2958" w:rsidRPr="002D2958" w:rsidRDefault="002D2958" w:rsidP="002D2958">
            <w:pPr>
              <w:pStyle w:val="ListBullet"/>
              <w:rPr>
                <w:b w:val="0"/>
                <w:bCs/>
              </w:rPr>
            </w:pPr>
            <w:r w:rsidRPr="002D2958">
              <w:rPr>
                <w:b w:val="0"/>
                <w:bCs/>
              </w:rPr>
              <w:t>Who else do I need to talk to? </w:t>
            </w:r>
          </w:p>
          <w:p w14:paraId="2BF60DF4" w14:textId="77777777" w:rsidR="002D2958" w:rsidRPr="002D2958" w:rsidRDefault="002D2958" w:rsidP="002D2958">
            <w:pPr>
              <w:pStyle w:val="ListBullet"/>
              <w:rPr>
                <w:b w:val="0"/>
                <w:bCs/>
              </w:rPr>
            </w:pPr>
            <w:r w:rsidRPr="002D2958">
              <w:rPr>
                <w:b w:val="0"/>
                <w:bCs/>
              </w:rPr>
              <w:t>How do I apply for a planning permit? I need an application form.</w:t>
            </w:r>
          </w:p>
          <w:p w14:paraId="19821FE3" w14:textId="77777777" w:rsidR="002D2958" w:rsidRPr="002D2958" w:rsidRDefault="002D2958" w:rsidP="002D2958">
            <w:pPr>
              <w:pStyle w:val="ListBullet"/>
              <w:rPr>
                <w:b w:val="0"/>
                <w:bCs/>
              </w:rPr>
            </w:pPr>
            <w:r w:rsidRPr="002D2958">
              <w:rPr>
                <w:b w:val="0"/>
                <w:bCs/>
              </w:rPr>
              <w:t>How long will it take to receive a permit?  </w:t>
            </w:r>
          </w:p>
          <w:p w14:paraId="300DFD90" w14:textId="77777777" w:rsidR="002D2958" w:rsidRPr="002D2958" w:rsidRDefault="002D2958" w:rsidP="002D2958">
            <w:pPr>
              <w:pStyle w:val="ListBullet"/>
              <w:rPr>
                <w:b w:val="0"/>
                <w:bCs/>
              </w:rPr>
            </w:pPr>
            <w:r w:rsidRPr="002D2958">
              <w:rPr>
                <w:b w:val="0"/>
                <w:bCs/>
              </w:rPr>
              <w:t>How much are the application fees? </w:t>
            </w:r>
          </w:p>
          <w:p w14:paraId="23C55CB3" w14:textId="77777777" w:rsidR="002D2958" w:rsidRPr="002D2958" w:rsidRDefault="002D2958" w:rsidP="002D2958"/>
        </w:tc>
        <w:tc>
          <w:tcPr>
            <w:tcW w:w="3990" w:type="dxa"/>
            <w:hideMark/>
          </w:tcPr>
          <w:p w14:paraId="6581FB45" w14:textId="77777777" w:rsidR="002D2958" w:rsidRPr="002D2958" w:rsidRDefault="002D2958" w:rsidP="002D2958">
            <w:pPr>
              <w:cnfStyle w:val="000000000000" w:firstRow="0" w:lastRow="0" w:firstColumn="0" w:lastColumn="0" w:oddVBand="0" w:evenVBand="0" w:oddHBand="0" w:evenHBand="0" w:firstRowFirstColumn="0" w:firstRowLastColumn="0" w:lastRowFirstColumn="0" w:lastRowLastColumn="0"/>
            </w:pPr>
            <w:r w:rsidRPr="002D2958">
              <w:rPr>
                <w:b/>
                <w:bCs/>
              </w:rPr>
              <w:t>Connect customer to the Duty Planner:</w:t>
            </w:r>
            <w:r w:rsidRPr="002D2958">
              <w:t> </w:t>
            </w:r>
          </w:p>
          <w:p w14:paraId="46916167" w14:textId="77777777" w:rsidR="002D2958" w:rsidRPr="002D2958" w:rsidRDefault="002D2958" w:rsidP="002D2958">
            <w:pPr>
              <w:pStyle w:val="ListBullet"/>
              <w:cnfStyle w:val="000000000000" w:firstRow="0" w:lastRow="0" w:firstColumn="0" w:lastColumn="0" w:oddVBand="0" w:evenVBand="0" w:oddHBand="0" w:evenHBand="0" w:firstRowFirstColumn="0" w:firstRowLastColumn="0" w:lastRowFirstColumn="0" w:lastRowLastColumn="0"/>
            </w:pPr>
            <w:r w:rsidRPr="002D2958">
              <w:t>Do I need a planning permit for this property? To build a shed, deck, or porch? </w:t>
            </w:r>
          </w:p>
          <w:p w14:paraId="5252965E" w14:textId="77777777" w:rsidR="002D2958" w:rsidRPr="002D2958" w:rsidRDefault="002D2958" w:rsidP="002D2958">
            <w:pPr>
              <w:pStyle w:val="ListBullet"/>
              <w:cnfStyle w:val="000000000000" w:firstRow="0" w:lastRow="0" w:firstColumn="0" w:lastColumn="0" w:oddVBand="0" w:evenVBand="0" w:oddHBand="0" w:evenHBand="0" w:firstRowFirstColumn="0" w:firstRowLastColumn="0" w:lastRowFirstColumn="0" w:lastRowLastColumn="0"/>
            </w:pPr>
            <w:r w:rsidRPr="002D2958">
              <w:t>Could I receive feedback on my proposal? </w:t>
            </w:r>
          </w:p>
          <w:p w14:paraId="455F67D8" w14:textId="77777777" w:rsidR="002D2958" w:rsidRPr="002D2958" w:rsidRDefault="002D2958" w:rsidP="002D2958">
            <w:pPr>
              <w:pStyle w:val="ListBullet"/>
              <w:cnfStyle w:val="000000000000" w:firstRow="0" w:lastRow="0" w:firstColumn="0" w:lastColumn="0" w:oddVBand="0" w:evenVBand="0" w:oddHBand="0" w:evenHBand="0" w:firstRowFirstColumn="0" w:firstRowLastColumn="0" w:lastRowFirstColumn="0" w:lastRowLastColumn="0"/>
            </w:pPr>
            <w:r w:rsidRPr="002D2958">
              <w:t>Am I allowed to remove this vegetation? </w:t>
            </w:r>
          </w:p>
          <w:p w14:paraId="781F9F2F" w14:textId="77777777" w:rsidR="002D2958" w:rsidRPr="002D2958" w:rsidRDefault="002D2958" w:rsidP="002D2958">
            <w:pPr>
              <w:pStyle w:val="ListBullet"/>
              <w:cnfStyle w:val="000000000000" w:firstRow="0" w:lastRow="0" w:firstColumn="0" w:lastColumn="0" w:oddVBand="0" w:evenVBand="0" w:oddHBand="0" w:evenHBand="0" w:firstRowFirstColumn="0" w:firstRowLastColumn="0" w:lastRowFirstColumn="0" w:lastRowLastColumn="0"/>
            </w:pPr>
            <w:r w:rsidRPr="002D2958">
              <w:t>What is my neighbour building next door? </w:t>
            </w:r>
          </w:p>
          <w:p w14:paraId="702AC67B" w14:textId="77777777" w:rsidR="002D2958" w:rsidRPr="002D2958" w:rsidRDefault="002D2958" w:rsidP="002D2958">
            <w:pPr>
              <w:pStyle w:val="ListBullet"/>
              <w:cnfStyle w:val="000000000000" w:firstRow="0" w:lastRow="0" w:firstColumn="0" w:lastColumn="0" w:oddVBand="0" w:evenVBand="0" w:oddHBand="0" w:evenHBand="0" w:firstRowFirstColumn="0" w:firstRowLastColumn="0" w:lastRowFirstColumn="0" w:lastRowLastColumn="0"/>
            </w:pPr>
            <w:r w:rsidRPr="002D2958">
              <w:t>I’m a property developer and would like feedback or information on my upcoming development. </w:t>
            </w:r>
          </w:p>
          <w:p w14:paraId="7F1BC8EF" w14:textId="7790FDB4" w:rsidR="002D2958" w:rsidRPr="002D2958" w:rsidRDefault="002D2958" w:rsidP="002D2958">
            <w:pPr>
              <w:spacing w:before="240"/>
              <w:cnfStyle w:val="000000000000" w:firstRow="0" w:lastRow="0" w:firstColumn="0" w:lastColumn="0" w:oddVBand="0" w:evenVBand="0" w:oddHBand="0" w:evenHBand="0" w:firstRowFirstColumn="0" w:firstRowLastColumn="0" w:lastRowFirstColumn="0" w:lastRowLastColumn="0"/>
            </w:pPr>
            <w:r w:rsidRPr="002D2958">
              <w:t> Enquiries about an active planning permit application should be directed to the assessing officer. If they are unavailable, direct to the Duty Planner.  </w:t>
            </w:r>
          </w:p>
        </w:tc>
      </w:tr>
      <w:bookmarkEnd w:id="0"/>
    </w:tbl>
    <w:p w14:paraId="7EA71CF7" w14:textId="77777777" w:rsidR="00DF76A7" w:rsidRPr="00DF76A7" w:rsidRDefault="00DF76A7" w:rsidP="00DF76A7"/>
    <w:sectPr w:rsidR="00DF76A7" w:rsidRPr="00DF76A7" w:rsidSect="00315664">
      <w:headerReference w:type="default" r:id="rId15"/>
      <w:footerReference w:type="default" r:id="rId16"/>
      <w:pgSz w:w="11906" w:h="16838" w:code="9"/>
      <w:pgMar w:top="567" w:right="567" w:bottom="567" w:left="567"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882A2" w14:textId="77777777" w:rsidR="006B4B72" w:rsidRDefault="006B4B72" w:rsidP="00C37A29">
      <w:pPr>
        <w:spacing w:after="0"/>
      </w:pPr>
      <w:r>
        <w:separator/>
      </w:r>
    </w:p>
  </w:endnote>
  <w:endnote w:type="continuationSeparator" w:id="0">
    <w:p w14:paraId="548660EF" w14:textId="77777777" w:rsidR="006B4B72" w:rsidRDefault="006B4B72"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D879" w14:textId="77777777" w:rsidR="000D7EE8" w:rsidRDefault="000D7EE8" w:rsidP="009C006B">
    <w:pPr>
      <w:pStyle w:val="Footer"/>
    </w:pPr>
  </w:p>
  <w:p w14:paraId="15F9523B"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549A06EF"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18D464B9"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2728C508"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621B83BE" w14:textId="77777777" w:rsidR="004B7536" w:rsidRDefault="004B7536" w:rsidP="009C006B">
          <w:pPr>
            <w:pStyle w:val="Footer"/>
          </w:pPr>
        </w:p>
      </w:tc>
    </w:tr>
    <w:tr w:rsidR="004B7536" w:rsidRPr="00F459F3" w14:paraId="03CB2A4E"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3408E2C8"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6761E24822C4454CAE6DB65FAD25359B"/>
            </w:placeholder>
            <w:dataBinding w:prefixMappings="xmlns:ns0='http://purl.org/dc/elements/1.1/' xmlns:ns1='http://schemas.openxmlformats.org/package/2006/metadata/core-properties' " w:xpath="/ns1:coreProperties[1]/ns0:title[1]" w:storeItemID="{6C3C8BC8-F283-45AE-878A-BAB7291924A1}"/>
            <w:text/>
          </w:sdtPr>
          <w:sdtContent>
            <w:p w14:paraId="58B40397" w14:textId="78CFF8A5" w:rsidR="004B7536" w:rsidRPr="00A6268A" w:rsidRDefault="00615471" w:rsidP="00A6268A">
              <w:pPr>
                <w:pStyle w:val="Footer"/>
                <w:cnfStyle w:val="000000000000" w:firstRow="0" w:lastRow="0" w:firstColumn="0" w:lastColumn="0" w:oddVBand="0" w:evenVBand="0" w:oddHBand="0" w:evenHBand="0" w:firstRowFirstColumn="0" w:firstRowLastColumn="0" w:lastRowFirstColumn="0" w:lastRowLastColumn="0"/>
                <w:rPr>
                  <w:b/>
                </w:rPr>
              </w:pPr>
              <w:r w:rsidRPr="00A6268A">
                <w:rPr>
                  <w:rStyle w:val="Bold"/>
                </w:rPr>
                <w:t>Planning permit enquiry triage and conversation guide</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0CFA924C"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422AAC2" w14:textId="77777777" w:rsidR="009C006B" w:rsidRPr="0042508F" w:rsidRDefault="009C006B"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1E0CE" w14:textId="77777777" w:rsidR="006B4B72" w:rsidRDefault="006B4B72" w:rsidP="00C37A29">
      <w:pPr>
        <w:spacing w:after="0"/>
      </w:pPr>
      <w:r>
        <w:separator/>
      </w:r>
    </w:p>
  </w:footnote>
  <w:footnote w:type="continuationSeparator" w:id="0">
    <w:p w14:paraId="7EE8DD0E" w14:textId="77777777" w:rsidR="006B4B72" w:rsidRDefault="006B4B72"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Content>
      <w:p w14:paraId="5C85DEFD" w14:textId="77777777" w:rsidR="00FD0FBF" w:rsidRDefault="001A407A">
        <w:pPr>
          <w:pStyle w:val="Header"/>
        </w:pPr>
        <w:r w:rsidRPr="009264A2">
          <w:rPr>
            <w:noProof/>
          </w:rPr>
          <mc:AlternateContent>
            <mc:Choice Requires="wpg">
              <w:drawing>
                <wp:anchor distT="0" distB="0" distL="114300" distR="114300" simplePos="0" relativeHeight="251664384" behindDoc="1" locked="1" layoutInCell="1" allowOverlap="1" wp14:anchorId="6081A60B" wp14:editId="68CBE403">
                  <wp:simplePos x="0" y="0"/>
                  <wp:positionH relativeFrom="page">
                    <wp:align>right</wp:align>
                  </wp:positionH>
                  <wp:positionV relativeFrom="page">
                    <wp:align>top</wp:align>
                  </wp:positionV>
                  <wp:extent cx="11091600" cy="1004400"/>
                  <wp:effectExtent l="0" t="0" r="0" b="5715"/>
                  <wp:wrapNone/>
                  <wp:docPr id="7" name="Group 21"/>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5AADFA" id="Group 21" o:spid="_x0000_s1026" style="position:absolute;margin-left:822.15pt;margin-top:0;width:873.35pt;height:79.1pt;z-index:-251652096;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62336" behindDoc="0" locked="1" layoutInCell="1" allowOverlap="1" wp14:anchorId="70F73622" wp14:editId="56E49788">
                  <wp:simplePos x="0" y="0"/>
                  <wp:positionH relativeFrom="page">
                    <wp:align>left</wp:align>
                  </wp:positionH>
                  <wp:positionV relativeFrom="page">
                    <wp:align>top</wp:align>
                  </wp:positionV>
                  <wp:extent cx="288000" cy="1080000"/>
                  <wp:effectExtent l="0" t="0" r="0" b="6350"/>
                  <wp:wrapNone/>
                  <wp:docPr id="6" name="Mask"/>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FCFBF" id="Mask" o:spid="_x0000_s1026" style="position:absolute;margin-left:0;margin-top:0;width:22.7pt;height:85.0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315F3"/>
    <w:multiLevelType w:val="multilevel"/>
    <w:tmpl w:val="9CD6342C"/>
    <w:numStyleLink w:val="TableexpListnumberedmultilevel"/>
  </w:abstractNum>
  <w:abstractNum w:abstractNumId="11" w15:restartNumberingAfterBreak="0">
    <w:nsid w:val="03C43676"/>
    <w:multiLevelType w:val="multilevel"/>
    <w:tmpl w:val="97DAEA0E"/>
    <w:numStyleLink w:val="Numbering"/>
  </w:abstractNum>
  <w:abstractNum w:abstractNumId="12" w15:restartNumberingAfterBreak="0">
    <w:nsid w:val="0476405A"/>
    <w:multiLevelType w:val="hybridMultilevel"/>
    <w:tmpl w:val="84E01C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4" w15:restartNumberingAfterBreak="0">
    <w:nsid w:val="05C71100"/>
    <w:multiLevelType w:val="hybridMultilevel"/>
    <w:tmpl w:val="6DF84C40"/>
    <w:lvl w:ilvl="0" w:tplc="BC94F78A">
      <w:numFmt w:val="none"/>
      <w:lvlText w:val=""/>
      <w:lvlJc w:val="left"/>
      <w:pPr>
        <w:tabs>
          <w:tab w:val="num" w:pos="360"/>
        </w:tabs>
      </w:pPr>
    </w:lvl>
    <w:lvl w:ilvl="1" w:tplc="2CF41A7C">
      <w:start w:val="1"/>
      <w:numFmt w:val="lowerLetter"/>
      <w:lvlText w:val="%2."/>
      <w:lvlJc w:val="left"/>
      <w:pPr>
        <w:ind w:left="1440" w:hanging="360"/>
      </w:pPr>
    </w:lvl>
    <w:lvl w:ilvl="2" w:tplc="7394899C">
      <w:start w:val="1"/>
      <w:numFmt w:val="lowerRoman"/>
      <w:lvlText w:val="%3."/>
      <w:lvlJc w:val="right"/>
      <w:pPr>
        <w:ind w:left="2160" w:hanging="180"/>
      </w:pPr>
    </w:lvl>
    <w:lvl w:ilvl="3" w:tplc="8996AA4C">
      <w:start w:val="1"/>
      <w:numFmt w:val="decimal"/>
      <w:lvlText w:val="%4."/>
      <w:lvlJc w:val="left"/>
      <w:pPr>
        <w:ind w:left="2880" w:hanging="360"/>
      </w:pPr>
    </w:lvl>
    <w:lvl w:ilvl="4" w:tplc="AD761AC0">
      <w:start w:val="1"/>
      <w:numFmt w:val="lowerLetter"/>
      <w:lvlText w:val="%5."/>
      <w:lvlJc w:val="left"/>
      <w:pPr>
        <w:ind w:left="3600" w:hanging="360"/>
      </w:pPr>
    </w:lvl>
    <w:lvl w:ilvl="5" w:tplc="879A9744">
      <w:start w:val="1"/>
      <w:numFmt w:val="lowerRoman"/>
      <w:lvlText w:val="%6."/>
      <w:lvlJc w:val="right"/>
      <w:pPr>
        <w:ind w:left="4320" w:hanging="180"/>
      </w:pPr>
    </w:lvl>
    <w:lvl w:ilvl="6" w:tplc="71309BB6">
      <w:start w:val="1"/>
      <w:numFmt w:val="decimal"/>
      <w:lvlText w:val="%7."/>
      <w:lvlJc w:val="left"/>
      <w:pPr>
        <w:ind w:left="5040" w:hanging="360"/>
      </w:pPr>
    </w:lvl>
    <w:lvl w:ilvl="7" w:tplc="008A0C58">
      <w:start w:val="1"/>
      <w:numFmt w:val="lowerLetter"/>
      <w:lvlText w:val="%8."/>
      <w:lvlJc w:val="left"/>
      <w:pPr>
        <w:ind w:left="5760" w:hanging="360"/>
      </w:pPr>
    </w:lvl>
    <w:lvl w:ilvl="8" w:tplc="F54610AA">
      <w:start w:val="1"/>
      <w:numFmt w:val="lowerRoman"/>
      <w:lvlText w:val="%9."/>
      <w:lvlJc w:val="right"/>
      <w:pPr>
        <w:ind w:left="6480" w:hanging="180"/>
      </w:pPr>
    </w:lvl>
  </w:abstractNum>
  <w:abstractNum w:abstractNumId="15"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C2D48CE"/>
    <w:multiLevelType w:val="multilevel"/>
    <w:tmpl w:val="97DAEA0E"/>
    <w:numStyleLink w:val="Numbering"/>
  </w:abstractNum>
  <w:abstractNum w:abstractNumId="17" w15:restartNumberingAfterBreak="0">
    <w:nsid w:val="0D5A5E93"/>
    <w:multiLevelType w:val="multilevel"/>
    <w:tmpl w:val="1646C884"/>
    <w:numStyleLink w:val="Bullets"/>
  </w:abstractNum>
  <w:abstractNum w:abstractNumId="18"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132D53ED"/>
    <w:multiLevelType w:val="multilevel"/>
    <w:tmpl w:val="97DAEA0E"/>
    <w:numStyleLink w:val="Numbering"/>
  </w:abstractNum>
  <w:abstractNum w:abstractNumId="20"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D322B09"/>
    <w:multiLevelType w:val="multilevel"/>
    <w:tmpl w:val="97DAEA0E"/>
    <w:numStyleLink w:val="Numbering"/>
  </w:abstractNum>
  <w:abstractNum w:abstractNumId="22" w15:restartNumberingAfterBreak="0">
    <w:nsid w:val="2E440FCF"/>
    <w:multiLevelType w:val="hybridMultilevel"/>
    <w:tmpl w:val="B752705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0474A23"/>
    <w:multiLevelType w:val="multilevel"/>
    <w:tmpl w:val="50041352"/>
    <w:numStyleLink w:val="ListHeadings"/>
  </w:abstractNum>
  <w:abstractNum w:abstractNumId="24" w15:restartNumberingAfterBreak="0">
    <w:nsid w:val="321F1D0F"/>
    <w:multiLevelType w:val="multilevel"/>
    <w:tmpl w:val="1646C884"/>
    <w:numStyleLink w:val="Bullets"/>
  </w:abstractNum>
  <w:abstractNum w:abstractNumId="25" w15:restartNumberingAfterBreak="0">
    <w:nsid w:val="33F62109"/>
    <w:multiLevelType w:val="multilevel"/>
    <w:tmpl w:val="0534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7E0B46"/>
    <w:multiLevelType w:val="multilevel"/>
    <w:tmpl w:val="57A2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D1413D"/>
    <w:multiLevelType w:val="hybridMultilevel"/>
    <w:tmpl w:val="CB6ED078"/>
    <w:lvl w:ilvl="0" w:tplc="FFFFFFFF">
      <w:start w:val="1"/>
      <w:numFmt w:val="bullet"/>
      <w:pStyle w:val="TableNBullet"/>
      <w:lvlText w:val=""/>
      <w:lvlJc w:val="left"/>
      <w:pPr>
        <w:ind w:left="227" w:hanging="227"/>
      </w:pPr>
      <w:rPr>
        <w:rFonts w:ascii="Symbol" w:hAnsi="Symbol" w:hint="default"/>
        <w:color w:val="auto"/>
        <w:position w:val="4"/>
        <w:sz w:val="16"/>
      </w:rPr>
    </w:lvl>
    <w:lvl w:ilvl="1" w:tplc="ABF41D12">
      <w:start w:val="1"/>
      <w:numFmt w:val="bullet"/>
      <w:lvlText w:val=""/>
      <w:lvlJc w:val="left"/>
      <w:pPr>
        <w:ind w:left="510" w:hanging="226"/>
      </w:pPr>
      <w:rPr>
        <w:rFonts w:ascii="Symbol" w:hAnsi="Symbol" w:hint="default"/>
        <w:color w:val="auto"/>
        <w:position w:val="4"/>
        <w:sz w:val="16"/>
      </w:rPr>
    </w:lvl>
    <w:lvl w:ilvl="2" w:tplc="BB565B48">
      <w:start w:val="1"/>
      <w:numFmt w:val="bullet"/>
      <w:lvlText w:val=""/>
      <w:lvlJc w:val="left"/>
      <w:pPr>
        <w:ind w:left="794" w:hanging="227"/>
      </w:pPr>
      <w:rPr>
        <w:rFonts w:ascii="Symbol" w:hAnsi="Symbol" w:hint="default"/>
        <w:color w:val="auto"/>
        <w:position w:val="4"/>
        <w:sz w:val="16"/>
      </w:rPr>
    </w:lvl>
    <w:lvl w:ilvl="3" w:tplc="6A0826D0">
      <w:start w:val="1"/>
      <w:numFmt w:val="bullet"/>
      <w:lvlText w:val=""/>
      <w:lvlJc w:val="left"/>
      <w:pPr>
        <w:ind w:left="680" w:hanging="170"/>
      </w:pPr>
      <w:rPr>
        <w:rFonts w:ascii="Wingdings 2" w:hAnsi="Wingdings 2" w:hint="default"/>
        <w:color w:val="404040" w:themeColor="text1" w:themeTint="BF"/>
        <w:position w:val="4"/>
        <w:sz w:val="10"/>
      </w:rPr>
    </w:lvl>
    <w:lvl w:ilvl="4" w:tplc="507E4EA2">
      <w:start w:val="1"/>
      <w:numFmt w:val="lowerLetter"/>
      <w:lvlText w:val="(%5)"/>
      <w:lvlJc w:val="left"/>
      <w:pPr>
        <w:ind w:left="850" w:hanging="170"/>
      </w:pPr>
    </w:lvl>
    <w:lvl w:ilvl="5" w:tplc="EE76B780">
      <w:start w:val="1"/>
      <w:numFmt w:val="lowerRoman"/>
      <w:lvlText w:val="(%6)"/>
      <w:lvlJc w:val="left"/>
      <w:pPr>
        <w:ind w:left="1020" w:hanging="170"/>
      </w:pPr>
    </w:lvl>
    <w:lvl w:ilvl="6" w:tplc="43789FF6">
      <w:start w:val="1"/>
      <w:numFmt w:val="decimal"/>
      <w:lvlText w:val="%7."/>
      <w:lvlJc w:val="left"/>
      <w:pPr>
        <w:ind w:left="1190" w:hanging="170"/>
      </w:pPr>
    </w:lvl>
    <w:lvl w:ilvl="7" w:tplc="31DC2E42">
      <w:start w:val="1"/>
      <w:numFmt w:val="lowerLetter"/>
      <w:lvlText w:val="%8."/>
      <w:lvlJc w:val="left"/>
      <w:pPr>
        <w:ind w:left="1360" w:hanging="170"/>
      </w:pPr>
    </w:lvl>
    <w:lvl w:ilvl="8" w:tplc="1E1A33D2">
      <w:start w:val="1"/>
      <w:numFmt w:val="lowerRoman"/>
      <w:lvlText w:val="%9."/>
      <w:lvlJc w:val="left"/>
      <w:pPr>
        <w:ind w:left="1530" w:hanging="170"/>
      </w:pPr>
    </w:lvl>
  </w:abstractNum>
  <w:abstractNum w:abstractNumId="28" w15:restartNumberingAfterBreak="0">
    <w:nsid w:val="41397427"/>
    <w:multiLevelType w:val="multilevel"/>
    <w:tmpl w:val="97DAEA0E"/>
    <w:numStyleLink w:val="Numbering"/>
  </w:abstractNum>
  <w:abstractNum w:abstractNumId="29"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0"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4E7F1CD0"/>
    <w:multiLevelType w:val="multilevel"/>
    <w:tmpl w:val="97DAEA0E"/>
    <w:numStyleLink w:val="Numbering"/>
  </w:abstractNum>
  <w:abstractNum w:abstractNumId="32" w15:restartNumberingAfterBreak="0">
    <w:nsid w:val="58B73D84"/>
    <w:multiLevelType w:val="multilevel"/>
    <w:tmpl w:val="50041352"/>
    <w:numStyleLink w:val="ListHeadings"/>
  </w:abstractNum>
  <w:abstractNum w:abstractNumId="33" w15:restartNumberingAfterBreak="0">
    <w:nsid w:val="596A0C8C"/>
    <w:multiLevelType w:val="multilevel"/>
    <w:tmpl w:val="97DAEA0E"/>
    <w:numStyleLink w:val="Numbering"/>
  </w:abstractNum>
  <w:abstractNum w:abstractNumId="34"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643520E2"/>
    <w:multiLevelType w:val="multilevel"/>
    <w:tmpl w:val="1646C884"/>
    <w:numStyleLink w:val="Bullets"/>
  </w:abstractNum>
  <w:abstractNum w:abstractNumId="36" w15:restartNumberingAfterBreak="0">
    <w:nsid w:val="660D51AD"/>
    <w:multiLevelType w:val="multilevel"/>
    <w:tmpl w:val="97DAEA0E"/>
    <w:numStyleLink w:val="Numbering"/>
  </w:abstractNum>
  <w:abstractNum w:abstractNumId="37"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4"/>
  </w:num>
  <w:num w:numId="12" w16cid:durableId="1261796759">
    <w:abstractNumId w:val="35"/>
  </w:num>
  <w:num w:numId="13" w16cid:durableId="1043405154">
    <w:abstractNumId w:val="24"/>
  </w:num>
  <w:num w:numId="14" w16cid:durableId="846598071">
    <w:abstractNumId w:val="18"/>
  </w:num>
  <w:num w:numId="15" w16cid:durableId="1311640227">
    <w:abstractNumId w:val="37"/>
  </w:num>
  <w:num w:numId="16" w16cid:durableId="881941196">
    <w:abstractNumId w:val="31"/>
  </w:num>
  <w:num w:numId="17" w16cid:durableId="533617442">
    <w:abstractNumId w:val="36"/>
  </w:num>
  <w:num w:numId="18" w16cid:durableId="250312982">
    <w:abstractNumId w:val="11"/>
  </w:num>
  <w:num w:numId="19" w16cid:durableId="385955825">
    <w:abstractNumId w:val="16"/>
  </w:num>
  <w:num w:numId="20" w16cid:durableId="1408189744">
    <w:abstractNumId w:val="28"/>
  </w:num>
  <w:num w:numId="21" w16cid:durableId="1370494809">
    <w:abstractNumId w:val="19"/>
  </w:num>
  <w:num w:numId="22" w16cid:durableId="659580476">
    <w:abstractNumId w:val="15"/>
  </w:num>
  <w:num w:numId="23" w16cid:durableId="2036539326">
    <w:abstractNumId w:val="17"/>
  </w:num>
  <w:num w:numId="24" w16cid:durableId="1303265532">
    <w:abstractNumId w:val="21"/>
  </w:num>
  <w:num w:numId="25" w16cid:durableId="1737582058">
    <w:abstractNumId w:val="33"/>
  </w:num>
  <w:num w:numId="26" w16cid:durableId="974717717">
    <w:abstractNumId w:val="32"/>
  </w:num>
  <w:num w:numId="27" w16cid:durableId="444039133">
    <w:abstractNumId w:val="20"/>
  </w:num>
  <w:num w:numId="28" w16cid:durableId="1536448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30"/>
  </w:num>
  <w:num w:numId="30" w16cid:durableId="877208382">
    <w:abstractNumId w:val="29"/>
  </w:num>
  <w:num w:numId="31" w16cid:durableId="93674957">
    <w:abstractNumId w:val="29"/>
  </w:num>
  <w:num w:numId="32" w16cid:durableId="15489497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37268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0767902">
    <w:abstractNumId w:val="23"/>
  </w:num>
  <w:num w:numId="35" w16cid:durableId="1239512881">
    <w:abstractNumId w:val="13"/>
  </w:num>
  <w:num w:numId="36" w16cid:durableId="1831752143">
    <w:abstractNumId w:val="10"/>
  </w:num>
  <w:num w:numId="37" w16cid:durableId="1431850337">
    <w:abstractNumId w:val="27"/>
  </w:num>
  <w:num w:numId="38" w16cid:durableId="1424688587">
    <w:abstractNumId w:val="14"/>
  </w:num>
  <w:num w:numId="39" w16cid:durableId="2008484778">
    <w:abstractNumId w:val="12"/>
  </w:num>
  <w:num w:numId="40" w16cid:durableId="470561142">
    <w:abstractNumId w:val="22"/>
  </w:num>
  <w:num w:numId="41" w16cid:durableId="509757829">
    <w:abstractNumId w:val="26"/>
  </w:num>
  <w:num w:numId="42" w16cid:durableId="75656110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6A7"/>
    <w:rsid w:val="000051BA"/>
    <w:rsid w:val="00026FA7"/>
    <w:rsid w:val="00027052"/>
    <w:rsid w:val="000300AF"/>
    <w:rsid w:val="000724AE"/>
    <w:rsid w:val="0008037D"/>
    <w:rsid w:val="000A4E6A"/>
    <w:rsid w:val="000B324C"/>
    <w:rsid w:val="000B497F"/>
    <w:rsid w:val="000D7EE8"/>
    <w:rsid w:val="00112E8F"/>
    <w:rsid w:val="001268BC"/>
    <w:rsid w:val="00141C61"/>
    <w:rsid w:val="00165489"/>
    <w:rsid w:val="001A0D77"/>
    <w:rsid w:val="001A407A"/>
    <w:rsid w:val="001A5586"/>
    <w:rsid w:val="001C1353"/>
    <w:rsid w:val="001C7835"/>
    <w:rsid w:val="001E443D"/>
    <w:rsid w:val="001E4C19"/>
    <w:rsid w:val="001E4C8D"/>
    <w:rsid w:val="001F13C1"/>
    <w:rsid w:val="001F446D"/>
    <w:rsid w:val="001F6314"/>
    <w:rsid w:val="002068CA"/>
    <w:rsid w:val="00221AB7"/>
    <w:rsid w:val="00246435"/>
    <w:rsid w:val="00246BCF"/>
    <w:rsid w:val="00251425"/>
    <w:rsid w:val="00270834"/>
    <w:rsid w:val="002814E6"/>
    <w:rsid w:val="002965C0"/>
    <w:rsid w:val="002C3AE7"/>
    <w:rsid w:val="002C7A2C"/>
    <w:rsid w:val="002D05FA"/>
    <w:rsid w:val="002D2958"/>
    <w:rsid w:val="002E0EDA"/>
    <w:rsid w:val="002E4073"/>
    <w:rsid w:val="002E5CAB"/>
    <w:rsid w:val="002E7A9E"/>
    <w:rsid w:val="00305171"/>
    <w:rsid w:val="00315664"/>
    <w:rsid w:val="0034680A"/>
    <w:rsid w:val="00363FF8"/>
    <w:rsid w:val="003657EF"/>
    <w:rsid w:val="00374847"/>
    <w:rsid w:val="0037721D"/>
    <w:rsid w:val="0038102A"/>
    <w:rsid w:val="00387525"/>
    <w:rsid w:val="003D23A3"/>
    <w:rsid w:val="003D3729"/>
    <w:rsid w:val="003D5856"/>
    <w:rsid w:val="003E7563"/>
    <w:rsid w:val="003F1F8C"/>
    <w:rsid w:val="00404E4F"/>
    <w:rsid w:val="00412CDA"/>
    <w:rsid w:val="0041673A"/>
    <w:rsid w:val="0042339A"/>
    <w:rsid w:val="0042508F"/>
    <w:rsid w:val="004411F6"/>
    <w:rsid w:val="004635FD"/>
    <w:rsid w:val="00463E28"/>
    <w:rsid w:val="00487B9F"/>
    <w:rsid w:val="004A2DC4"/>
    <w:rsid w:val="004B609E"/>
    <w:rsid w:val="004B7536"/>
    <w:rsid w:val="004C6D21"/>
    <w:rsid w:val="004D0322"/>
    <w:rsid w:val="004E0833"/>
    <w:rsid w:val="004E28C6"/>
    <w:rsid w:val="004F094F"/>
    <w:rsid w:val="004F138F"/>
    <w:rsid w:val="00500C61"/>
    <w:rsid w:val="00502144"/>
    <w:rsid w:val="0050670B"/>
    <w:rsid w:val="00510D22"/>
    <w:rsid w:val="005141E8"/>
    <w:rsid w:val="005328D8"/>
    <w:rsid w:val="00534D4F"/>
    <w:rsid w:val="00550C99"/>
    <w:rsid w:val="005529C4"/>
    <w:rsid w:val="00553413"/>
    <w:rsid w:val="00577E2E"/>
    <w:rsid w:val="0058369E"/>
    <w:rsid w:val="00593314"/>
    <w:rsid w:val="00594496"/>
    <w:rsid w:val="005C6618"/>
    <w:rsid w:val="005D6421"/>
    <w:rsid w:val="00602C13"/>
    <w:rsid w:val="00603FD5"/>
    <w:rsid w:val="00615471"/>
    <w:rsid w:val="00616DC8"/>
    <w:rsid w:val="00625CD5"/>
    <w:rsid w:val="0064570B"/>
    <w:rsid w:val="00657B49"/>
    <w:rsid w:val="00660DE4"/>
    <w:rsid w:val="0066241C"/>
    <w:rsid w:val="0066560D"/>
    <w:rsid w:val="0067014A"/>
    <w:rsid w:val="0068724F"/>
    <w:rsid w:val="00693358"/>
    <w:rsid w:val="006A1DEF"/>
    <w:rsid w:val="006B4B72"/>
    <w:rsid w:val="006C4AF4"/>
    <w:rsid w:val="006D3F2F"/>
    <w:rsid w:val="006E3536"/>
    <w:rsid w:val="006F5547"/>
    <w:rsid w:val="0070342B"/>
    <w:rsid w:val="00714488"/>
    <w:rsid w:val="00716CBF"/>
    <w:rsid w:val="007254A7"/>
    <w:rsid w:val="00777ED7"/>
    <w:rsid w:val="007A0363"/>
    <w:rsid w:val="007A2584"/>
    <w:rsid w:val="007B40B5"/>
    <w:rsid w:val="007C57D9"/>
    <w:rsid w:val="007E57ED"/>
    <w:rsid w:val="0081533C"/>
    <w:rsid w:val="00822D39"/>
    <w:rsid w:val="00830085"/>
    <w:rsid w:val="00835666"/>
    <w:rsid w:val="0085439B"/>
    <w:rsid w:val="00855777"/>
    <w:rsid w:val="0089026B"/>
    <w:rsid w:val="00895093"/>
    <w:rsid w:val="008A2D94"/>
    <w:rsid w:val="008B05C3"/>
    <w:rsid w:val="008B4965"/>
    <w:rsid w:val="008C423F"/>
    <w:rsid w:val="008D1ABD"/>
    <w:rsid w:val="008F70D1"/>
    <w:rsid w:val="0090137A"/>
    <w:rsid w:val="0091171B"/>
    <w:rsid w:val="00935986"/>
    <w:rsid w:val="00936068"/>
    <w:rsid w:val="009517CC"/>
    <w:rsid w:val="00956AAB"/>
    <w:rsid w:val="009615D4"/>
    <w:rsid w:val="00967564"/>
    <w:rsid w:val="00974677"/>
    <w:rsid w:val="009827C2"/>
    <w:rsid w:val="00994BFC"/>
    <w:rsid w:val="009A053A"/>
    <w:rsid w:val="009A2F17"/>
    <w:rsid w:val="009C006B"/>
    <w:rsid w:val="009C5432"/>
    <w:rsid w:val="009D24F5"/>
    <w:rsid w:val="009F1343"/>
    <w:rsid w:val="00A13664"/>
    <w:rsid w:val="00A22603"/>
    <w:rsid w:val="00A24EF4"/>
    <w:rsid w:val="00A27FD6"/>
    <w:rsid w:val="00A33747"/>
    <w:rsid w:val="00A6268A"/>
    <w:rsid w:val="00A65856"/>
    <w:rsid w:val="00A76D04"/>
    <w:rsid w:val="00A90151"/>
    <w:rsid w:val="00A9359B"/>
    <w:rsid w:val="00AA163B"/>
    <w:rsid w:val="00AB5F12"/>
    <w:rsid w:val="00AC038D"/>
    <w:rsid w:val="00AC0558"/>
    <w:rsid w:val="00AC26CD"/>
    <w:rsid w:val="00AF0CCE"/>
    <w:rsid w:val="00AF2097"/>
    <w:rsid w:val="00B153EB"/>
    <w:rsid w:val="00B23603"/>
    <w:rsid w:val="00B255CB"/>
    <w:rsid w:val="00B32D6C"/>
    <w:rsid w:val="00B3749D"/>
    <w:rsid w:val="00B65DAA"/>
    <w:rsid w:val="00B66B2F"/>
    <w:rsid w:val="00B74F7F"/>
    <w:rsid w:val="00B75B08"/>
    <w:rsid w:val="00B87859"/>
    <w:rsid w:val="00B91D47"/>
    <w:rsid w:val="00BA3CB8"/>
    <w:rsid w:val="00BA7623"/>
    <w:rsid w:val="00BF68C8"/>
    <w:rsid w:val="00C01E68"/>
    <w:rsid w:val="00C11924"/>
    <w:rsid w:val="00C1443F"/>
    <w:rsid w:val="00C326F9"/>
    <w:rsid w:val="00C37A29"/>
    <w:rsid w:val="00C41DED"/>
    <w:rsid w:val="00C55C51"/>
    <w:rsid w:val="00C560C0"/>
    <w:rsid w:val="00C70EFC"/>
    <w:rsid w:val="00C859DD"/>
    <w:rsid w:val="00C87B18"/>
    <w:rsid w:val="00C932F3"/>
    <w:rsid w:val="00C97AB2"/>
    <w:rsid w:val="00CD42AE"/>
    <w:rsid w:val="00CD44A5"/>
    <w:rsid w:val="00CD61EB"/>
    <w:rsid w:val="00CF02F0"/>
    <w:rsid w:val="00CF0BD2"/>
    <w:rsid w:val="00D16F74"/>
    <w:rsid w:val="00D515DF"/>
    <w:rsid w:val="00D567C3"/>
    <w:rsid w:val="00D60649"/>
    <w:rsid w:val="00D61E88"/>
    <w:rsid w:val="00D82889"/>
    <w:rsid w:val="00D83923"/>
    <w:rsid w:val="00D9419D"/>
    <w:rsid w:val="00DA0699"/>
    <w:rsid w:val="00DA26B1"/>
    <w:rsid w:val="00DD4CE0"/>
    <w:rsid w:val="00DE43D1"/>
    <w:rsid w:val="00DF4E3E"/>
    <w:rsid w:val="00DF76A7"/>
    <w:rsid w:val="00E0453D"/>
    <w:rsid w:val="00E05FA6"/>
    <w:rsid w:val="00E25474"/>
    <w:rsid w:val="00E32F93"/>
    <w:rsid w:val="00E37EA5"/>
    <w:rsid w:val="00E42E3C"/>
    <w:rsid w:val="00E54B2B"/>
    <w:rsid w:val="00E757B9"/>
    <w:rsid w:val="00EA0C9A"/>
    <w:rsid w:val="00EA1943"/>
    <w:rsid w:val="00EA1EF0"/>
    <w:rsid w:val="00EB3747"/>
    <w:rsid w:val="00EC5232"/>
    <w:rsid w:val="00EE1119"/>
    <w:rsid w:val="00EE6F14"/>
    <w:rsid w:val="00EF3F23"/>
    <w:rsid w:val="00EF783C"/>
    <w:rsid w:val="00F02291"/>
    <w:rsid w:val="00F162D4"/>
    <w:rsid w:val="00F4010B"/>
    <w:rsid w:val="00F459F3"/>
    <w:rsid w:val="00F4702C"/>
    <w:rsid w:val="00F505B8"/>
    <w:rsid w:val="00F53397"/>
    <w:rsid w:val="00F634F6"/>
    <w:rsid w:val="00F64343"/>
    <w:rsid w:val="00F6495D"/>
    <w:rsid w:val="00F70B90"/>
    <w:rsid w:val="00F863F7"/>
    <w:rsid w:val="00F87B07"/>
    <w:rsid w:val="00F93598"/>
    <w:rsid w:val="00F94880"/>
    <w:rsid w:val="00FB0D65"/>
    <w:rsid w:val="00FB4A9F"/>
    <w:rsid w:val="00FC2D8B"/>
    <w:rsid w:val="00FD0FBF"/>
    <w:rsid w:val="00FD14FA"/>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45981"/>
  <w15:chartTrackingRefBased/>
  <w15:docId w15:val="{BE268D76-A354-4C63-B45F-162365093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CCE"/>
    <w:pPr>
      <w:spacing w:before="80" w:after="120" w:line="276"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qFormat/>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00B2A9"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EA0C9A"/>
    <w:pPr>
      <w:tabs>
        <w:tab w:val="right"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0">
    <w:name w:val="Heading 1 - Numbered"/>
    <w:basedOn w:val="Heading1"/>
    <w:next w:val="Normal"/>
    <w:link w:val="Heading1-NumberedChar0"/>
    <w:uiPriority w:val="9"/>
    <w:qFormat/>
    <w:rsid w:val="00895093"/>
    <w:pPr>
      <w:numPr>
        <w:numId w:val="34"/>
      </w:numPr>
      <w:tabs>
        <w:tab w:val="clear" w:pos="360"/>
      </w:tabs>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1"/>
        <w:numId w:val="34"/>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2"/>
        <w:numId w:val="34"/>
      </w:numPr>
      <w:ind w:left="851" w:hanging="851"/>
    </w:pPr>
  </w:style>
  <w:style w:type="paragraph" w:customStyle="1" w:styleId="Heading4-Numbered">
    <w:name w:val="Heading 4 - Numbered"/>
    <w:basedOn w:val="Heading4"/>
    <w:link w:val="Heading4-NumberedChar"/>
    <w:uiPriority w:val="9"/>
    <w:qFormat/>
    <w:rsid w:val="004411F6"/>
    <w:pPr>
      <w:keepNext w:val="0"/>
      <w:keepLines w:val="0"/>
      <w:numPr>
        <w:ilvl w:val="3"/>
        <w:numId w:val="34"/>
      </w:numPr>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TableexpListnumbered">
    <w:name w:val="Table exp List (numbered)"/>
    <w:basedOn w:val="Normal"/>
    <w:uiPriority w:val="3"/>
    <w:qFormat/>
    <w:rsid w:val="00DF76A7"/>
    <w:pPr>
      <w:numPr>
        <w:numId w:val="36"/>
      </w:numPr>
      <w:spacing w:before="60" w:after="60" w:line="256" w:lineRule="auto"/>
    </w:pPr>
    <w:rPr>
      <w:rFonts w:ascii="Segoe UI" w:hAnsi="Segoe UI"/>
      <w:sz w:val="16"/>
    </w:rPr>
  </w:style>
  <w:style w:type="numbering" w:customStyle="1" w:styleId="TableexpListnumberedmultilevel">
    <w:name w:val="Table exp List (numbered) multilevel"/>
    <w:uiPriority w:val="99"/>
    <w:rsid w:val="00DF76A7"/>
    <w:pPr>
      <w:numPr>
        <w:numId w:val="35"/>
      </w:numPr>
    </w:pPr>
  </w:style>
  <w:style w:type="paragraph" w:customStyle="1" w:styleId="TableNBullet">
    <w:name w:val="Table N Bullet"/>
    <w:basedOn w:val="Normal"/>
    <w:link w:val="TableNBulletChar"/>
    <w:uiPriority w:val="2"/>
    <w:qFormat/>
    <w:rsid w:val="00DF76A7"/>
    <w:pPr>
      <w:numPr>
        <w:numId w:val="37"/>
      </w:numPr>
      <w:suppressAutoHyphens/>
      <w:spacing w:before="60" w:after="60" w:line="256" w:lineRule="auto"/>
    </w:pPr>
    <w:rPr>
      <w:rFonts w:ascii="Segoe UI" w:eastAsia="Times New Roman" w:hAnsi="Segoe UI" w:cs="Times New Roman"/>
      <w:sz w:val="17"/>
      <w:szCs w:val="19"/>
      <w:lang w:eastAsia="en-AU"/>
    </w:rPr>
  </w:style>
  <w:style w:type="character" w:customStyle="1" w:styleId="TableNBulletChar">
    <w:name w:val="Table N Bullet Char"/>
    <w:basedOn w:val="DefaultParagraphFont"/>
    <w:link w:val="TableNBullet"/>
    <w:uiPriority w:val="2"/>
    <w:rsid w:val="00DF76A7"/>
    <w:rPr>
      <w:rFonts w:ascii="Segoe UI" w:eastAsia="Times New Roman" w:hAnsi="Segoe UI" w:cs="Times New Roman"/>
      <w:sz w:val="17"/>
      <w:szCs w:val="19"/>
      <w:lang w:eastAsia="en-AU"/>
    </w:rPr>
  </w:style>
  <w:style w:type="table" w:styleId="TableGridLight">
    <w:name w:val="Grid Table Light"/>
    <w:basedOn w:val="TableNormal"/>
    <w:uiPriority w:val="40"/>
    <w:rsid w:val="00DF76A7"/>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nah.Tran\Nous%20Group\VD%20-%20VD\Client%20artwork\DSE_Dept%20of%20Environment,%20Water,%20Land%20and%20Planning\DSE152\Best%20Practice%20solutions%20DTP%20brand\_DTP%20templates%20and%20brand%20guide\Accessible%20versions\DTP_Report_accessib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61E24822C4454CAE6DB65FAD25359B"/>
        <w:category>
          <w:name w:val="General"/>
          <w:gallery w:val="placeholder"/>
        </w:category>
        <w:types>
          <w:type w:val="bbPlcHdr"/>
        </w:types>
        <w:behaviors>
          <w:behavior w:val="content"/>
        </w:behaviors>
        <w:guid w:val="{D6D192E0-8214-4E12-8940-C31114EE9239}"/>
      </w:docPartPr>
      <w:docPartBody>
        <w:p w:rsidR="00D970B4" w:rsidRDefault="00000000">
          <w:pPr>
            <w:pStyle w:val="6761E24822C4454CAE6DB65FAD25359B"/>
          </w:pPr>
          <w:r w:rsidRPr="005F4A00">
            <w:rPr>
              <w:rStyle w:val="PlaceholderText"/>
            </w:rPr>
            <w:t>[</w:t>
          </w:r>
          <w:r w:rsidRPr="00660DE4">
            <w:rPr>
              <w:rStyle w:val="PlaceholderText"/>
            </w:rPr>
            <w:t>Click to add Title</w:t>
          </w:r>
          <w:r w:rsidRPr="005F4A00">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5E1"/>
    <w:rsid w:val="002955E1"/>
    <w:rsid w:val="00416B22"/>
    <w:rsid w:val="00D970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761E24822C4454CAE6DB65FAD25359B">
    <w:name w:val="6761E24822C4454CAE6DB65FAD2535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2BB819AAA975489E33CF0F50496490" ma:contentTypeVersion="10" ma:contentTypeDescription="Create a new document." ma:contentTypeScope="" ma:versionID="e8aed1a0a979e0d4bd7ee35307791cd5">
  <xsd:schema xmlns:xsd="http://www.w3.org/2001/XMLSchema" xmlns:xs="http://www.w3.org/2001/XMLSchema" xmlns:p="http://schemas.microsoft.com/office/2006/metadata/properties" xmlns:ns2="3dcb25b9-5e2a-4cbc-a1d6-f53ee7652e42" targetNamespace="http://schemas.microsoft.com/office/2006/metadata/properties" ma:root="true" ma:fieldsID="bdac9d7d3ad936dc420253b2d2cf3a3d" ns2:_="">
    <xsd:import namespace="3dcb25b9-5e2a-4cbc-a1d6-f53ee7652e42"/>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b25b9-5e2a-4cbc-a1d6-f53ee7652e4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dcb25b9-5e2a-4cbc-a1d6-f53ee7652e4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2.xml><?xml version="1.0" encoding="utf-8"?>
<ds:datastoreItem xmlns:ds="http://schemas.openxmlformats.org/officeDocument/2006/customXml" ds:itemID="{570F6104-E743-42AB-81DD-6F49868E2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b25b9-5e2a-4cbc-a1d6-f53ee7652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3dcb25b9-5e2a-4cbc-a1d6-f53ee7652e42"/>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DTP_Report_accessible</Template>
  <TotalTime>79</TotalTime>
  <Pages>6</Pages>
  <Words>832</Words>
  <Characters>4744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Planning permit enquiry triage and conversation guide</vt:lpstr>
    </vt:vector>
  </TitlesOfParts>
  <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permit enquiry triage and conversation guide</dc:title>
  <dc:subject/>
  <dc:creator>Alannah Tran</dc:creator>
  <cp:keywords/>
  <dc:description/>
  <cp:lastModifiedBy>Alannah Tran</cp:lastModifiedBy>
  <cp:revision>17</cp:revision>
  <cp:lastPrinted>2022-12-28T03:33:00Z</cp:lastPrinted>
  <dcterms:created xsi:type="dcterms:W3CDTF">2023-07-25T09:17:00Z</dcterms:created>
  <dcterms:modified xsi:type="dcterms:W3CDTF">2023-07-28T02:55:00Z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0x010100942BB819AAA975489E33CF0F50496490</vt:lpwstr>
  </property>
  <property fmtid="{D5CDD505-2E9C-101B-9397-08002B2CF9AE}" pid="3" name="MediaServiceImageTags">
    <vt:lpwstr/>
  </property>
</Properties>
</file>