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EBCBE" w14:textId="77777777" w:rsidR="00E55FB6" w:rsidRDefault="00E55FB6" w:rsidP="00E55FB6">
      <w:pPr>
        <w:pStyle w:val="Heading1"/>
      </w:pPr>
      <w:bookmarkStart w:id="0" w:name="_Resource_11:_Final"/>
      <w:bookmarkStart w:id="1" w:name="_Toc214529690"/>
      <w:bookmarkStart w:id="2" w:name="_Toc217042088"/>
      <w:bookmarkStart w:id="3" w:name="_Toc225497962"/>
      <w:bookmarkEnd w:id="0"/>
      <w:r w:rsidRPr="003271DC">
        <w:t xml:space="preserve">Resource 11: Final report </w:t>
      </w:r>
      <w:bookmarkEnd w:id="1"/>
      <w:r w:rsidRPr="003271DC">
        <w:t>example</w:t>
      </w:r>
      <w:bookmarkEnd w:id="2"/>
      <w:bookmarkEnd w:id="3"/>
    </w:p>
    <w:p w14:paraId="5BEB865C" w14:textId="77777777" w:rsidR="00E55FB6" w:rsidRDefault="00E55FB6" w:rsidP="00E55FB6">
      <w:r>
        <w:t>Table 11.1 shows a potential structure of the final report for a legacy heritage study review. It is followed by two attachments:</w:t>
      </w:r>
    </w:p>
    <w:p w14:paraId="758E603F" w14:textId="4B923733" w:rsidR="00E55FB6" w:rsidRDefault="00E55FB6" w:rsidP="002F03EF">
      <w:pPr>
        <w:pStyle w:val="ListBullet"/>
        <w:numPr>
          <w:ilvl w:val="0"/>
          <w:numId w:val="60"/>
        </w:numPr>
      </w:pPr>
      <w:r>
        <w:t>Attachment 11.1 shows a potential structure for the ‘master</w:t>
      </w:r>
      <w:r w:rsidR="007A5AF2">
        <w:t xml:space="preserve"> </w:t>
      </w:r>
      <w:r>
        <w:t>list’ heritage place summary in Appendix A of the final report</w:t>
      </w:r>
    </w:p>
    <w:p w14:paraId="08E222D5" w14:textId="720F3A9C" w:rsidR="00E265C5" w:rsidRPr="00007878" w:rsidRDefault="00E55FB6" w:rsidP="002F03EF">
      <w:pPr>
        <w:pStyle w:val="ListBullet"/>
        <w:numPr>
          <w:ilvl w:val="0"/>
          <w:numId w:val="60"/>
        </w:numPr>
      </w:pPr>
      <w:r>
        <w:t>Attachment 11.2 shows examples of HO mapping changes</w:t>
      </w:r>
    </w:p>
    <w:p w14:paraId="51B44849" w14:textId="18DC4FD4" w:rsidR="00AF7914" w:rsidRDefault="00AF7914" w:rsidP="00AF7914">
      <w:pPr>
        <w:pStyle w:val="Heading5"/>
      </w:pPr>
      <w:r w:rsidRPr="00AF7914">
        <w:t xml:space="preserve">Table </w:t>
      </w:r>
      <w:r w:rsidR="00C94DC8">
        <w:t>R</w:t>
      </w:r>
      <w:r w:rsidRPr="00AF7914">
        <w:t>11.1 – Legacy review final report structure</w:t>
      </w:r>
    </w:p>
    <w:tbl>
      <w:tblPr>
        <w:tblStyle w:val="ListTable3-Accent3"/>
        <w:tblW w:w="0" w:type="auto"/>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410"/>
        <w:gridCol w:w="2835"/>
        <w:gridCol w:w="5245"/>
      </w:tblGrid>
      <w:tr w:rsidR="0046240E" w14:paraId="6E839817" w14:textId="77777777" w:rsidTr="007A38C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auto"/>
            </w:tcBorders>
            <w:shd w:val="clear" w:color="auto" w:fill="03A59D"/>
          </w:tcPr>
          <w:p w14:paraId="3DDC7B8B" w14:textId="21A14215" w:rsidR="00AF7914" w:rsidRPr="00FA564F" w:rsidRDefault="00FA564F" w:rsidP="00FA564F">
            <w:pPr>
              <w:spacing w:after="80"/>
            </w:pPr>
            <w:r w:rsidRPr="00FA564F">
              <w:t>Potential chapter</w:t>
            </w:r>
          </w:p>
        </w:tc>
        <w:tc>
          <w:tcPr>
            <w:tcW w:w="2835" w:type="dxa"/>
            <w:tcBorders>
              <w:bottom w:val="single" w:sz="4" w:space="0" w:color="auto"/>
            </w:tcBorders>
            <w:shd w:val="clear" w:color="auto" w:fill="03A59D"/>
          </w:tcPr>
          <w:p w14:paraId="4E7C5086" w14:textId="3408C0F2" w:rsidR="00AF7914" w:rsidRPr="00FA564F" w:rsidRDefault="00FA564F" w:rsidP="00FA564F">
            <w:pPr>
              <w:spacing w:after="80"/>
              <w:cnfStyle w:val="100000000000" w:firstRow="1" w:lastRow="0" w:firstColumn="0" w:lastColumn="0" w:oddVBand="0" w:evenVBand="0" w:oddHBand="0" w:evenHBand="0" w:firstRowFirstColumn="0" w:firstRowLastColumn="0" w:lastRowFirstColumn="0" w:lastRowLastColumn="0"/>
            </w:pPr>
            <w:r w:rsidRPr="00FA564F">
              <w:t>Potential sections</w:t>
            </w:r>
          </w:p>
        </w:tc>
        <w:tc>
          <w:tcPr>
            <w:tcW w:w="5245" w:type="dxa"/>
            <w:tcBorders>
              <w:bottom w:val="single" w:sz="4" w:space="0" w:color="auto"/>
            </w:tcBorders>
            <w:shd w:val="clear" w:color="auto" w:fill="03A59D"/>
          </w:tcPr>
          <w:p w14:paraId="1229F408" w14:textId="12864D8C" w:rsidR="00AF7914" w:rsidRPr="00FA564F" w:rsidRDefault="00FA564F" w:rsidP="00FA564F">
            <w:pPr>
              <w:spacing w:after="80"/>
              <w:cnfStyle w:val="100000000000" w:firstRow="1" w:lastRow="0" w:firstColumn="0" w:lastColumn="0" w:oddVBand="0" w:evenVBand="0" w:oddHBand="0" w:evenHBand="0" w:firstRowFirstColumn="0" w:firstRowLastColumn="0" w:lastRowFirstColumn="0" w:lastRowLastColumn="0"/>
            </w:pPr>
            <w:r w:rsidRPr="00FA564F">
              <w:t>Notes</w:t>
            </w:r>
          </w:p>
        </w:tc>
      </w:tr>
      <w:tr w:rsidR="0046240E" w14:paraId="1EE61520" w14:textId="77777777" w:rsidTr="007A38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496EAB9B" w14:textId="43FDB765" w:rsidR="00AF7914" w:rsidRDefault="00AB5A4E" w:rsidP="007C6D43">
            <w:pPr>
              <w:spacing w:after="80"/>
            </w:pPr>
            <w:r w:rsidRPr="00F13863">
              <w:rPr>
                <w:lang w:val="en-US"/>
              </w:rPr>
              <w:t>1 Introduction</w:t>
            </w:r>
          </w:p>
        </w:tc>
        <w:tc>
          <w:tcPr>
            <w:tcW w:w="2835" w:type="dxa"/>
            <w:tcBorders>
              <w:top w:val="single" w:sz="4" w:space="0" w:color="auto"/>
            </w:tcBorders>
          </w:tcPr>
          <w:p w14:paraId="56293BC5" w14:textId="2349F637" w:rsidR="003548B0" w:rsidRPr="006B3D1A" w:rsidRDefault="003548B0" w:rsidP="003548B0">
            <w:pPr>
              <w:cnfStyle w:val="000000100000" w:firstRow="0" w:lastRow="0" w:firstColumn="0" w:lastColumn="0" w:oddVBand="0" w:evenVBand="0" w:oddHBand="1" w:evenHBand="0" w:firstRowFirstColumn="0" w:firstRowLastColumn="0" w:lastRowFirstColumn="0" w:lastRowLastColumn="0"/>
              <w:rPr>
                <w:noProof/>
              </w:rPr>
            </w:pPr>
            <w:r>
              <w:rPr>
                <w:noProof/>
              </w:rPr>
              <w:t>1.1</w:t>
            </w:r>
            <w:r w:rsidR="00F1101C">
              <w:rPr>
                <w:noProof/>
              </w:rPr>
              <w:t>:</w:t>
            </w:r>
            <w:r>
              <w:rPr>
                <w:noProof/>
              </w:rPr>
              <w:t xml:space="preserve"> </w:t>
            </w:r>
            <w:r w:rsidRPr="006B3D1A">
              <w:rPr>
                <w:noProof/>
              </w:rPr>
              <w:t>Purpose</w:t>
            </w:r>
          </w:p>
          <w:p w14:paraId="06E6CF15" w14:textId="6777554C" w:rsidR="003548B0" w:rsidRPr="006B3D1A" w:rsidRDefault="003548B0" w:rsidP="003548B0">
            <w:pPr>
              <w:cnfStyle w:val="000000100000" w:firstRow="0" w:lastRow="0" w:firstColumn="0" w:lastColumn="0" w:oddVBand="0" w:evenVBand="0" w:oddHBand="1" w:evenHBand="0" w:firstRowFirstColumn="0" w:firstRowLastColumn="0" w:lastRowFirstColumn="0" w:lastRowLastColumn="0"/>
              <w:rPr>
                <w:noProof/>
              </w:rPr>
            </w:pPr>
            <w:r>
              <w:rPr>
                <w:noProof/>
              </w:rPr>
              <w:t>1.2</w:t>
            </w:r>
            <w:r w:rsidR="00F1101C">
              <w:rPr>
                <w:noProof/>
              </w:rPr>
              <w:t>:</w:t>
            </w:r>
            <w:r>
              <w:rPr>
                <w:noProof/>
              </w:rPr>
              <w:t xml:space="preserve"> Background</w:t>
            </w:r>
          </w:p>
          <w:p w14:paraId="5FA31C4A" w14:textId="68104316" w:rsidR="003548B0" w:rsidRPr="00755779" w:rsidRDefault="003548B0" w:rsidP="003548B0">
            <w:pPr>
              <w:cnfStyle w:val="000000100000" w:firstRow="0" w:lastRow="0" w:firstColumn="0" w:lastColumn="0" w:oddVBand="0" w:evenVBand="0" w:oddHBand="1" w:evenHBand="0" w:firstRowFirstColumn="0" w:firstRowLastColumn="0" w:lastRowFirstColumn="0" w:lastRowLastColumn="0"/>
              <w:rPr>
                <w:noProof/>
              </w:rPr>
            </w:pPr>
            <w:r w:rsidRPr="00755779">
              <w:rPr>
                <w:noProof/>
              </w:rPr>
              <w:t>1.</w:t>
            </w:r>
            <w:r>
              <w:rPr>
                <w:noProof/>
              </w:rPr>
              <w:t>3</w:t>
            </w:r>
            <w:r w:rsidR="00F1101C">
              <w:rPr>
                <w:noProof/>
              </w:rPr>
              <w:t>:</w:t>
            </w:r>
            <w:r w:rsidRPr="00755779">
              <w:rPr>
                <w:noProof/>
              </w:rPr>
              <w:t xml:space="preserve"> Acknowledgements</w:t>
            </w:r>
          </w:p>
          <w:p w14:paraId="35BA3FE3" w14:textId="52EA9435" w:rsidR="00AF7914" w:rsidRDefault="003548B0" w:rsidP="003548B0">
            <w:pPr>
              <w:cnfStyle w:val="000000100000" w:firstRow="0" w:lastRow="0" w:firstColumn="0" w:lastColumn="0" w:oddVBand="0" w:evenVBand="0" w:oddHBand="1" w:evenHBand="0" w:firstRowFirstColumn="0" w:firstRowLastColumn="0" w:lastRowFirstColumn="0" w:lastRowLastColumn="0"/>
            </w:pPr>
            <w:r w:rsidRPr="00755779">
              <w:rPr>
                <w:noProof/>
              </w:rPr>
              <w:t>1.</w:t>
            </w:r>
            <w:r>
              <w:rPr>
                <w:noProof/>
              </w:rPr>
              <w:t>4</w:t>
            </w:r>
            <w:r w:rsidR="00F1101C">
              <w:rPr>
                <w:noProof/>
              </w:rPr>
              <w:t>:</w:t>
            </w:r>
            <w:r w:rsidRPr="00755779">
              <w:rPr>
                <w:noProof/>
              </w:rPr>
              <w:t xml:space="preserve"> Study team</w:t>
            </w:r>
          </w:p>
        </w:tc>
        <w:tc>
          <w:tcPr>
            <w:tcW w:w="5245" w:type="dxa"/>
            <w:tcBorders>
              <w:top w:val="single" w:sz="4" w:space="0" w:color="auto"/>
            </w:tcBorders>
          </w:tcPr>
          <w:p w14:paraId="73E001D1" w14:textId="77777777" w:rsidR="00FD471F" w:rsidRDefault="00FD471F" w:rsidP="00FD471F">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This chapter outlines the purpose of the study as set out in the brief. </w:t>
            </w:r>
          </w:p>
          <w:p w14:paraId="73B2B472" w14:textId="77777777" w:rsidR="00FD471F" w:rsidRDefault="00FD471F" w:rsidP="00FD471F">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Section 1.2 is an optional section if further detail is required to explain the background to the study.</w:t>
            </w:r>
          </w:p>
          <w:p w14:paraId="4531B47E" w14:textId="29C16DA1" w:rsidR="00AF7914" w:rsidRDefault="00FD471F" w:rsidP="00FD471F">
            <w:pPr>
              <w:spacing w:after="80"/>
              <w:cnfStyle w:val="000000100000" w:firstRow="0" w:lastRow="0" w:firstColumn="0" w:lastColumn="0" w:oddVBand="0" w:evenVBand="0" w:oddHBand="1" w:evenHBand="0" w:firstRowFirstColumn="0" w:firstRowLastColumn="0" w:lastRowFirstColumn="0" w:lastRowLastColumn="0"/>
            </w:pPr>
            <w:r>
              <w:rPr>
                <w:lang w:val="en-US"/>
              </w:rPr>
              <w:t>Section 1.3 acknowledges people who assisted with the study, which could include the steering committee, community reference group, property owners and local historical societies.</w:t>
            </w:r>
          </w:p>
        </w:tc>
      </w:tr>
      <w:tr w:rsidR="0046240E" w14:paraId="4B196116"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7BC52DCF" w14:textId="4B2A9203" w:rsidR="00AF7914" w:rsidRDefault="00494496" w:rsidP="007C6D43">
            <w:pPr>
              <w:spacing w:after="80"/>
            </w:pPr>
            <w:r w:rsidRPr="00F13863">
              <w:t>2 Approach and methodology</w:t>
            </w:r>
          </w:p>
        </w:tc>
        <w:tc>
          <w:tcPr>
            <w:tcW w:w="2835" w:type="dxa"/>
          </w:tcPr>
          <w:p w14:paraId="2A36C785" w14:textId="0C44A0B4" w:rsidR="00183805" w:rsidRPr="00755779" w:rsidRDefault="00183805" w:rsidP="00183805">
            <w:pPr>
              <w:cnfStyle w:val="000000000000" w:firstRow="0" w:lastRow="0" w:firstColumn="0" w:lastColumn="0" w:oddVBand="0" w:evenVBand="0" w:oddHBand="0" w:evenHBand="0" w:firstRowFirstColumn="0" w:firstRowLastColumn="0" w:lastRowFirstColumn="0" w:lastRowLastColumn="0"/>
              <w:rPr>
                <w:noProof/>
              </w:rPr>
            </w:pPr>
            <w:r w:rsidRPr="00755779">
              <w:rPr>
                <w:noProof/>
              </w:rPr>
              <w:t>2.1</w:t>
            </w:r>
            <w:r w:rsidR="00F1101C">
              <w:rPr>
                <w:noProof/>
              </w:rPr>
              <w:t>:</w:t>
            </w:r>
            <w:r w:rsidRPr="00755779">
              <w:rPr>
                <w:noProof/>
              </w:rPr>
              <w:t xml:space="preserve"> Introduction</w:t>
            </w:r>
          </w:p>
          <w:p w14:paraId="1290F6D6" w14:textId="3FD5DF00" w:rsidR="00183805" w:rsidRPr="00755779" w:rsidRDefault="00183805" w:rsidP="00183805">
            <w:pPr>
              <w:cnfStyle w:val="000000000000" w:firstRow="0" w:lastRow="0" w:firstColumn="0" w:lastColumn="0" w:oddVBand="0" w:evenVBand="0" w:oddHBand="0" w:evenHBand="0" w:firstRowFirstColumn="0" w:firstRowLastColumn="0" w:lastRowFirstColumn="0" w:lastRowLastColumn="0"/>
              <w:rPr>
                <w:noProof/>
              </w:rPr>
            </w:pPr>
            <w:r w:rsidRPr="00755779">
              <w:rPr>
                <w:noProof/>
              </w:rPr>
              <w:t>2.2</w:t>
            </w:r>
            <w:r w:rsidR="00F1101C">
              <w:rPr>
                <w:noProof/>
              </w:rPr>
              <w:t>:</w:t>
            </w:r>
            <w:r w:rsidRPr="00755779">
              <w:rPr>
                <w:noProof/>
              </w:rPr>
              <w:t xml:space="preserve"> Project </w:t>
            </w:r>
            <w:r>
              <w:rPr>
                <w:noProof/>
              </w:rPr>
              <w:t>management</w:t>
            </w:r>
          </w:p>
          <w:p w14:paraId="5E5A2816" w14:textId="0AD8D307" w:rsidR="00183805" w:rsidRPr="00755779" w:rsidRDefault="00183805" w:rsidP="00183805">
            <w:pPr>
              <w:cnfStyle w:val="000000000000" w:firstRow="0" w:lastRow="0" w:firstColumn="0" w:lastColumn="0" w:oddVBand="0" w:evenVBand="0" w:oddHBand="0" w:evenHBand="0" w:firstRowFirstColumn="0" w:firstRowLastColumn="0" w:lastRowFirstColumn="0" w:lastRowLastColumn="0"/>
              <w:rPr>
                <w:noProof/>
              </w:rPr>
            </w:pPr>
            <w:r w:rsidRPr="00755779">
              <w:rPr>
                <w:noProof/>
              </w:rPr>
              <w:t>2.3</w:t>
            </w:r>
            <w:r w:rsidR="00F1101C">
              <w:rPr>
                <w:noProof/>
              </w:rPr>
              <w:t>:</w:t>
            </w:r>
            <w:r w:rsidRPr="00755779">
              <w:rPr>
                <w:noProof/>
              </w:rPr>
              <w:t xml:space="preserve"> Stakeholder engagement</w:t>
            </w:r>
          </w:p>
          <w:p w14:paraId="567B5F73" w14:textId="3B2466B8" w:rsidR="00AF7914" w:rsidRDefault="00183805" w:rsidP="00720EFA">
            <w:pPr>
              <w:spacing w:after="80"/>
              <w:cnfStyle w:val="000000000000" w:firstRow="0" w:lastRow="0" w:firstColumn="0" w:lastColumn="0" w:oddVBand="0" w:evenVBand="0" w:oddHBand="0" w:evenHBand="0" w:firstRowFirstColumn="0" w:firstRowLastColumn="0" w:lastRowFirstColumn="0" w:lastRowLastColumn="0"/>
              <w:rPr>
                <w:noProof/>
              </w:rPr>
            </w:pPr>
            <w:r w:rsidRPr="00755779">
              <w:rPr>
                <w:noProof/>
              </w:rPr>
              <w:t>2.4</w:t>
            </w:r>
            <w:r w:rsidR="00F1101C">
              <w:rPr>
                <w:noProof/>
              </w:rPr>
              <w:t>:</w:t>
            </w:r>
            <w:r>
              <w:rPr>
                <w:noProof/>
              </w:rPr>
              <w:t xml:space="preserve"> </w:t>
            </w:r>
            <w:r w:rsidRPr="00755779">
              <w:rPr>
                <w:noProof/>
              </w:rPr>
              <w:t>Place assessment and documentation</w:t>
            </w:r>
          </w:p>
        </w:tc>
        <w:tc>
          <w:tcPr>
            <w:tcW w:w="5245" w:type="dxa"/>
          </w:tcPr>
          <w:p w14:paraId="21616123" w14:textId="77777777" w:rsidR="00FE292E" w:rsidRDefault="00FE292E" w:rsidP="00FE292E">
            <w:pPr>
              <w:cnfStyle w:val="000000000000" w:firstRow="0" w:lastRow="0" w:firstColumn="0" w:lastColumn="0" w:oddVBand="0" w:evenVBand="0" w:oddHBand="0" w:evenHBand="0" w:firstRowFirstColumn="0" w:firstRowLastColumn="0" w:lastRowFirstColumn="0" w:lastRowLastColumn="0"/>
            </w:pPr>
            <w:r>
              <w:t>Section 2.2 can include details of the project plan and the steering committee.</w:t>
            </w:r>
          </w:p>
          <w:p w14:paraId="2FD835EF" w14:textId="77777777" w:rsidR="00FE292E" w:rsidRDefault="00FE292E" w:rsidP="00FE292E">
            <w:pPr>
              <w:cnfStyle w:val="000000000000" w:firstRow="0" w:lastRow="0" w:firstColumn="0" w:lastColumn="0" w:oddVBand="0" w:evenVBand="0" w:oddHBand="0" w:evenHBand="0" w:firstRowFirstColumn="0" w:firstRowLastColumn="0" w:lastRowFirstColumn="0" w:lastRowLastColumn="0"/>
            </w:pPr>
            <w:r>
              <w:t>Section 2.3 should outline the approach to stakeholder engagement.</w:t>
            </w:r>
          </w:p>
          <w:p w14:paraId="5609A55A" w14:textId="41EE5CC9" w:rsidR="00AF7914" w:rsidRDefault="00FE292E" w:rsidP="00FE292E">
            <w:pPr>
              <w:spacing w:after="80"/>
              <w:cnfStyle w:val="000000000000" w:firstRow="0" w:lastRow="0" w:firstColumn="0" w:lastColumn="0" w:oddVBand="0" w:evenVBand="0" w:oddHBand="0" w:evenHBand="0" w:firstRowFirstColumn="0" w:firstRowLastColumn="0" w:lastRowFirstColumn="0" w:lastRowLastColumn="0"/>
            </w:pPr>
            <w:r w:rsidRPr="000A4BC5">
              <w:t xml:space="preserve">Section 2.4 describes the methodology used for place assessment with specific reference to </w:t>
            </w:r>
            <w:r w:rsidR="00E11763">
              <w:rPr>
                <w:i/>
              </w:rPr>
              <w:t xml:space="preserve">VLHG </w:t>
            </w:r>
            <w:r w:rsidRPr="000A4BC5">
              <w:t>and how they have been applied to establish the threshold of local significance.</w:t>
            </w:r>
          </w:p>
        </w:tc>
      </w:tr>
      <w:tr w:rsidR="0046240E" w14:paraId="7D9EB55F"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7AE5858" w14:textId="5463E503" w:rsidR="00AF7914" w:rsidRDefault="00A51158" w:rsidP="007C6D43">
            <w:pPr>
              <w:spacing w:after="80"/>
            </w:pPr>
            <w:r w:rsidRPr="00F13863">
              <w:t>3 Key findings</w:t>
            </w:r>
          </w:p>
        </w:tc>
        <w:tc>
          <w:tcPr>
            <w:tcW w:w="2835" w:type="dxa"/>
          </w:tcPr>
          <w:p w14:paraId="64351AB1" w14:textId="7E857D01" w:rsidR="00720EFA" w:rsidRPr="00755779" w:rsidRDefault="00720EFA" w:rsidP="00720EFA">
            <w:pPr>
              <w:cnfStyle w:val="000000100000" w:firstRow="0" w:lastRow="0" w:firstColumn="0" w:lastColumn="0" w:oddVBand="0" w:evenVBand="0" w:oddHBand="1" w:evenHBand="0" w:firstRowFirstColumn="0" w:firstRowLastColumn="0" w:lastRowFirstColumn="0" w:lastRowLastColumn="0"/>
              <w:rPr>
                <w:noProof/>
              </w:rPr>
            </w:pPr>
            <w:r w:rsidRPr="00755779">
              <w:rPr>
                <w:noProof/>
              </w:rPr>
              <w:t>3.1</w:t>
            </w:r>
            <w:r w:rsidR="00F1101C">
              <w:rPr>
                <w:noProof/>
              </w:rPr>
              <w:t>:</w:t>
            </w:r>
            <w:r w:rsidRPr="00755779">
              <w:rPr>
                <w:noProof/>
              </w:rPr>
              <w:t xml:space="preserve"> Existing HO places</w:t>
            </w:r>
          </w:p>
          <w:p w14:paraId="644DF667" w14:textId="6219793C" w:rsidR="00720EFA" w:rsidRPr="00755779" w:rsidRDefault="00720EFA" w:rsidP="00720EFA">
            <w:pPr>
              <w:cnfStyle w:val="000000100000" w:firstRow="0" w:lastRow="0" w:firstColumn="0" w:lastColumn="0" w:oddVBand="0" w:evenVBand="0" w:oddHBand="1" w:evenHBand="0" w:firstRowFirstColumn="0" w:firstRowLastColumn="0" w:lastRowFirstColumn="0" w:lastRowLastColumn="0"/>
              <w:rPr>
                <w:noProof/>
              </w:rPr>
            </w:pPr>
            <w:r w:rsidRPr="00755779">
              <w:rPr>
                <w:noProof/>
              </w:rPr>
              <w:t>3.2</w:t>
            </w:r>
            <w:r w:rsidR="00F1101C">
              <w:rPr>
                <w:noProof/>
              </w:rPr>
              <w:t>:</w:t>
            </w:r>
            <w:r w:rsidRPr="00755779">
              <w:rPr>
                <w:noProof/>
              </w:rPr>
              <w:t xml:space="preserve"> Recommended HO places</w:t>
            </w:r>
          </w:p>
          <w:p w14:paraId="1DF2C229" w14:textId="064CE5F7" w:rsidR="00720EFA" w:rsidRPr="00755779" w:rsidRDefault="00720EFA" w:rsidP="00720EFA">
            <w:pPr>
              <w:cnfStyle w:val="000000100000" w:firstRow="0" w:lastRow="0" w:firstColumn="0" w:lastColumn="0" w:oddVBand="0" w:evenVBand="0" w:oddHBand="1" w:evenHBand="0" w:firstRowFirstColumn="0" w:firstRowLastColumn="0" w:lastRowFirstColumn="0" w:lastRowLastColumn="0"/>
              <w:rPr>
                <w:noProof/>
              </w:rPr>
            </w:pPr>
            <w:r w:rsidRPr="00755779">
              <w:rPr>
                <w:noProof/>
              </w:rPr>
              <w:t>3.3</w:t>
            </w:r>
            <w:r w:rsidR="00F1101C">
              <w:rPr>
                <w:noProof/>
              </w:rPr>
              <w:t>:</w:t>
            </w:r>
            <w:r w:rsidRPr="00755779">
              <w:rPr>
                <w:noProof/>
              </w:rPr>
              <w:t xml:space="preserve"> Potential heritage places</w:t>
            </w:r>
          </w:p>
          <w:p w14:paraId="050F5239" w14:textId="4F1EEF2D" w:rsidR="00720EFA" w:rsidRPr="00755779" w:rsidRDefault="00720EFA" w:rsidP="00720EFA">
            <w:pPr>
              <w:cnfStyle w:val="000000100000" w:firstRow="0" w:lastRow="0" w:firstColumn="0" w:lastColumn="0" w:oddVBand="0" w:evenVBand="0" w:oddHBand="1" w:evenHBand="0" w:firstRowFirstColumn="0" w:firstRowLastColumn="0" w:lastRowFirstColumn="0" w:lastRowLastColumn="0"/>
              <w:rPr>
                <w:noProof/>
              </w:rPr>
            </w:pPr>
            <w:r w:rsidRPr="00755779">
              <w:rPr>
                <w:noProof/>
              </w:rPr>
              <w:t>3.4</w:t>
            </w:r>
            <w:r w:rsidR="00F1101C">
              <w:rPr>
                <w:noProof/>
              </w:rPr>
              <w:t>:</w:t>
            </w:r>
            <w:r w:rsidRPr="00755779">
              <w:rPr>
                <w:noProof/>
              </w:rPr>
              <w:t xml:space="preserve"> Not significant</w:t>
            </w:r>
          </w:p>
          <w:p w14:paraId="667FE928" w14:textId="70CA5EE5" w:rsidR="00AF7914" w:rsidRDefault="00720EFA" w:rsidP="00720EFA">
            <w:pPr>
              <w:spacing w:after="80"/>
              <w:cnfStyle w:val="000000100000" w:firstRow="0" w:lastRow="0" w:firstColumn="0" w:lastColumn="0" w:oddVBand="0" w:evenVBand="0" w:oddHBand="1" w:evenHBand="0" w:firstRowFirstColumn="0" w:firstRowLastColumn="0" w:lastRowFirstColumn="0" w:lastRowLastColumn="0"/>
            </w:pPr>
            <w:r w:rsidRPr="00755779">
              <w:rPr>
                <w:noProof/>
              </w:rPr>
              <w:t>3.</w:t>
            </w:r>
            <w:r>
              <w:rPr>
                <w:noProof/>
              </w:rPr>
              <w:t>5</w:t>
            </w:r>
            <w:r w:rsidR="00F1101C">
              <w:rPr>
                <w:noProof/>
              </w:rPr>
              <w:t>:</w:t>
            </w:r>
            <w:r w:rsidRPr="00755779">
              <w:rPr>
                <w:noProof/>
              </w:rPr>
              <w:t xml:space="preserve"> Stakeholder consultation</w:t>
            </w:r>
          </w:p>
        </w:tc>
        <w:tc>
          <w:tcPr>
            <w:tcW w:w="5245" w:type="dxa"/>
          </w:tcPr>
          <w:p w14:paraId="71AAD3F5" w14:textId="77777777" w:rsidR="00BA6A96" w:rsidRDefault="00BA6A96" w:rsidP="00BA6A96">
            <w:pPr>
              <w:cnfStyle w:val="000000100000" w:firstRow="0" w:lastRow="0" w:firstColumn="0" w:lastColumn="0" w:oddVBand="0" w:evenVBand="0" w:oddHBand="1" w:evenHBand="0" w:firstRowFirstColumn="0" w:firstRowLastColumn="0" w:lastRowFirstColumn="0" w:lastRowLastColumn="0"/>
            </w:pPr>
            <w:r>
              <w:t>This provides a concise summary of the findings of study.</w:t>
            </w:r>
          </w:p>
          <w:p w14:paraId="41925C55" w14:textId="5A3BBD10" w:rsidR="00BA6A96" w:rsidRDefault="00BA6A96" w:rsidP="00BA6A96">
            <w:pPr>
              <w:cnfStyle w:val="000000100000" w:firstRow="0" w:lastRow="0" w:firstColumn="0" w:lastColumn="0" w:oddVBand="0" w:evenVBand="0" w:oddHBand="1" w:evenHBand="0" w:firstRowFirstColumn="0" w:firstRowLastColumn="0" w:lastRowFirstColumn="0" w:lastRowLastColumn="0"/>
            </w:pPr>
            <w:r>
              <w:t>Having regard to the methodology in Chapter 2</w:t>
            </w:r>
            <w:r w:rsidR="00C41B8D">
              <w:t>,</w:t>
            </w:r>
            <w:r>
              <w:t xml:space="preserve"> this section should clearly identify the places that are of local significance (or contribute to a heritage precinct), places of potential significance requiring future assessment and properties found not</w:t>
            </w:r>
            <w:r w:rsidR="0075122F">
              <w:t xml:space="preserve"> to be</w:t>
            </w:r>
            <w:r>
              <w:t xml:space="preserve"> significant at the local level.</w:t>
            </w:r>
          </w:p>
          <w:p w14:paraId="54207E6B" w14:textId="26ED0C50" w:rsidR="00AF7914" w:rsidRDefault="00BA6A96" w:rsidP="00FE292E">
            <w:pPr>
              <w:spacing w:after="80"/>
              <w:cnfStyle w:val="000000100000" w:firstRow="0" w:lastRow="0" w:firstColumn="0" w:lastColumn="0" w:oddVBand="0" w:evenVBand="0" w:oddHBand="1" w:evenHBand="0" w:firstRowFirstColumn="0" w:firstRowLastColumn="0" w:lastRowFirstColumn="0" w:lastRowLastColumn="0"/>
            </w:pPr>
            <w:r>
              <w:t>Section 3.5 should provide a summary of the key issues raised by submissions and the changes made to heritage citations (and recommended planning controls, if relevant) in response.</w:t>
            </w:r>
          </w:p>
        </w:tc>
      </w:tr>
      <w:tr w:rsidR="0046240E" w14:paraId="54F1DC89"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4CA0E9EF" w14:textId="2654CDAC" w:rsidR="006D66FA" w:rsidRDefault="006D66FA" w:rsidP="006D66FA">
            <w:pPr>
              <w:spacing w:after="80"/>
            </w:pPr>
            <w:r w:rsidRPr="00F13863">
              <w:t>4 Recommendations</w:t>
            </w:r>
          </w:p>
        </w:tc>
        <w:tc>
          <w:tcPr>
            <w:tcW w:w="2835" w:type="dxa"/>
          </w:tcPr>
          <w:p w14:paraId="5478924B" w14:textId="1EA77752" w:rsidR="006D66FA" w:rsidRPr="00755779" w:rsidRDefault="006D66FA" w:rsidP="006D66FA">
            <w:pPr>
              <w:cnfStyle w:val="000000000000" w:firstRow="0" w:lastRow="0" w:firstColumn="0" w:lastColumn="0" w:oddVBand="0" w:evenVBand="0" w:oddHBand="0" w:evenHBand="0" w:firstRowFirstColumn="0" w:firstRowLastColumn="0" w:lastRowFirstColumn="0" w:lastRowLastColumn="0"/>
              <w:rPr>
                <w:noProof/>
              </w:rPr>
            </w:pPr>
            <w:r w:rsidRPr="00755779">
              <w:rPr>
                <w:noProof/>
              </w:rPr>
              <w:t>4.1</w:t>
            </w:r>
            <w:r w:rsidR="00F1101C">
              <w:rPr>
                <w:noProof/>
              </w:rPr>
              <w:t>:</w:t>
            </w:r>
            <w:r w:rsidRPr="00755779">
              <w:rPr>
                <w:noProof/>
              </w:rPr>
              <w:t xml:space="preserve"> Changes to the HO schedule and maps</w:t>
            </w:r>
          </w:p>
          <w:p w14:paraId="543B495E" w14:textId="19994FA5" w:rsidR="006D66FA" w:rsidRDefault="006D66FA" w:rsidP="006D66FA">
            <w:pPr>
              <w:spacing w:after="80"/>
              <w:cnfStyle w:val="000000000000" w:firstRow="0" w:lastRow="0" w:firstColumn="0" w:lastColumn="0" w:oddVBand="0" w:evenVBand="0" w:oddHBand="0" w:evenHBand="0" w:firstRowFirstColumn="0" w:firstRowLastColumn="0" w:lastRowFirstColumn="0" w:lastRowLastColumn="0"/>
            </w:pPr>
            <w:r w:rsidRPr="00755779">
              <w:rPr>
                <w:noProof/>
              </w:rPr>
              <w:t>4.</w:t>
            </w:r>
            <w:r>
              <w:rPr>
                <w:noProof/>
              </w:rPr>
              <w:t>2</w:t>
            </w:r>
            <w:r w:rsidR="00F1101C">
              <w:rPr>
                <w:noProof/>
              </w:rPr>
              <w:t>:</w:t>
            </w:r>
            <w:r w:rsidRPr="00755779">
              <w:rPr>
                <w:noProof/>
              </w:rPr>
              <w:t xml:space="preserve"> Future work</w:t>
            </w:r>
          </w:p>
        </w:tc>
        <w:tc>
          <w:tcPr>
            <w:tcW w:w="5245" w:type="dxa"/>
          </w:tcPr>
          <w:p w14:paraId="527955CC" w14:textId="77777777" w:rsidR="006D66FA" w:rsidRDefault="006D66FA" w:rsidP="006D66FA">
            <w:pPr>
              <w:cnfStyle w:val="000000000000" w:firstRow="0" w:lastRow="0" w:firstColumn="0" w:lastColumn="0" w:oddVBand="0" w:evenVBand="0" w:oddHBand="0" w:evenHBand="0" w:firstRowFirstColumn="0" w:firstRowLastColumn="0" w:lastRowFirstColumn="0" w:lastRowLastColumn="0"/>
            </w:pPr>
            <w:r>
              <w:t xml:space="preserve">This chapter provides a concise explanation of the proposed planning scheme changes arising from the study. It does not describe every change, but provides a summary of changes that are listed fully in </w:t>
            </w:r>
            <w:r w:rsidRPr="0033277F">
              <w:t>App</w:t>
            </w:r>
            <w:r>
              <w:t>endix</w:t>
            </w:r>
            <w:r w:rsidRPr="0033277F">
              <w:t xml:space="preserve"> </w:t>
            </w:r>
            <w:r>
              <w:t>A including:</w:t>
            </w:r>
          </w:p>
          <w:p w14:paraId="13DD63E1" w14:textId="363F6A27" w:rsidR="006D66FA" w:rsidRPr="0033277F" w:rsidRDefault="006D66FA" w:rsidP="00B511FF">
            <w:pPr>
              <w:pStyle w:val="ListParagraph"/>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33277F">
              <w:lastRenderedPageBreak/>
              <w:t>Updates (</w:t>
            </w:r>
            <w:r>
              <w:t>c</w:t>
            </w:r>
            <w:r w:rsidRPr="0033277F">
              <w:t>orrections, additions and deletions) to the HO schedule (tracked changes shown in App</w:t>
            </w:r>
            <w:r>
              <w:t>endix</w:t>
            </w:r>
            <w:r w:rsidRPr="0033277F">
              <w:t xml:space="preserve"> D)</w:t>
            </w:r>
          </w:p>
          <w:p w14:paraId="2F4D7060" w14:textId="77777777" w:rsidR="006D66FA" w:rsidRPr="003A3B08" w:rsidRDefault="006D66FA" w:rsidP="00B511FF">
            <w:pPr>
              <w:pStyle w:val="ListParagraph"/>
              <w:numPr>
                <w:ilvl w:val="0"/>
                <w:numId w:val="36"/>
              </w:numPr>
              <w:spacing w:before="0"/>
              <w:cnfStyle w:val="000000000000" w:firstRow="0" w:lastRow="0" w:firstColumn="0" w:lastColumn="0" w:oddVBand="0" w:evenVBand="0" w:oddHBand="0" w:evenHBand="0" w:firstRowFirstColumn="0" w:firstRowLastColumn="0" w:lastRowFirstColumn="0" w:lastRowLastColumn="0"/>
            </w:pPr>
            <w:r w:rsidRPr="0033277F">
              <w:t>Updates to the HO maps, including addition of new HO maps, if required (see also App</w:t>
            </w:r>
            <w:r>
              <w:t>endix</w:t>
            </w:r>
            <w:r w:rsidRPr="0033277F">
              <w:t xml:space="preserve"> C).</w:t>
            </w:r>
          </w:p>
          <w:p w14:paraId="017A894C" w14:textId="39D83369" w:rsidR="006D66FA" w:rsidRDefault="006D66FA" w:rsidP="00D15843">
            <w:pPr>
              <w:spacing w:after="80"/>
              <w:cnfStyle w:val="000000000000" w:firstRow="0" w:lastRow="0" w:firstColumn="0" w:lastColumn="0" w:oddVBand="0" w:evenVBand="0" w:oddHBand="0" w:evenHBand="0" w:firstRowFirstColumn="0" w:firstRowLastColumn="0" w:lastRowFirstColumn="0" w:lastRowLastColumn="0"/>
            </w:pPr>
            <w:r>
              <w:t>Section 4.2 includes recommendations for the future assessment of places of potential heritage significance and any other issues arising from the study. For example, one heritage review identified that a council-owned building was in poor condition and in need of urgent conservation works. The recommendation in the study led to urgent repairs being carried out and provides the basis for the development of a business case for future work.</w:t>
            </w:r>
          </w:p>
        </w:tc>
      </w:tr>
      <w:tr w:rsidR="0046240E" w14:paraId="76F02C24"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A648E3" w14:textId="5F610500" w:rsidR="006D66FA" w:rsidRDefault="006D66FA" w:rsidP="006D66FA">
            <w:pPr>
              <w:spacing w:after="80"/>
            </w:pPr>
            <w:r w:rsidRPr="00F13863">
              <w:lastRenderedPageBreak/>
              <w:t>5 References</w:t>
            </w:r>
          </w:p>
        </w:tc>
        <w:tc>
          <w:tcPr>
            <w:tcW w:w="2835" w:type="dxa"/>
          </w:tcPr>
          <w:p w14:paraId="4F471EF4" w14:textId="0421FF24" w:rsidR="006D66FA" w:rsidRDefault="0016035E" w:rsidP="00283CAE">
            <w:pPr>
              <w:jc w:val="center"/>
              <w:cnfStyle w:val="000000100000" w:firstRow="0" w:lastRow="0" w:firstColumn="0" w:lastColumn="0" w:oddVBand="0" w:evenVBand="0" w:oddHBand="1" w:evenHBand="0" w:firstRowFirstColumn="0" w:firstRowLastColumn="0" w:lastRowFirstColumn="0" w:lastRowLastColumn="0"/>
            </w:pPr>
            <w:r>
              <w:t>-</w:t>
            </w:r>
          </w:p>
        </w:tc>
        <w:tc>
          <w:tcPr>
            <w:tcW w:w="5245" w:type="dxa"/>
          </w:tcPr>
          <w:p w14:paraId="767B6575" w14:textId="6E50479D" w:rsidR="006D66FA" w:rsidRDefault="003F5BBC" w:rsidP="003F5BBC">
            <w:pPr>
              <w:spacing w:after="80"/>
              <w:cnfStyle w:val="000000100000" w:firstRow="0" w:lastRow="0" w:firstColumn="0" w:lastColumn="0" w:oddVBand="0" w:evenVBand="0" w:oddHBand="1" w:evenHBand="0" w:firstRowFirstColumn="0" w:firstRowLastColumn="0" w:lastRowFirstColumn="0" w:lastRowLastColumn="0"/>
            </w:pPr>
            <w:r w:rsidRPr="00755779">
              <w:t>Lists the references used in the preparation of the study</w:t>
            </w:r>
            <w:r>
              <w:t>. (Note that the sources used in preparing place and precinct histories are listed in the associated heritage citation, only.)</w:t>
            </w:r>
          </w:p>
        </w:tc>
      </w:tr>
      <w:tr w:rsidR="0046240E" w14:paraId="133ECA42"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2A76927F" w14:textId="43EB29ED" w:rsidR="006D66FA" w:rsidRPr="00F13863" w:rsidRDefault="006D66FA" w:rsidP="006D66FA">
            <w:pPr>
              <w:spacing w:after="80"/>
              <w:rPr>
                <w:b w:val="0"/>
                <w:bCs w:val="0"/>
              </w:rPr>
            </w:pPr>
            <w:r w:rsidRPr="00F13863">
              <w:t>Appendix A – Heritage place assessment summary</w:t>
            </w:r>
          </w:p>
        </w:tc>
        <w:tc>
          <w:tcPr>
            <w:tcW w:w="2835" w:type="dxa"/>
          </w:tcPr>
          <w:p w14:paraId="49CADE87" w14:textId="77777777" w:rsidR="00CE7B7E" w:rsidRPr="00755779" w:rsidRDefault="00CE7B7E" w:rsidP="00CE7B7E">
            <w:pPr>
              <w:cnfStyle w:val="000000000000" w:firstRow="0" w:lastRow="0" w:firstColumn="0" w:lastColumn="0" w:oddVBand="0" w:evenVBand="0" w:oddHBand="0" w:evenHBand="0" w:firstRowFirstColumn="0" w:firstRowLastColumn="0" w:lastRowFirstColumn="0" w:lastRowLastColumn="0"/>
              <w:rPr>
                <w:noProof/>
              </w:rPr>
            </w:pPr>
            <w:r w:rsidRPr="00755779">
              <w:rPr>
                <w:noProof/>
              </w:rPr>
              <w:t>Existing heritage places (included in HO)</w:t>
            </w:r>
          </w:p>
          <w:p w14:paraId="21DEE66F" w14:textId="06C7CB5F" w:rsidR="006D66FA" w:rsidRDefault="00CE7B7E" w:rsidP="00CE7B7E">
            <w:pPr>
              <w:cnfStyle w:val="000000000000" w:firstRow="0" w:lastRow="0" w:firstColumn="0" w:lastColumn="0" w:oddVBand="0" w:evenVBand="0" w:oddHBand="0" w:evenHBand="0" w:firstRowFirstColumn="0" w:firstRowLastColumn="0" w:lastRowFirstColumn="0" w:lastRowLastColumn="0"/>
            </w:pPr>
            <w:r w:rsidRPr="00755779">
              <w:rPr>
                <w:noProof/>
              </w:rPr>
              <w:t>New heritage places (proposed for HO)</w:t>
            </w:r>
          </w:p>
        </w:tc>
        <w:tc>
          <w:tcPr>
            <w:tcW w:w="5245" w:type="dxa"/>
          </w:tcPr>
          <w:p w14:paraId="1031913D" w14:textId="3639036F" w:rsidR="003F5515" w:rsidRDefault="003F5515" w:rsidP="003F5515">
            <w:pPr>
              <w:cnfStyle w:val="000000000000" w:firstRow="0" w:lastRow="0" w:firstColumn="0" w:lastColumn="0" w:oddVBand="0" w:evenVBand="0" w:oddHBand="0" w:evenHBand="0" w:firstRowFirstColumn="0" w:firstRowLastColumn="0" w:lastRowFirstColumn="0" w:lastRowLastColumn="0"/>
            </w:pPr>
            <w:r>
              <w:t>This provides a ‘master list’ for each heritage place, which identifies whether an on-site inspection was carried out, the SoS name and if changes are recommended to the HO schedule and maps. It is intended to be a ‘checklist’ when preparing amendment documentation.</w:t>
            </w:r>
          </w:p>
          <w:p w14:paraId="7F3AF10F" w14:textId="65B40BF1" w:rsidR="006D66FA" w:rsidRDefault="003F5515" w:rsidP="000825DB">
            <w:pPr>
              <w:spacing w:after="80"/>
              <w:cnfStyle w:val="000000000000" w:firstRow="0" w:lastRow="0" w:firstColumn="0" w:lastColumn="0" w:oddVBand="0" w:evenVBand="0" w:oddHBand="0" w:evenHBand="0" w:firstRowFirstColumn="0" w:firstRowLastColumn="0" w:lastRowFirstColumn="0" w:lastRowLastColumn="0"/>
            </w:pPr>
            <w:r>
              <w:t xml:space="preserve">See </w:t>
            </w:r>
            <w:hyperlink w:anchor="_Attachment_11.1_–" w:history="1">
              <w:r w:rsidRPr="000B6681">
                <w:rPr>
                  <w:rStyle w:val="Hyperlink"/>
                </w:rPr>
                <w:t>Attachment 11.1 for an example</w:t>
              </w:r>
            </w:hyperlink>
            <w:r>
              <w:t>.</w:t>
            </w:r>
          </w:p>
        </w:tc>
      </w:tr>
      <w:tr w:rsidR="0046240E" w14:paraId="2291CCD3"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074869E" w14:textId="7C335DE1" w:rsidR="006D66FA" w:rsidRPr="00F13863" w:rsidRDefault="006D66FA" w:rsidP="006D66FA">
            <w:pPr>
              <w:spacing w:after="80"/>
              <w:rPr>
                <w:b w:val="0"/>
                <w:bCs w:val="0"/>
              </w:rPr>
            </w:pPr>
            <w:r w:rsidRPr="00F13863">
              <w:t>Appendix B – Stakeholder consultation</w:t>
            </w:r>
          </w:p>
        </w:tc>
        <w:tc>
          <w:tcPr>
            <w:tcW w:w="2835" w:type="dxa"/>
          </w:tcPr>
          <w:p w14:paraId="615D03DC" w14:textId="5A354A43" w:rsidR="006D66FA" w:rsidRDefault="0016035E" w:rsidP="00283CAE">
            <w:pPr>
              <w:jc w:val="center"/>
              <w:cnfStyle w:val="000000100000" w:firstRow="0" w:lastRow="0" w:firstColumn="0" w:lastColumn="0" w:oddVBand="0" w:evenVBand="0" w:oddHBand="1" w:evenHBand="0" w:firstRowFirstColumn="0" w:firstRowLastColumn="0" w:lastRowFirstColumn="0" w:lastRowLastColumn="0"/>
            </w:pPr>
            <w:r>
              <w:t>-</w:t>
            </w:r>
          </w:p>
        </w:tc>
        <w:tc>
          <w:tcPr>
            <w:tcW w:w="5245" w:type="dxa"/>
          </w:tcPr>
          <w:p w14:paraId="4869EC0F" w14:textId="6651CE80" w:rsidR="006D66FA" w:rsidRDefault="00396AE3" w:rsidP="006D66FA">
            <w:pPr>
              <w:cnfStyle w:val="000000100000" w:firstRow="0" w:lastRow="0" w:firstColumn="0" w:lastColumn="0" w:oddVBand="0" w:evenVBand="0" w:oddHBand="1" w:evenHBand="0" w:firstRowFirstColumn="0" w:firstRowLastColumn="0" w:lastRowFirstColumn="0" w:lastRowLastColumn="0"/>
            </w:pPr>
            <w:r w:rsidRPr="00755779">
              <w:t>Includes copies of materials used for consultation such as FAQ sheets.</w:t>
            </w:r>
          </w:p>
        </w:tc>
      </w:tr>
      <w:tr w:rsidR="0046240E" w14:paraId="1F107912"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2720F123" w14:textId="10FBD913" w:rsidR="006D66FA" w:rsidRPr="00F13863" w:rsidRDefault="006D66FA" w:rsidP="006D66FA">
            <w:pPr>
              <w:spacing w:after="80"/>
              <w:rPr>
                <w:b w:val="0"/>
                <w:bCs w:val="0"/>
              </w:rPr>
            </w:pPr>
            <w:r w:rsidRPr="00F13863">
              <w:t>Appendix C – HO mapping</w:t>
            </w:r>
          </w:p>
        </w:tc>
        <w:tc>
          <w:tcPr>
            <w:tcW w:w="2835" w:type="dxa"/>
          </w:tcPr>
          <w:p w14:paraId="5FB4995B" w14:textId="77777777" w:rsidR="00423C9A" w:rsidRDefault="00423C9A" w:rsidP="00423C9A">
            <w:pPr>
              <w:cnfStyle w:val="000000000000" w:firstRow="0" w:lastRow="0" w:firstColumn="0" w:lastColumn="0" w:oddVBand="0" w:evenVBand="0" w:oddHBand="0" w:evenHBand="0" w:firstRowFirstColumn="0" w:firstRowLastColumn="0" w:lastRowFirstColumn="0" w:lastRowLastColumn="0"/>
              <w:rPr>
                <w:noProof/>
              </w:rPr>
            </w:pPr>
            <w:r>
              <w:rPr>
                <w:noProof/>
              </w:rPr>
              <w:t>Changes to current HO precincts</w:t>
            </w:r>
          </w:p>
          <w:p w14:paraId="2E6C1499" w14:textId="77777777" w:rsidR="00423C9A" w:rsidRDefault="00423C9A" w:rsidP="00423C9A">
            <w:pPr>
              <w:cnfStyle w:val="000000000000" w:firstRow="0" w:lastRow="0" w:firstColumn="0" w:lastColumn="0" w:oddVBand="0" w:evenVBand="0" w:oddHBand="0" w:evenHBand="0" w:firstRowFirstColumn="0" w:firstRowLastColumn="0" w:lastRowFirstColumn="0" w:lastRowLastColumn="0"/>
              <w:rPr>
                <w:noProof/>
              </w:rPr>
            </w:pPr>
            <w:r>
              <w:rPr>
                <w:noProof/>
              </w:rPr>
              <w:t>Changes to current HO places</w:t>
            </w:r>
          </w:p>
          <w:p w14:paraId="35CF863C" w14:textId="035EF193" w:rsidR="006D66FA" w:rsidRDefault="00423C9A" w:rsidP="00423C9A">
            <w:pPr>
              <w:cnfStyle w:val="000000000000" w:firstRow="0" w:lastRow="0" w:firstColumn="0" w:lastColumn="0" w:oddVBand="0" w:evenVBand="0" w:oddHBand="0" w:evenHBand="0" w:firstRowFirstColumn="0" w:firstRowLastColumn="0" w:lastRowFirstColumn="0" w:lastRowLastColumn="0"/>
            </w:pPr>
            <w:r>
              <w:rPr>
                <w:noProof/>
              </w:rPr>
              <w:t>Proposed HO extent of new places</w:t>
            </w:r>
          </w:p>
        </w:tc>
        <w:tc>
          <w:tcPr>
            <w:tcW w:w="5245" w:type="dxa"/>
          </w:tcPr>
          <w:p w14:paraId="562828C9" w14:textId="77777777" w:rsidR="001F0BEE" w:rsidRDefault="001F0BEE" w:rsidP="001F0BEE">
            <w:pPr>
              <w:cnfStyle w:val="000000000000" w:firstRow="0" w:lastRow="0" w:firstColumn="0" w:lastColumn="0" w:oddVBand="0" w:evenVBand="0" w:oddHBand="0" w:evenHBand="0" w:firstRowFirstColumn="0" w:firstRowLastColumn="0" w:lastRowFirstColumn="0" w:lastRowLastColumn="0"/>
            </w:pPr>
            <w:r>
              <w:t>This includes a combination of plans and text to clearly describe the changes required for current and recommended HO places.</w:t>
            </w:r>
          </w:p>
          <w:p w14:paraId="5DB19B75" w14:textId="0F57EC03" w:rsidR="001F0BEE" w:rsidRPr="0011676C" w:rsidRDefault="001F0BEE" w:rsidP="001F0BEE">
            <w:pPr>
              <w:cnfStyle w:val="000000000000" w:firstRow="0" w:lastRow="0" w:firstColumn="0" w:lastColumn="0" w:oddVBand="0" w:evenVBand="0" w:oddHBand="0" w:evenHBand="0" w:firstRowFirstColumn="0" w:firstRowLastColumn="0" w:lastRowFirstColumn="0" w:lastRowLastColumn="0"/>
              <w:rPr>
                <w:szCs w:val="22"/>
              </w:rPr>
            </w:pPr>
            <w:r>
              <w:rPr>
                <w:szCs w:val="22"/>
              </w:rPr>
              <w:t>This document</w:t>
            </w:r>
            <w:r w:rsidRPr="0011676C">
              <w:rPr>
                <w:szCs w:val="22"/>
              </w:rPr>
              <w:t xml:space="preserve"> can be uploaded to the DTP </w:t>
            </w:r>
            <w:r>
              <w:rPr>
                <w:szCs w:val="22"/>
              </w:rPr>
              <w:t xml:space="preserve">map preparation service </w:t>
            </w:r>
            <w:r w:rsidRPr="0011676C">
              <w:rPr>
                <w:szCs w:val="22"/>
              </w:rPr>
              <w:t xml:space="preserve">portal to request planning scheme </w:t>
            </w:r>
            <w:r>
              <w:rPr>
                <w:szCs w:val="22"/>
              </w:rPr>
              <w:t xml:space="preserve">amendment </w:t>
            </w:r>
            <w:r w:rsidRPr="0011676C">
              <w:rPr>
                <w:szCs w:val="22"/>
              </w:rPr>
              <w:t>maps</w:t>
            </w:r>
            <w:r>
              <w:rPr>
                <w:szCs w:val="22"/>
              </w:rPr>
              <w:t xml:space="preserve"> to support Step 3, see </w:t>
            </w:r>
            <w:r w:rsidRPr="00C57B04">
              <w:rPr>
                <w:b/>
                <w:szCs w:val="22"/>
              </w:rPr>
              <w:t>Resource 12</w:t>
            </w:r>
            <w:r w:rsidR="000B6681" w:rsidRPr="00C57B04">
              <w:rPr>
                <w:b/>
                <w:szCs w:val="22"/>
              </w:rPr>
              <w:t>: Planning scheme amendment</w:t>
            </w:r>
            <w:r w:rsidRPr="00C57B04">
              <w:rPr>
                <w:b/>
                <w:szCs w:val="22"/>
              </w:rPr>
              <w:t>.</w:t>
            </w:r>
            <w:r>
              <w:rPr>
                <w:szCs w:val="22"/>
              </w:rPr>
              <w:t xml:space="preserve"> </w:t>
            </w:r>
          </w:p>
          <w:p w14:paraId="755D8050" w14:textId="670755F9" w:rsidR="006D66FA" w:rsidRDefault="001F0BEE" w:rsidP="001F0BEE">
            <w:pPr>
              <w:spacing w:after="80"/>
              <w:cnfStyle w:val="000000000000" w:firstRow="0" w:lastRow="0" w:firstColumn="0" w:lastColumn="0" w:oddVBand="0" w:evenVBand="0" w:oddHBand="0" w:evenHBand="0" w:firstRowFirstColumn="0" w:firstRowLastColumn="0" w:lastRowFirstColumn="0" w:lastRowLastColumn="0"/>
            </w:pPr>
            <w:hyperlink w:anchor="_Attachment_11.2_–" w:history="1">
              <w:r w:rsidRPr="000B6681">
                <w:rPr>
                  <w:rStyle w:val="Hyperlink"/>
                </w:rPr>
                <w:t>See Attachment 11.2 for examples</w:t>
              </w:r>
            </w:hyperlink>
            <w:r>
              <w:t>.</w:t>
            </w:r>
          </w:p>
        </w:tc>
      </w:tr>
      <w:tr w:rsidR="0046240E" w14:paraId="6AB99407"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8BFED7C" w14:textId="42DE55D1" w:rsidR="006D66FA" w:rsidRPr="00F13863" w:rsidRDefault="006D66FA" w:rsidP="006D66FA">
            <w:pPr>
              <w:spacing w:after="80"/>
              <w:rPr>
                <w:b w:val="0"/>
                <w:bCs w:val="0"/>
              </w:rPr>
            </w:pPr>
            <w:r w:rsidRPr="00F13863">
              <w:t>Appendix D – HO schedule changes</w:t>
            </w:r>
          </w:p>
        </w:tc>
        <w:tc>
          <w:tcPr>
            <w:tcW w:w="2835" w:type="dxa"/>
          </w:tcPr>
          <w:p w14:paraId="16066D37" w14:textId="76AC6E9F" w:rsidR="006D66FA" w:rsidRDefault="0017686D" w:rsidP="00283CAE">
            <w:pPr>
              <w:jc w:val="center"/>
              <w:cnfStyle w:val="000000100000" w:firstRow="0" w:lastRow="0" w:firstColumn="0" w:lastColumn="0" w:oddVBand="0" w:evenVBand="0" w:oddHBand="1" w:evenHBand="0" w:firstRowFirstColumn="0" w:firstRowLastColumn="0" w:lastRowFirstColumn="0" w:lastRowLastColumn="0"/>
            </w:pPr>
            <w:r>
              <w:t>-</w:t>
            </w:r>
          </w:p>
        </w:tc>
        <w:tc>
          <w:tcPr>
            <w:tcW w:w="5245" w:type="dxa"/>
          </w:tcPr>
          <w:p w14:paraId="0F988F2E" w14:textId="4BABDA56" w:rsidR="006D66FA" w:rsidRDefault="00077579" w:rsidP="006D66FA">
            <w:pPr>
              <w:cnfStyle w:val="000000100000" w:firstRow="0" w:lastRow="0" w:firstColumn="0" w:lastColumn="0" w:oddVBand="0" w:evenVBand="0" w:oddHBand="1" w:evenHBand="0" w:firstRowFirstColumn="0" w:firstRowLastColumn="0" w:lastRowFirstColumn="0" w:lastRowLastColumn="0"/>
            </w:pPr>
            <w:r>
              <w:t>A ‘tracked changes’ version of the HO schedule showing the proposed changes.</w:t>
            </w:r>
          </w:p>
        </w:tc>
      </w:tr>
      <w:tr w:rsidR="0046240E" w14:paraId="003EB575"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0E23FFE8" w14:textId="016F17A2" w:rsidR="006D66FA" w:rsidRPr="00F13863" w:rsidRDefault="006D66FA" w:rsidP="006D66FA">
            <w:pPr>
              <w:spacing w:after="80"/>
              <w:rPr>
                <w:b w:val="0"/>
                <w:bCs w:val="0"/>
              </w:rPr>
            </w:pPr>
            <w:r w:rsidRPr="00F13863">
              <w:t xml:space="preserve">Appendix </w:t>
            </w:r>
            <w:r>
              <w:t>E</w:t>
            </w:r>
            <w:r w:rsidRPr="00F13863">
              <w:t xml:space="preserve"> – Heritage guidelines</w:t>
            </w:r>
          </w:p>
        </w:tc>
        <w:tc>
          <w:tcPr>
            <w:tcW w:w="2835" w:type="dxa"/>
          </w:tcPr>
          <w:p w14:paraId="161D0E3F" w14:textId="310C8C6C" w:rsidR="006D66FA" w:rsidRDefault="00BB3F3D" w:rsidP="00283CAE">
            <w:pPr>
              <w:jc w:val="center"/>
              <w:cnfStyle w:val="000000000000" w:firstRow="0" w:lastRow="0" w:firstColumn="0" w:lastColumn="0" w:oddVBand="0" w:evenVBand="0" w:oddHBand="0" w:evenHBand="0" w:firstRowFirstColumn="0" w:firstRowLastColumn="0" w:lastRowFirstColumn="0" w:lastRowLastColumn="0"/>
            </w:pPr>
            <w:r>
              <w:t>-</w:t>
            </w:r>
          </w:p>
        </w:tc>
        <w:tc>
          <w:tcPr>
            <w:tcW w:w="5245" w:type="dxa"/>
          </w:tcPr>
          <w:p w14:paraId="73B84BBE" w14:textId="30F98D83" w:rsidR="006D66FA" w:rsidRDefault="00BB3F3D" w:rsidP="006D66FA">
            <w:pPr>
              <w:cnfStyle w:val="000000000000" w:firstRow="0" w:lastRow="0" w:firstColumn="0" w:lastColumn="0" w:oddVBand="0" w:evenVBand="0" w:oddHBand="0" w:evenHBand="0" w:firstRowFirstColumn="0" w:firstRowLastColumn="0" w:lastRowFirstColumn="0" w:lastRowLastColumn="0"/>
            </w:pPr>
            <w:r>
              <w:t>If required, insert new heritage guidelines here.</w:t>
            </w:r>
          </w:p>
        </w:tc>
      </w:tr>
      <w:tr w:rsidR="0046240E" w14:paraId="0DCA5CD1"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CFFAD2C" w14:textId="11F9E703" w:rsidR="00BB3F3D" w:rsidRPr="00F13863" w:rsidRDefault="00FD3F89" w:rsidP="006D66FA">
            <w:pPr>
              <w:spacing w:after="80"/>
              <w:rPr>
                <w:b w:val="0"/>
                <w:bCs w:val="0"/>
              </w:rPr>
            </w:pPr>
            <w:r w:rsidRPr="00F13863">
              <w:lastRenderedPageBreak/>
              <w:t xml:space="preserve">Appendix </w:t>
            </w:r>
            <w:r>
              <w:t>F</w:t>
            </w:r>
            <w:r w:rsidRPr="00F13863">
              <w:t xml:space="preserve"> – Potential heritage places</w:t>
            </w:r>
          </w:p>
        </w:tc>
        <w:tc>
          <w:tcPr>
            <w:tcW w:w="2835" w:type="dxa"/>
          </w:tcPr>
          <w:p w14:paraId="57A35649" w14:textId="4E84A444" w:rsidR="00BB3F3D" w:rsidRDefault="00FD3F89" w:rsidP="00283CAE">
            <w:pPr>
              <w:jc w:val="center"/>
              <w:cnfStyle w:val="000000100000" w:firstRow="0" w:lastRow="0" w:firstColumn="0" w:lastColumn="0" w:oddVBand="0" w:evenVBand="0" w:oddHBand="1" w:evenHBand="0" w:firstRowFirstColumn="0" w:firstRowLastColumn="0" w:lastRowFirstColumn="0" w:lastRowLastColumn="0"/>
            </w:pPr>
            <w:r>
              <w:t>-</w:t>
            </w:r>
          </w:p>
        </w:tc>
        <w:tc>
          <w:tcPr>
            <w:tcW w:w="5245" w:type="dxa"/>
          </w:tcPr>
          <w:p w14:paraId="30321E8A" w14:textId="5321BEAE" w:rsidR="00BB3F3D" w:rsidRDefault="00AC5B39" w:rsidP="006D66FA">
            <w:pPr>
              <w:cnfStyle w:val="000000100000" w:firstRow="0" w:lastRow="0" w:firstColumn="0" w:lastColumn="0" w:oddVBand="0" w:evenVBand="0" w:oddHBand="1" w:evenHBand="0" w:firstRowFirstColumn="0" w:firstRowLastColumn="0" w:lastRowFirstColumn="0" w:lastRowLastColumn="0"/>
            </w:pPr>
            <w:r>
              <w:t>Insert list of potential heritage places here if it is longer than one page (otherwise, it could form part of section 3.3).</w:t>
            </w:r>
          </w:p>
        </w:tc>
      </w:tr>
      <w:tr w:rsidR="0046240E" w14:paraId="1FDDF0E8"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19B77C8B" w14:textId="6CE5CAA3" w:rsidR="006D66FA" w:rsidRPr="00F13863" w:rsidRDefault="006D66FA" w:rsidP="006D66FA">
            <w:pPr>
              <w:spacing w:after="80"/>
              <w:rPr>
                <w:b w:val="0"/>
                <w:bCs w:val="0"/>
              </w:rPr>
            </w:pPr>
            <w:r w:rsidRPr="00F13863">
              <w:t xml:space="preserve">Appendix </w:t>
            </w:r>
            <w:r>
              <w:t>G</w:t>
            </w:r>
            <w:r w:rsidRPr="00F13863">
              <w:t xml:space="preserve"> – Not significant</w:t>
            </w:r>
          </w:p>
        </w:tc>
        <w:tc>
          <w:tcPr>
            <w:tcW w:w="2835" w:type="dxa"/>
          </w:tcPr>
          <w:p w14:paraId="2F31A56E" w14:textId="5C8A37CA" w:rsidR="006D66FA" w:rsidRDefault="009634C6" w:rsidP="00283CAE">
            <w:pPr>
              <w:jc w:val="center"/>
              <w:cnfStyle w:val="000000000000" w:firstRow="0" w:lastRow="0" w:firstColumn="0" w:lastColumn="0" w:oddVBand="0" w:evenVBand="0" w:oddHBand="0" w:evenHBand="0" w:firstRowFirstColumn="0" w:firstRowLastColumn="0" w:lastRowFirstColumn="0" w:lastRowLastColumn="0"/>
            </w:pPr>
            <w:r>
              <w:t>-</w:t>
            </w:r>
          </w:p>
        </w:tc>
        <w:tc>
          <w:tcPr>
            <w:tcW w:w="5245" w:type="dxa"/>
          </w:tcPr>
          <w:p w14:paraId="1EA44B00" w14:textId="775A7B56" w:rsidR="006D66FA" w:rsidRDefault="007E00CD" w:rsidP="006D66FA">
            <w:pPr>
              <w:cnfStyle w:val="000000000000" w:firstRow="0" w:lastRow="0" w:firstColumn="0" w:lastColumn="0" w:oddVBand="0" w:evenVBand="0" w:oddHBand="0" w:evenHBand="0" w:firstRowFirstColumn="0" w:firstRowLastColumn="0" w:lastRowFirstColumn="0" w:lastRowLastColumn="0"/>
            </w:pPr>
            <w:r>
              <w:t>Insert list of not-significant properties here if it is longer than one page (otherwise, it could form part of section 3.4).</w:t>
            </w:r>
          </w:p>
        </w:tc>
      </w:tr>
      <w:tr w:rsidR="0046240E" w14:paraId="0E5463B3" w14:textId="77777777" w:rsidTr="00564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E4E8BDC" w14:textId="4FB89BC0" w:rsidR="00F36762" w:rsidRPr="00F13863" w:rsidRDefault="00F36762" w:rsidP="00F36762">
            <w:pPr>
              <w:spacing w:after="80"/>
              <w:rPr>
                <w:b w:val="0"/>
                <w:bCs w:val="0"/>
              </w:rPr>
            </w:pPr>
            <w:r w:rsidRPr="00F13863">
              <w:t xml:space="preserve">Appendix </w:t>
            </w:r>
            <w:r>
              <w:t>H</w:t>
            </w:r>
            <w:r w:rsidRPr="00F13863">
              <w:t xml:space="preserve"> – Heritage citations (current HO places)</w:t>
            </w:r>
          </w:p>
        </w:tc>
        <w:tc>
          <w:tcPr>
            <w:tcW w:w="2835" w:type="dxa"/>
          </w:tcPr>
          <w:p w14:paraId="7F0B992B" w14:textId="77777777" w:rsidR="00F36762" w:rsidRDefault="00F36762" w:rsidP="00F36762">
            <w:pPr>
              <w:cnfStyle w:val="000000100000" w:firstRow="0" w:lastRow="0" w:firstColumn="0" w:lastColumn="0" w:oddVBand="0" w:evenVBand="0" w:oddHBand="1" w:evenHBand="0" w:firstRowFirstColumn="0" w:firstRowLastColumn="0" w:lastRowFirstColumn="0" w:lastRowLastColumn="0"/>
              <w:rPr>
                <w:noProof/>
              </w:rPr>
            </w:pPr>
            <w:r>
              <w:rPr>
                <w:noProof/>
              </w:rPr>
              <w:t>Precincts</w:t>
            </w:r>
          </w:p>
          <w:p w14:paraId="7AFFF836" w14:textId="77777777" w:rsidR="00F36762" w:rsidRDefault="00F36762" w:rsidP="00F36762">
            <w:pPr>
              <w:cnfStyle w:val="000000100000" w:firstRow="0" w:lastRow="0" w:firstColumn="0" w:lastColumn="0" w:oddVBand="0" w:evenVBand="0" w:oddHBand="1" w:evenHBand="0" w:firstRowFirstColumn="0" w:firstRowLastColumn="0" w:lastRowFirstColumn="0" w:lastRowLastColumn="0"/>
              <w:rPr>
                <w:noProof/>
              </w:rPr>
            </w:pPr>
            <w:r>
              <w:rPr>
                <w:noProof/>
              </w:rPr>
              <w:t>GTS listings</w:t>
            </w:r>
          </w:p>
          <w:p w14:paraId="48E2178B" w14:textId="77777777" w:rsidR="00F36762" w:rsidRDefault="00F36762" w:rsidP="00F36762">
            <w:pPr>
              <w:cnfStyle w:val="000000100000" w:firstRow="0" w:lastRow="0" w:firstColumn="0" w:lastColumn="0" w:oddVBand="0" w:evenVBand="0" w:oddHBand="1" w:evenHBand="0" w:firstRowFirstColumn="0" w:firstRowLastColumn="0" w:lastRowFirstColumn="0" w:lastRowLastColumn="0"/>
              <w:rPr>
                <w:noProof/>
              </w:rPr>
            </w:pPr>
            <w:r>
              <w:rPr>
                <w:noProof/>
              </w:rPr>
              <w:t>Individual places</w:t>
            </w:r>
          </w:p>
          <w:p w14:paraId="3658496B" w14:textId="24AE06F0" w:rsidR="00F36762" w:rsidRDefault="00F36762" w:rsidP="00F36762">
            <w:pPr>
              <w:spacing w:after="80"/>
              <w:cnfStyle w:val="000000100000" w:firstRow="0" w:lastRow="0" w:firstColumn="0" w:lastColumn="0" w:oddVBand="0" w:evenVBand="0" w:oddHBand="1" w:evenHBand="0" w:firstRowFirstColumn="0" w:firstRowLastColumn="0" w:lastRowFirstColumn="0" w:lastRowLastColumn="0"/>
            </w:pPr>
            <w:r>
              <w:rPr>
                <w:noProof/>
              </w:rPr>
              <w:t>(or could be listed by locality)</w:t>
            </w:r>
          </w:p>
        </w:tc>
        <w:tc>
          <w:tcPr>
            <w:tcW w:w="5245" w:type="dxa"/>
          </w:tcPr>
          <w:p w14:paraId="7405672F" w14:textId="6C3FACC6" w:rsidR="00073CDD" w:rsidRDefault="00F36762" w:rsidP="00F36762">
            <w:pPr>
              <w:cnfStyle w:val="000000100000" w:firstRow="0" w:lastRow="0" w:firstColumn="0" w:lastColumn="0" w:oddVBand="0" w:evenVBand="0" w:oddHBand="1" w:evenHBand="0" w:firstRowFirstColumn="0" w:firstRowLastColumn="0" w:lastRowFirstColumn="0" w:lastRowLastColumn="0"/>
            </w:pPr>
            <w:r>
              <w:t>There are separate sections for the citations for current and proposed HO places to avoid confusion about what is currently included in the HO and what is proposed to be added.</w:t>
            </w:r>
          </w:p>
        </w:tc>
      </w:tr>
      <w:tr w:rsidR="0046240E" w14:paraId="7981A7D3" w14:textId="77777777" w:rsidTr="00564B52">
        <w:tc>
          <w:tcPr>
            <w:cnfStyle w:val="001000000000" w:firstRow="0" w:lastRow="0" w:firstColumn="1" w:lastColumn="0" w:oddVBand="0" w:evenVBand="0" w:oddHBand="0" w:evenHBand="0" w:firstRowFirstColumn="0" w:firstRowLastColumn="0" w:lastRowFirstColumn="0" w:lastRowLastColumn="0"/>
            <w:tcW w:w="2410" w:type="dxa"/>
          </w:tcPr>
          <w:p w14:paraId="22752463" w14:textId="158CE30A" w:rsidR="00F36762" w:rsidRPr="00F13863" w:rsidRDefault="00F36762" w:rsidP="00F36762">
            <w:pPr>
              <w:spacing w:after="80"/>
              <w:rPr>
                <w:b w:val="0"/>
                <w:bCs w:val="0"/>
              </w:rPr>
            </w:pPr>
            <w:r w:rsidRPr="00F13863">
              <w:t xml:space="preserve">Appendix </w:t>
            </w:r>
            <w:r>
              <w:t>I</w:t>
            </w:r>
            <w:r w:rsidRPr="00F13863">
              <w:t xml:space="preserve"> – Heritage citations (recommended HO places)</w:t>
            </w:r>
          </w:p>
        </w:tc>
        <w:tc>
          <w:tcPr>
            <w:tcW w:w="2835" w:type="dxa"/>
          </w:tcPr>
          <w:p w14:paraId="0301B07A" w14:textId="1946F3C0" w:rsidR="00F36762" w:rsidRDefault="00F36762" w:rsidP="00F36762">
            <w:pPr>
              <w:cnfStyle w:val="000000000000" w:firstRow="0" w:lastRow="0" w:firstColumn="0" w:lastColumn="0" w:oddVBand="0" w:evenVBand="0" w:oddHBand="0" w:evenHBand="0" w:firstRowFirstColumn="0" w:firstRowLastColumn="0" w:lastRowFirstColumn="0" w:lastRowLastColumn="0"/>
            </w:pPr>
            <w:r>
              <w:t>As above</w:t>
            </w:r>
          </w:p>
        </w:tc>
        <w:tc>
          <w:tcPr>
            <w:tcW w:w="5245" w:type="dxa"/>
          </w:tcPr>
          <w:p w14:paraId="72DBE8DF" w14:textId="135C7D7D" w:rsidR="00F36762" w:rsidRDefault="00880DB7" w:rsidP="00F36762">
            <w:pPr>
              <w:cnfStyle w:val="000000000000" w:firstRow="0" w:lastRow="0" w:firstColumn="0" w:lastColumn="0" w:oddVBand="0" w:evenVBand="0" w:oddHBand="0" w:evenHBand="0" w:firstRowFirstColumn="0" w:firstRowLastColumn="0" w:lastRowFirstColumn="0" w:lastRowLastColumn="0"/>
            </w:pPr>
            <w:r>
              <w:t>As above</w:t>
            </w:r>
          </w:p>
        </w:tc>
      </w:tr>
    </w:tbl>
    <w:p w14:paraId="5D41016F" w14:textId="31520F01" w:rsidR="00784FEB" w:rsidRDefault="00784FEB" w:rsidP="00AF7914"/>
    <w:p w14:paraId="341657C8" w14:textId="77777777" w:rsidR="00784FEB" w:rsidRDefault="00784FEB">
      <w:r>
        <w:br w:type="page"/>
      </w:r>
    </w:p>
    <w:p w14:paraId="23BBB350" w14:textId="77777777" w:rsidR="00784FEB" w:rsidRDefault="00784FEB" w:rsidP="00AF7914">
      <w:pPr>
        <w:sectPr w:rsidR="00784FEB" w:rsidSect="003F7669">
          <w:headerReference w:type="default" r:id="rId9"/>
          <w:footerReference w:type="default" r:id="rId10"/>
          <w:headerReference w:type="first" r:id="rId11"/>
          <w:footerReference w:type="first" r:id="rId12"/>
          <w:pgSz w:w="11906" w:h="16838"/>
          <w:pgMar w:top="1758" w:right="707" w:bottom="1531" w:left="709" w:header="850" w:footer="510" w:gutter="0"/>
          <w:cols w:space="708"/>
          <w:docGrid w:linePitch="360"/>
        </w:sectPr>
      </w:pPr>
    </w:p>
    <w:p w14:paraId="09D78176" w14:textId="77777777" w:rsidR="00075E6B" w:rsidRDefault="00075E6B" w:rsidP="000C3288">
      <w:pPr>
        <w:pStyle w:val="Heading2"/>
      </w:pPr>
      <w:bookmarkStart w:id="4" w:name="_Attachment_11.1_–"/>
      <w:bookmarkStart w:id="5" w:name="_Toc214529691"/>
      <w:bookmarkStart w:id="6" w:name="_Toc217042089"/>
      <w:bookmarkStart w:id="7" w:name="_Toc225497963"/>
      <w:bookmarkEnd w:id="4"/>
      <w:r>
        <w:lastRenderedPageBreak/>
        <w:t>Attachment 11.1 – Heritage place assessment ‘master list’</w:t>
      </w:r>
      <w:bookmarkEnd w:id="5"/>
      <w:r>
        <w:t xml:space="preserve"> example</w:t>
      </w:r>
      <w:bookmarkEnd w:id="6"/>
      <w:bookmarkEnd w:id="7"/>
    </w:p>
    <w:p w14:paraId="2B8E505A" w14:textId="77777777" w:rsidR="00075E6B" w:rsidRDefault="00075E6B" w:rsidP="00075E6B">
      <w:r>
        <w:t>This would be Appendix A in the study report. It is ordered by locality and then by HO number (or, if no HO, order could be by street address).</w:t>
      </w:r>
    </w:p>
    <w:p w14:paraId="0DAD6749" w14:textId="77777777" w:rsidR="00075E6B" w:rsidRDefault="00075E6B" w:rsidP="00075E6B">
      <w:r>
        <w:t xml:space="preserve">Appendix C refers to the plans and text showing the HO mapping changes (see Attachment 11.2 for examples). </w:t>
      </w:r>
    </w:p>
    <w:tbl>
      <w:tblPr>
        <w:tblStyle w:val="ListTable3-Accent3"/>
        <w:tblW w:w="0" w:type="auto"/>
        <w:tblBorders>
          <w:left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851"/>
        <w:gridCol w:w="1134"/>
        <w:gridCol w:w="2551"/>
        <w:gridCol w:w="2268"/>
        <w:gridCol w:w="1560"/>
        <w:gridCol w:w="2693"/>
        <w:gridCol w:w="2268"/>
        <w:gridCol w:w="2097"/>
      </w:tblGrid>
      <w:tr w:rsidR="00B91CCB" w14:paraId="0AEFD70D" w14:textId="6BB60E56" w:rsidTr="009039B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Borders>
              <w:top w:val="single" w:sz="4" w:space="0" w:color="42C9BF" w:themeColor="accent3"/>
              <w:bottom w:val="single" w:sz="4" w:space="0" w:color="auto"/>
            </w:tcBorders>
            <w:shd w:val="clear" w:color="auto" w:fill="03A59D"/>
          </w:tcPr>
          <w:p w14:paraId="6915206E" w14:textId="5D8BCB19" w:rsidR="00351D41" w:rsidRDefault="00811090" w:rsidP="00400DBD">
            <w:pPr>
              <w:spacing w:after="80"/>
            </w:pPr>
            <w:r>
              <w:t>No.</w:t>
            </w:r>
          </w:p>
        </w:tc>
        <w:tc>
          <w:tcPr>
            <w:tcW w:w="1134" w:type="dxa"/>
            <w:shd w:val="clear" w:color="auto" w:fill="03A59D"/>
          </w:tcPr>
          <w:p w14:paraId="6A8A13C5" w14:textId="0A1684A4"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HO</w:t>
            </w:r>
          </w:p>
        </w:tc>
        <w:tc>
          <w:tcPr>
            <w:tcW w:w="2551" w:type="dxa"/>
            <w:shd w:val="clear" w:color="auto" w:fill="03A59D"/>
          </w:tcPr>
          <w:p w14:paraId="4E25576A" w14:textId="6108E077"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Name</w:t>
            </w:r>
          </w:p>
        </w:tc>
        <w:tc>
          <w:tcPr>
            <w:tcW w:w="2268" w:type="dxa"/>
            <w:shd w:val="clear" w:color="auto" w:fill="03A59D"/>
          </w:tcPr>
          <w:p w14:paraId="0997581A" w14:textId="760E6659"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Address</w:t>
            </w:r>
          </w:p>
        </w:tc>
        <w:tc>
          <w:tcPr>
            <w:tcW w:w="1560" w:type="dxa"/>
            <w:shd w:val="clear" w:color="auto" w:fill="03A59D"/>
          </w:tcPr>
          <w:p w14:paraId="0E1B81B7" w14:textId="538CB11F"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Fieldwork</w:t>
            </w:r>
          </w:p>
        </w:tc>
        <w:tc>
          <w:tcPr>
            <w:tcW w:w="2693" w:type="dxa"/>
            <w:shd w:val="clear" w:color="auto" w:fill="03A59D"/>
          </w:tcPr>
          <w:p w14:paraId="504BF9A9" w14:textId="03A987F2"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SoS name</w:t>
            </w:r>
          </w:p>
        </w:tc>
        <w:tc>
          <w:tcPr>
            <w:tcW w:w="2268" w:type="dxa"/>
            <w:shd w:val="clear" w:color="auto" w:fill="03A59D"/>
          </w:tcPr>
          <w:p w14:paraId="0DB59A5F" w14:textId="602D825B"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HO schedule changes?</w:t>
            </w:r>
          </w:p>
        </w:tc>
        <w:tc>
          <w:tcPr>
            <w:tcW w:w="2097" w:type="dxa"/>
            <w:shd w:val="clear" w:color="auto" w:fill="03A59D"/>
          </w:tcPr>
          <w:p w14:paraId="4250EB35" w14:textId="3381FE4A" w:rsidR="00351D41" w:rsidRDefault="00811090" w:rsidP="00400DBD">
            <w:pPr>
              <w:spacing w:after="80"/>
              <w:cnfStyle w:val="100000000000" w:firstRow="1" w:lastRow="0" w:firstColumn="0" w:lastColumn="0" w:oddVBand="0" w:evenVBand="0" w:oddHBand="0" w:evenHBand="0" w:firstRowFirstColumn="0" w:firstRowLastColumn="0" w:lastRowFirstColumn="0" w:lastRowLastColumn="0"/>
            </w:pPr>
            <w:r>
              <w:t>HO map changes?</w:t>
            </w:r>
          </w:p>
        </w:tc>
      </w:tr>
      <w:tr w:rsidR="002465E2" w14:paraId="048F4E35" w14:textId="513C0E31" w:rsidTr="0090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BFBFBF" w:themeFill="background1" w:themeFillShade="BF"/>
          </w:tcPr>
          <w:p w14:paraId="2E19CB77" w14:textId="77777777" w:rsidR="00351D41" w:rsidRPr="008A41D5" w:rsidRDefault="00351D41" w:rsidP="00400DBD">
            <w:pPr>
              <w:spacing w:after="80"/>
              <w:rPr>
                <w:sz w:val="18"/>
                <w:szCs w:val="18"/>
              </w:rPr>
            </w:pPr>
          </w:p>
        </w:tc>
        <w:tc>
          <w:tcPr>
            <w:tcW w:w="1134" w:type="dxa"/>
            <w:shd w:val="clear" w:color="auto" w:fill="BFBFBF" w:themeFill="background1" w:themeFillShade="BF"/>
          </w:tcPr>
          <w:p w14:paraId="2E9F617C"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c>
          <w:tcPr>
            <w:tcW w:w="2551" w:type="dxa"/>
            <w:shd w:val="clear" w:color="auto" w:fill="BFBFBF" w:themeFill="background1" w:themeFillShade="BF"/>
          </w:tcPr>
          <w:p w14:paraId="336B8FF0" w14:textId="410B90DF" w:rsidR="00351D41" w:rsidRPr="008A41D5" w:rsidRDefault="002E7730"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r w:rsidRPr="008A41D5">
              <w:rPr>
                <w:b/>
                <w:sz w:val="18"/>
                <w:szCs w:val="18"/>
              </w:rPr>
              <w:t>EMERALD</w:t>
            </w:r>
          </w:p>
        </w:tc>
        <w:tc>
          <w:tcPr>
            <w:tcW w:w="2268" w:type="dxa"/>
            <w:shd w:val="clear" w:color="auto" w:fill="BFBFBF" w:themeFill="background1" w:themeFillShade="BF"/>
          </w:tcPr>
          <w:p w14:paraId="407DC560"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c>
          <w:tcPr>
            <w:tcW w:w="1560" w:type="dxa"/>
            <w:shd w:val="clear" w:color="auto" w:fill="BFBFBF" w:themeFill="background1" w:themeFillShade="BF"/>
          </w:tcPr>
          <w:p w14:paraId="3409CFE3"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c>
          <w:tcPr>
            <w:tcW w:w="2693" w:type="dxa"/>
            <w:shd w:val="clear" w:color="auto" w:fill="BFBFBF" w:themeFill="background1" w:themeFillShade="BF"/>
          </w:tcPr>
          <w:p w14:paraId="77791366"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c>
          <w:tcPr>
            <w:tcW w:w="2268" w:type="dxa"/>
            <w:shd w:val="clear" w:color="auto" w:fill="BFBFBF" w:themeFill="background1" w:themeFillShade="BF"/>
          </w:tcPr>
          <w:p w14:paraId="7AEA2B62"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c>
          <w:tcPr>
            <w:tcW w:w="2097" w:type="dxa"/>
            <w:shd w:val="clear" w:color="auto" w:fill="BFBFBF" w:themeFill="background1" w:themeFillShade="BF"/>
          </w:tcPr>
          <w:p w14:paraId="07F94ADE" w14:textId="77777777" w:rsidR="00351D41" w:rsidRPr="008A41D5" w:rsidRDefault="00351D41" w:rsidP="00400DBD">
            <w:pPr>
              <w:spacing w:after="80"/>
              <w:cnfStyle w:val="000000100000" w:firstRow="0" w:lastRow="0" w:firstColumn="0" w:lastColumn="0" w:oddVBand="0" w:evenVBand="0" w:oddHBand="1" w:evenHBand="0" w:firstRowFirstColumn="0" w:firstRowLastColumn="0" w:lastRowFirstColumn="0" w:lastRowLastColumn="0"/>
              <w:rPr>
                <w:b/>
                <w:sz w:val="18"/>
                <w:szCs w:val="18"/>
              </w:rPr>
            </w:pPr>
          </w:p>
        </w:tc>
      </w:tr>
      <w:tr w:rsidR="00B91CCB" w14:paraId="04BF51B1" w14:textId="77777777" w:rsidTr="009039BA">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tcPr>
          <w:p w14:paraId="7C174DDB" w14:textId="50022370" w:rsidR="00811090" w:rsidRPr="008A41D5" w:rsidRDefault="004D04CC" w:rsidP="00400DBD">
            <w:pPr>
              <w:spacing w:after="80"/>
              <w:rPr>
                <w:b w:val="0"/>
                <w:sz w:val="18"/>
                <w:szCs w:val="18"/>
              </w:rPr>
            </w:pPr>
            <w:r w:rsidRPr="008A41D5">
              <w:rPr>
                <w:b w:val="0"/>
                <w:sz w:val="18"/>
                <w:szCs w:val="18"/>
              </w:rPr>
              <w:t>1.</w:t>
            </w:r>
          </w:p>
        </w:tc>
        <w:tc>
          <w:tcPr>
            <w:tcW w:w="1134" w:type="dxa"/>
          </w:tcPr>
          <w:p w14:paraId="2512D58D" w14:textId="095ADC19" w:rsidR="00811090" w:rsidRPr="008A41D5" w:rsidRDefault="00400DBD"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HO1</w:t>
            </w:r>
          </w:p>
        </w:tc>
        <w:tc>
          <w:tcPr>
            <w:tcW w:w="2551" w:type="dxa"/>
          </w:tcPr>
          <w:p w14:paraId="5E9759F6" w14:textId="18D92601" w:rsidR="00811090" w:rsidRPr="008A41D5" w:rsidRDefault="00A8054D"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Emerald Primary School No.1372</w:t>
            </w:r>
          </w:p>
        </w:tc>
        <w:tc>
          <w:tcPr>
            <w:tcW w:w="2268" w:type="dxa"/>
          </w:tcPr>
          <w:p w14:paraId="6F63271A" w14:textId="2983719B" w:rsidR="00811090" w:rsidRPr="008A41D5" w:rsidRDefault="00151A7A"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Hindmarsh Street</w:t>
            </w:r>
          </w:p>
        </w:tc>
        <w:tc>
          <w:tcPr>
            <w:tcW w:w="1560" w:type="dxa"/>
          </w:tcPr>
          <w:p w14:paraId="49E0107F" w14:textId="2CF92680" w:rsidR="00811090" w:rsidRPr="008A41D5" w:rsidRDefault="0090035F"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External inspection only</w:t>
            </w:r>
          </w:p>
        </w:tc>
        <w:tc>
          <w:tcPr>
            <w:tcW w:w="2693" w:type="dxa"/>
          </w:tcPr>
          <w:p w14:paraId="33E5C250" w14:textId="0DB8D53C" w:rsidR="00811090" w:rsidRPr="00B308A1" w:rsidRDefault="00F61CAF" w:rsidP="00037EF6">
            <w:pPr>
              <w:cnfStyle w:val="000000000000" w:firstRow="0" w:lastRow="0" w:firstColumn="0" w:lastColumn="0" w:oddVBand="0" w:evenVBand="0" w:oddHBand="0" w:evenHBand="0" w:firstRowFirstColumn="0" w:firstRowLastColumn="0" w:lastRowFirstColumn="0" w:lastRowLastColumn="0"/>
              <w:rPr>
                <w:i/>
                <w:sz w:val="18"/>
                <w:szCs w:val="18"/>
              </w:rPr>
            </w:pPr>
            <w:r w:rsidRPr="00B308A1">
              <w:rPr>
                <w:i/>
                <w:sz w:val="18"/>
                <w:szCs w:val="18"/>
              </w:rPr>
              <w:t>Emerald Primary School No.1372</w:t>
            </w:r>
            <w:r w:rsidR="00B308A1" w:rsidRPr="00B308A1">
              <w:rPr>
                <w:i/>
                <w:sz w:val="18"/>
                <w:szCs w:val="18"/>
              </w:rPr>
              <w:t xml:space="preserve">, Statement of Significance </w:t>
            </w:r>
          </w:p>
        </w:tc>
        <w:tc>
          <w:tcPr>
            <w:tcW w:w="2268" w:type="dxa"/>
          </w:tcPr>
          <w:p w14:paraId="105C394D" w14:textId="33B0C3B0" w:rsidR="00811090" w:rsidRPr="008A41D5" w:rsidRDefault="006C48B1"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Yes, change Solar energy systems apply? to ‘No’.</w:t>
            </w:r>
          </w:p>
        </w:tc>
        <w:tc>
          <w:tcPr>
            <w:tcW w:w="2097" w:type="dxa"/>
          </w:tcPr>
          <w:p w14:paraId="3D0F0854" w14:textId="5F014E0C" w:rsidR="00811090" w:rsidRPr="008A41D5" w:rsidRDefault="006C48B1"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No</w:t>
            </w:r>
          </w:p>
        </w:tc>
      </w:tr>
      <w:tr w:rsidR="00B91CCB" w14:paraId="3780D1D4" w14:textId="77777777" w:rsidTr="0090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tcPr>
          <w:p w14:paraId="0BBCA546" w14:textId="6124374B" w:rsidR="00811090" w:rsidRPr="008A41D5" w:rsidRDefault="004D04CC" w:rsidP="00400DBD">
            <w:pPr>
              <w:spacing w:after="80"/>
              <w:rPr>
                <w:b w:val="0"/>
                <w:sz w:val="18"/>
                <w:szCs w:val="18"/>
              </w:rPr>
            </w:pPr>
            <w:r w:rsidRPr="008A41D5">
              <w:rPr>
                <w:b w:val="0"/>
                <w:sz w:val="18"/>
                <w:szCs w:val="18"/>
              </w:rPr>
              <w:t>2.</w:t>
            </w:r>
          </w:p>
        </w:tc>
        <w:tc>
          <w:tcPr>
            <w:tcW w:w="1134" w:type="dxa"/>
          </w:tcPr>
          <w:p w14:paraId="5F1D14A4" w14:textId="025E0A7F" w:rsidR="00811090" w:rsidRPr="008A41D5" w:rsidRDefault="00400DBD"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HO2</w:t>
            </w:r>
          </w:p>
        </w:tc>
        <w:tc>
          <w:tcPr>
            <w:tcW w:w="2551" w:type="dxa"/>
          </w:tcPr>
          <w:p w14:paraId="79ADC9D7" w14:textId="58C04FB1" w:rsidR="00811090" w:rsidRPr="008A41D5" w:rsidRDefault="003E1598"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Emerald Railway Station</w:t>
            </w:r>
          </w:p>
        </w:tc>
        <w:tc>
          <w:tcPr>
            <w:tcW w:w="2268" w:type="dxa"/>
          </w:tcPr>
          <w:p w14:paraId="1B253D63" w14:textId="1B9B7206" w:rsidR="00811090" w:rsidRPr="008A41D5" w:rsidRDefault="008F09C8"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Hindmarsh Street &amp; 36 Hindmarsh Street</w:t>
            </w:r>
          </w:p>
        </w:tc>
        <w:tc>
          <w:tcPr>
            <w:tcW w:w="1560" w:type="dxa"/>
          </w:tcPr>
          <w:p w14:paraId="0EFE7B5E" w14:textId="77777777" w:rsidR="00811090" w:rsidRPr="008A41D5" w:rsidRDefault="00E22408"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As above</w:t>
            </w:r>
          </w:p>
          <w:p w14:paraId="7EB0B13D" w14:textId="4456899B" w:rsidR="00E22408" w:rsidRPr="008A41D5" w:rsidRDefault="00E22408" w:rsidP="00037EF6">
            <w:pPr>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tcPr>
          <w:p w14:paraId="5B8C6CCA" w14:textId="469665F8" w:rsidR="00811090" w:rsidRPr="009A4BE8" w:rsidRDefault="00D05165" w:rsidP="00037EF6">
            <w:pPr>
              <w:cnfStyle w:val="000000100000" w:firstRow="0" w:lastRow="0" w:firstColumn="0" w:lastColumn="0" w:oddVBand="0" w:evenVBand="0" w:oddHBand="1" w:evenHBand="0" w:firstRowFirstColumn="0" w:firstRowLastColumn="0" w:lastRowFirstColumn="0" w:lastRowLastColumn="0"/>
              <w:rPr>
                <w:i/>
                <w:sz w:val="18"/>
                <w:szCs w:val="18"/>
              </w:rPr>
            </w:pPr>
            <w:r w:rsidRPr="009A4BE8">
              <w:rPr>
                <w:i/>
                <w:sz w:val="18"/>
                <w:szCs w:val="18"/>
              </w:rPr>
              <w:t>Emerald Railway Station</w:t>
            </w:r>
            <w:r w:rsidR="009A4BE8" w:rsidRPr="009A4BE8">
              <w:rPr>
                <w:i/>
                <w:sz w:val="18"/>
                <w:szCs w:val="18"/>
              </w:rPr>
              <w:t xml:space="preserve">, Statement of Significance </w:t>
            </w:r>
          </w:p>
        </w:tc>
        <w:tc>
          <w:tcPr>
            <w:tcW w:w="2268" w:type="dxa"/>
          </w:tcPr>
          <w:p w14:paraId="3536767F" w14:textId="49898C83" w:rsidR="00811090" w:rsidRPr="008A41D5" w:rsidRDefault="00BE7E9E"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Yes, change External paint controls apply? and Solar energy systems apply? to ‘No’.</w:t>
            </w:r>
          </w:p>
        </w:tc>
        <w:tc>
          <w:tcPr>
            <w:tcW w:w="2097" w:type="dxa"/>
          </w:tcPr>
          <w:p w14:paraId="056CBC4F" w14:textId="7C9D8193" w:rsidR="00811090" w:rsidRPr="008A41D5" w:rsidRDefault="00107E59" w:rsidP="00037EF6">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Yes, see Appendix C</w:t>
            </w:r>
          </w:p>
        </w:tc>
      </w:tr>
      <w:tr w:rsidR="00B91CCB" w14:paraId="77196B9F" w14:textId="77777777" w:rsidTr="009039BA">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tcPr>
          <w:p w14:paraId="26D57A52" w14:textId="159FF57D" w:rsidR="00811090" w:rsidRPr="008A41D5" w:rsidRDefault="004D04CC" w:rsidP="00400DBD">
            <w:pPr>
              <w:spacing w:after="80"/>
              <w:rPr>
                <w:b w:val="0"/>
                <w:sz w:val="18"/>
                <w:szCs w:val="18"/>
              </w:rPr>
            </w:pPr>
            <w:r w:rsidRPr="008A41D5">
              <w:rPr>
                <w:b w:val="0"/>
                <w:sz w:val="18"/>
                <w:szCs w:val="18"/>
              </w:rPr>
              <w:t>3.</w:t>
            </w:r>
          </w:p>
        </w:tc>
        <w:tc>
          <w:tcPr>
            <w:tcW w:w="1134" w:type="dxa"/>
          </w:tcPr>
          <w:p w14:paraId="66C25BB3" w14:textId="348BDEA9" w:rsidR="00811090" w:rsidRPr="008A41D5" w:rsidRDefault="00400DBD"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HO3</w:t>
            </w:r>
          </w:p>
        </w:tc>
        <w:tc>
          <w:tcPr>
            <w:tcW w:w="2551" w:type="dxa"/>
          </w:tcPr>
          <w:p w14:paraId="4944DFE8" w14:textId="5C4E39DA" w:rsidR="00811090" w:rsidRPr="008A41D5" w:rsidRDefault="00413610"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Emerald Post Office</w:t>
            </w:r>
          </w:p>
        </w:tc>
        <w:tc>
          <w:tcPr>
            <w:tcW w:w="2268" w:type="dxa"/>
          </w:tcPr>
          <w:p w14:paraId="724EA71D" w14:textId="6144260A" w:rsidR="00811090" w:rsidRPr="008A41D5" w:rsidRDefault="00E22408"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65 &amp; 67 Lloyd Street, 17 Wimmera Street</w:t>
            </w:r>
          </w:p>
        </w:tc>
        <w:tc>
          <w:tcPr>
            <w:tcW w:w="1560" w:type="dxa"/>
          </w:tcPr>
          <w:p w14:paraId="4E6DE996" w14:textId="62B562D0" w:rsidR="00811090" w:rsidRPr="008A41D5" w:rsidRDefault="00E22408" w:rsidP="00037EF6">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As above</w:t>
            </w:r>
          </w:p>
        </w:tc>
        <w:tc>
          <w:tcPr>
            <w:tcW w:w="2693" w:type="dxa"/>
          </w:tcPr>
          <w:p w14:paraId="69A7089D" w14:textId="16840AEC" w:rsidR="00811090" w:rsidRPr="009A4BE8" w:rsidRDefault="0069078C" w:rsidP="00037EF6">
            <w:pPr>
              <w:cnfStyle w:val="000000000000" w:firstRow="0" w:lastRow="0" w:firstColumn="0" w:lastColumn="0" w:oddVBand="0" w:evenVBand="0" w:oddHBand="0" w:evenHBand="0" w:firstRowFirstColumn="0" w:firstRowLastColumn="0" w:lastRowFirstColumn="0" w:lastRowLastColumn="0"/>
              <w:rPr>
                <w:i/>
                <w:sz w:val="18"/>
                <w:szCs w:val="18"/>
              </w:rPr>
            </w:pPr>
            <w:r w:rsidRPr="009A4BE8">
              <w:rPr>
                <w:i/>
                <w:sz w:val="18"/>
                <w:szCs w:val="18"/>
              </w:rPr>
              <w:t>Emerald Town Centre</w:t>
            </w:r>
            <w:r w:rsidR="009A4BE8" w:rsidRPr="009A4BE8">
              <w:rPr>
                <w:i/>
                <w:sz w:val="18"/>
                <w:szCs w:val="18"/>
              </w:rPr>
              <w:t xml:space="preserve"> Heritage Precinct, Statement of Significance </w:t>
            </w:r>
          </w:p>
        </w:tc>
        <w:tc>
          <w:tcPr>
            <w:tcW w:w="2268" w:type="dxa"/>
          </w:tcPr>
          <w:p w14:paraId="4802692B" w14:textId="67FCB9A3" w:rsidR="00811090" w:rsidRPr="008A41D5" w:rsidRDefault="001828EF" w:rsidP="007B1C48">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Delete HO3 from the HO schedule</w:t>
            </w:r>
          </w:p>
        </w:tc>
        <w:tc>
          <w:tcPr>
            <w:tcW w:w="2097" w:type="dxa"/>
          </w:tcPr>
          <w:p w14:paraId="5220EA9A" w14:textId="77777777" w:rsidR="00037EF6" w:rsidRPr="008A41D5" w:rsidRDefault="00037EF6" w:rsidP="007B1C48">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Remove 65 &amp; 67 Lloyd St from HO3 and include within HO34.</w:t>
            </w:r>
          </w:p>
          <w:p w14:paraId="1F89734F" w14:textId="53D4EFDC" w:rsidR="00811090" w:rsidRPr="008A41D5" w:rsidRDefault="00037EF6" w:rsidP="007B1C48">
            <w:pPr>
              <w:cnfStyle w:val="000000000000" w:firstRow="0" w:lastRow="0" w:firstColumn="0" w:lastColumn="0" w:oddVBand="0" w:evenVBand="0" w:oddHBand="0" w:evenHBand="0" w:firstRowFirstColumn="0" w:firstRowLastColumn="0" w:lastRowFirstColumn="0" w:lastRowLastColumn="0"/>
              <w:rPr>
                <w:sz w:val="18"/>
                <w:szCs w:val="18"/>
              </w:rPr>
            </w:pPr>
            <w:r w:rsidRPr="008A41D5">
              <w:rPr>
                <w:sz w:val="18"/>
                <w:szCs w:val="18"/>
              </w:rPr>
              <w:t>Remove HO3 from 17 Wimmera St</w:t>
            </w:r>
          </w:p>
        </w:tc>
      </w:tr>
      <w:tr w:rsidR="00EE6E41" w14:paraId="33B0B886" w14:textId="77777777" w:rsidTr="00903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tcPr>
          <w:p w14:paraId="77531214" w14:textId="751E0470" w:rsidR="00EE6E41" w:rsidRPr="00EE6E41" w:rsidRDefault="00EE6E41" w:rsidP="00400DBD">
            <w:pPr>
              <w:spacing w:after="80"/>
              <w:rPr>
                <w:b w:val="0"/>
                <w:sz w:val="18"/>
                <w:szCs w:val="18"/>
              </w:rPr>
            </w:pPr>
            <w:r w:rsidRPr="00EE6E41">
              <w:rPr>
                <w:b w:val="0"/>
                <w:sz w:val="18"/>
                <w:szCs w:val="18"/>
              </w:rPr>
              <w:t>4.</w:t>
            </w:r>
          </w:p>
        </w:tc>
        <w:tc>
          <w:tcPr>
            <w:tcW w:w="1134" w:type="dxa"/>
          </w:tcPr>
          <w:p w14:paraId="48E97935" w14:textId="794E7581" w:rsidR="00EE6E41" w:rsidRPr="008A41D5" w:rsidRDefault="00EE6E41" w:rsidP="00037EF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HO4</w:t>
            </w:r>
          </w:p>
        </w:tc>
        <w:tc>
          <w:tcPr>
            <w:tcW w:w="2551" w:type="dxa"/>
          </w:tcPr>
          <w:p w14:paraId="3FDBCE7B" w14:textId="4F72FF42" w:rsidR="00EE6E41" w:rsidRPr="008A41D5" w:rsidRDefault="006B6129" w:rsidP="00037EF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Emerald Anglican Church </w:t>
            </w:r>
          </w:p>
        </w:tc>
        <w:tc>
          <w:tcPr>
            <w:tcW w:w="2268" w:type="dxa"/>
          </w:tcPr>
          <w:p w14:paraId="6E8D118F" w14:textId="4089AEB0" w:rsidR="00EE6E41" w:rsidRPr="008A41D5" w:rsidRDefault="00045198" w:rsidP="00037EF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37 Smith Street </w:t>
            </w:r>
          </w:p>
        </w:tc>
        <w:tc>
          <w:tcPr>
            <w:tcW w:w="1560" w:type="dxa"/>
          </w:tcPr>
          <w:p w14:paraId="34E782BA" w14:textId="14CFB0DB" w:rsidR="00EE6E41" w:rsidRPr="008A41D5" w:rsidRDefault="00180E31" w:rsidP="00037EF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As above </w:t>
            </w:r>
          </w:p>
        </w:tc>
        <w:tc>
          <w:tcPr>
            <w:tcW w:w="2693" w:type="dxa"/>
          </w:tcPr>
          <w:p w14:paraId="308EE314" w14:textId="756C8A09" w:rsidR="00EE6E41" w:rsidRPr="009A4BE8" w:rsidRDefault="005E7A4F" w:rsidP="00037EF6">
            <w:pPr>
              <w:cnfStyle w:val="000000100000" w:firstRow="0" w:lastRow="0" w:firstColumn="0" w:lastColumn="0" w:oddVBand="0" w:evenVBand="0" w:oddHBand="1" w:evenHBand="0" w:firstRowFirstColumn="0" w:firstRowLastColumn="0" w:lastRowFirstColumn="0" w:lastRowLastColumn="0"/>
              <w:rPr>
                <w:i/>
                <w:sz w:val="18"/>
                <w:szCs w:val="18"/>
              </w:rPr>
            </w:pPr>
            <w:r>
              <w:rPr>
                <w:i/>
                <w:sz w:val="18"/>
                <w:szCs w:val="18"/>
              </w:rPr>
              <w:t xml:space="preserve">St Peters Anglican Church Complex, 37 Smith Street, Emerald Statement of Significance </w:t>
            </w:r>
          </w:p>
        </w:tc>
        <w:tc>
          <w:tcPr>
            <w:tcW w:w="2268" w:type="dxa"/>
          </w:tcPr>
          <w:p w14:paraId="74AA3102" w14:textId="2333389F" w:rsidR="00245389" w:rsidRPr="008A41D5" w:rsidRDefault="00180E31" w:rsidP="007B1C48">
            <w:pPr>
              <w:cnfStyle w:val="000000100000" w:firstRow="0" w:lastRow="0" w:firstColumn="0" w:lastColumn="0" w:oddVBand="0" w:evenVBand="0" w:oddHBand="1" w:evenHBand="0" w:firstRowFirstColumn="0" w:firstRowLastColumn="0" w:lastRowFirstColumn="0" w:lastRowLastColumn="0"/>
              <w:rPr>
                <w:sz w:val="18"/>
                <w:szCs w:val="18"/>
              </w:rPr>
            </w:pPr>
            <w:r w:rsidRPr="008A41D5">
              <w:rPr>
                <w:sz w:val="18"/>
                <w:szCs w:val="18"/>
              </w:rPr>
              <w:t>Yes, change Solar energy systems apply? to ‘</w:t>
            </w:r>
            <w:r>
              <w:rPr>
                <w:sz w:val="18"/>
                <w:szCs w:val="18"/>
              </w:rPr>
              <w:t>Yes, church only</w:t>
            </w:r>
            <w:r w:rsidRPr="008A41D5">
              <w:rPr>
                <w:sz w:val="18"/>
                <w:szCs w:val="18"/>
              </w:rPr>
              <w:t>’.</w:t>
            </w:r>
          </w:p>
        </w:tc>
        <w:tc>
          <w:tcPr>
            <w:tcW w:w="2097" w:type="dxa"/>
          </w:tcPr>
          <w:p w14:paraId="40270327" w14:textId="51FEC07B" w:rsidR="00EE6E41" w:rsidRPr="008A41D5" w:rsidRDefault="008046B7" w:rsidP="007B1C48">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 </w:t>
            </w:r>
          </w:p>
        </w:tc>
      </w:tr>
      <w:tr w:rsidR="00B91CCB" w14:paraId="7BD1D563" w14:textId="77777777" w:rsidTr="009039BA">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tcPr>
          <w:p w14:paraId="1341E076" w14:textId="76FFAD8F" w:rsidR="00811090" w:rsidRPr="007B1C48" w:rsidRDefault="00EE6E41" w:rsidP="00400DBD">
            <w:pPr>
              <w:spacing w:after="80"/>
              <w:rPr>
                <w:b w:val="0"/>
                <w:sz w:val="18"/>
                <w:szCs w:val="18"/>
              </w:rPr>
            </w:pPr>
            <w:r>
              <w:rPr>
                <w:b w:val="0"/>
                <w:sz w:val="18"/>
                <w:szCs w:val="18"/>
              </w:rPr>
              <w:t>5.</w:t>
            </w:r>
          </w:p>
        </w:tc>
        <w:tc>
          <w:tcPr>
            <w:tcW w:w="1134" w:type="dxa"/>
            <w:tcBorders>
              <w:top w:val="single" w:sz="4" w:space="0" w:color="auto"/>
              <w:bottom w:val="single" w:sz="4" w:space="0" w:color="auto"/>
            </w:tcBorders>
          </w:tcPr>
          <w:p w14:paraId="614CBBBF" w14:textId="37D328BD" w:rsidR="00811090" w:rsidRPr="007B1C48" w:rsidRDefault="00F96E06" w:rsidP="00400DBD">
            <w:pPr>
              <w:spacing w:after="80"/>
              <w:cnfStyle w:val="000000000000" w:firstRow="0" w:lastRow="0" w:firstColumn="0" w:lastColumn="0" w:oddVBand="0" w:evenVBand="0" w:oddHBand="0" w:evenHBand="0" w:firstRowFirstColumn="0" w:firstRowLastColumn="0" w:lastRowFirstColumn="0" w:lastRowLastColumn="0"/>
              <w:rPr>
                <w:sz w:val="18"/>
                <w:szCs w:val="18"/>
              </w:rPr>
            </w:pPr>
            <w:r w:rsidRPr="007B1C48">
              <w:rPr>
                <w:sz w:val="18"/>
                <w:szCs w:val="18"/>
              </w:rPr>
              <w:t>HO</w:t>
            </w:r>
            <w:r w:rsidR="00EE6E41">
              <w:rPr>
                <w:sz w:val="18"/>
                <w:szCs w:val="18"/>
              </w:rPr>
              <w:t>5</w:t>
            </w:r>
          </w:p>
        </w:tc>
        <w:tc>
          <w:tcPr>
            <w:tcW w:w="2551" w:type="dxa"/>
            <w:tcBorders>
              <w:top w:val="single" w:sz="4" w:space="0" w:color="auto"/>
              <w:bottom w:val="single" w:sz="4" w:space="0" w:color="auto"/>
            </w:tcBorders>
          </w:tcPr>
          <w:p w14:paraId="57CB8705" w14:textId="4649C06E" w:rsidR="00811090" w:rsidRPr="007B1C48" w:rsidRDefault="00E91384" w:rsidP="00400DBD">
            <w:pPr>
              <w:spacing w:after="8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Emerald </w:t>
            </w:r>
            <w:r w:rsidR="007E7CE9" w:rsidRPr="007B1C48">
              <w:rPr>
                <w:sz w:val="18"/>
                <w:szCs w:val="18"/>
              </w:rPr>
              <w:t>Shire Hall</w:t>
            </w:r>
          </w:p>
        </w:tc>
        <w:tc>
          <w:tcPr>
            <w:tcW w:w="2268" w:type="dxa"/>
            <w:tcBorders>
              <w:top w:val="single" w:sz="4" w:space="0" w:color="auto"/>
              <w:bottom w:val="single" w:sz="4" w:space="0" w:color="auto"/>
            </w:tcBorders>
          </w:tcPr>
          <w:p w14:paraId="3607B597" w14:textId="58EB8B05" w:rsidR="00811090" w:rsidRPr="007B1C48" w:rsidRDefault="00C468DA" w:rsidP="00400DBD">
            <w:pPr>
              <w:spacing w:after="80"/>
              <w:cnfStyle w:val="000000000000" w:firstRow="0" w:lastRow="0" w:firstColumn="0" w:lastColumn="0" w:oddVBand="0" w:evenVBand="0" w:oddHBand="0" w:evenHBand="0" w:firstRowFirstColumn="0" w:firstRowLastColumn="0" w:lastRowFirstColumn="0" w:lastRowLastColumn="0"/>
              <w:rPr>
                <w:sz w:val="18"/>
                <w:szCs w:val="18"/>
              </w:rPr>
            </w:pPr>
            <w:r w:rsidRPr="007B1C48">
              <w:rPr>
                <w:sz w:val="18"/>
                <w:szCs w:val="18"/>
              </w:rPr>
              <w:t>101 Lloyd Street</w:t>
            </w:r>
          </w:p>
        </w:tc>
        <w:tc>
          <w:tcPr>
            <w:tcW w:w="1560" w:type="dxa"/>
            <w:tcBorders>
              <w:top w:val="single" w:sz="4" w:space="0" w:color="auto"/>
              <w:bottom w:val="single" w:sz="4" w:space="0" w:color="auto"/>
            </w:tcBorders>
          </w:tcPr>
          <w:p w14:paraId="60CE3579" w14:textId="668C5C9E" w:rsidR="00811090" w:rsidRPr="007B1C48" w:rsidRDefault="00FE53A0" w:rsidP="00400DBD">
            <w:pPr>
              <w:spacing w:after="80"/>
              <w:cnfStyle w:val="000000000000" w:firstRow="0" w:lastRow="0" w:firstColumn="0" w:lastColumn="0" w:oddVBand="0" w:evenVBand="0" w:oddHBand="0" w:evenHBand="0" w:firstRowFirstColumn="0" w:firstRowLastColumn="0" w:lastRowFirstColumn="0" w:lastRowLastColumn="0"/>
              <w:rPr>
                <w:sz w:val="18"/>
                <w:szCs w:val="18"/>
              </w:rPr>
            </w:pPr>
            <w:r w:rsidRPr="007B1C48">
              <w:rPr>
                <w:sz w:val="18"/>
                <w:szCs w:val="18"/>
              </w:rPr>
              <w:t>Internal and external inspection</w:t>
            </w:r>
          </w:p>
        </w:tc>
        <w:tc>
          <w:tcPr>
            <w:tcW w:w="2693" w:type="dxa"/>
            <w:tcBorders>
              <w:top w:val="single" w:sz="4" w:space="0" w:color="auto"/>
              <w:bottom w:val="single" w:sz="4" w:space="0" w:color="auto"/>
            </w:tcBorders>
          </w:tcPr>
          <w:p w14:paraId="61E65811" w14:textId="5E3E989A" w:rsidR="00811090" w:rsidRPr="0087623A" w:rsidRDefault="00F9708B" w:rsidP="00400DBD">
            <w:pPr>
              <w:spacing w:after="80"/>
              <w:cnfStyle w:val="000000000000" w:firstRow="0" w:lastRow="0" w:firstColumn="0" w:lastColumn="0" w:oddVBand="0" w:evenVBand="0" w:oddHBand="0" w:evenHBand="0" w:firstRowFirstColumn="0" w:firstRowLastColumn="0" w:lastRowFirstColumn="0" w:lastRowLastColumn="0"/>
              <w:rPr>
                <w:i/>
                <w:sz w:val="18"/>
                <w:szCs w:val="18"/>
              </w:rPr>
            </w:pPr>
            <w:r>
              <w:rPr>
                <w:i/>
                <w:sz w:val="18"/>
                <w:szCs w:val="18"/>
              </w:rPr>
              <w:t xml:space="preserve">Emerald Shire Hall, </w:t>
            </w:r>
            <w:r w:rsidR="00C31EF2" w:rsidRPr="0087623A">
              <w:rPr>
                <w:i/>
                <w:sz w:val="18"/>
                <w:szCs w:val="18"/>
              </w:rPr>
              <w:t xml:space="preserve">101 Lloyd Street, </w:t>
            </w:r>
            <w:r w:rsidR="00E91384">
              <w:rPr>
                <w:i/>
                <w:sz w:val="18"/>
                <w:szCs w:val="18"/>
              </w:rPr>
              <w:t>Emerald</w:t>
            </w:r>
            <w:r w:rsidR="0087623A" w:rsidRPr="0087623A">
              <w:rPr>
                <w:i/>
                <w:sz w:val="18"/>
                <w:szCs w:val="18"/>
              </w:rPr>
              <w:t xml:space="preserve"> Statement of Significance </w:t>
            </w:r>
          </w:p>
        </w:tc>
        <w:tc>
          <w:tcPr>
            <w:tcW w:w="2268" w:type="dxa"/>
            <w:tcBorders>
              <w:top w:val="single" w:sz="4" w:space="0" w:color="auto"/>
              <w:bottom w:val="single" w:sz="4" w:space="0" w:color="auto"/>
            </w:tcBorders>
          </w:tcPr>
          <w:p w14:paraId="5CCD80B5" w14:textId="0F814ABD" w:rsidR="00811090" w:rsidRPr="007B1C48" w:rsidRDefault="00E86ED8" w:rsidP="00E86ED8">
            <w:pPr>
              <w:cnfStyle w:val="000000000000" w:firstRow="0" w:lastRow="0" w:firstColumn="0" w:lastColumn="0" w:oddVBand="0" w:evenVBand="0" w:oddHBand="0" w:evenHBand="0" w:firstRowFirstColumn="0" w:firstRowLastColumn="0" w:lastRowFirstColumn="0" w:lastRowLastColumn="0"/>
              <w:rPr>
                <w:sz w:val="18"/>
                <w:szCs w:val="18"/>
              </w:rPr>
            </w:pPr>
            <w:r w:rsidRPr="007B1C48">
              <w:rPr>
                <w:sz w:val="18"/>
                <w:szCs w:val="18"/>
              </w:rPr>
              <w:t>Yes, apply Internal alteration controls to the ceiling and marble plaque in hall</w:t>
            </w:r>
          </w:p>
        </w:tc>
        <w:tc>
          <w:tcPr>
            <w:tcW w:w="2097" w:type="dxa"/>
            <w:tcBorders>
              <w:top w:val="single" w:sz="4" w:space="0" w:color="auto"/>
              <w:bottom w:val="single" w:sz="4" w:space="0" w:color="auto"/>
            </w:tcBorders>
          </w:tcPr>
          <w:p w14:paraId="52CF753F" w14:textId="6157844F" w:rsidR="00811090" w:rsidRPr="007B1C48" w:rsidRDefault="007B1C48" w:rsidP="00400DBD">
            <w:pPr>
              <w:spacing w:after="80"/>
              <w:cnfStyle w:val="000000000000" w:firstRow="0" w:lastRow="0" w:firstColumn="0" w:lastColumn="0" w:oddVBand="0" w:evenVBand="0" w:oddHBand="0" w:evenHBand="0" w:firstRowFirstColumn="0" w:firstRowLastColumn="0" w:lastRowFirstColumn="0" w:lastRowLastColumn="0"/>
              <w:rPr>
                <w:sz w:val="18"/>
                <w:szCs w:val="18"/>
              </w:rPr>
            </w:pPr>
            <w:r w:rsidRPr="007B1C48">
              <w:rPr>
                <w:sz w:val="18"/>
                <w:szCs w:val="18"/>
              </w:rPr>
              <w:t>Yes, see Appendix C</w:t>
            </w:r>
          </w:p>
        </w:tc>
      </w:tr>
    </w:tbl>
    <w:p w14:paraId="67F52DD2" w14:textId="77777777" w:rsidR="00784FEB" w:rsidRDefault="00784FEB" w:rsidP="00784FEB"/>
    <w:p w14:paraId="1E7AF35F" w14:textId="77777777" w:rsidR="00075E6B" w:rsidRDefault="00075E6B" w:rsidP="00784FEB">
      <w:pPr>
        <w:sectPr w:rsidR="00075E6B" w:rsidSect="00784FEB">
          <w:pgSz w:w="16838" w:h="11906" w:orient="landscape"/>
          <w:pgMar w:top="1758" w:right="707" w:bottom="1531" w:left="709" w:header="850" w:footer="510" w:gutter="0"/>
          <w:cols w:space="708"/>
          <w:docGrid w:linePitch="360"/>
        </w:sectPr>
      </w:pPr>
    </w:p>
    <w:p w14:paraId="51FC5684" w14:textId="77777777" w:rsidR="00356B6F" w:rsidRDefault="00356B6F" w:rsidP="00FF35F2">
      <w:pPr>
        <w:pStyle w:val="Heading2"/>
        <w:spacing w:before="80" w:after="80"/>
      </w:pPr>
      <w:bookmarkStart w:id="8" w:name="_Attachment_11.2_–"/>
      <w:bookmarkStart w:id="9" w:name="_Toc214529692"/>
      <w:bookmarkStart w:id="10" w:name="_Toc217042090"/>
      <w:bookmarkStart w:id="11" w:name="_Toc225497964"/>
      <w:bookmarkEnd w:id="8"/>
      <w:r>
        <w:lastRenderedPageBreak/>
        <w:t>Attachment 11.2 – Plans showing HO map changes</w:t>
      </w:r>
      <w:bookmarkEnd w:id="9"/>
      <w:r>
        <w:t xml:space="preserve"> examples</w:t>
      </w:r>
      <w:bookmarkEnd w:id="10"/>
      <w:bookmarkEnd w:id="11"/>
    </w:p>
    <w:p w14:paraId="588FE70F" w14:textId="77777777" w:rsidR="00356B6F" w:rsidRDefault="00356B6F" w:rsidP="00356B6F">
      <w:pPr>
        <w:pStyle w:val="Heading5"/>
      </w:pPr>
      <w:r>
        <w:t>Existing HO places</w:t>
      </w:r>
    </w:p>
    <w:p w14:paraId="37F98491" w14:textId="758D3F0D" w:rsidR="003B0EF8" w:rsidRPr="003B0EF8" w:rsidRDefault="003B0EF8" w:rsidP="003B0EF8">
      <w:r>
        <w:t>HO30 House, 25 Gumnut Street, Emerald</w:t>
      </w:r>
    </w:p>
    <w:p w14:paraId="149EA9B0" w14:textId="11CBB966" w:rsidR="009B6C0A" w:rsidRPr="00D712FE" w:rsidRDefault="007A6693" w:rsidP="002A1706">
      <w:pPr>
        <w:pStyle w:val="ListBullet"/>
        <w:numPr>
          <w:ilvl w:val="0"/>
          <w:numId w:val="0"/>
        </w:numPr>
        <w:jc w:val="both"/>
      </w:pPr>
      <w:r>
        <w:rPr>
          <w:noProof/>
        </w:rPr>
        <w:drawing>
          <wp:inline distT="0" distB="0" distL="0" distR="0" wp14:anchorId="4F944769" wp14:editId="01E12827">
            <wp:extent cx="2928171" cy="3419475"/>
            <wp:effectExtent l="0" t="0" r="5715" b="0"/>
            <wp:docPr id="243133495" name="Picture 3" descr="An aerial image illustrating a heritage overlay map on the wrong property. The image is marked up with a dashed blue line to show the correct area for the heritage overlay to be appli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33495" name="Picture 3" descr="An aerial image illustrating a heritage overlay map on the wrong property. The image is marked up with a dashed blue line to show the correct area for the heritage overlay to be applied to. "/>
                    <pic:cNvPicPr/>
                  </pic:nvPicPr>
                  <pic:blipFill>
                    <a:blip r:embed="rId13">
                      <a:extLst>
                        <a:ext uri="{28A0092B-C50C-407E-A947-70E740481C1C}">
                          <a14:useLocalDpi xmlns:a14="http://schemas.microsoft.com/office/drawing/2010/main" val="0"/>
                        </a:ext>
                      </a:extLst>
                    </a:blip>
                    <a:stretch>
                      <a:fillRect/>
                    </a:stretch>
                  </pic:blipFill>
                  <pic:spPr>
                    <a:xfrm>
                      <a:off x="0" y="0"/>
                      <a:ext cx="2934906" cy="3427341"/>
                    </a:xfrm>
                    <a:prstGeom prst="rect">
                      <a:avLst/>
                    </a:prstGeom>
                  </pic:spPr>
                </pic:pic>
              </a:graphicData>
            </a:graphic>
          </wp:inline>
        </w:drawing>
      </w:r>
    </w:p>
    <w:p w14:paraId="3517EB04" w14:textId="77777777" w:rsidR="00725DDA" w:rsidRPr="00362AE5" w:rsidRDefault="00725DDA" w:rsidP="00D5590A">
      <w:pPr>
        <w:spacing w:before="40" w:after="40"/>
        <w:rPr>
          <w:sz w:val="18"/>
          <w:szCs w:val="18"/>
        </w:rPr>
      </w:pPr>
      <w:r w:rsidRPr="00362AE5">
        <w:rPr>
          <w:sz w:val="18"/>
          <w:szCs w:val="18"/>
        </w:rPr>
        <w:t>Currently, HO30 applies partly to 25 and partly to 23 Gumnut Street.</w:t>
      </w:r>
    </w:p>
    <w:p w14:paraId="719FD5F6" w14:textId="0C8EFF27" w:rsidR="00725DDA" w:rsidRPr="00362AE5" w:rsidRDefault="00725DDA" w:rsidP="00D5590A">
      <w:pPr>
        <w:spacing w:before="40" w:after="40"/>
        <w:rPr>
          <w:sz w:val="18"/>
          <w:szCs w:val="18"/>
        </w:rPr>
      </w:pPr>
      <w:r w:rsidRPr="00362AE5">
        <w:rPr>
          <w:sz w:val="18"/>
          <w:szCs w:val="18"/>
        </w:rPr>
        <w:t xml:space="preserve">Recommended change: Correctly apply HO30 to 25 Gumnut Street, which is the property outlined in the blue dotted line. </w:t>
      </w:r>
    </w:p>
    <w:p w14:paraId="6D4B7EE9" w14:textId="77777777" w:rsidR="00D5590A" w:rsidRDefault="00C03823" w:rsidP="00D5590A">
      <w:pPr>
        <w:rPr>
          <w:rFonts w:cstheme="minorHAnsi"/>
        </w:rPr>
      </w:pPr>
      <w:r>
        <w:rPr>
          <w:rFonts w:cstheme="minorHAnsi"/>
          <w:noProof/>
        </w:rPr>
        <mc:AlternateContent>
          <mc:Choice Requires="wps">
            <w:drawing>
              <wp:anchor distT="0" distB="0" distL="114300" distR="114300" simplePos="0" relativeHeight="251658240" behindDoc="0" locked="0" layoutInCell="1" allowOverlap="1" wp14:anchorId="4B57D7E3" wp14:editId="377B99CB">
                <wp:simplePos x="0" y="0"/>
                <wp:positionH relativeFrom="column">
                  <wp:posOffset>-10268</wp:posOffset>
                </wp:positionH>
                <wp:positionV relativeFrom="paragraph">
                  <wp:posOffset>87653</wp:posOffset>
                </wp:positionV>
                <wp:extent cx="6694098" cy="0"/>
                <wp:effectExtent l="0" t="0" r="0" b="0"/>
                <wp:wrapNone/>
                <wp:docPr id="580597260" name="Straight Connector 3"/>
                <wp:cNvGraphicFramePr/>
                <a:graphic xmlns:a="http://schemas.openxmlformats.org/drawingml/2006/main">
                  <a:graphicData uri="http://schemas.microsoft.com/office/word/2010/wordprocessingShape">
                    <wps:wsp>
                      <wps:cNvCnPr/>
                      <wps:spPr>
                        <a:xfrm flipV="1">
                          <a:off x="0" y="0"/>
                          <a:ext cx="66940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1BEDABF3">
              <v:line id="Straight Connector 3"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75d5f [3204]" strokeweight=".5pt" from="-.8pt,6.9pt" to="526.3pt,6.9pt" w14:anchorId="59456E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">
                <v:stroke joinstyle="miter"/>
              </v:line>
            </w:pict>
          </mc:Fallback>
        </mc:AlternateContent>
      </w:r>
    </w:p>
    <w:p w14:paraId="7E8891BC" w14:textId="50EE9EB6" w:rsidR="00707E90" w:rsidRPr="00CF579A" w:rsidRDefault="009D6403" w:rsidP="00D5590A">
      <w:pPr>
        <w:spacing w:before="40" w:after="40"/>
        <w:rPr>
          <w:rFonts w:cstheme="minorHAnsi"/>
        </w:rPr>
      </w:pPr>
      <w:r>
        <w:rPr>
          <w:rFonts w:cstheme="minorHAnsi"/>
        </w:rPr>
        <w:t>HO</w:t>
      </w:r>
      <w:r w:rsidR="0091725F">
        <w:rPr>
          <w:rFonts w:cstheme="minorHAnsi"/>
        </w:rPr>
        <w:t>36 Settlers Cottage and Memorial, Victoria Street, Emerald</w:t>
      </w:r>
    </w:p>
    <w:p w14:paraId="0068AFF3" w14:textId="04DF3E64" w:rsidR="007E6011" w:rsidRPr="00CF579A" w:rsidRDefault="00CC5178" w:rsidP="007E6011">
      <w:r>
        <w:rPr>
          <w:noProof/>
        </w:rPr>
        <w:drawing>
          <wp:inline distT="0" distB="0" distL="0" distR="0" wp14:anchorId="03693D9A" wp14:editId="1BE9237B">
            <wp:extent cx="2867025" cy="2915675"/>
            <wp:effectExtent l="0" t="0" r="0" b="0"/>
            <wp:docPr id="1301608578" name="Picture 4" descr="An aerial image illustrating a heritage overlay map that is applied to a large area. The image is marked up with a yellow line to show a smaller curtilage around the weir for the heritage overlay to be appli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08578" name="Picture 4" descr="An aerial image illustrating a heritage overlay map that is applied to a large area. The image is marked up with a yellow line to show a smaller curtilage around the weir for the heritage overlay to be applied to."/>
                    <pic:cNvPicPr/>
                  </pic:nvPicPr>
                  <pic:blipFill>
                    <a:blip r:embed="rId14">
                      <a:extLst>
                        <a:ext uri="{28A0092B-C50C-407E-A947-70E740481C1C}">
                          <a14:useLocalDpi xmlns:a14="http://schemas.microsoft.com/office/drawing/2010/main" val="0"/>
                        </a:ext>
                      </a:extLst>
                    </a:blip>
                    <a:stretch>
                      <a:fillRect/>
                    </a:stretch>
                  </pic:blipFill>
                  <pic:spPr>
                    <a:xfrm>
                      <a:off x="0" y="0"/>
                      <a:ext cx="2880124" cy="2928996"/>
                    </a:xfrm>
                    <a:prstGeom prst="rect">
                      <a:avLst/>
                    </a:prstGeom>
                  </pic:spPr>
                </pic:pic>
              </a:graphicData>
            </a:graphic>
          </wp:inline>
        </w:drawing>
      </w:r>
    </w:p>
    <w:p w14:paraId="0BC7D122" w14:textId="77777777" w:rsidR="00362AE5" w:rsidRPr="00362AE5" w:rsidRDefault="00362AE5" w:rsidP="00D5590A">
      <w:pPr>
        <w:spacing w:before="40" w:after="40"/>
        <w:rPr>
          <w:sz w:val="18"/>
          <w:szCs w:val="18"/>
        </w:rPr>
      </w:pPr>
      <w:r w:rsidRPr="00362AE5">
        <w:rPr>
          <w:sz w:val="18"/>
          <w:szCs w:val="18"/>
        </w:rPr>
        <w:t>Currently, HO36 includes a large area of large that contains no heritage features.</w:t>
      </w:r>
    </w:p>
    <w:p w14:paraId="0BAEBD2D" w14:textId="77777777" w:rsidR="00362AE5" w:rsidRPr="00362AE5" w:rsidRDefault="00362AE5" w:rsidP="00D5590A">
      <w:pPr>
        <w:spacing w:before="40" w:after="40"/>
        <w:rPr>
          <w:sz w:val="18"/>
          <w:szCs w:val="18"/>
        </w:rPr>
      </w:pPr>
      <w:r w:rsidRPr="00362AE5">
        <w:rPr>
          <w:sz w:val="18"/>
          <w:szCs w:val="18"/>
        </w:rPr>
        <w:t>Recommended change: Reduce HO36 to include only the cottage and a small curtilage as indicated by the yellow lines.</w:t>
      </w:r>
    </w:p>
    <w:p w14:paraId="37E3AC43" w14:textId="0A194BB7" w:rsidR="00454009" w:rsidRPr="002226CD" w:rsidRDefault="006D5AB2" w:rsidP="00D5590A">
      <w:pPr>
        <w:tabs>
          <w:tab w:val="left" w:pos="626"/>
        </w:tabs>
        <w:spacing w:before="40" w:after="40"/>
      </w:pPr>
      <w:r>
        <w:lastRenderedPageBreak/>
        <w:t>HO41 Road Bridge</w:t>
      </w:r>
    </w:p>
    <w:p w14:paraId="70E1F2C2" w14:textId="77777777" w:rsidR="008D2DF2" w:rsidRDefault="001D147E" w:rsidP="009C0DBE">
      <w:r>
        <w:rPr>
          <w:noProof/>
        </w:rPr>
        <w:drawing>
          <wp:inline distT="0" distB="0" distL="0" distR="0" wp14:anchorId="41DDD838" wp14:editId="30F3D951">
            <wp:extent cx="4619418" cy="2819794"/>
            <wp:effectExtent l="0" t="0" r="0" b="0"/>
            <wp:docPr id="1633231676" name="Picture 5" descr="An aerial image illustrating a heritage overlay map that is applied to the wrong heritage place. The yellow line indicates the correct location and curtilage around the b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31676" name="Picture 5" descr="An aerial image illustrating a heritage overlay map that is applied to the wrong heritage place. The yellow line indicates the correct location and curtilage around the bridge. "/>
                    <pic:cNvPicPr/>
                  </pic:nvPicPr>
                  <pic:blipFill>
                    <a:blip r:embed="rId15">
                      <a:extLst>
                        <a:ext uri="{28A0092B-C50C-407E-A947-70E740481C1C}">
                          <a14:useLocalDpi xmlns:a14="http://schemas.microsoft.com/office/drawing/2010/main" val="0"/>
                        </a:ext>
                      </a:extLst>
                    </a:blip>
                    <a:stretch>
                      <a:fillRect/>
                    </a:stretch>
                  </pic:blipFill>
                  <pic:spPr>
                    <a:xfrm>
                      <a:off x="0" y="0"/>
                      <a:ext cx="4619418" cy="2819794"/>
                    </a:xfrm>
                    <a:prstGeom prst="rect">
                      <a:avLst/>
                    </a:prstGeom>
                  </pic:spPr>
                </pic:pic>
              </a:graphicData>
            </a:graphic>
          </wp:inline>
        </w:drawing>
      </w:r>
    </w:p>
    <w:p w14:paraId="68043065" w14:textId="77777777" w:rsidR="008D2DF2" w:rsidRPr="008D2DF2" w:rsidRDefault="008D2DF2" w:rsidP="008D2DF2">
      <w:pPr>
        <w:rPr>
          <w:sz w:val="18"/>
          <w:szCs w:val="18"/>
        </w:rPr>
      </w:pPr>
      <w:r w:rsidRPr="008D2DF2">
        <w:rPr>
          <w:sz w:val="18"/>
          <w:szCs w:val="18"/>
        </w:rPr>
        <w:t xml:space="preserve">Currently, HO41 is in the wrong location and is too large. </w:t>
      </w:r>
    </w:p>
    <w:p w14:paraId="03C1936C" w14:textId="0D68B377" w:rsidR="008D2DF2" w:rsidRPr="008D2DF2" w:rsidRDefault="008D2DF2" w:rsidP="008D2DF2">
      <w:pPr>
        <w:rPr>
          <w:sz w:val="18"/>
          <w:szCs w:val="18"/>
        </w:rPr>
      </w:pPr>
      <w:r w:rsidRPr="008D2DF2">
        <w:rPr>
          <w:sz w:val="18"/>
          <w:szCs w:val="18"/>
        </w:rPr>
        <w:t>Recommended change: Reduce and relocate as indicated in yellow to apply to the bridge and a small curtilage.</w:t>
      </w:r>
    </w:p>
    <w:p w14:paraId="25F37348" w14:textId="04B9964E" w:rsidR="008D2DF2" w:rsidRDefault="00D530C8">
      <w:r>
        <w:rPr>
          <w:rFonts w:cstheme="minorHAnsi"/>
          <w:noProof/>
        </w:rPr>
        <mc:AlternateContent>
          <mc:Choice Requires="wps">
            <w:drawing>
              <wp:anchor distT="0" distB="0" distL="114300" distR="114300" simplePos="0" relativeHeight="251658241" behindDoc="0" locked="0" layoutInCell="1" allowOverlap="1" wp14:anchorId="468DD216" wp14:editId="6320DDA2">
                <wp:simplePos x="0" y="0"/>
                <wp:positionH relativeFrom="margin">
                  <wp:posOffset>24238</wp:posOffset>
                </wp:positionH>
                <wp:positionV relativeFrom="paragraph">
                  <wp:posOffset>49819</wp:posOffset>
                </wp:positionV>
                <wp:extent cx="6676845" cy="0"/>
                <wp:effectExtent l="0" t="0" r="0" b="0"/>
                <wp:wrapNone/>
                <wp:docPr id="131799167" name="Straight Connector 3"/>
                <wp:cNvGraphicFramePr/>
                <a:graphic xmlns:a="http://schemas.openxmlformats.org/drawingml/2006/main">
                  <a:graphicData uri="http://schemas.microsoft.com/office/word/2010/wordprocessingShape">
                    <wps:wsp>
                      <wps:cNvCnPr/>
                      <wps:spPr>
                        <a:xfrm>
                          <a:off x="0" y="0"/>
                          <a:ext cx="6676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585F7505">
              <v:line id="Straight Connector 3"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75d5f [3204]" strokeweight=".5pt" from="1.9pt,3.9pt" to="527.65pt,3.9pt" w14:anchorId="660EA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">
                <v:stroke joinstyle="miter"/>
                <w10:wrap anchorx="margin"/>
              </v:line>
            </w:pict>
          </mc:Fallback>
        </mc:AlternateContent>
      </w:r>
    </w:p>
    <w:p w14:paraId="14836868" w14:textId="3C9A4647" w:rsidR="00D530C8" w:rsidRDefault="00D530C8" w:rsidP="00D530C8">
      <w:pPr>
        <w:tabs>
          <w:tab w:val="left" w:pos="883"/>
        </w:tabs>
      </w:pPr>
      <w:r>
        <w:t>HO42 Emerald River Weir</w:t>
      </w:r>
    </w:p>
    <w:p w14:paraId="718328F8" w14:textId="022F9278" w:rsidR="00D530C8" w:rsidRDefault="00425749" w:rsidP="00D530C8">
      <w:pPr>
        <w:tabs>
          <w:tab w:val="left" w:pos="883"/>
        </w:tabs>
        <w:rPr>
          <w:noProof/>
        </w:rPr>
      </w:pPr>
      <w:r>
        <w:rPr>
          <w:noProof/>
        </w:rPr>
        <w:drawing>
          <wp:inline distT="0" distB="0" distL="0" distR="0" wp14:anchorId="7612C129" wp14:editId="6834B788">
            <wp:extent cx="4572927" cy="3696216"/>
            <wp:effectExtent l="0" t="0" r="0" b="0"/>
            <wp:docPr id="1588485855" name="Picture 6" descr="An aerial image illustrating a heritage overlay map that is applied to the entire extent of a large property. The image is marked up with a yellow line to show a smaller area for the heritage overlay to be applied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85855" name="Picture 6" descr="An aerial image illustrating a heritage overlay map that is applied to the entire extent of a large property. The image is marked up with a yellow line to show a smaller area for the heritage overlay to be applied to. "/>
                    <pic:cNvPicPr/>
                  </pic:nvPicPr>
                  <pic:blipFill>
                    <a:blip r:embed="rId16">
                      <a:extLst>
                        <a:ext uri="{28A0092B-C50C-407E-A947-70E740481C1C}">
                          <a14:useLocalDpi xmlns:a14="http://schemas.microsoft.com/office/drawing/2010/main" val="0"/>
                        </a:ext>
                      </a:extLst>
                    </a:blip>
                    <a:stretch>
                      <a:fillRect/>
                    </a:stretch>
                  </pic:blipFill>
                  <pic:spPr>
                    <a:xfrm>
                      <a:off x="0" y="0"/>
                      <a:ext cx="4572927" cy="3696216"/>
                    </a:xfrm>
                    <a:prstGeom prst="rect">
                      <a:avLst/>
                    </a:prstGeom>
                  </pic:spPr>
                </pic:pic>
              </a:graphicData>
            </a:graphic>
          </wp:inline>
        </w:drawing>
      </w:r>
    </w:p>
    <w:p w14:paraId="52902988" w14:textId="77777777" w:rsidR="005642ED" w:rsidRPr="005642ED" w:rsidRDefault="005642ED" w:rsidP="005642ED">
      <w:pPr>
        <w:rPr>
          <w:sz w:val="18"/>
          <w:szCs w:val="18"/>
        </w:rPr>
      </w:pPr>
      <w:r w:rsidRPr="005642ED">
        <w:rPr>
          <w:sz w:val="18"/>
          <w:szCs w:val="18"/>
        </w:rPr>
        <w:t>Currently, HO42 is too large.</w:t>
      </w:r>
    </w:p>
    <w:p w14:paraId="7F96263C" w14:textId="77777777" w:rsidR="005642ED" w:rsidRPr="005642ED" w:rsidRDefault="005642ED" w:rsidP="005642ED">
      <w:pPr>
        <w:rPr>
          <w:sz w:val="18"/>
          <w:szCs w:val="18"/>
        </w:rPr>
      </w:pPr>
      <w:r w:rsidRPr="005642ED">
        <w:rPr>
          <w:sz w:val="18"/>
          <w:szCs w:val="18"/>
        </w:rPr>
        <w:t xml:space="preserve">Recommended change: Reduce as indicated in yellow to apply to the weir and a small curtilage. </w:t>
      </w:r>
    </w:p>
    <w:p w14:paraId="356DBFD0" w14:textId="77777777" w:rsidR="005642ED" w:rsidRPr="005642ED" w:rsidRDefault="005642ED" w:rsidP="005642ED">
      <w:pPr>
        <w:ind w:firstLine="284"/>
        <w:rPr>
          <w:sz w:val="18"/>
          <w:szCs w:val="18"/>
        </w:rPr>
      </w:pPr>
    </w:p>
    <w:p w14:paraId="28DEDB18" w14:textId="77777777" w:rsidR="00D67076" w:rsidRDefault="00D67076" w:rsidP="00D67076">
      <w:pPr>
        <w:pStyle w:val="Heading5"/>
      </w:pPr>
      <w:r>
        <w:lastRenderedPageBreak/>
        <w:t>Recommended new HO places</w:t>
      </w:r>
    </w:p>
    <w:p w14:paraId="11DA3F8F" w14:textId="5851E046" w:rsidR="005B5F15" w:rsidRDefault="005B5F15">
      <w:r>
        <w:rPr>
          <w:rFonts w:cstheme="minorHAnsi"/>
          <w:noProof/>
        </w:rPr>
        <mc:AlternateContent>
          <mc:Choice Requires="wps">
            <w:drawing>
              <wp:anchor distT="0" distB="0" distL="114300" distR="114300" simplePos="0" relativeHeight="251658242" behindDoc="0" locked="0" layoutInCell="1" allowOverlap="1" wp14:anchorId="477C1857" wp14:editId="55389752">
                <wp:simplePos x="0" y="0"/>
                <wp:positionH relativeFrom="margin">
                  <wp:align>left</wp:align>
                </wp:positionH>
                <wp:positionV relativeFrom="paragraph">
                  <wp:posOffset>52945</wp:posOffset>
                </wp:positionV>
                <wp:extent cx="6676845" cy="0"/>
                <wp:effectExtent l="0" t="0" r="0" b="0"/>
                <wp:wrapNone/>
                <wp:docPr id="408872867" name="Straight Connector 3"/>
                <wp:cNvGraphicFramePr/>
                <a:graphic xmlns:a="http://schemas.openxmlformats.org/drawingml/2006/main">
                  <a:graphicData uri="http://schemas.microsoft.com/office/word/2010/wordprocessingShape">
                    <wps:wsp>
                      <wps:cNvCnPr/>
                      <wps:spPr>
                        <a:xfrm>
                          <a:off x="0" y="0"/>
                          <a:ext cx="66768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555C473D">
              <v:line id="Straight Connector 3" style="position:absolute;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75d5f [3204]" strokeweight=".5pt" from="0,4.15pt" to="525.75pt,4.15pt" w14:anchorId="3B5E7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">
                <v:stroke joinstyle="miter"/>
                <w10:wrap anchorx="margin"/>
              </v:line>
            </w:pict>
          </mc:Fallback>
        </mc:AlternateContent>
      </w:r>
    </w:p>
    <w:p w14:paraId="3450C368" w14:textId="31F9F2C8" w:rsidR="005B5F15" w:rsidRDefault="003B7C60">
      <w:r>
        <w:t>HO47 Emerald War Memorial Avenue</w:t>
      </w:r>
    </w:p>
    <w:p w14:paraId="7283D5A1" w14:textId="6B738492" w:rsidR="0085658D" w:rsidRDefault="00840378">
      <w:r>
        <w:rPr>
          <w:noProof/>
        </w:rPr>
        <w:drawing>
          <wp:inline distT="0" distB="0" distL="0" distR="0" wp14:anchorId="7779E37A" wp14:editId="0FBB9FAE">
            <wp:extent cx="5315692" cy="3473553"/>
            <wp:effectExtent l="0" t="0" r="0" b="0"/>
            <wp:docPr id="1945253387" name="Picture 7" descr="An aerial image illustrating a locality plan to provide the geographic context for a heritage place in a broad rural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53387" name="Picture 7" descr="An aerial image illustrating a locality plan to provide the geographic context for a heritage place in a broad rural landscape."/>
                    <pic:cNvPicPr/>
                  </pic:nvPicPr>
                  <pic:blipFill>
                    <a:blip r:embed="rId17">
                      <a:extLst>
                        <a:ext uri="{28A0092B-C50C-407E-A947-70E740481C1C}">
                          <a14:useLocalDpi xmlns:a14="http://schemas.microsoft.com/office/drawing/2010/main" val="0"/>
                        </a:ext>
                      </a:extLst>
                    </a:blip>
                    <a:stretch>
                      <a:fillRect/>
                    </a:stretch>
                  </pic:blipFill>
                  <pic:spPr>
                    <a:xfrm>
                      <a:off x="0" y="0"/>
                      <a:ext cx="5315692" cy="3473553"/>
                    </a:xfrm>
                    <a:prstGeom prst="rect">
                      <a:avLst/>
                    </a:prstGeom>
                  </pic:spPr>
                </pic:pic>
              </a:graphicData>
            </a:graphic>
          </wp:inline>
        </w:drawing>
      </w:r>
    </w:p>
    <w:p w14:paraId="0FC0250D" w14:textId="77777777" w:rsidR="0085658D" w:rsidRPr="0085658D" w:rsidRDefault="0085658D" w:rsidP="0085658D">
      <w:pPr>
        <w:rPr>
          <w:sz w:val="18"/>
          <w:szCs w:val="18"/>
          <w:lang w:val="en-US" w:eastAsia="x-none"/>
        </w:rPr>
      </w:pPr>
      <w:r w:rsidRPr="0085658D">
        <w:rPr>
          <w:sz w:val="18"/>
          <w:szCs w:val="18"/>
          <w:lang w:val="en-US" w:eastAsia="x-none"/>
        </w:rPr>
        <w:t>Apply HO47 to the land included within the yellow line.</w:t>
      </w:r>
    </w:p>
    <w:p w14:paraId="62BCFD12" w14:textId="20AB929A" w:rsidR="0085658D" w:rsidRDefault="0085658D">
      <w:r>
        <w:rPr>
          <w:rFonts w:cstheme="minorHAnsi"/>
          <w:noProof/>
        </w:rPr>
        <mc:AlternateContent>
          <mc:Choice Requires="wps">
            <w:drawing>
              <wp:anchor distT="0" distB="0" distL="114300" distR="114300" simplePos="0" relativeHeight="251658243" behindDoc="0" locked="0" layoutInCell="1" allowOverlap="1" wp14:anchorId="65B40F85" wp14:editId="3F334FC5">
                <wp:simplePos x="0" y="0"/>
                <wp:positionH relativeFrom="margin">
                  <wp:align>right</wp:align>
                </wp:positionH>
                <wp:positionV relativeFrom="paragraph">
                  <wp:posOffset>59690</wp:posOffset>
                </wp:positionV>
                <wp:extent cx="6676390" cy="0"/>
                <wp:effectExtent l="0" t="0" r="0" b="0"/>
                <wp:wrapNone/>
                <wp:docPr id="735039026" name="Straight Connector 3"/>
                <wp:cNvGraphicFramePr/>
                <a:graphic xmlns:a="http://schemas.openxmlformats.org/drawingml/2006/main">
                  <a:graphicData uri="http://schemas.microsoft.com/office/word/2010/wordprocessingShape">
                    <wps:wsp>
                      <wps:cNvCnPr/>
                      <wps:spPr>
                        <a:xfrm>
                          <a:off x="0" y="0"/>
                          <a:ext cx="6676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67ABF114">
              <v:line id="Straight Connector 3" style="position:absolute;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75d5f [3204]" strokeweight=".5pt" from="474.5pt,4.7pt" to="1000.2pt,4.7pt" w14:anchorId="2E00D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kimwEAAJQDAAAOAAAAZHJzL2Uyb0RvYy54bWysU9uO0zAQfUfiHyy/06SLV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">
                <v:stroke joinstyle="miter"/>
                <w10:wrap anchorx="margin"/>
              </v:line>
            </w:pict>
          </mc:Fallback>
        </mc:AlternateContent>
      </w:r>
    </w:p>
    <w:p w14:paraId="61FC9529" w14:textId="061D75E8" w:rsidR="001E4A94" w:rsidRDefault="0085658D">
      <w:r>
        <w:t>HO46 Emerald Railway Bridge</w:t>
      </w:r>
    </w:p>
    <w:p w14:paraId="5BBF3A86" w14:textId="3D5A51A3" w:rsidR="00895187" w:rsidRDefault="001E4A94">
      <w:r>
        <w:rPr>
          <w:noProof/>
        </w:rPr>
        <w:drawing>
          <wp:inline distT="0" distB="0" distL="0" distR="0" wp14:anchorId="0FC9E4CF" wp14:editId="2056A93B">
            <wp:extent cx="5309104" cy="3033023"/>
            <wp:effectExtent l="0" t="0" r="6350" b="0"/>
            <wp:docPr id="160040380" name="Picture 8" descr=" An aerial image illustrating a locality plan to provide the geographic context to the location of the heritage place in the broader landsc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0380" name="Picture 8" descr=" An aerial image illustrating a locality plan to provide the geographic context to the location of the heritage place in the broader landscape. "/>
                    <pic:cNvPicPr/>
                  </pic:nvPicPr>
                  <pic:blipFill>
                    <a:blip r:embed="rId18">
                      <a:extLst>
                        <a:ext uri="{28A0092B-C50C-407E-A947-70E740481C1C}">
                          <a14:useLocalDpi xmlns:a14="http://schemas.microsoft.com/office/drawing/2010/main" val="0"/>
                        </a:ext>
                      </a:extLst>
                    </a:blip>
                    <a:stretch>
                      <a:fillRect/>
                    </a:stretch>
                  </pic:blipFill>
                  <pic:spPr>
                    <a:xfrm>
                      <a:off x="0" y="0"/>
                      <a:ext cx="5309104" cy="3033023"/>
                    </a:xfrm>
                    <a:prstGeom prst="rect">
                      <a:avLst/>
                    </a:prstGeom>
                  </pic:spPr>
                </pic:pic>
              </a:graphicData>
            </a:graphic>
          </wp:inline>
        </w:drawing>
      </w:r>
    </w:p>
    <w:p w14:paraId="62D7026D" w14:textId="016D7F8B" w:rsidR="00895187" w:rsidRPr="00895187" w:rsidRDefault="00895187" w:rsidP="00895187">
      <w:pPr>
        <w:rPr>
          <w:iCs/>
          <w:sz w:val="18"/>
          <w:szCs w:val="18"/>
        </w:rPr>
      </w:pPr>
      <w:r w:rsidRPr="00895187">
        <w:rPr>
          <w:iCs/>
          <w:sz w:val="18"/>
          <w:szCs w:val="18"/>
        </w:rPr>
        <w:t>Emerald Railway Bridge locality plan</w:t>
      </w:r>
    </w:p>
    <w:p w14:paraId="256C193E" w14:textId="440C3635" w:rsidR="00D67076" w:rsidRDefault="009C0DBE">
      <w:r>
        <w:br w:type="page"/>
      </w:r>
    </w:p>
    <w:p w14:paraId="73B194A6" w14:textId="70140904" w:rsidR="004B73DE" w:rsidRDefault="006E0BC4">
      <w:r>
        <w:rPr>
          <w:noProof/>
        </w:rPr>
        <w:lastRenderedPageBreak/>
        <w:drawing>
          <wp:inline distT="0" distB="0" distL="0" distR="0" wp14:anchorId="4A07A009" wp14:editId="3BF55D3B">
            <wp:extent cx="4343507" cy="2514951"/>
            <wp:effectExtent l="0" t="0" r="0" b="0"/>
            <wp:docPr id="277849498" name="Picture 9" descr="An aerial image with a yellow polygon illustrating a 5 metre area surrounding around a heritage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49498" name="Picture 9" descr="An aerial image with a yellow polygon illustrating a 5 metre area surrounding around a heritage place. "/>
                    <pic:cNvPicPr/>
                  </pic:nvPicPr>
                  <pic:blipFill>
                    <a:blip r:embed="rId19">
                      <a:extLst>
                        <a:ext uri="{28A0092B-C50C-407E-A947-70E740481C1C}">
                          <a14:useLocalDpi xmlns:a14="http://schemas.microsoft.com/office/drawing/2010/main" val="0"/>
                        </a:ext>
                      </a:extLst>
                    </a:blip>
                    <a:stretch>
                      <a:fillRect/>
                    </a:stretch>
                  </pic:blipFill>
                  <pic:spPr>
                    <a:xfrm>
                      <a:off x="0" y="0"/>
                      <a:ext cx="4343507" cy="2514951"/>
                    </a:xfrm>
                    <a:prstGeom prst="rect">
                      <a:avLst/>
                    </a:prstGeom>
                  </pic:spPr>
                </pic:pic>
              </a:graphicData>
            </a:graphic>
          </wp:inline>
        </w:drawing>
      </w:r>
    </w:p>
    <w:p w14:paraId="2A779EC2" w14:textId="77F3EA8C" w:rsidR="004B73DE" w:rsidRPr="004B73DE" w:rsidRDefault="004B73DE" w:rsidP="004B73DE">
      <w:pPr>
        <w:rPr>
          <w:iCs/>
          <w:sz w:val="18"/>
          <w:szCs w:val="18"/>
        </w:rPr>
      </w:pPr>
      <w:r w:rsidRPr="004B73DE">
        <w:rPr>
          <w:iCs/>
          <w:sz w:val="18"/>
          <w:szCs w:val="18"/>
        </w:rPr>
        <w:t>Emerald Railway Bridge HO extent – bridge and including a minimum of 5m from the edge on each side to form curtilage.</w:t>
      </w:r>
    </w:p>
    <w:p w14:paraId="06CD2DAA" w14:textId="23885ADC" w:rsidR="00484587" w:rsidRDefault="00484587">
      <w:r>
        <w:rPr>
          <w:rFonts w:cstheme="minorHAnsi"/>
          <w:noProof/>
        </w:rPr>
        <mc:AlternateContent>
          <mc:Choice Requires="wps">
            <w:drawing>
              <wp:anchor distT="0" distB="0" distL="114300" distR="114300" simplePos="0" relativeHeight="251658244" behindDoc="0" locked="0" layoutInCell="1" allowOverlap="1" wp14:anchorId="7F3D3B28" wp14:editId="411267F6">
                <wp:simplePos x="0" y="0"/>
                <wp:positionH relativeFrom="margin">
                  <wp:align>left</wp:align>
                </wp:positionH>
                <wp:positionV relativeFrom="paragraph">
                  <wp:posOffset>71443</wp:posOffset>
                </wp:positionV>
                <wp:extent cx="6676390" cy="0"/>
                <wp:effectExtent l="0" t="0" r="0" b="0"/>
                <wp:wrapNone/>
                <wp:docPr id="1788251022" name="Straight Connector 3"/>
                <wp:cNvGraphicFramePr/>
                <a:graphic xmlns:a="http://schemas.openxmlformats.org/drawingml/2006/main">
                  <a:graphicData uri="http://schemas.microsoft.com/office/word/2010/wordprocessingShape">
                    <wps:wsp>
                      <wps:cNvCnPr/>
                      <wps:spPr>
                        <a:xfrm>
                          <a:off x="0" y="0"/>
                          <a:ext cx="66763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55FCB12F">
              <v:line id="Straight Connector 3" style="position:absolute;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75d5f [3204]" strokeweight=".5pt" from="0,5.65pt" to="525.7pt,5.65pt" w14:anchorId="68D3AA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">
                <v:stroke joinstyle="miter"/>
                <w10:wrap anchorx="margin"/>
              </v:line>
            </w:pict>
          </mc:Fallback>
        </mc:AlternateContent>
      </w:r>
    </w:p>
    <w:p w14:paraId="6F9D77E9" w14:textId="77777777" w:rsidR="00CA3380" w:rsidRDefault="00484587">
      <w:r>
        <w:t>HO49 Emerald Shire War Memorial and HO50 Band Rotunda</w:t>
      </w:r>
    </w:p>
    <w:p w14:paraId="1CF23E8F" w14:textId="77777777" w:rsidR="0015215C" w:rsidRDefault="00CA3380">
      <w:r>
        <w:rPr>
          <w:noProof/>
        </w:rPr>
        <w:drawing>
          <wp:inline distT="0" distB="0" distL="0" distR="0" wp14:anchorId="79EC171F" wp14:editId="167EB405">
            <wp:extent cx="3461625" cy="3877216"/>
            <wp:effectExtent l="0" t="0" r="5715" b="9525"/>
            <wp:docPr id="1931808005" name="Picture 10" descr="An aerial image with two yellow polygons illustrating the location of two heritage features situated in a road rese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08005" name="Picture 10" descr="An aerial image with two yellow polygons illustrating the location of two heritage features situated in a road reserve. "/>
                    <pic:cNvPicPr/>
                  </pic:nvPicPr>
                  <pic:blipFill>
                    <a:blip r:embed="rId20">
                      <a:extLst>
                        <a:ext uri="{28A0092B-C50C-407E-A947-70E740481C1C}">
                          <a14:useLocalDpi xmlns:a14="http://schemas.microsoft.com/office/drawing/2010/main" val="0"/>
                        </a:ext>
                      </a:extLst>
                    </a:blip>
                    <a:stretch>
                      <a:fillRect/>
                    </a:stretch>
                  </pic:blipFill>
                  <pic:spPr>
                    <a:xfrm>
                      <a:off x="0" y="0"/>
                      <a:ext cx="3461625" cy="3877216"/>
                    </a:xfrm>
                    <a:prstGeom prst="rect">
                      <a:avLst/>
                    </a:prstGeom>
                  </pic:spPr>
                </pic:pic>
              </a:graphicData>
            </a:graphic>
          </wp:inline>
        </w:drawing>
      </w:r>
    </w:p>
    <w:p w14:paraId="385F2FAC" w14:textId="77777777" w:rsidR="0015215C" w:rsidRPr="0015215C" w:rsidRDefault="0015215C" w:rsidP="0015215C">
      <w:pPr>
        <w:rPr>
          <w:sz w:val="18"/>
          <w:szCs w:val="18"/>
        </w:rPr>
      </w:pPr>
      <w:r w:rsidRPr="0015215C">
        <w:rPr>
          <w:sz w:val="18"/>
          <w:szCs w:val="18"/>
        </w:rPr>
        <w:t>HO49 Emerald Shire War Memorial and Canary Island palms is at top outlined in yellow. Boundaries follow edge of carriageway on long sides, approximately in line with edge of paving on north side (top of page) and a minimum of 5m from the nearest palm tree on the south side.</w:t>
      </w:r>
    </w:p>
    <w:p w14:paraId="6BE8819F" w14:textId="6D4AF27E" w:rsidR="004B73DE" w:rsidRDefault="0015215C" w:rsidP="0015215C">
      <w:r w:rsidRPr="0015215C">
        <w:rPr>
          <w:sz w:val="18"/>
          <w:szCs w:val="18"/>
        </w:rPr>
        <w:t>HO50 Band Rotunda is at bottom, outlined in yellow – boundary a minimum of 5m from the edge of the rotunda.</w:t>
      </w:r>
    </w:p>
    <w:sectPr w:rsidR="004B73DE" w:rsidSect="00265D15">
      <w:pgSz w:w="11906" w:h="16838"/>
      <w:pgMar w:top="1758" w:right="707" w:bottom="1531" w:left="709"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CBB3" w14:textId="77777777" w:rsidR="0006644F" w:rsidRDefault="0006644F" w:rsidP="005C306E">
      <w:pPr>
        <w:spacing w:after="0"/>
      </w:pPr>
      <w:r>
        <w:separator/>
      </w:r>
    </w:p>
    <w:p w14:paraId="5B394940" w14:textId="77777777" w:rsidR="0006644F" w:rsidRDefault="0006644F"/>
    <w:p w14:paraId="3FBBF112" w14:textId="77777777" w:rsidR="0006644F" w:rsidRDefault="0006644F"/>
  </w:endnote>
  <w:endnote w:type="continuationSeparator" w:id="0">
    <w:p w14:paraId="5A45818E" w14:textId="77777777" w:rsidR="0006644F" w:rsidRDefault="0006644F" w:rsidP="005C306E">
      <w:pPr>
        <w:spacing w:after="0"/>
      </w:pPr>
      <w:r>
        <w:continuationSeparator/>
      </w:r>
    </w:p>
    <w:p w14:paraId="378800E6" w14:textId="77777777" w:rsidR="0006644F" w:rsidRDefault="0006644F"/>
    <w:p w14:paraId="77974900" w14:textId="77777777" w:rsidR="0006644F" w:rsidRDefault="000664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Light">
    <w:altName w:val="Calibri"/>
    <w:panose1 w:val="00000400000000000000"/>
    <w:charset w:val="00"/>
    <w:family w:val="auto"/>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Light">
    <w:altName w:val="Calibr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CE2DC"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5BB7F919" w14:textId="3489CEE7"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5332AAE8" wp14:editId="59D37732">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2B54102A">
            <v:line id="Straight Connector 3"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5B67C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2090AF1A" wp14:editId="699A4E89">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w:pict w14:anchorId="1D3BB2E7">
            <v:line id="Straight Connector 2"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259A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5FC3D2A8" wp14:editId="76755EA7">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w:pict w14:anchorId="016BF142">
            <v:line id="Straight Connector 2"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0389E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r w:rsidR="002F2580">
      <w:t>Legacy heritage study toolkit: Guidelines and resources for rural and regional councils</w:t>
    </w:r>
  </w:p>
  <w:p w14:paraId="3BDC127E" w14:textId="7B40C5E4" w:rsidR="004176BE" w:rsidRDefault="00C622BD" w:rsidP="00CF01B0">
    <w:pPr>
      <w:pStyle w:val="FooterLight"/>
    </w:pPr>
    <w:r>
      <w:ptab w:relativeTo="margin" w:alignment="right" w:leader="none"/>
    </w:r>
    <w:r w:rsidR="00537403">
      <w:t xml:space="preserve">Resource 11 - </w:t>
    </w:r>
    <w:r w:rsidR="00FB5028">
      <w:rPr>
        <w:rFonts w:asciiTheme="minorHAnsi" w:hAnsiTheme="minorHAnsi"/>
      </w:rPr>
      <w:t>April 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419C9"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6F2DEDC9" w14:textId="40A88F8B" w:rsidR="00C42FB0" w:rsidRPr="00C42FB0" w:rsidRDefault="00C42FB0" w:rsidP="0008556C">
    <w:pPr>
      <w:pStyle w:val="Footer"/>
    </w:pPr>
    <w:r w:rsidRPr="00C42FB0">
      <w:rPr>
        <w:noProof/>
      </w:rPr>
      <mc:AlternateContent>
        <mc:Choice Requires="wps">
          <w:drawing>
            <wp:anchor distT="0" distB="0" distL="114300" distR="114300" simplePos="0" relativeHeight="251658245" behindDoc="0" locked="0" layoutInCell="1" allowOverlap="1" wp14:anchorId="515A8AF5" wp14:editId="1991C7E7">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w:pict w14:anchorId="0DBFD600">
            <v:line id="Straight Connector 3"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57BBB7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08AEA145" wp14:editId="2E6D77F5">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w:pict w14:anchorId="544E45C5">
            <v:line id="Straight Connector 2"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0528F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389FCC12" wp14:editId="65648EC0">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w:pict w14:anchorId="4F111091">
            <v:line id="Straight Connector 2"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494638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r w:rsidR="002F2580">
      <w:t>Legacy heritage study toolkit: Guidelines and resources for rural and regional councils</w:t>
    </w:r>
  </w:p>
  <w:p w14:paraId="500839F2" w14:textId="53752271" w:rsidR="00C42FB0" w:rsidRPr="00C42FB0" w:rsidRDefault="00C42FB0" w:rsidP="0008556C">
    <w:pPr>
      <w:pStyle w:val="FooterLight"/>
    </w:pPr>
    <w:r w:rsidRPr="00C42FB0">
      <w:ptab w:relativeTo="margin" w:alignment="right" w:leader="none"/>
    </w:r>
    <w:r w:rsidR="00FB5028">
      <w:t>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AB2A2" w14:textId="77777777" w:rsidR="0006644F" w:rsidRDefault="0006644F" w:rsidP="005C306E">
      <w:pPr>
        <w:spacing w:after="0"/>
      </w:pPr>
      <w:r>
        <w:separator/>
      </w:r>
    </w:p>
  </w:footnote>
  <w:footnote w:type="continuationSeparator" w:id="0">
    <w:p w14:paraId="36FC748B" w14:textId="77777777" w:rsidR="0006644F" w:rsidRDefault="0006644F" w:rsidP="005C306E">
      <w:pPr>
        <w:spacing w:after="0"/>
      </w:pPr>
      <w:r>
        <w:continuationSeparator/>
      </w:r>
    </w:p>
    <w:p w14:paraId="0E0FBE42" w14:textId="77777777" w:rsidR="0006644F" w:rsidRDefault="0006644F"/>
  </w:footnote>
  <w:footnote w:type="continuationNotice" w:id="1">
    <w:p w14:paraId="38FD55B3" w14:textId="77777777" w:rsidR="0006644F" w:rsidRDefault="0006644F">
      <w:pPr>
        <w:spacing w:before="0" w:after="0"/>
      </w:pPr>
    </w:p>
    <w:p w14:paraId="69CD90F0" w14:textId="77777777" w:rsidR="0006644F" w:rsidRDefault="000664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BF6E8" w14:textId="77777777" w:rsidR="00107B94" w:rsidRDefault="007A794B" w:rsidP="00107B94">
    <w:pPr>
      <w:pStyle w:val="Header"/>
    </w:pPr>
    <w:r>
      <w:rPr>
        <w:noProof/>
      </w:rPr>
      <mc:AlternateContent>
        <mc:Choice Requires="wps">
          <w:drawing>
            <wp:anchor distT="0" distB="0" distL="114300" distR="114300" simplePos="0" relativeHeight="251658249" behindDoc="0" locked="0" layoutInCell="1" allowOverlap="1" wp14:anchorId="7DA5E528" wp14:editId="60551E20">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4A21363D">
            <v:line id="Straight Connector 2"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5119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8" behindDoc="0" locked="0" layoutInCell="1" allowOverlap="1" wp14:anchorId="3C718F5C" wp14:editId="6B959F2D">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128D7E85">
            <v:line id="Straight Connector 2"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1700A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7" behindDoc="1" locked="0" layoutInCell="1" allowOverlap="1" wp14:anchorId="66086A9F" wp14:editId="6BEF378A">
          <wp:simplePos x="0" y="0"/>
          <wp:positionH relativeFrom="rightMargin">
            <wp:posOffset>-1289050</wp:posOffset>
          </wp:positionH>
          <wp:positionV relativeFrom="page">
            <wp:posOffset>0</wp:posOffset>
          </wp:positionV>
          <wp:extent cx="518400" cy="900000"/>
          <wp:effectExtent l="0" t="0" r="0" b="0"/>
          <wp:wrapNone/>
          <wp:docPr id="7021576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CFD94" w14:textId="5CF7479E" w:rsidR="00CC20E4" w:rsidRPr="00C51CBD" w:rsidRDefault="00D8495A" w:rsidP="00CC20E4">
    <w:pPr>
      <w:pStyle w:val="BannerSubtitle"/>
    </w:pPr>
    <w:r>
      <w:rPr>
        <w:noProof/>
      </w:rPr>
      <mc:AlternateContent>
        <mc:Choice Requires="wps">
          <w:drawing>
            <wp:anchor distT="0" distB="133350" distL="114300" distR="114300" simplePos="0" relativeHeight="251658246" behindDoc="0" locked="0" layoutInCell="1" allowOverlap="1" wp14:anchorId="7015705C" wp14:editId="018473C9">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w:pict w14:anchorId="2D37547E">
            <v:line id="Straight Connector 2" style="position:absolute;z-index:251686912;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084CD1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28015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4ACCF1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20B0915"/>
    <w:multiLevelType w:val="multilevel"/>
    <w:tmpl w:val="9B92D356"/>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4" w15:restartNumberingAfterBreak="0">
    <w:nsid w:val="04E03826"/>
    <w:multiLevelType w:val="hybridMultilevel"/>
    <w:tmpl w:val="7EAC1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574572E"/>
    <w:multiLevelType w:val="hybridMultilevel"/>
    <w:tmpl w:val="BD005D76"/>
    <w:lvl w:ilvl="0" w:tplc="0C186DBA">
      <w:start w:val="1"/>
      <w:numFmt w:val="bullet"/>
      <w:pStyle w:val="normalindent2"/>
      <w:lvlText w:val=""/>
      <w:lvlJc w:val="left"/>
      <w:pPr>
        <w:ind w:left="1211" w:hanging="360"/>
      </w:pPr>
      <w:rPr>
        <w:rFonts w:ascii="Symbol" w:hAnsi="Symbol" w:hint="default"/>
      </w:rPr>
    </w:lvl>
    <w:lvl w:ilvl="1" w:tplc="00030409">
      <w:start w:val="1"/>
      <w:numFmt w:val="bullet"/>
      <w:lvlText w:val="o"/>
      <w:lvlJc w:val="left"/>
      <w:pPr>
        <w:tabs>
          <w:tab w:val="num" w:pos="1781"/>
        </w:tabs>
        <w:ind w:left="1781" w:hanging="360"/>
      </w:pPr>
      <w:rPr>
        <w:rFonts w:ascii="Courier New" w:hAnsi="Courier New" w:hint="default"/>
      </w:rPr>
    </w:lvl>
    <w:lvl w:ilvl="2" w:tplc="00050409" w:tentative="1">
      <w:start w:val="1"/>
      <w:numFmt w:val="bullet"/>
      <w:lvlText w:val=""/>
      <w:lvlJc w:val="left"/>
      <w:pPr>
        <w:tabs>
          <w:tab w:val="num" w:pos="2501"/>
        </w:tabs>
        <w:ind w:left="2501" w:hanging="360"/>
      </w:pPr>
      <w:rPr>
        <w:rFonts w:ascii="Symbol" w:hAnsi="Symbol" w:hint="default"/>
      </w:rPr>
    </w:lvl>
    <w:lvl w:ilvl="3" w:tplc="00010409" w:tentative="1">
      <w:start w:val="1"/>
      <w:numFmt w:val="bullet"/>
      <w:lvlText w:val=""/>
      <w:lvlJc w:val="left"/>
      <w:pPr>
        <w:tabs>
          <w:tab w:val="num" w:pos="3221"/>
        </w:tabs>
        <w:ind w:left="3221" w:hanging="360"/>
      </w:pPr>
      <w:rPr>
        <w:rFonts w:ascii="Symbol" w:hAnsi="Symbol" w:hint="default"/>
      </w:rPr>
    </w:lvl>
    <w:lvl w:ilvl="4" w:tplc="00030409" w:tentative="1">
      <w:start w:val="1"/>
      <w:numFmt w:val="bullet"/>
      <w:lvlText w:val="o"/>
      <w:lvlJc w:val="left"/>
      <w:pPr>
        <w:tabs>
          <w:tab w:val="num" w:pos="3941"/>
        </w:tabs>
        <w:ind w:left="3941" w:hanging="360"/>
      </w:pPr>
      <w:rPr>
        <w:rFonts w:ascii="Courier New" w:hAnsi="Courier New" w:hint="default"/>
      </w:rPr>
    </w:lvl>
    <w:lvl w:ilvl="5" w:tplc="00050409" w:tentative="1">
      <w:start w:val="1"/>
      <w:numFmt w:val="bullet"/>
      <w:lvlText w:val=""/>
      <w:lvlJc w:val="left"/>
      <w:pPr>
        <w:tabs>
          <w:tab w:val="num" w:pos="4661"/>
        </w:tabs>
        <w:ind w:left="4661" w:hanging="360"/>
      </w:pPr>
      <w:rPr>
        <w:rFonts w:ascii="Symbol" w:hAnsi="Symbol" w:hint="default"/>
      </w:rPr>
    </w:lvl>
    <w:lvl w:ilvl="6" w:tplc="00010409" w:tentative="1">
      <w:start w:val="1"/>
      <w:numFmt w:val="bullet"/>
      <w:lvlText w:val=""/>
      <w:lvlJc w:val="left"/>
      <w:pPr>
        <w:tabs>
          <w:tab w:val="num" w:pos="5381"/>
        </w:tabs>
        <w:ind w:left="5381" w:hanging="360"/>
      </w:pPr>
      <w:rPr>
        <w:rFonts w:ascii="Symbol" w:hAnsi="Symbol" w:hint="default"/>
      </w:rPr>
    </w:lvl>
    <w:lvl w:ilvl="7" w:tplc="00030409" w:tentative="1">
      <w:start w:val="1"/>
      <w:numFmt w:val="bullet"/>
      <w:lvlText w:val="o"/>
      <w:lvlJc w:val="left"/>
      <w:pPr>
        <w:tabs>
          <w:tab w:val="num" w:pos="6101"/>
        </w:tabs>
        <w:ind w:left="6101" w:hanging="360"/>
      </w:pPr>
      <w:rPr>
        <w:rFonts w:ascii="Courier New" w:hAnsi="Courier New" w:hint="default"/>
      </w:rPr>
    </w:lvl>
    <w:lvl w:ilvl="8" w:tplc="00050409" w:tentative="1">
      <w:start w:val="1"/>
      <w:numFmt w:val="bullet"/>
      <w:lvlText w:val=""/>
      <w:lvlJc w:val="left"/>
      <w:pPr>
        <w:tabs>
          <w:tab w:val="num" w:pos="6821"/>
        </w:tabs>
        <w:ind w:left="6821" w:hanging="360"/>
      </w:pPr>
      <w:rPr>
        <w:rFonts w:ascii="Symbol" w:hAnsi="Symbol" w:hint="default"/>
      </w:rPr>
    </w:lvl>
  </w:abstractNum>
  <w:abstractNum w:abstractNumId="6" w15:restartNumberingAfterBreak="0">
    <w:nsid w:val="06047C6B"/>
    <w:multiLevelType w:val="hybridMultilevel"/>
    <w:tmpl w:val="F5E4C0A2"/>
    <w:lvl w:ilvl="0" w:tplc="C6AC6A96">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A714AA0"/>
    <w:multiLevelType w:val="hybridMultilevel"/>
    <w:tmpl w:val="7C52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7C1D55"/>
    <w:multiLevelType w:val="hybridMultilevel"/>
    <w:tmpl w:val="F06C0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11116E"/>
    <w:multiLevelType w:val="hybridMultilevel"/>
    <w:tmpl w:val="2B3CE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F701E4"/>
    <w:multiLevelType w:val="multilevel"/>
    <w:tmpl w:val="FEAA512A"/>
    <w:numStyleLink w:val="ListContinueList"/>
  </w:abstractNum>
  <w:abstractNum w:abstractNumId="11" w15:restartNumberingAfterBreak="0">
    <w:nsid w:val="14D43525"/>
    <w:multiLevelType w:val="hybridMultilevel"/>
    <w:tmpl w:val="1D72EB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743515"/>
    <w:multiLevelType w:val="hybridMultilevel"/>
    <w:tmpl w:val="6F80DB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A2E0C46"/>
    <w:multiLevelType w:val="hybridMultilevel"/>
    <w:tmpl w:val="3A9CF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835496"/>
    <w:multiLevelType w:val="multilevel"/>
    <w:tmpl w:val="B29E0E6C"/>
    <w:styleLink w:val="Lists"/>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5" w15:restartNumberingAfterBreak="0">
    <w:nsid w:val="1BBC44F7"/>
    <w:multiLevelType w:val="hybridMultilevel"/>
    <w:tmpl w:val="092AD2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C06614"/>
    <w:multiLevelType w:val="multilevel"/>
    <w:tmpl w:val="FE52449E"/>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7" w15:restartNumberingAfterBreak="0">
    <w:nsid w:val="21241F41"/>
    <w:multiLevelType w:val="hybridMultilevel"/>
    <w:tmpl w:val="18DC2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A67345"/>
    <w:multiLevelType w:val="hybridMultilevel"/>
    <w:tmpl w:val="CCB00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A52626"/>
    <w:multiLevelType w:val="multilevel"/>
    <w:tmpl w:val="9B92D356"/>
    <w:styleLink w:val="TableListContinueSet"/>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0" w15:restartNumberingAfterBreak="0">
    <w:nsid w:val="24492F28"/>
    <w:multiLevelType w:val="hybridMultilevel"/>
    <w:tmpl w:val="8F38C1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954FCB"/>
    <w:multiLevelType w:val="hybridMultilevel"/>
    <w:tmpl w:val="B17A2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76803A7"/>
    <w:multiLevelType w:val="hybridMultilevel"/>
    <w:tmpl w:val="B04258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A1A70D7"/>
    <w:multiLevelType w:val="hybridMultilevel"/>
    <w:tmpl w:val="618ED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0D6359C"/>
    <w:multiLevelType w:val="hybridMultilevel"/>
    <w:tmpl w:val="3A1E1A3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5" w15:restartNumberingAfterBreak="0">
    <w:nsid w:val="33615567"/>
    <w:multiLevelType w:val="hybridMultilevel"/>
    <w:tmpl w:val="78D2A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A06AC0"/>
    <w:multiLevelType w:val="multilevel"/>
    <w:tmpl w:val="563EE9FE"/>
    <w:styleLink w:val="111111"/>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3CB94E85"/>
    <w:multiLevelType w:val="hybridMultilevel"/>
    <w:tmpl w:val="2DD80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D273771"/>
    <w:multiLevelType w:val="hybridMultilevel"/>
    <w:tmpl w:val="69369A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4E646D"/>
    <w:multiLevelType w:val="hybridMultilevel"/>
    <w:tmpl w:val="DD385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ECF3C68"/>
    <w:multiLevelType w:val="hybridMultilevel"/>
    <w:tmpl w:val="9EEEA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1730DA0"/>
    <w:multiLevelType w:val="hybridMultilevel"/>
    <w:tmpl w:val="ED6CD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3C21FCB"/>
    <w:multiLevelType w:val="hybridMultilevel"/>
    <w:tmpl w:val="93F83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8535780"/>
    <w:multiLevelType w:val="hybridMultilevel"/>
    <w:tmpl w:val="08343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94C1B24"/>
    <w:multiLevelType w:val="hybridMultilevel"/>
    <w:tmpl w:val="103AF2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A4045D5"/>
    <w:multiLevelType w:val="hybridMultilevel"/>
    <w:tmpl w:val="62163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C866784"/>
    <w:multiLevelType w:val="hybridMultilevel"/>
    <w:tmpl w:val="E188CAF6"/>
    <w:lvl w:ilvl="0" w:tplc="E3FE4A36">
      <w:start w:val="1"/>
      <w:numFmt w:val="decimal"/>
      <w:lvlText w:val="%1)"/>
      <w:lvlJc w:val="left"/>
      <w:pPr>
        <w:ind w:left="1020" w:hanging="360"/>
      </w:pPr>
    </w:lvl>
    <w:lvl w:ilvl="1" w:tplc="59101A5C">
      <w:start w:val="1"/>
      <w:numFmt w:val="decimal"/>
      <w:lvlText w:val="%2)"/>
      <w:lvlJc w:val="left"/>
      <w:pPr>
        <w:ind w:left="1020" w:hanging="360"/>
      </w:pPr>
    </w:lvl>
    <w:lvl w:ilvl="2" w:tplc="81E23B34">
      <w:start w:val="1"/>
      <w:numFmt w:val="decimal"/>
      <w:lvlText w:val="%3)"/>
      <w:lvlJc w:val="left"/>
      <w:pPr>
        <w:ind w:left="1020" w:hanging="360"/>
      </w:pPr>
    </w:lvl>
    <w:lvl w:ilvl="3" w:tplc="B9F0BE18">
      <w:start w:val="1"/>
      <w:numFmt w:val="decimal"/>
      <w:lvlText w:val="%4)"/>
      <w:lvlJc w:val="left"/>
      <w:pPr>
        <w:ind w:left="1020" w:hanging="360"/>
      </w:pPr>
    </w:lvl>
    <w:lvl w:ilvl="4" w:tplc="21B0ACF2">
      <w:start w:val="1"/>
      <w:numFmt w:val="decimal"/>
      <w:lvlText w:val="%5)"/>
      <w:lvlJc w:val="left"/>
      <w:pPr>
        <w:ind w:left="1020" w:hanging="360"/>
      </w:pPr>
    </w:lvl>
    <w:lvl w:ilvl="5" w:tplc="2CA62DE6">
      <w:start w:val="1"/>
      <w:numFmt w:val="decimal"/>
      <w:lvlText w:val="%6)"/>
      <w:lvlJc w:val="left"/>
      <w:pPr>
        <w:ind w:left="1020" w:hanging="360"/>
      </w:pPr>
    </w:lvl>
    <w:lvl w:ilvl="6" w:tplc="35626C72">
      <w:start w:val="1"/>
      <w:numFmt w:val="decimal"/>
      <w:lvlText w:val="%7)"/>
      <w:lvlJc w:val="left"/>
      <w:pPr>
        <w:ind w:left="1020" w:hanging="360"/>
      </w:pPr>
    </w:lvl>
    <w:lvl w:ilvl="7" w:tplc="DD1E78E4">
      <w:start w:val="1"/>
      <w:numFmt w:val="decimal"/>
      <w:lvlText w:val="%8)"/>
      <w:lvlJc w:val="left"/>
      <w:pPr>
        <w:ind w:left="1020" w:hanging="360"/>
      </w:pPr>
    </w:lvl>
    <w:lvl w:ilvl="8" w:tplc="4EAC7186">
      <w:start w:val="1"/>
      <w:numFmt w:val="decimal"/>
      <w:lvlText w:val="%9)"/>
      <w:lvlJc w:val="left"/>
      <w:pPr>
        <w:ind w:left="1020" w:hanging="360"/>
      </w:pPr>
    </w:lvl>
  </w:abstractNum>
  <w:abstractNum w:abstractNumId="37" w15:restartNumberingAfterBreak="0">
    <w:nsid w:val="4CB75A80"/>
    <w:multiLevelType w:val="hybridMultilevel"/>
    <w:tmpl w:val="3112E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CCC71AC"/>
    <w:multiLevelType w:val="multilevel"/>
    <w:tmpl w:val="170ED958"/>
    <w:numStyleLink w:val="1ai"/>
  </w:abstractNum>
  <w:abstractNum w:abstractNumId="39" w15:restartNumberingAfterBreak="0">
    <w:nsid w:val="519874ED"/>
    <w:multiLevelType w:val="hybridMultilevel"/>
    <w:tmpl w:val="E5884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53B090C"/>
    <w:multiLevelType w:val="hybridMultilevel"/>
    <w:tmpl w:val="9F2CCFCA"/>
    <w:lvl w:ilvl="0" w:tplc="2DB4C4E8">
      <w:start w:val="1"/>
      <w:numFmt w:val="bullet"/>
      <w:pStyle w:val="PullOutBullet"/>
      <w:lvlText w:val="•"/>
      <w:lvlJc w:val="left"/>
      <w:pPr>
        <w:ind w:left="473" w:hanging="360"/>
      </w:pPr>
      <w:rPr>
        <w:rFonts w:ascii="VIC" w:eastAsiaTheme="minorHAnsi" w:hAnsi="VIC" w:cstheme="minorBidi"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1" w15:restartNumberingAfterBreak="0">
    <w:nsid w:val="57F7653A"/>
    <w:multiLevelType w:val="hybridMultilevel"/>
    <w:tmpl w:val="74706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7F81202"/>
    <w:multiLevelType w:val="multilevel"/>
    <w:tmpl w:val="D7A8F23A"/>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3" w15:restartNumberingAfterBreak="0">
    <w:nsid w:val="5F661C6D"/>
    <w:multiLevelType w:val="hybridMultilevel"/>
    <w:tmpl w:val="8E0AA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FB86D87"/>
    <w:multiLevelType w:val="hybridMultilevel"/>
    <w:tmpl w:val="3CEEE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6" w15:restartNumberingAfterBreak="0">
    <w:nsid w:val="633401FD"/>
    <w:multiLevelType w:val="multilevel"/>
    <w:tmpl w:val="FE52449E"/>
    <w:styleLink w:val="TableCellLists"/>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47" w15:restartNumberingAfterBreak="0">
    <w:nsid w:val="66E81B1E"/>
    <w:multiLevelType w:val="multilevel"/>
    <w:tmpl w:val="170ED958"/>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8" w15:restartNumberingAfterBreak="0">
    <w:nsid w:val="672C3F5E"/>
    <w:multiLevelType w:val="hybridMultilevel"/>
    <w:tmpl w:val="5FCEC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F705B73"/>
    <w:multiLevelType w:val="hybridMultilevel"/>
    <w:tmpl w:val="436E2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4EA05D6"/>
    <w:multiLevelType w:val="hybridMultilevel"/>
    <w:tmpl w:val="2E26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5505F5C"/>
    <w:multiLevelType w:val="multilevel"/>
    <w:tmpl w:val="B29E0E6C"/>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2" w15:restartNumberingAfterBreak="0">
    <w:nsid w:val="762D7849"/>
    <w:multiLevelType w:val="hybridMultilevel"/>
    <w:tmpl w:val="65E69D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4" w15:restartNumberingAfterBreak="0">
    <w:nsid w:val="78D84B17"/>
    <w:multiLevelType w:val="hybridMultilevel"/>
    <w:tmpl w:val="C5EA2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3A09FE"/>
    <w:multiLevelType w:val="multilevel"/>
    <w:tmpl w:val="E7006FEE"/>
    <w:lvl w:ilvl="0">
      <w:start w:val="1"/>
      <w:numFmt w:val="bullet"/>
      <w:pStyle w:val="ListBullet2"/>
      <w:lvlText w:val="o"/>
      <w:lvlJc w:val="left"/>
      <w:pPr>
        <w:ind w:left="1004" w:hanging="360"/>
      </w:pPr>
      <w:rPr>
        <w:rFonts w:ascii="Courier New" w:hAnsi="Courier New" w:cs="Courier New" w:hint="default"/>
      </w:rPr>
    </w:lvl>
    <w:lvl w:ilvl="1" w:tentative="1">
      <w:start w:val="1"/>
      <w:numFmt w:val="bullet"/>
      <w:lvlText w:val="o"/>
      <w:lvlJc w:val="left"/>
      <w:pPr>
        <w:ind w:left="1724" w:hanging="360"/>
      </w:pPr>
      <w:rPr>
        <w:rFonts w:ascii="Courier New" w:hAnsi="Courier New" w:cs="Courier New" w:hint="default"/>
      </w:rPr>
    </w:lvl>
    <w:lvl w:ilvl="2" w:tentative="1">
      <w:start w:val="1"/>
      <w:numFmt w:val="bullet"/>
      <w:lvlText w:val=""/>
      <w:lvlJc w:val="left"/>
      <w:pPr>
        <w:ind w:left="2444" w:hanging="360"/>
      </w:pPr>
      <w:rPr>
        <w:rFonts w:ascii="Wingdings" w:hAnsi="Wingdings" w:hint="default"/>
      </w:rPr>
    </w:lvl>
    <w:lvl w:ilvl="3" w:tentative="1">
      <w:start w:val="1"/>
      <w:numFmt w:val="bullet"/>
      <w:lvlText w:val=""/>
      <w:lvlJc w:val="left"/>
      <w:pPr>
        <w:ind w:left="3164" w:hanging="360"/>
      </w:pPr>
      <w:rPr>
        <w:rFonts w:ascii="Symbol" w:hAnsi="Symbol" w:hint="default"/>
      </w:rPr>
    </w:lvl>
    <w:lvl w:ilvl="4" w:tentative="1">
      <w:start w:val="1"/>
      <w:numFmt w:val="bullet"/>
      <w:lvlText w:val="o"/>
      <w:lvlJc w:val="left"/>
      <w:pPr>
        <w:ind w:left="3884" w:hanging="360"/>
      </w:pPr>
      <w:rPr>
        <w:rFonts w:ascii="Courier New" w:hAnsi="Courier New" w:cs="Courier New" w:hint="default"/>
      </w:rPr>
    </w:lvl>
    <w:lvl w:ilvl="5" w:tentative="1">
      <w:start w:val="1"/>
      <w:numFmt w:val="bullet"/>
      <w:lvlText w:val=""/>
      <w:lvlJc w:val="left"/>
      <w:pPr>
        <w:ind w:left="4604" w:hanging="360"/>
      </w:pPr>
      <w:rPr>
        <w:rFonts w:ascii="Wingdings" w:hAnsi="Wingdings" w:hint="default"/>
      </w:rPr>
    </w:lvl>
    <w:lvl w:ilvl="6" w:tentative="1">
      <w:start w:val="1"/>
      <w:numFmt w:val="bullet"/>
      <w:lvlText w:val=""/>
      <w:lvlJc w:val="left"/>
      <w:pPr>
        <w:ind w:left="5324" w:hanging="360"/>
      </w:pPr>
      <w:rPr>
        <w:rFonts w:ascii="Symbol" w:hAnsi="Symbol" w:hint="default"/>
      </w:rPr>
    </w:lvl>
    <w:lvl w:ilvl="7" w:tentative="1">
      <w:start w:val="1"/>
      <w:numFmt w:val="bullet"/>
      <w:lvlText w:val="o"/>
      <w:lvlJc w:val="left"/>
      <w:pPr>
        <w:ind w:left="6044" w:hanging="360"/>
      </w:pPr>
      <w:rPr>
        <w:rFonts w:ascii="Courier New" w:hAnsi="Courier New" w:cs="Courier New" w:hint="default"/>
      </w:rPr>
    </w:lvl>
    <w:lvl w:ilvl="8" w:tentative="1">
      <w:start w:val="1"/>
      <w:numFmt w:val="bullet"/>
      <w:lvlText w:val=""/>
      <w:lvlJc w:val="left"/>
      <w:pPr>
        <w:ind w:left="6764" w:hanging="360"/>
      </w:pPr>
      <w:rPr>
        <w:rFonts w:ascii="Wingdings" w:hAnsi="Wingdings" w:hint="default"/>
      </w:rPr>
    </w:lvl>
  </w:abstractNum>
  <w:abstractNum w:abstractNumId="56" w15:restartNumberingAfterBreak="0">
    <w:nsid w:val="7D975CCE"/>
    <w:multiLevelType w:val="hybridMultilevel"/>
    <w:tmpl w:val="35C2C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651852">
    <w:abstractNumId w:val="26"/>
  </w:num>
  <w:num w:numId="2" w16cid:durableId="1323777600">
    <w:abstractNumId w:val="47"/>
  </w:num>
  <w:num w:numId="3" w16cid:durableId="573202172">
    <w:abstractNumId w:val="14"/>
  </w:num>
  <w:num w:numId="4" w16cid:durableId="1559125064">
    <w:abstractNumId w:val="53"/>
  </w:num>
  <w:num w:numId="5" w16cid:durableId="1870336632">
    <w:abstractNumId w:val="46"/>
  </w:num>
  <w:num w:numId="6" w16cid:durableId="1291597006">
    <w:abstractNumId w:val="19"/>
  </w:num>
  <w:num w:numId="7" w16cid:durableId="1723867171">
    <w:abstractNumId w:val="10"/>
  </w:num>
  <w:num w:numId="8" w16cid:durableId="669018142">
    <w:abstractNumId w:val="3"/>
  </w:num>
  <w:num w:numId="9" w16cid:durableId="1773864742">
    <w:abstractNumId w:val="2"/>
  </w:num>
  <w:num w:numId="10" w16cid:durableId="2111001108">
    <w:abstractNumId w:val="16"/>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268396949">
    <w:abstractNumId w:val="38"/>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1605188594">
    <w:abstractNumId w:val="51"/>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3" w16cid:durableId="1172530486">
    <w:abstractNumId w:val="42"/>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4" w16cid:durableId="283730053">
    <w:abstractNumId w:val="45"/>
  </w:num>
  <w:num w:numId="15" w16cid:durableId="1435974363">
    <w:abstractNumId w:val="42"/>
  </w:num>
  <w:num w:numId="16" w16cid:durableId="2049407858">
    <w:abstractNumId w:val="11"/>
  </w:num>
  <w:num w:numId="17" w16cid:durableId="1089080717">
    <w:abstractNumId w:val="6"/>
  </w:num>
  <w:num w:numId="18" w16cid:durableId="1360547302">
    <w:abstractNumId w:val="28"/>
  </w:num>
  <w:num w:numId="19" w16cid:durableId="1238904448">
    <w:abstractNumId w:val="40"/>
  </w:num>
  <w:num w:numId="20" w16cid:durableId="1628312080">
    <w:abstractNumId w:val="12"/>
  </w:num>
  <w:num w:numId="21" w16cid:durableId="500971527">
    <w:abstractNumId w:val="5"/>
  </w:num>
  <w:num w:numId="22" w16cid:durableId="697465190">
    <w:abstractNumId w:val="13"/>
  </w:num>
  <w:num w:numId="23" w16cid:durableId="2078939605">
    <w:abstractNumId w:val="23"/>
  </w:num>
  <w:num w:numId="24" w16cid:durableId="729614241">
    <w:abstractNumId w:val="43"/>
  </w:num>
  <w:num w:numId="25" w16cid:durableId="2110542005">
    <w:abstractNumId w:val="48"/>
  </w:num>
  <w:num w:numId="26" w16cid:durableId="1491754904">
    <w:abstractNumId w:val="7"/>
  </w:num>
  <w:num w:numId="27" w16cid:durableId="2064717132">
    <w:abstractNumId w:val="31"/>
  </w:num>
  <w:num w:numId="28" w16cid:durableId="1523934506">
    <w:abstractNumId w:val="27"/>
  </w:num>
  <w:num w:numId="29" w16cid:durableId="34618796">
    <w:abstractNumId w:val="21"/>
  </w:num>
  <w:num w:numId="30" w16cid:durableId="887226876">
    <w:abstractNumId w:val="32"/>
  </w:num>
  <w:num w:numId="31" w16cid:durableId="359356151">
    <w:abstractNumId w:val="9"/>
  </w:num>
  <w:num w:numId="32" w16cid:durableId="919363554">
    <w:abstractNumId w:val="25"/>
  </w:num>
  <w:num w:numId="33" w16cid:durableId="862405741">
    <w:abstractNumId w:val="39"/>
  </w:num>
  <w:num w:numId="34" w16cid:durableId="1513298183">
    <w:abstractNumId w:val="44"/>
  </w:num>
  <w:num w:numId="35" w16cid:durableId="1270048960">
    <w:abstractNumId w:val="33"/>
  </w:num>
  <w:num w:numId="36" w16cid:durableId="1167793114">
    <w:abstractNumId w:val="20"/>
  </w:num>
  <w:num w:numId="37" w16cid:durableId="557940640">
    <w:abstractNumId w:val="15"/>
  </w:num>
  <w:num w:numId="38" w16cid:durableId="1338193744">
    <w:abstractNumId w:val="34"/>
  </w:num>
  <w:num w:numId="39" w16cid:durableId="110788124">
    <w:abstractNumId w:val="41"/>
  </w:num>
  <w:num w:numId="40" w16cid:durableId="156653033">
    <w:abstractNumId w:val="17"/>
  </w:num>
  <w:num w:numId="41" w16cid:durableId="1691108472">
    <w:abstractNumId w:val="49"/>
  </w:num>
  <w:num w:numId="42" w16cid:durableId="1794132166">
    <w:abstractNumId w:val="22"/>
  </w:num>
  <w:num w:numId="43" w16cid:durableId="1067537860">
    <w:abstractNumId w:val="4"/>
  </w:num>
  <w:num w:numId="44" w16cid:durableId="38821510">
    <w:abstractNumId w:val="56"/>
  </w:num>
  <w:num w:numId="45" w16cid:durableId="1230964899">
    <w:abstractNumId w:val="52"/>
  </w:num>
  <w:num w:numId="46" w16cid:durableId="295112800">
    <w:abstractNumId w:val="50"/>
  </w:num>
  <w:num w:numId="47" w16cid:durableId="1483888006">
    <w:abstractNumId w:val="37"/>
  </w:num>
  <w:num w:numId="48" w16cid:durableId="308286237">
    <w:abstractNumId w:val="54"/>
  </w:num>
  <w:num w:numId="49" w16cid:durableId="896474053">
    <w:abstractNumId w:val="8"/>
  </w:num>
  <w:num w:numId="50" w16cid:durableId="1645426269">
    <w:abstractNumId w:val="30"/>
  </w:num>
  <w:num w:numId="51" w16cid:durableId="2132236124">
    <w:abstractNumId w:val="18"/>
  </w:num>
  <w:num w:numId="52" w16cid:durableId="217127091">
    <w:abstractNumId w:val="35"/>
  </w:num>
  <w:num w:numId="53" w16cid:durableId="528883725">
    <w:abstractNumId w:val="29"/>
  </w:num>
  <w:num w:numId="54" w16cid:durableId="1134250070">
    <w:abstractNumId w:val="36"/>
  </w:num>
  <w:num w:numId="55" w16cid:durableId="1267538370">
    <w:abstractNumId w:val="42"/>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1745377960">
    <w:abstractNumId w:val="24"/>
  </w:num>
  <w:num w:numId="57" w16cid:durableId="509487362">
    <w:abstractNumId w:val="42"/>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50737763">
    <w:abstractNumId w:val="0"/>
  </w:num>
  <w:num w:numId="59" w16cid:durableId="499584263">
    <w:abstractNumId w:val="55"/>
  </w:num>
  <w:num w:numId="60" w16cid:durableId="1834297508">
    <w:abstractNumId w:val="42"/>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56780762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29781785">
    <w:abstractNumId w:val="1"/>
  </w:num>
  <w:num w:numId="63" w16cid:durableId="726681536">
    <w:abstractNumId w:val="42"/>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stylePaneSortMethod w:val="0000"/>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False"/>
  </w:docVars>
  <w:rsids>
    <w:rsidRoot w:val="00C3028D"/>
    <w:rsid w:val="000007EB"/>
    <w:rsid w:val="00000ACC"/>
    <w:rsid w:val="00000E07"/>
    <w:rsid w:val="00000F46"/>
    <w:rsid w:val="000013B5"/>
    <w:rsid w:val="00001407"/>
    <w:rsid w:val="00001433"/>
    <w:rsid w:val="00001871"/>
    <w:rsid w:val="00001931"/>
    <w:rsid w:val="00001DDE"/>
    <w:rsid w:val="00001FE3"/>
    <w:rsid w:val="00002A0A"/>
    <w:rsid w:val="00002B32"/>
    <w:rsid w:val="00003208"/>
    <w:rsid w:val="0000346A"/>
    <w:rsid w:val="00004231"/>
    <w:rsid w:val="0000475C"/>
    <w:rsid w:val="00004C3F"/>
    <w:rsid w:val="00005CDD"/>
    <w:rsid w:val="000063E0"/>
    <w:rsid w:val="00006C0A"/>
    <w:rsid w:val="00007D1A"/>
    <w:rsid w:val="00010951"/>
    <w:rsid w:val="00010BA1"/>
    <w:rsid w:val="000119D5"/>
    <w:rsid w:val="000121CF"/>
    <w:rsid w:val="000125DD"/>
    <w:rsid w:val="0001262A"/>
    <w:rsid w:val="000127BF"/>
    <w:rsid w:val="00012ABD"/>
    <w:rsid w:val="00012F27"/>
    <w:rsid w:val="00013040"/>
    <w:rsid w:val="00013046"/>
    <w:rsid w:val="000131B7"/>
    <w:rsid w:val="00013685"/>
    <w:rsid w:val="00013740"/>
    <w:rsid w:val="00013A5E"/>
    <w:rsid w:val="00013A73"/>
    <w:rsid w:val="0001467B"/>
    <w:rsid w:val="000146F8"/>
    <w:rsid w:val="00014F64"/>
    <w:rsid w:val="000156C0"/>
    <w:rsid w:val="00016664"/>
    <w:rsid w:val="00016B39"/>
    <w:rsid w:val="00016C05"/>
    <w:rsid w:val="00016F48"/>
    <w:rsid w:val="00017AC2"/>
    <w:rsid w:val="00020C67"/>
    <w:rsid w:val="00020EF8"/>
    <w:rsid w:val="00020FFB"/>
    <w:rsid w:val="00021ED8"/>
    <w:rsid w:val="00021F23"/>
    <w:rsid w:val="00021FB2"/>
    <w:rsid w:val="000225EF"/>
    <w:rsid w:val="00022A7F"/>
    <w:rsid w:val="00022F9C"/>
    <w:rsid w:val="000231CA"/>
    <w:rsid w:val="00023220"/>
    <w:rsid w:val="000243BE"/>
    <w:rsid w:val="00024E39"/>
    <w:rsid w:val="00025272"/>
    <w:rsid w:val="00025C66"/>
    <w:rsid w:val="00025DA5"/>
    <w:rsid w:val="000262A2"/>
    <w:rsid w:val="0002632C"/>
    <w:rsid w:val="000268CF"/>
    <w:rsid w:val="0002775C"/>
    <w:rsid w:val="00027D2B"/>
    <w:rsid w:val="000300D7"/>
    <w:rsid w:val="000305FA"/>
    <w:rsid w:val="00030968"/>
    <w:rsid w:val="000317E6"/>
    <w:rsid w:val="00031D47"/>
    <w:rsid w:val="00031E26"/>
    <w:rsid w:val="00031F15"/>
    <w:rsid w:val="00031F46"/>
    <w:rsid w:val="00032052"/>
    <w:rsid w:val="0003223E"/>
    <w:rsid w:val="00032862"/>
    <w:rsid w:val="00032A15"/>
    <w:rsid w:val="00032A5A"/>
    <w:rsid w:val="00032F49"/>
    <w:rsid w:val="00033376"/>
    <w:rsid w:val="000343B7"/>
    <w:rsid w:val="000346B0"/>
    <w:rsid w:val="00035BD3"/>
    <w:rsid w:val="000366C3"/>
    <w:rsid w:val="00036C07"/>
    <w:rsid w:val="00036E98"/>
    <w:rsid w:val="00036FC1"/>
    <w:rsid w:val="000372BC"/>
    <w:rsid w:val="00037838"/>
    <w:rsid w:val="000379C7"/>
    <w:rsid w:val="00037BF9"/>
    <w:rsid w:val="00037D9E"/>
    <w:rsid w:val="00037EF6"/>
    <w:rsid w:val="00037F2A"/>
    <w:rsid w:val="0004068B"/>
    <w:rsid w:val="000407C6"/>
    <w:rsid w:val="00040D84"/>
    <w:rsid w:val="0004126E"/>
    <w:rsid w:val="000418F2"/>
    <w:rsid w:val="00041B42"/>
    <w:rsid w:val="00041DBD"/>
    <w:rsid w:val="000420C1"/>
    <w:rsid w:val="0004235D"/>
    <w:rsid w:val="000425CE"/>
    <w:rsid w:val="000427C9"/>
    <w:rsid w:val="00042BF3"/>
    <w:rsid w:val="000438DF"/>
    <w:rsid w:val="00043D5A"/>
    <w:rsid w:val="00044157"/>
    <w:rsid w:val="00044472"/>
    <w:rsid w:val="0004477F"/>
    <w:rsid w:val="00044C54"/>
    <w:rsid w:val="00045198"/>
    <w:rsid w:val="000453AB"/>
    <w:rsid w:val="00045662"/>
    <w:rsid w:val="000459BF"/>
    <w:rsid w:val="00045C91"/>
    <w:rsid w:val="00045F71"/>
    <w:rsid w:val="000462D9"/>
    <w:rsid w:val="00046B9F"/>
    <w:rsid w:val="00046C50"/>
    <w:rsid w:val="00047067"/>
    <w:rsid w:val="00047443"/>
    <w:rsid w:val="000477DE"/>
    <w:rsid w:val="00047CC6"/>
    <w:rsid w:val="00047F76"/>
    <w:rsid w:val="00050C98"/>
    <w:rsid w:val="00050CA5"/>
    <w:rsid w:val="00050F00"/>
    <w:rsid w:val="00051B12"/>
    <w:rsid w:val="00053CDB"/>
    <w:rsid w:val="000554D1"/>
    <w:rsid w:val="00055984"/>
    <w:rsid w:val="00055A2B"/>
    <w:rsid w:val="00055C33"/>
    <w:rsid w:val="000562C5"/>
    <w:rsid w:val="000567D2"/>
    <w:rsid w:val="00056A70"/>
    <w:rsid w:val="00056A90"/>
    <w:rsid w:val="00056FD1"/>
    <w:rsid w:val="000570DC"/>
    <w:rsid w:val="00057182"/>
    <w:rsid w:val="0005780B"/>
    <w:rsid w:val="000579A7"/>
    <w:rsid w:val="00057E6F"/>
    <w:rsid w:val="00060DD5"/>
    <w:rsid w:val="00061186"/>
    <w:rsid w:val="000613E5"/>
    <w:rsid w:val="0006141F"/>
    <w:rsid w:val="000615AA"/>
    <w:rsid w:val="000619AF"/>
    <w:rsid w:val="00061E09"/>
    <w:rsid w:val="00061F70"/>
    <w:rsid w:val="00062090"/>
    <w:rsid w:val="0006215D"/>
    <w:rsid w:val="000623E9"/>
    <w:rsid w:val="00063578"/>
    <w:rsid w:val="00063D37"/>
    <w:rsid w:val="0006453D"/>
    <w:rsid w:val="000648C8"/>
    <w:rsid w:val="00064A5C"/>
    <w:rsid w:val="00064AF8"/>
    <w:rsid w:val="00064C0E"/>
    <w:rsid w:val="00065B61"/>
    <w:rsid w:val="00065E6D"/>
    <w:rsid w:val="000663A7"/>
    <w:rsid w:val="0006644F"/>
    <w:rsid w:val="00066627"/>
    <w:rsid w:val="00067728"/>
    <w:rsid w:val="00070653"/>
    <w:rsid w:val="00071144"/>
    <w:rsid w:val="000711F6"/>
    <w:rsid w:val="0007146B"/>
    <w:rsid w:val="00071B65"/>
    <w:rsid w:val="00071FBF"/>
    <w:rsid w:val="00072B10"/>
    <w:rsid w:val="000736BD"/>
    <w:rsid w:val="000736CB"/>
    <w:rsid w:val="0007384B"/>
    <w:rsid w:val="00073CDD"/>
    <w:rsid w:val="00073E55"/>
    <w:rsid w:val="00074140"/>
    <w:rsid w:val="000741B8"/>
    <w:rsid w:val="00074CD0"/>
    <w:rsid w:val="00075A44"/>
    <w:rsid w:val="00075E6B"/>
    <w:rsid w:val="00076034"/>
    <w:rsid w:val="00076765"/>
    <w:rsid w:val="000768C6"/>
    <w:rsid w:val="000768EF"/>
    <w:rsid w:val="00076B14"/>
    <w:rsid w:val="00076CE8"/>
    <w:rsid w:val="00076D4B"/>
    <w:rsid w:val="00076FD1"/>
    <w:rsid w:val="00077579"/>
    <w:rsid w:val="00077AFD"/>
    <w:rsid w:val="00077BD7"/>
    <w:rsid w:val="00077CFC"/>
    <w:rsid w:val="000802B9"/>
    <w:rsid w:val="00080820"/>
    <w:rsid w:val="000810B8"/>
    <w:rsid w:val="00081284"/>
    <w:rsid w:val="0008166A"/>
    <w:rsid w:val="000817B6"/>
    <w:rsid w:val="00081ADF"/>
    <w:rsid w:val="00081E0E"/>
    <w:rsid w:val="00082182"/>
    <w:rsid w:val="00082382"/>
    <w:rsid w:val="000825DB"/>
    <w:rsid w:val="00082CD0"/>
    <w:rsid w:val="00082DEB"/>
    <w:rsid w:val="0008347A"/>
    <w:rsid w:val="00083580"/>
    <w:rsid w:val="00083CF3"/>
    <w:rsid w:val="000843B8"/>
    <w:rsid w:val="000844EA"/>
    <w:rsid w:val="00084EBE"/>
    <w:rsid w:val="0008556C"/>
    <w:rsid w:val="000858AB"/>
    <w:rsid w:val="000865A4"/>
    <w:rsid w:val="00086E66"/>
    <w:rsid w:val="00087121"/>
    <w:rsid w:val="0008720B"/>
    <w:rsid w:val="00087234"/>
    <w:rsid w:val="00087479"/>
    <w:rsid w:val="000875D9"/>
    <w:rsid w:val="00087A13"/>
    <w:rsid w:val="00087B90"/>
    <w:rsid w:val="00087CD7"/>
    <w:rsid w:val="00087F6E"/>
    <w:rsid w:val="00087FB5"/>
    <w:rsid w:val="00090147"/>
    <w:rsid w:val="00090AD0"/>
    <w:rsid w:val="00090B85"/>
    <w:rsid w:val="00090D7A"/>
    <w:rsid w:val="00090E81"/>
    <w:rsid w:val="00091099"/>
    <w:rsid w:val="00092ACF"/>
    <w:rsid w:val="00092C91"/>
    <w:rsid w:val="00093019"/>
    <w:rsid w:val="0009325B"/>
    <w:rsid w:val="0009342C"/>
    <w:rsid w:val="000937E9"/>
    <w:rsid w:val="0009389E"/>
    <w:rsid w:val="00093A82"/>
    <w:rsid w:val="000945E5"/>
    <w:rsid w:val="00095C65"/>
    <w:rsid w:val="00095E62"/>
    <w:rsid w:val="000969C9"/>
    <w:rsid w:val="00096AAB"/>
    <w:rsid w:val="00096B0A"/>
    <w:rsid w:val="00096D8F"/>
    <w:rsid w:val="00096E77"/>
    <w:rsid w:val="00096ED8"/>
    <w:rsid w:val="00096F27"/>
    <w:rsid w:val="0009717B"/>
    <w:rsid w:val="000973FB"/>
    <w:rsid w:val="00097DF0"/>
    <w:rsid w:val="000A0795"/>
    <w:rsid w:val="000A0AC5"/>
    <w:rsid w:val="000A0BE1"/>
    <w:rsid w:val="000A0D42"/>
    <w:rsid w:val="000A187C"/>
    <w:rsid w:val="000A1A1E"/>
    <w:rsid w:val="000A1CB4"/>
    <w:rsid w:val="000A1D7E"/>
    <w:rsid w:val="000A1E17"/>
    <w:rsid w:val="000A23E2"/>
    <w:rsid w:val="000A24A4"/>
    <w:rsid w:val="000A2C54"/>
    <w:rsid w:val="000A2CB9"/>
    <w:rsid w:val="000A335A"/>
    <w:rsid w:val="000A3B47"/>
    <w:rsid w:val="000A3B65"/>
    <w:rsid w:val="000A406D"/>
    <w:rsid w:val="000A409F"/>
    <w:rsid w:val="000A4D67"/>
    <w:rsid w:val="000A545E"/>
    <w:rsid w:val="000A5A33"/>
    <w:rsid w:val="000A5B9E"/>
    <w:rsid w:val="000A6772"/>
    <w:rsid w:val="000A68DD"/>
    <w:rsid w:val="000A695C"/>
    <w:rsid w:val="000B050A"/>
    <w:rsid w:val="000B0D6E"/>
    <w:rsid w:val="000B1C44"/>
    <w:rsid w:val="000B25E8"/>
    <w:rsid w:val="000B3550"/>
    <w:rsid w:val="000B36C7"/>
    <w:rsid w:val="000B3E52"/>
    <w:rsid w:val="000B403A"/>
    <w:rsid w:val="000B4AB0"/>
    <w:rsid w:val="000B5765"/>
    <w:rsid w:val="000B5C0E"/>
    <w:rsid w:val="000B5D07"/>
    <w:rsid w:val="000B5EE2"/>
    <w:rsid w:val="000B63D2"/>
    <w:rsid w:val="000B6681"/>
    <w:rsid w:val="000B66F0"/>
    <w:rsid w:val="000B6A0A"/>
    <w:rsid w:val="000B6A6F"/>
    <w:rsid w:val="000B768F"/>
    <w:rsid w:val="000B7E1B"/>
    <w:rsid w:val="000C01B1"/>
    <w:rsid w:val="000C04AE"/>
    <w:rsid w:val="000C0B8B"/>
    <w:rsid w:val="000C1579"/>
    <w:rsid w:val="000C1EB0"/>
    <w:rsid w:val="000C1EF5"/>
    <w:rsid w:val="000C2126"/>
    <w:rsid w:val="000C2324"/>
    <w:rsid w:val="000C2AAB"/>
    <w:rsid w:val="000C2D94"/>
    <w:rsid w:val="000C2E0A"/>
    <w:rsid w:val="000C2F15"/>
    <w:rsid w:val="000C3288"/>
    <w:rsid w:val="000C39A7"/>
    <w:rsid w:val="000C3F0E"/>
    <w:rsid w:val="000C4F4F"/>
    <w:rsid w:val="000C5343"/>
    <w:rsid w:val="000C5FB4"/>
    <w:rsid w:val="000C64BD"/>
    <w:rsid w:val="000C6E34"/>
    <w:rsid w:val="000C6F37"/>
    <w:rsid w:val="000C7604"/>
    <w:rsid w:val="000C7E24"/>
    <w:rsid w:val="000D03C5"/>
    <w:rsid w:val="000D0983"/>
    <w:rsid w:val="000D0A7E"/>
    <w:rsid w:val="000D0D22"/>
    <w:rsid w:val="000D148B"/>
    <w:rsid w:val="000D14ED"/>
    <w:rsid w:val="000D1617"/>
    <w:rsid w:val="000D1E35"/>
    <w:rsid w:val="000D22D9"/>
    <w:rsid w:val="000D2471"/>
    <w:rsid w:val="000D2A92"/>
    <w:rsid w:val="000D3087"/>
    <w:rsid w:val="000D3ACB"/>
    <w:rsid w:val="000D3DDA"/>
    <w:rsid w:val="000D4558"/>
    <w:rsid w:val="000D46EE"/>
    <w:rsid w:val="000D47F6"/>
    <w:rsid w:val="000D4A06"/>
    <w:rsid w:val="000D5530"/>
    <w:rsid w:val="000D5CE8"/>
    <w:rsid w:val="000D642C"/>
    <w:rsid w:val="000D658B"/>
    <w:rsid w:val="000D671B"/>
    <w:rsid w:val="000D682B"/>
    <w:rsid w:val="000D695D"/>
    <w:rsid w:val="000D6B69"/>
    <w:rsid w:val="000D6F29"/>
    <w:rsid w:val="000D6F7F"/>
    <w:rsid w:val="000D70BB"/>
    <w:rsid w:val="000D7431"/>
    <w:rsid w:val="000D7783"/>
    <w:rsid w:val="000D78C0"/>
    <w:rsid w:val="000D7DA7"/>
    <w:rsid w:val="000D7E6E"/>
    <w:rsid w:val="000D7EAD"/>
    <w:rsid w:val="000E1097"/>
    <w:rsid w:val="000E12B3"/>
    <w:rsid w:val="000E1318"/>
    <w:rsid w:val="000E1378"/>
    <w:rsid w:val="000E16A4"/>
    <w:rsid w:val="000E1DAB"/>
    <w:rsid w:val="000E2625"/>
    <w:rsid w:val="000E2FD9"/>
    <w:rsid w:val="000E324E"/>
    <w:rsid w:val="000E34C5"/>
    <w:rsid w:val="000E3ED2"/>
    <w:rsid w:val="000E4F05"/>
    <w:rsid w:val="000E4F2A"/>
    <w:rsid w:val="000E5569"/>
    <w:rsid w:val="000E5B86"/>
    <w:rsid w:val="000E61C4"/>
    <w:rsid w:val="000E6634"/>
    <w:rsid w:val="000E6942"/>
    <w:rsid w:val="000E6B1A"/>
    <w:rsid w:val="000E7846"/>
    <w:rsid w:val="000E7F5E"/>
    <w:rsid w:val="000F0167"/>
    <w:rsid w:val="000F0396"/>
    <w:rsid w:val="000F09D7"/>
    <w:rsid w:val="000F1F21"/>
    <w:rsid w:val="000F2098"/>
    <w:rsid w:val="000F2285"/>
    <w:rsid w:val="000F271B"/>
    <w:rsid w:val="000F2846"/>
    <w:rsid w:val="000F2AAF"/>
    <w:rsid w:val="000F2F2D"/>
    <w:rsid w:val="000F2F3D"/>
    <w:rsid w:val="000F339E"/>
    <w:rsid w:val="000F3F24"/>
    <w:rsid w:val="000F4783"/>
    <w:rsid w:val="000F4E10"/>
    <w:rsid w:val="000F4F03"/>
    <w:rsid w:val="000F506C"/>
    <w:rsid w:val="000F5110"/>
    <w:rsid w:val="000F5B68"/>
    <w:rsid w:val="000F5E3C"/>
    <w:rsid w:val="000F5F2E"/>
    <w:rsid w:val="000F5F65"/>
    <w:rsid w:val="000F5FAC"/>
    <w:rsid w:val="000F6022"/>
    <w:rsid w:val="000F62AC"/>
    <w:rsid w:val="000F632D"/>
    <w:rsid w:val="000F6548"/>
    <w:rsid w:val="000F660E"/>
    <w:rsid w:val="000F7161"/>
    <w:rsid w:val="000F77D2"/>
    <w:rsid w:val="00100A2A"/>
    <w:rsid w:val="00100E4A"/>
    <w:rsid w:val="00100FBD"/>
    <w:rsid w:val="001019E5"/>
    <w:rsid w:val="00101E94"/>
    <w:rsid w:val="00102346"/>
    <w:rsid w:val="00102701"/>
    <w:rsid w:val="00103142"/>
    <w:rsid w:val="001031A8"/>
    <w:rsid w:val="00105014"/>
    <w:rsid w:val="001052C7"/>
    <w:rsid w:val="001059C5"/>
    <w:rsid w:val="00105CEF"/>
    <w:rsid w:val="00106F8F"/>
    <w:rsid w:val="00107B94"/>
    <w:rsid w:val="00107DD2"/>
    <w:rsid w:val="00107E59"/>
    <w:rsid w:val="001100A1"/>
    <w:rsid w:val="001101C7"/>
    <w:rsid w:val="001102B8"/>
    <w:rsid w:val="001105E3"/>
    <w:rsid w:val="001106A2"/>
    <w:rsid w:val="00110A05"/>
    <w:rsid w:val="00110B6B"/>
    <w:rsid w:val="00110C87"/>
    <w:rsid w:val="00111983"/>
    <w:rsid w:val="001123BA"/>
    <w:rsid w:val="00112D43"/>
    <w:rsid w:val="0011363D"/>
    <w:rsid w:val="00113F94"/>
    <w:rsid w:val="001148EE"/>
    <w:rsid w:val="00114D39"/>
    <w:rsid w:val="001150FE"/>
    <w:rsid w:val="001154C3"/>
    <w:rsid w:val="00116B3A"/>
    <w:rsid w:val="00116BE4"/>
    <w:rsid w:val="00116D14"/>
    <w:rsid w:val="00116E47"/>
    <w:rsid w:val="00116EA0"/>
    <w:rsid w:val="00116FC8"/>
    <w:rsid w:val="00117406"/>
    <w:rsid w:val="00117895"/>
    <w:rsid w:val="001179EA"/>
    <w:rsid w:val="00117B49"/>
    <w:rsid w:val="00117BB9"/>
    <w:rsid w:val="00117FCC"/>
    <w:rsid w:val="001205FC"/>
    <w:rsid w:val="001208DE"/>
    <w:rsid w:val="00120D9A"/>
    <w:rsid w:val="001214E1"/>
    <w:rsid w:val="00121BEA"/>
    <w:rsid w:val="001221A0"/>
    <w:rsid w:val="0012228F"/>
    <w:rsid w:val="001229F1"/>
    <w:rsid w:val="00122CA6"/>
    <w:rsid w:val="00122E39"/>
    <w:rsid w:val="001236CC"/>
    <w:rsid w:val="00123D2D"/>
    <w:rsid w:val="00123E52"/>
    <w:rsid w:val="00124F5F"/>
    <w:rsid w:val="0012537C"/>
    <w:rsid w:val="00125474"/>
    <w:rsid w:val="0012549E"/>
    <w:rsid w:val="0012594C"/>
    <w:rsid w:val="00125A6D"/>
    <w:rsid w:val="00125C5D"/>
    <w:rsid w:val="00126ACA"/>
    <w:rsid w:val="00126D6A"/>
    <w:rsid w:val="00127BCB"/>
    <w:rsid w:val="00127C1F"/>
    <w:rsid w:val="00127EEE"/>
    <w:rsid w:val="00130533"/>
    <w:rsid w:val="00130952"/>
    <w:rsid w:val="001325FD"/>
    <w:rsid w:val="00132727"/>
    <w:rsid w:val="001336B7"/>
    <w:rsid w:val="0013373B"/>
    <w:rsid w:val="00133850"/>
    <w:rsid w:val="00134421"/>
    <w:rsid w:val="00134459"/>
    <w:rsid w:val="00134929"/>
    <w:rsid w:val="0013495B"/>
    <w:rsid w:val="0013512F"/>
    <w:rsid w:val="001357B2"/>
    <w:rsid w:val="00135B6D"/>
    <w:rsid w:val="00135E11"/>
    <w:rsid w:val="00135E29"/>
    <w:rsid w:val="00135E4D"/>
    <w:rsid w:val="00136D57"/>
    <w:rsid w:val="00136F73"/>
    <w:rsid w:val="00136FE7"/>
    <w:rsid w:val="001374EA"/>
    <w:rsid w:val="001375DB"/>
    <w:rsid w:val="00137BD6"/>
    <w:rsid w:val="00137DB5"/>
    <w:rsid w:val="001401A9"/>
    <w:rsid w:val="001412DD"/>
    <w:rsid w:val="0014198B"/>
    <w:rsid w:val="00142101"/>
    <w:rsid w:val="00142264"/>
    <w:rsid w:val="00142AD8"/>
    <w:rsid w:val="0014308F"/>
    <w:rsid w:val="00143959"/>
    <w:rsid w:val="00143B5C"/>
    <w:rsid w:val="00143F22"/>
    <w:rsid w:val="00144006"/>
    <w:rsid w:val="001440BC"/>
    <w:rsid w:val="0014421B"/>
    <w:rsid w:val="00144BF9"/>
    <w:rsid w:val="00144D50"/>
    <w:rsid w:val="00144DAA"/>
    <w:rsid w:val="00145694"/>
    <w:rsid w:val="00145E34"/>
    <w:rsid w:val="00146094"/>
    <w:rsid w:val="001468EC"/>
    <w:rsid w:val="00146D59"/>
    <w:rsid w:val="00146EC6"/>
    <w:rsid w:val="00146EFB"/>
    <w:rsid w:val="00146F40"/>
    <w:rsid w:val="00147AAD"/>
    <w:rsid w:val="001505EC"/>
    <w:rsid w:val="00151176"/>
    <w:rsid w:val="0015126C"/>
    <w:rsid w:val="00151572"/>
    <w:rsid w:val="00151A7A"/>
    <w:rsid w:val="00151AC5"/>
    <w:rsid w:val="00151EF2"/>
    <w:rsid w:val="0015215C"/>
    <w:rsid w:val="00152AF9"/>
    <w:rsid w:val="00152E69"/>
    <w:rsid w:val="00153846"/>
    <w:rsid w:val="0015429E"/>
    <w:rsid w:val="0015437A"/>
    <w:rsid w:val="0015493F"/>
    <w:rsid w:val="00154FC0"/>
    <w:rsid w:val="00155874"/>
    <w:rsid w:val="00155AE3"/>
    <w:rsid w:val="00156A65"/>
    <w:rsid w:val="00157B32"/>
    <w:rsid w:val="00157E85"/>
    <w:rsid w:val="0016035E"/>
    <w:rsid w:val="00160509"/>
    <w:rsid w:val="001608DF"/>
    <w:rsid w:val="00160D50"/>
    <w:rsid w:val="00160E8F"/>
    <w:rsid w:val="0016204D"/>
    <w:rsid w:val="00162EC3"/>
    <w:rsid w:val="0016354B"/>
    <w:rsid w:val="00163FFD"/>
    <w:rsid w:val="00164013"/>
    <w:rsid w:val="001640C1"/>
    <w:rsid w:val="00164135"/>
    <w:rsid w:val="001644F5"/>
    <w:rsid w:val="00164A64"/>
    <w:rsid w:val="00164C24"/>
    <w:rsid w:val="00164C2D"/>
    <w:rsid w:val="00164C43"/>
    <w:rsid w:val="001650D0"/>
    <w:rsid w:val="001661FE"/>
    <w:rsid w:val="00166496"/>
    <w:rsid w:val="00166C97"/>
    <w:rsid w:val="00167521"/>
    <w:rsid w:val="001676B4"/>
    <w:rsid w:val="00170184"/>
    <w:rsid w:val="001701A9"/>
    <w:rsid w:val="0017058E"/>
    <w:rsid w:val="00170B3A"/>
    <w:rsid w:val="00170B8F"/>
    <w:rsid w:val="00170C63"/>
    <w:rsid w:val="001715E1"/>
    <w:rsid w:val="001715F0"/>
    <w:rsid w:val="00171B39"/>
    <w:rsid w:val="00171BF7"/>
    <w:rsid w:val="00171C93"/>
    <w:rsid w:val="00171E5C"/>
    <w:rsid w:val="0017211C"/>
    <w:rsid w:val="00172692"/>
    <w:rsid w:val="00172B02"/>
    <w:rsid w:val="001731E4"/>
    <w:rsid w:val="001731F5"/>
    <w:rsid w:val="00173651"/>
    <w:rsid w:val="0017386C"/>
    <w:rsid w:val="00173CA0"/>
    <w:rsid w:val="001746D3"/>
    <w:rsid w:val="00174B47"/>
    <w:rsid w:val="00175788"/>
    <w:rsid w:val="001765E1"/>
    <w:rsid w:val="0017686D"/>
    <w:rsid w:val="0017687B"/>
    <w:rsid w:val="0017718A"/>
    <w:rsid w:val="001772CE"/>
    <w:rsid w:val="00177663"/>
    <w:rsid w:val="00177CED"/>
    <w:rsid w:val="00180168"/>
    <w:rsid w:val="00180495"/>
    <w:rsid w:val="00180700"/>
    <w:rsid w:val="00180E31"/>
    <w:rsid w:val="00181699"/>
    <w:rsid w:val="00181D86"/>
    <w:rsid w:val="00182069"/>
    <w:rsid w:val="001827B7"/>
    <w:rsid w:val="00182898"/>
    <w:rsid w:val="001828EF"/>
    <w:rsid w:val="00182D4A"/>
    <w:rsid w:val="0018323C"/>
    <w:rsid w:val="00183390"/>
    <w:rsid w:val="00183805"/>
    <w:rsid w:val="00183CB0"/>
    <w:rsid w:val="00183EE5"/>
    <w:rsid w:val="00184670"/>
    <w:rsid w:val="00184A56"/>
    <w:rsid w:val="00184C97"/>
    <w:rsid w:val="0018527E"/>
    <w:rsid w:val="00185367"/>
    <w:rsid w:val="00185556"/>
    <w:rsid w:val="001860E6"/>
    <w:rsid w:val="0018612E"/>
    <w:rsid w:val="0018644F"/>
    <w:rsid w:val="00187208"/>
    <w:rsid w:val="00187F6F"/>
    <w:rsid w:val="00190148"/>
    <w:rsid w:val="0019041A"/>
    <w:rsid w:val="00190C97"/>
    <w:rsid w:val="0019134A"/>
    <w:rsid w:val="001913E8"/>
    <w:rsid w:val="00192079"/>
    <w:rsid w:val="001925AB"/>
    <w:rsid w:val="0019288D"/>
    <w:rsid w:val="00192B5C"/>
    <w:rsid w:val="001934C1"/>
    <w:rsid w:val="00193593"/>
    <w:rsid w:val="00193A12"/>
    <w:rsid w:val="00193F67"/>
    <w:rsid w:val="00194009"/>
    <w:rsid w:val="001942FA"/>
    <w:rsid w:val="001947DA"/>
    <w:rsid w:val="00194A1C"/>
    <w:rsid w:val="00195233"/>
    <w:rsid w:val="001956D0"/>
    <w:rsid w:val="00195CF0"/>
    <w:rsid w:val="0019641C"/>
    <w:rsid w:val="00196786"/>
    <w:rsid w:val="001968AC"/>
    <w:rsid w:val="00196B3B"/>
    <w:rsid w:val="00196B95"/>
    <w:rsid w:val="00196C7A"/>
    <w:rsid w:val="00196F07"/>
    <w:rsid w:val="00196F73"/>
    <w:rsid w:val="00197232"/>
    <w:rsid w:val="001978D9"/>
    <w:rsid w:val="00197A7C"/>
    <w:rsid w:val="00197E6F"/>
    <w:rsid w:val="00197F56"/>
    <w:rsid w:val="001A07C9"/>
    <w:rsid w:val="001A164D"/>
    <w:rsid w:val="001A17D8"/>
    <w:rsid w:val="001A2897"/>
    <w:rsid w:val="001A293D"/>
    <w:rsid w:val="001A2AA0"/>
    <w:rsid w:val="001A3239"/>
    <w:rsid w:val="001A36FF"/>
    <w:rsid w:val="001A383C"/>
    <w:rsid w:val="001A4584"/>
    <w:rsid w:val="001A460E"/>
    <w:rsid w:val="001A49EA"/>
    <w:rsid w:val="001A5424"/>
    <w:rsid w:val="001A5874"/>
    <w:rsid w:val="001A5CDA"/>
    <w:rsid w:val="001A63D3"/>
    <w:rsid w:val="001A6D78"/>
    <w:rsid w:val="001A7340"/>
    <w:rsid w:val="001A7420"/>
    <w:rsid w:val="001A7592"/>
    <w:rsid w:val="001A7799"/>
    <w:rsid w:val="001A789E"/>
    <w:rsid w:val="001A7943"/>
    <w:rsid w:val="001B0636"/>
    <w:rsid w:val="001B0926"/>
    <w:rsid w:val="001B0B36"/>
    <w:rsid w:val="001B0CC7"/>
    <w:rsid w:val="001B0D1B"/>
    <w:rsid w:val="001B1228"/>
    <w:rsid w:val="001B1B67"/>
    <w:rsid w:val="001B22C8"/>
    <w:rsid w:val="001B2723"/>
    <w:rsid w:val="001B29AA"/>
    <w:rsid w:val="001B2C77"/>
    <w:rsid w:val="001B3063"/>
    <w:rsid w:val="001B3A67"/>
    <w:rsid w:val="001B3E6D"/>
    <w:rsid w:val="001B3F2A"/>
    <w:rsid w:val="001B3FB5"/>
    <w:rsid w:val="001B40F9"/>
    <w:rsid w:val="001B4777"/>
    <w:rsid w:val="001B51B1"/>
    <w:rsid w:val="001B5E24"/>
    <w:rsid w:val="001B5EAF"/>
    <w:rsid w:val="001B646E"/>
    <w:rsid w:val="001B659A"/>
    <w:rsid w:val="001B6D40"/>
    <w:rsid w:val="001B7367"/>
    <w:rsid w:val="001B76FB"/>
    <w:rsid w:val="001B7DC1"/>
    <w:rsid w:val="001C0CDB"/>
    <w:rsid w:val="001C12A6"/>
    <w:rsid w:val="001C177E"/>
    <w:rsid w:val="001C20C1"/>
    <w:rsid w:val="001C20E0"/>
    <w:rsid w:val="001C25E6"/>
    <w:rsid w:val="001C2784"/>
    <w:rsid w:val="001C3499"/>
    <w:rsid w:val="001C34E6"/>
    <w:rsid w:val="001C36E5"/>
    <w:rsid w:val="001C3E19"/>
    <w:rsid w:val="001C403A"/>
    <w:rsid w:val="001C45B6"/>
    <w:rsid w:val="001C46FF"/>
    <w:rsid w:val="001C4DD3"/>
    <w:rsid w:val="001C55B3"/>
    <w:rsid w:val="001C5F7B"/>
    <w:rsid w:val="001C6DFC"/>
    <w:rsid w:val="001C6EC3"/>
    <w:rsid w:val="001C7092"/>
    <w:rsid w:val="001C7279"/>
    <w:rsid w:val="001D014A"/>
    <w:rsid w:val="001D01B0"/>
    <w:rsid w:val="001D040A"/>
    <w:rsid w:val="001D09CD"/>
    <w:rsid w:val="001D1272"/>
    <w:rsid w:val="001D147E"/>
    <w:rsid w:val="001D1E94"/>
    <w:rsid w:val="001D27E2"/>
    <w:rsid w:val="001D28F7"/>
    <w:rsid w:val="001D2983"/>
    <w:rsid w:val="001D2A28"/>
    <w:rsid w:val="001D2E04"/>
    <w:rsid w:val="001D2F7A"/>
    <w:rsid w:val="001D3315"/>
    <w:rsid w:val="001D3907"/>
    <w:rsid w:val="001D3BBF"/>
    <w:rsid w:val="001D3D88"/>
    <w:rsid w:val="001D3E4E"/>
    <w:rsid w:val="001D436A"/>
    <w:rsid w:val="001D4969"/>
    <w:rsid w:val="001D4F06"/>
    <w:rsid w:val="001D55E9"/>
    <w:rsid w:val="001D5734"/>
    <w:rsid w:val="001D5DFE"/>
    <w:rsid w:val="001D601D"/>
    <w:rsid w:val="001D60DC"/>
    <w:rsid w:val="001D628B"/>
    <w:rsid w:val="001D6444"/>
    <w:rsid w:val="001D6777"/>
    <w:rsid w:val="001D7B53"/>
    <w:rsid w:val="001E0364"/>
    <w:rsid w:val="001E07D8"/>
    <w:rsid w:val="001E0BE9"/>
    <w:rsid w:val="001E0BF5"/>
    <w:rsid w:val="001E1207"/>
    <w:rsid w:val="001E1432"/>
    <w:rsid w:val="001E190B"/>
    <w:rsid w:val="001E1A11"/>
    <w:rsid w:val="001E2257"/>
    <w:rsid w:val="001E22F1"/>
    <w:rsid w:val="001E2481"/>
    <w:rsid w:val="001E26C3"/>
    <w:rsid w:val="001E2727"/>
    <w:rsid w:val="001E2EFB"/>
    <w:rsid w:val="001E37E5"/>
    <w:rsid w:val="001E38F2"/>
    <w:rsid w:val="001E42D1"/>
    <w:rsid w:val="001E44D1"/>
    <w:rsid w:val="001E4547"/>
    <w:rsid w:val="001E47F5"/>
    <w:rsid w:val="001E4910"/>
    <w:rsid w:val="001E4A94"/>
    <w:rsid w:val="001E5814"/>
    <w:rsid w:val="001E5826"/>
    <w:rsid w:val="001E6028"/>
    <w:rsid w:val="001E6522"/>
    <w:rsid w:val="001E739D"/>
    <w:rsid w:val="001E74C9"/>
    <w:rsid w:val="001E7AD1"/>
    <w:rsid w:val="001E7B52"/>
    <w:rsid w:val="001E7C22"/>
    <w:rsid w:val="001E7C35"/>
    <w:rsid w:val="001F07AA"/>
    <w:rsid w:val="001F0BDF"/>
    <w:rsid w:val="001F0BEE"/>
    <w:rsid w:val="001F2181"/>
    <w:rsid w:val="001F2256"/>
    <w:rsid w:val="001F2378"/>
    <w:rsid w:val="001F2558"/>
    <w:rsid w:val="001F2599"/>
    <w:rsid w:val="001F3220"/>
    <w:rsid w:val="001F33F2"/>
    <w:rsid w:val="001F4D95"/>
    <w:rsid w:val="001F5246"/>
    <w:rsid w:val="001F5C44"/>
    <w:rsid w:val="001F5EC4"/>
    <w:rsid w:val="001F64FD"/>
    <w:rsid w:val="001F66B4"/>
    <w:rsid w:val="001F69B2"/>
    <w:rsid w:val="001F6B7A"/>
    <w:rsid w:val="001F6E3C"/>
    <w:rsid w:val="001F6F24"/>
    <w:rsid w:val="001F7366"/>
    <w:rsid w:val="001F73AA"/>
    <w:rsid w:val="00200525"/>
    <w:rsid w:val="00200B49"/>
    <w:rsid w:val="002012A5"/>
    <w:rsid w:val="002013DC"/>
    <w:rsid w:val="002013E9"/>
    <w:rsid w:val="0020182E"/>
    <w:rsid w:val="00201A77"/>
    <w:rsid w:val="00202740"/>
    <w:rsid w:val="00202B4C"/>
    <w:rsid w:val="00202E65"/>
    <w:rsid w:val="00203EC3"/>
    <w:rsid w:val="0020406A"/>
    <w:rsid w:val="002041C8"/>
    <w:rsid w:val="0020514D"/>
    <w:rsid w:val="00205215"/>
    <w:rsid w:val="00205298"/>
    <w:rsid w:val="002053F3"/>
    <w:rsid w:val="0020596C"/>
    <w:rsid w:val="00205DF4"/>
    <w:rsid w:val="0020619E"/>
    <w:rsid w:val="002062E1"/>
    <w:rsid w:val="00206B8F"/>
    <w:rsid w:val="00206BBB"/>
    <w:rsid w:val="00207018"/>
    <w:rsid w:val="0020760F"/>
    <w:rsid w:val="00207B0D"/>
    <w:rsid w:val="00210875"/>
    <w:rsid w:val="00210919"/>
    <w:rsid w:val="00210AC7"/>
    <w:rsid w:val="00210FC3"/>
    <w:rsid w:val="0021107E"/>
    <w:rsid w:val="00211B3C"/>
    <w:rsid w:val="00211CD6"/>
    <w:rsid w:val="002120AE"/>
    <w:rsid w:val="00212260"/>
    <w:rsid w:val="00212309"/>
    <w:rsid w:val="00212F6C"/>
    <w:rsid w:val="00213658"/>
    <w:rsid w:val="002137F6"/>
    <w:rsid w:val="00213824"/>
    <w:rsid w:val="00213AB1"/>
    <w:rsid w:val="00213F25"/>
    <w:rsid w:val="00214589"/>
    <w:rsid w:val="0021572D"/>
    <w:rsid w:val="00215822"/>
    <w:rsid w:val="00215CFB"/>
    <w:rsid w:val="00215E3B"/>
    <w:rsid w:val="0021646D"/>
    <w:rsid w:val="0021677D"/>
    <w:rsid w:val="00216D4C"/>
    <w:rsid w:val="0021730C"/>
    <w:rsid w:val="0021733F"/>
    <w:rsid w:val="00217513"/>
    <w:rsid w:val="00217A6E"/>
    <w:rsid w:val="00217FC0"/>
    <w:rsid w:val="002205E2"/>
    <w:rsid w:val="002214EA"/>
    <w:rsid w:val="00222098"/>
    <w:rsid w:val="00222154"/>
    <w:rsid w:val="0022225C"/>
    <w:rsid w:val="00222337"/>
    <w:rsid w:val="00222452"/>
    <w:rsid w:val="002226CD"/>
    <w:rsid w:val="0022298B"/>
    <w:rsid w:val="00223251"/>
    <w:rsid w:val="00223727"/>
    <w:rsid w:val="00223890"/>
    <w:rsid w:val="0022490F"/>
    <w:rsid w:val="00224B54"/>
    <w:rsid w:val="00224F2D"/>
    <w:rsid w:val="00224FA4"/>
    <w:rsid w:val="0022514A"/>
    <w:rsid w:val="002251DE"/>
    <w:rsid w:val="002252B3"/>
    <w:rsid w:val="00225594"/>
    <w:rsid w:val="002255A0"/>
    <w:rsid w:val="0022566E"/>
    <w:rsid w:val="002256E4"/>
    <w:rsid w:val="00225B1F"/>
    <w:rsid w:val="0022660E"/>
    <w:rsid w:val="002269EF"/>
    <w:rsid w:val="00226C2D"/>
    <w:rsid w:val="00226DFF"/>
    <w:rsid w:val="002273C1"/>
    <w:rsid w:val="00227508"/>
    <w:rsid w:val="00230852"/>
    <w:rsid w:val="0023092B"/>
    <w:rsid w:val="00230C67"/>
    <w:rsid w:val="00230DF2"/>
    <w:rsid w:val="00231642"/>
    <w:rsid w:val="002317E0"/>
    <w:rsid w:val="00231985"/>
    <w:rsid w:val="00231A0C"/>
    <w:rsid w:val="00231E24"/>
    <w:rsid w:val="002326E0"/>
    <w:rsid w:val="00232734"/>
    <w:rsid w:val="00232CCE"/>
    <w:rsid w:val="00232E35"/>
    <w:rsid w:val="002332F5"/>
    <w:rsid w:val="002333A3"/>
    <w:rsid w:val="00233986"/>
    <w:rsid w:val="00233C1F"/>
    <w:rsid w:val="00233DC3"/>
    <w:rsid w:val="0023456E"/>
    <w:rsid w:val="002349F4"/>
    <w:rsid w:val="00234DA9"/>
    <w:rsid w:val="00235ED8"/>
    <w:rsid w:val="002366C1"/>
    <w:rsid w:val="00236796"/>
    <w:rsid w:val="002369C7"/>
    <w:rsid w:val="00236D9A"/>
    <w:rsid w:val="00237A60"/>
    <w:rsid w:val="00237C28"/>
    <w:rsid w:val="00237CD0"/>
    <w:rsid w:val="0024040D"/>
    <w:rsid w:val="00240411"/>
    <w:rsid w:val="00240A1B"/>
    <w:rsid w:val="002416D0"/>
    <w:rsid w:val="00241A1B"/>
    <w:rsid w:val="00241B6E"/>
    <w:rsid w:val="00241F7D"/>
    <w:rsid w:val="00241F83"/>
    <w:rsid w:val="002421CC"/>
    <w:rsid w:val="0024266A"/>
    <w:rsid w:val="0024286D"/>
    <w:rsid w:val="002428F4"/>
    <w:rsid w:val="002429D6"/>
    <w:rsid w:val="00242CF4"/>
    <w:rsid w:val="00243689"/>
    <w:rsid w:val="00243F90"/>
    <w:rsid w:val="0024453C"/>
    <w:rsid w:val="002447BC"/>
    <w:rsid w:val="00244CB4"/>
    <w:rsid w:val="00244DD1"/>
    <w:rsid w:val="00245389"/>
    <w:rsid w:val="0024540B"/>
    <w:rsid w:val="00245DB9"/>
    <w:rsid w:val="00245F90"/>
    <w:rsid w:val="002465E2"/>
    <w:rsid w:val="00247831"/>
    <w:rsid w:val="00250617"/>
    <w:rsid w:val="00250E7F"/>
    <w:rsid w:val="00250EB7"/>
    <w:rsid w:val="0025118B"/>
    <w:rsid w:val="002511B2"/>
    <w:rsid w:val="00251539"/>
    <w:rsid w:val="0025174E"/>
    <w:rsid w:val="00253495"/>
    <w:rsid w:val="00253851"/>
    <w:rsid w:val="00253864"/>
    <w:rsid w:val="00253B2C"/>
    <w:rsid w:val="00253C8A"/>
    <w:rsid w:val="002548F9"/>
    <w:rsid w:val="00254995"/>
    <w:rsid w:val="00254BFB"/>
    <w:rsid w:val="00254FC9"/>
    <w:rsid w:val="002550F6"/>
    <w:rsid w:val="00255621"/>
    <w:rsid w:val="002557F5"/>
    <w:rsid w:val="00255955"/>
    <w:rsid w:val="00255C43"/>
    <w:rsid w:val="00255DEC"/>
    <w:rsid w:val="002562D6"/>
    <w:rsid w:val="002563AA"/>
    <w:rsid w:val="002566B6"/>
    <w:rsid w:val="002566E7"/>
    <w:rsid w:val="00256712"/>
    <w:rsid w:val="00256AA4"/>
    <w:rsid w:val="00256C51"/>
    <w:rsid w:val="00257B19"/>
    <w:rsid w:val="002602ED"/>
    <w:rsid w:val="0026080A"/>
    <w:rsid w:val="00260CA0"/>
    <w:rsid w:val="00260CF3"/>
    <w:rsid w:val="00260EE6"/>
    <w:rsid w:val="00260F36"/>
    <w:rsid w:val="00261769"/>
    <w:rsid w:val="00261AB3"/>
    <w:rsid w:val="00261B75"/>
    <w:rsid w:val="00261DEF"/>
    <w:rsid w:val="00261E4A"/>
    <w:rsid w:val="00261F74"/>
    <w:rsid w:val="00262992"/>
    <w:rsid w:val="00262B80"/>
    <w:rsid w:val="0026330B"/>
    <w:rsid w:val="002637CF"/>
    <w:rsid w:val="00264457"/>
    <w:rsid w:val="0026447C"/>
    <w:rsid w:val="00265074"/>
    <w:rsid w:val="0026558B"/>
    <w:rsid w:val="00265B6C"/>
    <w:rsid w:val="00265D15"/>
    <w:rsid w:val="00265E5B"/>
    <w:rsid w:val="00266430"/>
    <w:rsid w:val="0026658C"/>
    <w:rsid w:val="002667D6"/>
    <w:rsid w:val="00266E1F"/>
    <w:rsid w:val="002679D9"/>
    <w:rsid w:val="00267B91"/>
    <w:rsid w:val="00267BAF"/>
    <w:rsid w:val="0027044E"/>
    <w:rsid w:val="00270451"/>
    <w:rsid w:val="00270693"/>
    <w:rsid w:val="00270802"/>
    <w:rsid w:val="00270F7D"/>
    <w:rsid w:val="002711D1"/>
    <w:rsid w:val="00271819"/>
    <w:rsid w:val="00271B5F"/>
    <w:rsid w:val="00272CE6"/>
    <w:rsid w:val="00272D21"/>
    <w:rsid w:val="002731E0"/>
    <w:rsid w:val="00274487"/>
    <w:rsid w:val="00274636"/>
    <w:rsid w:val="00274F4C"/>
    <w:rsid w:val="00275189"/>
    <w:rsid w:val="002753AC"/>
    <w:rsid w:val="002757F5"/>
    <w:rsid w:val="00275AC2"/>
    <w:rsid w:val="00275B09"/>
    <w:rsid w:val="00275EAD"/>
    <w:rsid w:val="00276377"/>
    <w:rsid w:val="002765B1"/>
    <w:rsid w:val="00276A06"/>
    <w:rsid w:val="00277970"/>
    <w:rsid w:val="002804DD"/>
    <w:rsid w:val="00280572"/>
    <w:rsid w:val="002809D2"/>
    <w:rsid w:val="00280CEF"/>
    <w:rsid w:val="00280D30"/>
    <w:rsid w:val="00281363"/>
    <w:rsid w:val="00281630"/>
    <w:rsid w:val="0028178F"/>
    <w:rsid w:val="00281A37"/>
    <w:rsid w:val="00281A4C"/>
    <w:rsid w:val="00282408"/>
    <w:rsid w:val="00282571"/>
    <w:rsid w:val="00282589"/>
    <w:rsid w:val="00282593"/>
    <w:rsid w:val="0028281E"/>
    <w:rsid w:val="00282F1D"/>
    <w:rsid w:val="00283345"/>
    <w:rsid w:val="00283CAE"/>
    <w:rsid w:val="0028462A"/>
    <w:rsid w:val="0028467E"/>
    <w:rsid w:val="002848FA"/>
    <w:rsid w:val="002849C1"/>
    <w:rsid w:val="00285423"/>
    <w:rsid w:val="00285AA2"/>
    <w:rsid w:val="00286BB6"/>
    <w:rsid w:val="002879A0"/>
    <w:rsid w:val="00287AC8"/>
    <w:rsid w:val="00287AE0"/>
    <w:rsid w:val="00290032"/>
    <w:rsid w:val="002904B0"/>
    <w:rsid w:val="00290646"/>
    <w:rsid w:val="002906EE"/>
    <w:rsid w:val="002912AA"/>
    <w:rsid w:val="002914C2"/>
    <w:rsid w:val="00291A59"/>
    <w:rsid w:val="00291C6A"/>
    <w:rsid w:val="0029210C"/>
    <w:rsid w:val="00292518"/>
    <w:rsid w:val="00292573"/>
    <w:rsid w:val="00292C81"/>
    <w:rsid w:val="00292FB4"/>
    <w:rsid w:val="00293377"/>
    <w:rsid w:val="002936D5"/>
    <w:rsid w:val="00293810"/>
    <w:rsid w:val="00293942"/>
    <w:rsid w:val="00293C57"/>
    <w:rsid w:val="00294580"/>
    <w:rsid w:val="00294625"/>
    <w:rsid w:val="00294B39"/>
    <w:rsid w:val="00294D12"/>
    <w:rsid w:val="00295461"/>
    <w:rsid w:val="00295481"/>
    <w:rsid w:val="00295B79"/>
    <w:rsid w:val="00295C8E"/>
    <w:rsid w:val="002961C6"/>
    <w:rsid w:val="0029689C"/>
    <w:rsid w:val="00296A6F"/>
    <w:rsid w:val="00296B5B"/>
    <w:rsid w:val="00296C1E"/>
    <w:rsid w:val="002A0319"/>
    <w:rsid w:val="002A0C0A"/>
    <w:rsid w:val="002A1706"/>
    <w:rsid w:val="002A1AA9"/>
    <w:rsid w:val="002A3078"/>
    <w:rsid w:val="002A376F"/>
    <w:rsid w:val="002A38DC"/>
    <w:rsid w:val="002A444F"/>
    <w:rsid w:val="002A469F"/>
    <w:rsid w:val="002A4A09"/>
    <w:rsid w:val="002A53DC"/>
    <w:rsid w:val="002A55C7"/>
    <w:rsid w:val="002A564A"/>
    <w:rsid w:val="002A5D76"/>
    <w:rsid w:val="002A604F"/>
    <w:rsid w:val="002A6697"/>
    <w:rsid w:val="002A769D"/>
    <w:rsid w:val="002A76F2"/>
    <w:rsid w:val="002A771B"/>
    <w:rsid w:val="002A7FD6"/>
    <w:rsid w:val="002B0065"/>
    <w:rsid w:val="002B01CF"/>
    <w:rsid w:val="002B0EEF"/>
    <w:rsid w:val="002B189B"/>
    <w:rsid w:val="002B1B39"/>
    <w:rsid w:val="002B2213"/>
    <w:rsid w:val="002B271F"/>
    <w:rsid w:val="002B2BFF"/>
    <w:rsid w:val="002B31B4"/>
    <w:rsid w:val="002B376D"/>
    <w:rsid w:val="002B3FCF"/>
    <w:rsid w:val="002B4220"/>
    <w:rsid w:val="002B4389"/>
    <w:rsid w:val="002B48E2"/>
    <w:rsid w:val="002B4DC1"/>
    <w:rsid w:val="002B4DF6"/>
    <w:rsid w:val="002B518C"/>
    <w:rsid w:val="002B5BD8"/>
    <w:rsid w:val="002B6111"/>
    <w:rsid w:val="002B65A2"/>
    <w:rsid w:val="002B6686"/>
    <w:rsid w:val="002B6C92"/>
    <w:rsid w:val="002B70B0"/>
    <w:rsid w:val="002B72E3"/>
    <w:rsid w:val="002B733F"/>
    <w:rsid w:val="002B7357"/>
    <w:rsid w:val="002B7713"/>
    <w:rsid w:val="002B7D47"/>
    <w:rsid w:val="002C0068"/>
    <w:rsid w:val="002C01C6"/>
    <w:rsid w:val="002C0C18"/>
    <w:rsid w:val="002C0CE8"/>
    <w:rsid w:val="002C0DEC"/>
    <w:rsid w:val="002C0EFA"/>
    <w:rsid w:val="002C0FB7"/>
    <w:rsid w:val="002C14F0"/>
    <w:rsid w:val="002C15B3"/>
    <w:rsid w:val="002C1A76"/>
    <w:rsid w:val="002C1AF4"/>
    <w:rsid w:val="002C1C37"/>
    <w:rsid w:val="002C1FDE"/>
    <w:rsid w:val="002C256D"/>
    <w:rsid w:val="002C28B1"/>
    <w:rsid w:val="002C2D05"/>
    <w:rsid w:val="002C2F04"/>
    <w:rsid w:val="002C3135"/>
    <w:rsid w:val="002C3636"/>
    <w:rsid w:val="002C37F5"/>
    <w:rsid w:val="002C446E"/>
    <w:rsid w:val="002C465A"/>
    <w:rsid w:val="002C4700"/>
    <w:rsid w:val="002C479D"/>
    <w:rsid w:val="002C48F0"/>
    <w:rsid w:val="002C4941"/>
    <w:rsid w:val="002C50B2"/>
    <w:rsid w:val="002C56A4"/>
    <w:rsid w:val="002C5CB6"/>
    <w:rsid w:val="002C660F"/>
    <w:rsid w:val="002C6747"/>
    <w:rsid w:val="002C6DFF"/>
    <w:rsid w:val="002C6FE3"/>
    <w:rsid w:val="002C7013"/>
    <w:rsid w:val="002C708A"/>
    <w:rsid w:val="002C7113"/>
    <w:rsid w:val="002C7354"/>
    <w:rsid w:val="002C78D7"/>
    <w:rsid w:val="002D0670"/>
    <w:rsid w:val="002D090F"/>
    <w:rsid w:val="002D12C6"/>
    <w:rsid w:val="002D1A84"/>
    <w:rsid w:val="002D2A40"/>
    <w:rsid w:val="002D2BAA"/>
    <w:rsid w:val="002D2BBE"/>
    <w:rsid w:val="002D2CB9"/>
    <w:rsid w:val="002D3FA8"/>
    <w:rsid w:val="002D50B9"/>
    <w:rsid w:val="002D53D4"/>
    <w:rsid w:val="002D65F0"/>
    <w:rsid w:val="002D66FE"/>
    <w:rsid w:val="002D6754"/>
    <w:rsid w:val="002D68E5"/>
    <w:rsid w:val="002D6B4F"/>
    <w:rsid w:val="002D72EA"/>
    <w:rsid w:val="002D7BC5"/>
    <w:rsid w:val="002D7DAE"/>
    <w:rsid w:val="002D7DF6"/>
    <w:rsid w:val="002D7E6A"/>
    <w:rsid w:val="002E01DC"/>
    <w:rsid w:val="002E0866"/>
    <w:rsid w:val="002E0C43"/>
    <w:rsid w:val="002E0CED"/>
    <w:rsid w:val="002E0DBC"/>
    <w:rsid w:val="002E0E3C"/>
    <w:rsid w:val="002E0F3D"/>
    <w:rsid w:val="002E0FBF"/>
    <w:rsid w:val="002E102F"/>
    <w:rsid w:val="002E1586"/>
    <w:rsid w:val="002E18B5"/>
    <w:rsid w:val="002E19BC"/>
    <w:rsid w:val="002E19E5"/>
    <w:rsid w:val="002E22CD"/>
    <w:rsid w:val="002E23C9"/>
    <w:rsid w:val="002E261F"/>
    <w:rsid w:val="002E2748"/>
    <w:rsid w:val="002E2A8D"/>
    <w:rsid w:val="002E2F93"/>
    <w:rsid w:val="002E300A"/>
    <w:rsid w:val="002E37C2"/>
    <w:rsid w:val="002E3ABB"/>
    <w:rsid w:val="002E3F35"/>
    <w:rsid w:val="002E50AF"/>
    <w:rsid w:val="002E52AA"/>
    <w:rsid w:val="002E58CF"/>
    <w:rsid w:val="002E5BBA"/>
    <w:rsid w:val="002E73E4"/>
    <w:rsid w:val="002E7474"/>
    <w:rsid w:val="002E7730"/>
    <w:rsid w:val="002E7DFD"/>
    <w:rsid w:val="002E7F2F"/>
    <w:rsid w:val="002F03EF"/>
    <w:rsid w:val="002F05A1"/>
    <w:rsid w:val="002F06E9"/>
    <w:rsid w:val="002F0EC4"/>
    <w:rsid w:val="002F0EF4"/>
    <w:rsid w:val="002F124B"/>
    <w:rsid w:val="002F1553"/>
    <w:rsid w:val="002F174A"/>
    <w:rsid w:val="002F1E46"/>
    <w:rsid w:val="002F2580"/>
    <w:rsid w:val="002F280C"/>
    <w:rsid w:val="002F290B"/>
    <w:rsid w:val="002F3645"/>
    <w:rsid w:val="002F3D55"/>
    <w:rsid w:val="002F41B7"/>
    <w:rsid w:val="002F45A8"/>
    <w:rsid w:val="002F460B"/>
    <w:rsid w:val="002F487F"/>
    <w:rsid w:val="002F4BD1"/>
    <w:rsid w:val="002F5195"/>
    <w:rsid w:val="002F5501"/>
    <w:rsid w:val="002F5CB3"/>
    <w:rsid w:val="002F6561"/>
    <w:rsid w:val="002F6999"/>
    <w:rsid w:val="002F766B"/>
    <w:rsid w:val="00300751"/>
    <w:rsid w:val="00300B42"/>
    <w:rsid w:val="00300E4E"/>
    <w:rsid w:val="00301090"/>
    <w:rsid w:val="003010B8"/>
    <w:rsid w:val="0030155F"/>
    <w:rsid w:val="00302040"/>
    <w:rsid w:val="003023AE"/>
    <w:rsid w:val="003024CC"/>
    <w:rsid w:val="003024D7"/>
    <w:rsid w:val="003025CE"/>
    <w:rsid w:val="0030307D"/>
    <w:rsid w:val="003032CE"/>
    <w:rsid w:val="003034DD"/>
    <w:rsid w:val="003036CF"/>
    <w:rsid w:val="00303BA5"/>
    <w:rsid w:val="0030413F"/>
    <w:rsid w:val="0030436A"/>
    <w:rsid w:val="00304A0B"/>
    <w:rsid w:val="003051F1"/>
    <w:rsid w:val="0030562F"/>
    <w:rsid w:val="00305A5C"/>
    <w:rsid w:val="00305B54"/>
    <w:rsid w:val="00305C91"/>
    <w:rsid w:val="00305DA3"/>
    <w:rsid w:val="00307142"/>
    <w:rsid w:val="00307AC6"/>
    <w:rsid w:val="00307D47"/>
    <w:rsid w:val="00307DE2"/>
    <w:rsid w:val="00310373"/>
    <w:rsid w:val="003108FB"/>
    <w:rsid w:val="00310F01"/>
    <w:rsid w:val="003114CB"/>
    <w:rsid w:val="00311849"/>
    <w:rsid w:val="00311EF5"/>
    <w:rsid w:val="0031213A"/>
    <w:rsid w:val="00312280"/>
    <w:rsid w:val="003122EC"/>
    <w:rsid w:val="00312300"/>
    <w:rsid w:val="00312814"/>
    <w:rsid w:val="0031298E"/>
    <w:rsid w:val="00312CC7"/>
    <w:rsid w:val="00312EE1"/>
    <w:rsid w:val="0031335E"/>
    <w:rsid w:val="00313927"/>
    <w:rsid w:val="00313C30"/>
    <w:rsid w:val="00314395"/>
    <w:rsid w:val="00314A79"/>
    <w:rsid w:val="00314B40"/>
    <w:rsid w:val="00314BE2"/>
    <w:rsid w:val="00314C79"/>
    <w:rsid w:val="00314DFD"/>
    <w:rsid w:val="00314FAF"/>
    <w:rsid w:val="00314FF2"/>
    <w:rsid w:val="0031683A"/>
    <w:rsid w:val="003169D6"/>
    <w:rsid w:val="00316F1D"/>
    <w:rsid w:val="0031760B"/>
    <w:rsid w:val="0031788B"/>
    <w:rsid w:val="003179AD"/>
    <w:rsid w:val="00317BC8"/>
    <w:rsid w:val="003206DC"/>
    <w:rsid w:val="00320CCB"/>
    <w:rsid w:val="00320FA7"/>
    <w:rsid w:val="0032157E"/>
    <w:rsid w:val="00321998"/>
    <w:rsid w:val="00321A0D"/>
    <w:rsid w:val="003223D5"/>
    <w:rsid w:val="00322A57"/>
    <w:rsid w:val="00322A65"/>
    <w:rsid w:val="00322A71"/>
    <w:rsid w:val="0032310D"/>
    <w:rsid w:val="00323B2A"/>
    <w:rsid w:val="0032454B"/>
    <w:rsid w:val="00324887"/>
    <w:rsid w:val="00325579"/>
    <w:rsid w:val="003258E1"/>
    <w:rsid w:val="00325923"/>
    <w:rsid w:val="00325A38"/>
    <w:rsid w:val="00325B91"/>
    <w:rsid w:val="003260F2"/>
    <w:rsid w:val="00326513"/>
    <w:rsid w:val="00326B38"/>
    <w:rsid w:val="003271DC"/>
    <w:rsid w:val="003278B4"/>
    <w:rsid w:val="0032792B"/>
    <w:rsid w:val="00330825"/>
    <w:rsid w:val="003308BB"/>
    <w:rsid w:val="00330907"/>
    <w:rsid w:val="00330F88"/>
    <w:rsid w:val="00331281"/>
    <w:rsid w:val="00331474"/>
    <w:rsid w:val="00331ED5"/>
    <w:rsid w:val="00331F74"/>
    <w:rsid w:val="00331FAE"/>
    <w:rsid w:val="00332A3B"/>
    <w:rsid w:val="0033307E"/>
    <w:rsid w:val="00333D5A"/>
    <w:rsid w:val="0033450F"/>
    <w:rsid w:val="0033470F"/>
    <w:rsid w:val="0033490D"/>
    <w:rsid w:val="00334B27"/>
    <w:rsid w:val="00334DCE"/>
    <w:rsid w:val="00335111"/>
    <w:rsid w:val="00335230"/>
    <w:rsid w:val="003355B2"/>
    <w:rsid w:val="003357D7"/>
    <w:rsid w:val="00335D85"/>
    <w:rsid w:val="003363C6"/>
    <w:rsid w:val="00336423"/>
    <w:rsid w:val="00337496"/>
    <w:rsid w:val="003377C4"/>
    <w:rsid w:val="0034056A"/>
    <w:rsid w:val="00340D11"/>
    <w:rsid w:val="0034102A"/>
    <w:rsid w:val="003410B1"/>
    <w:rsid w:val="00341161"/>
    <w:rsid w:val="00341340"/>
    <w:rsid w:val="00341706"/>
    <w:rsid w:val="0034274B"/>
    <w:rsid w:val="0034288C"/>
    <w:rsid w:val="003429EA"/>
    <w:rsid w:val="00342BE8"/>
    <w:rsid w:val="00342BEC"/>
    <w:rsid w:val="0034368C"/>
    <w:rsid w:val="0034381C"/>
    <w:rsid w:val="00343CE2"/>
    <w:rsid w:val="00344785"/>
    <w:rsid w:val="00345488"/>
    <w:rsid w:val="00345913"/>
    <w:rsid w:val="00345BD3"/>
    <w:rsid w:val="00346414"/>
    <w:rsid w:val="003466CB"/>
    <w:rsid w:val="00346A8E"/>
    <w:rsid w:val="00347554"/>
    <w:rsid w:val="003478A0"/>
    <w:rsid w:val="003478E6"/>
    <w:rsid w:val="00347E84"/>
    <w:rsid w:val="00350046"/>
    <w:rsid w:val="00350E18"/>
    <w:rsid w:val="003510F5"/>
    <w:rsid w:val="00351161"/>
    <w:rsid w:val="0035141B"/>
    <w:rsid w:val="003515EF"/>
    <w:rsid w:val="00351D41"/>
    <w:rsid w:val="00351E7E"/>
    <w:rsid w:val="00352BE2"/>
    <w:rsid w:val="00352CCB"/>
    <w:rsid w:val="00353475"/>
    <w:rsid w:val="00353C4F"/>
    <w:rsid w:val="00354013"/>
    <w:rsid w:val="003542ED"/>
    <w:rsid w:val="003548B0"/>
    <w:rsid w:val="00354CD7"/>
    <w:rsid w:val="00354D42"/>
    <w:rsid w:val="0035531F"/>
    <w:rsid w:val="00355756"/>
    <w:rsid w:val="00355993"/>
    <w:rsid w:val="00355F59"/>
    <w:rsid w:val="0035607B"/>
    <w:rsid w:val="00356279"/>
    <w:rsid w:val="00356B6F"/>
    <w:rsid w:val="0035746F"/>
    <w:rsid w:val="003579C8"/>
    <w:rsid w:val="0036035F"/>
    <w:rsid w:val="00360566"/>
    <w:rsid w:val="00360A3E"/>
    <w:rsid w:val="003610C2"/>
    <w:rsid w:val="003611DB"/>
    <w:rsid w:val="00361271"/>
    <w:rsid w:val="003612FA"/>
    <w:rsid w:val="00361554"/>
    <w:rsid w:val="00362AE5"/>
    <w:rsid w:val="00362D5B"/>
    <w:rsid w:val="00362E50"/>
    <w:rsid w:val="003631BC"/>
    <w:rsid w:val="003632EF"/>
    <w:rsid w:val="00363CAD"/>
    <w:rsid w:val="003641C7"/>
    <w:rsid w:val="00364210"/>
    <w:rsid w:val="0036424E"/>
    <w:rsid w:val="003648F9"/>
    <w:rsid w:val="00364AD9"/>
    <w:rsid w:val="00365854"/>
    <w:rsid w:val="00365BE2"/>
    <w:rsid w:val="00365EAC"/>
    <w:rsid w:val="00365EAF"/>
    <w:rsid w:val="0036661C"/>
    <w:rsid w:val="00366694"/>
    <w:rsid w:val="00366762"/>
    <w:rsid w:val="00366B10"/>
    <w:rsid w:val="00366E46"/>
    <w:rsid w:val="00367260"/>
    <w:rsid w:val="0036777F"/>
    <w:rsid w:val="003677EC"/>
    <w:rsid w:val="00367E5E"/>
    <w:rsid w:val="00367F02"/>
    <w:rsid w:val="00370597"/>
    <w:rsid w:val="00370AA6"/>
    <w:rsid w:val="00370AD8"/>
    <w:rsid w:val="00370EA7"/>
    <w:rsid w:val="00371577"/>
    <w:rsid w:val="00371B2F"/>
    <w:rsid w:val="00371E47"/>
    <w:rsid w:val="0037204C"/>
    <w:rsid w:val="0037209B"/>
    <w:rsid w:val="0037221A"/>
    <w:rsid w:val="00372440"/>
    <w:rsid w:val="0037292F"/>
    <w:rsid w:val="0037305A"/>
    <w:rsid w:val="003734D1"/>
    <w:rsid w:val="003736EF"/>
    <w:rsid w:val="0037387E"/>
    <w:rsid w:val="00373D91"/>
    <w:rsid w:val="00373E8A"/>
    <w:rsid w:val="003742B5"/>
    <w:rsid w:val="00374A44"/>
    <w:rsid w:val="00374AF4"/>
    <w:rsid w:val="00374E56"/>
    <w:rsid w:val="003754D2"/>
    <w:rsid w:val="00375692"/>
    <w:rsid w:val="00376290"/>
    <w:rsid w:val="00376460"/>
    <w:rsid w:val="00376C1E"/>
    <w:rsid w:val="003775B2"/>
    <w:rsid w:val="0037765B"/>
    <w:rsid w:val="00377A63"/>
    <w:rsid w:val="00377D22"/>
    <w:rsid w:val="00380452"/>
    <w:rsid w:val="00380669"/>
    <w:rsid w:val="00380740"/>
    <w:rsid w:val="00380F65"/>
    <w:rsid w:val="00381498"/>
    <w:rsid w:val="00381B26"/>
    <w:rsid w:val="00383CA5"/>
    <w:rsid w:val="00383EAD"/>
    <w:rsid w:val="00384433"/>
    <w:rsid w:val="00384751"/>
    <w:rsid w:val="00384820"/>
    <w:rsid w:val="00384921"/>
    <w:rsid w:val="0038515C"/>
    <w:rsid w:val="00385CBF"/>
    <w:rsid w:val="00385D93"/>
    <w:rsid w:val="003865B6"/>
    <w:rsid w:val="00387016"/>
    <w:rsid w:val="00387C59"/>
    <w:rsid w:val="003909F3"/>
    <w:rsid w:val="00390FA8"/>
    <w:rsid w:val="00390FFF"/>
    <w:rsid w:val="00391155"/>
    <w:rsid w:val="00391E67"/>
    <w:rsid w:val="003920A2"/>
    <w:rsid w:val="0039226E"/>
    <w:rsid w:val="00392307"/>
    <w:rsid w:val="00392A15"/>
    <w:rsid w:val="00392B30"/>
    <w:rsid w:val="003936DE"/>
    <w:rsid w:val="003937D6"/>
    <w:rsid w:val="00393E9F"/>
    <w:rsid w:val="003940C0"/>
    <w:rsid w:val="003941B6"/>
    <w:rsid w:val="003943E9"/>
    <w:rsid w:val="0039487C"/>
    <w:rsid w:val="00394E71"/>
    <w:rsid w:val="00395013"/>
    <w:rsid w:val="0039569F"/>
    <w:rsid w:val="00395709"/>
    <w:rsid w:val="00395C47"/>
    <w:rsid w:val="003960D1"/>
    <w:rsid w:val="0039653D"/>
    <w:rsid w:val="003965D7"/>
    <w:rsid w:val="00396AE3"/>
    <w:rsid w:val="0039769C"/>
    <w:rsid w:val="00397D2E"/>
    <w:rsid w:val="003A0957"/>
    <w:rsid w:val="003A1160"/>
    <w:rsid w:val="003A150D"/>
    <w:rsid w:val="003A172A"/>
    <w:rsid w:val="003A1A1A"/>
    <w:rsid w:val="003A1A1F"/>
    <w:rsid w:val="003A1D1B"/>
    <w:rsid w:val="003A1EE5"/>
    <w:rsid w:val="003A3555"/>
    <w:rsid w:val="003A395D"/>
    <w:rsid w:val="003A3CDB"/>
    <w:rsid w:val="003A4D13"/>
    <w:rsid w:val="003A517B"/>
    <w:rsid w:val="003A573B"/>
    <w:rsid w:val="003A5A44"/>
    <w:rsid w:val="003A6622"/>
    <w:rsid w:val="003A6694"/>
    <w:rsid w:val="003A73AA"/>
    <w:rsid w:val="003A7D92"/>
    <w:rsid w:val="003B01CB"/>
    <w:rsid w:val="003B064A"/>
    <w:rsid w:val="003B07AB"/>
    <w:rsid w:val="003B0EF8"/>
    <w:rsid w:val="003B1221"/>
    <w:rsid w:val="003B15A1"/>
    <w:rsid w:val="003B1710"/>
    <w:rsid w:val="003B1FF9"/>
    <w:rsid w:val="003B2054"/>
    <w:rsid w:val="003B23DE"/>
    <w:rsid w:val="003B2FB0"/>
    <w:rsid w:val="003B30A5"/>
    <w:rsid w:val="003B3261"/>
    <w:rsid w:val="003B354C"/>
    <w:rsid w:val="003B3840"/>
    <w:rsid w:val="003B3E8F"/>
    <w:rsid w:val="003B3FEE"/>
    <w:rsid w:val="003B44DC"/>
    <w:rsid w:val="003B4524"/>
    <w:rsid w:val="003B4693"/>
    <w:rsid w:val="003B544D"/>
    <w:rsid w:val="003B55B3"/>
    <w:rsid w:val="003B62DC"/>
    <w:rsid w:val="003B6514"/>
    <w:rsid w:val="003B6579"/>
    <w:rsid w:val="003B6832"/>
    <w:rsid w:val="003B7887"/>
    <w:rsid w:val="003B7AD5"/>
    <w:rsid w:val="003B7C60"/>
    <w:rsid w:val="003C032E"/>
    <w:rsid w:val="003C03AF"/>
    <w:rsid w:val="003C0F08"/>
    <w:rsid w:val="003C1EC8"/>
    <w:rsid w:val="003C1F1C"/>
    <w:rsid w:val="003C2761"/>
    <w:rsid w:val="003C27A0"/>
    <w:rsid w:val="003C2AA9"/>
    <w:rsid w:val="003C30E4"/>
    <w:rsid w:val="003C3262"/>
    <w:rsid w:val="003C345A"/>
    <w:rsid w:val="003C3492"/>
    <w:rsid w:val="003C3A4C"/>
    <w:rsid w:val="003C3AE5"/>
    <w:rsid w:val="003C5654"/>
    <w:rsid w:val="003C565B"/>
    <w:rsid w:val="003C57DA"/>
    <w:rsid w:val="003C5BD0"/>
    <w:rsid w:val="003C5FCB"/>
    <w:rsid w:val="003C6242"/>
    <w:rsid w:val="003C6D4B"/>
    <w:rsid w:val="003C72BF"/>
    <w:rsid w:val="003C76BE"/>
    <w:rsid w:val="003C7723"/>
    <w:rsid w:val="003C7C38"/>
    <w:rsid w:val="003C7DFD"/>
    <w:rsid w:val="003D068B"/>
    <w:rsid w:val="003D08AA"/>
    <w:rsid w:val="003D08BA"/>
    <w:rsid w:val="003D0BB9"/>
    <w:rsid w:val="003D1AF4"/>
    <w:rsid w:val="003D1F36"/>
    <w:rsid w:val="003D232F"/>
    <w:rsid w:val="003D2CBA"/>
    <w:rsid w:val="003D2D09"/>
    <w:rsid w:val="003D3737"/>
    <w:rsid w:val="003D387B"/>
    <w:rsid w:val="003D3D93"/>
    <w:rsid w:val="003D470A"/>
    <w:rsid w:val="003D4B7C"/>
    <w:rsid w:val="003D510E"/>
    <w:rsid w:val="003D525F"/>
    <w:rsid w:val="003D5659"/>
    <w:rsid w:val="003D5905"/>
    <w:rsid w:val="003D5ED8"/>
    <w:rsid w:val="003D6474"/>
    <w:rsid w:val="003D6D73"/>
    <w:rsid w:val="003D6E85"/>
    <w:rsid w:val="003D6E92"/>
    <w:rsid w:val="003D6FF2"/>
    <w:rsid w:val="003D7742"/>
    <w:rsid w:val="003D7F73"/>
    <w:rsid w:val="003E0211"/>
    <w:rsid w:val="003E0401"/>
    <w:rsid w:val="003E1130"/>
    <w:rsid w:val="003E1598"/>
    <w:rsid w:val="003E1B27"/>
    <w:rsid w:val="003E1D7A"/>
    <w:rsid w:val="003E27EB"/>
    <w:rsid w:val="003E27FD"/>
    <w:rsid w:val="003E29AA"/>
    <w:rsid w:val="003E2C64"/>
    <w:rsid w:val="003E3003"/>
    <w:rsid w:val="003E3042"/>
    <w:rsid w:val="003E33E4"/>
    <w:rsid w:val="003E3554"/>
    <w:rsid w:val="003E3569"/>
    <w:rsid w:val="003E3A91"/>
    <w:rsid w:val="003E3FA9"/>
    <w:rsid w:val="003E4720"/>
    <w:rsid w:val="003E4917"/>
    <w:rsid w:val="003E4C38"/>
    <w:rsid w:val="003E4D7F"/>
    <w:rsid w:val="003E5230"/>
    <w:rsid w:val="003E552F"/>
    <w:rsid w:val="003E5E7C"/>
    <w:rsid w:val="003E6C96"/>
    <w:rsid w:val="003E6FBE"/>
    <w:rsid w:val="003E71F2"/>
    <w:rsid w:val="003E7840"/>
    <w:rsid w:val="003E7C50"/>
    <w:rsid w:val="003E7ED7"/>
    <w:rsid w:val="003F0118"/>
    <w:rsid w:val="003F0491"/>
    <w:rsid w:val="003F0620"/>
    <w:rsid w:val="003F0632"/>
    <w:rsid w:val="003F0821"/>
    <w:rsid w:val="003F095F"/>
    <w:rsid w:val="003F0A43"/>
    <w:rsid w:val="003F0CAB"/>
    <w:rsid w:val="003F12D6"/>
    <w:rsid w:val="003F14BF"/>
    <w:rsid w:val="003F2117"/>
    <w:rsid w:val="003F27AA"/>
    <w:rsid w:val="003F2EC7"/>
    <w:rsid w:val="003F317A"/>
    <w:rsid w:val="003F325A"/>
    <w:rsid w:val="003F3A32"/>
    <w:rsid w:val="003F3B97"/>
    <w:rsid w:val="003F4370"/>
    <w:rsid w:val="003F44E4"/>
    <w:rsid w:val="003F4BB2"/>
    <w:rsid w:val="003F4E0B"/>
    <w:rsid w:val="003F5434"/>
    <w:rsid w:val="003F5515"/>
    <w:rsid w:val="003F57CD"/>
    <w:rsid w:val="003F5906"/>
    <w:rsid w:val="003F5BBC"/>
    <w:rsid w:val="003F5D4F"/>
    <w:rsid w:val="003F5E9F"/>
    <w:rsid w:val="003F6470"/>
    <w:rsid w:val="003F6807"/>
    <w:rsid w:val="003F7669"/>
    <w:rsid w:val="003F7DB4"/>
    <w:rsid w:val="003F7FAE"/>
    <w:rsid w:val="004008E7"/>
    <w:rsid w:val="00400DBD"/>
    <w:rsid w:val="00400DEF"/>
    <w:rsid w:val="0040131D"/>
    <w:rsid w:val="004016C7"/>
    <w:rsid w:val="004018B0"/>
    <w:rsid w:val="00401F48"/>
    <w:rsid w:val="00402195"/>
    <w:rsid w:val="0040315A"/>
    <w:rsid w:val="004036C6"/>
    <w:rsid w:val="00403C05"/>
    <w:rsid w:val="00403EC0"/>
    <w:rsid w:val="00404C74"/>
    <w:rsid w:val="00404CB2"/>
    <w:rsid w:val="00404D83"/>
    <w:rsid w:val="0040528C"/>
    <w:rsid w:val="004062BF"/>
    <w:rsid w:val="00406878"/>
    <w:rsid w:val="00406CB5"/>
    <w:rsid w:val="00406DFE"/>
    <w:rsid w:val="00407184"/>
    <w:rsid w:val="00407754"/>
    <w:rsid w:val="004078A7"/>
    <w:rsid w:val="00407E5D"/>
    <w:rsid w:val="00407F62"/>
    <w:rsid w:val="0041050C"/>
    <w:rsid w:val="0041058A"/>
    <w:rsid w:val="0041178D"/>
    <w:rsid w:val="004119AA"/>
    <w:rsid w:val="00411BC2"/>
    <w:rsid w:val="00412D34"/>
    <w:rsid w:val="004133DE"/>
    <w:rsid w:val="004134AB"/>
    <w:rsid w:val="00413610"/>
    <w:rsid w:val="0041374A"/>
    <w:rsid w:val="00413EBA"/>
    <w:rsid w:val="00414348"/>
    <w:rsid w:val="00414BED"/>
    <w:rsid w:val="00414C63"/>
    <w:rsid w:val="00414DF7"/>
    <w:rsid w:val="00414E85"/>
    <w:rsid w:val="00414EEC"/>
    <w:rsid w:val="004158AD"/>
    <w:rsid w:val="00415A52"/>
    <w:rsid w:val="00415CB8"/>
    <w:rsid w:val="00415FDA"/>
    <w:rsid w:val="004161B8"/>
    <w:rsid w:val="00416CB2"/>
    <w:rsid w:val="004171B6"/>
    <w:rsid w:val="004176BE"/>
    <w:rsid w:val="004176E1"/>
    <w:rsid w:val="0041787B"/>
    <w:rsid w:val="00420C8C"/>
    <w:rsid w:val="00420EAF"/>
    <w:rsid w:val="00421675"/>
    <w:rsid w:val="004216AF"/>
    <w:rsid w:val="004216B2"/>
    <w:rsid w:val="00421B7E"/>
    <w:rsid w:val="00421F2B"/>
    <w:rsid w:val="0042213E"/>
    <w:rsid w:val="00422286"/>
    <w:rsid w:val="00422D46"/>
    <w:rsid w:val="00423286"/>
    <w:rsid w:val="0042386B"/>
    <w:rsid w:val="00423C9A"/>
    <w:rsid w:val="00424199"/>
    <w:rsid w:val="00424625"/>
    <w:rsid w:val="00424D3C"/>
    <w:rsid w:val="00424E6E"/>
    <w:rsid w:val="00424F92"/>
    <w:rsid w:val="00425749"/>
    <w:rsid w:val="00425A33"/>
    <w:rsid w:val="00425C3C"/>
    <w:rsid w:val="00425F87"/>
    <w:rsid w:val="0042626B"/>
    <w:rsid w:val="00426BBE"/>
    <w:rsid w:val="00426CA7"/>
    <w:rsid w:val="00426DE8"/>
    <w:rsid w:val="00426E3B"/>
    <w:rsid w:val="00426EB4"/>
    <w:rsid w:val="00427123"/>
    <w:rsid w:val="00427241"/>
    <w:rsid w:val="00427949"/>
    <w:rsid w:val="004306CF"/>
    <w:rsid w:val="0043091D"/>
    <w:rsid w:val="00430AEA"/>
    <w:rsid w:val="00430DE8"/>
    <w:rsid w:val="004310BC"/>
    <w:rsid w:val="004316C3"/>
    <w:rsid w:val="00432030"/>
    <w:rsid w:val="0043226B"/>
    <w:rsid w:val="004324C8"/>
    <w:rsid w:val="00432852"/>
    <w:rsid w:val="00433915"/>
    <w:rsid w:val="00433B01"/>
    <w:rsid w:val="00434E3B"/>
    <w:rsid w:val="00435382"/>
    <w:rsid w:val="0043556D"/>
    <w:rsid w:val="004367F8"/>
    <w:rsid w:val="00436FED"/>
    <w:rsid w:val="0043792A"/>
    <w:rsid w:val="004400D0"/>
    <w:rsid w:val="004404C1"/>
    <w:rsid w:val="004406D3"/>
    <w:rsid w:val="00440A28"/>
    <w:rsid w:val="00440FD2"/>
    <w:rsid w:val="00441542"/>
    <w:rsid w:val="004417D7"/>
    <w:rsid w:val="004425CF"/>
    <w:rsid w:val="00443440"/>
    <w:rsid w:val="004434D1"/>
    <w:rsid w:val="00443B1E"/>
    <w:rsid w:val="004441F9"/>
    <w:rsid w:val="0044435C"/>
    <w:rsid w:val="004443F0"/>
    <w:rsid w:val="0044451E"/>
    <w:rsid w:val="00444B0D"/>
    <w:rsid w:val="0044508C"/>
    <w:rsid w:val="00445601"/>
    <w:rsid w:val="00445931"/>
    <w:rsid w:val="00445C8D"/>
    <w:rsid w:val="0044607C"/>
    <w:rsid w:val="00446083"/>
    <w:rsid w:val="00446593"/>
    <w:rsid w:val="004471C2"/>
    <w:rsid w:val="004477F2"/>
    <w:rsid w:val="00447BB5"/>
    <w:rsid w:val="00450192"/>
    <w:rsid w:val="00450571"/>
    <w:rsid w:val="00450A50"/>
    <w:rsid w:val="00450A96"/>
    <w:rsid w:val="00450B80"/>
    <w:rsid w:val="00450C18"/>
    <w:rsid w:val="00450CC2"/>
    <w:rsid w:val="00451377"/>
    <w:rsid w:val="0045137B"/>
    <w:rsid w:val="0045205A"/>
    <w:rsid w:val="0045228A"/>
    <w:rsid w:val="00452499"/>
    <w:rsid w:val="004529A2"/>
    <w:rsid w:val="00452E60"/>
    <w:rsid w:val="00452F24"/>
    <w:rsid w:val="0045306B"/>
    <w:rsid w:val="0045325B"/>
    <w:rsid w:val="00453C31"/>
    <w:rsid w:val="00453D29"/>
    <w:rsid w:val="00454009"/>
    <w:rsid w:val="004540BC"/>
    <w:rsid w:val="0045446B"/>
    <w:rsid w:val="004546F1"/>
    <w:rsid w:val="00454C51"/>
    <w:rsid w:val="00454DD3"/>
    <w:rsid w:val="0045510F"/>
    <w:rsid w:val="00455608"/>
    <w:rsid w:val="00456695"/>
    <w:rsid w:val="004569B5"/>
    <w:rsid w:val="004574AE"/>
    <w:rsid w:val="00457712"/>
    <w:rsid w:val="00457F07"/>
    <w:rsid w:val="004600F5"/>
    <w:rsid w:val="00460567"/>
    <w:rsid w:val="00460611"/>
    <w:rsid w:val="0046072F"/>
    <w:rsid w:val="00460761"/>
    <w:rsid w:val="004614D1"/>
    <w:rsid w:val="0046240E"/>
    <w:rsid w:val="00462930"/>
    <w:rsid w:val="00463208"/>
    <w:rsid w:val="0046360A"/>
    <w:rsid w:val="00463A77"/>
    <w:rsid w:val="0046401A"/>
    <w:rsid w:val="00464299"/>
    <w:rsid w:val="004647E1"/>
    <w:rsid w:val="00464E95"/>
    <w:rsid w:val="00466202"/>
    <w:rsid w:val="004673A5"/>
    <w:rsid w:val="0046742F"/>
    <w:rsid w:val="00467D3E"/>
    <w:rsid w:val="00467DD3"/>
    <w:rsid w:val="00470223"/>
    <w:rsid w:val="0047049E"/>
    <w:rsid w:val="00470A71"/>
    <w:rsid w:val="00470B5E"/>
    <w:rsid w:val="00471EDB"/>
    <w:rsid w:val="004724E8"/>
    <w:rsid w:val="00472697"/>
    <w:rsid w:val="00472743"/>
    <w:rsid w:val="004727DC"/>
    <w:rsid w:val="00473940"/>
    <w:rsid w:val="00473C10"/>
    <w:rsid w:val="00473E9C"/>
    <w:rsid w:val="004746DD"/>
    <w:rsid w:val="004748BA"/>
    <w:rsid w:val="00474962"/>
    <w:rsid w:val="00474CEA"/>
    <w:rsid w:val="0047543B"/>
    <w:rsid w:val="00475914"/>
    <w:rsid w:val="00476133"/>
    <w:rsid w:val="00476262"/>
    <w:rsid w:val="00476574"/>
    <w:rsid w:val="00477219"/>
    <w:rsid w:val="00477480"/>
    <w:rsid w:val="004774DC"/>
    <w:rsid w:val="00477556"/>
    <w:rsid w:val="00477790"/>
    <w:rsid w:val="004777FB"/>
    <w:rsid w:val="00477D5F"/>
    <w:rsid w:val="0048127B"/>
    <w:rsid w:val="00481592"/>
    <w:rsid w:val="00481905"/>
    <w:rsid w:val="00481D0F"/>
    <w:rsid w:val="004820D2"/>
    <w:rsid w:val="00482861"/>
    <w:rsid w:val="00482F9F"/>
    <w:rsid w:val="00483B83"/>
    <w:rsid w:val="00483FA6"/>
    <w:rsid w:val="004840EA"/>
    <w:rsid w:val="00484587"/>
    <w:rsid w:val="00484717"/>
    <w:rsid w:val="004847F5"/>
    <w:rsid w:val="004857DF"/>
    <w:rsid w:val="00485BA4"/>
    <w:rsid w:val="00486632"/>
    <w:rsid w:val="004867E3"/>
    <w:rsid w:val="00486D19"/>
    <w:rsid w:val="00487503"/>
    <w:rsid w:val="004877E0"/>
    <w:rsid w:val="00487B25"/>
    <w:rsid w:val="004909A1"/>
    <w:rsid w:val="00490B11"/>
    <w:rsid w:val="00490E74"/>
    <w:rsid w:val="00490ED8"/>
    <w:rsid w:val="004913E0"/>
    <w:rsid w:val="00491CF2"/>
    <w:rsid w:val="00491DF2"/>
    <w:rsid w:val="00492356"/>
    <w:rsid w:val="004930A2"/>
    <w:rsid w:val="00494496"/>
    <w:rsid w:val="00494871"/>
    <w:rsid w:val="00494A3D"/>
    <w:rsid w:val="00494B9E"/>
    <w:rsid w:val="00494BCB"/>
    <w:rsid w:val="0049518F"/>
    <w:rsid w:val="00495B55"/>
    <w:rsid w:val="00495D62"/>
    <w:rsid w:val="00496330"/>
    <w:rsid w:val="00496AAD"/>
    <w:rsid w:val="00496EF7"/>
    <w:rsid w:val="004971C2"/>
    <w:rsid w:val="00497282"/>
    <w:rsid w:val="0049798E"/>
    <w:rsid w:val="00497E5E"/>
    <w:rsid w:val="00497F4D"/>
    <w:rsid w:val="00497FE7"/>
    <w:rsid w:val="004A005E"/>
    <w:rsid w:val="004A0506"/>
    <w:rsid w:val="004A05B7"/>
    <w:rsid w:val="004A099E"/>
    <w:rsid w:val="004A0C99"/>
    <w:rsid w:val="004A0FD1"/>
    <w:rsid w:val="004A18F6"/>
    <w:rsid w:val="004A1D2A"/>
    <w:rsid w:val="004A35E9"/>
    <w:rsid w:val="004A36A9"/>
    <w:rsid w:val="004A4232"/>
    <w:rsid w:val="004A4360"/>
    <w:rsid w:val="004A4A7B"/>
    <w:rsid w:val="004A5055"/>
    <w:rsid w:val="004A5549"/>
    <w:rsid w:val="004A5958"/>
    <w:rsid w:val="004A5C66"/>
    <w:rsid w:val="004A64A2"/>
    <w:rsid w:val="004A6696"/>
    <w:rsid w:val="004A6750"/>
    <w:rsid w:val="004A6871"/>
    <w:rsid w:val="004A6E1B"/>
    <w:rsid w:val="004A6F44"/>
    <w:rsid w:val="004A70A7"/>
    <w:rsid w:val="004A7261"/>
    <w:rsid w:val="004A7F30"/>
    <w:rsid w:val="004B0499"/>
    <w:rsid w:val="004B0C18"/>
    <w:rsid w:val="004B0D15"/>
    <w:rsid w:val="004B180D"/>
    <w:rsid w:val="004B1F4D"/>
    <w:rsid w:val="004B2157"/>
    <w:rsid w:val="004B23E2"/>
    <w:rsid w:val="004B2649"/>
    <w:rsid w:val="004B3093"/>
    <w:rsid w:val="004B33E4"/>
    <w:rsid w:val="004B342A"/>
    <w:rsid w:val="004B43F4"/>
    <w:rsid w:val="004B4582"/>
    <w:rsid w:val="004B547A"/>
    <w:rsid w:val="004B5623"/>
    <w:rsid w:val="004B6388"/>
    <w:rsid w:val="004B651B"/>
    <w:rsid w:val="004B660D"/>
    <w:rsid w:val="004B664B"/>
    <w:rsid w:val="004B691F"/>
    <w:rsid w:val="004B6CF2"/>
    <w:rsid w:val="004B7088"/>
    <w:rsid w:val="004B7281"/>
    <w:rsid w:val="004B72BD"/>
    <w:rsid w:val="004B73DE"/>
    <w:rsid w:val="004C0E68"/>
    <w:rsid w:val="004C0F30"/>
    <w:rsid w:val="004C1476"/>
    <w:rsid w:val="004C17B4"/>
    <w:rsid w:val="004C18E3"/>
    <w:rsid w:val="004C1E50"/>
    <w:rsid w:val="004C24B1"/>
    <w:rsid w:val="004C25A2"/>
    <w:rsid w:val="004C28D4"/>
    <w:rsid w:val="004C2D86"/>
    <w:rsid w:val="004C3335"/>
    <w:rsid w:val="004C359E"/>
    <w:rsid w:val="004C3DC0"/>
    <w:rsid w:val="004C5B57"/>
    <w:rsid w:val="004C5CEF"/>
    <w:rsid w:val="004C5D00"/>
    <w:rsid w:val="004C6083"/>
    <w:rsid w:val="004C6140"/>
    <w:rsid w:val="004C631D"/>
    <w:rsid w:val="004C6360"/>
    <w:rsid w:val="004C6B0C"/>
    <w:rsid w:val="004C6F1D"/>
    <w:rsid w:val="004C718A"/>
    <w:rsid w:val="004D04CC"/>
    <w:rsid w:val="004D0E9A"/>
    <w:rsid w:val="004D0FEE"/>
    <w:rsid w:val="004D18A7"/>
    <w:rsid w:val="004D1917"/>
    <w:rsid w:val="004D2510"/>
    <w:rsid w:val="004D26AE"/>
    <w:rsid w:val="004D2743"/>
    <w:rsid w:val="004D2A10"/>
    <w:rsid w:val="004D31AD"/>
    <w:rsid w:val="004D3AE7"/>
    <w:rsid w:val="004D3CD6"/>
    <w:rsid w:val="004D4C36"/>
    <w:rsid w:val="004D4E4C"/>
    <w:rsid w:val="004D52D0"/>
    <w:rsid w:val="004D539E"/>
    <w:rsid w:val="004D55D3"/>
    <w:rsid w:val="004D5623"/>
    <w:rsid w:val="004D5B4E"/>
    <w:rsid w:val="004D5D62"/>
    <w:rsid w:val="004D61A5"/>
    <w:rsid w:val="004D6858"/>
    <w:rsid w:val="004D6EB4"/>
    <w:rsid w:val="004D71BF"/>
    <w:rsid w:val="004D74A3"/>
    <w:rsid w:val="004D74FC"/>
    <w:rsid w:val="004E0B14"/>
    <w:rsid w:val="004E0E8E"/>
    <w:rsid w:val="004E0EE7"/>
    <w:rsid w:val="004E0F85"/>
    <w:rsid w:val="004E124B"/>
    <w:rsid w:val="004E1349"/>
    <w:rsid w:val="004E1689"/>
    <w:rsid w:val="004E1889"/>
    <w:rsid w:val="004E1D0B"/>
    <w:rsid w:val="004E2640"/>
    <w:rsid w:val="004E4072"/>
    <w:rsid w:val="004E4304"/>
    <w:rsid w:val="004E4423"/>
    <w:rsid w:val="004E49A0"/>
    <w:rsid w:val="004E4B10"/>
    <w:rsid w:val="004E4E56"/>
    <w:rsid w:val="004E53A3"/>
    <w:rsid w:val="004E59AA"/>
    <w:rsid w:val="004E6033"/>
    <w:rsid w:val="004E6166"/>
    <w:rsid w:val="004E6645"/>
    <w:rsid w:val="004E6B89"/>
    <w:rsid w:val="004E6C30"/>
    <w:rsid w:val="004E6DAD"/>
    <w:rsid w:val="004F00B4"/>
    <w:rsid w:val="004F069D"/>
    <w:rsid w:val="004F1B27"/>
    <w:rsid w:val="004F1D0E"/>
    <w:rsid w:val="004F1DF8"/>
    <w:rsid w:val="004F1DFE"/>
    <w:rsid w:val="004F3C2F"/>
    <w:rsid w:val="004F3E15"/>
    <w:rsid w:val="004F47B9"/>
    <w:rsid w:val="004F517D"/>
    <w:rsid w:val="004F522F"/>
    <w:rsid w:val="004F5997"/>
    <w:rsid w:val="004F5B9D"/>
    <w:rsid w:val="004F5F34"/>
    <w:rsid w:val="004F65C5"/>
    <w:rsid w:val="00500058"/>
    <w:rsid w:val="00500185"/>
    <w:rsid w:val="0050056B"/>
    <w:rsid w:val="00500BCD"/>
    <w:rsid w:val="00500E66"/>
    <w:rsid w:val="005020F4"/>
    <w:rsid w:val="00502AF9"/>
    <w:rsid w:val="00502D68"/>
    <w:rsid w:val="0050350F"/>
    <w:rsid w:val="00503786"/>
    <w:rsid w:val="005037FC"/>
    <w:rsid w:val="005042E0"/>
    <w:rsid w:val="005047B6"/>
    <w:rsid w:val="00504EAB"/>
    <w:rsid w:val="00504FC3"/>
    <w:rsid w:val="00505568"/>
    <w:rsid w:val="00506022"/>
    <w:rsid w:val="005102DF"/>
    <w:rsid w:val="00510989"/>
    <w:rsid w:val="00510B5B"/>
    <w:rsid w:val="00510E04"/>
    <w:rsid w:val="00510E08"/>
    <w:rsid w:val="005113FA"/>
    <w:rsid w:val="00511419"/>
    <w:rsid w:val="0051165A"/>
    <w:rsid w:val="005117FA"/>
    <w:rsid w:val="005120EA"/>
    <w:rsid w:val="005122DA"/>
    <w:rsid w:val="005125F2"/>
    <w:rsid w:val="005129FA"/>
    <w:rsid w:val="00513234"/>
    <w:rsid w:val="005133E6"/>
    <w:rsid w:val="00513A41"/>
    <w:rsid w:val="00513A5F"/>
    <w:rsid w:val="00513B73"/>
    <w:rsid w:val="00513DCB"/>
    <w:rsid w:val="005140C5"/>
    <w:rsid w:val="005142CE"/>
    <w:rsid w:val="0051447E"/>
    <w:rsid w:val="005155AD"/>
    <w:rsid w:val="00515ABE"/>
    <w:rsid w:val="005162E0"/>
    <w:rsid w:val="00516450"/>
    <w:rsid w:val="00516C9F"/>
    <w:rsid w:val="00517468"/>
    <w:rsid w:val="00517A87"/>
    <w:rsid w:val="00517C2A"/>
    <w:rsid w:val="0052030A"/>
    <w:rsid w:val="0052032B"/>
    <w:rsid w:val="005209F0"/>
    <w:rsid w:val="00520CC4"/>
    <w:rsid w:val="00521304"/>
    <w:rsid w:val="005215AE"/>
    <w:rsid w:val="005216FE"/>
    <w:rsid w:val="005217AC"/>
    <w:rsid w:val="005222B0"/>
    <w:rsid w:val="00522E90"/>
    <w:rsid w:val="00523046"/>
    <w:rsid w:val="00523083"/>
    <w:rsid w:val="0052329C"/>
    <w:rsid w:val="005236FF"/>
    <w:rsid w:val="005237EF"/>
    <w:rsid w:val="00523D1E"/>
    <w:rsid w:val="005253A5"/>
    <w:rsid w:val="005253AF"/>
    <w:rsid w:val="005255FE"/>
    <w:rsid w:val="00525A8F"/>
    <w:rsid w:val="0052649D"/>
    <w:rsid w:val="00526507"/>
    <w:rsid w:val="00526791"/>
    <w:rsid w:val="005267EA"/>
    <w:rsid w:val="005267ED"/>
    <w:rsid w:val="00526BAB"/>
    <w:rsid w:val="00526C05"/>
    <w:rsid w:val="00526FCD"/>
    <w:rsid w:val="0052782B"/>
    <w:rsid w:val="00527FDC"/>
    <w:rsid w:val="0053040D"/>
    <w:rsid w:val="005304F2"/>
    <w:rsid w:val="00530B99"/>
    <w:rsid w:val="00530C12"/>
    <w:rsid w:val="00530CDA"/>
    <w:rsid w:val="005314C5"/>
    <w:rsid w:val="00531579"/>
    <w:rsid w:val="005316CF"/>
    <w:rsid w:val="005316E6"/>
    <w:rsid w:val="00531CE1"/>
    <w:rsid w:val="00532BBB"/>
    <w:rsid w:val="00533113"/>
    <w:rsid w:val="00533319"/>
    <w:rsid w:val="00533B6C"/>
    <w:rsid w:val="00533BAE"/>
    <w:rsid w:val="00533F22"/>
    <w:rsid w:val="00533F6D"/>
    <w:rsid w:val="00534423"/>
    <w:rsid w:val="00534C9B"/>
    <w:rsid w:val="00535483"/>
    <w:rsid w:val="00535833"/>
    <w:rsid w:val="00536307"/>
    <w:rsid w:val="00536347"/>
    <w:rsid w:val="005369EC"/>
    <w:rsid w:val="00536A91"/>
    <w:rsid w:val="00537403"/>
    <w:rsid w:val="0053751B"/>
    <w:rsid w:val="0053765F"/>
    <w:rsid w:val="00537AD8"/>
    <w:rsid w:val="00540148"/>
    <w:rsid w:val="0054016A"/>
    <w:rsid w:val="00540329"/>
    <w:rsid w:val="00541154"/>
    <w:rsid w:val="0054116F"/>
    <w:rsid w:val="00541635"/>
    <w:rsid w:val="00541BCC"/>
    <w:rsid w:val="00541C07"/>
    <w:rsid w:val="00541C83"/>
    <w:rsid w:val="005421F8"/>
    <w:rsid w:val="005428AA"/>
    <w:rsid w:val="00542A77"/>
    <w:rsid w:val="00542AEF"/>
    <w:rsid w:val="00542FE2"/>
    <w:rsid w:val="0054376C"/>
    <w:rsid w:val="00543F25"/>
    <w:rsid w:val="00544140"/>
    <w:rsid w:val="00544196"/>
    <w:rsid w:val="005441D1"/>
    <w:rsid w:val="005451FF"/>
    <w:rsid w:val="00545700"/>
    <w:rsid w:val="00545B4B"/>
    <w:rsid w:val="00545F42"/>
    <w:rsid w:val="00546046"/>
    <w:rsid w:val="005460A1"/>
    <w:rsid w:val="0054624E"/>
    <w:rsid w:val="00546656"/>
    <w:rsid w:val="00546929"/>
    <w:rsid w:val="00546BE8"/>
    <w:rsid w:val="00547213"/>
    <w:rsid w:val="00550152"/>
    <w:rsid w:val="00550AD3"/>
    <w:rsid w:val="00550ADA"/>
    <w:rsid w:val="00550EA2"/>
    <w:rsid w:val="00551196"/>
    <w:rsid w:val="0055262D"/>
    <w:rsid w:val="00553156"/>
    <w:rsid w:val="00553370"/>
    <w:rsid w:val="005535D7"/>
    <w:rsid w:val="00553B10"/>
    <w:rsid w:val="00553DA6"/>
    <w:rsid w:val="00553F37"/>
    <w:rsid w:val="00554266"/>
    <w:rsid w:val="005543AC"/>
    <w:rsid w:val="00554414"/>
    <w:rsid w:val="00554757"/>
    <w:rsid w:val="005548B8"/>
    <w:rsid w:val="0055492F"/>
    <w:rsid w:val="0055538E"/>
    <w:rsid w:val="005557E3"/>
    <w:rsid w:val="00555AE6"/>
    <w:rsid w:val="005562A8"/>
    <w:rsid w:val="00556752"/>
    <w:rsid w:val="00556EEB"/>
    <w:rsid w:val="0055785F"/>
    <w:rsid w:val="005579BB"/>
    <w:rsid w:val="00557F0F"/>
    <w:rsid w:val="005600CE"/>
    <w:rsid w:val="005603BF"/>
    <w:rsid w:val="00560F42"/>
    <w:rsid w:val="005618FD"/>
    <w:rsid w:val="00561BDD"/>
    <w:rsid w:val="00561D97"/>
    <w:rsid w:val="00561EA3"/>
    <w:rsid w:val="005625E5"/>
    <w:rsid w:val="00563186"/>
    <w:rsid w:val="0056331C"/>
    <w:rsid w:val="0056339C"/>
    <w:rsid w:val="005638EB"/>
    <w:rsid w:val="00563B19"/>
    <w:rsid w:val="005642ED"/>
    <w:rsid w:val="005643E6"/>
    <w:rsid w:val="00564B52"/>
    <w:rsid w:val="00565D12"/>
    <w:rsid w:val="0056611A"/>
    <w:rsid w:val="005665FF"/>
    <w:rsid w:val="00566851"/>
    <w:rsid w:val="00566B6F"/>
    <w:rsid w:val="00566E7E"/>
    <w:rsid w:val="00567456"/>
    <w:rsid w:val="00567978"/>
    <w:rsid w:val="00567E50"/>
    <w:rsid w:val="005703AA"/>
    <w:rsid w:val="005709D1"/>
    <w:rsid w:val="00570D03"/>
    <w:rsid w:val="0057177C"/>
    <w:rsid w:val="00571857"/>
    <w:rsid w:val="0057220A"/>
    <w:rsid w:val="00572219"/>
    <w:rsid w:val="00572525"/>
    <w:rsid w:val="0057279C"/>
    <w:rsid w:val="00572952"/>
    <w:rsid w:val="00572C16"/>
    <w:rsid w:val="0057337D"/>
    <w:rsid w:val="00574826"/>
    <w:rsid w:val="00574C40"/>
    <w:rsid w:val="00574E60"/>
    <w:rsid w:val="00574ECB"/>
    <w:rsid w:val="005752BF"/>
    <w:rsid w:val="005757E8"/>
    <w:rsid w:val="00575F09"/>
    <w:rsid w:val="0057611F"/>
    <w:rsid w:val="005761C3"/>
    <w:rsid w:val="00576391"/>
    <w:rsid w:val="0057655C"/>
    <w:rsid w:val="00576A01"/>
    <w:rsid w:val="00576A83"/>
    <w:rsid w:val="00576C66"/>
    <w:rsid w:val="00576DB9"/>
    <w:rsid w:val="005771F3"/>
    <w:rsid w:val="0057746D"/>
    <w:rsid w:val="0057778B"/>
    <w:rsid w:val="00577CC8"/>
    <w:rsid w:val="0058014D"/>
    <w:rsid w:val="00580A75"/>
    <w:rsid w:val="00581038"/>
    <w:rsid w:val="00581531"/>
    <w:rsid w:val="00581DE3"/>
    <w:rsid w:val="00582016"/>
    <w:rsid w:val="005820DF"/>
    <w:rsid w:val="005822FC"/>
    <w:rsid w:val="00582A27"/>
    <w:rsid w:val="00583124"/>
    <w:rsid w:val="005831E9"/>
    <w:rsid w:val="0058353C"/>
    <w:rsid w:val="00583554"/>
    <w:rsid w:val="00583FFB"/>
    <w:rsid w:val="00584460"/>
    <w:rsid w:val="00584483"/>
    <w:rsid w:val="005845EA"/>
    <w:rsid w:val="00586092"/>
    <w:rsid w:val="00586D12"/>
    <w:rsid w:val="00587AAC"/>
    <w:rsid w:val="0059008F"/>
    <w:rsid w:val="00590202"/>
    <w:rsid w:val="0059057D"/>
    <w:rsid w:val="00590599"/>
    <w:rsid w:val="00590688"/>
    <w:rsid w:val="00590884"/>
    <w:rsid w:val="00590A17"/>
    <w:rsid w:val="00590B03"/>
    <w:rsid w:val="005915C0"/>
    <w:rsid w:val="005916F1"/>
    <w:rsid w:val="0059197B"/>
    <w:rsid w:val="00591A39"/>
    <w:rsid w:val="00592129"/>
    <w:rsid w:val="00592410"/>
    <w:rsid w:val="00592638"/>
    <w:rsid w:val="0059281E"/>
    <w:rsid w:val="005932C9"/>
    <w:rsid w:val="0059341D"/>
    <w:rsid w:val="00593C2F"/>
    <w:rsid w:val="00593CF4"/>
    <w:rsid w:val="00593F11"/>
    <w:rsid w:val="0059456F"/>
    <w:rsid w:val="00594589"/>
    <w:rsid w:val="005946C0"/>
    <w:rsid w:val="00594BB6"/>
    <w:rsid w:val="00594BFD"/>
    <w:rsid w:val="00594C79"/>
    <w:rsid w:val="00594FC0"/>
    <w:rsid w:val="005958A1"/>
    <w:rsid w:val="00595DC0"/>
    <w:rsid w:val="00595E30"/>
    <w:rsid w:val="00596018"/>
    <w:rsid w:val="005960B6"/>
    <w:rsid w:val="00596662"/>
    <w:rsid w:val="005971ED"/>
    <w:rsid w:val="00597690"/>
    <w:rsid w:val="00597720"/>
    <w:rsid w:val="00597B36"/>
    <w:rsid w:val="00597F1D"/>
    <w:rsid w:val="005A035F"/>
    <w:rsid w:val="005A0946"/>
    <w:rsid w:val="005A0AA6"/>
    <w:rsid w:val="005A0AF2"/>
    <w:rsid w:val="005A107E"/>
    <w:rsid w:val="005A15CC"/>
    <w:rsid w:val="005A163D"/>
    <w:rsid w:val="005A1AAB"/>
    <w:rsid w:val="005A1B41"/>
    <w:rsid w:val="005A267D"/>
    <w:rsid w:val="005A26F1"/>
    <w:rsid w:val="005A2B5C"/>
    <w:rsid w:val="005A32EA"/>
    <w:rsid w:val="005A35AD"/>
    <w:rsid w:val="005A3835"/>
    <w:rsid w:val="005A3C5E"/>
    <w:rsid w:val="005A3F16"/>
    <w:rsid w:val="005A3FE6"/>
    <w:rsid w:val="005A446E"/>
    <w:rsid w:val="005A4A77"/>
    <w:rsid w:val="005A4BF6"/>
    <w:rsid w:val="005A5024"/>
    <w:rsid w:val="005A502D"/>
    <w:rsid w:val="005A539D"/>
    <w:rsid w:val="005A564E"/>
    <w:rsid w:val="005A5957"/>
    <w:rsid w:val="005A5E4D"/>
    <w:rsid w:val="005A6C35"/>
    <w:rsid w:val="005A6F67"/>
    <w:rsid w:val="005A7523"/>
    <w:rsid w:val="005A78FC"/>
    <w:rsid w:val="005A7A11"/>
    <w:rsid w:val="005B0B46"/>
    <w:rsid w:val="005B0D73"/>
    <w:rsid w:val="005B0E01"/>
    <w:rsid w:val="005B0FA4"/>
    <w:rsid w:val="005B13F7"/>
    <w:rsid w:val="005B1585"/>
    <w:rsid w:val="005B15CC"/>
    <w:rsid w:val="005B1B9D"/>
    <w:rsid w:val="005B21C3"/>
    <w:rsid w:val="005B22BA"/>
    <w:rsid w:val="005B2427"/>
    <w:rsid w:val="005B2CA6"/>
    <w:rsid w:val="005B2EC0"/>
    <w:rsid w:val="005B3398"/>
    <w:rsid w:val="005B33A0"/>
    <w:rsid w:val="005B33E4"/>
    <w:rsid w:val="005B3B3C"/>
    <w:rsid w:val="005B438B"/>
    <w:rsid w:val="005B440B"/>
    <w:rsid w:val="005B4CEF"/>
    <w:rsid w:val="005B4DB0"/>
    <w:rsid w:val="005B4F07"/>
    <w:rsid w:val="005B53AD"/>
    <w:rsid w:val="005B57AC"/>
    <w:rsid w:val="005B5F15"/>
    <w:rsid w:val="005B6201"/>
    <w:rsid w:val="005B621F"/>
    <w:rsid w:val="005B6307"/>
    <w:rsid w:val="005B68C1"/>
    <w:rsid w:val="005B6B60"/>
    <w:rsid w:val="005B6D35"/>
    <w:rsid w:val="005B6F1E"/>
    <w:rsid w:val="005B7954"/>
    <w:rsid w:val="005B7C14"/>
    <w:rsid w:val="005C0263"/>
    <w:rsid w:val="005C0294"/>
    <w:rsid w:val="005C0E08"/>
    <w:rsid w:val="005C1100"/>
    <w:rsid w:val="005C182E"/>
    <w:rsid w:val="005C1B03"/>
    <w:rsid w:val="005C2380"/>
    <w:rsid w:val="005C2C4C"/>
    <w:rsid w:val="005C2C99"/>
    <w:rsid w:val="005C306E"/>
    <w:rsid w:val="005C33E3"/>
    <w:rsid w:val="005C4448"/>
    <w:rsid w:val="005C4544"/>
    <w:rsid w:val="005C475E"/>
    <w:rsid w:val="005C4E9E"/>
    <w:rsid w:val="005C4EAD"/>
    <w:rsid w:val="005C5097"/>
    <w:rsid w:val="005C50D7"/>
    <w:rsid w:val="005C52EA"/>
    <w:rsid w:val="005C5477"/>
    <w:rsid w:val="005C5503"/>
    <w:rsid w:val="005C577F"/>
    <w:rsid w:val="005C586F"/>
    <w:rsid w:val="005C66CD"/>
    <w:rsid w:val="005C676D"/>
    <w:rsid w:val="005C6E2B"/>
    <w:rsid w:val="005C6ECF"/>
    <w:rsid w:val="005C7112"/>
    <w:rsid w:val="005C7347"/>
    <w:rsid w:val="005C79A3"/>
    <w:rsid w:val="005C7C8E"/>
    <w:rsid w:val="005D039D"/>
    <w:rsid w:val="005D0451"/>
    <w:rsid w:val="005D0827"/>
    <w:rsid w:val="005D09C5"/>
    <w:rsid w:val="005D0AB8"/>
    <w:rsid w:val="005D138E"/>
    <w:rsid w:val="005D149B"/>
    <w:rsid w:val="005D1A3A"/>
    <w:rsid w:val="005D1A3B"/>
    <w:rsid w:val="005D1F85"/>
    <w:rsid w:val="005D22BF"/>
    <w:rsid w:val="005D2493"/>
    <w:rsid w:val="005D2C17"/>
    <w:rsid w:val="005D2C27"/>
    <w:rsid w:val="005D31B4"/>
    <w:rsid w:val="005D3BF0"/>
    <w:rsid w:val="005D425B"/>
    <w:rsid w:val="005D4673"/>
    <w:rsid w:val="005D49EE"/>
    <w:rsid w:val="005D5070"/>
    <w:rsid w:val="005D5595"/>
    <w:rsid w:val="005D581D"/>
    <w:rsid w:val="005D5A29"/>
    <w:rsid w:val="005D5FA3"/>
    <w:rsid w:val="005D67BA"/>
    <w:rsid w:val="005D6832"/>
    <w:rsid w:val="005D6A3F"/>
    <w:rsid w:val="005D6B77"/>
    <w:rsid w:val="005D6B99"/>
    <w:rsid w:val="005D6E54"/>
    <w:rsid w:val="005D7264"/>
    <w:rsid w:val="005D7359"/>
    <w:rsid w:val="005D782E"/>
    <w:rsid w:val="005D7E58"/>
    <w:rsid w:val="005D7E6C"/>
    <w:rsid w:val="005E0114"/>
    <w:rsid w:val="005E0519"/>
    <w:rsid w:val="005E0712"/>
    <w:rsid w:val="005E0A22"/>
    <w:rsid w:val="005E0F81"/>
    <w:rsid w:val="005E10F7"/>
    <w:rsid w:val="005E1290"/>
    <w:rsid w:val="005E13BC"/>
    <w:rsid w:val="005E1632"/>
    <w:rsid w:val="005E1861"/>
    <w:rsid w:val="005E27FD"/>
    <w:rsid w:val="005E28E4"/>
    <w:rsid w:val="005E2B8D"/>
    <w:rsid w:val="005E2D18"/>
    <w:rsid w:val="005E2DDE"/>
    <w:rsid w:val="005E2E2E"/>
    <w:rsid w:val="005E2F45"/>
    <w:rsid w:val="005E36E0"/>
    <w:rsid w:val="005E3B16"/>
    <w:rsid w:val="005E3B1D"/>
    <w:rsid w:val="005E3C9E"/>
    <w:rsid w:val="005E4EFB"/>
    <w:rsid w:val="005E5A14"/>
    <w:rsid w:val="005E5E00"/>
    <w:rsid w:val="005E628A"/>
    <w:rsid w:val="005E6473"/>
    <w:rsid w:val="005E661A"/>
    <w:rsid w:val="005E6E09"/>
    <w:rsid w:val="005E765B"/>
    <w:rsid w:val="005E7A4F"/>
    <w:rsid w:val="005F0137"/>
    <w:rsid w:val="005F037B"/>
    <w:rsid w:val="005F05EE"/>
    <w:rsid w:val="005F05EF"/>
    <w:rsid w:val="005F08AF"/>
    <w:rsid w:val="005F0DB0"/>
    <w:rsid w:val="005F0F87"/>
    <w:rsid w:val="005F0FF6"/>
    <w:rsid w:val="005F124F"/>
    <w:rsid w:val="005F17EE"/>
    <w:rsid w:val="005F1D90"/>
    <w:rsid w:val="005F23DD"/>
    <w:rsid w:val="005F2452"/>
    <w:rsid w:val="005F2A4E"/>
    <w:rsid w:val="005F3182"/>
    <w:rsid w:val="005F333D"/>
    <w:rsid w:val="005F33A9"/>
    <w:rsid w:val="005F382E"/>
    <w:rsid w:val="005F39E2"/>
    <w:rsid w:val="005F3EA7"/>
    <w:rsid w:val="005F44F0"/>
    <w:rsid w:val="005F4AE4"/>
    <w:rsid w:val="005F505A"/>
    <w:rsid w:val="005F506E"/>
    <w:rsid w:val="005F5FB0"/>
    <w:rsid w:val="005F632D"/>
    <w:rsid w:val="005F6757"/>
    <w:rsid w:val="005F67AA"/>
    <w:rsid w:val="005F68BA"/>
    <w:rsid w:val="005F6C52"/>
    <w:rsid w:val="005F7026"/>
    <w:rsid w:val="005F782E"/>
    <w:rsid w:val="005F7CA1"/>
    <w:rsid w:val="005F7E66"/>
    <w:rsid w:val="005F7F96"/>
    <w:rsid w:val="0060040B"/>
    <w:rsid w:val="006007B7"/>
    <w:rsid w:val="00601383"/>
    <w:rsid w:val="00601730"/>
    <w:rsid w:val="00601B66"/>
    <w:rsid w:val="006023CE"/>
    <w:rsid w:val="006028A2"/>
    <w:rsid w:val="00603DD2"/>
    <w:rsid w:val="00603F25"/>
    <w:rsid w:val="006049A3"/>
    <w:rsid w:val="00604BE2"/>
    <w:rsid w:val="006053FA"/>
    <w:rsid w:val="0060547B"/>
    <w:rsid w:val="00605652"/>
    <w:rsid w:val="0060584E"/>
    <w:rsid w:val="00605A61"/>
    <w:rsid w:val="00606645"/>
    <w:rsid w:val="0061032C"/>
    <w:rsid w:val="00610445"/>
    <w:rsid w:val="00610A1C"/>
    <w:rsid w:val="00610A98"/>
    <w:rsid w:val="00610C10"/>
    <w:rsid w:val="00610E3B"/>
    <w:rsid w:val="00610F47"/>
    <w:rsid w:val="006111D6"/>
    <w:rsid w:val="006112F2"/>
    <w:rsid w:val="00611CBB"/>
    <w:rsid w:val="006123B5"/>
    <w:rsid w:val="0061248C"/>
    <w:rsid w:val="006128C7"/>
    <w:rsid w:val="00612C8C"/>
    <w:rsid w:val="00612F8F"/>
    <w:rsid w:val="006138DD"/>
    <w:rsid w:val="00613D6A"/>
    <w:rsid w:val="00614034"/>
    <w:rsid w:val="00614137"/>
    <w:rsid w:val="00615354"/>
    <w:rsid w:val="0061535A"/>
    <w:rsid w:val="006156CD"/>
    <w:rsid w:val="006156D3"/>
    <w:rsid w:val="00615FCE"/>
    <w:rsid w:val="006163FB"/>
    <w:rsid w:val="00616EC8"/>
    <w:rsid w:val="00616FAE"/>
    <w:rsid w:val="00617071"/>
    <w:rsid w:val="006176D4"/>
    <w:rsid w:val="006177A3"/>
    <w:rsid w:val="006178F4"/>
    <w:rsid w:val="00617AC1"/>
    <w:rsid w:val="00617CBB"/>
    <w:rsid w:val="00620095"/>
    <w:rsid w:val="00620294"/>
    <w:rsid w:val="006202EE"/>
    <w:rsid w:val="0062055A"/>
    <w:rsid w:val="00620726"/>
    <w:rsid w:val="00620B0C"/>
    <w:rsid w:val="006211C3"/>
    <w:rsid w:val="0062154C"/>
    <w:rsid w:val="006215B6"/>
    <w:rsid w:val="006216E3"/>
    <w:rsid w:val="00621778"/>
    <w:rsid w:val="00621950"/>
    <w:rsid w:val="00621D55"/>
    <w:rsid w:val="00621E68"/>
    <w:rsid w:val="0062228C"/>
    <w:rsid w:val="006224AD"/>
    <w:rsid w:val="006224F5"/>
    <w:rsid w:val="00622668"/>
    <w:rsid w:val="00622894"/>
    <w:rsid w:val="00622D22"/>
    <w:rsid w:val="006234F9"/>
    <w:rsid w:val="0062376A"/>
    <w:rsid w:val="00623818"/>
    <w:rsid w:val="00623CA4"/>
    <w:rsid w:val="00623E94"/>
    <w:rsid w:val="00623EFF"/>
    <w:rsid w:val="00624237"/>
    <w:rsid w:val="0062435C"/>
    <w:rsid w:val="0062440F"/>
    <w:rsid w:val="00625453"/>
    <w:rsid w:val="00626146"/>
    <w:rsid w:val="006264D0"/>
    <w:rsid w:val="00626FF2"/>
    <w:rsid w:val="00627360"/>
    <w:rsid w:val="006278E0"/>
    <w:rsid w:val="0063049B"/>
    <w:rsid w:val="00630708"/>
    <w:rsid w:val="006309D2"/>
    <w:rsid w:val="00630BB8"/>
    <w:rsid w:val="0063140C"/>
    <w:rsid w:val="006315C5"/>
    <w:rsid w:val="00631B3A"/>
    <w:rsid w:val="00631E10"/>
    <w:rsid w:val="00631E9B"/>
    <w:rsid w:val="006320DF"/>
    <w:rsid w:val="00632238"/>
    <w:rsid w:val="00632288"/>
    <w:rsid w:val="0063238F"/>
    <w:rsid w:val="00632994"/>
    <w:rsid w:val="00632DBF"/>
    <w:rsid w:val="0063331A"/>
    <w:rsid w:val="006338E8"/>
    <w:rsid w:val="00633AC0"/>
    <w:rsid w:val="00634452"/>
    <w:rsid w:val="006347D9"/>
    <w:rsid w:val="006357C7"/>
    <w:rsid w:val="006358FF"/>
    <w:rsid w:val="00636303"/>
    <w:rsid w:val="00636453"/>
    <w:rsid w:val="00636F2D"/>
    <w:rsid w:val="0063704E"/>
    <w:rsid w:val="00637126"/>
    <w:rsid w:val="0063724E"/>
    <w:rsid w:val="0063776C"/>
    <w:rsid w:val="006377DC"/>
    <w:rsid w:val="00637855"/>
    <w:rsid w:val="0064093D"/>
    <w:rsid w:val="00640A63"/>
    <w:rsid w:val="00640CA7"/>
    <w:rsid w:val="00640E49"/>
    <w:rsid w:val="00640EFE"/>
    <w:rsid w:val="00641350"/>
    <w:rsid w:val="0064141F"/>
    <w:rsid w:val="00641B6E"/>
    <w:rsid w:val="00642324"/>
    <w:rsid w:val="00642358"/>
    <w:rsid w:val="00642FFB"/>
    <w:rsid w:val="006436D0"/>
    <w:rsid w:val="00643923"/>
    <w:rsid w:val="00643A2F"/>
    <w:rsid w:val="006440B6"/>
    <w:rsid w:val="006440DC"/>
    <w:rsid w:val="006444B9"/>
    <w:rsid w:val="00644920"/>
    <w:rsid w:val="00645238"/>
    <w:rsid w:val="006453A6"/>
    <w:rsid w:val="00645973"/>
    <w:rsid w:val="00645DC5"/>
    <w:rsid w:val="00645F49"/>
    <w:rsid w:val="00646310"/>
    <w:rsid w:val="00646E6A"/>
    <w:rsid w:val="006470E2"/>
    <w:rsid w:val="0064775A"/>
    <w:rsid w:val="0064779D"/>
    <w:rsid w:val="006477FB"/>
    <w:rsid w:val="00647C56"/>
    <w:rsid w:val="00647C71"/>
    <w:rsid w:val="006509B4"/>
    <w:rsid w:val="00650EFF"/>
    <w:rsid w:val="00651219"/>
    <w:rsid w:val="006518B6"/>
    <w:rsid w:val="00651A34"/>
    <w:rsid w:val="00651AC9"/>
    <w:rsid w:val="00651D8E"/>
    <w:rsid w:val="00651F2A"/>
    <w:rsid w:val="006524A7"/>
    <w:rsid w:val="00652AF7"/>
    <w:rsid w:val="00652D23"/>
    <w:rsid w:val="006532B9"/>
    <w:rsid w:val="00653313"/>
    <w:rsid w:val="00653BF6"/>
    <w:rsid w:val="00653BFA"/>
    <w:rsid w:val="0065400A"/>
    <w:rsid w:val="006540BD"/>
    <w:rsid w:val="006541E1"/>
    <w:rsid w:val="00654243"/>
    <w:rsid w:val="0065437D"/>
    <w:rsid w:val="006544D7"/>
    <w:rsid w:val="006547AF"/>
    <w:rsid w:val="006549F8"/>
    <w:rsid w:val="00654A13"/>
    <w:rsid w:val="00655389"/>
    <w:rsid w:val="006556AA"/>
    <w:rsid w:val="0065579B"/>
    <w:rsid w:val="00655AC4"/>
    <w:rsid w:val="006561E6"/>
    <w:rsid w:val="00656FA7"/>
    <w:rsid w:val="0065759E"/>
    <w:rsid w:val="0065773B"/>
    <w:rsid w:val="00657EAC"/>
    <w:rsid w:val="00657EF9"/>
    <w:rsid w:val="00660014"/>
    <w:rsid w:val="00660271"/>
    <w:rsid w:val="006606C1"/>
    <w:rsid w:val="00660BB8"/>
    <w:rsid w:val="00660CF5"/>
    <w:rsid w:val="006611DD"/>
    <w:rsid w:val="0066175E"/>
    <w:rsid w:val="006617DC"/>
    <w:rsid w:val="00661D18"/>
    <w:rsid w:val="00662067"/>
    <w:rsid w:val="006623B9"/>
    <w:rsid w:val="00662535"/>
    <w:rsid w:val="00664125"/>
    <w:rsid w:val="006641CD"/>
    <w:rsid w:val="00664251"/>
    <w:rsid w:val="006648E5"/>
    <w:rsid w:val="00664D23"/>
    <w:rsid w:val="0066550B"/>
    <w:rsid w:val="006655B4"/>
    <w:rsid w:val="00665C03"/>
    <w:rsid w:val="006661D5"/>
    <w:rsid w:val="00666713"/>
    <w:rsid w:val="00666CE9"/>
    <w:rsid w:val="00667033"/>
    <w:rsid w:val="00667096"/>
    <w:rsid w:val="00667247"/>
    <w:rsid w:val="00667E6D"/>
    <w:rsid w:val="00670407"/>
    <w:rsid w:val="00670E79"/>
    <w:rsid w:val="006714E5"/>
    <w:rsid w:val="00671B54"/>
    <w:rsid w:val="0067231F"/>
    <w:rsid w:val="0067273B"/>
    <w:rsid w:val="006727B7"/>
    <w:rsid w:val="00672B09"/>
    <w:rsid w:val="00672C58"/>
    <w:rsid w:val="006731F3"/>
    <w:rsid w:val="006735CC"/>
    <w:rsid w:val="00673A0A"/>
    <w:rsid w:val="00673B01"/>
    <w:rsid w:val="0067421C"/>
    <w:rsid w:val="006745FA"/>
    <w:rsid w:val="00674FE7"/>
    <w:rsid w:val="00675066"/>
    <w:rsid w:val="00675494"/>
    <w:rsid w:val="00675556"/>
    <w:rsid w:val="006759C1"/>
    <w:rsid w:val="00675F01"/>
    <w:rsid w:val="00676016"/>
    <w:rsid w:val="006762D5"/>
    <w:rsid w:val="00676409"/>
    <w:rsid w:val="00676D4E"/>
    <w:rsid w:val="00676E76"/>
    <w:rsid w:val="00677033"/>
    <w:rsid w:val="0067722C"/>
    <w:rsid w:val="0067778F"/>
    <w:rsid w:val="00677B15"/>
    <w:rsid w:val="00677D05"/>
    <w:rsid w:val="00677D28"/>
    <w:rsid w:val="00677EA2"/>
    <w:rsid w:val="00680263"/>
    <w:rsid w:val="006809C6"/>
    <w:rsid w:val="00680C0F"/>
    <w:rsid w:val="00680D36"/>
    <w:rsid w:val="00681479"/>
    <w:rsid w:val="00682359"/>
    <w:rsid w:val="0068294C"/>
    <w:rsid w:val="00682F33"/>
    <w:rsid w:val="00683279"/>
    <w:rsid w:val="00683D34"/>
    <w:rsid w:val="00683FA2"/>
    <w:rsid w:val="0068400C"/>
    <w:rsid w:val="00684059"/>
    <w:rsid w:val="006841D0"/>
    <w:rsid w:val="006849A6"/>
    <w:rsid w:val="00685ABC"/>
    <w:rsid w:val="00685B5E"/>
    <w:rsid w:val="006860D8"/>
    <w:rsid w:val="006861DD"/>
    <w:rsid w:val="00686208"/>
    <w:rsid w:val="00686372"/>
    <w:rsid w:val="006863AA"/>
    <w:rsid w:val="0068668B"/>
    <w:rsid w:val="006873B5"/>
    <w:rsid w:val="00687502"/>
    <w:rsid w:val="00687575"/>
    <w:rsid w:val="006879A1"/>
    <w:rsid w:val="00687E52"/>
    <w:rsid w:val="00687EBA"/>
    <w:rsid w:val="00687F36"/>
    <w:rsid w:val="006900BA"/>
    <w:rsid w:val="006905C2"/>
    <w:rsid w:val="0069078C"/>
    <w:rsid w:val="006907D5"/>
    <w:rsid w:val="00690F20"/>
    <w:rsid w:val="0069126A"/>
    <w:rsid w:val="00691CD0"/>
    <w:rsid w:val="0069203F"/>
    <w:rsid w:val="00692C17"/>
    <w:rsid w:val="00692E53"/>
    <w:rsid w:val="00693084"/>
    <w:rsid w:val="00693825"/>
    <w:rsid w:val="00693B8A"/>
    <w:rsid w:val="00693CFA"/>
    <w:rsid w:val="00693D1C"/>
    <w:rsid w:val="00693DF2"/>
    <w:rsid w:val="00694761"/>
    <w:rsid w:val="00694FF0"/>
    <w:rsid w:val="0069559B"/>
    <w:rsid w:val="00695647"/>
    <w:rsid w:val="00695862"/>
    <w:rsid w:val="00695B6A"/>
    <w:rsid w:val="00695B95"/>
    <w:rsid w:val="0069632F"/>
    <w:rsid w:val="00696443"/>
    <w:rsid w:val="00696481"/>
    <w:rsid w:val="0069660C"/>
    <w:rsid w:val="0069683E"/>
    <w:rsid w:val="00696B8A"/>
    <w:rsid w:val="00696B9E"/>
    <w:rsid w:val="00697161"/>
    <w:rsid w:val="00697C99"/>
    <w:rsid w:val="006A0284"/>
    <w:rsid w:val="006A0808"/>
    <w:rsid w:val="006A0D5A"/>
    <w:rsid w:val="006A1ADF"/>
    <w:rsid w:val="006A1F47"/>
    <w:rsid w:val="006A1F4E"/>
    <w:rsid w:val="006A220B"/>
    <w:rsid w:val="006A25C0"/>
    <w:rsid w:val="006A30F5"/>
    <w:rsid w:val="006A3183"/>
    <w:rsid w:val="006A3751"/>
    <w:rsid w:val="006A38C5"/>
    <w:rsid w:val="006A4F11"/>
    <w:rsid w:val="006A524E"/>
    <w:rsid w:val="006A5665"/>
    <w:rsid w:val="006A5EE4"/>
    <w:rsid w:val="006A5F4B"/>
    <w:rsid w:val="006A681B"/>
    <w:rsid w:val="006A6904"/>
    <w:rsid w:val="006A69DA"/>
    <w:rsid w:val="006A6DAA"/>
    <w:rsid w:val="006A6E63"/>
    <w:rsid w:val="006A70F9"/>
    <w:rsid w:val="006A73D3"/>
    <w:rsid w:val="006A7E0F"/>
    <w:rsid w:val="006B045B"/>
    <w:rsid w:val="006B0F1A"/>
    <w:rsid w:val="006B1675"/>
    <w:rsid w:val="006B1800"/>
    <w:rsid w:val="006B1928"/>
    <w:rsid w:val="006B1BF4"/>
    <w:rsid w:val="006B24A1"/>
    <w:rsid w:val="006B2815"/>
    <w:rsid w:val="006B29B9"/>
    <w:rsid w:val="006B2BDD"/>
    <w:rsid w:val="006B2C92"/>
    <w:rsid w:val="006B2FF8"/>
    <w:rsid w:val="006B3364"/>
    <w:rsid w:val="006B3425"/>
    <w:rsid w:val="006B36AA"/>
    <w:rsid w:val="006B3A76"/>
    <w:rsid w:val="006B3B87"/>
    <w:rsid w:val="006B3C7D"/>
    <w:rsid w:val="006B4B32"/>
    <w:rsid w:val="006B5820"/>
    <w:rsid w:val="006B5870"/>
    <w:rsid w:val="006B5BB7"/>
    <w:rsid w:val="006B5D82"/>
    <w:rsid w:val="006B6129"/>
    <w:rsid w:val="006B6371"/>
    <w:rsid w:val="006B69FB"/>
    <w:rsid w:val="006B6F7C"/>
    <w:rsid w:val="006C0203"/>
    <w:rsid w:val="006C05B0"/>
    <w:rsid w:val="006C086B"/>
    <w:rsid w:val="006C0996"/>
    <w:rsid w:val="006C105F"/>
    <w:rsid w:val="006C1164"/>
    <w:rsid w:val="006C127E"/>
    <w:rsid w:val="006C134A"/>
    <w:rsid w:val="006C1E15"/>
    <w:rsid w:val="006C25CE"/>
    <w:rsid w:val="006C2672"/>
    <w:rsid w:val="006C2752"/>
    <w:rsid w:val="006C295F"/>
    <w:rsid w:val="006C344B"/>
    <w:rsid w:val="006C3727"/>
    <w:rsid w:val="006C3C1F"/>
    <w:rsid w:val="006C3DE1"/>
    <w:rsid w:val="006C3E41"/>
    <w:rsid w:val="006C3EFD"/>
    <w:rsid w:val="006C4226"/>
    <w:rsid w:val="006C46DC"/>
    <w:rsid w:val="006C48B1"/>
    <w:rsid w:val="006C4AFA"/>
    <w:rsid w:val="006C4DA5"/>
    <w:rsid w:val="006C51EF"/>
    <w:rsid w:val="006C54CB"/>
    <w:rsid w:val="006C5627"/>
    <w:rsid w:val="006C5A79"/>
    <w:rsid w:val="006C5BB2"/>
    <w:rsid w:val="006C6772"/>
    <w:rsid w:val="006C6FBA"/>
    <w:rsid w:val="006C7A9A"/>
    <w:rsid w:val="006C7C9B"/>
    <w:rsid w:val="006C7DD1"/>
    <w:rsid w:val="006C7E96"/>
    <w:rsid w:val="006D0082"/>
    <w:rsid w:val="006D06B7"/>
    <w:rsid w:val="006D09EA"/>
    <w:rsid w:val="006D1589"/>
    <w:rsid w:val="006D1C01"/>
    <w:rsid w:val="006D1D2F"/>
    <w:rsid w:val="006D1EFD"/>
    <w:rsid w:val="006D1F9C"/>
    <w:rsid w:val="006D206F"/>
    <w:rsid w:val="006D253A"/>
    <w:rsid w:val="006D280C"/>
    <w:rsid w:val="006D28C1"/>
    <w:rsid w:val="006D3795"/>
    <w:rsid w:val="006D391F"/>
    <w:rsid w:val="006D3E4D"/>
    <w:rsid w:val="006D4A1A"/>
    <w:rsid w:val="006D4AC5"/>
    <w:rsid w:val="006D4CB2"/>
    <w:rsid w:val="006D4CFE"/>
    <w:rsid w:val="006D4EC4"/>
    <w:rsid w:val="006D509A"/>
    <w:rsid w:val="006D524D"/>
    <w:rsid w:val="006D595F"/>
    <w:rsid w:val="006D5AB2"/>
    <w:rsid w:val="006D5E1D"/>
    <w:rsid w:val="006D5FDC"/>
    <w:rsid w:val="006D64B1"/>
    <w:rsid w:val="006D6615"/>
    <w:rsid w:val="006D66FA"/>
    <w:rsid w:val="006D6F19"/>
    <w:rsid w:val="006D7204"/>
    <w:rsid w:val="006D7316"/>
    <w:rsid w:val="006D79D5"/>
    <w:rsid w:val="006E0193"/>
    <w:rsid w:val="006E09AD"/>
    <w:rsid w:val="006E0B0D"/>
    <w:rsid w:val="006E0BC4"/>
    <w:rsid w:val="006E0DD0"/>
    <w:rsid w:val="006E1A99"/>
    <w:rsid w:val="006E1E8E"/>
    <w:rsid w:val="006E2446"/>
    <w:rsid w:val="006E2CEA"/>
    <w:rsid w:val="006E2FBE"/>
    <w:rsid w:val="006E3290"/>
    <w:rsid w:val="006E35AC"/>
    <w:rsid w:val="006E40E4"/>
    <w:rsid w:val="006E44F3"/>
    <w:rsid w:val="006E4504"/>
    <w:rsid w:val="006E4731"/>
    <w:rsid w:val="006E48A2"/>
    <w:rsid w:val="006E4CB8"/>
    <w:rsid w:val="006E54C9"/>
    <w:rsid w:val="006E5C84"/>
    <w:rsid w:val="006E6727"/>
    <w:rsid w:val="006E67C2"/>
    <w:rsid w:val="006E6988"/>
    <w:rsid w:val="006E6D6D"/>
    <w:rsid w:val="006E762F"/>
    <w:rsid w:val="006E78F8"/>
    <w:rsid w:val="006F0787"/>
    <w:rsid w:val="006F07FA"/>
    <w:rsid w:val="006F0F46"/>
    <w:rsid w:val="006F107C"/>
    <w:rsid w:val="006F13CC"/>
    <w:rsid w:val="006F199A"/>
    <w:rsid w:val="006F1BE0"/>
    <w:rsid w:val="006F26EB"/>
    <w:rsid w:val="006F2987"/>
    <w:rsid w:val="006F31F8"/>
    <w:rsid w:val="006F33B2"/>
    <w:rsid w:val="006F5267"/>
    <w:rsid w:val="006F5668"/>
    <w:rsid w:val="006F5BD5"/>
    <w:rsid w:val="006F5D70"/>
    <w:rsid w:val="006F6550"/>
    <w:rsid w:val="006F74E7"/>
    <w:rsid w:val="006F7AC0"/>
    <w:rsid w:val="006F7FA2"/>
    <w:rsid w:val="007006C1"/>
    <w:rsid w:val="00700C8A"/>
    <w:rsid w:val="0070121C"/>
    <w:rsid w:val="00701413"/>
    <w:rsid w:val="0070148F"/>
    <w:rsid w:val="00701524"/>
    <w:rsid w:val="0070190F"/>
    <w:rsid w:val="00701EE2"/>
    <w:rsid w:val="00702667"/>
    <w:rsid w:val="00702A2E"/>
    <w:rsid w:val="00702D3A"/>
    <w:rsid w:val="00702EFB"/>
    <w:rsid w:val="00702F52"/>
    <w:rsid w:val="00702FF6"/>
    <w:rsid w:val="00703683"/>
    <w:rsid w:val="0070457A"/>
    <w:rsid w:val="00704771"/>
    <w:rsid w:val="00704B68"/>
    <w:rsid w:val="0070511A"/>
    <w:rsid w:val="007054EE"/>
    <w:rsid w:val="00706175"/>
    <w:rsid w:val="0070645B"/>
    <w:rsid w:val="0070658C"/>
    <w:rsid w:val="00706750"/>
    <w:rsid w:val="00706D34"/>
    <w:rsid w:val="007076EC"/>
    <w:rsid w:val="00707703"/>
    <w:rsid w:val="00707CCC"/>
    <w:rsid w:val="00707E90"/>
    <w:rsid w:val="00710DAF"/>
    <w:rsid w:val="00710FEF"/>
    <w:rsid w:val="0071170F"/>
    <w:rsid w:val="00711C55"/>
    <w:rsid w:val="007121DD"/>
    <w:rsid w:val="0071242F"/>
    <w:rsid w:val="00712720"/>
    <w:rsid w:val="00712792"/>
    <w:rsid w:val="0071380D"/>
    <w:rsid w:val="007139A9"/>
    <w:rsid w:val="007143E1"/>
    <w:rsid w:val="00714DFC"/>
    <w:rsid w:val="00714F76"/>
    <w:rsid w:val="007151B7"/>
    <w:rsid w:val="007152D7"/>
    <w:rsid w:val="00715352"/>
    <w:rsid w:val="00715541"/>
    <w:rsid w:val="0071565B"/>
    <w:rsid w:val="00715A63"/>
    <w:rsid w:val="00715AFD"/>
    <w:rsid w:val="00715E43"/>
    <w:rsid w:val="007165F9"/>
    <w:rsid w:val="0071751F"/>
    <w:rsid w:val="00717543"/>
    <w:rsid w:val="007176B0"/>
    <w:rsid w:val="0071797F"/>
    <w:rsid w:val="00717D7B"/>
    <w:rsid w:val="00720C45"/>
    <w:rsid w:val="00720EFA"/>
    <w:rsid w:val="00721084"/>
    <w:rsid w:val="007215A7"/>
    <w:rsid w:val="00721EEB"/>
    <w:rsid w:val="00722A70"/>
    <w:rsid w:val="007230C5"/>
    <w:rsid w:val="0072326C"/>
    <w:rsid w:val="0072392C"/>
    <w:rsid w:val="00723C84"/>
    <w:rsid w:val="007246FD"/>
    <w:rsid w:val="00724980"/>
    <w:rsid w:val="00724C00"/>
    <w:rsid w:val="00724D11"/>
    <w:rsid w:val="00724E8A"/>
    <w:rsid w:val="007252D7"/>
    <w:rsid w:val="00725423"/>
    <w:rsid w:val="00725566"/>
    <w:rsid w:val="00725DDA"/>
    <w:rsid w:val="00725DFE"/>
    <w:rsid w:val="00725EF7"/>
    <w:rsid w:val="007267BA"/>
    <w:rsid w:val="00726ABC"/>
    <w:rsid w:val="00727844"/>
    <w:rsid w:val="00727A7C"/>
    <w:rsid w:val="00730BEC"/>
    <w:rsid w:val="007311DE"/>
    <w:rsid w:val="00731336"/>
    <w:rsid w:val="00731790"/>
    <w:rsid w:val="0073198C"/>
    <w:rsid w:val="00731D34"/>
    <w:rsid w:val="0073213D"/>
    <w:rsid w:val="0073322C"/>
    <w:rsid w:val="00733809"/>
    <w:rsid w:val="00733CF4"/>
    <w:rsid w:val="00733F91"/>
    <w:rsid w:val="007345FA"/>
    <w:rsid w:val="0073460D"/>
    <w:rsid w:val="007349BD"/>
    <w:rsid w:val="00735553"/>
    <w:rsid w:val="00735651"/>
    <w:rsid w:val="00735708"/>
    <w:rsid w:val="00735901"/>
    <w:rsid w:val="00735985"/>
    <w:rsid w:val="00735BB3"/>
    <w:rsid w:val="00735CA1"/>
    <w:rsid w:val="00736212"/>
    <w:rsid w:val="0073695B"/>
    <w:rsid w:val="00736B2C"/>
    <w:rsid w:val="00737510"/>
    <w:rsid w:val="007375EF"/>
    <w:rsid w:val="007376FD"/>
    <w:rsid w:val="0073783B"/>
    <w:rsid w:val="00740169"/>
    <w:rsid w:val="007401DC"/>
    <w:rsid w:val="00740335"/>
    <w:rsid w:val="007403FA"/>
    <w:rsid w:val="00740DD6"/>
    <w:rsid w:val="00741841"/>
    <w:rsid w:val="0074202C"/>
    <w:rsid w:val="00742089"/>
    <w:rsid w:val="007424F6"/>
    <w:rsid w:val="00743833"/>
    <w:rsid w:val="00743AC1"/>
    <w:rsid w:val="00743CD1"/>
    <w:rsid w:val="00743EA1"/>
    <w:rsid w:val="00743F5A"/>
    <w:rsid w:val="0074423D"/>
    <w:rsid w:val="0074429D"/>
    <w:rsid w:val="00744B31"/>
    <w:rsid w:val="007453A0"/>
    <w:rsid w:val="00745532"/>
    <w:rsid w:val="00745AAD"/>
    <w:rsid w:val="00746716"/>
    <w:rsid w:val="00746810"/>
    <w:rsid w:val="00746C5A"/>
    <w:rsid w:val="007472AE"/>
    <w:rsid w:val="00747970"/>
    <w:rsid w:val="00747CB6"/>
    <w:rsid w:val="00750215"/>
    <w:rsid w:val="00750AD0"/>
    <w:rsid w:val="00750D28"/>
    <w:rsid w:val="0075122F"/>
    <w:rsid w:val="0075189D"/>
    <w:rsid w:val="00751AEF"/>
    <w:rsid w:val="0075230B"/>
    <w:rsid w:val="00752387"/>
    <w:rsid w:val="00752D8A"/>
    <w:rsid w:val="00753253"/>
    <w:rsid w:val="00753390"/>
    <w:rsid w:val="00753437"/>
    <w:rsid w:val="00753EB2"/>
    <w:rsid w:val="00754105"/>
    <w:rsid w:val="00754A64"/>
    <w:rsid w:val="007553A5"/>
    <w:rsid w:val="007555E6"/>
    <w:rsid w:val="00755840"/>
    <w:rsid w:val="00755A0C"/>
    <w:rsid w:val="00755D2A"/>
    <w:rsid w:val="00755F06"/>
    <w:rsid w:val="0075602C"/>
    <w:rsid w:val="00756384"/>
    <w:rsid w:val="00756B6B"/>
    <w:rsid w:val="00756FE1"/>
    <w:rsid w:val="007573CD"/>
    <w:rsid w:val="0075798B"/>
    <w:rsid w:val="00760166"/>
    <w:rsid w:val="0076073E"/>
    <w:rsid w:val="007608CB"/>
    <w:rsid w:val="00760B66"/>
    <w:rsid w:val="00761CD5"/>
    <w:rsid w:val="00761DEA"/>
    <w:rsid w:val="00761E9C"/>
    <w:rsid w:val="00762259"/>
    <w:rsid w:val="00762667"/>
    <w:rsid w:val="00762E8F"/>
    <w:rsid w:val="00763001"/>
    <w:rsid w:val="00763401"/>
    <w:rsid w:val="0076368E"/>
    <w:rsid w:val="00763B95"/>
    <w:rsid w:val="00764319"/>
    <w:rsid w:val="00764729"/>
    <w:rsid w:val="007648F1"/>
    <w:rsid w:val="00764947"/>
    <w:rsid w:val="00764AB5"/>
    <w:rsid w:val="0076567E"/>
    <w:rsid w:val="00765709"/>
    <w:rsid w:val="00765895"/>
    <w:rsid w:val="00765973"/>
    <w:rsid w:val="0076608A"/>
    <w:rsid w:val="00766118"/>
    <w:rsid w:val="0076655B"/>
    <w:rsid w:val="007665F5"/>
    <w:rsid w:val="00766A58"/>
    <w:rsid w:val="00766BDD"/>
    <w:rsid w:val="007672D8"/>
    <w:rsid w:val="00767F29"/>
    <w:rsid w:val="00770359"/>
    <w:rsid w:val="0077036F"/>
    <w:rsid w:val="007707EE"/>
    <w:rsid w:val="00770847"/>
    <w:rsid w:val="00770ADA"/>
    <w:rsid w:val="00770B0C"/>
    <w:rsid w:val="00770DE1"/>
    <w:rsid w:val="00770DF8"/>
    <w:rsid w:val="00770E0A"/>
    <w:rsid w:val="0077134F"/>
    <w:rsid w:val="00772589"/>
    <w:rsid w:val="00772BEB"/>
    <w:rsid w:val="007731FD"/>
    <w:rsid w:val="00773245"/>
    <w:rsid w:val="0077329E"/>
    <w:rsid w:val="00773592"/>
    <w:rsid w:val="007735F3"/>
    <w:rsid w:val="007743E9"/>
    <w:rsid w:val="007748A6"/>
    <w:rsid w:val="007758D1"/>
    <w:rsid w:val="00775B5F"/>
    <w:rsid w:val="00776073"/>
    <w:rsid w:val="0077613C"/>
    <w:rsid w:val="007761EA"/>
    <w:rsid w:val="00776275"/>
    <w:rsid w:val="0077648D"/>
    <w:rsid w:val="007764A1"/>
    <w:rsid w:val="007769FB"/>
    <w:rsid w:val="00777102"/>
    <w:rsid w:val="007773D6"/>
    <w:rsid w:val="00777603"/>
    <w:rsid w:val="007776D0"/>
    <w:rsid w:val="0077799F"/>
    <w:rsid w:val="00777CEF"/>
    <w:rsid w:val="007807CE"/>
    <w:rsid w:val="00780DE7"/>
    <w:rsid w:val="00781550"/>
    <w:rsid w:val="0078171B"/>
    <w:rsid w:val="007825C9"/>
    <w:rsid w:val="00782724"/>
    <w:rsid w:val="00783AE8"/>
    <w:rsid w:val="0078429E"/>
    <w:rsid w:val="00784365"/>
    <w:rsid w:val="007845C4"/>
    <w:rsid w:val="00784706"/>
    <w:rsid w:val="00784781"/>
    <w:rsid w:val="00784844"/>
    <w:rsid w:val="00784FEB"/>
    <w:rsid w:val="0078632A"/>
    <w:rsid w:val="007866B8"/>
    <w:rsid w:val="00786967"/>
    <w:rsid w:val="00786A2C"/>
    <w:rsid w:val="00786C60"/>
    <w:rsid w:val="00786C6B"/>
    <w:rsid w:val="00786EDF"/>
    <w:rsid w:val="0078720E"/>
    <w:rsid w:val="007875C5"/>
    <w:rsid w:val="00787624"/>
    <w:rsid w:val="00787BED"/>
    <w:rsid w:val="00787DE1"/>
    <w:rsid w:val="0079009D"/>
    <w:rsid w:val="0079011C"/>
    <w:rsid w:val="00790290"/>
    <w:rsid w:val="00790577"/>
    <w:rsid w:val="00790869"/>
    <w:rsid w:val="00790AAC"/>
    <w:rsid w:val="007914ED"/>
    <w:rsid w:val="007918FA"/>
    <w:rsid w:val="00791A3D"/>
    <w:rsid w:val="00791E9F"/>
    <w:rsid w:val="00792818"/>
    <w:rsid w:val="00793395"/>
    <w:rsid w:val="007933A7"/>
    <w:rsid w:val="007933BD"/>
    <w:rsid w:val="0079388B"/>
    <w:rsid w:val="00793B72"/>
    <w:rsid w:val="00793EEB"/>
    <w:rsid w:val="00794098"/>
    <w:rsid w:val="00794155"/>
    <w:rsid w:val="0079476F"/>
    <w:rsid w:val="00794869"/>
    <w:rsid w:val="0079527E"/>
    <w:rsid w:val="007961EA"/>
    <w:rsid w:val="00796426"/>
    <w:rsid w:val="00796DA2"/>
    <w:rsid w:val="00797533"/>
    <w:rsid w:val="007976D7"/>
    <w:rsid w:val="00797DF8"/>
    <w:rsid w:val="007A007F"/>
    <w:rsid w:val="007A03A5"/>
    <w:rsid w:val="007A0548"/>
    <w:rsid w:val="007A118E"/>
    <w:rsid w:val="007A11B1"/>
    <w:rsid w:val="007A11B8"/>
    <w:rsid w:val="007A180D"/>
    <w:rsid w:val="007A1B29"/>
    <w:rsid w:val="007A22EA"/>
    <w:rsid w:val="007A2567"/>
    <w:rsid w:val="007A2580"/>
    <w:rsid w:val="007A26C5"/>
    <w:rsid w:val="007A2E11"/>
    <w:rsid w:val="007A2EDB"/>
    <w:rsid w:val="007A3000"/>
    <w:rsid w:val="007A30BA"/>
    <w:rsid w:val="007A3520"/>
    <w:rsid w:val="007A352B"/>
    <w:rsid w:val="007A38C7"/>
    <w:rsid w:val="007A395E"/>
    <w:rsid w:val="007A403B"/>
    <w:rsid w:val="007A42B4"/>
    <w:rsid w:val="007A42B9"/>
    <w:rsid w:val="007A432D"/>
    <w:rsid w:val="007A443B"/>
    <w:rsid w:val="007A49AF"/>
    <w:rsid w:val="007A5AF2"/>
    <w:rsid w:val="007A5F06"/>
    <w:rsid w:val="007A6693"/>
    <w:rsid w:val="007A66C6"/>
    <w:rsid w:val="007A6727"/>
    <w:rsid w:val="007A6AE8"/>
    <w:rsid w:val="007A6C5F"/>
    <w:rsid w:val="007A7047"/>
    <w:rsid w:val="007A7141"/>
    <w:rsid w:val="007A76E5"/>
    <w:rsid w:val="007A7948"/>
    <w:rsid w:val="007A794B"/>
    <w:rsid w:val="007B00B0"/>
    <w:rsid w:val="007B1C48"/>
    <w:rsid w:val="007B2020"/>
    <w:rsid w:val="007B20C3"/>
    <w:rsid w:val="007B2FAC"/>
    <w:rsid w:val="007B30D5"/>
    <w:rsid w:val="007B341B"/>
    <w:rsid w:val="007B384B"/>
    <w:rsid w:val="007B3912"/>
    <w:rsid w:val="007B50E0"/>
    <w:rsid w:val="007B50E1"/>
    <w:rsid w:val="007B5D7F"/>
    <w:rsid w:val="007B5D81"/>
    <w:rsid w:val="007B5DEC"/>
    <w:rsid w:val="007B6605"/>
    <w:rsid w:val="007B67FA"/>
    <w:rsid w:val="007B68E9"/>
    <w:rsid w:val="007B6A7E"/>
    <w:rsid w:val="007B7144"/>
    <w:rsid w:val="007B74F5"/>
    <w:rsid w:val="007B7B15"/>
    <w:rsid w:val="007C057C"/>
    <w:rsid w:val="007C0629"/>
    <w:rsid w:val="007C0975"/>
    <w:rsid w:val="007C2253"/>
    <w:rsid w:val="007C2426"/>
    <w:rsid w:val="007C2434"/>
    <w:rsid w:val="007C265B"/>
    <w:rsid w:val="007C29CE"/>
    <w:rsid w:val="007C2AA3"/>
    <w:rsid w:val="007C331B"/>
    <w:rsid w:val="007C33DC"/>
    <w:rsid w:val="007C3B36"/>
    <w:rsid w:val="007C4DCA"/>
    <w:rsid w:val="007C4EAB"/>
    <w:rsid w:val="007C52DA"/>
    <w:rsid w:val="007C5657"/>
    <w:rsid w:val="007C57CF"/>
    <w:rsid w:val="007C5871"/>
    <w:rsid w:val="007C5AE8"/>
    <w:rsid w:val="007C5CFB"/>
    <w:rsid w:val="007C601C"/>
    <w:rsid w:val="007C68BB"/>
    <w:rsid w:val="007C6D43"/>
    <w:rsid w:val="007C702B"/>
    <w:rsid w:val="007C702E"/>
    <w:rsid w:val="007C7310"/>
    <w:rsid w:val="007C7ADD"/>
    <w:rsid w:val="007D0873"/>
    <w:rsid w:val="007D0E5F"/>
    <w:rsid w:val="007D0F1D"/>
    <w:rsid w:val="007D113F"/>
    <w:rsid w:val="007D1B3E"/>
    <w:rsid w:val="007D1DB0"/>
    <w:rsid w:val="007D2093"/>
    <w:rsid w:val="007D2672"/>
    <w:rsid w:val="007D269C"/>
    <w:rsid w:val="007D2C85"/>
    <w:rsid w:val="007D3404"/>
    <w:rsid w:val="007D35D6"/>
    <w:rsid w:val="007D3B09"/>
    <w:rsid w:val="007D4312"/>
    <w:rsid w:val="007D469C"/>
    <w:rsid w:val="007D5203"/>
    <w:rsid w:val="007D5B52"/>
    <w:rsid w:val="007D5BD9"/>
    <w:rsid w:val="007D6812"/>
    <w:rsid w:val="007D6A7E"/>
    <w:rsid w:val="007D6B23"/>
    <w:rsid w:val="007D6D4D"/>
    <w:rsid w:val="007D6FBD"/>
    <w:rsid w:val="007D72A9"/>
    <w:rsid w:val="007D75F8"/>
    <w:rsid w:val="007E00CD"/>
    <w:rsid w:val="007E0247"/>
    <w:rsid w:val="007E02D4"/>
    <w:rsid w:val="007E08BD"/>
    <w:rsid w:val="007E08C8"/>
    <w:rsid w:val="007E0C3E"/>
    <w:rsid w:val="007E0C42"/>
    <w:rsid w:val="007E0CAF"/>
    <w:rsid w:val="007E0D88"/>
    <w:rsid w:val="007E0DBE"/>
    <w:rsid w:val="007E1F2E"/>
    <w:rsid w:val="007E2AF9"/>
    <w:rsid w:val="007E2B8F"/>
    <w:rsid w:val="007E2C1C"/>
    <w:rsid w:val="007E30E4"/>
    <w:rsid w:val="007E3D24"/>
    <w:rsid w:val="007E3F81"/>
    <w:rsid w:val="007E3FD6"/>
    <w:rsid w:val="007E4E05"/>
    <w:rsid w:val="007E52E4"/>
    <w:rsid w:val="007E55A5"/>
    <w:rsid w:val="007E56BD"/>
    <w:rsid w:val="007E5992"/>
    <w:rsid w:val="007E5A1C"/>
    <w:rsid w:val="007E5C8A"/>
    <w:rsid w:val="007E5F1B"/>
    <w:rsid w:val="007E6011"/>
    <w:rsid w:val="007E620D"/>
    <w:rsid w:val="007E6524"/>
    <w:rsid w:val="007E6618"/>
    <w:rsid w:val="007E6FCE"/>
    <w:rsid w:val="007E6FD7"/>
    <w:rsid w:val="007E738C"/>
    <w:rsid w:val="007E73E0"/>
    <w:rsid w:val="007E746F"/>
    <w:rsid w:val="007E7B78"/>
    <w:rsid w:val="007E7CE9"/>
    <w:rsid w:val="007E7E8A"/>
    <w:rsid w:val="007F01FA"/>
    <w:rsid w:val="007F097B"/>
    <w:rsid w:val="007F1095"/>
    <w:rsid w:val="007F1381"/>
    <w:rsid w:val="007F1A54"/>
    <w:rsid w:val="007F2096"/>
    <w:rsid w:val="007F2101"/>
    <w:rsid w:val="007F25C3"/>
    <w:rsid w:val="007F2973"/>
    <w:rsid w:val="007F2A55"/>
    <w:rsid w:val="007F2C10"/>
    <w:rsid w:val="007F2CF2"/>
    <w:rsid w:val="007F31C7"/>
    <w:rsid w:val="007F422E"/>
    <w:rsid w:val="007F5323"/>
    <w:rsid w:val="007F55A3"/>
    <w:rsid w:val="007F5A73"/>
    <w:rsid w:val="007F5CD3"/>
    <w:rsid w:val="007F5F80"/>
    <w:rsid w:val="007F6157"/>
    <w:rsid w:val="007F634E"/>
    <w:rsid w:val="007F6393"/>
    <w:rsid w:val="007F648D"/>
    <w:rsid w:val="007F6AE2"/>
    <w:rsid w:val="007F73D9"/>
    <w:rsid w:val="007F75D3"/>
    <w:rsid w:val="007F7A0E"/>
    <w:rsid w:val="00800140"/>
    <w:rsid w:val="00800BF4"/>
    <w:rsid w:val="00800DBE"/>
    <w:rsid w:val="0080144F"/>
    <w:rsid w:val="00801E0D"/>
    <w:rsid w:val="00801FAE"/>
    <w:rsid w:val="00802031"/>
    <w:rsid w:val="008022AC"/>
    <w:rsid w:val="008026D2"/>
    <w:rsid w:val="00802980"/>
    <w:rsid w:val="00802F09"/>
    <w:rsid w:val="00803193"/>
    <w:rsid w:val="00803658"/>
    <w:rsid w:val="00803699"/>
    <w:rsid w:val="0080387F"/>
    <w:rsid w:val="00803917"/>
    <w:rsid w:val="00803920"/>
    <w:rsid w:val="00803A11"/>
    <w:rsid w:val="00803EF1"/>
    <w:rsid w:val="00804165"/>
    <w:rsid w:val="008046B7"/>
    <w:rsid w:val="008047B5"/>
    <w:rsid w:val="00804897"/>
    <w:rsid w:val="0080498C"/>
    <w:rsid w:val="00805091"/>
    <w:rsid w:val="00805195"/>
    <w:rsid w:val="00805979"/>
    <w:rsid w:val="0080607A"/>
    <w:rsid w:val="008062EB"/>
    <w:rsid w:val="008064EB"/>
    <w:rsid w:val="008064EE"/>
    <w:rsid w:val="00806731"/>
    <w:rsid w:val="00806978"/>
    <w:rsid w:val="008073D3"/>
    <w:rsid w:val="00807711"/>
    <w:rsid w:val="00810469"/>
    <w:rsid w:val="008106B3"/>
    <w:rsid w:val="00810866"/>
    <w:rsid w:val="00810910"/>
    <w:rsid w:val="00810E3C"/>
    <w:rsid w:val="00811090"/>
    <w:rsid w:val="00811EDB"/>
    <w:rsid w:val="008124EB"/>
    <w:rsid w:val="00812F26"/>
    <w:rsid w:val="00813784"/>
    <w:rsid w:val="0081383D"/>
    <w:rsid w:val="00813B64"/>
    <w:rsid w:val="00813BEC"/>
    <w:rsid w:val="008146EC"/>
    <w:rsid w:val="00814DD8"/>
    <w:rsid w:val="00815B98"/>
    <w:rsid w:val="00815BBF"/>
    <w:rsid w:val="00817532"/>
    <w:rsid w:val="008177B3"/>
    <w:rsid w:val="00817ECB"/>
    <w:rsid w:val="00820059"/>
    <w:rsid w:val="008200A3"/>
    <w:rsid w:val="0082026F"/>
    <w:rsid w:val="00820739"/>
    <w:rsid w:val="008208E7"/>
    <w:rsid w:val="0082173E"/>
    <w:rsid w:val="0082182E"/>
    <w:rsid w:val="0082195D"/>
    <w:rsid w:val="00821AC2"/>
    <w:rsid w:val="00822035"/>
    <w:rsid w:val="008221A4"/>
    <w:rsid w:val="0082246F"/>
    <w:rsid w:val="008225CB"/>
    <w:rsid w:val="00822990"/>
    <w:rsid w:val="008230A1"/>
    <w:rsid w:val="008232B5"/>
    <w:rsid w:val="00823B84"/>
    <w:rsid w:val="00823CC7"/>
    <w:rsid w:val="008243F9"/>
    <w:rsid w:val="00824A5E"/>
    <w:rsid w:val="008259F3"/>
    <w:rsid w:val="00825FB8"/>
    <w:rsid w:val="0082600C"/>
    <w:rsid w:val="008260D7"/>
    <w:rsid w:val="00826466"/>
    <w:rsid w:val="00826641"/>
    <w:rsid w:val="00826854"/>
    <w:rsid w:val="008277E1"/>
    <w:rsid w:val="008278E6"/>
    <w:rsid w:val="00827E20"/>
    <w:rsid w:val="00830578"/>
    <w:rsid w:val="00831609"/>
    <w:rsid w:val="0083264A"/>
    <w:rsid w:val="0083343F"/>
    <w:rsid w:val="00833B68"/>
    <w:rsid w:val="00833BE1"/>
    <w:rsid w:val="00833D6F"/>
    <w:rsid w:val="00833DFB"/>
    <w:rsid w:val="008341EF"/>
    <w:rsid w:val="008343B3"/>
    <w:rsid w:val="008345B9"/>
    <w:rsid w:val="00834FE4"/>
    <w:rsid w:val="0083573D"/>
    <w:rsid w:val="008362C2"/>
    <w:rsid w:val="008368A3"/>
    <w:rsid w:val="00836B43"/>
    <w:rsid w:val="008371D1"/>
    <w:rsid w:val="00837478"/>
    <w:rsid w:val="00840378"/>
    <w:rsid w:val="0084050B"/>
    <w:rsid w:val="008408A2"/>
    <w:rsid w:val="00840F0F"/>
    <w:rsid w:val="0084196B"/>
    <w:rsid w:val="00841A96"/>
    <w:rsid w:val="00842044"/>
    <w:rsid w:val="00842220"/>
    <w:rsid w:val="008422CD"/>
    <w:rsid w:val="008423BE"/>
    <w:rsid w:val="008427F1"/>
    <w:rsid w:val="00842834"/>
    <w:rsid w:val="00842FC6"/>
    <w:rsid w:val="00843091"/>
    <w:rsid w:val="008438BE"/>
    <w:rsid w:val="00843ABD"/>
    <w:rsid w:val="00844330"/>
    <w:rsid w:val="008444D9"/>
    <w:rsid w:val="00844C2D"/>
    <w:rsid w:val="00844E40"/>
    <w:rsid w:val="00844F2F"/>
    <w:rsid w:val="00844F95"/>
    <w:rsid w:val="00845F81"/>
    <w:rsid w:val="00846257"/>
    <w:rsid w:val="00846400"/>
    <w:rsid w:val="00846B49"/>
    <w:rsid w:val="00846F54"/>
    <w:rsid w:val="00847186"/>
    <w:rsid w:val="00847913"/>
    <w:rsid w:val="00847A69"/>
    <w:rsid w:val="0085066A"/>
    <w:rsid w:val="00850856"/>
    <w:rsid w:val="008509C9"/>
    <w:rsid w:val="00851327"/>
    <w:rsid w:val="00851E55"/>
    <w:rsid w:val="00851FCD"/>
    <w:rsid w:val="008520CD"/>
    <w:rsid w:val="00852CE5"/>
    <w:rsid w:val="00852F39"/>
    <w:rsid w:val="00853986"/>
    <w:rsid w:val="00853C6A"/>
    <w:rsid w:val="008545E6"/>
    <w:rsid w:val="0085475E"/>
    <w:rsid w:val="008550F5"/>
    <w:rsid w:val="00855375"/>
    <w:rsid w:val="00856478"/>
    <w:rsid w:val="0085658D"/>
    <w:rsid w:val="00856B85"/>
    <w:rsid w:val="00856F8F"/>
    <w:rsid w:val="008574A4"/>
    <w:rsid w:val="008575FD"/>
    <w:rsid w:val="008576ED"/>
    <w:rsid w:val="0085795E"/>
    <w:rsid w:val="00857A26"/>
    <w:rsid w:val="00857A5B"/>
    <w:rsid w:val="00860091"/>
    <w:rsid w:val="0086034E"/>
    <w:rsid w:val="008605EB"/>
    <w:rsid w:val="008606A2"/>
    <w:rsid w:val="008606A5"/>
    <w:rsid w:val="0086075A"/>
    <w:rsid w:val="00860788"/>
    <w:rsid w:val="00860DC2"/>
    <w:rsid w:val="00861005"/>
    <w:rsid w:val="00861421"/>
    <w:rsid w:val="00861512"/>
    <w:rsid w:val="00862037"/>
    <w:rsid w:val="00862F65"/>
    <w:rsid w:val="00862FA7"/>
    <w:rsid w:val="00863542"/>
    <w:rsid w:val="00863D17"/>
    <w:rsid w:val="00863E23"/>
    <w:rsid w:val="00863ED3"/>
    <w:rsid w:val="00864005"/>
    <w:rsid w:val="00864AED"/>
    <w:rsid w:val="00864DA4"/>
    <w:rsid w:val="008654D6"/>
    <w:rsid w:val="008657B1"/>
    <w:rsid w:val="00865EA6"/>
    <w:rsid w:val="00865F42"/>
    <w:rsid w:val="008660E5"/>
    <w:rsid w:val="00866187"/>
    <w:rsid w:val="0086697B"/>
    <w:rsid w:val="00866D45"/>
    <w:rsid w:val="00866ED3"/>
    <w:rsid w:val="0086756B"/>
    <w:rsid w:val="0086771C"/>
    <w:rsid w:val="008700AB"/>
    <w:rsid w:val="00870576"/>
    <w:rsid w:val="008706A1"/>
    <w:rsid w:val="00870D62"/>
    <w:rsid w:val="00870F71"/>
    <w:rsid w:val="00871069"/>
    <w:rsid w:val="00871460"/>
    <w:rsid w:val="008715C0"/>
    <w:rsid w:val="00871DF9"/>
    <w:rsid w:val="00872023"/>
    <w:rsid w:val="00872413"/>
    <w:rsid w:val="00872869"/>
    <w:rsid w:val="00873367"/>
    <w:rsid w:val="008734A9"/>
    <w:rsid w:val="008734C1"/>
    <w:rsid w:val="00873FB5"/>
    <w:rsid w:val="00874468"/>
    <w:rsid w:val="00874821"/>
    <w:rsid w:val="00874A28"/>
    <w:rsid w:val="00874B5F"/>
    <w:rsid w:val="00874D55"/>
    <w:rsid w:val="00874F05"/>
    <w:rsid w:val="008756CF"/>
    <w:rsid w:val="0087589E"/>
    <w:rsid w:val="00875B65"/>
    <w:rsid w:val="0087623A"/>
    <w:rsid w:val="00876377"/>
    <w:rsid w:val="0087744F"/>
    <w:rsid w:val="00877F50"/>
    <w:rsid w:val="0088014F"/>
    <w:rsid w:val="00880310"/>
    <w:rsid w:val="008807FD"/>
    <w:rsid w:val="008809FB"/>
    <w:rsid w:val="00880ADA"/>
    <w:rsid w:val="00880C44"/>
    <w:rsid w:val="00880D1A"/>
    <w:rsid w:val="00880DB7"/>
    <w:rsid w:val="008814C9"/>
    <w:rsid w:val="0088151F"/>
    <w:rsid w:val="008817FA"/>
    <w:rsid w:val="00881A04"/>
    <w:rsid w:val="00881BF2"/>
    <w:rsid w:val="00882090"/>
    <w:rsid w:val="008825B6"/>
    <w:rsid w:val="00882E6F"/>
    <w:rsid w:val="008835C5"/>
    <w:rsid w:val="008835ED"/>
    <w:rsid w:val="00883B0B"/>
    <w:rsid w:val="008853B3"/>
    <w:rsid w:val="008854A9"/>
    <w:rsid w:val="00885F99"/>
    <w:rsid w:val="008862BD"/>
    <w:rsid w:val="00886A01"/>
    <w:rsid w:val="00886A86"/>
    <w:rsid w:val="00886AEF"/>
    <w:rsid w:val="0088743C"/>
    <w:rsid w:val="00887500"/>
    <w:rsid w:val="00887F0B"/>
    <w:rsid w:val="0089002E"/>
    <w:rsid w:val="0089080A"/>
    <w:rsid w:val="00890DEA"/>
    <w:rsid w:val="008910C3"/>
    <w:rsid w:val="0089149E"/>
    <w:rsid w:val="00891AE5"/>
    <w:rsid w:val="00891C1E"/>
    <w:rsid w:val="00891DFD"/>
    <w:rsid w:val="0089273E"/>
    <w:rsid w:val="00892843"/>
    <w:rsid w:val="00892A45"/>
    <w:rsid w:val="00893312"/>
    <w:rsid w:val="008935AF"/>
    <w:rsid w:val="00893B98"/>
    <w:rsid w:val="00893E0D"/>
    <w:rsid w:val="008947C8"/>
    <w:rsid w:val="0089481A"/>
    <w:rsid w:val="00894980"/>
    <w:rsid w:val="00895187"/>
    <w:rsid w:val="00895939"/>
    <w:rsid w:val="00895D83"/>
    <w:rsid w:val="00897171"/>
    <w:rsid w:val="008972AB"/>
    <w:rsid w:val="008976DA"/>
    <w:rsid w:val="00897CFD"/>
    <w:rsid w:val="008A01BC"/>
    <w:rsid w:val="008A1302"/>
    <w:rsid w:val="008A1430"/>
    <w:rsid w:val="008A14BE"/>
    <w:rsid w:val="008A1591"/>
    <w:rsid w:val="008A1703"/>
    <w:rsid w:val="008A1924"/>
    <w:rsid w:val="008A1FD6"/>
    <w:rsid w:val="008A23E8"/>
    <w:rsid w:val="008A2D1D"/>
    <w:rsid w:val="008A2F4E"/>
    <w:rsid w:val="008A3742"/>
    <w:rsid w:val="008A390E"/>
    <w:rsid w:val="008A3975"/>
    <w:rsid w:val="008A3A26"/>
    <w:rsid w:val="008A3BBE"/>
    <w:rsid w:val="008A4130"/>
    <w:rsid w:val="008A4161"/>
    <w:rsid w:val="008A41D5"/>
    <w:rsid w:val="008A46BA"/>
    <w:rsid w:val="008A4761"/>
    <w:rsid w:val="008A47A4"/>
    <w:rsid w:val="008A49FE"/>
    <w:rsid w:val="008A4F64"/>
    <w:rsid w:val="008A5116"/>
    <w:rsid w:val="008A5BFC"/>
    <w:rsid w:val="008A5E56"/>
    <w:rsid w:val="008A6126"/>
    <w:rsid w:val="008A6A0C"/>
    <w:rsid w:val="008A70A7"/>
    <w:rsid w:val="008A7406"/>
    <w:rsid w:val="008A7475"/>
    <w:rsid w:val="008B00B9"/>
    <w:rsid w:val="008B07DE"/>
    <w:rsid w:val="008B07E8"/>
    <w:rsid w:val="008B170B"/>
    <w:rsid w:val="008B1903"/>
    <w:rsid w:val="008B1B95"/>
    <w:rsid w:val="008B1CE8"/>
    <w:rsid w:val="008B2332"/>
    <w:rsid w:val="008B354B"/>
    <w:rsid w:val="008B3D8D"/>
    <w:rsid w:val="008B47DC"/>
    <w:rsid w:val="008B4BC3"/>
    <w:rsid w:val="008B4D33"/>
    <w:rsid w:val="008B563E"/>
    <w:rsid w:val="008B5B8F"/>
    <w:rsid w:val="008B5BB2"/>
    <w:rsid w:val="008B5D71"/>
    <w:rsid w:val="008B5E05"/>
    <w:rsid w:val="008B747D"/>
    <w:rsid w:val="008B7906"/>
    <w:rsid w:val="008C0004"/>
    <w:rsid w:val="008C0321"/>
    <w:rsid w:val="008C090F"/>
    <w:rsid w:val="008C0D4A"/>
    <w:rsid w:val="008C0D9F"/>
    <w:rsid w:val="008C1039"/>
    <w:rsid w:val="008C1532"/>
    <w:rsid w:val="008C1AC0"/>
    <w:rsid w:val="008C2067"/>
    <w:rsid w:val="008C21C6"/>
    <w:rsid w:val="008C229D"/>
    <w:rsid w:val="008C24BB"/>
    <w:rsid w:val="008C2792"/>
    <w:rsid w:val="008C29D5"/>
    <w:rsid w:val="008C33AF"/>
    <w:rsid w:val="008C37C5"/>
    <w:rsid w:val="008C3B86"/>
    <w:rsid w:val="008C3BD7"/>
    <w:rsid w:val="008C402C"/>
    <w:rsid w:val="008C416B"/>
    <w:rsid w:val="008C5186"/>
    <w:rsid w:val="008C527E"/>
    <w:rsid w:val="008C5AC5"/>
    <w:rsid w:val="008C64B4"/>
    <w:rsid w:val="008C672A"/>
    <w:rsid w:val="008C6CA6"/>
    <w:rsid w:val="008C7565"/>
    <w:rsid w:val="008C75C1"/>
    <w:rsid w:val="008C762B"/>
    <w:rsid w:val="008C7745"/>
    <w:rsid w:val="008C79EF"/>
    <w:rsid w:val="008C7E86"/>
    <w:rsid w:val="008C7EBD"/>
    <w:rsid w:val="008D08C7"/>
    <w:rsid w:val="008D0C4E"/>
    <w:rsid w:val="008D14D9"/>
    <w:rsid w:val="008D1EE8"/>
    <w:rsid w:val="008D1F6F"/>
    <w:rsid w:val="008D2361"/>
    <w:rsid w:val="008D2B7D"/>
    <w:rsid w:val="008D2D47"/>
    <w:rsid w:val="008D2DF2"/>
    <w:rsid w:val="008D34BE"/>
    <w:rsid w:val="008D355A"/>
    <w:rsid w:val="008D38C6"/>
    <w:rsid w:val="008D40C6"/>
    <w:rsid w:val="008D465B"/>
    <w:rsid w:val="008D4C3D"/>
    <w:rsid w:val="008D4C62"/>
    <w:rsid w:val="008D50F1"/>
    <w:rsid w:val="008D533F"/>
    <w:rsid w:val="008D5901"/>
    <w:rsid w:val="008D5A1F"/>
    <w:rsid w:val="008D603B"/>
    <w:rsid w:val="008D6414"/>
    <w:rsid w:val="008D68DB"/>
    <w:rsid w:val="008D6CFE"/>
    <w:rsid w:val="008D709B"/>
    <w:rsid w:val="008D71E3"/>
    <w:rsid w:val="008D72B6"/>
    <w:rsid w:val="008D746A"/>
    <w:rsid w:val="008D757E"/>
    <w:rsid w:val="008D76F3"/>
    <w:rsid w:val="008D7C9B"/>
    <w:rsid w:val="008D7F84"/>
    <w:rsid w:val="008E03BC"/>
    <w:rsid w:val="008E04F9"/>
    <w:rsid w:val="008E0812"/>
    <w:rsid w:val="008E0966"/>
    <w:rsid w:val="008E0B14"/>
    <w:rsid w:val="008E0D13"/>
    <w:rsid w:val="008E0E54"/>
    <w:rsid w:val="008E0F1E"/>
    <w:rsid w:val="008E0FE7"/>
    <w:rsid w:val="008E17E8"/>
    <w:rsid w:val="008E1C4E"/>
    <w:rsid w:val="008E1CFA"/>
    <w:rsid w:val="008E2434"/>
    <w:rsid w:val="008E2E95"/>
    <w:rsid w:val="008E32A5"/>
    <w:rsid w:val="008E33DB"/>
    <w:rsid w:val="008E3E99"/>
    <w:rsid w:val="008E45C6"/>
    <w:rsid w:val="008E4923"/>
    <w:rsid w:val="008E5065"/>
    <w:rsid w:val="008E5665"/>
    <w:rsid w:val="008E57E5"/>
    <w:rsid w:val="008E5847"/>
    <w:rsid w:val="008E5F0E"/>
    <w:rsid w:val="008E61B7"/>
    <w:rsid w:val="008E6254"/>
    <w:rsid w:val="008E66F7"/>
    <w:rsid w:val="008E6FFC"/>
    <w:rsid w:val="008E768B"/>
    <w:rsid w:val="008E7AF8"/>
    <w:rsid w:val="008F0263"/>
    <w:rsid w:val="008F046A"/>
    <w:rsid w:val="008F08F0"/>
    <w:rsid w:val="008F09C8"/>
    <w:rsid w:val="008F0B98"/>
    <w:rsid w:val="008F0F2B"/>
    <w:rsid w:val="008F16E2"/>
    <w:rsid w:val="008F1923"/>
    <w:rsid w:val="008F1CEF"/>
    <w:rsid w:val="008F1D9C"/>
    <w:rsid w:val="008F1F00"/>
    <w:rsid w:val="008F216E"/>
    <w:rsid w:val="008F23ED"/>
    <w:rsid w:val="008F2546"/>
    <w:rsid w:val="008F281F"/>
    <w:rsid w:val="008F2B77"/>
    <w:rsid w:val="008F2BFC"/>
    <w:rsid w:val="008F35DB"/>
    <w:rsid w:val="008F444E"/>
    <w:rsid w:val="008F4558"/>
    <w:rsid w:val="008F48BA"/>
    <w:rsid w:val="008F495A"/>
    <w:rsid w:val="008F538A"/>
    <w:rsid w:val="008F5C61"/>
    <w:rsid w:val="008F6031"/>
    <w:rsid w:val="008F6590"/>
    <w:rsid w:val="008F6D6C"/>
    <w:rsid w:val="008F6D8D"/>
    <w:rsid w:val="008F7D7C"/>
    <w:rsid w:val="0090014C"/>
    <w:rsid w:val="00900282"/>
    <w:rsid w:val="0090035F"/>
    <w:rsid w:val="0090037A"/>
    <w:rsid w:val="009003A4"/>
    <w:rsid w:val="009006A4"/>
    <w:rsid w:val="00900754"/>
    <w:rsid w:val="009007AF"/>
    <w:rsid w:val="00900BCE"/>
    <w:rsid w:val="00900F76"/>
    <w:rsid w:val="00901921"/>
    <w:rsid w:val="00901C66"/>
    <w:rsid w:val="00901CB7"/>
    <w:rsid w:val="00901FB9"/>
    <w:rsid w:val="00902DB9"/>
    <w:rsid w:val="00902E06"/>
    <w:rsid w:val="00903035"/>
    <w:rsid w:val="009033DB"/>
    <w:rsid w:val="00903685"/>
    <w:rsid w:val="009039BA"/>
    <w:rsid w:val="00903B2C"/>
    <w:rsid w:val="009040A7"/>
    <w:rsid w:val="009040FE"/>
    <w:rsid w:val="0090419F"/>
    <w:rsid w:val="00904628"/>
    <w:rsid w:val="0090467F"/>
    <w:rsid w:val="009046FD"/>
    <w:rsid w:val="00904828"/>
    <w:rsid w:val="00904E58"/>
    <w:rsid w:val="00904ECB"/>
    <w:rsid w:val="00905261"/>
    <w:rsid w:val="00905619"/>
    <w:rsid w:val="00905D35"/>
    <w:rsid w:val="00905FBF"/>
    <w:rsid w:val="0090617C"/>
    <w:rsid w:val="009061F4"/>
    <w:rsid w:val="00906354"/>
    <w:rsid w:val="00906464"/>
    <w:rsid w:val="0090677C"/>
    <w:rsid w:val="00906EE7"/>
    <w:rsid w:val="00907724"/>
    <w:rsid w:val="00907C74"/>
    <w:rsid w:val="00910067"/>
    <w:rsid w:val="00910187"/>
    <w:rsid w:val="00910232"/>
    <w:rsid w:val="00910592"/>
    <w:rsid w:val="00910AB8"/>
    <w:rsid w:val="00910ACC"/>
    <w:rsid w:val="00910E6C"/>
    <w:rsid w:val="00910EDB"/>
    <w:rsid w:val="00910F7E"/>
    <w:rsid w:val="009120A0"/>
    <w:rsid w:val="0091231B"/>
    <w:rsid w:val="009124A1"/>
    <w:rsid w:val="00913266"/>
    <w:rsid w:val="009133B0"/>
    <w:rsid w:val="009135CB"/>
    <w:rsid w:val="009142DA"/>
    <w:rsid w:val="00914D7F"/>
    <w:rsid w:val="00914DEE"/>
    <w:rsid w:val="0091571A"/>
    <w:rsid w:val="009157FF"/>
    <w:rsid w:val="00915962"/>
    <w:rsid w:val="00916F37"/>
    <w:rsid w:val="0091725F"/>
    <w:rsid w:val="009178CF"/>
    <w:rsid w:val="009206C5"/>
    <w:rsid w:val="009210E6"/>
    <w:rsid w:val="009212C6"/>
    <w:rsid w:val="00921F32"/>
    <w:rsid w:val="00922939"/>
    <w:rsid w:val="00922D13"/>
    <w:rsid w:val="009234FC"/>
    <w:rsid w:val="00923746"/>
    <w:rsid w:val="00923C5C"/>
    <w:rsid w:val="00924029"/>
    <w:rsid w:val="00924A1B"/>
    <w:rsid w:val="00924C44"/>
    <w:rsid w:val="009256E9"/>
    <w:rsid w:val="00925C76"/>
    <w:rsid w:val="00925E71"/>
    <w:rsid w:val="00925F50"/>
    <w:rsid w:val="00926AEF"/>
    <w:rsid w:val="00927130"/>
    <w:rsid w:val="0092719B"/>
    <w:rsid w:val="00927AB9"/>
    <w:rsid w:val="00927E60"/>
    <w:rsid w:val="00927F7A"/>
    <w:rsid w:val="009304E5"/>
    <w:rsid w:val="00931453"/>
    <w:rsid w:val="00931612"/>
    <w:rsid w:val="00931D9F"/>
    <w:rsid w:val="00931E46"/>
    <w:rsid w:val="00932695"/>
    <w:rsid w:val="00932849"/>
    <w:rsid w:val="00932D50"/>
    <w:rsid w:val="00932F67"/>
    <w:rsid w:val="00933EF6"/>
    <w:rsid w:val="00933FA6"/>
    <w:rsid w:val="0093424D"/>
    <w:rsid w:val="009349F4"/>
    <w:rsid w:val="00934BCF"/>
    <w:rsid w:val="009353C7"/>
    <w:rsid w:val="00935654"/>
    <w:rsid w:val="009357E4"/>
    <w:rsid w:val="00935B8E"/>
    <w:rsid w:val="00935D4D"/>
    <w:rsid w:val="00935D5D"/>
    <w:rsid w:val="0093761C"/>
    <w:rsid w:val="00937AEA"/>
    <w:rsid w:val="00940249"/>
    <w:rsid w:val="009404F1"/>
    <w:rsid w:val="00940804"/>
    <w:rsid w:val="009409ED"/>
    <w:rsid w:val="00940B6B"/>
    <w:rsid w:val="00940D60"/>
    <w:rsid w:val="00941573"/>
    <w:rsid w:val="00941941"/>
    <w:rsid w:val="00942ED9"/>
    <w:rsid w:val="009434D0"/>
    <w:rsid w:val="00943845"/>
    <w:rsid w:val="00944178"/>
    <w:rsid w:val="00944400"/>
    <w:rsid w:val="0094460F"/>
    <w:rsid w:val="00944B47"/>
    <w:rsid w:val="00944B95"/>
    <w:rsid w:val="00944CC5"/>
    <w:rsid w:val="00944E20"/>
    <w:rsid w:val="00944E42"/>
    <w:rsid w:val="00944E4C"/>
    <w:rsid w:val="00944ECE"/>
    <w:rsid w:val="00945423"/>
    <w:rsid w:val="00945B0D"/>
    <w:rsid w:val="00946474"/>
    <w:rsid w:val="00946653"/>
    <w:rsid w:val="00946D3F"/>
    <w:rsid w:val="0094709A"/>
    <w:rsid w:val="009473AF"/>
    <w:rsid w:val="00947F5B"/>
    <w:rsid w:val="00950138"/>
    <w:rsid w:val="009507DD"/>
    <w:rsid w:val="00950802"/>
    <w:rsid w:val="00950CCF"/>
    <w:rsid w:val="0095129C"/>
    <w:rsid w:val="009513C8"/>
    <w:rsid w:val="0095165A"/>
    <w:rsid w:val="009516C3"/>
    <w:rsid w:val="009517EC"/>
    <w:rsid w:val="00951C0D"/>
    <w:rsid w:val="00951C4A"/>
    <w:rsid w:val="00951E2D"/>
    <w:rsid w:val="009520E9"/>
    <w:rsid w:val="009524B1"/>
    <w:rsid w:val="009527A8"/>
    <w:rsid w:val="0095335E"/>
    <w:rsid w:val="00953D8E"/>
    <w:rsid w:val="00953E9D"/>
    <w:rsid w:val="00953FC2"/>
    <w:rsid w:val="009542A2"/>
    <w:rsid w:val="009544CC"/>
    <w:rsid w:val="0095477F"/>
    <w:rsid w:val="00954A83"/>
    <w:rsid w:val="00954E71"/>
    <w:rsid w:val="00954EC7"/>
    <w:rsid w:val="00954F8E"/>
    <w:rsid w:val="00955302"/>
    <w:rsid w:val="00955305"/>
    <w:rsid w:val="00955862"/>
    <w:rsid w:val="00955906"/>
    <w:rsid w:val="00955BAC"/>
    <w:rsid w:val="00955CAB"/>
    <w:rsid w:val="009560AF"/>
    <w:rsid w:val="00956BAF"/>
    <w:rsid w:val="00956C36"/>
    <w:rsid w:val="00957402"/>
    <w:rsid w:val="00957EDC"/>
    <w:rsid w:val="009601E2"/>
    <w:rsid w:val="00960811"/>
    <w:rsid w:val="00960830"/>
    <w:rsid w:val="00960C8B"/>
    <w:rsid w:val="00960DD1"/>
    <w:rsid w:val="009614DA"/>
    <w:rsid w:val="00961C21"/>
    <w:rsid w:val="00961C58"/>
    <w:rsid w:val="009625B9"/>
    <w:rsid w:val="00962626"/>
    <w:rsid w:val="009632D8"/>
    <w:rsid w:val="009634C6"/>
    <w:rsid w:val="00963645"/>
    <w:rsid w:val="00963AFF"/>
    <w:rsid w:val="00964323"/>
    <w:rsid w:val="0096444B"/>
    <w:rsid w:val="0096450E"/>
    <w:rsid w:val="00964650"/>
    <w:rsid w:val="00964A1C"/>
    <w:rsid w:val="00964CCF"/>
    <w:rsid w:val="009658BD"/>
    <w:rsid w:val="00965D12"/>
    <w:rsid w:val="00965DE4"/>
    <w:rsid w:val="009661CC"/>
    <w:rsid w:val="00967100"/>
    <w:rsid w:val="009673F2"/>
    <w:rsid w:val="00967528"/>
    <w:rsid w:val="00967898"/>
    <w:rsid w:val="00970FE0"/>
    <w:rsid w:val="00971825"/>
    <w:rsid w:val="00971CAE"/>
    <w:rsid w:val="0097246E"/>
    <w:rsid w:val="009724EA"/>
    <w:rsid w:val="009729A8"/>
    <w:rsid w:val="00972B79"/>
    <w:rsid w:val="00972DC8"/>
    <w:rsid w:val="00972DD4"/>
    <w:rsid w:val="00972ED2"/>
    <w:rsid w:val="009730B3"/>
    <w:rsid w:val="009733E0"/>
    <w:rsid w:val="009737FA"/>
    <w:rsid w:val="00973FC7"/>
    <w:rsid w:val="009740EF"/>
    <w:rsid w:val="00974341"/>
    <w:rsid w:val="00974D11"/>
    <w:rsid w:val="00974D39"/>
    <w:rsid w:val="00974F1E"/>
    <w:rsid w:val="0097589C"/>
    <w:rsid w:val="00975AB9"/>
    <w:rsid w:val="00975B94"/>
    <w:rsid w:val="0097641B"/>
    <w:rsid w:val="009765DE"/>
    <w:rsid w:val="00976879"/>
    <w:rsid w:val="009769C8"/>
    <w:rsid w:val="00977AA8"/>
    <w:rsid w:val="0098019D"/>
    <w:rsid w:val="00980CE5"/>
    <w:rsid w:val="009812D0"/>
    <w:rsid w:val="00981948"/>
    <w:rsid w:val="00981C5F"/>
    <w:rsid w:val="00981EAE"/>
    <w:rsid w:val="00981F3B"/>
    <w:rsid w:val="00981F9B"/>
    <w:rsid w:val="009826A2"/>
    <w:rsid w:val="00983233"/>
    <w:rsid w:val="009836C1"/>
    <w:rsid w:val="009851BC"/>
    <w:rsid w:val="00985350"/>
    <w:rsid w:val="00985371"/>
    <w:rsid w:val="0098537C"/>
    <w:rsid w:val="00985850"/>
    <w:rsid w:val="00986358"/>
    <w:rsid w:val="009865D5"/>
    <w:rsid w:val="00986636"/>
    <w:rsid w:val="0098692F"/>
    <w:rsid w:val="009869EC"/>
    <w:rsid w:val="009871C8"/>
    <w:rsid w:val="0098799D"/>
    <w:rsid w:val="00987F2B"/>
    <w:rsid w:val="0099069A"/>
    <w:rsid w:val="0099074E"/>
    <w:rsid w:val="009907C5"/>
    <w:rsid w:val="00990AE4"/>
    <w:rsid w:val="00990C63"/>
    <w:rsid w:val="00990E2F"/>
    <w:rsid w:val="0099123F"/>
    <w:rsid w:val="009914B7"/>
    <w:rsid w:val="009917CD"/>
    <w:rsid w:val="00991EB1"/>
    <w:rsid w:val="0099231F"/>
    <w:rsid w:val="009926A5"/>
    <w:rsid w:val="00992B1A"/>
    <w:rsid w:val="00992B58"/>
    <w:rsid w:val="00993C95"/>
    <w:rsid w:val="00993F8B"/>
    <w:rsid w:val="0099490C"/>
    <w:rsid w:val="009958C9"/>
    <w:rsid w:val="00995E41"/>
    <w:rsid w:val="00996163"/>
    <w:rsid w:val="009967F5"/>
    <w:rsid w:val="00996A55"/>
    <w:rsid w:val="00996E4F"/>
    <w:rsid w:val="0099768C"/>
    <w:rsid w:val="00997946"/>
    <w:rsid w:val="00997F96"/>
    <w:rsid w:val="009A0112"/>
    <w:rsid w:val="009A036C"/>
    <w:rsid w:val="009A06E7"/>
    <w:rsid w:val="009A0A3C"/>
    <w:rsid w:val="009A0A66"/>
    <w:rsid w:val="009A0CE0"/>
    <w:rsid w:val="009A13B5"/>
    <w:rsid w:val="009A14BA"/>
    <w:rsid w:val="009A211F"/>
    <w:rsid w:val="009A2283"/>
    <w:rsid w:val="009A2946"/>
    <w:rsid w:val="009A2A8F"/>
    <w:rsid w:val="009A2D11"/>
    <w:rsid w:val="009A303F"/>
    <w:rsid w:val="009A3612"/>
    <w:rsid w:val="009A3FB9"/>
    <w:rsid w:val="009A3FBE"/>
    <w:rsid w:val="009A4944"/>
    <w:rsid w:val="009A4BE8"/>
    <w:rsid w:val="009A4CD4"/>
    <w:rsid w:val="009A5077"/>
    <w:rsid w:val="009A641F"/>
    <w:rsid w:val="009A6589"/>
    <w:rsid w:val="009A6C36"/>
    <w:rsid w:val="009A75B1"/>
    <w:rsid w:val="009A7899"/>
    <w:rsid w:val="009A7BD3"/>
    <w:rsid w:val="009A7D8F"/>
    <w:rsid w:val="009B032E"/>
    <w:rsid w:val="009B0373"/>
    <w:rsid w:val="009B06FD"/>
    <w:rsid w:val="009B0974"/>
    <w:rsid w:val="009B1962"/>
    <w:rsid w:val="009B1C99"/>
    <w:rsid w:val="009B22A7"/>
    <w:rsid w:val="009B23D5"/>
    <w:rsid w:val="009B2426"/>
    <w:rsid w:val="009B2972"/>
    <w:rsid w:val="009B30D0"/>
    <w:rsid w:val="009B3324"/>
    <w:rsid w:val="009B353A"/>
    <w:rsid w:val="009B3C40"/>
    <w:rsid w:val="009B48BC"/>
    <w:rsid w:val="009B4ABB"/>
    <w:rsid w:val="009B4D89"/>
    <w:rsid w:val="009B4EB4"/>
    <w:rsid w:val="009B51B3"/>
    <w:rsid w:val="009B5C92"/>
    <w:rsid w:val="009B6A86"/>
    <w:rsid w:val="009B6C0A"/>
    <w:rsid w:val="009B6C6E"/>
    <w:rsid w:val="009B6C82"/>
    <w:rsid w:val="009B6E65"/>
    <w:rsid w:val="009B7474"/>
    <w:rsid w:val="009C03AF"/>
    <w:rsid w:val="009C057C"/>
    <w:rsid w:val="009C0DBE"/>
    <w:rsid w:val="009C15D6"/>
    <w:rsid w:val="009C171A"/>
    <w:rsid w:val="009C175F"/>
    <w:rsid w:val="009C1882"/>
    <w:rsid w:val="009C1944"/>
    <w:rsid w:val="009C19EA"/>
    <w:rsid w:val="009C310F"/>
    <w:rsid w:val="009C311A"/>
    <w:rsid w:val="009C331F"/>
    <w:rsid w:val="009C347A"/>
    <w:rsid w:val="009C3753"/>
    <w:rsid w:val="009C3A0A"/>
    <w:rsid w:val="009C4E81"/>
    <w:rsid w:val="009C5130"/>
    <w:rsid w:val="009C5349"/>
    <w:rsid w:val="009C53B2"/>
    <w:rsid w:val="009C57D8"/>
    <w:rsid w:val="009C588B"/>
    <w:rsid w:val="009C59E8"/>
    <w:rsid w:val="009C5CDC"/>
    <w:rsid w:val="009C6007"/>
    <w:rsid w:val="009C6864"/>
    <w:rsid w:val="009C69B5"/>
    <w:rsid w:val="009C6E93"/>
    <w:rsid w:val="009C7106"/>
    <w:rsid w:val="009C733F"/>
    <w:rsid w:val="009C7494"/>
    <w:rsid w:val="009C7F5B"/>
    <w:rsid w:val="009D0106"/>
    <w:rsid w:val="009D010B"/>
    <w:rsid w:val="009D0117"/>
    <w:rsid w:val="009D01AE"/>
    <w:rsid w:val="009D0448"/>
    <w:rsid w:val="009D0E94"/>
    <w:rsid w:val="009D13AE"/>
    <w:rsid w:val="009D13D5"/>
    <w:rsid w:val="009D19DE"/>
    <w:rsid w:val="009D1F09"/>
    <w:rsid w:val="009D1FF3"/>
    <w:rsid w:val="009D2528"/>
    <w:rsid w:val="009D28AE"/>
    <w:rsid w:val="009D2A94"/>
    <w:rsid w:val="009D2CF9"/>
    <w:rsid w:val="009D3B68"/>
    <w:rsid w:val="009D3E72"/>
    <w:rsid w:val="009D4533"/>
    <w:rsid w:val="009D4C35"/>
    <w:rsid w:val="009D519D"/>
    <w:rsid w:val="009D5CEF"/>
    <w:rsid w:val="009D5ED8"/>
    <w:rsid w:val="009D624A"/>
    <w:rsid w:val="009D638F"/>
    <w:rsid w:val="009D6403"/>
    <w:rsid w:val="009D64EA"/>
    <w:rsid w:val="009D7076"/>
    <w:rsid w:val="009D70D3"/>
    <w:rsid w:val="009D737F"/>
    <w:rsid w:val="009D7840"/>
    <w:rsid w:val="009D7ADC"/>
    <w:rsid w:val="009E01E8"/>
    <w:rsid w:val="009E0919"/>
    <w:rsid w:val="009E0943"/>
    <w:rsid w:val="009E095F"/>
    <w:rsid w:val="009E0CC5"/>
    <w:rsid w:val="009E13B0"/>
    <w:rsid w:val="009E1403"/>
    <w:rsid w:val="009E1671"/>
    <w:rsid w:val="009E16D2"/>
    <w:rsid w:val="009E19A4"/>
    <w:rsid w:val="009E23EE"/>
    <w:rsid w:val="009E2936"/>
    <w:rsid w:val="009E2AB7"/>
    <w:rsid w:val="009E2D4D"/>
    <w:rsid w:val="009E2DE0"/>
    <w:rsid w:val="009E3A07"/>
    <w:rsid w:val="009E3B03"/>
    <w:rsid w:val="009E3F7D"/>
    <w:rsid w:val="009E45AA"/>
    <w:rsid w:val="009E4D3A"/>
    <w:rsid w:val="009E4FA8"/>
    <w:rsid w:val="009E5146"/>
    <w:rsid w:val="009E5374"/>
    <w:rsid w:val="009E539D"/>
    <w:rsid w:val="009E53F2"/>
    <w:rsid w:val="009E5598"/>
    <w:rsid w:val="009E57D4"/>
    <w:rsid w:val="009E5DB6"/>
    <w:rsid w:val="009E67F1"/>
    <w:rsid w:val="009E6DA6"/>
    <w:rsid w:val="009E6F92"/>
    <w:rsid w:val="009E7403"/>
    <w:rsid w:val="009E7561"/>
    <w:rsid w:val="009F05B0"/>
    <w:rsid w:val="009F089F"/>
    <w:rsid w:val="009F1643"/>
    <w:rsid w:val="009F22D4"/>
    <w:rsid w:val="009F282B"/>
    <w:rsid w:val="009F2951"/>
    <w:rsid w:val="009F3009"/>
    <w:rsid w:val="009F38A5"/>
    <w:rsid w:val="009F3BD3"/>
    <w:rsid w:val="009F3E38"/>
    <w:rsid w:val="009F40E9"/>
    <w:rsid w:val="009F437D"/>
    <w:rsid w:val="009F4632"/>
    <w:rsid w:val="009F4D4E"/>
    <w:rsid w:val="009F4F01"/>
    <w:rsid w:val="009F62A5"/>
    <w:rsid w:val="009F6307"/>
    <w:rsid w:val="009F6F3D"/>
    <w:rsid w:val="009F7796"/>
    <w:rsid w:val="009F79D2"/>
    <w:rsid w:val="00A003CE"/>
    <w:rsid w:val="00A00612"/>
    <w:rsid w:val="00A01176"/>
    <w:rsid w:val="00A01208"/>
    <w:rsid w:val="00A0131F"/>
    <w:rsid w:val="00A01355"/>
    <w:rsid w:val="00A018DF"/>
    <w:rsid w:val="00A01A27"/>
    <w:rsid w:val="00A01A7C"/>
    <w:rsid w:val="00A01E74"/>
    <w:rsid w:val="00A027CF"/>
    <w:rsid w:val="00A03EDF"/>
    <w:rsid w:val="00A03F6D"/>
    <w:rsid w:val="00A04095"/>
    <w:rsid w:val="00A04376"/>
    <w:rsid w:val="00A04E46"/>
    <w:rsid w:val="00A04E82"/>
    <w:rsid w:val="00A04EDF"/>
    <w:rsid w:val="00A05536"/>
    <w:rsid w:val="00A055B9"/>
    <w:rsid w:val="00A05B07"/>
    <w:rsid w:val="00A05C97"/>
    <w:rsid w:val="00A05CBF"/>
    <w:rsid w:val="00A0630B"/>
    <w:rsid w:val="00A069BE"/>
    <w:rsid w:val="00A069D0"/>
    <w:rsid w:val="00A06B17"/>
    <w:rsid w:val="00A07077"/>
    <w:rsid w:val="00A070D4"/>
    <w:rsid w:val="00A0720E"/>
    <w:rsid w:val="00A0762F"/>
    <w:rsid w:val="00A07C3E"/>
    <w:rsid w:val="00A105B8"/>
    <w:rsid w:val="00A1097F"/>
    <w:rsid w:val="00A10CAF"/>
    <w:rsid w:val="00A116C6"/>
    <w:rsid w:val="00A11A62"/>
    <w:rsid w:val="00A11D5C"/>
    <w:rsid w:val="00A11F9D"/>
    <w:rsid w:val="00A12380"/>
    <w:rsid w:val="00A1252D"/>
    <w:rsid w:val="00A12D6B"/>
    <w:rsid w:val="00A13188"/>
    <w:rsid w:val="00A13400"/>
    <w:rsid w:val="00A134CD"/>
    <w:rsid w:val="00A13C19"/>
    <w:rsid w:val="00A13E25"/>
    <w:rsid w:val="00A13F20"/>
    <w:rsid w:val="00A1435B"/>
    <w:rsid w:val="00A144D1"/>
    <w:rsid w:val="00A145AF"/>
    <w:rsid w:val="00A15310"/>
    <w:rsid w:val="00A156AF"/>
    <w:rsid w:val="00A15769"/>
    <w:rsid w:val="00A1601D"/>
    <w:rsid w:val="00A165C3"/>
    <w:rsid w:val="00A166C8"/>
    <w:rsid w:val="00A166E7"/>
    <w:rsid w:val="00A170C6"/>
    <w:rsid w:val="00A17257"/>
    <w:rsid w:val="00A17465"/>
    <w:rsid w:val="00A21BE0"/>
    <w:rsid w:val="00A22992"/>
    <w:rsid w:val="00A22993"/>
    <w:rsid w:val="00A22BCE"/>
    <w:rsid w:val="00A233D2"/>
    <w:rsid w:val="00A23BF6"/>
    <w:rsid w:val="00A23F22"/>
    <w:rsid w:val="00A24665"/>
    <w:rsid w:val="00A246CF"/>
    <w:rsid w:val="00A24B6C"/>
    <w:rsid w:val="00A24F1D"/>
    <w:rsid w:val="00A25035"/>
    <w:rsid w:val="00A2519D"/>
    <w:rsid w:val="00A25B89"/>
    <w:rsid w:val="00A2627E"/>
    <w:rsid w:val="00A2654A"/>
    <w:rsid w:val="00A269C7"/>
    <w:rsid w:val="00A26C92"/>
    <w:rsid w:val="00A26F49"/>
    <w:rsid w:val="00A26F82"/>
    <w:rsid w:val="00A27027"/>
    <w:rsid w:val="00A30637"/>
    <w:rsid w:val="00A3078E"/>
    <w:rsid w:val="00A30910"/>
    <w:rsid w:val="00A30A45"/>
    <w:rsid w:val="00A30C49"/>
    <w:rsid w:val="00A313B3"/>
    <w:rsid w:val="00A32022"/>
    <w:rsid w:val="00A324A6"/>
    <w:rsid w:val="00A32674"/>
    <w:rsid w:val="00A33644"/>
    <w:rsid w:val="00A33676"/>
    <w:rsid w:val="00A337F1"/>
    <w:rsid w:val="00A34494"/>
    <w:rsid w:val="00A346D4"/>
    <w:rsid w:val="00A3483F"/>
    <w:rsid w:val="00A348FA"/>
    <w:rsid w:val="00A34FF3"/>
    <w:rsid w:val="00A3517B"/>
    <w:rsid w:val="00A35211"/>
    <w:rsid w:val="00A35570"/>
    <w:rsid w:val="00A35819"/>
    <w:rsid w:val="00A3615F"/>
    <w:rsid w:val="00A363F2"/>
    <w:rsid w:val="00A36704"/>
    <w:rsid w:val="00A36E4B"/>
    <w:rsid w:val="00A37082"/>
    <w:rsid w:val="00A371A9"/>
    <w:rsid w:val="00A37336"/>
    <w:rsid w:val="00A37890"/>
    <w:rsid w:val="00A37966"/>
    <w:rsid w:val="00A37969"/>
    <w:rsid w:val="00A379C5"/>
    <w:rsid w:val="00A40128"/>
    <w:rsid w:val="00A40749"/>
    <w:rsid w:val="00A40E42"/>
    <w:rsid w:val="00A41325"/>
    <w:rsid w:val="00A41D3B"/>
    <w:rsid w:val="00A42128"/>
    <w:rsid w:val="00A42455"/>
    <w:rsid w:val="00A42806"/>
    <w:rsid w:val="00A429EE"/>
    <w:rsid w:val="00A42CD6"/>
    <w:rsid w:val="00A42D87"/>
    <w:rsid w:val="00A433E6"/>
    <w:rsid w:val="00A43412"/>
    <w:rsid w:val="00A4352E"/>
    <w:rsid w:val="00A43961"/>
    <w:rsid w:val="00A439EA"/>
    <w:rsid w:val="00A43AB6"/>
    <w:rsid w:val="00A4413B"/>
    <w:rsid w:val="00A44742"/>
    <w:rsid w:val="00A449A9"/>
    <w:rsid w:val="00A44CB6"/>
    <w:rsid w:val="00A45056"/>
    <w:rsid w:val="00A45058"/>
    <w:rsid w:val="00A4528D"/>
    <w:rsid w:val="00A454BC"/>
    <w:rsid w:val="00A4569D"/>
    <w:rsid w:val="00A459EC"/>
    <w:rsid w:val="00A46066"/>
    <w:rsid w:val="00A464AE"/>
    <w:rsid w:val="00A46696"/>
    <w:rsid w:val="00A468D2"/>
    <w:rsid w:val="00A46D85"/>
    <w:rsid w:val="00A470A6"/>
    <w:rsid w:val="00A472DE"/>
    <w:rsid w:val="00A473D6"/>
    <w:rsid w:val="00A474A7"/>
    <w:rsid w:val="00A47855"/>
    <w:rsid w:val="00A47CD8"/>
    <w:rsid w:val="00A47CEE"/>
    <w:rsid w:val="00A500C8"/>
    <w:rsid w:val="00A502BD"/>
    <w:rsid w:val="00A507EB"/>
    <w:rsid w:val="00A50C02"/>
    <w:rsid w:val="00A50F0D"/>
    <w:rsid w:val="00A51158"/>
    <w:rsid w:val="00A521C1"/>
    <w:rsid w:val="00A525E7"/>
    <w:rsid w:val="00A531D6"/>
    <w:rsid w:val="00A53359"/>
    <w:rsid w:val="00A534C6"/>
    <w:rsid w:val="00A538B1"/>
    <w:rsid w:val="00A53CFC"/>
    <w:rsid w:val="00A543B5"/>
    <w:rsid w:val="00A54A53"/>
    <w:rsid w:val="00A54A7A"/>
    <w:rsid w:val="00A54ECB"/>
    <w:rsid w:val="00A54ECF"/>
    <w:rsid w:val="00A5540F"/>
    <w:rsid w:val="00A55B85"/>
    <w:rsid w:val="00A560F0"/>
    <w:rsid w:val="00A5612F"/>
    <w:rsid w:val="00A565B3"/>
    <w:rsid w:val="00A5685A"/>
    <w:rsid w:val="00A56BEA"/>
    <w:rsid w:val="00A56F05"/>
    <w:rsid w:val="00A5737D"/>
    <w:rsid w:val="00A57FEA"/>
    <w:rsid w:val="00A60088"/>
    <w:rsid w:val="00A60239"/>
    <w:rsid w:val="00A6110E"/>
    <w:rsid w:val="00A61B56"/>
    <w:rsid w:val="00A61DAA"/>
    <w:rsid w:val="00A61E2F"/>
    <w:rsid w:val="00A6202F"/>
    <w:rsid w:val="00A6219F"/>
    <w:rsid w:val="00A6264B"/>
    <w:rsid w:val="00A62BA9"/>
    <w:rsid w:val="00A62D32"/>
    <w:rsid w:val="00A63006"/>
    <w:rsid w:val="00A63524"/>
    <w:rsid w:val="00A63CDC"/>
    <w:rsid w:val="00A63E71"/>
    <w:rsid w:val="00A64321"/>
    <w:rsid w:val="00A64457"/>
    <w:rsid w:val="00A64625"/>
    <w:rsid w:val="00A6473F"/>
    <w:rsid w:val="00A64D6E"/>
    <w:rsid w:val="00A64DBF"/>
    <w:rsid w:val="00A64F0C"/>
    <w:rsid w:val="00A65002"/>
    <w:rsid w:val="00A658AD"/>
    <w:rsid w:val="00A6593A"/>
    <w:rsid w:val="00A6636B"/>
    <w:rsid w:val="00A671B8"/>
    <w:rsid w:val="00A67247"/>
    <w:rsid w:val="00A67512"/>
    <w:rsid w:val="00A67610"/>
    <w:rsid w:val="00A67753"/>
    <w:rsid w:val="00A67867"/>
    <w:rsid w:val="00A679F1"/>
    <w:rsid w:val="00A67AC7"/>
    <w:rsid w:val="00A67D04"/>
    <w:rsid w:val="00A7024F"/>
    <w:rsid w:val="00A705B5"/>
    <w:rsid w:val="00A7077E"/>
    <w:rsid w:val="00A71B2C"/>
    <w:rsid w:val="00A71CD7"/>
    <w:rsid w:val="00A71DAD"/>
    <w:rsid w:val="00A71E8D"/>
    <w:rsid w:val="00A723C2"/>
    <w:rsid w:val="00A7257B"/>
    <w:rsid w:val="00A7257E"/>
    <w:rsid w:val="00A72F4F"/>
    <w:rsid w:val="00A73233"/>
    <w:rsid w:val="00A7346F"/>
    <w:rsid w:val="00A73524"/>
    <w:rsid w:val="00A738FA"/>
    <w:rsid w:val="00A73C99"/>
    <w:rsid w:val="00A73F9B"/>
    <w:rsid w:val="00A73FE7"/>
    <w:rsid w:val="00A740F1"/>
    <w:rsid w:val="00A74679"/>
    <w:rsid w:val="00A74CB6"/>
    <w:rsid w:val="00A7515E"/>
    <w:rsid w:val="00A763EC"/>
    <w:rsid w:val="00A76705"/>
    <w:rsid w:val="00A768C7"/>
    <w:rsid w:val="00A76B6B"/>
    <w:rsid w:val="00A76F8B"/>
    <w:rsid w:val="00A775BB"/>
    <w:rsid w:val="00A77829"/>
    <w:rsid w:val="00A8054D"/>
    <w:rsid w:val="00A80DBA"/>
    <w:rsid w:val="00A80FFE"/>
    <w:rsid w:val="00A811C5"/>
    <w:rsid w:val="00A82087"/>
    <w:rsid w:val="00A833B0"/>
    <w:rsid w:val="00A83EAD"/>
    <w:rsid w:val="00A843C1"/>
    <w:rsid w:val="00A8556E"/>
    <w:rsid w:val="00A856D7"/>
    <w:rsid w:val="00A85838"/>
    <w:rsid w:val="00A85AC4"/>
    <w:rsid w:val="00A85B00"/>
    <w:rsid w:val="00A87387"/>
    <w:rsid w:val="00A87689"/>
    <w:rsid w:val="00A87A89"/>
    <w:rsid w:val="00A90927"/>
    <w:rsid w:val="00A90C28"/>
    <w:rsid w:val="00A910E3"/>
    <w:rsid w:val="00A92C0C"/>
    <w:rsid w:val="00A92F61"/>
    <w:rsid w:val="00A92FE5"/>
    <w:rsid w:val="00A93BF7"/>
    <w:rsid w:val="00A9443E"/>
    <w:rsid w:val="00A94463"/>
    <w:rsid w:val="00A946A2"/>
    <w:rsid w:val="00A9488E"/>
    <w:rsid w:val="00A94AA1"/>
    <w:rsid w:val="00A95043"/>
    <w:rsid w:val="00A95069"/>
    <w:rsid w:val="00A9551F"/>
    <w:rsid w:val="00A95D72"/>
    <w:rsid w:val="00A95EA9"/>
    <w:rsid w:val="00A9613D"/>
    <w:rsid w:val="00A96785"/>
    <w:rsid w:val="00A9697B"/>
    <w:rsid w:val="00A96FD9"/>
    <w:rsid w:val="00A973AC"/>
    <w:rsid w:val="00A973F0"/>
    <w:rsid w:val="00A97B8C"/>
    <w:rsid w:val="00A97DD6"/>
    <w:rsid w:val="00A97E02"/>
    <w:rsid w:val="00AA01AB"/>
    <w:rsid w:val="00AA1F23"/>
    <w:rsid w:val="00AA2D59"/>
    <w:rsid w:val="00AA32A8"/>
    <w:rsid w:val="00AA3544"/>
    <w:rsid w:val="00AA37AE"/>
    <w:rsid w:val="00AA3C36"/>
    <w:rsid w:val="00AA3D06"/>
    <w:rsid w:val="00AA4774"/>
    <w:rsid w:val="00AA4904"/>
    <w:rsid w:val="00AA4DE4"/>
    <w:rsid w:val="00AA5951"/>
    <w:rsid w:val="00AA5D96"/>
    <w:rsid w:val="00AA6F06"/>
    <w:rsid w:val="00AA7FB4"/>
    <w:rsid w:val="00AB0125"/>
    <w:rsid w:val="00AB0524"/>
    <w:rsid w:val="00AB063A"/>
    <w:rsid w:val="00AB0731"/>
    <w:rsid w:val="00AB0C9E"/>
    <w:rsid w:val="00AB154C"/>
    <w:rsid w:val="00AB1CB7"/>
    <w:rsid w:val="00AB1DEE"/>
    <w:rsid w:val="00AB2C9A"/>
    <w:rsid w:val="00AB2ECC"/>
    <w:rsid w:val="00AB30B1"/>
    <w:rsid w:val="00AB382E"/>
    <w:rsid w:val="00AB408C"/>
    <w:rsid w:val="00AB4351"/>
    <w:rsid w:val="00AB4961"/>
    <w:rsid w:val="00AB4DA4"/>
    <w:rsid w:val="00AB4DFA"/>
    <w:rsid w:val="00AB5471"/>
    <w:rsid w:val="00AB563E"/>
    <w:rsid w:val="00AB5822"/>
    <w:rsid w:val="00AB5831"/>
    <w:rsid w:val="00AB5993"/>
    <w:rsid w:val="00AB5A4E"/>
    <w:rsid w:val="00AB60C4"/>
    <w:rsid w:val="00AB612B"/>
    <w:rsid w:val="00AB67B6"/>
    <w:rsid w:val="00AB75BA"/>
    <w:rsid w:val="00AB7C4A"/>
    <w:rsid w:val="00AC0184"/>
    <w:rsid w:val="00AC027C"/>
    <w:rsid w:val="00AC0958"/>
    <w:rsid w:val="00AC09D3"/>
    <w:rsid w:val="00AC0BA9"/>
    <w:rsid w:val="00AC0E29"/>
    <w:rsid w:val="00AC1053"/>
    <w:rsid w:val="00AC10CC"/>
    <w:rsid w:val="00AC117B"/>
    <w:rsid w:val="00AC137F"/>
    <w:rsid w:val="00AC1469"/>
    <w:rsid w:val="00AC146F"/>
    <w:rsid w:val="00AC1BF0"/>
    <w:rsid w:val="00AC1C3F"/>
    <w:rsid w:val="00AC213D"/>
    <w:rsid w:val="00AC23B9"/>
    <w:rsid w:val="00AC2BC6"/>
    <w:rsid w:val="00AC32C1"/>
    <w:rsid w:val="00AC3957"/>
    <w:rsid w:val="00AC3CDE"/>
    <w:rsid w:val="00AC3D79"/>
    <w:rsid w:val="00AC43D3"/>
    <w:rsid w:val="00AC44F1"/>
    <w:rsid w:val="00AC4B1E"/>
    <w:rsid w:val="00AC5574"/>
    <w:rsid w:val="00AC5B39"/>
    <w:rsid w:val="00AC62F5"/>
    <w:rsid w:val="00AC6906"/>
    <w:rsid w:val="00AC6CE5"/>
    <w:rsid w:val="00AC75F8"/>
    <w:rsid w:val="00AC7741"/>
    <w:rsid w:val="00AC7EBD"/>
    <w:rsid w:val="00AD03FD"/>
    <w:rsid w:val="00AD0546"/>
    <w:rsid w:val="00AD08B6"/>
    <w:rsid w:val="00AD0BFB"/>
    <w:rsid w:val="00AD0EA1"/>
    <w:rsid w:val="00AD0FC5"/>
    <w:rsid w:val="00AD14D7"/>
    <w:rsid w:val="00AD1E8B"/>
    <w:rsid w:val="00AD1F28"/>
    <w:rsid w:val="00AD21BA"/>
    <w:rsid w:val="00AD248A"/>
    <w:rsid w:val="00AD2947"/>
    <w:rsid w:val="00AD2D05"/>
    <w:rsid w:val="00AD2F28"/>
    <w:rsid w:val="00AD364F"/>
    <w:rsid w:val="00AD48D5"/>
    <w:rsid w:val="00AD4AEB"/>
    <w:rsid w:val="00AD5541"/>
    <w:rsid w:val="00AD5731"/>
    <w:rsid w:val="00AD5AF1"/>
    <w:rsid w:val="00AD5D4D"/>
    <w:rsid w:val="00AD5FB3"/>
    <w:rsid w:val="00AD6799"/>
    <w:rsid w:val="00AD6822"/>
    <w:rsid w:val="00AD6878"/>
    <w:rsid w:val="00AD68B2"/>
    <w:rsid w:val="00AD6A3E"/>
    <w:rsid w:val="00AD70E9"/>
    <w:rsid w:val="00AD7152"/>
    <w:rsid w:val="00AD766F"/>
    <w:rsid w:val="00AD76F3"/>
    <w:rsid w:val="00AD77F6"/>
    <w:rsid w:val="00AE025F"/>
    <w:rsid w:val="00AE0563"/>
    <w:rsid w:val="00AE09D5"/>
    <w:rsid w:val="00AE0B94"/>
    <w:rsid w:val="00AE0C4E"/>
    <w:rsid w:val="00AE1B52"/>
    <w:rsid w:val="00AE1F69"/>
    <w:rsid w:val="00AE23C9"/>
    <w:rsid w:val="00AE24B5"/>
    <w:rsid w:val="00AE2D8F"/>
    <w:rsid w:val="00AE3221"/>
    <w:rsid w:val="00AE33B1"/>
    <w:rsid w:val="00AE3B12"/>
    <w:rsid w:val="00AE3C49"/>
    <w:rsid w:val="00AE44D0"/>
    <w:rsid w:val="00AE481F"/>
    <w:rsid w:val="00AE4978"/>
    <w:rsid w:val="00AE4A68"/>
    <w:rsid w:val="00AE5255"/>
    <w:rsid w:val="00AE542F"/>
    <w:rsid w:val="00AE61D1"/>
    <w:rsid w:val="00AE637E"/>
    <w:rsid w:val="00AE64AF"/>
    <w:rsid w:val="00AE670B"/>
    <w:rsid w:val="00AE686C"/>
    <w:rsid w:val="00AE698D"/>
    <w:rsid w:val="00AE6E8A"/>
    <w:rsid w:val="00AE7161"/>
    <w:rsid w:val="00AF04DE"/>
    <w:rsid w:val="00AF0ED4"/>
    <w:rsid w:val="00AF1035"/>
    <w:rsid w:val="00AF1721"/>
    <w:rsid w:val="00AF1735"/>
    <w:rsid w:val="00AF1E15"/>
    <w:rsid w:val="00AF1F33"/>
    <w:rsid w:val="00AF235D"/>
    <w:rsid w:val="00AF25CD"/>
    <w:rsid w:val="00AF2DC7"/>
    <w:rsid w:val="00AF3260"/>
    <w:rsid w:val="00AF3603"/>
    <w:rsid w:val="00AF3741"/>
    <w:rsid w:val="00AF4599"/>
    <w:rsid w:val="00AF465C"/>
    <w:rsid w:val="00AF5A52"/>
    <w:rsid w:val="00AF5FA3"/>
    <w:rsid w:val="00AF624B"/>
    <w:rsid w:val="00AF62A6"/>
    <w:rsid w:val="00AF6487"/>
    <w:rsid w:val="00AF6515"/>
    <w:rsid w:val="00AF6B28"/>
    <w:rsid w:val="00AF6E67"/>
    <w:rsid w:val="00AF78B7"/>
    <w:rsid w:val="00AF7914"/>
    <w:rsid w:val="00AF7AF2"/>
    <w:rsid w:val="00B00500"/>
    <w:rsid w:val="00B007AB"/>
    <w:rsid w:val="00B0082E"/>
    <w:rsid w:val="00B00C9E"/>
    <w:rsid w:val="00B012C8"/>
    <w:rsid w:val="00B0196F"/>
    <w:rsid w:val="00B01A22"/>
    <w:rsid w:val="00B01BDB"/>
    <w:rsid w:val="00B02643"/>
    <w:rsid w:val="00B02B56"/>
    <w:rsid w:val="00B02C34"/>
    <w:rsid w:val="00B02CC6"/>
    <w:rsid w:val="00B02D77"/>
    <w:rsid w:val="00B034DE"/>
    <w:rsid w:val="00B036E0"/>
    <w:rsid w:val="00B03A1F"/>
    <w:rsid w:val="00B0611F"/>
    <w:rsid w:val="00B0661B"/>
    <w:rsid w:val="00B06CD4"/>
    <w:rsid w:val="00B06E6F"/>
    <w:rsid w:val="00B06F2C"/>
    <w:rsid w:val="00B072D7"/>
    <w:rsid w:val="00B07759"/>
    <w:rsid w:val="00B07AF3"/>
    <w:rsid w:val="00B1121E"/>
    <w:rsid w:val="00B114A7"/>
    <w:rsid w:val="00B114BD"/>
    <w:rsid w:val="00B1161D"/>
    <w:rsid w:val="00B11898"/>
    <w:rsid w:val="00B11AA0"/>
    <w:rsid w:val="00B11F52"/>
    <w:rsid w:val="00B12294"/>
    <w:rsid w:val="00B12672"/>
    <w:rsid w:val="00B127AA"/>
    <w:rsid w:val="00B139E8"/>
    <w:rsid w:val="00B13D9A"/>
    <w:rsid w:val="00B13DF0"/>
    <w:rsid w:val="00B14212"/>
    <w:rsid w:val="00B14504"/>
    <w:rsid w:val="00B145A9"/>
    <w:rsid w:val="00B14854"/>
    <w:rsid w:val="00B148B2"/>
    <w:rsid w:val="00B14D26"/>
    <w:rsid w:val="00B15126"/>
    <w:rsid w:val="00B15A19"/>
    <w:rsid w:val="00B15A55"/>
    <w:rsid w:val="00B15B64"/>
    <w:rsid w:val="00B16315"/>
    <w:rsid w:val="00B16830"/>
    <w:rsid w:val="00B16E62"/>
    <w:rsid w:val="00B16F1B"/>
    <w:rsid w:val="00B179F1"/>
    <w:rsid w:val="00B20301"/>
    <w:rsid w:val="00B20692"/>
    <w:rsid w:val="00B20846"/>
    <w:rsid w:val="00B20AD7"/>
    <w:rsid w:val="00B212FA"/>
    <w:rsid w:val="00B21468"/>
    <w:rsid w:val="00B214D1"/>
    <w:rsid w:val="00B21602"/>
    <w:rsid w:val="00B21ECA"/>
    <w:rsid w:val="00B222CF"/>
    <w:rsid w:val="00B222FF"/>
    <w:rsid w:val="00B226C0"/>
    <w:rsid w:val="00B22808"/>
    <w:rsid w:val="00B22E83"/>
    <w:rsid w:val="00B23083"/>
    <w:rsid w:val="00B2384C"/>
    <w:rsid w:val="00B23CF9"/>
    <w:rsid w:val="00B24112"/>
    <w:rsid w:val="00B24505"/>
    <w:rsid w:val="00B24745"/>
    <w:rsid w:val="00B2495A"/>
    <w:rsid w:val="00B25465"/>
    <w:rsid w:val="00B25C9B"/>
    <w:rsid w:val="00B25CE3"/>
    <w:rsid w:val="00B26924"/>
    <w:rsid w:val="00B26F9D"/>
    <w:rsid w:val="00B27204"/>
    <w:rsid w:val="00B275C5"/>
    <w:rsid w:val="00B2768A"/>
    <w:rsid w:val="00B27CE3"/>
    <w:rsid w:val="00B305F0"/>
    <w:rsid w:val="00B308A1"/>
    <w:rsid w:val="00B308F6"/>
    <w:rsid w:val="00B30E14"/>
    <w:rsid w:val="00B31302"/>
    <w:rsid w:val="00B31580"/>
    <w:rsid w:val="00B3172F"/>
    <w:rsid w:val="00B318C2"/>
    <w:rsid w:val="00B31F61"/>
    <w:rsid w:val="00B325F4"/>
    <w:rsid w:val="00B32C1D"/>
    <w:rsid w:val="00B33010"/>
    <w:rsid w:val="00B331C0"/>
    <w:rsid w:val="00B3372E"/>
    <w:rsid w:val="00B33D96"/>
    <w:rsid w:val="00B35B21"/>
    <w:rsid w:val="00B35F2F"/>
    <w:rsid w:val="00B36107"/>
    <w:rsid w:val="00B3618F"/>
    <w:rsid w:val="00B36A5C"/>
    <w:rsid w:val="00B36D9C"/>
    <w:rsid w:val="00B37560"/>
    <w:rsid w:val="00B37862"/>
    <w:rsid w:val="00B37C61"/>
    <w:rsid w:val="00B37D7F"/>
    <w:rsid w:val="00B400D1"/>
    <w:rsid w:val="00B403A4"/>
    <w:rsid w:val="00B40861"/>
    <w:rsid w:val="00B40F73"/>
    <w:rsid w:val="00B411D6"/>
    <w:rsid w:val="00B420B3"/>
    <w:rsid w:val="00B422B6"/>
    <w:rsid w:val="00B42604"/>
    <w:rsid w:val="00B4271C"/>
    <w:rsid w:val="00B427BA"/>
    <w:rsid w:val="00B428F3"/>
    <w:rsid w:val="00B42A0A"/>
    <w:rsid w:val="00B42E01"/>
    <w:rsid w:val="00B42E09"/>
    <w:rsid w:val="00B450AD"/>
    <w:rsid w:val="00B45EB5"/>
    <w:rsid w:val="00B4635A"/>
    <w:rsid w:val="00B46B71"/>
    <w:rsid w:val="00B4735A"/>
    <w:rsid w:val="00B5019B"/>
    <w:rsid w:val="00B50233"/>
    <w:rsid w:val="00B505B0"/>
    <w:rsid w:val="00B50742"/>
    <w:rsid w:val="00B51100"/>
    <w:rsid w:val="00B51141"/>
    <w:rsid w:val="00B511FF"/>
    <w:rsid w:val="00B5124C"/>
    <w:rsid w:val="00B51762"/>
    <w:rsid w:val="00B51797"/>
    <w:rsid w:val="00B51878"/>
    <w:rsid w:val="00B51D86"/>
    <w:rsid w:val="00B527EF"/>
    <w:rsid w:val="00B52847"/>
    <w:rsid w:val="00B52E1D"/>
    <w:rsid w:val="00B52FC8"/>
    <w:rsid w:val="00B53195"/>
    <w:rsid w:val="00B538E6"/>
    <w:rsid w:val="00B54124"/>
    <w:rsid w:val="00B5582C"/>
    <w:rsid w:val="00B55F9B"/>
    <w:rsid w:val="00B56484"/>
    <w:rsid w:val="00B56C35"/>
    <w:rsid w:val="00B57B77"/>
    <w:rsid w:val="00B57BEF"/>
    <w:rsid w:val="00B57FB0"/>
    <w:rsid w:val="00B609BD"/>
    <w:rsid w:val="00B60A70"/>
    <w:rsid w:val="00B617C8"/>
    <w:rsid w:val="00B617E7"/>
    <w:rsid w:val="00B618D0"/>
    <w:rsid w:val="00B6193B"/>
    <w:rsid w:val="00B61AF7"/>
    <w:rsid w:val="00B62EC3"/>
    <w:rsid w:val="00B63DE5"/>
    <w:rsid w:val="00B64709"/>
    <w:rsid w:val="00B6539D"/>
    <w:rsid w:val="00B654AB"/>
    <w:rsid w:val="00B65738"/>
    <w:rsid w:val="00B6576B"/>
    <w:rsid w:val="00B65DB6"/>
    <w:rsid w:val="00B663B5"/>
    <w:rsid w:val="00B66AAA"/>
    <w:rsid w:val="00B67E48"/>
    <w:rsid w:val="00B70060"/>
    <w:rsid w:val="00B7038F"/>
    <w:rsid w:val="00B703C3"/>
    <w:rsid w:val="00B70A02"/>
    <w:rsid w:val="00B70B5D"/>
    <w:rsid w:val="00B712C9"/>
    <w:rsid w:val="00B71713"/>
    <w:rsid w:val="00B71851"/>
    <w:rsid w:val="00B72972"/>
    <w:rsid w:val="00B72C40"/>
    <w:rsid w:val="00B72E8F"/>
    <w:rsid w:val="00B73417"/>
    <w:rsid w:val="00B739B8"/>
    <w:rsid w:val="00B74025"/>
    <w:rsid w:val="00B74477"/>
    <w:rsid w:val="00B744E0"/>
    <w:rsid w:val="00B74926"/>
    <w:rsid w:val="00B74C8C"/>
    <w:rsid w:val="00B75486"/>
    <w:rsid w:val="00B758E7"/>
    <w:rsid w:val="00B75EF7"/>
    <w:rsid w:val="00B75F6D"/>
    <w:rsid w:val="00B76737"/>
    <w:rsid w:val="00B767BC"/>
    <w:rsid w:val="00B76964"/>
    <w:rsid w:val="00B76EEF"/>
    <w:rsid w:val="00B77094"/>
    <w:rsid w:val="00B7739C"/>
    <w:rsid w:val="00B778FA"/>
    <w:rsid w:val="00B77B27"/>
    <w:rsid w:val="00B77F39"/>
    <w:rsid w:val="00B800C5"/>
    <w:rsid w:val="00B80163"/>
    <w:rsid w:val="00B8071A"/>
    <w:rsid w:val="00B80BDA"/>
    <w:rsid w:val="00B810C0"/>
    <w:rsid w:val="00B81B3A"/>
    <w:rsid w:val="00B820DF"/>
    <w:rsid w:val="00B8215F"/>
    <w:rsid w:val="00B823C7"/>
    <w:rsid w:val="00B82706"/>
    <w:rsid w:val="00B82803"/>
    <w:rsid w:val="00B846D4"/>
    <w:rsid w:val="00B84E8D"/>
    <w:rsid w:val="00B8580B"/>
    <w:rsid w:val="00B85A7B"/>
    <w:rsid w:val="00B86147"/>
    <w:rsid w:val="00B86627"/>
    <w:rsid w:val="00B86B25"/>
    <w:rsid w:val="00B86FBD"/>
    <w:rsid w:val="00B871C1"/>
    <w:rsid w:val="00B873B6"/>
    <w:rsid w:val="00B87460"/>
    <w:rsid w:val="00B874DA"/>
    <w:rsid w:val="00B878C5"/>
    <w:rsid w:val="00B87BB1"/>
    <w:rsid w:val="00B87C98"/>
    <w:rsid w:val="00B87EFF"/>
    <w:rsid w:val="00B90016"/>
    <w:rsid w:val="00B903EF"/>
    <w:rsid w:val="00B9056F"/>
    <w:rsid w:val="00B90678"/>
    <w:rsid w:val="00B90BE1"/>
    <w:rsid w:val="00B90D3D"/>
    <w:rsid w:val="00B90D65"/>
    <w:rsid w:val="00B912E3"/>
    <w:rsid w:val="00B912F2"/>
    <w:rsid w:val="00B91311"/>
    <w:rsid w:val="00B91BE7"/>
    <w:rsid w:val="00B91CCB"/>
    <w:rsid w:val="00B921C5"/>
    <w:rsid w:val="00B92408"/>
    <w:rsid w:val="00B927D2"/>
    <w:rsid w:val="00B927DD"/>
    <w:rsid w:val="00B92B1F"/>
    <w:rsid w:val="00B9303C"/>
    <w:rsid w:val="00B931BA"/>
    <w:rsid w:val="00B9384D"/>
    <w:rsid w:val="00B9392A"/>
    <w:rsid w:val="00B93986"/>
    <w:rsid w:val="00B949E5"/>
    <w:rsid w:val="00B950F4"/>
    <w:rsid w:val="00B95269"/>
    <w:rsid w:val="00B957D1"/>
    <w:rsid w:val="00B959B5"/>
    <w:rsid w:val="00B961DE"/>
    <w:rsid w:val="00B966FF"/>
    <w:rsid w:val="00B96A3A"/>
    <w:rsid w:val="00B96DC1"/>
    <w:rsid w:val="00B9701E"/>
    <w:rsid w:val="00B973D5"/>
    <w:rsid w:val="00B97483"/>
    <w:rsid w:val="00B9778E"/>
    <w:rsid w:val="00BA0017"/>
    <w:rsid w:val="00BA0142"/>
    <w:rsid w:val="00BA0898"/>
    <w:rsid w:val="00BA0BBF"/>
    <w:rsid w:val="00BA0BF9"/>
    <w:rsid w:val="00BA17B5"/>
    <w:rsid w:val="00BA1BBF"/>
    <w:rsid w:val="00BA1C38"/>
    <w:rsid w:val="00BA1D4A"/>
    <w:rsid w:val="00BA1E1F"/>
    <w:rsid w:val="00BA1EE3"/>
    <w:rsid w:val="00BA2E20"/>
    <w:rsid w:val="00BA300F"/>
    <w:rsid w:val="00BA30FA"/>
    <w:rsid w:val="00BA39EA"/>
    <w:rsid w:val="00BA4740"/>
    <w:rsid w:val="00BA4BF3"/>
    <w:rsid w:val="00BA4F01"/>
    <w:rsid w:val="00BA5D70"/>
    <w:rsid w:val="00BA68D0"/>
    <w:rsid w:val="00BA6A96"/>
    <w:rsid w:val="00BA6E3E"/>
    <w:rsid w:val="00BA6EFE"/>
    <w:rsid w:val="00BB00D0"/>
    <w:rsid w:val="00BB0135"/>
    <w:rsid w:val="00BB0B4C"/>
    <w:rsid w:val="00BB199B"/>
    <w:rsid w:val="00BB2379"/>
    <w:rsid w:val="00BB2733"/>
    <w:rsid w:val="00BB29A2"/>
    <w:rsid w:val="00BB2C27"/>
    <w:rsid w:val="00BB2E64"/>
    <w:rsid w:val="00BB3B56"/>
    <w:rsid w:val="00BB3C7F"/>
    <w:rsid w:val="00BB3CC5"/>
    <w:rsid w:val="00BB3E58"/>
    <w:rsid w:val="00BB3F3D"/>
    <w:rsid w:val="00BB3FB6"/>
    <w:rsid w:val="00BB4416"/>
    <w:rsid w:val="00BB46EE"/>
    <w:rsid w:val="00BB4DDF"/>
    <w:rsid w:val="00BB50BA"/>
    <w:rsid w:val="00BB5437"/>
    <w:rsid w:val="00BB55F4"/>
    <w:rsid w:val="00BB566F"/>
    <w:rsid w:val="00BB5782"/>
    <w:rsid w:val="00BB5DAA"/>
    <w:rsid w:val="00BB66F0"/>
    <w:rsid w:val="00BB6767"/>
    <w:rsid w:val="00BB6B7A"/>
    <w:rsid w:val="00BB6C6A"/>
    <w:rsid w:val="00BB6DD1"/>
    <w:rsid w:val="00BB710F"/>
    <w:rsid w:val="00BB74C0"/>
    <w:rsid w:val="00BB75D6"/>
    <w:rsid w:val="00BB7829"/>
    <w:rsid w:val="00BB7844"/>
    <w:rsid w:val="00BB7D8D"/>
    <w:rsid w:val="00BC0257"/>
    <w:rsid w:val="00BC032B"/>
    <w:rsid w:val="00BC046E"/>
    <w:rsid w:val="00BC04FE"/>
    <w:rsid w:val="00BC0513"/>
    <w:rsid w:val="00BC1182"/>
    <w:rsid w:val="00BC1C08"/>
    <w:rsid w:val="00BC2CBD"/>
    <w:rsid w:val="00BC2D52"/>
    <w:rsid w:val="00BC300E"/>
    <w:rsid w:val="00BC31CB"/>
    <w:rsid w:val="00BC3A6D"/>
    <w:rsid w:val="00BC4200"/>
    <w:rsid w:val="00BC440E"/>
    <w:rsid w:val="00BC47B5"/>
    <w:rsid w:val="00BC49D4"/>
    <w:rsid w:val="00BC4CD3"/>
    <w:rsid w:val="00BC5400"/>
    <w:rsid w:val="00BC5B48"/>
    <w:rsid w:val="00BC5DB4"/>
    <w:rsid w:val="00BC5DF4"/>
    <w:rsid w:val="00BC6B50"/>
    <w:rsid w:val="00BC6E8F"/>
    <w:rsid w:val="00BC7149"/>
    <w:rsid w:val="00BC73B0"/>
    <w:rsid w:val="00BC74DD"/>
    <w:rsid w:val="00BC759E"/>
    <w:rsid w:val="00BC7F77"/>
    <w:rsid w:val="00BD0020"/>
    <w:rsid w:val="00BD014E"/>
    <w:rsid w:val="00BD06B4"/>
    <w:rsid w:val="00BD08F1"/>
    <w:rsid w:val="00BD1F99"/>
    <w:rsid w:val="00BD210C"/>
    <w:rsid w:val="00BD275D"/>
    <w:rsid w:val="00BD317D"/>
    <w:rsid w:val="00BD335F"/>
    <w:rsid w:val="00BD3398"/>
    <w:rsid w:val="00BD357B"/>
    <w:rsid w:val="00BD3FA7"/>
    <w:rsid w:val="00BD4171"/>
    <w:rsid w:val="00BD4324"/>
    <w:rsid w:val="00BD4568"/>
    <w:rsid w:val="00BD48F6"/>
    <w:rsid w:val="00BD507A"/>
    <w:rsid w:val="00BD54BC"/>
    <w:rsid w:val="00BD6AF9"/>
    <w:rsid w:val="00BD6BB2"/>
    <w:rsid w:val="00BD7156"/>
    <w:rsid w:val="00BD73CF"/>
    <w:rsid w:val="00BD79D4"/>
    <w:rsid w:val="00BD7D3D"/>
    <w:rsid w:val="00BE050E"/>
    <w:rsid w:val="00BE0726"/>
    <w:rsid w:val="00BE0781"/>
    <w:rsid w:val="00BE08B3"/>
    <w:rsid w:val="00BE0FF7"/>
    <w:rsid w:val="00BE154A"/>
    <w:rsid w:val="00BE1684"/>
    <w:rsid w:val="00BE21B0"/>
    <w:rsid w:val="00BE2483"/>
    <w:rsid w:val="00BE24A8"/>
    <w:rsid w:val="00BE28F3"/>
    <w:rsid w:val="00BE2AB3"/>
    <w:rsid w:val="00BE2B5C"/>
    <w:rsid w:val="00BE2E4B"/>
    <w:rsid w:val="00BE313C"/>
    <w:rsid w:val="00BE3796"/>
    <w:rsid w:val="00BE49BD"/>
    <w:rsid w:val="00BE4A1C"/>
    <w:rsid w:val="00BE4AC9"/>
    <w:rsid w:val="00BE4B6D"/>
    <w:rsid w:val="00BE5A62"/>
    <w:rsid w:val="00BE5CFD"/>
    <w:rsid w:val="00BE63FD"/>
    <w:rsid w:val="00BE68C5"/>
    <w:rsid w:val="00BE6DC8"/>
    <w:rsid w:val="00BE6E9A"/>
    <w:rsid w:val="00BE6F66"/>
    <w:rsid w:val="00BE6F92"/>
    <w:rsid w:val="00BE70DE"/>
    <w:rsid w:val="00BE717F"/>
    <w:rsid w:val="00BE7377"/>
    <w:rsid w:val="00BE77DE"/>
    <w:rsid w:val="00BE7E9E"/>
    <w:rsid w:val="00BF005F"/>
    <w:rsid w:val="00BF03E6"/>
    <w:rsid w:val="00BF06E4"/>
    <w:rsid w:val="00BF0814"/>
    <w:rsid w:val="00BF0A60"/>
    <w:rsid w:val="00BF122F"/>
    <w:rsid w:val="00BF12CF"/>
    <w:rsid w:val="00BF1334"/>
    <w:rsid w:val="00BF1462"/>
    <w:rsid w:val="00BF1F79"/>
    <w:rsid w:val="00BF2610"/>
    <w:rsid w:val="00BF2D17"/>
    <w:rsid w:val="00BF2F80"/>
    <w:rsid w:val="00BF3253"/>
    <w:rsid w:val="00BF393D"/>
    <w:rsid w:val="00BF4003"/>
    <w:rsid w:val="00BF41A1"/>
    <w:rsid w:val="00BF4200"/>
    <w:rsid w:val="00BF4202"/>
    <w:rsid w:val="00BF451D"/>
    <w:rsid w:val="00BF4A45"/>
    <w:rsid w:val="00BF4EFB"/>
    <w:rsid w:val="00BF528A"/>
    <w:rsid w:val="00BF5663"/>
    <w:rsid w:val="00BF5748"/>
    <w:rsid w:val="00BF59A4"/>
    <w:rsid w:val="00BF731E"/>
    <w:rsid w:val="00BF73D5"/>
    <w:rsid w:val="00BF7851"/>
    <w:rsid w:val="00BF7933"/>
    <w:rsid w:val="00BF7A91"/>
    <w:rsid w:val="00BF7A94"/>
    <w:rsid w:val="00C01148"/>
    <w:rsid w:val="00C013C0"/>
    <w:rsid w:val="00C016E8"/>
    <w:rsid w:val="00C01924"/>
    <w:rsid w:val="00C01B3F"/>
    <w:rsid w:val="00C02AB1"/>
    <w:rsid w:val="00C02ABC"/>
    <w:rsid w:val="00C03279"/>
    <w:rsid w:val="00C033EA"/>
    <w:rsid w:val="00C03649"/>
    <w:rsid w:val="00C03823"/>
    <w:rsid w:val="00C03C28"/>
    <w:rsid w:val="00C047C9"/>
    <w:rsid w:val="00C058BE"/>
    <w:rsid w:val="00C062F2"/>
    <w:rsid w:val="00C064B7"/>
    <w:rsid w:val="00C064D9"/>
    <w:rsid w:val="00C065AD"/>
    <w:rsid w:val="00C065B3"/>
    <w:rsid w:val="00C06626"/>
    <w:rsid w:val="00C06FDD"/>
    <w:rsid w:val="00C07413"/>
    <w:rsid w:val="00C07C76"/>
    <w:rsid w:val="00C07F8F"/>
    <w:rsid w:val="00C1030E"/>
    <w:rsid w:val="00C10C44"/>
    <w:rsid w:val="00C110AF"/>
    <w:rsid w:val="00C1117E"/>
    <w:rsid w:val="00C1131B"/>
    <w:rsid w:val="00C113C5"/>
    <w:rsid w:val="00C115A0"/>
    <w:rsid w:val="00C11642"/>
    <w:rsid w:val="00C11912"/>
    <w:rsid w:val="00C12A6B"/>
    <w:rsid w:val="00C12BDE"/>
    <w:rsid w:val="00C12D95"/>
    <w:rsid w:val="00C12F38"/>
    <w:rsid w:val="00C12FE6"/>
    <w:rsid w:val="00C13025"/>
    <w:rsid w:val="00C131E1"/>
    <w:rsid w:val="00C13DDC"/>
    <w:rsid w:val="00C14086"/>
    <w:rsid w:val="00C14192"/>
    <w:rsid w:val="00C1490F"/>
    <w:rsid w:val="00C14EA8"/>
    <w:rsid w:val="00C151B4"/>
    <w:rsid w:val="00C152CB"/>
    <w:rsid w:val="00C15B38"/>
    <w:rsid w:val="00C15CFF"/>
    <w:rsid w:val="00C162B2"/>
    <w:rsid w:val="00C164FC"/>
    <w:rsid w:val="00C16518"/>
    <w:rsid w:val="00C16C6C"/>
    <w:rsid w:val="00C17322"/>
    <w:rsid w:val="00C17396"/>
    <w:rsid w:val="00C1781A"/>
    <w:rsid w:val="00C17A46"/>
    <w:rsid w:val="00C17CA9"/>
    <w:rsid w:val="00C17CDC"/>
    <w:rsid w:val="00C20404"/>
    <w:rsid w:val="00C2060A"/>
    <w:rsid w:val="00C20A8E"/>
    <w:rsid w:val="00C20C95"/>
    <w:rsid w:val="00C213AF"/>
    <w:rsid w:val="00C2224F"/>
    <w:rsid w:val="00C2240E"/>
    <w:rsid w:val="00C23C7B"/>
    <w:rsid w:val="00C2449C"/>
    <w:rsid w:val="00C24919"/>
    <w:rsid w:val="00C249DF"/>
    <w:rsid w:val="00C24BD2"/>
    <w:rsid w:val="00C24C98"/>
    <w:rsid w:val="00C25030"/>
    <w:rsid w:val="00C25C44"/>
    <w:rsid w:val="00C25CE2"/>
    <w:rsid w:val="00C2617B"/>
    <w:rsid w:val="00C265BF"/>
    <w:rsid w:val="00C26EB9"/>
    <w:rsid w:val="00C27962"/>
    <w:rsid w:val="00C27C55"/>
    <w:rsid w:val="00C27ECE"/>
    <w:rsid w:val="00C30051"/>
    <w:rsid w:val="00C3028D"/>
    <w:rsid w:val="00C3045B"/>
    <w:rsid w:val="00C304DC"/>
    <w:rsid w:val="00C30C32"/>
    <w:rsid w:val="00C313C5"/>
    <w:rsid w:val="00C319D9"/>
    <w:rsid w:val="00C31C8C"/>
    <w:rsid w:val="00C31E01"/>
    <w:rsid w:val="00C31EF2"/>
    <w:rsid w:val="00C32358"/>
    <w:rsid w:val="00C32631"/>
    <w:rsid w:val="00C3263D"/>
    <w:rsid w:val="00C326C8"/>
    <w:rsid w:val="00C32B8C"/>
    <w:rsid w:val="00C32BFA"/>
    <w:rsid w:val="00C33409"/>
    <w:rsid w:val="00C33462"/>
    <w:rsid w:val="00C33744"/>
    <w:rsid w:val="00C3443A"/>
    <w:rsid w:val="00C34523"/>
    <w:rsid w:val="00C34629"/>
    <w:rsid w:val="00C34C4E"/>
    <w:rsid w:val="00C35300"/>
    <w:rsid w:val="00C3589A"/>
    <w:rsid w:val="00C361D4"/>
    <w:rsid w:val="00C362D9"/>
    <w:rsid w:val="00C36306"/>
    <w:rsid w:val="00C3648B"/>
    <w:rsid w:val="00C36961"/>
    <w:rsid w:val="00C36DF5"/>
    <w:rsid w:val="00C3702B"/>
    <w:rsid w:val="00C37065"/>
    <w:rsid w:val="00C3706F"/>
    <w:rsid w:val="00C3735C"/>
    <w:rsid w:val="00C37DAB"/>
    <w:rsid w:val="00C4005B"/>
    <w:rsid w:val="00C403B3"/>
    <w:rsid w:val="00C40F33"/>
    <w:rsid w:val="00C40FD1"/>
    <w:rsid w:val="00C414F0"/>
    <w:rsid w:val="00C416AF"/>
    <w:rsid w:val="00C416EC"/>
    <w:rsid w:val="00C41B8D"/>
    <w:rsid w:val="00C41C9A"/>
    <w:rsid w:val="00C41EFA"/>
    <w:rsid w:val="00C41FA0"/>
    <w:rsid w:val="00C42167"/>
    <w:rsid w:val="00C422F0"/>
    <w:rsid w:val="00C424C8"/>
    <w:rsid w:val="00C42568"/>
    <w:rsid w:val="00C427FA"/>
    <w:rsid w:val="00C42B8F"/>
    <w:rsid w:val="00C42CB9"/>
    <w:rsid w:val="00C42FB0"/>
    <w:rsid w:val="00C43291"/>
    <w:rsid w:val="00C43561"/>
    <w:rsid w:val="00C43826"/>
    <w:rsid w:val="00C43CD2"/>
    <w:rsid w:val="00C43ECC"/>
    <w:rsid w:val="00C44334"/>
    <w:rsid w:val="00C44444"/>
    <w:rsid w:val="00C44CEE"/>
    <w:rsid w:val="00C45692"/>
    <w:rsid w:val="00C45967"/>
    <w:rsid w:val="00C45D3B"/>
    <w:rsid w:val="00C45EBB"/>
    <w:rsid w:val="00C46202"/>
    <w:rsid w:val="00C4651B"/>
    <w:rsid w:val="00C467E6"/>
    <w:rsid w:val="00C468DA"/>
    <w:rsid w:val="00C46E01"/>
    <w:rsid w:val="00C47448"/>
    <w:rsid w:val="00C47486"/>
    <w:rsid w:val="00C50586"/>
    <w:rsid w:val="00C505B4"/>
    <w:rsid w:val="00C506E0"/>
    <w:rsid w:val="00C50A45"/>
    <w:rsid w:val="00C50A55"/>
    <w:rsid w:val="00C50B3A"/>
    <w:rsid w:val="00C50C7B"/>
    <w:rsid w:val="00C5209B"/>
    <w:rsid w:val="00C5259B"/>
    <w:rsid w:val="00C527C8"/>
    <w:rsid w:val="00C52808"/>
    <w:rsid w:val="00C5293F"/>
    <w:rsid w:val="00C52C8A"/>
    <w:rsid w:val="00C5300E"/>
    <w:rsid w:val="00C532D7"/>
    <w:rsid w:val="00C53305"/>
    <w:rsid w:val="00C533D2"/>
    <w:rsid w:val="00C5372A"/>
    <w:rsid w:val="00C53910"/>
    <w:rsid w:val="00C53B87"/>
    <w:rsid w:val="00C53DB5"/>
    <w:rsid w:val="00C53DD7"/>
    <w:rsid w:val="00C53EE9"/>
    <w:rsid w:val="00C54417"/>
    <w:rsid w:val="00C55232"/>
    <w:rsid w:val="00C55DA5"/>
    <w:rsid w:val="00C565F8"/>
    <w:rsid w:val="00C56656"/>
    <w:rsid w:val="00C56BCF"/>
    <w:rsid w:val="00C56E55"/>
    <w:rsid w:val="00C57715"/>
    <w:rsid w:val="00C5786E"/>
    <w:rsid w:val="00C57B04"/>
    <w:rsid w:val="00C605AC"/>
    <w:rsid w:val="00C605DB"/>
    <w:rsid w:val="00C61948"/>
    <w:rsid w:val="00C61EC0"/>
    <w:rsid w:val="00C61EF6"/>
    <w:rsid w:val="00C62206"/>
    <w:rsid w:val="00C622BD"/>
    <w:rsid w:val="00C626AF"/>
    <w:rsid w:val="00C627D6"/>
    <w:rsid w:val="00C62A41"/>
    <w:rsid w:val="00C62F62"/>
    <w:rsid w:val="00C62FFE"/>
    <w:rsid w:val="00C631C4"/>
    <w:rsid w:val="00C631D5"/>
    <w:rsid w:val="00C63389"/>
    <w:rsid w:val="00C63624"/>
    <w:rsid w:val="00C63728"/>
    <w:rsid w:val="00C63766"/>
    <w:rsid w:val="00C63E32"/>
    <w:rsid w:val="00C645EE"/>
    <w:rsid w:val="00C64B98"/>
    <w:rsid w:val="00C65342"/>
    <w:rsid w:val="00C65CB3"/>
    <w:rsid w:val="00C65CEF"/>
    <w:rsid w:val="00C661FD"/>
    <w:rsid w:val="00C6626F"/>
    <w:rsid w:val="00C663DD"/>
    <w:rsid w:val="00C66DF6"/>
    <w:rsid w:val="00C672D7"/>
    <w:rsid w:val="00C678B9"/>
    <w:rsid w:val="00C67C4C"/>
    <w:rsid w:val="00C7008B"/>
    <w:rsid w:val="00C703EA"/>
    <w:rsid w:val="00C70725"/>
    <w:rsid w:val="00C7080F"/>
    <w:rsid w:val="00C708A6"/>
    <w:rsid w:val="00C70946"/>
    <w:rsid w:val="00C7096B"/>
    <w:rsid w:val="00C709E4"/>
    <w:rsid w:val="00C71391"/>
    <w:rsid w:val="00C71480"/>
    <w:rsid w:val="00C71518"/>
    <w:rsid w:val="00C715D6"/>
    <w:rsid w:val="00C71AC7"/>
    <w:rsid w:val="00C72196"/>
    <w:rsid w:val="00C721DC"/>
    <w:rsid w:val="00C722EE"/>
    <w:rsid w:val="00C72A19"/>
    <w:rsid w:val="00C730AA"/>
    <w:rsid w:val="00C73424"/>
    <w:rsid w:val="00C73C0C"/>
    <w:rsid w:val="00C73FA1"/>
    <w:rsid w:val="00C74004"/>
    <w:rsid w:val="00C74045"/>
    <w:rsid w:val="00C74251"/>
    <w:rsid w:val="00C742C6"/>
    <w:rsid w:val="00C74A78"/>
    <w:rsid w:val="00C75C88"/>
    <w:rsid w:val="00C76564"/>
    <w:rsid w:val="00C76DF0"/>
    <w:rsid w:val="00C778C9"/>
    <w:rsid w:val="00C779EE"/>
    <w:rsid w:val="00C80741"/>
    <w:rsid w:val="00C807C6"/>
    <w:rsid w:val="00C80C8A"/>
    <w:rsid w:val="00C8141D"/>
    <w:rsid w:val="00C81938"/>
    <w:rsid w:val="00C81B21"/>
    <w:rsid w:val="00C820AB"/>
    <w:rsid w:val="00C8387E"/>
    <w:rsid w:val="00C83C5A"/>
    <w:rsid w:val="00C84F82"/>
    <w:rsid w:val="00C855AB"/>
    <w:rsid w:val="00C85A6B"/>
    <w:rsid w:val="00C86354"/>
    <w:rsid w:val="00C863E6"/>
    <w:rsid w:val="00C86497"/>
    <w:rsid w:val="00C872FC"/>
    <w:rsid w:val="00C87345"/>
    <w:rsid w:val="00C90128"/>
    <w:rsid w:val="00C9021D"/>
    <w:rsid w:val="00C90433"/>
    <w:rsid w:val="00C9089C"/>
    <w:rsid w:val="00C90F2F"/>
    <w:rsid w:val="00C91033"/>
    <w:rsid w:val="00C91048"/>
    <w:rsid w:val="00C911B6"/>
    <w:rsid w:val="00C9144E"/>
    <w:rsid w:val="00C91B01"/>
    <w:rsid w:val="00C93904"/>
    <w:rsid w:val="00C939A9"/>
    <w:rsid w:val="00C93B51"/>
    <w:rsid w:val="00C93F62"/>
    <w:rsid w:val="00C94487"/>
    <w:rsid w:val="00C9455C"/>
    <w:rsid w:val="00C94619"/>
    <w:rsid w:val="00C946C1"/>
    <w:rsid w:val="00C94912"/>
    <w:rsid w:val="00C94D5D"/>
    <w:rsid w:val="00C94DC8"/>
    <w:rsid w:val="00C9527D"/>
    <w:rsid w:val="00C95719"/>
    <w:rsid w:val="00C95791"/>
    <w:rsid w:val="00C95AE2"/>
    <w:rsid w:val="00C95EDD"/>
    <w:rsid w:val="00C962B5"/>
    <w:rsid w:val="00C962EC"/>
    <w:rsid w:val="00C964DD"/>
    <w:rsid w:val="00C96950"/>
    <w:rsid w:val="00C96A2E"/>
    <w:rsid w:val="00C96F12"/>
    <w:rsid w:val="00C97782"/>
    <w:rsid w:val="00C97AA7"/>
    <w:rsid w:val="00C97C7B"/>
    <w:rsid w:val="00CA01BB"/>
    <w:rsid w:val="00CA056D"/>
    <w:rsid w:val="00CA0700"/>
    <w:rsid w:val="00CA08AE"/>
    <w:rsid w:val="00CA09A8"/>
    <w:rsid w:val="00CA0AA6"/>
    <w:rsid w:val="00CA1BCA"/>
    <w:rsid w:val="00CA1C2E"/>
    <w:rsid w:val="00CA200C"/>
    <w:rsid w:val="00CA245A"/>
    <w:rsid w:val="00CA28D6"/>
    <w:rsid w:val="00CA2A19"/>
    <w:rsid w:val="00CA2E54"/>
    <w:rsid w:val="00CA2ED6"/>
    <w:rsid w:val="00CA327E"/>
    <w:rsid w:val="00CA3380"/>
    <w:rsid w:val="00CA36F3"/>
    <w:rsid w:val="00CA421C"/>
    <w:rsid w:val="00CA48A8"/>
    <w:rsid w:val="00CA4A93"/>
    <w:rsid w:val="00CA55B0"/>
    <w:rsid w:val="00CA58AE"/>
    <w:rsid w:val="00CA5BF8"/>
    <w:rsid w:val="00CA5C74"/>
    <w:rsid w:val="00CA5DE8"/>
    <w:rsid w:val="00CA6861"/>
    <w:rsid w:val="00CA68C3"/>
    <w:rsid w:val="00CA69B0"/>
    <w:rsid w:val="00CA6AFE"/>
    <w:rsid w:val="00CA6E38"/>
    <w:rsid w:val="00CA772C"/>
    <w:rsid w:val="00CB017B"/>
    <w:rsid w:val="00CB0331"/>
    <w:rsid w:val="00CB0684"/>
    <w:rsid w:val="00CB0C84"/>
    <w:rsid w:val="00CB0E0E"/>
    <w:rsid w:val="00CB0F26"/>
    <w:rsid w:val="00CB123D"/>
    <w:rsid w:val="00CB1570"/>
    <w:rsid w:val="00CB18E9"/>
    <w:rsid w:val="00CB1C44"/>
    <w:rsid w:val="00CB1DBB"/>
    <w:rsid w:val="00CB1E26"/>
    <w:rsid w:val="00CB20C5"/>
    <w:rsid w:val="00CB2822"/>
    <w:rsid w:val="00CB2FD1"/>
    <w:rsid w:val="00CB326A"/>
    <w:rsid w:val="00CB3736"/>
    <w:rsid w:val="00CB37AF"/>
    <w:rsid w:val="00CB4183"/>
    <w:rsid w:val="00CB45FC"/>
    <w:rsid w:val="00CB4CDA"/>
    <w:rsid w:val="00CB4DDA"/>
    <w:rsid w:val="00CB4E60"/>
    <w:rsid w:val="00CB510A"/>
    <w:rsid w:val="00CB56A6"/>
    <w:rsid w:val="00CB6770"/>
    <w:rsid w:val="00CB6A52"/>
    <w:rsid w:val="00CB7780"/>
    <w:rsid w:val="00CB7D3A"/>
    <w:rsid w:val="00CC049D"/>
    <w:rsid w:val="00CC06FE"/>
    <w:rsid w:val="00CC0958"/>
    <w:rsid w:val="00CC0C0F"/>
    <w:rsid w:val="00CC0DD8"/>
    <w:rsid w:val="00CC0F9B"/>
    <w:rsid w:val="00CC1424"/>
    <w:rsid w:val="00CC1544"/>
    <w:rsid w:val="00CC1B77"/>
    <w:rsid w:val="00CC1CD7"/>
    <w:rsid w:val="00CC1E58"/>
    <w:rsid w:val="00CC20E4"/>
    <w:rsid w:val="00CC20E8"/>
    <w:rsid w:val="00CC2996"/>
    <w:rsid w:val="00CC2A40"/>
    <w:rsid w:val="00CC2F9C"/>
    <w:rsid w:val="00CC3C95"/>
    <w:rsid w:val="00CC41C5"/>
    <w:rsid w:val="00CC4619"/>
    <w:rsid w:val="00CC4F0C"/>
    <w:rsid w:val="00CC5178"/>
    <w:rsid w:val="00CC557F"/>
    <w:rsid w:val="00CC5956"/>
    <w:rsid w:val="00CC5A5D"/>
    <w:rsid w:val="00CC5AE1"/>
    <w:rsid w:val="00CC5FEF"/>
    <w:rsid w:val="00CC63BD"/>
    <w:rsid w:val="00CC6409"/>
    <w:rsid w:val="00CC6714"/>
    <w:rsid w:val="00CC68EB"/>
    <w:rsid w:val="00CC69C2"/>
    <w:rsid w:val="00CC740F"/>
    <w:rsid w:val="00CD007C"/>
    <w:rsid w:val="00CD01C6"/>
    <w:rsid w:val="00CD0398"/>
    <w:rsid w:val="00CD079F"/>
    <w:rsid w:val="00CD1155"/>
    <w:rsid w:val="00CD1645"/>
    <w:rsid w:val="00CD1708"/>
    <w:rsid w:val="00CD1B15"/>
    <w:rsid w:val="00CD1B71"/>
    <w:rsid w:val="00CD1CE5"/>
    <w:rsid w:val="00CD1DD1"/>
    <w:rsid w:val="00CD22F3"/>
    <w:rsid w:val="00CD2BDA"/>
    <w:rsid w:val="00CD3A53"/>
    <w:rsid w:val="00CD4420"/>
    <w:rsid w:val="00CD5232"/>
    <w:rsid w:val="00CD570D"/>
    <w:rsid w:val="00CD5961"/>
    <w:rsid w:val="00CD5D8B"/>
    <w:rsid w:val="00CD6170"/>
    <w:rsid w:val="00CD63F3"/>
    <w:rsid w:val="00CD64BA"/>
    <w:rsid w:val="00CD6687"/>
    <w:rsid w:val="00CD6789"/>
    <w:rsid w:val="00CD687B"/>
    <w:rsid w:val="00CD6ACE"/>
    <w:rsid w:val="00CD6B26"/>
    <w:rsid w:val="00CD7F95"/>
    <w:rsid w:val="00CE00B8"/>
    <w:rsid w:val="00CE0165"/>
    <w:rsid w:val="00CE0EF8"/>
    <w:rsid w:val="00CE2009"/>
    <w:rsid w:val="00CE265C"/>
    <w:rsid w:val="00CE27B2"/>
    <w:rsid w:val="00CE28C2"/>
    <w:rsid w:val="00CE2B93"/>
    <w:rsid w:val="00CE35B3"/>
    <w:rsid w:val="00CE4E73"/>
    <w:rsid w:val="00CE4EE3"/>
    <w:rsid w:val="00CE546D"/>
    <w:rsid w:val="00CE5B05"/>
    <w:rsid w:val="00CE673C"/>
    <w:rsid w:val="00CE6E91"/>
    <w:rsid w:val="00CE74EF"/>
    <w:rsid w:val="00CE7B7E"/>
    <w:rsid w:val="00CE7C25"/>
    <w:rsid w:val="00CF01B0"/>
    <w:rsid w:val="00CF0356"/>
    <w:rsid w:val="00CF0481"/>
    <w:rsid w:val="00CF0929"/>
    <w:rsid w:val="00CF15E0"/>
    <w:rsid w:val="00CF15FE"/>
    <w:rsid w:val="00CF161B"/>
    <w:rsid w:val="00CF1B62"/>
    <w:rsid w:val="00CF1B7D"/>
    <w:rsid w:val="00CF1BE5"/>
    <w:rsid w:val="00CF2747"/>
    <w:rsid w:val="00CF29EC"/>
    <w:rsid w:val="00CF476A"/>
    <w:rsid w:val="00CF4ED5"/>
    <w:rsid w:val="00CF5746"/>
    <w:rsid w:val="00CF5B07"/>
    <w:rsid w:val="00CF5DE7"/>
    <w:rsid w:val="00CF6441"/>
    <w:rsid w:val="00CF662D"/>
    <w:rsid w:val="00CF6751"/>
    <w:rsid w:val="00CF67CF"/>
    <w:rsid w:val="00CF68F9"/>
    <w:rsid w:val="00CF6A0D"/>
    <w:rsid w:val="00CF6D82"/>
    <w:rsid w:val="00CF6DA6"/>
    <w:rsid w:val="00CF6F82"/>
    <w:rsid w:val="00CF707A"/>
    <w:rsid w:val="00CF72AC"/>
    <w:rsid w:val="00CF759E"/>
    <w:rsid w:val="00CF7A02"/>
    <w:rsid w:val="00CF7DCE"/>
    <w:rsid w:val="00D00901"/>
    <w:rsid w:val="00D00F37"/>
    <w:rsid w:val="00D025F3"/>
    <w:rsid w:val="00D02C0D"/>
    <w:rsid w:val="00D030B3"/>
    <w:rsid w:val="00D033E0"/>
    <w:rsid w:val="00D039BF"/>
    <w:rsid w:val="00D03B18"/>
    <w:rsid w:val="00D03FD7"/>
    <w:rsid w:val="00D05165"/>
    <w:rsid w:val="00D0553A"/>
    <w:rsid w:val="00D05F5F"/>
    <w:rsid w:val="00D06233"/>
    <w:rsid w:val="00D06545"/>
    <w:rsid w:val="00D0669B"/>
    <w:rsid w:val="00D07167"/>
    <w:rsid w:val="00D07B1B"/>
    <w:rsid w:val="00D07EE1"/>
    <w:rsid w:val="00D109F2"/>
    <w:rsid w:val="00D10DAB"/>
    <w:rsid w:val="00D115DC"/>
    <w:rsid w:val="00D116AA"/>
    <w:rsid w:val="00D11AD8"/>
    <w:rsid w:val="00D1232B"/>
    <w:rsid w:val="00D1262F"/>
    <w:rsid w:val="00D12BFF"/>
    <w:rsid w:val="00D12C3D"/>
    <w:rsid w:val="00D1315E"/>
    <w:rsid w:val="00D133D7"/>
    <w:rsid w:val="00D149DE"/>
    <w:rsid w:val="00D14D80"/>
    <w:rsid w:val="00D14FD9"/>
    <w:rsid w:val="00D1570B"/>
    <w:rsid w:val="00D15843"/>
    <w:rsid w:val="00D15DE7"/>
    <w:rsid w:val="00D1601C"/>
    <w:rsid w:val="00D169AF"/>
    <w:rsid w:val="00D16DB3"/>
    <w:rsid w:val="00D172FE"/>
    <w:rsid w:val="00D17488"/>
    <w:rsid w:val="00D174A6"/>
    <w:rsid w:val="00D17BF0"/>
    <w:rsid w:val="00D17F54"/>
    <w:rsid w:val="00D202CF"/>
    <w:rsid w:val="00D20702"/>
    <w:rsid w:val="00D208E5"/>
    <w:rsid w:val="00D21131"/>
    <w:rsid w:val="00D21224"/>
    <w:rsid w:val="00D21EE3"/>
    <w:rsid w:val="00D221C5"/>
    <w:rsid w:val="00D22434"/>
    <w:rsid w:val="00D22654"/>
    <w:rsid w:val="00D228C0"/>
    <w:rsid w:val="00D2401D"/>
    <w:rsid w:val="00D241FB"/>
    <w:rsid w:val="00D243FD"/>
    <w:rsid w:val="00D249FE"/>
    <w:rsid w:val="00D24EDF"/>
    <w:rsid w:val="00D2535A"/>
    <w:rsid w:val="00D25911"/>
    <w:rsid w:val="00D25B01"/>
    <w:rsid w:val="00D2614D"/>
    <w:rsid w:val="00D2631B"/>
    <w:rsid w:val="00D26E5A"/>
    <w:rsid w:val="00D27489"/>
    <w:rsid w:val="00D27757"/>
    <w:rsid w:val="00D27DE4"/>
    <w:rsid w:val="00D30379"/>
    <w:rsid w:val="00D30753"/>
    <w:rsid w:val="00D309B8"/>
    <w:rsid w:val="00D30E78"/>
    <w:rsid w:val="00D31A35"/>
    <w:rsid w:val="00D31D8F"/>
    <w:rsid w:val="00D328A2"/>
    <w:rsid w:val="00D33AFF"/>
    <w:rsid w:val="00D33D13"/>
    <w:rsid w:val="00D33D6D"/>
    <w:rsid w:val="00D34367"/>
    <w:rsid w:val="00D3440D"/>
    <w:rsid w:val="00D3489F"/>
    <w:rsid w:val="00D34ECF"/>
    <w:rsid w:val="00D35220"/>
    <w:rsid w:val="00D3565F"/>
    <w:rsid w:val="00D3586A"/>
    <w:rsid w:val="00D3592F"/>
    <w:rsid w:val="00D36497"/>
    <w:rsid w:val="00D3679F"/>
    <w:rsid w:val="00D36B48"/>
    <w:rsid w:val="00D36ECA"/>
    <w:rsid w:val="00D37196"/>
    <w:rsid w:val="00D371C6"/>
    <w:rsid w:val="00D37663"/>
    <w:rsid w:val="00D37786"/>
    <w:rsid w:val="00D37D68"/>
    <w:rsid w:val="00D4017E"/>
    <w:rsid w:val="00D4054A"/>
    <w:rsid w:val="00D408AD"/>
    <w:rsid w:val="00D40CCA"/>
    <w:rsid w:val="00D410D8"/>
    <w:rsid w:val="00D411CF"/>
    <w:rsid w:val="00D4140C"/>
    <w:rsid w:val="00D41567"/>
    <w:rsid w:val="00D41B24"/>
    <w:rsid w:val="00D41E15"/>
    <w:rsid w:val="00D422A8"/>
    <w:rsid w:val="00D4279F"/>
    <w:rsid w:val="00D42900"/>
    <w:rsid w:val="00D42BEC"/>
    <w:rsid w:val="00D43A7B"/>
    <w:rsid w:val="00D43C51"/>
    <w:rsid w:val="00D440BE"/>
    <w:rsid w:val="00D458ED"/>
    <w:rsid w:val="00D45DA2"/>
    <w:rsid w:val="00D45DCF"/>
    <w:rsid w:val="00D4604E"/>
    <w:rsid w:val="00D46295"/>
    <w:rsid w:val="00D466D4"/>
    <w:rsid w:val="00D47146"/>
    <w:rsid w:val="00D474E6"/>
    <w:rsid w:val="00D4779F"/>
    <w:rsid w:val="00D47EA3"/>
    <w:rsid w:val="00D47ED8"/>
    <w:rsid w:val="00D50258"/>
    <w:rsid w:val="00D50669"/>
    <w:rsid w:val="00D5076A"/>
    <w:rsid w:val="00D50C83"/>
    <w:rsid w:val="00D5117C"/>
    <w:rsid w:val="00D514B2"/>
    <w:rsid w:val="00D517F9"/>
    <w:rsid w:val="00D519D8"/>
    <w:rsid w:val="00D51B37"/>
    <w:rsid w:val="00D51E6B"/>
    <w:rsid w:val="00D523E0"/>
    <w:rsid w:val="00D5242A"/>
    <w:rsid w:val="00D5300E"/>
    <w:rsid w:val="00D5303C"/>
    <w:rsid w:val="00D530C8"/>
    <w:rsid w:val="00D5380D"/>
    <w:rsid w:val="00D53B83"/>
    <w:rsid w:val="00D53BE9"/>
    <w:rsid w:val="00D548F5"/>
    <w:rsid w:val="00D553C4"/>
    <w:rsid w:val="00D555F7"/>
    <w:rsid w:val="00D556AF"/>
    <w:rsid w:val="00D5590A"/>
    <w:rsid w:val="00D559A4"/>
    <w:rsid w:val="00D56612"/>
    <w:rsid w:val="00D5685B"/>
    <w:rsid w:val="00D568F7"/>
    <w:rsid w:val="00D56F2B"/>
    <w:rsid w:val="00D5739C"/>
    <w:rsid w:val="00D60290"/>
    <w:rsid w:val="00D603AC"/>
    <w:rsid w:val="00D60C95"/>
    <w:rsid w:val="00D617DF"/>
    <w:rsid w:val="00D6185C"/>
    <w:rsid w:val="00D61E7E"/>
    <w:rsid w:val="00D6234E"/>
    <w:rsid w:val="00D62A9B"/>
    <w:rsid w:val="00D63CE0"/>
    <w:rsid w:val="00D63CE8"/>
    <w:rsid w:val="00D63FEB"/>
    <w:rsid w:val="00D64148"/>
    <w:rsid w:val="00D64186"/>
    <w:rsid w:val="00D64225"/>
    <w:rsid w:val="00D646C2"/>
    <w:rsid w:val="00D647F3"/>
    <w:rsid w:val="00D64900"/>
    <w:rsid w:val="00D64E3C"/>
    <w:rsid w:val="00D65B65"/>
    <w:rsid w:val="00D66EB5"/>
    <w:rsid w:val="00D66EE7"/>
    <w:rsid w:val="00D67076"/>
    <w:rsid w:val="00D6720C"/>
    <w:rsid w:val="00D67375"/>
    <w:rsid w:val="00D673B3"/>
    <w:rsid w:val="00D675D4"/>
    <w:rsid w:val="00D67DBF"/>
    <w:rsid w:val="00D70813"/>
    <w:rsid w:val="00D70CB8"/>
    <w:rsid w:val="00D70EE5"/>
    <w:rsid w:val="00D7101E"/>
    <w:rsid w:val="00D710CA"/>
    <w:rsid w:val="00D711C2"/>
    <w:rsid w:val="00D71366"/>
    <w:rsid w:val="00D71C5C"/>
    <w:rsid w:val="00D71F02"/>
    <w:rsid w:val="00D723B6"/>
    <w:rsid w:val="00D7279A"/>
    <w:rsid w:val="00D72E77"/>
    <w:rsid w:val="00D738F6"/>
    <w:rsid w:val="00D73F12"/>
    <w:rsid w:val="00D74877"/>
    <w:rsid w:val="00D74AD7"/>
    <w:rsid w:val="00D752E9"/>
    <w:rsid w:val="00D767C1"/>
    <w:rsid w:val="00D769B1"/>
    <w:rsid w:val="00D76C4B"/>
    <w:rsid w:val="00D771D8"/>
    <w:rsid w:val="00D80178"/>
    <w:rsid w:val="00D80287"/>
    <w:rsid w:val="00D8082F"/>
    <w:rsid w:val="00D8088A"/>
    <w:rsid w:val="00D80B08"/>
    <w:rsid w:val="00D80BD7"/>
    <w:rsid w:val="00D80E91"/>
    <w:rsid w:val="00D818AF"/>
    <w:rsid w:val="00D81AF6"/>
    <w:rsid w:val="00D81F13"/>
    <w:rsid w:val="00D82028"/>
    <w:rsid w:val="00D824AA"/>
    <w:rsid w:val="00D8269F"/>
    <w:rsid w:val="00D832A9"/>
    <w:rsid w:val="00D83952"/>
    <w:rsid w:val="00D83C20"/>
    <w:rsid w:val="00D8400C"/>
    <w:rsid w:val="00D8418C"/>
    <w:rsid w:val="00D844BB"/>
    <w:rsid w:val="00D84795"/>
    <w:rsid w:val="00D8495A"/>
    <w:rsid w:val="00D84E59"/>
    <w:rsid w:val="00D8519B"/>
    <w:rsid w:val="00D85BBE"/>
    <w:rsid w:val="00D860B1"/>
    <w:rsid w:val="00D864BC"/>
    <w:rsid w:val="00D871F0"/>
    <w:rsid w:val="00D87806"/>
    <w:rsid w:val="00D87C6E"/>
    <w:rsid w:val="00D87CB8"/>
    <w:rsid w:val="00D87D72"/>
    <w:rsid w:val="00D87D8F"/>
    <w:rsid w:val="00D87DE5"/>
    <w:rsid w:val="00D909F1"/>
    <w:rsid w:val="00D911E1"/>
    <w:rsid w:val="00D91261"/>
    <w:rsid w:val="00D9176B"/>
    <w:rsid w:val="00D91917"/>
    <w:rsid w:val="00D91D86"/>
    <w:rsid w:val="00D9251A"/>
    <w:rsid w:val="00D92D13"/>
    <w:rsid w:val="00D92DC3"/>
    <w:rsid w:val="00D93622"/>
    <w:rsid w:val="00D95212"/>
    <w:rsid w:val="00D95394"/>
    <w:rsid w:val="00D9595D"/>
    <w:rsid w:val="00D95B46"/>
    <w:rsid w:val="00D95DE6"/>
    <w:rsid w:val="00D95E31"/>
    <w:rsid w:val="00D9608F"/>
    <w:rsid w:val="00D96215"/>
    <w:rsid w:val="00D964BD"/>
    <w:rsid w:val="00D96898"/>
    <w:rsid w:val="00D96FFB"/>
    <w:rsid w:val="00D970B0"/>
    <w:rsid w:val="00D970D2"/>
    <w:rsid w:val="00D97618"/>
    <w:rsid w:val="00D97758"/>
    <w:rsid w:val="00D97DD9"/>
    <w:rsid w:val="00DA0068"/>
    <w:rsid w:val="00DA0427"/>
    <w:rsid w:val="00DA0D2A"/>
    <w:rsid w:val="00DA10A9"/>
    <w:rsid w:val="00DA1462"/>
    <w:rsid w:val="00DA168D"/>
    <w:rsid w:val="00DA1D2C"/>
    <w:rsid w:val="00DA3140"/>
    <w:rsid w:val="00DA328A"/>
    <w:rsid w:val="00DA33D6"/>
    <w:rsid w:val="00DA3A52"/>
    <w:rsid w:val="00DA3FE2"/>
    <w:rsid w:val="00DA4787"/>
    <w:rsid w:val="00DA4C1B"/>
    <w:rsid w:val="00DA509D"/>
    <w:rsid w:val="00DA512F"/>
    <w:rsid w:val="00DA52DE"/>
    <w:rsid w:val="00DA54DB"/>
    <w:rsid w:val="00DA58A1"/>
    <w:rsid w:val="00DA5F69"/>
    <w:rsid w:val="00DA6485"/>
    <w:rsid w:val="00DA66F9"/>
    <w:rsid w:val="00DA6E6F"/>
    <w:rsid w:val="00DA708F"/>
    <w:rsid w:val="00DA74C7"/>
    <w:rsid w:val="00DA785D"/>
    <w:rsid w:val="00DA78B4"/>
    <w:rsid w:val="00DA7B0D"/>
    <w:rsid w:val="00DA7BA2"/>
    <w:rsid w:val="00DB0CFA"/>
    <w:rsid w:val="00DB1B63"/>
    <w:rsid w:val="00DB1B7D"/>
    <w:rsid w:val="00DB243F"/>
    <w:rsid w:val="00DB2688"/>
    <w:rsid w:val="00DB2704"/>
    <w:rsid w:val="00DB2737"/>
    <w:rsid w:val="00DB294E"/>
    <w:rsid w:val="00DB2D24"/>
    <w:rsid w:val="00DB3048"/>
    <w:rsid w:val="00DB333E"/>
    <w:rsid w:val="00DB39A0"/>
    <w:rsid w:val="00DB3F11"/>
    <w:rsid w:val="00DB40A8"/>
    <w:rsid w:val="00DB41C5"/>
    <w:rsid w:val="00DB4580"/>
    <w:rsid w:val="00DB4A1F"/>
    <w:rsid w:val="00DB4F9A"/>
    <w:rsid w:val="00DB510A"/>
    <w:rsid w:val="00DB54B2"/>
    <w:rsid w:val="00DB5619"/>
    <w:rsid w:val="00DB6073"/>
    <w:rsid w:val="00DB6183"/>
    <w:rsid w:val="00DB7733"/>
    <w:rsid w:val="00DC01B9"/>
    <w:rsid w:val="00DC0636"/>
    <w:rsid w:val="00DC10BF"/>
    <w:rsid w:val="00DC1325"/>
    <w:rsid w:val="00DC2041"/>
    <w:rsid w:val="00DC22C2"/>
    <w:rsid w:val="00DC2446"/>
    <w:rsid w:val="00DC2A8F"/>
    <w:rsid w:val="00DC2D29"/>
    <w:rsid w:val="00DC2E5F"/>
    <w:rsid w:val="00DC322F"/>
    <w:rsid w:val="00DC3231"/>
    <w:rsid w:val="00DC3337"/>
    <w:rsid w:val="00DC3727"/>
    <w:rsid w:val="00DC3959"/>
    <w:rsid w:val="00DC3DAA"/>
    <w:rsid w:val="00DC46DA"/>
    <w:rsid w:val="00DC4749"/>
    <w:rsid w:val="00DC4ABE"/>
    <w:rsid w:val="00DC4F7B"/>
    <w:rsid w:val="00DC598E"/>
    <w:rsid w:val="00DC59BA"/>
    <w:rsid w:val="00DC6629"/>
    <w:rsid w:val="00DC723B"/>
    <w:rsid w:val="00DC7849"/>
    <w:rsid w:val="00DC7FF9"/>
    <w:rsid w:val="00DD01FD"/>
    <w:rsid w:val="00DD0884"/>
    <w:rsid w:val="00DD0EB9"/>
    <w:rsid w:val="00DD1A24"/>
    <w:rsid w:val="00DD1CF8"/>
    <w:rsid w:val="00DD1DF0"/>
    <w:rsid w:val="00DD2913"/>
    <w:rsid w:val="00DD2C89"/>
    <w:rsid w:val="00DD2DA9"/>
    <w:rsid w:val="00DD32DC"/>
    <w:rsid w:val="00DD352C"/>
    <w:rsid w:val="00DD3998"/>
    <w:rsid w:val="00DD3CED"/>
    <w:rsid w:val="00DD4347"/>
    <w:rsid w:val="00DD497A"/>
    <w:rsid w:val="00DD4C4A"/>
    <w:rsid w:val="00DD503D"/>
    <w:rsid w:val="00DD51C1"/>
    <w:rsid w:val="00DD537B"/>
    <w:rsid w:val="00DD55D4"/>
    <w:rsid w:val="00DD5710"/>
    <w:rsid w:val="00DD5B32"/>
    <w:rsid w:val="00DD6362"/>
    <w:rsid w:val="00DD66A3"/>
    <w:rsid w:val="00DD6C8F"/>
    <w:rsid w:val="00DD7062"/>
    <w:rsid w:val="00DD7A11"/>
    <w:rsid w:val="00DD7B0B"/>
    <w:rsid w:val="00DE038C"/>
    <w:rsid w:val="00DE0879"/>
    <w:rsid w:val="00DE0A09"/>
    <w:rsid w:val="00DE15B1"/>
    <w:rsid w:val="00DE175A"/>
    <w:rsid w:val="00DE3386"/>
    <w:rsid w:val="00DE33E4"/>
    <w:rsid w:val="00DE3B78"/>
    <w:rsid w:val="00DE3C42"/>
    <w:rsid w:val="00DE4092"/>
    <w:rsid w:val="00DE4093"/>
    <w:rsid w:val="00DE4A68"/>
    <w:rsid w:val="00DE5156"/>
    <w:rsid w:val="00DE5895"/>
    <w:rsid w:val="00DE5DE5"/>
    <w:rsid w:val="00DE6740"/>
    <w:rsid w:val="00DE6914"/>
    <w:rsid w:val="00DE6A2B"/>
    <w:rsid w:val="00DE6F32"/>
    <w:rsid w:val="00DE7763"/>
    <w:rsid w:val="00DE7C0C"/>
    <w:rsid w:val="00DE7E98"/>
    <w:rsid w:val="00DF0511"/>
    <w:rsid w:val="00DF0BF5"/>
    <w:rsid w:val="00DF1826"/>
    <w:rsid w:val="00DF2241"/>
    <w:rsid w:val="00DF24D8"/>
    <w:rsid w:val="00DF2D2E"/>
    <w:rsid w:val="00DF3124"/>
    <w:rsid w:val="00DF38F1"/>
    <w:rsid w:val="00DF3C6A"/>
    <w:rsid w:val="00DF43D3"/>
    <w:rsid w:val="00DF4A8E"/>
    <w:rsid w:val="00DF4E6A"/>
    <w:rsid w:val="00DF5FCA"/>
    <w:rsid w:val="00DF642F"/>
    <w:rsid w:val="00DF70D8"/>
    <w:rsid w:val="00DF71D4"/>
    <w:rsid w:val="00DF764C"/>
    <w:rsid w:val="00DF7947"/>
    <w:rsid w:val="00DF7B1A"/>
    <w:rsid w:val="00DF7E34"/>
    <w:rsid w:val="00E000CC"/>
    <w:rsid w:val="00E0037D"/>
    <w:rsid w:val="00E00F51"/>
    <w:rsid w:val="00E0116E"/>
    <w:rsid w:val="00E02562"/>
    <w:rsid w:val="00E02A98"/>
    <w:rsid w:val="00E02AEB"/>
    <w:rsid w:val="00E02D88"/>
    <w:rsid w:val="00E03537"/>
    <w:rsid w:val="00E03C60"/>
    <w:rsid w:val="00E04139"/>
    <w:rsid w:val="00E04258"/>
    <w:rsid w:val="00E04418"/>
    <w:rsid w:val="00E049F7"/>
    <w:rsid w:val="00E0527A"/>
    <w:rsid w:val="00E053AC"/>
    <w:rsid w:val="00E05E0A"/>
    <w:rsid w:val="00E05F22"/>
    <w:rsid w:val="00E06098"/>
    <w:rsid w:val="00E0612F"/>
    <w:rsid w:val="00E061EC"/>
    <w:rsid w:val="00E062A7"/>
    <w:rsid w:val="00E062C8"/>
    <w:rsid w:val="00E063A9"/>
    <w:rsid w:val="00E0671E"/>
    <w:rsid w:val="00E068D0"/>
    <w:rsid w:val="00E073A9"/>
    <w:rsid w:val="00E076ED"/>
    <w:rsid w:val="00E077AD"/>
    <w:rsid w:val="00E079D3"/>
    <w:rsid w:val="00E07E77"/>
    <w:rsid w:val="00E10400"/>
    <w:rsid w:val="00E10BB5"/>
    <w:rsid w:val="00E10BF9"/>
    <w:rsid w:val="00E110FE"/>
    <w:rsid w:val="00E112CF"/>
    <w:rsid w:val="00E114B2"/>
    <w:rsid w:val="00E116E3"/>
    <w:rsid w:val="00E11763"/>
    <w:rsid w:val="00E118EB"/>
    <w:rsid w:val="00E11AA7"/>
    <w:rsid w:val="00E11EF6"/>
    <w:rsid w:val="00E11F9E"/>
    <w:rsid w:val="00E1212B"/>
    <w:rsid w:val="00E12820"/>
    <w:rsid w:val="00E12846"/>
    <w:rsid w:val="00E13213"/>
    <w:rsid w:val="00E13899"/>
    <w:rsid w:val="00E13DBB"/>
    <w:rsid w:val="00E153AE"/>
    <w:rsid w:val="00E161BD"/>
    <w:rsid w:val="00E1674A"/>
    <w:rsid w:val="00E1682F"/>
    <w:rsid w:val="00E168BB"/>
    <w:rsid w:val="00E16D19"/>
    <w:rsid w:val="00E171AA"/>
    <w:rsid w:val="00E17329"/>
    <w:rsid w:val="00E20B5C"/>
    <w:rsid w:val="00E21135"/>
    <w:rsid w:val="00E212D5"/>
    <w:rsid w:val="00E21345"/>
    <w:rsid w:val="00E2195A"/>
    <w:rsid w:val="00E2233E"/>
    <w:rsid w:val="00E223B3"/>
    <w:rsid w:val="00E22408"/>
    <w:rsid w:val="00E23159"/>
    <w:rsid w:val="00E23955"/>
    <w:rsid w:val="00E23D21"/>
    <w:rsid w:val="00E248E6"/>
    <w:rsid w:val="00E24B85"/>
    <w:rsid w:val="00E25BC9"/>
    <w:rsid w:val="00E25FEC"/>
    <w:rsid w:val="00E265C5"/>
    <w:rsid w:val="00E26952"/>
    <w:rsid w:val="00E26B19"/>
    <w:rsid w:val="00E26FD1"/>
    <w:rsid w:val="00E27A3B"/>
    <w:rsid w:val="00E27D81"/>
    <w:rsid w:val="00E300AB"/>
    <w:rsid w:val="00E30517"/>
    <w:rsid w:val="00E308A2"/>
    <w:rsid w:val="00E30AE9"/>
    <w:rsid w:val="00E30EB4"/>
    <w:rsid w:val="00E31935"/>
    <w:rsid w:val="00E328AC"/>
    <w:rsid w:val="00E32AFB"/>
    <w:rsid w:val="00E33919"/>
    <w:rsid w:val="00E33B29"/>
    <w:rsid w:val="00E34053"/>
    <w:rsid w:val="00E345DC"/>
    <w:rsid w:val="00E3460D"/>
    <w:rsid w:val="00E3482D"/>
    <w:rsid w:val="00E3582E"/>
    <w:rsid w:val="00E35BF2"/>
    <w:rsid w:val="00E35F13"/>
    <w:rsid w:val="00E36F95"/>
    <w:rsid w:val="00E36FC0"/>
    <w:rsid w:val="00E3714F"/>
    <w:rsid w:val="00E3720F"/>
    <w:rsid w:val="00E3738A"/>
    <w:rsid w:val="00E40246"/>
    <w:rsid w:val="00E404AF"/>
    <w:rsid w:val="00E404F8"/>
    <w:rsid w:val="00E40792"/>
    <w:rsid w:val="00E40CA0"/>
    <w:rsid w:val="00E40EDB"/>
    <w:rsid w:val="00E41790"/>
    <w:rsid w:val="00E417D0"/>
    <w:rsid w:val="00E41CCB"/>
    <w:rsid w:val="00E41D77"/>
    <w:rsid w:val="00E424B0"/>
    <w:rsid w:val="00E42972"/>
    <w:rsid w:val="00E43798"/>
    <w:rsid w:val="00E44000"/>
    <w:rsid w:val="00E4544A"/>
    <w:rsid w:val="00E45F3E"/>
    <w:rsid w:val="00E4607F"/>
    <w:rsid w:val="00E46772"/>
    <w:rsid w:val="00E467F3"/>
    <w:rsid w:val="00E46942"/>
    <w:rsid w:val="00E46D66"/>
    <w:rsid w:val="00E47417"/>
    <w:rsid w:val="00E47460"/>
    <w:rsid w:val="00E47FE7"/>
    <w:rsid w:val="00E50014"/>
    <w:rsid w:val="00E50047"/>
    <w:rsid w:val="00E50108"/>
    <w:rsid w:val="00E50276"/>
    <w:rsid w:val="00E502BE"/>
    <w:rsid w:val="00E50803"/>
    <w:rsid w:val="00E51187"/>
    <w:rsid w:val="00E51204"/>
    <w:rsid w:val="00E51B5B"/>
    <w:rsid w:val="00E51D51"/>
    <w:rsid w:val="00E51D96"/>
    <w:rsid w:val="00E51ECB"/>
    <w:rsid w:val="00E525A4"/>
    <w:rsid w:val="00E5268D"/>
    <w:rsid w:val="00E52C60"/>
    <w:rsid w:val="00E52CBC"/>
    <w:rsid w:val="00E532CC"/>
    <w:rsid w:val="00E53B05"/>
    <w:rsid w:val="00E53B9E"/>
    <w:rsid w:val="00E53F59"/>
    <w:rsid w:val="00E54227"/>
    <w:rsid w:val="00E542F5"/>
    <w:rsid w:val="00E5440A"/>
    <w:rsid w:val="00E544CE"/>
    <w:rsid w:val="00E549D3"/>
    <w:rsid w:val="00E554B8"/>
    <w:rsid w:val="00E55768"/>
    <w:rsid w:val="00E5578F"/>
    <w:rsid w:val="00E5583C"/>
    <w:rsid w:val="00E5586F"/>
    <w:rsid w:val="00E55880"/>
    <w:rsid w:val="00E55FB6"/>
    <w:rsid w:val="00E56007"/>
    <w:rsid w:val="00E565AC"/>
    <w:rsid w:val="00E56C07"/>
    <w:rsid w:val="00E56C96"/>
    <w:rsid w:val="00E5752B"/>
    <w:rsid w:val="00E57E90"/>
    <w:rsid w:val="00E57E95"/>
    <w:rsid w:val="00E6017B"/>
    <w:rsid w:val="00E60943"/>
    <w:rsid w:val="00E60AC9"/>
    <w:rsid w:val="00E61029"/>
    <w:rsid w:val="00E61050"/>
    <w:rsid w:val="00E61438"/>
    <w:rsid w:val="00E6154A"/>
    <w:rsid w:val="00E61573"/>
    <w:rsid w:val="00E615D7"/>
    <w:rsid w:val="00E61B9A"/>
    <w:rsid w:val="00E61DF7"/>
    <w:rsid w:val="00E61F0F"/>
    <w:rsid w:val="00E6234F"/>
    <w:rsid w:val="00E62597"/>
    <w:rsid w:val="00E62A0A"/>
    <w:rsid w:val="00E62FF0"/>
    <w:rsid w:val="00E6335A"/>
    <w:rsid w:val="00E633FF"/>
    <w:rsid w:val="00E63A40"/>
    <w:rsid w:val="00E64042"/>
    <w:rsid w:val="00E64A1D"/>
    <w:rsid w:val="00E651EA"/>
    <w:rsid w:val="00E65F29"/>
    <w:rsid w:val="00E66449"/>
    <w:rsid w:val="00E66A04"/>
    <w:rsid w:val="00E6721B"/>
    <w:rsid w:val="00E675BE"/>
    <w:rsid w:val="00E704C3"/>
    <w:rsid w:val="00E711DF"/>
    <w:rsid w:val="00E715F3"/>
    <w:rsid w:val="00E71624"/>
    <w:rsid w:val="00E71782"/>
    <w:rsid w:val="00E71C08"/>
    <w:rsid w:val="00E720B7"/>
    <w:rsid w:val="00E72594"/>
    <w:rsid w:val="00E72A2A"/>
    <w:rsid w:val="00E72CF7"/>
    <w:rsid w:val="00E72F83"/>
    <w:rsid w:val="00E72FC9"/>
    <w:rsid w:val="00E73112"/>
    <w:rsid w:val="00E739F5"/>
    <w:rsid w:val="00E741B1"/>
    <w:rsid w:val="00E74316"/>
    <w:rsid w:val="00E74472"/>
    <w:rsid w:val="00E74EBB"/>
    <w:rsid w:val="00E7554A"/>
    <w:rsid w:val="00E75696"/>
    <w:rsid w:val="00E758AE"/>
    <w:rsid w:val="00E75C76"/>
    <w:rsid w:val="00E762A7"/>
    <w:rsid w:val="00E76D21"/>
    <w:rsid w:val="00E76E67"/>
    <w:rsid w:val="00E776A1"/>
    <w:rsid w:val="00E777C0"/>
    <w:rsid w:val="00E778CA"/>
    <w:rsid w:val="00E77A6D"/>
    <w:rsid w:val="00E80366"/>
    <w:rsid w:val="00E8048B"/>
    <w:rsid w:val="00E8153C"/>
    <w:rsid w:val="00E819EF"/>
    <w:rsid w:val="00E81D1F"/>
    <w:rsid w:val="00E82676"/>
    <w:rsid w:val="00E82A65"/>
    <w:rsid w:val="00E82D97"/>
    <w:rsid w:val="00E82E37"/>
    <w:rsid w:val="00E83120"/>
    <w:rsid w:val="00E83368"/>
    <w:rsid w:val="00E8371F"/>
    <w:rsid w:val="00E839EF"/>
    <w:rsid w:val="00E841B3"/>
    <w:rsid w:val="00E841F9"/>
    <w:rsid w:val="00E84200"/>
    <w:rsid w:val="00E8440C"/>
    <w:rsid w:val="00E84A50"/>
    <w:rsid w:val="00E84AA7"/>
    <w:rsid w:val="00E853EA"/>
    <w:rsid w:val="00E8548C"/>
    <w:rsid w:val="00E859F7"/>
    <w:rsid w:val="00E864B1"/>
    <w:rsid w:val="00E86531"/>
    <w:rsid w:val="00E869B6"/>
    <w:rsid w:val="00E86A21"/>
    <w:rsid w:val="00E86EB7"/>
    <w:rsid w:val="00E86ED8"/>
    <w:rsid w:val="00E87832"/>
    <w:rsid w:val="00E879CF"/>
    <w:rsid w:val="00E87E86"/>
    <w:rsid w:val="00E904A1"/>
    <w:rsid w:val="00E9068B"/>
    <w:rsid w:val="00E90B85"/>
    <w:rsid w:val="00E90C1D"/>
    <w:rsid w:val="00E90D9F"/>
    <w:rsid w:val="00E90F97"/>
    <w:rsid w:val="00E9112D"/>
    <w:rsid w:val="00E91384"/>
    <w:rsid w:val="00E9187D"/>
    <w:rsid w:val="00E9191E"/>
    <w:rsid w:val="00E91FE9"/>
    <w:rsid w:val="00E92193"/>
    <w:rsid w:val="00E9273B"/>
    <w:rsid w:val="00E92838"/>
    <w:rsid w:val="00E92CFE"/>
    <w:rsid w:val="00E92D72"/>
    <w:rsid w:val="00E9309E"/>
    <w:rsid w:val="00E93132"/>
    <w:rsid w:val="00E9322F"/>
    <w:rsid w:val="00E932E1"/>
    <w:rsid w:val="00E9340A"/>
    <w:rsid w:val="00E9373B"/>
    <w:rsid w:val="00E93A30"/>
    <w:rsid w:val="00E94016"/>
    <w:rsid w:val="00E94645"/>
    <w:rsid w:val="00E94B0F"/>
    <w:rsid w:val="00E94CBE"/>
    <w:rsid w:val="00E94E55"/>
    <w:rsid w:val="00E954F3"/>
    <w:rsid w:val="00E956EE"/>
    <w:rsid w:val="00E9579A"/>
    <w:rsid w:val="00E9584D"/>
    <w:rsid w:val="00E95895"/>
    <w:rsid w:val="00E959FF"/>
    <w:rsid w:val="00E96256"/>
    <w:rsid w:val="00E971E9"/>
    <w:rsid w:val="00E97A0D"/>
    <w:rsid w:val="00E97DBA"/>
    <w:rsid w:val="00E97E50"/>
    <w:rsid w:val="00E97F9C"/>
    <w:rsid w:val="00EA1832"/>
    <w:rsid w:val="00EA23CC"/>
    <w:rsid w:val="00EA2994"/>
    <w:rsid w:val="00EA2D47"/>
    <w:rsid w:val="00EA3D3A"/>
    <w:rsid w:val="00EA414C"/>
    <w:rsid w:val="00EA4CC2"/>
    <w:rsid w:val="00EA5809"/>
    <w:rsid w:val="00EA5B19"/>
    <w:rsid w:val="00EA5BCA"/>
    <w:rsid w:val="00EA5C19"/>
    <w:rsid w:val="00EA5F29"/>
    <w:rsid w:val="00EA6CF3"/>
    <w:rsid w:val="00EA6E3A"/>
    <w:rsid w:val="00EA785C"/>
    <w:rsid w:val="00EA79B4"/>
    <w:rsid w:val="00EA7A94"/>
    <w:rsid w:val="00EA7B8E"/>
    <w:rsid w:val="00EA7BED"/>
    <w:rsid w:val="00EB02D5"/>
    <w:rsid w:val="00EB13BB"/>
    <w:rsid w:val="00EB1923"/>
    <w:rsid w:val="00EB1C8E"/>
    <w:rsid w:val="00EB2240"/>
    <w:rsid w:val="00EB2B6D"/>
    <w:rsid w:val="00EB2CFE"/>
    <w:rsid w:val="00EB34DA"/>
    <w:rsid w:val="00EB3F95"/>
    <w:rsid w:val="00EB43C0"/>
    <w:rsid w:val="00EB4DD1"/>
    <w:rsid w:val="00EB5103"/>
    <w:rsid w:val="00EB5451"/>
    <w:rsid w:val="00EB692E"/>
    <w:rsid w:val="00EB69D4"/>
    <w:rsid w:val="00EB6F30"/>
    <w:rsid w:val="00EB7FA1"/>
    <w:rsid w:val="00EC1362"/>
    <w:rsid w:val="00EC17F9"/>
    <w:rsid w:val="00EC19F6"/>
    <w:rsid w:val="00EC1AC0"/>
    <w:rsid w:val="00EC1DEF"/>
    <w:rsid w:val="00EC2364"/>
    <w:rsid w:val="00EC2F3D"/>
    <w:rsid w:val="00EC3062"/>
    <w:rsid w:val="00EC3470"/>
    <w:rsid w:val="00EC4553"/>
    <w:rsid w:val="00EC4E00"/>
    <w:rsid w:val="00EC514B"/>
    <w:rsid w:val="00EC526C"/>
    <w:rsid w:val="00EC635F"/>
    <w:rsid w:val="00EC692A"/>
    <w:rsid w:val="00EC7BC4"/>
    <w:rsid w:val="00ED031A"/>
    <w:rsid w:val="00ED040D"/>
    <w:rsid w:val="00ED07E5"/>
    <w:rsid w:val="00ED07F1"/>
    <w:rsid w:val="00ED0D41"/>
    <w:rsid w:val="00ED0E2F"/>
    <w:rsid w:val="00ED104A"/>
    <w:rsid w:val="00ED114A"/>
    <w:rsid w:val="00ED134C"/>
    <w:rsid w:val="00ED14C8"/>
    <w:rsid w:val="00ED1A05"/>
    <w:rsid w:val="00ED1FF2"/>
    <w:rsid w:val="00ED2277"/>
    <w:rsid w:val="00ED246D"/>
    <w:rsid w:val="00ED30BC"/>
    <w:rsid w:val="00ED348C"/>
    <w:rsid w:val="00ED3769"/>
    <w:rsid w:val="00ED3B59"/>
    <w:rsid w:val="00ED3DC3"/>
    <w:rsid w:val="00ED551E"/>
    <w:rsid w:val="00ED57A9"/>
    <w:rsid w:val="00ED5819"/>
    <w:rsid w:val="00ED6943"/>
    <w:rsid w:val="00ED6C01"/>
    <w:rsid w:val="00ED6E88"/>
    <w:rsid w:val="00ED703C"/>
    <w:rsid w:val="00ED70AE"/>
    <w:rsid w:val="00ED70CB"/>
    <w:rsid w:val="00ED72BD"/>
    <w:rsid w:val="00ED7DB6"/>
    <w:rsid w:val="00EE024D"/>
    <w:rsid w:val="00EE091A"/>
    <w:rsid w:val="00EE0D4F"/>
    <w:rsid w:val="00EE170F"/>
    <w:rsid w:val="00EE193C"/>
    <w:rsid w:val="00EE1C60"/>
    <w:rsid w:val="00EE1C7B"/>
    <w:rsid w:val="00EE1F70"/>
    <w:rsid w:val="00EE2254"/>
    <w:rsid w:val="00EE2798"/>
    <w:rsid w:val="00EE2995"/>
    <w:rsid w:val="00EE33D1"/>
    <w:rsid w:val="00EE35E4"/>
    <w:rsid w:val="00EE3750"/>
    <w:rsid w:val="00EE379B"/>
    <w:rsid w:val="00EE37C8"/>
    <w:rsid w:val="00EE404E"/>
    <w:rsid w:val="00EE4CEF"/>
    <w:rsid w:val="00EE4E2C"/>
    <w:rsid w:val="00EE5919"/>
    <w:rsid w:val="00EE6062"/>
    <w:rsid w:val="00EE60D1"/>
    <w:rsid w:val="00EE6A86"/>
    <w:rsid w:val="00EE6E3A"/>
    <w:rsid w:val="00EE6E41"/>
    <w:rsid w:val="00EE75F0"/>
    <w:rsid w:val="00EE7789"/>
    <w:rsid w:val="00EE78DA"/>
    <w:rsid w:val="00EF023A"/>
    <w:rsid w:val="00EF0990"/>
    <w:rsid w:val="00EF1133"/>
    <w:rsid w:val="00EF12C1"/>
    <w:rsid w:val="00EF1572"/>
    <w:rsid w:val="00EF1AEA"/>
    <w:rsid w:val="00EF1C7A"/>
    <w:rsid w:val="00EF20B0"/>
    <w:rsid w:val="00EF23D1"/>
    <w:rsid w:val="00EF2440"/>
    <w:rsid w:val="00EF245A"/>
    <w:rsid w:val="00EF25AB"/>
    <w:rsid w:val="00EF33FF"/>
    <w:rsid w:val="00EF37A9"/>
    <w:rsid w:val="00EF380B"/>
    <w:rsid w:val="00EF383E"/>
    <w:rsid w:val="00EF3FBC"/>
    <w:rsid w:val="00EF4873"/>
    <w:rsid w:val="00EF4EDC"/>
    <w:rsid w:val="00EF53B2"/>
    <w:rsid w:val="00EF55A9"/>
    <w:rsid w:val="00EF56A4"/>
    <w:rsid w:val="00EF594B"/>
    <w:rsid w:val="00EF5CB5"/>
    <w:rsid w:val="00EF5F06"/>
    <w:rsid w:val="00EF64B5"/>
    <w:rsid w:val="00EF6612"/>
    <w:rsid w:val="00EF7018"/>
    <w:rsid w:val="00EF78B2"/>
    <w:rsid w:val="00EF7B40"/>
    <w:rsid w:val="00EF7F43"/>
    <w:rsid w:val="00F00E34"/>
    <w:rsid w:val="00F01217"/>
    <w:rsid w:val="00F016F4"/>
    <w:rsid w:val="00F0181E"/>
    <w:rsid w:val="00F02062"/>
    <w:rsid w:val="00F02156"/>
    <w:rsid w:val="00F02531"/>
    <w:rsid w:val="00F025EB"/>
    <w:rsid w:val="00F02B2D"/>
    <w:rsid w:val="00F02E06"/>
    <w:rsid w:val="00F0404D"/>
    <w:rsid w:val="00F04243"/>
    <w:rsid w:val="00F04568"/>
    <w:rsid w:val="00F052C3"/>
    <w:rsid w:val="00F05493"/>
    <w:rsid w:val="00F0558D"/>
    <w:rsid w:val="00F065FB"/>
    <w:rsid w:val="00F0670A"/>
    <w:rsid w:val="00F06AE0"/>
    <w:rsid w:val="00F07815"/>
    <w:rsid w:val="00F07AEF"/>
    <w:rsid w:val="00F1002E"/>
    <w:rsid w:val="00F1036B"/>
    <w:rsid w:val="00F10450"/>
    <w:rsid w:val="00F1074A"/>
    <w:rsid w:val="00F10996"/>
    <w:rsid w:val="00F1101C"/>
    <w:rsid w:val="00F11903"/>
    <w:rsid w:val="00F12564"/>
    <w:rsid w:val="00F128E2"/>
    <w:rsid w:val="00F138A2"/>
    <w:rsid w:val="00F13DDC"/>
    <w:rsid w:val="00F13F26"/>
    <w:rsid w:val="00F14036"/>
    <w:rsid w:val="00F140DA"/>
    <w:rsid w:val="00F15461"/>
    <w:rsid w:val="00F155EB"/>
    <w:rsid w:val="00F158C7"/>
    <w:rsid w:val="00F15B00"/>
    <w:rsid w:val="00F16102"/>
    <w:rsid w:val="00F167D9"/>
    <w:rsid w:val="00F16905"/>
    <w:rsid w:val="00F16B17"/>
    <w:rsid w:val="00F170B8"/>
    <w:rsid w:val="00F208CE"/>
    <w:rsid w:val="00F20D32"/>
    <w:rsid w:val="00F2134B"/>
    <w:rsid w:val="00F2137E"/>
    <w:rsid w:val="00F2152E"/>
    <w:rsid w:val="00F2169B"/>
    <w:rsid w:val="00F21BDE"/>
    <w:rsid w:val="00F21D11"/>
    <w:rsid w:val="00F21DFB"/>
    <w:rsid w:val="00F225C3"/>
    <w:rsid w:val="00F22607"/>
    <w:rsid w:val="00F248C6"/>
    <w:rsid w:val="00F24EAF"/>
    <w:rsid w:val="00F25015"/>
    <w:rsid w:val="00F2533F"/>
    <w:rsid w:val="00F25968"/>
    <w:rsid w:val="00F25B59"/>
    <w:rsid w:val="00F25E82"/>
    <w:rsid w:val="00F26449"/>
    <w:rsid w:val="00F26697"/>
    <w:rsid w:val="00F26716"/>
    <w:rsid w:val="00F273C3"/>
    <w:rsid w:val="00F274CF"/>
    <w:rsid w:val="00F278DB"/>
    <w:rsid w:val="00F27D15"/>
    <w:rsid w:val="00F3101A"/>
    <w:rsid w:val="00F31319"/>
    <w:rsid w:val="00F3155B"/>
    <w:rsid w:val="00F3156D"/>
    <w:rsid w:val="00F31B4B"/>
    <w:rsid w:val="00F31B53"/>
    <w:rsid w:val="00F32406"/>
    <w:rsid w:val="00F3246F"/>
    <w:rsid w:val="00F327A7"/>
    <w:rsid w:val="00F3282A"/>
    <w:rsid w:val="00F32B32"/>
    <w:rsid w:val="00F32F6D"/>
    <w:rsid w:val="00F331A5"/>
    <w:rsid w:val="00F331AC"/>
    <w:rsid w:val="00F337D3"/>
    <w:rsid w:val="00F33E7D"/>
    <w:rsid w:val="00F34617"/>
    <w:rsid w:val="00F34625"/>
    <w:rsid w:val="00F349E3"/>
    <w:rsid w:val="00F3577E"/>
    <w:rsid w:val="00F35FE8"/>
    <w:rsid w:val="00F36762"/>
    <w:rsid w:val="00F368CA"/>
    <w:rsid w:val="00F3741E"/>
    <w:rsid w:val="00F37ADC"/>
    <w:rsid w:val="00F37E1B"/>
    <w:rsid w:val="00F402A7"/>
    <w:rsid w:val="00F40872"/>
    <w:rsid w:val="00F4096C"/>
    <w:rsid w:val="00F40CAE"/>
    <w:rsid w:val="00F41425"/>
    <w:rsid w:val="00F41A4C"/>
    <w:rsid w:val="00F41ABC"/>
    <w:rsid w:val="00F41BB6"/>
    <w:rsid w:val="00F41D27"/>
    <w:rsid w:val="00F41F83"/>
    <w:rsid w:val="00F422BD"/>
    <w:rsid w:val="00F42363"/>
    <w:rsid w:val="00F42416"/>
    <w:rsid w:val="00F42876"/>
    <w:rsid w:val="00F42AED"/>
    <w:rsid w:val="00F4308B"/>
    <w:rsid w:val="00F433FA"/>
    <w:rsid w:val="00F438E8"/>
    <w:rsid w:val="00F43F75"/>
    <w:rsid w:val="00F44886"/>
    <w:rsid w:val="00F44C3D"/>
    <w:rsid w:val="00F4582F"/>
    <w:rsid w:val="00F45A1C"/>
    <w:rsid w:val="00F45E39"/>
    <w:rsid w:val="00F45E8D"/>
    <w:rsid w:val="00F45F09"/>
    <w:rsid w:val="00F4617E"/>
    <w:rsid w:val="00F46603"/>
    <w:rsid w:val="00F46619"/>
    <w:rsid w:val="00F46B0A"/>
    <w:rsid w:val="00F47274"/>
    <w:rsid w:val="00F47581"/>
    <w:rsid w:val="00F478A8"/>
    <w:rsid w:val="00F47A12"/>
    <w:rsid w:val="00F47B2F"/>
    <w:rsid w:val="00F47BDB"/>
    <w:rsid w:val="00F50125"/>
    <w:rsid w:val="00F50369"/>
    <w:rsid w:val="00F503C7"/>
    <w:rsid w:val="00F50817"/>
    <w:rsid w:val="00F5088B"/>
    <w:rsid w:val="00F512D5"/>
    <w:rsid w:val="00F5144F"/>
    <w:rsid w:val="00F51B0F"/>
    <w:rsid w:val="00F52C11"/>
    <w:rsid w:val="00F52FA4"/>
    <w:rsid w:val="00F5312A"/>
    <w:rsid w:val="00F53197"/>
    <w:rsid w:val="00F533A5"/>
    <w:rsid w:val="00F53964"/>
    <w:rsid w:val="00F53B41"/>
    <w:rsid w:val="00F540A5"/>
    <w:rsid w:val="00F55267"/>
    <w:rsid w:val="00F553DD"/>
    <w:rsid w:val="00F55FCE"/>
    <w:rsid w:val="00F5632B"/>
    <w:rsid w:val="00F5642B"/>
    <w:rsid w:val="00F56550"/>
    <w:rsid w:val="00F569F6"/>
    <w:rsid w:val="00F56A5E"/>
    <w:rsid w:val="00F56E84"/>
    <w:rsid w:val="00F571E4"/>
    <w:rsid w:val="00F571F0"/>
    <w:rsid w:val="00F5771A"/>
    <w:rsid w:val="00F6057D"/>
    <w:rsid w:val="00F609CB"/>
    <w:rsid w:val="00F60F55"/>
    <w:rsid w:val="00F61CAF"/>
    <w:rsid w:val="00F61E04"/>
    <w:rsid w:val="00F62016"/>
    <w:rsid w:val="00F621E1"/>
    <w:rsid w:val="00F631A4"/>
    <w:rsid w:val="00F63CDD"/>
    <w:rsid w:val="00F63DEE"/>
    <w:rsid w:val="00F64490"/>
    <w:rsid w:val="00F64E33"/>
    <w:rsid w:val="00F655E1"/>
    <w:rsid w:val="00F65617"/>
    <w:rsid w:val="00F65A62"/>
    <w:rsid w:val="00F65E33"/>
    <w:rsid w:val="00F662A8"/>
    <w:rsid w:val="00F67308"/>
    <w:rsid w:val="00F673B3"/>
    <w:rsid w:val="00F6789D"/>
    <w:rsid w:val="00F701DA"/>
    <w:rsid w:val="00F70DAA"/>
    <w:rsid w:val="00F712E4"/>
    <w:rsid w:val="00F7149D"/>
    <w:rsid w:val="00F714E5"/>
    <w:rsid w:val="00F718EC"/>
    <w:rsid w:val="00F71AB3"/>
    <w:rsid w:val="00F72099"/>
    <w:rsid w:val="00F72281"/>
    <w:rsid w:val="00F72831"/>
    <w:rsid w:val="00F72F7C"/>
    <w:rsid w:val="00F7316F"/>
    <w:rsid w:val="00F7383B"/>
    <w:rsid w:val="00F738FC"/>
    <w:rsid w:val="00F74492"/>
    <w:rsid w:val="00F745D6"/>
    <w:rsid w:val="00F74845"/>
    <w:rsid w:val="00F74EE6"/>
    <w:rsid w:val="00F75021"/>
    <w:rsid w:val="00F7530F"/>
    <w:rsid w:val="00F7566B"/>
    <w:rsid w:val="00F75AC5"/>
    <w:rsid w:val="00F7672B"/>
    <w:rsid w:val="00F76BD8"/>
    <w:rsid w:val="00F7736B"/>
    <w:rsid w:val="00F778F9"/>
    <w:rsid w:val="00F7790A"/>
    <w:rsid w:val="00F77926"/>
    <w:rsid w:val="00F8004E"/>
    <w:rsid w:val="00F80559"/>
    <w:rsid w:val="00F80575"/>
    <w:rsid w:val="00F807A3"/>
    <w:rsid w:val="00F80A17"/>
    <w:rsid w:val="00F80BA1"/>
    <w:rsid w:val="00F81B46"/>
    <w:rsid w:val="00F81CE5"/>
    <w:rsid w:val="00F81DEC"/>
    <w:rsid w:val="00F8283C"/>
    <w:rsid w:val="00F828C9"/>
    <w:rsid w:val="00F83557"/>
    <w:rsid w:val="00F83AFA"/>
    <w:rsid w:val="00F83ECE"/>
    <w:rsid w:val="00F843FE"/>
    <w:rsid w:val="00F845E3"/>
    <w:rsid w:val="00F84B20"/>
    <w:rsid w:val="00F84FBC"/>
    <w:rsid w:val="00F84FD5"/>
    <w:rsid w:val="00F8562E"/>
    <w:rsid w:val="00F8576F"/>
    <w:rsid w:val="00F858DE"/>
    <w:rsid w:val="00F85C33"/>
    <w:rsid w:val="00F85F6D"/>
    <w:rsid w:val="00F8614A"/>
    <w:rsid w:val="00F86CBA"/>
    <w:rsid w:val="00F86F43"/>
    <w:rsid w:val="00F9029A"/>
    <w:rsid w:val="00F902A8"/>
    <w:rsid w:val="00F90985"/>
    <w:rsid w:val="00F90B6F"/>
    <w:rsid w:val="00F91083"/>
    <w:rsid w:val="00F91438"/>
    <w:rsid w:val="00F9180B"/>
    <w:rsid w:val="00F91913"/>
    <w:rsid w:val="00F91BF5"/>
    <w:rsid w:val="00F91DB5"/>
    <w:rsid w:val="00F92455"/>
    <w:rsid w:val="00F92866"/>
    <w:rsid w:val="00F92B73"/>
    <w:rsid w:val="00F92D4C"/>
    <w:rsid w:val="00F92F8B"/>
    <w:rsid w:val="00F930BB"/>
    <w:rsid w:val="00F9345D"/>
    <w:rsid w:val="00F93797"/>
    <w:rsid w:val="00F93C95"/>
    <w:rsid w:val="00F93CA1"/>
    <w:rsid w:val="00F940D1"/>
    <w:rsid w:val="00F9422F"/>
    <w:rsid w:val="00F946FD"/>
    <w:rsid w:val="00F94BA7"/>
    <w:rsid w:val="00F951F1"/>
    <w:rsid w:val="00F95494"/>
    <w:rsid w:val="00F95537"/>
    <w:rsid w:val="00F95647"/>
    <w:rsid w:val="00F95D95"/>
    <w:rsid w:val="00F95F96"/>
    <w:rsid w:val="00F96177"/>
    <w:rsid w:val="00F962FD"/>
    <w:rsid w:val="00F96DB6"/>
    <w:rsid w:val="00F96E06"/>
    <w:rsid w:val="00F96FBB"/>
    <w:rsid w:val="00F9708B"/>
    <w:rsid w:val="00F97220"/>
    <w:rsid w:val="00F9745F"/>
    <w:rsid w:val="00F97AB1"/>
    <w:rsid w:val="00F97C03"/>
    <w:rsid w:val="00FA023D"/>
    <w:rsid w:val="00FA11CF"/>
    <w:rsid w:val="00FA12ED"/>
    <w:rsid w:val="00FA1609"/>
    <w:rsid w:val="00FA17C6"/>
    <w:rsid w:val="00FA1B17"/>
    <w:rsid w:val="00FA21BC"/>
    <w:rsid w:val="00FA25E9"/>
    <w:rsid w:val="00FA299F"/>
    <w:rsid w:val="00FA2DB4"/>
    <w:rsid w:val="00FA2F6B"/>
    <w:rsid w:val="00FA3A80"/>
    <w:rsid w:val="00FA3FD8"/>
    <w:rsid w:val="00FA4041"/>
    <w:rsid w:val="00FA4734"/>
    <w:rsid w:val="00FA4C86"/>
    <w:rsid w:val="00FA5309"/>
    <w:rsid w:val="00FA5320"/>
    <w:rsid w:val="00FA564F"/>
    <w:rsid w:val="00FA5830"/>
    <w:rsid w:val="00FA5EAC"/>
    <w:rsid w:val="00FA62EA"/>
    <w:rsid w:val="00FA6827"/>
    <w:rsid w:val="00FA682A"/>
    <w:rsid w:val="00FA6A77"/>
    <w:rsid w:val="00FA6ABF"/>
    <w:rsid w:val="00FA6C34"/>
    <w:rsid w:val="00FA6D17"/>
    <w:rsid w:val="00FA7558"/>
    <w:rsid w:val="00FA7564"/>
    <w:rsid w:val="00FB0777"/>
    <w:rsid w:val="00FB07A7"/>
    <w:rsid w:val="00FB080C"/>
    <w:rsid w:val="00FB10FB"/>
    <w:rsid w:val="00FB16FA"/>
    <w:rsid w:val="00FB17DF"/>
    <w:rsid w:val="00FB188E"/>
    <w:rsid w:val="00FB18C0"/>
    <w:rsid w:val="00FB1C75"/>
    <w:rsid w:val="00FB1EFC"/>
    <w:rsid w:val="00FB200A"/>
    <w:rsid w:val="00FB2E85"/>
    <w:rsid w:val="00FB3DF2"/>
    <w:rsid w:val="00FB3E66"/>
    <w:rsid w:val="00FB45C2"/>
    <w:rsid w:val="00FB481E"/>
    <w:rsid w:val="00FB5028"/>
    <w:rsid w:val="00FB5C7C"/>
    <w:rsid w:val="00FB5F4A"/>
    <w:rsid w:val="00FB6377"/>
    <w:rsid w:val="00FB6BB0"/>
    <w:rsid w:val="00FB6EC5"/>
    <w:rsid w:val="00FB713B"/>
    <w:rsid w:val="00FB71C7"/>
    <w:rsid w:val="00FB71CA"/>
    <w:rsid w:val="00FB79FA"/>
    <w:rsid w:val="00FB7BFD"/>
    <w:rsid w:val="00FB7C48"/>
    <w:rsid w:val="00FC025D"/>
    <w:rsid w:val="00FC096D"/>
    <w:rsid w:val="00FC0BBB"/>
    <w:rsid w:val="00FC105C"/>
    <w:rsid w:val="00FC1BCD"/>
    <w:rsid w:val="00FC25A7"/>
    <w:rsid w:val="00FC2C48"/>
    <w:rsid w:val="00FC2D05"/>
    <w:rsid w:val="00FC2DD5"/>
    <w:rsid w:val="00FC4064"/>
    <w:rsid w:val="00FC40C3"/>
    <w:rsid w:val="00FC40DE"/>
    <w:rsid w:val="00FC41FB"/>
    <w:rsid w:val="00FC47A4"/>
    <w:rsid w:val="00FC48BC"/>
    <w:rsid w:val="00FC4C3A"/>
    <w:rsid w:val="00FC4FD3"/>
    <w:rsid w:val="00FC505B"/>
    <w:rsid w:val="00FC5188"/>
    <w:rsid w:val="00FC55DE"/>
    <w:rsid w:val="00FC64B9"/>
    <w:rsid w:val="00FC68CC"/>
    <w:rsid w:val="00FC69B7"/>
    <w:rsid w:val="00FC6E72"/>
    <w:rsid w:val="00FC74B9"/>
    <w:rsid w:val="00FC7881"/>
    <w:rsid w:val="00FC78FA"/>
    <w:rsid w:val="00FC7AD3"/>
    <w:rsid w:val="00FC7ED6"/>
    <w:rsid w:val="00FC7F32"/>
    <w:rsid w:val="00FD07B2"/>
    <w:rsid w:val="00FD07E0"/>
    <w:rsid w:val="00FD1009"/>
    <w:rsid w:val="00FD1483"/>
    <w:rsid w:val="00FD1AF2"/>
    <w:rsid w:val="00FD20BB"/>
    <w:rsid w:val="00FD2796"/>
    <w:rsid w:val="00FD2EA2"/>
    <w:rsid w:val="00FD2F6D"/>
    <w:rsid w:val="00FD30D3"/>
    <w:rsid w:val="00FD3BB5"/>
    <w:rsid w:val="00FD3F89"/>
    <w:rsid w:val="00FD471F"/>
    <w:rsid w:val="00FD4C9B"/>
    <w:rsid w:val="00FD5199"/>
    <w:rsid w:val="00FD52BC"/>
    <w:rsid w:val="00FD58D6"/>
    <w:rsid w:val="00FD6304"/>
    <w:rsid w:val="00FD6D62"/>
    <w:rsid w:val="00FD75BD"/>
    <w:rsid w:val="00FD7850"/>
    <w:rsid w:val="00FD79A3"/>
    <w:rsid w:val="00FE07D0"/>
    <w:rsid w:val="00FE0936"/>
    <w:rsid w:val="00FE0C90"/>
    <w:rsid w:val="00FE11FB"/>
    <w:rsid w:val="00FE1B24"/>
    <w:rsid w:val="00FE1C21"/>
    <w:rsid w:val="00FE1F8C"/>
    <w:rsid w:val="00FE213B"/>
    <w:rsid w:val="00FE24B9"/>
    <w:rsid w:val="00FE2824"/>
    <w:rsid w:val="00FE292E"/>
    <w:rsid w:val="00FE2AF8"/>
    <w:rsid w:val="00FE312D"/>
    <w:rsid w:val="00FE31A4"/>
    <w:rsid w:val="00FE3608"/>
    <w:rsid w:val="00FE3DBB"/>
    <w:rsid w:val="00FE3EF9"/>
    <w:rsid w:val="00FE529C"/>
    <w:rsid w:val="00FE53A0"/>
    <w:rsid w:val="00FE6B77"/>
    <w:rsid w:val="00FE6FF3"/>
    <w:rsid w:val="00FE7EA3"/>
    <w:rsid w:val="00FE7FCB"/>
    <w:rsid w:val="00FF006E"/>
    <w:rsid w:val="00FF06A3"/>
    <w:rsid w:val="00FF0799"/>
    <w:rsid w:val="00FF0BDA"/>
    <w:rsid w:val="00FF0DB8"/>
    <w:rsid w:val="00FF0EAE"/>
    <w:rsid w:val="00FF1087"/>
    <w:rsid w:val="00FF14A6"/>
    <w:rsid w:val="00FF14BB"/>
    <w:rsid w:val="00FF1FE8"/>
    <w:rsid w:val="00FF2547"/>
    <w:rsid w:val="00FF2883"/>
    <w:rsid w:val="00FF311D"/>
    <w:rsid w:val="00FF35F2"/>
    <w:rsid w:val="00FF3BA6"/>
    <w:rsid w:val="00FF3C72"/>
    <w:rsid w:val="00FF437C"/>
    <w:rsid w:val="00FF47DE"/>
    <w:rsid w:val="00FF4A33"/>
    <w:rsid w:val="00FF4ECF"/>
    <w:rsid w:val="00FF53B6"/>
    <w:rsid w:val="00FF5582"/>
    <w:rsid w:val="00FF5824"/>
    <w:rsid w:val="00FF5F54"/>
    <w:rsid w:val="00FF621F"/>
    <w:rsid w:val="00FF66E0"/>
    <w:rsid w:val="00FF6C2C"/>
    <w:rsid w:val="00FF712E"/>
    <w:rsid w:val="00FF789A"/>
    <w:rsid w:val="00FF795B"/>
    <w:rsid w:val="00FF7C63"/>
    <w:rsid w:val="00FF7F0F"/>
    <w:rsid w:val="022C912C"/>
    <w:rsid w:val="03CD5788"/>
    <w:rsid w:val="07DAC7CE"/>
    <w:rsid w:val="09CEB858"/>
    <w:rsid w:val="0ECD7411"/>
    <w:rsid w:val="12CE6935"/>
    <w:rsid w:val="1A76C0A7"/>
    <w:rsid w:val="1F037A8B"/>
    <w:rsid w:val="24B19617"/>
    <w:rsid w:val="28EA51E0"/>
    <w:rsid w:val="344D12BE"/>
    <w:rsid w:val="34EC267B"/>
    <w:rsid w:val="3AEAE4FF"/>
    <w:rsid w:val="40202310"/>
    <w:rsid w:val="4360CCB4"/>
    <w:rsid w:val="4360DA13"/>
    <w:rsid w:val="5CF7FB94"/>
    <w:rsid w:val="6AD0DD75"/>
    <w:rsid w:val="701A90CC"/>
    <w:rsid w:val="7FD9BC09"/>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A3CCF"/>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uiPriority="0"/>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20"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qFormat="1"/>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847A69"/>
  </w:style>
  <w:style w:type="paragraph" w:styleId="Heading1">
    <w:name w:val="heading 1"/>
    <w:basedOn w:val="Normal"/>
    <w:next w:val="Normal"/>
    <w:link w:val="Heading1Char"/>
    <w:uiPriority w:val="9"/>
    <w:qFormat/>
    <w:rsid w:val="00847A69"/>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847A69"/>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847A69"/>
    <w:pPr>
      <w:keepNext/>
      <w:keepLines/>
      <w:spacing w:before="240"/>
      <w:outlineLvl w:val="2"/>
    </w:pPr>
    <w:rPr>
      <w:rFonts w:asciiTheme="majorHAnsi" w:eastAsiaTheme="majorEastAsia" w:hAnsiTheme="majorHAnsi" w:cstheme="majorBidi"/>
      <w:b/>
      <w:color w:val="36383D" w:themeColor="accent6"/>
      <w:szCs w:val="35"/>
    </w:rPr>
  </w:style>
  <w:style w:type="paragraph" w:styleId="Heading4">
    <w:name w:val="heading 4"/>
    <w:basedOn w:val="Normal"/>
    <w:next w:val="Normal"/>
    <w:link w:val="Heading4Char"/>
    <w:uiPriority w:val="9"/>
    <w:qFormat/>
    <w:rsid w:val="00847A69"/>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qFormat/>
    <w:rsid w:val="00847A69"/>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847A69"/>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847A69"/>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847A69"/>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847A69"/>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7A69"/>
    <w:pPr>
      <w:spacing w:after="0"/>
    </w:pPr>
  </w:style>
  <w:style w:type="character" w:customStyle="1" w:styleId="Heading1Char">
    <w:name w:val="Heading 1 Char"/>
    <w:basedOn w:val="DefaultParagraphFont"/>
    <w:link w:val="Heading1"/>
    <w:uiPriority w:val="9"/>
    <w:rsid w:val="00847A69"/>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847A69"/>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847A69"/>
    <w:rPr>
      <w:rFonts w:asciiTheme="majorHAnsi" w:eastAsiaTheme="majorEastAsia" w:hAnsiTheme="majorHAnsi" w:cstheme="majorBidi"/>
      <w:b/>
      <w:color w:val="36383D" w:themeColor="accent6"/>
      <w:szCs w:val="35"/>
    </w:rPr>
  </w:style>
  <w:style w:type="character" w:customStyle="1" w:styleId="Heading4Char">
    <w:name w:val="Heading 4 Char"/>
    <w:basedOn w:val="DefaultParagraphFont"/>
    <w:link w:val="Heading4"/>
    <w:uiPriority w:val="9"/>
    <w:rsid w:val="00847A69"/>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847A69"/>
    <w:rPr>
      <w:rFonts w:eastAsiaTheme="majorEastAsia" w:cstheme="majorBidi"/>
      <w:b/>
    </w:rPr>
  </w:style>
  <w:style w:type="character" w:customStyle="1" w:styleId="Heading6Char">
    <w:name w:val="Heading 6 Char"/>
    <w:basedOn w:val="DefaultParagraphFont"/>
    <w:link w:val="Heading6"/>
    <w:uiPriority w:val="9"/>
    <w:semiHidden/>
    <w:rsid w:val="00847A69"/>
    <w:rPr>
      <w:rFonts w:eastAsiaTheme="majorEastAsia" w:cstheme="majorBidi"/>
      <w:b/>
      <w:iCs/>
    </w:rPr>
  </w:style>
  <w:style w:type="character" w:customStyle="1" w:styleId="Heading7Char">
    <w:name w:val="Heading 7 Char"/>
    <w:basedOn w:val="DefaultParagraphFont"/>
    <w:link w:val="Heading7"/>
    <w:uiPriority w:val="9"/>
    <w:semiHidden/>
    <w:rsid w:val="00847A69"/>
    <w:rPr>
      <w:rFonts w:eastAsiaTheme="majorEastAsia" w:cstheme="majorBidi"/>
      <w:b/>
    </w:rPr>
  </w:style>
  <w:style w:type="character" w:customStyle="1" w:styleId="Heading8Char">
    <w:name w:val="Heading 8 Char"/>
    <w:basedOn w:val="DefaultParagraphFont"/>
    <w:link w:val="Heading8"/>
    <w:uiPriority w:val="9"/>
    <w:semiHidden/>
    <w:rsid w:val="00847A69"/>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847A69"/>
    <w:rPr>
      <w:rFonts w:eastAsiaTheme="majorEastAsia" w:cstheme="majorBidi"/>
      <w:i/>
      <w:color w:val="272727" w:themeColor="text1" w:themeTint="D8"/>
      <w:sz w:val="24"/>
    </w:rPr>
  </w:style>
  <w:style w:type="paragraph" w:styleId="ListBullet">
    <w:name w:val="List Bullet"/>
    <w:basedOn w:val="Normal"/>
    <w:uiPriority w:val="99"/>
    <w:qFormat/>
    <w:rsid w:val="00847A69"/>
    <w:pPr>
      <w:numPr>
        <w:numId w:val="13"/>
      </w:numPr>
      <w:contextualSpacing/>
    </w:pPr>
  </w:style>
  <w:style w:type="numbering" w:customStyle="1" w:styleId="BulletList">
    <w:name w:val="Bullet List"/>
    <w:basedOn w:val="NoList"/>
    <w:uiPriority w:val="99"/>
    <w:rsid w:val="00847A69"/>
    <w:pPr>
      <w:numPr>
        <w:numId w:val="15"/>
      </w:numPr>
    </w:pPr>
  </w:style>
  <w:style w:type="paragraph" w:styleId="ListParagraph">
    <w:name w:val="List Paragraph"/>
    <w:basedOn w:val="Normal"/>
    <w:link w:val="ListParagraphChar"/>
    <w:uiPriority w:val="34"/>
    <w:qFormat/>
    <w:rsid w:val="00847A69"/>
    <w:pPr>
      <w:ind w:left="284"/>
      <w:contextualSpacing/>
    </w:pPr>
  </w:style>
  <w:style w:type="paragraph" w:styleId="ListBullet2">
    <w:name w:val="List Bullet 2"/>
    <w:basedOn w:val="Normal"/>
    <w:uiPriority w:val="99"/>
    <w:qFormat/>
    <w:rsid w:val="001A7420"/>
    <w:pPr>
      <w:numPr>
        <w:numId w:val="59"/>
      </w:numPr>
      <w:ind w:left="644"/>
      <w:contextualSpacing/>
    </w:pPr>
  </w:style>
  <w:style w:type="character" w:styleId="FollowedHyperlink">
    <w:name w:val="FollowedHyperlink"/>
    <w:basedOn w:val="DefaultParagraphFont"/>
    <w:uiPriority w:val="44"/>
    <w:rsid w:val="00847A69"/>
    <w:rPr>
      <w:color w:val="075D5F" w:themeColor="accent1"/>
      <w:u w:val="single"/>
    </w:rPr>
  </w:style>
  <w:style w:type="paragraph" w:styleId="ListBullet4">
    <w:name w:val="List Bullet 4"/>
    <w:basedOn w:val="Normal"/>
    <w:uiPriority w:val="17"/>
    <w:rsid w:val="00847A69"/>
    <w:pPr>
      <w:numPr>
        <w:ilvl w:val="3"/>
        <w:numId w:val="13"/>
      </w:numPr>
      <w:contextualSpacing/>
    </w:pPr>
  </w:style>
  <w:style w:type="paragraph" w:styleId="FootnoteText">
    <w:name w:val="footnote text"/>
    <w:basedOn w:val="Normal"/>
    <w:link w:val="FootnoteTextChar"/>
    <w:uiPriority w:val="99"/>
    <w:rsid w:val="00847A69"/>
    <w:pPr>
      <w:tabs>
        <w:tab w:val="left" w:pos="227"/>
      </w:tabs>
      <w:spacing w:after="0"/>
      <w:ind w:left="227" w:hanging="227"/>
    </w:pPr>
    <w:rPr>
      <w:sz w:val="16"/>
    </w:rPr>
  </w:style>
  <w:style w:type="paragraph" w:styleId="ListBullet5">
    <w:name w:val="List Bullet 5"/>
    <w:basedOn w:val="Normal"/>
    <w:uiPriority w:val="17"/>
    <w:rsid w:val="00847A69"/>
    <w:pPr>
      <w:numPr>
        <w:ilvl w:val="4"/>
        <w:numId w:val="13"/>
      </w:numPr>
      <w:contextualSpacing/>
    </w:pPr>
  </w:style>
  <w:style w:type="numbering" w:styleId="111111">
    <w:name w:val="Outline List 2"/>
    <w:basedOn w:val="NoList"/>
    <w:uiPriority w:val="99"/>
    <w:semiHidden/>
    <w:unhideWhenUsed/>
    <w:rsid w:val="00847A69"/>
    <w:pPr>
      <w:numPr>
        <w:numId w:val="1"/>
      </w:numPr>
    </w:pPr>
  </w:style>
  <w:style w:type="numbering" w:styleId="1ai">
    <w:name w:val="Outline List 1"/>
    <w:basedOn w:val="NoList"/>
    <w:uiPriority w:val="99"/>
    <w:semiHidden/>
    <w:unhideWhenUsed/>
    <w:rsid w:val="00847A69"/>
    <w:pPr>
      <w:numPr>
        <w:numId w:val="2"/>
      </w:numPr>
    </w:pPr>
  </w:style>
  <w:style w:type="paragraph" w:styleId="ListNumber">
    <w:name w:val="List Number"/>
    <w:basedOn w:val="Normal"/>
    <w:uiPriority w:val="17"/>
    <w:rsid w:val="00847A69"/>
    <w:pPr>
      <w:numPr>
        <w:numId w:val="11"/>
      </w:numPr>
      <w:contextualSpacing/>
    </w:pPr>
  </w:style>
  <w:style w:type="paragraph" w:styleId="ListNumber2">
    <w:name w:val="List Number 2"/>
    <w:basedOn w:val="Normal"/>
    <w:uiPriority w:val="17"/>
    <w:rsid w:val="00847A69"/>
    <w:pPr>
      <w:numPr>
        <w:ilvl w:val="1"/>
        <w:numId w:val="11"/>
      </w:numPr>
      <w:contextualSpacing/>
    </w:pPr>
  </w:style>
  <w:style w:type="paragraph" w:styleId="ListNumber3">
    <w:name w:val="List Number 3"/>
    <w:basedOn w:val="Normal"/>
    <w:uiPriority w:val="17"/>
    <w:rsid w:val="00847A69"/>
    <w:pPr>
      <w:numPr>
        <w:ilvl w:val="2"/>
        <w:numId w:val="11"/>
      </w:numPr>
      <w:contextualSpacing/>
    </w:pPr>
  </w:style>
  <w:style w:type="paragraph" w:styleId="ListNumber4">
    <w:name w:val="List Number 4"/>
    <w:basedOn w:val="Normal"/>
    <w:uiPriority w:val="17"/>
    <w:semiHidden/>
    <w:rsid w:val="00847A69"/>
    <w:pPr>
      <w:numPr>
        <w:ilvl w:val="3"/>
        <w:numId w:val="11"/>
      </w:numPr>
      <w:contextualSpacing/>
    </w:pPr>
  </w:style>
  <w:style w:type="paragraph" w:styleId="ListNumber5">
    <w:name w:val="List Number 5"/>
    <w:basedOn w:val="Normal"/>
    <w:uiPriority w:val="17"/>
    <w:semiHidden/>
    <w:rsid w:val="00847A69"/>
    <w:pPr>
      <w:numPr>
        <w:ilvl w:val="4"/>
        <w:numId w:val="11"/>
      </w:numPr>
      <w:contextualSpacing/>
    </w:pPr>
  </w:style>
  <w:style w:type="character" w:customStyle="1" w:styleId="FootnoteTextChar">
    <w:name w:val="Footnote Text Char"/>
    <w:basedOn w:val="DefaultParagraphFont"/>
    <w:link w:val="FootnoteText"/>
    <w:uiPriority w:val="99"/>
    <w:rsid w:val="00847A69"/>
    <w:rPr>
      <w:sz w:val="16"/>
    </w:rPr>
  </w:style>
  <w:style w:type="character" w:styleId="FootnoteReference">
    <w:name w:val="footnote reference"/>
    <w:basedOn w:val="DefaultParagraphFont"/>
    <w:uiPriority w:val="99"/>
    <w:semiHidden/>
    <w:rsid w:val="00847A69"/>
    <w:rPr>
      <w:vertAlign w:val="superscript"/>
    </w:rPr>
  </w:style>
  <w:style w:type="paragraph" w:styleId="Caption">
    <w:name w:val="caption"/>
    <w:basedOn w:val="Normal"/>
    <w:next w:val="Normal"/>
    <w:uiPriority w:val="20"/>
    <w:qFormat/>
    <w:rsid w:val="00847A69"/>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847A69"/>
    <w:pPr>
      <w:spacing w:before="60"/>
    </w:pPr>
    <w:rPr>
      <w:i/>
    </w:rPr>
  </w:style>
  <w:style w:type="character" w:customStyle="1" w:styleId="StatementChar">
    <w:name w:val="Statement Char"/>
    <w:basedOn w:val="DefaultParagraphFont"/>
    <w:link w:val="Statement"/>
    <w:uiPriority w:val="23"/>
    <w:rsid w:val="00847A69"/>
    <w:rPr>
      <w:i/>
    </w:rPr>
  </w:style>
  <w:style w:type="paragraph" w:styleId="IntenseQuote">
    <w:name w:val="Intense Quote"/>
    <w:basedOn w:val="Normal"/>
    <w:next w:val="Normal"/>
    <w:link w:val="IntenseQuoteChar"/>
    <w:uiPriority w:val="30"/>
    <w:semiHidden/>
    <w:rsid w:val="00847A69"/>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847A69"/>
    <w:rPr>
      <w:b/>
      <w:iCs/>
      <w:color w:val="075D5F" w:themeColor="accent1"/>
      <w:sz w:val="26"/>
    </w:rPr>
  </w:style>
  <w:style w:type="paragraph" w:styleId="Salutation">
    <w:name w:val="Salutation"/>
    <w:basedOn w:val="Normal"/>
    <w:next w:val="Normal"/>
    <w:link w:val="SalutationChar"/>
    <w:uiPriority w:val="34"/>
    <w:semiHidden/>
    <w:rsid w:val="00847A69"/>
    <w:pPr>
      <w:spacing w:after="0"/>
    </w:pPr>
    <w:rPr>
      <w:b/>
    </w:rPr>
  </w:style>
  <w:style w:type="character" w:customStyle="1" w:styleId="SalutationChar">
    <w:name w:val="Salutation Char"/>
    <w:basedOn w:val="DefaultParagraphFont"/>
    <w:link w:val="Salutation"/>
    <w:uiPriority w:val="34"/>
    <w:semiHidden/>
    <w:rsid w:val="00847A69"/>
    <w:rPr>
      <w:b/>
    </w:rPr>
  </w:style>
  <w:style w:type="paragraph" w:styleId="Signature">
    <w:name w:val="Signature"/>
    <w:basedOn w:val="Normal"/>
    <w:link w:val="SignatureChar"/>
    <w:uiPriority w:val="34"/>
    <w:semiHidden/>
    <w:rsid w:val="00847A69"/>
    <w:pPr>
      <w:spacing w:before="720" w:after="0"/>
      <w:contextualSpacing/>
    </w:pPr>
  </w:style>
  <w:style w:type="character" w:customStyle="1" w:styleId="SignatureChar">
    <w:name w:val="Signature Char"/>
    <w:basedOn w:val="DefaultParagraphFont"/>
    <w:link w:val="Signature"/>
    <w:uiPriority w:val="34"/>
    <w:semiHidden/>
    <w:rsid w:val="00847A69"/>
  </w:style>
  <w:style w:type="paragraph" w:styleId="Date">
    <w:name w:val="Date"/>
    <w:basedOn w:val="Normal"/>
    <w:next w:val="Normal"/>
    <w:link w:val="DateChar"/>
    <w:uiPriority w:val="34"/>
    <w:semiHidden/>
    <w:rsid w:val="00847A69"/>
  </w:style>
  <w:style w:type="character" w:customStyle="1" w:styleId="DateChar">
    <w:name w:val="Date Char"/>
    <w:basedOn w:val="DefaultParagraphFont"/>
    <w:link w:val="Date"/>
    <w:uiPriority w:val="34"/>
    <w:semiHidden/>
    <w:rsid w:val="00847A69"/>
  </w:style>
  <w:style w:type="paragraph" w:styleId="EnvelopeAddress">
    <w:name w:val="envelope address"/>
    <w:basedOn w:val="Normal"/>
    <w:uiPriority w:val="34"/>
    <w:semiHidden/>
    <w:rsid w:val="00847A69"/>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847A69"/>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847A69"/>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847A69"/>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847A69"/>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847A69"/>
    <w:rPr>
      <w:rFonts w:eastAsiaTheme="minorEastAsia" w:cstheme="majorBidi"/>
      <w:b/>
      <w:color w:val="075D5F" w:themeColor="accent1"/>
      <w:sz w:val="22"/>
      <w:szCs w:val="22"/>
    </w:rPr>
  </w:style>
  <w:style w:type="table" w:styleId="TableGrid">
    <w:name w:val="Table Grid"/>
    <w:basedOn w:val="TableNormal"/>
    <w:uiPriority w:val="39"/>
    <w:rsid w:val="00847A69"/>
    <w:tblPr>
      <w:tblStyleRowBandSize w:val="1"/>
      <w:tblBorders>
        <w:top w:val="single" w:sz="8" w:space="0" w:color="C2CCCC" w:themeColor="background2"/>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847A69"/>
    <w:rPr>
      <w:color w:val="212429" w:themeColor="text2"/>
    </w:rPr>
  </w:style>
  <w:style w:type="table" w:styleId="ListTable1Light">
    <w:name w:val="List Table 1 Light"/>
    <w:basedOn w:val="TableNormal"/>
    <w:uiPriority w:val="46"/>
    <w:locked/>
    <w:rsid w:val="00847A69"/>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847A69"/>
    <w:pPr>
      <w:numPr>
        <w:numId w:val="3"/>
      </w:numPr>
    </w:pPr>
  </w:style>
  <w:style w:type="paragraph" w:styleId="Quote">
    <w:name w:val="Quote"/>
    <w:basedOn w:val="Normal"/>
    <w:next w:val="Normal"/>
    <w:link w:val="QuoteChar"/>
    <w:uiPriority w:val="29"/>
    <w:semiHidden/>
    <w:qFormat/>
    <w:rsid w:val="00847A6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847A69"/>
    <w:rPr>
      <w:i/>
      <w:iCs/>
      <w:color w:val="404040" w:themeColor="text1" w:themeTint="BF"/>
    </w:rPr>
  </w:style>
  <w:style w:type="paragraph" w:styleId="TOCHeading">
    <w:name w:val="TOC Heading"/>
    <w:basedOn w:val="Heading1"/>
    <w:next w:val="Normal"/>
    <w:uiPriority w:val="39"/>
    <w:rsid w:val="00847A69"/>
    <w:pPr>
      <w:spacing w:after="0"/>
      <w:outlineLvl w:val="9"/>
    </w:pPr>
  </w:style>
  <w:style w:type="paragraph" w:styleId="TOC1">
    <w:name w:val="toc 1"/>
    <w:basedOn w:val="Normal"/>
    <w:next w:val="Normal"/>
    <w:autoRedefine/>
    <w:uiPriority w:val="39"/>
    <w:rsid w:val="00847A69"/>
    <w:pPr>
      <w:tabs>
        <w:tab w:val="right" w:leader="underscore" w:pos="10773"/>
      </w:tabs>
      <w:spacing w:before="240" w:after="100"/>
    </w:pPr>
    <w:rPr>
      <w:b/>
    </w:rPr>
  </w:style>
  <w:style w:type="paragraph" w:styleId="TOC2">
    <w:name w:val="toc 2"/>
    <w:basedOn w:val="Normal"/>
    <w:next w:val="Normal"/>
    <w:autoRedefine/>
    <w:uiPriority w:val="39"/>
    <w:rsid w:val="00847A69"/>
    <w:pPr>
      <w:tabs>
        <w:tab w:val="right" w:leader="underscore" w:pos="10773"/>
      </w:tabs>
      <w:spacing w:after="100"/>
    </w:pPr>
  </w:style>
  <w:style w:type="character" w:styleId="Hyperlink">
    <w:name w:val="Hyperlink"/>
    <w:basedOn w:val="DefaultParagraphFont"/>
    <w:uiPriority w:val="99"/>
    <w:unhideWhenUsed/>
    <w:rsid w:val="00847A69"/>
    <w:rPr>
      <w:color w:val="36383D" w:themeColor="accent6"/>
      <w:u w:val="single"/>
    </w:rPr>
  </w:style>
  <w:style w:type="paragraph" w:customStyle="1" w:styleId="Heading1-Numbered">
    <w:name w:val="Heading 1 - Numbered"/>
    <w:basedOn w:val="Heading1"/>
    <w:next w:val="Normal"/>
    <w:uiPriority w:val="9"/>
    <w:qFormat/>
    <w:rsid w:val="00847A69"/>
    <w:pPr>
      <w:numPr>
        <w:numId w:val="1"/>
      </w:numPr>
    </w:pPr>
  </w:style>
  <w:style w:type="paragraph" w:customStyle="1" w:styleId="Heading3-Numbered">
    <w:name w:val="Heading 3 - Numbered"/>
    <w:basedOn w:val="Heading3"/>
    <w:next w:val="Normal"/>
    <w:uiPriority w:val="9"/>
    <w:qFormat/>
    <w:rsid w:val="00847A69"/>
    <w:pPr>
      <w:numPr>
        <w:ilvl w:val="2"/>
        <w:numId w:val="1"/>
      </w:numPr>
    </w:pPr>
  </w:style>
  <w:style w:type="paragraph" w:customStyle="1" w:styleId="Heading2-Numbered">
    <w:name w:val="Heading 2 - Numbered"/>
    <w:basedOn w:val="Heading2"/>
    <w:next w:val="Normal"/>
    <w:link w:val="Heading2-NumberedChar"/>
    <w:uiPriority w:val="9"/>
    <w:qFormat/>
    <w:rsid w:val="00847A69"/>
    <w:pPr>
      <w:numPr>
        <w:ilvl w:val="1"/>
        <w:numId w:val="1"/>
      </w:numPr>
    </w:pPr>
  </w:style>
  <w:style w:type="character" w:customStyle="1" w:styleId="Heading2-NumberedChar">
    <w:name w:val="Heading 2 - Numbered Char"/>
    <w:basedOn w:val="Heading2Char"/>
    <w:link w:val="Heading2-Numbered"/>
    <w:uiPriority w:val="9"/>
    <w:rsid w:val="00847A69"/>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847A69"/>
    <w:pPr>
      <w:numPr>
        <w:ilvl w:val="3"/>
        <w:numId w:val="1"/>
      </w:numPr>
      <w:spacing w:before="60"/>
    </w:pPr>
    <w:rPr>
      <w:b w:val="0"/>
      <w:caps/>
      <w:sz w:val="18"/>
    </w:rPr>
  </w:style>
  <w:style w:type="paragraph" w:customStyle="1" w:styleId="Introduction">
    <w:name w:val="Introduction"/>
    <w:basedOn w:val="Normal"/>
    <w:next w:val="Normal"/>
    <w:uiPriority w:val="10"/>
    <w:semiHidden/>
    <w:qFormat/>
    <w:rsid w:val="00847A69"/>
    <w:pPr>
      <w:keepLines/>
      <w:spacing w:before="240" w:after="240"/>
    </w:pPr>
    <w:rPr>
      <w:b/>
      <w:color w:val="212429" w:themeColor="text2"/>
    </w:rPr>
  </w:style>
  <w:style w:type="paragraph" w:styleId="Header">
    <w:name w:val="header"/>
    <w:basedOn w:val="Normal"/>
    <w:link w:val="HeaderChar"/>
    <w:uiPriority w:val="44"/>
    <w:rsid w:val="00847A69"/>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847A69"/>
    <w:rPr>
      <w:color w:val="36383D" w:themeColor="accent6"/>
      <w:sz w:val="14"/>
    </w:rPr>
  </w:style>
  <w:style w:type="paragraph" w:styleId="Footer">
    <w:name w:val="footer"/>
    <w:basedOn w:val="Normal"/>
    <w:link w:val="FooterChar"/>
    <w:uiPriority w:val="44"/>
    <w:rsid w:val="00847A69"/>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847A69"/>
    <w:rPr>
      <w:color w:val="36383D" w:themeColor="accent6"/>
      <w:sz w:val="14"/>
    </w:rPr>
  </w:style>
  <w:style w:type="paragraph" w:styleId="TableofFigures">
    <w:name w:val="table of figures"/>
    <w:basedOn w:val="Normal"/>
    <w:next w:val="Normal"/>
    <w:uiPriority w:val="99"/>
    <w:semiHidden/>
    <w:rsid w:val="00847A69"/>
    <w:pPr>
      <w:tabs>
        <w:tab w:val="right" w:leader="underscore" w:pos="10773"/>
      </w:tabs>
      <w:spacing w:after="100"/>
    </w:pPr>
  </w:style>
  <w:style w:type="paragraph" w:styleId="ListContinue">
    <w:name w:val="List Continue"/>
    <w:basedOn w:val="Normal"/>
    <w:uiPriority w:val="17"/>
    <w:rsid w:val="00847A69"/>
    <w:pPr>
      <w:numPr>
        <w:numId w:val="7"/>
      </w:numPr>
      <w:contextualSpacing/>
    </w:pPr>
  </w:style>
  <w:style w:type="paragraph" w:styleId="ListContinue2">
    <w:name w:val="List Continue 2"/>
    <w:basedOn w:val="Normal"/>
    <w:uiPriority w:val="17"/>
    <w:rsid w:val="00847A69"/>
    <w:pPr>
      <w:numPr>
        <w:ilvl w:val="1"/>
        <w:numId w:val="7"/>
      </w:numPr>
      <w:contextualSpacing/>
    </w:pPr>
  </w:style>
  <w:style w:type="paragraph" w:styleId="ListContinue3">
    <w:name w:val="List Continue 3"/>
    <w:basedOn w:val="Normal"/>
    <w:uiPriority w:val="17"/>
    <w:rsid w:val="00847A69"/>
    <w:pPr>
      <w:numPr>
        <w:ilvl w:val="2"/>
        <w:numId w:val="7"/>
      </w:numPr>
      <w:contextualSpacing/>
    </w:pPr>
  </w:style>
  <w:style w:type="paragraph" w:styleId="ListContinue4">
    <w:name w:val="List Continue 4"/>
    <w:basedOn w:val="Normal"/>
    <w:uiPriority w:val="17"/>
    <w:rsid w:val="00847A69"/>
    <w:pPr>
      <w:numPr>
        <w:ilvl w:val="3"/>
        <w:numId w:val="7"/>
      </w:numPr>
      <w:contextualSpacing/>
    </w:pPr>
  </w:style>
  <w:style w:type="paragraph" w:styleId="ListContinue5">
    <w:name w:val="List Continue 5"/>
    <w:basedOn w:val="Normal"/>
    <w:uiPriority w:val="17"/>
    <w:rsid w:val="00847A69"/>
    <w:pPr>
      <w:numPr>
        <w:ilvl w:val="4"/>
        <w:numId w:val="7"/>
      </w:numPr>
      <w:contextualSpacing/>
    </w:pPr>
  </w:style>
  <w:style w:type="paragraph" w:styleId="ListBullet3">
    <w:name w:val="List Bullet 3"/>
    <w:basedOn w:val="Normal"/>
    <w:uiPriority w:val="99"/>
    <w:rsid w:val="00847A69"/>
    <w:pPr>
      <w:numPr>
        <w:ilvl w:val="2"/>
        <w:numId w:val="13"/>
      </w:numPr>
      <w:contextualSpacing/>
    </w:pPr>
  </w:style>
  <w:style w:type="paragraph" w:styleId="TOC3">
    <w:name w:val="toc 3"/>
    <w:basedOn w:val="Normal"/>
    <w:next w:val="Normal"/>
    <w:autoRedefine/>
    <w:uiPriority w:val="39"/>
    <w:rsid w:val="00847A69"/>
    <w:pPr>
      <w:tabs>
        <w:tab w:val="right" w:leader="underscore" w:pos="10773"/>
      </w:tabs>
      <w:spacing w:after="100"/>
      <w:ind w:left="284"/>
    </w:pPr>
  </w:style>
  <w:style w:type="paragraph" w:styleId="TOC4">
    <w:name w:val="toc 4"/>
    <w:basedOn w:val="Normal"/>
    <w:next w:val="Normal"/>
    <w:autoRedefine/>
    <w:uiPriority w:val="39"/>
    <w:semiHidden/>
    <w:rsid w:val="00847A69"/>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847A69"/>
    <w:pPr>
      <w:numPr>
        <w:numId w:val="4"/>
      </w:numPr>
    </w:pPr>
  </w:style>
  <w:style w:type="paragraph" w:styleId="List">
    <w:name w:val="List"/>
    <w:basedOn w:val="Normal"/>
    <w:uiPriority w:val="17"/>
    <w:rsid w:val="00847A69"/>
    <w:pPr>
      <w:numPr>
        <w:numId w:val="12"/>
      </w:numPr>
      <w:contextualSpacing/>
    </w:pPr>
  </w:style>
  <w:style w:type="paragraph" w:styleId="List2">
    <w:name w:val="List 2"/>
    <w:basedOn w:val="Normal"/>
    <w:uiPriority w:val="17"/>
    <w:rsid w:val="00847A69"/>
    <w:pPr>
      <w:numPr>
        <w:ilvl w:val="1"/>
        <w:numId w:val="12"/>
      </w:numPr>
      <w:contextualSpacing/>
    </w:pPr>
  </w:style>
  <w:style w:type="paragraph" w:styleId="List3">
    <w:name w:val="List 3"/>
    <w:basedOn w:val="Normal"/>
    <w:uiPriority w:val="17"/>
    <w:rsid w:val="007F097B"/>
    <w:pPr>
      <w:numPr>
        <w:ilvl w:val="2"/>
        <w:numId w:val="12"/>
      </w:numPr>
      <w:ind w:left="284"/>
      <w:contextualSpacing/>
    </w:pPr>
  </w:style>
  <w:style w:type="paragraph" w:styleId="List4">
    <w:name w:val="List 4"/>
    <w:basedOn w:val="Normal"/>
    <w:uiPriority w:val="17"/>
    <w:rsid w:val="00847A69"/>
    <w:pPr>
      <w:numPr>
        <w:ilvl w:val="3"/>
        <w:numId w:val="12"/>
      </w:numPr>
      <w:contextualSpacing/>
    </w:pPr>
  </w:style>
  <w:style w:type="paragraph" w:styleId="List5">
    <w:name w:val="List 5"/>
    <w:basedOn w:val="Normal"/>
    <w:uiPriority w:val="17"/>
    <w:rsid w:val="00847A69"/>
    <w:pPr>
      <w:numPr>
        <w:ilvl w:val="4"/>
        <w:numId w:val="12"/>
      </w:numPr>
      <w:contextualSpacing/>
    </w:pPr>
  </w:style>
  <w:style w:type="paragraph" w:customStyle="1" w:styleId="TableListContinue2">
    <w:name w:val="Table List Continue 2"/>
    <w:basedOn w:val="Normal"/>
    <w:uiPriority w:val="18"/>
    <w:rsid w:val="00847A69"/>
    <w:pPr>
      <w:numPr>
        <w:ilvl w:val="1"/>
        <w:numId w:val="8"/>
      </w:numPr>
      <w:contextualSpacing/>
    </w:pPr>
  </w:style>
  <w:style w:type="paragraph" w:customStyle="1" w:styleId="TableListContinue">
    <w:name w:val="Table List Continue"/>
    <w:basedOn w:val="Normal"/>
    <w:uiPriority w:val="18"/>
    <w:rsid w:val="00847A69"/>
    <w:pPr>
      <w:numPr>
        <w:numId w:val="8"/>
      </w:numPr>
      <w:contextualSpacing/>
    </w:pPr>
  </w:style>
  <w:style w:type="paragraph" w:customStyle="1" w:styleId="TableListContinue3">
    <w:name w:val="Table List Continue 3"/>
    <w:basedOn w:val="Normal"/>
    <w:uiPriority w:val="18"/>
    <w:rsid w:val="00847A69"/>
    <w:pPr>
      <w:numPr>
        <w:ilvl w:val="2"/>
        <w:numId w:val="8"/>
      </w:numPr>
      <w:contextualSpacing/>
    </w:pPr>
  </w:style>
  <w:style w:type="paragraph" w:customStyle="1" w:styleId="TableListContinue4">
    <w:name w:val="Table List Continue 4"/>
    <w:basedOn w:val="Normal"/>
    <w:uiPriority w:val="18"/>
    <w:semiHidden/>
    <w:rsid w:val="00847A69"/>
    <w:pPr>
      <w:numPr>
        <w:ilvl w:val="3"/>
        <w:numId w:val="8"/>
      </w:numPr>
      <w:contextualSpacing/>
    </w:pPr>
  </w:style>
  <w:style w:type="paragraph" w:customStyle="1" w:styleId="TableListContinue5">
    <w:name w:val="Table List Continue 5"/>
    <w:basedOn w:val="Normal"/>
    <w:uiPriority w:val="18"/>
    <w:semiHidden/>
    <w:rsid w:val="00847A69"/>
    <w:pPr>
      <w:numPr>
        <w:ilvl w:val="4"/>
        <w:numId w:val="8"/>
      </w:numPr>
      <w:contextualSpacing/>
    </w:pPr>
  </w:style>
  <w:style w:type="numbering" w:customStyle="1" w:styleId="TableCellLists">
    <w:name w:val="Table Cell Lists"/>
    <w:basedOn w:val="NoList"/>
    <w:uiPriority w:val="99"/>
    <w:rsid w:val="00847A69"/>
    <w:pPr>
      <w:numPr>
        <w:numId w:val="5"/>
      </w:numPr>
    </w:pPr>
  </w:style>
  <w:style w:type="paragraph" w:customStyle="1" w:styleId="TableCellList">
    <w:name w:val="Table Cell List"/>
    <w:basedOn w:val="Normal"/>
    <w:uiPriority w:val="17"/>
    <w:rsid w:val="00847A69"/>
    <w:pPr>
      <w:numPr>
        <w:numId w:val="10"/>
      </w:numPr>
      <w:contextualSpacing/>
    </w:pPr>
  </w:style>
  <w:style w:type="paragraph" w:customStyle="1" w:styleId="TableCellList2">
    <w:name w:val="Table Cell List 2"/>
    <w:basedOn w:val="Normal"/>
    <w:uiPriority w:val="17"/>
    <w:rsid w:val="00847A69"/>
    <w:pPr>
      <w:numPr>
        <w:ilvl w:val="1"/>
        <w:numId w:val="10"/>
      </w:numPr>
      <w:contextualSpacing/>
    </w:pPr>
  </w:style>
  <w:style w:type="paragraph" w:customStyle="1" w:styleId="TableCellList3">
    <w:name w:val="Table Cell List 3"/>
    <w:basedOn w:val="Normal"/>
    <w:uiPriority w:val="17"/>
    <w:rsid w:val="00847A69"/>
    <w:pPr>
      <w:numPr>
        <w:ilvl w:val="2"/>
        <w:numId w:val="10"/>
      </w:numPr>
      <w:contextualSpacing/>
    </w:pPr>
  </w:style>
  <w:style w:type="paragraph" w:customStyle="1" w:styleId="TableCellList4">
    <w:name w:val="Table Cell List 4"/>
    <w:basedOn w:val="Normal"/>
    <w:uiPriority w:val="17"/>
    <w:semiHidden/>
    <w:rsid w:val="00847A69"/>
    <w:pPr>
      <w:numPr>
        <w:ilvl w:val="3"/>
        <w:numId w:val="10"/>
      </w:numPr>
      <w:contextualSpacing/>
    </w:pPr>
  </w:style>
  <w:style w:type="paragraph" w:customStyle="1" w:styleId="TableCellList5">
    <w:name w:val="Table Cell List 5"/>
    <w:basedOn w:val="Normal"/>
    <w:uiPriority w:val="17"/>
    <w:semiHidden/>
    <w:rsid w:val="00847A69"/>
    <w:pPr>
      <w:numPr>
        <w:ilvl w:val="4"/>
        <w:numId w:val="10"/>
      </w:numPr>
      <w:contextualSpacing/>
    </w:pPr>
  </w:style>
  <w:style w:type="numbering" w:customStyle="1" w:styleId="TableListContinueSet">
    <w:name w:val="Table List Continue Set"/>
    <w:basedOn w:val="NoList"/>
    <w:uiPriority w:val="99"/>
    <w:rsid w:val="00847A69"/>
    <w:pPr>
      <w:numPr>
        <w:numId w:val="6"/>
      </w:numPr>
    </w:pPr>
  </w:style>
  <w:style w:type="paragraph" w:customStyle="1" w:styleId="ListParagraph2">
    <w:name w:val="List Paragraph 2"/>
    <w:basedOn w:val="Normal"/>
    <w:uiPriority w:val="34"/>
    <w:rsid w:val="00847A69"/>
    <w:pPr>
      <w:ind w:left="567"/>
      <w:contextualSpacing/>
    </w:pPr>
  </w:style>
  <w:style w:type="paragraph" w:customStyle="1" w:styleId="ListParagraph3">
    <w:name w:val="List Paragraph 3"/>
    <w:basedOn w:val="Normal"/>
    <w:uiPriority w:val="34"/>
    <w:rsid w:val="00847A69"/>
    <w:pPr>
      <w:ind w:left="851"/>
      <w:contextualSpacing/>
    </w:pPr>
  </w:style>
  <w:style w:type="paragraph" w:customStyle="1" w:styleId="ListParagraph4">
    <w:name w:val="List Paragraph 4"/>
    <w:basedOn w:val="Normal"/>
    <w:uiPriority w:val="34"/>
    <w:rsid w:val="00847A69"/>
    <w:pPr>
      <w:ind w:left="1134"/>
      <w:contextualSpacing/>
    </w:pPr>
  </w:style>
  <w:style w:type="paragraph" w:customStyle="1" w:styleId="ListParagraph5">
    <w:name w:val="List Paragraph 5"/>
    <w:basedOn w:val="Normal"/>
    <w:uiPriority w:val="34"/>
    <w:rsid w:val="00847A69"/>
    <w:pPr>
      <w:ind w:left="1418"/>
      <w:contextualSpacing/>
    </w:pPr>
  </w:style>
  <w:style w:type="character" w:customStyle="1" w:styleId="Bold">
    <w:name w:val="Bold"/>
    <w:basedOn w:val="DefaultParagraphFont"/>
    <w:uiPriority w:val="23"/>
    <w:qFormat/>
    <w:rsid w:val="00847A69"/>
    <w:rPr>
      <w:b/>
      <w:color w:val="auto"/>
    </w:rPr>
  </w:style>
  <w:style w:type="paragraph" w:customStyle="1" w:styleId="GreyText">
    <w:name w:val="Grey Text"/>
    <w:basedOn w:val="Normal"/>
    <w:link w:val="GreyTextChar"/>
    <w:uiPriority w:val="23"/>
    <w:qFormat/>
    <w:rsid w:val="00847A69"/>
    <w:rPr>
      <w:color w:val="36383D" w:themeColor="accent6"/>
    </w:rPr>
  </w:style>
  <w:style w:type="character" w:customStyle="1" w:styleId="GreyTextChar">
    <w:name w:val="Grey Text Char"/>
    <w:basedOn w:val="DefaultParagraphFont"/>
    <w:link w:val="GreyText"/>
    <w:uiPriority w:val="23"/>
    <w:rsid w:val="00847A69"/>
    <w:rPr>
      <w:color w:val="36383D" w:themeColor="accent6"/>
    </w:rPr>
  </w:style>
  <w:style w:type="paragraph" w:customStyle="1" w:styleId="Instructional">
    <w:name w:val="Instructional"/>
    <w:basedOn w:val="Normal"/>
    <w:link w:val="InstructionalChar"/>
    <w:uiPriority w:val="23"/>
    <w:qFormat/>
    <w:rsid w:val="00847A69"/>
    <w:pPr>
      <w:spacing w:after="0"/>
    </w:pPr>
    <w:rPr>
      <w:i/>
      <w:color w:val="0000FF"/>
    </w:rPr>
  </w:style>
  <w:style w:type="character" w:customStyle="1" w:styleId="InstructionalChar">
    <w:name w:val="Instructional Char"/>
    <w:basedOn w:val="DefaultParagraphFont"/>
    <w:link w:val="Instructional"/>
    <w:uiPriority w:val="23"/>
    <w:rsid w:val="00847A69"/>
    <w:rPr>
      <w:i/>
      <w:color w:val="0000FF"/>
    </w:rPr>
  </w:style>
  <w:style w:type="paragraph" w:styleId="TOC5">
    <w:name w:val="toc 5"/>
    <w:basedOn w:val="Normal"/>
    <w:next w:val="Normal"/>
    <w:autoRedefine/>
    <w:uiPriority w:val="39"/>
    <w:semiHidden/>
    <w:rsid w:val="00847A69"/>
    <w:pPr>
      <w:tabs>
        <w:tab w:val="right" w:leader="underscore" w:pos="10773"/>
      </w:tabs>
      <w:spacing w:after="100"/>
      <w:ind w:left="720" w:hanging="720"/>
    </w:pPr>
  </w:style>
  <w:style w:type="paragraph" w:styleId="TOC6">
    <w:name w:val="toc 6"/>
    <w:basedOn w:val="Normal"/>
    <w:next w:val="Normal"/>
    <w:autoRedefine/>
    <w:uiPriority w:val="39"/>
    <w:semiHidden/>
    <w:rsid w:val="00847A69"/>
    <w:pPr>
      <w:tabs>
        <w:tab w:val="right" w:leader="underscore" w:pos="10773"/>
      </w:tabs>
      <w:spacing w:after="100"/>
      <w:ind w:left="1203" w:hanging="919"/>
    </w:pPr>
  </w:style>
  <w:style w:type="paragraph" w:customStyle="1" w:styleId="Pull-outQuote">
    <w:name w:val="Pull-out Quote"/>
    <w:basedOn w:val="Normal"/>
    <w:link w:val="Pull-outQuoteChar"/>
    <w:uiPriority w:val="30"/>
    <w:qFormat/>
    <w:rsid w:val="00847A69"/>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C97C7B"/>
    <w:pPr>
      <w:ind w:left="0"/>
    </w:pPr>
    <w:rPr>
      <w:b/>
    </w:rPr>
  </w:style>
  <w:style w:type="paragraph" w:customStyle="1" w:styleId="FooterPageNumber">
    <w:name w:val="Footer Page Number"/>
    <w:basedOn w:val="Footer"/>
    <w:uiPriority w:val="99"/>
    <w:rsid w:val="00847A69"/>
    <w:pPr>
      <w:framePr w:wrap="around" w:vAnchor="text" w:hAnchor="margin" w:xAlign="right" w:y="1"/>
      <w:ind w:right="0"/>
    </w:pPr>
    <w:rPr>
      <w:rFonts w:ascii="VIC Medium" w:hAnsi="VIC Medium"/>
    </w:rPr>
  </w:style>
  <w:style w:type="paragraph" w:customStyle="1" w:styleId="FooterLight">
    <w:name w:val="Footer Light"/>
    <w:basedOn w:val="Footer"/>
    <w:uiPriority w:val="99"/>
    <w:rsid w:val="00847A69"/>
    <w:rPr>
      <w:rFonts w:ascii="VIC Light" w:hAnsi="VIC Light"/>
    </w:rPr>
  </w:style>
  <w:style w:type="paragraph" w:customStyle="1" w:styleId="DarkReportTitle">
    <w:name w:val="Dark Report Title"/>
    <w:basedOn w:val="Normal"/>
    <w:next w:val="DarkReportSubtitle"/>
    <w:uiPriority w:val="36"/>
    <w:semiHidden/>
    <w:unhideWhenUsed/>
    <w:rsid w:val="00847A69"/>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847A69"/>
    <w:rPr>
      <w:color w:val="36383D" w:themeColor="accent6"/>
    </w:rPr>
  </w:style>
  <w:style w:type="paragraph" w:customStyle="1" w:styleId="LightReportSubtitle">
    <w:name w:val="Light Report Subtitle"/>
    <w:basedOn w:val="DarkReportSubtitle"/>
    <w:next w:val="LightVersion"/>
    <w:uiPriority w:val="36"/>
    <w:semiHidden/>
    <w:unhideWhenUsed/>
    <w:rsid w:val="00847A69"/>
    <w:rPr>
      <w:color w:val="36383D" w:themeColor="accent6"/>
    </w:rPr>
  </w:style>
  <w:style w:type="paragraph" w:customStyle="1" w:styleId="DarkTextualReportSubtitle">
    <w:name w:val="Dark Textual Report Subtitle"/>
    <w:basedOn w:val="DarkReportSubtitle"/>
    <w:uiPriority w:val="36"/>
    <w:semiHidden/>
    <w:unhideWhenUsed/>
    <w:rsid w:val="00847A69"/>
    <w:pPr>
      <w:framePr w:wrap="around" w:vAnchor="page" w:hAnchor="page" w:x="557" w:y="12690"/>
    </w:pPr>
  </w:style>
  <w:style w:type="paragraph" w:styleId="NormalWeb">
    <w:name w:val="Normal (Web)"/>
    <w:basedOn w:val="Normal"/>
    <w:uiPriority w:val="99"/>
    <w:semiHidden/>
    <w:rsid w:val="00847A69"/>
    <w:rPr>
      <w:rFonts w:cs="Times New Roman"/>
      <w:szCs w:val="24"/>
    </w:rPr>
  </w:style>
  <w:style w:type="table" w:customStyle="1" w:styleId="TablePlain">
    <w:name w:val="Table Plain"/>
    <w:basedOn w:val="TableNormal"/>
    <w:uiPriority w:val="99"/>
    <w:rsid w:val="00847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847A6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847A69"/>
    <w:pPr>
      <w:numPr>
        <w:numId w:val="9"/>
      </w:numPr>
    </w:pPr>
  </w:style>
  <w:style w:type="paragraph" w:styleId="BalloonText">
    <w:name w:val="Balloon Text"/>
    <w:basedOn w:val="Normal"/>
    <w:link w:val="BalloonTextChar"/>
    <w:uiPriority w:val="99"/>
    <w:semiHidden/>
    <w:locked/>
    <w:rsid w:val="00847A6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7A69"/>
    <w:rPr>
      <w:rFonts w:ascii="Segoe UI" w:hAnsi="Segoe UI" w:cs="Segoe UI"/>
      <w:sz w:val="18"/>
      <w:szCs w:val="18"/>
    </w:rPr>
  </w:style>
  <w:style w:type="paragraph" w:styleId="Bibliography">
    <w:name w:val="Bibliography"/>
    <w:basedOn w:val="Normal"/>
    <w:next w:val="Normal"/>
    <w:uiPriority w:val="37"/>
    <w:semiHidden/>
    <w:locked/>
    <w:rsid w:val="00847A69"/>
  </w:style>
  <w:style w:type="paragraph" w:styleId="BlockText">
    <w:name w:val="Block Text"/>
    <w:basedOn w:val="Normal"/>
    <w:uiPriority w:val="99"/>
    <w:semiHidden/>
    <w:locked/>
    <w:rsid w:val="00847A69"/>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847A69"/>
  </w:style>
  <w:style w:type="character" w:customStyle="1" w:styleId="BodyTextChar">
    <w:name w:val="Body Text Char"/>
    <w:basedOn w:val="DefaultParagraphFont"/>
    <w:link w:val="BodyText"/>
    <w:uiPriority w:val="99"/>
    <w:semiHidden/>
    <w:rsid w:val="00847A69"/>
  </w:style>
  <w:style w:type="paragraph" w:styleId="BodyText2">
    <w:name w:val="Body Text 2"/>
    <w:basedOn w:val="Normal"/>
    <w:link w:val="BodyText2Char"/>
    <w:uiPriority w:val="99"/>
    <w:semiHidden/>
    <w:rsid w:val="00847A69"/>
    <w:pPr>
      <w:spacing w:line="480" w:lineRule="auto"/>
    </w:pPr>
  </w:style>
  <w:style w:type="character" w:customStyle="1" w:styleId="BodyText2Char">
    <w:name w:val="Body Text 2 Char"/>
    <w:basedOn w:val="DefaultParagraphFont"/>
    <w:link w:val="BodyText2"/>
    <w:uiPriority w:val="99"/>
    <w:semiHidden/>
    <w:rsid w:val="00847A69"/>
  </w:style>
  <w:style w:type="paragraph" w:styleId="BodyText3">
    <w:name w:val="Body Text 3"/>
    <w:basedOn w:val="Normal"/>
    <w:link w:val="BodyText3Char"/>
    <w:uiPriority w:val="99"/>
    <w:semiHidden/>
    <w:locked/>
    <w:rsid w:val="00847A69"/>
    <w:rPr>
      <w:sz w:val="16"/>
      <w:szCs w:val="16"/>
    </w:rPr>
  </w:style>
  <w:style w:type="character" w:customStyle="1" w:styleId="BodyText3Char">
    <w:name w:val="Body Text 3 Char"/>
    <w:basedOn w:val="DefaultParagraphFont"/>
    <w:link w:val="BodyText3"/>
    <w:uiPriority w:val="99"/>
    <w:semiHidden/>
    <w:rsid w:val="00847A69"/>
    <w:rPr>
      <w:sz w:val="16"/>
      <w:szCs w:val="16"/>
    </w:rPr>
  </w:style>
  <w:style w:type="paragraph" w:styleId="BodyTextFirstIndent">
    <w:name w:val="Body Text First Indent"/>
    <w:basedOn w:val="BodyText"/>
    <w:link w:val="BodyTextFirstIndentChar"/>
    <w:uiPriority w:val="99"/>
    <w:semiHidden/>
    <w:rsid w:val="00847A69"/>
    <w:pPr>
      <w:ind w:firstLine="360"/>
    </w:pPr>
  </w:style>
  <w:style w:type="character" w:customStyle="1" w:styleId="BodyTextFirstIndentChar">
    <w:name w:val="Body Text First Indent Char"/>
    <w:basedOn w:val="BodyTextChar"/>
    <w:link w:val="BodyTextFirstIndent"/>
    <w:uiPriority w:val="99"/>
    <w:semiHidden/>
    <w:rsid w:val="00847A69"/>
  </w:style>
  <w:style w:type="paragraph" w:styleId="BodyTextIndent">
    <w:name w:val="Body Text Indent"/>
    <w:basedOn w:val="Normal"/>
    <w:link w:val="BodyTextIndentChar"/>
    <w:uiPriority w:val="99"/>
    <w:semiHidden/>
    <w:rsid w:val="00847A69"/>
    <w:pPr>
      <w:ind w:left="283"/>
    </w:pPr>
  </w:style>
  <w:style w:type="character" w:customStyle="1" w:styleId="BodyTextIndentChar">
    <w:name w:val="Body Text Indent Char"/>
    <w:basedOn w:val="DefaultParagraphFont"/>
    <w:link w:val="BodyTextIndent"/>
    <w:uiPriority w:val="99"/>
    <w:semiHidden/>
    <w:rsid w:val="00847A69"/>
  </w:style>
  <w:style w:type="paragraph" w:styleId="BodyTextFirstIndent2">
    <w:name w:val="Body Text First Indent 2"/>
    <w:basedOn w:val="BodyTextIndent"/>
    <w:link w:val="BodyTextFirstIndent2Char"/>
    <w:uiPriority w:val="99"/>
    <w:semiHidden/>
    <w:rsid w:val="00847A69"/>
    <w:pPr>
      <w:ind w:left="360" w:firstLine="360"/>
    </w:pPr>
  </w:style>
  <w:style w:type="character" w:customStyle="1" w:styleId="BodyTextFirstIndent2Char">
    <w:name w:val="Body Text First Indent 2 Char"/>
    <w:basedOn w:val="BodyTextIndentChar"/>
    <w:link w:val="BodyTextFirstIndent2"/>
    <w:uiPriority w:val="99"/>
    <w:semiHidden/>
    <w:rsid w:val="00847A69"/>
  </w:style>
  <w:style w:type="paragraph" w:styleId="BodyTextIndent2">
    <w:name w:val="Body Text Indent 2"/>
    <w:basedOn w:val="Normal"/>
    <w:link w:val="BodyTextIndent2Char"/>
    <w:uiPriority w:val="99"/>
    <w:semiHidden/>
    <w:rsid w:val="00847A69"/>
    <w:pPr>
      <w:spacing w:line="480" w:lineRule="auto"/>
      <w:ind w:left="283"/>
    </w:pPr>
  </w:style>
  <w:style w:type="character" w:customStyle="1" w:styleId="BodyTextIndent2Char">
    <w:name w:val="Body Text Indent 2 Char"/>
    <w:basedOn w:val="DefaultParagraphFont"/>
    <w:link w:val="BodyTextIndent2"/>
    <w:uiPriority w:val="99"/>
    <w:semiHidden/>
    <w:rsid w:val="00847A69"/>
  </w:style>
  <w:style w:type="paragraph" w:styleId="BodyTextIndent3">
    <w:name w:val="Body Text Indent 3"/>
    <w:basedOn w:val="Normal"/>
    <w:link w:val="BodyTextIndent3Char"/>
    <w:uiPriority w:val="99"/>
    <w:semiHidden/>
    <w:rsid w:val="00847A69"/>
    <w:pPr>
      <w:ind w:left="283"/>
    </w:pPr>
    <w:rPr>
      <w:sz w:val="16"/>
      <w:szCs w:val="16"/>
    </w:rPr>
  </w:style>
  <w:style w:type="character" w:customStyle="1" w:styleId="BodyTextIndent3Char">
    <w:name w:val="Body Text Indent 3 Char"/>
    <w:basedOn w:val="DefaultParagraphFont"/>
    <w:link w:val="BodyTextIndent3"/>
    <w:uiPriority w:val="99"/>
    <w:semiHidden/>
    <w:rsid w:val="00847A69"/>
    <w:rPr>
      <w:sz w:val="16"/>
      <w:szCs w:val="16"/>
    </w:rPr>
  </w:style>
  <w:style w:type="character" w:styleId="BookTitle">
    <w:name w:val="Book Title"/>
    <w:basedOn w:val="DefaultParagraphFont"/>
    <w:uiPriority w:val="33"/>
    <w:semiHidden/>
    <w:qFormat/>
    <w:locked/>
    <w:rsid w:val="00847A69"/>
    <w:rPr>
      <w:b/>
      <w:bCs/>
      <w:i/>
      <w:iCs/>
      <w:spacing w:val="5"/>
    </w:rPr>
  </w:style>
  <w:style w:type="paragraph" w:styleId="Closing">
    <w:name w:val="Closing"/>
    <w:basedOn w:val="Normal"/>
    <w:link w:val="ClosingChar"/>
    <w:uiPriority w:val="99"/>
    <w:semiHidden/>
    <w:locked/>
    <w:rsid w:val="00847A69"/>
    <w:pPr>
      <w:spacing w:before="0" w:after="0"/>
      <w:ind w:left="4252"/>
    </w:pPr>
  </w:style>
  <w:style w:type="character" w:customStyle="1" w:styleId="ClosingChar">
    <w:name w:val="Closing Char"/>
    <w:basedOn w:val="DefaultParagraphFont"/>
    <w:link w:val="Closing"/>
    <w:uiPriority w:val="99"/>
    <w:semiHidden/>
    <w:rsid w:val="00847A69"/>
  </w:style>
  <w:style w:type="character" w:styleId="CommentReference">
    <w:name w:val="annotation reference"/>
    <w:basedOn w:val="DefaultParagraphFont"/>
    <w:uiPriority w:val="99"/>
    <w:semiHidden/>
    <w:locked/>
    <w:rsid w:val="00847A69"/>
    <w:rPr>
      <w:sz w:val="16"/>
      <w:szCs w:val="16"/>
    </w:rPr>
  </w:style>
  <w:style w:type="paragraph" w:styleId="CommentText">
    <w:name w:val="annotation text"/>
    <w:basedOn w:val="Normal"/>
    <w:link w:val="CommentTextChar"/>
    <w:uiPriority w:val="99"/>
    <w:semiHidden/>
    <w:locked/>
    <w:rsid w:val="00847A69"/>
  </w:style>
  <w:style w:type="character" w:customStyle="1" w:styleId="CommentTextChar">
    <w:name w:val="Comment Text Char"/>
    <w:basedOn w:val="DefaultParagraphFont"/>
    <w:link w:val="CommentText"/>
    <w:uiPriority w:val="99"/>
    <w:semiHidden/>
    <w:rsid w:val="00847A69"/>
  </w:style>
  <w:style w:type="paragraph" w:styleId="CommentSubject">
    <w:name w:val="annotation subject"/>
    <w:basedOn w:val="CommentText"/>
    <w:next w:val="CommentText"/>
    <w:link w:val="CommentSubjectChar"/>
    <w:uiPriority w:val="99"/>
    <w:semiHidden/>
    <w:locked/>
    <w:rsid w:val="00847A69"/>
    <w:rPr>
      <w:b/>
      <w:bCs/>
    </w:rPr>
  </w:style>
  <w:style w:type="character" w:customStyle="1" w:styleId="CommentSubjectChar">
    <w:name w:val="Comment Subject Char"/>
    <w:basedOn w:val="CommentTextChar"/>
    <w:link w:val="CommentSubject"/>
    <w:uiPriority w:val="99"/>
    <w:semiHidden/>
    <w:rsid w:val="00847A69"/>
    <w:rPr>
      <w:b/>
      <w:bCs/>
    </w:rPr>
  </w:style>
  <w:style w:type="paragraph" w:styleId="DocumentMap">
    <w:name w:val="Document Map"/>
    <w:basedOn w:val="Normal"/>
    <w:link w:val="DocumentMapChar"/>
    <w:uiPriority w:val="99"/>
    <w:semiHidden/>
    <w:locked/>
    <w:rsid w:val="00847A69"/>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47A69"/>
    <w:rPr>
      <w:rFonts w:ascii="Segoe UI" w:hAnsi="Segoe UI" w:cs="Segoe UI"/>
      <w:sz w:val="16"/>
      <w:szCs w:val="16"/>
    </w:rPr>
  </w:style>
  <w:style w:type="paragraph" w:styleId="E-mailSignature">
    <w:name w:val="E-mail Signature"/>
    <w:basedOn w:val="Normal"/>
    <w:link w:val="E-mailSignatureChar"/>
    <w:uiPriority w:val="99"/>
    <w:semiHidden/>
    <w:locked/>
    <w:rsid w:val="00847A69"/>
    <w:pPr>
      <w:spacing w:before="0" w:after="0"/>
    </w:pPr>
  </w:style>
  <w:style w:type="character" w:customStyle="1" w:styleId="E-mailSignatureChar">
    <w:name w:val="E-mail Signature Char"/>
    <w:basedOn w:val="DefaultParagraphFont"/>
    <w:link w:val="E-mailSignature"/>
    <w:uiPriority w:val="99"/>
    <w:semiHidden/>
    <w:rsid w:val="00847A69"/>
  </w:style>
  <w:style w:type="character" w:styleId="Emphasis">
    <w:name w:val="Emphasis"/>
    <w:basedOn w:val="DefaultParagraphFont"/>
    <w:uiPriority w:val="20"/>
    <w:semiHidden/>
    <w:qFormat/>
    <w:locked/>
    <w:rsid w:val="00847A69"/>
    <w:rPr>
      <w:i/>
      <w:iCs/>
    </w:rPr>
  </w:style>
  <w:style w:type="character" w:styleId="EndnoteReference">
    <w:name w:val="endnote reference"/>
    <w:basedOn w:val="DefaultParagraphFont"/>
    <w:uiPriority w:val="99"/>
    <w:semiHidden/>
    <w:locked/>
    <w:rsid w:val="00847A69"/>
    <w:rPr>
      <w:vertAlign w:val="superscript"/>
    </w:rPr>
  </w:style>
  <w:style w:type="paragraph" w:styleId="EndnoteText">
    <w:name w:val="endnote text"/>
    <w:basedOn w:val="Normal"/>
    <w:link w:val="EndnoteTextChar"/>
    <w:uiPriority w:val="99"/>
    <w:semiHidden/>
    <w:locked/>
    <w:rsid w:val="00847A69"/>
    <w:pPr>
      <w:spacing w:before="0" w:after="0"/>
    </w:pPr>
  </w:style>
  <w:style w:type="character" w:customStyle="1" w:styleId="EndnoteTextChar">
    <w:name w:val="Endnote Text Char"/>
    <w:basedOn w:val="DefaultParagraphFont"/>
    <w:link w:val="EndnoteText"/>
    <w:uiPriority w:val="99"/>
    <w:semiHidden/>
    <w:rsid w:val="00847A69"/>
  </w:style>
  <w:style w:type="paragraph" w:styleId="EnvelopeReturn">
    <w:name w:val="envelope return"/>
    <w:basedOn w:val="Normal"/>
    <w:uiPriority w:val="99"/>
    <w:semiHidden/>
    <w:rsid w:val="00847A69"/>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847A69"/>
    <w:rPr>
      <w:color w:val="2B579A"/>
      <w:shd w:val="clear" w:color="auto" w:fill="E1DFDD"/>
    </w:rPr>
  </w:style>
  <w:style w:type="character" w:styleId="HTMLAcronym">
    <w:name w:val="HTML Acronym"/>
    <w:basedOn w:val="DefaultParagraphFont"/>
    <w:uiPriority w:val="99"/>
    <w:semiHidden/>
    <w:locked/>
    <w:rsid w:val="00847A69"/>
  </w:style>
  <w:style w:type="paragraph" w:styleId="HTMLAddress">
    <w:name w:val="HTML Address"/>
    <w:basedOn w:val="Normal"/>
    <w:link w:val="HTMLAddressChar"/>
    <w:uiPriority w:val="99"/>
    <w:semiHidden/>
    <w:locked/>
    <w:rsid w:val="00847A69"/>
    <w:pPr>
      <w:spacing w:before="0" w:after="0"/>
    </w:pPr>
    <w:rPr>
      <w:i/>
      <w:iCs/>
    </w:rPr>
  </w:style>
  <w:style w:type="character" w:customStyle="1" w:styleId="HTMLAddressChar">
    <w:name w:val="HTML Address Char"/>
    <w:basedOn w:val="DefaultParagraphFont"/>
    <w:link w:val="HTMLAddress"/>
    <w:uiPriority w:val="99"/>
    <w:semiHidden/>
    <w:rsid w:val="00847A69"/>
    <w:rPr>
      <w:i/>
      <w:iCs/>
    </w:rPr>
  </w:style>
  <w:style w:type="character" w:styleId="HTMLCite">
    <w:name w:val="HTML Cite"/>
    <w:basedOn w:val="DefaultParagraphFont"/>
    <w:uiPriority w:val="99"/>
    <w:semiHidden/>
    <w:locked/>
    <w:rsid w:val="00847A69"/>
    <w:rPr>
      <w:i/>
      <w:iCs/>
    </w:rPr>
  </w:style>
  <w:style w:type="character" w:styleId="HTMLCode">
    <w:name w:val="HTML Code"/>
    <w:basedOn w:val="DefaultParagraphFont"/>
    <w:uiPriority w:val="99"/>
    <w:semiHidden/>
    <w:locked/>
    <w:rsid w:val="00847A69"/>
    <w:rPr>
      <w:rFonts w:ascii="Consolas" w:hAnsi="Consolas"/>
      <w:sz w:val="20"/>
      <w:szCs w:val="20"/>
    </w:rPr>
  </w:style>
  <w:style w:type="character" w:styleId="HTMLDefinition">
    <w:name w:val="HTML Definition"/>
    <w:basedOn w:val="DefaultParagraphFont"/>
    <w:uiPriority w:val="99"/>
    <w:semiHidden/>
    <w:locked/>
    <w:rsid w:val="00847A69"/>
    <w:rPr>
      <w:i/>
      <w:iCs/>
    </w:rPr>
  </w:style>
  <w:style w:type="character" w:styleId="HTMLKeyboard">
    <w:name w:val="HTML Keyboard"/>
    <w:basedOn w:val="DefaultParagraphFont"/>
    <w:uiPriority w:val="99"/>
    <w:semiHidden/>
    <w:locked/>
    <w:rsid w:val="00847A69"/>
    <w:rPr>
      <w:rFonts w:ascii="Consolas" w:hAnsi="Consolas"/>
      <w:sz w:val="20"/>
      <w:szCs w:val="20"/>
    </w:rPr>
  </w:style>
  <w:style w:type="paragraph" w:styleId="HTMLPreformatted">
    <w:name w:val="HTML Preformatted"/>
    <w:basedOn w:val="Normal"/>
    <w:link w:val="HTMLPreformattedChar"/>
    <w:uiPriority w:val="99"/>
    <w:semiHidden/>
    <w:locked/>
    <w:rsid w:val="00847A69"/>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847A69"/>
    <w:rPr>
      <w:rFonts w:ascii="Consolas" w:hAnsi="Consolas"/>
    </w:rPr>
  </w:style>
  <w:style w:type="character" w:styleId="HTMLSample">
    <w:name w:val="HTML Sample"/>
    <w:basedOn w:val="DefaultParagraphFont"/>
    <w:uiPriority w:val="99"/>
    <w:semiHidden/>
    <w:locked/>
    <w:rsid w:val="00847A69"/>
    <w:rPr>
      <w:rFonts w:ascii="Consolas" w:hAnsi="Consolas"/>
      <w:sz w:val="24"/>
      <w:szCs w:val="24"/>
    </w:rPr>
  </w:style>
  <w:style w:type="character" w:styleId="HTMLTypewriter">
    <w:name w:val="HTML Typewriter"/>
    <w:basedOn w:val="DefaultParagraphFont"/>
    <w:uiPriority w:val="99"/>
    <w:semiHidden/>
    <w:locked/>
    <w:rsid w:val="00847A69"/>
    <w:rPr>
      <w:rFonts w:ascii="Consolas" w:hAnsi="Consolas"/>
      <w:sz w:val="20"/>
      <w:szCs w:val="20"/>
    </w:rPr>
  </w:style>
  <w:style w:type="character" w:styleId="HTMLVariable">
    <w:name w:val="HTML Variable"/>
    <w:basedOn w:val="DefaultParagraphFont"/>
    <w:uiPriority w:val="99"/>
    <w:semiHidden/>
    <w:locked/>
    <w:rsid w:val="00847A69"/>
    <w:rPr>
      <w:i/>
      <w:iCs/>
    </w:rPr>
  </w:style>
  <w:style w:type="paragraph" w:styleId="Index1">
    <w:name w:val="index 1"/>
    <w:basedOn w:val="Normal"/>
    <w:next w:val="Normal"/>
    <w:autoRedefine/>
    <w:uiPriority w:val="99"/>
    <w:semiHidden/>
    <w:locked/>
    <w:rsid w:val="00847A69"/>
    <w:pPr>
      <w:spacing w:before="0" w:after="0"/>
      <w:ind w:left="200" w:hanging="200"/>
    </w:pPr>
  </w:style>
  <w:style w:type="paragraph" w:styleId="Index2">
    <w:name w:val="index 2"/>
    <w:basedOn w:val="Normal"/>
    <w:next w:val="Normal"/>
    <w:autoRedefine/>
    <w:uiPriority w:val="99"/>
    <w:semiHidden/>
    <w:locked/>
    <w:rsid w:val="00847A69"/>
    <w:pPr>
      <w:spacing w:before="0" w:after="0"/>
      <w:ind w:left="400" w:hanging="200"/>
    </w:pPr>
  </w:style>
  <w:style w:type="paragraph" w:styleId="Index3">
    <w:name w:val="index 3"/>
    <w:basedOn w:val="Normal"/>
    <w:next w:val="Normal"/>
    <w:autoRedefine/>
    <w:uiPriority w:val="99"/>
    <w:semiHidden/>
    <w:locked/>
    <w:rsid w:val="00847A69"/>
    <w:pPr>
      <w:spacing w:before="0" w:after="0"/>
      <w:ind w:left="600" w:hanging="200"/>
    </w:pPr>
  </w:style>
  <w:style w:type="paragraph" w:styleId="Index4">
    <w:name w:val="index 4"/>
    <w:basedOn w:val="Normal"/>
    <w:next w:val="Normal"/>
    <w:autoRedefine/>
    <w:uiPriority w:val="99"/>
    <w:semiHidden/>
    <w:locked/>
    <w:rsid w:val="00847A69"/>
    <w:pPr>
      <w:spacing w:before="0" w:after="0"/>
      <w:ind w:left="800" w:hanging="200"/>
    </w:pPr>
  </w:style>
  <w:style w:type="paragraph" w:styleId="Index5">
    <w:name w:val="index 5"/>
    <w:basedOn w:val="Normal"/>
    <w:next w:val="Normal"/>
    <w:autoRedefine/>
    <w:uiPriority w:val="99"/>
    <w:semiHidden/>
    <w:locked/>
    <w:rsid w:val="00847A69"/>
    <w:pPr>
      <w:spacing w:before="0" w:after="0"/>
      <w:ind w:left="1000" w:hanging="200"/>
    </w:pPr>
  </w:style>
  <w:style w:type="paragraph" w:styleId="Index6">
    <w:name w:val="index 6"/>
    <w:basedOn w:val="Normal"/>
    <w:next w:val="Normal"/>
    <w:autoRedefine/>
    <w:uiPriority w:val="99"/>
    <w:semiHidden/>
    <w:locked/>
    <w:rsid w:val="00847A69"/>
    <w:pPr>
      <w:spacing w:before="0" w:after="0"/>
      <w:ind w:left="1200" w:hanging="200"/>
    </w:pPr>
  </w:style>
  <w:style w:type="paragraph" w:styleId="Index7">
    <w:name w:val="index 7"/>
    <w:basedOn w:val="Normal"/>
    <w:next w:val="Normal"/>
    <w:autoRedefine/>
    <w:uiPriority w:val="99"/>
    <w:semiHidden/>
    <w:locked/>
    <w:rsid w:val="00847A69"/>
    <w:pPr>
      <w:spacing w:before="0" w:after="0"/>
      <w:ind w:left="1400" w:hanging="200"/>
    </w:pPr>
  </w:style>
  <w:style w:type="paragraph" w:styleId="Index8">
    <w:name w:val="index 8"/>
    <w:basedOn w:val="Normal"/>
    <w:next w:val="Normal"/>
    <w:autoRedefine/>
    <w:uiPriority w:val="99"/>
    <w:semiHidden/>
    <w:locked/>
    <w:rsid w:val="00847A69"/>
    <w:pPr>
      <w:spacing w:before="0" w:after="0"/>
      <w:ind w:left="1600" w:hanging="200"/>
    </w:pPr>
  </w:style>
  <w:style w:type="paragraph" w:styleId="Index9">
    <w:name w:val="index 9"/>
    <w:basedOn w:val="Normal"/>
    <w:next w:val="Normal"/>
    <w:autoRedefine/>
    <w:uiPriority w:val="99"/>
    <w:semiHidden/>
    <w:locked/>
    <w:rsid w:val="00847A69"/>
    <w:pPr>
      <w:spacing w:before="0" w:after="0"/>
      <w:ind w:left="1800" w:hanging="200"/>
    </w:pPr>
  </w:style>
  <w:style w:type="paragraph" w:styleId="IndexHeading">
    <w:name w:val="index heading"/>
    <w:basedOn w:val="Normal"/>
    <w:next w:val="Index1"/>
    <w:uiPriority w:val="99"/>
    <w:semiHidden/>
    <w:locked/>
    <w:rsid w:val="00847A69"/>
    <w:rPr>
      <w:rFonts w:asciiTheme="majorHAnsi" w:eastAsiaTheme="majorEastAsia" w:hAnsiTheme="majorHAnsi" w:cstheme="majorBidi"/>
      <w:b/>
      <w:bCs/>
    </w:rPr>
  </w:style>
  <w:style w:type="character" w:styleId="IntenseEmphasis">
    <w:name w:val="Intense Emphasis"/>
    <w:basedOn w:val="DefaultParagraphFont"/>
    <w:uiPriority w:val="21"/>
    <w:semiHidden/>
    <w:rsid w:val="00847A69"/>
    <w:rPr>
      <w:i/>
      <w:iCs/>
      <w:color w:val="075D5F" w:themeColor="accent1"/>
    </w:rPr>
  </w:style>
  <w:style w:type="character" w:styleId="IntenseReference">
    <w:name w:val="Intense Reference"/>
    <w:basedOn w:val="DefaultParagraphFont"/>
    <w:uiPriority w:val="32"/>
    <w:semiHidden/>
    <w:rsid w:val="00847A69"/>
    <w:rPr>
      <w:b/>
      <w:bCs/>
      <w:smallCaps/>
      <w:color w:val="075D5F" w:themeColor="accent1"/>
      <w:spacing w:val="5"/>
    </w:rPr>
  </w:style>
  <w:style w:type="character" w:styleId="LineNumber">
    <w:name w:val="line number"/>
    <w:basedOn w:val="DefaultParagraphFont"/>
    <w:uiPriority w:val="99"/>
    <w:semiHidden/>
    <w:locked/>
    <w:rsid w:val="00847A69"/>
  </w:style>
  <w:style w:type="paragraph" w:styleId="MacroText">
    <w:name w:val="macro"/>
    <w:link w:val="MacroTextChar"/>
    <w:uiPriority w:val="99"/>
    <w:semiHidden/>
    <w:locked/>
    <w:rsid w:val="00847A6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847A69"/>
    <w:rPr>
      <w:rFonts w:ascii="Consolas" w:hAnsi="Consolas"/>
    </w:rPr>
  </w:style>
  <w:style w:type="character" w:styleId="Mention">
    <w:name w:val="Mention"/>
    <w:basedOn w:val="DefaultParagraphFont"/>
    <w:uiPriority w:val="99"/>
    <w:semiHidden/>
    <w:locked/>
    <w:rsid w:val="00847A69"/>
    <w:rPr>
      <w:color w:val="2B579A"/>
      <w:shd w:val="clear" w:color="auto" w:fill="E1DFDD"/>
    </w:rPr>
  </w:style>
  <w:style w:type="paragraph" w:styleId="MessageHeader">
    <w:name w:val="Message Header"/>
    <w:basedOn w:val="Normal"/>
    <w:link w:val="MessageHeaderChar"/>
    <w:uiPriority w:val="99"/>
    <w:semiHidden/>
    <w:locked/>
    <w:rsid w:val="00847A6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7A69"/>
    <w:rPr>
      <w:rFonts w:asciiTheme="majorHAnsi" w:eastAsiaTheme="majorEastAsia" w:hAnsiTheme="majorHAnsi" w:cstheme="majorBidi"/>
      <w:sz w:val="24"/>
      <w:szCs w:val="24"/>
      <w:shd w:val="pct20" w:color="auto" w:fill="auto"/>
    </w:rPr>
  </w:style>
  <w:style w:type="paragraph" w:styleId="NormalIndent">
    <w:name w:val="Normal Indent"/>
    <w:basedOn w:val="Normal"/>
    <w:link w:val="NormalIndentChar"/>
    <w:locked/>
    <w:rsid w:val="00847A69"/>
    <w:pPr>
      <w:ind w:left="720"/>
    </w:pPr>
  </w:style>
  <w:style w:type="paragraph" w:styleId="NoteHeading">
    <w:name w:val="Note Heading"/>
    <w:basedOn w:val="Normal"/>
    <w:next w:val="Normal"/>
    <w:link w:val="NoteHeadingChar"/>
    <w:uiPriority w:val="37"/>
    <w:semiHidden/>
    <w:rsid w:val="00847A69"/>
    <w:pPr>
      <w:spacing w:before="0" w:after="0"/>
    </w:pPr>
  </w:style>
  <w:style w:type="character" w:customStyle="1" w:styleId="NoteHeadingChar">
    <w:name w:val="Note Heading Char"/>
    <w:basedOn w:val="DefaultParagraphFont"/>
    <w:link w:val="NoteHeading"/>
    <w:uiPriority w:val="37"/>
    <w:semiHidden/>
    <w:rsid w:val="00847A69"/>
  </w:style>
  <w:style w:type="character" w:styleId="PageNumber">
    <w:name w:val="page number"/>
    <w:basedOn w:val="DefaultParagraphFont"/>
    <w:uiPriority w:val="99"/>
    <w:semiHidden/>
    <w:locked/>
    <w:rsid w:val="00847A69"/>
  </w:style>
  <w:style w:type="paragraph" w:styleId="PlainText">
    <w:name w:val="Plain Text"/>
    <w:basedOn w:val="Normal"/>
    <w:link w:val="PlainTextChar"/>
    <w:uiPriority w:val="99"/>
    <w:semiHidden/>
    <w:rsid w:val="00847A69"/>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847A69"/>
    <w:rPr>
      <w:rFonts w:ascii="Consolas" w:hAnsi="Consolas"/>
      <w:sz w:val="21"/>
      <w:szCs w:val="21"/>
    </w:rPr>
  </w:style>
  <w:style w:type="character" w:styleId="SmartHyperlink">
    <w:name w:val="Smart Hyperlink"/>
    <w:basedOn w:val="DefaultParagraphFont"/>
    <w:uiPriority w:val="99"/>
    <w:semiHidden/>
    <w:locked/>
    <w:rsid w:val="00847A69"/>
    <w:rPr>
      <w:u w:val="dotted"/>
    </w:rPr>
  </w:style>
  <w:style w:type="character" w:styleId="SmartLink">
    <w:name w:val="Smart Link"/>
    <w:basedOn w:val="DefaultParagraphFont"/>
    <w:uiPriority w:val="99"/>
    <w:semiHidden/>
    <w:locked/>
    <w:rsid w:val="00847A69"/>
    <w:rPr>
      <w:color w:val="0000FF"/>
      <w:u w:val="single"/>
      <w:shd w:val="clear" w:color="auto" w:fill="F3F2F1"/>
    </w:rPr>
  </w:style>
  <w:style w:type="character" w:styleId="Strong">
    <w:name w:val="Strong"/>
    <w:basedOn w:val="DefaultParagraphFont"/>
    <w:uiPriority w:val="22"/>
    <w:qFormat/>
    <w:rsid w:val="00847A69"/>
    <w:rPr>
      <w:b/>
      <w:bCs/>
    </w:rPr>
  </w:style>
  <w:style w:type="character" w:styleId="SubtleEmphasis">
    <w:name w:val="Subtle Emphasis"/>
    <w:basedOn w:val="DefaultParagraphFont"/>
    <w:uiPriority w:val="19"/>
    <w:semiHidden/>
    <w:rsid w:val="00847A69"/>
    <w:rPr>
      <w:i/>
      <w:iCs/>
      <w:color w:val="404040" w:themeColor="text1" w:themeTint="BF"/>
    </w:rPr>
  </w:style>
  <w:style w:type="character" w:styleId="SubtleReference">
    <w:name w:val="Subtle Reference"/>
    <w:basedOn w:val="DefaultParagraphFont"/>
    <w:uiPriority w:val="31"/>
    <w:semiHidden/>
    <w:rsid w:val="00847A69"/>
    <w:rPr>
      <w:smallCaps/>
      <w:color w:val="5A5A5A" w:themeColor="text1" w:themeTint="A5"/>
    </w:rPr>
  </w:style>
  <w:style w:type="paragraph" w:styleId="TableofAuthorities">
    <w:name w:val="table of authorities"/>
    <w:basedOn w:val="Normal"/>
    <w:next w:val="Normal"/>
    <w:uiPriority w:val="99"/>
    <w:semiHidden/>
    <w:rsid w:val="00847A69"/>
    <w:pPr>
      <w:spacing w:after="0"/>
      <w:ind w:left="200" w:hanging="200"/>
    </w:pPr>
  </w:style>
  <w:style w:type="paragraph" w:styleId="TOAHeading">
    <w:name w:val="toa heading"/>
    <w:basedOn w:val="Normal"/>
    <w:next w:val="Normal"/>
    <w:uiPriority w:val="99"/>
    <w:semiHidden/>
    <w:rsid w:val="00847A69"/>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847A69"/>
    <w:pPr>
      <w:spacing w:after="100"/>
      <w:ind w:left="1200"/>
    </w:pPr>
  </w:style>
  <w:style w:type="paragraph" w:styleId="TOC8">
    <w:name w:val="toc 8"/>
    <w:basedOn w:val="Normal"/>
    <w:next w:val="Normal"/>
    <w:autoRedefine/>
    <w:uiPriority w:val="39"/>
    <w:semiHidden/>
    <w:rsid w:val="00847A69"/>
    <w:pPr>
      <w:spacing w:after="100"/>
      <w:ind w:left="1400"/>
    </w:pPr>
  </w:style>
  <w:style w:type="paragraph" w:styleId="TOC9">
    <w:name w:val="toc 9"/>
    <w:basedOn w:val="Normal"/>
    <w:next w:val="Normal"/>
    <w:autoRedefine/>
    <w:uiPriority w:val="39"/>
    <w:semiHidden/>
    <w:rsid w:val="00847A69"/>
    <w:pPr>
      <w:spacing w:after="100"/>
      <w:ind w:left="1600"/>
    </w:pPr>
  </w:style>
  <w:style w:type="character" w:styleId="UnresolvedMention">
    <w:name w:val="Unresolved Mention"/>
    <w:basedOn w:val="DefaultParagraphFont"/>
    <w:uiPriority w:val="99"/>
    <w:semiHidden/>
    <w:locked/>
    <w:rsid w:val="00847A69"/>
    <w:rPr>
      <w:color w:val="605E5C"/>
      <w:shd w:val="clear" w:color="auto" w:fill="E1DFDD"/>
    </w:rPr>
  </w:style>
  <w:style w:type="table" w:customStyle="1" w:styleId="TablePlainNoSpacing">
    <w:name w:val="Table Plain No Spacing"/>
    <w:basedOn w:val="TablePlain"/>
    <w:uiPriority w:val="99"/>
    <w:rsid w:val="00847A69"/>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847A69"/>
    <w:rPr>
      <w:color w:val="FFFFFF" w:themeColor="background1"/>
    </w:rPr>
  </w:style>
  <w:style w:type="paragraph" w:customStyle="1" w:styleId="DarkVersion">
    <w:name w:val="Dark Version"/>
    <w:basedOn w:val="LightVersion"/>
    <w:uiPriority w:val="36"/>
    <w:semiHidden/>
    <w:unhideWhenUsed/>
    <w:rsid w:val="00847A69"/>
    <w:rPr>
      <w:color w:val="FFFFFF" w:themeColor="background1"/>
    </w:rPr>
  </w:style>
  <w:style w:type="paragraph" w:customStyle="1" w:styleId="LightDocumentType">
    <w:name w:val="Light Document Type"/>
    <w:basedOn w:val="Normal"/>
    <w:uiPriority w:val="36"/>
    <w:unhideWhenUsed/>
    <w:rsid w:val="00847A69"/>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847A69"/>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847A69"/>
    <w:pPr>
      <w:framePr w:wrap="around" w:vAnchor="page" w:hAnchor="page" w:x="557" w:y="12690"/>
    </w:pPr>
  </w:style>
  <w:style w:type="paragraph" w:customStyle="1" w:styleId="DarkBackCoverText">
    <w:name w:val="Dark Back Cover Text"/>
    <w:basedOn w:val="Normal"/>
    <w:uiPriority w:val="36"/>
    <w:semiHidden/>
    <w:unhideWhenUsed/>
    <w:rsid w:val="00847A69"/>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847A69"/>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847A69"/>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847A69"/>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847A69"/>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847A69"/>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847A69"/>
    <w:pPr>
      <w:spacing w:before="480"/>
      <w:ind w:left="1021"/>
    </w:pPr>
  </w:style>
  <w:style w:type="paragraph" w:customStyle="1" w:styleId="ProjectPlanCoverSubtitle">
    <w:name w:val="Project Plan Cover Subtitle"/>
    <w:basedOn w:val="DarkReportSubtitle"/>
    <w:uiPriority w:val="36"/>
    <w:semiHidden/>
    <w:unhideWhenUsed/>
    <w:rsid w:val="00847A69"/>
    <w:pPr>
      <w:spacing w:after="5500"/>
      <w:contextualSpacing/>
    </w:pPr>
  </w:style>
  <w:style w:type="paragraph" w:customStyle="1" w:styleId="BannerTitle">
    <w:name w:val="Banner Title"/>
    <w:basedOn w:val="Header"/>
    <w:next w:val="BannerSubtitle"/>
    <w:uiPriority w:val="99"/>
    <w:rsid w:val="00847A69"/>
    <w:rPr>
      <w:rFonts w:ascii="VIC Light" w:hAnsi="VIC Light"/>
      <w:sz w:val="48"/>
    </w:rPr>
  </w:style>
  <w:style w:type="paragraph" w:customStyle="1" w:styleId="BannerSubtitle">
    <w:name w:val="Banner Subtitle"/>
    <w:basedOn w:val="BannerTitle"/>
    <w:uiPriority w:val="99"/>
    <w:rsid w:val="00847A69"/>
    <w:pPr>
      <w:spacing w:after="300"/>
      <w:contextualSpacing/>
    </w:pPr>
    <w:rPr>
      <w:sz w:val="22"/>
    </w:rPr>
  </w:style>
  <w:style w:type="numbering" w:customStyle="1" w:styleId="BulletList1">
    <w:name w:val="Bullet List1"/>
    <w:basedOn w:val="NoList"/>
    <w:uiPriority w:val="99"/>
    <w:rsid w:val="00847A69"/>
  </w:style>
  <w:style w:type="numbering" w:customStyle="1" w:styleId="1ai1">
    <w:name w:val="1 / a / i1"/>
    <w:basedOn w:val="NoList"/>
    <w:next w:val="1ai"/>
    <w:uiPriority w:val="99"/>
    <w:semiHidden/>
    <w:unhideWhenUsed/>
    <w:rsid w:val="00847A69"/>
  </w:style>
  <w:style w:type="table" w:customStyle="1" w:styleId="TablePlainNoSpacing1">
    <w:name w:val="Table Plain No Spacing1"/>
    <w:basedOn w:val="TablePlain"/>
    <w:uiPriority w:val="99"/>
    <w:rsid w:val="00847A69"/>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character" w:customStyle="1" w:styleId="ListParagraphChar">
    <w:name w:val="List Paragraph Char"/>
    <w:basedOn w:val="DefaultParagraphFont"/>
    <w:link w:val="ListParagraph"/>
    <w:uiPriority w:val="34"/>
    <w:locked/>
    <w:rsid w:val="00A92C0C"/>
  </w:style>
  <w:style w:type="paragraph" w:styleId="Revision">
    <w:name w:val="Revision"/>
    <w:hidden/>
    <w:uiPriority w:val="99"/>
    <w:semiHidden/>
    <w:rsid w:val="00D53B83"/>
    <w:pPr>
      <w:spacing w:before="0" w:after="0"/>
    </w:pPr>
  </w:style>
  <w:style w:type="table" w:styleId="ListTable3-Accent2">
    <w:name w:val="List Table 3 Accent 2"/>
    <w:basedOn w:val="TableNormal"/>
    <w:uiPriority w:val="48"/>
    <w:locked/>
    <w:rsid w:val="002C6747"/>
    <w:pPr>
      <w:spacing w:after="0"/>
    </w:pPr>
    <w:tblPr>
      <w:tblStyleRowBandSize w:val="1"/>
      <w:tblStyleColBandSize w:val="1"/>
      <w:tblBorders>
        <w:top w:val="single" w:sz="4" w:space="0" w:color="03A59D" w:themeColor="accent2"/>
        <w:left w:val="single" w:sz="4" w:space="0" w:color="03A59D" w:themeColor="accent2"/>
        <w:bottom w:val="single" w:sz="4" w:space="0" w:color="03A59D" w:themeColor="accent2"/>
        <w:right w:val="single" w:sz="4" w:space="0" w:color="03A59D" w:themeColor="accent2"/>
      </w:tblBorders>
    </w:tblPr>
    <w:tblStylePr w:type="firstRow">
      <w:rPr>
        <w:b/>
        <w:bCs/>
        <w:color w:val="FFFFFF" w:themeColor="background1"/>
      </w:rPr>
      <w:tblPr/>
      <w:tcPr>
        <w:shd w:val="clear" w:color="auto" w:fill="03A59D" w:themeFill="accent2"/>
      </w:tcPr>
    </w:tblStylePr>
    <w:tblStylePr w:type="lastRow">
      <w:rPr>
        <w:b/>
        <w:bCs/>
      </w:rPr>
      <w:tblPr/>
      <w:tcPr>
        <w:tcBorders>
          <w:top w:val="double" w:sz="4" w:space="0" w:color="03A59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59D" w:themeColor="accent2"/>
          <w:right w:val="single" w:sz="4" w:space="0" w:color="03A59D" w:themeColor="accent2"/>
        </w:tcBorders>
      </w:tcPr>
    </w:tblStylePr>
    <w:tblStylePr w:type="band1Horz">
      <w:tblPr/>
      <w:tcPr>
        <w:tcBorders>
          <w:top w:val="single" w:sz="4" w:space="0" w:color="03A59D" w:themeColor="accent2"/>
          <w:bottom w:val="single" w:sz="4" w:space="0" w:color="03A59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59D" w:themeColor="accent2"/>
          <w:left w:val="nil"/>
        </w:tcBorders>
      </w:tcPr>
    </w:tblStylePr>
    <w:tblStylePr w:type="swCell">
      <w:tblPr/>
      <w:tcPr>
        <w:tcBorders>
          <w:top w:val="double" w:sz="4" w:space="0" w:color="03A59D" w:themeColor="accent2"/>
          <w:right w:val="nil"/>
        </w:tcBorders>
      </w:tcPr>
    </w:tblStylePr>
  </w:style>
  <w:style w:type="table" w:styleId="ListTable3-Accent3">
    <w:name w:val="List Table 3 Accent 3"/>
    <w:basedOn w:val="TableNormal"/>
    <w:uiPriority w:val="48"/>
    <w:locked/>
    <w:rsid w:val="00125C5D"/>
    <w:pPr>
      <w:spacing w:after="0"/>
    </w:pPr>
    <w:tblPr>
      <w:tblStyleRowBandSize w:val="1"/>
      <w:tblStyleColBandSize w:val="1"/>
      <w:tblBorders>
        <w:top w:val="single" w:sz="4" w:space="0" w:color="42C9BF" w:themeColor="accent3"/>
        <w:left w:val="single" w:sz="4" w:space="0" w:color="42C9BF" w:themeColor="accent3"/>
        <w:bottom w:val="single" w:sz="4" w:space="0" w:color="42C9BF" w:themeColor="accent3"/>
        <w:right w:val="single" w:sz="4" w:space="0" w:color="42C9BF" w:themeColor="accent3"/>
      </w:tblBorders>
    </w:tblPr>
    <w:tblStylePr w:type="firstRow">
      <w:rPr>
        <w:b/>
        <w:bCs/>
        <w:color w:val="FFFFFF" w:themeColor="background1"/>
      </w:rPr>
      <w:tblPr/>
      <w:tcPr>
        <w:shd w:val="clear" w:color="auto" w:fill="42C9BF" w:themeFill="accent3"/>
      </w:tcPr>
    </w:tblStylePr>
    <w:tblStylePr w:type="lastRow">
      <w:rPr>
        <w:b/>
        <w:bCs/>
      </w:rPr>
      <w:tblPr/>
      <w:tcPr>
        <w:tcBorders>
          <w:top w:val="double" w:sz="4" w:space="0" w:color="42C9B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C9BF" w:themeColor="accent3"/>
          <w:right w:val="single" w:sz="4" w:space="0" w:color="42C9BF" w:themeColor="accent3"/>
        </w:tcBorders>
      </w:tcPr>
    </w:tblStylePr>
    <w:tblStylePr w:type="band1Horz">
      <w:tblPr/>
      <w:tcPr>
        <w:tcBorders>
          <w:top w:val="single" w:sz="4" w:space="0" w:color="42C9BF" w:themeColor="accent3"/>
          <w:bottom w:val="single" w:sz="4" w:space="0" w:color="42C9B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C9BF" w:themeColor="accent3"/>
          <w:left w:val="nil"/>
        </w:tcBorders>
      </w:tcPr>
    </w:tblStylePr>
    <w:tblStylePr w:type="swCell">
      <w:tblPr/>
      <w:tcPr>
        <w:tcBorders>
          <w:top w:val="double" w:sz="4" w:space="0" w:color="42C9BF" w:themeColor="accent3"/>
          <w:right w:val="nil"/>
        </w:tcBorders>
      </w:tcPr>
    </w:tblStylePr>
  </w:style>
  <w:style w:type="numbering" w:customStyle="1" w:styleId="Bullets">
    <w:name w:val="Bullets"/>
    <w:uiPriority w:val="99"/>
    <w:rsid w:val="00EF5F06"/>
    <w:pPr>
      <w:numPr>
        <w:numId w:val="14"/>
      </w:numPr>
    </w:pPr>
  </w:style>
  <w:style w:type="paragraph" w:customStyle="1" w:styleId="SmallBodyText">
    <w:name w:val="Small Body Text"/>
    <w:basedOn w:val="Normal"/>
    <w:rsid w:val="00EF5F06"/>
    <w:pPr>
      <w:spacing w:before="40" w:after="40" w:line="160" w:lineRule="atLeast"/>
      <w:ind w:right="340"/>
    </w:pPr>
    <w:rPr>
      <w:rFonts w:eastAsia="Times New Roman" w:cs="Arial"/>
      <w:spacing w:val="2"/>
      <w:sz w:val="12"/>
      <w:lang w:eastAsia="en-AU"/>
    </w:rPr>
  </w:style>
  <w:style w:type="paragraph" w:customStyle="1" w:styleId="SmallHeading">
    <w:name w:val="Small Heading"/>
    <w:basedOn w:val="Normal"/>
    <w:next w:val="SmallBodyText"/>
    <w:rsid w:val="00EF5F06"/>
    <w:pPr>
      <w:spacing w:before="60" w:after="0" w:line="160" w:lineRule="atLeast"/>
      <w:ind w:right="3119"/>
    </w:pPr>
    <w:rPr>
      <w:rFonts w:eastAsia="Times New Roman" w:cs="Arial"/>
      <w:b/>
      <w:sz w:val="12"/>
      <w:lang w:eastAsia="en-AU"/>
    </w:rPr>
  </w:style>
  <w:style w:type="paragraph" w:customStyle="1" w:styleId="xAccessibilityHeading">
    <w:name w:val="xAccessibility Heading"/>
    <w:basedOn w:val="Normal"/>
    <w:semiHidden/>
    <w:qFormat/>
    <w:rsid w:val="00EF5F06"/>
    <w:pPr>
      <w:spacing w:before="0" w:after="0" w:line="300" w:lineRule="exact"/>
    </w:pPr>
    <w:rPr>
      <w:rFonts w:eastAsia="Times New Roman" w:cs="Arial"/>
      <w:b/>
      <w:sz w:val="22"/>
      <w:lang w:eastAsia="en-AU"/>
    </w:rPr>
  </w:style>
  <w:style w:type="paragraph" w:customStyle="1" w:styleId="tabletext">
    <w:name w:val="table text"/>
    <w:basedOn w:val="Normal"/>
    <w:qFormat/>
    <w:rsid w:val="002753AC"/>
    <w:pPr>
      <w:spacing w:before="60" w:after="60" w:line="0" w:lineRule="atLeast"/>
    </w:pPr>
    <w:rPr>
      <w:rFonts w:ascii="Helvetica Neue Light" w:hAnsi="Helvetica Neue Light" w:cstheme="minorHAnsi"/>
      <w:color w:val="auto"/>
      <w:kern w:val="2"/>
      <w14:ligatures w14:val="standardContextual"/>
    </w:rPr>
  </w:style>
  <w:style w:type="paragraph" w:customStyle="1" w:styleId="MediumGrid2-Accent21">
    <w:name w:val="Medium Grid 2 - Accent 21"/>
    <w:basedOn w:val="Normal"/>
    <w:link w:val="MediumGrid2-Accent2Char"/>
    <w:rsid w:val="001019E5"/>
    <w:pPr>
      <w:spacing w:before="0"/>
      <w:ind w:left="851"/>
    </w:pPr>
    <w:rPr>
      <w:rFonts w:ascii="Helvetica Neue Light" w:eastAsia="Times New Roman" w:hAnsi="Helvetica Neue Light" w:cs="Times New Roman"/>
      <w:i/>
      <w:color w:val="auto"/>
      <w:sz w:val="22"/>
      <w:szCs w:val="24"/>
      <w:lang w:eastAsia="en-AU"/>
    </w:rPr>
  </w:style>
  <w:style w:type="character" w:customStyle="1" w:styleId="NormalIndentChar">
    <w:name w:val="Normal Indent Char"/>
    <w:link w:val="NormalIndent"/>
    <w:rsid w:val="001019E5"/>
  </w:style>
  <w:style w:type="character" w:customStyle="1" w:styleId="MediumGrid2-Accent2Char">
    <w:name w:val="Medium Grid 2 - Accent 2 Char"/>
    <w:link w:val="MediumGrid2-Accent21"/>
    <w:rsid w:val="001019E5"/>
    <w:rPr>
      <w:rFonts w:ascii="Helvetica Neue Light" w:eastAsia="Times New Roman" w:hAnsi="Helvetica Neue Light" w:cs="Times New Roman"/>
      <w:i/>
      <w:color w:val="auto"/>
      <w:sz w:val="22"/>
      <w:szCs w:val="24"/>
      <w:lang w:eastAsia="en-AU"/>
    </w:rPr>
  </w:style>
  <w:style w:type="paragraph" w:customStyle="1" w:styleId="normalindent2">
    <w:name w:val="normal indent 2"/>
    <w:basedOn w:val="NormalIndent"/>
    <w:qFormat/>
    <w:rsid w:val="00BC5400"/>
    <w:pPr>
      <w:numPr>
        <w:numId w:val="21"/>
      </w:numPr>
      <w:tabs>
        <w:tab w:val="num" w:pos="4310"/>
      </w:tabs>
      <w:spacing w:before="0"/>
    </w:pPr>
    <w:rPr>
      <w:rFonts w:ascii="Helvetica Neue Light" w:eastAsia="Times New Roman" w:hAnsi="Helvetica Neue Light" w:cs="Times New Roman"/>
      <w:color w:val="auto"/>
      <w:spacing w:val="4"/>
      <w:sz w:val="22"/>
      <w:szCs w:val="24"/>
      <w:lang w:eastAsia="en-AU"/>
    </w:rPr>
  </w:style>
  <w:style w:type="character" w:customStyle="1" w:styleId="apple-converted-space">
    <w:name w:val="apple-converted-space"/>
    <w:basedOn w:val="DefaultParagraphFont"/>
    <w:rsid w:val="00E049F7"/>
  </w:style>
  <w:style w:type="table" w:styleId="ListTable3-Accent4">
    <w:name w:val="List Table 3 Accent 4"/>
    <w:basedOn w:val="TableNormal"/>
    <w:uiPriority w:val="48"/>
    <w:locked/>
    <w:rsid w:val="00122E39"/>
    <w:pPr>
      <w:spacing w:after="0"/>
    </w:pPr>
    <w:tblPr>
      <w:tblStyleRowBandSize w:val="1"/>
      <w:tblStyleColBandSize w:val="1"/>
      <w:tblBorders>
        <w:top w:val="single" w:sz="4" w:space="0" w:color="96EDD6" w:themeColor="accent4"/>
        <w:left w:val="single" w:sz="4" w:space="0" w:color="96EDD6" w:themeColor="accent4"/>
        <w:bottom w:val="single" w:sz="4" w:space="0" w:color="96EDD6" w:themeColor="accent4"/>
        <w:right w:val="single" w:sz="4" w:space="0" w:color="96EDD6" w:themeColor="accent4"/>
      </w:tblBorders>
    </w:tblPr>
    <w:tblStylePr w:type="firstRow">
      <w:rPr>
        <w:b/>
        <w:bCs/>
        <w:color w:val="FFFFFF" w:themeColor="background1"/>
      </w:rPr>
      <w:tblPr/>
      <w:tcPr>
        <w:shd w:val="clear" w:color="auto" w:fill="96EDD6" w:themeFill="accent4"/>
      </w:tcPr>
    </w:tblStylePr>
    <w:tblStylePr w:type="lastRow">
      <w:rPr>
        <w:b/>
        <w:bCs/>
      </w:rPr>
      <w:tblPr/>
      <w:tcPr>
        <w:tcBorders>
          <w:top w:val="double" w:sz="4" w:space="0" w:color="96EDD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EDD6" w:themeColor="accent4"/>
          <w:right w:val="single" w:sz="4" w:space="0" w:color="96EDD6" w:themeColor="accent4"/>
        </w:tcBorders>
      </w:tcPr>
    </w:tblStylePr>
    <w:tblStylePr w:type="band1Horz">
      <w:tblPr/>
      <w:tcPr>
        <w:tcBorders>
          <w:top w:val="single" w:sz="4" w:space="0" w:color="96EDD6" w:themeColor="accent4"/>
          <w:bottom w:val="single" w:sz="4" w:space="0" w:color="96EDD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EDD6" w:themeColor="accent4"/>
          <w:left w:val="nil"/>
        </w:tcBorders>
      </w:tcPr>
    </w:tblStylePr>
    <w:tblStylePr w:type="swCell">
      <w:tblPr/>
      <w:tcPr>
        <w:tcBorders>
          <w:top w:val="double" w:sz="4" w:space="0" w:color="96EDD6" w:themeColor="accent4"/>
          <w:right w:val="nil"/>
        </w:tcBorders>
      </w:tcPr>
    </w:tblStylePr>
  </w:style>
  <w:style w:type="character" w:customStyle="1" w:styleId="Pull-outQuoteChar">
    <w:name w:val="Pull-out Quote Char"/>
    <w:basedOn w:val="DefaultParagraphFont"/>
    <w:link w:val="Pull-outQuote"/>
    <w:uiPriority w:val="30"/>
    <w:rsid w:val="009B6C82"/>
    <w:rPr>
      <w:shd w:val="clear" w:color="auto" w:fill="CDFFEF" w:themeFill="accent5"/>
    </w:rPr>
  </w:style>
  <w:style w:type="character" w:customStyle="1" w:styleId="normaltextrun">
    <w:name w:val="normaltextrun"/>
    <w:basedOn w:val="DefaultParagraphFont"/>
    <w:rsid w:val="007C057C"/>
  </w:style>
  <w:style w:type="character" w:customStyle="1" w:styleId="eop">
    <w:name w:val="eop"/>
    <w:basedOn w:val="DefaultParagraphFont"/>
    <w:rsid w:val="007C057C"/>
  </w:style>
  <w:style w:type="paragraph" w:customStyle="1" w:styleId="PullOutBullet">
    <w:name w:val="Pull Out Bullet"/>
    <w:basedOn w:val="Pull-outQuote"/>
    <w:link w:val="PullOutBulletChar"/>
    <w:qFormat/>
    <w:rsid w:val="009D70D3"/>
    <w:pPr>
      <w:numPr>
        <w:numId w:val="19"/>
      </w:numPr>
    </w:pPr>
  </w:style>
  <w:style w:type="character" w:customStyle="1" w:styleId="PullOutBulletChar">
    <w:name w:val="Pull Out Bullet Char"/>
    <w:basedOn w:val="Pull-outQuoteChar"/>
    <w:link w:val="PullOutBullet"/>
    <w:rsid w:val="004574AE"/>
    <w:rPr>
      <w:shd w:val="clear" w:color="auto" w:fill="CDFFEF" w:themeFill="accent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1291</Words>
  <Characters>7076</Characters>
  <Application>Microsoft Office Word</Application>
  <DocSecurity>0</DocSecurity>
  <Lines>101</Lines>
  <Paragraphs>45</Paragraphs>
  <ScaleCrop>false</ScaleCrop>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2026-05-21T04:41:00Z</dcterms:created>
  <dcterms:modified xsi:type="dcterms:W3CDTF">2026-05-21T04:41:00Z</dcterms:modified>
  <cp:category/>
</cp:coreProperties>
</file>