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8E" w:rsidRPr="00E1656F" w:rsidRDefault="00285E8E" w:rsidP="00FB47A3">
      <w:pPr>
        <w:pStyle w:val="Title"/>
        <w:contextualSpacing w:val="0"/>
        <w:jc w:val="center"/>
        <w:rPr>
          <w:rFonts w:asciiTheme="minorHAnsi" w:hAnsiTheme="minorHAnsi" w:cstheme="minorHAnsi"/>
          <w:b/>
          <w:sz w:val="28"/>
        </w:rPr>
      </w:pPr>
      <w:r w:rsidRPr="00E1656F">
        <w:rPr>
          <w:rFonts w:asciiTheme="minorHAnsi" w:hAnsiTheme="minorHAnsi" w:cstheme="minorHAnsi"/>
          <w:b/>
          <w:sz w:val="28"/>
        </w:rPr>
        <w:t xml:space="preserve">REPORT </w:t>
      </w:r>
      <w:r w:rsidR="00DD7584">
        <w:rPr>
          <w:rFonts w:asciiTheme="minorHAnsi" w:hAnsiTheme="minorHAnsi" w:cstheme="minorHAnsi"/>
          <w:b/>
          <w:sz w:val="28"/>
        </w:rPr>
        <w:t>ON</w:t>
      </w:r>
      <w:r w:rsidRPr="00E1656F">
        <w:rPr>
          <w:rFonts w:asciiTheme="minorHAnsi" w:hAnsiTheme="minorHAnsi" w:cstheme="minorHAnsi"/>
          <w:b/>
          <w:sz w:val="28"/>
        </w:rPr>
        <w:t xml:space="preserve"> </w:t>
      </w:r>
      <w:r w:rsidR="00DD7584">
        <w:rPr>
          <w:rFonts w:asciiTheme="minorHAnsi" w:hAnsiTheme="minorHAnsi" w:cstheme="minorHAnsi"/>
          <w:b/>
          <w:sz w:val="28"/>
        </w:rPr>
        <w:t>INFRASTRUCTURE AND DEVELOPMENT CONTRIBUTION LEVIES FROM COLLECTING AND DEVELOPMENT AGENCIES</w:t>
      </w:r>
    </w:p>
    <w:p w:rsidR="00AE6521" w:rsidRDefault="00AE6521" w:rsidP="00BA06A6">
      <w:pPr>
        <w:spacing w:after="0"/>
        <w:jc w:val="center"/>
        <w:rPr>
          <w:rFonts w:cstheme="minorHAnsi"/>
          <w:b/>
          <w:sz w:val="28"/>
        </w:rPr>
      </w:pPr>
      <w:r w:rsidRPr="00E1656F">
        <w:rPr>
          <w:rFonts w:cstheme="minorHAnsi"/>
          <w:b/>
          <w:sz w:val="28"/>
        </w:rPr>
        <w:t>1 JULY 2016 – 30 JUNE 2017</w:t>
      </w:r>
    </w:p>
    <w:p w:rsidR="00BA06A6" w:rsidRDefault="00BA06A6" w:rsidP="002F2F30">
      <w:pPr>
        <w:pBdr>
          <w:bottom w:val="single" w:sz="4" w:space="1" w:color="auto"/>
        </w:pBdr>
        <w:spacing w:before="240" w:after="240"/>
        <w:jc w:val="both"/>
      </w:pPr>
    </w:p>
    <w:p w:rsidR="00BA06A6" w:rsidRDefault="00BA06A6" w:rsidP="002F2F30">
      <w:pPr>
        <w:spacing w:before="240" w:after="240"/>
        <w:jc w:val="both"/>
      </w:pPr>
    </w:p>
    <w:p w:rsidR="00BA06A6" w:rsidRDefault="00252983" w:rsidP="002F2F30">
      <w:pPr>
        <w:spacing w:before="240" w:after="240"/>
        <w:jc w:val="both"/>
      </w:pPr>
      <w:r w:rsidRPr="00BC741C">
        <w:t xml:space="preserve">Under section 46QD of the </w:t>
      </w:r>
      <w:r w:rsidRPr="00252983">
        <w:rPr>
          <w:i/>
        </w:rPr>
        <w:t>Planning and Environment Act 1987</w:t>
      </w:r>
      <w:r w:rsidRPr="00BC741C">
        <w:t xml:space="preserve"> (the Act), a collecting agency or development agency must prepare an</w:t>
      </w:r>
      <w:r>
        <w:t xml:space="preserve">d give a report to the Minister for Planning. </w:t>
      </w:r>
    </w:p>
    <w:p w:rsidR="00252983" w:rsidRPr="00252983" w:rsidRDefault="00252983" w:rsidP="002F2F30">
      <w:pPr>
        <w:spacing w:before="240" w:after="0"/>
        <w:jc w:val="both"/>
        <w:rPr>
          <w:rFonts w:eastAsiaTheme="majorEastAsia"/>
        </w:rPr>
      </w:pPr>
      <w:r w:rsidRPr="00252983">
        <w:rPr>
          <w:rFonts w:eastAsiaTheme="majorEastAsia"/>
        </w:rPr>
        <w:t>The information must be submitted in accordance with the Ministerial reporting requirements and must set out the following:</w:t>
      </w:r>
    </w:p>
    <w:p w:rsidR="00252983" w:rsidRDefault="00252983" w:rsidP="002F2F30">
      <w:pPr>
        <w:pStyle w:val="ListParagraph"/>
        <w:numPr>
          <w:ilvl w:val="0"/>
          <w:numId w:val="6"/>
        </w:numPr>
        <w:spacing w:after="240" w:line="276" w:lineRule="auto"/>
        <w:ind w:left="714" w:hanging="357"/>
        <w:jc w:val="both"/>
      </w:pPr>
      <w:r>
        <w:t>the levy amounts collected by the collecting agency</w:t>
      </w:r>
    </w:p>
    <w:p w:rsidR="00252983" w:rsidRDefault="00252983" w:rsidP="002F2F30">
      <w:pPr>
        <w:pStyle w:val="ListParagraph"/>
        <w:numPr>
          <w:ilvl w:val="0"/>
          <w:numId w:val="6"/>
        </w:numPr>
        <w:spacing w:after="240" w:line="276" w:lineRule="auto"/>
        <w:ind w:left="714" w:hanging="357"/>
        <w:jc w:val="both"/>
      </w:pPr>
      <w:r>
        <w:t xml:space="preserve">any land, </w:t>
      </w:r>
      <w:hyperlink r:id="rId8" w:anchor="works" w:history="1">
        <w:r w:rsidRPr="00646246">
          <w:t>works</w:t>
        </w:r>
      </w:hyperlink>
      <w:r w:rsidRPr="00646246">
        <w:t>, services o</w:t>
      </w:r>
      <w:r>
        <w:t xml:space="preserve">r </w:t>
      </w:r>
      <w:hyperlink r:id="rId9" w:anchor="facilities" w:history="1">
        <w:r w:rsidRPr="00646246">
          <w:t>facilities</w:t>
        </w:r>
      </w:hyperlink>
      <w:r>
        <w:t xml:space="preserve"> (WIK) accepted by the collecting agency</w:t>
      </w:r>
    </w:p>
    <w:p w:rsidR="00252983" w:rsidRPr="00F551B2" w:rsidRDefault="00252983" w:rsidP="002F2F30">
      <w:pPr>
        <w:pStyle w:val="ListParagraph"/>
        <w:numPr>
          <w:ilvl w:val="0"/>
          <w:numId w:val="6"/>
        </w:numPr>
        <w:spacing w:after="240" w:line="276" w:lineRule="auto"/>
        <w:ind w:left="714" w:hanging="357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32"/>
        </w:rPr>
      </w:pPr>
      <w:r>
        <w:t>any WIK delivered by the development agency from the levies collected</w:t>
      </w:r>
    </w:p>
    <w:p w:rsidR="00252983" w:rsidRPr="00F551B2" w:rsidRDefault="00252983" w:rsidP="002F2F30">
      <w:pPr>
        <w:pStyle w:val="ListParagraph"/>
        <w:numPr>
          <w:ilvl w:val="0"/>
          <w:numId w:val="6"/>
        </w:numPr>
        <w:spacing w:after="240" w:line="276" w:lineRule="auto"/>
        <w:ind w:left="714" w:hanging="357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32"/>
        </w:rPr>
      </w:pPr>
      <w:r>
        <w:t>the use made of any WIK.</w:t>
      </w:r>
    </w:p>
    <w:p w:rsidR="00252983" w:rsidRDefault="00252983" w:rsidP="002F2F30">
      <w:pPr>
        <w:spacing w:before="240" w:after="240"/>
        <w:rPr>
          <w:rFonts w:eastAsiaTheme="majorEastAsia"/>
        </w:rPr>
      </w:pPr>
      <w:r>
        <w:rPr>
          <w:rFonts w:eastAsiaTheme="majorEastAsia"/>
        </w:rPr>
        <w:t xml:space="preserve">This document contains the </w:t>
      </w:r>
      <w:r w:rsidR="00BA06A6">
        <w:rPr>
          <w:rFonts w:eastAsiaTheme="majorEastAsia"/>
        </w:rPr>
        <w:t>information</w:t>
      </w:r>
      <w:r>
        <w:rPr>
          <w:rFonts w:eastAsiaTheme="majorEastAsia"/>
        </w:rPr>
        <w:t xml:space="preserve"> submitted by municipal councils and the Victorian Planning Authority, acting as collecting or development agencies.</w:t>
      </w:r>
    </w:p>
    <w:p w:rsidR="00991F23" w:rsidRDefault="00252983" w:rsidP="002F2F30">
      <w:pPr>
        <w:spacing w:before="240" w:after="240"/>
        <w:rPr>
          <w:rFonts w:eastAsiaTheme="majorEastAsia"/>
        </w:rPr>
      </w:pPr>
      <w:r w:rsidRPr="00BA06A6">
        <w:rPr>
          <w:rFonts w:eastAsiaTheme="majorEastAsia"/>
          <w:b/>
        </w:rPr>
        <w:t>Table 1</w:t>
      </w:r>
      <w:r>
        <w:rPr>
          <w:rFonts w:eastAsiaTheme="majorEastAsia"/>
        </w:rPr>
        <w:t xml:space="preserve"> sets out the t</w:t>
      </w:r>
      <w:r w:rsidRPr="00252983">
        <w:rPr>
          <w:rFonts w:eastAsiaTheme="majorEastAsia"/>
        </w:rPr>
        <w:t xml:space="preserve">otal </w:t>
      </w:r>
      <w:r w:rsidR="00BA06A6">
        <w:rPr>
          <w:rFonts w:eastAsiaTheme="majorEastAsia"/>
        </w:rPr>
        <w:t>levies received in 2016-17 financial y</w:t>
      </w:r>
      <w:r w:rsidRPr="00252983">
        <w:rPr>
          <w:rFonts w:eastAsiaTheme="majorEastAsia"/>
        </w:rPr>
        <w:t>ear</w:t>
      </w:r>
      <w:r w:rsidR="00BA06A6">
        <w:rPr>
          <w:rFonts w:eastAsiaTheme="majorEastAsia"/>
        </w:rPr>
        <w:t>.</w:t>
      </w:r>
    </w:p>
    <w:p w:rsidR="00252983" w:rsidRDefault="00252983" w:rsidP="002F2F30">
      <w:pPr>
        <w:spacing w:before="240" w:after="240"/>
        <w:rPr>
          <w:rFonts w:eastAsiaTheme="majorEastAsia"/>
        </w:rPr>
      </w:pPr>
      <w:r w:rsidRPr="00BA06A6">
        <w:rPr>
          <w:rFonts w:eastAsiaTheme="majorEastAsia"/>
          <w:b/>
        </w:rPr>
        <w:t>Table 2</w:t>
      </w:r>
      <w:r>
        <w:rPr>
          <w:rFonts w:eastAsiaTheme="majorEastAsia"/>
        </w:rPr>
        <w:t xml:space="preserve"> sets out the </w:t>
      </w:r>
      <w:r w:rsidRPr="00252983">
        <w:rPr>
          <w:rFonts w:eastAsiaTheme="majorEastAsia"/>
        </w:rPr>
        <w:t>land, works, services or facilities accept</w:t>
      </w:r>
      <w:r w:rsidR="00BA06A6">
        <w:rPr>
          <w:rFonts w:eastAsiaTheme="majorEastAsia"/>
        </w:rPr>
        <w:t>ed as works-in-kind in 2016-17 financial y</w:t>
      </w:r>
      <w:r w:rsidRPr="00252983">
        <w:rPr>
          <w:rFonts w:eastAsiaTheme="majorEastAsia"/>
        </w:rPr>
        <w:t>ear</w:t>
      </w:r>
      <w:r w:rsidR="00BA06A6">
        <w:rPr>
          <w:rFonts w:eastAsiaTheme="majorEastAsia"/>
        </w:rPr>
        <w:t>.</w:t>
      </w:r>
    </w:p>
    <w:p w:rsidR="00252983" w:rsidRDefault="00252983" w:rsidP="002F2F30">
      <w:pPr>
        <w:spacing w:before="240" w:after="240"/>
        <w:rPr>
          <w:rFonts w:eastAsiaTheme="majorEastAsia"/>
        </w:rPr>
      </w:pPr>
      <w:r w:rsidRPr="00BA06A6">
        <w:rPr>
          <w:rFonts w:eastAsiaTheme="majorEastAsia"/>
          <w:b/>
        </w:rPr>
        <w:t>Table 3</w:t>
      </w:r>
      <w:r>
        <w:rPr>
          <w:rFonts w:eastAsiaTheme="majorEastAsia"/>
        </w:rPr>
        <w:t xml:space="preserve"> sets out the t</w:t>
      </w:r>
      <w:r w:rsidRPr="00252983">
        <w:rPr>
          <w:rFonts w:eastAsiaTheme="majorEastAsia"/>
        </w:rPr>
        <w:t>otal contributions received and expended to date (</w:t>
      </w:r>
      <w:r>
        <w:rPr>
          <w:rFonts w:eastAsiaTheme="majorEastAsia"/>
        </w:rPr>
        <w:t>only for plans</w:t>
      </w:r>
      <w:r w:rsidRPr="00252983">
        <w:rPr>
          <w:rFonts w:eastAsiaTheme="majorEastAsia"/>
        </w:rPr>
        <w:t xml:space="preserve"> approved after 1 June 2016)</w:t>
      </w:r>
      <w:r w:rsidR="00BA06A6">
        <w:rPr>
          <w:rFonts w:eastAsiaTheme="majorEastAsia"/>
        </w:rPr>
        <w:t>.</w:t>
      </w:r>
    </w:p>
    <w:p w:rsidR="00252983" w:rsidRPr="00991F23" w:rsidRDefault="00252983" w:rsidP="002F2F30">
      <w:pPr>
        <w:spacing w:before="240" w:after="240"/>
        <w:rPr>
          <w:rFonts w:eastAsiaTheme="majorEastAsia"/>
        </w:rPr>
        <w:sectPr w:rsidR="00252983" w:rsidRPr="00991F23" w:rsidSect="00C528CE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BA06A6">
        <w:rPr>
          <w:rFonts w:eastAsiaTheme="majorEastAsia"/>
          <w:b/>
        </w:rPr>
        <w:t>Table 4</w:t>
      </w:r>
      <w:r>
        <w:rPr>
          <w:rFonts w:eastAsiaTheme="majorEastAsia"/>
        </w:rPr>
        <w:t xml:space="preserve"> sets out the l</w:t>
      </w:r>
      <w:r w:rsidRPr="00252983">
        <w:rPr>
          <w:rFonts w:eastAsiaTheme="majorEastAsia"/>
        </w:rPr>
        <w:t>and, works, services or f</w:t>
      </w:r>
      <w:r w:rsidR="00BA06A6">
        <w:rPr>
          <w:rFonts w:eastAsiaTheme="majorEastAsia"/>
        </w:rPr>
        <w:t>acilities delivered in 2016-17 financial y</w:t>
      </w:r>
      <w:r w:rsidRPr="00252983">
        <w:rPr>
          <w:rFonts w:eastAsiaTheme="majorEastAsia"/>
        </w:rPr>
        <w:t>ear from levies collected</w:t>
      </w:r>
      <w:r w:rsidR="00BA06A6">
        <w:rPr>
          <w:rFonts w:eastAsiaTheme="majorEastAsia"/>
        </w:rPr>
        <w:t>.</w:t>
      </w:r>
    </w:p>
    <w:p w:rsidR="00B60DE7" w:rsidRPr="00B60DE7" w:rsidRDefault="00B60DE7" w:rsidP="00B6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B60DE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lastRenderedPageBreak/>
        <w:t>Annexure</w:t>
      </w:r>
    </w:p>
    <w:p w:rsidR="00B60DE7" w:rsidRPr="00B60DE7" w:rsidRDefault="00B60DE7" w:rsidP="00B60DE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B60DE7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MINISTERIAL REPORTING REQUIREMENTS</w:t>
      </w:r>
    </w:p>
    <w:p w:rsidR="0097162F" w:rsidRPr="0097162F" w:rsidRDefault="0097162F" w:rsidP="0097162F">
      <w:pPr>
        <w:keepNext/>
        <w:keepLines/>
        <w:spacing w:before="200" w:after="0" w:line="276" w:lineRule="auto"/>
        <w:outlineLvl w:val="2"/>
        <w:rPr>
          <w:rFonts w:ascii="Calibri" w:eastAsia="Times New Roman" w:hAnsi="Calibri" w:cs="Times New Roman"/>
          <w:b/>
          <w:bCs/>
        </w:rPr>
      </w:pPr>
      <w:r w:rsidRPr="0097162F">
        <w:rPr>
          <w:rFonts w:ascii="Calibri" w:eastAsia="Times New Roman" w:hAnsi="Calibri" w:cs="Times New Roman"/>
          <w:b/>
          <w:bCs/>
        </w:rPr>
        <w:t xml:space="preserve">Table 1 – Total DCP levies received in </w:t>
      </w:r>
      <w:r>
        <w:rPr>
          <w:rFonts w:ascii="Calibri" w:eastAsia="Times New Roman" w:hAnsi="Calibri" w:cs="Times New Roman"/>
          <w:b/>
          <w:bCs/>
        </w:rPr>
        <w:t>2016-17 Financial Year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2180"/>
        <w:gridCol w:w="3911"/>
        <w:gridCol w:w="1417"/>
        <w:gridCol w:w="1559"/>
      </w:tblGrid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Council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DCP name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Year approved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Levies receive</w:t>
            </w:r>
            <w:r w:rsidR="0086569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d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Ballarat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Ballarat West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$78,300.00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Baw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Baw</w:t>
            </w:r>
            <w:proofErr w:type="spellEnd"/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Warragul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$463.00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Baw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Baw</w:t>
            </w:r>
            <w:proofErr w:type="spellEnd"/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Baw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Baw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Shire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$759.00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Brimbank</w:t>
            </w:r>
            <w:proofErr w:type="spellEnd"/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Sunshine Town Centre DCP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$221,038.00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Pakenham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1997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$1,391,567.00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$7,835,368.00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$14,063,176.00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Ti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-Tree Creek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$1,064.00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Fountain Gate/Narre Warren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$3,933.00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Narre Warren South (Cell Q)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1997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$50,952.00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Berwick Waterways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$101,706.00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Berwick South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$266,612.00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East LSP3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$672,957.00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Lyndhurst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$1,250,972.00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West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$3,071,312.00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Botanic Ridge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$3,155,212.00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East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$3,759,390.00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North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$6,991,571.00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North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$10,224,460.00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$16,852,737.00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Dandenong South Industrial Area Extension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$2,507,785.00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Keysborough South Development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$4,204,842.00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Lara West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$25,704.00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Horseshoe Bend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$127,464.00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Armstrong Creek West Precinct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$320,250.00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Jetty Road Stage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$535,147.00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Armstrong Creek East Precinct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$2,391,405.00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Shepparton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Growth Corridor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$114,637.00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Greater Shepparton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Mooroopna West Growth Corridor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$134,753.00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Shepparton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Growth Corridor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$279,799.00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$186,797.25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Greenvale North R1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$1,109,490.54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Greenvale Central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$1,152,889.57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Lockerbie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$5,838,871.82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Craigieburn R2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$5,953,560.72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Merrifield West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$8,284,487.96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Greenvale West R3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$9,882,620.54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Macedon Ranges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Romsey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$3,129.00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Macedon Ranges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Gisborne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$112,911.00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Manningham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Doncaster Hill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$693,340.00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Maribyrnong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Maribyrnong, North Maidstone, North Footscray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$90,000.00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Maribyrnong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of Ballarat Road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$126,900.00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Maroondah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Ringwood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$21,859.00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Melton North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$941,197.67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Paynes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$1,240,553.39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Diggers Rest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$2,338,701.30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Taylors Hill West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$3,245,413.35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Toolern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$3,529,827.76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$94,460.22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$323,443.97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$553,354.62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Mitchell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Lockerbie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$1,328,055.11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$2,032,262.00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Nillumbik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Area A DPO1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$40,844.51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Nillumbik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Diamond Creek North - Area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$407,300.96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Melbourne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$16,500.00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$590,904.27</w:t>
            </w:r>
          </w:p>
        </w:tc>
      </w:tr>
      <w:tr w:rsidR="001C78AB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78AB" w:rsidRPr="0097162F" w:rsidRDefault="001C78AB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Victorian Planning Authority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78AB" w:rsidRPr="0097162F" w:rsidRDefault="001C78AB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East Werribee Employment Precinct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78AB" w:rsidRPr="0097162F" w:rsidRDefault="001C78AB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78AB" w:rsidRPr="0097162F" w:rsidRDefault="001C78AB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Warrnambool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of Merri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$586,059.00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Epping North Strategic 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$450.00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Whittlesea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Harvest Home Local Structure 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$63,618.00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Cooper Street Employment Area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$133,733.00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Epping Central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$139,060.00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Drainage Levy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$323,262.00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Lockerbie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$679,191.00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Epping North East Local Structure 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$822,339.00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Menda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Strategy 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$4,240,620.00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Truganina South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$893,875.00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Truganina Employment Precinct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$3,652,523.00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 West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$8,659,926.00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 North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$19,212,798.00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Yarra Ranges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Chirnside Park Major Activity Centre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$407,301.68</w:t>
            </w:r>
          </w:p>
        </w:tc>
      </w:tr>
      <w:tr w:rsidR="0097162F" w:rsidRPr="0097162F" w:rsidTr="0086569A">
        <w:trPr>
          <w:trHeight w:val="20"/>
        </w:trPr>
        <w:tc>
          <w:tcPr>
            <w:tcW w:w="2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9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$170,589,767.21</w:t>
            </w:r>
          </w:p>
        </w:tc>
      </w:tr>
    </w:tbl>
    <w:p w:rsidR="0097162F" w:rsidRDefault="0097162F" w:rsidP="00F55D7C">
      <w:pPr>
        <w:spacing w:after="240"/>
        <w:jc w:val="both"/>
      </w:pPr>
    </w:p>
    <w:p w:rsidR="0097162F" w:rsidRDefault="0097162F" w:rsidP="0097162F">
      <w:r>
        <w:br w:type="page"/>
      </w:r>
    </w:p>
    <w:p w:rsidR="0097162F" w:rsidRDefault="0097162F" w:rsidP="0097162F">
      <w:pPr>
        <w:keepNext/>
        <w:keepLines/>
        <w:spacing w:before="360" w:after="0" w:line="276" w:lineRule="auto"/>
        <w:outlineLvl w:val="2"/>
        <w:rPr>
          <w:rFonts w:ascii="Calibri" w:eastAsia="Times New Roman" w:hAnsi="Calibri" w:cs="Times New Roman"/>
          <w:b/>
          <w:bCs/>
        </w:rPr>
      </w:pPr>
      <w:r w:rsidRPr="0097162F">
        <w:rPr>
          <w:rFonts w:ascii="Calibri" w:eastAsia="Times New Roman" w:hAnsi="Calibri" w:cs="Times New Roman"/>
          <w:b/>
          <w:bCs/>
        </w:rPr>
        <w:lastRenderedPageBreak/>
        <w:t xml:space="preserve">Table 2 – DCP land, works, services or facilities accepted as works-in-kind in </w:t>
      </w:r>
      <w:r>
        <w:rPr>
          <w:rFonts w:ascii="Calibri" w:eastAsia="Times New Roman" w:hAnsi="Calibri" w:cs="Times New Roman"/>
          <w:b/>
          <w:bCs/>
        </w:rPr>
        <w:t>2016-17 Financial Year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826"/>
        <w:gridCol w:w="1092"/>
        <w:gridCol w:w="1197"/>
        <w:gridCol w:w="3600"/>
        <w:gridCol w:w="3310"/>
        <w:gridCol w:w="1726"/>
      </w:tblGrid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Council</w:t>
            </w:r>
          </w:p>
        </w:tc>
        <w:tc>
          <w:tcPr>
            <w:tcW w:w="642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DCP name</w:t>
            </w:r>
          </w:p>
        </w:tc>
        <w:tc>
          <w:tcPr>
            <w:tcW w:w="384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Year approved</w:t>
            </w:r>
          </w:p>
        </w:tc>
        <w:tc>
          <w:tcPr>
            <w:tcW w:w="421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Project ID</w:t>
            </w:r>
          </w:p>
        </w:tc>
        <w:tc>
          <w:tcPr>
            <w:tcW w:w="1266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Project description</w:t>
            </w:r>
          </w:p>
        </w:tc>
        <w:tc>
          <w:tcPr>
            <w:tcW w:w="1164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Item purpose</w:t>
            </w:r>
          </w:p>
        </w:tc>
        <w:tc>
          <w:tcPr>
            <w:tcW w:w="607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Project value 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Ballarat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Ballarat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DI_LA_25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 for intersections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Winter Valley Rise - Land WIK to widen road reserve to accommodate intersection treatment on the future Western Link Road 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$32,500.00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Ballarat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Ballarat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DI_LA_RB3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Acquisition of land for Retarding Basin 3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Winter Valley Rise - Land WIK for the construction of Retarding Basin 3 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$487,500.00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DI-RO-19a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Signalised intersection – Cardinia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$12,399.00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DI-TM-LA30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 for roundabout at Brunt Road/Rix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$15,000.00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DI-RO-18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signalised intersection – Cardinia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$15,761.00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DI-RO-15A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Footpath construction from intersection of Brunt Road/Rix Road to intersection of Stephens Road/Rix Road, Savannah Estate – Stage 1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$16,805.00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DI-TN-02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trail network from Brunt Road to Gum Scrub Creek for 95 metres, along Princes Highway 95 metres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$22,299.00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DI-RO-03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road – Cardinia Road duplication (six-lane divided carriageway) (from Henry Road extension to Pakenham Bypass)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$32,783.00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DI-TM-04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intersection Princes Highway and Bayview Road – 3 metres path, South Siding – Stage 1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$37,205.00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DI-TR-06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2.5 metres path along creek and bypass, Watergrass Estate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$53,229.00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DI-TM-LA26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 of 607m2 on plan of subdivision PS728188 for intersection construction of Prominence – 310 Princes Highway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$61,625.00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DI-RO-01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road – Cardinia Road duplication (from Princes Highway to Shearwater Drive)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$62,835.00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DI-TN-01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216 metres path in Pink Hill Rise Estate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$132,992.00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DI-TR-09B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Satterley Trail along Gum Scrub Creek Railway to Bridge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$176,887.00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DI-LA-07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Acquisition of land for 222 metres Kenneth Road,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Grandvue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Estate – Stage 11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$201,715.00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DI-TR-14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path along creek and bypass, Watergrass Estate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$233,402.00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DI-RO-LA31B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 for Brunt Road widening of 13 metres additional road reserve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$235,021.00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DI-LA-18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Acquisition of land for Community Centre (Children's Services), Henry Road West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$285,072.00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DI-RO-11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Construction of 141 metres Kenneth Road,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Grandvue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Estate – Stage 11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$288,694.00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DI-RO-02a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road – Cardinia Road duplication (from Shearwater Drive to Henry Road extension)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$294,700.00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DI-RO-02B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Construction of road from Whiteside Road/East West Road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toProperty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No.152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$303,612.00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DI-LA-07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Acquisition of land for construction of 290 metres Kenneth Road,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Grandvue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Estate - Stage 10c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$334,110.00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DI-RO-18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Stephens Road construction and construction of bikeway for Park Central – Stage 6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$469,517.00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DI-RO-22b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Construction of roundabouts – northern East West Road (east of Cardinia Road extension),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Grandvue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– Stage 11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$486,392.00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DI-RO-11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Construction of 290 metres Kenneth Road,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Grandvue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Estate – Stage 10c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$626,915.00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DI-RO-16a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road 570m – 114 Rix Road, Construction of Bikeway 570m footpath 130m – Lifestyle communities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$1,081,095.00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 Employment Precinct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DI-LA-19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Acquisition of Kaduna Park Reserve, including facilities, land and building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$1,145,625.00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DI-TM-03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Princes Highway/Timbertop Boulevard/Fairweather Parade intersections – total credit to Developer</w:t>
            </w: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br/>
              <w:t>* Assets gifted to VicRoads $1,846,272</w:t>
            </w: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br/>
              <w:t>* Assets recognised by Council $463,836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$2,310,108.00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DI-LA-12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 of James Bathe Sports Reserve – Henry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$7,160,000.00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(Thompsons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IN53-02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for flaring Thompsons/Connector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$14,180.00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(Clyde Creek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IN54-05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Land for flaring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Pattersons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/Connector road intersection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$23,730.00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(Thompsons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BR53-01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Thompsons Road culvert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$27,510.00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(Thompsons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RD53-01B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for Thompsons Road widening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$68,263.00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(Clyde Creek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IN54-05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Land for flaring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Pattersons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/Connector road intersection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$77,379.00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(Thompsons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RD53-01A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Thompsons Road construction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$155,230.00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(Clyde Creek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IN53-12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for Berwick/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road/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Hardys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intersection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$186,225.00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(Thompsons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IN53-01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 Thompsons roundabout connection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$318,110.00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RD04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for Evans Road widening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$348,583.00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(Clyde Creek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RD54-02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Land for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Pattersons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widening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$436,218.00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(Clyde Creek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RD54-02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Land for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Pattersons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widening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$517,282.00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(Thompsons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RD53-01B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Thompsons Road construction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$683,351.00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(Thompsons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IN53-02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Thompsons Road/Connector intersection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$705,937.00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(Clyde Creek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RD54-01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Land for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Hardys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widening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$783,816.00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(Thompsons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RD53-01A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for Thompsons Road widening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$798,781.00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North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RD04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Soldiers Road construction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$925,528.00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North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Land for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Glasscocks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Rd widening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$1,230,000.00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(Clyde Creek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IN54-04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 of Berwick/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/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Pattersons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intersection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$1,302,839.00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(Clyde Creek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RD54-02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Cons of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Pattersons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Part 1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$1,869,416.00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(Clyde Creek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IN54-05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Cons of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Pattersons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/Connector road intersection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$2,681,753.00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North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RD11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Soldiers Road intersection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 network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$3,488,936.00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(Clyde Creek PSP)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LS54-01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for active open space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Active open space reserve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$5,347,500.00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LR06a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Taylors Road (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Bayliss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to Colemans Road)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Roads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$840,178.00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Horseshoe Bend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DI_TR_1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Shared Path Network - Off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Shared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Pedistrain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and Bicycle transport link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$22,182.52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Armstrong Creek West Precinct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DI_TR_2  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Shared path network -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offroad</w:t>
            </w:r>
            <w:proofErr w:type="spellEnd"/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Shared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Pedistrain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and Bicycle transport link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$102,800.86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Armstrong Creek West Precinct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DI_LA_1 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Drainage Works - Wetland/retarding basins (property 1) - land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designated for stormwater &amp; drainage management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$642,306.00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Armstrong Creek West Precinct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DI_DR_10 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Drainage Works - Wetland/retarding basins (WLRB4) - construction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Water quality and environmental enhancement works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$1,368,244.62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Armstrong Creek East Precinct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DI_DR_2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Armstrong Creek Drainage and Waterway Improvement Works - Section 2 (Barwon Heads Rd to Horseshoe Bend Rd)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Water quality and environmental enhancement works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$1,493,909.00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Armstrong Creek West Precinct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DI_RO_5  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Intersection - Surf Coast Hwy and Main </w:t>
            </w:r>
            <w:proofErr w:type="gram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  (</w:t>
            </w:r>
            <w:proofErr w:type="gram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MAC)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Traffic control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$2,546,777.95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Horseshoe Bend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DI_DR_3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Drainage Works - Reserve Road Retarding Basin to Barwon Heads Road Retarding Basin - Construction of pipeline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Underground drainage infrastructure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$3,003,847.38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Shepparton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Growth Corridor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Bike Path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Extension of shared path adjacent to the stage of development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 provide pedestrian linkage from development toward the CBD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$40,000.00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Greenvale West R3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OS02 (part)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one full size Active Playing Oval, landscaping and car parking in the Greenvale West Precinct.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Active recreation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$1,957,000.00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Hume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Merrifield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IT05 (part)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Intersection 5. Land acquisition for ultimate and construction of an interim signalised intersection at the intersection of the middle connector street and Donnybrook Road.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Intersection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$3,237,779.65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Craigieburn R2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AR05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Southern active playing field - construction. 16 tennis courts, 3 netball courts, landscaping, car parking and civil works.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Active recreation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$3,544,959.00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Merrifield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IT06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Intersection 6. Land acquisition for ultimate and construction of an interim signalised intersection at the intersection of the western connector street and Donnybrook Road.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Intersection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$5,252,551.90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Greenvale West R3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for full size Active Playing Oval in PSP (3 hectares) to be provided as an addition to neighbourhood park.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Active recreation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$5,940,000.00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Macedon Ranges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Romsey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Knox Road Romsey upgrade and seal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$256,507.00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Taylors Hill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DI_LA_05 East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City Vista Court - upgrade and extension (land acquisition) between Taylors Road and 100 metres north of its intersection with Hume Drive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City Vista Court - upgrade and extension (land acquisition) was required as part of works associated with PA2012/3628 for a residential subdivision at the Infinity estate.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$27,000.00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Taylors Hill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DI_RO_12 East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City Vista Court - upgrade and extension (construction) for 1,035 metres between Taylors Road and 100 metres north of its intersection with Hume Drive - eastern 5 metres of cross section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City Vista Court - upgrade and extension (land acquisition) was required as part of works associated with PA2012/3628 for a residential subdivision at the Infinity estate.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$32,150.03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Taylors Hill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DI_TR_03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Bicycle and Pedestrian Trail 3 - construction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The construction of the bicycle and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pedestrial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trail was required as part of works associated with PA2012/3628 for a residential subdivision at the Infinity estate.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$48,054.30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 North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IT02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Coburns Road and east-west connection: Intersection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The construction of the intersection was required as part of works associated with PA2010/2823 for a residential subdivision at the Willandra estate.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$60,275.26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Taylors Hill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DI_LA_05 West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City Vista Court - upgrade and extension (land acquisition) between Taylors Road and 100 metres north of its intersection with Hume Drive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City Vista Court - upgrade and extension (land acquisition) was required as part of works associated with PA2012/3628 for a residential subdivision at the Infinity estate.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$63,000.00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Taylors Hill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DI_TR_02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Bicycle and Pedestrian Trail 2 - construction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The construction of the bicycle and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pedestrial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trail was required as part of works associated with PA2011/3370 for a residential subdivision at the Auburn estate.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$127,466.37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Taylors Hill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DI_OS_2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Revegetation of overland flow path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Revegetation of overland flow path was required as part of works associated with PA2012/3628 for a residential subdivision at the Infinity estate.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$207,983.77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 North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RD04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Coburns Road upgrade (from rural to urban standard) between southern boundary of PSP (eastern side) and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Minns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The construction of the road was required as part of works associated with PA2010/2823 for a residential subdivision at the Willandra estate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$269,560.95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Taylors Hill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DI_RO_11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Culverts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Culverts were required as part of works associated with PA2012/3628 for a residential subdivision at the Infinity estate.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$286,929.54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Taylors Hill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DI_LA_02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Hume Drive Extension (internal) - land acquisition 0.27Ha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Hume Drive Extension (internal) - land acquisition was required as part of works associated with PA2010/2896 for a residential subdivision at the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Springlands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estate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$304,700.00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Taylors Hill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DI_RO_12 West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City Vista Court - upgrade and extension (construction) for 1,035 metres between Taylors Road and 100 metres north of its intersection with Hume Drive - western 23 metres of cross section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City Vista Court - upgrade and extension (construction) was required as part of works associated with PA2012/3628 for a residential subdivision at the Infinity estate.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$358,135.71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Toolern</w:t>
            </w:r>
            <w:proofErr w:type="spellEnd"/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IT10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Mount Cottrell Road and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Shogaki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Drive: Intersection. *Interim layout*. Construction of signalised 4-way intersection and slip lanes. Purchase 0.301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hectates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of additional required land.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The Mount Cottrell Road and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Shogaki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Drive intersection was required as part of works associated with PA2015/5038 for a residential subdivision at the Thornhill Park estate.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$364,828.13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Paynes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**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BR01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Mt Cottrell Road freeway flyover/interchange (land)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The Mt Cottrell Road freeway flyover/interchange (land) was required as part of works associated with PA2015/5038 for a residential subdivision at the Thornhill Park estate.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$546,105.79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Toolern</w:t>
            </w:r>
            <w:proofErr w:type="spellEnd"/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RD12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Mount Cottrell Road: Western Freeway to Melbourne Ballarat Rail Line. Upgrade of existing 2-lane unsealed road to provide 2-lane carriageway of primary arterial road (45 metre road reserve, length 1,680 metres) *interim layout*. Purchase land (including native vegetation re-alignment) to increase reserve width from 20 metres to 45 metres for 1,680 metres *ultimate*.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The upgrade of existing 2-lane unsealed road to provide 2-lane carriageway of primary arterial road (</w:t>
            </w:r>
            <w:proofErr w:type="gram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45  metre</w:t>
            </w:r>
            <w:proofErr w:type="gram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reserve, length 1,680 metres) was required as part of works associated with PA2015/5038 for a residential subdivision at the Thornhill Park estate.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$2,891,077.69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Diggers Rest 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IT02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Vineyard Road and Houdini Drive intersection. Construction of signalised 4-way intersection (interim layout). Purchase of 0.17 hectares of additional required land (ultimate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takeup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).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The construction of the intersection was required as part of works associated with PA2012/3782 for a residential subdivision at the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Bloomdale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estate.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$5,060,737.99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DCP02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BP315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Karadoc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Avenue – Fourteenth Street to Fifteenth Street (2nd half about 470m)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Construction of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foothpath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widening for shared path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$82,779.91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DCP01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BP212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Cabarita to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Benetook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spur – Sixteenth Street to Fifteenth Street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footpath widening for shared path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$309,180.38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DCP02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OS008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Linear reserves and parks - Irymple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 for reserves in accordance with the public open space strategy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$2,281,448.40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DCP02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OS006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Stormwater retention - Irymple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 for stormwater retention - Irymple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$3,308,756.13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DCP01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OS005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Linear reserves and parks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 for reserves in accordance with the public open space strategy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$5,632,045.43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DCP02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DG006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Irymple drainage works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Irymple drainage infrastructure, pipework and basin construction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$25,122,987.05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Nillumbik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Diamond Creek North - Area 2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R009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Collard Drive upgrade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Part of road construction works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$60,751.70</w:t>
            </w:r>
          </w:p>
        </w:tc>
      </w:tr>
      <w:tr w:rsidR="001C78AB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</w:tcPr>
          <w:p w:rsidR="001C78AB" w:rsidRPr="0097162F" w:rsidRDefault="001C78AB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Victorian Planning Authority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1C78AB" w:rsidRPr="0097162F" w:rsidRDefault="001C78AB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East Werribee Employment Precinct</w:t>
            </w:r>
          </w:p>
        </w:tc>
        <w:tc>
          <w:tcPr>
            <w:tcW w:w="384" w:type="pct"/>
            <w:shd w:val="clear" w:color="auto" w:fill="auto"/>
            <w:vAlign w:val="bottom"/>
          </w:tcPr>
          <w:p w:rsidR="001C78AB" w:rsidRPr="0097162F" w:rsidRDefault="001C78AB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1C78AB" w:rsidRPr="0097162F" w:rsidRDefault="001C78AB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266" w:type="pct"/>
            <w:shd w:val="clear" w:color="auto" w:fill="auto"/>
            <w:vAlign w:val="bottom"/>
          </w:tcPr>
          <w:p w:rsidR="001C78AB" w:rsidRPr="0097162F" w:rsidRDefault="001C78AB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1C78AB" w:rsidRPr="0097162F" w:rsidRDefault="001C78AB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07" w:type="pct"/>
            <w:shd w:val="clear" w:color="auto" w:fill="auto"/>
            <w:vAlign w:val="bottom"/>
          </w:tcPr>
          <w:p w:rsidR="001C78AB" w:rsidRPr="0097162F" w:rsidRDefault="001C78AB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Warrnambool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of Merri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PL01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Preparation of NOM Structure Plan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Planning Costs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$45,000.00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Warrnambool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of Merri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DR03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Catchment 2 Drainage (part)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Drainage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$110,306.00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Mernda Strategy Plan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PC04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Pedestrian / Cycle Trails in Precinct 3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Works - Transport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$23,600.00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Mernda Strategy Plan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Duplication of Bridge Inn Road to 4 lanes between the intersection with proposed E6 roadway and the western edge of the MSP area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- Transport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$43,460.00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Epping North East Local Structure Plan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PC01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Regional Bike Path – link to Aurora (793.1m)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Works - Transport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$54,655.00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Mernda Strategy Plan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PC02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Pedestrian / Cycle Trails in Precinct 2B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Works - Transport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$81,829.00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Mernda Strategy Plan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Local Open Space in Precinct 2B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- Open space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$93,537.00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Mernda Strategy Plan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RO03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Duplication of Bridge Inn Road to 4 lanes between Yan Yean Road and the western boundary of the MSP area – LAND ONLY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- Transport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$203,884.00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Mernda Strategy Plan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CO04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Community Activity Centre (CAC) in Precinct 2B. Facility will contain a double pre-school, meeting space, and MCH services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- Community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$524,980.00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Cooper Street Employment Area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RO01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Edgars Road (part - Taryn Drive - Willandra Drive)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- Transport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$615,825.00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Epping North East Local Structure Plan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RO26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Bridge construction - 2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Works - Transport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$792,483.00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IN-88-02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0.1886 hectares - Intersection of Davis Road and east west connector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$75,440.00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IN-89-15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0.1215 hectares - Intersection of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Leakes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and Crossway Avenue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$78,975.00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IN-29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0.2240 hectares - Intersection of Ballan Road and Welcome Parade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$80,640.00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Truganina Employment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Powerlne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relocation -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Leakes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west of Palmers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$269,147.00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Truganina Employment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Mid-block intersection -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Leakes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west of Palmers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$288,143.00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IN-89-14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0.5728 hectares - Intersection of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Leakes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and Tarneit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$349,408.00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IN-89-14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0.6249 hectares - Intersection of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Leakes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and Tarneit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$406,185.00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Wyndham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Truganina Employment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Culvert crossing -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Leakes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west of Palmers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$438,647.00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Truganina Employment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1.0800 hectares - Palmers Road between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Dohertys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and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Leakes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west of Palmers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$705,494.00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RD-89-02a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1.3161 hectares -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Leakes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between Tarneit Road and Davis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$802,821.00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 West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RD-89-02b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0.1532 hectares -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Leakes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between Tarneit Road and Derrimut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$996,190.00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Truganina Employment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126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2.3900 hectares -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Leakes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west of Palmers Road</w:t>
            </w:r>
          </w:p>
        </w:tc>
        <w:tc>
          <w:tcPr>
            <w:tcW w:w="1164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$1,561,231.00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642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Wyndham West</w:t>
            </w:r>
          </w:p>
        </w:tc>
        <w:tc>
          <w:tcPr>
            <w:tcW w:w="384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421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IN-29</w:t>
            </w:r>
          </w:p>
        </w:tc>
        <w:tc>
          <w:tcPr>
            <w:tcW w:w="1266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Intersection at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Balland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and Welcome Parade</w:t>
            </w:r>
          </w:p>
        </w:tc>
        <w:tc>
          <w:tcPr>
            <w:tcW w:w="1164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</w:t>
            </w:r>
          </w:p>
        </w:tc>
        <w:tc>
          <w:tcPr>
            <w:tcW w:w="607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$2,801,190.00</w:t>
            </w:r>
          </w:p>
        </w:tc>
      </w:tr>
      <w:tr w:rsidR="0097162F" w:rsidRPr="0097162F" w:rsidTr="0097162F">
        <w:trPr>
          <w:cantSplit/>
          <w:trHeight w:val="20"/>
        </w:trPr>
        <w:tc>
          <w:tcPr>
            <w:tcW w:w="516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42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21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66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4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07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$127,744,433.41</w:t>
            </w:r>
          </w:p>
        </w:tc>
      </w:tr>
    </w:tbl>
    <w:p w:rsidR="0097162F" w:rsidRDefault="0097162F" w:rsidP="0097162F">
      <w:pPr>
        <w:rPr>
          <w:rFonts w:eastAsia="Times New Roman"/>
        </w:rPr>
      </w:pPr>
    </w:p>
    <w:p w:rsidR="0097162F" w:rsidRDefault="0097162F" w:rsidP="0097162F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97162F" w:rsidRPr="0097162F" w:rsidRDefault="0097162F" w:rsidP="0097162F">
      <w:pPr>
        <w:keepNext/>
        <w:keepLines/>
        <w:spacing w:before="360" w:after="0" w:line="276" w:lineRule="auto"/>
        <w:outlineLvl w:val="2"/>
        <w:rPr>
          <w:rFonts w:ascii="Calibri" w:eastAsia="Times New Roman" w:hAnsi="Calibri" w:cs="Times New Roman"/>
          <w:b/>
          <w:bCs/>
        </w:rPr>
      </w:pPr>
      <w:r w:rsidRPr="0097162F">
        <w:rPr>
          <w:rFonts w:ascii="Calibri" w:eastAsia="Times New Roman" w:hAnsi="Calibri" w:cs="Times New Roman"/>
          <w:b/>
          <w:bCs/>
        </w:rPr>
        <w:lastRenderedPageBreak/>
        <w:t xml:space="preserve">Table 3 – Total DCP contributions received and expended to date </w:t>
      </w:r>
      <w:r w:rsidRPr="0097162F">
        <w:rPr>
          <w:rFonts w:ascii="Calibri" w:eastAsia="Times New Roman" w:hAnsi="Calibri" w:cs="Times New Roman"/>
          <w:bCs/>
          <w:i/>
        </w:rPr>
        <w:t>(for DCPs approved after 1 June 2016)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9"/>
        <w:gridCol w:w="2141"/>
        <w:gridCol w:w="1132"/>
        <w:gridCol w:w="2394"/>
        <w:gridCol w:w="2394"/>
        <w:gridCol w:w="2394"/>
        <w:gridCol w:w="2394"/>
      </w:tblGrid>
      <w:tr w:rsidR="0097162F" w:rsidRPr="0097162F" w:rsidTr="0097162F">
        <w:trPr>
          <w:trHeight w:val="20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Council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DCP name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Year approved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Total levies received 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Total levies expended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Total works-in-kind accepted 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Total DCP contributions received (levies and works-in-kind) </w:t>
            </w:r>
          </w:p>
        </w:tc>
      </w:tr>
      <w:tr w:rsidR="0097162F" w:rsidRPr="0097162F" w:rsidTr="0097162F">
        <w:trPr>
          <w:trHeight w:val="20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$190,253.70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$57,510.86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$190,253.70</w:t>
            </w:r>
          </w:p>
        </w:tc>
      </w:tr>
      <w:tr w:rsidR="0097162F" w:rsidRPr="0097162F" w:rsidTr="0097162F">
        <w:trPr>
          <w:trHeight w:val="20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Craigieburn North Employment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</w:tr>
      <w:tr w:rsidR="0097162F" w:rsidRPr="0097162F" w:rsidTr="0097162F">
        <w:trPr>
          <w:trHeight w:val="20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Rockbank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</w:tr>
      <w:tr w:rsidR="0097162F" w:rsidRPr="0097162F" w:rsidTr="0097162F">
        <w:trPr>
          <w:trHeight w:val="20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Quarry Hills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</w:tr>
      <w:tr w:rsidR="0097162F" w:rsidRPr="0097162F" w:rsidTr="0097162F">
        <w:trPr>
          <w:trHeight w:val="20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Wollert DCP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2017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</w:tr>
      <w:tr w:rsidR="0097162F" w:rsidRPr="0097162F" w:rsidTr="0097162F">
        <w:trPr>
          <w:trHeight w:val="20"/>
        </w:trPr>
        <w:tc>
          <w:tcPr>
            <w:tcW w:w="48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3" w:type="pc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AU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AU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en-AU"/>
              </w:rPr>
              <w:t>$190,253.70</w:t>
            </w: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en-AU"/>
              </w:rPr>
              <w:t>$57,510.86</w:t>
            </w: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en-AU"/>
              </w:rPr>
              <w:t>$190,253.70</w:t>
            </w:r>
          </w:p>
        </w:tc>
      </w:tr>
    </w:tbl>
    <w:p w:rsidR="0097162F" w:rsidRDefault="0097162F" w:rsidP="0097162F">
      <w:pPr>
        <w:rPr>
          <w:rFonts w:eastAsia="Times New Roman"/>
        </w:rPr>
      </w:pPr>
    </w:p>
    <w:p w:rsidR="0097162F" w:rsidRDefault="0097162F" w:rsidP="0097162F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97162F" w:rsidRPr="0097162F" w:rsidRDefault="0097162F" w:rsidP="0097162F">
      <w:pPr>
        <w:keepNext/>
        <w:keepLines/>
        <w:spacing w:before="360" w:after="0" w:line="276" w:lineRule="auto"/>
        <w:outlineLvl w:val="2"/>
        <w:rPr>
          <w:rFonts w:ascii="Calibri" w:eastAsia="Times New Roman" w:hAnsi="Calibri" w:cs="Times New Roman"/>
          <w:b/>
          <w:bCs/>
        </w:rPr>
      </w:pPr>
      <w:r w:rsidRPr="0097162F">
        <w:rPr>
          <w:rFonts w:ascii="Calibri" w:eastAsia="Times New Roman" w:hAnsi="Calibri" w:cs="Times New Roman"/>
          <w:b/>
          <w:bCs/>
        </w:rPr>
        <w:lastRenderedPageBreak/>
        <w:t xml:space="preserve">Table 4 – Land, works, services or facilities delivered in </w:t>
      </w:r>
      <w:r>
        <w:rPr>
          <w:rFonts w:ascii="Calibri" w:eastAsia="Times New Roman" w:hAnsi="Calibri" w:cs="Times New Roman"/>
          <w:b/>
          <w:bCs/>
        </w:rPr>
        <w:t>2016-17 Financial Year</w:t>
      </w:r>
      <w:r w:rsidRPr="0097162F">
        <w:rPr>
          <w:rFonts w:ascii="Calibri" w:eastAsia="Times New Roman" w:hAnsi="Calibri" w:cs="Times New Roman"/>
          <w:b/>
          <w:bCs/>
        </w:rPr>
        <w:t xml:space="preserve"> from DCP levies collected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13"/>
        <w:gridCol w:w="932"/>
        <w:gridCol w:w="2211"/>
        <w:gridCol w:w="943"/>
        <w:gridCol w:w="1361"/>
        <w:gridCol w:w="1270"/>
        <w:gridCol w:w="1361"/>
        <w:gridCol w:w="1270"/>
        <w:gridCol w:w="1361"/>
        <w:gridCol w:w="1057"/>
      </w:tblGrid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Council</w:t>
            </w:r>
          </w:p>
        </w:tc>
        <w:tc>
          <w:tcPr>
            <w:tcW w:w="427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DCP name</w:t>
            </w:r>
          </w:p>
        </w:tc>
        <w:tc>
          <w:tcPr>
            <w:tcW w:w="328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Year approved</w:t>
            </w:r>
          </w:p>
        </w:tc>
        <w:tc>
          <w:tcPr>
            <w:tcW w:w="778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Project description</w:t>
            </w:r>
          </w:p>
        </w:tc>
        <w:tc>
          <w:tcPr>
            <w:tcW w:w="332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Project ID</w:t>
            </w:r>
          </w:p>
        </w:tc>
        <w:tc>
          <w:tcPr>
            <w:tcW w:w="479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DCP fund expended</w:t>
            </w:r>
          </w:p>
        </w:tc>
        <w:tc>
          <w:tcPr>
            <w:tcW w:w="447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Works-in-kind accepted </w:t>
            </w:r>
          </w:p>
        </w:tc>
        <w:tc>
          <w:tcPr>
            <w:tcW w:w="479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Council's contribution </w:t>
            </w:r>
          </w:p>
        </w:tc>
        <w:tc>
          <w:tcPr>
            <w:tcW w:w="447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Other contributions </w:t>
            </w:r>
          </w:p>
        </w:tc>
        <w:tc>
          <w:tcPr>
            <w:tcW w:w="479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Total project expenditure </w:t>
            </w:r>
          </w:p>
        </w:tc>
        <w:tc>
          <w:tcPr>
            <w:tcW w:w="372" w:type="pct"/>
            <w:shd w:val="clear" w:color="000000" w:fill="000000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AU"/>
              </w:rPr>
              <w:t>Percentage of item delivered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Ballarat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Ballarat West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for Webb Road Widening - to widen the existing 20m Webb Road reservation to 24m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DI_LA_16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$250,000.00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$250,000.00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95.15%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Ballarat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Ballarat West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Development Contributions Accounting Program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DI_O_1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$7,525.00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$7,525.00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13.84%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Baw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Baw</w:t>
            </w:r>
            <w:proofErr w:type="spellEnd"/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Baw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Baw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Shire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Leisure Centre Development (Municipal)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CICF004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$1,105,000.00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$839,000.00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$330,000.00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$2,274,000.00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Baw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Baw</w:t>
            </w:r>
            <w:proofErr w:type="spellEnd"/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Baw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Baw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Shire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Townscape Works (Warragul)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DIRS025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$21,000.00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$4,000.00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Sports Reserve – Gum Scrub Creek Reserve (Heatherbrae)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CI-OS-1</w:t>
            </w: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br/>
              <w:t>DI-OS-10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$633,795.00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$492,896.00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$1,126,691.00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98.00%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Cardinia Road Community Centre (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Toomah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CI-CF-2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$1,289,891.00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$178,549.00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$1,468,440.00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James Bathe Sports Reserve – Henry Road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DI-OS-11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$131,880.00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$131,880.00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Princes Highway Parkland – Rehabilitation and conservation stage 1 – Master plan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DI-OS-8a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$61,994.00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$61,994.00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Construction of Community Centre – Maternal Child Health and Kindergarten –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arENA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Child and Family Centre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DI-CF-5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$706,203.00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$666,250.00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$1,372,453.00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98.00%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Comely Banks Integrated Children’s Facility (Officer)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DI-CF-03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$14,371.00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$14,371.00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0.30%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 Duplication (Shearwater Drive to Henry Road)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DI-RO-2a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$1,294,270.00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$1,294,270.00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Grade Separated Crossing (railway line)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DI-RO-2b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$4,450,811.00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$4,450,811.00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 duplication (Henry Road to Pakenham Bypass)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$176,802.00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$176,802.00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Signalised intersection – Princes Highway (Cardinia Road)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DI-RO-16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$341,902.00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$341,902.00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 duplication (Princes Highway to Shearwater Drive)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$893,879.00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$893,879.00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Signalised intersection – Cardinia Road and Henry Road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DI-RO-19a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$71,471.00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$71,471.00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Signalised intersection – Cardinia Road and Shearwater Drive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DI-RO-18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$124,870.00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$440,152.00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$565,022.00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Deposit of land acquisition for Gin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Gin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Bin Recreation Reserve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DI-OS-LA07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$861,172.00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$861,172.00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Deposit of land acquisition for signalised intersection at Brunt Road/Princes Highway/Whiteside Road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DI-TM-LA25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$9,720.00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$9,720.00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Deposit of land acquisition for roundabout at Brunt Road/Access Street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DI-TM-LA29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$18,120.00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$18,120.00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Deposit of land acquisition for Brunt Road widening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DI-RO-LA31a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$36,601.00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$36,601.00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Deposit of land acquisition for grade separated rail crossing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DI-RO-LA32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$81,835.00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$81,835.00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Deposit of land acquisition for local access street – Level 2 standard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DI-RO-LA34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$53,643.00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$53,643.00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Cardinia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Officer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acquisition for Cardinia Creek Parklands – No.195 Rix Road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DI-OS-LA10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$1,791,533.00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$1,791,533.00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North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Land for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Grices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$630,000.00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$130,651.00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$760,651.00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Clyde North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Grices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RD05b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$1,049,796.00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$1,049,796.00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East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Selandra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Community Centre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$250,000.00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$2,500,000.00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$2,750,000.00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East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Heather Grove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$568,725.00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$568,725.00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East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Selandra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LTC with Community Centre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LTC-01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$1,573,200.00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$224,510.00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$1,797,710.00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East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Ballarto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/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Sth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Gipps Hwy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RD14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$58,770.00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$58,770.00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North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Wheelers/Thompsons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Instn</w:t>
            </w:r>
            <w:proofErr w:type="spellEnd"/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RD20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$26,375.00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$2,375,823.00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$2,402,198.00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North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for Thompsons/Wheelers flaring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$155,000.00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$155,000.00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North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for NWC Rd/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Glasscocks</w:t>
            </w:r>
            <w:proofErr w:type="spellEnd"/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RD08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$25,780.00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$25,780.00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Cranbourne West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Barton Rec Reserve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OS02a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$63,481.00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$63,481.00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Ti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-Tree Creek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Shared path network -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Ti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Tree Creek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$446,222.00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$446,222.00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Darebin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City of Darebin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Multisport stadium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$206,499.00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$206,499.00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Glasscocks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Rd and R5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LI10a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$210,942.00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$210,942.00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13.0%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Taylors Road (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Bayliss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to Colemans Road)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LR06a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$813,291.00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$840,178.00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$1,653,469.00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60.9%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Greater Dandenong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Lyndhurst B7 'Culvert' - Taylors Road over floodway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LB06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$732,979.00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$732,979.00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93.0%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Abbotts Rd - Remington Drive to ER3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LR01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$53,053.00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$591,532.00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$644,585.00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Abbotts Road Bridge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LB01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$273,452.00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$1,908,970.00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$1,140,000.00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$3,322,422.00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Lyndhurst Intersection 1 - Abbots Road and ER3 Road - Stage 1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LI01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$79,587.00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$887,384.00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$966,971.00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Land for Keysborough intersection 3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K101b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$88,207.00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$88,207.00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7.9%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Keysborough South Development 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Stanley Road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DI_R04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$259,205.00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$259,205.00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8.6%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Keysborough South Development 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Church Road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DI_R06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$57,272.00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$57,272.00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Keysborough South Development 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Public Open Space Improvements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DI_OS1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$79,957.00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$79,957.00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0.8%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Keysborough South Development 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Public Open Space Improvements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DI_OS1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$213,515.00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$213,515.00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2.2%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Greater Geelong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Armstrong Creek East Precinct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NAC Community complex - construction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DI_C_1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$312,772.53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$312,772.53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2.9%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Armstrong Creek East Precinct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NAC active open space reserve - community pavilion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CI_OS_4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$184,705.01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$184,705.01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6.2%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Armstrong Creek Town Centre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Retarding basin &amp; Water Treatment - Central (Land) 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DI_LA_8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$89,407.15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$89,407.15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26.7%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Armstrong Creek Town Centre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Land Acquisition - Transit Corridor - Boundary Rd to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Burvilles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Rd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DI_LA_4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$240,030.02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$240,030.02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9.6%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Horseshoe Bend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Sparrovale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Wetlands - Drainage Land 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DI_LA_22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$3,019.98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$3,019.98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1.3%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Horseshoe Bend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Sparrovale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Wetlands - Drainage Land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DI_LA_23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$9,930.96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$9,930.96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0.5%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Horseshoe Bend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Sparrovale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Wetlands - Management Plan and Implementation Works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DI_DR_13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$3,645.00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$3,645.00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Jetty Road Stage 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Griggs Creek- Rehabilitation and Revegetation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$23,772.94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$160,949.06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$184,722.00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18.0%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Jetty Road Stage 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Intersection- North South Collector Road Part A and Geelong Portarlington Road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R003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$24,436.92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$24,436.92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Jetty Road Stage 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South Collector Road Part A- Land Acquisition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R002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$317,695.00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$317,695.00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87.0%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Lara West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Intersection -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O'Hallorans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Rd / Patullos Rd / Elcho Rd - Land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acquistion</w:t>
            </w:r>
            <w:proofErr w:type="spellEnd"/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DI_LA_4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$21,812.00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$21,812.00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16.6%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Lara West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Intersection -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O'Hallorans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Rd / Patullos Rd / Elcho Rd - Land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acquistion</w:t>
            </w:r>
            <w:proofErr w:type="spellEnd"/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DI_LA_3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$50.00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Lara West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Intersection -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O'Hallorans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Rd / Patullos Rd / Elcho Rd - Land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acquistion</w:t>
            </w:r>
            <w:proofErr w:type="spellEnd"/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DI_LA_5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$50.00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Greater Shepparton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Mooroopna West Growth Corridor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Flood mitigation works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D001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$49,872.00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$32,931.00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$82,803.00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Shepparton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Growth Corridor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Compulsory acquisition of land for drainage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Drainage and wetland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$64,703.00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$186,387.00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$251,090.00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Shepparton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Growth Corridor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Southern most basin functional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Drainage and wetland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$53,290.00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$53,290.00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Greater Shepparton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Growth Corridor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Extension of shared path adjacent to the stage of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Bike path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$40,000.00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$40,000.00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Dennis Reserve, Williamstown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Fearon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Reserve, Williamstown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61379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$8,452.80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$815,547.20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$824,000.00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80.00%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JT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Gray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Reserve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63213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$3,846.94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$371,153.06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$375,000.00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15.00%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Williamstown Mechanics Institute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61311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$522.64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$287,477.36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$288,000.00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Williamstown Town Hall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61301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$4,627.61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$2,545,372.39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$2,550,000.00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85.00%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Aitken Street, Williamstown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Ann Street, Williamstown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61225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$22,742.25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$602,257.75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$625,000.00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Cecil Street, Williamstown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61336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$14,661.00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$388,259.00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$402,920.00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Cole Street / Parker Street, Williamstown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Electra Street, Williamstown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Hanmer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Street, Williamstown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Coastal Trail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61370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$460.13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$249,539.88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$250,000.01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Williamstown Heritage Elm Trees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64543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$682.50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$59,817.50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$60,500.00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Park and Street Trees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61371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$564.00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$77,500.00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$78,064.00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Phillip Woollen Mills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Preparation of Development Contributions Plan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$951.00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$951.00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Craigieburn North Employment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Latrobe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Lake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Narracan</w:t>
            </w:r>
            <w:proofErr w:type="spellEnd"/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Relocation of hovercraft club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CF-03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$6,479.00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$6,479.00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1.29%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Macedon Ranges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Gisborne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Drainage Reserve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Fersfield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Gisborne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$225,000.00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$225,000.00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Macedon Ranges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Gisborne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Fersfield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Gisborne footpath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$50,000.00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$50,000.00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Macedon Ranges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Romsey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Knox Road Romsey upgrade and seal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$256,507.00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$256,507.00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Manningham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Doncaster Hill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Paving - Doncaster Road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DI_S010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$56,946.00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$56,946.00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Maribyrnong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Maribyrnong, North Maidstone, North Footscray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Pipemakers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Park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W3640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$10,420.00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$15,054.00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$25,474.00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Maribyrnong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Maribyrnong, North Maidstone, North Footscray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Coulson Gardens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W1063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$94,534.00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$136,432.00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$230,966.00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Maribyrnong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Ballarat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Nicholson Mall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W1009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$195,342.00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$1,425,918.00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$1,621,260.00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Maribyrnong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Ballarat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Johnson Reserve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W1058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$32,999.00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$240,627.00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$273,626.00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Maribyrnong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Ballarat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A. Macdonald Reserve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W3732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$34,131.00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$248,876.00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$283,007.00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Maribyrnong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Ballarat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Martin Reserve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W7186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$11,299.00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$82,395.00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$93,694.00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Maribyrnong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Ballarat Road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Beevers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Reserve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W3733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$9,788.00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$71,372.00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$81,160.00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Melton North 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Construction (rural standard, spray seal </w:t>
            </w:r>
            <w:proofErr w:type="gram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surface( of</w:t>
            </w:r>
            <w:proofErr w:type="gram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Minns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from Coburns Road for a distance of 1,225 metres in an easterly direction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$848,963.67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$480,462.00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$1,329,425.67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Taylors Hill West 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 senior football/cricket ovals - construction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DI_OS_1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$117,499.90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$117,499.90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4.4%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Taylors Hill West 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Tennis courts - construction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CI_OS_2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$26,772.13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$26,772.13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Taylors Hill West 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Outdoor Netball Courts - construction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CI_OS_3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$4,462.02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$4,462.02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Taylors Hill West 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Pavillion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- construction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CI_OS_1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$158,208.01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$158,208.01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8.5%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Melton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Toolern</w:t>
            </w:r>
            <w:proofErr w:type="spellEnd"/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Abey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 Bridge: 2-lane bridge over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Toolern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Creek, incorporating abutments and street lighting (</w:t>
            </w:r>
            <w:proofErr w:type="gram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12 metre wide</w:t>
            </w:r>
            <w:proofErr w:type="gram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concrete structure, deck length 61 metres).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BD01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$1,270,547.00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$1,270,547.00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Toolern</w:t>
            </w:r>
            <w:proofErr w:type="spellEnd"/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Abey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Road: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Toolern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Creek to Ferris Road. Upgrade of existing 2-lane sealed/unsealed road to provide 2-lane carriageway of divided secondary arterial road (38 metre road reserve, length 2,160 metres) *interim layout*. Purchase land to increase reserve width from 19 metres to 38 metres for 270 metres east of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Toolern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Creek *ultimate*.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RD18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$2,665,073.87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$305,547.00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$2,970,620.87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Toolern</w:t>
            </w:r>
            <w:proofErr w:type="spellEnd"/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Offset cost estimate associated with removal of scattered trees for RD18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RD18A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$118.41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$118.41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Toolern</w:t>
            </w:r>
            <w:proofErr w:type="spellEnd"/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Offset cost estimate associated with removal of EVC for RD18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RD18B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$11,407.25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$11,407.25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 South Scheme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DG001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$16,927.71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$13,072.28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$29,999.99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San Mateo to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Benetook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near Fifteenth Street Scheme DG002 (DG050 </w:t>
            </w:r>
            <w:proofErr w:type="gram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overlap)*</w:t>
            </w:r>
            <w:proofErr w:type="gram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DG002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$728,174.63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$293,965.37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$1,022,140.00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0.12%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Stormwater retention - Mildura South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$545,291.42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$414,708.58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$960,000.00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0.08%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Stormwater retention -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Benetook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Basin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$29,254.01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$15,207.99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$44,462.00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Cabarita to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Benetook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spur – Sixteenth Street to Fifteenth Street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BP212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$6,733.03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$6,733.03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0.21%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Mildura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Linear reserves and parks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$17,010.00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$17,010.00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Karadoc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Avenue – Fourteenth Street to Fifteenth Street (2nd half about 470m)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BP315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$6,440.00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$6,440.00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0.08%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Stormwater retention -Irymple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$46,532.92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$46,532.92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Irymple drainage works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DG006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$8,063.91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$33,707.09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$24,000.00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$65,771.00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Linear reserves and parks - Irymple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OS008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$20,760.00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$20,760.00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Irymple Pump Station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DG007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$60,025.93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$79,974.07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$140,000.00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0.02%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DCP03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Mildura/Irymple transition – Construction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DG050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$4,726.61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$6,297.39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$11,024.00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Hadfield Tennis Club, Middle Street Reserve, 90 Middle Street, Hadfield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CF045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$10,224.00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$101,912.00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$112,136.00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Fawkner Library Upgrade, CB Smith Reserve, 79 Jukes Road, Fawkner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CF050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$20,026.00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$204,993.00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$225,019.00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Coburg Street Rennie - Hardwick - Both Carriageways, Coburg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RD0018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$9,305.00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$9,305.00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Coburg Street Hardwick - Change of width Coburg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RD0024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$598.00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$598.00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Bolingbroke: Northgate - Anderson (Rehab/Recon) Pascoe Vale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RD0034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$40,445.00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$223,322.00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$263,767.00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The Grove De Carle-Barrow Coburg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RD0035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$3,022.00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$3,022.00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The Avenue De Carle-Barrow Coburg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RD0175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$168,488.00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$751,453.00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$919,941.00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Crozier Street Cole-Nicholson Coburg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RD0181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$39,454.00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$152,354.00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$191,808.00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 Moreland-Blair Coburg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RD0220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$16,800.00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$121,233.00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$138,033.00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Bluebell Crescent Clover-Elms Gowanbrae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RD0341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$6,806.00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$59,560.00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$66,366.00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Mutton Road Lynch-Yuroke Fawkner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RD0369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-$574.00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$25,416.00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$24,842.00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Thistle Street Hackett-Mitchell Pascoe Vale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RD0559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$32,036.00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$488,644.00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$520,680.00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Carr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 Convent-De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Chene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Coburg North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RD0610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$3,708.00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$16,969.00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$20,677.00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Waverley Parade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Brearley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-Bell Pascoe Vale South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RD0670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$7,640.00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$412,369.00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$420,009.00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Spry Street Sydney-Gould Coburg North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RD0774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$37,713.00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$179,120.00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$216,833.00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Rose Court Rutherglen-Dead End Gowanbrae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RD0822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$2,968.00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$35,765.00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$38,733.00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Sussex Street Neighbourhood House Stage 2 of 3 235 to 237 Sussex Street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CF003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$154,828.00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$519,104.00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$673,932.00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Oak Park Pool Aquatic Redevelopment Stage 5 of 5, Oak Park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CF020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$108,455.00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$2,264,059.00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$2,372,514.00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Davis Street Munro-Bell Coburg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RD0170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$71,404.00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$444,259.00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$515,663.00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18.0%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Northgate Street Bolingbroke-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Ohea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Pascoe Vale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RD0153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$4,287.00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$22,494.00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$26,781.00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Alteration to roundabout &amp; pedestrian movements Derby Street-Turner Street Pascoe Vale &amp; Pascoe Vale South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RD0157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$730.00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$16,670.00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$17,400.00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Alteration to roundabout &amp; pedestrian movements Derby Street-Turner Street Coburg West - Part B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RD0157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$1,801.00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$10,799.00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$12,600.00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Goleen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 Sydney-Dead end Coburg North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RD0198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$6,288.00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$22,850.00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$29,138.00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82.0%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Lytton Street Chapman-William Glenroy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RD0201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$4,484.00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$348,463.00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$352,947.00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Coonans Road Woodlands-Parkstone Pascoe Vale South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RD0209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$2,746.00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$45,435.00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$48,181.00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Coonans Road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Lothair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-Woodlands Pascoe Vale South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RD0212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$3,555.00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$58,819.00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$62,374.00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Coonans Road Parkstone-Reynard Pascoe Vale South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RD0221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$3,064.00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$50,721.00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$53,785.00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Belgrave Street Harding-Bell Coburg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RD0288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$119,213.00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$270,880.00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$390,093.00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Eggington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 Hope-Block 2 Brunswick West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RD0364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$3,551.00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$10,932.00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$14,483.00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52.0%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Gregory Street Winifred-Dead </w:t>
            </w:r>
            <w:proofErr w:type="gram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end</w:t>
            </w:r>
            <w:proofErr w:type="gram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Oak Park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RD0427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$19,223.00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$19,223.00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 Barkly-Weston Right carriageway Brunswick East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RD0459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$3,937.00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$12,373.00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$16,310.00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Murray Street Montefiore-Sussex Coburg &amp; Pascoe Vale South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RD0469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$8,794.00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$19,108.00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$27,902.00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Murray Street Lonsdale-Montefiore Coburg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RD0470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$12,496.00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$16,457.00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$28,953.00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 Barkly-Weston Right carriageway Brunswick East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RD0666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$2,544.00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$10,761.00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$13,305.00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 Stewart-Albion Right carriageway Brunswick East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RD0699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$6,328.00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$23,125.00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$29,453.00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 Glenlyon-Pitt right carriageway Brunswick East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RD0803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$2,544.00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$10,761.00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$13,305.00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Gordon Street Munro-Bell Coburg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RD0837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$10,492.00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$750,314.00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$760,806.00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 Albert-Victoria right carriageway Brunswick East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RD0859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$2,776.00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$13,534.00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$16,310.00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 Blyth-Stewart right carriageway Brunswick East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RD0897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$4,069.00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$18,489.00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$22,558.00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 Victoria-Blyth left carriageway Brunswick East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RD0899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$2,942.00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$13,368.00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$16,310.00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 Glenlyon-Pitt left carriageway Brunswick East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RD0900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$3,637.00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$16,522.00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$20,159.00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 Pitt-Albert left carriageways Brunswick &amp; Brunswick East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RD0906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$2,421.00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$10,997.00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$13,418.00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 Pitt-Albert left carriageways - Part B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RD0906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$1,187.00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$8,138.00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$9,325.00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 Albert-Victoria right carriageway Brunswick East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RD0912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$3,682.00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$16,730.00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$20,412.00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 Pitt-Albert right carriageway Brunswick East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RD0913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$3,032.00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$13,778.00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$16,810.00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Lygon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Street Albert-Victoria left carriageway Brunswick East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RD0918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$3,682.00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$16,730.00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$20,412.00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Ohea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 Sussex-Lansdown both carriageways Pascoe Vale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RD1188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$2,381.00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$17,795.00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$20,176.00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Glenroy Rd - Glenroy;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Widford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- Wheatsheaf: both carriageways Glenroy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RD1191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$33,292.00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$33,292.00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33.0%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Edward St - Coburg; Chambers - Sydney: both carriageways Coburg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RD1193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$119,065.00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$180,908.00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$299,973.00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Isla Av - Glenroy; Hilda - Hilton: both carriageways Glenroy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RD1194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$30,423.00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$183,529.00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$213,952.00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Hkathleen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 - Pascoe Vale; Woodlands -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Ellenvale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: both carriageways Pascoe Vale South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RD1201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$12,591.00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$372,695.00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$385,286.00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Whitton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Pde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- Coburg; Outlook - Boyne: both carriageways Coburg North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RD1203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$55,515.00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$132,893.00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$188,408.00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Sydney Road Streetscape Coburg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RD0001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$316,628.00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$1,024,480.00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$1,341,108.00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34.0%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Methven Park Public Toilet Renewal Brunswick East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CF001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$10,396.00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$43,030.00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$53,426.00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Pascoe Vale Community Centre, Rogers Reserve Pascoe Vale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CF013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$122,029.00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$2,888,534.00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$3,010,563.00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Moreland DCP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Coburg Childcare Centre &amp; MCH Centre, Pentridge Village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CF123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$58,716.00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$3,547,185.00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$3,605,901.00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Nillumbik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Diamond Creek North - Area 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Intersection upgrade - Collard Drive / Broad Gully Road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R003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$246,916.00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$246,916.00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Nillumbik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Plenty Low Density Area - Area 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Public open space - half the cost of fencing and half the cost of abutting roads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PG001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$34,419.00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$34,419.00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5.00%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Civic precinct active recreation facilities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$1,549,974.00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$1,549,974.00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72.8%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Upgrade Deep Creek linear reserve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$22,197.00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$22,197.00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11.5%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Construct pathways through the Torquay North open space network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$45,323.00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$45,323.00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26.6%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Upgrade Grass Tree Park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$21,562.00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$21,562.00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52.7%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Construct regional bike route (2) through Torquay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$28,086.00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$28,086.00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96.9%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Construct an Early Learning Centre in Torquay North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$159,825.00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$2,810,528.00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$2,970,353.00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35.2%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Surf Coast Highway / South Beach Rd intersection upgrade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$800,000.00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$800,000.00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42.6%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Civic precinct active recreation facilities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$477,129.00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$21,750.00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$498,879.00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71.8%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Upgrade Jan Juc linear reserve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$8,500.00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$8,500.00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59.1%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Construct a </w:t>
            </w:r>
            <w:proofErr w:type="gram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 court</w:t>
            </w:r>
            <w:proofErr w:type="gram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stadium in the Torquay North CCP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$17,561.00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$17,561.00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0.4%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Horsehoe</w:t>
            </w:r>
            <w:proofErr w:type="spell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Bend / South Beach Road intersection upgrade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$6,855.00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$169,754.00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$176,609.00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45.1%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Upgrade Bells Beach recreation reserve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$9,537.00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$9,537.00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6.0%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Construct regional bike route (1) through Torquay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$24,225.00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$24,225.00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54.7%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Widen Coombes Road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$60,800.00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$60,800.00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1.2%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Surf Coast Highway / Beach Rd intersection upgrade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$139,599.00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$139,599.00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10.8%</w:t>
            </w:r>
          </w:p>
        </w:tc>
      </w:tr>
      <w:tr w:rsidR="0097162F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Surf Coast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Torquay/Jan Juc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778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Construct regional bike route (1) through Torquay 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372" w:type="pct"/>
            <w:shd w:val="clear" w:color="000000" w:fill="FFFFFF"/>
            <w:vAlign w:val="bottom"/>
            <w:hideMark/>
          </w:tcPr>
          <w:p w:rsidR="0097162F" w:rsidRPr="0097162F" w:rsidRDefault="0097162F" w:rsidP="0097162F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68.3%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Victorian Planning Authority</w:t>
            </w:r>
          </w:p>
        </w:tc>
        <w:tc>
          <w:tcPr>
            <w:tcW w:w="427" w:type="pct"/>
            <w:shd w:val="clear" w:color="auto" w:fill="auto"/>
            <w:vAlign w:val="bottom"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East Werribee Employment Precinct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778" w:type="pct"/>
            <w:shd w:val="clear" w:color="auto" w:fill="auto"/>
            <w:vAlign w:val="bottom"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372" w:type="pct"/>
            <w:shd w:val="clear" w:color="auto" w:fill="auto"/>
            <w:vAlign w:val="bottom"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-</w:t>
            </w:r>
            <w:bookmarkStart w:id="0" w:name="_GoBack"/>
            <w:bookmarkEnd w:id="0"/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Warrnambool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of Merri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Hopkins Highway Intersection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RO14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$223,467.00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$446,935.00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$670,402.00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Warrnambool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of Merri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Preparation of NOM Structure Plan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PL01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$45,000.00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$45,000.00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36.00%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Warrnambool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of Merri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Catchment 2 drainage (part)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DR03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$110,306.00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$110,306.00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11.50%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Whittlesea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Cooper Street Employment Area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Edgars Road Land (part – Taryn Drive – Willandra Drive)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$615,825.00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$615,825.00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25.00%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Drainage Levy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Various drainage works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$82,921.00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$82,921.00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Drainage Levy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Queenscliff Road and Michigan Terrace intersection drainage issue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$619,255.00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$619,255.00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Epping North East Local Structure Plan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Bridge Construction - 2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RO26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$792,483.00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$792,483.00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Epping North East Local Structure Plan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Regional Bike Path – link to Aurora (793.1m)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PC01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$54,655.00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$54,655.00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52.00%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Mernda Strategy Plan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Community Activity Centre (CAC) in Precinct 5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CO17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$53,680.00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$2,000,000.00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$2,053,680.00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Mernda Strategy Plan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Pedestrian / Cycle Trails in Precinct 2B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PC02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$81,829.00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$81,829.00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14.00%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Mernda Strategy Plan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Construction of Pedestrian / Cycle Trails in Precinct 3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PC04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$23,600.00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$23,600.00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5.00%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Mernda Strategy Plan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Duplication of Bridge Inn Road to 4 lanes between the</w:t>
            </w: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br/>
              <w:t>intersection with proposed E6 roadway and the western edge of the MSP area.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$43,460.00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$43,460.00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17.00%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Mernda Strategy Plan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Duplication of Bridge Inn Road to 4 </w:t>
            </w:r>
            <w:proofErr w:type="gramStart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lanes  between</w:t>
            </w:r>
            <w:proofErr w:type="gramEnd"/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Yan Yean Road and the western boundary of the MSP area.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$203,884.00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$203,884.00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3.00%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Mernda Strategy Plan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778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Community Activity Centre (CAC) in Precinct 2B.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$524,980.00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$524,980.00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100.00%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Whittlesea</w:t>
            </w:r>
          </w:p>
        </w:tc>
        <w:tc>
          <w:tcPr>
            <w:tcW w:w="427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Mernda Strategy Plan</w:t>
            </w:r>
          </w:p>
        </w:tc>
        <w:tc>
          <w:tcPr>
            <w:tcW w:w="328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778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Local Open Space in Precinct 2B</w:t>
            </w:r>
          </w:p>
        </w:tc>
        <w:tc>
          <w:tcPr>
            <w:tcW w:w="332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OS02</w:t>
            </w: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$93,537.00</w:t>
            </w: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47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$0.00</w:t>
            </w: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$93,537.00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1.00%</w:t>
            </w:r>
          </w:p>
        </w:tc>
      </w:tr>
      <w:tr w:rsidR="001C78AB" w:rsidRPr="0097162F" w:rsidTr="001C78AB">
        <w:trPr>
          <w:cantSplit/>
          <w:trHeight w:val="20"/>
        </w:trPr>
        <w:tc>
          <w:tcPr>
            <w:tcW w:w="436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7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28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78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32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79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$35,075,758.86</w:t>
            </w:r>
          </w:p>
        </w:tc>
        <w:tc>
          <w:tcPr>
            <w:tcW w:w="447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$6,958,999.77</w:t>
            </w:r>
          </w:p>
        </w:tc>
        <w:tc>
          <w:tcPr>
            <w:tcW w:w="479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$37,460,844.15</w:t>
            </w:r>
          </w:p>
        </w:tc>
        <w:tc>
          <w:tcPr>
            <w:tcW w:w="447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$5,764,909.00</w:t>
            </w:r>
          </w:p>
        </w:tc>
        <w:tc>
          <w:tcPr>
            <w:tcW w:w="479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7162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$85,260,511.78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1C78AB" w:rsidRPr="0097162F" w:rsidRDefault="001C78AB" w:rsidP="001C78AB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</w:tr>
    </w:tbl>
    <w:p w:rsidR="0097162F" w:rsidRPr="0097162F" w:rsidRDefault="0097162F" w:rsidP="0097162F">
      <w:pPr>
        <w:rPr>
          <w:rFonts w:eastAsia="Times New Roman"/>
        </w:rPr>
      </w:pPr>
    </w:p>
    <w:p w:rsidR="00C86ADC" w:rsidRDefault="00C86ADC" w:rsidP="00F55D7C">
      <w:pPr>
        <w:spacing w:after="240"/>
        <w:jc w:val="both"/>
      </w:pPr>
    </w:p>
    <w:sectPr w:rsidR="00C86ADC" w:rsidSect="0097162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23" w:rsidRDefault="00991F23" w:rsidP="007E6EAB">
      <w:pPr>
        <w:spacing w:after="0" w:line="240" w:lineRule="auto"/>
      </w:pPr>
      <w:r>
        <w:separator/>
      </w:r>
    </w:p>
  </w:endnote>
  <w:endnote w:type="continuationSeparator" w:id="0">
    <w:p w:rsidR="00991F23" w:rsidRDefault="00991F23" w:rsidP="007E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52118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991F23" w:rsidRPr="007E6EAB" w:rsidRDefault="00991F23" w:rsidP="006C2F3D">
        <w:pPr>
          <w:pStyle w:val="Footer"/>
          <w:jc w:val="center"/>
          <w:rPr>
            <w:noProof/>
            <w:sz w:val="20"/>
          </w:rPr>
        </w:pPr>
        <w:r w:rsidRPr="007E6EAB">
          <w:rPr>
            <w:sz w:val="20"/>
          </w:rPr>
          <w:fldChar w:fldCharType="begin"/>
        </w:r>
        <w:r w:rsidRPr="007E6EAB">
          <w:rPr>
            <w:sz w:val="20"/>
          </w:rPr>
          <w:instrText xml:space="preserve"> PAGE   \* MERGEFORMAT </w:instrText>
        </w:r>
        <w:r w:rsidRPr="007E6EAB">
          <w:rPr>
            <w:sz w:val="20"/>
          </w:rPr>
          <w:fldChar w:fldCharType="separate"/>
        </w:r>
        <w:r w:rsidR="001C78AB">
          <w:rPr>
            <w:noProof/>
            <w:sz w:val="20"/>
          </w:rPr>
          <w:t>31</w:t>
        </w:r>
        <w:r w:rsidRPr="007E6EAB">
          <w:rPr>
            <w:noProof/>
            <w:sz w:val="20"/>
          </w:rPr>
          <w:fldChar w:fldCharType="end"/>
        </w:r>
      </w:p>
    </w:sdtContent>
  </w:sdt>
  <w:p w:rsidR="00991F23" w:rsidRPr="007E6EAB" w:rsidRDefault="00991F23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23" w:rsidRDefault="00991F23" w:rsidP="007E6EAB">
      <w:pPr>
        <w:spacing w:after="0" w:line="240" w:lineRule="auto"/>
      </w:pPr>
      <w:r>
        <w:separator/>
      </w:r>
    </w:p>
  </w:footnote>
  <w:footnote w:type="continuationSeparator" w:id="0">
    <w:p w:rsidR="00991F23" w:rsidRDefault="00991F23" w:rsidP="007E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5081"/>
    <w:multiLevelType w:val="hybridMultilevel"/>
    <w:tmpl w:val="8E84FD7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A87CD1"/>
    <w:multiLevelType w:val="hybridMultilevel"/>
    <w:tmpl w:val="4008F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17EBE"/>
    <w:multiLevelType w:val="hybridMultilevel"/>
    <w:tmpl w:val="09FAFB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FB2E52"/>
    <w:multiLevelType w:val="hybridMultilevel"/>
    <w:tmpl w:val="59CAEF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33662D"/>
    <w:multiLevelType w:val="hybridMultilevel"/>
    <w:tmpl w:val="188C0BEE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7DBD0CCE"/>
    <w:multiLevelType w:val="hybridMultilevel"/>
    <w:tmpl w:val="4C801CF4"/>
    <w:lvl w:ilvl="0" w:tplc="0D8E4018">
      <w:start w:val="1"/>
      <w:numFmt w:val="lowerLetter"/>
      <w:lvlText w:val="%1)"/>
      <w:lvlJc w:val="left"/>
      <w:pPr>
        <w:ind w:left="288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E"/>
    <w:rsid w:val="0002457F"/>
    <w:rsid w:val="00093682"/>
    <w:rsid w:val="000C2418"/>
    <w:rsid w:val="001A3165"/>
    <w:rsid w:val="001C78AB"/>
    <w:rsid w:val="001E6B85"/>
    <w:rsid w:val="002009CD"/>
    <w:rsid w:val="00252983"/>
    <w:rsid w:val="00285E8E"/>
    <w:rsid w:val="00287E3A"/>
    <w:rsid w:val="002C74F6"/>
    <w:rsid w:val="002F2F30"/>
    <w:rsid w:val="00316122"/>
    <w:rsid w:val="00321222"/>
    <w:rsid w:val="00325D4B"/>
    <w:rsid w:val="00384C6F"/>
    <w:rsid w:val="00390E60"/>
    <w:rsid w:val="003F5684"/>
    <w:rsid w:val="004C239A"/>
    <w:rsid w:val="00516850"/>
    <w:rsid w:val="005554F7"/>
    <w:rsid w:val="005B5CFB"/>
    <w:rsid w:val="006031A9"/>
    <w:rsid w:val="006A687C"/>
    <w:rsid w:val="006C2F3D"/>
    <w:rsid w:val="006E620E"/>
    <w:rsid w:val="007871F7"/>
    <w:rsid w:val="00793C7F"/>
    <w:rsid w:val="007A2C4E"/>
    <w:rsid w:val="007E6EAB"/>
    <w:rsid w:val="00852DA4"/>
    <w:rsid w:val="0086569A"/>
    <w:rsid w:val="008C49C2"/>
    <w:rsid w:val="008D6EC8"/>
    <w:rsid w:val="009033FD"/>
    <w:rsid w:val="00924433"/>
    <w:rsid w:val="0097162F"/>
    <w:rsid w:val="00991F23"/>
    <w:rsid w:val="009A16F5"/>
    <w:rsid w:val="009E7A6B"/>
    <w:rsid w:val="009F3CAB"/>
    <w:rsid w:val="00A31ACA"/>
    <w:rsid w:val="00AA705C"/>
    <w:rsid w:val="00AB21F6"/>
    <w:rsid w:val="00AD0AAC"/>
    <w:rsid w:val="00AE3430"/>
    <w:rsid w:val="00AE6521"/>
    <w:rsid w:val="00AF1FC1"/>
    <w:rsid w:val="00B129D9"/>
    <w:rsid w:val="00B2500D"/>
    <w:rsid w:val="00B26998"/>
    <w:rsid w:val="00B60DE7"/>
    <w:rsid w:val="00BA06A6"/>
    <w:rsid w:val="00BC6931"/>
    <w:rsid w:val="00BC741C"/>
    <w:rsid w:val="00BD3DB8"/>
    <w:rsid w:val="00C33CE3"/>
    <w:rsid w:val="00C528CE"/>
    <w:rsid w:val="00C76D29"/>
    <w:rsid w:val="00C80FB4"/>
    <w:rsid w:val="00C830C9"/>
    <w:rsid w:val="00C86ADC"/>
    <w:rsid w:val="00CF221E"/>
    <w:rsid w:val="00D15F23"/>
    <w:rsid w:val="00D62210"/>
    <w:rsid w:val="00DD7584"/>
    <w:rsid w:val="00DE1B9D"/>
    <w:rsid w:val="00E144A1"/>
    <w:rsid w:val="00E1656F"/>
    <w:rsid w:val="00E42DEA"/>
    <w:rsid w:val="00E465DD"/>
    <w:rsid w:val="00EB6E4E"/>
    <w:rsid w:val="00F551B2"/>
    <w:rsid w:val="00F55D7C"/>
    <w:rsid w:val="00F7498E"/>
    <w:rsid w:val="00F82EF9"/>
    <w:rsid w:val="00F96719"/>
    <w:rsid w:val="00FB47A3"/>
    <w:rsid w:val="00FB75CA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A81F"/>
  <w15:chartTrackingRefBased/>
  <w15:docId w15:val="{B280A5F3-A797-4944-A02D-1B901499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7A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7A3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E8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E8E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DE1B9D"/>
    <w:pPr>
      <w:ind w:left="720"/>
      <w:contextualSpacing/>
    </w:pPr>
  </w:style>
  <w:style w:type="table" w:styleId="TableGrid">
    <w:name w:val="Table Grid"/>
    <w:basedOn w:val="TableNormal"/>
    <w:uiPriority w:val="39"/>
    <w:rsid w:val="003F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C74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4F6"/>
    <w:rPr>
      <w:color w:val="800080"/>
      <w:u w:val="single"/>
    </w:rPr>
  </w:style>
  <w:style w:type="paragraph" w:customStyle="1" w:styleId="msonormal0">
    <w:name w:val="msonormal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2C74F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2C74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2C74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2C74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1">
    <w:name w:val="xl81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2">
    <w:name w:val="xl82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2C74F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2C74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0">
    <w:name w:val="xl90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1">
    <w:name w:val="xl91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2">
    <w:name w:val="xl92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3">
    <w:name w:val="xl9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AB"/>
  </w:style>
  <w:style w:type="paragraph" w:styleId="Footer">
    <w:name w:val="footer"/>
    <w:basedOn w:val="Normal"/>
    <w:link w:val="FooterChar"/>
    <w:uiPriority w:val="99"/>
    <w:unhideWhenUsed/>
    <w:rsid w:val="007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AB"/>
  </w:style>
  <w:style w:type="paragraph" w:styleId="BalloonText">
    <w:name w:val="Balloon Text"/>
    <w:basedOn w:val="Normal"/>
    <w:link w:val="BalloonTextChar"/>
    <w:uiPriority w:val="99"/>
    <w:semiHidden/>
    <w:unhideWhenUsed/>
    <w:rsid w:val="00C5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CE"/>
    <w:rPr>
      <w:rFonts w:ascii="Segoe UI" w:hAnsi="Segoe UI" w:cs="Segoe UI"/>
      <w:sz w:val="18"/>
      <w:szCs w:val="18"/>
    </w:rPr>
  </w:style>
  <w:style w:type="paragraph" w:customStyle="1" w:styleId="HeadB">
    <w:name w:val="Head B"/>
    <w:basedOn w:val="Normal"/>
    <w:rsid w:val="0002457F"/>
    <w:pPr>
      <w:tabs>
        <w:tab w:val="left" w:pos="1134"/>
      </w:tabs>
      <w:overflowPunct w:val="0"/>
      <w:autoSpaceDE w:val="0"/>
      <w:autoSpaceDN w:val="0"/>
      <w:adjustRightInd w:val="0"/>
      <w:spacing w:before="240" w:after="240" w:line="240" w:lineRule="auto"/>
      <w:ind w:left="1134" w:hanging="1134"/>
      <w:textAlignment w:val="baseline"/>
    </w:pPr>
    <w:rPr>
      <w:rFonts w:ascii="Helvetica" w:eastAsia="Times New Roman" w:hAnsi="Helvetica" w:cs="Times New Roman"/>
      <w:b/>
      <w:sz w:val="20"/>
      <w:szCs w:val="20"/>
      <w:lang w:eastAsia="en-AU"/>
    </w:rPr>
  </w:style>
  <w:style w:type="character" w:customStyle="1" w:styleId="ListParagraphChar">
    <w:name w:val="List Paragraph Char"/>
    <w:link w:val="ListParagraph"/>
    <w:uiPriority w:val="34"/>
    <w:locked/>
    <w:rsid w:val="001A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au/legis/vic/num_act/paeaca201535o2015725/s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stlii.edu.au/au/legis/vic/num_act/paeaca201535o2015725/s8.html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C4CD-EE55-428C-B712-3B5F2DBF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31</Pages>
  <Words>7835</Words>
  <Characters>44666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 Same (DELWP)</dc:creator>
  <cp:keywords/>
  <dc:description/>
  <cp:lastModifiedBy>Scott T Same (DELWP)</cp:lastModifiedBy>
  <cp:revision>13</cp:revision>
  <cp:lastPrinted>2017-12-13T03:44:00Z</cp:lastPrinted>
  <dcterms:created xsi:type="dcterms:W3CDTF">2017-12-13T04:10:00Z</dcterms:created>
  <dcterms:modified xsi:type="dcterms:W3CDTF">2017-12-18T00:48:00Z</dcterms:modified>
</cp:coreProperties>
</file>