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629A" w14:textId="504807A6" w:rsidR="000D1B4C" w:rsidRPr="00183FC9" w:rsidRDefault="000D1B4C">
      <w:pPr>
        <w:rPr>
          <w:color w:val="FF0000"/>
        </w:rPr>
      </w:pPr>
    </w:p>
    <w:p w14:paraId="01FF0894" w14:textId="55F01061" w:rsidR="005D33A1" w:rsidRPr="001634DA" w:rsidRDefault="005D33A1" w:rsidP="00111072">
      <w:pPr>
        <w:pStyle w:val="Heading2"/>
      </w:pPr>
    </w:p>
    <w:p w14:paraId="2D8BF709" w14:textId="369B4A3D" w:rsidR="006B6390" w:rsidRPr="003548FC" w:rsidRDefault="00032E01" w:rsidP="00032E01">
      <w:pPr>
        <w:jc w:val="right"/>
        <w:rPr>
          <w:rFonts w:ascii="VIC" w:hAnsi="VIC"/>
          <w:b/>
          <w:color w:val="201547"/>
          <w:sz w:val="28"/>
        </w:rPr>
      </w:pPr>
      <w:r>
        <w:rPr>
          <w:rFonts w:ascii="VIC" w:hAnsi="VIC"/>
          <w:b/>
          <w:color w:val="201547"/>
          <w:sz w:val="28"/>
        </w:rPr>
        <w:t xml:space="preserve">APPENDIX 2 - </w:t>
      </w:r>
      <w:r w:rsidR="00B440AB" w:rsidRPr="003548FC">
        <w:rPr>
          <w:rFonts w:ascii="VIC" w:hAnsi="VIC"/>
          <w:b/>
          <w:color w:val="201547"/>
          <w:sz w:val="28"/>
        </w:rPr>
        <w:t>EXAMPLES</w:t>
      </w:r>
    </w:p>
    <w:p w14:paraId="6D90E5B7" w14:textId="77777777" w:rsidR="006B6390" w:rsidRPr="00D220B6" w:rsidRDefault="006B6390" w:rsidP="006B6390">
      <w:pPr>
        <w:pStyle w:val="BodyText"/>
        <w:spacing w:before="120" w:after="0"/>
        <w:rPr>
          <w:rFonts w:ascii="VIC" w:hAnsi="VIC"/>
        </w:rPr>
      </w:pPr>
      <w:r w:rsidRPr="00D220B6">
        <w:rPr>
          <w:rFonts w:ascii="VIC" w:hAnsi="VIC"/>
        </w:rPr>
        <w:t>Example DPO and IPO schedules and Incorporated Plan are provided below.</w:t>
      </w:r>
    </w:p>
    <w:p w14:paraId="6AC98853" w14:textId="41A246E2" w:rsidR="006B6390" w:rsidRPr="003548FC" w:rsidRDefault="00EF0336" w:rsidP="006B6390">
      <w:pPr>
        <w:rPr>
          <w:rFonts w:ascii="VIC" w:hAnsi="VIC"/>
          <w:b/>
          <w:color w:val="201547"/>
          <w:sz w:val="28"/>
        </w:rPr>
      </w:pPr>
      <w:r>
        <w:rPr>
          <w:rFonts w:ascii="VIC" w:hAnsi="VIC"/>
          <w:b/>
          <w:color w:val="201547"/>
          <w:sz w:val="28"/>
        </w:rPr>
        <w:t>A</w:t>
      </w:r>
      <w:r w:rsidR="006B6390" w:rsidRPr="003548FC">
        <w:rPr>
          <w:rFonts w:ascii="VIC" w:hAnsi="VIC"/>
          <w:b/>
          <w:color w:val="201547"/>
          <w:sz w:val="28"/>
        </w:rPr>
        <w:t>.</w:t>
      </w:r>
      <w:r w:rsidR="006B6390" w:rsidRPr="003548FC">
        <w:rPr>
          <w:rFonts w:ascii="VIC" w:hAnsi="VIC"/>
          <w:b/>
          <w:color w:val="201547"/>
          <w:sz w:val="28"/>
        </w:rPr>
        <w:tab/>
        <w:t xml:space="preserve">Example schedule to the Development Plan Overlay </w:t>
      </w:r>
    </w:p>
    <w:p w14:paraId="16123D17" w14:textId="71771E4D" w:rsidR="009E47CD" w:rsidRDefault="0021510D" w:rsidP="003C2B51">
      <w:pPr>
        <w:rPr>
          <w:lang w:eastAsia="en-AU"/>
        </w:rPr>
      </w:pPr>
      <w:r>
        <w:rPr>
          <w:rFonts w:ascii="VIC" w:hAnsi="VIC"/>
          <w:b/>
          <w:noProof/>
          <w:sz w:val="28"/>
        </w:rPr>
        <mc:AlternateContent>
          <mc:Choice Requires="wps">
            <w:drawing>
              <wp:anchor distT="45720" distB="45720" distL="114300" distR="114300" simplePos="0" relativeHeight="251673600" behindDoc="0" locked="0" layoutInCell="1" allowOverlap="1" wp14:anchorId="658702B8" wp14:editId="167B9F38">
                <wp:simplePos x="0" y="0"/>
                <wp:positionH relativeFrom="column">
                  <wp:posOffset>443856</wp:posOffset>
                </wp:positionH>
                <wp:positionV relativeFrom="paragraph">
                  <wp:posOffset>101685</wp:posOffset>
                </wp:positionV>
                <wp:extent cx="5953760" cy="7743190"/>
                <wp:effectExtent l="6985" t="13335" r="78105" b="7302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7743190"/>
                        </a:xfrm>
                        <a:prstGeom prst="rect">
                          <a:avLst/>
                        </a:prstGeom>
                        <a:solidFill>
                          <a:srgbClr val="FFFFFF"/>
                        </a:solidFill>
                        <a:ln w="9525">
                          <a:solidFill>
                            <a:srgbClr val="B2B2B2"/>
                          </a:solidFill>
                          <a:miter lim="800000"/>
                          <a:headEnd/>
                          <a:tailEnd/>
                        </a:ln>
                        <a:effectLst>
                          <a:outerShdw dist="107763" dir="2700000" algn="ctr" rotWithShape="0">
                            <a:srgbClr val="808080">
                              <a:alpha val="50000"/>
                            </a:srgbClr>
                          </a:outerShdw>
                        </a:effectLst>
                      </wps:spPr>
                      <wps:txbx>
                        <w:txbxContent>
                          <w:p w14:paraId="1CB6CFA4" w14:textId="77777777" w:rsidR="000D1B4C" w:rsidRDefault="000D1B4C" w:rsidP="008F3F43">
                            <w:pPr>
                              <w:pStyle w:val="ExampleHeading1"/>
                              <w:spacing w:before="120" w:after="0"/>
                              <w:ind w:left="720" w:right="300"/>
                            </w:pPr>
                          </w:p>
                          <w:p w14:paraId="2C489148" w14:textId="77777777" w:rsidR="000D1B4C" w:rsidRPr="005A2E6B" w:rsidRDefault="000D1B4C" w:rsidP="008F3F43">
                            <w:pPr>
                              <w:pStyle w:val="ExampleHeading1"/>
                              <w:spacing w:before="120" w:after="0"/>
                              <w:ind w:left="720" w:right="300"/>
                              <w:rPr>
                                <w:sz w:val="22"/>
                                <w:szCs w:val="22"/>
                              </w:rPr>
                            </w:pPr>
                            <w:r w:rsidRPr="005A2E6B">
                              <w:rPr>
                                <w:sz w:val="22"/>
                                <w:szCs w:val="22"/>
                              </w:rPr>
                              <w:t>SCHEDULE 1 TO CLAUSE 43.04 THE DEVELOPMENT PLAN OVERLAY</w:t>
                            </w:r>
                          </w:p>
                          <w:p w14:paraId="76FA54AA" w14:textId="77777777" w:rsidR="000D1B4C" w:rsidRPr="00622B22" w:rsidRDefault="000D1B4C" w:rsidP="008F3F43">
                            <w:pPr>
                              <w:pStyle w:val="BodyText"/>
                              <w:spacing w:before="120" w:after="0"/>
                              <w:ind w:left="720" w:right="300"/>
                              <w:rPr>
                                <w:rFonts w:ascii="Times New Roman" w:hAnsi="Times New Roman"/>
                              </w:rPr>
                            </w:pPr>
                            <w:r w:rsidRPr="00622B22">
                              <w:rPr>
                                <w:rFonts w:ascii="Times New Roman" w:hAnsi="Times New Roman"/>
                              </w:rPr>
                              <w:t>Shown on the planning scheme map as DPO1</w:t>
                            </w:r>
                          </w:p>
                          <w:p w14:paraId="7C8EF1F8" w14:textId="77777777" w:rsidR="000D1B4C" w:rsidRPr="00DC3389" w:rsidRDefault="000D1B4C" w:rsidP="008F3F43">
                            <w:pPr>
                              <w:pStyle w:val="ExampleHeading1"/>
                              <w:spacing w:before="240" w:after="0"/>
                              <w:ind w:left="720" w:right="301"/>
                              <w:rPr>
                                <w:sz w:val="22"/>
                                <w:szCs w:val="22"/>
                              </w:rPr>
                            </w:pPr>
                            <w:r w:rsidRPr="00DC3389">
                              <w:rPr>
                                <w:sz w:val="22"/>
                                <w:szCs w:val="22"/>
                              </w:rPr>
                              <w:t>GUMNUT PARK DEVELOPMENT PLAN</w:t>
                            </w:r>
                          </w:p>
                          <w:p w14:paraId="12E5ACCF" w14:textId="77777777" w:rsidR="000D1B4C" w:rsidRPr="00AC48FA" w:rsidRDefault="000D1B4C" w:rsidP="005255F0">
                            <w:pPr>
                              <w:pStyle w:val="ExplanatoryNote"/>
                              <w:rPr>
                                <w:b/>
                              </w:rPr>
                            </w:pPr>
                            <w:r>
                              <w:t>T</w:t>
                            </w:r>
                            <w:r w:rsidRPr="00AC48FA">
                              <w:t>he Gumnut Park Development Plan has yet to be approved. The schedule aims to safeguard rural land for future residential development and establish requirements for the future emergence of the development plan</w:t>
                            </w:r>
                            <w:r w:rsidRPr="00AC48FA">
                              <w:rPr>
                                <w:color w:val="008080"/>
                              </w:rPr>
                              <w:t>.</w:t>
                            </w:r>
                          </w:p>
                          <w:p w14:paraId="10234277" w14:textId="77777777" w:rsidR="000D1B4C" w:rsidRPr="005A2E6B" w:rsidRDefault="000D1B4C" w:rsidP="008F3F43">
                            <w:pPr>
                              <w:pStyle w:val="ExampleHeading1"/>
                              <w:spacing w:before="120" w:after="0"/>
                              <w:ind w:right="300"/>
                              <w:rPr>
                                <w:sz w:val="20"/>
                                <w:szCs w:val="20"/>
                              </w:rPr>
                            </w:pPr>
                            <w:r w:rsidRPr="005A2E6B">
                              <w:rPr>
                                <w:sz w:val="20"/>
                                <w:szCs w:val="20"/>
                              </w:rPr>
                              <w:t>1.0</w:t>
                            </w:r>
                            <w:r w:rsidRPr="005A2E6B">
                              <w:rPr>
                                <w:sz w:val="20"/>
                                <w:szCs w:val="20"/>
                              </w:rPr>
                              <w:tab/>
                              <w:t>Objectives</w:t>
                            </w:r>
                          </w:p>
                          <w:p w14:paraId="33B98ABA" w14:textId="77777777" w:rsidR="000D1B4C" w:rsidRPr="00AC48FA" w:rsidRDefault="000D1B4C" w:rsidP="005255F0">
                            <w:pPr>
                              <w:pStyle w:val="ExplanatoryNote"/>
                            </w:pPr>
                            <w:r w:rsidRPr="00AC48FA">
                              <w:t>The schedule identifies the overarching objectives for the plan area.  Objectives should underpin any use, development or staging provisions set out in the plan. The plan itself may contain more specific objectives to expand on the overarching objectives.</w:t>
                            </w:r>
                            <w:r w:rsidRPr="00AC48FA" w:rsidDel="00DE75D6">
                              <w:t xml:space="preserve"> </w:t>
                            </w:r>
                          </w:p>
                          <w:p w14:paraId="700BBD96" w14:textId="36349C45" w:rsidR="000D1B4C" w:rsidRPr="00114250" w:rsidRDefault="000D1B4C" w:rsidP="00C47C44">
                            <w:pPr>
                              <w:pStyle w:val="BodyText"/>
                              <w:numPr>
                                <w:ilvl w:val="0"/>
                                <w:numId w:val="2"/>
                              </w:numPr>
                              <w:spacing w:before="120" w:after="0"/>
                              <w:ind w:left="1080" w:right="300"/>
                              <w:rPr>
                                <w:rFonts w:ascii="Times New Roman" w:hAnsi="Times New Roman"/>
                              </w:rPr>
                            </w:pPr>
                            <w:r w:rsidRPr="00114250">
                              <w:rPr>
                                <w:rFonts w:ascii="Times New Roman" w:hAnsi="Times New Roman"/>
                              </w:rPr>
                              <w:t xml:space="preserve">To develop Gumnut Park for residential purposes, with a range of residential densities and adequate transport links </w:t>
                            </w:r>
                            <w:r w:rsidR="007823FD" w:rsidRPr="007823FD">
                              <w:rPr>
                                <w:rFonts w:ascii="Times New Roman" w:hAnsi="Times New Roman"/>
                              </w:rPr>
                              <w:t xml:space="preserve"> </w:t>
                            </w:r>
                            <w:r w:rsidR="007823FD">
                              <w:rPr>
                                <w:rFonts w:ascii="Times New Roman" w:hAnsi="Times New Roman"/>
                              </w:rPr>
                              <w:t>as set out in</w:t>
                            </w:r>
                            <w:r w:rsidRPr="00114250">
                              <w:rPr>
                                <w:rFonts w:ascii="Times New Roman" w:hAnsi="Times New Roman"/>
                              </w:rPr>
                              <w:t xml:space="preserve"> the </w:t>
                            </w:r>
                            <w:r w:rsidRPr="00114250">
                              <w:rPr>
                                <w:rFonts w:ascii="Times New Roman" w:hAnsi="Times New Roman"/>
                                <w:i/>
                              </w:rPr>
                              <w:t>Gumnut Strategy Plan</w:t>
                            </w:r>
                            <w:r w:rsidRPr="00114250">
                              <w:rPr>
                                <w:rFonts w:ascii="Times New Roman" w:hAnsi="Times New Roman"/>
                              </w:rPr>
                              <w:t>.</w:t>
                            </w:r>
                          </w:p>
                          <w:p w14:paraId="0D75104B" w14:textId="77777777" w:rsidR="000D1B4C" w:rsidRPr="00114250" w:rsidRDefault="000D1B4C" w:rsidP="00C47C44">
                            <w:pPr>
                              <w:pStyle w:val="BodyText"/>
                              <w:numPr>
                                <w:ilvl w:val="0"/>
                                <w:numId w:val="2"/>
                              </w:numPr>
                              <w:spacing w:before="120" w:after="0"/>
                              <w:ind w:left="1080" w:right="300"/>
                              <w:rPr>
                                <w:rFonts w:ascii="Times New Roman" w:hAnsi="Times New Roman"/>
                              </w:rPr>
                            </w:pPr>
                            <w:r w:rsidRPr="00114250">
                              <w:rPr>
                                <w:rFonts w:ascii="Times New Roman" w:hAnsi="Times New Roman"/>
                              </w:rPr>
                              <w:t xml:space="preserve">To protect and enhance the natural landscape character of the Wombat Creek corridor. </w:t>
                            </w:r>
                          </w:p>
                          <w:p w14:paraId="5EFEB6D4" w14:textId="77777777" w:rsidR="000D1B4C" w:rsidRPr="005A2E6B" w:rsidRDefault="000D1B4C" w:rsidP="008F3F43">
                            <w:pPr>
                              <w:pStyle w:val="ExampleHeading1"/>
                              <w:spacing w:before="120" w:after="0"/>
                              <w:ind w:right="300"/>
                              <w:rPr>
                                <w:sz w:val="20"/>
                                <w:szCs w:val="20"/>
                              </w:rPr>
                            </w:pPr>
                            <w:r w:rsidRPr="005A2E6B">
                              <w:rPr>
                                <w:sz w:val="20"/>
                                <w:szCs w:val="20"/>
                              </w:rPr>
                              <w:t>2.0</w:t>
                            </w:r>
                            <w:r w:rsidRPr="005A2E6B">
                              <w:rPr>
                                <w:sz w:val="20"/>
                                <w:szCs w:val="20"/>
                              </w:rPr>
                              <w:tab/>
                              <w:t>Requirements before a permit is granted</w:t>
                            </w:r>
                          </w:p>
                          <w:p w14:paraId="6CB8DBF3" w14:textId="77777777" w:rsidR="000D1B4C" w:rsidRPr="00AC48FA" w:rsidRDefault="000D1B4C" w:rsidP="005255F0">
                            <w:pPr>
                              <w:pStyle w:val="ExplanatoryNote"/>
                            </w:pPr>
                            <w:r w:rsidRPr="00AC48FA">
                              <w:t>Because a development plan has yet to be approved, the schedule prevents the consideration of permit applications for new uses. Permit applications for buildings and works can be considered, but only at the existing Health Centre in the plan area.</w:t>
                            </w:r>
                          </w:p>
                          <w:p w14:paraId="0ADAD990" w14:textId="1B5BCB86" w:rsidR="000D1B4C" w:rsidRPr="00114250" w:rsidRDefault="000D1B4C" w:rsidP="008F3F43">
                            <w:pPr>
                              <w:pStyle w:val="BodyText"/>
                              <w:spacing w:before="120" w:after="0"/>
                              <w:ind w:left="720" w:right="300"/>
                              <w:rPr>
                                <w:rFonts w:ascii="Times New Roman" w:hAnsi="Times New Roman"/>
                                <w:szCs w:val="20"/>
                              </w:rPr>
                            </w:pPr>
                            <w:r w:rsidRPr="00114250">
                              <w:rPr>
                                <w:rFonts w:ascii="Times New Roman" w:hAnsi="Times New Roman"/>
                              </w:rPr>
                              <w:t xml:space="preserve">A permit may be granted to construct a building or construct or carry out works </w:t>
                            </w:r>
                            <w:r w:rsidR="002712AC">
                              <w:rPr>
                                <w:rFonts w:ascii="Times New Roman" w:hAnsi="Times New Roman"/>
                              </w:rPr>
                              <w:t>associated with</w:t>
                            </w:r>
                            <w:r w:rsidRPr="00114250">
                              <w:rPr>
                                <w:rFonts w:ascii="Times New Roman" w:hAnsi="Times New Roman"/>
                              </w:rPr>
                              <w:t xml:space="preserve"> </w:t>
                            </w:r>
                            <w:r w:rsidRPr="00114250">
                              <w:rPr>
                                <w:rFonts w:ascii="Times New Roman" w:hAnsi="Times New Roman"/>
                                <w:szCs w:val="20"/>
                              </w:rPr>
                              <w:t xml:space="preserve">the Gumnut Health Centre </w:t>
                            </w:r>
                            <w:r w:rsidRPr="00114250">
                              <w:rPr>
                                <w:rFonts w:ascii="Times New Roman" w:hAnsi="Times New Roman"/>
                              </w:rPr>
                              <w:t>before a development plan has been prepared to the satisfaction of the responsible authority</w:t>
                            </w:r>
                            <w:r w:rsidRPr="00114250">
                              <w:rPr>
                                <w:rFonts w:ascii="Times New Roman" w:hAnsi="Times New Roman"/>
                                <w:szCs w:val="20"/>
                              </w:rPr>
                              <w:t>.</w:t>
                            </w:r>
                          </w:p>
                          <w:p w14:paraId="08D92C87" w14:textId="77777777" w:rsidR="000D1B4C" w:rsidRPr="005A2E6B" w:rsidRDefault="000D1B4C" w:rsidP="008F3F43">
                            <w:pPr>
                              <w:pStyle w:val="ExampleHeading1"/>
                              <w:spacing w:before="120" w:after="0"/>
                              <w:ind w:right="300"/>
                              <w:rPr>
                                <w:sz w:val="20"/>
                                <w:szCs w:val="20"/>
                              </w:rPr>
                            </w:pPr>
                            <w:r w:rsidRPr="005A2E6B">
                              <w:rPr>
                                <w:sz w:val="20"/>
                                <w:szCs w:val="20"/>
                              </w:rPr>
                              <w:t>3.0</w:t>
                            </w:r>
                            <w:r w:rsidRPr="005A2E6B">
                              <w:rPr>
                                <w:sz w:val="20"/>
                                <w:szCs w:val="20"/>
                              </w:rPr>
                              <w:tab/>
                              <w:t>Conditions and requirements for permits</w:t>
                            </w:r>
                          </w:p>
                          <w:p w14:paraId="0E8DE7E6" w14:textId="2B9B9FF5" w:rsidR="000D1B4C" w:rsidRPr="005255F0" w:rsidRDefault="000D1B4C" w:rsidP="005255F0">
                            <w:pPr>
                              <w:pStyle w:val="ExplanatoryNote"/>
                            </w:pPr>
                            <w:r w:rsidRPr="005255F0">
                              <w:t xml:space="preserve">The planning authority wishes to ensure that new buildings and works </w:t>
                            </w:r>
                            <w:r w:rsidR="002712AC" w:rsidRPr="005255F0">
                              <w:t>associated with</w:t>
                            </w:r>
                            <w:r w:rsidRPr="005255F0">
                              <w:t xml:space="preserve"> the Health Centre do not affect the residential development potential of surrounding land. Applicants are required to demonstrate this as part of their proposal.</w:t>
                            </w:r>
                          </w:p>
                          <w:p w14:paraId="75062683" w14:textId="77777777" w:rsidR="000D1B4C" w:rsidRPr="00114250" w:rsidRDefault="000D1B4C" w:rsidP="008F3F43">
                            <w:pPr>
                              <w:pStyle w:val="BodyText"/>
                              <w:spacing w:before="120" w:after="0"/>
                              <w:ind w:left="720" w:right="300"/>
                              <w:rPr>
                                <w:rFonts w:ascii="Times New Roman" w:hAnsi="Times New Roman"/>
                              </w:rPr>
                            </w:pPr>
                            <w:r w:rsidRPr="00114250">
                              <w:rPr>
                                <w:rFonts w:ascii="Times New Roman" w:hAnsi="Times New Roman"/>
                              </w:rPr>
                              <w:t xml:space="preserve">The following conditions and/or requirements apply to permits: </w:t>
                            </w:r>
                          </w:p>
                          <w:p w14:paraId="08006621" w14:textId="77777777" w:rsidR="000D1B4C" w:rsidRPr="00114250" w:rsidRDefault="000D1B4C" w:rsidP="00C47C44">
                            <w:pPr>
                              <w:pStyle w:val="BodyText"/>
                              <w:numPr>
                                <w:ilvl w:val="0"/>
                                <w:numId w:val="1"/>
                              </w:numPr>
                              <w:spacing w:before="120" w:after="0"/>
                              <w:ind w:left="1080" w:right="300"/>
                              <w:rPr>
                                <w:rFonts w:ascii="Times New Roman" w:hAnsi="Times New Roman"/>
                                <w:szCs w:val="20"/>
                              </w:rPr>
                            </w:pPr>
                            <w:r w:rsidRPr="00114250">
                              <w:rPr>
                                <w:rFonts w:ascii="Times New Roman" w:hAnsi="Times New Roman"/>
                                <w:szCs w:val="20"/>
                              </w:rPr>
                              <w:t>All proposals to construct a building or construct or carry out works before a development plan has been prepared must be accompanied by a report demonstrating that they will not prejudice the long-term future of the land for residential development or give rise to significant residential amenity concerns.</w:t>
                            </w:r>
                          </w:p>
                          <w:p w14:paraId="125AC141" w14:textId="77777777" w:rsidR="000D1B4C" w:rsidRPr="005A2E6B" w:rsidRDefault="000D1B4C" w:rsidP="008F3F43">
                            <w:pPr>
                              <w:pStyle w:val="ExampleHeading1"/>
                              <w:spacing w:before="120" w:after="0"/>
                              <w:ind w:right="300"/>
                              <w:rPr>
                                <w:sz w:val="20"/>
                                <w:szCs w:val="20"/>
                              </w:rPr>
                            </w:pPr>
                            <w:r w:rsidRPr="005A2E6B">
                              <w:rPr>
                                <w:sz w:val="20"/>
                                <w:szCs w:val="20"/>
                              </w:rPr>
                              <w:t>4.0</w:t>
                            </w:r>
                            <w:r w:rsidRPr="005A2E6B">
                              <w:rPr>
                                <w:sz w:val="20"/>
                                <w:szCs w:val="20"/>
                              </w:rPr>
                              <w:tab/>
                              <w:t>Requirements for development plan</w:t>
                            </w:r>
                          </w:p>
                          <w:p w14:paraId="3EB4961B" w14:textId="77777777" w:rsidR="000D1B4C" w:rsidRPr="005255F0" w:rsidRDefault="000D1B4C" w:rsidP="005255F0">
                            <w:pPr>
                              <w:pStyle w:val="ExplanatoryNote"/>
                            </w:pPr>
                            <w:r w:rsidRPr="005255F0">
                              <w:t>Because the development plan has yet to be drafted, the planning authority has used this opportunity to ensure that the plan meets the overall strategic objectives for the area set out in the Gumnut Strategy Plan.</w:t>
                            </w:r>
                          </w:p>
                          <w:p w14:paraId="30EF6C31" w14:textId="77777777" w:rsidR="000D1B4C" w:rsidRPr="00114250" w:rsidRDefault="000D1B4C" w:rsidP="008F3F43">
                            <w:pPr>
                              <w:pStyle w:val="BodyText"/>
                              <w:spacing w:before="120" w:after="0"/>
                              <w:ind w:left="720" w:right="300"/>
                              <w:rPr>
                                <w:rFonts w:ascii="Times New Roman" w:hAnsi="Times New Roman"/>
                              </w:rPr>
                            </w:pPr>
                            <w:r w:rsidRPr="00114250">
                              <w:rPr>
                                <w:rFonts w:ascii="Times New Roman" w:hAnsi="Times New Roman"/>
                              </w:rPr>
                              <w:t>A development plan must include the following requirements:</w:t>
                            </w:r>
                          </w:p>
                          <w:p w14:paraId="6C165A3B" w14:textId="0352E04E" w:rsidR="000D1B4C" w:rsidRPr="007E78B6" w:rsidRDefault="000D1B4C" w:rsidP="00C47C44">
                            <w:pPr>
                              <w:pStyle w:val="BodyText"/>
                              <w:numPr>
                                <w:ilvl w:val="0"/>
                                <w:numId w:val="1"/>
                              </w:numPr>
                              <w:spacing w:before="120" w:after="0"/>
                              <w:ind w:left="1080" w:right="300"/>
                              <w:rPr>
                                <w:rFonts w:ascii="Times New Roman" w:hAnsi="Times New Roman"/>
                                <w:szCs w:val="20"/>
                              </w:rPr>
                            </w:pPr>
                            <w:r w:rsidRPr="007E78B6">
                              <w:rPr>
                                <w:rFonts w:ascii="Times New Roman" w:hAnsi="Times New Roman"/>
                                <w:szCs w:val="20"/>
                              </w:rPr>
                              <w:t>A through traffic route connecting Eaton Way to the Waltham Boulevard – Princes Highway intersection,</w:t>
                            </w:r>
                            <w:r w:rsidR="00CE2153">
                              <w:rPr>
                                <w:rFonts w:ascii="Times New Roman" w:hAnsi="Times New Roman"/>
                                <w:szCs w:val="20"/>
                              </w:rPr>
                              <w:t xml:space="preserve"> constructed</w:t>
                            </w:r>
                            <w:r w:rsidRPr="007E78B6">
                              <w:rPr>
                                <w:rFonts w:ascii="Times New Roman" w:hAnsi="Times New Roman"/>
                                <w:szCs w:val="20"/>
                              </w:rPr>
                              <w:t xml:space="preserve"> to a two lan</w:t>
                            </w:r>
                            <w:r w:rsidR="00D25CEB">
                              <w:rPr>
                                <w:rFonts w:ascii="Times New Roman" w:hAnsi="Times New Roman"/>
                                <w:szCs w:val="20"/>
                              </w:rPr>
                              <w:t>e</w:t>
                            </w:r>
                            <w:r w:rsidRPr="007E78B6">
                              <w:rPr>
                                <w:rFonts w:ascii="Times New Roman" w:hAnsi="Times New Roman"/>
                                <w:szCs w:val="20"/>
                              </w:rPr>
                              <w:t xml:space="preserve"> sub-arterial standard; and</w:t>
                            </w:r>
                          </w:p>
                          <w:p w14:paraId="30907FBF" w14:textId="77777777" w:rsidR="000D1B4C" w:rsidRPr="007E78B6" w:rsidRDefault="000D1B4C" w:rsidP="00C47C44">
                            <w:pPr>
                              <w:pStyle w:val="BodyText"/>
                              <w:numPr>
                                <w:ilvl w:val="0"/>
                                <w:numId w:val="1"/>
                              </w:numPr>
                              <w:spacing w:before="120" w:after="0"/>
                              <w:ind w:left="1080" w:right="300"/>
                              <w:rPr>
                                <w:rFonts w:ascii="Times New Roman" w:hAnsi="Times New Roman"/>
                                <w:szCs w:val="20"/>
                              </w:rPr>
                            </w:pPr>
                            <w:r w:rsidRPr="007E78B6">
                              <w:rPr>
                                <w:rFonts w:ascii="Times New Roman" w:hAnsi="Times New Roman"/>
                                <w:szCs w:val="20"/>
                              </w:rPr>
                              <w:t>A public open space of not less than 15 ha, incorporating existing native vegetation and a frontage to Wombat Creek.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8702B8" id="_x0000_t202" coordsize="21600,21600" o:spt="202" path="m,l,21600r21600,l21600,xe">
                <v:stroke joinstyle="miter"/>
                <v:path gradientshapeok="t" o:connecttype="rect"/>
              </v:shapetype>
              <v:shape id="Text Box 12" o:spid="_x0000_s1026" type="#_x0000_t202" style="position:absolute;margin-left:34.95pt;margin-top:8pt;width:468.8pt;height:609.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" strokecolor="#b2b2b2">
                <v:shadow on="t" opacity=".5" offset="6pt,6pt"/>
                <v:textbox>
                  <w:txbxContent>
                    <w:p w14:paraId="1CB6CFA4" w14:textId="77777777" w:rsidR="000D1B4C" w:rsidRDefault="000D1B4C" w:rsidP="008F3F43">
                      <w:pPr>
                        <w:pStyle w:val="ExampleHeading1"/>
                        <w:spacing w:before="120" w:after="0"/>
                        <w:ind w:left="720" w:right="300"/>
                      </w:pPr>
                    </w:p>
                    <w:p w14:paraId="2C489148" w14:textId="77777777" w:rsidR="000D1B4C" w:rsidRPr="005A2E6B" w:rsidRDefault="000D1B4C" w:rsidP="008F3F43">
                      <w:pPr>
                        <w:pStyle w:val="ExampleHeading1"/>
                        <w:spacing w:before="120" w:after="0"/>
                        <w:ind w:left="720" w:right="300"/>
                        <w:rPr>
                          <w:sz w:val="22"/>
                          <w:szCs w:val="22"/>
                        </w:rPr>
                      </w:pPr>
                      <w:r w:rsidRPr="005A2E6B">
                        <w:rPr>
                          <w:sz w:val="22"/>
                          <w:szCs w:val="22"/>
                        </w:rPr>
                        <w:t>SCHEDULE 1 TO CLAUSE 43.04 THE DEVELOPMENT PLAN OVERLAY</w:t>
                      </w:r>
                    </w:p>
                    <w:p w14:paraId="76FA54AA" w14:textId="77777777" w:rsidR="000D1B4C" w:rsidRPr="00622B22" w:rsidRDefault="000D1B4C" w:rsidP="008F3F43">
                      <w:pPr>
                        <w:pStyle w:val="BodyText"/>
                        <w:spacing w:before="120" w:after="0"/>
                        <w:ind w:left="720" w:right="300"/>
                        <w:rPr>
                          <w:rFonts w:ascii="Times New Roman" w:hAnsi="Times New Roman"/>
                        </w:rPr>
                      </w:pPr>
                      <w:r w:rsidRPr="00622B22">
                        <w:rPr>
                          <w:rFonts w:ascii="Times New Roman" w:hAnsi="Times New Roman"/>
                        </w:rPr>
                        <w:t>Shown on the planning scheme map as DPO1</w:t>
                      </w:r>
                    </w:p>
                    <w:p w14:paraId="7C8EF1F8" w14:textId="77777777" w:rsidR="000D1B4C" w:rsidRPr="00DC3389" w:rsidRDefault="000D1B4C" w:rsidP="008F3F43">
                      <w:pPr>
                        <w:pStyle w:val="ExampleHeading1"/>
                        <w:spacing w:before="240" w:after="0"/>
                        <w:ind w:left="720" w:right="301"/>
                        <w:rPr>
                          <w:sz w:val="22"/>
                          <w:szCs w:val="22"/>
                        </w:rPr>
                      </w:pPr>
                      <w:r w:rsidRPr="00DC3389">
                        <w:rPr>
                          <w:sz w:val="22"/>
                          <w:szCs w:val="22"/>
                        </w:rPr>
                        <w:t>GUMNUT PARK DEVELOPMENT PLAN</w:t>
                      </w:r>
                    </w:p>
                    <w:p w14:paraId="12E5ACCF" w14:textId="77777777" w:rsidR="000D1B4C" w:rsidRPr="00AC48FA" w:rsidRDefault="000D1B4C" w:rsidP="005255F0">
                      <w:pPr>
                        <w:pStyle w:val="ExplanatoryNote"/>
                        <w:rPr>
                          <w:b/>
                        </w:rPr>
                      </w:pPr>
                      <w:r>
                        <w:t>T</w:t>
                      </w:r>
                      <w:r w:rsidRPr="00AC48FA">
                        <w:t>he Gumnut Park Development Plan has yet to be approved. The schedule aims to safeguard rural land for future residential development and establish requirements for the future emergence of the development plan</w:t>
                      </w:r>
                      <w:r w:rsidRPr="00AC48FA">
                        <w:rPr>
                          <w:color w:val="008080"/>
                        </w:rPr>
                        <w:t>.</w:t>
                      </w:r>
                    </w:p>
                    <w:p w14:paraId="10234277" w14:textId="77777777" w:rsidR="000D1B4C" w:rsidRPr="005A2E6B" w:rsidRDefault="000D1B4C" w:rsidP="008F3F43">
                      <w:pPr>
                        <w:pStyle w:val="ExampleHeading1"/>
                        <w:spacing w:before="120" w:after="0"/>
                        <w:ind w:right="300"/>
                        <w:rPr>
                          <w:sz w:val="20"/>
                          <w:szCs w:val="20"/>
                        </w:rPr>
                      </w:pPr>
                      <w:r w:rsidRPr="005A2E6B">
                        <w:rPr>
                          <w:sz w:val="20"/>
                          <w:szCs w:val="20"/>
                        </w:rPr>
                        <w:t>1.0</w:t>
                      </w:r>
                      <w:r w:rsidRPr="005A2E6B">
                        <w:rPr>
                          <w:sz w:val="20"/>
                          <w:szCs w:val="20"/>
                        </w:rPr>
                        <w:tab/>
                        <w:t>Objectives</w:t>
                      </w:r>
                    </w:p>
                    <w:p w14:paraId="33B98ABA" w14:textId="77777777" w:rsidR="000D1B4C" w:rsidRPr="00AC48FA" w:rsidRDefault="000D1B4C" w:rsidP="005255F0">
                      <w:pPr>
                        <w:pStyle w:val="ExplanatoryNote"/>
                      </w:pPr>
                      <w:r w:rsidRPr="00AC48FA">
                        <w:t>The schedule identifies the overarching objectives for the plan area.  Objectives should underpin any use, development or staging provisions set out in the plan. The plan itself may contain more specific objectives to expand on the overarching objectives.</w:t>
                      </w:r>
                      <w:r w:rsidRPr="00AC48FA" w:rsidDel="00DE75D6">
                        <w:t xml:space="preserve"> </w:t>
                      </w:r>
                    </w:p>
                    <w:p w14:paraId="700BBD96" w14:textId="36349C45" w:rsidR="000D1B4C" w:rsidRPr="00114250" w:rsidRDefault="000D1B4C" w:rsidP="00C47C44">
                      <w:pPr>
                        <w:pStyle w:val="BodyText"/>
                        <w:numPr>
                          <w:ilvl w:val="0"/>
                          <w:numId w:val="2"/>
                        </w:numPr>
                        <w:spacing w:before="120" w:after="0"/>
                        <w:ind w:left="1080" w:right="300"/>
                        <w:rPr>
                          <w:rFonts w:ascii="Times New Roman" w:hAnsi="Times New Roman"/>
                        </w:rPr>
                      </w:pPr>
                      <w:r w:rsidRPr="00114250">
                        <w:rPr>
                          <w:rFonts w:ascii="Times New Roman" w:hAnsi="Times New Roman"/>
                        </w:rPr>
                        <w:t xml:space="preserve">To develop Gumnut Park for residential purposes, with a range of residential densities and adequate transport links </w:t>
                      </w:r>
                      <w:r w:rsidR="007823FD" w:rsidRPr="007823FD">
                        <w:rPr>
                          <w:rFonts w:ascii="Times New Roman" w:hAnsi="Times New Roman"/>
                        </w:rPr>
                        <w:t xml:space="preserve"> </w:t>
                      </w:r>
                      <w:r w:rsidR="007823FD">
                        <w:rPr>
                          <w:rFonts w:ascii="Times New Roman" w:hAnsi="Times New Roman"/>
                        </w:rPr>
                        <w:t>as set out in</w:t>
                      </w:r>
                      <w:r w:rsidRPr="00114250">
                        <w:rPr>
                          <w:rFonts w:ascii="Times New Roman" w:hAnsi="Times New Roman"/>
                        </w:rPr>
                        <w:t xml:space="preserve"> the </w:t>
                      </w:r>
                      <w:r w:rsidRPr="00114250">
                        <w:rPr>
                          <w:rFonts w:ascii="Times New Roman" w:hAnsi="Times New Roman"/>
                          <w:i/>
                        </w:rPr>
                        <w:t>Gumnut Strategy Plan</w:t>
                      </w:r>
                      <w:r w:rsidRPr="00114250">
                        <w:rPr>
                          <w:rFonts w:ascii="Times New Roman" w:hAnsi="Times New Roman"/>
                        </w:rPr>
                        <w:t>.</w:t>
                      </w:r>
                    </w:p>
                    <w:p w14:paraId="0D75104B" w14:textId="77777777" w:rsidR="000D1B4C" w:rsidRPr="00114250" w:rsidRDefault="000D1B4C" w:rsidP="00C47C44">
                      <w:pPr>
                        <w:pStyle w:val="BodyText"/>
                        <w:numPr>
                          <w:ilvl w:val="0"/>
                          <w:numId w:val="2"/>
                        </w:numPr>
                        <w:spacing w:before="120" w:after="0"/>
                        <w:ind w:left="1080" w:right="300"/>
                        <w:rPr>
                          <w:rFonts w:ascii="Times New Roman" w:hAnsi="Times New Roman"/>
                        </w:rPr>
                      </w:pPr>
                      <w:r w:rsidRPr="00114250">
                        <w:rPr>
                          <w:rFonts w:ascii="Times New Roman" w:hAnsi="Times New Roman"/>
                        </w:rPr>
                        <w:t xml:space="preserve">To protect and enhance the natural landscape character of the Wombat Creek corridor. </w:t>
                      </w:r>
                    </w:p>
                    <w:p w14:paraId="5EFEB6D4" w14:textId="77777777" w:rsidR="000D1B4C" w:rsidRPr="005A2E6B" w:rsidRDefault="000D1B4C" w:rsidP="008F3F43">
                      <w:pPr>
                        <w:pStyle w:val="ExampleHeading1"/>
                        <w:spacing w:before="120" w:after="0"/>
                        <w:ind w:right="300"/>
                        <w:rPr>
                          <w:sz w:val="20"/>
                          <w:szCs w:val="20"/>
                        </w:rPr>
                      </w:pPr>
                      <w:r w:rsidRPr="005A2E6B">
                        <w:rPr>
                          <w:sz w:val="20"/>
                          <w:szCs w:val="20"/>
                        </w:rPr>
                        <w:t>2.0</w:t>
                      </w:r>
                      <w:r w:rsidRPr="005A2E6B">
                        <w:rPr>
                          <w:sz w:val="20"/>
                          <w:szCs w:val="20"/>
                        </w:rPr>
                        <w:tab/>
                        <w:t>Requirements before a permit is granted</w:t>
                      </w:r>
                    </w:p>
                    <w:p w14:paraId="6CB8DBF3" w14:textId="77777777" w:rsidR="000D1B4C" w:rsidRPr="00AC48FA" w:rsidRDefault="000D1B4C" w:rsidP="005255F0">
                      <w:pPr>
                        <w:pStyle w:val="ExplanatoryNote"/>
                      </w:pPr>
                      <w:r w:rsidRPr="00AC48FA">
                        <w:t>Because a development plan has yet to be approved, the schedule prevents the consideration of permit applications for new uses. Permit applications for buildings and works can be considered, but only at the existing Health Centre in the plan area.</w:t>
                      </w:r>
                    </w:p>
                    <w:p w14:paraId="0ADAD990" w14:textId="1B5BCB86" w:rsidR="000D1B4C" w:rsidRPr="00114250" w:rsidRDefault="000D1B4C" w:rsidP="008F3F43">
                      <w:pPr>
                        <w:pStyle w:val="BodyText"/>
                        <w:spacing w:before="120" w:after="0"/>
                        <w:ind w:left="720" w:right="300"/>
                        <w:rPr>
                          <w:rFonts w:ascii="Times New Roman" w:hAnsi="Times New Roman"/>
                          <w:szCs w:val="20"/>
                        </w:rPr>
                      </w:pPr>
                      <w:r w:rsidRPr="00114250">
                        <w:rPr>
                          <w:rFonts w:ascii="Times New Roman" w:hAnsi="Times New Roman"/>
                        </w:rPr>
                        <w:t xml:space="preserve">A permit may be granted to construct a building or construct or carry out works </w:t>
                      </w:r>
                      <w:r w:rsidR="002712AC">
                        <w:rPr>
                          <w:rFonts w:ascii="Times New Roman" w:hAnsi="Times New Roman"/>
                        </w:rPr>
                        <w:t>associated with</w:t>
                      </w:r>
                      <w:r w:rsidRPr="00114250">
                        <w:rPr>
                          <w:rFonts w:ascii="Times New Roman" w:hAnsi="Times New Roman"/>
                        </w:rPr>
                        <w:t xml:space="preserve"> </w:t>
                      </w:r>
                      <w:r w:rsidRPr="00114250">
                        <w:rPr>
                          <w:rFonts w:ascii="Times New Roman" w:hAnsi="Times New Roman"/>
                          <w:szCs w:val="20"/>
                        </w:rPr>
                        <w:t xml:space="preserve">the Gumnut Health Centre </w:t>
                      </w:r>
                      <w:r w:rsidRPr="00114250">
                        <w:rPr>
                          <w:rFonts w:ascii="Times New Roman" w:hAnsi="Times New Roman"/>
                        </w:rPr>
                        <w:t>before a development plan has been prepared to the satisfaction of the responsible authority</w:t>
                      </w:r>
                      <w:r w:rsidRPr="00114250">
                        <w:rPr>
                          <w:rFonts w:ascii="Times New Roman" w:hAnsi="Times New Roman"/>
                          <w:szCs w:val="20"/>
                        </w:rPr>
                        <w:t>.</w:t>
                      </w:r>
                    </w:p>
                    <w:p w14:paraId="08D92C87" w14:textId="77777777" w:rsidR="000D1B4C" w:rsidRPr="005A2E6B" w:rsidRDefault="000D1B4C" w:rsidP="008F3F43">
                      <w:pPr>
                        <w:pStyle w:val="ExampleHeading1"/>
                        <w:spacing w:before="120" w:after="0"/>
                        <w:ind w:right="300"/>
                        <w:rPr>
                          <w:sz w:val="20"/>
                          <w:szCs w:val="20"/>
                        </w:rPr>
                      </w:pPr>
                      <w:r w:rsidRPr="005A2E6B">
                        <w:rPr>
                          <w:sz w:val="20"/>
                          <w:szCs w:val="20"/>
                        </w:rPr>
                        <w:t>3.0</w:t>
                      </w:r>
                      <w:r w:rsidRPr="005A2E6B">
                        <w:rPr>
                          <w:sz w:val="20"/>
                          <w:szCs w:val="20"/>
                        </w:rPr>
                        <w:tab/>
                        <w:t>Conditions and requirements for permits</w:t>
                      </w:r>
                    </w:p>
                    <w:p w14:paraId="0E8DE7E6" w14:textId="2B9B9FF5" w:rsidR="000D1B4C" w:rsidRPr="005255F0" w:rsidRDefault="000D1B4C" w:rsidP="005255F0">
                      <w:pPr>
                        <w:pStyle w:val="ExplanatoryNote"/>
                      </w:pPr>
                      <w:r w:rsidRPr="005255F0">
                        <w:t xml:space="preserve">The planning authority wishes to ensure that new buildings and works </w:t>
                      </w:r>
                      <w:r w:rsidR="002712AC" w:rsidRPr="005255F0">
                        <w:t>associated with</w:t>
                      </w:r>
                      <w:r w:rsidRPr="005255F0">
                        <w:t xml:space="preserve"> the Health Centre do not affect the residential development potential of surrounding land. Applicants are required to demonstrate this as part of their proposal.</w:t>
                      </w:r>
                    </w:p>
                    <w:p w14:paraId="75062683" w14:textId="77777777" w:rsidR="000D1B4C" w:rsidRPr="00114250" w:rsidRDefault="000D1B4C" w:rsidP="008F3F43">
                      <w:pPr>
                        <w:pStyle w:val="BodyText"/>
                        <w:spacing w:before="120" w:after="0"/>
                        <w:ind w:left="720" w:right="300"/>
                        <w:rPr>
                          <w:rFonts w:ascii="Times New Roman" w:hAnsi="Times New Roman"/>
                        </w:rPr>
                      </w:pPr>
                      <w:r w:rsidRPr="00114250">
                        <w:rPr>
                          <w:rFonts w:ascii="Times New Roman" w:hAnsi="Times New Roman"/>
                        </w:rPr>
                        <w:t xml:space="preserve">The following conditions and/or requirements apply to permits: </w:t>
                      </w:r>
                    </w:p>
                    <w:p w14:paraId="08006621" w14:textId="77777777" w:rsidR="000D1B4C" w:rsidRPr="00114250" w:rsidRDefault="000D1B4C" w:rsidP="00C47C44">
                      <w:pPr>
                        <w:pStyle w:val="BodyText"/>
                        <w:numPr>
                          <w:ilvl w:val="0"/>
                          <w:numId w:val="1"/>
                        </w:numPr>
                        <w:spacing w:before="120" w:after="0"/>
                        <w:ind w:left="1080" w:right="300"/>
                        <w:rPr>
                          <w:rFonts w:ascii="Times New Roman" w:hAnsi="Times New Roman"/>
                          <w:szCs w:val="20"/>
                        </w:rPr>
                      </w:pPr>
                      <w:r w:rsidRPr="00114250">
                        <w:rPr>
                          <w:rFonts w:ascii="Times New Roman" w:hAnsi="Times New Roman"/>
                          <w:szCs w:val="20"/>
                        </w:rPr>
                        <w:t>All proposals to construct a building or construct or carry out works before a development plan has been prepared must be accompanied by a report demonstrating that they will not prejudice the long-term future of the land for residential development or give rise to significant residential amenity concerns.</w:t>
                      </w:r>
                    </w:p>
                    <w:p w14:paraId="125AC141" w14:textId="77777777" w:rsidR="000D1B4C" w:rsidRPr="005A2E6B" w:rsidRDefault="000D1B4C" w:rsidP="008F3F43">
                      <w:pPr>
                        <w:pStyle w:val="ExampleHeading1"/>
                        <w:spacing w:before="120" w:after="0"/>
                        <w:ind w:right="300"/>
                        <w:rPr>
                          <w:sz w:val="20"/>
                          <w:szCs w:val="20"/>
                        </w:rPr>
                      </w:pPr>
                      <w:r w:rsidRPr="005A2E6B">
                        <w:rPr>
                          <w:sz w:val="20"/>
                          <w:szCs w:val="20"/>
                        </w:rPr>
                        <w:t>4.0</w:t>
                      </w:r>
                      <w:r w:rsidRPr="005A2E6B">
                        <w:rPr>
                          <w:sz w:val="20"/>
                          <w:szCs w:val="20"/>
                        </w:rPr>
                        <w:tab/>
                        <w:t>Requirements for development plan</w:t>
                      </w:r>
                    </w:p>
                    <w:p w14:paraId="3EB4961B" w14:textId="77777777" w:rsidR="000D1B4C" w:rsidRPr="005255F0" w:rsidRDefault="000D1B4C" w:rsidP="005255F0">
                      <w:pPr>
                        <w:pStyle w:val="ExplanatoryNote"/>
                      </w:pPr>
                      <w:r w:rsidRPr="005255F0">
                        <w:t>Because the development plan has yet to be drafted, the planning authority has used this opportunity to ensure that the plan meets the overall strategic objectives for the area set out in the Gumnut Strategy Plan.</w:t>
                      </w:r>
                    </w:p>
                    <w:p w14:paraId="30EF6C31" w14:textId="77777777" w:rsidR="000D1B4C" w:rsidRPr="00114250" w:rsidRDefault="000D1B4C" w:rsidP="008F3F43">
                      <w:pPr>
                        <w:pStyle w:val="BodyText"/>
                        <w:spacing w:before="120" w:after="0"/>
                        <w:ind w:left="720" w:right="300"/>
                        <w:rPr>
                          <w:rFonts w:ascii="Times New Roman" w:hAnsi="Times New Roman"/>
                        </w:rPr>
                      </w:pPr>
                      <w:r w:rsidRPr="00114250">
                        <w:rPr>
                          <w:rFonts w:ascii="Times New Roman" w:hAnsi="Times New Roman"/>
                        </w:rPr>
                        <w:t>A development plan must include the following requirements:</w:t>
                      </w:r>
                    </w:p>
                    <w:p w14:paraId="6C165A3B" w14:textId="0352E04E" w:rsidR="000D1B4C" w:rsidRPr="007E78B6" w:rsidRDefault="000D1B4C" w:rsidP="00C47C44">
                      <w:pPr>
                        <w:pStyle w:val="BodyText"/>
                        <w:numPr>
                          <w:ilvl w:val="0"/>
                          <w:numId w:val="1"/>
                        </w:numPr>
                        <w:spacing w:before="120" w:after="0"/>
                        <w:ind w:left="1080" w:right="300"/>
                        <w:rPr>
                          <w:rFonts w:ascii="Times New Roman" w:hAnsi="Times New Roman"/>
                          <w:szCs w:val="20"/>
                        </w:rPr>
                      </w:pPr>
                      <w:r w:rsidRPr="007E78B6">
                        <w:rPr>
                          <w:rFonts w:ascii="Times New Roman" w:hAnsi="Times New Roman"/>
                          <w:szCs w:val="20"/>
                        </w:rPr>
                        <w:t>A through traffic route connecting Eaton Way to the Waltham Boulevard – Princes Highway intersection,</w:t>
                      </w:r>
                      <w:r w:rsidR="00CE2153">
                        <w:rPr>
                          <w:rFonts w:ascii="Times New Roman" w:hAnsi="Times New Roman"/>
                          <w:szCs w:val="20"/>
                        </w:rPr>
                        <w:t xml:space="preserve"> constructed</w:t>
                      </w:r>
                      <w:r w:rsidRPr="007E78B6">
                        <w:rPr>
                          <w:rFonts w:ascii="Times New Roman" w:hAnsi="Times New Roman"/>
                          <w:szCs w:val="20"/>
                        </w:rPr>
                        <w:t xml:space="preserve"> to a two lan</w:t>
                      </w:r>
                      <w:r w:rsidR="00D25CEB">
                        <w:rPr>
                          <w:rFonts w:ascii="Times New Roman" w:hAnsi="Times New Roman"/>
                          <w:szCs w:val="20"/>
                        </w:rPr>
                        <w:t>e</w:t>
                      </w:r>
                      <w:r w:rsidRPr="007E78B6">
                        <w:rPr>
                          <w:rFonts w:ascii="Times New Roman" w:hAnsi="Times New Roman"/>
                          <w:szCs w:val="20"/>
                        </w:rPr>
                        <w:t xml:space="preserve"> sub-arterial standard; and</w:t>
                      </w:r>
                    </w:p>
                    <w:p w14:paraId="30907FBF" w14:textId="77777777" w:rsidR="000D1B4C" w:rsidRPr="007E78B6" w:rsidRDefault="000D1B4C" w:rsidP="00C47C44">
                      <w:pPr>
                        <w:pStyle w:val="BodyText"/>
                        <w:numPr>
                          <w:ilvl w:val="0"/>
                          <w:numId w:val="1"/>
                        </w:numPr>
                        <w:spacing w:before="120" w:after="0"/>
                        <w:ind w:left="1080" w:right="300"/>
                        <w:rPr>
                          <w:rFonts w:ascii="Times New Roman" w:hAnsi="Times New Roman"/>
                          <w:szCs w:val="20"/>
                        </w:rPr>
                      </w:pPr>
                      <w:r w:rsidRPr="007E78B6">
                        <w:rPr>
                          <w:rFonts w:ascii="Times New Roman" w:hAnsi="Times New Roman"/>
                          <w:szCs w:val="20"/>
                        </w:rPr>
                        <w:t>A public open space of not less than 15 ha, incorporating existing native vegetation and a frontage to Wombat Creek.</w:t>
                      </w:r>
                    </w:p>
                  </w:txbxContent>
                </v:textbox>
                <w10:wrap type="square"/>
              </v:shape>
            </w:pict>
          </mc:Fallback>
        </mc:AlternateContent>
      </w:r>
    </w:p>
    <w:p w14:paraId="1A3AB48A" w14:textId="3C10F440" w:rsidR="00C90BDD" w:rsidRDefault="00C90BDD">
      <w:pPr>
        <w:rPr>
          <w:rFonts w:ascii="VIC" w:hAnsi="VIC"/>
          <w:b/>
          <w:sz w:val="28"/>
        </w:rPr>
      </w:pPr>
      <w:r>
        <w:rPr>
          <w:rFonts w:ascii="VIC" w:hAnsi="VIC"/>
          <w:b/>
          <w:sz w:val="28"/>
        </w:rPr>
        <w:br w:type="page"/>
      </w:r>
    </w:p>
    <w:p w14:paraId="20534D78" w14:textId="686ED6B3" w:rsidR="001C52F6" w:rsidRPr="003548FC" w:rsidRDefault="00EF0336" w:rsidP="003C2B51">
      <w:pPr>
        <w:rPr>
          <w:color w:val="201547"/>
          <w:lang w:eastAsia="en-AU"/>
        </w:rPr>
      </w:pPr>
      <w:r>
        <w:rPr>
          <w:rFonts w:ascii="VIC" w:hAnsi="VIC"/>
          <w:b/>
          <w:color w:val="201547"/>
          <w:sz w:val="28"/>
        </w:rPr>
        <w:lastRenderedPageBreak/>
        <w:t>B.</w:t>
      </w:r>
      <w:r w:rsidR="001C52F6" w:rsidRPr="003548FC">
        <w:rPr>
          <w:rFonts w:ascii="VIC" w:hAnsi="VIC"/>
          <w:b/>
          <w:color w:val="201547"/>
          <w:sz w:val="28"/>
        </w:rPr>
        <w:tab/>
        <w:t>Example schedule to the Incorporated Plan Overlay</w:t>
      </w:r>
    </w:p>
    <w:p w14:paraId="282D5484" w14:textId="10B35D21" w:rsidR="00727BA5" w:rsidRDefault="00B514B4" w:rsidP="003C2B51">
      <w:pPr>
        <w:rPr>
          <w:lang w:eastAsia="en-AU"/>
        </w:rPr>
      </w:pPr>
      <w:r>
        <w:rPr>
          <w:rFonts w:ascii="VIC" w:hAnsi="VIC"/>
          <w:b/>
          <w:noProof/>
          <w:sz w:val="28"/>
        </w:rPr>
        <mc:AlternateContent>
          <mc:Choice Requires="wps">
            <w:drawing>
              <wp:anchor distT="45720" distB="45720" distL="114300" distR="114300" simplePos="0" relativeHeight="251674624" behindDoc="0" locked="0" layoutInCell="1" allowOverlap="1" wp14:anchorId="658702B8" wp14:editId="6BEADD49">
                <wp:simplePos x="0" y="0"/>
                <wp:positionH relativeFrom="column">
                  <wp:posOffset>441325</wp:posOffset>
                </wp:positionH>
                <wp:positionV relativeFrom="paragraph">
                  <wp:posOffset>58420</wp:posOffset>
                </wp:positionV>
                <wp:extent cx="6043930" cy="8523605"/>
                <wp:effectExtent l="0" t="0" r="90170" b="8699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8523605"/>
                        </a:xfrm>
                        <a:prstGeom prst="rect">
                          <a:avLst/>
                        </a:prstGeom>
                        <a:solidFill>
                          <a:srgbClr val="FFFFFF"/>
                        </a:solidFill>
                        <a:ln w="9525">
                          <a:solidFill>
                            <a:srgbClr val="B2B2B2"/>
                          </a:solidFill>
                          <a:miter lim="800000"/>
                          <a:headEnd/>
                          <a:tailEnd/>
                        </a:ln>
                        <a:effectLst>
                          <a:outerShdw dist="107763" dir="2700000" algn="ctr" rotWithShape="0">
                            <a:srgbClr val="808080">
                              <a:alpha val="50000"/>
                            </a:srgbClr>
                          </a:outerShdw>
                        </a:effectLst>
                      </wps:spPr>
                      <wps:txbx>
                        <w:txbxContent>
                          <w:p w14:paraId="74B2AF51" w14:textId="77777777" w:rsidR="000D1B4C" w:rsidRPr="006B46AF" w:rsidRDefault="000D1B4C" w:rsidP="00040F7F">
                            <w:pPr>
                              <w:pStyle w:val="ExampleHeading1"/>
                              <w:spacing w:before="120" w:after="0"/>
                              <w:ind w:left="720" w:right="290"/>
                              <w:rPr>
                                <w:sz w:val="22"/>
                                <w:szCs w:val="22"/>
                              </w:rPr>
                            </w:pPr>
                            <w:r w:rsidRPr="006B46AF">
                              <w:rPr>
                                <w:sz w:val="22"/>
                                <w:szCs w:val="22"/>
                              </w:rPr>
                              <w:t>SCHEDULE 1 TO CLAUSE 43.03 INCORPORATED PLAN OVERLAY</w:t>
                            </w:r>
                          </w:p>
                          <w:p w14:paraId="05FCBFA0" w14:textId="77777777" w:rsidR="000D1B4C" w:rsidRPr="00547809" w:rsidRDefault="000D1B4C" w:rsidP="00040F7F">
                            <w:pPr>
                              <w:pStyle w:val="BodyText"/>
                              <w:spacing w:before="120" w:after="0"/>
                              <w:ind w:left="720" w:right="290"/>
                              <w:rPr>
                                <w:rFonts w:ascii="Times New Roman" w:hAnsi="Times New Roman"/>
                                <w:szCs w:val="20"/>
                              </w:rPr>
                            </w:pPr>
                            <w:r w:rsidRPr="00547809">
                              <w:rPr>
                                <w:rFonts w:ascii="Times New Roman" w:hAnsi="Times New Roman"/>
                                <w:szCs w:val="20"/>
                              </w:rPr>
                              <w:t>Shown on the planning scheme map as IPO1</w:t>
                            </w:r>
                          </w:p>
                          <w:p w14:paraId="4C5000B7" w14:textId="77777777" w:rsidR="000D1B4C" w:rsidRPr="00DC3389" w:rsidRDefault="000D1B4C" w:rsidP="00040F7F">
                            <w:pPr>
                              <w:pStyle w:val="ExampleHeading1"/>
                              <w:spacing w:before="240" w:after="0"/>
                              <w:ind w:left="720" w:right="290"/>
                              <w:rPr>
                                <w:sz w:val="22"/>
                                <w:szCs w:val="22"/>
                              </w:rPr>
                            </w:pPr>
                            <w:r w:rsidRPr="00DC3389">
                              <w:rPr>
                                <w:sz w:val="22"/>
                                <w:szCs w:val="22"/>
                              </w:rPr>
                              <w:t>GUMNUT WATERFRONT INCORPORATED PLAN</w:t>
                            </w:r>
                          </w:p>
                          <w:p w14:paraId="34385109" w14:textId="77777777" w:rsidR="000D1B4C" w:rsidRPr="00D94862" w:rsidRDefault="000D1B4C" w:rsidP="005255F0">
                            <w:pPr>
                              <w:pStyle w:val="ExplanatoryNote"/>
                            </w:pPr>
                            <w:r w:rsidRPr="00D94862">
                              <w:t xml:space="preserve">The Gumnut Waterfront Incorporated Plan has already been approved and the schedule is designed to support its implementation. There is no ‘Requirement before a permit is granted’ because the plan is already in place. </w:t>
                            </w:r>
                          </w:p>
                          <w:p w14:paraId="6F8996F7" w14:textId="77777777" w:rsidR="000D1B4C" w:rsidRPr="006B46AF" w:rsidRDefault="000D1B4C" w:rsidP="00040F7F">
                            <w:pPr>
                              <w:pStyle w:val="AmendmentNumberandDate"/>
                              <w:spacing w:before="120"/>
                              <w:ind w:right="290"/>
                              <w:rPr>
                                <w:sz w:val="20"/>
                                <w:szCs w:val="20"/>
                              </w:rPr>
                            </w:pPr>
                            <w:r w:rsidRPr="006B46AF">
                              <w:rPr>
                                <w:sz w:val="20"/>
                                <w:szCs w:val="20"/>
                              </w:rPr>
                              <w:t>1.0</w:t>
                            </w:r>
                            <w:r w:rsidRPr="006B46AF">
                              <w:rPr>
                                <w:sz w:val="20"/>
                                <w:szCs w:val="20"/>
                              </w:rPr>
                              <w:tab/>
                              <w:t>Requirement before a permit is granted</w:t>
                            </w:r>
                          </w:p>
                          <w:p w14:paraId="0C7173A0" w14:textId="11A89F3A" w:rsidR="000D1B4C" w:rsidRPr="006F00ED" w:rsidRDefault="007F14E3" w:rsidP="00040F7F">
                            <w:pPr>
                              <w:pStyle w:val="AmendmentNumberandDate"/>
                              <w:spacing w:before="120"/>
                              <w:ind w:left="720" w:right="290"/>
                              <w:rPr>
                                <w:rFonts w:ascii="Times New Roman" w:hAnsi="Times New Roman"/>
                                <w:b w:val="0"/>
                                <w:sz w:val="20"/>
                                <w:szCs w:val="20"/>
                              </w:rPr>
                            </w:pPr>
                            <w:r w:rsidRPr="007F14E3">
                              <w:rPr>
                                <w:rFonts w:ascii="Times New Roman" w:hAnsi="Times New Roman"/>
                                <w:b w:val="0"/>
                                <w:sz w:val="20"/>
                                <w:szCs w:val="20"/>
                              </w:rPr>
                              <w:t>Permit requirement</w:t>
                            </w:r>
                            <w:r w:rsidR="00C96276">
                              <w:rPr>
                                <w:rFonts w:ascii="Times New Roman" w:hAnsi="Times New Roman"/>
                                <w:b w:val="0"/>
                                <w:sz w:val="20"/>
                                <w:szCs w:val="20"/>
                              </w:rPr>
                              <w:t xml:space="preserve"> </w:t>
                            </w:r>
                            <w:r w:rsidRPr="007F14E3">
                              <w:rPr>
                                <w:rFonts w:ascii="Times New Roman" w:hAnsi="Times New Roman"/>
                                <w:b w:val="0"/>
                                <w:sz w:val="20"/>
                                <w:szCs w:val="20"/>
                              </w:rPr>
                              <w:t>before plan incorporated</w:t>
                            </w:r>
                            <w:r w:rsidRPr="007F14E3">
                              <w:rPr>
                                <w:rFonts w:ascii="Times New Roman" w:hAnsi="Times New Roman"/>
                                <w:sz w:val="20"/>
                                <w:szCs w:val="20"/>
                              </w:rPr>
                              <w:t xml:space="preserve"> </w:t>
                            </w:r>
                            <w:r>
                              <w:rPr>
                                <w:rFonts w:ascii="Times New Roman" w:hAnsi="Times New Roman"/>
                                <w:sz w:val="20"/>
                                <w:szCs w:val="20"/>
                              </w:rPr>
                              <w:t xml:space="preserve">- </w:t>
                            </w:r>
                            <w:r w:rsidR="000D1B4C" w:rsidRPr="006F00ED">
                              <w:rPr>
                                <w:rFonts w:ascii="Times New Roman" w:hAnsi="Times New Roman"/>
                                <w:b w:val="0"/>
                                <w:sz w:val="20"/>
                                <w:szCs w:val="20"/>
                              </w:rPr>
                              <w:t>None specified</w:t>
                            </w:r>
                          </w:p>
                          <w:p w14:paraId="776D7832" w14:textId="77777777" w:rsidR="000D1B4C" w:rsidRPr="006B46AF" w:rsidRDefault="000D1B4C" w:rsidP="00040F7F">
                            <w:pPr>
                              <w:pStyle w:val="AmendmentNumberandDate"/>
                              <w:spacing w:before="120"/>
                              <w:ind w:right="290"/>
                              <w:rPr>
                                <w:sz w:val="20"/>
                                <w:szCs w:val="20"/>
                              </w:rPr>
                            </w:pPr>
                            <w:r w:rsidRPr="006B46AF">
                              <w:rPr>
                                <w:sz w:val="20"/>
                                <w:szCs w:val="20"/>
                              </w:rPr>
                              <w:t>2.0</w:t>
                            </w:r>
                            <w:r w:rsidRPr="006B46AF">
                              <w:rPr>
                                <w:sz w:val="20"/>
                                <w:szCs w:val="20"/>
                              </w:rPr>
                              <w:tab/>
                              <w:t xml:space="preserve">Permits not generally in accordance with incorporated plan </w:t>
                            </w:r>
                          </w:p>
                          <w:p w14:paraId="3DA90369" w14:textId="77777777" w:rsidR="000D1B4C" w:rsidRPr="00D94862" w:rsidRDefault="000D1B4C" w:rsidP="005255F0">
                            <w:pPr>
                              <w:pStyle w:val="ExplanatoryNote"/>
                            </w:pPr>
                            <w:r w:rsidRPr="00D94862">
                              <w:t xml:space="preserve">The Gumnut Waterfront Incorporated Plan strictly applies use provisions. However, buildings and works provisions are flexible. While the incorporated plan includes height, siting and design provisions, the planning authority recognises that these may not apply in all circumstances. Permit applications that do not meet these provisions may be considered. </w:t>
                            </w:r>
                            <w:r w:rsidRPr="00D94862" w:rsidDel="00DE75D6">
                              <w:t xml:space="preserve"> </w:t>
                            </w:r>
                          </w:p>
                          <w:p w14:paraId="17F4A6B1" w14:textId="0C545066" w:rsidR="000D1B4C" w:rsidRPr="00C94A35" w:rsidRDefault="000D1B4C" w:rsidP="00040F7F">
                            <w:pPr>
                              <w:pStyle w:val="BodyText"/>
                              <w:spacing w:before="120" w:after="0"/>
                              <w:ind w:left="720" w:right="290"/>
                              <w:rPr>
                                <w:rFonts w:ascii="Times New Roman" w:hAnsi="Times New Roman"/>
                                <w:szCs w:val="20"/>
                              </w:rPr>
                            </w:pPr>
                            <w:r w:rsidRPr="00114250">
                              <w:rPr>
                                <w:rFonts w:ascii="Times New Roman" w:hAnsi="Times New Roman"/>
                                <w:szCs w:val="20"/>
                              </w:rPr>
                              <w:t>A permit granted for the construction or carrying out of buildings and works is not required to be</w:t>
                            </w:r>
                            <w:r w:rsidR="00873F9F">
                              <w:rPr>
                                <w:rFonts w:ascii="Times New Roman" w:hAnsi="Times New Roman"/>
                                <w:szCs w:val="20"/>
                              </w:rPr>
                              <w:t xml:space="preserve"> generally</w:t>
                            </w:r>
                            <w:r w:rsidRPr="00114250">
                              <w:rPr>
                                <w:rFonts w:ascii="Times New Roman" w:hAnsi="Times New Roman"/>
                                <w:szCs w:val="20"/>
                              </w:rPr>
                              <w:t xml:space="preserve"> in accordance with the incorporated plan. </w:t>
                            </w:r>
                          </w:p>
                          <w:p w14:paraId="1FAB9C16" w14:textId="436DAD0B" w:rsidR="000D1B4C" w:rsidRPr="006B46AF" w:rsidRDefault="000D1B4C" w:rsidP="00040F7F">
                            <w:pPr>
                              <w:pStyle w:val="AmendmentNumberandDate"/>
                              <w:spacing w:before="120"/>
                              <w:ind w:right="290"/>
                              <w:rPr>
                                <w:sz w:val="20"/>
                                <w:szCs w:val="20"/>
                              </w:rPr>
                            </w:pPr>
                            <w:r w:rsidRPr="006B46AF">
                              <w:rPr>
                                <w:sz w:val="20"/>
                                <w:szCs w:val="20"/>
                              </w:rPr>
                              <w:t>3.0</w:t>
                            </w:r>
                            <w:r w:rsidRPr="006B46AF">
                              <w:rPr>
                                <w:sz w:val="20"/>
                                <w:szCs w:val="20"/>
                              </w:rPr>
                              <w:tab/>
                              <w:t>Conditions and requirements</w:t>
                            </w:r>
                            <w:r w:rsidR="005434DA">
                              <w:rPr>
                                <w:sz w:val="20"/>
                                <w:szCs w:val="20"/>
                              </w:rPr>
                              <w:t xml:space="preserve"> </w:t>
                            </w:r>
                            <w:r w:rsidR="005434DA" w:rsidRPr="005434DA">
                              <w:rPr>
                                <w:sz w:val="20"/>
                                <w:szCs w:val="20"/>
                              </w:rPr>
                              <w:t>for permits</w:t>
                            </w:r>
                          </w:p>
                          <w:p w14:paraId="158FABEC" w14:textId="77777777" w:rsidR="000D1B4C" w:rsidRPr="00D94862" w:rsidRDefault="000D1B4C" w:rsidP="005255F0">
                            <w:pPr>
                              <w:pStyle w:val="ExplanatoryNote"/>
                            </w:pPr>
                            <w:r w:rsidRPr="00D94862">
                              <w:t xml:space="preserve">The incorporated plan contains an objective to widen Albert Street. This clause contains standard conditions to be applied to permits and a requirement. </w:t>
                            </w:r>
                          </w:p>
                          <w:p w14:paraId="43C32B7D" w14:textId="77777777" w:rsidR="000D1B4C" w:rsidRPr="006B46AF" w:rsidRDefault="000D1B4C" w:rsidP="00040F7F">
                            <w:pPr>
                              <w:pStyle w:val="AmendmentNumberandDate"/>
                              <w:spacing w:before="120"/>
                              <w:ind w:left="720" w:right="290"/>
                              <w:rPr>
                                <w:sz w:val="20"/>
                                <w:szCs w:val="20"/>
                              </w:rPr>
                            </w:pPr>
                            <w:r w:rsidRPr="006B46AF">
                              <w:rPr>
                                <w:sz w:val="20"/>
                                <w:szCs w:val="20"/>
                              </w:rPr>
                              <w:t>Conditions</w:t>
                            </w:r>
                          </w:p>
                          <w:p w14:paraId="31684170" w14:textId="77777777" w:rsidR="000D1B4C" w:rsidRPr="00D94862" w:rsidRDefault="000D1B4C" w:rsidP="005255F0">
                            <w:pPr>
                              <w:pStyle w:val="ExplanatoryNote"/>
                            </w:pPr>
                            <w:r w:rsidRPr="00D94862">
                              <w:t>The first condition requires a setback to safeguard land for the future widening. The second requires a landscape scheme to support streetscape objectives for Albert Street.</w:t>
                            </w:r>
                          </w:p>
                          <w:p w14:paraId="07A3362A" w14:textId="77777777" w:rsidR="000D1B4C" w:rsidRPr="00114250" w:rsidRDefault="000D1B4C" w:rsidP="00040F7F">
                            <w:pPr>
                              <w:pStyle w:val="BodyText"/>
                              <w:spacing w:before="120" w:after="0"/>
                              <w:ind w:left="720" w:right="290"/>
                              <w:rPr>
                                <w:rFonts w:ascii="Times New Roman" w:hAnsi="Times New Roman"/>
                                <w:szCs w:val="20"/>
                              </w:rPr>
                            </w:pPr>
                            <w:r w:rsidRPr="00114250">
                              <w:rPr>
                                <w:rFonts w:ascii="Times New Roman" w:hAnsi="Times New Roman"/>
                                <w:szCs w:val="20"/>
                              </w:rPr>
                              <w:t>All permits to construct a building or construct or carry out works on the north side of Albert Street between Baker Crescent and Claremont Court must include</w:t>
                            </w:r>
                            <w:r>
                              <w:rPr>
                                <w:rFonts w:ascii="Times New Roman" w:hAnsi="Times New Roman"/>
                                <w:szCs w:val="20"/>
                              </w:rPr>
                              <w:t xml:space="preserve"> a</w:t>
                            </w:r>
                            <w:r w:rsidRPr="00114250">
                              <w:rPr>
                                <w:rFonts w:ascii="Times New Roman" w:hAnsi="Times New Roman"/>
                                <w:szCs w:val="20"/>
                              </w:rPr>
                              <w:t xml:space="preserve"> condition providing for: </w:t>
                            </w:r>
                          </w:p>
                          <w:p w14:paraId="1B619FE2" w14:textId="77777777" w:rsidR="000D1B4C" w:rsidRPr="00C960E8" w:rsidRDefault="000D1B4C" w:rsidP="00C47C44">
                            <w:pPr>
                              <w:pStyle w:val="BodyText"/>
                              <w:numPr>
                                <w:ilvl w:val="0"/>
                                <w:numId w:val="3"/>
                              </w:numPr>
                              <w:spacing w:before="120" w:after="0"/>
                              <w:ind w:left="1080" w:right="290"/>
                              <w:rPr>
                                <w:rFonts w:ascii="Times New Roman" w:hAnsi="Times New Roman"/>
                                <w:szCs w:val="20"/>
                              </w:rPr>
                            </w:pPr>
                            <w:r w:rsidRPr="00C960E8">
                              <w:rPr>
                                <w:rFonts w:ascii="Times New Roman" w:hAnsi="Times New Roman"/>
                                <w:szCs w:val="20"/>
                              </w:rPr>
                              <w:t>a setback of 15 metres from the front boundary of the lot to enable the future widening of Albert Street, and</w:t>
                            </w:r>
                          </w:p>
                          <w:p w14:paraId="0B3F648A" w14:textId="77777777" w:rsidR="000D1B4C" w:rsidRPr="00C960E8" w:rsidRDefault="000D1B4C" w:rsidP="00C47C44">
                            <w:pPr>
                              <w:pStyle w:val="BodyText"/>
                              <w:numPr>
                                <w:ilvl w:val="0"/>
                                <w:numId w:val="3"/>
                              </w:numPr>
                              <w:spacing w:before="120" w:after="0"/>
                              <w:ind w:left="1080" w:right="290"/>
                              <w:rPr>
                                <w:rFonts w:ascii="Times New Roman" w:hAnsi="Times New Roman"/>
                                <w:szCs w:val="20"/>
                              </w:rPr>
                            </w:pPr>
                            <w:r w:rsidRPr="00C960E8">
                              <w:rPr>
                                <w:rFonts w:ascii="Times New Roman" w:hAnsi="Times New Roman"/>
                                <w:szCs w:val="20"/>
                              </w:rPr>
                              <w:t xml:space="preserve">the submission of a landscape scheme showing native tree planting to the satisfaction of the responsible authority. </w:t>
                            </w:r>
                          </w:p>
                          <w:p w14:paraId="1A00C7E5" w14:textId="77777777" w:rsidR="000D1B4C" w:rsidRPr="006B46AF" w:rsidRDefault="000D1B4C" w:rsidP="00040F7F">
                            <w:pPr>
                              <w:pStyle w:val="AmendmentNumberandDate"/>
                              <w:spacing w:before="120"/>
                              <w:ind w:left="720" w:right="290"/>
                              <w:rPr>
                                <w:sz w:val="20"/>
                                <w:szCs w:val="20"/>
                              </w:rPr>
                            </w:pPr>
                            <w:r w:rsidRPr="006B46AF">
                              <w:rPr>
                                <w:sz w:val="20"/>
                                <w:szCs w:val="20"/>
                              </w:rPr>
                              <w:t>Requirement</w:t>
                            </w:r>
                          </w:p>
                          <w:p w14:paraId="2B0153CA" w14:textId="77777777" w:rsidR="000D1B4C" w:rsidRPr="00D94862" w:rsidRDefault="000D1B4C" w:rsidP="005255F0">
                            <w:pPr>
                              <w:pStyle w:val="ExplanatoryNote"/>
                            </w:pPr>
                            <w:r w:rsidRPr="00D94862">
                              <w:t>The incorporated plan has an objective that all buildings and works maintain a view from The Esplanade to the Gumnut Marina. The requirement is included because the incorporated plan does not contain enough information to enable an appropriate permit condition to be imposed.</w:t>
                            </w:r>
                          </w:p>
                          <w:p w14:paraId="0A631920" w14:textId="296B5CDD" w:rsidR="000D1B4C" w:rsidRPr="00114250" w:rsidRDefault="002B2E81" w:rsidP="00040F7F">
                            <w:pPr>
                              <w:pStyle w:val="BodyText"/>
                              <w:spacing w:before="120" w:after="0"/>
                              <w:ind w:left="720" w:right="290"/>
                              <w:rPr>
                                <w:rFonts w:ascii="Times New Roman" w:hAnsi="Times New Roman"/>
                                <w:szCs w:val="20"/>
                              </w:rPr>
                            </w:pPr>
                            <w:r>
                              <w:rPr>
                                <w:rFonts w:ascii="Times New Roman" w:hAnsi="Times New Roman"/>
                                <w:szCs w:val="20"/>
                              </w:rPr>
                              <w:t xml:space="preserve">Ensure </w:t>
                            </w:r>
                            <w:r w:rsidR="00641EE1">
                              <w:rPr>
                                <w:rFonts w:ascii="Times New Roman" w:hAnsi="Times New Roman"/>
                                <w:szCs w:val="20"/>
                              </w:rPr>
                              <w:t xml:space="preserve">all development </w:t>
                            </w:r>
                            <w:r w:rsidR="000D1B4C" w:rsidRPr="00114250">
                              <w:rPr>
                                <w:rFonts w:ascii="Times New Roman" w:hAnsi="Times New Roman"/>
                                <w:szCs w:val="20"/>
                              </w:rPr>
                              <w:t>in Area A maintain</w:t>
                            </w:r>
                            <w:r w:rsidR="00641EE1">
                              <w:rPr>
                                <w:rFonts w:ascii="Times New Roman" w:hAnsi="Times New Roman"/>
                                <w:szCs w:val="20"/>
                              </w:rPr>
                              <w:t>s</w:t>
                            </w:r>
                            <w:r w:rsidR="000D1B4C" w:rsidRPr="00114250">
                              <w:rPr>
                                <w:rFonts w:ascii="Times New Roman" w:hAnsi="Times New Roman"/>
                                <w:szCs w:val="20"/>
                              </w:rPr>
                              <w:t xml:space="preserve"> a view from The Esplanade</w:t>
                            </w:r>
                            <w:r w:rsidR="000D1B4C" w:rsidRPr="006E4791">
                              <w:rPr>
                                <w:rFonts w:ascii="Times New Roman" w:hAnsi="Times New Roman"/>
                                <w:szCs w:val="20"/>
                              </w:rPr>
                              <w:t xml:space="preserve"> </w:t>
                            </w:r>
                            <w:r w:rsidR="000D1B4C" w:rsidRPr="00114250">
                              <w:rPr>
                                <w:rFonts w:ascii="Times New Roman" w:hAnsi="Times New Roman"/>
                                <w:szCs w:val="20"/>
                              </w:rPr>
                              <w:t xml:space="preserve">to </w:t>
                            </w:r>
                            <w:r w:rsidR="000D1B4C">
                              <w:rPr>
                                <w:rFonts w:ascii="Times New Roman" w:hAnsi="Times New Roman"/>
                                <w:szCs w:val="20"/>
                              </w:rPr>
                              <w:t xml:space="preserve">the </w:t>
                            </w:r>
                            <w:r w:rsidR="000D1B4C" w:rsidRPr="00114250">
                              <w:rPr>
                                <w:rFonts w:ascii="Times New Roman" w:hAnsi="Times New Roman"/>
                                <w:szCs w:val="20"/>
                              </w:rPr>
                              <w:t>Gumnut Marina.</w:t>
                            </w:r>
                          </w:p>
                          <w:p w14:paraId="16C79D18" w14:textId="77777777" w:rsidR="000D1B4C" w:rsidRPr="006B46AF" w:rsidRDefault="000D1B4C" w:rsidP="00040F7F">
                            <w:pPr>
                              <w:pStyle w:val="ExampleHeading1"/>
                              <w:spacing w:before="120" w:after="0"/>
                              <w:ind w:right="290"/>
                              <w:rPr>
                                <w:rFonts w:cs="Times New Roman"/>
                                <w:iCs w:val="0"/>
                                <w:sz w:val="20"/>
                                <w:szCs w:val="20"/>
                              </w:rPr>
                            </w:pPr>
                            <w:r w:rsidRPr="006B46AF">
                              <w:rPr>
                                <w:sz w:val="20"/>
                                <w:szCs w:val="20"/>
                              </w:rPr>
                              <w:t>4</w:t>
                            </w:r>
                            <w:r w:rsidRPr="006B46AF">
                              <w:rPr>
                                <w:rFonts w:cs="Times New Roman"/>
                                <w:iCs w:val="0"/>
                                <w:sz w:val="20"/>
                                <w:szCs w:val="20"/>
                              </w:rPr>
                              <w:t>.0</w:t>
                            </w:r>
                            <w:r w:rsidRPr="006B46AF">
                              <w:rPr>
                                <w:rFonts w:cs="Times New Roman"/>
                                <w:iCs w:val="0"/>
                                <w:sz w:val="20"/>
                                <w:szCs w:val="20"/>
                              </w:rPr>
                              <w:tab/>
                              <w:t>Decision guidelines</w:t>
                            </w:r>
                          </w:p>
                          <w:p w14:paraId="02E26B9A" w14:textId="77777777" w:rsidR="000D1B4C" w:rsidRPr="00D94862" w:rsidRDefault="000D1B4C" w:rsidP="005255F0">
                            <w:pPr>
                              <w:pStyle w:val="ExplanatoryNote"/>
                            </w:pPr>
                            <w:r w:rsidRPr="00D94862">
                              <w:t>This clause requires the responsible authority to seek a design enhancement when considering permits for buildings and works that are not generally in accordance with the plan.</w:t>
                            </w:r>
                          </w:p>
                          <w:p w14:paraId="4346AA2B" w14:textId="77777777" w:rsidR="000D1B4C" w:rsidRPr="00114250" w:rsidRDefault="000D1B4C" w:rsidP="00040F7F">
                            <w:pPr>
                              <w:pStyle w:val="BodyText"/>
                              <w:spacing w:before="120" w:after="0"/>
                              <w:ind w:left="720" w:right="290"/>
                              <w:rPr>
                                <w:rFonts w:ascii="Times New Roman" w:hAnsi="Times New Roman"/>
                              </w:rPr>
                            </w:pPr>
                            <w:r w:rsidRPr="00114250">
                              <w:rPr>
                                <w:rFonts w:ascii="Times New Roman" w:hAnsi="Times New Roman"/>
                              </w:rPr>
                              <w:t xml:space="preserve">The following decision guidelines apply to an application for a permit under Clause 43.03 which is not generally in accordance with the incorporated plan, in addition to those specified in Clause 43.03 and elsewhere in the scheme which must be considered, as appropriate, by the responsible authority: </w:t>
                            </w:r>
                          </w:p>
                          <w:p w14:paraId="08FB0872" w14:textId="36C993F5" w:rsidR="000D1B4C" w:rsidRDefault="00576573" w:rsidP="00C47C44">
                            <w:pPr>
                              <w:pStyle w:val="BodyText"/>
                              <w:numPr>
                                <w:ilvl w:val="0"/>
                                <w:numId w:val="3"/>
                              </w:numPr>
                              <w:spacing w:before="120" w:after="0"/>
                              <w:ind w:left="1080" w:right="290"/>
                              <w:rPr>
                                <w:rFonts w:ascii="Times New Roman" w:hAnsi="Times New Roman"/>
                                <w:szCs w:val="20"/>
                              </w:rPr>
                            </w:pPr>
                            <w:r>
                              <w:rPr>
                                <w:rFonts w:ascii="Times New Roman" w:hAnsi="Times New Roman"/>
                                <w:szCs w:val="20"/>
                              </w:rPr>
                              <w:t>Whether</w:t>
                            </w:r>
                            <w:r w:rsidR="000D1B4C" w:rsidRPr="00114250">
                              <w:rPr>
                                <w:rFonts w:ascii="Times New Roman" w:hAnsi="Times New Roman"/>
                                <w:szCs w:val="20"/>
                              </w:rPr>
                              <w:t xml:space="preserve"> the proposed building or works will make a significant positive contribution to the existing or proposed streetscape.</w:t>
                            </w:r>
                          </w:p>
                          <w:p w14:paraId="217FB936" w14:textId="77777777" w:rsidR="000D1B4C" w:rsidRPr="006B46AF" w:rsidRDefault="000D1B4C" w:rsidP="00040F7F">
                            <w:pPr>
                              <w:pStyle w:val="ExampleHeading1"/>
                              <w:spacing w:before="120" w:after="0"/>
                              <w:ind w:right="290"/>
                              <w:rPr>
                                <w:sz w:val="20"/>
                                <w:szCs w:val="20"/>
                              </w:rPr>
                            </w:pPr>
                            <w:r w:rsidRPr="006B46AF">
                              <w:rPr>
                                <w:sz w:val="20"/>
                                <w:szCs w:val="20"/>
                              </w:rPr>
                              <w:t>5.0</w:t>
                            </w:r>
                            <w:r w:rsidRPr="006B46AF">
                              <w:rPr>
                                <w:sz w:val="20"/>
                                <w:szCs w:val="20"/>
                              </w:rPr>
                              <w:tab/>
                              <w:t>Preparation of the incorporated plan</w:t>
                            </w:r>
                          </w:p>
                          <w:p w14:paraId="3BF0FE25" w14:textId="77777777" w:rsidR="000D1B4C" w:rsidRDefault="000D1B4C" w:rsidP="00040F7F">
                            <w:pPr>
                              <w:pStyle w:val="AmendmentNumberandDate"/>
                              <w:spacing w:before="120" w:after="120"/>
                              <w:ind w:left="720" w:right="290"/>
                              <w:rPr>
                                <w:rFonts w:ascii="Times New Roman" w:hAnsi="Times New Roman"/>
                                <w:b w:val="0"/>
                                <w:sz w:val="20"/>
                                <w:szCs w:val="20"/>
                              </w:rPr>
                            </w:pPr>
                            <w:r w:rsidRPr="006F00ED">
                              <w:rPr>
                                <w:rFonts w:ascii="Times New Roman" w:hAnsi="Times New Roman"/>
                                <w:b w:val="0"/>
                                <w:sz w:val="20"/>
                                <w:szCs w:val="20"/>
                              </w:rPr>
                              <w:t>None specifie</w:t>
                            </w:r>
                            <w:r>
                              <w:rPr>
                                <w:rFonts w:ascii="Times New Roman" w:hAnsi="Times New Roman"/>
                                <w:b w:val="0"/>
                                <w:sz w:val="20"/>
                                <w:szCs w:val="20"/>
                              </w:rPr>
                              <w:t>d</w:t>
                            </w:r>
                          </w:p>
                          <w:p w14:paraId="2752ADC1" w14:textId="77777777" w:rsidR="000D1B4C" w:rsidRPr="007E78B6" w:rsidRDefault="000D1B4C" w:rsidP="00301DA8">
                            <w:pPr>
                              <w:pStyle w:val="ExampleHeading1"/>
                              <w:spacing w:before="120" w:after="0"/>
                              <w:ind w:left="720" w:right="300"/>
                              <w:rPr>
                                <w:rFonts w:ascii="Times New Roman" w:hAnsi="Times New Roman"/>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702B8" id="Text Box 13" o:spid="_x0000_s1027" type="#_x0000_t202" style="position:absolute;margin-left:34.75pt;margin-top:4.6pt;width:475.9pt;height:671.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" strokecolor="#b2b2b2">
                <v:shadow on="t" opacity=".5" offset="6pt,6pt"/>
                <v:textbox>
                  <w:txbxContent>
                    <w:p w14:paraId="74B2AF51" w14:textId="77777777" w:rsidR="000D1B4C" w:rsidRPr="006B46AF" w:rsidRDefault="000D1B4C" w:rsidP="00040F7F">
                      <w:pPr>
                        <w:pStyle w:val="ExampleHeading1"/>
                        <w:spacing w:before="120" w:after="0"/>
                        <w:ind w:left="720" w:right="290"/>
                        <w:rPr>
                          <w:sz w:val="22"/>
                          <w:szCs w:val="22"/>
                        </w:rPr>
                      </w:pPr>
                      <w:r w:rsidRPr="006B46AF">
                        <w:rPr>
                          <w:sz w:val="22"/>
                          <w:szCs w:val="22"/>
                        </w:rPr>
                        <w:t>SCHEDULE 1 TO CLAUSE 43.03 INCORPORATED PLAN OVERLAY</w:t>
                      </w:r>
                    </w:p>
                    <w:p w14:paraId="05FCBFA0" w14:textId="77777777" w:rsidR="000D1B4C" w:rsidRPr="00547809" w:rsidRDefault="000D1B4C" w:rsidP="00040F7F">
                      <w:pPr>
                        <w:pStyle w:val="BodyText"/>
                        <w:spacing w:before="120" w:after="0"/>
                        <w:ind w:left="720" w:right="290"/>
                        <w:rPr>
                          <w:rFonts w:ascii="Times New Roman" w:hAnsi="Times New Roman"/>
                          <w:szCs w:val="20"/>
                        </w:rPr>
                      </w:pPr>
                      <w:r w:rsidRPr="00547809">
                        <w:rPr>
                          <w:rFonts w:ascii="Times New Roman" w:hAnsi="Times New Roman"/>
                          <w:szCs w:val="20"/>
                        </w:rPr>
                        <w:t>Shown on the planning scheme map as IPO1</w:t>
                      </w:r>
                    </w:p>
                    <w:p w14:paraId="4C5000B7" w14:textId="77777777" w:rsidR="000D1B4C" w:rsidRPr="00DC3389" w:rsidRDefault="000D1B4C" w:rsidP="00040F7F">
                      <w:pPr>
                        <w:pStyle w:val="ExampleHeading1"/>
                        <w:spacing w:before="240" w:after="0"/>
                        <w:ind w:left="720" w:right="290"/>
                        <w:rPr>
                          <w:sz w:val="22"/>
                          <w:szCs w:val="22"/>
                        </w:rPr>
                      </w:pPr>
                      <w:r w:rsidRPr="00DC3389">
                        <w:rPr>
                          <w:sz w:val="22"/>
                          <w:szCs w:val="22"/>
                        </w:rPr>
                        <w:t>GUMNUT WATERFRONT INCORPORATED PLAN</w:t>
                      </w:r>
                    </w:p>
                    <w:p w14:paraId="34385109" w14:textId="77777777" w:rsidR="000D1B4C" w:rsidRPr="00D94862" w:rsidRDefault="000D1B4C" w:rsidP="005255F0">
                      <w:pPr>
                        <w:pStyle w:val="ExplanatoryNote"/>
                      </w:pPr>
                      <w:r w:rsidRPr="00D94862">
                        <w:t xml:space="preserve">The Gumnut Waterfront Incorporated Plan has already been approved and the schedule is designed to support its implementation. There is no ‘Requirement before a permit is granted’ because the plan is already in place. </w:t>
                      </w:r>
                    </w:p>
                    <w:p w14:paraId="6F8996F7" w14:textId="77777777" w:rsidR="000D1B4C" w:rsidRPr="006B46AF" w:rsidRDefault="000D1B4C" w:rsidP="00040F7F">
                      <w:pPr>
                        <w:pStyle w:val="AmendmentNumberandDate"/>
                        <w:spacing w:before="120"/>
                        <w:ind w:right="290"/>
                        <w:rPr>
                          <w:sz w:val="20"/>
                          <w:szCs w:val="20"/>
                        </w:rPr>
                      </w:pPr>
                      <w:r w:rsidRPr="006B46AF">
                        <w:rPr>
                          <w:sz w:val="20"/>
                          <w:szCs w:val="20"/>
                        </w:rPr>
                        <w:t>1.0</w:t>
                      </w:r>
                      <w:r w:rsidRPr="006B46AF">
                        <w:rPr>
                          <w:sz w:val="20"/>
                          <w:szCs w:val="20"/>
                        </w:rPr>
                        <w:tab/>
                        <w:t>Requirement before a permit is granted</w:t>
                      </w:r>
                    </w:p>
                    <w:p w14:paraId="0C7173A0" w14:textId="11A89F3A" w:rsidR="000D1B4C" w:rsidRPr="006F00ED" w:rsidRDefault="007F14E3" w:rsidP="00040F7F">
                      <w:pPr>
                        <w:pStyle w:val="AmendmentNumberandDate"/>
                        <w:spacing w:before="120"/>
                        <w:ind w:left="720" w:right="290"/>
                        <w:rPr>
                          <w:rFonts w:ascii="Times New Roman" w:hAnsi="Times New Roman"/>
                          <w:b w:val="0"/>
                          <w:sz w:val="20"/>
                          <w:szCs w:val="20"/>
                        </w:rPr>
                      </w:pPr>
                      <w:r w:rsidRPr="007F14E3">
                        <w:rPr>
                          <w:rFonts w:ascii="Times New Roman" w:hAnsi="Times New Roman"/>
                          <w:b w:val="0"/>
                          <w:sz w:val="20"/>
                          <w:szCs w:val="20"/>
                        </w:rPr>
                        <w:t>Permit requirement</w:t>
                      </w:r>
                      <w:r w:rsidR="00C96276">
                        <w:rPr>
                          <w:rFonts w:ascii="Times New Roman" w:hAnsi="Times New Roman"/>
                          <w:b w:val="0"/>
                          <w:sz w:val="20"/>
                          <w:szCs w:val="20"/>
                        </w:rPr>
                        <w:t xml:space="preserve"> </w:t>
                      </w:r>
                      <w:r w:rsidRPr="007F14E3">
                        <w:rPr>
                          <w:rFonts w:ascii="Times New Roman" w:hAnsi="Times New Roman"/>
                          <w:b w:val="0"/>
                          <w:sz w:val="20"/>
                          <w:szCs w:val="20"/>
                        </w:rPr>
                        <w:t>before plan incorporated</w:t>
                      </w:r>
                      <w:r w:rsidRPr="007F14E3">
                        <w:rPr>
                          <w:rFonts w:ascii="Times New Roman" w:hAnsi="Times New Roman"/>
                          <w:sz w:val="20"/>
                          <w:szCs w:val="20"/>
                        </w:rPr>
                        <w:t xml:space="preserve"> </w:t>
                      </w:r>
                      <w:r>
                        <w:rPr>
                          <w:rFonts w:ascii="Times New Roman" w:hAnsi="Times New Roman"/>
                          <w:sz w:val="20"/>
                          <w:szCs w:val="20"/>
                        </w:rPr>
                        <w:t xml:space="preserve">- </w:t>
                      </w:r>
                      <w:r w:rsidR="000D1B4C" w:rsidRPr="006F00ED">
                        <w:rPr>
                          <w:rFonts w:ascii="Times New Roman" w:hAnsi="Times New Roman"/>
                          <w:b w:val="0"/>
                          <w:sz w:val="20"/>
                          <w:szCs w:val="20"/>
                        </w:rPr>
                        <w:t>None specified</w:t>
                      </w:r>
                    </w:p>
                    <w:p w14:paraId="776D7832" w14:textId="77777777" w:rsidR="000D1B4C" w:rsidRPr="006B46AF" w:rsidRDefault="000D1B4C" w:rsidP="00040F7F">
                      <w:pPr>
                        <w:pStyle w:val="AmendmentNumberandDate"/>
                        <w:spacing w:before="120"/>
                        <w:ind w:right="290"/>
                        <w:rPr>
                          <w:sz w:val="20"/>
                          <w:szCs w:val="20"/>
                        </w:rPr>
                      </w:pPr>
                      <w:r w:rsidRPr="006B46AF">
                        <w:rPr>
                          <w:sz w:val="20"/>
                          <w:szCs w:val="20"/>
                        </w:rPr>
                        <w:t>2.0</w:t>
                      </w:r>
                      <w:r w:rsidRPr="006B46AF">
                        <w:rPr>
                          <w:sz w:val="20"/>
                          <w:szCs w:val="20"/>
                        </w:rPr>
                        <w:tab/>
                        <w:t xml:space="preserve">Permits not generally in accordance with incorporated plan </w:t>
                      </w:r>
                    </w:p>
                    <w:p w14:paraId="3DA90369" w14:textId="77777777" w:rsidR="000D1B4C" w:rsidRPr="00D94862" w:rsidRDefault="000D1B4C" w:rsidP="005255F0">
                      <w:pPr>
                        <w:pStyle w:val="ExplanatoryNote"/>
                      </w:pPr>
                      <w:r w:rsidRPr="00D94862">
                        <w:t xml:space="preserve">The Gumnut Waterfront Incorporated Plan strictly applies use provisions. However, buildings and works provisions are flexible. While the incorporated plan includes height, siting and design provisions, the planning authority recognises that these may not apply in all circumstances. Permit applications that do not meet these provisions may be considered. </w:t>
                      </w:r>
                      <w:r w:rsidRPr="00D94862" w:rsidDel="00DE75D6">
                        <w:t xml:space="preserve"> </w:t>
                      </w:r>
                    </w:p>
                    <w:p w14:paraId="17F4A6B1" w14:textId="0C545066" w:rsidR="000D1B4C" w:rsidRPr="00C94A35" w:rsidRDefault="000D1B4C" w:rsidP="00040F7F">
                      <w:pPr>
                        <w:pStyle w:val="BodyText"/>
                        <w:spacing w:before="120" w:after="0"/>
                        <w:ind w:left="720" w:right="290"/>
                        <w:rPr>
                          <w:rFonts w:ascii="Times New Roman" w:hAnsi="Times New Roman"/>
                          <w:szCs w:val="20"/>
                        </w:rPr>
                      </w:pPr>
                      <w:r w:rsidRPr="00114250">
                        <w:rPr>
                          <w:rFonts w:ascii="Times New Roman" w:hAnsi="Times New Roman"/>
                          <w:szCs w:val="20"/>
                        </w:rPr>
                        <w:t>A permit granted for the construction or carrying out of buildings and works is not required to be</w:t>
                      </w:r>
                      <w:r w:rsidR="00873F9F">
                        <w:rPr>
                          <w:rFonts w:ascii="Times New Roman" w:hAnsi="Times New Roman"/>
                          <w:szCs w:val="20"/>
                        </w:rPr>
                        <w:t xml:space="preserve"> generally</w:t>
                      </w:r>
                      <w:r w:rsidRPr="00114250">
                        <w:rPr>
                          <w:rFonts w:ascii="Times New Roman" w:hAnsi="Times New Roman"/>
                          <w:szCs w:val="20"/>
                        </w:rPr>
                        <w:t xml:space="preserve"> in accordance with the incorporated plan. </w:t>
                      </w:r>
                    </w:p>
                    <w:p w14:paraId="1FAB9C16" w14:textId="436DAD0B" w:rsidR="000D1B4C" w:rsidRPr="006B46AF" w:rsidRDefault="000D1B4C" w:rsidP="00040F7F">
                      <w:pPr>
                        <w:pStyle w:val="AmendmentNumberandDate"/>
                        <w:spacing w:before="120"/>
                        <w:ind w:right="290"/>
                        <w:rPr>
                          <w:sz w:val="20"/>
                          <w:szCs w:val="20"/>
                        </w:rPr>
                      </w:pPr>
                      <w:r w:rsidRPr="006B46AF">
                        <w:rPr>
                          <w:sz w:val="20"/>
                          <w:szCs w:val="20"/>
                        </w:rPr>
                        <w:t>3.0</w:t>
                      </w:r>
                      <w:r w:rsidRPr="006B46AF">
                        <w:rPr>
                          <w:sz w:val="20"/>
                          <w:szCs w:val="20"/>
                        </w:rPr>
                        <w:tab/>
                        <w:t>Conditions and requirements</w:t>
                      </w:r>
                      <w:r w:rsidR="005434DA">
                        <w:rPr>
                          <w:sz w:val="20"/>
                          <w:szCs w:val="20"/>
                        </w:rPr>
                        <w:t xml:space="preserve"> </w:t>
                      </w:r>
                      <w:r w:rsidR="005434DA" w:rsidRPr="005434DA">
                        <w:rPr>
                          <w:sz w:val="20"/>
                          <w:szCs w:val="20"/>
                        </w:rPr>
                        <w:t>for permits</w:t>
                      </w:r>
                    </w:p>
                    <w:p w14:paraId="158FABEC" w14:textId="77777777" w:rsidR="000D1B4C" w:rsidRPr="00D94862" w:rsidRDefault="000D1B4C" w:rsidP="005255F0">
                      <w:pPr>
                        <w:pStyle w:val="ExplanatoryNote"/>
                      </w:pPr>
                      <w:r w:rsidRPr="00D94862">
                        <w:t xml:space="preserve">The incorporated plan contains an objective to widen Albert Street. This clause contains standard conditions to be applied to permits and a requirement. </w:t>
                      </w:r>
                    </w:p>
                    <w:p w14:paraId="43C32B7D" w14:textId="77777777" w:rsidR="000D1B4C" w:rsidRPr="006B46AF" w:rsidRDefault="000D1B4C" w:rsidP="00040F7F">
                      <w:pPr>
                        <w:pStyle w:val="AmendmentNumberandDate"/>
                        <w:spacing w:before="120"/>
                        <w:ind w:left="720" w:right="290"/>
                        <w:rPr>
                          <w:sz w:val="20"/>
                          <w:szCs w:val="20"/>
                        </w:rPr>
                      </w:pPr>
                      <w:r w:rsidRPr="006B46AF">
                        <w:rPr>
                          <w:sz w:val="20"/>
                          <w:szCs w:val="20"/>
                        </w:rPr>
                        <w:t>Conditions</w:t>
                      </w:r>
                    </w:p>
                    <w:p w14:paraId="31684170" w14:textId="77777777" w:rsidR="000D1B4C" w:rsidRPr="00D94862" w:rsidRDefault="000D1B4C" w:rsidP="005255F0">
                      <w:pPr>
                        <w:pStyle w:val="ExplanatoryNote"/>
                      </w:pPr>
                      <w:r w:rsidRPr="00D94862">
                        <w:t>The first condition requires a setback to safeguard land for the future widening. The second requires a landscape scheme to support streetscape objectives for Albert Street.</w:t>
                      </w:r>
                    </w:p>
                    <w:p w14:paraId="07A3362A" w14:textId="77777777" w:rsidR="000D1B4C" w:rsidRPr="00114250" w:rsidRDefault="000D1B4C" w:rsidP="00040F7F">
                      <w:pPr>
                        <w:pStyle w:val="BodyText"/>
                        <w:spacing w:before="120" w:after="0"/>
                        <w:ind w:left="720" w:right="290"/>
                        <w:rPr>
                          <w:rFonts w:ascii="Times New Roman" w:hAnsi="Times New Roman"/>
                          <w:szCs w:val="20"/>
                        </w:rPr>
                      </w:pPr>
                      <w:r w:rsidRPr="00114250">
                        <w:rPr>
                          <w:rFonts w:ascii="Times New Roman" w:hAnsi="Times New Roman"/>
                          <w:szCs w:val="20"/>
                        </w:rPr>
                        <w:t>All permits to construct a building or construct or carry out works on the north side of Albert Street between Baker Crescent and Claremont Court must include</w:t>
                      </w:r>
                      <w:r>
                        <w:rPr>
                          <w:rFonts w:ascii="Times New Roman" w:hAnsi="Times New Roman"/>
                          <w:szCs w:val="20"/>
                        </w:rPr>
                        <w:t xml:space="preserve"> a</w:t>
                      </w:r>
                      <w:r w:rsidRPr="00114250">
                        <w:rPr>
                          <w:rFonts w:ascii="Times New Roman" w:hAnsi="Times New Roman"/>
                          <w:szCs w:val="20"/>
                        </w:rPr>
                        <w:t xml:space="preserve"> condition providing for: </w:t>
                      </w:r>
                    </w:p>
                    <w:p w14:paraId="1B619FE2" w14:textId="77777777" w:rsidR="000D1B4C" w:rsidRPr="00C960E8" w:rsidRDefault="000D1B4C" w:rsidP="00C47C44">
                      <w:pPr>
                        <w:pStyle w:val="BodyText"/>
                        <w:numPr>
                          <w:ilvl w:val="0"/>
                          <w:numId w:val="3"/>
                        </w:numPr>
                        <w:spacing w:before="120" w:after="0"/>
                        <w:ind w:left="1080" w:right="290"/>
                        <w:rPr>
                          <w:rFonts w:ascii="Times New Roman" w:hAnsi="Times New Roman"/>
                          <w:szCs w:val="20"/>
                        </w:rPr>
                      </w:pPr>
                      <w:r w:rsidRPr="00C960E8">
                        <w:rPr>
                          <w:rFonts w:ascii="Times New Roman" w:hAnsi="Times New Roman"/>
                          <w:szCs w:val="20"/>
                        </w:rPr>
                        <w:t>a setback of 15 metres from the front boundary of the lot to enable the future widening of Albert Street, and</w:t>
                      </w:r>
                    </w:p>
                    <w:p w14:paraId="0B3F648A" w14:textId="77777777" w:rsidR="000D1B4C" w:rsidRPr="00C960E8" w:rsidRDefault="000D1B4C" w:rsidP="00C47C44">
                      <w:pPr>
                        <w:pStyle w:val="BodyText"/>
                        <w:numPr>
                          <w:ilvl w:val="0"/>
                          <w:numId w:val="3"/>
                        </w:numPr>
                        <w:spacing w:before="120" w:after="0"/>
                        <w:ind w:left="1080" w:right="290"/>
                        <w:rPr>
                          <w:rFonts w:ascii="Times New Roman" w:hAnsi="Times New Roman"/>
                          <w:szCs w:val="20"/>
                        </w:rPr>
                      </w:pPr>
                      <w:r w:rsidRPr="00C960E8">
                        <w:rPr>
                          <w:rFonts w:ascii="Times New Roman" w:hAnsi="Times New Roman"/>
                          <w:szCs w:val="20"/>
                        </w:rPr>
                        <w:t xml:space="preserve">the submission of a landscape scheme showing native tree planting to the satisfaction of the responsible authority. </w:t>
                      </w:r>
                    </w:p>
                    <w:p w14:paraId="1A00C7E5" w14:textId="77777777" w:rsidR="000D1B4C" w:rsidRPr="006B46AF" w:rsidRDefault="000D1B4C" w:rsidP="00040F7F">
                      <w:pPr>
                        <w:pStyle w:val="AmendmentNumberandDate"/>
                        <w:spacing w:before="120"/>
                        <w:ind w:left="720" w:right="290"/>
                        <w:rPr>
                          <w:sz w:val="20"/>
                          <w:szCs w:val="20"/>
                        </w:rPr>
                      </w:pPr>
                      <w:r w:rsidRPr="006B46AF">
                        <w:rPr>
                          <w:sz w:val="20"/>
                          <w:szCs w:val="20"/>
                        </w:rPr>
                        <w:t>Requirement</w:t>
                      </w:r>
                    </w:p>
                    <w:p w14:paraId="2B0153CA" w14:textId="77777777" w:rsidR="000D1B4C" w:rsidRPr="00D94862" w:rsidRDefault="000D1B4C" w:rsidP="005255F0">
                      <w:pPr>
                        <w:pStyle w:val="ExplanatoryNote"/>
                      </w:pPr>
                      <w:r w:rsidRPr="00D94862">
                        <w:t>The incorporated plan has an objective that all buildings and works maintain a view from The Esplanade to the Gumnut Marina. The requirement is included because the incorporated plan does not contain enough information to enable an appropriate permit condition to be imposed.</w:t>
                      </w:r>
                    </w:p>
                    <w:p w14:paraId="0A631920" w14:textId="296B5CDD" w:rsidR="000D1B4C" w:rsidRPr="00114250" w:rsidRDefault="002B2E81" w:rsidP="00040F7F">
                      <w:pPr>
                        <w:pStyle w:val="BodyText"/>
                        <w:spacing w:before="120" w:after="0"/>
                        <w:ind w:left="720" w:right="290"/>
                        <w:rPr>
                          <w:rFonts w:ascii="Times New Roman" w:hAnsi="Times New Roman"/>
                          <w:szCs w:val="20"/>
                        </w:rPr>
                      </w:pPr>
                      <w:r>
                        <w:rPr>
                          <w:rFonts w:ascii="Times New Roman" w:hAnsi="Times New Roman"/>
                          <w:szCs w:val="20"/>
                        </w:rPr>
                        <w:t xml:space="preserve">Ensure </w:t>
                      </w:r>
                      <w:r w:rsidR="00641EE1">
                        <w:rPr>
                          <w:rFonts w:ascii="Times New Roman" w:hAnsi="Times New Roman"/>
                          <w:szCs w:val="20"/>
                        </w:rPr>
                        <w:t xml:space="preserve">all development </w:t>
                      </w:r>
                      <w:r w:rsidR="000D1B4C" w:rsidRPr="00114250">
                        <w:rPr>
                          <w:rFonts w:ascii="Times New Roman" w:hAnsi="Times New Roman"/>
                          <w:szCs w:val="20"/>
                        </w:rPr>
                        <w:t>in Area A maintain</w:t>
                      </w:r>
                      <w:r w:rsidR="00641EE1">
                        <w:rPr>
                          <w:rFonts w:ascii="Times New Roman" w:hAnsi="Times New Roman"/>
                          <w:szCs w:val="20"/>
                        </w:rPr>
                        <w:t>s</w:t>
                      </w:r>
                      <w:r w:rsidR="000D1B4C" w:rsidRPr="00114250">
                        <w:rPr>
                          <w:rFonts w:ascii="Times New Roman" w:hAnsi="Times New Roman"/>
                          <w:szCs w:val="20"/>
                        </w:rPr>
                        <w:t xml:space="preserve"> a view from The Esplanade</w:t>
                      </w:r>
                      <w:r w:rsidR="000D1B4C" w:rsidRPr="006E4791">
                        <w:rPr>
                          <w:rFonts w:ascii="Times New Roman" w:hAnsi="Times New Roman"/>
                          <w:szCs w:val="20"/>
                        </w:rPr>
                        <w:t xml:space="preserve"> </w:t>
                      </w:r>
                      <w:r w:rsidR="000D1B4C" w:rsidRPr="00114250">
                        <w:rPr>
                          <w:rFonts w:ascii="Times New Roman" w:hAnsi="Times New Roman"/>
                          <w:szCs w:val="20"/>
                        </w:rPr>
                        <w:t xml:space="preserve">to </w:t>
                      </w:r>
                      <w:r w:rsidR="000D1B4C">
                        <w:rPr>
                          <w:rFonts w:ascii="Times New Roman" w:hAnsi="Times New Roman"/>
                          <w:szCs w:val="20"/>
                        </w:rPr>
                        <w:t xml:space="preserve">the </w:t>
                      </w:r>
                      <w:r w:rsidR="000D1B4C" w:rsidRPr="00114250">
                        <w:rPr>
                          <w:rFonts w:ascii="Times New Roman" w:hAnsi="Times New Roman"/>
                          <w:szCs w:val="20"/>
                        </w:rPr>
                        <w:t>Gumnut Marina.</w:t>
                      </w:r>
                    </w:p>
                    <w:p w14:paraId="16C79D18" w14:textId="77777777" w:rsidR="000D1B4C" w:rsidRPr="006B46AF" w:rsidRDefault="000D1B4C" w:rsidP="00040F7F">
                      <w:pPr>
                        <w:pStyle w:val="ExampleHeading1"/>
                        <w:spacing w:before="120" w:after="0"/>
                        <w:ind w:right="290"/>
                        <w:rPr>
                          <w:rFonts w:cs="Times New Roman"/>
                          <w:iCs w:val="0"/>
                          <w:sz w:val="20"/>
                          <w:szCs w:val="20"/>
                        </w:rPr>
                      </w:pPr>
                      <w:r w:rsidRPr="006B46AF">
                        <w:rPr>
                          <w:sz w:val="20"/>
                          <w:szCs w:val="20"/>
                        </w:rPr>
                        <w:t>4</w:t>
                      </w:r>
                      <w:r w:rsidRPr="006B46AF">
                        <w:rPr>
                          <w:rFonts w:cs="Times New Roman"/>
                          <w:iCs w:val="0"/>
                          <w:sz w:val="20"/>
                          <w:szCs w:val="20"/>
                        </w:rPr>
                        <w:t>.0</w:t>
                      </w:r>
                      <w:r w:rsidRPr="006B46AF">
                        <w:rPr>
                          <w:rFonts w:cs="Times New Roman"/>
                          <w:iCs w:val="0"/>
                          <w:sz w:val="20"/>
                          <w:szCs w:val="20"/>
                        </w:rPr>
                        <w:tab/>
                        <w:t>Decision guidelines</w:t>
                      </w:r>
                    </w:p>
                    <w:p w14:paraId="02E26B9A" w14:textId="77777777" w:rsidR="000D1B4C" w:rsidRPr="00D94862" w:rsidRDefault="000D1B4C" w:rsidP="005255F0">
                      <w:pPr>
                        <w:pStyle w:val="ExplanatoryNote"/>
                      </w:pPr>
                      <w:r w:rsidRPr="00D94862">
                        <w:t>This clause requires the responsible authority to seek a design enhancement when considering permits for buildings and works that are not generally in accordance with the plan.</w:t>
                      </w:r>
                    </w:p>
                    <w:p w14:paraId="4346AA2B" w14:textId="77777777" w:rsidR="000D1B4C" w:rsidRPr="00114250" w:rsidRDefault="000D1B4C" w:rsidP="00040F7F">
                      <w:pPr>
                        <w:pStyle w:val="BodyText"/>
                        <w:spacing w:before="120" w:after="0"/>
                        <w:ind w:left="720" w:right="290"/>
                        <w:rPr>
                          <w:rFonts w:ascii="Times New Roman" w:hAnsi="Times New Roman"/>
                        </w:rPr>
                      </w:pPr>
                      <w:r w:rsidRPr="00114250">
                        <w:rPr>
                          <w:rFonts w:ascii="Times New Roman" w:hAnsi="Times New Roman"/>
                        </w:rPr>
                        <w:t xml:space="preserve">The following decision guidelines apply to an application for a permit under Clause 43.03 which is not generally in accordance with the incorporated plan, in addition to those specified in Clause 43.03 and elsewhere in the scheme which must be considered, as appropriate, by the responsible authority: </w:t>
                      </w:r>
                    </w:p>
                    <w:p w14:paraId="08FB0872" w14:textId="36C993F5" w:rsidR="000D1B4C" w:rsidRDefault="00576573" w:rsidP="00C47C44">
                      <w:pPr>
                        <w:pStyle w:val="BodyText"/>
                        <w:numPr>
                          <w:ilvl w:val="0"/>
                          <w:numId w:val="3"/>
                        </w:numPr>
                        <w:spacing w:before="120" w:after="0"/>
                        <w:ind w:left="1080" w:right="290"/>
                        <w:rPr>
                          <w:rFonts w:ascii="Times New Roman" w:hAnsi="Times New Roman"/>
                          <w:szCs w:val="20"/>
                        </w:rPr>
                      </w:pPr>
                      <w:r>
                        <w:rPr>
                          <w:rFonts w:ascii="Times New Roman" w:hAnsi="Times New Roman"/>
                          <w:szCs w:val="20"/>
                        </w:rPr>
                        <w:t>Whether</w:t>
                      </w:r>
                      <w:r w:rsidR="000D1B4C" w:rsidRPr="00114250">
                        <w:rPr>
                          <w:rFonts w:ascii="Times New Roman" w:hAnsi="Times New Roman"/>
                          <w:szCs w:val="20"/>
                        </w:rPr>
                        <w:t xml:space="preserve"> the proposed building or works will make a significant positive contribution to the existing or proposed streetscape.</w:t>
                      </w:r>
                    </w:p>
                    <w:p w14:paraId="217FB936" w14:textId="77777777" w:rsidR="000D1B4C" w:rsidRPr="006B46AF" w:rsidRDefault="000D1B4C" w:rsidP="00040F7F">
                      <w:pPr>
                        <w:pStyle w:val="ExampleHeading1"/>
                        <w:spacing w:before="120" w:after="0"/>
                        <w:ind w:right="290"/>
                        <w:rPr>
                          <w:sz w:val="20"/>
                          <w:szCs w:val="20"/>
                        </w:rPr>
                      </w:pPr>
                      <w:r w:rsidRPr="006B46AF">
                        <w:rPr>
                          <w:sz w:val="20"/>
                          <w:szCs w:val="20"/>
                        </w:rPr>
                        <w:t>5.0</w:t>
                      </w:r>
                      <w:r w:rsidRPr="006B46AF">
                        <w:rPr>
                          <w:sz w:val="20"/>
                          <w:szCs w:val="20"/>
                        </w:rPr>
                        <w:tab/>
                        <w:t>Preparation of the incorporated plan</w:t>
                      </w:r>
                    </w:p>
                    <w:p w14:paraId="3BF0FE25" w14:textId="77777777" w:rsidR="000D1B4C" w:rsidRDefault="000D1B4C" w:rsidP="00040F7F">
                      <w:pPr>
                        <w:pStyle w:val="AmendmentNumberandDate"/>
                        <w:spacing w:before="120" w:after="120"/>
                        <w:ind w:left="720" w:right="290"/>
                        <w:rPr>
                          <w:rFonts w:ascii="Times New Roman" w:hAnsi="Times New Roman"/>
                          <w:b w:val="0"/>
                          <w:sz w:val="20"/>
                          <w:szCs w:val="20"/>
                        </w:rPr>
                      </w:pPr>
                      <w:r w:rsidRPr="006F00ED">
                        <w:rPr>
                          <w:rFonts w:ascii="Times New Roman" w:hAnsi="Times New Roman"/>
                          <w:b w:val="0"/>
                          <w:sz w:val="20"/>
                          <w:szCs w:val="20"/>
                        </w:rPr>
                        <w:t>None specifie</w:t>
                      </w:r>
                      <w:r>
                        <w:rPr>
                          <w:rFonts w:ascii="Times New Roman" w:hAnsi="Times New Roman"/>
                          <w:b w:val="0"/>
                          <w:sz w:val="20"/>
                          <w:szCs w:val="20"/>
                        </w:rPr>
                        <w:t>d</w:t>
                      </w:r>
                    </w:p>
                    <w:p w14:paraId="2752ADC1" w14:textId="77777777" w:rsidR="000D1B4C" w:rsidRPr="007E78B6" w:rsidRDefault="000D1B4C" w:rsidP="00301DA8">
                      <w:pPr>
                        <w:pStyle w:val="ExampleHeading1"/>
                        <w:spacing w:before="120" w:after="0"/>
                        <w:ind w:left="720" w:right="300"/>
                        <w:rPr>
                          <w:rFonts w:ascii="Times New Roman" w:hAnsi="Times New Roman"/>
                          <w:szCs w:val="20"/>
                        </w:rPr>
                      </w:pPr>
                    </w:p>
                  </w:txbxContent>
                </v:textbox>
                <w10:wrap type="square"/>
              </v:shape>
            </w:pict>
          </mc:Fallback>
        </mc:AlternateContent>
      </w:r>
    </w:p>
    <w:p w14:paraId="28CA9F22" w14:textId="24C41055" w:rsidR="00C90BDD" w:rsidRDefault="00C90BDD">
      <w:pPr>
        <w:rPr>
          <w:rFonts w:ascii="VIC" w:hAnsi="VIC"/>
          <w:b/>
          <w:sz w:val="28"/>
        </w:rPr>
      </w:pPr>
      <w:r>
        <w:rPr>
          <w:rFonts w:ascii="VIC" w:hAnsi="VIC"/>
          <w:b/>
          <w:sz w:val="28"/>
        </w:rPr>
        <w:br w:type="page"/>
      </w:r>
    </w:p>
    <w:p w14:paraId="1CB6C397" w14:textId="19DA57E7" w:rsidR="00193AD7" w:rsidRDefault="00EF0336" w:rsidP="003C2B51">
      <w:pPr>
        <w:rPr>
          <w:rFonts w:ascii="VIC" w:hAnsi="VIC"/>
          <w:b/>
          <w:color w:val="201547"/>
          <w:sz w:val="28"/>
        </w:rPr>
      </w:pPr>
      <w:r>
        <w:rPr>
          <w:rFonts w:ascii="VIC" w:hAnsi="VIC"/>
          <w:b/>
          <w:color w:val="201547"/>
          <w:sz w:val="28"/>
        </w:rPr>
        <w:lastRenderedPageBreak/>
        <w:t>C</w:t>
      </w:r>
      <w:r w:rsidR="00AF348B" w:rsidRPr="003548FC">
        <w:rPr>
          <w:rFonts w:ascii="VIC" w:hAnsi="VIC"/>
          <w:b/>
          <w:color w:val="201547"/>
          <w:sz w:val="28"/>
        </w:rPr>
        <w:tab/>
      </w:r>
      <w:r w:rsidR="0059634F" w:rsidRPr="003548FC">
        <w:rPr>
          <w:rFonts w:ascii="VIC" w:hAnsi="VIC"/>
          <w:b/>
          <w:color w:val="201547"/>
          <w:sz w:val="28"/>
        </w:rPr>
        <w:t>Example Incorporated Plan</w:t>
      </w:r>
    </w:p>
    <w:p w14:paraId="69FCBC64" w14:textId="5C98429B" w:rsidR="00BF6331" w:rsidRDefault="00D26BCA" w:rsidP="003C2B51">
      <w:pPr>
        <w:rPr>
          <w:rFonts w:ascii="VIC" w:hAnsi="VIC"/>
          <w:b/>
          <w:color w:val="201547"/>
          <w:sz w:val="28"/>
        </w:rPr>
      </w:pPr>
      <w:r w:rsidRPr="003548FC">
        <w:rPr>
          <w:rFonts w:ascii="VIC" w:hAnsi="VIC"/>
          <w:b/>
          <w:noProof/>
          <w:color w:val="201547"/>
          <w:sz w:val="28"/>
        </w:rPr>
        <mc:AlternateContent>
          <mc:Choice Requires="wps">
            <w:drawing>
              <wp:anchor distT="45720" distB="45720" distL="114300" distR="114300" simplePos="0" relativeHeight="251676672" behindDoc="0" locked="0" layoutInCell="1" allowOverlap="1" wp14:anchorId="658702B8" wp14:editId="44C3FE3B">
                <wp:simplePos x="0" y="0"/>
                <wp:positionH relativeFrom="margin">
                  <wp:posOffset>393065</wp:posOffset>
                </wp:positionH>
                <wp:positionV relativeFrom="paragraph">
                  <wp:posOffset>146050</wp:posOffset>
                </wp:positionV>
                <wp:extent cx="5953760" cy="7931785"/>
                <wp:effectExtent l="0" t="0" r="104140" b="8826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7931785"/>
                        </a:xfrm>
                        <a:prstGeom prst="rect">
                          <a:avLst/>
                        </a:prstGeom>
                        <a:solidFill>
                          <a:srgbClr val="FFFFFF"/>
                        </a:solidFill>
                        <a:ln w="9525">
                          <a:solidFill>
                            <a:srgbClr val="B2B2B2"/>
                          </a:solidFill>
                          <a:miter lim="800000"/>
                          <a:headEnd/>
                          <a:tailEnd/>
                        </a:ln>
                        <a:effectLst>
                          <a:outerShdw dist="107763" dir="2700000" algn="ctr" rotWithShape="0">
                            <a:srgbClr val="808080">
                              <a:alpha val="50000"/>
                            </a:srgbClr>
                          </a:outerShdw>
                        </a:effectLst>
                      </wps:spPr>
                      <wps:txbx>
                        <w:txbxContent>
                          <w:p w14:paraId="78C71BD2" w14:textId="77777777" w:rsidR="000D1B4C" w:rsidRPr="00E031AD" w:rsidRDefault="000D1B4C" w:rsidP="003C4A64">
                            <w:pPr>
                              <w:autoSpaceDE w:val="0"/>
                              <w:autoSpaceDN w:val="0"/>
                              <w:adjustRightInd w:val="0"/>
                              <w:ind w:left="720" w:right="281"/>
                              <w:rPr>
                                <w:rFonts w:ascii="Arial-BoldMT" w:hAnsi="Arial-BoldMT" w:cs="Arial-BoldMT"/>
                                <w:b/>
                                <w:bCs/>
                              </w:rPr>
                            </w:pPr>
                            <w:r w:rsidRPr="00E031AD">
                              <w:rPr>
                                <w:rFonts w:ascii="Arial-BoldMT" w:hAnsi="Arial-BoldMT" w:cs="Arial-BoldMT"/>
                                <w:b/>
                                <w:bCs/>
                              </w:rPr>
                              <w:t>GUMNUT MARINA INCORPORATED PLAN</w:t>
                            </w:r>
                          </w:p>
                          <w:p w14:paraId="098331EA" w14:textId="77777777" w:rsidR="000D1B4C" w:rsidRPr="00F4481F" w:rsidRDefault="000D1B4C" w:rsidP="003C4A64">
                            <w:pPr>
                              <w:autoSpaceDE w:val="0"/>
                              <w:autoSpaceDN w:val="0"/>
                              <w:adjustRightInd w:val="0"/>
                              <w:ind w:left="720" w:right="281"/>
                              <w:rPr>
                                <w:rFonts w:ascii="Arial-BoldMT" w:hAnsi="Arial-BoldMT" w:cs="Arial-BoldMT"/>
                                <w:b/>
                                <w:bCs/>
                                <w:sz w:val="20"/>
                                <w:szCs w:val="20"/>
                              </w:rPr>
                            </w:pPr>
                            <w:r w:rsidRPr="00F4481F">
                              <w:rPr>
                                <w:rFonts w:ascii="Arial-BoldMT" w:hAnsi="Arial-BoldMT" w:cs="Arial-BoldMT"/>
                                <w:b/>
                                <w:bCs/>
                                <w:sz w:val="20"/>
                                <w:szCs w:val="20"/>
                              </w:rPr>
                              <w:t>THE LAND</w:t>
                            </w:r>
                          </w:p>
                          <w:p w14:paraId="091EA3C5" w14:textId="56101BB4" w:rsidR="000D1B4C" w:rsidRPr="000E6D72" w:rsidRDefault="000D1B4C" w:rsidP="003C4A64">
                            <w:pPr>
                              <w:shd w:val="clear" w:color="auto" w:fill="E1FFFE"/>
                              <w:autoSpaceDE w:val="0"/>
                              <w:autoSpaceDN w:val="0"/>
                              <w:adjustRightInd w:val="0"/>
                              <w:ind w:left="720" w:right="281"/>
                              <w:rPr>
                                <w:rFonts w:ascii="VIC" w:hAnsi="VIC" w:cs="ArialMT"/>
                                <w:i/>
                                <w:sz w:val="16"/>
                                <w:szCs w:val="16"/>
                              </w:rPr>
                            </w:pPr>
                            <w:r w:rsidRPr="000E6D72">
                              <w:rPr>
                                <w:rFonts w:ascii="VIC" w:hAnsi="VIC" w:cs="ArialMT"/>
                                <w:i/>
                                <w:sz w:val="16"/>
                                <w:szCs w:val="16"/>
                              </w:rPr>
                              <w:t xml:space="preserve">It is important that the </w:t>
                            </w:r>
                            <w:r w:rsidR="001C0A10" w:rsidRPr="001C0A10">
                              <w:rPr>
                                <w:rFonts w:ascii="VIC" w:hAnsi="VIC" w:cs="ArialMT"/>
                                <w:i/>
                                <w:sz w:val="16"/>
                                <w:szCs w:val="16"/>
                              </w:rPr>
                              <w:t>incorporated plan clearly outlines the area covered by the plan</w:t>
                            </w:r>
                            <w:r w:rsidR="00CE1140">
                              <w:rPr>
                                <w:rFonts w:ascii="VIC" w:hAnsi="VIC" w:cs="ArialMT"/>
                                <w:i/>
                                <w:sz w:val="16"/>
                                <w:szCs w:val="16"/>
                              </w:rPr>
                              <w:t xml:space="preserve"> </w:t>
                            </w:r>
                            <w:r w:rsidR="002D0B91">
                              <w:rPr>
                                <w:rFonts w:ascii="VIC" w:hAnsi="VIC" w:cs="ArialMT"/>
                                <w:i/>
                                <w:sz w:val="16"/>
                                <w:szCs w:val="16"/>
                              </w:rPr>
                              <w:t xml:space="preserve">using a map </w:t>
                            </w:r>
                            <w:r w:rsidR="002276C4">
                              <w:rPr>
                                <w:rFonts w:ascii="VIC" w:hAnsi="VIC" w:cs="ArialMT"/>
                                <w:i/>
                                <w:sz w:val="16"/>
                                <w:szCs w:val="16"/>
                              </w:rPr>
                              <w:t xml:space="preserve">or </w:t>
                            </w:r>
                            <w:r w:rsidRPr="000E6D72">
                              <w:rPr>
                                <w:rFonts w:ascii="VIC" w:hAnsi="VIC" w:cs="ArialMT"/>
                                <w:i/>
                                <w:sz w:val="16"/>
                                <w:szCs w:val="16"/>
                              </w:rPr>
                              <w:t>description</w:t>
                            </w:r>
                            <w:r w:rsidR="0073680D">
                              <w:rPr>
                                <w:rFonts w:ascii="VIC" w:hAnsi="VIC" w:cs="ArialMT"/>
                                <w:i/>
                                <w:sz w:val="16"/>
                                <w:szCs w:val="16"/>
                              </w:rPr>
                              <w:t>. A map is</w:t>
                            </w:r>
                            <w:r w:rsidR="00F06D4A">
                              <w:rPr>
                                <w:rFonts w:ascii="VIC" w:hAnsi="VIC" w:cs="ArialMT"/>
                                <w:i/>
                                <w:sz w:val="16"/>
                                <w:szCs w:val="16"/>
                              </w:rPr>
                              <w:t xml:space="preserve"> often clearer, especially where </w:t>
                            </w:r>
                            <w:r w:rsidR="00FE6C7E">
                              <w:rPr>
                                <w:rFonts w:ascii="VIC" w:hAnsi="VIC" w:cs="ArialMT"/>
                                <w:i/>
                                <w:sz w:val="16"/>
                                <w:szCs w:val="16"/>
                              </w:rPr>
                              <w:t xml:space="preserve">it applies to a </w:t>
                            </w:r>
                            <w:r w:rsidR="0073680D" w:rsidRPr="0073680D">
                              <w:rPr>
                                <w:rFonts w:ascii="VIC" w:hAnsi="VIC" w:cs="ArialMT"/>
                                <w:i/>
                                <w:sz w:val="16"/>
                                <w:szCs w:val="16"/>
                              </w:rPr>
                              <w:t>broad area affecting many land parcels</w:t>
                            </w:r>
                            <w:r w:rsidRPr="000E6D72">
                              <w:rPr>
                                <w:rFonts w:ascii="VIC" w:hAnsi="VIC" w:cs="ArialMT"/>
                                <w:i/>
                                <w:sz w:val="16"/>
                                <w:szCs w:val="16"/>
                              </w:rPr>
                              <w:t>. Otherwise, there may be disputes about which land or uses and development are affected by the plan.</w:t>
                            </w:r>
                          </w:p>
                          <w:p w14:paraId="2D5393C9" w14:textId="41B8984D" w:rsidR="000D1B4C" w:rsidRPr="001F5C8E" w:rsidRDefault="000D1B4C" w:rsidP="003C4A64">
                            <w:pPr>
                              <w:autoSpaceDE w:val="0"/>
                              <w:autoSpaceDN w:val="0"/>
                              <w:adjustRightInd w:val="0"/>
                              <w:ind w:left="720" w:right="281"/>
                              <w:rPr>
                                <w:rFonts w:ascii="Times New Roman" w:hAnsi="Times New Roman"/>
                                <w:sz w:val="20"/>
                                <w:szCs w:val="20"/>
                              </w:rPr>
                            </w:pPr>
                            <w:r w:rsidRPr="001F5C8E">
                              <w:rPr>
                                <w:rFonts w:ascii="Times New Roman" w:hAnsi="Times New Roman"/>
                                <w:sz w:val="20"/>
                                <w:szCs w:val="20"/>
                              </w:rPr>
                              <w:t xml:space="preserve">The </w:t>
                            </w:r>
                            <w:r w:rsidRPr="001F5C8E">
                              <w:rPr>
                                <w:rFonts w:ascii="Times New Roman" w:hAnsi="Times New Roman"/>
                                <w:i/>
                                <w:iCs/>
                                <w:sz w:val="20"/>
                                <w:szCs w:val="20"/>
                              </w:rPr>
                              <w:t>Gumnut Marina Incorporated Plan</w:t>
                            </w:r>
                            <w:r w:rsidRPr="001F5C8E">
                              <w:rPr>
                                <w:rFonts w:ascii="Times New Roman" w:hAnsi="Times New Roman"/>
                                <w:sz w:val="20"/>
                                <w:szCs w:val="20"/>
                              </w:rPr>
                              <w:t xml:space="preserve"> applies to land at 2 Beach Street, Gumnut, described as Lots A and S2 on plan of subdivision no 999999X, the foreshore and pier (shown on the </w:t>
                            </w:r>
                            <w:r w:rsidRPr="001F5C8E">
                              <w:rPr>
                                <w:rFonts w:ascii="Times New Roman" w:hAnsi="Times New Roman"/>
                                <w:i/>
                                <w:iCs/>
                                <w:sz w:val="20"/>
                                <w:szCs w:val="20"/>
                              </w:rPr>
                              <w:t>Gumnut Marina Framework Plan</w:t>
                            </w:r>
                            <w:r w:rsidRPr="001F5C8E">
                              <w:rPr>
                                <w:rFonts w:ascii="Times New Roman" w:hAnsi="Times New Roman"/>
                                <w:sz w:val="20"/>
                                <w:szCs w:val="20"/>
                              </w:rPr>
                              <w:t>).</w:t>
                            </w:r>
                            <w:r>
                              <w:rPr>
                                <w:rFonts w:ascii="Times New Roman" w:hAnsi="Times New Roman"/>
                                <w:sz w:val="20"/>
                                <w:szCs w:val="20"/>
                              </w:rPr>
                              <w:t xml:space="preserve"> </w:t>
                            </w:r>
                            <w:r w:rsidRPr="001F5C8E">
                              <w:rPr>
                                <w:rFonts w:ascii="Times New Roman" w:hAnsi="Times New Roman"/>
                                <w:sz w:val="20"/>
                                <w:szCs w:val="20"/>
                              </w:rPr>
                              <w:t>The land is located on the north east corner of the Beach Street and Sandy Point Road intersection.</w:t>
                            </w:r>
                          </w:p>
                          <w:p w14:paraId="435F6492" w14:textId="77777777" w:rsidR="000D1B4C" w:rsidRPr="00F4481F" w:rsidRDefault="000D1B4C" w:rsidP="003C4A64">
                            <w:pPr>
                              <w:autoSpaceDE w:val="0"/>
                              <w:autoSpaceDN w:val="0"/>
                              <w:adjustRightInd w:val="0"/>
                              <w:ind w:left="720" w:right="281"/>
                              <w:rPr>
                                <w:rFonts w:ascii="Arial-BoldMT" w:hAnsi="Arial-BoldMT" w:cs="Arial-BoldMT"/>
                                <w:b/>
                                <w:bCs/>
                                <w:sz w:val="20"/>
                                <w:szCs w:val="20"/>
                              </w:rPr>
                            </w:pPr>
                            <w:r w:rsidRPr="00F4481F">
                              <w:rPr>
                                <w:rFonts w:ascii="Arial-BoldMT" w:hAnsi="Arial-BoldMT" w:cs="Arial-BoldMT"/>
                                <w:b/>
                                <w:bCs/>
                                <w:sz w:val="20"/>
                                <w:szCs w:val="20"/>
                              </w:rPr>
                              <w:t>THE PLAN</w:t>
                            </w:r>
                          </w:p>
                          <w:p w14:paraId="3DA21ED7" w14:textId="77777777" w:rsidR="000D1B4C" w:rsidRPr="00F4481F" w:rsidRDefault="000D1B4C" w:rsidP="003C4A64">
                            <w:pPr>
                              <w:autoSpaceDE w:val="0"/>
                              <w:autoSpaceDN w:val="0"/>
                              <w:adjustRightInd w:val="0"/>
                              <w:ind w:left="720" w:right="281"/>
                              <w:rPr>
                                <w:rFonts w:ascii="Times New Roman" w:hAnsi="Times New Roman"/>
                                <w:color w:val="FF0000"/>
                                <w:sz w:val="20"/>
                                <w:szCs w:val="20"/>
                              </w:rPr>
                            </w:pPr>
                            <w:r w:rsidRPr="00F4481F">
                              <w:rPr>
                                <w:rFonts w:ascii="Times New Roman" w:hAnsi="Times New Roman"/>
                                <w:sz w:val="20"/>
                                <w:szCs w:val="20"/>
                              </w:rPr>
                              <w:t xml:space="preserve">The </w:t>
                            </w:r>
                            <w:r w:rsidRPr="00F4481F">
                              <w:rPr>
                                <w:rFonts w:ascii="Times New Roman" w:hAnsi="Times New Roman"/>
                                <w:i/>
                                <w:iCs/>
                                <w:sz w:val="20"/>
                                <w:szCs w:val="20"/>
                              </w:rPr>
                              <w:t>Gumnut Marina Incorporated Plan</w:t>
                            </w:r>
                            <w:r w:rsidRPr="00F4481F">
                              <w:rPr>
                                <w:rFonts w:ascii="Times New Roman" w:hAnsi="Times New Roman"/>
                                <w:sz w:val="20"/>
                                <w:szCs w:val="20"/>
                              </w:rPr>
                              <w:t xml:space="preserve"> consists of this ordinance and the attached </w:t>
                            </w:r>
                            <w:r w:rsidRPr="00F4481F">
                              <w:rPr>
                                <w:rFonts w:ascii="Times New Roman" w:hAnsi="Times New Roman"/>
                                <w:i/>
                                <w:iCs/>
                                <w:sz w:val="20"/>
                                <w:szCs w:val="20"/>
                              </w:rPr>
                              <w:t>Gumnut Marina Framework Plan</w:t>
                            </w:r>
                            <w:r w:rsidRPr="00F4481F">
                              <w:rPr>
                                <w:rFonts w:ascii="Times New Roman" w:hAnsi="Times New Roman"/>
                                <w:sz w:val="20"/>
                                <w:szCs w:val="20"/>
                              </w:rPr>
                              <w:t xml:space="preserve"> (Ref. No. 999/9999 October 2014).</w:t>
                            </w:r>
                          </w:p>
                          <w:p w14:paraId="0F85E3DE" w14:textId="77777777" w:rsidR="000D1B4C" w:rsidRPr="00F4481F" w:rsidRDefault="000D1B4C" w:rsidP="003C4A64">
                            <w:pPr>
                              <w:autoSpaceDE w:val="0"/>
                              <w:autoSpaceDN w:val="0"/>
                              <w:adjustRightInd w:val="0"/>
                              <w:ind w:left="720" w:right="281"/>
                              <w:rPr>
                                <w:rFonts w:ascii="Arial-BoldMT" w:hAnsi="Arial-BoldMT" w:cs="Arial-BoldMT"/>
                                <w:b/>
                                <w:bCs/>
                                <w:sz w:val="20"/>
                                <w:szCs w:val="20"/>
                              </w:rPr>
                            </w:pPr>
                            <w:r w:rsidRPr="00F4481F">
                              <w:rPr>
                                <w:rFonts w:ascii="Arial-BoldMT" w:hAnsi="Arial-BoldMT" w:cs="Arial-BoldMT"/>
                                <w:b/>
                                <w:bCs/>
                                <w:sz w:val="20"/>
                                <w:szCs w:val="20"/>
                              </w:rPr>
                              <w:t>OBJECTIVES</w:t>
                            </w:r>
                          </w:p>
                          <w:p w14:paraId="1E83733F" w14:textId="77777777" w:rsidR="000D1B4C" w:rsidRPr="000E6D72" w:rsidRDefault="000D1B4C" w:rsidP="003C4A64">
                            <w:pPr>
                              <w:shd w:val="clear" w:color="auto" w:fill="E1FFFE"/>
                              <w:autoSpaceDE w:val="0"/>
                              <w:autoSpaceDN w:val="0"/>
                              <w:adjustRightInd w:val="0"/>
                              <w:ind w:left="720" w:right="281"/>
                              <w:rPr>
                                <w:rFonts w:ascii="VIC" w:hAnsi="VIC" w:cs="ArialMT"/>
                                <w:i/>
                                <w:sz w:val="16"/>
                                <w:szCs w:val="16"/>
                              </w:rPr>
                            </w:pPr>
                            <w:r w:rsidRPr="000E6D72">
                              <w:rPr>
                                <w:rFonts w:ascii="VIC" w:hAnsi="VIC" w:cs="ArialMT"/>
                                <w:i/>
                                <w:sz w:val="16"/>
                                <w:szCs w:val="16"/>
                              </w:rPr>
                              <w:t>The objectives should be drafted with care, as they are the key to the interpretation and application of the requirements of any use, development or staging provisions set out in the rest of the plan.</w:t>
                            </w:r>
                          </w:p>
                          <w:p w14:paraId="33E9092F" w14:textId="77777777" w:rsidR="000D1B4C" w:rsidRPr="00F4481F" w:rsidRDefault="000D1B4C" w:rsidP="003C4A64">
                            <w:pPr>
                              <w:autoSpaceDE w:val="0"/>
                              <w:autoSpaceDN w:val="0"/>
                              <w:adjustRightInd w:val="0"/>
                              <w:ind w:left="720" w:right="281"/>
                              <w:rPr>
                                <w:rFonts w:ascii="Arial-BoldMT" w:hAnsi="Arial-BoldMT" w:cs="Arial-BoldMT"/>
                                <w:b/>
                                <w:bCs/>
                                <w:sz w:val="20"/>
                                <w:szCs w:val="20"/>
                              </w:rPr>
                            </w:pPr>
                            <w:r w:rsidRPr="00F4481F">
                              <w:rPr>
                                <w:rFonts w:ascii="Arial-BoldMT" w:hAnsi="Arial-BoldMT" w:cs="Arial-BoldMT"/>
                                <w:b/>
                                <w:bCs/>
                                <w:sz w:val="20"/>
                                <w:szCs w:val="20"/>
                              </w:rPr>
                              <w:t xml:space="preserve">Use, buildings and works and subdivision </w:t>
                            </w:r>
                          </w:p>
                          <w:p w14:paraId="0E122CFD" w14:textId="77777777" w:rsidR="000D1B4C" w:rsidRPr="00F4481F" w:rsidRDefault="000D1B4C" w:rsidP="00C47C44">
                            <w:pPr>
                              <w:numPr>
                                <w:ilvl w:val="0"/>
                                <w:numId w:val="3"/>
                              </w:numPr>
                              <w:autoSpaceDE w:val="0"/>
                              <w:autoSpaceDN w:val="0"/>
                              <w:adjustRightInd w:val="0"/>
                              <w:ind w:left="1077" w:right="281" w:hanging="357"/>
                              <w:rPr>
                                <w:rFonts w:ascii="Times New Roman" w:hAnsi="Times New Roman"/>
                                <w:sz w:val="20"/>
                                <w:szCs w:val="20"/>
                              </w:rPr>
                            </w:pPr>
                            <w:r w:rsidRPr="00F4481F">
                              <w:rPr>
                                <w:rFonts w:ascii="Times New Roman" w:hAnsi="Times New Roman"/>
                                <w:sz w:val="20"/>
                                <w:szCs w:val="20"/>
                              </w:rPr>
                              <w:t>To support the use and development of the land for a marina, with associated residential and business uses.</w:t>
                            </w:r>
                          </w:p>
                          <w:p w14:paraId="6A54A260" w14:textId="77777777" w:rsidR="000D1B4C" w:rsidRPr="00F4481F" w:rsidRDefault="000D1B4C" w:rsidP="00C47C44">
                            <w:pPr>
                              <w:numPr>
                                <w:ilvl w:val="0"/>
                                <w:numId w:val="3"/>
                              </w:numPr>
                              <w:autoSpaceDE w:val="0"/>
                              <w:autoSpaceDN w:val="0"/>
                              <w:adjustRightInd w:val="0"/>
                              <w:ind w:left="1077" w:right="281" w:hanging="357"/>
                              <w:rPr>
                                <w:rFonts w:ascii="Times New Roman" w:hAnsi="Times New Roman"/>
                                <w:sz w:val="20"/>
                                <w:szCs w:val="20"/>
                              </w:rPr>
                            </w:pPr>
                            <w:r w:rsidRPr="00F4481F">
                              <w:rPr>
                                <w:rFonts w:ascii="Times New Roman" w:hAnsi="Times New Roman"/>
                                <w:sz w:val="20"/>
                                <w:szCs w:val="20"/>
                              </w:rPr>
                              <w:t xml:space="preserve">To achieve a vibrant and attractive activity centre node on the north east corner of the Beach Street and Sandy Point Road intersection (Area A on the </w:t>
                            </w:r>
                            <w:r w:rsidRPr="00F4481F">
                              <w:rPr>
                                <w:rFonts w:ascii="Times New Roman" w:hAnsi="Times New Roman"/>
                                <w:i/>
                                <w:iCs/>
                                <w:sz w:val="20"/>
                                <w:szCs w:val="20"/>
                              </w:rPr>
                              <w:t>Gumnut Marina Framework Plan</w:t>
                            </w:r>
                            <w:r w:rsidRPr="00F4481F">
                              <w:rPr>
                                <w:rFonts w:ascii="Times New Roman" w:hAnsi="Times New Roman"/>
                                <w:sz w:val="20"/>
                                <w:szCs w:val="20"/>
                              </w:rPr>
                              <w:t>) with active ground floor retail frontages.</w:t>
                            </w:r>
                          </w:p>
                          <w:p w14:paraId="4BE62D1E" w14:textId="77777777" w:rsidR="000D1B4C" w:rsidRPr="00F4481F" w:rsidRDefault="000D1B4C" w:rsidP="00C47C44">
                            <w:pPr>
                              <w:numPr>
                                <w:ilvl w:val="0"/>
                                <w:numId w:val="3"/>
                              </w:numPr>
                              <w:autoSpaceDE w:val="0"/>
                              <w:autoSpaceDN w:val="0"/>
                              <w:adjustRightInd w:val="0"/>
                              <w:ind w:left="1077" w:right="281" w:hanging="357"/>
                              <w:rPr>
                                <w:rFonts w:ascii="Times New Roman" w:hAnsi="Times New Roman"/>
                                <w:sz w:val="20"/>
                                <w:szCs w:val="20"/>
                              </w:rPr>
                            </w:pPr>
                            <w:r w:rsidRPr="00F4481F">
                              <w:rPr>
                                <w:rFonts w:ascii="Times New Roman" w:hAnsi="Times New Roman"/>
                                <w:sz w:val="20"/>
                                <w:szCs w:val="20"/>
                              </w:rPr>
                              <w:t xml:space="preserve">To achieve refurbishment and extension of the Old Pier and breakwater in association with the development of a marina (Area B on the </w:t>
                            </w:r>
                            <w:r w:rsidRPr="00F4481F">
                              <w:rPr>
                                <w:rFonts w:ascii="Times New Roman" w:hAnsi="Times New Roman"/>
                                <w:i/>
                                <w:iCs/>
                                <w:sz w:val="20"/>
                                <w:szCs w:val="20"/>
                              </w:rPr>
                              <w:t>Gumnut Marina Framework Plan</w:t>
                            </w:r>
                            <w:r w:rsidRPr="00F4481F">
                              <w:rPr>
                                <w:rFonts w:ascii="Times New Roman" w:hAnsi="Times New Roman"/>
                                <w:sz w:val="20"/>
                                <w:szCs w:val="20"/>
                              </w:rPr>
                              <w:t>).</w:t>
                            </w:r>
                          </w:p>
                          <w:p w14:paraId="585DB57C" w14:textId="77777777" w:rsidR="000D1B4C" w:rsidRPr="00F4481F" w:rsidRDefault="000D1B4C" w:rsidP="00C47C44">
                            <w:pPr>
                              <w:numPr>
                                <w:ilvl w:val="0"/>
                                <w:numId w:val="3"/>
                              </w:numPr>
                              <w:autoSpaceDE w:val="0"/>
                              <w:autoSpaceDN w:val="0"/>
                              <w:adjustRightInd w:val="0"/>
                              <w:ind w:left="1077" w:right="281" w:hanging="357"/>
                              <w:rPr>
                                <w:rFonts w:ascii="Times New Roman" w:hAnsi="Times New Roman"/>
                                <w:sz w:val="20"/>
                                <w:szCs w:val="20"/>
                              </w:rPr>
                            </w:pPr>
                            <w:r w:rsidRPr="00F4481F">
                              <w:rPr>
                                <w:rFonts w:ascii="Times New Roman" w:hAnsi="Times New Roman"/>
                                <w:sz w:val="20"/>
                                <w:szCs w:val="20"/>
                              </w:rPr>
                              <w:t>To achieve a mix of dwellings on the land.</w:t>
                            </w:r>
                          </w:p>
                          <w:p w14:paraId="1E082ADE" w14:textId="77777777" w:rsidR="000D1B4C" w:rsidRPr="00F4481F" w:rsidRDefault="000D1B4C" w:rsidP="003C4A64">
                            <w:pPr>
                              <w:autoSpaceDE w:val="0"/>
                              <w:autoSpaceDN w:val="0"/>
                              <w:adjustRightInd w:val="0"/>
                              <w:ind w:left="720" w:right="281"/>
                              <w:rPr>
                                <w:rFonts w:ascii="Arial-BoldMT" w:hAnsi="Arial-BoldMT" w:cs="Arial-BoldMT"/>
                                <w:b/>
                                <w:bCs/>
                                <w:sz w:val="20"/>
                                <w:szCs w:val="20"/>
                              </w:rPr>
                            </w:pPr>
                            <w:r w:rsidRPr="00F4481F">
                              <w:rPr>
                                <w:rFonts w:ascii="Arial-BoldMT" w:hAnsi="Arial-BoldMT" w:cs="Arial-BoldMT"/>
                                <w:b/>
                                <w:bCs/>
                                <w:sz w:val="20"/>
                                <w:szCs w:val="20"/>
                              </w:rPr>
                              <w:t>Design and appearance</w:t>
                            </w:r>
                          </w:p>
                          <w:p w14:paraId="3A6151CD" w14:textId="77777777" w:rsidR="000D1B4C" w:rsidRPr="00F4481F" w:rsidRDefault="000D1B4C" w:rsidP="00C47C44">
                            <w:pPr>
                              <w:numPr>
                                <w:ilvl w:val="0"/>
                                <w:numId w:val="3"/>
                              </w:numPr>
                              <w:autoSpaceDE w:val="0"/>
                              <w:autoSpaceDN w:val="0"/>
                              <w:adjustRightInd w:val="0"/>
                              <w:ind w:left="1077" w:right="281" w:hanging="357"/>
                              <w:rPr>
                                <w:rFonts w:ascii="Times New Roman" w:hAnsi="Times New Roman"/>
                                <w:sz w:val="20"/>
                                <w:szCs w:val="20"/>
                              </w:rPr>
                            </w:pPr>
                            <w:r w:rsidRPr="00F4481F">
                              <w:rPr>
                                <w:rFonts w:ascii="Times New Roman" w:hAnsi="Times New Roman"/>
                                <w:sz w:val="20"/>
                                <w:szCs w:val="20"/>
                              </w:rPr>
                              <w:t>To develop the land in a way that is visually compatible with the surrounding beach environment.</w:t>
                            </w:r>
                          </w:p>
                          <w:p w14:paraId="428C066E" w14:textId="77777777" w:rsidR="000D1B4C" w:rsidRPr="00F4481F" w:rsidRDefault="000D1B4C" w:rsidP="00C47C44">
                            <w:pPr>
                              <w:numPr>
                                <w:ilvl w:val="0"/>
                                <w:numId w:val="3"/>
                              </w:numPr>
                              <w:autoSpaceDE w:val="0"/>
                              <w:autoSpaceDN w:val="0"/>
                              <w:adjustRightInd w:val="0"/>
                              <w:ind w:left="1077" w:right="281" w:hanging="357"/>
                              <w:rPr>
                                <w:rFonts w:ascii="Times New Roman" w:hAnsi="Times New Roman"/>
                                <w:sz w:val="20"/>
                                <w:szCs w:val="20"/>
                              </w:rPr>
                            </w:pPr>
                            <w:r w:rsidRPr="00F4481F">
                              <w:rPr>
                                <w:rFonts w:ascii="Times New Roman" w:hAnsi="Times New Roman"/>
                                <w:sz w:val="20"/>
                                <w:szCs w:val="20"/>
                              </w:rPr>
                              <w:t>To protect strategic views from Gumnut City Centre to the foreshore.</w:t>
                            </w:r>
                          </w:p>
                          <w:p w14:paraId="10DF8574" w14:textId="77777777" w:rsidR="000D1B4C" w:rsidRPr="00F4481F" w:rsidRDefault="000D1B4C" w:rsidP="00C47C44">
                            <w:pPr>
                              <w:numPr>
                                <w:ilvl w:val="0"/>
                                <w:numId w:val="3"/>
                              </w:numPr>
                              <w:autoSpaceDE w:val="0"/>
                              <w:autoSpaceDN w:val="0"/>
                              <w:adjustRightInd w:val="0"/>
                              <w:ind w:left="1077" w:right="281" w:hanging="357"/>
                              <w:rPr>
                                <w:rFonts w:ascii="Times New Roman" w:hAnsi="Times New Roman"/>
                                <w:sz w:val="20"/>
                                <w:szCs w:val="20"/>
                              </w:rPr>
                            </w:pPr>
                            <w:r w:rsidRPr="00F4481F">
                              <w:rPr>
                                <w:rFonts w:ascii="Times New Roman" w:hAnsi="Times New Roman"/>
                                <w:sz w:val="20"/>
                                <w:szCs w:val="20"/>
                              </w:rPr>
                              <w:t>To develop attractive local views of the foreshore and marina within the land.</w:t>
                            </w:r>
                          </w:p>
                          <w:p w14:paraId="6A0F5E4C" w14:textId="77777777" w:rsidR="000D1B4C" w:rsidRPr="00F4481F" w:rsidRDefault="000D1B4C" w:rsidP="003C4A64">
                            <w:pPr>
                              <w:autoSpaceDE w:val="0"/>
                              <w:autoSpaceDN w:val="0"/>
                              <w:adjustRightInd w:val="0"/>
                              <w:ind w:left="720" w:right="281"/>
                              <w:rPr>
                                <w:rFonts w:ascii="Arial-BoldMT" w:hAnsi="Arial-BoldMT" w:cs="Arial-BoldMT"/>
                                <w:b/>
                                <w:bCs/>
                                <w:sz w:val="20"/>
                                <w:szCs w:val="20"/>
                              </w:rPr>
                            </w:pPr>
                            <w:r w:rsidRPr="00F4481F">
                              <w:rPr>
                                <w:rFonts w:ascii="Arial-BoldMT" w:hAnsi="Arial-BoldMT" w:cs="Arial-BoldMT"/>
                                <w:b/>
                                <w:bCs/>
                                <w:sz w:val="20"/>
                                <w:szCs w:val="20"/>
                              </w:rPr>
                              <w:t>Residential amenity</w:t>
                            </w:r>
                          </w:p>
                          <w:p w14:paraId="6AA17B6C" w14:textId="77777777" w:rsidR="000D1B4C" w:rsidRPr="00F4481F" w:rsidRDefault="000D1B4C" w:rsidP="00C47C44">
                            <w:pPr>
                              <w:numPr>
                                <w:ilvl w:val="0"/>
                                <w:numId w:val="3"/>
                              </w:numPr>
                              <w:autoSpaceDE w:val="0"/>
                              <w:autoSpaceDN w:val="0"/>
                              <w:adjustRightInd w:val="0"/>
                              <w:ind w:left="1077" w:right="281" w:hanging="357"/>
                              <w:rPr>
                                <w:rFonts w:ascii="Times New Roman" w:hAnsi="Times New Roman"/>
                                <w:sz w:val="20"/>
                                <w:szCs w:val="20"/>
                              </w:rPr>
                            </w:pPr>
                            <w:r w:rsidRPr="00F4481F">
                              <w:rPr>
                                <w:rFonts w:ascii="Times New Roman" w:hAnsi="Times New Roman"/>
                                <w:sz w:val="20"/>
                                <w:szCs w:val="20"/>
                              </w:rPr>
                              <w:t>To achieve acceptable standards of private open space, daylight, visual and acoustic privacy for residents of dwellings on the site.</w:t>
                            </w:r>
                          </w:p>
                          <w:p w14:paraId="5008DB10" w14:textId="4303A5FA" w:rsidR="000D1B4C" w:rsidRPr="00F4481F" w:rsidRDefault="000D1B4C" w:rsidP="00C47C44">
                            <w:pPr>
                              <w:numPr>
                                <w:ilvl w:val="0"/>
                                <w:numId w:val="3"/>
                              </w:numPr>
                              <w:autoSpaceDE w:val="0"/>
                              <w:autoSpaceDN w:val="0"/>
                              <w:adjustRightInd w:val="0"/>
                              <w:ind w:left="1077" w:right="281" w:hanging="357"/>
                              <w:rPr>
                                <w:rFonts w:ascii="Times New Roman" w:hAnsi="Times New Roman"/>
                                <w:sz w:val="20"/>
                                <w:szCs w:val="20"/>
                              </w:rPr>
                            </w:pPr>
                            <w:r w:rsidRPr="00F4481F">
                              <w:rPr>
                                <w:rFonts w:ascii="Times New Roman" w:hAnsi="Times New Roman"/>
                                <w:sz w:val="20"/>
                                <w:szCs w:val="20"/>
                              </w:rPr>
                              <w:t>To minimise any adverse impacts on adjoining residential properties.</w:t>
                            </w:r>
                          </w:p>
                          <w:p w14:paraId="7EC8E62D" w14:textId="77777777" w:rsidR="000D1B4C" w:rsidRPr="00F4481F" w:rsidRDefault="000D1B4C" w:rsidP="003C4A64">
                            <w:pPr>
                              <w:autoSpaceDE w:val="0"/>
                              <w:autoSpaceDN w:val="0"/>
                              <w:adjustRightInd w:val="0"/>
                              <w:ind w:left="720" w:right="281"/>
                              <w:rPr>
                                <w:rFonts w:ascii="Arial-BoldMT" w:hAnsi="Arial-BoldMT" w:cs="Arial-BoldMT"/>
                                <w:b/>
                                <w:bCs/>
                                <w:sz w:val="20"/>
                                <w:szCs w:val="20"/>
                              </w:rPr>
                            </w:pPr>
                            <w:r w:rsidRPr="00F4481F">
                              <w:rPr>
                                <w:rFonts w:ascii="Arial-BoldMT" w:hAnsi="Arial-BoldMT" w:cs="Arial-BoldMT"/>
                                <w:b/>
                                <w:bCs/>
                                <w:sz w:val="20"/>
                                <w:szCs w:val="20"/>
                              </w:rPr>
                              <w:t>Infrastructure and facilities</w:t>
                            </w:r>
                          </w:p>
                          <w:p w14:paraId="7C3345BA" w14:textId="77777777" w:rsidR="000D1B4C" w:rsidRPr="00F4481F" w:rsidRDefault="000D1B4C" w:rsidP="00C47C44">
                            <w:pPr>
                              <w:numPr>
                                <w:ilvl w:val="0"/>
                                <w:numId w:val="3"/>
                              </w:numPr>
                              <w:autoSpaceDE w:val="0"/>
                              <w:autoSpaceDN w:val="0"/>
                              <w:adjustRightInd w:val="0"/>
                              <w:ind w:left="1077" w:right="281" w:hanging="357"/>
                              <w:rPr>
                                <w:rFonts w:ascii="Times New Roman" w:hAnsi="Times New Roman"/>
                                <w:sz w:val="20"/>
                                <w:szCs w:val="20"/>
                              </w:rPr>
                            </w:pPr>
                            <w:r w:rsidRPr="00F4481F">
                              <w:rPr>
                                <w:rFonts w:ascii="Times New Roman" w:hAnsi="Times New Roman"/>
                                <w:sz w:val="20"/>
                                <w:szCs w:val="20"/>
                              </w:rPr>
                              <w:t>To establish a network of open spaces and pedestrian and cycle paths on the land offering views to the sea.</w:t>
                            </w:r>
                          </w:p>
                          <w:p w14:paraId="5606FAAA" w14:textId="77777777" w:rsidR="000D1B4C" w:rsidRPr="00F4481F" w:rsidRDefault="000D1B4C" w:rsidP="003C4A64">
                            <w:pPr>
                              <w:autoSpaceDE w:val="0"/>
                              <w:autoSpaceDN w:val="0"/>
                              <w:adjustRightInd w:val="0"/>
                              <w:ind w:left="720" w:right="281"/>
                              <w:rPr>
                                <w:rFonts w:ascii="Arial-BoldMT" w:hAnsi="Arial-BoldMT" w:cs="Arial-BoldMT"/>
                                <w:b/>
                                <w:bCs/>
                                <w:sz w:val="20"/>
                                <w:szCs w:val="20"/>
                              </w:rPr>
                            </w:pPr>
                            <w:r w:rsidRPr="00F4481F">
                              <w:rPr>
                                <w:rFonts w:ascii="Arial-BoldMT" w:hAnsi="Arial-BoldMT" w:cs="Arial-BoldMT"/>
                                <w:b/>
                                <w:bCs/>
                                <w:sz w:val="20"/>
                                <w:szCs w:val="20"/>
                              </w:rPr>
                              <w:t>Staging</w:t>
                            </w:r>
                          </w:p>
                          <w:p w14:paraId="64CB1C9B" w14:textId="77777777" w:rsidR="000D1B4C" w:rsidRPr="00F4481F" w:rsidRDefault="000D1B4C" w:rsidP="00C47C44">
                            <w:pPr>
                              <w:numPr>
                                <w:ilvl w:val="0"/>
                                <w:numId w:val="3"/>
                              </w:numPr>
                              <w:autoSpaceDE w:val="0"/>
                              <w:autoSpaceDN w:val="0"/>
                              <w:adjustRightInd w:val="0"/>
                              <w:ind w:left="1077" w:right="281" w:hanging="357"/>
                              <w:rPr>
                                <w:rFonts w:ascii="Times New Roman" w:hAnsi="Times New Roman"/>
                                <w:sz w:val="20"/>
                                <w:szCs w:val="20"/>
                              </w:rPr>
                            </w:pPr>
                            <w:r w:rsidRPr="00F4481F">
                              <w:rPr>
                                <w:rFonts w:ascii="Times New Roman" w:hAnsi="Times New Roman"/>
                                <w:sz w:val="20"/>
                                <w:szCs w:val="20"/>
                              </w:rPr>
                              <w:t xml:space="preserve">Proposals for use or development near the ‘Old Pier’ (in Area A on the </w:t>
                            </w:r>
                            <w:r w:rsidRPr="00F4481F">
                              <w:rPr>
                                <w:rFonts w:ascii="Times New Roman" w:hAnsi="Times New Roman"/>
                                <w:i/>
                                <w:iCs/>
                                <w:sz w:val="20"/>
                                <w:szCs w:val="20"/>
                              </w:rPr>
                              <w:t>Gumnut Marina Framework Plan</w:t>
                            </w:r>
                            <w:r w:rsidRPr="00F4481F">
                              <w:rPr>
                                <w:rFonts w:ascii="Times New Roman" w:hAnsi="Times New Roman"/>
                                <w:sz w:val="20"/>
                                <w:szCs w:val="20"/>
                              </w:rPr>
                              <w:t>) should await the approval of the redevelopment plan for the ‘Old Pier’ so that they may be designed to complement the redevelopment.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702B8" id="Text Box 17" o:spid="_x0000_s1028" type="#_x0000_t202" style="position:absolute;margin-left:30.95pt;margin-top:11.5pt;width:468.8pt;height:624.5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" strokecolor="#b2b2b2">
                <v:shadow on="t" opacity=".5" offset="6pt,6pt"/>
                <v:textbox>
                  <w:txbxContent>
                    <w:p w14:paraId="78C71BD2" w14:textId="77777777" w:rsidR="000D1B4C" w:rsidRPr="00E031AD" w:rsidRDefault="000D1B4C" w:rsidP="003C4A64">
                      <w:pPr>
                        <w:autoSpaceDE w:val="0"/>
                        <w:autoSpaceDN w:val="0"/>
                        <w:adjustRightInd w:val="0"/>
                        <w:ind w:left="720" w:right="281"/>
                        <w:rPr>
                          <w:rFonts w:ascii="Arial-BoldMT" w:hAnsi="Arial-BoldMT" w:cs="Arial-BoldMT"/>
                          <w:b/>
                          <w:bCs/>
                        </w:rPr>
                      </w:pPr>
                      <w:r w:rsidRPr="00E031AD">
                        <w:rPr>
                          <w:rFonts w:ascii="Arial-BoldMT" w:hAnsi="Arial-BoldMT" w:cs="Arial-BoldMT"/>
                          <w:b/>
                          <w:bCs/>
                        </w:rPr>
                        <w:t>GUMNUT MARINA INCORPORATED PLAN</w:t>
                      </w:r>
                    </w:p>
                    <w:p w14:paraId="098331EA" w14:textId="77777777" w:rsidR="000D1B4C" w:rsidRPr="00F4481F" w:rsidRDefault="000D1B4C" w:rsidP="003C4A64">
                      <w:pPr>
                        <w:autoSpaceDE w:val="0"/>
                        <w:autoSpaceDN w:val="0"/>
                        <w:adjustRightInd w:val="0"/>
                        <w:ind w:left="720" w:right="281"/>
                        <w:rPr>
                          <w:rFonts w:ascii="Arial-BoldMT" w:hAnsi="Arial-BoldMT" w:cs="Arial-BoldMT"/>
                          <w:b/>
                          <w:bCs/>
                          <w:sz w:val="20"/>
                          <w:szCs w:val="20"/>
                        </w:rPr>
                      </w:pPr>
                      <w:r w:rsidRPr="00F4481F">
                        <w:rPr>
                          <w:rFonts w:ascii="Arial-BoldMT" w:hAnsi="Arial-BoldMT" w:cs="Arial-BoldMT"/>
                          <w:b/>
                          <w:bCs/>
                          <w:sz w:val="20"/>
                          <w:szCs w:val="20"/>
                        </w:rPr>
                        <w:t>THE LAND</w:t>
                      </w:r>
                    </w:p>
                    <w:p w14:paraId="091EA3C5" w14:textId="56101BB4" w:rsidR="000D1B4C" w:rsidRPr="000E6D72" w:rsidRDefault="000D1B4C" w:rsidP="003C4A64">
                      <w:pPr>
                        <w:shd w:val="clear" w:color="auto" w:fill="E1FFFE"/>
                        <w:autoSpaceDE w:val="0"/>
                        <w:autoSpaceDN w:val="0"/>
                        <w:adjustRightInd w:val="0"/>
                        <w:ind w:left="720" w:right="281"/>
                        <w:rPr>
                          <w:rFonts w:ascii="VIC" w:hAnsi="VIC" w:cs="ArialMT"/>
                          <w:i/>
                          <w:sz w:val="16"/>
                          <w:szCs w:val="16"/>
                        </w:rPr>
                      </w:pPr>
                      <w:r w:rsidRPr="000E6D72">
                        <w:rPr>
                          <w:rFonts w:ascii="VIC" w:hAnsi="VIC" w:cs="ArialMT"/>
                          <w:i/>
                          <w:sz w:val="16"/>
                          <w:szCs w:val="16"/>
                        </w:rPr>
                        <w:t xml:space="preserve">It is important that the </w:t>
                      </w:r>
                      <w:r w:rsidR="001C0A10" w:rsidRPr="001C0A10">
                        <w:rPr>
                          <w:rFonts w:ascii="VIC" w:hAnsi="VIC" w:cs="ArialMT"/>
                          <w:i/>
                          <w:sz w:val="16"/>
                          <w:szCs w:val="16"/>
                        </w:rPr>
                        <w:t>incorporated plan clearly outlines the area covered by the plan</w:t>
                      </w:r>
                      <w:r w:rsidR="00CE1140">
                        <w:rPr>
                          <w:rFonts w:ascii="VIC" w:hAnsi="VIC" w:cs="ArialMT"/>
                          <w:i/>
                          <w:sz w:val="16"/>
                          <w:szCs w:val="16"/>
                        </w:rPr>
                        <w:t xml:space="preserve"> </w:t>
                      </w:r>
                      <w:r w:rsidR="002D0B91">
                        <w:rPr>
                          <w:rFonts w:ascii="VIC" w:hAnsi="VIC" w:cs="ArialMT"/>
                          <w:i/>
                          <w:sz w:val="16"/>
                          <w:szCs w:val="16"/>
                        </w:rPr>
                        <w:t xml:space="preserve">using a map </w:t>
                      </w:r>
                      <w:r w:rsidR="002276C4">
                        <w:rPr>
                          <w:rFonts w:ascii="VIC" w:hAnsi="VIC" w:cs="ArialMT"/>
                          <w:i/>
                          <w:sz w:val="16"/>
                          <w:szCs w:val="16"/>
                        </w:rPr>
                        <w:t xml:space="preserve">or </w:t>
                      </w:r>
                      <w:r w:rsidRPr="000E6D72">
                        <w:rPr>
                          <w:rFonts w:ascii="VIC" w:hAnsi="VIC" w:cs="ArialMT"/>
                          <w:i/>
                          <w:sz w:val="16"/>
                          <w:szCs w:val="16"/>
                        </w:rPr>
                        <w:t>description</w:t>
                      </w:r>
                      <w:r w:rsidR="0073680D">
                        <w:rPr>
                          <w:rFonts w:ascii="VIC" w:hAnsi="VIC" w:cs="ArialMT"/>
                          <w:i/>
                          <w:sz w:val="16"/>
                          <w:szCs w:val="16"/>
                        </w:rPr>
                        <w:t>. A map is</w:t>
                      </w:r>
                      <w:r w:rsidR="00F06D4A">
                        <w:rPr>
                          <w:rFonts w:ascii="VIC" w:hAnsi="VIC" w:cs="ArialMT"/>
                          <w:i/>
                          <w:sz w:val="16"/>
                          <w:szCs w:val="16"/>
                        </w:rPr>
                        <w:t xml:space="preserve"> often clearer, especially where </w:t>
                      </w:r>
                      <w:r w:rsidR="00FE6C7E">
                        <w:rPr>
                          <w:rFonts w:ascii="VIC" w:hAnsi="VIC" w:cs="ArialMT"/>
                          <w:i/>
                          <w:sz w:val="16"/>
                          <w:szCs w:val="16"/>
                        </w:rPr>
                        <w:t xml:space="preserve">it applies to a </w:t>
                      </w:r>
                      <w:r w:rsidR="0073680D" w:rsidRPr="0073680D">
                        <w:rPr>
                          <w:rFonts w:ascii="VIC" w:hAnsi="VIC" w:cs="ArialMT"/>
                          <w:i/>
                          <w:sz w:val="16"/>
                          <w:szCs w:val="16"/>
                        </w:rPr>
                        <w:t>broad area affecting many land parcels</w:t>
                      </w:r>
                      <w:r w:rsidRPr="000E6D72">
                        <w:rPr>
                          <w:rFonts w:ascii="VIC" w:hAnsi="VIC" w:cs="ArialMT"/>
                          <w:i/>
                          <w:sz w:val="16"/>
                          <w:szCs w:val="16"/>
                        </w:rPr>
                        <w:t>. Otherwise, there may be disputes about which land or uses and development are affected by the plan.</w:t>
                      </w:r>
                    </w:p>
                    <w:p w14:paraId="2D5393C9" w14:textId="41B8984D" w:rsidR="000D1B4C" w:rsidRPr="001F5C8E" w:rsidRDefault="000D1B4C" w:rsidP="003C4A64">
                      <w:pPr>
                        <w:autoSpaceDE w:val="0"/>
                        <w:autoSpaceDN w:val="0"/>
                        <w:adjustRightInd w:val="0"/>
                        <w:ind w:left="720" w:right="281"/>
                        <w:rPr>
                          <w:rFonts w:ascii="Times New Roman" w:hAnsi="Times New Roman"/>
                          <w:sz w:val="20"/>
                          <w:szCs w:val="20"/>
                        </w:rPr>
                      </w:pPr>
                      <w:r w:rsidRPr="001F5C8E">
                        <w:rPr>
                          <w:rFonts w:ascii="Times New Roman" w:hAnsi="Times New Roman"/>
                          <w:sz w:val="20"/>
                          <w:szCs w:val="20"/>
                        </w:rPr>
                        <w:t xml:space="preserve">The </w:t>
                      </w:r>
                      <w:r w:rsidRPr="001F5C8E">
                        <w:rPr>
                          <w:rFonts w:ascii="Times New Roman" w:hAnsi="Times New Roman"/>
                          <w:i/>
                          <w:iCs/>
                          <w:sz w:val="20"/>
                          <w:szCs w:val="20"/>
                        </w:rPr>
                        <w:t>Gumnut Marina Incorporated Plan</w:t>
                      </w:r>
                      <w:r w:rsidRPr="001F5C8E">
                        <w:rPr>
                          <w:rFonts w:ascii="Times New Roman" w:hAnsi="Times New Roman"/>
                          <w:sz w:val="20"/>
                          <w:szCs w:val="20"/>
                        </w:rPr>
                        <w:t xml:space="preserve"> applies to land at 2 Beach Street, Gumnut, described as Lots A and S2 on plan of subdivision no 999999X, the foreshore and pier (shown on the </w:t>
                      </w:r>
                      <w:r w:rsidRPr="001F5C8E">
                        <w:rPr>
                          <w:rFonts w:ascii="Times New Roman" w:hAnsi="Times New Roman"/>
                          <w:i/>
                          <w:iCs/>
                          <w:sz w:val="20"/>
                          <w:szCs w:val="20"/>
                        </w:rPr>
                        <w:t>Gumnut Marina Framework Plan</w:t>
                      </w:r>
                      <w:r w:rsidRPr="001F5C8E">
                        <w:rPr>
                          <w:rFonts w:ascii="Times New Roman" w:hAnsi="Times New Roman"/>
                          <w:sz w:val="20"/>
                          <w:szCs w:val="20"/>
                        </w:rPr>
                        <w:t>).</w:t>
                      </w:r>
                      <w:r>
                        <w:rPr>
                          <w:rFonts w:ascii="Times New Roman" w:hAnsi="Times New Roman"/>
                          <w:sz w:val="20"/>
                          <w:szCs w:val="20"/>
                        </w:rPr>
                        <w:t xml:space="preserve"> </w:t>
                      </w:r>
                      <w:r w:rsidRPr="001F5C8E">
                        <w:rPr>
                          <w:rFonts w:ascii="Times New Roman" w:hAnsi="Times New Roman"/>
                          <w:sz w:val="20"/>
                          <w:szCs w:val="20"/>
                        </w:rPr>
                        <w:t>The land is located on the north east corner of the Beach Street and Sandy Point Road intersection.</w:t>
                      </w:r>
                    </w:p>
                    <w:p w14:paraId="435F6492" w14:textId="77777777" w:rsidR="000D1B4C" w:rsidRPr="00F4481F" w:rsidRDefault="000D1B4C" w:rsidP="003C4A64">
                      <w:pPr>
                        <w:autoSpaceDE w:val="0"/>
                        <w:autoSpaceDN w:val="0"/>
                        <w:adjustRightInd w:val="0"/>
                        <w:ind w:left="720" w:right="281"/>
                        <w:rPr>
                          <w:rFonts w:ascii="Arial-BoldMT" w:hAnsi="Arial-BoldMT" w:cs="Arial-BoldMT"/>
                          <w:b/>
                          <w:bCs/>
                          <w:sz w:val="20"/>
                          <w:szCs w:val="20"/>
                        </w:rPr>
                      </w:pPr>
                      <w:r w:rsidRPr="00F4481F">
                        <w:rPr>
                          <w:rFonts w:ascii="Arial-BoldMT" w:hAnsi="Arial-BoldMT" w:cs="Arial-BoldMT"/>
                          <w:b/>
                          <w:bCs/>
                          <w:sz w:val="20"/>
                          <w:szCs w:val="20"/>
                        </w:rPr>
                        <w:t>THE PLAN</w:t>
                      </w:r>
                    </w:p>
                    <w:p w14:paraId="3DA21ED7" w14:textId="77777777" w:rsidR="000D1B4C" w:rsidRPr="00F4481F" w:rsidRDefault="000D1B4C" w:rsidP="003C4A64">
                      <w:pPr>
                        <w:autoSpaceDE w:val="0"/>
                        <w:autoSpaceDN w:val="0"/>
                        <w:adjustRightInd w:val="0"/>
                        <w:ind w:left="720" w:right="281"/>
                        <w:rPr>
                          <w:rFonts w:ascii="Times New Roman" w:hAnsi="Times New Roman"/>
                          <w:color w:val="FF0000"/>
                          <w:sz w:val="20"/>
                          <w:szCs w:val="20"/>
                        </w:rPr>
                      </w:pPr>
                      <w:r w:rsidRPr="00F4481F">
                        <w:rPr>
                          <w:rFonts w:ascii="Times New Roman" w:hAnsi="Times New Roman"/>
                          <w:sz w:val="20"/>
                          <w:szCs w:val="20"/>
                        </w:rPr>
                        <w:t xml:space="preserve">The </w:t>
                      </w:r>
                      <w:r w:rsidRPr="00F4481F">
                        <w:rPr>
                          <w:rFonts w:ascii="Times New Roman" w:hAnsi="Times New Roman"/>
                          <w:i/>
                          <w:iCs/>
                          <w:sz w:val="20"/>
                          <w:szCs w:val="20"/>
                        </w:rPr>
                        <w:t>Gumnut Marina Incorporated Plan</w:t>
                      </w:r>
                      <w:r w:rsidRPr="00F4481F">
                        <w:rPr>
                          <w:rFonts w:ascii="Times New Roman" w:hAnsi="Times New Roman"/>
                          <w:sz w:val="20"/>
                          <w:szCs w:val="20"/>
                        </w:rPr>
                        <w:t xml:space="preserve"> consists of this ordinance and the attached </w:t>
                      </w:r>
                      <w:r w:rsidRPr="00F4481F">
                        <w:rPr>
                          <w:rFonts w:ascii="Times New Roman" w:hAnsi="Times New Roman"/>
                          <w:i/>
                          <w:iCs/>
                          <w:sz w:val="20"/>
                          <w:szCs w:val="20"/>
                        </w:rPr>
                        <w:t>Gumnut Marina Framework Plan</w:t>
                      </w:r>
                      <w:r w:rsidRPr="00F4481F">
                        <w:rPr>
                          <w:rFonts w:ascii="Times New Roman" w:hAnsi="Times New Roman"/>
                          <w:sz w:val="20"/>
                          <w:szCs w:val="20"/>
                        </w:rPr>
                        <w:t xml:space="preserve"> (Ref. No. 999/9999 October 2014).</w:t>
                      </w:r>
                    </w:p>
                    <w:p w14:paraId="0F85E3DE" w14:textId="77777777" w:rsidR="000D1B4C" w:rsidRPr="00F4481F" w:rsidRDefault="000D1B4C" w:rsidP="003C4A64">
                      <w:pPr>
                        <w:autoSpaceDE w:val="0"/>
                        <w:autoSpaceDN w:val="0"/>
                        <w:adjustRightInd w:val="0"/>
                        <w:ind w:left="720" w:right="281"/>
                        <w:rPr>
                          <w:rFonts w:ascii="Arial-BoldMT" w:hAnsi="Arial-BoldMT" w:cs="Arial-BoldMT"/>
                          <w:b/>
                          <w:bCs/>
                          <w:sz w:val="20"/>
                          <w:szCs w:val="20"/>
                        </w:rPr>
                      </w:pPr>
                      <w:r w:rsidRPr="00F4481F">
                        <w:rPr>
                          <w:rFonts w:ascii="Arial-BoldMT" w:hAnsi="Arial-BoldMT" w:cs="Arial-BoldMT"/>
                          <w:b/>
                          <w:bCs/>
                          <w:sz w:val="20"/>
                          <w:szCs w:val="20"/>
                        </w:rPr>
                        <w:t>OBJECTIVES</w:t>
                      </w:r>
                    </w:p>
                    <w:p w14:paraId="1E83733F" w14:textId="77777777" w:rsidR="000D1B4C" w:rsidRPr="000E6D72" w:rsidRDefault="000D1B4C" w:rsidP="003C4A64">
                      <w:pPr>
                        <w:shd w:val="clear" w:color="auto" w:fill="E1FFFE"/>
                        <w:autoSpaceDE w:val="0"/>
                        <w:autoSpaceDN w:val="0"/>
                        <w:adjustRightInd w:val="0"/>
                        <w:ind w:left="720" w:right="281"/>
                        <w:rPr>
                          <w:rFonts w:ascii="VIC" w:hAnsi="VIC" w:cs="ArialMT"/>
                          <w:i/>
                          <w:sz w:val="16"/>
                          <w:szCs w:val="16"/>
                        </w:rPr>
                      </w:pPr>
                      <w:r w:rsidRPr="000E6D72">
                        <w:rPr>
                          <w:rFonts w:ascii="VIC" w:hAnsi="VIC" w:cs="ArialMT"/>
                          <w:i/>
                          <w:sz w:val="16"/>
                          <w:szCs w:val="16"/>
                        </w:rPr>
                        <w:t>The objectives should be drafted with care, as they are the key to the interpretation and application of the requirements of any use, development or staging provisions set out in the rest of the plan.</w:t>
                      </w:r>
                    </w:p>
                    <w:p w14:paraId="33E9092F" w14:textId="77777777" w:rsidR="000D1B4C" w:rsidRPr="00F4481F" w:rsidRDefault="000D1B4C" w:rsidP="003C4A64">
                      <w:pPr>
                        <w:autoSpaceDE w:val="0"/>
                        <w:autoSpaceDN w:val="0"/>
                        <w:adjustRightInd w:val="0"/>
                        <w:ind w:left="720" w:right="281"/>
                        <w:rPr>
                          <w:rFonts w:ascii="Arial-BoldMT" w:hAnsi="Arial-BoldMT" w:cs="Arial-BoldMT"/>
                          <w:b/>
                          <w:bCs/>
                          <w:sz w:val="20"/>
                          <w:szCs w:val="20"/>
                        </w:rPr>
                      </w:pPr>
                      <w:r w:rsidRPr="00F4481F">
                        <w:rPr>
                          <w:rFonts w:ascii="Arial-BoldMT" w:hAnsi="Arial-BoldMT" w:cs="Arial-BoldMT"/>
                          <w:b/>
                          <w:bCs/>
                          <w:sz w:val="20"/>
                          <w:szCs w:val="20"/>
                        </w:rPr>
                        <w:t xml:space="preserve">Use, buildings and works and subdivision </w:t>
                      </w:r>
                    </w:p>
                    <w:p w14:paraId="0E122CFD" w14:textId="77777777" w:rsidR="000D1B4C" w:rsidRPr="00F4481F" w:rsidRDefault="000D1B4C" w:rsidP="00C47C44">
                      <w:pPr>
                        <w:numPr>
                          <w:ilvl w:val="0"/>
                          <w:numId w:val="3"/>
                        </w:numPr>
                        <w:autoSpaceDE w:val="0"/>
                        <w:autoSpaceDN w:val="0"/>
                        <w:adjustRightInd w:val="0"/>
                        <w:ind w:left="1077" w:right="281" w:hanging="357"/>
                        <w:rPr>
                          <w:rFonts w:ascii="Times New Roman" w:hAnsi="Times New Roman"/>
                          <w:sz w:val="20"/>
                          <w:szCs w:val="20"/>
                        </w:rPr>
                      </w:pPr>
                      <w:r w:rsidRPr="00F4481F">
                        <w:rPr>
                          <w:rFonts w:ascii="Times New Roman" w:hAnsi="Times New Roman"/>
                          <w:sz w:val="20"/>
                          <w:szCs w:val="20"/>
                        </w:rPr>
                        <w:t>To support the use and development of the land for a marina, with associated residential and business uses.</w:t>
                      </w:r>
                    </w:p>
                    <w:p w14:paraId="6A54A260" w14:textId="77777777" w:rsidR="000D1B4C" w:rsidRPr="00F4481F" w:rsidRDefault="000D1B4C" w:rsidP="00C47C44">
                      <w:pPr>
                        <w:numPr>
                          <w:ilvl w:val="0"/>
                          <w:numId w:val="3"/>
                        </w:numPr>
                        <w:autoSpaceDE w:val="0"/>
                        <w:autoSpaceDN w:val="0"/>
                        <w:adjustRightInd w:val="0"/>
                        <w:ind w:left="1077" w:right="281" w:hanging="357"/>
                        <w:rPr>
                          <w:rFonts w:ascii="Times New Roman" w:hAnsi="Times New Roman"/>
                          <w:sz w:val="20"/>
                          <w:szCs w:val="20"/>
                        </w:rPr>
                      </w:pPr>
                      <w:r w:rsidRPr="00F4481F">
                        <w:rPr>
                          <w:rFonts w:ascii="Times New Roman" w:hAnsi="Times New Roman"/>
                          <w:sz w:val="20"/>
                          <w:szCs w:val="20"/>
                        </w:rPr>
                        <w:t xml:space="preserve">To achieve a vibrant and attractive activity centre node on the north east corner of the Beach Street and Sandy Point Road intersection (Area A on the </w:t>
                      </w:r>
                      <w:r w:rsidRPr="00F4481F">
                        <w:rPr>
                          <w:rFonts w:ascii="Times New Roman" w:hAnsi="Times New Roman"/>
                          <w:i/>
                          <w:iCs/>
                          <w:sz w:val="20"/>
                          <w:szCs w:val="20"/>
                        </w:rPr>
                        <w:t>Gumnut Marina Framework Plan</w:t>
                      </w:r>
                      <w:r w:rsidRPr="00F4481F">
                        <w:rPr>
                          <w:rFonts w:ascii="Times New Roman" w:hAnsi="Times New Roman"/>
                          <w:sz w:val="20"/>
                          <w:szCs w:val="20"/>
                        </w:rPr>
                        <w:t>) with active ground floor retail frontages.</w:t>
                      </w:r>
                    </w:p>
                    <w:p w14:paraId="4BE62D1E" w14:textId="77777777" w:rsidR="000D1B4C" w:rsidRPr="00F4481F" w:rsidRDefault="000D1B4C" w:rsidP="00C47C44">
                      <w:pPr>
                        <w:numPr>
                          <w:ilvl w:val="0"/>
                          <w:numId w:val="3"/>
                        </w:numPr>
                        <w:autoSpaceDE w:val="0"/>
                        <w:autoSpaceDN w:val="0"/>
                        <w:adjustRightInd w:val="0"/>
                        <w:ind w:left="1077" w:right="281" w:hanging="357"/>
                        <w:rPr>
                          <w:rFonts w:ascii="Times New Roman" w:hAnsi="Times New Roman"/>
                          <w:sz w:val="20"/>
                          <w:szCs w:val="20"/>
                        </w:rPr>
                      </w:pPr>
                      <w:r w:rsidRPr="00F4481F">
                        <w:rPr>
                          <w:rFonts w:ascii="Times New Roman" w:hAnsi="Times New Roman"/>
                          <w:sz w:val="20"/>
                          <w:szCs w:val="20"/>
                        </w:rPr>
                        <w:t xml:space="preserve">To achieve refurbishment and extension of the Old Pier and breakwater in association with the development of a marina (Area B on the </w:t>
                      </w:r>
                      <w:r w:rsidRPr="00F4481F">
                        <w:rPr>
                          <w:rFonts w:ascii="Times New Roman" w:hAnsi="Times New Roman"/>
                          <w:i/>
                          <w:iCs/>
                          <w:sz w:val="20"/>
                          <w:szCs w:val="20"/>
                        </w:rPr>
                        <w:t>Gumnut Marina Framework Plan</w:t>
                      </w:r>
                      <w:r w:rsidRPr="00F4481F">
                        <w:rPr>
                          <w:rFonts w:ascii="Times New Roman" w:hAnsi="Times New Roman"/>
                          <w:sz w:val="20"/>
                          <w:szCs w:val="20"/>
                        </w:rPr>
                        <w:t>).</w:t>
                      </w:r>
                    </w:p>
                    <w:p w14:paraId="585DB57C" w14:textId="77777777" w:rsidR="000D1B4C" w:rsidRPr="00F4481F" w:rsidRDefault="000D1B4C" w:rsidP="00C47C44">
                      <w:pPr>
                        <w:numPr>
                          <w:ilvl w:val="0"/>
                          <w:numId w:val="3"/>
                        </w:numPr>
                        <w:autoSpaceDE w:val="0"/>
                        <w:autoSpaceDN w:val="0"/>
                        <w:adjustRightInd w:val="0"/>
                        <w:ind w:left="1077" w:right="281" w:hanging="357"/>
                        <w:rPr>
                          <w:rFonts w:ascii="Times New Roman" w:hAnsi="Times New Roman"/>
                          <w:sz w:val="20"/>
                          <w:szCs w:val="20"/>
                        </w:rPr>
                      </w:pPr>
                      <w:r w:rsidRPr="00F4481F">
                        <w:rPr>
                          <w:rFonts w:ascii="Times New Roman" w:hAnsi="Times New Roman"/>
                          <w:sz w:val="20"/>
                          <w:szCs w:val="20"/>
                        </w:rPr>
                        <w:t>To achieve a mix of dwellings on the land.</w:t>
                      </w:r>
                    </w:p>
                    <w:p w14:paraId="1E082ADE" w14:textId="77777777" w:rsidR="000D1B4C" w:rsidRPr="00F4481F" w:rsidRDefault="000D1B4C" w:rsidP="003C4A64">
                      <w:pPr>
                        <w:autoSpaceDE w:val="0"/>
                        <w:autoSpaceDN w:val="0"/>
                        <w:adjustRightInd w:val="0"/>
                        <w:ind w:left="720" w:right="281"/>
                        <w:rPr>
                          <w:rFonts w:ascii="Arial-BoldMT" w:hAnsi="Arial-BoldMT" w:cs="Arial-BoldMT"/>
                          <w:b/>
                          <w:bCs/>
                          <w:sz w:val="20"/>
                          <w:szCs w:val="20"/>
                        </w:rPr>
                      </w:pPr>
                      <w:r w:rsidRPr="00F4481F">
                        <w:rPr>
                          <w:rFonts w:ascii="Arial-BoldMT" w:hAnsi="Arial-BoldMT" w:cs="Arial-BoldMT"/>
                          <w:b/>
                          <w:bCs/>
                          <w:sz w:val="20"/>
                          <w:szCs w:val="20"/>
                        </w:rPr>
                        <w:t>Design and appearance</w:t>
                      </w:r>
                    </w:p>
                    <w:p w14:paraId="3A6151CD" w14:textId="77777777" w:rsidR="000D1B4C" w:rsidRPr="00F4481F" w:rsidRDefault="000D1B4C" w:rsidP="00C47C44">
                      <w:pPr>
                        <w:numPr>
                          <w:ilvl w:val="0"/>
                          <w:numId w:val="3"/>
                        </w:numPr>
                        <w:autoSpaceDE w:val="0"/>
                        <w:autoSpaceDN w:val="0"/>
                        <w:adjustRightInd w:val="0"/>
                        <w:ind w:left="1077" w:right="281" w:hanging="357"/>
                        <w:rPr>
                          <w:rFonts w:ascii="Times New Roman" w:hAnsi="Times New Roman"/>
                          <w:sz w:val="20"/>
                          <w:szCs w:val="20"/>
                        </w:rPr>
                      </w:pPr>
                      <w:r w:rsidRPr="00F4481F">
                        <w:rPr>
                          <w:rFonts w:ascii="Times New Roman" w:hAnsi="Times New Roman"/>
                          <w:sz w:val="20"/>
                          <w:szCs w:val="20"/>
                        </w:rPr>
                        <w:t>To develop the land in a way that is visually compatible with the surrounding beach environment.</w:t>
                      </w:r>
                    </w:p>
                    <w:p w14:paraId="428C066E" w14:textId="77777777" w:rsidR="000D1B4C" w:rsidRPr="00F4481F" w:rsidRDefault="000D1B4C" w:rsidP="00C47C44">
                      <w:pPr>
                        <w:numPr>
                          <w:ilvl w:val="0"/>
                          <w:numId w:val="3"/>
                        </w:numPr>
                        <w:autoSpaceDE w:val="0"/>
                        <w:autoSpaceDN w:val="0"/>
                        <w:adjustRightInd w:val="0"/>
                        <w:ind w:left="1077" w:right="281" w:hanging="357"/>
                        <w:rPr>
                          <w:rFonts w:ascii="Times New Roman" w:hAnsi="Times New Roman"/>
                          <w:sz w:val="20"/>
                          <w:szCs w:val="20"/>
                        </w:rPr>
                      </w:pPr>
                      <w:r w:rsidRPr="00F4481F">
                        <w:rPr>
                          <w:rFonts w:ascii="Times New Roman" w:hAnsi="Times New Roman"/>
                          <w:sz w:val="20"/>
                          <w:szCs w:val="20"/>
                        </w:rPr>
                        <w:t>To protect strategic views from Gumnut City Centre to the foreshore.</w:t>
                      </w:r>
                    </w:p>
                    <w:p w14:paraId="10DF8574" w14:textId="77777777" w:rsidR="000D1B4C" w:rsidRPr="00F4481F" w:rsidRDefault="000D1B4C" w:rsidP="00C47C44">
                      <w:pPr>
                        <w:numPr>
                          <w:ilvl w:val="0"/>
                          <w:numId w:val="3"/>
                        </w:numPr>
                        <w:autoSpaceDE w:val="0"/>
                        <w:autoSpaceDN w:val="0"/>
                        <w:adjustRightInd w:val="0"/>
                        <w:ind w:left="1077" w:right="281" w:hanging="357"/>
                        <w:rPr>
                          <w:rFonts w:ascii="Times New Roman" w:hAnsi="Times New Roman"/>
                          <w:sz w:val="20"/>
                          <w:szCs w:val="20"/>
                        </w:rPr>
                      </w:pPr>
                      <w:r w:rsidRPr="00F4481F">
                        <w:rPr>
                          <w:rFonts w:ascii="Times New Roman" w:hAnsi="Times New Roman"/>
                          <w:sz w:val="20"/>
                          <w:szCs w:val="20"/>
                        </w:rPr>
                        <w:t>To develop attractive local views of the foreshore and marina within the land.</w:t>
                      </w:r>
                    </w:p>
                    <w:p w14:paraId="6A0F5E4C" w14:textId="77777777" w:rsidR="000D1B4C" w:rsidRPr="00F4481F" w:rsidRDefault="000D1B4C" w:rsidP="003C4A64">
                      <w:pPr>
                        <w:autoSpaceDE w:val="0"/>
                        <w:autoSpaceDN w:val="0"/>
                        <w:adjustRightInd w:val="0"/>
                        <w:ind w:left="720" w:right="281"/>
                        <w:rPr>
                          <w:rFonts w:ascii="Arial-BoldMT" w:hAnsi="Arial-BoldMT" w:cs="Arial-BoldMT"/>
                          <w:b/>
                          <w:bCs/>
                          <w:sz w:val="20"/>
                          <w:szCs w:val="20"/>
                        </w:rPr>
                      </w:pPr>
                      <w:r w:rsidRPr="00F4481F">
                        <w:rPr>
                          <w:rFonts w:ascii="Arial-BoldMT" w:hAnsi="Arial-BoldMT" w:cs="Arial-BoldMT"/>
                          <w:b/>
                          <w:bCs/>
                          <w:sz w:val="20"/>
                          <w:szCs w:val="20"/>
                        </w:rPr>
                        <w:t>Residential amenity</w:t>
                      </w:r>
                    </w:p>
                    <w:p w14:paraId="6AA17B6C" w14:textId="77777777" w:rsidR="000D1B4C" w:rsidRPr="00F4481F" w:rsidRDefault="000D1B4C" w:rsidP="00C47C44">
                      <w:pPr>
                        <w:numPr>
                          <w:ilvl w:val="0"/>
                          <w:numId w:val="3"/>
                        </w:numPr>
                        <w:autoSpaceDE w:val="0"/>
                        <w:autoSpaceDN w:val="0"/>
                        <w:adjustRightInd w:val="0"/>
                        <w:ind w:left="1077" w:right="281" w:hanging="357"/>
                        <w:rPr>
                          <w:rFonts w:ascii="Times New Roman" w:hAnsi="Times New Roman"/>
                          <w:sz w:val="20"/>
                          <w:szCs w:val="20"/>
                        </w:rPr>
                      </w:pPr>
                      <w:r w:rsidRPr="00F4481F">
                        <w:rPr>
                          <w:rFonts w:ascii="Times New Roman" w:hAnsi="Times New Roman"/>
                          <w:sz w:val="20"/>
                          <w:szCs w:val="20"/>
                        </w:rPr>
                        <w:t>To achieve acceptable standards of private open space, daylight, visual and acoustic privacy for residents of dwellings on the site.</w:t>
                      </w:r>
                    </w:p>
                    <w:p w14:paraId="5008DB10" w14:textId="4303A5FA" w:rsidR="000D1B4C" w:rsidRPr="00F4481F" w:rsidRDefault="000D1B4C" w:rsidP="00C47C44">
                      <w:pPr>
                        <w:numPr>
                          <w:ilvl w:val="0"/>
                          <w:numId w:val="3"/>
                        </w:numPr>
                        <w:autoSpaceDE w:val="0"/>
                        <w:autoSpaceDN w:val="0"/>
                        <w:adjustRightInd w:val="0"/>
                        <w:ind w:left="1077" w:right="281" w:hanging="357"/>
                        <w:rPr>
                          <w:rFonts w:ascii="Times New Roman" w:hAnsi="Times New Roman"/>
                          <w:sz w:val="20"/>
                          <w:szCs w:val="20"/>
                        </w:rPr>
                      </w:pPr>
                      <w:r w:rsidRPr="00F4481F">
                        <w:rPr>
                          <w:rFonts w:ascii="Times New Roman" w:hAnsi="Times New Roman"/>
                          <w:sz w:val="20"/>
                          <w:szCs w:val="20"/>
                        </w:rPr>
                        <w:t>To minimise any adverse impacts on adjoining residential properties.</w:t>
                      </w:r>
                    </w:p>
                    <w:p w14:paraId="7EC8E62D" w14:textId="77777777" w:rsidR="000D1B4C" w:rsidRPr="00F4481F" w:rsidRDefault="000D1B4C" w:rsidP="003C4A64">
                      <w:pPr>
                        <w:autoSpaceDE w:val="0"/>
                        <w:autoSpaceDN w:val="0"/>
                        <w:adjustRightInd w:val="0"/>
                        <w:ind w:left="720" w:right="281"/>
                        <w:rPr>
                          <w:rFonts w:ascii="Arial-BoldMT" w:hAnsi="Arial-BoldMT" w:cs="Arial-BoldMT"/>
                          <w:b/>
                          <w:bCs/>
                          <w:sz w:val="20"/>
                          <w:szCs w:val="20"/>
                        </w:rPr>
                      </w:pPr>
                      <w:r w:rsidRPr="00F4481F">
                        <w:rPr>
                          <w:rFonts w:ascii="Arial-BoldMT" w:hAnsi="Arial-BoldMT" w:cs="Arial-BoldMT"/>
                          <w:b/>
                          <w:bCs/>
                          <w:sz w:val="20"/>
                          <w:szCs w:val="20"/>
                        </w:rPr>
                        <w:t>Infrastructure and facilities</w:t>
                      </w:r>
                    </w:p>
                    <w:p w14:paraId="7C3345BA" w14:textId="77777777" w:rsidR="000D1B4C" w:rsidRPr="00F4481F" w:rsidRDefault="000D1B4C" w:rsidP="00C47C44">
                      <w:pPr>
                        <w:numPr>
                          <w:ilvl w:val="0"/>
                          <w:numId w:val="3"/>
                        </w:numPr>
                        <w:autoSpaceDE w:val="0"/>
                        <w:autoSpaceDN w:val="0"/>
                        <w:adjustRightInd w:val="0"/>
                        <w:ind w:left="1077" w:right="281" w:hanging="357"/>
                        <w:rPr>
                          <w:rFonts w:ascii="Times New Roman" w:hAnsi="Times New Roman"/>
                          <w:sz w:val="20"/>
                          <w:szCs w:val="20"/>
                        </w:rPr>
                      </w:pPr>
                      <w:r w:rsidRPr="00F4481F">
                        <w:rPr>
                          <w:rFonts w:ascii="Times New Roman" w:hAnsi="Times New Roman"/>
                          <w:sz w:val="20"/>
                          <w:szCs w:val="20"/>
                        </w:rPr>
                        <w:t>To establish a network of open spaces and pedestrian and cycle paths on the land offering views to the sea.</w:t>
                      </w:r>
                    </w:p>
                    <w:p w14:paraId="5606FAAA" w14:textId="77777777" w:rsidR="000D1B4C" w:rsidRPr="00F4481F" w:rsidRDefault="000D1B4C" w:rsidP="003C4A64">
                      <w:pPr>
                        <w:autoSpaceDE w:val="0"/>
                        <w:autoSpaceDN w:val="0"/>
                        <w:adjustRightInd w:val="0"/>
                        <w:ind w:left="720" w:right="281"/>
                        <w:rPr>
                          <w:rFonts w:ascii="Arial-BoldMT" w:hAnsi="Arial-BoldMT" w:cs="Arial-BoldMT"/>
                          <w:b/>
                          <w:bCs/>
                          <w:sz w:val="20"/>
                          <w:szCs w:val="20"/>
                        </w:rPr>
                      </w:pPr>
                      <w:r w:rsidRPr="00F4481F">
                        <w:rPr>
                          <w:rFonts w:ascii="Arial-BoldMT" w:hAnsi="Arial-BoldMT" w:cs="Arial-BoldMT"/>
                          <w:b/>
                          <w:bCs/>
                          <w:sz w:val="20"/>
                          <w:szCs w:val="20"/>
                        </w:rPr>
                        <w:t>Staging</w:t>
                      </w:r>
                    </w:p>
                    <w:p w14:paraId="64CB1C9B" w14:textId="77777777" w:rsidR="000D1B4C" w:rsidRPr="00F4481F" w:rsidRDefault="000D1B4C" w:rsidP="00C47C44">
                      <w:pPr>
                        <w:numPr>
                          <w:ilvl w:val="0"/>
                          <w:numId w:val="3"/>
                        </w:numPr>
                        <w:autoSpaceDE w:val="0"/>
                        <w:autoSpaceDN w:val="0"/>
                        <w:adjustRightInd w:val="0"/>
                        <w:ind w:left="1077" w:right="281" w:hanging="357"/>
                        <w:rPr>
                          <w:rFonts w:ascii="Times New Roman" w:hAnsi="Times New Roman"/>
                          <w:sz w:val="20"/>
                          <w:szCs w:val="20"/>
                        </w:rPr>
                      </w:pPr>
                      <w:r w:rsidRPr="00F4481F">
                        <w:rPr>
                          <w:rFonts w:ascii="Times New Roman" w:hAnsi="Times New Roman"/>
                          <w:sz w:val="20"/>
                          <w:szCs w:val="20"/>
                        </w:rPr>
                        <w:t xml:space="preserve">Proposals for use or development near the ‘Old Pier’ (in Area A on the </w:t>
                      </w:r>
                      <w:r w:rsidRPr="00F4481F">
                        <w:rPr>
                          <w:rFonts w:ascii="Times New Roman" w:hAnsi="Times New Roman"/>
                          <w:i/>
                          <w:iCs/>
                          <w:sz w:val="20"/>
                          <w:szCs w:val="20"/>
                        </w:rPr>
                        <w:t>Gumnut Marina Framework Plan</w:t>
                      </w:r>
                      <w:r w:rsidRPr="00F4481F">
                        <w:rPr>
                          <w:rFonts w:ascii="Times New Roman" w:hAnsi="Times New Roman"/>
                          <w:sz w:val="20"/>
                          <w:szCs w:val="20"/>
                        </w:rPr>
                        <w:t>) should await the approval of the redevelopment plan for the ‘Old Pier’ so that they may be designed to complement the redevelopment.</w:t>
                      </w:r>
                    </w:p>
                  </w:txbxContent>
                </v:textbox>
                <w10:wrap type="square" anchorx="margin"/>
              </v:shape>
            </w:pict>
          </mc:Fallback>
        </mc:AlternateContent>
      </w:r>
    </w:p>
    <w:p w14:paraId="5527E03A" w14:textId="7A5B7B70" w:rsidR="00BF6331" w:rsidRPr="00A16F60" w:rsidRDefault="00A16F60" w:rsidP="006B2D2E">
      <w:pPr>
        <w:pStyle w:val="3rdlevelleading"/>
      </w:pPr>
      <w:r w:rsidRPr="00BF6331">
        <w:t>continue</w:t>
      </w:r>
      <w:r w:rsidR="0042231E">
        <w:t>s</w:t>
      </w:r>
    </w:p>
    <w:p w14:paraId="1FC10FE6" w14:textId="2AF5338C" w:rsidR="00443255" w:rsidRDefault="002119DF" w:rsidP="006B2D2E">
      <w:pPr>
        <w:pStyle w:val="3rdlevelleading"/>
      </w:pPr>
      <w:r>
        <w:rPr>
          <w:noProof/>
        </w:rPr>
        <w:lastRenderedPageBreak/>
        <mc:AlternateContent>
          <mc:Choice Requires="wps">
            <w:drawing>
              <wp:anchor distT="45720" distB="45720" distL="114300" distR="114300" simplePos="0" relativeHeight="251675648" behindDoc="0" locked="0" layoutInCell="1" allowOverlap="1" wp14:anchorId="658702B8" wp14:editId="75E308CB">
                <wp:simplePos x="0" y="0"/>
                <wp:positionH relativeFrom="margin">
                  <wp:posOffset>477143</wp:posOffset>
                </wp:positionH>
                <wp:positionV relativeFrom="paragraph">
                  <wp:posOffset>0</wp:posOffset>
                </wp:positionV>
                <wp:extent cx="5953760" cy="8585835"/>
                <wp:effectExtent l="0" t="0" r="104140" b="10096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8585835"/>
                        </a:xfrm>
                        <a:prstGeom prst="rect">
                          <a:avLst/>
                        </a:prstGeom>
                        <a:solidFill>
                          <a:srgbClr val="FFFFFF"/>
                        </a:solidFill>
                        <a:ln w="9525">
                          <a:solidFill>
                            <a:srgbClr val="B2B2B2"/>
                          </a:solidFill>
                          <a:miter lim="800000"/>
                          <a:headEnd/>
                          <a:tailEnd/>
                        </a:ln>
                        <a:effectLst>
                          <a:outerShdw dist="107763" dir="2700000" algn="ctr" rotWithShape="0">
                            <a:srgbClr val="808080">
                              <a:alpha val="50000"/>
                            </a:srgbClr>
                          </a:outerShdw>
                        </a:effectLst>
                      </wps:spPr>
                      <wps:txbx>
                        <w:txbxContent>
                          <w:p w14:paraId="3562D752" w14:textId="77777777" w:rsidR="000D1B4C" w:rsidRDefault="000D1B4C" w:rsidP="00A47D3B">
                            <w:pPr>
                              <w:autoSpaceDE w:val="0"/>
                              <w:autoSpaceDN w:val="0"/>
                              <w:adjustRightInd w:val="0"/>
                              <w:ind w:left="720" w:right="281"/>
                              <w:rPr>
                                <w:rFonts w:ascii="Arial-BoldMT" w:hAnsi="Arial-BoldMT" w:cs="Arial-BoldMT"/>
                                <w:b/>
                                <w:bCs/>
                              </w:rPr>
                            </w:pPr>
                            <w:r>
                              <w:rPr>
                                <w:rFonts w:ascii="Arial-BoldMT" w:hAnsi="Arial-BoldMT" w:cs="Arial-BoldMT"/>
                                <w:b/>
                                <w:bCs/>
                              </w:rPr>
                              <w:t>PERFORMANCE MEASURES</w:t>
                            </w:r>
                          </w:p>
                          <w:p w14:paraId="2BEB44A0" w14:textId="77777777" w:rsidR="000D1B4C" w:rsidRPr="0098351A" w:rsidRDefault="000D1B4C" w:rsidP="00A47D3B">
                            <w:pPr>
                              <w:shd w:val="clear" w:color="auto" w:fill="E1FFFE"/>
                              <w:autoSpaceDE w:val="0"/>
                              <w:autoSpaceDN w:val="0"/>
                              <w:adjustRightInd w:val="0"/>
                              <w:ind w:left="720" w:right="281"/>
                              <w:rPr>
                                <w:rFonts w:ascii="VIC" w:hAnsi="VIC" w:cs="ArialMT"/>
                                <w:i/>
                                <w:sz w:val="16"/>
                                <w:szCs w:val="16"/>
                              </w:rPr>
                            </w:pPr>
                            <w:r w:rsidRPr="0098351A">
                              <w:rPr>
                                <w:rFonts w:ascii="VIC" w:hAnsi="VIC" w:cs="ArialMT"/>
                                <w:i/>
                                <w:sz w:val="16"/>
                                <w:szCs w:val="16"/>
                              </w:rPr>
                              <w:t>Any performance measures should flow logically from the objectives of the plan. They should be precise and unambiguous, so it is clear what is needed to meet them. While in draft they should be tested against several possible development options to satisfy the planning authority that they can accommodate the desired range of appropriate responses to the plan objectives.</w:t>
                            </w:r>
                          </w:p>
                          <w:p w14:paraId="7BB46DD0" w14:textId="77777777" w:rsidR="000D1B4C" w:rsidRPr="007873F9" w:rsidRDefault="000D1B4C" w:rsidP="00A47D3B">
                            <w:pPr>
                              <w:autoSpaceDE w:val="0"/>
                              <w:autoSpaceDN w:val="0"/>
                              <w:adjustRightInd w:val="0"/>
                              <w:ind w:left="720" w:right="281"/>
                              <w:rPr>
                                <w:rFonts w:ascii="Arial-BoldMT" w:hAnsi="Arial-BoldMT" w:cs="Arial-BoldMT"/>
                                <w:b/>
                                <w:bCs/>
                                <w:sz w:val="20"/>
                                <w:szCs w:val="20"/>
                              </w:rPr>
                            </w:pPr>
                            <w:r w:rsidRPr="007873F9">
                              <w:rPr>
                                <w:rFonts w:ascii="Arial-BoldMT" w:hAnsi="Arial-BoldMT" w:cs="Arial-BoldMT"/>
                                <w:b/>
                                <w:bCs/>
                                <w:sz w:val="20"/>
                                <w:szCs w:val="20"/>
                              </w:rPr>
                              <w:t>Use, buildings and works and subdivision</w:t>
                            </w:r>
                          </w:p>
                          <w:p w14:paraId="53E5AD89" w14:textId="77777777" w:rsidR="000D1B4C" w:rsidRPr="007873F9" w:rsidRDefault="000D1B4C" w:rsidP="00C47C44">
                            <w:pPr>
                              <w:numPr>
                                <w:ilvl w:val="0"/>
                                <w:numId w:val="3"/>
                              </w:numPr>
                              <w:autoSpaceDE w:val="0"/>
                              <w:autoSpaceDN w:val="0"/>
                              <w:adjustRightInd w:val="0"/>
                              <w:ind w:left="1077" w:right="281" w:hanging="357"/>
                              <w:rPr>
                                <w:rFonts w:ascii="Times New Roman" w:hAnsi="Times New Roman"/>
                                <w:sz w:val="20"/>
                                <w:szCs w:val="20"/>
                              </w:rPr>
                            </w:pPr>
                            <w:r w:rsidRPr="007873F9">
                              <w:rPr>
                                <w:rFonts w:ascii="Times New Roman" w:hAnsi="Times New Roman"/>
                                <w:sz w:val="20"/>
                                <w:szCs w:val="20"/>
                              </w:rPr>
                              <w:t>The provisions of Table 1 will be applied to determine whether a permit application for a proposed use is generally in accordance with this plan.</w:t>
                            </w:r>
                          </w:p>
                          <w:p w14:paraId="2D3F4D0B" w14:textId="77777777" w:rsidR="000D1B4C" w:rsidRPr="007873F9" w:rsidRDefault="000D1B4C" w:rsidP="00C47C44">
                            <w:pPr>
                              <w:numPr>
                                <w:ilvl w:val="0"/>
                                <w:numId w:val="3"/>
                              </w:numPr>
                              <w:autoSpaceDE w:val="0"/>
                              <w:autoSpaceDN w:val="0"/>
                              <w:adjustRightInd w:val="0"/>
                              <w:ind w:left="1077" w:right="281" w:hanging="357"/>
                              <w:rPr>
                                <w:rFonts w:ascii="Times New Roman" w:hAnsi="Times New Roman"/>
                                <w:sz w:val="20"/>
                                <w:szCs w:val="20"/>
                              </w:rPr>
                            </w:pPr>
                            <w:r w:rsidRPr="007873F9">
                              <w:rPr>
                                <w:rFonts w:ascii="Times New Roman" w:hAnsi="Times New Roman"/>
                                <w:sz w:val="20"/>
                                <w:szCs w:val="20"/>
                              </w:rPr>
                              <w:t>The provisions of Table 2 will be applied to determine whether a permit application for buildings and works is generally in accordance with this plan.</w:t>
                            </w:r>
                          </w:p>
                          <w:p w14:paraId="707B6487" w14:textId="77777777" w:rsidR="000D1B4C" w:rsidRPr="007873F9" w:rsidRDefault="000D1B4C" w:rsidP="00C47C44">
                            <w:pPr>
                              <w:numPr>
                                <w:ilvl w:val="0"/>
                                <w:numId w:val="3"/>
                              </w:numPr>
                              <w:autoSpaceDE w:val="0"/>
                              <w:autoSpaceDN w:val="0"/>
                              <w:adjustRightInd w:val="0"/>
                              <w:ind w:left="1077" w:right="281" w:hanging="357"/>
                              <w:rPr>
                                <w:rFonts w:ascii="Times New Roman" w:hAnsi="Times New Roman"/>
                                <w:sz w:val="20"/>
                                <w:szCs w:val="20"/>
                              </w:rPr>
                            </w:pPr>
                            <w:r w:rsidRPr="007873F9">
                              <w:rPr>
                                <w:rFonts w:ascii="Times New Roman" w:hAnsi="Times New Roman"/>
                                <w:sz w:val="20"/>
                                <w:szCs w:val="20"/>
                              </w:rPr>
                              <w:t>The provisions of Table 3 will be applied to determine whether a permit application for subdivision is generally in accordance with this plan.</w:t>
                            </w:r>
                          </w:p>
                          <w:p w14:paraId="48CC7E76" w14:textId="77777777" w:rsidR="000D1B4C" w:rsidRPr="007873F9" w:rsidRDefault="000D1B4C" w:rsidP="00A47D3B">
                            <w:pPr>
                              <w:autoSpaceDE w:val="0"/>
                              <w:autoSpaceDN w:val="0"/>
                              <w:adjustRightInd w:val="0"/>
                              <w:ind w:left="720" w:right="281"/>
                              <w:rPr>
                                <w:rFonts w:ascii="Arial-BoldMT" w:hAnsi="Arial-BoldMT" w:cs="Arial-BoldMT"/>
                                <w:b/>
                                <w:bCs/>
                                <w:sz w:val="20"/>
                                <w:szCs w:val="20"/>
                              </w:rPr>
                            </w:pPr>
                            <w:r w:rsidRPr="007873F9">
                              <w:rPr>
                                <w:rFonts w:ascii="Arial-BoldMT" w:hAnsi="Arial-BoldMT" w:cs="Arial-BoldMT"/>
                                <w:b/>
                                <w:bCs/>
                                <w:sz w:val="20"/>
                                <w:szCs w:val="20"/>
                              </w:rPr>
                              <w:t>Design and appearance</w:t>
                            </w:r>
                          </w:p>
                          <w:p w14:paraId="681C529A" w14:textId="77777777" w:rsidR="000D1B4C" w:rsidRPr="007873F9" w:rsidRDefault="000D1B4C" w:rsidP="00C47C44">
                            <w:pPr>
                              <w:numPr>
                                <w:ilvl w:val="0"/>
                                <w:numId w:val="3"/>
                              </w:numPr>
                              <w:autoSpaceDE w:val="0"/>
                              <w:autoSpaceDN w:val="0"/>
                              <w:adjustRightInd w:val="0"/>
                              <w:ind w:left="1077" w:right="281" w:hanging="357"/>
                              <w:rPr>
                                <w:rFonts w:ascii="Times New Roman" w:hAnsi="Times New Roman"/>
                                <w:sz w:val="20"/>
                                <w:szCs w:val="20"/>
                              </w:rPr>
                            </w:pPr>
                            <w:r w:rsidRPr="007873F9">
                              <w:rPr>
                                <w:rFonts w:ascii="Times New Roman" w:hAnsi="Times New Roman"/>
                                <w:sz w:val="20"/>
                                <w:szCs w:val="20"/>
                              </w:rPr>
                              <w:t>The development should encourage the establishment of a high-quality new beachfront through the application of innovative contemporary urban design and architecture.</w:t>
                            </w:r>
                          </w:p>
                          <w:p w14:paraId="2199C0B4" w14:textId="77777777" w:rsidR="000D1B4C" w:rsidRPr="007873F9" w:rsidRDefault="000D1B4C" w:rsidP="00C47C44">
                            <w:pPr>
                              <w:numPr>
                                <w:ilvl w:val="0"/>
                                <w:numId w:val="3"/>
                              </w:numPr>
                              <w:autoSpaceDE w:val="0"/>
                              <w:autoSpaceDN w:val="0"/>
                              <w:adjustRightInd w:val="0"/>
                              <w:ind w:left="1077" w:right="281" w:hanging="357"/>
                              <w:rPr>
                                <w:rFonts w:ascii="Times New Roman" w:hAnsi="Times New Roman"/>
                                <w:sz w:val="20"/>
                                <w:szCs w:val="20"/>
                              </w:rPr>
                            </w:pPr>
                            <w:r w:rsidRPr="007873F9">
                              <w:rPr>
                                <w:rFonts w:ascii="Times New Roman" w:hAnsi="Times New Roman"/>
                                <w:sz w:val="20"/>
                                <w:szCs w:val="20"/>
                              </w:rPr>
                              <w:t>Development adjacent to existing built areas should respond positively to the location, height, materials and external appearance of existing development.</w:t>
                            </w:r>
                          </w:p>
                          <w:p w14:paraId="22827C4E" w14:textId="77777777" w:rsidR="000D1B4C" w:rsidRPr="007873F9" w:rsidRDefault="000D1B4C" w:rsidP="00C47C44">
                            <w:pPr>
                              <w:numPr>
                                <w:ilvl w:val="0"/>
                                <w:numId w:val="3"/>
                              </w:numPr>
                              <w:autoSpaceDE w:val="0"/>
                              <w:autoSpaceDN w:val="0"/>
                              <w:adjustRightInd w:val="0"/>
                              <w:ind w:left="1077" w:right="281" w:hanging="357"/>
                              <w:rPr>
                                <w:rFonts w:ascii="Times New Roman" w:hAnsi="Times New Roman"/>
                                <w:sz w:val="20"/>
                                <w:szCs w:val="20"/>
                              </w:rPr>
                            </w:pPr>
                            <w:r w:rsidRPr="007873F9">
                              <w:rPr>
                                <w:rFonts w:ascii="Times New Roman" w:hAnsi="Times New Roman"/>
                                <w:sz w:val="20"/>
                                <w:szCs w:val="20"/>
                              </w:rPr>
                              <w:t>Development should include the following elements in its design:</w:t>
                            </w:r>
                          </w:p>
                          <w:p w14:paraId="02E777AF" w14:textId="77777777" w:rsidR="000D1B4C" w:rsidRPr="007873F9" w:rsidRDefault="000D1B4C" w:rsidP="00C47C44">
                            <w:pPr>
                              <w:pStyle w:val="BodyText"/>
                              <w:numPr>
                                <w:ilvl w:val="0"/>
                                <w:numId w:val="4"/>
                              </w:numPr>
                              <w:spacing w:before="120" w:after="0"/>
                              <w:ind w:left="1429" w:right="281"/>
                              <w:rPr>
                                <w:rFonts w:ascii="Times New Roman" w:hAnsi="Times New Roman"/>
                                <w:szCs w:val="20"/>
                              </w:rPr>
                            </w:pPr>
                            <w:r w:rsidRPr="007873F9">
                              <w:rPr>
                                <w:rFonts w:ascii="Times New Roman" w:hAnsi="Times New Roman"/>
                                <w:szCs w:val="20"/>
                              </w:rPr>
                              <w:t>Timber or natural materials in preference to brick veneer.</w:t>
                            </w:r>
                          </w:p>
                          <w:p w14:paraId="04E722A9" w14:textId="249BA69F" w:rsidR="000D1B4C" w:rsidRPr="007873F9" w:rsidRDefault="000D1B4C" w:rsidP="00C47C44">
                            <w:pPr>
                              <w:pStyle w:val="BodyText"/>
                              <w:numPr>
                                <w:ilvl w:val="0"/>
                                <w:numId w:val="4"/>
                              </w:numPr>
                              <w:spacing w:before="120" w:after="0"/>
                              <w:ind w:left="1429" w:right="281"/>
                              <w:rPr>
                                <w:rFonts w:ascii="Times New Roman" w:hAnsi="Times New Roman"/>
                                <w:szCs w:val="20"/>
                              </w:rPr>
                            </w:pPr>
                            <w:r w:rsidRPr="007873F9">
                              <w:rPr>
                                <w:rFonts w:ascii="Times New Roman" w:hAnsi="Times New Roman"/>
                                <w:szCs w:val="20"/>
                              </w:rPr>
                              <w:t>Textures, colour combinations and forms</w:t>
                            </w:r>
                            <w:r>
                              <w:rPr>
                                <w:rFonts w:ascii="Times New Roman" w:hAnsi="Times New Roman"/>
                                <w:szCs w:val="20"/>
                              </w:rPr>
                              <w:t xml:space="preserve"> </w:t>
                            </w:r>
                            <w:r w:rsidRPr="007873F9">
                              <w:rPr>
                                <w:rFonts w:ascii="Times New Roman" w:hAnsi="Times New Roman"/>
                                <w:szCs w:val="20"/>
                              </w:rPr>
                              <w:t>that are suggestive of natural features such as rolling waves, sand dunes, rugged cliff faces.</w:t>
                            </w:r>
                          </w:p>
                          <w:p w14:paraId="322955B6" w14:textId="77777777" w:rsidR="000D1B4C" w:rsidRPr="007873F9" w:rsidRDefault="000D1B4C" w:rsidP="00C47C44">
                            <w:pPr>
                              <w:pStyle w:val="BodyText"/>
                              <w:numPr>
                                <w:ilvl w:val="0"/>
                                <w:numId w:val="4"/>
                              </w:numPr>
                              <w:spacing w:before="120" w:after="0"/>
                              <w:ind w:left="1429" w:right="281"/>
                              <w:rPr>
                                <w:rFonts w:ascii="Times New Roman" w:hAnsi="Times New Roman"/>
                                <w:szCs w:val="20"/>
                              </w:rPr>
                            </w:pPr>
                            <w:r w:rsidRPr="007873F9">
                              <w:rPr>
                                <w:rFonts w:ascii="Times New Roman" w:hAnsi="Times New Roman"/>
                                <w:szCs w:val="20"/>
                              </w:rPr>
                              <w:t>Discrete structures rather than solid bulky structures.</w:t>
                            </w:r>
                          </w:p>
                          <w:p w14:paraId="76C9E6F2" w14:textId="77777777" w:rsidR="000D1B4C" w:rsidRPr="007873F9" w:rsidRDefault="000D1B4C" w:rsidP="00C47C44">
                            <w:pPr>
                              <w:pStyle w:val="BodyText"/>
                              <w:numPr>
                                <w:ilvl w:val="0"/>
                                <w:numId w:val="4"/>
                              </w:numPr>
                              <w:spacing w:before="120" w:after="0"/>
                              <w:ind w:left="1429" w:right="281"/>
                              <w:rPr>
                                <w:rFonts w:ascii="Times New Roman" w:hAnsi="Times New Roman"/>
                                <w:szCs w:val="20"/>
                              </w:rPr>
                            </w:pPr>
                            <w:r w:rsidRPr="007873F9">
                              <w:rPr>
                                <w:rFonts w:ascii="Times New Roman" w:hAnsi="Times New Roman"/>
                                <w:szCs w:val="20"/>
                              </w:rPr>
                              <w:t>Roof lines, proportions and architectural forms that are simple and distinctive without fussy detail and decoration.</w:t>
                            </w:r>
                          </w:p>
                          <w:p w14:paraId="3AADB994" w14:textId="77777777" w:rsidR="000D1B4C" w:rsidRPr="007873F9" w:rsidRDefault="000D1B4C" w:rsidP="00C47C44">
                            <w:pPr>
                              <w:numPr>
                                <w:ilvl w:val="0"/>
                                <w:numId w:val="3"/>
                              </w:numPr>
                              <w:autoSpaceDE w:val="0"/>
                              <w:autoSpaceDN w:val="0"/>
                              <w:adjustRightInd w:val="0"/>
                              <w:ind w:left="1077" w:right="281" w:hanging="357"/>
                              <w:rPr>
                                <w:rFonts w:ascii="Times New Roman" w:hAnsi="Times New Roman"/>
                                <w:sz w:val="20"/>
                                <w:szCs w:val="20"/>
                              </w:rPr>
                            </w:pPr>
                            <w:r w:rsidRPr="007873F9">
                              <w:rPr>
                                <w:rFonts w:ascii="Times New Roman" w:hAnsi="Times New Roman"/>
                                <w:sz w:val="20"/>
                                <w:szCs w:val="20"/>
                              </w:rPr>
                              <w:t>The activity centre on the north east corner of the Beach Street and Sandy Point Road intersection should be designed to create vibrant streetscapes, including through bright and vibrant colours, active frontages and design features that convey a feeling of beaches, sand, water and activity.</w:t>
                            </w:r>
                          </w:p>
                          <w:p w14:paraId="35B534F7" w14:textId="77777777" w:rsidR="000D1B4C" w:rsidRPr="007873F9" w:rsidRDefault="000D1B4C" w:rsidP="00A47D3B">
                            <w:pPr>
                              <w:autoSpaceDE w:val="0"/>
                              <w:autoSpaceDN w:val="0"/>
                              <w:adjustRightInd w:val="0"/>
                              <w:ind w:left="720" w:right="281"/>
                              <w:rPr>
                                <w:rFonts w:ascii="Arial-BoldMT" w:hAnsi="Arial-BoldMT" w:cs="Arial-BoldMT"/>
                                <w:b/>
                                <w:bCs/>
                                <w:sz w:val="20"/>
                                <w:szCs w:val="20"/>
                              </w:rPr>
                            </w:pPr>
                            <w:r w:rsidRPr="007873F9">
                              <w:rPr>
                                <w:rFonts w:ascii="Arial-BoldMT" w:hAnsi="Arial-BoldMT" w:cs="Arial-BoldMT"/>
                                <w:b/>
                                <w:bCs/>
                                <w:sz w:val="20"/>
                                <w:szCs w:val="20"/>
                              </w:rPr>
                              <w:t>Table 1: Use</w:t>
                            </w:r>
                          </w:p>
                          <w:p w14:paraId="03BDA52D" w14:textId="7E033CA3" w:rsidR="000D1B4C" w:rsidRDefault="000D1B4C" w:rsidP="00A47D3B">
                            <w:pPr>
                              <w:shd w:val="clear" w:color="auto" w:fill="E1FFFE"/>
                              <w:autoSpaceDE w:val="0"/>
                              <w:autoSpaceDN w:val="0"/>
                              <w:adjustRightInd w:val="0"/>
                              <w:ind w:left="720" w:right="281"/>
                              <w:rPr>
                                <w:rFonts w:ascii="VIC" w:hAnsi="VIC" w:cs="ArialMT"/>
                                <w:i/>
                                <w:sz w:val="16"/>
                                <w:szCs w:val="16"/>
                              </w:rPr>
                            </w:pPr>
                            <w:r w:rsidRPr="0098351A">
                              <w:rPr>
                                <w:rFonts w:ascii="VIC" w:hAnsi="VIC" w:cs="ArialMT"/>
                                <w:i/>
                                <w:sz w:val="16"/>
                                <w:szCs w:val="16"/>
                              </w:rPr>
                              <w:t>The Gumnut Marina Incorporated Plan is very specific about use. The table</w:t>
                            </w:r>
                            <w:r w:rsidR="003B0548" w:rsidRPr="003B0548">
                              <w:rPr>
                                <w:rFonts w:ascii="Arial" w:eastAsia="Times New Roman" w:hAnsi="Arial" w:cs="Times New Roman"/>
                                <w:sz w:val="20"/>
                                <w:szCs w:val="24"/>
                                <w:lang w:eastAsia="en-AU"/>
                              </w:rPr>
                              <w:t xml:space="preserve"> </w:t>
                            </w:r>
                            <w:r w:rsidR="003B0548" w:rsidRPr="003B0548">
                              <w:rPr>
                                <w:rFonts w:ascii="VIC" w:hAnsi="VIC" w:cs="ArialMT"/>
                                <w:i/>
                                <w:sz w:val="16"/>
                                <w:szCs w:val="16"/>
                              </w:rPr>
                              <w:t>sets out the parameters by which uses allowed under the zone are able to be considered</w:t>
                            </w:r>
                            <w:r w:rsidRPr="0098351A">
                              <w:rPr>
                                <w:rFonts w:ascii="VIC" w:hAnsi="VIC" w:cs="ArialMT"/>
                                <w:i/>
                                <w:sz w:val="16"/>
                                <w:szCs w:val="16"/>
                              </w:rPr>
                              <w:t>.</w:t>
                            </w:r>
                          </w:p>
                          <w:p w14:paraId="1D7660BA" w14:textId="77777777" w:rsidR="000D1B4C" w:rsidRPr="0098351A" w:rsidRDefault="000D1B4C" w:rsidP="004023E5">
                            <w:pPr>
                              <w:autoSpaceDE w:val="0"/>
                              <w:autoSpaceDN w:val="0"/>
                              <w:adjustRightInd w:val="0"/>
                              <w:spacing w:before="0"/>
                              <w:ind w:left="720" w:right="284"/>
                              <w:rPr>
                                <w:rFonts w:ascii="VIC" w:hAnsi="VIC" w:cs="ArialMT"/>
                                <w:i/>
                                <w:sz w:val="16"/>
                                <w:szCs w:val="16"/>
                              </w:rPr>
                            </w:pPr>
                          </w:p>
                          <w:tbl>
                            <w:tblPr>
                              <w:tblW w:w="0" w:type="auto"/>
                              <w:tblInd w:w="70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51"/>
                              <w:gridCol w:w="6129"/>
                            </w:tblGrid>
                            <w:tr w:rsidR="000D1B4C" w:rsidRPr="00717F46" w14:paraId="62423C0B" w14:textId="77777777" w:rsidTr="00291F97">
                              <w:tc>
                                <w:tcPr>
                                  <w:tcW w:w="1951" w:type="dxa"/>
                                  <w:shd w:val="clear" w:color="auto" w:fill="000000"/>
                                </w:tcPr>
                                <w:p w14:paraId="61698DF2" w14:textId="77777777" w:rsidR="000D1B4C" w:rsidRPr="009D1CD6" w:rsidRDefault="000D1B4C" w:rsidP="009D1CD6">
                                  <w:pPr>
                                    <w:spacing w:before="40" w:after="40"/>
                                    <w:rPr>
                                      <w:rFonts w:ascii="Arial" w:hAnsi="Arial" w:cs="Arial"/>
                                      <w:b/>
                                      <w:bCs/>
                                      <w:color w:val="FFFFFF"/>
                                      <w:sz w:val="20"/>
                                      <w:szCs w:val="20"/>
                                    </w:rPr>
                                  </w:pPr>
                                  <w:r w:rsidRPr="009D1CD6">
                                    <w:rPr>
                                      <w:rFonts w:ascii="Arial" w:hAnsi="Arial" w:cs="Arial"/>
                                      <w:b/>
                                      <w:bCs/>
                                      <w:color w:val="FFFFFF"/>
                                      <w:sz w:val="20"/>
                                      <w:szCs w:val="20"/>
                                    </w:rPr>
                                    <w:t>USE</w:t>
                                  </w:r>
                                </w:p>
                              </w:tc>
                              <w:tc>
                                <w:tcPr>
                                  <w:tcW w:w="6129" w:type="dxa"/>
                                  <w:shd w:val="clear" w:color="auto" w:fill="000000"/>
                                </w:tcPr>
                                <w:p w14:paraId="2977569B" w14:textId="77777777" w:rsidR="000D1B4C" w:rsidRPr="009D1CD6" w:rsidRDefault="000D1B4C" w:rsidP="009D1CD6">
                                  <w:pPr>
                                    <w:spacing w:before="40" w:after="40"/>
                                    <w:rPr>
                                      <w:rFonts w:ascii="Arial" w:hAnsi="Arial" w:cs="Arial"/>
                                      <w:b/>
                                      <w:bCs/>
                                      <w:color w:val="FFFFFF"/>
                                      <w:sz w:val="20"/>
                                      <w:szCs w:val="20"/>
                                    </w:rPr>
                                  </w:pPr>
                                  <w:r w:rsidRPr="009D1CD6">
                                    <w:rPr>
                                      <w:rFonts w:ascii="Arial" w:hAnsi="Arial" w:cs="Arial"/>
                                      <w:b/>
                                      <w:bCs/>
                                      <w:color w:val="FFFFFF"/>
                                      <w:sz w:val="20"/>
                                      <w:szCs w:val="20"/>
                                    </w:rPr>
                                    <w:t>REQUIREMENT</w:t>
                                  </w:r>
                                </w:p>
                              </w:tc>
                            </w:tr>
                            <w:tr w:rsidR="000D1B4C" w:rsidRPr="00717F46" w14:paraId="1712D0CA" w14:textId="77777777" w:rsidTr="00291F97">
                              <w:tc>
                                <w:tcPr>
                                  <w:tcW w:w="1951" w:type="dxa"/>
                                  <w:shd w:val="clear" w:color="auto" w:fill="auto"/>
                                </w:tcPr>
                                <w:p w14:paraId="220653A1" w14:textId="77777777" w:rsidR="000D1B4C" w:rsidRPr="00960457" w:rsidRDefault="000D1B4C" w:rsidP="00A47D3B">
                                  <w:pPr>
                                    <w:spacing w:before="80"/>
                                    <w:rPr>
                                      <w:rFonts w:ascii="Arial" w:hAnsi="Arial" w:cs="Arial"/>
                                      <w:b/>
                                      <w:bCs/>
                                      <w:sz w:val="18"/>
                                      <w:szCs w:val="18"/>
                                    </w:rPr>
                                  </w:pPr>
                                  <w:r w:rsidRPr="00960457">
                                    <w:rPr>
                                      <w:rFonts w:ascii="Arial" w:hAnsi="Arial" w:cs="Arial"/>
                                      <w:b/>
                                      <w:bCs/>
                                      <w:sz w:val="18"/>
                                      <w:szCs w:val="18"/>
                                    </w:rPr>
                                    <w:t>Industry</w:t>
                                  </w:r>
                                </w:p>
                              </w:tc>
                              <w:tc>
                                <w:tcPr>
                                  <w:tcW w:w="6129" w:type="dxa"/>
                                  <w:shd w:val="clear" w:color="auto" w:fill="auto"/>
                                </w:tcPr>
                                <w:p w14:paraId="67C314F6" w14:textId="77777777" w:rsidR="000D1B4C" w:rsidRPr="00960457" w:rsidRDefault="000D1B4C" w:rsidP="00A47D3B">
                                  <w:pPr>
                                    <w:spacing w:before="80"/>
                                    <w:rPr>
                                      <w:rFonts w:ascii="Arial" w:hAnsi="Arial" w:cs="Arial"/>
                                      <w:bCs/>
                                      <w:sz w:val="18"/>
                                      <w:szCs w:val="18"/>
                                    </w:rPr>
                                  </w:pPr>
                                  <w:r w:rsidRPr="00960457">
                                    <w:rPr>
                                      <w:rFonts w:ascii="Arial" w:hAnsi="Arial" w:cs="Arial"/>
                                      <w:sz w:val="18"/>
                                      <w:szCs w:val="18"/>
                                    </w:rPr>
                                    <w:t>Must</w:t>
                                  </w:r>
                                  <w:r w:rsidRPr="00960457">
                                    <w:rPr>
                                      <w:rFonts w:ascii="Arial" w:hAnsi="Arial" w:cs="Arial"/>
                                      <w:bCs/>
                                      <w:sz w:val="18"/>
                                      <w:szCs w:val="18"/>
                                    </w:rPr>
                                    <w:t xml:space="preserve"> be located in Area B on the </w:t>
                                  </w:r>
                                  <w:r w:rsidRPr="00960457">
                                    <w:rPr>
                                      <w:rFonts w:ascii="Arial" w:hAnsi="Arial" w:cs="Arial"/>
                                      <w:bCs/>
                                      <w:i/>
                                      <w:iCs/>
                                      <w:sz w:val="18"/>
                                      <w:szCs w:val="18"/>
                                    </w:rPr>
                                    <w:t>Gumnut Marina Framework Plan</w:t>
                                  </w:r>
                                  <w:r w:rsidRPr="00960457">
                                    <w:rPr>
                                      <w:rFonts w:ascii="Arial" w:hAnsi="Arial" w:cs="Arial"/>
                                      <w:bCs/>
                                      <w:sz w:val="18"/>
                                      <w:szCs w:val="18"/>
                                    </w:rPr>
                                    <w:t>.</w:t>
                                  </w:r>
                                </w:p>
                                <w:p w14:paraId="42081A87" w14:textId="77777777" w:rsidR="000D1B4C" w:rsidRPr="00960457" w:rsidRDefault="000D1B4C" w:rsidP="00A47D3B">
                                  <w:pPr>
                                    <w:spacing w:before="80"/>
                                    <w:rPr>
                                      <w:rFonts w:ascii="Arial" w:hAnsi="Arial" w:cs="Arial"/>
                                      <w:bCs/>
                                      <w:sz w:val="18"/>
                                      <w:szCs w:val="18"/>
                                    </w:rPr>
                                  </w:pPr>
                                  <w:r w:rsidRPr="00960457">
                                    <w:rPr>
                                      <w:rFonts w:ascii="Arial" w:hAnsi="Arial" w:cs="Arial"/>
                                      <w:sz w:val="18"/>
                                      <w:szCs w:val="18"/>
                                    </w:rPr>
                                    <w:t>Must</w:t>
                                  </w:r>
                                  <w:r w:rsidRPr="00960457">
                                    <w:rPr>
                                      <w:rFonts w:ascii="Arial" w:hAnsi="Arial" w:cs="Arial"/>
                                      <w:bCs/>
                                      <w:sz w:val="18"/>
                                      <w:szCs w:val="18"/>
                                    </w:rPr>
                                    <w:t xml:space="preserve"> not occupy more than 2,000 square metres.</w:t>
                                  </w:r>
                                </w:p>
                                <w:p w14:paraId="4BEE7BDE" w14:textId="77777777" w:rsidR="000D1B4C" w:rsidRPr="00960457" w:rsidRDefault="000D1B4C" w:rsidP="000D6FD6">
                                  <w:pPr>
                                    <w:spacing w:before="80" w:after="40"/>
                                    <w:rPr>
                                      <w:rFonts w:ascii="Arial" w:hAnsi="Arial" w:cs="Arial"/>
                                      <w:bCs/>
                                      <w:sz w:val="18"/>
                                      <w:szCs w:val="18"/>
                                    </w:rPr>
                                  </w:pPr>
                                  <w:r w:rsidRPr="00960457">
                                    <w:rPr>
                                      <w:rFonts w:ascii="Arial" w:hAnsi="Arial" w:cs="Arial"/>
                                      <w:sz w:val="18"/>
                                      <w:szCs w:val="18"/>
                                    </w:rPr>
                                    <w:t>Must</w:t>
                                  </w:r>
                                  <w:r w:rsidRPr="00960457">
                                    <w:rPr>
                                      <w:rFonts w:ascii="Arial" w:hAnsi="Arial" w:cs="Arial"/>
                                      <w:bCs/>
                                      <w:sz w:val="18"/>
                                      <w:szCs w:val="18"/>
                                    </w:rPr>
                                    <w:t xml:space="preserve"> be reasonably associated with the operation of a Recreational boat facility on the land.</w:t>
                                  </w:r>
                                </w:p>
                              </w:tc>
                            </w:tr>
                            <w:tr w:rsidR="000D1B4C" w:rsidRPr="00717F46" w14:paraId="512060FC" w14:textId="77777777" w:rsidTr="00291F97">
                              <w:tc>
                                <w:tcPr>
                                  <w:tcW w:w="1951" w:type="dxa"/>
                                  <w:shd w:val="clear" w:color="auto" w:fill="auto"/>
                                </w:tcPr>
                                <w:p w14:paraId="47E08064" w14:textId="77777777" w:rsidR="000D1B4C" w:rsidRPr="00960457" w:rsidRDefault="000D1B4C" w:rsidP="00A47D3B">
                                  <w:pPr>
                                    <w:spacing w:before="80"/>
                                    <w:rPr>
                                      <w:rFonts w:ascii="Arial" w:hAnsi="Arial" w:cs="Arial"/>
                                      <w:b/>
                                      <w:bCs/>
                                      <w:sz w:val="18"/>
                                      <w:szCs w:val="18"/>
                                    </w:rPr>
                                  </w:pPr>
                                  <w:r w:rsidRPr="00960457">
                                    <w:rPr>
                                      <w:rFonts w:ascii="Arial" w:hAnsi="Arial" w:cs="Arial"/>
                                      <w:b/>
                                      <w:bCs/>
                                      <w:sz w:val="18"/>
                                      <w:szCs w:val="18"/>
                                    </w:rPr>
                                    <w:t>Office</w:t>
                                  </w:r>
                                </w:p>
                              </w:tc>
                              <w:tc>
                                <w:tcPr>
                                  <w:tcW w:w="6129" w:type="dxa"/>
                                  <w:shd w:val="clear" w:color="auto" w:fill="auto"/>
                                </w:tcPr>
                                <w:p w14:paraId="0AAA6036" w14:textId="77777777" w:rsidR="000D1B4C" w:rsidRPr="00960457" w:rsidRDefault="000D1B4C" w:rsidP="00A47D3B">
                                  <w:pPr>
                                    <w:spacing w:before="80"/>
                                    <w:rPr>
                                      <w:rFonts w:ascii="Arial" w:hAnsi="Arial" w:cs="Arial"/>
                                      <w:bCs/>
                                      <w:sz w:val="18"/>
                                      <w:szCs w:val="18"/>
                                    </w:rPr>
                                  </w:pPr>
                                  <w:r w:rsidRPr="00960457">
                                    <w:rPr>
                                      <w:rFonts w:ascii="Arial" w:hAnsi="Arial" w:cs="Arial"/>
                                      <w:bCs/>
                                      <w:sz w:val="18"/>
                                      <w:szCs w:val="18"/>
                                    </w:rPr>
                                    <w:t xml:space="preserve">Must be located in Area A on the </w:t>
                                  </w:r>
                                  <w:r w:rsidRPr="00960457">
                                    <w:rPr>
                                      <w:rFonts w:ascii="Arial" w:hAnsi="Arial" w:cs="Arial"/>
                                      <w:bCs/>
                                      <w:i/>
                                      <w:iCs/>
                                      <w:sz w:val="18"/>
                                      <w:szCs w:val="18"/>
                                    </w:rPr>
                                    <w:t xml:space="preserve">Gumnut Marina </w:t>
                                  </w:r>
                                  <w:r w:rsidRPr="00960457">
                                    <w:rPr>
                                      <w:rFonts w:ascii="Arial" w:hAnsi="Arial" w:cs="Arial"/>
                                      <w:i/>
                                      <w:iCs/>
                                      <w:sz w:val="18"/>
                                      <w:szCs w:val="18"/>
                                    </w:rPr>
                                    <w:t>Framework</w:t>
                                  </w:r>
                                  <w:r w:rsidRPr="00960457">
                                    <w:rPr>
                                      <w:rFonts w:ascii="Arial" w:hAnsi="Arial" w:cs="Arial"/>
                                      <w:bCs/>
                                      <w:i/>
                                      <w:iCs/>
                                      <w:sz w:val="18"/>
                                      <w:szCs w:val="18"/>
                                    </w:rPr>
                                    <w:t xml:space="preserve"> Plan</w:t>
                                  </w:r>
                                  <w:r w:rsidRPr="00960457">
                                    <w:rPr>
                                      <w:rFonts w:ascii="Arial" w:hAnsi="Arial" w:cs="Arial"/>
                                      <w:bCs/>
                                      <w:sz w:val="18"/>
                                      <w:szCs w:val="18"/>
                                    </w:rPr>
                                    <w:t>.</w:t>
                                  </w:r>
                                </w:p>
                                <w:p w14:paraId="4539AFF7" w14:textId="77777777" w:rsidR="000D1B4C" w:rsidRPr="00960457" w:rsidRDefault="000D1B4C" w:rsidP="000D6FD6">
                                  <w:pPr>
                                    <w:spacing w:before="80" w:after="40"/>
                                    <w:rPr>
                                      <w:rFonts w:ascii="Arial" w:hAnsi="Arial" w:cs="Arial"/>
                                      <w:bCs/>
                                      <w:sz w:val="18"/>
                                      <w:szCs w:val="18"/>
                                    </w:rPr>
                                  </w:pPr>
                                  <w:r w:rsidRPr="00960457">
                                    <w:rPr>
                                      <w:rFonts w:ascii="Arial" w:hAnsi="Arial" w:cs="Arial"/>
                                      <w:bCs/>
                                      <w:sz w:val="18"/>
                                      <w:szCs w:val="18"/>
                                    </w:rPr>
                                    <w:t xml:space="preserve">Must not be located on the ground floor of a building </w:t>
                                  </w:r>
                                  <w:r w:rsidRPr="00960457">
                                    <w:rPr>
                                      <w:rFonts w:ascii="Arial" w:hAnsi="Arial" w:cs="Arial"/>
                                      <w:sz w:val="18"/>
                                      <w:szCs w:val="18"/>
                                    </w:rPr>
                                    <w:t>unless</w:t>
                                  </w:r>
                                  <w:r w:rsidRPr="00960457">
                                    <w:rPr>
                                      <w:rFonts w:ascii="Arial" w:hAnsi="Arial" w:cs="Arial"/>
                                      <w:bCs/>
                                      <w:sz w:val="18"/>
                                      <w:szCs w:val="18"/>
                                    </w:rPr>
                                    <w:t xml:space="preserve"> generally in accordance with the objectives of the incorporated plan.</w:t>
                                  </w:r>
                                </w:p>
                              </w:tc>
                            </w:tr>
                            <w:tr w:rsidR="000D1B4C" w:rsidRPr="00717F46" w14:paraId="36165447" w14:textId="77777777" w:rsidTr="00291F97">
                              <w:tc>
                                <w:tcPr>
                                  <w:tcW w:w="1951" w:type="dxa"/>
                                  <w:shd w:val="clear" w:color="auto" w:fill="auto"/>
                                </w:tcPr>
                                <w:p w14:paraId="62357D9C" w14:textId="77777777" w:rsidR="000D1B4C" w:rsidRPr="00960457" w:rsidRDefault="000D1B4C" w:rsidP="00A47D3B">
                                  <w:pPr>
                                    <w:spacing w:before="80"/>
                                    <w:rPr>
                                      <w:rFonts w:ascii="Arial" w:hAnsi="Arial" w:cs="Arial"/>
                                      <w:b/>
                                      <w:bCs/>
                                      <w:sz w:val="18"/>
                                      <w:szCs w:val="18"/>
                                    </w:rPr>
                                  </w:pPr>
                                  <w:r w:rsidRPr="00960457">
                                    <w:rPr>
                                      <w:rFonts w:ascii="Arial" w:hAnsi="Arial" w:cs="Arial"/>
                                      <w:b/>
                                      <w:bCs/>
                                      <w:sz w:val="18"/>
                                      <w:szCs w:val="18"/>
                                    </w:rPr>
                                    <w:t>Shop</w:t>
                                  </w:r>
                                </w:p>
                              </w:tc>
                              <w:tc>
                                <w:tcPr>
                                  <w:tcW w:w="6129" w:type="dxa"/>
                                  <w:shd w:val="clear" w:color="auto" w:fill="auto"/>
                                </w:tcPr>
                                <w:p w14:paraId="3920B040" w14:textId="77777777" w:rsidR="000D1B4C" w:rsidRPr="00960457" w:rsidRDefault="000D1B4C" w:rsidP="000D6FD6">
                                  <w:pPr>
                                    <w:spacing w:before="80" w:after="40"/>
                                    <w:rPr>
                                      <w:rFonts w:ascii="Arial" w:hAnsi="Arial" w:cs="Arial"/>
                                      <w:bCs/>
                                      <w:sz w:val="18"/>
                                      <w:szCs w:val="18"/>
                                    </w:rPr>
                                  </w:pPr>
                                  <w:r w:rsidRPr="00960457">
                                    <w:rPr>
                                      <w:rFonts w:ascii="Arial" w:hAnsi="Arial" w:cs="Arial"/>
                                      <w:bCs/>
                                      <w:sz w:val="18"/>
                                      <w:szCs w:val="18"/>
                                    </w:rPr>
                                    <w:t>The use is generally in accordance with the objectives of the incorporated plan.</w:t>
                                  </w:r>
                                </w:p>
                              </w:tc>
                            </w:tr>
                            <w:tr w:rsidR="000D1B4C" w:rsidRPr="00717F46" w14:paraId="30FBD915" w14:textId="77777777" w:rsidTr="00291F97">
                              <w:tc>
                                <w:tcPr>
                                  <w:tcW w:w="1951" w:type="dxa"/>
                                  <w:shd w:val="clear" w:color="auto" w:fill="auto"/>
                                </w:tcPr>
                                <w:p w14:paraId="11ABF725" w14:textId="77777777" w:rsidR="000D1B4C" w:rsidRPr="00960457" w:rsidRDefault="000D1B4C" w:rsidP="00A47D3B">
                                  <w:pPr>
                                    <w:spacing w:before="80"/>
                                    <w:rPr>
                                      <w:rFonts w:ascii="Arial" w:hAnsi="Arial" w:cs="Arial"/>
                                      <w:b/>
                                      <w:bCs/>
                                      <w:sz w:val="18"/>
                                      <w:szCs w:val="18"/>
                                    </w:rPr>
                                  </w:pPr>
                                  <w:r w:rsidRPr="00960457">
                                    <w:rPr>
                                      <w:rFonts w:ascii="Arial" w:hAnsi="Arial" w:cs="Arial"/>
                                      <w:b/>
                                      <w:bCs/>
                                      <w:sz w:val="18"/>
                                      <w:szCs w:val="18"/>
                                    </w:rPr>
                                    <w:t>Trade Supplies</w:t>
                                  </w:r>
                                </w:p>
                                <w:p w14:paraId="0D3507A2" w14:textId="77777777" w:rsidR="000D1B4C" w:rsidRPr="00960457" w:rsidRDefault="000D1B4C" w:rsidP="00A47D3B">
                                  <w:pPr>
                                    <w:spacing w:before="80"/>
                                    <w:rPr>
                                      <w:rFonts w:ascii="Arial" w:hAnsi="Arial" w:cs="Arial"/>
                                      <w:b/>
                                      <w:bCs/>
                                      <w:sz w:val="18"/>
                                      <w:szCs w:val="18"/>
                                    </w:rPr>
                                  </w:pPr>
                                  <w:r w:rsidRPr="00960457">
                                    <w:rPr>
                                      <w:rFonts w:ascii="Arial" w:hAnsi="Arial" w:cs="Arial"/>
                                      <w:b/>
                                      <w:bCs/>
                                      <w:sz w:val="18"/>
                                      <w:szCs w:val="18"/>
                                    </w:rPr>
                                    <w:t>Warehouse</w:t>
                                  </w:r>
                                </w:p>
                              </w:tc>
                              <w:tc>
                                <w:tcPr>
                                  <w:tcW w:w="6129" w:type="dxa"/>
                                  <w:shd w:val="clear" w:color="auto" w:fill="auto"/>
                                </w:tcPr>
                                <w:p w14:paraId="46728660" w14:textId="77777777" w:rsidR="000D1B4C" w:rsidRPr="00960457" w:rsidRDefault="000D1B4C" w:rsidP="00A47D3B">
                                  <w:pPr>
                                    <w:spacing w:before="80"/>
                                    <w:rPr>
                                      <w:rFonts w:ascii="Arial" w:hAnsi="Arial" w:cs="Arial"/>
                                      <w:bCs/>
                                      <w:sz w:val="18"/>
                                      <w:szCs w:val="18"/>
                                    </w:rPr>
                                  </w:pPr>
                                  <w:r w:rsidRPr="00960457">
                                    <w:rPr>
                                      <w:rFonts w:ascii="Arial" w:hAnsi="Arial" w:cs="Arial"/>
                                      <w:bCs/>
                                      <w:sz w:val="18"/>
                                      <w:szCs w:val="18"/>
                                    </w:rPr>
                                    <w:t xml:space="preserve">Must be located in Area B on the </w:t>
                                  </w:r>
                                  <w:r w:rsidRPr="00960457">
                                    <w:rPr>
                                      <w:rFonts w:ascii="Arial" w:hAnsi="Arial" w:cs="Arial"/>
                                      <w:bCs/>
                                      <w:i/>
                                      <w:iCs/>
                                      <w:sz w:val="18"/>
                                      <w:szCs w:val="18"/>
                                    </w:rPr>
                                    <w:t xml:space="preserve">Gumnut Marina </w:t>
                                  </w:r>
                                  <w:r w:rsidRPr="00960457">
                                    <w:rPr>
                                      <w:rFonts w:ascii="Arial" w:hAnsi="Arial" w:cs="Arial"/>
                                      <w:i/>
                                      <w:iCs/>
                                      <w:sz w:val="18"/>
                                      <w:szCs w:val="18"/>
                                    </w:rPr>
                                    <w:t>Framework</w:t>
                                  </w:r>
                                  <w:r w:rsidRPr="00960457">
                                    <w:rPr>
                                      <w:rFonts w:ascii="Arial" w:hAnsi="Arial" w:cs="Arial"/>
                                      <w:bCs/>
                                      <w:i/>
                                      <w:iCs/>
                                      <w:sz w:val="18"/>
                                      <w:szCs w:val="18"/>
                                    </w:rPr>
                                    <w:t xml:space="preserve"> Plan</w:t>
                                  </w:r>
                                  <w:r w:rsidRPr="00960457">
                                    <w:rPr>
                                      <w:rFonts w:ascii="Arial" w:hAnsi="Arial" w:cs="Arial"/>
                                      <w:bCs/>
                                      <w:sz w:val="18"/>
                                      <w:szCs w:val="18"/>
                                    </w:rPr>
                                    <w:t>.</w:t>
                                  </w:r>
                                </w:p>
                                <w:p w14:paraId="3299F761" w14:textId="77777777" w:rsidR="000D1B4C" w:rsidRPr="00960457" w:rsidRDefault="000D1B4C" w:rsidP="00A47D3B">
                                  <w:pPr>
                                    <w:spacing w:before="80"/>
                                    <w:rPr>
                                      <w:rFonts w:ascii="Arial" w:hAnsi="Arial" w:cs="Arial"/>
                                      <w:bCs/>
                                      <w:sz w:val="18"/>
                                      <w:szCs w:val="18"/>
                                    </w:rPr>
                                  </w:pPr>
                                  <w:r w:rsidRPr="00960457">
                                    <w:rPr>
                                      <w:rFonts w:ascii="Arial" w:hAnsi="Arial" w:cs="Arial"/>
                                      <w:bCs/>
                                      <w:sz w:val="18"/>
                                      <w:szCs w:val="18"/>
                                    </w:rPr>
                                    <w:t>Must not occupy more than 2,000 square metres net floor area.</w:t>
                                  </w:r>
                                </w:p>
                                <w:p w14:paraId="57B40A4C" w14:textId="77777777" w:rsidR="000D1B4C" w:rsidRPr="00960457" w:rsidRDefault="000D1B4C" w:rsidP="000D6FD6">
                                  <w:pPr>
                                    <w:spacing w:before="80" w:after="40"/>
                                    <w:rPr>
                                      <w:rFonts w:ascii="Arial" w:hAnsi="Arial" w:cs="Arial"/>
                                      <w:bCs/>
                                      <w:sz w:val="18"/>
                                      <w:szCs w:val="18"/>
                                    </w:rPr>
                                  </w:pPr>
                                  <w:r w:rsidRPr="00960457">
                                    <w:rPr>
                                      <w:rFonts w:ascii="Arial" w:hAnsi="Arial" w:cs="Arial"/>
                                      <w:bCs/>
                                      <w:sz w:val="18"/>
                                      <w:szCs w:val="18"/>
                                    </w:rPr>
                                    <w:t>Must be reasonably associated with the operation of a Recreational boat facility on the land.</w:t>
                                  </w:r>
                                </w:p>
                              </w:tc>
                            </w:tr>
                          </w:tbl>
                          <w:p w14:paraId="48C3BB71" w14:textId="77777777" w:rsidR="000D1B4C" w:rsidRPr="007E78B6" w:rsidRDefault="000D1B4C" w:rsidP="00A47D3B">
                            <w:pPr>
                              <w:pStyle w:val="BodyText"/>
                              <w:spacing w:before="120" w:after="0"/>
                              <w:ind w:right="300"/>
                              <w:rPr>
                                <w:rFonts w:ascii="Times New Roman" w:hAnsi="Times New Roman"/>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8702B8" id="_x0000_t202" coordsize="21600,21600" o:spt="202" path="m,l,21600r21600,l21600,xe">
                <v:stroke joinstyle="miter"/>
                <v:path gradientshapeok="t" o:connecttype="rect"/>
              </v:shapetype>
              <v:shape id="Text Box 16" o:spid="_x0000_s1029" type="#_x0000_t202" style="position:absolute;left:0;text-align:left;margin-left:37.55pt;margin-top:0;width:468.8pt;height:676.0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" strokecolor="#b2b2b2">
                <v:shadow on="t" opacity=".5" offset="6pt,6pt"/>
                <v:textbox>
                  <w:txbxContent>
                    <w:p w14:paraId="3562D752" w14:textId="77777777" w:rsidR="000D1B4C" w:rsidRDefault="000D1B4C" w:rsidP="00A47D3B">
                      <w:pPr>
                        <w:autoSpaceDE w:val="0"/>
                        <w:autoSpaceDN w:val="0"/>
                        <w:adjustRightInd w:val="0"/>
                        <w:ind w:left="720" w:right="281"/>
                        <w:rPr>
                          <w:rFonts w:ascii="Arial-BoldMT" w:hAnsi="Arial-BoldMT" w:cs="Arial-BoldMT"/>
                          <w:b/>
                          <w:bCs/>
                        </w:rPr>
                      </w:pPr>
                      <w:r>
                        <w:rPr>
                          <w:rFonts w:ascii="Arial-BoldMT" w:hAnsi="Arial-BoldMT" w:cs="Arial-BoldMT"/>
                          <w:b/>
                          <w:bCs/>
                        </w:rPr>
                        <w:t>PERFORMANCE MEASURES</w:t>
                      </w:r>
                    </w:p>
                    <w:p w14:paraId="2BEB44A0" w14:textId="77777777" w:rsidR="000D1B4C" w:rsidRPr="0098351A" w:rsidRDefault="000D1B4C" w:rsidP="00A47D3B">
                      <w:pPr>
                        <w:shd w:val="clear" w:color="auto" w:fill="E1FFFE"/>
                        <w:autoSpaceDE w:val="0"/>
                        <w:autoSpaceDN w:val="0"/>
                        <w:adjustRightInd w:val="0"/>
                        <w:ind w:left="720" w:right="281"/>
                        <w:rPr>
                          <w:rFonts w:ascii="VIC" w:hAnsi="VIC" w:cs="ArialMT"/>
                          <w:i/>
                          <w:sz w:val="16"/>
                          <w:szCs w:val="16"/>
                        </w:rPr>
                      </w:pPr>
                      <w:r w:rsidRPr="0098351A">
                        <w:rPr>
                          <w:rFonts w:ascii="VIC" w:hAnsi="VIC" w:cs="ArialMT"/>
                          <w:i/>
                          <w:sz w:val="16"/>
                          <w:szCs w:val="16"/>
                        </w:rPr>
                        <w:t>Any performance measures should flow logically from the objectives of the plan. They should be precise and unambiguous, so it is clear what is needed to meet them. While in draft they should be tested against several possible development options to satisfy the planning authority that they can accommodate the desired range of appropriate responses to the plan objectives.</w:t>
                      </w:r>
                    </w:p>
                    <w:p w14:paraId="7BB46DD0" w14:textId="77777777" w:rsidR="000D1B4C" w:rsidRPr="007873F9" w:rsidRDefault="000D1B4C" w:rsidP="00A47D3B">
                      <w:pPr>
                        <w:autoSpaceDE w:val="0"/>
                        <w:autoSpaceDN w:val="0"/>
                        <w:adjustRightInd w:val="0"/>
                        <w:ind w:left="720" w:right="281"/>
                        <w:rPr>
                          <w:rFonts w:ascii="Arial-BoldMT" w:hAnsi="Arial-BoldMT" w:cs="Arial-BoldMT"/>
                          <w:b/>
                          <w:bCs/>
                          <w:sz w:val="20"/>
                          <w:szCs w:val="20"/>
                        </w:rPr>
                      </w:pPr>
                      <w:r w:rsidRPr="007873F9">
                        <w:rPr>
                          <w:rFonts w:ascii="Arial-BoldMT" w:hAnsi="Arial-BoldMT" w:cs="Arial-BoldMT"/>
                          <w:b/>
                          <w:bCs/>
                          <w:sz w:val="20"/>
                          <w:szCs w:val="20"/>
                        </w:rPr>
                        <w:t>Use, buildings and works and subdivision</w:t>
                      </w:r>
                    </w:p>
                    <w:p w14:paraId="53E5AD89" w14:textId="77777777" w:rsidR="000D1B4C" w:rsidRPr="007873F9" w:rsidRDefault="000D1B4C" w:rsidP="00C47C44">
                      <w:pPr>
                        <w:numPr>
                          <w:ilvl w:val="0"/>
                          <w:numId w:val="3"/>
                        </w:numPr>
                        <w:autoSpaceDE w:val="0"/>
                        <w:autoSpaceDN w:val="0"/>
                        <w:adjustRightInd w:val="0"/>
                        <w:ind w:left="1077" w:right="281" w:hanging="357"/>
                        <w:rPr>
                          <w:rFonts w:ascii="Times New Roman" w:hAnsi="Times New Roman"/>
                          <w:sz w:val="20"/>
                          <w:szCs w:val="20"/>
                        </w:rPr>
                      </w:pPr>
                      <w:r w:rsidRPr="007873F9">
                        <w:rPr>
                          <w:rFonts w:ascii="Times New Roman" w:hAnsi="Times New Roman"/>
                          <w:sz w:val="20"/>
                          <w:szCs w:val="20"/>
                        </w:rPr>
                        <w:t>The provisions of Table 1 will be applied to determine whether a permit application for a proposed use is generally in accordance with this plan.</w:t>
                      </w:r>
                    </w:p>
                    <w:p w14:paraId="2D3F4D0B" w14:textId="77777777" w:rsidR="000D1B4C" w:rsidRPr="007873F9" w:rsidRDefault="000D1B4C" w:rsidP="00C47C44">
                      <w:pPr>
                        <w:numPr>
                          <w:ilvl w:val="0"/>
                          <w:numId w:val="3"/>
                        </w:numPr>
                        <w:autoSpaceDE w:val="0"/>
                        <w:autoSpaceDN w:val="0"/>
                        <w:adjustRightInd w:val="0"/>
                        <w:ind w:left="1077" w:right="281" w:hanging="357"/>
                        <w:rPr>
                          <w:rFonts w:ascii="Times New Roman" w:hAnsi="Times New Roman"/>
                          <w:sz w:val="20"/>
                          <w:szCs w:val="20"/>
                        </w:rPr>
                      </w:pPr>
                      <w:r w:rsidRPr="007873F9">
                        <w:rPr>
                          <w:rFonts w:ascii="Times New Roman" w:hAnsi="Times New Roman"/>
                          <w:sz w:val="20"/>
                          <w:szCs w:val="20"/>
                        </w:rPr>
                        <w:t>The provisions of Table 2 will be applied to determine whether a permit application for buildings and works is generally in accordance with this plan.</w:t>
                      </w:r>
                    </w:p>
                    <w:p w14:paraId="707B6487" w14:textId="77777777" w:rsidR="000D1B4C" w:rsidRPr="007873F9" w:rsidRDefault="000D1B4C" w:rsidP="00C47C44">
                      <w:pPr>
                        <w:numPr>
                          <w:ilvl w:val="0"/>
                          <w:numId w:val="3"/>
                        </w:numPr>
                        <w:autoSpaceDE w:val="0"/>
                        <w:autoSpaceDN w:val="0"/>
                        <w:adjustRightInd w:val="0"/>
                        <w:ind w:left="1077" w:right="281" w:hanging="357"/>
                        <w:rPr>
                          <w:rFonts w:ascii="Times New Roman" w:hAnsi="Times New Roman"/>
                          <w:sz w:val="20"/>
                          <w:szCs w:val="20"/>
                        </w:rPr>
                      </w:pPr>
                      <w:r w:rsidRPr="007873F9">
                        <w:rPr>
                          <w:rFonts w:ascii="Times New Roman" w:hAnsi="Times New Roman"/>
                          <w:sz w:val="20"/>
                          <w:szCs w:val="20"/>
                        </w:rPr>
                        <w:t>The provisions of Table 3 will be applied to determine whether a permit application for subdivision is generally in accordance with this plan.</w:t>
                      </w:r>
                    </w:p>
                    <w:p w14:paraId="48CC7E76" w14:textId="77777777" w:rsidR="000D1B4C" w:rsidRPr="007873F9" w:rsidRDefault="000D1B4C" w:rsidP="00A47D3B">
                      <w:pPr>
                        <w:autoSpaceDE w:val="0"/>
                        <w:autoSpaceDN w:val="0"/>
                        <w:adjustRightInd w:val="0"/>
                        <w:ind w:left="720" w:right="281"/>
                        <w:rPr>
                          <w:rFonts w:ascii="Arial-BoldMT" w:hAnsi="Arial-BoldMT" w:cs="Arial-BoldMT"/>
                          <w:b/>
                          <w:bCs/>
                          <w:sz w:val="20"/>
                          <w:szCs w:val="20"/>
                        </w:rPr>
                      </w:pPr>
                      <w:r w:rsidRPr="007873F9">
                        <w:rPr>
                          <w:rFonts w:ascii="Arial-BoldMT" w:hAnsi="Arial-BoldMT" w:cs="Arial-BoldMT"/>
                          <w:b/>
                          <w:bCs/>
                          <w:sz w:val="20"/>
                          <w:szCs w:val="20"/>
                        </w:rPr>
                        <w:t>Design and appearance</w:t>
                      </w:r>
                    </w:p>
                    <w:p w14:paraId="681C529A" w14:textId="77777777" w:rsidR="000D1B4C" w:rsidRPr="007873F9" w:rsidRDefault="000D1B4C" w:rsidP="00C47C44">
                      <w:pPr>
                        <w:numPr>
                          <w:ilvl w:val="0"/>
                          <w:numId w:val="3"/>
                        </w:numPr>
                        <w:autoSpaceDE w:val="0"/>
                        <w:autoSpaceDN w:val="0"/>
                        <w:adjustRightInd w:val="0"/>
                        <w:ind w:left="1077" w:right="281" w:hanging="357"/>
                        <w:rPr>
                          <w:rFonts w:ascii="Times New Roman" w:hAnsi="Times New Roman"/>
                          <w:sz w:val="20"/>
                          <w:szCs w:val="20"/>
                        </w:rPr>
                      </w:pPr>
                      <w:r w:rsidRPr="007873F9">
                        <w:rPr>
                          <w:rFonts w:ascii="Times New Roman" w:hAnsi="Times New Roman"/>
                          <w:sz w:val="20"/>
                          <w:szCs w:val="20"/>
                        </w:rPr>
                        <w:t>The development should encourage the establishment of a high-quality new beachfront through the application of innovative contemporary urban design and architecture.</w:t>
                      </w:r>
                    </w:p>
                    <w:p w14:paraId="2199C0B4" w14:textId="77777777" w:rsidR="000D1B4C" w:rsidRPr="007873F9" w:rsidRDefault="000D1B4C" w:rsidP="00C47C44">
                      <w:pPr>
                        <w:numPr>
                          <w:ilvl w:val="0"/>
                          <w:numId w:val="3"/>
                        </w:numPr>
                        <w:autoSpaceDE w:val="0"/>
                        <w:autoSpaceDN w:val="0"/>
                        <w:adjustRightInd w:val="0"/>
                        <w:ind w:left="1077" w:right="281" w:hanging="357"/>
                        <w:rPr>
                          <w:rFonts w:ascii="Times New Roman" w:hAnsi="Times New Roman"/>
                          <w:sz w:val="20"/>
                          <w:szCs w:val="20"/>
                        </w:rPr>
                      </w:pPr>
                      <w:r w:rsidRPr="007873F9">
                        <w:rPr>
                          <w:rFonts w:ascii="Times New Roman" w:hAnsi="Times New Roman"/>
                          <w:sz w:val="20"/>
                          <w:szCs w:val="20"/>
                        </w:rPr>
                        <w:t>Development adjacent to existing built areas should respond positively to the location, height, materials and external appearance of existing development.</w:t>
                      </w:r>
                    </w:p>
                    <w:p w14:paraId="22827C4E" w14:textId="77777777" w:rsidR="000D1B4C" w:rsidRPr="007873F9" w:rsidRDefault="000D1B4C" w:rsidP="00C47C44">
                      <w:pPr>
                        <w:numPr>
                          <w:ilvl w:val="0"/>
                          <w:numId w:val="3"/>
                        </w:numPr>
                        <w:autoSpaceDE w:val="0"/>
                        <w:autoSpaceDN w:val="0"/>
                        <w:adjustRightInd w:val="0"/>
                        <w:ind w:left="1077" w:right="281" w:hanging="357"/>
                        <w:rPr>
                          <w:rFonts w:ascii="Times New Roman" w:hAnsi="Times New Roman"/>
                          <w:sz w:val="20"/>
                          <w:szCs w:val="20"/>
                        </w:rPr>
                      </w:pPr>
                      <w:r w:rsidRPr="007873F9">
                        <w:rPr>
                          <w:rFonts w:ascii="Times New Roman" w:hAnsi="Times New Roman"/>
                          <w:sz w:val="20"/>
                          <w:szCs w:val="20"/>
                        </w:rPr>
                        <w:t>Development should include the following elements in its design:</w:t>
                      </w:r>
                    </w:p>
                    <w:p w14:paraId="02E777AF" w14:textId="77777777" w:rsidR="000D1B4C" w:rsidRPr="007873F9" w:rsidRDefault="000D1B4C" w:rsidP="00C47C44">
                      <w:pPr>
                        <w:pStyle w:val="BodyText"/>
                        <w:numPr>
                          <w:ilvl w:val="0"/>
                          <w:numId w:val="4"/>
                        </w:numPr>
                        <w:spacing w:before="120" w:after="0"/>
                        <w:ind w:left="1429" w:right="281"/>
                        <w:rPr>
                          <w:rFonts w:ascii="Times New Roman" w:hAnsi="Times New Roman"/>
                          <w:szCs w:val="20"/>
                        </w:rPr>
                      </w:pPr>
                      <w:r w:rsidRPr="007873F9">
                        <w:rPr>
                          <w:rFonts w:ascii="Times New Roman" w:hAnsi="Times New Roman"/>
                          <w:szCs w:val="20"/>
                        </w:rPr>
                        <w:t>Timber or natural materials in preference to brick veneer.</w:t>
                      </w:r>
                    </w:p>
                    <w:p w14:paraId="04E722A9" w14:textId="249BA69F" w:rsidR="000D1B4C" w:rsidRPr="007873F9" w:rsidRDefault="000D1B4C" w:rsidP="00C47C44">
                      <w:pPr>
                        <w:pStyle w:val="BodyText"/>
                        <w:numPr>
                          <w:ilvl w:val="0"/>
                          <w:numId w:val="4"/>
                        </w:numPr>
                        <w:spacing w:before="120" w:after="0"/>
                        <w:ind w:left="1429" w:right="281"/>
                        <w:rPr>
                          <w:rFonts w:ascii="Times New Roman" w:hAnsi="Times New Roman"/>
                          <w:szCs w:val="20"/>
                        </w:rPr>
                      </w:pPr>
                      <w:r w:rsidRPr="007873F9">
                        <w:rPr>
                          <w:rFonts w:ascii="Times New Roman" w:hAnsi="Times New Roman"/>
                          <w:szCs w:val="20"/>
                        </w:rPr>
                        <w:t>Textures, colour combinations and forms</w:t>
                      </w:r>
                      <w:r>
                        <w:rPr>
                          <w:rFonts w:ascii="Times New Roman" w:hAnsi="Times New Roman"/>
                          <w:szCs w:val="20"/>
                        </w:rPr>
                        <w:t xml:space="preserve"> </w:t>
                      </w:r>
                      <w:r w:rsidRPr="007873F9">
                        <w:rPr>
                          <w:rFonts w:ascii="Times New Roman" w:hAnsi="Times New Roman"/>
                          <w:szCs w:val="20"/>
                        </w:rPr>
                        <w:t>that are suggestive of natural features such as rolling waves, sand dunes, rugged cliff faces.</w:t>
                      </w:r>
                    </w:p>
                    <w:p w14:paraId="322955B6" w14:textId="77777777" w:rsidR="000D1B4C" w:rsidRPr="007873F9" w:rsidRDefault="000D1B4C" w:rsidP="00C47C44">
                      <w:pPr>
                        <w:pStyle w:val="BodyText"/>
                        <w:numPr>
                          <w:ilvl w:val="0"/>
                          <w:numId w:val="4"/>
                        </w:numPr>
                        <w:spacing w:before="120" w:after="0"/>
                        <w:ind w:left="1429" w:right="281"/>
                        <w:rPr>
                          <w:rFonts w:ascii="Times New Roman" w:hAnsi="Times New Roman"/>
                          <w:szCs w:val="20"/>
                        </w:rPr>
                      </w:pPr>
                      <w:r w:rsidRPr="007873F9">
                        <w:rPr>
                          <w:rFonts w:ascii="Times New Roman" w:hAnsi="Times New Roman"/>
                          <w:szCs w:val="20"/>
                        </w:rPr>
                        <w:t>Discrete structures rather than solid bulky structures.</w:t>
                      </w:r>
                    </w:p>
                    <w:p w14:paraId="76C9E6F2" w14:textId="77777777" w:rsidR="000D1B4C" w:rsidRPr="007873F9" w:rsidRDefault="000D1B4C" w:rsidP="00C47C44">
                      <w:pPr>
                        <w:pStyle w:val="BodyText"/>
                        <w:numPr>
                          <w:ilvl w:val="0"/>
                          <w:numId w:val="4"/>
                        </w:numPr>
                        <w:spacing w:before="120" w:after="0"/>
                        <w:ind w:left="1429" w:right="281"/>
                        <w:rPr>
                          <w:rFonts w:ascii="Times New Roman" w:hAnsi="Times New Roman"/>
                          <w:szCs w:val="20"/>
                        </w:rPr>
                      </w:pPr>
                      <w:r w:rsidRPr="007873F9">
                        <w:rPr>
                          <w:rFonts w:ascii="Times New Roman" w:hAnsi="Times New Roman"/>
                          <w:szCs w:val="20"/>
                        </w:rPr>
                        <w:t>Roof lines, proportions and architectural forms that are simple and distinctive without fussy detail and decoration.</w:t>
                      </w:r>
                    </w:p>
                    <w:p w14:paraId="3AADB994" w14:textId="77777777" w:rsidR="000D1B4C" w:rsidRPr="007873F9" w:rsidRDefault="000D1B4C" w:rsidP="00C47C44">
                      <w:pPr>
                        <w:numPr>
                          <w:ilvl w:val="0"/>
                          <w:numId w:val="3"/>
                        </w:numPr>
                        <w:autoSpaceDE w:val="0"/>
                        <w:autoSpaceDN w:val="0"/>
                        <w:adjustRightInd w:val="0"/>
                        <w:ind w:left="1077" w:right="281" w:hanging="357"/>
                        <w:rPr>
                          <w:rFonts w:ascii="Times New Roman" w:hAnsi="Times New Roman"/>
                          <w:sz w:val="20"/>
                          <w:szCs w:val="20"/>
                        </w:rPr>
                      </w:pPr>
                      <w:r w:rsidRPr="007873F9">
                        <w:rPr>
                          <w:rFonts w:ascii="Times New Roman" w:hAnsi="Times New Roman"/>
                          <w:sz w:val="20"/>
                          <w:szCs w:val="20"/>
                        </w:rPr>
                        <w:t>The activity centre on the north east corner of the Beach Street and Sandy Point Road intersection should be designed to create vibrant streetscapes, including through bright and vibrant colours, active frontages and design features that convey a feeling of beaches, sand, water and activity.</w:t>
                      </w:r>
                    </w:p>
                    <w:p w14:paraId="35B534F7" w14:textId="77777777" w:rsidR="000D1B4C" w:rsidRPr="007873F9" w:rsidRDefault="000D1B4C" w:rsidP="00A47D3B">
                      <w:pPr>
                        <w:autoSpaceDE w:val="0"/>
                        <w:autoSpaceDN w:val="0"/>
                        <w:adjustRightInd w:val="0"/>
                        <w:ind w:left="720" w:right="281"/>
                        <w:rPr>
                          <w:rFonts w:ascii="Arial-BoldMT" w:hAnsi="Arial-BoldMT" w:cs="Arial-BoldMT"/>
                          <w:b/>
                          <w:bCs/>
                          <w:sz w:val="20"/>
                          <w:szCs w:val="20"/>
                        </w:rPr>
                      </w:pPr>
                      <w:r w:rsidRPr="007873F9">
                        <w:rPr>
                          <w:rFonts w:ascii="Arial-BoldMT" w:hAnsi="Arial-BoldMT" w:cs="Arial-BoldMT"/>
                          <w:b/>
                          <w:bCs/>
                          <w:sz w:val="20"/>
                          <w:szCs w:val="20"/>
                        </w:rPr>
                        <w:t>Table 1: Use</w:t>
                      </w:r>
                    </w:p>
                    <w:p w14:paraId="03BDA52D" w14:textId="7E033CA3" w:rsidR="000D1B4C" w:rsidRDefault="000D1B4C" w:rsidP="00A47D3B">
                      <w:pPr>
                        <w:shd w:val="clear" w:color="auto" w:fill="E1FFFE"/>
                        <w:autoSpaceDE w:val="0"/>
                        <w:autoSpaceDN w:val="0"/>
                        <w:adjustRightInd w:val="0"/>
                        <w:ind w:left="720" w:right="281"/>
                        <w:rPr>
                          <w:rFonts w:ascii="VIC" w:hAnsi="VIC" w:cs="ArialMT"/>
                          <w:i/>
                          <w:sz w:val="16"/>
                          <w:szCs w:val="16"/>
                        </w:rPr>
                      </w:pPr>
                      <w:r w:rsidRPr="0098351A">
                        <w:rPr>
                          <w:rFonts w:ascii="VIC" w:hAnsi="VIC" w:cs="ArialMT"/>
                          <w:i/>
                          <w:sz w:val="16"/>
                          <w:szCs w:val="16"/>
                        </w:rPr>
                        <w:t>The Gumnut Marina Incorporated Plan is very specific about use. The table</w:t>
                      </w:r>
                      <w:r w:rsidR="003B0548" w:rsidRPr="003B0548">
                        <w:rPr>
                          <w:rFonts w:ascii="Arial" w:eastAsia="Times New Roman" w:hAnsi="Arial" w:cs="Times New Roman"/>
                          <w:sz w:val="20"/>
                          <w:szCs w:val="24"/>
                          <w:lang w:eastAsia="en-AU"/>
                        </w:rPr>
                        <w:t xml:space="preserve"> </w:t>
                      </w:r>
                      <w:r w:rsidR="003B0548" w:rsidRPr="003B0548">
                        <w:rPr>
                          <w:rFonts w:ascii="VIC" w:hAnsi="VIC" w:cs="ArialMT"/>
                          <w:i/>
                          <w:sz w:val="16"/>
                          <w:szCs w:val="16"/>
                        </w:rPr>
                        <w:t>sets out the parameters by which uses allowed under the zone are able to be considered</w:t>
                      </w:r>
                      <w:r w:rsidRPr="0098351A">
                        <w:rPr>
                          <w:rFonts w:ascii="VIC" w:hAnsi="VIC" w:cs="ArialMT"/>
                          <w:i/>
                          <w:sz w:val="16"/>
                          <w:szCs w:val="16"/>
                        </w:rPr>
                        <w:t>.</w:t>
                      </w:r>
                    </w:p>
                    <w:p w14:paraId="1D7660BA" w14:textId="77777777" w:rsidR="000D1B4C" w:rsidRPr="0098351A" w:rsidRDefault="000D1B4C" w:rsidP="004023E5">
                      <w:pPr>
                        <w:autoSpaceDE w:val="0"/>
                        <w:autoSpaceDN w:val="0"/>
                        <w:adjustRightInd w:val="0"/>
                        <w:spacing w:before="0"/>
                        <w:ind w:left="720" w:right="284"/>
                        <w:rPr>
                          <w:rFonts w:ascii="VIC" w:hAnsi="VIC" w:cs="ArialMT"/>
                          <w:i/>
                          <w:sz w:val="16"/>
                          <w:szCs w:val="16"/>
                        </w:rPr>
                      </w:pPr>
                    </w:p>
                    <w:tbl>
                      <w:tblPr>
                        <w:tblW w:w="0" w:type="auto"/>
                        <w:tblInd w:w="70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51"/>
                        <w:gridCol w:w="6129"/>
                      </w:tblGrid>
                      <w:tr w:rsidR="000D1B4C" w:rsidRPr="00717F46" w14:paraId="62423C0B" w14:textId="77777777" w:rsidTr="00291F97">
                        <w:tc>
                          <w:tcPr>
                            <w:tcW w:w="1951" w:type="dxa"/>
                            <w:shd w:val="clear" w:color="auto" w:fill="000000"/>
                          </w:tcPr>
                          <w:p w14:paraId="61698DF2" w14:textId="77777777" w:rsidR="000D1B4C" w:rsidRPr="009D1CD6" w:rsidRDefault="000D1B4C" w:rsidP="009D1CD6">
                            <w:pPr>
                              <w:spacing w:before="40" w:after="40"/>
                              <w:rPr>
                                <w:rFonts w:ascii="Arial" w:hAnsi="Arial" w:cs="Arial"/>
                                <w:b/>
                                <w:bCs/>
                                <w:color w:val="FFFFFF"/>
                                <w:sz w:val="20"/>
                                <w:szCs w:val="20"/>
                              </w:rPr>
                            </w:pPr>
                            <w:r w:rsidRPr="009D1CD6">
                              <w:rPr>
                                <w:rFonts w:ascii="Arial" w:hAnsi="Arial" w:cs="Arial"/>
                                <w:b/>
                                <w:bCs/>
                                <w:color w:val="FFFFFF"/>
                                <w:sz w:val="20"/>
                                <w:szCs w:val="20"/>
                              </w:rPr>
                              <w:t>USE</w:t>
                            </w:r>
                          </w:p>
                        </w:tc>
                        <w:tc>
                          <w:tcPr>
                            <w:tcW w:w="6129" w:type="dxa"/>
                            <w:shd w:val="clear" w:color="auto" w:fill="000000"/>
                          </w:tcPr>
                          <w:p w14:paraId="2977569B" w14:textId="77777777" w:rsidR="000D1B4C" w:rsidRPr="009D1CD6" w:rsidRDefault="000D1B4C" w:rsidP="009D1CD6">
                            <w:pPr>
                              <w:spacing w:before="40" w:after="40"/>
                              <w:rPr>
                                <w:rFonts w:ascii="Arial" w:hAnsi="Arial" w:cs="Arial"/>
                                <w:b/>
                                <w:bCs/>
                                <w:color w:val="FFFFFF"/>
                                <w:sz w:val="20"/>
                                <w:szCs w:val="20"/>
                              </w:rPr>
                            </w:pPr>
                            <w:r w:rsidRPr="009D1CD6">
                              <w:rPr>
                                <w:rFonts w:ascii="Arial" w:hAnsi="Arial" w:cs="Arial"/>
                                <w:b/>
                                <w:bCs/>
                                <w:color w:val="FFFFFF"/>
                                <w:sz w:val="20"/>
                                <w:szCs w:val="20"/>
                              </w:rPr>
                              <w:t>REQUIREMENT</w:t>
                            </w:r>
                          </w:p>
                        </w:tc>
                      </w:tr>
                      <w:tr w:rsidR="000D1B4C" w:rsidRPr="00717F46" w14:paraId="1712D0CA" w14:textId="77777777" w:rsidTr="00291F97">
                        <w:tc>
                          <w:tcPr>
                            <w:tcW w:w="1951" w:type="dxa"/>
                            <w:shd w:val="clear" w:color="auto" w:fill="auto"/>
                          </w:tcPr>
                          <w:p w14:paraId="220653A1" w14:textId="77777777" w:rsidR="000D1B4C" w:rsidRPr="00960457" w:rsidRDefault="000D1B4C" w:rsidP="00A47D3B">
                            <w:pPr>
                              <w:spacing w:before="80"/>
                              <w:rPr>
                                <w:rFonts w:ascii="Arial" w:hAnsi="Arial" w:cs="Arial"/>
                                <w:b/>
                                <w:bCs/>
                                <w:sz w:val="18"/>
                                <w:szCs w:val="18"/>
                              </w:rPr>
                            </w:pPr>
                            <w:r w:rsidRPr="00960457">
                              <w:rPr>
                                <w:rFonts w:ascii="Arial" w:hAnsi="Arial" w:cs="Arial"/>
                                <w:b/>
                                <w:bCs/>
                                <w:sz w:val="18"/>
                                <w:szCs w:val="18"/>
                              </w:rPr>
                              <w:t>Industry</w:t>
                            </w:r>
                          </w:p>
                        </w:tc>
                        <w:tc>
                          <w:tcPr>
                            <w:tcW w:w="6129" w:type="dxa"/>
                            <w:shd w:val="clear" w:color="auto" w:fill="auto"/>
                          </w:tcPr>
                          <w:p w14:paraId="67C314F6" w14:textId="77777777" w:rsidR="000D1B4C" w:rsidRPr="00960457" w:rsidRDefault="000D1B4C" w:rsidP="00A47D3B">
                            <w:pPr>
                              <w:spacing w:before="80"/>
                              <w:rPr>
                                <w:rFonts w:ascii="Arial" w:hAnsi="Arial" w:cs="Arial"/>
                                <w:bCs/>
                                <w:sz w:val="18"/>
                                <w:szCs w:val="18"/>
                              </w:rPr>
                            </w:pPr>
                            <w:r w:rsidRPr="00960457">
                              <w:rPr>
                                <w:rFonts w:ascii="Arial" w:hAnsi="Arial" w:cs="Arial"/>
                                <w:sz w:val="18"/>
                                <w:szCs w:val="18"/>
                              </w:rPr>
                              <w:t>Must</w:t>
                            </w:r>
                            <w:r w:rsidRPr="00960457">
                              <w:rPr>
                                <w:rFonts w:ascii="Arial" w:hAnsi="Arial" w:cs="Arial"/>
                                <w:bCs/>
                                <w:sz w:val="18"/>
                                <w:szCs w:val="18"/>
                              </w:rPr>
                              <w:t xml:space="preserve"> be located in Area B on the </w:t>
                            </w:r>
                            <w:r w:rsidRPr="00960457">
                              <w:rPr>
                                <w:rFonts w:ascii="Arial" w:hAnsi="Arial" w:cs="Arial"/>
                                <w:bCs/>
                                <w:i/>
                                <w:iCs/>
                                <w:sz w:val="18"/>
                                <w:szCs w:val="18"/>
                              </w:rPr>
                              <w:t>Gumnut Marina Framework Plan</w:t>
                            </w:r>
                            <w:r w:rsidRPr="00960457">
                              <w:rPr>
                                <w:rFonts w:ascii="Arial" w:hAnsi="Arial" w:cs="Arial"/>
                                <w:bCs/>
                                <w:sz w:val="18"/>
                                <w:szCs w:val="18"/>
                              </w:rPr>
                              <w:t>.</w:t>
                            </w:r>
                          </w:p>
                          <w:p w14:paraId="42081A87" w14:textId="77777777" w:rsidR="000D1B4C" w:rsidRPr="00960457" w:rsidRDefault="000D1B4C" w:rsidP="00A47D3B">
                            <w:pPr>
                              <w:spacing w:before="80"/>
                              <w:rPr>
                                <w:rFonts w:ascii="Arial" w:hAnsi="Arial" w:cs="Arial"/>
                                <w:bCs/>
                                <w:sz w:val="18"/>
                                <w:szCs w:val="18"/>
                              </w:rPr>
                            </w:pPr>
                            <w:r w:rsidRPr="00960457">
                              <w:rPr>
                                <w:rFonts w:ascii="Arial" w:hAnsi="Arial" w:cs="Arial"/>
                                <w:sz w:val="18"/>
                                <w:szCs w:val="18"/>
                              </w:rPr>
                              <w:t>Must</w:t>
                            </w:r>
                            <w:r w:rsidRPr="00960457">
                              <w:rPr>
                                <w:rFonts w:ascii="Arial" w:hAnsi="Arial" w:cs="Arial"/>
                                <w:bCs/>
                                <w:sz w:val="18"/>
                                <w:szCs w:val="18"/>
                              </w:rPr>
                              <w:t xml:space="preserve"> not occupy more than 2,000 square metres.</w:t>
                            </w:r>
                          </w:p>
                          <w:p w14:paraId="4BEE7BDE" w14:textId="77777777" w:rsidR="000D1B4C" w:rsidRPr="00960457" w:rsidRDefault="000D1B4C" w:rsidP="000D6FD6">
                            <w:pPr>
                              <w:spacing w:before="80" w:after="40"/>
                              <w:rPr>
                                <w:rFonts w:ascii="Arial" w:hAnsi="Arial" w:cs="Arial"/>
                                <w:bCs/>
                                <w:sz w:val="18"/>
                                <w:szCs w:val="18"/>
                              </w:rPr>
                            </w:pPr>
                            <w:r w:rsidRPr="00960457">
                              <w:rPr>
                                <w:rFonts w:ascii="Arial" w:hAnsi="Arial" w:cs="Arial"/>
                                <w:sz w:val="18"/>
                                <w:szCs w:val="18"/>
                              </w:rPr>
                              <w:t>Must</w:t>
                            </w:r>
                            <w:r w:rsidRPr="00960457">
                              <w:rPr>
                                <w:rFonts w:ascii="Arial" w:hAnsi="Arial" w:cs="Arial"/>
                                <w:bCs/>
                                <w:sz w:val="18"/>
                                <w:szCs w:val="18"/>
                              </w:rPr>
                              <w:t xml:space="preserve"> be reasonably associated with the operation of a Recreational boat facility on the land.</w:t>
                            </w:r>
                          </w:p>
                        </w:tc>
                      </w:tr>
                      <w:tr w:rsidR="000D1B4C" w:rsidRPr="00717F46" w14:paraId="512060FC" w14:textId="77777777" w:rsidTr="00291F97">
                        <w:tc>
                          <w:tcPr>
                            <w:tcW w:w="1951" w:type="dxa"/>
                            <w:shd w:val="clear" w:color="auto" w:fill="auto"/>
                          </w:tcPr>
                          <w:p w14:paraId="47E08064" w14:textId="77777777" w:rsidR="000D1B4C" w:rsidRPr="00960457" w:rsidRDefault="000D1B4C" w:rsidP="00A47D3B">
                            <w:pPr>
                              <w:spacing w:before="80"/>
                              <w:rPr>
                                <w:rFonts w:ascii="Arial" w:hAnsi="Arial" w:cs="Arial"/>
                                <w:b/>
                                <w:bCs/>
                                <w:sz w:val="18"/>
                                <w:szCs w:val="18"/>
                              </w:rPr>
                            </w:pPr>
                            <w:r w:rsidRPr="00960457">
                              <w:rPr>
                                <w:rFonts w:ascii="Arial" w:hAnsi="Arial" w:cs="Arial"/>
                                <w:b/>
                                <w:bCs/>
                                <w:sz w:val="18"/>
                                <w:szCs w:val="18"/>
                              </w:rPr>
                              <w:t>Office</w:t>
                            </w:r>
                          </w:p>
                        </w:tc>
                        <w:tc>
                          <w:tcPr>
                            <w:tcW w:w="6129" w:type="dxa"/>
                            <w:shd w:val="clear" w:color="auto" w:fill="auto"/>
                          </w:tcPr>
                          <w:p w14:paraId="0AAA6036" w14:textId="77777777" w:rsidR="000D1B4C" w:rsidRPr="00960457" w:rsidRDefault="000D1B4C" w:rsidP="00A47D3B">
                            <w:pPr>
                              <w:spacing w:before="80"/>
                              <w:rPr>
                                <w:rFonts w:ascii="Arial" w:hAnsi="Arial" w:cs="Arial"/>
                                <w:bCs/>
                                <w:sz w:val="18"/>
                                <w:szCs w:val="18"/>
                              </w:rPr>
                            </w:pPr>
                            <w:r w:rsidRPr="00960457">
                              <w:rPr>
                                <w:rFonts w:ascii="Arial" w:hAnsi="Arial" w:cs="Arial"/>
                                <w:bCs/>
                                <w:sz w:val="18"/>
                                <w:szCs w:val="18"/>
                              </w:rPr>
                              <w:t xml:space="preserve">Must be located in Area A on the </w:t>
                            </w:r>
                            <w:r w:rsidRPr="00960457">
                              <w:rPr>
                                <w:rFonts w:ascii="Arial" w:hAnsi="Arial" w:cs="Arial"/>
                                <w:bCs/>
                                <w:i/>
                                <w:iCs/>
                                <w:sz w:val="18"/>
                                <w:szCs w:val="18"/>
                              </w:rPr>
                              <w:t xml:space="preserve">Gumnut Marina </w:t>
                            </w:r>
                            <w:r w:rsidRPr="00960457">
                              <w:rPr>
                                <w:rFonts w:ascii="Arial" w:hAnsi="Arial" w:cs="Arial"/>
                                <w:i/>
                                <w:iCs/>
                                <w:sz w:val="18"/>
                                <w:szCs w:val="18"/>
                              </w:rPr>
                              <w:t>Framework</w:t>
                            </w:r>
                            <w:r w:rsidRPr="00960457">
                              <w:rPr>
                                <w:rFonts w:ascii="Arial" w:hAnsi="Arial" w:cs="Arial"/>
                                <w:bCs/>
                                <w:i/>
                                <w:iCs/>
                                <w:sz w:val="18"/>
                                <w:szCs w:val="18"/>
                              </w:rPr>
                              <w:t xml:space="preserve"> Plan</w:t>
                            </w:r>
                            <w:r w:rsidRPr="00960457">
                              <w:rPr>
                                <w:rFonts w:ascii="Arial" w:hAnsi="Arial" w:cs="Arial"/>
                                <w:bCs/>
                                <w:sz w:val="18"/>
                                <w:szCs w:val="18"/>
                              </w:rPr>
                              <w:t>.</w:t>
                            </w:r>
                          </w:p>
                          <w:p w14:paraId="4539AFF7" w14:textId="77777777" w:rsidR="000D1B4C" w:rsidRPr="00960457" w:rsidRDefault="000D1B4C" w:rsidP="000D6FD6">
                            <w:pPr>
                              <w:spacing w:before="80" w:after="40"/>
                              <w:rPr>
                                <w:rFonts w:ascii="Arial" w:hAnsi="Arial" w:cs="Arial"/>
                                <w:bCs/>
                                <w:sz w:val="18"/>
                                <w:szCs w:val="18"/>
                              </w:rPr>
                            </w:pPr>
                            <w:r w:rsidRPr="00960457">
                              <w:rPr>
                                <w:rFonts w:ascii="Arial" w:hAnsi="Arial" w:cs="Arial"/>
                                <w:bCs/>
                                <w:sz w:val="18"/>
                                <w:szCs w:val="18"/>
                              </w:rPr>
                              <w:t xml:space="preserve">Must not be located on the ground floor of a building </w:t>
                            </w:r>
                            <w:r w:rsidRPr="00960457">
                              <w:rPr>
                                <w:rFonts w:ascii="Arial" w:hAnsi="Arial" w:cs="Arial"/>
                                <w:sz w:val="18"/>
                                <w:szCs w:val="18"/>
                              </w:rPr>
                              <w:t>unless</w:t>
                            </w:r>
                            <w:r w:rsidRPr="00960457">
                              <w:rPr>
                                <w:rFonts w:ascii="Arial" w:hAnsi="Arial" w:cs="Arial"/>
                                <w:bCs/>
                                <w:sz w:val="18"/>
                                <w:szCs w:val="18"/>
                              </w:rPr>
                              <w:t xml:space="preserve"> generally in accordance with the objectives of the incorporated plan.</w:t>
                            </w:r>
                          </w:p>
                        </w:tc>
                      </w:tr>
                      <w:tr w:rsidR="000D1B4C" w:rsidRPr="00717F46" w14:paraId="36165447" w14:textId="77777777" w:rsidTr="00291F97">
                        <w:tc>
                          <w:tcPr>
                            <w:tcW w:w="1951" w:type="dxa"/>
                            <w:shd w:val="clear" w:color="auto" w:fill="auto"/>
                          </w:tcPr>
                          <w:p w14:paraId="62357D9C" w14:textId="77777777" w:rsidR="000D1B4C" w:rsidRPr="00960457" w:rsidRDefault="000D1B4C" w:rsidP="00A47D3B">
                            <w:pPr>
                              <w:spacing w:before="80"/>
                              <w:rPr>
                                <w:rFonts w:ascii="Arial" w:hAnsi="Arial" w:cs="Arial"/>
                                <w:b/>
                                <w:bCs/>
                                <w:sz w:val="18"/>
                                <w:szCs w:val="18"/>
                              </w:rPr>
                            </w:pPr>
                            <w:r w:rsidRPr="00960457">
                              <w:rPr>
                                <w:rFonts w:ascii="Arial" w:hAnsi="Arial" w:cs="Arial"/>
                                <w:b/>
                                <w:bCs/>
                                <w:sz w:val="18"/>
                                <w:szCs w:val="18"/>
                              </w:rPr>
                              <w:t>Shop</w:t>
                            </w:r>
                          </w:p>
                        </w:tc>
                        <w:tc>
                          <w:tcPr>
                            <w:tcW w:w="6129" w:type="dxa"/>
                            <w:shd w:val="clear" w:color="auto" w:fill="auto"/>
                          </w:tcPr>
                          <w:p w14:paraId="3920B040" w14:textId="77777777" w:rsidR="000D1B4C" w:rsidRPr="00960457" w:rsidRDefault="000D1B4C" w:rsidP="000D6FD6">
                            <w:pPr>
                              <w:spacing w:before="80" w:after="40"/>
                              <w:rPr>
                                <w:rFonts w:ascii="Arial" w:hAnsi="Arial" w:cs="Arial"/>
                                <w:bCs/>
                                <w:sz w:val="18"/>
                                <w:szCs w:val="18"/>
                              </w:rPr>
                            </w:pPr>
                            <w:r w:rsidRPr="00960457">
                              <w:rPr>
                                <w:rFonts w:ascii="Arial" w:hAnsi="Arial" w:cs="Arial"/>
                                <w:bCs/>
                                <w:sz w:val="18"/>
                                <w:szCs w:val="18"/>
                              </w:rPr>
                              <w:t>The use is generally in accordance with the objectives of the incorporated plan.</w:t>
                            </w:r>
                          </w:p>
                        </w:tc>
                      </w:tr>
                      <w:tr w:rsidR="000D1B4C" w:rsidRPr="00717F46" w14:paraId="30FBD915" w14:textId="77777777" w:rsidTr="00291F97">
                        <w:tc>
                          <w:tcPr>
                            <w:tcW w:w="1951" w:type="dxa"/>
                            <w:shd w:val="clear" w:color="auto" w:fill="auto"/>
                          </w:tcPr>
                          <w:p w14:paraId="11ABF725" w14:textId="77777777" w:rsidR="000D1B4C" w:rsidRPr="00960457" w:rsidRDefault="000D1B4C" w:rsidP="00A47D3B">
                            <w:pPr>
                              <w:spacing w:before="80"/>
                              <w:rPr>
                                <w:rFonts w:ascii="Arial" w:hAnsi="Arial" w:cs="Arial"/>
                                <w:b/>
                                <w:bCs/>
                                <w:sz w:val="18"/>
                                <w:szCs w:val="18"/>
                              </w:rPr>
                            </w:pPr>
                            <w:r w:rsidRPr="00960457">
                              <w:rPr>
                                <w:rFonts w:ascii="Arial" w:hAnsi="Arial" w:cs="Arial"/>
                                <w:b/>
                                <w:bCs/>
                                <w:sz w:val="18"/>
                                <w:szCs w:val="18"/>
                              </w:rPr>
                              <w:t>Trade Supplies</w:t>
                            </w:r>
                          </w:p>
                          <w:p w14:paraId="0D3507A2" w14:textId="77777777" w:rsidR="000D1B4C" w:rsidRPr="00960457" w:rsidRDefault="000D1B4C" w:rsidP="00A47D3B">
                            <w:pPr>
                              <w:spacing w:before="80"/>
                              <w:rPr>
                                <w:rFonts w:ascii="Arial" w:hAnsi="Arial" w:cs="Arial"/>
                                <w:b/>
                                <w:bCs/>
                                <w:sz w:val="18"/>
                                <w:szCs w:val="18"/>
                              </w:rPr>
                            </w:pPr>
                            <w:r w:rsidRPr="00960457">
                              <w:rPr>
                                <w:rFonts w:ascii="Arial" w:hAnsi="Arial" w:cs="Arial"/>
                                <w:b/>
                                <w:bCs/>
                                <w:sz w:val="18"/>
                                <w:szCs w:val="18"/>
                              </w:rPr>
                              <w:t>Warehouse</w:t>
                            </w:r>
                          </w:p>
                        </w:tc>
                        <w:tc>
                          <w:tcPr>
                            <w:tcW w:w="6129" w:type="dxa"/>
                            <w:shd w:val="clear" w:color="auto" w:fill="auto"/>
                          </w:tcPr>
                          <w:p w14:paraId="46728660" w14:textId="77777777" w:rsidR="000D1B4C" w:rsidRPr="00960457" w:rsidRDefault="000D1B4C" w:rsidP="00A47D3B">
                            <w:pPr>
                              <w:spacing w:before="80"/>
                              <w:rPr>
                                <w:rFonts w:ascii="Arial" w:hAnsi="Arial" w:cs="Arial"/>
                                <w:bCs/>
                                <w:sz w:val="18"/>
                                <w:szCs w:val="18"/>
                              </w:rPr>
                            </w:pPr>
                            <w:r w:rsidRPr="00960457">
                              <w:rPr>
                                <w:rFonts w:ascii="Arial" w:hAnsi="Arial" w:cs="Arial"/>
                                <w:bCs/>
                                <w:sz w:val="18"/>
                                <w:szCs w:val="18"/>
                              </w:rPr>
                              <w:t xml:space="preserve">Must be located in Area B on the </w:t>
                            </w:r>
                            <w:r w:rsidRPr="00960457">
                              <w:rPr>
                                <w:rFonts w:ascii="Arial" w:hAnsi="Arial" w:cs="Arial"/>
                                <w:bCs/>
                                <w:i/>
                                <w:iCs/>
                                <w:sz w:val="18"/>
                                <w:szCs w:val="18"/>
                              </w:rPr>
                              <w:t xml:space="preserve">Gumnut Marina </w:t>
                            </w:r>
                            <w:r w:rsidRPr="00960457">
                              <w:rPr>
                                <w:rFonts w:ascii="Arial" w:hAnsi="Arial" w:cs="Arial"/>
                                <w:i/>
                                <w:iCs/>
                                <w:sz w:val="18"/>
                                <w:szCs w:val="18"/>
                              </w:rPr>
                              <w:t>Framework</w:t>
                            </w:r>
                            <w:r w:rsidRPr="00960457">
                              <w:rPr>
                                <w:rFonts w:ascii="Arial" w:hAnsi="Arial" w:cs="Arial"/>
                                <w:bCs/>
                                <w:i/>
                                <w:iCs/>
                                <w:sz w:val="18"/>
                                <w:szCs w:val="18"/>
                              </w:rPr>
                              <w:t xml:space="preserve"> Plan</w:t>
                            </w:r>
                            <w:r w:rsidRPr="00960457">
                              <w:rPr>
                                <w:rFonts w:ascii="Arial" w:hAnsi="Arial" w:cs="Arial"/>
                                <w:bCs/>
                                <w:sz w:val="18"/>
                                <w:szCs w:val="18"/>
                              </w:rPr>
                              <w:t>.</w:t>
                            </w:r>
                          </w:p>
                          <w:p w14:paraId="3299F761" w14:textId="77777777" w:rsidR="000D1B4C" w:rsidRPr="00960457" w:rsidRDefault="000D1B4C" w:rsidP="00A47D3B">
                            <w:pPr>
                              <w:spacing w:before="80"/>
                              <w:rPr>
                                <w:rFonts w:ascii="Arial" w:hAnsi="Arial" w:cs="Arial"/>
                                <w:bCs/>
                                <w:sz w:val="18"/>
                                <w:szCs w:val="18"/>
                              </w:rPr>
                            </w:pPr>
                            <w:r w:rsidRPr="00960457">
                              <w:rPr>
                                <w:rFonts w:ascii="Arial" w:hAnsi="Arial" w:cs="Arial"/>
                                <w:bCs/>
                                <w:sz w:val="18"/>
                                <w:szCs w:val="18"/>
                              </w:rPr>
                              <w:t>Must not occupy more than 2,000 square metres net floor area.</w:t>
                            </w:r>
                          </w:p>
                          <w:p w14:paraId="57B40A4C" w14:textId="77777777" w:rsidR="000D1B4C" w:rsidRPr="00960457" w:rsidRDefault="000D1B4C" w:rsidP="000D6FD6">
                            <w:pPr>
                              <w:spacing w:before="80" w:after="40"/>
                              <w:rPr>
                                <w:rFonts w:ascii="Arial" w:hAnsi="Arial" w:cs="Arial"/>
                                <w:bCs/>
                                <w:sz w:val="18"/>
                                <w:szCs w:val="18"/>
                              </w:rPr>
                            </w:pPr>
                            <w:r w:rsidRPr="00960457">
                              <w:rPr>
                                <w:rFonts w:ascii="Arial" w:hAnsi="Arial" w:cs="Arial"/>
                                <w:bCs/>
                                <w:sz w:val="18"/>
                                <w:szCs w:val="18"/>
                              </w:rPr>
                              <w:t>Must be reasonably associated with the operation of a Recreational boat facility on the land.</w:t>
                            </w:r>
                          </w:p>
                        </w:tc>
                      </w:tr>
                    </w:tbl>
                    <w:p w14:paraId="48C3BB71" w14:textId="77777777" w:rsidR="000D1B4C" w:rsidRPr="007E78B6" w:rsidRDefault="000D1B4C" w:rsidP="00A47D3B">
                      <w:pPr>
                        <w:pStyle w:val="BodyText"/>
                        <w:spacing w:before="120" w:after="0"/>
                        <w:ind w:right="300"/>
                        <w:rPr>
                          <w:rFonts w:ascii="Times New Roman" w:hAnsi="Times New Roman"/>
                          <w:szCs w:val="20"/>
                        </w:rPr>
                      </w:pPr>
                    </w:p>
                  </w:txbxContent>
                </v:textbox>
                <w10:wrap type="square" anchorx="margin"/>
              </v:shape>
            </w:pict>
          </mc:Fallback>
        </mc:AlternateContent>
      </w:r>
      <w:r w:rsidR="00BF6331" w:rsidRPr="00BF6331">
        <w:t>continue</w:t>
      </w:r>
      <w:r w:rsidR="0042231E">
        <w:t>s</w:t>
      </w:r>
    </w:p>
    <w:p w14:paraId="5B912497" w14:textId="793AF43A" w:rsidR="00481331" w:rsidRDefault="00FB3F01" w:rsidP="006B2D2E">
      <w:pPr>
        <w:pStyle w:val="3rdlevelleading"/>
      </w:pPr>
      <w:r>
        <w:rPr>
          <w:noProof/>
        </w:rPr>
        <w:lastRenderedPageBreak/>
        <mc:AlternateContent>
          <mc:Choice Requires="wps">
            <w:drawing>
              <wp:anchor distT="45720" distB="45720" distL="114300" distR="114300" simplePos="0" relativeHeight="251677696" behindDoc="0" locked="0" layoutInCell="1" allowOverlap="1" wp14:anchorId="658702B8" wp14:editId="47E07F95">
                <wp:simplePos x="0" y="0"/>
                <wp:positionH relativeFrom="margin">
                  <wp:posOffset>421005</wp:posOffset>
                </wp:positionH>
                <wp:positionV relativeFrom="paragraph">
                  <wp:posOffset>29210</wp:posOffset>
                </wp:positionV>
                <wp:extent cx="5953760" cy="6127115"/>
                <wp:effectExtent l="0" t="0" r="104140" b="10223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6127115"/>
                        </a:xfrm>
                        <a:prstGeom prst="rect">
                          <a:avLst/>
                        </a:prstGeom>
                        <a:solidFill>
                          <a:srgbClr val="FFFFFF"/>
                        </a:solidFill>
                        <a:ln w="9525">
                          <a:solidFill>
                            <a:srgbClr val="B2B2B2"/>
                          </a:solidFill>
                          <a:miter lim="800000"/>
                          <a:headEnd/>
                          <a:tailEnd/>
                        </a:ln>
                        <a:effectLst>
                          <a:outerShdw dist="107763" dir="2700000" algn="ctr" rotWithShape="0">
                            <a:srgbClr val="808080">
                              <a:alpha val="50000"/>
                            </a:srgbClr>
                          </a:outerShdw>
                        </a:effectLst>
                      </wps:spPr>
                      <wps:txbx>
                        <w:txbxContent>
                          <w:p w14:paraId="6C199A97" w14:textId="77777777" w:rsidR="000D1B4C" w:rsidRPr="00960457" w:rsidRDefault="000D1B4C" w:rsidP="00540CD1">
                            <w:pPr>
                              <w:autoSpaceDE w:val="0"/>
                              <w:autoSpaceDN w:val="0"/>
                              <w:adjustRightInd w:val="0"/>
                              <w:spacing w:before="240" w:after="120"/>
                              <w:ind w:left="720" w:right="284"/>
                              <w:rPr>
                                <w:rFonts w:ascii="Arial" w:hAnsi="Arial" w:cs="Arial"/>
                                <w:sz w:val="20"/>
                                <w:szCs w:val="20"/>
                              </w:rPr>
                            </w:pPr>
                            <w:r w:rsidRPr="00960457">
                              <w:rPr>
                                <w:rFonts w:ascii="Arial" w:hAnsi="Arial" w:cs="Arial"/>
                                <w:b/>
                                <w:bCs/>
                                <w:sz w:val="20"/>
                                <w:szCs w:val="20"/>
                              </w:rPr>
                              <w:t>Table 2: Buildings and works</w:t>
                            </w:r>
                            <w:r w:rsidRPr="00960457" w:rsidDel="005B54E0">
                              <w:rPr>
                                <w:rFonts w:ascii="Arial" w:hAnsi="Arial" w:cs="Arial"/>
                                <w:sz w:val="20"/>
                                <w:szCs w:val="20"/>
                              </w:rPr>
                              <w:t xml:space="preserve"> </w:t>
                            </w:r>
                          </w:p>
                          <w:tbl>
                            <w:tblPr>
                              <w:tblW w:w="8080" w:type="dxa"/>
                              <w:tblInd w:w="70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801"/>
                              <w:gridCol w:w="5279"/>
                            </w:tblGrid>
                            <w:tr w:rsidR="000D1B4C" w:rsidRPr="00960457" w14:paraId="516BE895" w14:textId="77777777" w:rsidTr="00291F97">
                              <w:tc>
                                <w:tcPr>
                                  <w:tcW w:w="2801" w:type="dxa"/>
                                  <w:shd w:val="clear" w:color="auto" w:fill="000000"/>
                                </w:tcPr>
                                <w:p w14:paraId="2D4C8C2A" w14:textId="77777777" w:rsidR="000D1B4C" w:rsidRPr="009D1CD6" w:rsidRDefault="000D1B4C" w:rsidP="000D1B4C">
                                  <w:pPr>
                                    <w:spacing w:before="40" w:after="40"/>
                                    <w:rPr>
                                      <w:rFonts w:ascii="Arial" w:hAnsi="Arial" w:cs="Arial"/>
                                      <w:b/>
                                      <w:bCs/>
                                      <w:color w:val="FFFFFF"/>
                                      <w:sz w:val="20"/>
                                      <w:szCs w:val="20"/>
                                    </w:rPr>
                                  </w:pPr>
                                  <w:r w:rsidRPr="009D1CD6">
                                    <w:rPr>
                                      <w:rFonts w:ascii="Arial" w:hAnsi="Arial" w:cs="Arial"/>
                                      <w:b/>
                                      <w:bCs/>
                                      <w:color w:val="FFFFFF"/>
                                      <w:sz w:val="20"/>
                                      <w:szCs w:val="20"/>
                                    </w:rPr>
                                    <w:t>BUILDINGS AND WORKS</w:t>
                                  </w:r>
                                </w:p>
                              </w:tc>
                              <w:tc>
                                <w:tcPr>
                                  <w:tcW w:w="5279" w:type="dxa"/>
                                  <w:shd w:val="clear" w:color="auto" w:fill="000000"/>
                                </w:tcPr>
                                <w:p w14:paraId="6CAA0417" w14:textId="77777777" w:rsidR="000D1B4C" w:rsidRPr="009D1CD6" w:rsidRDefault="000D1B4C" w:rsidP="000D1B4C">
                                  <w:pPr>
                                    <w:spacing w:before="40" w:after="40"/>
                                    <w:rPr>
                                      <w:rFonts w:ascii="Arial" w:hAnsi="Arial" w:cs="Arial"/>
                                      <w:b/>
                                      <w:bCs/>
                                      <w:color w:val="FFFFFF"/>
                                      <w:sz w:val="20"/>
                                      <w:szCs w:val="20"/>
                                    </w:rPr>
                                  </w:pPr>
                                  <w:r w:rsidRPr="009D1CD6">
                                    <w:rPr>
                                      <w:rFonts w:ascii="Arial" w:hAnsi="Arial" w:cs="Arial"/>
                                      <w:b/>
                                      <w:bCs/>
                                      <w:color w:val="FFFFFF"/>
                                      <w:sz w:val="20"/>
                                      <w:szCs w:val="20"/>
                                    </w:rPr>
                                    <w:t>REQUIREMENT</w:t>
                                  </w:r>
                                </w:p>
                              </w:tc>
                            </w:tr>
                            <w:tr w:rsidR="000D1B4C" w:rsidRPr="00960457" w14:paraId="2FCE289B" w14:textId="77777777" w:rsidTr="00291F97">
                              <w:tc>
                                <w:tcPr>
                                  <w:tcW w:w="2801" w:type="dxa"/>
                                  <w:shd w:val="clear" w:color="auto" w:fill="auto"/>
                                </w:tcPr>
                                <w:p w14:paraId="33C66A48" w14:textId="77777777" w:rsidR="000D1B4C" w:rsidRPr="00960457" w:rsidRDefault="000D1B4C" w:rsidP="00EC222F">
                                  <w:pPr>
                                    <w:spacing w:before="80"/>
                                    <w:rPr>
                                      <w:rFonts w:ascii="Arial" w:hAnsi="Arial" w:cs="Arial"/>
                                      <w:b/>
                                      <w:bCs/>
                                      <w:sz w:val="18"/>
                                      <w:szCs w:val="18"/>
                                    </w:rPr>
                                  </w:pPr>
                                  <w:r w:rsidRPr="00960457">
                                    <w:rPr>
                                      <w:rFonts w:ascii="Arial" w:hAnsi="Arial" w:cs="Arial"/>
                                      <w:b/>
                                      <w:bCs/>
                                      <w:sz w:val="18"/>
                                      <w:szCs w:val="18"/>
                                    </w:rPr>
                                    <w:t xml:space="preserve">Buildings and works in Area A on the </w:t>
                                  </w:r>
                                  <w:r w:rsidRPr="00960457">
                                    <w:rPr>
                                      <w:rFonts w:ascii="Arial" w:hAnsi="Arial" w:cs="Arial"/>
                                      <w:b/>
                                      <w:bCs/>
                                      <w:i/>
                                      <w:iCs/>
                                      <w:sz w:val="18"/>
                                      <w:szCs w:val="18"/>
                                    </w:rPr>
                                    <w:t>Gumnut Marina Framework Plan</w:t>
                                  </w:r>
                                </w:p>
                              </w:tc>
                              <w:tc>
                                <w:tcPr>
                                  <w:tcW w:w="5279" w:type="dxa"/>
                                  <w:shd w:val="clear" w:color="auto" w:fill="auto"/>
                                </w:tcPr>
                                <w:p w14:paraId="5DE810F0" w14:textId="77777777" w:rsidR="000D1B4C" w:rsidRPr="00960457" w:rsidRDefault="000D1B4C" w:rsidP="00EC222F">
                                  <w:pPr>
                                    <w:spacing w:before="80"/>
                                    <w:rPr>
                                      <w:rFonts w:ascii="Arial" w:hAnsi="Arial" w:cs="Arial"/>
                                      <w:bCs/>
                                      <w:sz w:val="18"/>
                                      <w:szCs w:val="18"/>
                                    </w:rPr>
                                  </w:pPr>
                                  <w:r w:rsidRPr="00960457">
                                    <w:rPr>
                                      <w:rFonts w:ascii="Arial" w:hAnsi="Arial" w:cs="Arial"/>
                                      <w:sz w:val="18"/>
                                      <w:szCs w:val="18"/>
                                    </w:rPr>
                                    <w:t>Buildings</w:t>
                                  </w:r>
                                  <w:r w:rsidRPr="00960457">
                                    <w:rPr>
                                      <w:rFonts w:ascii="Arial" w:hAnsi="Arial" w:cs="Arial"/>
                                      <w:bCs/>
                                      <w:sz w:val="18"/>
                                      <w:szCs w:val="18"/>
                                    </w:rPr>
                                    <w:t xml:space="preserve"> and works should not exceed 25 metres in height.</w:t>
                                  </w:r>
                                </w:p>
                                <w:p w14:paraId="2ADEBDA7" w14:textId="77777777" w:rsidR="000D1B4C" w:rsidRPr="00960457" w:rsidRDefault="000D1B4C" w:rsidP="00EC222F">
                                  <w:pPr>
                                    <w:spacing w:before="80"/>
                                    <w:rPr>
                                      <w:rFonts w:ascii="Arial" w:hAnsi="Arial" w:cs="Arial"/>
                                      <w:sz w:val="18"/>
                                      <w:szCs w:val="18"/>
                                    </w:rPr>
                                  </w:pPr>
                                  <w:r w:rsidRPr="00960457">
                                    <w:rPr>
                                      <w:rFonts w:ascii="Arial" w:hAnsi="Arial" w:cs="Arial"/>
                                      <w:sz w:val="18"/>
                                      <w:szCs w:val="18"/>
                                    </w:rPr>
                                    <w:t>Buildings and works must be set back at least 3 metres from the elevation of any dwelling existing on the land or adjacent to the land before the approval of this plan.</w:t>
                                  </w:r>
                                </w:p>
                                <w:p w14:paraId="3E1E69D0" w14:textId="77777777" w:rsidR="000D1B4C" w:rsidRPr="00960457" w:rsidRDefault="000D1B4C" w:rsidP="00234B2C">
                                  <w:pPr>
                                    <w:spacing w:before="80" w:after="40"/>
                                    <w:rPr>
                                      <w:rFonts w:ascii="Arial" w:hAnsi="Arial" w:cs="Arial"/>
                                      <w:bCs/>
                                      <w:sz w:val="18"/>
                                      <w:szCs w:val="18"/>
                                    </w:rPr>
                                  </w:pPr>
                                  <w:r w:rsidRPr="00960457">
                                    <w:rPr>
                                      <w:rFonts w:ascii="Arial" w:hAnsi="Arial" w:cs="Arial"/>
                                      <w:sz w:val="18"/>
                                      <w:szCs w:val="18"/>
                                    </w:rPr>
                                    <w:t>Buildings and works must be set back at least 15 metres from the most</w:t>
                                  </w:r>
                                  <w:r w:rsidRPr="00960457">
                                    <w:rPr>
                                      <w:rFonts w:ascii="Arial" w:hAnsi="Arial" w:cs="Arial"/>
                                      <w:bCs/>
                                      <w:sz w:val="18"/>
                                      <w:szCs w:val="18"/>
                                    </w:rPr>
                                    <w:t xml:space="preserve"> northerly elevation of any dwelling existing on the land or adjacent to the land before the approval of this plan.</w:t>
                                  </w:r>
                                </w:p>
                              </w:tc>
                            </w:tr>
                            <w:tr w:rsidR="000D1B4C" w:rsidRPr="00960457" w14:paraId="4E1202BF" w14:textId="77777777" w:rsidTr="00291F97">
                              <w:tc>
                                <w:tcPr>
                                  <w:tcW w:w="2801" w:type="dxa"/>
                                  <w:shd w:val="clear" w:color="auto" w:fill="auto"/>
                                </w:tcPr>
                                <w:p w14:paraId="12F88632" w14:textId="77777777" w:rsidR="000D1B4C" w:rsidRPr="00960457" w:rsidRDefault="000D1B4C" w:rsidP="00EC222F">
                                  <w:pPr>
                                    <w:spacing w:before="80"/>
                                    <w:rPr>
                                      <w:rFonts w:ascii="Arial" w:hAnsi="Arial" w:cs="Arial"/>
                                      <w:b/>
                                      <w:bCs/>
                                      <w:sz w:val="18"/>
                                      <w:szCs w:val="18"/>
                                    </w:rPr>
                                  </w:pPr>
                                  <w:r w:rsidRPr="00960457">
                                    <w:rPr>
                                      <w:rFonts w:ascii="Arial" w:hAnsi="Arial" w:cs="Arial"/>
                                      <w:b/>
                                      <w:bCs/>
                                      <w:sz w:val="18"/>
                                      <w:szCs w:val="18"/>
                                    </w:rPr>
                                    <w:t xml:space="preserve">Buildings and works in Area B on the </w:t>
                                  </w:r>
                                  <w:r w:rsidRPr="00960457">
                                    <w:rPr>
                                      <w:rFonts w:ascii="Arial" w:hAnsi="Arial" w:cs="Arial"/>
                                      <w:b/>
                                      <w:bCs/>
                                      <w:i/>
                                      <w:iCs/>
                                      <w:sz w:val="18"/>
                                      <w:szCs w:val="18"/>
                                    </w:rPr>
                                    <w:t>Gumnut Marina Framework Plan</w:t>
                                  </w:r>
                                </w:p>
                              </w:tc>
                              <w:tc>
                                <w:tcPr>
                                  <w:tcW w:w="5279" w:type="dxa"/>
                                  <w:shd w:val="clear" w:color="auto" w:fill="auto"/>
                                </w:tcPr>
                                <w:p w14:paraId="6340F55E" w14:textId="77777777" w:rsidR="000D1B4C" w:rsidRPr="00960457" w:rsidRDefault="000D1B4C" w:rsidP="00EC222F">
                                  <w:pPr>
                                    <w:spacing w:before="80"/>
                                    <w:rPr>
                                      <w:rFonts w:ascii="Arial" w:hAnsi="Arial" w:cs="Arial"/>
                                      <w:bCs/>
                                      <w:sz w:val="18"/>
                                      <w:szCs w:val="18"/>
                                    </w:rPr>
                                  </w:pPr>
                                  <w:r w:rsidRPr="00960457">
                                    <w:rPr>
                                      <w:rFonts w:ascii="Arial" w:hAnsi="Arial" w:cs="Arial"/>
                                      <w:sz w:val="18"/>
                                      <w:szCs w:val="18"/>
                                    </w:rPr>
                                    <w:t>Buildings</w:t>
                                  </w:r>
                                  <w:r w:rsidRPr="00960457">
                                    <w:rPr>
                                      <w:rFonts w:ascii="Arial" w:hAnsi="Arial" w:cs="Arial"/>
                                      <w:bCs/>
                                      <w:sz w:val="18"/>
                                      <w:szCs w:val="18"/>
                                    </w:rPr>
                                    <w:t xml:space="preserve"> and works should not exceed 6 metres in height.</w:t>
                                  </w:r>
                                </w:p>
                              </w:tc>
                            </w:tr>
                            <w:tr w:rsidR="000D1B4C" w:rsidRPr="00960457" w14:paraId="0DF73AB4" w14:textId="77777777" w:rsidTr="00291F97">
                              <w:tc>
                                <w:tcPr>
                                  <w:tcW w:w="2801" w:type="dxa"/>
                                  <w:shd w:val="clear" w:color="auto" w:fill="auto"/>
                                </w:tcPr>
                                <w:p w14:paraId="24002CEF" w14:textId="77777777" w:rsidR="000D1B4C" w:rsidRPr="00960457" w:rsidRDefault="000D1B4C" w:rsidP="00EC222F">
                                  <w:pPr>
                                    <w:spacing w:before="80"/>
                                    <w:rPr>
                                      <w:rFonts w:ascii="Arial" w:hAnsi="Arial" w:cs="Arial"/>
                                      <w:b/>
                                      <w:bCs/>
                                      <w:sz w:val="18"/>
                                      <w:szCs w:val="18"/>
                                    </w:rPr>
                                  </w:pPr>
                                  <w:r w:rsidRPr="00960457">
                                    <w:rPr>
                                      <w:rFonts w:ascii="Arial" w:hAnsi="Arial" w:cs="Arial"/>
                                      <w:b/>
                                      <w:bCs/>
                                      <w:sz w:val="18"/>
                                      <w:szCs w:val="18"/>
                                    </w:rPr>
                                    <w:t xml:space="preserve">Tower in Area B on the </w:t>
                                  </w:r>
                                  <w:r w:rsidRPr="00960457">
                                    <w:rPr>
                                      <w:rFonts w:ascii="Arial" w:hAnsi="Arial" w:cs="Arial"/>
                                      <w:b/>
                                      <w:bCs/>
                                      <w:i/>
                                      <w:iCs/>
                                      <w:sz w:val="18"/>
                                      <w:szCs w:val="18"/>
                                    </w:rPr>
                                    <w:t>Gumnut Marina Framework Plan</w:t>
                                  </w:r>
                                </w:p>
                              </w:tc>
                              <w:tc>
                                <w:tcPr>
                                  <w:tcW w:w="5279" w:type="dxa"/>
                                  <w:shd w:val="clear" w:color="auto" w:fill="auto"/>
                                </w:tcPr>
                                <w:p w14:paraId="35C8949B" w14:textId="77777777" w:rsidR="000D1B4C" w:rsidRPr="00960457" w:rsidRDefault="000D1B4C" w:rsidP="00EC222F">
                                  <w:pPr>
                                    <w:spacing w:before="80"/>
                                    <w:rPr>
                                      <w:rFonts w:ascii="Arial" w:hAnsi="Arial" w:cs="Arial"/>
                                      <w:bCs/>
                                      <w:sz w:val="18"/>
                                      <w:szCs w:val="18"/>
                                    </w:rPr>
                                  </w:pPr>
                                  <w:r w:rsidRPr="00960457">
                                    <w:rPr>
                                      <w:rFonts w:ascii="Arial" w:hAnsi="Arial" w:cs="Arial"/>
                                      <w:sz w:val="18"/>
                                      <w:szCs w:val="18"/>
                                    </w:rPr>
                                    <w:t>Building</w:t>
                                  </w:r>
                                  <w:r w:rsidRPr="00960457">
                                    <w:rPr>
                                      <w:rFonts w:ascii="Arial" w:hAnsi="Arial" w:cs="Arial"/>
                                      <w:bCs/>
                                      <w:sz w:val="18"/>
                                      <w:szCs w:val="18"/>
                                    </w:rPr>
                                    <w:t xml:space="preserve"> should be located within the ‘Old Pier Gateway Area’ shown on the </w:t>
                                  </w:r>
                                  <w:r w:rsidRPr="00960457">
                                    <w:rPr>
                                      <w:rFonts w:ascii="Arial" w:hAnsi="Arial" w:cs="Arial"/>
                                      <w:bCs/>
                                      <w:i/>
                                      <w:iCs/>
                                      <w:sz w:val="18"/>
                                      <w:szCs w:val="18"/>
                                    </w:rPr>
                                    <w:t>Gumnut Marina Framework Plan</w:t>
                                  </w:r>
                                  <w:r w:rsidRPr="00960457">
                                    <w:rPr>
                                      <w:rFonts w:ascii="Arial" w:hAnsi="Arial" w:cs="Arial"/>
                                      <w:bCs/>
                                      <w:sz w:val="18"/>
                                      <w:szCs w:val="18"/>
                                    </w:rPr>
                                    <w:t>.</w:t>
                                  </w:r>
                                </w:p>
                                <w:p w14:paraId="6AF9D898" w14:textId="77777777" w:rsidR="000D1B4C" w:rsidRPr="00960457" w:rsidRDefault="000D1B4C" w:rsidP="00234B2C">
                                  <w:pPr>
                                    <w:spacing w:before="80" w:after="40"/>
                                    <w:rPr>
                                      <w:rFonts w:ascii="Arial" w:hAnsi="Arial" w:cs="Arial"/>
                                      <w:bCs/>
                                      <w:sz w:val="18"/>
                                      <w:szCs w:val="18"/>
                                    </w:rPr>
                                  </w:pPr>
                                  <w:r w:rsidRPr="00960457">
                                    <w:rPr>
                                      <w:rFonts w:ascii="Arial" w:hAnsi="Arial" w:cs="Arial"/>
                                      <w:sz w:val="18"/>
                                      <w:szCs w:val="18"/>
                                    </w:rPr>
                                    <w:t>Building</w:t>
                                  </w:r>
                                  <w:r w:rsidRPr="00960457">
                                    <w:rPr>
                                      <w:rFonts w:ascii="Arial" w:hAnsi="Arial" w:cs="Arial"/>
                                      <w:bCs/>
                                      <w:sz w:val="18"/>
                                      <w:szCs w:val="18"/>
                                    </w:rPr>
                                    <w:t xml:space="preserve"> should not exceed 6 metres in height.</w:t>
                                  </w:r>
                                </w:p>
                              </w:tc>
                            </w:tr>
                            <w:tr w:rsidR="000D1B4C" w:rsidRPr="00960457" w14:paraId="141284E3" w14:textId="77777777" w:rsidTr="00291F97">
                              <w:tc>
                                <w:tcPr>
                                  <w:tcW w:w="2801" w:type="dxa"/>
                                  <w:shd w:val="clear" w:color="auto" w:fill="auto"/>
                                </w:tcPr>
                                <w:p w14:paraId="6093CC0D" w14:textId="77777777" w:rsidR="000D1B4C" w:rsidRPr="00960457" w:rsidRDefault="000D1B4C" w:rsidP="00EC222F">
                                  <w:pPr>
                                    <w:spacing w:before="80"/>
                                    <w:rPr>
                                      <w:rFonts w:ascii="Arial" w:hAnsi="Arial" w:cs="Arial"/>
                                      <w:b/>
                                      <w:bCs/>
                                      <w:sz w:val="18"/>
                                      <w:szCs w:val="18"/>
                                    </w:rPr>
                                  </w:pPr>
                                  <w:r w:rsidRPr="00960457">
                                    <w:rPr>
                                      <w:rFonts w:ascii="Arial" w:hAnsi="Arial" w:cs="Arial"/>
                                      <w:b/>
                                      <w:bCs/>
                                      <w:sz w:val="18"/>
                                      <w:szCs w:val="18"/>
                                    </w:rPr>
                                    <w:t>All buildings and works</w:t>
                                  </w:r>
                                </w:p>
                              </w:tc>
                              <w:tc>
                                <w:tcPr>
                                  <w:tcW w:w="5279" w:type="dxa"/>
                                  <w:shd w:val="clear" w:color="auto" w:fill="auto"/>
                                </w:tcPr>
                                <w:p w14:paraId="21080590" w14:textId="77777777" w:rsidR="000D1B4C" w:rsidRPr="00960457" w:rsidRDefault="000D1B4C" w:rsidP="00EC222F">
                                  <w:pPr>
                                    <w:spacing w:before="80"/>
                                    <w:rPr>
                                      <w:rFonts w:ascii="Arial" w:hAnsi="Arial" w:cs="Arial"/>
                                      <w:bCs/>
                                      <w:sz w:val="18"/>
                                      <w:szCs w:val="18"/>
                                    </w:rPr>
                                  </w:pPr>
                                  <w:r w:rsidRPr="00960457">
                                    <w:rPr>
                                      <w:rFonts w:ascii="Arial" w:hAnsi="Arial" w:cs="Arial"/>
                                      <w:bCs/>
                                      <w:sz w:val="18"/>
                                      <w:szCs w:val="18"/>
                                    </w:rPr>
                                    <w:t xml:space="preserve">Buildings and works must not be constructed within the strategic view corridors shown on the </w:t>
                                  </w:r>
                                  <w:r w:rsidRPr="00960457">
                                    <w:rPr>
                                      <w:rFonts w:ascii="Arial" w:hAnsi="Arial" w:cs="Arial"/>
                                      <w:bCs/>
                                      <w:i/>
                                      <w:iCs/>
                                      <w:sz w:val="18"/>
                                      <w:szCs w:val="18"/>
                                    </w:rPr>
                                    <w:t>Gumnut Marina Framework Plan</w:t>
                                  </w:r>
                                  <w:r w:rsidRPr="00960457">
                                    <w:rPr>
                                      <w:rFonts w:ascii="Arial" w:hAnsi="Arial" w:cs="Arial"/>
                                      <w:bCs/>
                                      <w:sz w:val="18"/>
                                      <w:szCs w:val="18"/>
                                    </w:rPr>
                                    <w:t>.</w:t>
                                  </w:r>
                                </w:p>
                                <w:p w14:paraId="4BCA1BEF" w14:textId="77777777" w:rsidR="000D1B4C" w:rsidRPr="00960457" w:rsidRDefault="000D1B4C" w:rsidP="00EC222F">
                                  <w:pPr>
                                    <w:spacing w:before="80"/>
                                    <w:rPr>
                                      <w:rFonts w:ascii="Arial" w:hAnsi="Arial" w:cs="Arial"/>
                                      <w:bCs/>
                                      <w:sz w:val="18"/>
                                      <w:szCs w:val="18"/>
                                    </w:rPr>
                                  </w:pPr>
                                  <w:r w:rsidRPr="00960457">
                                    <w:rPr>
                                      <w:rFonts w:ascii="Arial" w:hAnsi="Arial" w:cs="Arial"/>
                                      <w:bCs/>
                                      <w:sz w:val="18"/>
                                      <w:szCs w:val="18"/>
                                    </w:rPr>
                                    <w:t xml:space="preserve">Buildings should have elevations externally finished in treated or </w:t>
                                  </w:r>
                                  <w:r w:rsidRPr="00960457">
                                    <w:rPr>
                                      <w:rFonts w:ascii="Arial" w:hAnsi="Arial" w:cs="Arial"/>
                                      <w:sz w:val="18"/>
                                      <w:szCs w:val="18"/>
                                    </w:rPr>
                                    <w:t>painted</w:t>
                                  </w:r>
                                  <w:r w:rsidRPr="00960457">
                                    <w:rPr>
                                      <w:rFonts w:ascii="Arial" w:hAnsi="Arial" w:cs="Arial"/>
                                      <w:bCs/>
                                      <w:sz w:val="18"/>
                                      <w:szCs w:val="18"/>
                                    </w:rPr>
                                    <w:t xml:space="preserve"> timber and roofs externally finished in galvanised corrugated iron.</w:t>
                                  </w:r>
                                </w:p>
                                <w:p w14:paraId="239E89A0" w14:textId="77777777" w:rsidR="000D1B4C" w:rsidRPr="00960457" w:rsidRDefault="000D1B4C" w:rsidP="00234B2C">
                                  <w:pPr>
                                    <w:spacing w:before="80" w:after="40"/>
                                    <w:rPr>
                                      <w:rFonts w:ascii="Arial" w:hAnsi="Arial" w:cs="Arial"/>
                                      <w:bCs/>
                                      <w:sz w:val="18"/>
                                      <w:szCs w:val="18"/>
                                    </w:rPr>
                                  </w:pPr>
                                  <w:r w:rsidRPr="00960457">
                                    <w:rPr>
                                      <w:rFonts w:ascii="Arial" w:hAnsi="Arial" w:cs="Arial"/>
                                      <w:bCs/>
                                      <w:sz w:val="18"/>
                                      <w:szCs w:val="18"/>
                                    </w:rPr>
                                    <w:t xml:space="preserve">Buildings should conform to any </w:t>
                                  </w:r>
                                  <w:r w:rsidRPr="00960457">
                                    <w:rPr>
                                      <w:rFonts w:ascii="Arial" w:hAnsi="Arial" w:cs="Arial"/>
                                      <w:sz w:val="18"/>
                                      <w:szCs w:val="18"/>
                                    </w:rPr>
                                    <w:t>building</w:t>
                                  </w:r>
                                  <w:r w:rsidRPr="00960457">
                                    <w:rPr>
                                      <w:rFonts w:ascii="Arial" w:hAnsi="Arial" w:cs="Arial"/>
                                      <w:bCs/>
                                      <w:sz w:val="18"/>
                                      <w:szCs w:val="18"/>
                                    </w:rPr>
                                    <w:t xml:space="preserve"> envelope defined on the </w:t>
                                  </w:r>
                                  <w:r w:rsidRPr="00960457">
                                    <w:rPr>
                                      <w:rFonts w:ascii="Arial" w:hAnsi="Arial" w:cs="Arial"/>
                                      <w:i/>
                                      <w:iCs/>
                                      <w:sz w:val="18"/>
                                      <w:szCs w:val="18"/>
                                    </w:rPr>
                                    <w:t>Gumnut</w:t>
                                  </w:r>
                                  <w:r w:rsidRPr="00960457">
                                    <w:rPr>
                                      <w:rFonts w:ascii="Arial" w:hAnsi="Arial" w:cs="Arial"/>
                                      <w:bCs/>
                                      <w:i/>
                                      <w:iCs/>
                                      <w:sz w:val="18"/>
                                      <w:szCs w:val="18"/>
                                    </w:rPr>
                                    <w:t xml:space="preserve"> Marina Framework Plan</w:t>
                                  </w:r>
                                  <w:r w:rsidRPr="00960457">
                                    <w:rPr>
                                      <w:rFonts w:ascii="Arial" w:hAnsi="Arial" w:cs="Arial"/>
                                      <w:bCs/>
                                      <w:sz w:val="18"/>
                                      <w:szCs w:val="18"/>
                                    </w:rPr>
                                    <w:t>.</w:t>
                                  </w:r>
                                </w:p>
                              </w:tc>
                            </w:tr>
                          </w:tbl>
                          <w:p w14:paraId="2580B010" w14:textId="77777777" w:rsidR="000D1B4C" w:rsidRPr="00960457" w:rsidRDefault="000D1B4C" w:rsidP="00540CD1">
                            <w:pPr>
                              <w:autoSpaceDE w:val="0"/>
                              <w:autoSpaceDN w:val="0"/>
                              <w:adjustRightInd w:val="0"/>
                              <w:spacing w:before="240" w:after="120"/>
                              <w:ind w:left="720" w:right="284"/>
                              <w:rPr>
                                <w:rFonts w:ascii="Arial" w:hAnsi="Arial" w:cs="Arial"/>
                                <w:b/>
                                <w:bCs/>
                                <w:sz w:val="20"/>
                                <w:szCs w:val="20"/>
                              </w:rPr>
                            </w:pPr>
                            <w:r w:rsidRPr="00960457">
                              <w:rPr>
                                <w:rFonts w:ascii="Arial" w:hAnsi="Arial" w:cs="Arial"/>
                                <w:b/>
                                <w:bCs/>
                                <w:sz w:val="20"/>
                                <w:szCs w:val="20"/>
                              </w:rPr>
                              <w:t>Table 3: Subdivision</w:t>
                            </w:r>
                          </w:p>
                          <w:tbl>
                            <w:tblPr>
                              <w:tblW w:w="8080" w:type="dxa"/>
                              <w:tblInd w:w="70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801"/>
                              <w:gridCol w:w="5279"/>
                            </w:tblGrid>
                            <w:tr w:rsidR="000D1B4C" w:rsidRPr="00960457" w14:paraId="510D1A75" w14:textId="77777777" w:rsidTr="00291F97">
                              <w:tc>
                                <w:tcPr>
                                  <w:tcW w:w="2801" w:type="dxa"/>
                                  <w:shd w:val="clear" w:color="auto" w:fill="000000"/>
                                </w:tcPr>
                                <w:p w14:paraId="54EF271C" w14:textId="77777777" w:rsidR="000D1B4C" w:rsidRPr="009D1CD6" w:rsidRDefault="000D1B4C" w:rsidP="009D1CD6">
                                  <w:pPr>
                                    <w:spacing w:before="40" w:after="40"/>
                                    <w:rPr>
                                      <w:rFonts w:ascii="Arial" w:hAnsi="Arial" w:cs="Arial"/>
                                      <w:b/>
                                      <w:bCs/>
                                      <w:color w:val="FFFFFF"/>
                                      <w:sz w:val="20"/>
                                      <w:szCs w:val="20"/>
                                    </w:rPr>
                                  </w:pPr>
                                  <w:r w:rsidRPr="009D1CD6">
                                    <w:rPr>
                                      <w:rFonts w:ascii="Arial" w:hAnsi="Arial" w:cs="Arial"/>
                                      <w:b/>
                                      <w:bCs/>
                                      <w:color w:val="FFFFFF"/>
                                      <w:sz w:val="20"/>
                                      <w:szCs w:val="20"/>
                                    </w:rPr>
                                    <w:t>SUBDIVISION</w:t>
                                  </w:r>
                                </w:p>
                              </w:tc>
                              <w:tc>
                                <w:tcPr>
                                  <w:tcW w:w="5279" w:type="dxa"/>
                                  <w:shd w:val="clear" w:color="auto" w:fill="000000"/>
                                </w:tcPr>
                                <w:p w14:paraId="75BC3A14" w14:textId="77777777" w:rsidR="000D1B4C" w:rsidRPr="009D1CD6" w:rsidRDefault="000D1B4C" w:rsidP="009D1CD6">
                                  <w:pPr>
                                    <w:spacing w:before="40" w:after="40"/>
                                    <w:rPr>
                                      <w:rFonts w:ascii="Arial" w:hAnsi="Arial" w:cs="Arial"/>
                                      <w:b/>
                                      <w:bCs/>
                                      <w:color w:val="FFFFFF"/>
                                      <w:sz w:val="20"/>
                                      <w:szCs w:val="20"/>
                                    </w:rPr>
                                  </w:pPr>
                                  <w:r w:rsidRPr="009D1CD6">
                                    <w:rPr>
                                      <w:rFonts w:ascii="Arial" w:hAnsi="Arial" w:cs="Arial"/>
                                      <w:b/>
                                      <w:bCs/>
                                      <w:color w:val="FFFFFF"/>
                                      <w:sz w:val="20"/>
                                      <w:szCs w:val="20"/>
                                    </w:rPr>
                                    <w:t>REQUIREMENT</w:t>
                                  </w:r>
                                </w:p>
                              </w:tc>
                            </w:tr>
                            <w:tr w:rsidR="000D1B4C" w:rsidRPr="00960457" w14:paraId="21085552" w14:textId="77777777" w:rsidTr="00291F97">
                              <w:tc>
                                <w:tcPr>
                                  <w:tcW w:w="2801" w:type="dxa"/>
                                  <w:shd w:val="clear" w:color="auto" w:fill="auto"/>
                                </w:tcPr>
                                <w:p w14:paraId="7EBCEAD1" w14:textId="77777777" w:rsidR="000D1B4C" w:rsidRPr="00960457" w:rsidRDefault="000D1B4C" w:rsidP="00EC222F">
                                  <w:pPr>
                                    <w:spacing w:before="80"/>
                                    <w:rPr>
                                      <w:rFonts w:ascii="Arial" w:hAnsi="Arial" w:cs="Arial"/>
                                      <w:b/>
                                      <w:bCs/>
                                      <w:sz w:val="18"/>
                                      <w:szCs w:val="18"/>
                                    </w:rPr>
                                  </w:pPr>
                                  <w:r w:rsidRPr="00960457">
                                    <w:rPr>
                                      <w:rFonts w:ascii="Arial" w:hAnsi="Arial" w:cs="Arial"/>
                                      <w:b/>
                                      <w:bCs/>
                                      <w:sz w:val="18"/>
                                      <w:szCs w:val="18"/>
                                    </w:rPr>
                                    <w:t>All subdivision</w:t>
                                  </w:r>
                                </w:p>
                              </w:tc>
                              <w:tc>
                                <w:tcPr>
                                  <w:tcW w:w="5279" w:type="dxa"/>
                                  <w:shd w:val="clear" w:color="auto" w:fill="auto"/>
                                </w:tcPr>
                                <w:p w14:paraId="30895ED8" w14:textId="77777777" w:rsidR="000D1B4C" w:rsidRPr="00960457" w:rsidRDefault="000D1B4C" w:rsidP="00234B2C">
                                  <w:pPr>
                                    <w:spacing w:before="80" w:after="40"/>
                                    <w:rPr>
                                      <w:rFonts w:ascii="Arial" w:hAnsi="Arial" w:cs="Arial"/>
                                      <w:bCs/>
                                      <w:sz w:val="18"/>
                                      <w:szCs w:val="18"/>
                                    </w:rPr>
                                  </w:pPr>
                                  <w:r w:rsidRPr="00960457">
                                    <w:rPr>
                                      <w:rFonts w:ascii="Arial" w:hAnsi="Arial" w:cs="Arial"/>
                                      <w:bCs/>
                                      <w:sz w:val="18"/>
                                      <w:szCs w:val="18"/>
                                    </w:rPr>
                                    <w:t xml:space="preserve">The subdivision must conform to the </w:t>
                                  </w:r>
                                  <w:r w:rsidRPr="00960457">
                                    <w:rPr>
                                      <w:rFonts w:ascii="Arial" w:hAnsi="Arial" w:cs="Arial"/>
                                      <w:bCs/>
                                      <w:i/>
                                      <w:iCs/>
                                      <w:sz w:val="18"/>
                                      <w:szCs w:val="18"/>
                                    </w:rPr>
                                    <w:t>Gumnut Marina Framework Plan</w:t>
                                  </w:r>
                                  <w:r w:rsidRPr="00960457">
                                    <w:rPr>
                                      <w:rFonts w:ascii="Arial" w:hAnsi="Arial" w:cs="Arial"/>
                                      <w:bCs/>
                                      <w:sz w:val="18"/>
                                      <w:szCs w:val="18"/>
                                    </w:rPr>
                                    <w:t>.</w:t>
                                  </w:r>
                                </w:p>
                              </w:tc>
                            </w:tr>
                          </w:tbl>
                          <w:p w14:paraId="57BDDDE4" w14:textId="6699EB54" w:rsidR="000D1B4C" w:rsidRPr="00960457" w:rsidRDefault="000D1B4C" w:rsidP="00540CD1">
                            <w:pPr>
                              <w:autoSpaceDE w:val="0"/>
                              <w:autoSpaceDN w:val="0"/>
                              <w:adjustRightInd w:val="0"/>
                              <w:spacing w:before="240" w:after="120"/>
                              <w:ind w:left="720" w:right="284"/>
                              <w:rPr>
                                <w:rFonts w:ascii="Arial" w:hAnsi="Arial" w:cs="Arial"/>
                                <w:b/>
                                <w:bCs/>
                                <w:sz w:val="20"/>
                                <w:szCs w:val="20"/>
                              </w:rPr>
                            </w:pPr>
                            <w:r w:rsidRPr="00960457">
                              <w:rPr>
                                <w:rFonts w:ascii="Arial" w:hAnsi="Arial" w:cs="Arial"/>
                                <w:b/>
                                <w:bCs/>
                                <w:sz w:val="20"/>
                                <w:szCs w:val="20"/>
                              </w:rPr>
                              <w:t>Table 4: Staging</w:t>
                            </w:r>
                          </w:p>
                          <w:tbl>
                            <w:tblPr>
                              <w:tblW w:w="8080" w:type="dxa"/>
                              <w:tblInd w:w="70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801"/>
                              <w:gridCol w:w="5279"/>
                            </w:tblGrid>
                            <w:tr w:rsidR="000D1B4C" w:rsidRPr="00960457" w14:paraId="341621EA" w14:textId="77777777" w:rsidTr="00291F97">
                              <w:tc>
                                <w:tcPr>
                                  <w:tcW w:w="2801" w:type="dxa"/>
                                  <w:shd w:val="clear" w:color="auto" w:fill="000000"/>
                                </w:tcPr>
                                <w:p w14:paraId="29F64906" w14:textId="77777777" w:rsidR="000D1B4C" w:rsidRPr="009D1CD6" w:rsidRDefault="000D1B4C" w:rsidP="009D1CD6">
                                  <w:pPr>
                                    <w:spacing w:before="40" w:after="40"/>
                                    <w:rPr>
                                      <w:rFonts w:ascii="Arial" w:hAnsi="Arial" w:cs="Arial"/>
                                      <w:b/>
                                      <w:bCs/>
                                      <w:color w:val="FFFFFF"/>
                                      <w:sz w:val="20"/>
                                      <w:szCs w:val="20"/>
                                    </w:rPr>
                                  </w:pPr>
                                  <w:r w:rsidRPr="009D1CD6">
                                    <w:rPr>
                                      <w:rFonts w:ascii="Arial" w:hAnsi="Arial" w:cs="Arial"/>
                                      <w:b/>
                                      <w:bCs/>
                                      <w:color w:val="FFFFFF"/>
                                      <w:sz w:val="20"/>
                                      <w:szCs w:val="20"/>
                                    </w:rPr>
                                    <w:t>STAGE</w:t>
                                  </w:r>
                                </w:p>
                              </w:tc>
                              <w:tc>
                                <w:tcPr>
                                  <w:tcW w:w="5279" w:type="dxa"/>
                                  <w:shd w:val="clear" w:color="auto" w:fill="000000"/>
                                </w:tcPr>
                                <w:p w14:paraId="685C32CF" w14:textId="77777777" w:rsidR="000D1B4C" w:rsidRPr="009D1CD6" w:rsidRDefault="000D1B4C" w:rsidP="009D1CD6">
                                  <w:pPr>
                                    <w:spacing w:before="40" w:after="40"/>
                                    <w:rPr>
                                      <w:rFonts w:ascii="Arial" w:hAnsi="Arial" w:cs="Arial"/>
                                      <w:b/>
                                      <w:bCs/>
                                      <w:color w:val="FFFFFF"/>
                                      <w:sz w:val="20"/>
                                      <w:szCs w:val="20"/>
                                    </w:rPr>
                                  </w:pPr>
                                  <w:r w:rsidRPr="009D1CD6">
                                    <w:rPr>
                                      <w:rFonts w:ascii="Arial" w:hAnsi="Arial" w:cs="Arial"/>
                                      <w:b/>
                                      <w:bCs/>
                                      <w:color w:val="FFFFFF"/>
                                      <w:sz w:val="20"/>
                                      <w:szCs w:val="20"/>
                                    </w:rPr>
                                    <w:t>REQUIREMENT</w:t>
                                  </w:r>
                                </w:p>
                              </w:tc>
                            </w:tr>
                            <w:tr w:rsidR="000D1B4C" w:rsidRPr="00960457" w14:paraId="43E13C1D" w14:textId="77777777" w:rsidTr="00291F97">
                              <w:tc>
                                <w:tcPr>
                                  <w:tcW w:w="2801" w:type="dxa"/>
                                  <w:shd w:val="clear" w:color="auto" w:fill="auto"/>
                                </w:tcPr>
                                <w:p w14:paraId="501FEB5E" w14:textId="77777777" w:rsidR="000D1B4C" w:rsidRPr="00960457" w:rsidRDefault="000D1B4C" w:rsidP="00EC222F">
                                  <w:pPr>
                                    <w:spacing w:before="80" w:after="40"/>
                                    <w:rPr>
                                      <w:rFonts w:ascii="Arial" w:hAnsi="Arial" w:cs="Arial"/>
                                      <w:b/>
                                      <w:bCs/>
                                      <w:sz w:val="18"/>
                                      <w:szCs w:val="18"/>
                                    </w:rPr>
                                  </w:pPr>
                                  <w:r w:rsidRPr="00960457">
                                    <w:rPr>
                                      <w:rFonts w:ascii="Arial" w:hAnsi="Arial" w:cs="Arial"/>
                                      <w:b/>
                                      <w:bCs/>
                                      <w:sz w:val="18"/>
                                      <w:szCs w:val="18"/>
                                    </w:rPr>
                                    <w:t xml:space="preserve">Use or development in Area A on the </w:t>
                                  </w:r>
                                  <w:r w:rsidRPr="00960457">
                                    <w:rPr>
                                      <w:rFonts w:ascii="Arial" w:hAnsi="Arial" w:cs="Arial"/>
                                      <w:b/>
                                      <w:bCs/>
                                      <w:i/>
                                      <w:iCs/>
                                      <w:sz w:val="18"/>
                                      <w:szCs w:val="18"/>
                                    </w:rPr>
                                    <w:t>Gumnut Marina Framework Plan</w:t>
                                  </w:r>
                                </w:p>
                              </w:tc>
                              <w:tc>
                                <w:tcPr>
                                  <w:tcW w:w="5279" w:type="dxa"/>
                                  <w:shd w:val="clear" w:color="auto" w:fill="auto"/>
                                </w:tcPr>
                                <w:p w14:paraId="73955B6C" w14:textId="77777777" w:rsidR="000D1B4C" w:rsidRPr="00960457" w:rsidRDefault="000D1B4C" w:rsidP="00EC222F">
                                  <w:pPr>
                                    <w:spacing w:before="80" w:after="40"/>
                                    <w:rPr>
                                      <w:rFonts w:ascii="Arial" w:hAnsi="Arial" w:cs="Arial"/>
                                      <w:bCs/>
                                      <w:sz w:val="18"/>
                                      <w:szCs w:val="18"/>
                                      <w:highlight w:val="cyan"/>
                                    </w:rPr>
                                  </w:pPr>
                                  <w:r w:rsidRPr="00960457">
                                    <w:rPr>
                                      <w:rFonts w:ascii="Arial" w:hAnsi="Arial" w:cs="Arial"/>
                                      <w:bCs/>
                                      <w:sz w:val="18"/>
                                      <w:szCs w:val="18"/>
                                    </w:rPr>
                                    <w:t>A permit must not be issued until a redevelopment plan for the ‘Old Pier’ has been approved.</w:t>
                                  </w:r>
                                </w:p>
                              </w:tc>
                            </w:tr>
                          </w:tbl>
                          <w:p w14:paraId="57D07033" w14:textId="77777777" w:rsidR="000D1B4C" w:rsidRPr="007E78B6" w:rsidRDefault="000D1B4C" w:rsidP="000771AD">
                            <w:pPr>
                              <w:pStyle w:val="BodyText"/>
                              <w:spacing w:before="120" w:after="0"/>
                              <w:ind w:right="300"/>
                              <w:rPr>
                                <w:rFonts w:ascii="Times New Roman" w:hAnsi="Times New Roman"/>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702B8" id="Text Box 18" o:spid="_x0000_s1030" type="#_x0000_t202" style="position:absolute;left:0;text-align:left;margin-left:33.15pt;margin-top:2.3pt;width:468.8pt;height:482.4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" strokecolor="#b2b2b2">
                <v:shadow on="t" opacity=".5" offset="6pt,6pt"/>
                <v:textbox>
                  <w:txbxContent>
                    <w:p w14:paraId="6C199A97" w14:textId="77777777" w:rsidR="000D1B4C" w:rsidRPr="00960457" w:rsidRDefault="000D1B4C" w:rsidP="00540CD1">
                      <w:pPr>
                        <w:autoSpaceDE w:val="0"/>
                        <w:autoSpaceDN w:val="0"/>
                        <w:adjustRightInd w:val="0"/>
                        <w:spacing w:before="240" w:after="120"/>
                        <w:ind w:left="720" w:right="284"/>
                        <w:rPr>
                          <w:rFonts w:ascii="Arial" w:hAnsi="Arial" w:cs="Arial"/>
                          <w:sz w:val="20"/>
                          <w:szCs w:val="20"/>
                        </w:rPr>
                      </w:pPr>
                      <w:r w:rsidRPr="00960457">
                        <w:rPr>
                          <w:rFonts w:ascii="Arial" w:hAnsi="Arial" w:cs="Arial"/>
                          <w:b/>
                          <w:bCs/>
                          <w:sz w:val="20"/>
                          <w:szCs w:val="20"/>
                        </w:rPr>
                        <w:t>Table 2: Buildings and works</w:t>
                      </w:r>
                      <w:r w:rsidRPr="00960457" w:rsidDel="005B54E0">
                        <w:rPr>
                          <w:rFonts w:ascii="Arial" w:hAnsi="Arial" w:cs="Arial"/>
                          <w:sz w:val="20"/>
                          <w:szCs w:val="20"/>
                        </w:rPr>
                        <w:t xml:space="preserve"> </w:t>
                      </w:r>
                    </w:p>
                    <w:tbl>
                      <w:tblPr>
                        <w:tblW w:w="8080" w:type="dxa"/>
                        <w:tblInd w:w="70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801"/>
                        <w:gridCol w:w="5279"/>
                      </w:tblGrid>
                      <w:tr w:rsidR="000D1B4C" w:rsidRPr="00960457" w14:paraId="516BE895" w14:textId="77777777" w:rsidTr="00291F97">
                        <w:tc>
                          <w:tcPr>
                            <w:tcW w:w="2801" w:type="dxa"/>
                            <w:shd w:val="clear" w:color="auto" w:fill="000000"/>
                          </w:tcPr>
                          <w:p w14:paraId="2D4C8C2A" w14:textId="77777777" w:rsidR="000D1B4C" w:rsidRPr="009D1CD6" w:rsidRDefault="000D1B4C" w:rsidP="000D1B4C">
                            <w:pPr>
                              <w:spacing w:before="40" w:after="40"/>
                              <w:rPr>
                                <w:rFonts w:ascii="Arial" w:hAnsi="Arial" w:cs="Arial"/>
                                <w:b/>
                                <w:bCs/>
                                <w:color w:val="FFFFFF"/>
                                <w:sz w:val="20"/>
                                <w:szCs w:val="20"/>
                              </w:rPr>
                            </w:pPr>
                            <w:r w:rsidRPr="009D1CD6">
                              <w:rPr>
                                <w:rFonts w:ascii="Arial" w:hAnsi="Arial" w:cs="Arial"/>
                                <w:b/>
                                <w:bCs/>
                                <w:color w:val="FFFFFF"/>
                                <w:sz w:val="20"/>
                                <w:szCs w:val="20"/>
                              </w:rPr>
                              <w:t>BUILDINGS AND WORKS</w:t>
                            </w:r>
                          </w:p>
                        </w:tc>
                        <w:tc>
                          <w:tcPr>
                            <w:tcW w:w="5279" w:type="dxa"/>
                            <w:shd w:val="clear" w:color="auto" w:fill="000000"/>
                          </w:tcPr>
                          <w:p w14:paraId="6CAA0417" w14:textId="77777777" w:rsidR="000D1B4C" w:rsidRPr="009D1CD6" w:rsidRDefault="000D1B4C" w:rsidP="000D1B4C">
                            <w:pPr>
                              <w:spacing w:before="40" w:after="40"/>
                              <w:rPr>
                                <w:rFonts w:ascii="Arial" w:hAnsi="Arial" w:cs="Arial"/>
                                <w:b/>
                                <w:bCs/>
                                <w:color w:val="FFFFFF"/>
                                <w:sz w:val="20"/>
                                <w:szCs w:val="20"/>
                              </w:rPr>
                            </w:pPr>
                            <w:r w:rsidRPr="009D1CD6">
                              <w:rPr>
                                <w:rFonts w:ascii="Arial" w:hAnsi="Arial" w:cs="Arial"/>
                                <w:b/>
                                <w:bCs/>
                                <w:color w:val="FFFFFF"/>
                                <w:sz w:val="20"/>
                                <w:szCs w:val="20"/>
                              </w:rPr>
                              <w:t>REQUIREMENT</w:t>
                            </w:r>
                          </w:p>
                        </w:tc>
                      </w:tr>
                      <w:tr w:rsidR="000D1B4C" w:rsidRPr="00960457" w14:paraId="2FCE289B" w14:textId="77777777" w:rsidTr="00291F97">
                        <w:tc>
                          <w:tcPr>
                            <w:tcW w:w="2801" w:type="dxa"/>
                            <w:shd w:val="clear" w:color="auto" w:fill="auto"/>
                          </w:tcPr>
                          <w:p w14:paraId="33C66A48" w14:textId="77777777" w:rsidR="000D1B4C" w:rsidRPr="00960457" w:rsidRDefault="000D1B4C" w:rsidP="00EC222F">
                            <w:pPr>
                              <w:spacing w:before="80"/>
                              <w:rPr>
                                <w:rFonts w:ascii="Arial" w:hAnsi="Arial" w:cs="Arial"/>
                                <w:b/>
                                <w:bCs/>
                                <w:sz w:val="18"/>
                                <w:szCs w:val="18"/>
                              </w:rPr>
                            </w:pPr>
                            <w:r w:rsidRPr="00960457">
                              <w:rPr>
                                <w:rFonts w:ascii="Arial" w:hAnsi="Arial" w:cs="Arial"/>
                                <w:b/>
                                <w:bCs/>
                                <w:sz w:val="18"/>
                                <w:szCs w:val="18"/>
                              </w:rPr>
                              <w:t xml:space="preserve">Buildings and works in Area A on the </w:t>
                            </w:r>
                            <w:r w:rsidRPr="00960457">
                              <w:rPr>
                                <w:rFonts w:ascii="Arial" w:hAnsi="Arial" w:cs="Arial"/>
                                <w:b/>
                                <w:bCs/>
                                <w:i/>
                                <w:iCs/>
                                <w:sz w:val="18"/>
                                <w:szCs w:val="18"/>
                              </w:rPr>
                              <w:t>Gumnut Marina Framework Plan</w:t>
                            </w:r>
                          </w:p>
                        </w:tc>
                        <w:tc>
                          <w:tcPr>
                            <w:tcW w:w="5279" w:type="dxa"/>
                            <w:shd w:val="clear" w:color="auto" w:fill="auto"/>
                          </w:tcPr>
                          <w:p w14:paraId="5DE810F0" w14:textId="77777777" w:rsidR="000D1B4C" w:rsidRPr="00960457" w:rsidRDefault="000D1B4C" w:rsidP="00EC222F">
                            <w:pPr>
                              <w:spacing w:before="80"/>
                              <w:rPr>
                                <w:rFonts w:ascii="Arial" w:hAnsi="Arial" w:cs="Arial"/>
                                <w:bCs/>
                                <w:sz w:val="18"/>
                                <w:szCs w:val="18"/>
                              </w:rPr>
                            </w:pPr>
                            <w:r w:rsidRPr="00960457">
                              <w:rPr>
                                <w:rFonts w:ascii="Arial" w:hAnsi="Arial" w:cs="Arial"/>
                                <w:sz w:val="18"/>
                                <w:szCs w:val="18"/>
                              </w:rPr>
                              <w:t>Buildings</w:t>
                            </w:r>
                            <w:r w:rsidRPr="00960457">
                              <w:rPr>
                                <w:rFonts w:ascii="Arial" w:hAnsi="Arial" w:cs="Arial"/>
                                <w:bCs/>
                                <w:sz w:val="18"/>
                                <w:szCs w:val="18"/>
                              </w:rPr>
                              <w:t xml:space="preserve"> and works should not exceed 25 metres in height.</w:t>
                            </w:r>
                          </w:p>
                          <w:p w14:paraId="2ADEBDA7" w14:textId="77777777" w:rsidR="000D1B4C" w:rsidRPr="00960457" w:rsidRDefault="000D1B4C" w:rsidP="00EC222F">
                            <w:pPr>
                              <w:spacing w:before="80"/>
                              <w:rPr>
                                <w:rFonts w:ascii="Arial" w:hAnsi="Arial" w:cs="Arial"/>
                                <w:sz w:val="18"/>
                                <w:szCs w:val="18"/>
                              </w:rPr>
                            </w:pPr>
                            <w:r w:rsidRPr="00960457">
                              <w:rPr>
                                <w:rFonts w:ascii="Arial" w:hAnsi="Arial" w:cs="Arial"/>
                                <w:sz w:val="18"/>
                                <w:szCs w:val="18"/>
                              </w:rPr>
                              <w:t>Buildings and works must be set back at least 3 metres from the elevation of any dwelling existing on the land or adjacent to the land before the approval of this plan.</w:t>
                            </w:r>
                          </w:p>
                          <w:p w14:paraId="3E1E69D0" w14:textId="77777777" w:rsidR="000D1B4C" w:rsidRPr="00960457" w:rsidRDefault="000D1B4C" w:rsidP="00234B2C">
                            <w:pPr>
                              <w:spacing w:before="80" w:after="40"/>
                              <w:rPr>
                                <w:rFonts w:ascii="Arial" w:hAnsi="Arial" w:cs="Arial"/>
                                <w:bCs/>
                                <w:sz w:val="18"/>
                                <w:szCs w:val="18"/>
                              </w:rPr>
                            </w:pPr>
                            <w:r w:rsidRPr="00960457">
                              <w:rPr>
                                <w:rFonts w:ascii="Arial" w:hAnsi="Arial" w:cs="Arial"/>
                                <w:sz w:val="18"/>
                                <w:szCs w:val="18"/>
                              </w:rPr>
                              <w:t>Buildings and works must be set back at least 15 metres from the most</w:t>
                            </w:r>
                            <w:r w:rsidRPr="00960457">
                              <w:rPr>
                                <w:rFonts w:ascii="Arial" w:hAnsi="Arial" w:cs="Arial"/>
                                <w:bCs/>
                                <w:sz w:val="18"/>
                                <w:szCs w:val="18"/>
                              </w:rPr>
                              <w:t xml:space="preserve"> northerly elevation of any dwelling existing on the land or adjacent to the land before the approval of this plan.</w:t>
                            </w:r>
                          </w:p>
                        </w:tc>
                      </w:tr>
                      <w:tr w:rsidR="000D1B4C" w:rsidRPr="00960457" w14:paraId="4E1202BF" w14:textId="77777777" w:rsidTr="00291F97">
                        <w:tc>
                          <w:tcPr>
                            <w:tcW w:w="2801" w:type="dxa"/>
                            <w:shd w:val="clear" w:color="auto" w:fill="auto"/>
                          </w:tcPr>
                          <w:p w14:paraId="12F88632" w14:textId="77777777" w:rsidR="000D1B4C" w:rsidRPr="00960457" w:rsidRDefault="000D1B4C" w:rsidP="00EC222F">
                            <w:pPr>
                              <w:spacing w:before="80"/>
                              <w:rPr>
                                <w:rFonts w:ascii="Arial" w:hAnsi="Arial" w:cs="Arial"/>
                                <w:b/>
                                <w:bCs/>
                                <w:sz w:val="18"/>
                                <w:szCs w:val="18"/>
                              </w:rPr>
                            </w:pPr>
                            <w:r w:rsidRPr="00960457">
                              <w:rPr>
                                <w:rFonts w:ascii="Arial" w:hAnsi="Arial" w:cs="Arial"/>
                                <w:b/>
                                <w:bCs/>
                                <w:sz w:val="18"/>
                                <w:szCs w:val="18"/>
                              </w:rPr>
                              <w:t xml:space="preserve">Buildings and works in Area B on the </w:t>
                            </w:r>
                            <w:r w:rsidRPr="00960457">
                              <w:rPr>
                                <w:rFonts w:ascii="Arial" w:hAnsi="Arial" w:cs="Arial"/>
                                <w:b/>
                                <w:bCs/>
                                <w:i/>
                                <w:iCs/>
                                <w:sz w:val="18"/>
                                <w:szCs w:val="18"/>
                              </w:rPr>
                              <w:t>Gumnut Marina Framework Plan</w:t>
                            </w:r>
                          </w:p>
                        </w:tc>
                        <w:tc>
                          <w:tcPr>
                            <w:tcW w:w="5279" w:type="dxa"/>
                            <w:shd w:val="clear" w:color="auto" w:fill="auto"/>
                          </w:tcPr>
                          <w:p w14:paraId="6340F55E" w14:textId="77777777" w:rsidR="000D1B4C" w:rsidRPr="00960457" w:rsidRDefault="000D1B4C" w:rsidP="00EC222F">
                            <w:pPr>
                              <w:spacing w:before="80"/>
                              <w:rPr>
                                <w:rFonts w:ascii="Arial" w:hAnsi="Arial" w:cs="Arial"/>
                                <w:bCs/>
                                <w:sz w:val="18"/>
                                <w:szCs w:val="18"/>
                              </w:rPr>
                            </w:pPr>
                            <w:r w:rsidRPr="00960457">
                              <w:rPr>
                                <w:rFonts w:ascii="Arial" w:hAnsi="Arial" w:cs="Arial"/>
                                <w:sz w:val="18"/>
                                <w:szCs w:val="18"/>
                              </w:rPr>
                              <w:t>Buildings</w:t>
                            </w:r>
                            <w:r w:rsidRPr="00960457">
                              <w:rPr>
                                <w:rFonts w:ascii="Arial" w:hAnsi="Arial" w:cs="Arial"/>
                                <w:bCs/>
                                <w:sz w:val="18"/>
                                <w:szCs w:val="18"/>
                              </w:rPr>
                              <w:t xml:space="preserve"> and works should not exceed 6 metres in height.</w:t>
                            </w:r>
                          </w:p>
                        </w:tc>
                      </w:tr>
                      <w:tr w:rsidR="000D1B4C" w:rsidRPr="00960457" w14:paraId="0DF73AB4" w14:textId="77777777" w:rsidTr="00291F97">
                        <w:tc>
                          <w:tcPr>
                            <w:tcW w:w="2801" w:type="dxa"/>
                            <w:shd w:val="clear" w:color="auto" w:fill="auto"/>
                          </w:tcPr>
                          <w:p w14:paraId="24002CEF" w14:textId="77777777" w:rsidR="000D1B4C" w:rsidRPr="00960457" w:rsidRDefault="000D1B4C" w:rsidP="00EC222F">
                            <w:pPr>
                              <w:spacing w:before="80"/>
                              <w:rPr>
                                <w:rFonts w:ascii="Arial" w:hAnsi="Arial" w:cs="Arial"/>
                                <w:b/>
                                <w:bCs/>
                                <w:sz w:val="18"/>
                                <w:szCs w:val="18"/>
                              </w:rPr>
                            </w:pPr>
                            <w:r w:rsidRPr="00960457">
                              <w:rPr>
                                <w:rFonts w:ascii="Arial" w:hAnsi="Arial" w:cs="Arial"/>
                                <w:b/>
                                <w:bCs/>
                                <w:sz w:val="18"/>
                                <w:szCs w:val="18"/>
                              </w:rPr>
                              <w:t xml:space="preserve">Tower in Area B on the </w:t>
                            </w:r>
                            <w:r w:rsidRPr="00960457">
                              <w:rPr>
                                <w:rFonts w:ascii="Arial" w:hAnsi="Arial" w:cs="Arial"/>
                                <w:b/>
                                <w:bCs/>
                                <w:i/>
                                <w:iCs/>
                                <w:sz w:val="18"/>
                                <w:szCs w:val="18"/>
                              </w:rPr>
                              <w:t>Gumnut Marina Framework Plan</w:t>
                            </w:r>
                          </w:p>
                        </w:tc>
                        <w:tc>
                          <w:tcPr>
                            <w:tcW w:w="5279" w:type="dxa"/>
                            <w:shd w:val="clear" w:color="auto" w:fill="auto"/>
                          </w:tcPr>
                          <w:p w14:paraId="35C8949B" w14:textId="77777777" w:rsidR="000D1B4C" w:rsidRPr="00960457" w:rsidRDefault="000D1B4C" w:rsidP="00EC222F">
                            <w:pPr>
                              <w:spacing w:before="80"/>
                              <w:rPr>
                                <w:rFonts w:ascii="Arial" w:hAnsi="Arial" w:cs="Arial"/>
                                <w:bCs/>
                                <w:sz w:val="18"/>
                                <w:szCs w:val="18"/>
                              </w:rPr>
                            </w:pPr>
                            <w:r w:rsidRPr="00960457">
                              <w:rPr>
                                <w:rFonts w:ascii="Arial" w:hAnsi="Arial" w:cs="Arial"/>
                                <w:sz w:val="18"/>
                                <w:szCs w:val="18"/>
                              </w:rPr>
                              <w:t>Building</w:t>
                            </w:r>
                            <w:r w:rsidRPr="00960457">
                              <w:rPr>
                                <w:rFonts w:ascii="Arial" w:hAnsi="Arial" w:cs="Arial"/>
                                <w:bCs/>
                                <w:sz w:val="18"/>
                                <w:szCs w:val="18"/>
                              </w:rPr>
                              <w:t xml:space="preserve"> should be located within the ‘Old Pier Gateway Area’ shown on the </w:t>
                            </w:r>
                            <w:r w:rsidRPr="00960457">
                              <w:rPr>
                                <w:rFonts w:ascii="Arial" w:hAnsi="Arial" w:cs="Arial"/>
                                <w:bCs/>
                                <w:i/>
                                <w:iCs/>
                                <w:sz w:val="18"/>
                                <w:szCs w:val="18"/>
                              </w:rPr>
                              <w:t>Gumnut Marina Framework Plan</w:t>
                            </w:r>
                            <w:r w:rsidRPr="00960457">
                              <w:rPr>
                                <w:rFonts w:ascii="Arial" w:hAnsi="Arial" w:cs="Arial"/>
                                <w:bCs/>
                                <w:sz w:val="18"/>
                                <w:szCs w:val="18"/>
                              </w:rPr>
                              <w:t>.</w:t>
                            </w:r>
                          </w:p>
                          <w:p w14:paraId="6AF9D898" w14:textId="77777777" w:rsidR="000D1B4C" w:rsidRPr="00960457" w:rsidRDefault="000D1B4C" w:rsidP="00234B2C">
                            <w:pPr>
                              <w:spacing w:before="80" w:after="40"/>
                              <w:rPr>
                                <w:rFonts w:ascii="Arial" w:hAnsi="Arial" w:cs="Arial"/>
                                <w:bCs/>
                                <w:sz w:val="18"/>
                                <w:szCs w:val="18"/>
                              </w:rPr>
                            </w:pPr>
                            <w:r w:rsidRPr="00960457">
                              <w:rPr>
                                <w:rFonts w:ascii="Arial" w:hAnsi="Arial" w:cs="Arial"/>
                                <w:sz w:val="18"/>
                                <w:szCs w:val="18"/>
                              </w:rPr>
                              <w:t>Building</w:t>
                            </w:r>
                            <w:r w:rsidRPr="00960457">
                              <w:rPr>
                                <w:rFonts w:ascii="Arial" w:hAnsi="Arial" w:cs="Arial"/>
                                <w:bCs/>
                                <w:sz w:val="18"/>
                                <w:szCs w:val="18"/>
                              </w:rPr>
                              <w:t xml:space="preserve"> should not exceed 6 metres in height.</w:t>
                            </w:r>
                          </w:p>
                        </w:tc>
                      </w:tr>
                      <w:tr w:rsidR="000D1B4C" w:rsidRPr="00960457" w14:paraId="141284E3" w14:textId="77777777" w:rsidTr="00291F97">
                        <w:tc>
                          <w:tcPr>
                            <w:tcW w:w="2801" w:type="dxa"/>
                            <w:shd w:val="clear" w:color="auto" w:fill="auto"/>
                          </w:tcPr>
                          <w:p w14:paraId="6093CC0D" w14:textId="77777777" w:rsidR="000D1B4C" w:rsidRPr="00960457" w:rsidRDefault="000D1B4C" w:rsidP="00EC222F">
                            <w:pPr>
                              <w:spacing w:before="80"/>
                              <w:rPr>
                                <w:rFonts w:ascii="Arial" w:hAnsi="Arial" w:cs="Arial"/>
                                <w:b/>
                                <w:bCs/>
                                <w:sz w:val="18"/>
                                <w:szCs w:val="18"/>
                              </w:rPr>
                            </w:pPr>
                            <w:r w:rsidRPr="00960457">
                              <w:rPr>
                                <w:rFonts w:ascii="Arial" w:hAnsi="Arial" w:cs="Arial"/>
                                <w:b/>
                                <w:bCs/>
                                <w:sz w:val="18"/>
                                <w:szCs w:val="18"/>
                              </w:rPr>
                              <w:t>All buildings and works</w:t>
                            </w:r>
                          </w:p>
                        </w:tc>
                        <w:tc>
                          <w:tcPr>
                            <w:tcW w:w="5279" w:type="dxa"/>
                            <w:shd w:val="clear" w:color="auto" w:fill="auto"/>
                          </w:tcPr>
                          <w:p w14:paraId="21080590" w14:textId="77777777" w:rsidR="000D1B4C" w:rsidRPr="00960457" w:rsidRDefault="000D1B4C" w:rsidP="00EC222F">
                            <w:pPr>
                              <w:spacing w:before="80"/>
                              <w:rPr>
                                <w:rFonts w:ascii="Arial" w:hAnsi="Arial" w:cs="Arial"/>
                                <w:bCs/>
                                <w:sz w:val="18"/>
                                <w:szCs w:val="18"/>
                              </w:rPr>
                            </w:pPr>
                            <w:r w:rsidRPr="00960457">
                              <w:rPr>
                                <w:rFonts w:ascii="Arial" w:hAnsi="Arial" w:cs="Arial"/>
                                <w:bCs/>
                                <w:sz w:val="18"/>
                                <w:szCs w:val="18"/>
                              </w:rPr>
                              <w:t xml:space="preserve">Buildings and works must not be constructed within the strategic view corridors shown on the </w:t>
                            </w:r>
                            <w:r w:rsidRPr="00960457">
                              <w:rPr>
                                <w:rFonts w:ascii="Arial" w:hAnsi="Arial" w:cs="Arial"/>
                                <w:bCs/>
                                <w:i/>
                                <w:iCs/>
                                <w:sz w:val="18"/>
                                <w:szCs w:val="18"/>
                              </w:rPr>
                              <w:t>Gumnut Marina Framework Plan</w:t>
                            </w:r>
                            <w:r w:rsidRPr="00960457">
                              <w:rPr>
                                <w:rFonts w:ascii="Arial" w:hAnsi="Arial" w:cs="Arial"/>
                                <w:bCs/>
                                <w:sz w:val="18"/>
                                <w:szCs w:val="18"/>
                              </w:rPr>
                              <w:t>.</w:t>
                            </w:r>
                          </w:p>
                          <w:p w14:paraId="4BCA1BEF" w14:textId="77777777" w:rsidR="000D1B4C" w:rsidRPr="00960457" w:rsidRDefault="000D1B4C" w:rsidP="00EC222F">
                            <w:pPr>
                              <w:spacing w:before="80"/>
                              <w:rPr>
                                <w:rFonts w:ascii="Arial" w:hAnsi="Arial" w:cs="Arial"/>
                                <w:bCs/>
                                <w:sz w:val="18"/>
                                <w:szCs w:val="18"/>
                              </w:rPr>
                            </w:pPr>
                            <w:r w:rsidRPr="00960457">
                              <w:rPr>
                                <w:rFonts w:ascii="Arial" w:hAnsi="Arial" w:cs="Arial"/>
                                <w:bCs/>
                                <w:sz w:val="18"/>
                                <w:szCs w:val="18"/>
                              </w:rPr>
                              <w:t xml:space="preserve">Buildings should have elevations externally finished in treated or </w:t>
                            </w:r>
                            <w:r w:rsidRPr="00960457">
                              <w:rPr>
                                <w:rFonts w:ascii="Arial" w:hAnsi="Arial" w:cs="Arial"/>
                                <w:sz w:val="18"/>
                                <w:szCs w:val="18"/>
                              </w:rPr>
                              <w:t>painted</w:t>
                            </w:r>
                            <w:r w:rsidRPr="00960457">
                              <w:rPr>
                                <w:rFonts w:ascii="Arial" w:hAnsi="Arial" w:cs="Arial"/>
                                <w:bCs/>
                                <w:sz w:val="18"/>
                                <w:szCs w:val="18"/>
                              </w:rPr>
                              <w:t xml:space="preserve"> timber and roofs externally finished in galvanised corrugated iron.</w:t>
                            </w:r>
                          </w:p>
                          <w:p w14:paraId="239E89A0" w14:textId="77777777" w:rsidR="000D1B4C" w:rsidRPr="00960457" w:rsidRDefault="000D1B4C" w:rsidP="00234B2C">
                            <w:pPr>
                              <w:spacing w:before="80" w:after="40"/>
                              <w:rPr>
                                <w:rFonts w:ascii="Arial" w:hAnsi="Arial" w:cs="Arial"/>
                                <w:bCs/>
                                <w:sz w:val="18"/>
                                <w:szCs w:val="18"/>
                              </w:rPr>
                            </w:pPr>
                            <w:r w:rsidRPr="00960457">
                              <w:rPr>
                                <w:rFonts w:ascii="Arial" w:hAnsi="Arial" w:cs="Arial"/>
                                <w:bCs/>
                                <w:sz w:val="18"/>
                                <w:szCs w:val="18"/>
                              </w:rPr>
                              <w:t xml:space="preserve">Buildings should conform to any </w:t>
                            </w:r>
                            <w:r w:rsidRPr="00960457">
                              <w:rPr>
                                <w:rFonts w:ascii="Arial" w:hAnsi="Arial" w:cs="Arial"/>
                                <w:sz w:val="18"/>
                                <w:szCs w:val="18"/>
                              </w:rPr>
                              <w:t>building</w:t>
                            </w:r>
                            <w:r w:rsidRPr="00960457">
                              <w:rPr>
                                <w:rFonts w:ascii="Arial" w:hAnsi="Arial" w:cs="Arial"/>
                                <w:bCs/>
                                <w:sz w:val="18"/>
                                <w:szCs w:val="18"/>
                              </w:rPr>
                              <w:t xml:space="preserve"> envelope defined on the </w:t>
                            </w:r>
                            <w:r w:rsidRPr="00960457">
                              <w:rPr>
                                <w:rFonts w:ascii="Arial" w:hAnsi="Arial" w:cs="Arial"/>
                                <w:i/>
                                <w:iCs/>
                                <w:sz w:val="18"/>
                                <w:szCs w:val="18"/>
                              </w:rPr>
                              <w:t>Gumnut</w:t>
                            </w:r>
                            <w:r w:rsidRPr="00960457">
                              <w:rPr>
                                <w:rFonts w:ascii="Arial" w:hAnsi="Arial" w:cs="Arial"/>
                                <w:bCs/>
                                <w:i/>
                                <w:iCs/>
                                <w:sz w:val="18"/>
                                <w:szCs w:val="18"/>
                              </w:rPr>
                              <w:t xml:space="preserve"> Marina Framework Plan</w:t>
                            </w:r>
                            <w:r w:rsidRPr="00960457">
                              <w:rPr>
                                <w:rFonts w:ascii="Arial" w:hAnsi="Arial" w:cs="Arial"/>
                                <w:bCs/>
                                <w:sz w:val="18"/>
                                <w:szCs w:val="18"/>
                              </w:rPr>
                              <w:t>.</w:t>
                            </w:r>
                          </w:p>
                        </w:tc>
                      </w:tr>
                    </w:tbl>
                    <w:p w14:paraId="2580B010" w14:textId="77777777" w:rsidR="000D1B4C" w:rsidRPr="00960457" w:rsidRDefault="000D1B4C" w:rsidP="00540CD1">
                      <w:pPr>
                        <w:autoSpaceDE w:val="0"/>
                        <w:autoSpaceDN w:val="0"/>
                        <w:adjustRightInd w:val="0"/>
                        <w:spacing w:before="240" w:after="120"/>
                        <w:ind w:left="720" w:right="284"/>
                        <w:rPr>
                          <w:rFonts w:ascii="Arial" w:hAnsi="Arial" w:cs="Arial"/>
                          <w:b/>
                          <w:bCs/>
                          <w:sz w:val="20"/>
                          <w:szCs w:val="20"/>
                        </w:rPr>
                      </w:pPr>
                      <w:r w:rsidRPr="00960457">
                        <w:rPr>
                          <w:rFonts w:ascii="Arial" w:hAnsi="Arial" w:cs="Arial"/>
                          <w:b/>
                          <w:bCs/>
                          <w:sz w:val="20"/>
                          <w:szCs w:val="20"/>
                        </w:rPr>
                        <w:t>Table 3: Subdivision</w:t>
                      </w:r>
                    </w:p>
                    <w:tbl>
                      <w:tblPr>
                        <w:tblW w:w="8080" w:type="dxa"/>
                        <w:tblInd w:w="70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801"/>
                        <w:gridCol w:w="5279"/>
                      </w:tblGrid>
                      <w:tr w:rsidR="000D1B4C" w:rsidRPr="00960457" w14:paraId="510D1A75" w14:textId="77777777" w:rsidTr="00291F97">
                        <w:tc>
                          <w:tcPr>
                            <w:tcW w:w="2801" w:type="dxa"/>
                            <w:shd w:val="clear" w:color="auto" w:fill="000000"/>
                          </w:tcPr>
                          <w:p w14:paraId="54EF271C" w14:textId="77777777" w:rsidR="000D1B4C" w:rsidRPr="009D1CD6" w:rsidRDefault="000D1B4C" w:rsidP="009D1CD6">
                            <w:pPr>
                              <w:spacing w:before="40" w:after="40"/>
                              <w:rPr>
                                <w:rFonts w:ascii="Arial" w:hAnsi="Arial" w:cs="Arial"/>
                                <w:b/>
                                <w:bCs/>
                                <w:color w:val="FFFFFF"/>
                                <w:sz w:val="20"/>
                                <w:szCs w:val="20"/>
                              </w:rPr>
                            </w:pPr>
                            <w:r w:rsidRPr="009D1CD6">
                              <w:rPr>
                                <w:rFonts w:ascii="Arial" w:hAnsi="Arial" w:cs="Arial"/>
                                <w:b/>
                                <w:bCs/>
                                <w:color w:val="FFFFFF"/>
                                <w:sz w:val="20"/>
                                <w:szCs w:val="20"/>
                              </w:rPr>
                              <w:t>SUBDIVISION</w:t>
                            </w:r>
                          </w:p>
                        </w:tc>
                        <w:tc>
                          <w:tcPr>
                            <w:tcW w:w="5279" w:type="dxa"/>
                            <w:shd w:val="clear" w:color="auto" w:fill="000000"/>
                          </w:tcPr>
                          <w:p w14:paraId="75BC3A14" w14:textId="77777777" w:rsidR="000D1B4C" w:rsidRPr="009D1CD6" w:rsidRDefault="000D1B4C" w:rsidP="009D1CD6">
                            <w:pPr>
                              <w:spacing w:before="40" w:after="40"/>
                              <w:rPr>
                                <w:rFonts w:ascii="Arial" w:hAnsi="Arial" w:cs="Arial"/>
                                <w:b/>
                                <w:bCs/>
                                <w:color w:val="FFFFFF"/>
                                <w:sz w:val="20"/>
                                <w:szCs w:val="20"/>
                              </w:rPr>
                            </w:pPr>
                            <w:r w:rsidRPr="009D1CD6">
                              <w:rPr>
                                <w:rFonts w:ascii="Arial" w:hAnsi="Arial" w:cs="Arial"/>
                                <w:b/>
                                <w:bCs/>
                                <w:color w:val="FFFFFF"/>
                                <w:sz w:val="20"/>
                                <w:szCs w:val="20"/>
                              </w:rPr>
                              <w:t>REQUIREMENT</w:t>
                            </w:r>
                          </w:p>
                        </w:tc>
                      </w:tr>
                      <w:tr w:rsidR="000D1B4C" w:rsidRPr="00960457" w14:paraId="21085552" w14:textId="77777777" w:rsidTr="00291F97">
                        <w:tc>
                          <w:tcPr>
                            <w:tcW w:w="2801" w:type="dxa"/>
                            <w:shd w:val="clear" w:color="auto" w:fill="auto"/>
                          </w:tcPr>
                          <w:p w14:paraId="7EBCEAD1" w14:textId="77777777" w:rsidR="000D1B4C" w:rsidRPr="00960457" w:rsidRDefault="000D1B4C" w:rsidP="00EC222F">
                            <w:pPr>
                              <w:spacing w:before="80"/>
                              <w:rPr>
                                <w:rFonts w:ascii="Arial" w:hAnsi="Arial" w:cs="Arial"/>
                                <w:b/>
                                <w:bCs/>
                                <w:sz w:val="18"/>
                                <w:szCs w:val="18"/>
                              </w:rPr>
                            </w:pPr>
                            <w:r w:rsidRPr="00960457">
                              <w:rPr>
                                <w:rFonts w:ascii="Arial" w:hAnsi="Arial" w:cs="Arial"/>
                                <w:b/>
                                <w:bCs/>
                                <w:sz w:val="18"/>
                                <w:szCs w:val="18"/>
                              </w:rPr>
                              <w:t>All subdivision</w:t>
                            </w:r>
                          </w:p>
                        </w:tc>
                        <w:tc>
                          <w:tcPr>
                            <w:tcW w:w="5279" w:type="dxa"/>
                            <w:shd w:val="clear" w:color="auto" w:fill="auto"/>
                          </w:tcPr>
                          <w:p w14:paraId="30895ED8" w14:textId="77777777" w:rsidR="000D1B4C" w:rsidRPr="00960457" w:rsidRDefault="000D1B4C" w:rsidP="00234B2C">
                            <w:pPr>
                              <w:spacing w:before="80" w:after="40"/>
                              <w:rPr>
                                <w:rFonts w:ascii="Arial" w:hAnsi="Arial" w:cs="Arial"/>
                                <w:bCs/>
                                <w:sz w:val="18"/>
                                <w:szCs w:val="18"/>
                              </w:rPr>
                            </w:pPr>
                            <w:r w:rsidRPr="00960457">
                              <w:rPr>
                                <w:rFonts w:ascii="Arial" w:hAnsi="Arial" w:cs="Arial"/>
                                <w:bCs/>
                                <w:sz w:val="18"/>
                                <w:szCs w:val="18"/>
                              </w:rPr>
                              <w:t xml:space="preserve">The subdivision must conform to the </w:t>
                            </w:r>
                            <w:r w:rsidRPr="00960457">
                              <w:rPr>
                                <w:rFonts w:ascii="Arial" w:hAnsi="Arial" w:cs="Arial"/>
                                <w:bCs/>
                                <w:i/>
                                <w:iCs/>
                                <w:sz w:val="18"/>
                                <w:szCs w:val="18"/>
                              </w:rPr>
                              <w:t>Gumnut Marina Framework Plan</w:t>
                            </w:r>
                            <w:r w:rsidRPr="00960457">
                              <w:rPr>
                                <w:rFonts w:ascii="Arial" w:hAnsi="Arial" w:cs="Arial"/>
                                <w:bCs/>
                                <w:sz w:val="18"/>
                                <w:szCs w:val="18"/>
                              </w:rPr>
                              <w:t>.</w:t>
                            </w:r>
                          </w:p>
                        </w:tc>
                      </w:tr>
                    </w:tbl>
                    <w:p w14:paraId="57BDDDE4" w14:textId="6699EB54" w:rsidR="000D1B4C" w:rsidRPr="00960457" w:rsidRDefault="000D1B4C" w:rsidP="00540CD1">
                      <w:pPr>
                        <w:autoSpaceDE w:val="0"/>
                        <w:autoSpaceDN w:val="0"/>
                        <w:adjustRightInd w:val="0"/>
                        <w:spacing w:before="240" w:after="120"/>
                        <w:ind w:left="720" w:right="284"/>
                        <w:rPr>
                          <w:rFonts w:ascii="Arial" w:hAnsi="Arial" w:cs="Arial"/>
                          <w:b/>
                          <w:bCs/>
                          <w:sz w:val="20"/>
                          <w:szCs w:val="20"/>
                        </w:rPr>
                      </w:pPr>
                      <w:r w:rsidRPr="00960457">
                        <w:rPr>
                          <w:rFonts w:ascii="Arial" w:hAnsi="Arial" w:cs="Arial"/>
                          <w:b/>
                          <w:bCs/>
                          <w:sz w:val="20"/>
                          <w:szCs w:val="20"/>
                        </w:rPr>
                        <w:t>Table 4: Staging</w:t>
                      </w:r>
                    </w:p>
                    <w:tbl>
                      <w:tblPr>
                        <w:tblW w:w="8080" w:type="dxa"/>
                        <w:tblInd w:w="70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801"/>
                        <w:gridCol w:w="5279"/>
                      </w:tblGrid>
                      <w:tr w:rsidR="000D1B4C" w:rsidRPr="00960457" w14:paraId="341621EA" w14:textId="77777777" w:rsidTr="00291F97">
                        <w:tc>
                          <w:tcPr>
                            <w:tcW w:w="2801" w:type="dxa"/>
                            <w:shd w:val="clear" w:color="auto" w:fill="000000"/>
                          </w:tcPr>
                          <w:p w14:paraId="29F64906" w14:textId="77777777" w:rsidR="000D1B4C" w:rsidRPr="009D1CD6" w:rsidRDefault="000D1B4C" w:rsidP="009D1CD6">
                            <w:pPr>
                              <w:spacing w:before="40" w:after="40"/>
                              <w:rPr>
                                <w:rFonts w:ascii="Arial" w:hAnsi="Arial" w:cs="Arial"/>
                                <w:b/>
                                <w:bCs/>
                                <w:color w:val="FFFFFF"/>
                                <w:sz w:val="20"/>
                                <w:szCs w:val="20"/>
                              </w:rPr>
                            </w:pPr>
                            <w:r w:rsidRPr="009D1CD6">
                              <w:rPr>
                                <w:rFonts w:ascii="Arial" w:hAnsi="Arial" w:cs="Arial"/>
                                <w:b/>
                                <w:bCs/>
                                <w:color w:val="FFFFFF"/>
                                <w:sz w:val="20"/>
                                <w:szCs w:val="20"/>
                              </w:rPr>
                              <w:t>STAGE</w:t>
                            </w:r>
                          </w:p>
                        </w:tc>
                        <w:tc>
                          <w:tcPr>
                            <w:tcW w:w="5279" w:type="dxa"/>
                            <w:shd w:val="clear" w:color="auto" w:fill="000000"/>
                          </w:tcPr>
                          <w:p w14:paraId="685C32CF" w14:textId="77777777" w:rsidR="000D1B4C" w:rsidRPr="009D1CD6" w:rsidRDefault="000D1B4C" w:rsidP="009D1CD6">
                            <w:pPr>
                              <w:spacing w:before="40" w:after="40"/>
                              <w:rPr>
                                <w:rFonts w:ascii="Arial" w:hAnsi="Arial" w:cs="Arial"/>
                                <w:b/>
                                <w:bCs/>
                                <w:color w:val="FFFFFF"/>
                                <w:sz w:val="20"/>
                                <w:szCs w:val="20"/>
                              </w:rPr>
                            </w:pPr>
                            <w:r w:rsidRPr="009D1CD6">
                              <w:rPr>
                                <w:rFonts w:ascii="Arial" w:hAnsi="Arial" w:cs="Arial"/>
                                <w:b/>
                                <w:bCs/>
                                <w:color w:val="FFFFFF"/>
                                <w:sz w:val="20"/>
                                <w:szCs w:val="20"/>
                              </w:rPr>
                              <w:t>REQUIREMENT</w:t>
                            </w:r>
                          </w:p>
                        </w:tc>
                      </w:tr>
                      <w:tr w:rsidR="000D1B4C" w:rsidRPr="00960457" w14:paraId="43E13C1D" w14:textId="77777777" w:rsidTr="00291F97">
                        <w:tc>
                          <w:tcPr>
                            <w:tcW w:w="2801" w:type="dxa"/>
                            <w:shd w:val="clear" w:color="auto" w:fill="auto"/>
                          </w:tcPr>
                          <w:p w14:paraId="501FEB5E" w14:textId="77777777" w:rsidR="000D1B4C" w:rsidRPr="00960457" w:rsidRDefault="000D1B4C" w:rsidP="00EC222F">
                            <w:pPr>
                              <w:spacing w:before="80" w:after="40"/>
                              <w:rPr>
                                <w:rFonts w:ascii="Arial" w:hAnsi="Arial" w:cs="Arial"/>
                                <w:b/>
                                <w:bCs/>
                                <w:sz w:val="18"/>
                                <w:szCs w:val="18"/>
                              </w:rPr>
                            </w:pPr>
                            <w:r w:rsidRPr="00960457">
                              <w:rPr>
                                <w:rFonts w:ascii="Arial" w:hAnsi="Arial" w:cs="Arial"/>
                                <w:b/>
                                <w:bCs/>
                                <w:sz w:val="18"/>
                                <w:szCs w:val="18"/>
                              </w:rPr>
                              <w:t xml:space="preserve">Use or development in Area A on the </w:t>
                            </w:r>
                            <w:r w:rsidRPr="00960457">
                              <w:rPr>
                                <w:rFonts w:ascii="Arial" w:hAnsi="Arial" w:cs="Arial"/>
                                <w:b/>
                                <w:bCs/>
                                <w:i/>
                                <w:iCs/>
                                <w:sz w:val="18"/>
                                <w:szCs w:val="18"/>
                              </w:rPr>
                              <w:t>Gumnut Marina Framework Plan</w:t>
                            </w:r>
                          </w:p>
                        </w:tc>
                        <w:tc>
                          <w:tcPr>
                            <w:tcW w:w="5279" w:type="dxa"/>
                            <w:shd w:val="clear" w:color="auto" w:fill="auto"/>
                          </w:tcPr>
                          <w:p w14:paraId="73955B6C" w14:textId="77777777" w:rsidR="000D1B4C" w:rsidRPr="00960457" w:rsidRDefault="000D1B4C" w:rsidP="00EC222F">
                            <w:pPr>
                              <w:spacing w:before="80" w:after="40"/>
                              <w:rPr>
                                <w:rFonts w:ascii="Arial" w:hAnsi="Arial" w:cs="Arial"/>
                                <w:bCs/>
                                <w:sz w:val="18"/>
                                <w:szCs w:val="18"/>
                                <w:highlight w:val="cyan"/>
                              </w:rPr>
                            </w:pPr>
                            <w:r w:rsidRPr="00960457">
                              <w:rPr>
                                <w:rFonts w:ascii="Arial" w:hAnsi="Arial" w:cs="Arial"/>
                                <w:bCs/>
                                <w:sz w:val="18"/>
                                <w:szCs w:val="18"/>
                              </w:rPr>
                              <w:t>A permit must not be issued until a redevelopment plan for the ‘Old Pier’ has been approved.</w:t>
                            </w:r>
                          </w:p>
                        </w:tc>
                      </w:tr>
                    </w:tbl>
                    <w:p w14:paraId="57D07033" w14:textId="77777777" w:rsidR="000D1B4C" w:rsidRPr="007E78B6" w:rsidRDefault="000D1B4C" w:rsidP="000771AD">
                      <w:pPr>
                        <w:pStyle w:val="BodyText"/>
                        <w:spacing w:before="120" w:after="0"/>
                        <w:ind w:right="300"/>
                        <w:rPr>
                          <w:rFonts w:ascii="Times New Roman" w:hAnsi="Times New Roman"/>
                          <w:szCs w:val="20"/>
                        </w:rPr>
                      </w:pPr>
                    </w:p>
                  </w:txbxContent>
                </v:textbox>
                <w10:wrap type="square" anchorx="margin"/>
              </v:shape>
            </w:pict>
          </mc:Fallback>
        </mc:AlternateContent>
      </w:r>
    </w:p>
    <w:p w14:paraId="3BBD3F3A" w14:textId="77777777" w:rsidR="000771AD" w:rsidRPr="003C2B51" w:rsidRDefault="000771AD" w:rsidP="000771AD">
      <w:pPr>
        <w:pStyle w:val="xAccessibilityHeading"/>
        <w:widowControl w:val="0"/>
        <w:ind w:left="108"/>
        <w:jc w:val="both"/>
        <w:rPr>
          <w:rFonts w:ascii="Century Gothic" w:hAnsi="Century Gothic"/>
          <w:sz w:val="18"/>
          <w:szCs w:val="18"/>
        </w:rPr>
      </w:pPr>
      <w:r>
        <w:rPr>
          <w:b w:val="0"/>
          <w:spacing w:val="2"/>
          <w:sz w:val="12"/>
        </w:rPr>
        <w:tab/>
      </w:r>
    </w:p>
    <w:p w14:paraId="1215F8C1" w14:textId="77777777" w:rsidR="00220115" w:rsidRDefault="00220115" w:rsidP="00FB3F01"/>
    <w:sectPr w:rsidR="00220115" w:rsidSect="00E1488B">
      <w:footerReference w:type="default" r:id="rId12"/>
      <w:headerReference w:type="first" r:id="rId13"/>
      <w:footerReference w:type="first" r:id="rId14"/>
      <w:pgSz w:w="11906" w:h="16838"/>
      <w:pgMar w:top="993" w:right="720" w:bottom="284" w:left="720" w:header="708"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837DF" w14:textId="77777777" w:rsidR="0032123C" w:rsidRDefault="0032123C" w:rsidP="003D2C8C">
      <w:pPr>
        <w:spacing w:before="0"/>
      </w:pPr>
      <w:r>
        <w:separator/>
      </w:r>
    </w:p>
    <w:p w14:paraId="11C42867" w14:textId="77777777" w:rsidR="0032123C" w:rsidRDefault="0032123C"/>
  </w:endnote>
  <w:endnote w:type="continuationSeparator" w:id="0">
    <w:p w14:paraId="3D9D2943" w14:textId="77777777" w:rsidR="0032123C" w:rsidRDefault="0032123C" w:rsidP="003D2C8C">
      <w:pPr>
        <w:spacing w:before="0"/>
      </w:pPr>
      <w:r>
        <w:continuationSeparator/>
      </w:r>
    </w:p>
    <w:p w14:paraId="5144BB64" w14:textId="77777777" w:rsidR="0032123C" w:rsidRDefault="003212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9563E" w14:textId="55D6B8AF" w:rsidR="0042231E" w:rsidRDefault="0042231E">
    <w:pPr>
      <w:pStyle w:val="Footer"/>
    </w:pPr>
    <w:r>
      <w:rPr>
        <w:noProof/>
      </w:rPr>
      <mc:AlternateContent>
        <mc:Choice Requires="wps">
          <w:drawing>
            <wp:anchor distT="0" distB="0" distL="114300" distR="114300" simplePos="0" relativeHeight="251737088" behindDoc="0" locked="0" layoutInCell="0" allowOverlap="1" wp14:anchorId="2977F59B" wp14:editId="405C5D51">
              <wp:simplePos x="0" y="0"/>
              <wp:positionH relativeFrom="page">
                <wp:posOffset>0</wp:posOffset>
              </wp:positionH>
              <wp:positionV relativeFrom="page">
                <wp:posOffset>10227945</wp:posOffset>
              </wp:positionV>
              <wp:extent cx="7560310" cy="273050"/>
              <wp:effectExtent l="0" t="0" r="0" b="12700"/>
              <wp:wrapNone/>
              <wp:docPr id="57" name="MSIPCM867d494890fe526f2a076b9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47E63B" w14:textId="705A983E" w:rsidR="0042231E" w:rsidRPr="0042231E" w:rsidRDefault="0042231E" w:rsidP="0042231E">
                          <w:pPr>
                            <w:spacing w:before="0"/>
                            <w:jc w:val="center"/>
                            <w:rPr>
                              <w:rFonts w:ascii="Calibri" w:hAnsi="Calibri" w:cs="Calibri"/>
                              <w:color w:val="000000"/>
                              <w:sz w:val="24"/>
                            </w:rPr>
                          </w:pPr>
                          <w:r w:rsidRPr="0042231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77F59B" id="_x0000_t202" coordsize="21600,21600" o:spt="202" path="m,l,21600r21600,l21600,xe">
              <v:stroke joinstyle="miter"/>
              <v:path gradientshapeok="t" o:connecttype="rect"/>
            </v:shapetype>
            <v:shape id="MSIPCM867d494890fe526f2a076b90" o:spid="_x0000_s1031" type="#_x0000_t202" alt="{&quot;HashCode&quot;:-1264680268,&quot;Height&quot;:841.0,&quot;Width&quot;:595.0,&quot;Placement&quot;:&quot;Footer&quot;,&quot;Index&quot;:&quot;Primary&quot;,&quot;Section&quot;:1,&quot;Top&quot;:0.0,&quot;Left&quot;:0.0}" style="position:absolute;margin-left:0;margin-top:805.35pt;width:595.3pt;height:21.5pt;z-index:2517370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3947E63B" w14:textId="705A983E" w:rsidR="0042231E" w:rsidRPr="0042231E" w:rsidRDefault="0042231E" w:rsidP="0042231E">
                    <w:pPr>
                      <w:spacing w:before="0"/>
                      <w:jc w:val="center"/>
                      <w:rPr>
                        <w:rFonts w:ascii="Calibri" w:hAnsi="Calibri" w:cs="Calibri"/>
                        <w:color w:val="000000"/>
                        <w:sz w:val="24"/>
                      </w:rPr>
                    </w:pPr>
                    <w:r w:rsidRPr="0042231E">
                      <w:rPr>
                        <w:rFonts w:ascii="Calibri" w:hAnsi="Calibri" w:cs="Calibri"/>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53E7" w14:textId="6520C539" w:rsidR="000D1B4C" w:rsidRDefault="000D1B4C" w:rsidP="00172E37">
    <w:pPr>
      <w:pStyle w:val="FootHeadNote"/>
      <w:tabs>
        <w:tab w:val="left" w:pos="9214"/>
      </w:tabs>
      <w:spacing w:before="120"/>
      <w:jc w:val="left"/>
    </w:pPr>
    <w:r w:rsidRPr="009B53ED">
      <w:rPr>
        <w:b/>
      </w:rPr>
      <w:t>Planning Practice Note</w:t>
    </w:r>
    <w:r>
      <w:rPr>
        <w:b/>
      </w:rPr>
      <w:t xml:space="preserve"> 23</w:t>
    </w:r>
    <w:r w:rsidRPr="009B53ED">
      <w:rPr>
        <w:b/>
      </w:rPr>
      <w:t xml:space="preserve"> </w:t>
    </w:r>
    <w:r>
      <w:rPr>
        <w:b/>
      </w:rPr>
      <w:t>-</w:t>
    </w:r>
    <w:r w:rsidRPr="009B53ED">
      <w:t xml:space="preserve"> </w:t>
    </w:r>
    <w:r w:rsidRPr="00EC5DA5">
      <w:rPr>
        <w:bCs w:val="0"/>
        <w:lang w:val="en-GB"/>
      </w:rPr>
      <w:t>Applying the IPO and DPO</w:t>
    </w:r>
    <w:r w:rsidRPr="009B53ED">
      <w:tab/>
    </w:r>
    <w:r w:rsidRPr="009B53ED">
      <w:tab/>
    </w:r>
    <w:sdt>
      <w:sdtPr>
        <w:id w:val="721019438"/>
        <w:docPartObj>
          <w:docPartGallery w:val="Page Numbers (Bottom of Page)"/>
          <w:docPartUnique/>
        </w:docPartObj>
      </w:sdtPr>
      <w:sdtContent>
        <w:sdt>
          <w:sdtPr>
            <w:id w:val="1541867026"/>
            <w:docPartObj>
              <w:docPartGallery w:val="Page Numbers (Top of Page)"/>
              <w:docPartUnique/>
            </w:docPartObj>
          </w:sdtPr>
          <w:sdtContent>
            <w:r w:rsidRPr="009B53ED">
              <w:t xml:space="preserve">Page </w:t>
            </w:r>
            <w:r w:rsidRPr="009B53ED">
              <w:fldChar w:fldCharType="begin"/>
            </w:r>
            <w:r w:rsidRPr="009B53ED">
              <w:instrText xml:space="preserve"> PAGE </w:instrText>
            </w:r>
            <w:r w:rsidRPr="009B53ED">
              <w:fldChar w:fldCharType="separate"/>
            </w:r>
            <w:r>
              <w:t>5</w:t>
            </w:r>
            <w:r w:rsidRPr="009B53ED">
              <w:fldChar w:fldCharType="end"/>
            </w:r>
            <w:r w:rsidRPr="009B53ED">
              <w:t xml:space="preserve"> of </w:t>
            </w:r>
            <w:fldSimple w:instr=" NUMPAGES  ">
              <w:r>
                <w:t>10</w:t>
              </w:r>
            </w:fldSimple>
          </w:sdtContent>
        </w:sdt>
      </w:sdtContent>
    </w:sdt>
    <w:r>
      <w:rPr>
        <w:noProof/>
      </w:rPr>
      <w:drawing>
        <wp:anchor distT="0" distB="0" distL="114300" distR="114300" simplePos="0" relativeHeight="251703296" behindDoc="1" locked="1" layoutInCell="1" allowOverlap="1" wp14:anchorId="4E27E96E" wp14:editId="7C77AC08">
          <wp:simplePos x="0" y="0"/>
          <wp:positionH relativeFrom="page">
            <wp:posOffset>-35560</wp:posOffset>
          </wp:positionH>
          <wp:positionV relativeFrom="page">
            <wp:align>bottom</wp:align>
          </wp:positionV>
          <wp:extent cx="2008800" cy="950400"/>
          <wp:effectExtent l="0" t="0" r="0" b="2540"/>
          <wp:wrapNone/>
          <wp:docPr id="7"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1" locked="1" layoutInCell="1" allowOverlap="1" wp14:anchorId="7CEE9135" wp14:editId="160F9CD4">
          <wp:simplePos x="0" y="0"/>
          <wp:positionH relativeFrom="page">
            <wp:align>right</wp:align>
          </wp:positionH>
          <wp:positionV relativeFrom="page">
            <wp:align>bottom</wp:align>
          </wp:positionV>
          <wp:extent cx="2403762" cy="1083600"/>
          <wp:effectExtent l="0" t="0" r="0" b="0"/>
          <wp:wrapNone/>
          <wp:docPr id="8"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99A60" w14:textId="77777777" w:rsidR="0032123C" w:rsidRDefault="0032123C" w:rsidP="003D2C8C">
      <w:pPr>
        <w:spacing w:before="0"/>
      </w:pPr>
      <w:r>
        <w:separator/>
      </w:r>
    </w:p>
    <w:p w14:paraId="51143E60" w14:textId="77777777" w:rsidR="0032123C" w:rsidRDefault="0032123C"/>
  </w:footnote>
  <w:footnote w:type="continuationSeparator" w:id="0">
    <w:p w14:paraId="5A2FC8B4" w14:textId="77777777" w:rsidR="0032123C" w:rsidRDefault="0032123C" w:rsidP="003D2C8C">
      <w:pPr>
        <w:spacing w:before="0"/>
      </w:pPr>
      <w:r>
        <w:continuationSeparator/>
      </w:r>
    </w:p>
    <w:p w14:paraId="7633978D" w14:textId="77777777" w:rsidR="0032123C" w:rsidRDefault="003212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2A2E" w14:textId="77777777" w:rsidR="000D1B4C" w:rsidRPr="006509B6" w:rsidRDefault="000D1B4C" w:rsidP="00B514B4">
    <w:pPr>
      <w:pStyle w:val="FootHeadNote"/>
    </w:pPr>
    <w:r w:rsidRPr="006509B6">
      <w:rPr>
        <w:noProof/>
      </w:rPr>
      <mc:AlternateContent>
        <mc:Choice Requires="wps">
          <w:drawing>
            <wp:anchor distT="0" distB="0" distL="114300" distR="114300" simplePos="0" relativeHeight="251736064" behindDoc="1" locked="0" layoutInCell="1" allowOverlap="1" wp14:anchorId="5305F35D" wp14:editId="32615846">
              <wp:simplePos x="0" y="0"/>
              <wp:positionH relativeFrom="page">
                <wp:posOffset>756122</wp:posOffset>
              </wp:positionH>
              <wp:positionV relativeFrom="page">
                <wp:posOffset>458470</wp:posOffset>
              </wp:positionV>
              <wp:extent cx="604520" cy="514350"/>
              <wp:effectExtent l="0" t="0" r="5080" b="0"/>
              <wp:wrapNone/>
              <wp:docPr id="212" name="TriangleRigh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20" cy="51435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201547"/>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2E4983" id="TriangleRight" o:spid="_x0000_s1026" alt="&quot;&quot;" style="position:absolute;margin-left:59.55pt;margin-top:36.1pt;width:47.6pt;height:40.5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" path="m1339,1419l669,,,1419r1339,xe" fillcolor="#201547" stroked="f">
              <v:path arrowok="t" o:connecttype="custom" o:connectlocs="604520,514350;302034,0;0,514350;604520,514350" o:connectangles="0,0,0,0"/>
              <w10:wrap anchorx="page" anchory="page"/>
            </v:shape>
          </w:pict>
        </mc:Fallback>
      </mc:AlternateContent>
    </w:r>
    <w:r w:rsidRPr="006509B6">
      <w:rPr>
        <w:noProof/>
      </w:rPr>
      <mc:AlternateContent>
        <mc:Choice Requires="wps">
          <w:drawing>
            <wp:anchor distT="0" distB="0" distL="114300" distR="114300" simplePos="0" relativeHeight="251719680" behindDoc="1" locked="0" layoutInCell="1" allowOverlap="1" wp14:anchorId="4DBD47D3" wp14:editId="5B8445D4">
              <wp:simplePos x="0" y="0"/>
              <wp:positionH relativeFrom="margin">
                <wp:align>left</wp:align>
              </wp:positionH>
              <wp:positionV relativeFrom="page">
                <wp:posOffset>457201</wp:posOffset>
              </wp:positionV>
              <wp:extent cx="604299" cy="516834"/>
              <wp:effectExtent l="0" t="0" r="5715" b="0"/>
              <wp:wrapNone/>
              <wp:docPr id="213" name="TriangleLef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299" cy="516834"/>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00B2A9"/>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FC9803" id="TriangleLeft" o:spid="_x0000_s1026" alt="&quot;&quot;" style="position:absolute;margin-left:0;margin-top:36pt;width:47.6pt;height:40.7pt;z-index:-25159680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" path="m,l665,1419,1334,,,xe" fillcolor="#00b2a9" stroked="f">
              <v:path arrowok="t" o:connecttype="custom" o:connectlocs="0,0;301244,516834;604299,0;0,0" o:connectangles="0,0,0,0"/>
              <w10:wrap anchorx="margin" anchory="page"/>
            </v:shape>
          </w:pict>
        </mc:Fallback>
      </mc:AlternateContent>
    </w:r>
    <w:r w:rsidRPr="006509B6">
      <w:t>Department of Environment, Land, Water and Planning</w:t>
    </w:r>
  </w:p>
  <w:p w14:paraId="639FA624" w14:textId="570DE496" w:rsidR="000D1B4C" w:rsidRDefault="000D1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0C4"/>
    <w:multiLevelType w:val="hybridMultilevel"/>
    <w:tmpl w:val="22EADBE4"/>
    <w:lvl w:ilvl="0" w:tplc="060A082C">
      <w:start w:val="1"/>
      <w:numFmt w:val="bullet"/>
      <w:lvlText w:val="-"/>
      <w:lvlJc w:val="left"/>
      <w:pPr>
        <w:ind w:left="1080" w:hanging="360"/>
      </w:pPr>
      <w:rPr>
        <w:rFonts w:ascii="Calibri Light" w:hAnsi="Calibri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ACA29EA"/>
    <w:multiLevelType w:val="hybridMultilevel"/>
    <w:tmpl w:val="571C35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266EED"/>
    <w:multiLevelType w:val="hybridMultilevel"/>
    <w:tmpl w:val="A3B0083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EAD1715"/>
    <w:multiLevelType w:val="multilevel"/>
    <w:tmpl w:val="29786AD6"/>
    <w:styleLink w:val="Bullets"/>
    <w:lvl w:ilvl="0">
      <w:start w:val="1"/>
      <w:numFmt w:val="bullet"/>
      <w:lvlText w:val=""/>
      <w:lvlJc w:val="left"/>
      <w:pPr>
        <w:tabs>
          <w:tab w:val="num" w:pos="720"/>
        </w:tabs>
        <w:ind w:left="720" w:hanging="360"/>
      </w:pPr>
      <w:rPr>
        <w:rFonts w:ascii="Symbol" w:hAnsi="Symbol"/>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857E9C"/>
    <w:multiLevelType w:val="hybridMultilevel"/>
    <w:tmpl w:val="FA9AA20A"/>
    <w:lvl w:ilvl="0" w:tplc="FF84182E">
      <w:start w:val="1"/>
      <w:numFmt w:val="bullet"/>
      <w:pStyle w:val="Bullets1"/>
      <w:lvlText w:val=""/>
      <w:lvlJc w:val="left"/>
      <w:pPr>
        <w:tabs>
          <w:tab w:val="num" w:pos="360"/>
        </w:tabs>
        <w:ind w:left="360" w:hanging="360"/>
      </w:pPr>
      <w:rPr>
        <w:rFonts w:ascii="Symbol" w:hAnsi="Symbol" w:hint="default"/>
      </w:rPr>
    </w:lvl>
    <w:lvl w:ilvl="1" w:tplc="65F84232">
      <w:start w:val="1"/>
      <w:numFmt w:val="bullet"/>
      <w:lvlText w:val="o"/>
      <w:lvlJc w:val="left"/>
      <w:pPr>
        <w:tabs>
          <w:tab w:val="num" w:pos="1080"/>
        </w:tabs>
        <w:ind w:left="1080" w:hanging="360"/>
      </w:pPr>
      <w:rPr>
        <w:rFonts w:ascii="Courier New" w:hAnsi="Courier New" w:cs="Courier New" w:hint="default"/>
      </w:rPr>
    </w:lvl>
    <w:lvl w:ilvl="2" w:tplc="D34C80EE" w:tentative="1">
      <w:start w:val="1"/>
      <w:numFmt w:val="bullet"/>
      <w:lvlText w:val=""/>
      <w:lvlJc w:val="left"/>
      <w:pPr>
        <w:tabs>
          <w:tab w:val="num" w:pos="1800"/>
        </w:tabs>
        <w:ind w:left="1800" w:hanging="360"/>
      </w:pPr>
      <w:rPr>
        <w:rFonts w:ascii="Wingdings" w:hAnsi="Wingdings" w:hint="default"/>
      </w:rPr>
    </w:lvl>
    <w:lvl w:ilvl="3" w:tplc="B30EBBE0" w:tentative="1">
      <w:start w:val="1"/>
      <w:numFmt w:val="bullet"/>
      <w:lvlText w:val=""/>
      <w:lvlJc w:val="left"/>
      <w:pPr>
        <w:tabs>
          <w:tab w:val="num" w:pos="2520"/>
        </w:tabs>
        <w:ind w:left="2520" w:hanging="360"/>
      </w:pPr>
      <w:rPr>
        <w:rFonts w:ascii="Symbol" w:hAnsi="Symbol" w:hint="default"/>
      </w:rPr>
    </w:lvl>
    <w:lvl w:ilvl="4" w:tplc="2316683C" w:tentative="1">
      <w:start w:val="1"/>
      <w:numFmt w:val="bullet"/>
      <w:lvlText w:val="o"/>
      <w:lvlJc w:val="left"/>
      <w:pPr>
        <w:tabs>
          <w:tab w:val="num" w:pos="3240"/>
        </w:tabs>
        <w:ind w:left="3240" w:hanging="360"/>
      </w:pPr>
      <w:rPr>
        <w:rFonts w:ascii="Courier New" w:hAnsi="Courier New" w:cs="Courier New" w:hint="default"/>
      </w:rPr>
    </w:lvl>
    <w:lvl w:ilvl="5" w:tplc="66903CBA" w:tentative="1">
      <w:start w:val="1"/>
      <w:numFmt w:val="bullet"/>
      <w:lvlText w:val=""/>
      <w:lvlJc w:val="left"/>
      <w:pPr>
        <w:tabs>
          <w:tab w:val="num" w:pos="3960"/>
        </w:tabs>
        <w:ind w:left="3960" w:hanging="360"/>
      </w:pPr>
      <w:rPr>
        <w:rFonts w:ascii="Wingdings" w:hAnsi="Wingdings" w:hint="default"/>
      </w:rPr>
    </w:lvl>
    <w:lvl w:ilvl="6" w:tplc="18B0A210" w:tentative="1">
      <w:start w:val="1"/>
      <w:numFmt w:val="bullet"/>
      <w:lvlText w:val=""/>
      <w:lvlJc w:val="left"/>
      <w:pPr>
        <w:tabs>
          <w:tab w:val="num" w:pos="4680"/>
        </w:tabs>
        <w:ind w:left="4680" w:hanging="360"/>
      </w:pPr>
      <w:rPr>
        <w:rFonts w:ascii="Symbol" w:hAnsi="Symbol" w:hint="default"/>
      </w:rPr>
    </w:lvl>
    <w:lvl w:ilvl="7" w:tplc="E070C92E" w:tentative="1">
      <w:start w:val="1"/>
      <w:numFmt w:val="bullet"/>
      <w:lvlText w:val="o"/>
      <w:lvlJc w:val="left"/>
      <w:pPr>
        <w:tabs>
          <w:tab w:val="num" w:pos="5400"/>
        </w:tabs>
        <w:ind w:left="5400" w:hanging="360"/>
      </w:pPr>
      <w:rPr>
        <w:rFonts w:ascii="Courier New" w:hAnsi="Courier New" w:cs="Courier New" w:hint="default"/>
      </w:rPr>
    </w:lvl>
    <w:lvl w:ilvl="8" w:tplc="77E8842E"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C2A69BC"/>
    <w:multiLevelType w:val="multilevel"/>
    <w:tmpl w:val="29786AD6"/>
    <w:numStyleLink w:val="Bullets"/>
  </w:abstractNum>
  <w:abstractNum w:abstractNumId="6" w15:restartNumberingAfterBreak="0">
    <w:nsid w:val="3C4559C7"/>
    <w:multiLevelType w:val="hybridMultilevel"/>
    <w:tmpl w:val="E466D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587854"/>
    <w:multiLevelType w:val="hybridMultilevel"/>
    <w:tmpl w:val="FA366AC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2D447B4"/>
    <w:multiLevelType w:val="hybridMultilevel"/>
    <w:tmpl w:val="DDD82EA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4504068">
    <w:abstractNumId w:val="2"/>
  </w:num>
  <w:num w:numId="2" w16cid:durableId="2104061177">
    <w:abstractNumId w:val="7"/>
  </w:num>
  <w:num w:numId="3" w16cid:durableId="505443159">
    <w:abstractNumId w:val="8"/>
  </w:num>
  <w:num w:numId="4" w16cid:durableId="1002396231">
    <w:abstractNumId w:val="0"/>
  </w:num>
  <w:num w:numId="5" w16cid:durableId="1226527707">
    <w:abstractNumId w:val="4"/>
  </w:num>
  <w:num w:numId="6" w16cid:durableId="1331252886">
    <w:abstractNumId w:val="1"/>
  </w:num>
  <w:num w:numId="7" w16cid:durableId="818301143">
    <w:abstractNumId w:val="6"/>
  </w:num>
  <w:num w:numId="8" w16cid:durableId="515578612">
    <w:abstractNumId w:val="3"/>
  </w:num>
  <w:num w:numId="9" w16cid:durableId="953096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8C"/>
    <w:rsid w:val="00003A12"/>
    <w:rsid w:val="00010410"/>
    <w:rsid w:val="00010467"/>
    <w:rsid w:val="0001260F"/>
    <w:rsid w:val="00013004"/>
    <w:rsid w:val="0003187D"/>
    <w:rsid w:val="00032E01"/>
    <w:rsid w:val="000370B3"/>
    <w:rsid w:val="0003796B"/>
    <w:rsid w:val="00040F7F"/>
    <w:rsid w:val="00041078"/>
    <w:rsid w:val="000416BC"/>
    <w:rsid w:val="000473A1"/>
    <w:rsid w:val="000508EA"/>
    <w:rsid w:val="000516B8"/>
    <w:rsid w:val="00053FE5"/>
    <w:rsid w:val="00055BF8"/>
    <w:rsid w:val="0006389D"/>
    <w:rsid w:val="000651C9"/>
    <w:rsid w:val="000669B5"/>
    <w:rsid w:val="000759BA"/>
    <w:rsid w:val="000771AD"/>
    <w:rsid w:val="00084275"/>
    <w:rsid w:val="00094AA8"/>
    <w:rsid w:val="000974BF"/>
    <w:rsid w:val="000B1BB2"/>
    <w:rsid w:val="000B3956"/>
    <w:rsid w:val="000B3E53"/>
    <w:rsid w:val="000C4478"/>
    <w:rsid w:val="000D1B4C"/>
    <w:rsid w:val="000D480D"/>
    <w:rsid w:val="000D6FD6"/>
    <w:rsid w:val="000E7AB5"/>
    <w:rsid w:val="000E7AF2"/>
    <w:rsid w:val="000E7BEE"/>
    <w:rsid w:val="000F3021"/>
    <w:rsid w:val="000F424E"/>
    <w:rsid w:val="000F437C"/>
    <w:rsid w:val="00100062"/>
    <w:rsid w:val="001069D4"/>
    <w:rsid w:val="00107200"/>
    <w:rsid w:val="001105D5"/>
    <w:rsid w:val="00111072"/>
    <w:rsid w:val="00113B15"/>
    <w:rsid w:val="00123A4E"/>
    <w:rsid w:val="00124CE2"/>
    <w:rsid w:val="00126C70"/>
    <w:rsid w:val="00127B4C"/>
    <w:rsid w:val="0013043D"/>
    <w:rsid w:val="00132EFB"/>
    <w:rsid w:val="00133828"/>
    <w:rsid w:val="00151FB4"/>
    <w:rsid w:val="00160144"/>
    <w:rsid w:val="001634DA"/>
    <w:rsid w:val="00165442"/>
    <w:rsid w:val="00165522"/>
    <w:rsid w:val="00172DCC"/>
    <w:rsid w:val="00172E37"/>
    <w:rsid w:val="00175710"/>
    <w:rsid w:val="00182602"/>
    <w:rsid w:val="00183FC9"/>
    <w:rsid w:val="00186173"/>
    <w:rsid w:val="00192C49"/>
    <w:rsid w:val="00193086"/>
    <w:rsid w:val="00193AD7"/>
    <w:rsid w:val="00194D1F"/>
    <w:rsid w:val="001A045C"/>
    <w:rsid w:val="001B214A"/>
    <w:rsid w:val="001B4741"/>
    <w:rsid w:val="001C0A10"/>
    <w:rsid w:val="001C4D43"/>
    <w:rsid w:val="001C52F6"/>
    <w:rsid w:val="001F25A1"/>
    <w:rsid w:val="001F5C8E"/>
    <w:rsid w:val="001F7F12"/>
    <w:rsid w:val="002009A0"/>
    <w:rsid w:val="0020230D"/>
    <w:rsid w:val="002119DF"/>
    <w:rsid w:val="0021510D"/>
    <w:rsid w:val="00220115"/>
    <w:rsid w:val="0022324F"/>
    <w:rsid w:val="002276C4"/>
    <w:rsid w:val="00234B2C"/>
    <w:rsid w:val="002430AB"/>
    <w:rsid w:val="00244845"/>
    <w:rsid w:val="00252688"/>
    <w:rsid w:val="00264078"/>
    <w:rsid w:val="002712AC"/>
    <w:rsid w:val="00285A34"/>
    <w:rsid w:val="00290E51"/>
    <w:rsid w:val="00291BD8"/>
    <w:rsid w:val="00291F97"/>
    <w:rsid w:val="00295506"/>
    <w:rsid w:val="002A4C08"/>
    <w:rsid w:val="002B2E81"/>
    <w:rsid w:val="002C0F89"/>
    <w:rsid w:val="002C47F7"/>
    <w:rsid w:val="002D0A76"/>
    <w:rsid w:val="002D0B91"/>
    <w:rsid w:val="002D2A92"/>
    <w:rsid w:val="002D5FB1"/>
    <w:rsid w:val="002E631B"/>
    <w:rsid w:val="002F1B7A"/>
    <w:rsid w:val="00301DA8"/>
    <w:rsid w:val="00302B0B"/>
    <w:rsid w:val="00310D43"/>
    <w:rsid w:val="0031109F"/>
    <w:rsid w:val="0032123C"/>
    <w:rsid w:val="00323C50"/>
    <w:rsid w:val="00325926"/>
    <w:rsid w:val="0033315E"/>
    <w:rsid w:val="00341CDE"/>
    <w:rsid w:val="003467FF"/>
    <w:rsid w:val="00350A6F"/>
    <w:rsid w:val="003519F0"/>
    <w:rsid w:val="00353E76"/>
    <w:rsid w:val="003548FC"/>
    <w:rsid w:val="00365889"/>
    <w:rsid w:val="00366B8D"/>
    <w:rsid w:val="0037164A"/>
    <w:rsid w:val="00373A0D"/>
    <w:rsid w:val="003754B0"/>
    <w:rsid w:val="00376106"/>
    <w:rsid w:val="0037677F"/>
    <w:rsid w:val="00381DA7"/>
    <w:rsid w:val="003844FD"/>
    <w:rsid w:val="0039258D"/>
    <w:rsid w:val="0039581B"/>
    <w:rsid w:val="003A1A0B"/>
    <w:rsid w:val="003B0548"/>
    <w:rsid w:val="003B7097"/>
    <w:rsid w:val="003C2B51"/>
    <w:rsid w:val="003C4A64"/>
    <w:rsid w:val="003C708F"/>
    <w:rsid w:val="003D2C8C"/>
    <w:rsid w:val="003E03BE"/>
    <w:rsid w:val="003E688B"/>
    <w:rsid w:val="003E78E0"/>
    <w:rsid w:val="003F05BD"/>
    <w:rsid w:val="003F6D17"/>
    <w:rsid w:val="00400F3E"/>
    <w:rsid w:val="004010B9"/>
    <w:rsid w:val="004023E5"/>
    <w:rsid w:val="00406664"/>
    <w:rsid w:val="00414EF1"/>
    <w:rsid w:val="00420F3B"/>
    <w:rsid w:val="0042231E"/>
    <w:rsid w:val="00441230"/>
    <w:rsid w:val="00443255"/>
    <w:rsid w:val="0044684B"/>
    <w:rsid w:val="00450661"/>
    <w:rsid w:val="0045615C"/>
    <w:rsid w:val="00456C1B"/>
    <w:rsid w:val="00481331"/>
    <w:rsid w:val="0049486C"/>
    <w:rsid w:val="0049591C"/>
    <w:rsid w:val="004A0E27"/>
    <w:rsid w:val="004A3342"/>
    <w:rsid w:val="004B19B5"/>
    <w:rsid w:val="004B28B6"/>
    <w:rsid w:val="004B57C1"/>
    <w:rsid w:val="004B6E5C"/>
    <w:rsid w:val="004B75AD"/>
    <w:rsid w:val="004B7DDB"/>
    <w:rsid w:val="004D5743"/>
    <w:rsid w:val="004E106C"/>
    <w:rsid w:val="004E66F0"/>
    <w:rsid w:val="004F041C"/>
    <w:rsid w:val="0052404D"/>
    <w:rsid w:val="005255F0"/>
    <w:rsid w:val="00535F33"/>
    <w:rsid w:val="00540CD1"/>
    <w:rsid w:val="0054264C"/>
    <w:rsid w:val="005434DA"/>
    <w:rsid w:val="00544ED2"/>
    <w:rsid w:val="005562ED"/>
    <w:rsid w:val="00562418"/>
    <w:rsid w:val="005707F4"/>
    <w:rsid w:val="00572D6C"/>
    <w:rsid w:val="00576573"/>
    <w:rsid w:val="00576F42"/>
    <w:rsid w:val="005775DB"/>
    <w:rsid w:val="00583D63"/>
    <w:rsid w:val="0059634F"/>
    <w:rsid w:val="005A5293"/>
    <w:rsid w:val="005A73BB"/>
    <w:rsid w:val="005B4873"/>
    <w:rsid w:val="005B5A2F"/>
    <w:rsid w:val="005C34C2"/>
    <w:rsid w:val="005C47E6"/>
    <w:rsid w:val="005C76C0"/>
    <w:rsid w:val="005C7886"/>
    <w:rsid w:val="005D33A1"/>
    <w:rsid w:val="005D5289"/>
    <w:rsid w:val="005D6596"/>
    <w:rsid w:val="005D76B3"/>
    <w:rsid w:val="005E17B6"/>
    <w:rsid w:val="005F561F"/>
    <w:rsid w:val="005F648D"/>
    <w:rsid w:val="006032BD"/>
    <w:rsid w:val="006212C1"/>
    <w:rsid w:val="006219F8"/>
    <w:rsid w:val="00630B6D"/>
    <w:rsid w:val="00640A63"/>
    <w:rsid w:val="00641EE1"/>
    <w:rsid w:val="006509B6"/>
    <w:rsid w:val="00650CA0"/>
    <w:rsid w:val="00653D2C"/>
    <w:rsid w:val="00671808"/>
    <w:rsid w:val="00674F25"/>
    <w:rsid w:val="006862A3"/>
    <w:rsid w:val="00694CDD"/>
    <w:rsid w:val="006B2D2E"/>
    <w:rsid w:val="006B6390"/>
    <w:rsid w:val="006B6870"/>
    <w:rsid w:val="006C0C94"/>
    <w:rsid w:val="006C2331"/>
    <w:rsid w:val="006C4339"/>
    <w:rsid w:val="006D1169"/>
    <w:rsid w:val="006D48B4"/>
    <w:rsid w:val="006F4C11"/>
    <w:rsid w:val="006F4E59"/>
    <w:rsid w:val="006F5558"/>
    <w:rsid w:val="006F5E01"/>
    <w:rsid w:val="007023CE"/>
    <w:rsid w:val="00714965"/>
    <w:rsid w:val="00723F46"/>
    <w:rsid w:val="00727BA5"/>
    <w:rsid w:val="00731B7F"/>
    <w:rsid w:val="00734CC5"/>
    <w:rsid w:val="0073680D"/>
    <w:rsid w:val="00737D67"/>
    <w:rsid w:val="0074718B"/>
    <w:rsid w:val="00751D6D"/>
    <w:rsid w:val="00751EB6"/>
    <w:rsid w:val="007549EF"/>
    <w:rsid w:val="00756B03"/>
    <w:rsid w:val="007665CC"/>
    <w:rsid w:val="007823FD"/>
    <w:rsid w:val="007873F9"/>
    <w:rsid w:val="00787910"/>
    <w:rsid w:val="007A295B"/>
    <w:rsid w:val="007B7A6D"/>
    <w:rsid w:val="007C221A"/>
    <w:rsid w:val="007C58AD"/>
    <w:rsid w:val="007C5C27"/>
    <w:rsid w:val="007D2BED"/>
    <w:rsid w:val="007D393C"/>
    <w:rsid w:val="007D53BE"/>
    <w:rsid w:val="007D650C"/>
    <w:rsid w:val="007D6A1F"/>
    <w:rsid w:val="007F14E3"/>
    <w:rsid w:val="00807551"/>
    <w:rsid w:val="00816736"/>
    <w:rsid w:val="00817A7C"/>
    <w:rsid w:val="0082381D"/>
    <w:rsid w:val="00823F04"/>
    <w:rsid w:val="0083301A"/>
    <w:rsid w:val="00836E5E"/>
    <w:rsid w:val="00843BA4"/>
    <w:rsid w:val="00844F29"/>
    <w:rsid w:val="00845097"/>
    <w:rsid w:val="0084691C"/>
    <w:rsid w:val="00850868"/>
    <w:rsid w:val="008541CA"/>
    <w:rsid w:val="00855D5F"/>
    <w:rsid w:val="00857CF4"/>
    <w:rsid w:val="00864278"/>
    <w:rsid w:val="00864BDC"/>
    <w:rsid w:val="00866AC9"/>
    <w:rsid w:val="00873F9F"/>
    <w:rsid w:val="00892F0A"/>
    <w:rsid w:val="00895845"/>
    <w:rsid w:val="00896B5E"/>
    <w:rsid w:val="008B1FA7"/>
    <w:rsid w:val="008B22BE"/>
    <w:rsid w:val="008B5AA1"/>
    <w:rsid w:val="008C0338"/>
    <w:rsid w:val="008D36C7"/>
    <w:rsid w:val="008D77E2"/>
    <w:rsid w:val="008E044E"/>
    <w:rsid w:val="008E1E01"/>
    <w:rsid w:val="008E34F0"/>
    <w:rsid w:val="008F3F43"/>
    <w:rsid w:val="008F40C4"/>
    <w:rsid w:val="008F47DF"/>
    <w:rsid w:val="008F4D9E"/>
    <w:rsid w:val="00900A8C"/>
    <w:rsid w:val="009071B3"/>
    <w:rsid w:val="00917BDA"/>
    <w:rsid w:val="00934AAC"/>
    <w:rsid w:val="009405ED"/>
    <w:rsid w:val="00942C99"/>
    <w:rsid w:val="00951A96"/>
    <w:rsid w:val="00951E25"/>
    <w:rsid w:val="00953F67"/>
    <w:rsid w:val="0095551F"/>
    <w:rsid w:val="00960457"/>
    <w:rsid w:val="00960DC6"/>
    <w:rsid w:val="00962AFE"/>
    <w:rsid w:val="00966680"/>
    <w:rsid w:val="009733F5"/>
    <w:rsid w:val="00975D7A"/>
    <w:rsid w:val="009778ED"/>
    <w:rsid w:val="00981CFD"/>
    <w:rsid w:val="00982CD5"/>
    <w:rsid w:val="009A160C"/>
    <w:rsid w:val="009A4A6A"/>
    <w:rsid w:val="009B05CA"/>
    <w:rsid w:val="009B3A3B"/>
    <w:rsid w:val="009B49D2"/>
    <w:rsid w:val="009B53ED"/>
    <w:rsid w:val="009B62CF"/>
    <w:rsid w:val="009B6317"/>
    <w:rsid w:val="009B7D32"/>
    <w:rsid w:val="009C194B"/>
    <w:rsid w:val="009C3D0E"/>
    <w:rsid w:val="009D1226"/>
    <w:rsid w:val="009D1CD6"/>
    <w:rsid w:val="009D6A19"/>
    <w:rsid w:val="009E079B"/>
    <w:rsid w:val="009E47CD"/>
    <w:rsid w:val="009F0C8D"/>
    <w:rsid w:val="00A01A6C"/>
    <w:rsid w:val="00A0228C"/>
    <w:rsid w:val="00A022F0"/>
    <w:rsid w:val="00A0239F"/>
    <w:rsid w:val="00A02994"/>
    <w:rsid w:val="00A16F60"/>
    <w:rsid w:val="00A17C2D"/>
    <w:rsid w:val="00A22E3E"/>
    <w:rsid w:val="00A24AFE"/>
    <w:rsid w:val="00A32128"/>
    <w:rsid w:val="00A3396F"/>
    <w:rsid w:val="00A36EA8"/>
    <w:rsid w:val="00A420D9"/>
    <w:rsid w:val="00A43C1E"/>
    <w:rsid w:val="00A445BA"/>
    <w:rsid w:val="00A47D3B"/>
    <w:rsid w:val="00A50C53"/>
    <w:rsid w:val="00A604FF"/>
    <w:rsid w:val="00A7408E"/>
    <w:rsid w:val="00A80647"/>
    <w:rsid w:val="00A83BC9"/>
    <w:rsid w:val="00A84916"/>
    <w:rsid w:val="00A90043"/>
    <w:rsid w:val="00A9191B"/>
    <w:rsid w:val="00A96090"/>
    <w:rsid w:val="00AA1C4B"/>
    <w:rsid w:val="00AA2FD2"/>
    <w:rsid w:val="00AA39EF"/>
    <w:rsid w:val="00AA7481"/>
    <w:rsid w:val="00AB106A"/>
    <w:rsid w:val="00AB3884"/>
    <w:rsid w:val="00AB69C4"/>
    <w:rsid w:val="00AC08E2"/>
    <w:rsid w:val="00AC2E47"/>
    <w:rsid w:val="00AD4A46"/>
    <w:rsid w:val="00AD5D9B"/>
    <w:rsid w:val="00AD660E"/>
    <w:rsid w:val="00AE1B95"/>
    <w:rsid w:val="00AE55CB"/>
    <w:rsid w:val="00AE5A0A"/>
    <w:rsid w:val="00AE693B"/>
    <w:rsid w:val="00AF348B"/>
    <w:rsid w:val="00AF6676"/>
    <w:rsid w:val="00B231D5"/>
    <w:rsid w:val="00B25271"/>
    <w:rsid w:val="00B2542C"/>
    <w:rsid w:val="00B269B3"/>
    <w:rsid w:val="00B34D26"/>
    <w:rsid w:val="00B3721A"/>
    <w:rsid w:val="00B43C44"/>
    <w:rsid w:val="00B440AB"/>
    <w:rsid w:val="00B514B4"/>
    <w:rsid w:val="00B6202B"/>
    <w:rsid w:val="00B71AD8"/>
    <w:rsid w:val="00B8044B"/>
    <w:rsid w:val="00B867E3"/>
    <w:rsid w:val="00B873F9"/>
    <w:rsid w:val="00BA5391"/>
    <w:rsid w:val="00BB3EF0"/>
    <w:rsid w:val="00BC0BF1"/>
    <w:rsid w:val="00BD55E5"/>
    <w:rsid w:val="00BE3404"/>
    <w:rsid w:val="00BE619A"/>
    <w:rsid w:val="00BF3242"/>
    <w:rsid w:val="00BF6331"/>
    <w:rsid w:val="00C123CC"/>
    <w:rsid w:val="00C126CA"/>
    <w:rsid w:val="00C239AE"/>
    <w:rsid w:val="00C239BE"/>
    <w:rsid w:val="00C2558A"/>
    <w:rsid w:val="00C30D94"/>
    <w:rsid w:val="00C3617F"/>
    <w:rsid w:val="00C47C44"/>
    <w:rsid w:val="00C579F2"/>
    <w:rsid w:val="00C57CF7"/>
    <w:rsid w:val="00C64B91"/>
    <w:rsid w:val="00C715D2"/>
    <w:rsid w:val="00C74C09"/>
    <w:rsid w:val="00C77F3B"/>
    <w:rsid w:val="00C82FC5"/>
    <w:rsid w:val="00C85CFD"/>
    <w:rsid w:val="00C90BDD"/>
    <w:rsid w:val="00C91AD7"/>
    <w:rsid w:val="00C91DBF"/>
    <w:rsid w:val="00C960DA"/>
    <w:rsid w:val="00C96276"/>
    <w:rsid w:val="00CA11C6"/>
    <w:rsid w:val="00CA45BE"/>
    <w:rsid w:val="00CA55DA"/>
    <w:rsid w:val="00CA6F14"/>
    <w:rsid w:val="00CA74D8"/>
    <w:rsid w:val="00CB02C3"/>
    <w:rsid w:val="00CB4EF4"/>
    <w:rsid w:val="00CB5F05"/>
    <w:rsid w:val="00CB61B1"/>
    <w:rsid w:val="00CB68C2"/>
    <w:rsid w:val="00CD2622"/>
    <w:rsid w:val="00CD5853"/>
    <w:rsid w:val="00CD5EFA"/>
    <w:rsid w:val="00CE1140"/>
    <w:rsid w:val="00CE2153"/>
    <w:rsid w:val="00CF17E3"/>
    <w:rsid w:val="00CF5033"/>
    <w:rsid w:val="00D219D0"/>
    <w:rsid w:val="00D252F9"/>
    <w:rsid w:val="00D25CEB"/>
    <w:rsid w:val="00D26BCA"/>
    <w:rsid w:val="00D277C2"/>
    <w:rsid w:val="00D27EFA"/>
    <w:rsid w:val="00D432A8"/>
    <w:rsid w:val="00D43D86"/>
    <w:rsid w:val="00D522C8"/>
    <w:rsid w:val="00D56235"/>
    <w:rsid w:val="00D607CB"/>
    <w:rsid w:val="00D72ABC"/>
    <w:rsid w:val="00D73C03"/>
    <w:rsid w:val="00D74CBD"/>
    <w:rsid w:val="00D82642"/>
    <w:rsid w:val="00D833E0"/>
    <w:rsid w:val="00D83A74"/>
    <w:rsid w:val="00D931BE"/>
    <w:rsid w:val="00DA3C23"/>
    <w:rsid w:val="00DB4B83"/>
    <w:rsid w:val="00DB7920"/>
    <w:rsid w:val="00DC0AAA"/>
    <w:rsid w:val="00DC4277"/>
    <w:rsid w:val="00DD214E"/>
    <w:rsid w:val="00DD6EFA"/>
    <w:rsid w:val="00DD70AE"/>
    <w:rsid w:val="00DD76C6"/>
    <w:rsid w:val="00DE1A93"/>
    <w:rsid w:val="00DE2D7A"/>
    <w:rsid w:val="00DF60E6"/>
    <w:rsid w:val="00DF687B"/>
    <w:rsid w:val="00E01A53"/>
    <w:rsid w:val="00E114EB"/>
    <w:rsid w:val="00E13C24"/>
    <w:rsid w:val="00E1488B"/>
    <w:rsid w:val="00E218F0"/>
    <w:rsid w:val="00E23623"/>
    <w:rsid w:val="00E26F84"/>
    <w:rsid w:val="00E46564"/>
    <w:rsid w:val="00E50373"/>
    <w:rsid w:val="00E55D50"/>
    <w:rsid w:val="00E60737"/>
    <w:rsid w:val="00E64EA7"/>
    <w:rsid w:val="00E671B9"/>
    <w:rsid w:val="00E71A8D"/>
    <w:rsid w:val="00E769AA"/>
    <w:rsid w:val="00E81BB8"/>
    <w:rsid w:val="00E868F5"/>
    <w:rsid w:val="00E90A7F"/>
    <w:rsid w:val="00E92192"/>
    <w:rsid w:val="00E941EB"/>
    <w:rsid w:val="00E9759E"/>
    <w:rsid w:val="00EB29F5"/>
    <w:rsid w:val="00EC222F"/>
    <w:rsid w:val="00EC5DA5"/>
    <w:rsid w:val="00ED0238"/>
    <w:rsid w:val="00EE683C"/>
    <w:rsid w:val="00EE68A7"/>
    <w:rsid w:val="00EF0336"/>
    <w:rsid w:val="00EF09B7"/>
    <w:rsid w:val="00F0154F"/>
    <w:rsid w:val="00F06D4A"/>
    <w:rsid w:val="00F10D4E"/>
    <w:rsid w:val="00F11684"/>
    <w:rsid w:val="00F132A8"/>
    <w:rsid w:val="00F174F4"/>
    <w:rsid w:val="00F20EED"/>
    <w:rsid w:val="00F36890"/>
    <w:rsid w:val="00F4481F"/>
    <w:rsid w:val="00F46C4E"/>
    <w:rsid w:val="00F5216D"/>
    <w:rsid w:val="00F553DB"/>
    <w:rsid w:val="00F5594E"/>
    <w:rsid w:val="00F643C5"/>
    <w:rsid w:val="00F72F1A"/>
    <w:rsid w:val="00F75EF5"/>
    <w:rsid w:val="00F80EF2"/>
    <w:rsid w:val="00F84FF0"/>
    <w:rsid w:val="00F8633A"/>
    <w:rsid w:val="00F874C5"/>
    <w:rsid w:val="00F87512"/>
    <w:rsid w:val="00FA0AF1"/>
    <w:rsid w:val="00FA5DA1"/>
    <w:rsid w:val="00FB08E1"/>
    <w:rsid w:val="00FB2A0F"/>
    <w:rsid w:val="00FB3F01"/>
    <w:rsid w:val="00FC319D"/>
    <w:rsid w:val="00FC3827"/>
    <w:rsid w:val="00FE33E5"/>
    <w:rsid w:val="00FE5623"/>
    <w:rsid w:val="00FE6C7E"/>
    <w:rsid w:val="00FF15D8"/>
    <w:rsid w:val="00FF270B"/>
    <w:rsid w:val="00FF4C62"/>
    <w:rsid w:val="00FF5B8D"/>
    <w:rsid w:val="00FF6F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574DA"/>
  <w15:chartTrackingRefBased/>
  <w15:docId w15:val="{B164298E-C063-491B-8B03-385EFA49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1DBF"/>
    <w:pPr>
      <w:numPr>
        <w:ilvl w:val="1"/>
      </w:numPr>
      <w:spacing w:before="0" w:line="320" w:lineRule="exact"/>
      <w:jc w:val="right"/>
      <w:outlineLvl w:val="0"/>
    </w:pPr>
    <w:rPr>
      <w:rFonts w:ascii="VIC" w:eastAsia="MingLiU" w:hAnsi="VIC" w:cs="Times New Roman"/>
      <w:bCs/>
      <w:iCs/>
      <w:color w:val="642667"/>
      <w:spacing w:val="-2"/>
      <w:sz w:val="24"/>
      <w:szCs w:val="24"/>
      <w:lang w:eastAsia="en-AU"/>
    </w:rPr>
  </w:style>
  <w:style w:type="paragraph" w:styleId="Heading2">
    <w:name w:val="heading 2"/>
    <w:basedOn w:val="Normal"/>
    <w:next w:val="Normal"/>
    <w:link w:val="Heading2Char"/>
    <w:uiPriority w:val="9"/>
    <w:unhideWhenUsed/>
    <w:qFormat/>
    <w:rsid w:val="00C91DBF"/>
    <w:pPr>
      <w:numPr>
        <w:ilvl w:val="1"/>
      </w:numPr>
      <w:spacing w:before="0" w:line="320" w:lineRule="exact"/>
      <w:jc w:val="right"/>
      <w:outlineLvl w:val="1"/>
    </w:pPr>
    <w:rPr>
      <w:rFonts w:ascii="VIC" w:eastAsia="MingLiU" w:hAnsi="VIC" w:cs="Times New Roman"/>
      <w:bCs/>
      <w:iCs/>
      <w:color w:val="642667"/>
      <w:spacing w:val="-2"/>
      <w:sz w:val="20"/>
      <w:szCs w:val="20"/>
      <w:lang w:eastAsia="en-AU"/>
    </w:rPr>
  </w:style>
  <w:style w:type="paragraph" w:styleId="Heading3">
    <w:name w:val="heading 3"/>
    <w:basedOn w:val="Normal"/>
    <w:next w:val="Normal"/>
    <w:link w:val="Heading3Char"/>
    <w:uiPriority w:val="9"/>
    <w:semiHidden/>
    <w:unhideWhenUsed/>
    <w:qFormat/>
    <w:rsid w:val="006C233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3D2C8C"/>
    <w:pPr>
      <w:spacing w:before="60" w:after="60" w:line="220" w:lineRule="atLeast"/>
      <w:ind w:left="113" w:right="113"/>
    </w:pPr>
    <w:rPr>
      <w:rFonts w:eastAsia="Times New Roman" w:cs="Times New Roman"/>
      <w:color w:val="363534"/>
      <w:sz w:val="18"/>
      <w:szCs w:val="20"/>
      <w:lang w:eastAsia="en-AU"/>
    </w:rPr>
    <w:tblPr>
      <w:tblStyleColBandSize w:val="1"/>
      <w:tblBorders>
        <w:top w:val="single" w:sz="8" w:space="0" w:color="642667"/>
        <w:bottom w:val="single" w:sz="8" w:space="0" w:color="642667"/>
        <w:insideH w:val="single" w:sz="8" w:space="0" w:color="642667"/>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642667"/>
      </w:tcPr>
    </w:tblStylePr>
    <w:tblStylePr w:type="lastRow">
      <w:rPr>
        <w:b w:val="0"/>
      </w:rPr>
    </w:tblStylePr>
    <w:tblStylePr w:type="lastCol">
      <w:pPr>
        <w:jc w:val="left"/>
      </w:pPr>
    </w:tblStylePr>
    <w:tblStylePr w:type="band1Vert">
      <w:tblPr/>
      <w:tcPr>
        <w:shd w:val="clear" w:color="auto" w:fill="EFE9F0"/>
      </w:tcPr>
    </w:tblStylePr>
    <w:tblStylePr w:type="nwCell">
      <w:pPr>
        <w:jc w:val="left"/>
      </w:pPr>
      <w:tblPr/>
      <w:tcPr>
        <w:vAlign w:val="center"/>
      </w:tcPr>
    </w:tblStylePr>
  </w:style>
  <w:style w:type="table" w:styleId="TableGrid">
    <w:name w:val="Table Grid"/>
    <w:basedOn w:val="TableNormal"/>
    <w:uiPriority w:val="39"/>
    <w:rsid w:val="003D2C8C"/>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D2C8C"/>
    <w:pPr>
      <w:ind w:left="720"/>
      <w:contextualSpacing/>
    </w:pPr>
  </w:style>
  <w:style w:type="paragraph" w:styleId="Header">
    <w:name w:val="header"/>
    <w:basedOn w:val="Normal"/>
    <w:link w:val="HeaderChar"/>
    <w:uiPriority w:val="99"/>
    <w:unhideWhenUsed/>
    <w:rsid w:val="003D2C8C"/>
    <w:pPr>
      <w:tabs>
        <w:tab w:val="center" w:pos="4513"/>
        <w:tab w:val="right" w:pos="9026"/>
      </w:tabs>
      <w:spacing w:before="0"/>
    </w:pPr>
  </w:style>
  <w:style w:type="character" w:customStyle="1" w:styleId="HeaderChar">
    <w:name w:val="Header Char"/>
    <w:basedOn w:val="DefaultParagraphFont"/>
    <w:link w:val="Header"/>
    <w:uiPriority w:val="99"/>
    <w:rsid w:val="003D2C8C"/>
  </w:style>
  <w:style w:type="paragraph" w:styleId="Footer">
    <w:name w:val="footer"/>
    <w:basedOn w:val="Normal"/>
    <w:link w:val="FooterChar"/>
    <w:uiPriority w:val="99"/>
    <w:unhideWhenUsed/>
    <w:rsid w:val="003D2C8C"/>
    <w:pPr>
      <w:tabs>
        <w:tab w:val="center" w:pos="4513"/>
        <w:tab w:val="right" w:pos="9026"/>
      </w:tabs>
      <w:spacing w:before="0"/>
    </w:pPr>
  </w:style>
  <w:style w:type="character" w:customStyle="1" w:styleId="FooterChar">
    <w:name w:val="Footer Char"/>
    <w:basedOn w:val="DefaultParagraphFont"/>
    <w:link w:val="Footer"/>
    <w:uiPriority w:val="99"/>
    <w:rsid w:val="003D2C8C"/>
  </w:style>
  <w:style w:type="paragraph" w:customStyle="1" w:styleId="xWeb">
    <w:name w:val="xWeb"/>
    <w:basedOn w:val="Normal"/>
    <w:rsid w:val="00BE619A"/>
    <w:pPr>
      <w:spacing w:before="0"/>
    </w:pPr>
    <w:rPr>
      <w:rFonts w:eastAsia="Times New Roman" w:cs="Arial"/>
      <w:b/>
      <w:color w:val="00A9B2"/>
      <w:spacing w:val="-4"/>
      <w:sz w:val="25"/>
      <w:szCs w:val="42"/>
      <w:lang w:eastAsia="en-AU"/>
    </w:rPr>
  </w:style>
  <w:style w:type="paragraph" w:customStyle="1" w:styleId="SmallBodyText">
    <w:name w:val="Small Body Text"/>
    <w:basedOn w:val="Normal"/>
    <w:rsid w:val="003C2B51"/>
    <w:pPr>
      <w:spacing w:before="40" w:after="40" w:line="160" w:lineRule="atLeast"/>
      <w:ind w:right="340"/>
    </w:pPr>
    <w:rPr>
      <w:rFonts w:eastAsia="Times New Roman" w:cs="Arial"/>
      <w:color w:val="000000" w:themeColor="text1"/>
      <w:spacing w:val="2"/>
      <w:sz w:val="12"/>
      <w:szCs w:val="20"/>
      <w:lang w:eastAsia="en-AU"/>
    </w:rPr>
  </w:style>
  <w:style w:type="paragraph" w:customStyle="1" w:styleId="SmallHeading">
    <w:name w:val="Small Heading"/>
    <w:basedOn w:val="Normal"/>
    <w:next w:val="SmallBodyText"/>
    <w:rsid w:val="003C2B51"/>
    <w:pPr>
      <w:spacing w:before="60" w:line="160" w:lineRule="atLeast"/>
      <w:ind w:right="3119"/>
    </w:pPr>
    <w:rPr>
      <w:rFonts w:eastAsia="Times New Roman" w:cs="Arial"/>
      <w:b/>
      <w:color w:val="000000" w:themeColor="text1"/>
      <w:sz w:val="12"/>
      <w:szCs w:val="20"/>
      <w:lang w:eastAsia="en-AU"/>
    </w:rPr>
  </w:style>
  <w:style w:type="paragraph" w:customStyle="1" w:styleId="xAccessibilityText">
    <w:name w:val="xAccessibility Text"/>
    <w:basedOn w:val="Normal"/>
    <w:semiHidden/>
    <w:qFormat/>
    <w:rsid w:val="003C2B51"/>
    <w:pPr>
      <w:spacing w:before="0" w:line="276" w:lineRule="exact"/>
    </w:pPr>
    <w:rPr>
      <w:rFonts w:eastAsia="Times New Roman" w:cs="Arial"/>
      <w:color w:val="000000" w:themeColor="text1"/>
      <w:sz w:val="24"/>
      <w:szCs w:val="20"/>
      <w:lang w:eastAsia="en-AU"/>
    </w:rPr>
  </w:style>
  <w:style w:type="paragraph" w:customStyle="1" w:styleId="xAccessibilityHeading">
    <w:name w:val="xAccessibility Heading"/>
    <w:basedOn w:val="Normal"/>
    <w:semiHidden/>
    <w:qFormat/>
    <w:rsid w:val="003C2B51"/>
    <w:pPr>
      <w:spacing w:before="0" w:line="300" w:lineRule="exact"/>
    </w:pPr>
    <w:rPr>
      <w:rFonts w:eastAsia="Times New Roman" w:cs="Arial"/>
      <w:b/>
      <w:color w:val="000000" w:themeColor="text1"/>
      <w:szCs w:val="20"/>
      <w:lang w:eastAsia="en-AU"/>
    </w:rPr>
  </w:style>
  <w:style w:type="paragraph" w:customStyle="1" w:styleId="ParaHeading">
    <w:name w:val="Para Heading"/>
    <w:basedOn w:val="Normal"/>
    <w:link w:val="ParaHeadingChar"/>
    <w:qFormat/>
    <w:rsid w:val="006B2D2E"/>
    <w:pPr>
      <w:widowControl w:val="0"/>
      <w:spacing w:before="240" w:after="60" w:line="220" w:lineRule="atLeast"/>
      <w:ind w:left="113" w:right="113"/>
    </w:pPr>
    <w:rPr>
      <w:rFonts w:ascii="VIC" w:eastAsia="Times New Roman" w:hAnsi="VIC" w:cs="Times New Roman"/>
      <w:b/>
      <w:bCs/>
      <w:iCs/>
      <w:color w:val="201547"/>
      <w:kern w:val="20"/>
      <w:sz w:val="26"/>
      <w:szCs w:val="24"/>
      <w:lang w:eastAsia="en-AU"/>
    </w:rPr>
  </w:style>
  <w:style w:type="paragraph" w:customStyle="1" w:styleId="ParaText">
    <w:name w:val="Para Text"/>
    <w:basedOn w:val="ParaHeading"/>
    <w:link w:val="ParaTextChar"/>
    <w:qFormat/>
    <w:rsid w:val="00194D1F"/>
    <w:pPr>
      <w:spacing w:before="120"/>
    </w:pPr>
    <w:rPr>
      <w:b w:val="0"/>
      <w:bCs w:val="0"/>
      <w:color w:val="auto"/>
      <w:sz w:val="20"/>
      <w:szCs w:val="20"/>
    </w:rPr>
  </w:style>
  <w:style w:type="character" w:customStyle="1" w:styleId="ParaHeadingChar">
    <w:name w:val="Para Heading Char"/>
    <w:basedOn w:val="DefaultParagraphFont"/>
    <w:link w:val="ParaHeading"/>
    <w:rsid w:val="006B2D2E"/>
    <w:rPr>
      <w:rFonts w:ascii="VIC" w:eastAsia="Times New Roman" w:hAnsi="VIC" w:cs="Times New Roman"/>
      <w:b/>
      <w:bCs/>
      <w:iCs/>
      <w:color w:val="201547"/>
      <w:kern w:val="20"/>
      <w:sz w:val="26"/>
      <w:szCs w:val="24"/>
      <w:lang w:eastAsia="en-AU"/>
    </w:rPr>
  </w:style>
  <w:style w:type="paragraph" w:customStyle="1" w:styleId="Exampletext">
    <w:name w:val="Example text"/>
    <w:basedOn w:val="Normal"/>
    <w:link w:val="ExampletextChar"/>
    <w:qFormat/>
    <w:rsid w:val="00DD70AE"/>
    <w:pPr>
      <w:widowControl w:val="0"/>
      <w:ind w:left="142" w:right="626"/>
    </w:pPr>
    <w:rPr>
      <w:rFonts w:ascii="Arial" w:eastAsia="Times New Roman" w:hAnsi="Arial" w:cs="Arial"/>
      <w:i/>
      <w:iCs/>
      <w:color w:val="642667"/>
      <w:sz w:val="20"/>
      <w:szCs w:val="20"/>
      <w:lang w:eastAsia="en-AU"/>
    </w:rPr>
  </w:style>
  <w:style w:type="character" w:customStyle="1" w:styleId="ParaTextChar">
    <w:name w:val="Para Text Char"/>
    <w:basedOn w:val="ParaHeadingChar"/>
    <w:link w:val="ParaText"/>
    <w:rsid w:val="00194D1F"/>
    <w:rPr>
      <w:rFonts w:ascii="VIC" w:eastAsia="Times New Roman" w:hAnsi="VIC" w:cs="Times New Roman"/>
      <w:b w:val="0"/>
      <w:bCs w:val="0"/>
      <w:iCs/>
      <w:color w:val="00B2A9"/>
      <w:kern w:val="20"/>
      <w:sz w:val="20"/>
      <w:szCs w:val="20"/>
      <w:lang w:eastAsia="en-AU"/>
    </w:rPr>
  </w:style>
  <w:style w:type="paragraph" w:customStyle="1" w:styleId="Bullettext">
    <w:name w:val="Bullet text"/>
    <w:basedOn w:val="Bullets1"/>
    <w:link w:val="BullettextChar"/>
    <w:qFormat/>
    <w:rsid w:val="00C47C44"/>
    <w:pPr>
      <w:tabs>
        <w:tab w:val="clear" w:pos="360"/>
      </w:tabs>
      <w:ind w:left="436" w:hanging="294"/>
    </w:pPr>
  </w:style>
  <w:style w:type="character" w:customStyle="1" w:styleId="ExampletextChar">
    <w:name w:val="Example text Char"/>
    <w:basedOn w:val="DefaultParagraphFont"/>
    <w:link w:val="Exampletext"/>
    <w:rsid w:val="00DD70AE"/>
    <w:rPr>
      <w:rFonts w:ascii="Arial" w:eastAsia="Times New Roman" w:hAnsi="Arial" w:cs="Arial"/>
      <w:i/>
      <w:iCs/>
      <w:color w:val="642667"/>
      <w:sz w:val="20"/>
      <w:szCs w:val="20"/>
      <w:lang w:eastAsia="en-AU"/>
    </w:rPr>
  </w:style>
  <w:style w:type="character" w:customStyle="1" w:styleId="Heading1Char">
    <w:name w:val="Heading 1 Char"/>
    <w:basedOn w:val="DefaultParagraphFont"/>
    <w:link w:val="Heading1"/>
    <w:uiPriority w:val="9"/>
    <w:rsid w:val="00C91DBF"/>
    <w:rPr>
      <w:rFonts w:ascii="VIC" w:eastAsia="MingLiU" w:hAnsi="VIC" w:cs="Times New Roman"/>
      <w:bCs/>
      <w:iCs/>
      <w:color w:val="642667"/>
      <w:spacing w:val="-2"/>
      <w:sz w:val="24"/>
      <w:szCs w:val="24"/>
      <w:lang w:eastAsia="en-AU"/>
    </w:rPr>
  </w:style>
  <w:style w:type="character" w:customStyle="1" w:styleId="ListParagraphChar">
    <w:name w:val="List Paragraph Char"/>
    <w:basedOn w:val="DefaultParagraphFont"/>
    <w:link w:val="ListParagraph"/>
    <w:uiPriority w:val="34"/>
    <w:rsid w:val="00DD70AE"/>
  </w:style>
  <w:style w:type="character" w:customStyle="1" w:styleId="BullettextChar">
    <w:name w:val="Bullet text Char"/>
    <w:basedOn w:val="ListParagraphChar"/>
    <w:link w:val="Bullettext"/>
    <w:rsid w:val="00C47C44"/>
    <w:rPr>
      <w:rFonts w:ascii="VIC" w:eastAsia="Times New Roman" w:hAnsi="VIC" w:cs="Times New Roman"/>
      <w:sz w:val="20"/>
      <w:szCs w:val="24"/>
      <w:lang w:eastAsia="en-AU"/>
    </w:rPr>
  </w:style>
  <w:style w:type="character" w:customStyle="1" w:styleId="Heading2Char">
    <w:name w:val="Heading 2 Char"/>
    <w:basedOn w:val="DefaultParagraphFont"/>
    <w:link w:val="Heading2"/>
    <w:uiPriority w:val="9"/>
    <w:rsid w:val="00C91DBF"/>
    <w:rPr>
      <w:rFonts w:ascii="VIC" w:eastAsia="MingLiU" w:hAnsi="VIC" w:cs="Times New Roman"/>
      <w:bCs/>
      <w:iCs/>
      <w:color w:val="642667"/>
      <w:spacing w:val="-2"/>
      <w:sz w:val="20"/>
      <w:szCs w:val="20"/>
      <w:lang w:eastAsia="en-AU"/>
    </w:rPr>
  </w:style>
  <w:style w:type="paragraph" w:customStyle="1" w:styleId="Captiontext">
    <w:name w:val="Caption text"/>
    <w:basedOn w:val="Normal"/>
    <w:link w:val="CaptiontextChar"/>
    <w:qFormat/>
    <w:rsid w:val="00194D1F"/>
    <w:pPr>
      <w:widowControl w:val="0"/>
      <w:spacing w:before="240" w:after="60" w:line="220" w:lineRule="atLeast"/>
      <w:ind w:left="113" w:right="113"/>
    </w:pPr>
    <w:rPr>
      <w:rFonts w:ascii="VIC" w:eastAsia="Times New Roman" w:hAnsi="VIC" w:cs="Times New Roman"/>
      <w:b/>
      <w:bCs/>
      <w:color w:val="642667"/>
      <w:sz w:val="20"/>
      <w:szCs w:val="20"/>
      <w:lang w:eastAsia="en-AU"/>
      <w14:textFill>
        <w14:solidFill>
          <w14:srgbClr w14:val="642667">
            <w14:lumMod w14:val="75000"/>
          </w14:srgbClr>
        </w14:solidFill>
      </w14:textFill>
    </w:rPr>
  </w:style>
  <w:style w:type="paragraph" w:customStyle="1" w:styleId="ParaSub-heading">
    <w:name w:val="Para Sub-heading"/>
    <w:basedOn w:val="Normal"/>
    <w:link w:val="ParaSub-headingChar"/>
    <w:qFormat/>
    <w:rsid w:val="006B2D2E"/>
    <w:pPr>
      <w:widowControl w:val="0"/>
      <w:spacing w:before="60" w:after="60" w:line="220" w:lineRule="atLeast"/>
      <w:ind w:left="113" w:right="113"/>
    </w:pPr>
    <w:rPr>
      <w:rFonts w:ascii="VIC" w:eastAsia="Times New Roman" w:hAnsi="VIC" w:cs="Times New Roman"/>
      <w:b/>
      <w:bCs/>
      <w:iCs/>
      <w:color w:val="642667"/>
      <w:lang w:eastAsia="en-AU"/>
      <w14:textFill>
        <w14:solidFill>
          <w14:srgbClr w14:val="642667">
            <w14:lumMod w14:val="75000"/>
          </w14:srgbClr>
        </w14:solidFill>
      </w14:textFill>
    </w:rPr>
  </w:style>
  <w:style w:type="character" w:customStyle="1" w:styleId="CaptiontextChar">
    <w:name w:val="Caption text Char"/>
    <w:basedOn w:val="DefaultParagraphFont"/>
    <w:link w:val="Captiontext"/>
    <w:rsid w:val="00194D1F"/>
    <w:rPr>
      <w:rFonts w:ascii="VIC" w:eastAsia="Times New Roman" w:hAnsi="VIC" w:cs="Times New Roman"/>
      <w:b/>
      <w:bCs/>
      <w:color w:val="642667"/>
      <w:sz w:val="20"/>
      <w:szCs w:val="20"/>
      <w:lang w:eastAsia="en-AU"/>
      <w14:textFill>
        <w14:solidFill>
          <w14:srgbClr w14:val="642667">
            <w14:lumMod w14:val="75000"/>
          </w14:srgbClr>
        </w14:solidFill>
      </w14:textFill>
    </w:rPr>
  </w:style>
  <w:style w:type="paragraph" w:customStyle="1" w:styleId="Break-outboxtext">
    <w:name w:val="Break-out box text"/>
    <w:basedOn w:val="Normal"/>
    <w:link w:val="Break-outboxtextChar"/>
    <w:qFormat/>
    <w:rsid w:val="009A160C"/>
    <w:pPr>
      <w:spacing w:before="60" w:after="60"/>
    </w:pPr>
    <w:rPr>
      <w:rFonts w:ascii="VIC" w:hAnsi="VIC"/>
      <w:sz w:val="18"/>
      <w:szCs w:val="18"/>
    </w:rPr>
  </w:style>
  <w:style w:type="character" w:customStyle="1" w:styleId="ParaSub-headingChar">
    <w:name w:val="Para Sub-heading Char"/>
    <w:basedOn w:val="DefaultParagraphFont"/>
    <w:link w:val="ParaSub-heading"/>
    <w:rsid w:val="006B2D2E"/>
    <w:rPr>
      <w:rFonts w:ascii="VIC" w:eastAsia="Times New Roman" w:hAnsi="VIC" w:cs="Times New Roman"/>
      <w:b/>
      <w:bCs/>
      <w:iCs/>
      <w:color w:val="642667"/>
      <w:lang w:eastAsia="en-AU"/>
      <w14:textFill>
        <w14:solidFill>
          <w14:srgbClr w14:val="642667">
            <w14:lumMod w14:val="75000"/>
          </w14:srgbClr>
        </w14:solidFill>
      </w14:textFill>
    </w:rPr>
  </w:style>
  <w:style w:type="character" w:customStyle="1" w:styleId="Break-outboxtextChar">
    <w:name w:val="Break-out box text Char"/>
    <w:basedOn w:val="DefaultParagraphFont"/>
    <w:link w:val="Break-outboxtext"/>
    <w:rsid w:val="009A160C"/>
    <w:rPr>
      <w:rFonts w:ascii="VIC" w:hAnsi="VIC"/>
      <w:sz w:val="18"/>
      <w:szCs w:val="18"/>
    </w:rPr>
  </w:style>
  <w:style w:type="paragraph" w:customStyle="1" w:styleId="PPNTitle">
    <w:name w:val="PPN Title"/>
    <w:basedOn w:val="Header"/>
    <w:link w:val="PPNTitleChar"/>
    <w:qFormat/>
    <w:rsid w:val="001A045C"/>
    <w:pPr>
      <w:spacing w:before="120"/>
      <w:jc w:val="right"/>
    </w:pPr>
    <w:rPr>
      <w:rFonts w:ascii="VIC" w:hAnsi="VIC"/>
      <w:b/>
      <w:bCs/>
      <w:color w:val="FFFFFF" w:themeColor="background1"/>
      <w:sz w:val="40"/>
      <w:szCs w:val="40"/>
    </w:rPr>
  </w:style>
  <w:style w:type="paragraph" w:customStyle="1" w:styleId="FootHeadNote">
    <w:name w:val="Foot.Head Note"/>
    <w:basedOn w:val="Heading2"/>
    <w:link w:val="FootHeadNoteChar"/>
    <w:qFormat/>
    <w:rsid w:val="006509B6"/>
    <w:rPr>
      <w:color w:val="201547"/>
      <w:sz w:val="16"/>
      <w:szCs w:val="16"/>
    </w:rPr>
  </w:style>
  <w:style w:type="character" w:customStyle="1" w:styleId="PPNTitleChar">
    <w:name w:val="PPN Title Char"/>
    <w:basedOn w:val="HeaderChar"/>
    <w:link w:val="PPNTitle"/>
    <w:rsid w:val="001A045C"/>
    <w:rPr>
      <w:rFonts w:ascii="VIC" w:hAnsi="VIC"/>
      <w:b/>
      <w:bCs/>
      <w:color w:val="FFFFFF" w:themeColor="background1"/>
      <w:sz w:val="40"/>
      <w:szCs w:val="40"/>
    </w:rPr>
  </w:style>
  <w:style w:type="character" w:customStyle="1" w:styleId="FootHeadNoteChar">
    <w:name w:val="Foot.Head Note Char"/>
    <w:basedOn w:val="Heading2Char"/>
    <w:link w:val="FootHeadNote"/>
    <w:rsid w:val="006509B6"/>
    <w:rPr>
      <w:rFonts w:ascii="VIC" w:eastAsia="MingLiU" w:hAnsi="VIC" w:cs="Times New Roman"/>
      <w:bCs/>
      <w:iCs/>
      <w:color w:val="201547"/>
      <w:spacing w:val="-2"/>
      <w:sz w:val="16"/>
      <w:szCs w:val="16"/>
      <w:lang w:eastAsia="en-AU"/>
    </w:rPr>
  </w:style>
  <w:style w:type="paragraph" w:customStyle="1" w:styleId="3rdlevelleading">
    <w:name w:val="3rd level leading"/>
    <w:basedOn w:val="ParaSub-heading"/>
    <w:link w:val="3rdlevelleadingChar"/>
    <w:qFormat/>
    <w:rsid w:val="006B2D2E"/>
    <w:rPr>
      <w:color w:val="00B2A9"/>
      <w:sz w:val="20"/>
      <w:szCs w:val="20"/>
      <w14:textFill>
        <w14:solidFill>
          <w14:srgbClr w14:val="00B2A9">
            <w14:lumMod w14:val="75000"/>
          </w14:srgbClr>
        </w14:solidFill>
      </w14:textFill>
    </w:rPr>
  </w:style>
  <w:style w:type="paragraph" w:customStyle="1" w:styleId="Break-outboxheading">
    <w:name w:val="Break-out box heading"/>
    <w:basedOn w:val="Break-outboxtext"/>
    <w:link w:val="Break-outboxheadingChar"/>
    <w:qFormat/>
    <w:rsid w:val="009A160C"/>
    <w:rPr>
      <w:b/>
      <w:bCs/>
      <w:color w:val="642667"/>
    </w:rPr>
  </w:style>
  <w:style w:type="character" w:customStyle="1" w:styleId="3rdlevelleadingChar">
    <w:name w:val="3rd level leading Char"/>
    <w:basedOn w:val="ParaSub-headingChar"/>
    <w:link w:val="3rdlevelleading"/>
    <w:rsid w:val="006B2D2E"/>
    <w:rPr>
      <w:rFonts w:ascii="VIC" w:eastAsia="Times New Roman" w:hAnsi="VIC" w:cs="Times New Roman"/>
      <w:b/>
      <w:bCs/>
      <w:iCs/>
      <w:color w:val="00B2A9"/>
      <w:sz w:val="20"/>
      <w:szCs w:val="20"/>
      <w:lang w:eastAsia="en-AU"/>
      <w14:textFill>
        <w14:solidFill>
          <w14:srgbClr w14:val="00B2A9">
            <w14:lumMod w14:val="75000"/>
          </w14:srgbClr>
        </w14:solidFill>
      </w14:textFill>
    </w:rPr>
  </w:style>
  <w:style w:type="paragraph" w:customStyle="1" w:styleId="Tablesub-heading">
    <w:name w:val="Table sub-heading"/>
    <w:basedOn w:val="Normal"/>
    <w:link w:val="Tablesub-headingChar"/>
    <w:qFormat/>
    <w:rsid w:val="008F4D9E"/>
    <w:pPr>
      <w:spacing w:before="40" w:after="40"/>
    </w:pPr>
    <w:rPr>
      <w:rFonts w:ascii="VIC" w:hAnsi="VIC"/>
      <w:b/>
      <w:bCs/>
      <w:color w:val="642667"/>
      <w:sz w:val="18"/>
      <w:szCs w:val="18"/>
      <w:lang w:eastAsia="en-AU"/>
    </w:rPr>
  </w:style>
  <w:style w:type="character" w:customStyle="1" w:styleId="Break-outboxheadingChar">
    <w:name w:val="Break-out box heading Char"/>
    <w:basedOn w:val="Break-outboxtextChar"/>
    <w:link w:val="Break-outboxheading"/>
    <w:rsid w:val="009A160C"/>
    <w:rPr>
      <w:rFonts w:ascii="VIC" w:hAnsi="VIC"/>
      <w:b/>
      <w:bCs/>
      <w:color w:val="642667"/>
      <w:sz w:val="18"/>
      <w:szCs w:val="18"/>
    </w:rPr>
  </w:style>
  <w:style w:type="paragraph" w:customStyle="1" w:styleId="Tableheading">
    <w:name w:val="Table heading"/>
    <w:basedOn w:val="Normal"/>
    <w:link w:val="TableheadingChar"/>
    <w:qFormat/>
    <w:rsid w:val="008F4D9E"/>
    <w:pPr>
      <w:spacing w:before="40" w:after="40"/>
    </w:pPr>
    <w:rPr>
      <w:rFonts w:ascii="VIC" w:hAnsi="VIC"/>
      <w:b/>
      <w:bCs/>
      <w:sz w:val="20"/>
      <w:szCs w:val="20"/>
      <w:lang w:eastAsia="en-AU"/>
    </w:rPr>
  </w:style>
  <w:style w:type="character" w:customStyle="1" w:styleId="Tablesub-headingChar">
    <w:name w:val="Table sub-heading Char"/>
    <w:basedOn w:val="DefaultParagraphFont"/>
    <w:link w:val="Tablesub-heading"/>
    <w:rsid w:val="008F4D9E"/>
    <w:rPr>
      <w:rFonts w:ascii="VIC" w:hAnsi="VIC"/>
      <w:b/>
      <w:bCs/>
      <w:color w:val="642667"/>
      <w:sz w:val="18"/>
      <w:szCs w:val="18"/>
      <w:lang w:eastAsia="en-AU"/>
    </w:rPr>
  </w:style>
  <w:style w:type="paragraph" w:customStyle="1" w:styleId="Tableminiheading">
    <w:name w:val="Table mini heading"/>
    <w:basedOn w:val="Tableheading"/>
    <w:link w:val="TableminiheadingChar"/>
    <w:qFormat/>
    <w:rsid w:val="00151FB4"/>
    <w:pPr>
      <w:spacing w:before="20" w:after="20"/>
    </w:pPr>
    <w:rPr>
      <w:b w:val="0"/>
      <w:bCs w:val="0"/>
      <w:sz w:val="16"/>
      <w:szCs w:val="16"/>
    </w:rPr>
  </w:style>
  <w:style w:type="character" w:customStyle="1" w:styleId="TableheadingChar">
    <w:name w:val="Table heading Char"/>
    <w:basedOn w:val="DefaultParagraphFont"/>
    <w:link w:val="Tableheading"/>
    <w:rsid w:val="008F4D9E"/>
    <w:rPr>
      <w:rFonts w:ascii="VIC" w:hAnsi="VIC"/>
      <w:b/>
      <w:bCs/>
      <w:sz w:val="20"/>
      <w:szCs w:val="20"/>
      <w:lang w:eastAsia="en-AU"/>
    </w:rPr>
  </w:style>
  <w:style w:type="paragraph" w:customStyle="1" w:styleId="Tabletext">
    <w:name w:val="Table text"/>
    <w:basedOn w:val="Normal"/>
    <w:link w:val="TabletextChar"/>
    <w:qFormat/>
    <w:rsid w:val="00B231D5"/>
    <w:pPr>
      <w:spacing w:before="40" w:after="40"/>
    </w:pPr>
    <w:rPr>
      <w:rFonts w:ascii="VIC" w:hAnsi="VIC"/>
      <w:sz w:val="18"/>
      <w:szCs w:val="18"/>
      <w:lang w:eastAsia="en-AU"/>
    </w:rPr>
  </w:style>
  <w:style w:type="character" w:customStyle="1" w:styleId="TableminiheadingChar">
    <w:name w:val="Table mini heading Char"/>
    <w:basedOn w:val="TableheadingChar"/>
    <w:link w:val="Tableminiheading"/>
    <w:rsid w:val="00151FB4"/>
    <w:rPr>
      <w:rFonts w:ascii="VIC" w:hAnsi="VIC"/>
      <w:b w:val="0"/>
      <w:bCs w:val="0"/>
      <w:sz w:val="16"/>
      <w:szCs w:val="16"/>
      <w:lang w:eastAsia="en-AU"/>
    </w:rPr>
  </w:style>
  <w:style w:type="paragraph" w:customStyle="1" w:styleId="FigureTableHeading">
    <w:name w:val="Figure.Table Heading"/>
    <w:basedOn w:val="3rdlevelleading"/>
    <w:link w:val="FigureTableHeadingChar"/>
    <w:qFormat/>
    <w:rsid w:val="00F10D4E"/>
  </w:style>
  <w:style w:type="character" w:customStyle="1" w:styleId="TabletextChar">
    <w:name w:val="Table text Char"/>
    <w:basedOn w:val="DefaultParagraphFont"/>
    <w:link w:val="Tabletext"/>
    <w:rsid w:val="00B231D5"/>
    <w:rPr>
      <w:rFonts w:ascii="VIC" w:hAnsi="VIC"/>
      <w:sz w:val="18"/>
      <w:szCs w:val="18"/>
      <w:lang w:eastAsia="en-AU"/>
    </w:rPr>
  </w:style>
  <w:style w:type="character" w:styleId="Emphasis">
    <w:name w:val="Emphasis"/>
    <w:uiPriority w:val="20"/>
    <w:qFormat/>
    <w:rsid w:val="005F561F"/>
    <w:rPr>
      <w:rFonts w:ascii="Arial Narrow" w:hAnsi="Arial Narrow"/>
      <w:i/>
      <w:iCs/>
      <w:color w:val="FF0000"/>
    </w:rPr>
  </w:style>
  <w:style w:type="character" w:customStyle="1" w:styleId="FigureTableHeadingChar">
    <w:name w:val="Figure.Table Heading Char"/>
    <w:basedOn w:val="3rdlevelleadingChar"/>
    <w:link w:val="FigureTableHeading"/>
    <w:rsid w:val="00F10D4E"/>
    <w:rPr>
      <w:rFonts w:ascii="VIC" w:eastAsia="Times New Roman" w:hAnsi="VIC" w:cs="Times New Roman"/>
      <w:b/>
      <w:bCs/>
      <w:iCs/>
      <w:color w:val="00B2A9"/>
      <w:sz w:val="20"/>
      <w:szCs w:val="20"/>
      <w:lang w:eastAsia="en-AU"/>
      <w14:textFill>
        <w14:solidFill>
          <w14:srgbClr w14:val="00B2A9">
            <w14:lumMod w14:val="75000"/>
          </w14:srgbClr>
        </w14:solidFill>
      </w14:textFill>
    </w:rPr>
  </w:style>
  <w:style w:type="character" w:styleId="Hyperlink">
    <w:name w:val="Hyperlink"/>
    <w:basedOn w:val="DefaultParagraphFont"/>
    <w:uiPriority w:val="99"/>
    <w:unhideWhenUsed/>
    <w:rsid w:val="006C0C94"/>
    <w:rPr>
      <w:color w:val="0563C1" w:themeColor="hyperlink"/>
      <w:u w:val="single"/>
    </w:rPr>
  </w:style>
  <w:style w:type="character" w:styleId="UnresolvedMention">
    <w:name w:val="Unresolved Mention"/>
    <w:basedOn w:val="DefaultParagraphFont"/>
    <w:uiPriority w:val="99"/>
    <w:semiHidden/>
    <w:unhideWhenUsed/>
    <w:rsid w:val="006C0C94"/>
    <w:rPr>
      <w:color w:val="605E5C"/>
      <w:shd w:val="clear" w:color="auto" w:fill="E1DFDD"/>
    </w:rPr>
  </w:style>
  <w:style w:type="paragraph" w:styleId="BodyText">
    <w:name w:val="Body Text"/>
    <w:basedOn w:val="Normal"/>
    <w:link w:val="BodyTextChar"/>
    <w:rsid w:val="006B6390"/>
    <w:pPr>
      <w:spacing w:before="0" w:after="120"/>
    </w:pPr>
    <w:rPr>
      <w:rFonts w:ascii="Arial" w:eastAsia="Times New Roman" w:hAnsi="Arial" w:cs="Times New Roman"/>
      <w:sz w:val="20"/>
      <w:szCs w:val="24"/>
      <w:lang w:eastAsia="en-AU"/>
    </w:rPr>
  </w:style>
  <w:style w:type="character" w:customStyle="1" w:styleId="BodyTextChar">
    <w:name w:val="Body Text Char"/>
    <w:basedOn w:val="DefaultParagraphFont"/>
    <w:link w:val="BodyText"/>
    <w:rsid w:val="006B6390"/>
    <w:rPr>
      <w:rFonts w:ascii="Arial" w:eastAsia="Times New Roman" w:hAnsi="Arial" w:cs="Times New Roman"/>
      <w:sz w:val="20"/>
      <w:szCs w:val="24"/>
      <w:lang w:eastAsia="en-AU"/>
    </w:rPr>
  </w:style>
  <w:style w:type="paragraph" w:customStyle="1" w:styleId="ExampleHeading1">
    <w:name w:val="Example Heading 1"/>
    <w:basedOn w:val="Heading2"/>
    <w:qFormat/>
    <w:rsid w:val="008F3F43"/>
    <w:pPr>
      <w:keepNext/>
      <w:numPr>
        <w:ilvl w:val="0"/>
      </w:numPr>
      <w:spacing w:after="120" w:line="240" w:lineRule="auto"/>
      <w:jc w:val="left"/>
    </w:pPr>
    <w:rPr>
      <w:rFonts w:ascii="Arial" w:eastAsia="Times New Roman" w:hAnsi="Arial" w:cs="Arial"/>
      <w:b/>
      <w:color w:val="auto"/>
      <w:spacing w:val="0"/>
      <w:sz w:val="24"/>
      <w:szCs w:val="28"/>
    </w:rPr>
  </w:style>
  <w:style w:type="paragraph" w:customStyle="1" w:styleId="ExplanatoryNote">
    <w:name w:val="Explanatory Note"/>
    <w:basedOn w:val="Normal"/>
    <w:qFormat/>
    <w:rsid w:val="005255F0"/>
    <w:pPr>
      <w:shd w:val="clear" w:color="auto" w:fill="E1FFFE"/>
      <w:ind w:left="720" w:right="300"/>
    </w:pPr>
    <w:rPr>
      <w:rFonts w:ascii="VIC" w:eastAsia="Times New Roman" w:hAnsi="VIC" w:cs="Times New Roman"/>
      <w:i/>
      <w:sz w:val="16"/>
      <w:szCs w:val="16"/>
      <w:lang w:eastAsia="en-AU"/>
    </w:rPr>
  </w:style>
  <w:style w:type="paragraph" w:customStyle="1" w:styleId="AmendmentNumberandDate">
    <w:name w:val="Amendment Number and Date"/>
    <w:basedOn w:val="Normal"/>
    <w:qFormat/>
    <w:rsid w:val="00301DA8"/>
    <w:pPr>
      <w:spacing w:before="0"/>
    </w:pPr>
    <w:rPr>
      <w:rFonts w:ascii="Arial" w:eastAsia="Times New Roman" w:hAnsi="Arial" w:cs="Times New Roman"/>
      <w:b/>
      <w:bCs/>
      <w:sz w:val="16"/>
      <w:szCs w:val="16"/>
      <w:lang w:eastAsia="en-AU"/>
    </w:rPr>
  </w:style>
  <w:style w:type="paragraph" w:customStyle="1" w:styleId="DocumentHeading">
    <w:name w:val="Document Heading"/>
    <w:basedOn w:val="Heading1"/>
    <w:rsid w:val="00DE2D7A"/>
    <w:pPr>
      <w:keepNext/>
      <w:numPr>
        <w:ilvl w:val="0"/>
      </w:numPr>
      <w:spacing w:before="240" w:after="120" w:line="240" w:lineRule="auto"/>
      <w:jc w:val="left"/>
    </w:pPr>
    <w:rPr>
      <w:rFonts w:ascii="Arial" w:eastAsia="Times New Roman" w:hAnsi="Arial" w:cs="Arial"/>
      <w:b/>
      <w:iCs w:val="0"/>
      <w:color w:val="auto"/>
      <w:spacing w:val="0"/>
      <w:kern w:val="32"/>
      <w:sz w:val="36"/>
      <w:szCs w:val="32"/>
    </w:rPr>
  </w:style>
  <w:style w:type="paragraph" w:customStyle="1" w:styleId="Bullets1">
    <w:name w:val="Bullets 1"/>
    <w:basedOn w:val="Normal"/>
    <w:autoRedefine/>
    <w:rsid w:val="00A02994"/>
    <w:pPr>
      <w:numPr>
        <w:numId w:val="5"/>
      </w:numPr>
      <w:spacing w:before="60" w:after="60" w:line="220" w:lineRule="atLeast"/>
      <w:ind w:right="198"/>
    </w:pPr>
    <w:rPr>
      <w:rFonts w:ascii="VIC" w:eastAsia="Times New Roman" w:hAnsi="VIC" w:cs="Times New Roman"/>
      <w:sz w:val="20"/>
      <w:szCs w:val="24"/>
      <w:lang w:eastAsia="en-AU"/>
    </w:rPr>
  </w:style>
  <w:style w:type="paragraph" w:customStyle="1" w:styleId="BodyText1">
    <w:name w:val="Body Text1"/>
    <w:basedOn w:val="Normal"/>
    <w:link w:val="BodytextChar0"/>
    <w:rsid w:val="00650CA0"/>
    <w:pPr>
      <w:spacing w:before="0" w:after="120"/>
    </w:pPr>
    <w:rPr>
      <w:rFonts w:ascii="Arial" w:eastAsia="Times New Roman" w:hAnsi="Arial" w:cs="Times New Roman"/>
      <w:sz w:val="20"/>
      <w:szCs w:val="24"/>
      <w:lang w:eastAsia="en-AU"/>
    </w:rPr>
  </w:style>
  <w:style w:type="character" w:customStyle="1" w:styleId="BodytextChar0">
    <w:name w:val="Body text Char"/>
    <w:link w:val="BodyText1"/>
    <w:rsid w:val="00650CA0"/>
    <w:rPr>
      <w:rFonts w:ascii="Arial" w:eastAsia="Times New Roman" w:hAnsi="Arial" w:cs="Times New Roman"/>
      <w:sz w:val="20"/>
      <w:szCs w:val="24"/>
      <w:lang w:eastAsia="en-AU"/>
    </w:rPr>
  </w:style>
  <w:style w:type="paragraph" w:styleId="TOC6">
    <w:name w:val="toc 6"/>
    <w:basedOn w:val="Normal"/>
    <w:next w:val="Normal"/>
    <w:autoRedefine/>
    <w:semiHidden/>
    <w:rsid w:val="00836E5E"/>
    <w:pPr>
      <w:spacing w:before="0"/>
      <w:ind w:left="1000"/>
    </w:pPr>
    <w:rPr>
      <w:rFonts w:ascii="Times New Roman" w:eastAsia="Times New Roman" w:hAnsi="Times New Roman" w:cs="Times New Roman"/>
      <w:sz w:val="20"/>
      <w:szCs w:val="20"/>
      <w:lang w:eastAsia="en-AU"/>
    </w:rPr>
  </w:style>
  <w:style w:type="character" w:customStyle="1" w:styleId="Heading3Char">
    <w:name w:val="Heading 3 Char"/>
    <w:basedOn w:val="DefaultParagraphFont"/>
    <w:link w:val="Heading3"/>
    <w:uiPriority w:val="9"/>
    <w:semiHidden/>
    <w:rsid w:val="006C2331"/>
    <w:rPr>
      <w:rFonts w:asciiTheme="majorHAnsi" w:eastAsiaTheme="majorEastAsia" w:hAnsiTheme="majorHAnsi" w:cstheme="majorBidi"/>
      <w:color w:val="1F3763" w:themeColor="accent1" w:themeShade="7F"/>
      <w:sz w:val="24"/>
      <w:szCs w:val="24"/>
    </w:rPr>
  </w:style>
  <w:style w:type="paragraph" w:customStyle="1" w:styleId="Tablebullets">
    <w:name w:val="Table bullets"/>
    <w:basedOn w:val="BodyText1"/>
    <w:rsid w:val="00F84FF0"/>
    <w:pPr>
      <w:spacing w:after="60"/>
    </w:pPr>
    <w:rPr>
      <w:sz w:val="18"/>
      <w:szCs w:val="18"/>
    </w:rPr>
  </w:style>
  <w:style w:type="paragraph" w:customStyle="1" w:styleId="TableTextBold">
    <w:name w:val="Table Text Bold"/>
    <w:basedOn w:val="BodyText1"/>
    <w:rsid w:val="00F84FF0"/>
    <w:pPr>
      <w:spacing w:after="100"/>
    </w:pPr>
    <w:rPr>
      <w:b/>
      <w:sz w:val="18"/>
    </w:rPr>
  </w:style>
  <w:style w:type="numbering" w:customStyle="1" w:styleId="Bullets">
    <w:name w:val="Bullets"/>
    <w:rsid w:val="00381DA7"/>
    <w:pPr>
      <w:numPr>
        <w:numId w:val="8"/>
      </w:numPr>
    </w:pPr>
  </w:style>
  <w:style w:type="paragraph" w:customStyle="1" w:styleId="StyleBulleted1">
    <w:name w:val="Style Bulleted1"/>
    <w:basedOn w:val="Normal"/>
    <w:rsid w:val="00381DA7"/>
    <w:pPr>
      <w:numPr>
        <w:numId w:val="9"/>
      </w:numPr>
      <w:tabs>
        <w:tab w:val="clear" w:pos="720"/>
        <w:tab w:val="num" w:pos="360"/>
      </w:tabs>
      <w:spacing w:before="0" w:after="200"/>
      <w:ind w:left="0" w:firstLine="0"/>
    </w:pPr>
    <w:rPr>
      <w:rFonts w:ascii="Arial" w:eastAsia="Times New Roman" w:hAnsi="Arial" w:cs="Times New Roman"/>
      <w:b/>
      <w:bCs/>
      <w:sz w:val="20"/>
      <w:szCs w:val="24"/>
      <w:lang w:eastAsia="en-AU"/>
    </w:rPr>
  </w:style>
  <w:style w:type="paragraph" w:styleId="NormalWeb">
    <w:name w:val="Normal (Web)"/>
    <w:basedOn w:val="Normal"/>
    <w:uiPriority w:val="99"/>
    <w:semiHidden/>
    <w:unhideWhenUsed/>
    <w:rsid w:val="00E941E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94513">
      <w:bodyDiv w:val="1"/>
      <w:marLeft w:val="0"/>
      <w:marRight w:val="0"/>
      <w:marTop w:val="0"/>
      <w:marBottom w:val="0"/>
      <w:divBdr>
        <w:top w:val="none" w:sz="0" w:space="0" w:color="auto"/>
        <w:left w:val="none" w:sz="0" w:space="0" w:color="auto"/>
        <w:bottom w:val="none" w:sz="0" w:space="0" w:color="auto"/>
        <w:right w:val="none" w:sz="0" w:space="0" w:color="auto"/>
      </w:divBdr>
      <w:divsChild>
        <w:div w:id="1770002004">
          <w:marLeft w:val="0"/>
          <w:marRight w:val="0"/>
          <w:marTop w:val="0"/>
          <w:marBottom w:val="0"/>
          <w:divBdr>
            <w:top w:val="none" w:sz="0" w:space="0" w:color="auto"/>
            <w:left w:val="none" w:sz="0" w:space="0" w:color="auto"/>
            <w:bottom w:val="none" w:sz="0" w:space="0" w:color="auto"/>
            <w:right w:val="none" w:sz="0" w:space="0" w:color="auto"/>
          </w:divBdr>
          <w:divsChild>
            <w:div w:id="7680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78506">
      <w:bodyDiv w:val="1"/>
      <w:marLeft w:val="0"/>
      <w:marRight w:val="0"/>
      <w:marTop w:val="0"/>
      <w:marBottom w:val="0"/>
      <w:divBdr>
        <w:top w:val="none" w:sz="0" w:space="0" w:color="auto"/>
        <w:left w:val="none" w:sz="0" w:space="0" w:color="auto"/>
        <w:bottom w:val="none" w:sz="0" w:space="0" w:color="auto"/>
        <w:right w:val="none" w:sz="0" w:space="0" w:color="auto"/>
      </w:divBdr>
      <w:divsChild>
        <w:div w:id="1821116020">
          <w:marLeft w:val="0"/>
          <w:marRight w:val="0"/>
          <w:marTop w:val="0"/>
          <w:marBottom w:val="0"/>
          <w:divBdr>
            <w:top w:val="none" w:sz="0" w:space="0" w:color="auto"/>
            <w:left w:val="none" w:sz="0" w:space="0" w:color="auto"/>
            <w:bottom w:val="none" w:sz="0" w:space="0" w:color="auto"/>
            <w:right w:val="none" w:sz="0" w:space="0" w:color="auto"/>
          </w:divBdr>
          <w:divsChild>
            <w:div w:id="94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9882">
      <w:bodyDiv w:val="1"/>
      <w:marLeft w:val="0"/>
      <w:marRight w:val="0"/>
      <w:marTop w:val="0"/>
      <w:marBottom w:val="0"/>
      <w:divBdr>
        <w:top w:val="none" w:sz="0" w:space="0" w:color="auto"/>
        <w:left w:val="none" w:sz="0" w:space="0" w:color="auto"/>
        <w:bottom w:val="none" w:sz="0" w:space="0" w:color="auto"/>
        <w:right w:val="none" w:sz="0" w:space="0" w:color="auto"/>
      </w:divBdr>
      <w:divsChild>
        <w:div w:id="1602571931">
          <w:marLeft w:val="0"/>
          <w:marRight w:val="0"/>
          <w:marTop w:val="0"/>
          <w:marBottom w:val="0"/>
          <w:divBdr>
            <w:top w:val="none" w:sz="0" w:space="0" w:color="auto"/>
            <w:left w:val="none" w:sz="0" w:space="0" w:color="auto"/>
            <w:bottom w:val="none" w:sz="0" w:space="0" w:color="auto"/>
            <w:right w:val="none" w:sz="0" w:space="0" w:color="auto"/>
          </w:divBdr>
          <w:divsChild>
            <w:div w:id="7498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8068">
      <w:bodyDiv w:val="1"/>
      <w:marLeft w:val="0"/>
      <w:marRight w:val="0"/>
      <w:marTop w:val="0"/>
      <w:marBottom w:val="0"/>
      <w:divBdr>
        <w:top w:val="none" w:sz="0" w:space="0" w:color="auto"/>
        <w:left w:val="none" w:sz="0" w:space="0" w:color="auto"/>
        <w:bottom w:val="none" w:sz="0" w:space="0" w:color="auto"/>
        <w:right w:val="none" w:sz="0" w:space="0" w:color="auto"/>
      </w:divBdr>
      <w:divsChild>
        <w:div w:id="351881666">
          <w:marLeft w:val="0"/>
          <w:marRight w:val="0"/>
          <w:marTop w:val="0"/>
          <w:marBottom w:val="0"/>
          <w:divBdr>
            <w:top w:val="none" w:sz="0" w:space="0" w:color="auto"/>
            <w:left w:val="none" w:sz="0" w:space="0" w:color="auto"/>
            <w:bottom w:val="none" w:sz="0" w:space="0" w:color="auto"/>
            <w:right w:val="none" w:sz="0" w:space="0" w:color="auto"/>
          </w:divBdr>
          <w:divsChild>
            <w:div w:id="65510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2307">
      <w:bodyDiv w:val="1"/>
      <w:marLeft w:val="0"/>
      <w:marRight w:val="0"/>
      <w:marTop w:val="0"/>
      <w:marBottom w:val="0"/>
      <w:divBdr>
        <w:top w:val="none" w:sz="0" w:space="0" w:color="auto"/>
        <w:left w:val="none" w:sz="0" w:space="0" w:color="auto"/>
        <w:bottom w:val="none" w:sz="0" w:space="0" w:color="auto"/>
        <w:right w:val="none" w:sz="0" w:space="0" w:color="auto"/>
      </w:divBdr>
      <w:divsChild>
        <w:div w:id="1575168692">
          <w:marLeft w:val="0"/>
          <w:marRight w:val="0"/>
          <w:marTop w:val="0"/>
          <w:marBottom w:val="0"/>
          <w:divBdr>
            <w:top w:val="none" w:sz="0" w:space="0" w:color="auto"/>
            <w:left w:val="none" w:sz="0" w:space="0" w:color="auto"/>
            <w:bottom w:val="none" w:sz="0" w:space="0" w:color="auto"/>
            <w:right w:val="none" w:sz="0" w:space="0" w:color="auto"/>
          </w:divBdr>
          <w:divsChild>
            <w:div w:id="96662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4211">
      <w:bodyDiv w:val="1"/>
      <w:marLeft w:val="0"/>
      <w:marRight w:val="0"/>
      <w:marTop w:val="0"/>
      <w:marBottom w:val="0"/>
      <w:divBdr>
        <w:top w:val="none" w:sz="0" w:space="0" w:color="auto"/>
        <w:left w:val="none" w:sz="0" w:space="0" w:color="auto"/>
        <w:bottom w:val="none" w:sz="0" w:space="0" w:color="auto"/>
        <w:right w:val="none" w:sz="0" w:space="0" w:color="auto"/>
      </w:divBdr>
      <w:divsChild>
        <w:div w:id="694891663">
          <w:marLeft w:val="0"/>
          <w:marRight w:val="0"/>
          <w:marTop w:val="0"/>
          <w:marBottom w:val="0"/>
          <w:divBdr>
            <w:top w:val="none" w:sz="0" w:space="0" w:color="auto"/>
            <w:left w:val="none" w:sz="0" w:space="0" w:color="auto"/>
            <w:bottom w:val="none" w:sz="0" w:space="0" w:color="auto"/>
            <w:right w:val="none" w:sz="0" w:space="0" w:color="auto"/>
          </w:divBdr>
          <w:divsChild>
            <w:div w:id="78770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8636">
      <w:bodyDiv w:val="1"/>
      <w:marLeft w:val="0"/>
      <w:marRight w:val="0"/>
      <w:marTop w:val="0"/>
      <w:marBottom w:val="0"/>
      <w:divBdr>
        <w:top w:val="none" w:sz="0" w:space="0" w:color="auto"/>
        <w:left w:val="none" w:sz="0" w:space="0" w:color="auto"/>
        <w:bottom w:val="none" w:sz="0" w:space="0" w:color="auto"/>
        <w:right w:val="none" w:sz="0" w:space="0" w:color="auto"/>
      </w:divBdr>
      <w:divsChild>
        <w:div w:id="473527714">
          <w:marLeft w:val="0"/>
          <w:marRight w:val="0"/>
          <w:marTop w:val="0"/>
          <w:marBottom w:val="0"/>
          <w:divBdr>
            <w:top w:val="none" w:sz="0" w:space="0" w:color="auto"/>
            <w:left w:val="none" w:sz="0" w:space="0" w:color="auto"/>
            <w:bottom w:val="none" w:sz="0" w:space="0" w:color="auto"/>
            <w:right w:val="none" w:sz="0" w:space="0" w:color="auto"/>
          </w:divBdr>
          <w:divsChild>
            <w:div w:id="6293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2553">
      <w:bodyDiv w:val="1"/>
      <w:marLeft w:val="0"/>
      <w:marRight w:val="0"/>
      <w:marTop w:val="0"/>
      <w:marBottom w:val="0"/>
      <w:divBdr>
        <w:top w:val="none" w:sz="0" w:space="0" w:color="auto"/>
        <w:left w:val="none" w:sz="0" w:space="0" w:color="auto"/>
        <w:bottom w:val="none" w:sz="0" w:space="0" w:color="auto"/>
        <w:right w:val="none" w:sz="0" w:space="0" w:color="auto"/>
      </w:divBdr>
      <w:divsChild>
        <w:div w:id="1826510327">
          <w:marLeft w:val="0"/>
          <w:marRight w:val="0"/>
          <w:marTop w:val="0"/>
          <w:marBottom w:val="0"/>
          <w:divBdr>
            <w:top w:val="none" w:sz="0" w:space="0" w:color="auto"/>
            <w:left w:val="none" w:sz="0" w:space="0" w:color="auto"/>
            <w:bottom w:val="none" w:sz="0" w:space="0" w:color="auto"/>
            <w:right w:val="none" w:sz="0" w:space="0" w:color="auto"/>
          </w:divBdr>
          <w:divsChild>
            <w:div w:id="74973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ed385936e7646da9ee9cb5c9a681f3c xmlns="dcba8cd8-4ab0-4252-839b-82aa47f9fc8a">
      <Terms xmlns="http://schemas.microsoft.com/office/infopath/2007/PartnerControls">
        <TermInfo xmlns="http://schemas.microsoft.com/office/infopath/2007/PartnerControls">
          <TermName xmlns="http://schemas.microsoft.com/office/infopath/2007/PartnerControls">Minor / routine projects</TermName>
          <TermId xmlns="http://schemas.microsoft.com/office/infopath/2007/PartnerControls">61f94139-eaaa-400f-b6db-76a98071b4b1</TermId>
        </TermInfo>
      </Terms>
    </ied385936e7646da9ee9cb5c9a681f3c>
    <TaxCatchAll xmlns="9fd47c19-1c4a-4d7d-b342-c10cef269344">
      <Value>1</Value>
    </TaxCatchAll>
    <lcf76f155ced4ddcb4097134ff3c332f xmlns="dcba8cd8-4ab0-4252-839b-82aa47f9fc8a">
      <Terms xmlns="http://schemas.microsoft.com/office/infopath/2007/PartnerControls"/>
    </lcf76f155ced4ddcb4097134ff3c332f>
    <m612677ec3164b4f8c858819e2ed5121 xmlns="dcba8cd8-4ab0-4252-839b-82aa47f9fc8a">
      <Terms xmlns="http://schemas.microsoft.com/office/infopath/2007/PartnerControls"/>
    </m612677ec3164b4f8c858819e2ed5121>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797aeec6-0273-40f2-ab3e-beee73212332"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4AE49B90340AF44A07AA5C348D70C22" ma:contentTypeVersion="20" ma:contentTypeDescription="Create a new document." ma:contentTypeScope="" ma:versionID="10c9ca516e22d1554fddbd557d71587b">
  <xsd:schema xmlns:xsd="http://www.w3.org/2001/XMLSchema" xmlns:xs="http://www.w3.org/2001/XMLSchema" xmlns:p="http://schemas.microsoft.com/office/2006/metadata/properties" xmlns:ns2="a5f32de4-e402-4188-b034-e71ca7d22e54" xmlns:ns3="dcba8cd8-4ab0-4252-839b-82aa47f9fc8a" xmlns:ns4="9fd47c19-1c4a-4d7d-b342-c10cef269344" xmlns:ns5="6fb2e63c-2bd9-440f-a689-992b6b9291d9" targetNamespace="http://schemas.microsoft.com/office/2006/metadata/properties" ma:root="true" ma:fieldsID="106dc99d9e81fb559930f143c8141429" ns2:_="" ns3:_="" ns4:_="" ns5:_="">
    <xsd:import namespace="a5f32de4-e402-4188-b034-e71ca7d22e54"/>
    <xsd:import namespace="dcba8cd8-4ab0-4252-839b-82aa47f9fc8a"/>
    <xsd:import namespace="9fd47c19-1c4a-4d7d-b342-c10cef269344"/>
    <xsd:import namespace="6fb2e63c-2bd9-440f-a689-992b6b9291d9"/>
    <xsd:element name="properties">
      <xsd:complexType>
        <xsd:sequence>
          <xsd:element name="documentManagement">
            <xsd:complexType>
              <xsd:all>
                <xsd:element ref="ns2:_dlc_DocId" minOccurs="0"/>
                <xsd:element ref="ns2:_dlc_DocIdUrl" minOccurs="0"/>
                <xsd:element ref="ns2:_dlc_DocIdPersistId" minOccurs="0"/>
                <xsd:element ref="ns3:ied385936e7646da9ee9cb5c9a681f3c" minOccurs="0"/>
                <xsd:element ref="ns3:m612677ec3164b4f8c858819e2ed5121" minOccurs="0"/>
                <xsd:element ref="ns4:TaxCatchAll" minOccurs="0"/>
                <xsd:element ref="ns3:MediaServiceMetadata" minOccurs="0"/>
                <xsd:element ref="ns3:MediaServiceFastMetadata" minOccurs="0"/>
                <xsd:element ref="ns3:MediaServiceAutoKeyPoints" minOccurs="0"/>
                <xsd:element ref="ns3:MediaServiceKeyPoints" minOccurs="0"/>
                <xsd:element ref="ns5:SharedWithUsers" minOccurs="0"/>
                <xsd:element ref="ns5: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ba8cd8-4ab0-4252-839b-82aa47f9fc8a" elementFormDefault="qualified">
    <xsd:import namespace="http://schemas.microsoft.com/office/2006/documentManagement/types"/>
    <xsd:import namespace="http://schemas.microsoft.com/office/infopath/2007/PartnerControls"/>
    <xsd:element name="ied385936e7646da9ee9cb5c9a681f3c" ma:index="12" nillable="true" ma:taxonomy="true" ma:internalName="ied385936e7646da9ee9cb5c9a681f3c" ma:taxonomyFieldName="Records_x0020_Purpose" ma:displayName="Records Purpose" ma:default="1;#Minor / routine projects|61f94139-eaaa-400f-b6db-76a98071b4b1" ma:fieldId="{2ed38593-6e76-46da-9ee9-cb5c9a681f3c}" ma:sspId="797aeec6-0273-40f2-ab3e-beee73212332" ma:termSetId="bcf5a239-fe11-49e0-8a78-d51fb720f0dd" ma:anchorId="d9c211bb-4a81-4cc6-9764-6af3d4c88160" ma:open="false" ma:isKeyword="false">
      <xsd:complexType>
        <xsd:sequence>
          <xsd:element ref="pc:Terms" minOccurs="0" maxOccurs="1"/>
        </xsd:sequence>
      </xsd:complexType>
    </xsd:element>
    <xsd:element name="m612677ec3164b4f8c858819e2ed5121" ma:index="13" nillable="true" ma:taxonomy="true" ma:internalName="m612677ec3164b4f8c858819e2ed5121" ma:taxonomyFieldName="Records_x0020_Classification" ma:displayName="Records Classification" ma:default="" ma:fieldId="{6612677e-c316-4b4f-8c85-8819e2ed5121}" ma:sspId="797aeec6-0273-40f2-ab3e-beee73212332" ma:termSetId="4258747f-0974-48f0-ac10-46f208a52cd4"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DateTaken" ma:index="2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bf9ae72-0e53-4fc1-bc15-05fee3a41671}" ma:internalName="TaxCatchAll" ma:showField="CatchAllData" ma:web="6fb2e63c-2bd9-440f-a689-992b6b929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b2e63c-2bd9-440f-a689-992b6b9291d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55DDD8-3686-4B8B-BD68-C0C20CB10F2B}">
  <ds:schemaRefs>
    <ds:schemaRef ds:uri="http://schemas.microsoft.com/office/2006/metadata/properties"/>
    <ds:schemaRef ds:uri="http://schemas.microsoft.com/office/infopath/2007/PartnerControls"/>
    <ds:schemaRef ds:uri="dcba8cd8-4ab0-4252-839b-82aa47f9fc8a"/>
    <ds:schemaRef ds:uri="9fd47c19-1c4a-4d7d-b342-c10cef269344"/>
  </ds:schemaRefs>
</ds:datastoreItem>
</file>

<file path=customXml/itemProps2.xml><?xml version="1.0" encoding="utf-8"?>
<ds:datastoreItem xmlns:ds="http://schemas.openxmlformats.org/officeDocument/2006/customXml" ds:itemID="{3AD8EDD8-A1FF-427D-9172-5D2C473A15A8}">
  <ds:schemaRefs>
    <ds:schemaRef ds:uri="http://schemas.microsoft.com/sharepoint/events"/>
  </ds:schemaRefs>
</ds:datastoreItem>
</file>

<file path=customXml/itemProps3.xml><?xml version="1.0" encoding="utf-8"?>
<ds:datastoreItem xmlns:ds="http://schemas.openxmlformats.org/officeDocument/2006/customXml" ds:itemID="{2AC993B1-4090-4495-AF8A-88AC56994CE9}">
  <ds:schemaRefs>
    <ds:schemaRef ds:uri="Microsoft.SharePoint.Taxonomy.ContentTypeSync"/>
  </ds:schemaRefs>
</ds:datastoreItem>
</file>

<file path=customXml/itemProps4.xml><?xml version="1.0" encoding="utf-8"?>
<ds:datastoreItem xmlns:ds="http://schemas.openxmlformats.org/officeDocument/2006/customXml" ds:itemID="{AC2E3081-CF1F-4B20-BF8D-757408011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dcba8cd8-4ab0-4252-839b-82aa47f9fc8a"/>
    <ds:schemaRef ds:uri="9fd47c19-1c4a-4d7d-b342-c10cef269344"/>
    <ds:schemaRef ds:uri="6fb2e63c-2bd9-440f-a689-992b6b929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A083AE-DA69-4CD3-B8FD-05D7B8F97F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39</Words>
  <Characters>227</Characters>
  <Application>Microsoft Office Word</Application>
  <DocSecurity>0</DocSecurity>
  <Lines>1</Lines>
  <Paragraphs>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Planning Practice Note 23 </vt:lpstr>
      <vt:lpstr>    September 2022</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Dzomba (DELWP)</dc:creator>
  <cp:keywords/>
  <dc:description/>
  <cp:lastModifiedBy>Brooke Beddall (DEECA)</cp:lastModifiedBy>
  <cp:revision>3</cp:revision>
  <dcterms:created xsi:type="dcterms:W3CDTF">2023-06-07T09:04:00Z</dcterms:created>
  <dcterms:modified xsi:type="dcterms:W3CDTF">2023-06-07T09:25:00Z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Records Purpose">
    <vt:lpwstr>1;#Minor / routine projects|61f94139-eaaa-400f-b6db-76a98071b4b1</vt:lpwstr>
  </property>
  <property fmtid="{D5CDD505-2E9C-101B-9397-08002B2CF9AE}" pid="4" name="ContentTypeId">
    <vt:lpwstr>0x01010044AE49B90340AF44A07AA5C348D70C22</vt:lpwstr>
  </property>
  <property fmtid="{D5CDD505-2E9C-101B-9397-08002B2CF9AE}" pid="5" name="Records_x0020_Classification">
    <vt:lpwstr/>
  </property>
  <property fmtid="{D5CDD505-2E9C-101B-9397-08002B2CF9AE}" pid="6" name="Records Classification">
    <vt:lpwstr/>
  </property>
  <property fmtid="{D5CDD505-2E9C-101B-9397-08002B2CF9AE}" pid="7" name="MSIP_Label_4257e2ab-f512-40e2-9c9a-c64247360765_Enabled">
    <vt:lpwstr>true</vt:lpwstr>
  </property>
  <property fmtid="{D5CDD505-2E9C-101B-9397-08002B2CF9AE}" pid="8" name="MSIP_Label_4257e2ab-f512-40e2-9c9a-c64247360765_SetDate">
    <vt:lpwstr>2023-06-07T09:25:59Z</vt:lpwstr>
  </property>
  <property fmtid="{D5CDD505-2E9C-101B-9397-08002B2CF9AE}" pid="9" name="MSIP_Label_4257e2ab-f512-40e2-9c9a-c64247360765_Method">
    <vt:lpwstr>Privileged</vt:lpwstr>
  </property>
  <property fmtid="{D5CDD505-2E9C-101B-9397-08002B2CF9AE}" pid="10" name="MSIP_Label_4257e2ab-f512-40e2-9c9a-c64247360765_Name">
    <vt:lpwstr>OFFICIAL</vt:lpwstr>
  </property>
  <property fmtid="{D5CDD505-2E9C-101B-9397-08002B2CF9AE}" pid="11" name="MSIP_Label_4257e2ab-f512-40e2-9c9a-c64247360765_SiteId">
    <vt:lpwstr>e8bdd6f7-fc18-4e48-a554-7f547927223b</vt:lpwstr>
  </property>
  <property fmtid="{D5CDD505-2E9C-101B-9397-08002B2CF9AE}" pid="12" name="MSIP_Label_4257e2ab-f512-40e2-9c9a-c64247360765_ActionId">
    <vt:lpwstr>b908397b-b1c0-4773-8f16-19353376dc0f</vt:lpwstr>
  </property>
  <property fmtid="{D5CDD505-2E9C-101B-9397-08002B2CF9AE}" pid="13" name="MSIP_Label_4257e2ab-f512-40e2-9c9a-c64247360765_ContentBits">
    <vt:lpwstr>2</vt:lpwstr>
  </property>
</Properties>
</file>