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7A" w:rsidRPr="008116B7" w:rsidRDefault="00396D7A" w:rsidP="00396D7A">
      <w:pPr>
        <w:keepNext/>
        <w:outlineLvl w:val="0"/>
        <w:rPr>
          <w:rFonts w:ascii="Tahoma" w:hAnsi="Tahoma" w:cs="Tahoma"/>
          <w:b/>
          <w:bCs/>
          <w:lang w:eastAsia="en-US"/>
        </w:rPr>
      </w:pPr>
      <w:r w:rsidRPr="00F079DB">
        <w:rPr>
          <w:rFonts w:ascii="Tahoma" w:hAnsi="Tahoma" w:cs="Tahoma"/>
          <w:b/>
          <w:sz w:val="18"/>
          <w:szCs w:val="20"/>
          <w:lang w:eastAsia="en-US"/>
        </w:rPr>
        <w:t xml:space="preserve">         </w:t>
      </w:r>
    </w:p>
    <w:p w:rsidR="002E664E" w:rsidRPr="00F079DB" w:rsidRDefault="002E664E" w:rsidP="00396D7A">
      <w:pPr>
        <w:keepNext/>
        <w:jc w:val="center"/>
        <w:outlineLvl w:val="0"/>
        <w:rPr>
          <w:rFonts w:ascii="Tahoma" w:hAnsi="Tahoma" w:cs="Tahoma"/>
          <w:b/>
          <w:bCs/>
          <w:sz w:val="22"/>
          <w:lang w:eastAsia="en-US"/>
        </w:rPr>
      </w:pPr>
      <w:r w:rsidRPr="00F079DB">
        <w:rPr>
          <w:rFonts w:ascii="Tahoma" w:hAnsi="Tahoma" w:cs="Tahoma"/>
          <w:b/>
          <w:bCs/>
          <w:sz w:val="22"/>
          <w:lang w:eastAsia="en-US"/>
        </w:rPr>
        <w:t>For Public Notice via Internet</w:t>
      </w:r>
    </w:p>
    <w:p w:rsidR="002E664E" w:rsidRPr="008116B7" w:rsidRDefault="002E664E" w:rsidP="002E664E">
      <w:pPr>
        <w:jc w:val="center"/>
        <w:rPr>
          <w:rFonts w:ascii="Tahoma" w:hAnsi="Tahoma" w:cs="Tahoma"/>
          <w:b/>
          <w:szCs w:val="20"/>
          <w:lang w:eastAsia="en-US"/>
        </w:rPr>
      </w:pP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613083" w:rsidRDefault="009E036B" w:rsidP="002E664E">
      <w:pPr>
        <w:rPr>
          <w:rFonts w:ascii="Tahoma" w:hAnsi="Tahoma" w:cs="Tahoma"/>
          <w:b/>
          <w:i/>
          <w:szCs w:val="20"/>
          <w:lang w:eastAsia="en-US"/>
        </w:rPr>
      </w:pPr>
      <w:r w:rsidRPr="00613083">
        <w:rPr>
          <w:rFonts w:ascii="Tahoma" w:hAnsi="Tahoma" w:cs="Tahoma"/>
          <w:b/>
          <w:szCs w:val="20"/>
          <w:lang w:eastAsia="en-US"/>
        </w:rPr>
        <w:t xml:space="preserve">REASONS FOR </w:t>
      </w:r>
      <w:r w:rsidR="002E664E" w:rsidRPr="00613083">
        <w:rPr>
          <w:rFonts w:ascii="Tahoma" w:hAnsi="Tahoma" w:cs="Tahoma"/>
          <w:b/>
          <w:szCs w:val="20"/>
          <w:lang w:eastAsia="en-US"/>
        </w:rPr>
        <w:t xml:space="preserve">DECISION UNDER </w:t>
      </w:r>
      <w:r w:rsidR="002E664E" w:rsidRPr="00613083">
        <w:rPr>
          <w:rFonts w:ascii="Tahoma" w:hAnsi="Tahoma" w:cs="Tahoma"/>
          <w:b/>
          <w:i/>
          <w:szCs w:val="20"/>
          <w:lang w:eastAsia="en-US"/>
        </w:rPr>
        <w:t>ENVIRONMENT EFFECTS ACT 1978</w:t>
      </w:r>
    </w:p>
    <w:p w:rsidR="002E664E" w:rsidRPr="00F079DB" w:rsidRDefault="002E664E" w:rsidP="002E664E">
      <w:pPr>
        <w:rPr>
          <w:rFonts w:ascii="Tahoma" w:hAnsi="Tahoma" w:cs="Tahoma"/>
          <w:b/>
          <w:i/>
          <w:sz w:val="22"/>
          <w:szCs w:val="20"/>
          <w:lang w:eastAsia="en-US"/>
        </w:rPr>
      </w:pPr>
    </w:p>
    <w:p w:rsidR="009E036B" w:rsidRPr="008116B7" w:rsidRDefault="009E036B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F079DB" w:rsidRDefault="009E036B" w:rsidP="00666C2F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Title of Proposal:</w:t>
      </w:r>
      <w:r w:rsidR="002E664E"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D33DBE" w:rsidRPr="000409EE">
        <w:rPr>
          <w:rFonts w:ascii="Tahoma" w:hAnsi="Tahoma" w:cs="Tahoma"/>
          <w:szCs w:val="20"/>
          <w:lang w:eastAsia="en-US"/>
        </w:rPr>
        <w:t>Western Highway Beaufort Bypass</w:t>
      </w: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F079DB" w:rsidRDefault="002E664E" w:rsidP="00C737F9">
      <w:pPr>
        <w:ind w:left="2880" w:hanging="2880"/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Proponent: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  <w:r w:rsidR="00D33DBE" w:rsidRPr="000409EE">
        <w:rPr>
          <w:rFonts w:ascii="Tahoma" w:hAnsi="Tahoma" w:cs="Tahoma"/>
          <w:lang w:eastAsia="en-US"/>
        </w:rPr>
        <w:t>VicRoads</w:t>
      </w:r>
    </w:p>
    <w:p w:rsidR="002E664E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613083" w:rsidRPr="00F079DB" w:rsidRDefault="00613083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Description of Project:</w:t>
      </w:r>
      <w:r w:rsidRPr="00F079DB">
        <w:rPr>
          <w:rFonts w:ascii="Tahoma" w:hAnsi="Tahoma" w:cs="Tahoma"/>
          <w:b/>
          <w:sz w:val="22"/>
          <w:szCs w:val="22"/>
          <w:lang w:eastAsia="en-US"/>
        </w:rPr>
        <w:tab/>
      </w:r>
    </w:p>
    <w:p w:rsidR="002E664E" w:rsidRPr="000409EE" w:rsidRDefault="00E14061" w:rsidP="00127E83">
      <w:pPr>
        <w:jc w:val="both"/>
        <w:rPr>
          <w:rFonts w:ascii="Tahoma" w:hAnsi="Tahoma" w:cs="Tahoma"/>
          <w:lang w:val="en-US"/>
        </w:rPr>
      </w:pPr>
      <w:r w:rsidRPr="00E63D7A">
        <w:rPr>
          <w:rFonts w:ascii="Tahoma" w:hAnsi="Tahoma" w:cs="Tahoma"/>
          <w:lang w:val="en-US"/>
        </w:rPr>
        <w:t xml:space="preserve">VicRoads proposes to construct a new duplicated section of the Western Highway to bypass the town of Beaufort. The project would include construction of a dual carriageway, interchanges to connect the township of Beaufort to the Western Highway, several waterway crossings, an overpass of the </w:t>
      </w:r>
      <w:r w:rsidR="00E63D7A" w:rsidRPr="00E63D7A">
        <w:rPr>
          <w:rFonts w:ascii="Tahoma" w:hAnsi="Tahoma" w:cs="Tahoma"/>
          <w:lang w:val="en-US"/>
        </w:rPr>
        <w:t>Melbourne-Ararat</w:t>
      </w:r>
      <w:r w:rsidRPr="00E63D7A">
        <w:rPr>
          <w:rFonts w:ascii="Tahoma" w:hAnsi="Tahoma" w:cs="Tahoma"/>
          <w:lang w:val="en-US"/>
        </w:rPr>
        <w:t xml:space="preserve"> rail line and intersection treatments of local roads.  </w:t>
      </w:r>
    </w:p>
    <w:p w:rsidR="002E664E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613083" w:rsidRPr="00F079DB" w:rsidRDefault="00613083" w:rsidP="002E664E">
      <w:pPr>
        <w:rPr>
          <w:rFonts w:ascii="Tahoma" w:hAnsi="Tahoma" w:cs="Tahoma"/>
          <w:b/>
          <w:sz w:val="22"/>
          <w:szCs w:val="22"/>
          <w:lang w:eastAsia="en-US"/>
        </w:rPr>
      </w:pP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2"/>
          <w:lang w:eastAsia="en-US"/>
        </w:rPr>
      </w:pPr>
      <w:r w:rsidRPr="00F079DB">
        <w:rPr>
          <w:rFonts w:ascii="Tahoma" w:hAnsi="Tahoma" w:cs="Tahoma"/>
          <w:b/>
          <w:sz w:val="22"/>
          <w:szCs w:val="22"/>
          <w:lang w:eastAsia="en-US"/>
        </w:rPr>
        <w:t>Decision:</w:t>
      </w:r>
    </w:p>
    <w:p w:rsidR="00396D7A" w:rsidRPr="000409EE" w:rsidRDefault="00B90DA4" w:rsidP="00E933EB">
      <w:pPr>
        <w:spacing w:before="120"/>
        <w:jc w:val="both"/>
        <w:rPr>
          <w:rFonts w:ascii="Tahoma" w:hAnsi="Tahoma" w:cs="Tahoma"/>
          <w:lang w:eastAsia="en-US"/>
        </w:rPr>
      </w:pPr>
      <w:r w:rsidRPr="000409EE">
        <w:rPr>
          <w:rFonts w:ascii="Tahoma" w:hAnsi="Tahoma" w:cs="Tahoma"/>
          <w:lang w:eastAsia="en-US"/>
        </w:rPr>
        <w:t xml:space="preserve">The Minister for Planning has decided that an Environment Effects Statement (EES) </w:t>
      </w:r>
      <w:r w:rsidRPr="000409EE">
        <w:rPr>
          <w:rFonts w:ascii="Tahoma" w:hAnsi="Tahoma" w:cs="Tahoma"/>
          <w:u w:val="single"/>
          <w:lang w:eastAsia="en-US"/>
        </w:rPr>
        <w:t>is required</w:t>
      </w:r>
      <w:r w:rsidRPr="000409EE">
        <w:rPr>
          <w:rFonts w:ascii="Tahoma" w:hAnsi="Tahoma" w:cs="Tahoma"/>
          <w:lang w:eastAsia="en-US"/>
        </w:rPr>
        <w:t xml:space="preserve"> for the </w:t>
      </w:r>
      <w:r w:rsidR="00D33DBE" w:rsidRPr="000409EE">
        <w:rPr>
          <w:rFonts w:ascii="Tahoma" w:hAnsi="Tahoma" w:cs="Tahoma"/>
          <w:lang w:eastAsia="en-US"/>
        </w:rPr>
        <w:t>Western Highway Beaufort Bypass</w:t>
      </w:r>
      <w:r w:rsidR="00613083">
        <w:rPr>
          <w:rFonts w:ascii="Tahoma" w:hAnsi="Tahoma" w:cs="Tahoma"/>
          <w:lang w:eastAsia="en-US"/>
        </w:rPr>
        <w:t>,</w:t>
      </w:r>
      <w:r w:rsidR="00461E83" w:rsidRPr="000409EE">
        <w:rPr>
          <w:rFonts w:ascii="Tahoma" w:hAnsi="Tahoma" w:cs="Tahoma"/>
          <w:lang w:eastAsia="en-US"/>
        </w:rPr>
        <w:t xml:space="preserve"> </w:t>
      </w:r>
      <w:r w:rsidRPr="000409EE">
        <w:rPr>
          <w:rFonts w:ascii="Tahoma" w:hAnsi="Tahoma" w:cs="Tahoma"/>
          <w:lang w:eastAsia="en-US"/>
        </w:rPr>
        <w:t xml:space="preserve">as described in the referral accepted on </w:t>
      </w:r>
      <w:r w:rsidR="000409EE" w:rsidRPr="000409EE">
        <w:rPr>
          <w:rFonts w:ascii="Tahoma" w:hAnsi="Tahoma" w:cs="Tahoma"/>
          <w:lang w:eastAsia="en-US"/>
        </w:rPr>
        <w:t>16 June 2015</w:t>
      </w:r>
      <w:r w:rsidR="00396D7A" w:rsidRPr="000409EE">
        <w:rPr>
          <w:rFonts w:ascii="Tahoma" w:hAnsi="Tahoma" w:cs="Tahoma"/>
          <w:lang w:eastAsia="en-US"/>
        </w:rPr>
        <w:t>.</w:t>
      </w: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F079DB" w:rsidRDefault="002E664E" w:rsidP="002E664E">
      <w:pPr>
        <w:rPr>
          <w:rFonts w:ascii="Tahoma" w:hAnsi="Tahoma" w:cs="Tahoma"/>
          <w:b/>
          <w:sz w:val="22"/>
          <w:szCs w:val="20"/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>Reasons for Decision:</w:t>
      </w:r>
    </w:p>
    <w:p w:rsidR="00A573EE" w:rsidRPr="00A573EE" w:rsidRDefault="000409EE" w:rsidP="00127E83">
      <w:pPr>
        <w:numPr>
          <w:ilvl w:val="0"/>
          <w:numId w:val="14"/>
        </w:numPr>
        <w:spacing w:before="180"/>
        <w:ind w:hanging="436"/>
        <w:jc w:val="both"/>
        <w:rPr>
          <w:rFonts w:ascii="Tahoma" w:hAnsi="Tahoma" w:cs="Tahoma"/>
          <w:szCs w:val="20"/>
          <w:lang w:eastAsia="en-US"/>
        </w:rPr>
      </w:pPr>
      <w:r>
        <w:rPr>
          <w:rFonts w:ascii="Tahoma" w:hAnsi="Tahoma" w:cs="Tahoma"/>
          <w:szCs w:val="20"/>
          <w:lang w:eastAsia="en-US"/>
        </w:rPr>
        <w:t>The project has the potential</w:t>
      </w:r>
      <w:r w:rsidR="00A573EE" w:rsidRPr="00A573EE">
        <w:rPr>
          <w:rFonts w:ascii="Tahoma" w:hAnsi="Tahoma" w:cs="Tahoma"/>
          <w:szCs w:val="20"/>
          <w:lang w:eastAsia="en-US"/>
        </w:rPr>
        <w:t xml:space="preserve"> to result in significant adverse effects on biodiversity, </w:t>
      </w:r>
      <w:r w:rsidR="0020066D">
        <w:rPr>
          <w:rFonts w:ascii="Tahoma" w:hAnsi="Tahoma" w:cs="Tahoma"/>
          <w:szCs w:val="20"/>
          <w:lang w:eastAsia="en-US"/>
        </w:rPr>
        <w:t>land use</w:t>
      </w:r>
      <w:r w:rsidR="002F1831">
        <w:rPr>
          <w:rFonts w:ascii="Tahoma" w:hAnsi="Tahoma" w:cs="Tahoma"/>
          <w:szCs w:val="20"/>
          <w:lang w:eastAsia="en-US"/>
        </w:rPr>
        <w:t>s</w:t>
      </w:r>
      <w:r w:rsidR="0020066D">
        <w:rPr>
          <w:rFonts w:ascii="Tahoma" w:hAnsi="Tahoma" w:cs="Tahoma"/>
          <w:szCs w:val="20"/>
          <w:lang w:eastAsia="en-US"/>
        </w:rPr>
        <w:t xml:space="preserve"> and</w:t>
      </w:r>
      <w:r>
        <w:rPr>
          <w:rFonts w:ascii="Tahoma" w:hAnsi="Tahoma" w:cs="Tahoma"/>
          <w:szCs w:val="20"/>
          <w:lang w:eastAsia="en-US"/>
        </w:rPr>
        <w:t xml:space="preserve"> cultural heritage</w:t>
      </w:r>
      <w:r w:rsidR="00310C61">
        <w:rPr>
          <w:rFonts w:ascii="Tahoma" w:hAnsi="Tahoma" w:cs="Tahoma"/>
          <w:szCs w:val="20"/>
          <w:lang w:eastAsia="en-US"/>
        </w:rPr>
        <w:t xml:space="preserve"> values</w:t>
      </w:r>
      <w:r>
        <w:rPr>
          <w:rFonts w:ascii="Tahoma" w:hAnsi="Tahoma" w:cs="Tahoma"/>
          <w:szCs w:val="20"/>
          <w:lang w:eastAsia="en-US"/>
        </w:rPr>
        <w:t xml:space="preserve">. </w:t>
      </w:r>
    </w:p>
    <w:p w:rsidR="00A573EE" w:rsidRPr="00310C61" w:rsidRDefault="00A573EE" w:rsidP="00127E83">
      <w:pPr>
        <w:numPr>
          <w:ilvl w:val="0"/>
          <w:numId w:val="14"/>
        </w:numPr>
        <w:spacing w:before="180"/>
        <w:ind w:hanging="436"/>
        <w:jc w:val="both"/>
        <w:rPr>
          <w:rFonts w:ascii="Tahoma" w:hAnsi="Tahoma" w:cs="Tahoma"/>
          <w:szCs w:val="20"/>
          <w:lang w:eastAsia="en-US"/>
        </w:rPr>
      </w:pPr>
      <w:r w:rsidRPr="00310C61">
        <w:rPr>
          <w:rFonts w:ascii="Tahoma" w:hAnsi="Tahoma" w:cs="Tahoma"/>
          <w:szCs w:val="20"/>
          <w:lang w:eastAsia="en-US"/>
        </w:rPr>
        <w:t>The opportunity to avoid or</w:t>
      </w:r>
      <w:bookmarkStart w:id="0" w:name="_GoBack"/>
      <w:bookmarkEnd w:id="0"/>
      <w:r w:rsidRPr="00310C61">
        <w:rPr>
          <w:rFonts w:ascii="Tahoma" w:hAnsi="Tahoma" w:cs="Tahoma"/>
          <w:szCs w:val="20"/>
          <w:lang w:eastAsia="en-US"/>
        </w:rPr>
        <w:t xml:space="preserve"> minimise significant adverse effects through alignment selection</w:t>
      </w:r>
      <w:r w:rsidR="00980186">
        <w:rPr>
          <w:rFonts w:ascii="Tahoma" w:hAnsi="Tahoma" w:cs="Tahoma"/>
          <w:szCs w:val="20"/>
          <w:lang w:eastAsia="en-US"/>
        </w:rPr>
        <w:t xml:space="preserve"> and</w:t>
      </w:r>
      <w:r w:rsidRPr="00310C61">
        <w:rPr>
          <w:rFonts w:ascii="Tahoma" w:hAnsi="Tahoma" w:cs="Tahoma"/>
          <w:szCs w:val="20"/>
          <w:lang w:eastAsia="en-US"/>
        </w:rPr>
        <w:t xml:space="preserve"> mitigation </w:t>
      </w:r>
      <w:r w:rsidR="00310C61" w:rsidRPr="00310C61">
        <w:rPr>
          <w:rFonts w:ascii="Tahoma" w:hAnsi="Tahoma" w:cs="Tahoma"/>
          <w:szCs w:val="20"/>
          <w:lang w:eastAsia="en-US"/>
        </w:rPr>
        <w:t>requires further investigation via an</w:t>
      </w:r>
      <w:r w:rsidRPr="00310C61">
        <w:rPr>
          <w:rFonts w:ascii="Tahoma" w:hAnsi="Tahoma" w:cs="Tahoma"/>
          <w:szCs w:val="20"/>
          <w:lang w:eastAsia="en-US"/>
        </w:rPr>
        <w:t xml:space="preserve"> integrated assessment of environmental effects</w:t>
      </w:r>
      <w:r w:rsidR="002F1831">
        <w:rPr>
          <w:rFonts w:ascii="Tahoma" w:hAnsi="Tahoma" w:cs="Tahoma"/>
          <w:szCs w:val="20"/>
          <w:lang w:eastAsia="en-US"/>
        </w:rPr>
        <w:t>,</w:t>
      </w:r>
      <w:r w:rsidRPr="00310C61">
        <w:rPr>
          <w:rFonts w:ascii="Tahoma" w:hAnsi="Tahoma" w:cs="Tahoma"/>
          <w:szCs w:val="20"/>
          <w:lang w:eastAsia="en-US"/>
        </w:rPr>
        <w:t xml:space="preserve"> </w:t>
      </w:r>
      <w:r w:rsidR="00310C61">
        <w:rPr>
          <w:rFonts w:ascii="Tahoma" w:hAnsi="Tahoma" w:cs="Tahoma"/>
          <w:szCs w:val="20"/>
          <w:lang w:eastAsia="en-US"/>
        </w:rPr>
        <w:t>prior to d</w:t>
      </w:r>
      <w:r w:rsidRPr="00310C61">
        <w:rPr>
          <w:rFonts w:ascii="Tahoma" w:hAnsi="Tahoma" w:cs="Tahoma"/>
          <w:szCs w:val="20"/>
          <w:lang w:eastAsia="en-US"/>
        </w:rPr>
        <w:t>ecision-making</w:t>
      </w:r>
      <w:r w:rsidR="00310C61">
        <w:rPr>
          <w:rFonts w:ascii="Tahoma" w:hAnsi="Tahoma" w:cs="Tahoma"/>
          <w:szCs w:val="20"/>
          <w:lang w:eastAsia="en-US"/>
        </w:rPr>
        <w:t xml:space="preserve"> on a final alignment</w:t>
      </w:r>
      <w:r w:rsidRPr="00310C61">
        <w:rPr>
          <w:rFonts w:ascii="Tahoma" w:hAnsi="Tahoma" w:cs="Tahoma"/>
          <w:szCs w:val="20"/>
          <w:lang w:eastAsia="en-US"/>
        </w:rPr>
        <w:t xml:space="preserve">. </w:t>
      </w:r>
    </w:p>
    <w:p w:rsidR="009E036B" w:rsidRPr="008116B7" w:rsidRDefault="009E036B" w:rsidP="002E664E">
      <w:pPr>
        <w:rPr>
          <w:rFonts w:ascii="Tahoma" w:hAnsi="Tahoma" w:cs="Tahoma"/>
          <w:b/>
          <w:szCs w:val="20"/>
          <w:lang w:eastAsia="en-US"/>
        </w:rPr>
      </w:pPr>
    </w:p>
    <w:p w:rsidR="002E664E" w:rsidRPr="008116B7" w:rsidRDefault="002E664E" w:rsidP="002E664E">
      <w:pPr>
        <w:rPr>
          <w:rFonts w:ascii="Tahoma" w:hAnsi="Tahoma" w:cs="Tahoma"/>
          <w:b/>
          <w:szCs w:val="20"/>
          <w:lang w:eastAsia="en-US"/>
        </w:rPr>
      </w:pPr>
    </w:p>
    <w:p w:rsidR="004B0421" w:rsidRDefault="002E664E" w:rsidP="00B76483">
      <w:pPr>
        <w:rPr>
          <w:lang w:eastAsia="en-US"/>
        </w:rPr>
      </w:pPr>
      <w:r w:rsidRPr="00F079DB">
        <w:rPr>
          <w:rFonts w:ascii="Tahoma" w:hAnsi="Tahoma" w:cs="Tahoma"/>
          <w:b/>
          <w:sz w:val="22"/>
          <w:szCs w:val="20"/>
          <w:lang w:eastAsia="en-US"/>
        </w:rPr>
        <w:t>Date of Decision:</w:t>
      </w:r>
      <w:r w:rsidR="00EC4D2F" w:rsidRPr="00F079DB">
        <w:rPr>
          <w:rFonts w:ascii="Tahoma" w:hAnsi="Tahoma" w:cs="Tahoma"/>
          <w:b/>
          <w:sz w:val="22"/>
          <w:szCs w:val="20"/>
          <w:lang w:eastAsia="en-US"/>
        </w:rPr>
        <w:tab/>
      </w:r>
      <w:r w:rsidR="008A1109" w:rsidRPr="00613083">
        <w:rPr>
          <w:rFonts w:ascii="Tahoma" w:hAnsi="Tahoma" w:cs="Tahoma"/>
          <w:szCs w:val="20"/>
          <w:lang w:eastAsia="en-US"/>
        </w:rPr>
        <w:t>22 July 2015</w:t>
      </w:r>
    </w:p>
    <w:p w:rsidR="004B0421" w:rsidRDefault="004B0421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Default="00877176" w:rsidP="00B76483">
      <w:pPr>
        <w:rPr>
          <w:lang w:eastAsia="en-US"/>
        </w:rPr>
      </w:pPr>
    </w:p>
    <w:p w:rsidR="00877176" w:rsidRPr="00877176" w:rsidRDefault="00877176" w:rsidP="00A573EE">
      <w:pPr>
        <w:pStyle w:val="Particulars"/>
        <w:ind w:left="426" w:right="-45"/>
      </w:pPr>
    </w:p>
    <w:sectPr w:rsidR="00877176" w:rsidRPr="00877176" w:rsidSect="00FC4F33">
      <w:headerReference w:type="default" r:id="rId9"/>
      <w:pgSz w:w="11907" w:h="16840" w:code="9"/>
      <w:pgMar w:top="1440" w:right="1440" w:bottom="1440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2D" w:rsidRDefault="00B0262D">
      <w:r>
        <w:separator/>
      </w:r>
    </w:p>
  </w:endnote>
  <w:endnote w:type="continuationSeparator" w:id="0">
    <w:p w:rsidR="00B0262D" w:rsidRDefault="00B0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2D" w:rsidRDefault="00B0262D">
      <w:r>
        <w:separator/>
      </w:r>
    </w:p>
  </w:footnote>
  <w:footnote w:type="continuationSeparator" w:id="0">
    <w:p w:rsidR="00B0262D" w:rsidRDefault="00B02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6E9" w:rsidRPr="00F079DB" w:rsidRDefault="00C70D80">
    <w:pPr>
      <w:pStyle w:val="Header"/>
      <w:jc w:val="right"/>
      <w:rPr>
        <w:rFonts w:ascii="Tahoma" w:hAnsi="Tahoma" w:cs="Tahoma"/>
        <w:sz w:val="22"/>
      </w:rPr>
    </w:pPr>
    <w:r w:rsidRPr="00F079DB">
      <w:rPr>
        <w:rFonts w:ascii="Tahoma" w:hAnsi="Tahoma" w:cs="Tahoma"/>
        <w:sz w:val="22"/>
      </w:rPr>
      <w:t xml:space="preserve">REFERRAL NUMBER </w:t>
    </w:r>
    <w:r w:rsidR="000409EE">
      <w:rPr>
        <w:rFonts w:ascii="Tahoma" w:hAnsi="Tahoma" w:cs="Tahoma"/>
        <w:sz w:val="22"/>
      </w:rPr>
      <w:t>2015-01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488"/>
    <w:multiLevelType w:val="hybridMultilevel"/>
    <w:tmpl w:val="9626BA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05D2D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95B7B30"/>
    <w:multiLevelType w:val="hybridMultilevel"/>
    <w:tmpl w:val="459E2E9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3AD3853"/>
    <w:multiLevelType w:val="hybridMultilevel"/>
    <w:tmpl w:val="325A0D12"/>
    <w:lvl w:ilvl="0" w:tplc="0C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6B90C3A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5">
    <w:nsid w:val="37032D92"/>
    <w:multiLevelType w:val="hybridMultilevel"/>
    <w:tmpl w:val="E8D25B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693598"/>
    <w:multiLevelType w:val="multilevel"/>
    <w:tmpl w:val="907A1B72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>
    <w:nsid w:val="44B81191"/>
    <w:multiLevelType w:val="singleLevel"/>
    <w:tmpl w:val="9D7C1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>
    <w:nsid w:val="476C3961"/>
    <w:multiLevelType w:val="multilevel"/>
    <w:tmpl w:val="4A40E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AE569F9"/>
    <w:multiLevelType w:val="singleLevel"/>
    <w:tmpl w:val="80E8B87E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D36640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6872E30"/>
    <w:multiLevelType w:val="singleLevel"/>
    <w:tmpl w:val="7AF6C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BAD4679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D97A74"/>
    <w:multiLevelType w:val="hybridMultilevel"/>
    <w:tmpl w:val="4F480F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A31A8"/>
    <w:multiLevelType w:val="hybridMultilevel"/>
    <w:tmpl w:val="5EAEA5C4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79766CC7"/>
    <w:multiLevelType w:val="singleLevel"/>
    <w:tmpl w:val="69FE8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15"/>
  </w:num>
  <w:num w:numId="6">
    <w:abstractNumId w:val="1"/>
  </w:num>
  <w:num w:numId="7">
    <w:abstractNumId w:val="11"/>
  </w:num>
  <w:num w:numId="8">
    <w:abstractNumId w:val="16"/>
  </w:num>
  <w:num w:numId="9">
    <w:abstractNumId w:val="4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5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4E"/>
    <w:rsid w:val="00005D79"/>
    <w:rsid w:val="00024702"/>
    <w:rsid w:val="00025F57"/>
    <w:rsid w:val="00026458"/>
    <w:rsid w:val="000409EE"/>
    <w:rsid w:val="00050F4B"/>
    <w:rsid w:val="00055CF8"/>
    <w:rsid w:val="00071011"/>
    <w:rsid w:val="00081DA5"/>
    <w:rsid w:val="00086380"/>
    <w:rsid w:val="00093233"/>
    <w:rsid w:val="00096190"/>
    <w:rsid w:val="000D6B9F"/>
    <w:rsid w:val="0012303B"/>
    <w:rsid w:val="00127E83"/>
    <w:rsid w:val="00147339"/>
    <w:rsid w:val="0019050D"/>
    <w:rsid w:val="001F486B"/>
    <w:rsid w:val="0020066D"/>
    <w:rsid w:val="00207FE8"/>
    <w:rsid w:val="002A063F"/>
    <w:rsid w:val="002A798E"/>
    <w:rsid w:val="002E664E"/>
    <w:rsid w:val="002F1831"/>
    <w:rsid w:val="00310C61"/>
    <w:rsid w:val="0031652C"/>
    <w:rsid w:val="00322DA1"/>
    <w:rsid w:val="0032465E"/>
    <w:rsid w:val="003571C5"/>
    <w:rsid w:val="0038672F"/>
    <w:rsid w:val="00390623"/>
    <w:rsid w:val="00396D7A"/>
    <w:rsid w:val="003A3B1D"/>
    <w:rsid w:val="003C6208"/>
    <w:rsid w:val="003E36F8"/>
    <w:rsid w:val="00461E83"/>
    <w:rsid w:val="004632F1"/>
    <w:rsid w:val="0048710B"/>
    <w:rsid w:val="00487AF7"/>
    <w:rsid w:val="004B0421"/>
    <w:rsid w:val="004E20BF"/>
    <w:rsid w:val="005016E9"/>
    <w:rsid w:val="0058319A"/>
    <w:rsid w:val="005916A7"/>
    <w:rsid w:val="005A3A2B"/>
    <w:rsid w:val="005B0ACD"/>
    <w:rsid w:val="00607D41"/>
    <w:rsid w:val="00613083"/>
    <w:rsid w:val="00666C2F"/>
    <w:rsid w:val="00677C32"/>
    <w:rsid w:val="007B1605"/>
    <w:rsid w:val="007F51D4"/>
    <w:rsid w:val="008116B7"/>
    <w:rsid w:val="00877176"/>
    <w:rsid w:val="00877812"/>
    <w:rsid w:val="008A1109"/>
    <w:rsid w:val="008A3FE6"/>
    <w:rsid w:val="008A4A5C"/>
    <w:rsid w:val="008C3510"/>
    <w:rsid w:val="008F50D5"/>
    <w:rsid w:val="00903ED9"/>
    <w:rsid w:val="00904114"/>
    <w:rsid w:val="00916285"/>
    <w:rsid w:val="009319BB"/>
    <w:rsid w:val="00950B65"/>
    <w:rsid w:val="00980186"/>
    <w:rsid w:val="009D22C5"/>
    <w:rsid w:val="009E036B"/>
    <w:rsid w:val="00A105A6"/>
    <w:rsid w:val="00A20F6A"/>
    <w:rsid w:val="00A22A76"/>
    <w:rsid w:val="00A4539D"/>
    <w:rsid w:val="00A573EE"/>
    <w:rsid w:val="00A60FD7"/>
    <w:rsid w:val="00A72E7B"/>
    <w:rsid w:val="00AA29FA"/>
    <w:rsid w:val="00AC2222"/>
    <w:rsid w:val="00AD1C2D"/>
    <w:rsid w:val="00AD5BB3"/>
    <w:rsid w:val="00AD6EBE"/>
    <w:rsid w:val="00B0262D"/>
    <w:rsid w:val="00B45295"/>
    <w:rsid w:val="00B50488"/>
    <w:rsid w:val="00B60BF2"/>
    <w:rsid w:val="00B76483"/>
    <w:rsid w:val="00B90DA4"/>
    <w:rsid w:val="00C0568D"/>
    <w:rsid w:val="00C26AD9"/>
    <w:rsid w:val="00C55427"/>
    <w:rsid w:val="00C70D80"/>
    <w:rsid w:val="00C737F9"/>
    <w:rsid w:val="00CB1B7D"/>
    <w:rsid w:val="00D33445"/>
    <w:rsid w:val="00D33DBE"/>
    <w:rsid w:val="00DA3277"/>
    <w:rsid w:val="00DC3E46"/>
    <w:rsid w:val="00E14061"/>
    <w:rsid w:val="00E63D7A"/>
    <w:rsid w:val="00E933EB"/>
    <w:rsid w:val="00EC2AAE"/>
    <w:rsid w:val="00EC3788"/>
    <w:rsid w:val="00EC4D2F"/>
    <w:rsid w:val="00ED3DF5"/>
    <w:rsid w:val="00F079DB"/>
    <w:rsid w:val="00F07E14"/>
    <w:rsid w:val="00F11F7D"/>
    <w:rsid w:val="00F50D84"/>
    <w:rsid w:val="00F549C6"/>
    <w:rsid w:val="00F57CDC"/>
    <w:rsid w:val="00F621C5"/>
    <w:rsid w:val="00F73BCE"/>
    <w:rsid w:val="00F87E3E"/>
    <w:rsid w:val="00F94DED"/>
    <w:rsid w:val="00FA7D55"/>
    <w:rsid w:val="00FC4F33"/>
    <w:rsid w:val="00FC6A17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E664E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664E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odyText">
    <w:name w:val="Body Text"/>
    <w:basedOn w:val="Normal"/>
    <w:rsid w:val="002E664E"/>
    <w:pPr>
      <w:spacing w:after="120"/>
    </w:pPr>
    <w:rPr>
      <w:lang w:eastAsia="en-US"/>
    </w:rPr>
  </w:style>
  <w:style w:type="paragraph" w:styleId="BodyText2">
    <w:name w:val="Body Text 2"/>
    <w:basedOn w:val="Normal"/>
    <w:rsid w:val="009D22C5"/>
    <w:pPr>
      <w:spacing w:after="120" w:line="480" w:lineRule="auto"/>
    </w:pPr>
  </w:style>
  <w:style w:type="paragraph" w:customStyle="1" w:styleId="NumberedText">
    <w:name w:val="Numbered Text"/>
    <w:basedOn w:val="Normal"/>
    <w:rsid w:val="009D22C5"/>
    <w:pPr>
      <w:numPr>
        <w:numId w:val="10"/>
      </w:numPr>
      <w:jc w:val="both"/>
    </w:pPr>
  </w:style>
  <w:style w:type="paragraph" w:styleId="Footer">
    <w:name w:val="footer"/>
    <w:basedOn w:val="Normal"/>
    <w:rsid w:val="00B76483"/>
    <w:pPr>
      <w:tabs>
        <w:tab w:val="center" w:pos="4153"/>
        <w:tab w:val="right" w:pos="8306"/>
      </w:tabs>
    </w:pPr>
  </w:style>
  <w:style w:type="paragraph" w:styleId="NoSpacing">
    <w:name w:val="No Spacing"/>
    <w:link w:val="NoSpacingChar"/>
    <w:uiPriority w:val="1"/>
    <w:qFormat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8116B7"/>
    <w:rPr>
      <w:rFonts w:ascii="Calibri" w:eastAsia="MS Mincho" w:hAnsi="Calibri" w:cs="Arial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8116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6B7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116B7"/>
    <w:rPr>
      <w:rFonts w:ascii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1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malltext">
    <w:name w:val="Table small text"/>
    <w:basedOn w:val="Normal"/>
    <w:qFormat/>
    <w:rsid w:val="008116B7"/>
    <w:pPr>
      <w:spacing w:before="40" w:after="40" w:line="240" w:lineRule="atLeast"/>
    </w:pPr>
    <w:rPr>
      <w:rFonts w:ascii="Arial" w:hAnsi="Arial"/>
      <w:sz w:val="16"/>
      <w:lang w:eastAsia="en-US"/>
    </w:rPr>
  </w:style>
  <w:style w:type="paragraph" w:customStyle="1" w:styleId="Tablesmallheading">
    <w:name w:val="Table small heading"/>
    <w:basedOn w:val="Normal"/>
    <w:qFormat/>
    <w:rsid w:val="008116B7"/>
    <w:pPr>
      <w:keepNext/>
      <w:spacing w:before="60" w:after="60" w:line="240" w:lineRule="atLeast"/>
    </w:pPr>
    <w:rPr>
      <w:rFonts w:ascii="Arial" w:hAnsi="Arial"/>
      <w:b/>
      <w:sz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116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116B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articulars">
    <w:name w:val="Particulars"/>
    <w:basedOn w:val="NormalIndent"/>
    <w:rsid w:val="00877176"/>
    <w:pPr>
      <w:spacing w:after="240"/>
      <w:ind w:left="1080" w:right="1080"/>
    </w:pPr>
    <w:rPr>
      <w:rFonts w:ascii="Arial" w:hAnsi="Arial"/>
      <w:sz w:val="22"/>
      <w:szCs w:val="20"/>
      <w:lang w:val="en-US" w:eastAsia="en-US"/>
    </w:rPr>
  </w:style>
  <w:style w:type="character" w:styleId="IntenseReference">
    <w:name w:val="Intense Reference"/>
    <w:uiPriority w:val="32"/>
    <w:qFormat/>
    <w:rsid w:val="00877176"/>
    <w:rPr>
      <w:b/>
      <w:bCs/>
      <w:smallCaps/>
      <w:color w:val="C0504D"/>
      <w:spacing w:val="5"/>
      <w:u w:val="single"/>
    </w:rPr>
  </w:style>
  <w:style w:type="paragraph" w:styleId="NormalIndent">
    <w:name w:val="Normal Indent"/>
    <w:basedOn w:val="Normal"/>
    <w:rsid w:val="00877176"/>
    <w:pPr>
      <w:ind w:left="720"/>
    </w:pPr>
  </w:style>
  <w:style w:type="character" w:styleId="CommentReference">
    <w:name w:val="annotation reference"/>
    <w:rsid w:val="00AD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5B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5BB3"/>
  </w:style>
  <w:style w:type="paragraph" w:styleId="CommentSubject">
    <w:name w:val="annotation subject"/>
    <w:basedOn w:val="CommentText"/>
    <w:next w:val="CommentText"/>
    <w:link w:val="CommentSubjectChar"/>
    <w:rsid w:val="00AD5BB3"/>
    <w:rPr>
      <w:b/>
      <w:bCs/>
    </w:rPr>
  </w:style>
  <w:style w:type="character" w:customStyle="1" w:styleId="CommentSubjectChar">
    <w:name w:val="Comment Subject Char"/>
    <w:link w:val="CommentSubject"/>
    <w:rsid w:val="00AD5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901E-045E-49DB-B47E-9ECED5D1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FOR DECISION ON PROJECT REFERRED UNDER ENVIRONMENT EFFECTS ACT 1978</vt:lpstr>
    </vt:vector>
  </TitlesOfParts>
  <Company>DSE/DPI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FOR DECISION ON PROJECT REFERRED UNDER ENVIRONMENT EFFECTS ACT 1978</dc:title>
  <dc:creator>tb37</dc:creator>
  <cp:lastModifiedBy>no10</cp:lastModifiedBy>
  <cp:revision>3</cp:revision>
  <cp:lastPrinted>2015-05-07T05:00:00Z</cp:lastPrinted>
  <dcterms:created xsi:type="dcterms:W3CDTF">2015-08-04T03:18:00Z</dcterms:created>
  <dcterms:modified xsi:type="dcterms:W3CDTF">2015-08-04T03:25:00Z</dcterms:modified>
</cp:coreProperties>
</file>