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342E" w:rsidRDefault="000C342E" w:rsidP="000C342E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-107051</wp:posOffset>
                </wp:positionH>
                <wp:positionV relativeFrom="paragraph">
                  <wp:posOffset>121285</wp:posOffset>
                </wp:positionV>
                <wp:extent cx="624840" cy="274320"/>
                <wp:effectExtent l="0" t="0" r="3810" b="0"/>
                <wp:wrapNone/>
                <wp:docPr id="6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5074" w:rsidRPr="00F34BD4" w:rsidRDefault="00DA1DEE" w:rsidP="00565074">
                            <w:pPr>
                              <w:pStyle w:val="BodyText1"/>
                            </w:pPr>
                            <w:r>
                              <w:t>04</w:t>
                            </w:r>
                            <w:r w:rsidR="00A605AE">
                              <w:t>/10/2018</w:t>
                            </w:r>
                          </w:p>
                          <w:p w:rsidR="000C342E" w:rsidRPr="00F733A1" w:rsidRDefault="000C342E" w:rsidP="000C34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2" o:spid="_x0000_s1026" type="#_x0000_t202" style="position:absolute;left:0;text-align:left;margin-left:-8.45pt;margin-top:9.55pt;width:49.2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vj4ggIAABA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OM&#10;FOmAogc+eHStB5RN81Cf3rgK3O4NOPoBDMBzzNWZO00/O6T0TUvUll9Zq/uWEwbxZeFkcnZ0xHEB&#10;ZNO/0wwuIjuvI9DQ2C4UD8qBAB14ejxxE4KhsDnLi0UBFgqmfF68yiN3CamOh411/g3XHQqTGlug&#10;PoKT/Z3zIRhSHV3CXU5LwdZCyriw282NtGhPQCbr+MX4n7lJFZyVDsdGxHEHYoQ7gi1EG2n/VmZ5&#10;kV7n5WQ9W8wnxbqYTsp5upikWXldztKiLG7X30OAWVG1gjGu7oTiRwlmxd9RfGiGUTxRhKivcTnN&#10;pyNDf0wyjd/vkuyEh46Uoqvx4uREqsDra8UgbVJ5IuQ4T34OP1YZanD8x6pEFQTiRwn4YTMASpDG&#10;RrNH0IPVwBdQC88ITFptv2LUQ0vW2H3ZEcsxkm8VaKrMiqAAHxfFdA4SQPbcsjm3EEUBqsYeo3F6&#10;48e+3xkrti3cNKpY6SvQYSOiRp6iOqgX2i4mc3giQl+fr6PX00O2+gEAAP//AwBQSwMEFAAGAAgA&#10;AAAhAM7XFAzdAAAACAEAAA8AAABkcnMvZG93bnJldi54bWxMj9FOg0AQRd9N/IfNmPhi2oVqaUGW&#10;Rk00vrb2AwaYApGdJey20L93fNLHyT2590y+m22vLjT6zrGBeBmBIq5c3XFj4Pj1vtiC8gG5xt4x&#10;GbiSh11xe5NjVruJ93Q5hEZJCfsMDbQhDJnWvmrJol+6gViykxstBjnHRtcjTlJue72KokRb7FgW&#10;WhzoraXq+3C2Bk6f08M6ncqPcNzsn5JX7Daluxpzfze/PIMKNIc/GH71RR0KcSrdmWuvegOLOEkF&#10;lSCNQQmwjdegSgPJ6hF0kev/DxQ/AAAA//8DAFBLAQItABQABgAIAAAAIQC2gziS/gAAAOEBAAAT&#10;AAAAAAAAAAAAAAAAAAAAAABbQ29udGVudF9UeXBlc10ueG1sUEsBAi0AFAAGAAgAAAAhADj9If/W&#10;AAAAlAEAAAsAAAAAAAAAAAAAAAAALwEAAF9yZWxzLy5yZWxzUEsBAi0AFAAGAAgAAAAhAH4u+PiC&#10;AgAAEAUAAA4AAAAAAAAAAAAAAAAALgIAAGRycy9lMm9Eb2MueG1sUEsBAi0AFAAGAAgAAAAhAM7X&#10;FAzdAAAACAEAAA8AAAAAAAAAAAAAAAAA3AQAAGRycy9kb3ducmV2LnhtbFBLBQYAAAAABAAEAPMA&#10;AADmBQAAAAA=&#10;" stroked="f">
                <v:textbox>
                  <w:txbxContent>
                    <w:p w:rsidR="00565074" w:rsidRPr="00F34BD4" w:rsidRDefault="00DA1DEE" w:rsidP="00565074">
                      <w:pPr>
                        <w:pStyle w:val="BodyText1"/>
                      </w:pPr>
                      <w:r>
                        <w:t>04</w:t>
                      </w:r>
                      <w:r w:rsidR="00A605AE">
                        <w:t>/10/2018</w:t>
                      </w:r>
                    </w:p>
                    <w:p w:rsidR="000C342E" w:rsidRPr="00F733A1" w:rsidRDefault="000C342E" w:rsidP="000C342E"/>
                  </w:txbxContent>
                </v:textbox>
              </v:shape>
            </w:pict>
          </mc:Fallback>
        </mc:AlternateContent>
      </w:r>
      <w:r>
        <w:tab/>
        <w:t xml:space="preserve">SCHEDULE </w:t>
      </w:r>
      <w:r w:rsidRPr="008472E7">
        <w:rPr>
          <w:color w:val="FF0000"/>
        </w:rPr>
        <w:t>[NUMBER]</w:t>
      </w:r>
      <w:r w:rsidRPr="00F4142B">
        <w:rPr>
          <w:bCs/>
          <w:color w:val="FF0000"/>
        </w:rPr>
        <w:t xml:space="preserve"> </w:t>
      </w:r>
      <w:r>
        <w:t>TO CLAUSE 43.02 DESIGN AND DEVELOPMENT OVERLAY</w:t>
      </w:r>
    </w:p>
    <w:p w:rsidR="000C342E" w:rsidRPr="00F4142B" w:rsidRDefault="000C342E" w:rsidP="000C342E">
      <w:pPr>
        <w:pStyle w:val="BodyText10"/>
      </w:pPr>
      <w:r>
        <w:t>Shown on the planning scheme map as</w:t>
      </w:r>
      <w:r w:rsidRPr="00F4142B">
        <w:t xml:space="preserve"> </w:t>
      </w:r>
      <w:r w:rsidRPr="007F0591">
        <w:rPr>
          <w:rStyle w:val="Mapcode"/>
        </w:rPr>
        <w:t>DDO</w:t>
      </w:r>
      <w:r w:rsidRPr="008472E7">
        <w:rPr>
          <w:rStyle w:val="Mapcode"/>
          <w:color w:val="FF0000"/>
        </w:rPr>
        <w:t>[number]</w:t>
      </w:r>
      <w:r w:rsidRPr="00565074">
        <w:t>.</w:t>
      </w:r>
    </w:p>
    <w:p w:rsidR="000C342E" w:rsidRPr="000C342E" w:rsidRDefault="000C342E" w:rsidP="000C342E">
      <w:pPr>
        <w:pStyle w:val="HeadB"/>
        <w:rPr>
          <w:color w:val="FF0000"/>
        </w:rPr>
      </w:pPr>
      <w:r>
        <w:rPr>
          <w:color w:val="FF0000"/>
        </w:rPr>
        <w:tab/>
      </w:r>
      <w:r w:rsidRPr="000C342E">
        <w:rPr>
          <w:color w:val="FF0000"/>
        </w:rPr>
        <w:t>Name of schedule</w:t>
      </w:r>
    </w:p>
    <w:p w:rsidR="000C342E" w:rsidRDefault="000C342E" w:rsidP="000C342E">
      <w:pPr>
        <w:pStyle w:val="HeadC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-86096</wp:posOffset>
                </wp:positionH>
                <wp:positionV relativeFrom="paragraph">
                  <wp:posOffset>194310</wp:posOffset>
                </wp:positionV>
                <wp:extent cx="653415" cy="274320"/>
                <wp:effectExtent l="0" t="0" r="0" b="0"/>
                <wp:wrapNone/>
                <wp:docPr id="5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F7D" w:rsidRDefault="00565074" w:rsidP="00565074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565074" w:rsidRPr="00F34BD4" w:rsidRDefault="00565074" w:rsidP="00565074">
                            <w:pPr>
                              <w:pStyle w:val="BodyText1"/>
                            </w:pPr>
                          </w:p>
                          <w:p w:rsidR="000C342E" w:rsidRPr="00F733A1" w:rsidRDefault="000C342E" w:rsidP="00FD0F7D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27" type="#_x0000_t202" style="position:absolute;left:0;text-align:left;margin-left:-6.8pt;margin-top:15.3pt;width:51.45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NM+iAIAABcFAAAOAAAAZHJzL2Uyb0RvYy54bWysVNuO2yAQfa/Uf0C8Z31ZO4mtdVZ7aapK&#10;24u02w8ggGNUDBRI7G3Vf++AN2m2F6mq6gcMzDDMmXOGi8uxl2jPrRNaNTg7SzHiimom1LbBHx/W&#10;syVGzhPFiNSKN/iRO3y5evniYjA1z3WnJeMWQRDl6sE0uPPe1EniaMd74s604QqMrbY98bC024RZ&#10;MkD0XiZ5ms6TQVtmrKbcOdi9nYx4FeO3Laf+fds67pFsMOTm42jjuAljsrog9dYS0wn6lAb5hyx6&#10;IhRcegx1SzxBOyt+CdULarXTrT+juk902wrKIwZAk6U/obnviOERCxTHmWOZ3P8LS9/tP1gkWINL&#10;jBTpgaIHPnp0rUeUlVmoz2BcDW73Bhz9CAbgOWJ15k7TTw4pfdMRteVX1uqh44RBfvFkcnJ0iuNC&#10;kM3wVjO4iOy8joHG1vaheFAOBNGBp8cjNyEZCpvz8rzIIEcKpnxRnOeRu4TUh8PGOv+a6x6FSYMt&#10;UB+Dk/2d8wADXA8u4S6npWBrIWVc2O3mRlq0JyCTdfwCcjjyzE2q4Kx0ODaZpx3IEe4ItpBtpP1r&#10;leVFep1Xs/V8uZgV66KcVYt0OUuz6rqap0VV3K6/hQSzou4EY1zdCcUPEsyKv6P4qRkm8UQRoqHB&#10;VZmXE0N/BJnG73cge+GhI6XoG7w8OpE68PpKMYBNak+EnObJ8/RjyaAGh3+sSlRBIH6SgB83YxTc&#10;UVwbzR5BFlYDbcA9vCYw6bT9gtEAndlg93lHLMdIvlEgrSoritDKcVGUC1ACsqeWzamFKAqhGuwx&#10;mqY3fmr/nbFi28FNk5iVvgI5tiJKJeh2ygqQhAV0X8T09FKE9j5dR68f79nqOwAAAP//AwBQSwME&#10;FAAGAAgAAAAhADvDLgjeAAAACAEAAA8AAABkcnMvZG93bnJldi54bWxMj8FOg0AQhu8mvsNmmngx&#10;7VJRoMjSqInGa2sfYGGnQMrOEnZb6Ns7nuxpMpkv/3x/sZ1tLy44+s6RgvUqAoFUO9NRo+Dw87nM&#10;QPigyejeESq4oodteX9X6Ny4iXZ42YdGcAj5XCtoQxhyKX3dotV+5QYkvh3daHXgdWykGfXE4baX&#10;T1GUSKs74g+tHvCjxfq0P1sFx+/p8WUzVV/hkO6ek3fdpZW7KvWwmN9eQQScwz8Mf/qsDiU7Ve5M&#10;xotewXIdJ4wqiCOeDGSbGESlII0zkGUhbwuUvwAAAP//AwBQSwECLQAUAAYACAAAACEAtoM4kv4A&#10;AADhAQAAEwAAAAAAAAAAAAAAAAAAAAAAW0NvbnRlbnRfVHlwZXNdLnhtbFBLAQItABQABgAIAAAA&#10;IQA4/SH/1gAAAJQBAAALAAAAAAAAAAAAAAAAAC8BAABfcmVscy8ucmVsc1BLAQItABQABgAIAAAA&#10;IQDLsNM+iAIAABcFAAAOAAAAAAAAAAAAAAAAAC4CAABkcnMvZTJvRG9jLnhtbFBLAQItABQABgAI&#10;AAAAIQA7wy4I3gAAAAgBAAAPAAAAAAAAAAAAAAAAAOIEAABkcnMvZG93bnJldi54bWxQSwUGAAAA&#10;AAQABADzAAAA7QUAAAAA&#10;" stroked="f">
                <v:textbox>
                  <w:txbxContent>
                    <w:p w:rsidR="00FD0F7D" w:rsidRDefault="00565074" w:rsidP="00565074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565074" w:rsidRPr="00F34BD4" w:rsidRDefault="00565074" w:rsidP="00565074">
                      <w:pPr>
                        <w:pStyle w:val="BodyText1"/>
                      </w:pPr>
                    </w:p>
                    <w:p w:rsidR="000C342E" w:rsidRPr="00F733A1" w:rsidRDefault="000C342E" w:rsidP="00FD0F7D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Pr="001A71A4">
        <w:t>1.0</w:t>
      </w:r>
      <w:r w:rsidRPr="001A71A4">
        <w:tab/>
        <w:t>Design objectives</w:t>
      </w:r>
    </w:p>
    <w:p w:rsidR="000C342E" w:rsidRDefault="000C342E" w:rsidP="000C342E">
      <w:pPr>
        <w:pStyle w:val="BodytextBlue0"/>
      </w:pPr>
      <w:r w:rsidRPr="008472E7">
        <w:t xml:space="preserve">Clause 43.02 requires </w:t>
      </w:r>
      <w:r w:rsidRPr="0090013C">
        <w:t>a</w:t>
      </w:r>
      <w:r w:rsidRPr="008472E7">
        <w:t xml:space="preserve"> schedule to </w:t>
      </w:r>
      <w:r w:rsidRPr="0090013C">
        <w:t>contain a statement of the design objectives to be achieved</w:t>
      </w:r>
      <w:r w:rsidRPr="008472E7">
        <w:t>.</w:t>
      </w:r>
    </w:p>
    <w:p w:rsidR="000C342E" w:rsidRDefault="000C342E" w:rsidP="000C342E">
      <w:pPr>
        <w:pStyle w:val="BodytextBlue0"/>
      </w:pPr>
      <w:r>
        <w:t>Insert a maximum of 5 objectives</w:t>
      </w:r>
    </w:p>
    <w:p w:rsidR="000C342E" w:rsidRPr="008472E7" w:rsidRDefault="000C342E" w:rsidP="000C342E">
      <w:pPr>
        <w:pStyle w:val="BodytextBlue0"/>
      </w:pPr>
      <w:r>
        <w:t>See 43.02-1 for relevant provisions.</w:t>
      </w:r>
    </w:p>
    <w:p w:rsidR="000C342E" w:rsidRPr="00D261AB" w:rsidRDefault="000C342E" w:rsidP="000C342E">
      <w:pPr>
        <w:pStyle w:val="HeadC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-102606</wp:posOffset>
                </wp:positionH>
                <wp:positionV relativeFrom="paragraph">
                  <wp:posOffset>260985</wp:posOffset>
                </wp:positionV>
                <wp:extent cx="575945" cy="274320"/>
                <wp:effectExtent l="0" t="0" r="0" b="0"/>
                <wp:wrapNone/>
                <wp:docPr id="4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342E" w:rsidRDefault="00565074" w:rsidP="00565074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565074" w:rsidRPr="00F733A1" w:rsidRDefault="00565074" w:rsidP="00565074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28" type="#_x0000_t202" style="position:absolute;left:0;text-align:left;margin-left:-8.1pt;margin-top:20.55pt;width:45.35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GzNhwIAABcFAAAOAAAAZHJzL2Uyb0RvYy54bWysVNuO2yAQfa/Uf0C8Z32pvYmtdVZ7aapK&#10;24u02w8ggGNUDBRI7G3Vf++Ak2y6baWqqh8wMMNwZs4ZLi7HXqIdt05o1eDsLMWIK6qZUJsGf3pY&#10;zRYYOU8UI1Ir3uBH7vDl8uWLi8HUPNedloxbBEGUqwfT4M57UyeJox3viTvThiswttr2xMPSbhJm&#10;yQDRe5nkaXqeDNoyYzXlzsHu7WTEyxi/bTn1H9rWcY9kgwGbj6ON4zqMyfKC1BtLTCfoHgb5BxQ9&#10;EQouPYa6JZ6grRW/hOoFtdrp1p9R3Se6bQXlMQfIJkufZXPfEcNjLlAcZ45lcv8vLH2/+2iRYA0u&#10;MFKkB4oe+OjRtR5RVsb6DMbV4HZvwNGPYACeY67O3Gn62SGlbzqiNvzKWj10nDDAl4XKJidHAyOu&#10;diHIeninGVxEtl7HQGNr+1A8KAeC6MDT45GbAIbCZjkvq6LEiIIpnxev8ogtIfXhsLHOv+G6R2HS&#10;YAvUx+Bkd+d8AEPqg0u4y2kp2EpIGRd2s76RFu0IyGQVv4j/mZtUwVnpcGyKOO0ARrgj2ALaSPu3&#10;KsuL9DqvZqvzxXxWrIpyVs3TxSzNquvqPC2q4nb1PQDMiroTjHF1JxQ/SDAr/o7ifTNM4okiREOD&#10;qzIvJ4b+mGQav98l2QsPHSlF3+DF0YnUgdfXisV+8UTIaZ78DD9WGWpw+MeqRBUE4icJ+HE9RsHl&#10;4fYgirVmjyALq4E24B5eE5h02n7FaIDObLD7siWWYyTfKpBWlRVFaOW4KMo5KAHZU8v61EIUhVAN&#10;9hhN0xs/tf/WWLHp4KZJzEpfgRxbEaXyhGovYui+mNP+pQjtfbqOXk/v2fIHAAAA//8DAFBLAwQU&#10;AAYACAAAACEARdUbAt4AAAAIAQAADwAAAGRycy9kb3ducmV2LnhtbEyP0U6DQBBF3038h82Y+GLa&#10;hUqhUoZGTTS+tvYDBnYLpOwsYbeF/r3rkz5O7sm9Z4rdbHpx1aPrLCPEywiE5tqqjhuE4/fHYgPC&#10;eWJFvWWNcNMOduX9XUG5shPv9fXgGxFK2OWE0Ho/5FK6utWG3NIOmkN2sqMhH86xkWqkKZSbXq6i&#10;KJWGOg4LLQ36vdX1+XAxCKev6Wn9MlWf/pjtk/SNuqyyN8THh/l1C8Lr2f/B8Ksf1KEMTpW9sHKi&#10;R1jE6SqgCEkcgwhAlqxBVAib5BlkWcj/D5Q/AAAA//8DAFBLAQItABQABgAIAAAAIQC2gziS/gAA&#10;AOEBAAATAAAAAAAAAAAAAAAAAAAAAABbQ29udGVudF9UeXBlc10ueG1sUEsBAi0AFAAGAAgAAAAh&#10;ADj9If/WAAAAlAEAAAsAAAAAAAAAAAAAAAAALwEAAF9yZWxzLy5yZWxzUEsBAi0AFAAGAAgAAAAh&#10;AESgbM2HAgAAFwUAAA4AAAAAAAAAAAAAAAAALgIAAGRycy9lMm9Eb2MueG1sUEsBAi0AFAAGAAgA&#10;AAAhAEXVGwLeAAAACAEAAA8AAAAAAAAAAAAAAAAA4QQAAGRycy9kb3ducmV2LnhtbFBLBQYAAAAA&#10;BAAEAPMAAADsBQAAAAA=&#10;" stroked="f">
                <v:textbox>
                  <w:txbxContent>
                    <w:p w:rsidR="000C342E" w:rsidRDefault="00565074" w:rsidP="00565074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565074" w:rsidRPr="00F733A1" w:rsidRDefault="00565074" w:rsidP="00565074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Pr="00D261AB">
        <w:t>2.0</w:t>
      </w:r>
      <w:r w:rsidRPr="00D261AB">
        <w:tab/>
      </w:r>
      <w:r w:rsidRPr="008472E7">
        <w:t>Buildings</w:t>
      </w:r>
      <w:r w:rsidRPr="00D261AB">
        <w:t xml:space="preserve"> and works</w:t>
      </w:r>
    </w:p>
    <w:p w:rsidR="000C342E" w:rsidRDefault="000C342E" w:rsidP="000C342E">
      <w:pPr>
        <w:pStyle w:val="BodytextBlue0"/>
      </w:pPr>
      <w:r>
        <w:t>Where no requirements are</w:t>
      </w:r>
      <w:r w:rsidRPr="00FB2747">
        <w:t xml:space="preserve"> </w:t>
      </w:r>
      <w:r>
        <w:t>specified insert “None specified.”</w:t>
      </w:r>
    </w:p>
    <w:p w:rsidR="000C342E" w:rsidRDefault="000C342E" w:rsidP="000C342E">
      <w:pPr>
        <w:pStyle w:val="BodytextBlue0"/>
      </w:pPr>
      <w:r>
        <w:t>or</w:t>
      </w:r>
    </w:p>
    <w:p w:rsidR="000C342E" w:rsidRPr="00751B6D" w:rsidRDefault="000C342E" w:rsidP="000C342E">
      <w:pPr>
        <w:pStyle w:val="BodytextBlue0"/>
      </w:pPr>
      <w:r>
        <w:t>Where permit requirements are specified insert specific permit requirements  such as “A permit is not required to [insert specific requirement/s: construct  a building or construct or carry out works/ construct a fence/ subdivide land / remove, destroy or lop any vegetation]” or “</w:t>
      </w:r>
      <w:r w:rsidRPr="00751B6D">
        <w:t>A permit cannot be granted to construct a building or construct or carry out works which are not in accordance with any requirement in a schedule to this overlay”.</w:t>
      </w:r>
    </w:p>
    <w:p w:rsidR="000C342E" w:rsidRPr="00923599" w:rsidRDefault="000C342E" w:rsidP="000C342E">
      <w:pPr>
        <w:pStyle w:val="BodytextBlue0"/>
      </w:pPr>
      <w:r w:rsidRPr="00751B6D">
        <w:t>or</w:t>
      </w:r>
    </w:p>
    <w:p w:rsidR="000C342E" w:rsidRPr="007C54AC" w:rsidRDefault="000C342E" w:rsidP="000C342E">
      <w:pPr>
        <w:pStyle w:val="BodytextBlue0"/>
      </w:pPr>
      <w:r>
        <w:t xml:space="preserve">Where permit requirements to construct a fence are specified insert specific permit </w:t>
      </w:r>
      <w:proofErr w:type="gramStart"/>
      <w:r>
        <w:t>requirements  such</w:t>
      </w:r>
      <w:proofErr w:type="gramEnd"/>
      <w:r>
        <w:t xml:space="preserve"> as “A permit is required to [insert specific requirement/s: construct a fence]”.</w:t>
      </w:r>
    </w:p>
    <w:p w:rsidR="000C342E" w:rsidRDefault="000C342E" w:rsidP="000C342E">
      <w:pPr>
        <w:pStyle w:val="BodytextBlue0"/>
      </w:pPr>
      <w:r>
        <w:t>Where specific buildings and works requirements are specified insert “The following buildings and works requirements apply to an application to construct a building or construct or carry out works:</w:t>
      </w:r>
    </w:p>
    <w:p w:rsidR="000C342E" w:rsidRDefault="000C342E" w:rsidP="000C342E">
      <w:pPr>
        <w:pStyle w:val="BodytextBlue"/>
      </w:pPr>
      <w:r>
        <w:t>[insert requirements as required].”</w:t>
      </w:r>
    </w:p>
    <w:p w:rsidR="000C342E" w:rsidRDefault="000C342E" w:rsidP="000C342E">
      <w:pPr>
        <w:pStyle w:val="BodytextBlue0"/>
      </w:pPr>
      <w:r>
        <w:t xml:space="preserve">Where an exemption from notice and review is specified insert the precise wording of the exemption from notice and review such as: “An application for </w:t>
      </w:r>
      <w:r>
        <w:br/>
        <w:t xml:space="preserve">construction of a building or to construct or carry out works is exempt from the notice requirements of </w:t>
      </w:r>
      <w:r w:rsidR="0092311A">
        <w:t>s</w:t>
      </w:r>
      <w:r>
        <w:t xml:space="preserve">ection 52(1)(a), (b) and (d), the decision requirements of </w:t>
      </w:r>
      <w:r w:rsidR="0092311A">
        <w:t>s</w:t>
      </w:r>
      <w:r>
        <w:t xml:space="preserve">ection 64(1), (2) and (3) and the review rights of </w:t>
      </w:r>
      <w:r w:rsidR="0092311A">
        <w:t>s</w:t>
      </w:r>
      <w:r>
        <w:t xml:space="preserve">ection 82(1) of the Act.” </w:t>
      </w:r>
    </w:p>
    <w:p w:rsidR="000C342E" w:rsidRPr="00651B63" w:rsidRDefault="000C342E" w:rsidP="000C342E">
      <w:pPr>
        <w:pStyle w:val="BodytextBlue0"/>
      </w:pPr>
      <w:r>
        <w:t>See 43.02-2 for relevant provisions.</w:t>
      </w:r>
    </w:p>
    <w:p w:rsidR="000C342E" w:rsidRPr="00D261AB" w:rsidRDefault="000C342E" w:rsidP="000C342E">
      <w:pPr>
        <w:pStyle w:val="HeadC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-94986</wp:posOffset>
                </wp:positionH>
                <wp:positionV relativeFrom="paragraph">
                  <wp:posOffset>276860</wp:posOffset>
                </wp:positionV>
                <wp:extent cx="575945" cy="274320"/>
                <wp:effectExtent l="0" t="0" r="0" b="0"/>
                <wp:wrapNone/>
                <wp:docPr id="3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342E" w:rsidRDefault="00565074" w:rsidP="00565074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565074" w:rsidRPr="00F733A1" w:rsidRDefault="00565074" w:rsidP="00565074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29" type="#_x0000_t202" style="position:absolute;left:0;text-align:left;margin-left:-7.5pt;margin-top:21.8pt;width:45.35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ZGvhgIAABcFAAAOAAAAZHJzL2Uyb0RvYy54bWysVNuO2yAQfa/Uf0C8Z30p3sTWOqu9NFWl&#10;7UXa7QcQwDEqBhdI7G3Vf++Ak2y6baWqqh8wMMNhZs4ZLi7HTqGdsE4aXePsLMVIaGa41Jsaf3pY&#10;zRYYOU81p8poUeNH4fDl8uWLi6GvRG5ao7iwCEC0q4a+xq33fZUkjrWio+7M9EKDsTG2ox6WdpNw&#10;SwdA71SSp+l5MhjLe2uYcA52bycjXkb8phHMf2gaJzxSNYbYfBxtHNdhTJYXtNpY2reS7cOg/xBF&#10;R6WGS49Qt9RTtLXyF6hOMmucafwZM11imkYyEXOAbLL0WTb3Le1FzAWK4/pjmdz/g2Xvdx8tkrzG&#10;rzDStAOKHsTo0bUZUUbKUJ+hdxW43ffg6EcwAM8xV9ffGfbZIW1uWqo34spaM7SCcogvCyeTk6MT&#10;jgsg6+Gd4XAR3XoTgcbGdqF4UA4E6MDT45GbEAyDzWJelKTAiIEpn5NXeeQuodXhcG+dfyNMh8Kk&#10;xhaoj+B0d+d8CIZWB5dwlzNK8pVUKi7sZn2jLNpRkMkqfjH+Z25KB2dtwrEJcdqBGOGOYAvRRtq/&#10;lVlO0uu8nK3OF/MZWZFiVs7TxSzNyuvyPCUluV19DwFmpGol50LfSS0OEszI31G8b4ZJPFGEaKhx&#10;WeTFxNAfk0zj97skO+mhI5Xsarw4OtEq8Ppac0ibVp5KNc2Tn8OPVYYaHP6xKlEFgfhJAn5cj3vB&#10;AVhQyNrwR5CFNUAbcA+vCUxaY79iNEBn1th92VIrMFJvNUirzAgJrRwXpJiDEpA9taxPLVQzgKqx&#10;x2ia3vip/be9lZsWbprErM0VyLGRUSpPUe1FDN0Xc9q/FKG9T9fR6+k9W/4AAAD//wMAUEsDBBQA&#10;BgAIAAAAIQD6lAm83gAAAAgBAAAPAAAAZHJzL2Rvd25yZXYueG1sTI/NTsMwEITvSLyDtUhcUOsU&#10;mh9CNhUgFXFt6QM48TaJiNdR7Dbp2+Oe6HE0o5lvis1senGm0XWWEVbLCARxbXXHDcLhZ7vIQDiv&#10;WKveMiFcyMGmvL8rVK7txDs6730jQgm7XCG03g+5lK5uySi3tANx8I52NMoHOTZSj2oK5aaXz1GU&#10;SKM6DgutGuizpfp3fzIIx+/pKX6dqi9/SHfr5EN1aWUviI8P8/sbCE+z/w/DFT+gQxmYKnti7USP&#10;sFjF4YtHWL8kIEIgjVMQFUKWZCDLQt4eKP8AAAD//wMAUEsBAi0AFAAGAAgAAAAhALaDOJL+AAAA&#10;4QEAABMAAAAAAAAAAAAAAAAAAAAAAFtDb250ZW50X1R5cGVzXS54bWxQSwECLQAUAAYACAAAACEA&#10;OP0h/9YAAACUAQAACwAAAAAAAAAAAAAAAAAvAQAAX3JlbHMvLnJlbHNQSwECLQAUAAYACAAAACEA&#10;1LmRr4YCAAAXBQAADgAAAAAAAAAAAAAAAAAuAgAAZHJzL2Uyb0RvYy54bWxQSwECLQAUAAYACAAA&#10;ACEA+pQJvN4AAAAIAQAADwAAAAAAAAAAAAAAAADgBAAAZHJzL2Rvd25yZXYueG1sUEsFBgAAAAAE&#10;AAQA8wAAAOsFAAAAAA==&#10;" stroked="f">
                <v:textbox>
                  <w:txbxContent>
                    <w:p w:rsidR="000C342E" w:rsidRDefault="00565074" w:rsidP="00565074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565074" w:rsidRPr="00F733A1" w:rsidRDefault="00565074" w:rsidP="00565074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Pr="00D261AB">
        <w:t>3.0</w:t>
      </w:r>
      <w:r w:rsidRPr="00D261AB">
        <w:tab/>
      </w:r>
      <w:r w:rsidRPr="008472E7">
        <w:t>Subdivision</w:t>
      </w:r>
    </w:p>
    <w:p w:rsidR="000C342E" w:rsidRDefault="000C342E" w:rsidP="000C342E">
      <w:pPr>
        <w:pStyle w:val="BodytextBlue0"/>
      </w:pPr>
      <w:r>
        <w:t>Where no requirements are</w:t>
      </w:r>
      <w:r w:rsidRPr="00FB2747">
        <w:t xml:space="preserve"> </w:t>
      </w:r>
      <w:r>
        <w:t>specified insert “None specified.”</w:t>
      </w:r>
    </w:p>
    <w:p w:rsidR="000C342E" w:rsidRDefault="000C342E" w:rsidP="000C342E">
      <w:pPr>
        <w:pStyle w:val="BodytextBlue0"/>
      </w:pPr>
      <w:r>
        <w:t>or</w:t>
      </w:r>
    </w:p>
    <w:p w:rsidR="000C342E" w:rsidRDefault="000C342E" w:rsidP="000C342E">
      <w:pPr>
        <w:pStyle w:val="BodytextBlue0"/>
      </w:pPr>
      <w:r>
        <w:t>Where subdivision requirements are specified insert specific subdivision requirements that must be meet such as “No permit is required to subdivide land at [insert requirements]” or “A permit to subdivide land must meet the following requirements:</w:t>
      </w:r>
    </w:p>
    <w:p w:rsidR="000C342E" w:rsidRDefault="000C342E" w:rsidP="000C342E">
      <w:pPr>
        <w:pStyle w:val="BodytextBlue"/>
      </w:pPr>
      <w:r>
        <w:t>[insert specific requirement/s].”</w:t>
      </w:r>
    </w:p>
    <w:p w:rsidR="000C342E" w:rsidRDefault="000C342E" w:rsidP="000C342E">
      <w:pPr>
        <w:pStyle w:val="BodytextBlue0"/>
      </w:pPr>
      <w:r>
        <w:t xml:space="preserve">or </w:t>
      </w:r>
    </w:p>
    <w:p w:rsidR="000C342E" w:rsidRDefault="000C342E" w:rsidP="000C342E">
      <w:pPr>
        <w:pStyle w:val="BodytextBlue0"/>
      </w:pPr>
      <w:r>
        <w:t>“A permit cannot be granted to subdivide land which is not in accordance with any requirement in a schedule to this overlay”.</w:t>
      </w:r>
    </w:p>
    <w:p w:rsidR="000C342E" w:rsidRDefault="000C342E" w:rsidP="000C342E">
      <w:pPr>
        <w:pStyle w:val="BodytextBlue0"/>
      </w:pPr>
      <w:r>
        <w:t xml:space="preserve">Where an exemption from notice and review is specified insert the precise wording of the exemption from notice and review such as: “An application to subdivide land is exempt from the notice requirements of </w:t>
      </w:r>
      <w:r w:rsidR="0092311A">
        <w:t>s</w:t>
      </w:r>
      <w:r>
        <w:t xml:space="preserve">ection 52(1)(a), (b) and (d), the decision requirements of </w:t>
      </w:r>
      <w:r w:rsidR="0092311A">
        <w:t>s</w:t>
      </w:r>
      <w:r>
        <w:t xml:space="preserve">ection 64(1), (2) and (3) and the review rights of </w:t>
      </w:r>
      <w:r w:rsidR="0092311A">
        <w:t>s</w:t>
      </w:r>
      <w:r>
        <w:t>ection 82(1) of the Act.”</w:t>
      </w:r>
    </w:p>
    <w:p w:rsidR="000C342E" w:rsidRDefault="000C342E" w:rsidP="000C342E">
      <w:pPr>
        <w:pStyle w:val="BodytextBlue0"/>
      </w:pPr>
      <w:r>
        <w:lastRenderedPageBreak/>
        <w:t>See 43.02-3 for relevant provisions.</w:t>
      </w:r>
    </w:p>
    <w:p w:rsidR="000C342E" w:rsidRPr="00D261AB" w:rsidRDefault="000C342E" w:rsidP="000C342E">
      <w:pPr>
        <w:pStyle w:val="HeadC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3E33E4" wp14:editId="1159B063">
                <wp:simplePos x="0" y="0"/>
                <wp:positionH relativeFrom="column">
                  <wp:posOffset>-121021</wp:posOffset>
                </wp:positionH>
                <wp:positionV relativeFrom="paragraph">
                  <wp:posOffset>293370</wp:posOffset>
                </wp:positionV>
                <wp:extent cx="599069" cy="274320"/>
                <wp:effectExtent l="0" t="0" r="0" b="0"/>
                <wp:wrapNone/>
                <wp:docPr id="2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069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5074" w:rsidRPr="00F733A1" w:rsidRDefault="00A605AE" w:rsidP="00565074">
                            <w:pPr>
                              <w:pStyle w:val="BodyText1"/>
                            </w:pPr>
                            <w:r>
                              <w:t>0</w:t>
                            </w:r>
                            <w:r w:rsidR="00DA1DEE">
                              <w:t>4</w:t>
                            </w:r>
                            <w:r>
                              <w:t>/10/2018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E33E4" id="Text Box 148" o:spid="_x0000_s1030" type="#_x0000_t202" style="position:absolute;left:0;text-align:left;margin-left:-9.55pt;margin-top:23.1pt;width:47.15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5W1hgIAABcFAAAOAAAAZHJzL2Uyb0RvYy54bWysVNuO2yAQfa/Uf0C8Z30pudiKs9pLU1Xa&#10;XqTdfgABHKNicIHE3q767x1wkqbbVqqq+gEDMxxm5pxheTm0Cu2FddLoCmcXKUZCM8Ol3lb408N6&#10;ssDIeao5VUaLCj8Khy9XL18s+64UuWmM4sIiANGu7LsKN953ZZI41oiWugvTCQ3G2tiWeljabcIt&#10;7QG9VUmeprOkN5Z31jDhHOzejka8ivh1LZj/UNdOeKQqDLH5ONo4bsKYrJa03FraNZIdwqD/EEVL&#10;pYZLT1C31FO0s/IXqFYya5yp/QUzbWLqWjIRc4BssvRZNvcN7UTMBYrjulOZ3P+DZe/3Hy2SvMI5&#10;Rpq2QNGDGDy6NgPKyCLUp+9cCW73HTj6AQzAc8zVdXeGfXZIm5uG6q24stb0jaAc4svCyeTs6Ijj&#10;Asimf2c4XER33kSgobZtKB6UAwE68PR44iYEw2BzWhTprMCIgSmfk1d55C6h5fFwZ51/I0yLwqTC&#10;FqiP4HR/53wIhpZHl3CXM0rytVQqLux2c6Ms2lOQyTp+Mf5nbkoHZ23CsRFx3IEY4Y5gC9FG2p+K&#10;LCfpdV5M1rPFfELWZDop5ulikmbFdTFLSUFu199CgBkpG8m50HdSi6MEM/J3FB+aYRRPFCHqK1xM&#10;8+nI0B+TTOP3uyRb6aEjlWwrvDg50TLw+lpzSJuWnko1zpOfw49Vhhoc/7EqUQWB+FECftgMUXDk&#10;KK6N4Y8gC2uANuAeXhOYNMZ+xaiHzqyw+7KjVmCk3mqQVpERElo5Lsh0DkpA9tyyObdQzQCqwh6j&#10;cXrjx/bfdVZuG7hpFLM2VyDHWkapBN2OUR1EDN0Xczq8FKG9z9fR68d7tvoOAAD//wMAUEsDBBQA&#10;BgAIAAAAIQA6iatv3gAAAAgBAAAPAAAAZHJzL2Rvd25yZXYueG1sTI/BToNAEIbvJr7DZky8mHah&#10;oVCQoVETjdfWPsDAToHI7hJ2W+jbu570NJnMl3++v9wvehBXnlxvDUK8jkCwaazqTYtw+npf7UA4&#10;T0bRYA0j3NjBvrq/K6lQdjYHvh59K0KIcQUhdN6PhZSu6ViTW9uRTbid7aTJh3VqpZpoDuF6kJso&#10;SqWm3oQPHY381nHzfbxohPPn/LTN5/rDn7JDkr5Sn9X2hvj4sLw8g/C8+D8YfvWDOlTBqbYXo5wY&#10;EFZxHgcUIUk3IAKQbcOsEXZ5ArIq5f8C1Q8AAAD//wMAUEsBAi0AFAAGAAgAAAAhALaDOJL+AAAA&#10;4QEAABMAAAAAAAAAAAAAAAAAAAAAAFtDb250ZW50X1R5cGVzXS54bWxQSwECLQAUAAYACAAAACEA&#10;OP0h/9YAAACUAQAACwAAAAAAAAAAAAAAAAAvAQAAX3JlbHMvLnJlbHNQSwECLQAUAAYACAAAACEA&#10;ZE+VtYYCAAAXBQAADgAAAAAAAAAAAAAAAAAuAgAAZHJzL2Uyb0RvYy54bWxQSwECLQAUAAYACAAA&#10;ACEAOomrb94AAAAIAQAADwAAAAAAAAAAAAAAAADgBAAAZHJzL2Rvd25yZXYueG1sUEsFBgAAAAAE&#10;AAQA8wAAAOsFAAAAAA==&#10;" stroked="f">
                <v:textbox>
                  <w:txbxContent>
                    <w:p w:rsidR="00565074" w:rsidRPr="00F733A1" w:rsidRDefault="00A605AE" w:rsidP="00565074">
                      <w:pPr>
                        <w:pStyle w:val="BodyText1"/>
                      </w:pPr>
                      <w:r>
                        <w:t>0</w:t>
                      </w:r>
                      <w:r w:rsidR="00DA1DEE">
                        <w:t>4</w:t>
                      </w:r>
                      <w:r>
                        <w:t>/10/2018</w:t>
                      </w:r>
                    </w:p>
                  </w:txbxContent>
                </v:textbox>
              </v:shape>
            </w:pict>
          </mc:Fallback>
        </mc:AlternateContent>
      </w:r>
      <w:r w:rsidRPr="00D261AB">
        <w:t>4.0</w:t>
      </w:r>
      <w:r w:rsidRPr="00D261AB">
        <w:tab/>
      </w:r>
      <w:r w:rsidR="00142603">
        <w:t>S</w:t>
      </w:r>
      <w:r w:rsidRPr="00D261AB">
        <w:t>igns</w:t>
      </w:r>
    </w:p>
    <w:p w:rsidR="000C342E" w:rsidRDefault="000C342E" w:rsidP="000C342E">
      <w:pPr>
        <w:pStyle w:val="BodytextBlue0"/>
      </w:pPr>
      <w:r>
        <w:t>Where no requirements are</w:t>
      </w:r>
      <w:r w:rsidRPr="00FB2747">
        <w:t xml:space="preserve"> </w:t>
      </w:r>
      <w:r>
        <w:t>specified insert “None specified.”</w:t>
      </w:r>
    </w:p>
    <w:p w:rsidR="000C342E" w:rsidRDefault="000C342E" w:rsidP="000C342E">
      <w:pPr>
        <w:pStyle w:val="BodytextBlue0"/>
      </w:pPr>
      <w:r>
        <w:t>or</w:t>
      </w:r>
    </w:p>
    <w:p w:rsidR="000C342E" w:rsidRDefault="000C342E" w:rsidP="000C342E">
      <w:pPr>
        <w:pStyle w:val="BodytextBlue0"/>
      </w:pPr>
      <w:r>
        <w:t>Where sign requirements are specified insert “</w:t>
      </w:r>
      <w:r w:rsidR="00142603">
        <w:t>S</w:t>
      </w:r>
      <w:r>
        <w:t>ign requirements are at Clause 52.05. All land located within [ins</w:t>
      </w:r>
      <w:bookmarkStart w:id="0" w:name="_GoBack"/>
      <w:bookmarkEnd w:id="0"/>
      <w:r>
        <w:t>ert land/area/precinct] is in Category [insert sign category]. All other land is in Category [insert category] or insert additional requirements.</w:t>
      </w:r>
    </w:p>
    <w:p w:rsidR="000C342E" w:rsidRPr="008472E7" w:rsidRDefault="000C342E" w:rsidP="000C342E">
      <w:pPr>
        <w:pStyle w:val="BodytextBlue0"/>
      </w:pPr>
      <w:r>
        <w:t>See 43.02-4 for relevant provisions.</w:t>
      </w:r>
    </w:p>
    <w:p w:rsidR="00072ECB" w:rsidRDefault="009E1D18" w:rsidP="000C342E">
      <w:pPr>
        <w:pStyle w:val="HeadC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01DF1C" wp14:editId="04D8E20F">
                <wp:simplePos x="0" y="0"/>
                <wp:positionH relativeFrom="column">
                  <wp:posOffset>-86664</wp:posOffset>
                </wp:positionH>
                <wp:positionV relativeFrom="paragraph">
                  <wp:posOffset>290830</wp:posOffset>
                </wp:positionV>
                <wp:extent cx="598805" cy="274320"/>
                <wp:effectExtent l="0" t="0" r="0" b="0"/>
                <wp:wrapNone/>
                <wp:docPr id="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1D18" w:rsidRDefault="00565074" w:rsidP="00565074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565074" w:rsidRPr="00F733A1" w:rsidRDefault="00565074" w:rsidP="00565074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1DF1C" id="_x0000_s1031" type="#_x0000_t202" style="position:absolute;left:0;text-align:left;margin-left:-6.8pt;margin-top:22.9pt;width:47.15pt;height:2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3odhgIAABcFAAAOAAAAZHJzL2Uyb0RvYy54bWysVNuO2yAQfa/Uf0C8Z32pvYmtdVZ7aapK&#10;24u02w8ggGNUDBRI7O2q/94BJ2m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FA&#10;lCI9UPTAR4+u9YiyYhHqMxhXg9u9AUc/ggF4jrk6c6fpZ4eUvumI2vAra/XQccIgviycTE6OTjgu&#10;gKyHd5rBRWTrdQQaW9uH4kE5EKADT49HbkIwFDbLarFIS4womPJ58SqP3CWkPhw21vk3XPcoTBps&#10;gfoITnZ3zodgSH1wCXc5LQVbCSnjwm7WN9KiHQGZrOIX43/mJlVwVjocmxCnHYgR7gi2EG2k/anK&#10;8iK9zqvZ6nwxnxWropxV83QxS7PqujpPi6q4XX0LAWZF3QnGuLoTih8kmBV/R/G+GSbxRBGiocFV&#10;mZcTQ39MMo3f75LshYeOlKIHSRydSB14fa0YpE1qT4Sc5snP4ccqQw0O/1iVqIJA/CQBP67HKLjy&#10;IK61Zo8gC6uBNuAeXhOYdNp+xWiAzmyw+7IllmMk3yqQVpUVRWjluCjKOSgB2VPL+tRCFAWoBnuM&#10;pumNn9p/a6zYdHDTJGalr0COrYhSCbqdotqLGLov5rR/KUJ7n66j14/3bPkdAAD//wMAUEsDBBQA&#10;BgAIAAAAIQC1sVTo3gAAAAgBAAAPAAAAZHJzL2Rvd25yZXYueG1sTI/BTsMwDIbvSLxD5Elc0JYM&#10;tnYrTSdAAnHd2AOkjddWa5yqydbu7TEnOFmWP/3+/nw3uU5ccQitJw3LhQKBVHnbUq3h+P0x34AI&#10;0ZA1nSfUcMMAu+L+LjeZ9SPt8XqIteAQCpnR0MTYZ1KGqkFnwsL3SHw7+cGZyOtQSzuYkcNdJ5+U&#10;SqQzLfGHxvT43mB1PlychtPX+LjejuVnPKb7VfJm2rT0N60fZtPrC4iIU/yD4Vef1aFgp9JfyAbR&#10;aZgvnxNGNazWXIGBjUpBlDy3CmSRy/8Fih8AAAD//wMAUEsBAi0AFAAGAAgAAAAhALaDOJL+AAAA&#10;4QEAABMAAAAAAAAAAAAAAAAAAAAAAFtDb250ZW50X1R5cGVzXS54bWxQSwECLQAUAAYACAAAACEA&#10;OP0h/9YAAACUAQAACwAAAAAAAAAAAAAAAAAvAQAAX3JlbHMvLnJlbHNQSwECLQAUAAYACAAAACEA&#10;wDt6HYYCAAAXBQAADgAAAAAAAAAAAAAAAAAuAgAAZHJzL2Uyb0RvYy54bWxQSwECLQAUAAYACAAA&#10;ACEAtbFU6N4AAAAIAQAADwAAAAAAAAAAAAAAAADgBAAAZHJzL2Rvd25yZXYueG1sUEsFBgAAAAAE&#10;AAQA8wAAAOsFAAAAAA==&#10;" stroked="f">
                <v:textbox>
                  <w:txbxContent>
                    <w:p w:rsidR="009E1D18" w:rsidRDefault="00565074" w:rsidP="00565074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565074" w:rsidRPr="00F733A1" w:rsidRDefault="00565074" w:rsidP="00565074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072ECB">
        <w:t>5.0</w:t>
      </w:r>
      <w:r w:rsidR="00072ECB">
        <w:tab/>
        <w:t>Application requirements</w:t>
      </w:r>
    </w:p>
    <w:p w:rsidR="00072ECB" w:rsidRDefault="00072ECB" w:rsidP="001A1435">
      <w:pPr>
        <w:pStyle w:val="BodytextBlue0"/>
      </w:pPr>
      <w:r>
        <w:t>Where no requirements are specified insert “None specified.”</w:t>
      </w:r>
    </w:p>
    <w:p w:rsidR="00072ECB" w:rsidRDefault="00072ECB" w:rsidP="001A1435">
      <w:pPr>
        <w:pStyle w:val="BodytextBlue0"/>
      </w:pPr>
      <w:r>
        <w:t>or</w:t>
      </w:r>
    </w:p>
    <w:p w:rsidR="00072ECB" w:rsidRPr="00072ECB" w:rsidRDefault="00072ECB" w:rsidP="00565074">
      <w:pPr>
        <w:pStyle w:val="BodytextBlue0"/>
      </w:pPr>
      <w:r w:rsidRPr="00072ECB">
        <w:t>Where application requirements are specified insert “The following application requirements apply to an application</w:t>
      </w:r>
      <w:r>
        <w:t xml:space="preserve"> for a permit under Clause 43.02</w:t>
      </w:r>
      <w:r w:rsidRPr="00072ECB">
        <w:t>, in addition to those specified elsewhere in the scheme and must accompany an application, as appropriate, to the satisfaction of the responsible authority:</w:t>
      </w:r>
    </w:p>
    <w:p w:rsidR="00072ECB" w:rsidRDefault="00072ECB" w:rsidP="00565074">
      <w:pPr>
        <w:pStyle w:val="BodytextBlue"/>
      </w:pPr>
      <w:r w:rsidRPr="001A1435">
        <w:t>[insert application requirements].”</w:t>
      </w:r>
      <w:r>
        <w:t xml:space="preserve"> </w:t>
      </w:r>
    </w:p>
    <w:p w:rsidR="000C342E" w:rsidRPr="00D261AB" w:rsidRDefault="00072ECB" w:rsidP="000C342E">
      <w:pPr>
        <w:pStyle w:val="HeadC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34EBA3" wp14:editId="6C40B1E4">
                <wp:simplePos x="0" y="0"/>
                <wp:positionH relativeFrom="column">
                  <wp:posOffset>-108585</wp:posOffset>
                </wp:positionH>
                <wp:positionV relativeFrom="paragraph">
                  <wp:posOffset>289931</wp:posOffset>
                </wp:positionV>
                <wp:extent cx="607695" cy="274320"/>
                <wp:effectExtent l="0" t="0" r="1905" b="0"/>
                <wp:wrapNone/>
                <wp:docPr id="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ECB" w:rsidRDefault="00565074" w:rsidP="00565074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565074" w:rsidRPr="00F733A1" w:rsidRDefault="00565074" w:rsidP="00565074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4EBA3" id="Text Box 147" o:spid="_x0000_s1032" type="#_x0000_t202" style="position:absolute;left:0;text-align:left;margin-left:-8.55pt;margin-top:22.85pt;width:47.85pt;height:2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ueWhwIAABcFAAAOAAAAZHJzL2Uyb0RvYy54bWysVNuO0zAQfUfiHyy/d3MhbZpo0xW7SxHS&#10;cpF2+QDXdhoLxza222RB/Dtjpy1lAQkh8uDYnvHxzJwzvrwae4n23DqhVYOzixQjrqhmQm0b/PFh&#10;PVti5DxRjEiteIMfucNXq+fPLgdT81x3WjJuEYAoVw+mwZ33pk4SRzveE3ehDVdgbLXtiYel3SbM&#10;kgHQe5nkabpIBm2ZsZpy52D3djLiVcRvW079+7Z13CPZYIjNx9HGcRPGZHVJ6q0lphP0EAb5hyh6&#10;IhRceoK6JZ6gnRW/QPWCWu106y+o7hPdtoLymANkk6VPsrnviOExFyiOM6cyuf8HS9/tP1gkWINL&#10;jBTpgaIHPnp0rUeUFWWoz2BcDW73Bhz9CAbgOebqzJ2mnxxS+qYjastfWquHjhMG8WXhZHJ2dMJx&#10;AWQzvNUMLiI7ryPQ2No+FA/KgQAdeHo8cROCobC5SMtFNceIgikvixd55C4h9fGwsc6/5rpHYdJg&#10;C9RHcLK/cz4EQ+qjS7jLaSnYWkgZF3a7uZEW7QnIZB2/GP8TN6mCs9Lh2IQ47UCMcEewhWgj7V+r&#10;LC/S67yarRfLclasi/msKtPlLM2q62qRFlVxu/4WAsyKuhOMcXUnFD9KMCv+juJDM0ziiSJEQ4Or&#10;eT6fGPpjkmn8fpdkLzx0pBR9g5cnJ1IHXl8pBmmT2hMhp3nyc/ixylCD4z9WJaogED9JwI+bMQpu&#10;cRTXRrNHkIXVQBtwD68JTDptv2A0QGc22H3eEcsxkm8USKvKiiK0clwU8xKUgOy5ZXNuIYoCVIM9&#10;RtP0xk/tvzNWbDu4aRKz0i9Bjq2IUgm6naI6iBi6L+Z0eClCe5+vo9eP92z1HQAA//8DAFBLAwQU&#10;AAYACAAAACEADsNPA94AAAAIAQAADwAAAGRycy9kb3ducmV2LnhtbEyPy26DMBBF95XyD9ZE6qZK&#10;DFWCCWWI2kqtus3jAwaYACq2EXYC+fu6q3Y5ukf3nsn3s+7FjUfXWYMQryMQbCpbd6ZBOJ8+VikI&#10;58nU1FvDCHd2sC8WDzlltZ3MgW9H34hQYlxGCK33Qyalq1rW5NZ2YBOyix01+XCOjaxHmkK57uVz&#10;FCVSU2fCQksDv7dcfR+vGuHyNT1td1P56c/qsEneqFOlvSM+LufXFxCeZ/8Hw69+UIciOJX2amon&#10;eoRVrOKAImy2CkQAVJqAKBHSdAeyyOX/B4ofAAAA//8DAFBLAQItABQABgAIAAAAIQC2gziS/gAA&#10;AOEBAAATAAAAAAAAAAAAAAAAAAAAAABbQ29udGVudF9UeXBlc10ueG1sUEsBAi0AFAAGAAgAAAAh&#10;ADj9If/WAAAAlAEAAAsAAAAAAAAAAAAAAAAALwEAAF9yZWxzLy5yZWxzUEsBAi0AFAAGAAgAAAAh&#10;AK5655aHAgAAFwUAAA4AAAAAAAAAAAAAAAAALgIAAGRycy9lMm9Eb2MueG1sUEsBAi0AFAAGAAgA&#10;AAAhAA7DTwPeAAAACAEAAA8AAAAAAAAAAAAAAAAA4QQAAGRycy9kb3ducmV2LnhtbFBLBQYAAAAA&#10;BAAEAPMAAADsBQAAAAA=&#10;" stroked="f">
                <v:textbox>
                  <w:txbxContent>
                    <w:p w:rsidR="00072ECB" w:rsidRDefault="00565074" w:rsidP="00565074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565074" w:rsidRPr="00F733A1" w:rsidRDefault="00565074" w:rsidP="00565074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>
        <w:t>6</w:t>
      </w:r>
      <w:r w:rsidR="000C342E" w:rsidRPr="00D261AB">
        <w:t>.0</w:t>
      </w:r>
      <w:r w:rsidR="000C342E" w:rsidRPr="00D261AB">
        <w:tab/>
      </w:r>
      <w:r w:rsidR="000C342E" w:rsidRPr="008472E7">
        <w:t>Decision</w:t>
      </w:r>
      <w:r w:rsidR="000C342E" w:rsidRPr="00D261AB">
        <w:t xml:space="preserve"> guidelines</w:t>
      </w:r>
    </w:p>
    <w:p w:rsidR="000C342E" w:rsidRDefault="000C342E" w:rsidP="000C342E">
      <w:pPr>
        <w:pStyle w:val="BodytextBlue0"/>
      </w:pPr>
      <w:r>
        <w:t>Where no requirements are</w:t>
      </w:r>
      <w:r w:rsidRPr="00FB2747">
        <w:t xml:space="preserve"> </w:t>
      </w:r>
      <w:r>
        <w:t>specified insert “None specified.”</w:t>
      </w:r>
    </w:p>
    <w:p w:rsidR="000C342E" w:rsidRDefault="000C342E" w:rsidP="000C342E">
      <w:pPr>
        <w:pStyle w:val="BodytextBlue0"/>
      </w:pPr>
      <w:r>
        <w:t>or</w:t>
      </w:r>
    </w:p>
    <w:p w:rsidR="000C342E" w:rsidRDefault="000C342E" w:rsidP="000C342E">
      <w:pPr>
        <w:pStyle w:val="BodytextBlue0"/>
      </w:pPr>
      <w:r>
        <w:t xml:space="preserve">Where decision guidelines are specified insert “The following decision guidelines apply to an application for a permit under Clause 43.02, in addition to those specified in Clause 43.02 and elsewhere in the scheme </w:t>
      </w:r>
      <w:r w:rsidRPr="00142515">
        <w:t>which must be considered, as appropriate, by the responsible authority</w:t>
      </w:r>
      <w:r>
        <w:t>:</w:t>
      </w:r>
    </w:p>
    <w:p w:rsidR="000C342E" w:rsidRPr="009437C1" w:rsidRDefault="00072ECB" w:rsidP="000C342E">
      <w:pPr>
        <w:pStyle w:val="BodytextBlue"/>
      </w:pPr>
      <w:r>
        <w:t>[insert decision guidelines].</w:t>
      </w:r>
      <w:r w:rsidR="000C342E">
        <w:t>”</w:t>
      </w:r>
    </w:p>
    <w:p w:rsidR="00DD1FFA" w:rsidRPr="000C342E" w:rsidRDefault="000C342E" w:rsidP="000C342E">
      <w:pPr>
        <w:pStyle w:val="BodytextBlue0"/>
      </w:pPr>
      <w:r>
        <w:t>See 43.02-</w:t>
      </w:r>
      <w:r w:rsidR="009E1D18">
        <w:t xml:space="preserve">6 </w:t>
      </w:r>
      <w:r>
        <w:t>for relevant provisions.</w:t>
      </w:r>
    </w:p>
    <w:sectPr w:rsidR="00DD1FFA" w:rsidRPr="000C342E" w:rsidSect="005F02EF">
      <w:headerReference w:type="default" r:id="rId13"/>
      <w:footerReference w:type="default" r:id="rId14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20A3" w:rsidRDefault="006120A3">
      <w:r>
        <w:separator/>
      </w:r>
    </w:p>
    <w:p w:rsidR="006120A3" w:rsidRDefault="006120A3"/>
    <w:p w:rsidR="006120A3" w:rsidRDefault="006120A3"/>
    <w:p w:rsidR="006120A3" w:rsidRDefault="006120A3"/>
  </w:endnote>
  <w:endnote w:type="continuationSeparator" w:id="0">
    <w:p w:rsidR="006120A3" w:rsidRDefault="006120A3">
      <w:r>
        <w:continuationSeparator/>
      </w:r>
    </w:p>
    <w:p w:rsidR="006120A3" w:rsidRDefault="006120A3"/>
    <w:p w:rsidR="006120A3" w:rsidRDefault="006120A3"/>
    <w:p w:rsidR="006120A3" w:rsidRDefault="006120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DADF3AA-F2E5-4163-AD33-87B90B25DBC7}"/>
    <w:embedBold r:id="rId2" w:fontKey="{1B3D8A6B-D845-48A4-ADCE-883E06018B1D}"/>
    <w:embedItalic r:id="rId3" w:fontKey="{AE76540A-5234-4C3D-BEAF-B7BB8AB537D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3FEEA3A-AF2D-48B8-98AA-17AA508811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6E1D34-3278-4D96-834E-DD884DE0E0F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4980790D-D919-435C-B5D3-1F7F1D27E0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Pr="00FF2CB7" w:rsidRDefault="000C342E" w:rsidP="00FF2CB7">
    <w:pPr>
      <w:pStyle w:val="Footer"/>
      <w:tabs>
        <w:tab w:val="clear" w:pos="8640"/>
        <w:tab w:val="right" w:pos="8505"/>
      </w:tabs>
    </w:pPr>
    <w:r w:rsidRPr="000C342E">
      <w:t>Overlays - Clause 43.02 - Schedule</w:t>
    </w:r>
    <w:r>
      <w:rPr>
        <w:rFonts w:ascii="Times New Roman" w:hAnsi="Times New Roman"/>
        <w:smallCaps w:val="0"/>
        <w:color w:val="000000"/>
      </w:rPr>
      <w:t xml:space="preserve"> </w:t>
    </w:r>
    <w:r w:rsidRPr="000C342E">
      <w:rPr>
        <w:rFonts w:ascii="Times New Roman" w:hAnsi="Times New Roman"/>
        <w:color w:val="FF0000"/>
        <w:u w:color="0000FF"/>
      </w:rPr>
      <w:t>[Number]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565074">
      <w:rPr>
        <w:rStyle w:val="PageNumber"/>
        <w:noProof/>
      </w:rPr>
      <w:t>2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565074">
      <w:rPr>
        <w:rStyle w:val="PageNumber"/>
        <w:noProof/>
      </w:rPr>
      <w:t>2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20A3" w:rsidRDefault="006120A3">
      <w:r>
        <w:separator/>
      </w:r>
    </w:p>
    <w:p w:rsidR="006120A3" w:rsidRDefault="006120A3"/>
    <w:p w:rsidR="006120A3" w:rsidRDefault="006120A3"/>
    <w:p w:rsidR="006120A3" w:rsidRDefault="006120A3"/>
  </w:footnote>
  <w:footnote w:type="continuationSeparator" w:id="0">
    <w:p w:rsidR="006120A3" w:rsidRDefault="006120A3">
      <w:r>
        <w:continuationSeparator/>
      </w:r>
    </w:p>
    <w:p w:rsidR="006120A3" w:rsidRDefault="006120A3"/>
    <w:p w:rsidR="006120A3" w:rsidRDefault="006120A3"/>
    <w:p w:rsidR="006120A3" w:rsidRDefault="006120A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Default="000C342E" w:rsidP="000C342E">
    <w:pPr>
      <w:jc w:val="center"/>
    </w:pPr>
    <w:r w:rsidRPr="00D22995">
      <w:rPr>
        <w:rFonts w:ascii="Times New Roman" w:hAnsi="Times New Roman"/>
        <w:smallCaps/>
        <w:color w:val="FF0000"/>
        <w:sz w:val="18"/>
        <w:u w:color="0000FF"/>
      </w:rPr>
      <w:t>[Insert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F8C88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835117"/>
    <w:multiLevelType w:val="hybridMultilevel"/>
    <w:tmpl w:val="5432892C"/>
    <w:lvl w:ilvl="0" w:tplc="E07A53E0">
      <w:start w:val="1"/>
      <w:numFmt w:val="bullet"/>
      <w:pStyle w:val="BodytextBlue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38677D"/>
    <w:multiLevelType w:val="hybridMultilevel"/>
    <w:tmpl w:val="D2FA68F2"/>
    <w:lvl w:ilvl="0" w:tplc="0C09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4" w15:restartNumberingAfterBreak="0">
    <w:nsid w:val="70844923"/>
    <w:multiLevelType w:val="hybridMultilevel"/>
    <w:tmpl w:val="129AF67E"/>
    <w:lvl w:ilvl="0" w:tplc="4B1AB2C4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81BCA374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404E7C8A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4272A11E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6422CDCA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61E05F14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9FC3748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125EF9BE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763A0D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5"/>
  </w:num>
  <w:num w:numId="4">
    <w:abstractNumId w:val="14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intFractionalCharacterWidth/>
  <w:embedTrueTypeFonts/>
  <w:hideSpellingErrors/>
  <w:hideGrammaticalErrors/>
  <w:proofState w:spelling="clean" w:grammar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342E"/>
    <w:rsid w:val="000104C5"/>
    <w:rsid w:val="000252D5"/>
    <w:rsid w:val="00040242"/>
    <w:rsid w:val="00062CB8"/>
    <w:rsid w:val="00072ECB"/>
    <w:rsid w:val="000A05DE"/>
    <w:rsid w:val="000C342E"/>
    <w:rsid w:val="000C7D8C"/>
    <w:rsid w:val="000D2A26"/>
    <w:rsid w:val="00130858"/>
    <w:rsid w:val="00142603"/>
    <w:rsid w:val="00146C62"/>
    <w:rsid w:val="001557DD"/>
    <w:rsid w:val="00155A71"/>
    <w:rsid w:val="00162485"/>
    <w:rsid w:val="001643B4"/>
    <w:rsid w:val="00187C9C"/>
    <w:rsid w:val="001A1435"/>
    <w:rsid w:val="001D2606"/>
    <w:rsid w:val="001D5E5A"/>
    <w:rsid w:val="001D71C7"/>
    <w:rsid w:val="001E03B6"/>
    <w:rsid w:val="001E73D9"/>
    <w:rsid w:val="001F3FD6"/>
    <w:rsid w:val="001F7184"/>
    <w:rsid w:val="00202A5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6507"/>
    <w:rsid w:val="0035716C"/>
    <w:rsid w:val="00363BB6"/>
    <w:rsid w:val="0037761E"/>
    <w:rsid w:val="003908E5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E380B"/>
    <w:rsid w:val="004E3F47"/>
    <w:rsid w:val="004F10C0"/>
    <w:rsid w:val="004F6A09"/>
    <w:rsid w:val="005043D6"/>
    <w:rsid w:val="005147AF"/>
    <w:rsid w:val="005165C1"/>
    <w:rsid w:val="005256C6"/>
    <w:rsid w:val="00530B12"/>
    <w:rsid w:val="005419EE"/>
    <w:rsid w:val="00546531"/>
    <w:rsid w:val="005578B7"/>
    <w:rsid w:val="00565074"/>
    <w:rsid w:val="0057245A"/>
    <w:rsid w:val="005A2075"/>
    <w:rsid w:val="005B2D86"/>
    <w:rsid w:val="005E20C3"/>
    <w:rsid w:val="005E39A8"/>
    <w:rsid w:val="005E7E93"/>
    <w:rsid w:val="005F02EF"/>
    <w:rsid w:val="006120A3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323EF"/>
    <w:rsid w:val="00740A4E"/>
    <w:rsid w:val="00747ED6"/>
    <w:rsid w:val="007656BB"/>
    <w:rsid w:val="007723FF"/>
    <w:rsid w:val="007746A3"/>
    <w:rsid w:val="00782A23"/>
    <w:rsid w:val="007907E2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2311A"/>
    <w:rsid w:val="00935C82"/>
    <w:rsid w:val="009612A0"/>
    <w:rsid w:val="00971504"/>
    <w:rsid w:val="0097313F"/>
    <w:rsid w:val="009923E4"/>
    <w:rsid w:val="009A28F6"/>
    <w:rsid w:val="009C27D4"/>
    <w:rsid w:val="009D3694"/>
    <w:rsid w:val="009D48B1"/>
    <w:rsid w:val="009E1D18"/>
    <w:rsid w:val="009E7819"/>
    <w:rsid w:val="009F2088"/>
    <w:rsid w:val="009F3C9E"/>
    <w:rsid w:val="00A007EF"/>
    <w:rsid w:val="00A15ECA"/>
    <w:rsid w:val="00A57BD3"/>
    <w:rsid w:val="00A57E91"/>
    <w:rsid w:val="00A605AE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D7C31"/>
    <w:rsid w:val="00AE5784"/>
    <w:rsid w:val="00B12957"/>
    <w:rsid w:val="00B24A6A"/>
    <w:rsid w:val="00B253FE"/>
    <w:rsid w:val="00B27E18"/>
    <w:rsid w:val="00B34842"/>
    <w:rsid w:val="00B43834"/>
    <w:rsid w:val="00B549CE"/>
    <w:rsid w:val="00B72330"/>
    <w:rsid w:val="00B87436"/>
    <w:rsid w:val="00B93E23"/>
    <w:rsid w:val="00B95F65"/>
    <w:rsid w:val="00BB3A9E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77F8"/>
    <w:rsid w:val="00CC623F"/>
    <w:rsid w:val="00CE22FE"/>
    <w:rsid w:val="00CF1AE9"/>
    <w:rsid w:val="00CF1DF8"/>
    <w:rsid w:val="00CF58A5"/>
    <w:rsid w:val="00CF6C95"/>
    <w:rsid w:val="00CF7DED"/>
    <w:rsid w:val="00D00CE4"/>
    <w:rsid w:val="00D0306C"/>
    <w:rsid w:val="00D2150F"/>
    <w:rsid w:val="00D2572D"/>
    <w:rsid w:val="00D76F13"/>
    <w:rsid w:val="00D821BE"/>
    <w:rsid w:val="00D86263"/>
    <w:rsid w:val="00D922E9"/>
    <w:rsid w:val="00DA1DEE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4142B"/>
    <w:rsid w:val="00F56982"/>
    <w:rsid w:val="00F56C09"/>
    <w:rsid w:val="00F61439"/>
    <w:rsid w:val="00F63A2B"/>
    <w:rsid w:val="00F654F3"/>
    <w:rsid w:val="00F84355"/>
    <w:rsid w:val="00F90122"/>
    <w:rsid w:val="00F97B83"/>
    <w:rsid w:val="00FA22F0"/>
    <w:rsid w:val="00FD0F7D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5927B67A"/>
  <w15:docId w15:val="{8D153775-C95D-4CB3-A235-35D459F19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C342E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  <w:jc w:val="left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0C342E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E380B"/>
    <w:pPr>
      <w:keepNext/>
    </w:pPr>
    <w:rPr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HeadD">
    <w:name w:val="Head D"/>
    <w:basedOn w:val="HeadB"/>
    <w:rsid w:val="000C342E"/>
    <w:pPr>
      <w:spacing w:before="120" w:after="120"/>
      <w:ind w:firstLine="0"/>
    </w:pPr>
    <w:rPr>
      <w:sz w:val="22"/>
    </w:rPr>
  </w:style>
  <w:style w:type="character" w:customStyle="1" w:styleId="FooterChar">
    <w:name w:val="Footer Char"/>
    <w:link w:val="Footer"/>
    <w:rsid w:val="000C342E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0C342E"/>
    <w:pPr>
      <w:tabs>
        <w:tab w:val="num" w:pos="643"/>
      </w:tabs>
      <w:ind w:left="643" w:hanging="360"/>
    </w:pPr>
  </w:style>
  <w:style w:type="paragraph" w:customStyle="1" w:styleId="BodytextBlue0">
    <w:name w:val="Body text + Blue"/>
    <w:basedOn w:val="BodyText10"/>
    <w:rsid w:val="000C342E"/>
    <w:pPr>
      <w:jc w:val="left"/>
    </w:pPr>
    <w:rPr>
      <w:color w:val="0000FF"/>
    </w:rPr>
  </w:style>
  <w:style w:type="paragraph" w:customStyle="1" w:styleId="BodytextBlue">
    <w:name w:val="Body text • + Blue"/>
    <w:basedOn w:val="Bodytext0"/>
    <w:rsid w:val="000C342E"/>
    <w:pPr>
      <w:numPr>
        <w:numId w:val="15"/>
      </w:numPr>
      <w:spacing w:line="240" w:lineRule="auto"/>
      <w:ind w:left="1418" w:hanging="284"/>
    </w:pPr>
    <w:rPr>
      <w:color w:val="0000FF"/>
    </w:rPr>
  </w:style>
  <w:style w:type="paragraph" w:customStyle="1" w:styleId="HeadC">
    <w:name w:val="Head C"/>
    <w:basedOn w:val="HeadB"/>
    <w:qFormat/>
    <w:rsid w:val="000C342E"/>
    <w:rPr>
      <w:cap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Amendment%20Development\Templates\Format%20Clause%20template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797aeec6-0273-40f2-ab3e-beee73212332" ContentTypeId="0x0101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f32de4-e402-4188-b034-e71ca7d22e54">DOCID345-253162103-812</_dlc_DocId>
    <_dlc_DocIdUrl xmlns="a5f32de4-e402-4188-b034-e71ca7d22e54">
      <Url>https://delwpvicgovau.sharepoint.com/sites/ecm_345/_layouts/15/DocIdRedir.aspx?ID=DOCID345-253162103-812</Url>
      <Description>DOCID345-253162103-812</Description>
    </_dlc_DocIdUrl>
    <Classification xmlns="4bd58b96-cc7f-4c1b-801f-2bc3c6bd79dd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C8FF7309EBD42B2C8D32A463522E2" ma:contentTypeVersion="16" ma:contentTypeDescription="Create a new document." ma:contentTypeScope="" ma:versionID="b70d7fc09176258a78ef307a3eeff744">
  <xsd:schema xmlns:xsd="http://www.w3.org/2001/XMLSchema" xmlns:xs="http://www.w3.org/2001/XMLSchema" xmlns:p="http://schemas.microsoft.com/office/2006/metadata/properties" xmlns:ns2="a5f32de4-e402-4188-b034-e71ca7d22e54" xmlns:ns3="4bd58b96-cc7f-4c1b-801f-2bc3c6bd79dd" xmlns:ns4="9f250a92-4cb3-4475-b8ab-fbe3dd1bbf75" targetNamespace="http://schemas.microsoft.com/office/2006/metadata/properties" ma:root="true" ma:fieldsID="790e3acf4e60567fc4c565bc703d0d18" ns2:_="" ns3:_="" ns4:_="">
    <xsd:import namespace="a5f32de4-e402-4188-b034-e71ca7d22e54"/>
    <xsd:import namespace="4bd58b96-cc7f-4c1b-801f-2bc3c6bd79dd"/>
    <xsd:import namespace="9f250a92-4cb3-4475-b8ab-fbe3dd1bbf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Classification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58b96-cc7f-4c1b-801f-2bc3c6bd7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lassification" ma:index="15" nillable="true" ma:displayName="Classification" ma:list="{5132af1a-d0a0-4524-926b-2351b7b1ccb3}" ma:internalName="Classification" ma:showField="Title">
      <xsd:simpleType>
        <xsd:restriction base="dms:Lookup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50a92-4cb3-4475-b8ab-fbe3dd1bbf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FC22F-03BA-4746-B8F6-DD97BD54024D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55194353-9EA6-4659-BDAD-574CE46BB9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B606B9-570F-4DAD-8FA5-F9E2C7E42F8C}">
  <ds:schemaRefs>
    <ds:schemaRef ds:uri="http://schemas.microsoft.com/office/2006/metadata/properties"/>
    <ds:schemaRef ds:uri="http://schemas.microsoft.com/office/infopath/2007/PartnerControls"/>
    <ds:schemaRef ds:uri="a5f32de4-e402-4188-b034-e71ca7d22e54"/>
    <ds:schemaRef ds:uri="4bd58b96-cc7f-4c1b-801f-2bc3c6bd79dd"/>
  </ds:schemaRefs>
</ds:datastoreItem>
</file>

<file path=customXml/itemProps4.xml><?xml version="1.0" encoding="utf-8"?>
<ds:datastoreItem xmlns:ds="http://schemas.openxmlformats.org/officeDocument/2006/customXml" ds:itemID="{386B8681-4397-440A-8B49-614B88D24A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4bd58b96-cc7f-4c1b-801f-2bc3c6bd79dd"/>
    <ds:schemaRef ds:uri="9f250a92-4cb3-4475-b8ab-fbe3dd1bbf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A1C691C-CEF7-4B02-B104-E276959836EE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A9D646C4-5F2B-4D3A-B4D2-54FBE5BD6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2.dot</Template>
  <TotalTime>3</TotalTime>
  <Pages>2</Pages>
  <Words>572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VC149 Schedule to Clause 43.02</dc:title>
  <dc:creator>Letitia Neilson</dc:creator>
  <cp:lastModifiedBy>Letitia J Neilson (DELWP)</cp:lastModifiedBy>
  <cp:revision>8</cp:revision>
  <cp:lastPrinted>2011-09-16T06:11:00Z</cp:lastPrinted>
  <dcterms:created xsi:type="dcterms:W3CDTF">2018-08-17T00:11:00Z</dcterms:created>
  <dcterms:modified xsi:type="dcterms:W3CDTF">2018-10-03T04:34:00Z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ContentTypeId">
    <vt:lpwstr>0x010100E13C8FF7309EBD42B2C8D32A463522E2</vt:lpwstr>
  </property>
  <property fmtid="{D5CDD505-2E9C-101B-9397-08002B2CF9AE}" pid="8" name="_dlc_DocIdItemGuid">
    <vt:lpwstr>3cc3eca0-4347-4b4d-a085-3b9cfd816650</vt:lpwstr>
  </property>
  <property fmtid="{D5CDD505-2E9C-101B-9397-08002B2CF9AE}" pid="9" name="Section">
    <vt:lpwstr>6;#All|8270565e-a836-42c0-aa61-1ac7b0ff14aa</vt:lpwstr>
  </property>
  <property fmtid="{D5CDD505-2E9C-101B-9397-08002B2CF9AE}" pid="10" name="Sub-Section">
    <vt:lpwstr/>
  </property>
  <property fmtid="{D5CDD505-2E9C-101B-9397-08002B2CF9AE}" pid="11" name="Agency">
    <vt:lpwstr>1;#Department of Environment, Land, Water and Planning|607a3f87-1228-4cd9-82a5-076aa8776274</vt:lpwstr>
  </property>
  <property fmtid="{D5CDD505-2E9C-101B-9397-08002B2CF9AE}" pid="12" name="Branch">
    <vt:lpwstr>7;#Planning Systems|85906f6d-f5aa-4c3a-81be-9af2863c2b3a</vt:lpwstr>
  </property>
  <property fmtid="{D5CDD505-2E9C-101B-9397-08002B2CF9AE}" pid="13" name="Reference Type">
    <vt:lpwstr/>
  </property>
  <property fmtid="{D5CDD505-2E9C-101B-9397-08002B2CF9AE}" pid="14" name="Division">
    <vt:lpwstr>48;#Planning and Heritage|82214f80-0c69-4a49-83c8-a388d62f51b0</vt:lpwstr>
  </property>
  <property fmtid="{D5CDD505-2E9C-101B-9397-08002B2CF9AE}" pid="15" name="Location Type">
    <vt:lpwstr/>
  </property>
  <property fmtid="{D5CDD505-2E9C-101B-9397-08002B2CF9AE}" pid="16" name="Group1">
    <vt:lpwstr>5;#Planning|a27341dd-7be7-4882-a552-a667d667e276</vt:lpwstr>
  </property>
  <property fmtid="{D5CDD505-2E9C-101B-9397-08002B2CF9AE}" pid="17" name="Dissemination Limiting Marker">
    <vt:lpwstr>2;#FOUO|955eb6fc-b35a-4808-8aa5-31e514fa3f26</vt:lpwstr>
  </property>
  <property fmtid="{D5CDD505-2E9C-101B-9397-08002B2CF9AE}" pid="18" name="Security Classification">
    <vt:lpwstr>3;#Unclassified|7fa379f4-4aba-4692-ab80-7d39d3a23cf4</vt:lpwstr>
  </property>
  <property fmtid="{D5CDD505-2E9C-101B-9397-08002B2CF9AE}" pid="19" name="o2e611f6ba3e4c8f9a895dfb7980639e">
    <vt:lpwstr/>
  </property>
  <property fmtid="{D5CDD505-2E9C-101B-9397-08002B2CF9AE}" pid="20" name="ld508a88e6264ce89693af80a72862cb">
    <vt:lpwstr/>
  </property>
</Properties>
</file>