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8D6D3" w14:textId="53C633B3"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E387E"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0CF88" id="LandscapePicRight" o:spid="_x0000_s1026"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6D4A1C" id="LandscapeOverlayLeft" o:spid="_x0000_s1026"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3"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D69098"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061EFD"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ECCCE"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5"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B154BF" id="OverlayRight" o:spid="_x0000_s1026" style="position:absolute;margin-left:278.9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284A1" id="TriangleBottom" o:spid="_x0000_s1026" style="position:absolute;margin-left:278.9pt;margin-top:559.55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29E25EAB" wp14:editId="1089190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DB3A3"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7A2CEB" w:rsidRPr="009F69FA" w:rsidRDefault="007A2CEB"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7A2CEB" w:rsidRPr="009F69FA" w:rsidRDefault="007A2CEB"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6" behindDoc="0" locked="1" layoutInCell="1" allowOverlap="1" wp14:anchorId="4BD947E7" wp14:editId="69A83E69">
                <wp:simplePos x="0" y="0"/>
                <wp:positionH relativeFrom="page">
                  <wp:posOffset>4895850</wp:posOffset>
                </wp:positionH>
                <wp:positionV relativeFrom="page">
                  <wp:posOffset>8839200</wp:posOffset>
                </wp:positionV>
                <wp:extent cx="2133600" cy="37020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13360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27BCA586" w:rsidR="007A2CEB" w:rsidRPr="00B62880" w:rsidRDefault="005B52FA" w:rsidP="006C3AD7">
                            <w:pPr>
                              <w:pStyle w:val="xCoverStatus"/>
                              <w:jc w:val="center"/>
                              <w:rPr>
                                <w:color w:val="FFFFFF" w:themeColor="background1"/>
                                <w:sz w:val="28"/>
                                <w:szCs w:val="28"/>
                              </w:rPr>
                            </w:pPr>
                            <w:r>
                              <w:rPr>
                                <w:color w:val="FFFFFF" w:themeColor="background1"/>
                                <w:sz w:val="28"/>
                                <w:szCs w:val="28"/>
                              </w:rPr>
                              <w:t xml:space="preserve">AUGUST </w:t>
                            </w:r>
                            <w:r w:rsidR="007A2CEB">
                              <w:rPr>
                                <w:color w:val="FFFFFF" w:themeColor="background1"/>
                                <w:sz w:val="28"/>
                                <w:szCs w:val="28"/>
                              </w:rPr>
                              <w:t>2020</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85.5pt;margin-top:696pt;width:168pt;height:29.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P/kwIAAIUFAAAOAAAAZHJzL2Uyb0RvYy54bWysVMFOGzEQvVfqP1i+l10SAVWUDUqDqCoh&#10;QA0VZ8drkxVe27UnyaZf32fvJiDaC1Uvu+OZ8fPMm2dPL7vWsK0KsXG24qcnJWfKSlc39qniPx6u&#10;P33mLJKwtTDOqorvVeSXs48fpjs/USO3dqZWgQHExsnOV3xN5CdFEeVatSKeOK8sgtqFVhCW4amo&#10;g9gBvTXFqCzPi50LtQ9OqhjhveqDfJbxtVaS7rSOipipOGqj/A35u0rfYjYVk6cg/LqRQxniH6po&#10;RWNx6BHqSpBgm9D8AdU2MrjoNJ1I1xZO60aq3AO6OS3fdLNcC69yLyAn+iNN8f/BytvtfWBNjdlx&#10;ZkWLES0c5rkkQZsIwhoy8D0KUhhBeGZXTm5aZYkNGSBw5+MEOEsPJOq+uC6BDf4IZ+Kl06FNf3TM&#10;EMco9kf6VUdMwjk6HY/PS4QkYuOLclSeJZjiZbcPkb4q17JkVDxgvJl1sb2J1KceUtJh1l03xsAv&#10;JsayXcXPx2dl3nCMANzYlKCyWAaY1FFfebZob1QP8l1pkJUbSI4sU7UwgW0FBCakBDO594yL7JSl&#10;UcR7Ng75L1W9Z3Pfx+FkZ+m4uW2sC7n7N2XXz4eSdZ8Pzl/1nUzqVt2gkmGwK1fvMe/g+isVvbxu&#10;MJQbEeleBNwhzBE6ojt8tHEgP8kqWZytXfj1N3/Kh7QR5WyHO1nx+HMjguLMfLMQ/QVufNIH5RWM&#10;kI0kGixWB6/dtAuHcUDRKCubKZfMwdTBtY94N+bpOISElTi04nQwF9Q/EXh3pJrPcxLuqxd0Y5de&#10;Jug0naS1h+5RBD8IkiDlW3e4tmLyRpd9btpp3XxDTjdZtIngns6BeNz1LPvhXUqPyet1znp5PWe/&#10;AQAA//8DAFBLAwQUAAYACAAAACEA+0G+X+MAAAAOAQAADwAAAGRycy9kb3ducmV2LnhtbEyPzU7D&#10;MBCE70i8g7VIXFBrpwVSQpwKKiFU9UTaiqsbL0kU/0Sx2waenu0Jbt9qRrMz+XK0hp1wCK13EpKp&#10;AIau8rp1tYTd9m2yABaicloZ71DCNwZYFtdXucq0P7sPPJWxZhTiQqYkNDH2GeehatCqMPU9OtK+&#10;/GBVpHOouR7UmcKt4TMhHrlVraMPjepx1WDVlUcr4XOzM+vt4rUc3utuf7fim5/OplLe3owvz8Ai&#10;jvHPDJf6VB0K6nTwR6cDMxLSNKEtkYT504zoYklESnQgun8Qc+BFzv/PKH4BAAD//wMAUEsBAi0A&#10;FAAGAAgAAAAhALaDOJL+AAAA4QEAABMAAAAAAAAAAAAAAAAAAAAAAFtDb250ZW50X1R5cGVzXS54&#10;bWxQSwECLQAUAAYACAAAACEAOP0h/9YAAACUAQAACwAAAAAAAAAAAAAAAAAvAQAAX3JlbHMvLnJl&#10;bHNQSwECLQAUAAYACAAAACEAjbcT/5MCAACFBQAADgAAAAAAAAAAAAAAAAAuAgAAZHJzL2Uyb0Rv&#10;Yy54bWxQSwECLQAUAAYACAAAACEA+0G+X+MAAAAOAQAADwAAAAAAAAAAAAAAAADtBAAAZHJzL2Rv&#10;d25yZXYueG1sUEsFBgAAAAAEAAQA8wAAAP0FAAAAAA==&#10;" filled="f" stroked="f" strokeweight=".5pt">
                <v:textbox inset="20mm,0,1mm,0">
                  <w:txbxContent>
                    <w:p w14:paraId="6E5887CF" w14:textId="27BCA586" w:rsidR="007A2CEB" w:rsidRPr="00B62880" w:rsidRDefault="005B52FA" w:rsidP="006C3AD7">
                      <w:pPr>
                        <w:pStyle w:val="xCoverStatus"/>
                        <w:jc w:val="center"/>
                        <w:rPr>
                          <w:color w:val="FFFFFF" w:themeColor="background1"/>
                          <w:sz w:val="28"/>
                          <w:szCs w:val="28"/>
                        </w:rPr>
                      </w:pPr>
                      <w:r>
                        <w:rPr>
                          <w:color w:val="FFFFFF" w:themeColor="background1"/>
                          <w:sz w:val="28"/>
                          <w:szCs w:val="28"/>
                        </w:rPr>
                        <w:t xml:space="preserve">AUGUST </w:t>
                      </w:r>
                      <w:r w:rsidR="007A2CEB">
                        <w:rPr>
                          <w:color w:val="FFFFFF" w:themeColor="background1"/>
                          <w:sz w:val="28"/>
                          <w:szCs w:val="28"/>
                        </w:rPr>
                        <w:t>2020</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7A2CEB" w:rsidRPr="00455A7E" w:rsidRDefault="007A2CEB"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7A2CEB" w:rsidRPr="00455A7E" w:rsidRDefault="007A2CEB"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9">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4F1D3"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0"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681F7BEC" wp14:editId="1AE1F483">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81001" id="PicSingle" o:spid="_x0000_s1026" alt="Title: Cover Image - Description: Cover Image" style="position:absolute;margin-left:28.35pt;margin-top:185.35pt;width:538.6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96E0F04" wp14:editId="3E430CF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52CC9" id="CoverRectangle" o:spid="_x0000_s1026"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3F25DE">
        <w:trPr>
          <w:trHeight w:hRule="exact" w:val="2948"/>
        </w:trPr>
        <w:tc>
          <w:tcPr>
            <w:tcW w:w="7370" w:type="dxa"/>
            <w:vAlign w:val="center"/>
          </w:tcPr>
          <w:sdt>
            <w:sdtPr>
              <w:rPr>
                <w:b/>
                <w:iCs w:val="0"/>
              </w:rPr>
              <w:alias w:val="CoverTitle"/>
              <w:tag w:val="CoverTitle"/>
              <w:id w:val="360867710"/>
              <w:lock w:val="sdtLocked"/>
              <w:placeholder>
                <w:docPart w:val="E5767533407B4838AC2826F735D7CFB5"/>
              </w:placeholder>
            </w:sdtPr>
            <w:sdtEndPr>
              <w:rPr>
                <w:b w:val="0"/>
                <w:iCs/>
              </w:rPr>
            </w:sdtEndPr>
            <w:sdtContent>
              <w:bookmarkStart w:id="0" w:name="myBookmark" w:displacedByCustomXml="prev"/>
              <w:p w14:paraId="0254EC41" w14:textId="33A59942" w:rsidR="005B4084" w:rsidRDefault="005F5228" w:rsidP="006634EE">
                <w:pPr>
                  <w:pStyle w:val="Subtitle"/>
                  <w:spacing w:line="240" w:lineRule="auto"/>
                  <w:rPr>
                    <w:b/>
                    <w:bCs/>
                    <w:sz w:val="48"/>
                    <w:szCs w:val="48"/>
                  </w:rPr>
                </w:pPr>
                <w:r>
                  <w:t xml:space="preserve"> </w:t>
                </w:r>
                <w:r w:rsidR="005B52FA">
                  <w:rPr>
                    <w:b/>
                    <w:bCs/>
                    <w:sz w:val="48"/>
                    <w:szCs w:val="48"/>
                  </w:rPr>
                  <w:t>Final</w:t>
                </w:r>
                <w:r w:rsidR="005B52FA" w:rsidRPr="009D5C83">
                  <w:rPr>
                    <w:b/>
                    <w:bCs/>
                    <w:sz w:val="48"/>
                    <w:szCs w:val="48"/>
                  </w:rPr>
                  <w:t xml:space="preserve"> </w:t>
                </w:r>
                <w:r w:rsidRPr="009D5C83">
                  <w:rPr>
                    <w:b/>
                    <w:bCs/>
                    <w:sz w:val="48"/>
                    <w:szCs w:val="48"/>
                  </w:rPr>
                  <w:t xml:space="preserve">Scoping Requirements </w:t>
                </w:r>
              </w:p>
              <w:p w14:paraId="7222C1BC" w14:textId="77869D7E" w:rsidR="005F5228" w:rsidRPr="006634EE" w:rsidRDefault="005F5228" w:rsidP="006634EE">
                <w:pPr>
                  <w:pStyle w:val="Subtitle"/>
                  <w:spacing w:line="240" w:lineRule="auto"/>
                  <w:rPr>
                    <w:sz w:val="48"/>
                    <w:szCs w:val="40"/>
                  </w:rPr>
                </w:pPr>
                <w:r w:rsidRPr="009D5C83">
                  <w:rPr>
                    <w:b/>
                    <w:bCs/>
                    <w:sz w:val="48"/>
                    <w:szCs w:val="48"/>
                  </w:rPr>
                  <w:t xml:space="preserve">for </w:t>
                </w:r>
                <w:r w:rsidR="004537BD" w:rsidRPr="009D5C83">
                  <w:rPr>
                    <w:b/>
                    <w:bCs/>
                    <w:sz w:val="48"/>
                    <w:szCs w:val="48"/>
                  </w:rPr>
                  <w:t>Western Outer Ring Main Gas Pipeline</w:t>
                </w:r>
                <w:r w:rsidRPr="009D5C83">
                  <w:rPr>
                    <w:b/>
                    <w:bCs/>
                    <w:sz w:val="48"/>
                    <w:szCs w:val="48"/>
                  </w:rPr>
                  <w:t xml:space="preserve"> Environment Effects Statement</w:t>
                </w:r>
                <w:bookmarkEnd w:id="0"/>
              </w:p>
              <w:p w14:paraId="6C786AD4" w14:textId="77777777" w:rsidR="009C023D" w:rsidRPr="006634EE" w:rsidRDefault="009C023D" w:rsidP="009C023D">
                <w:pPr>
                  <w:pStyle w:val="Title"/>
                  <w:rPr>
                    <w:b w:val="0"/>
                    <w:bCs/>
                    <w:sz w:val="36"/>
                    <w:szCs w:val="32"/>
                  </w:rPr>
                </w:pPr>
                <w:r w:rsidRPr="006634EE">
                  <w:rPr>
                    <w:b w:val="0"/>
                    <w:bCs/>
                    <w:sz w:val="36"/>
                    <w:szCs w:val="32"/>
                  </w:rPr>
                  <w:t>Environment Effects Act 1978</w:t>
                </w:r>
              </w:p>
              <w:p w14:paraId="4BE4EF43" w14:textId="62A729D8" w:rsidR="00512DFB" w:rsidRPr="00CB1FB7" w:rsidRDefault="00840DCE" w:rsidP="00CD4964">
                <w:pPr>
                  <w:pStyle w:val="Subtitle"/>
                </w:pPr>
              </w:p>
            </w:sdtContent>
          </w:sdt>
        </w:tc>
      </w:tr>
    </w:tbl>
    <w:p w14:paraId="44BD78A0" w14:textId="77777777" w:rsidR="00D73B6C" w:rsidRDefault="008F0B33">
      <w:r w:rsidRPr="00D55628">
        <w:rPr>
          <w:noProof/>
        </w:rPr>
        <mc:AlternateContent>
          <mc:Choice Requires="wps">
            <w:drawing>
              <wp:anchor distT="0" distB="0" distL="114300" distR="114300" simplePos="0" relativeHeight="251658243"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7A2CEB" w:rsidRPr="00AB780B" w14:paraId="7FA4486A" w14:textId="77777777" w:rsidTr="00AA4BE4">
                              <w:trPr>
                                <w:trHeight w:hRule="exact" w:val="964"/>
                                <w:tblCellSpacing w:w="71" w:type="dxa"/>
                              </w:trPr>
                              <w:tc>
                                <w:tcPr>
                                  <w:tcW w:w="1204" w:type="dxa"/>
                                  <w:vAlign w:val="bottom"/>
                                </w:tcPr>
                                <w:p w14:paraId="3B30D258" w14:textId="77777777" w:rsidR="007A2CEB" w:rsidRPr="00D55628" w:rsidRDefault="007A2CEB"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7A2CEB" w:rsidRPr="00D55628" w:rsidRDefault="007A2CEB"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7A2CEB" w:rsidRDefault="007A2CEB"/>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7A2CEB" w:rsidRPr="00AB780B" w14:paraId="7FA4486A" w14:textId="77777777" w:rsidTr="00AA4BE4">
                        <w:trPr>
                          <w:trHeight w:hRule="exact" w:val="964"/>
                          <w:tblCellSpacing w:w="71" w:type="dxa"/>
                        </w:trPr>
                        <w:tc>
                          <w:tcPr>
                            <w:tcW w:w="1204" w:type="dxa"/>
                            <w:vAlign w:val="bottom"/>
                          </w:tcPr>
                          <w:p w14:paraId="3B30D258" w14:textId="77777777" w:rsidR="007A2CEB" w:rsidRPr="00D55628" w:rsidRDefault="007A2CEB"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7A2CEB" w:rsidRPr="00D55628" w:rsidRDefault="007A2CEB"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4">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7A2CEB" w:rsidRDefault="007A2CEB"/>
                  </w:txbxContent>
                </v:textbox>
                <w10:wrap anchorx="page" anchory="page"/>
              </v:shape>
            </w:pict>
          </mc:Fallback>
        </mc:AlternateContent>
      </w:r>
    </w:p>
    <w:p w14:paraId="4EF26EEA" w14:textId="77777777" w:rsidR="00253133" w:rsidRPr="00253133" w:rsidRDefault="00253133" w:rsidP="00253133"/>
    <w:p w14:paraId="21EE15DC" w14:textId="77777777" w:rsidR="00253133" w:rsidRPr="00253133" w:rsidRDefault="00253133" w:rsidP="00253133"/>
    <w:p w14:paraId="591CB8DA" w14:textId="77777777" w:rsidR="00253133" w:rsidRPr="00253133" w:rsidRDefault="00253133" w:rsidP="00253133"/>
    <w:p w14:paraId="30B9C86F" w14:textId="77777777" w:rsidR="00253133" w:rsidRPr="00253133" w:rsidRDefault="00253133" w:rsidP="00253133"/>
    <w:p w14:paraId="746CF6D2" w14:textId="77777777" w:rsidR="00253133" w:rsidRPr="00253133" w:rsidRDefault="00253133" w:rsidP="00253133"/>
    <w:p w14:paraId="762BF502" w14:textId="77777777" w:rsidR="00253133" w:rsidRPr="00253133" w:rsidRDefault="00253133" w:rsidP="00253133"/>
    <w:p w14:paraId="6CFCB473" w14:textId="77777777" w:rsidR="00253133" w:rsidRPr="00253133" w:rsidRDefault="00253133" w:rsidP="00253133"/>
    <w:p w14:paraId="5CDF0450" w14:textId="77777777" w:rsidR="00253133" w:rsidRPr="00253133" w:rsidRDefault="00253133" w:rsidP="00253133"/>
    <w:p w14:paraId="30D36869" w14:textId="77777777" w:rsidR="00253133" w:rsidRPr="00253133" w:rsidRDefault="00253133" w:rsidP="00253133"/>
    <w:p w14:paraId="30CE4861" w14:textId="77777777" w:rsidR="00253133" w:rsidRPr="00253133" w:rsidRDefault="00253133" w:rsidP="00253133"/>
    <w:p w14:paraId="59DECF6B" w14:textId="77777777" w:rsidR="00253133" w:rsidRPr="00253133" w:rsidRDefault="00253133" w:rsidP="00253133"/>
    <w:p w14:paraId="4131938B" w14:textId="77777777" w:rsidR="00253133" w:rsidRPr="00253133" w:rsidRDefault="00253133" w:rsidP="00253133"/>
    <w:p w14:paraId="6CE8128D" w14:textId="77777777" w:rsidR="00253133" w:rsidRPr="00253133" w:rsidRDefault="00253133" w:rsidP="00253133"/>
    <w:p w14:paraId="4848FBA0" w14:textId="77777777" w:rsidR="00253133" w:rsidRPr="00253133" w:rsidRDefault="00253133" w:rsidP="00253133"/>
    <w:p w14:paraId="58F61314" w14:textId="77777777" w:rsidR="00253133" w:rsidRPr="00253133" w:rsidRDefault="00253133" w:rsidP="00253133"/>
    <w:p w14:paraId="7EEDDED4" w14:textId="77777777" w:rsidR="00253133" w:rsidRPr="00253133" w:rsidRDefault="00253133" w:rsidP="00253133"/>
    <w:p w14:paraId="048E3422" w14:textId="77777777" w:rsidR="00253133" w:rsidRPr="00253133" w:rsidRDefault="00253133" w:rsidP="00253133"/>
    <w:p w14:paraId="70884CEB" w14:textId="77777777" w:rsidR="00253133" w:rsidRPr="00253133" w:rsidRDefault="00253133" w:rsidP="00253133"/>
    <w:p w14:paraId="511075AC" w14:textId="77777777" w:rsidR="00253133" w:rsidRPr="00253133" w:rsidRDefault="00253133" w:rsidP="00253133"/>
    <w:p w14:paraId="4AC3E39C" w14:textId="77777777" w:rsidR="00253133" w:rsidRPr="00253133" w:rsidRDefault="00253133" w:rsidP="00253133"/>
    <w:p w14:paraId="07160298" w14:textId="77777777" w:rsidR="00253133" w:rsidRPr="00253133" w:rsidRDefault="00253133" w:rsidP="00253133"/>
    <w:p w14:paraId="08756783" w14:textId="77777777" w:rsidR="00253133" w:rsidRPr="00253133" w:rsidRDefault="00253133" w:rsidP="00253133"/>
    <w:p w14:paraId="6E4E8AB4" w14:textId="77777777" w:rsidR="00253133" w:rsidRPr="00253133" w:rsidRDefault="00253133" w:rsidP="00253133"/>
    <w:p w14:paraId="75AFA203" w14:textId="77777777" w:rsidR="00253133" w:rsidRPr="00253133" w:rsidRDefault="00253133" w:rsidP="00253133"/>
    <w:p w14:paraId="5EDD58C9" w14:textId="77777777" w:rsidR="00253133" w:rsidRPr="00253133" w:rsidRDefault="00253133" w:rsidP="00253133"/>
    <w:p w14:paraId="6AC8DDA8" w14:textId="77777777" w:rsidR="00253133" w:rsidRPr="00253133" w:rsidRDefault="00253133" w:rsidP="00253133"/>
    <w:p w14:paraId="274A3B83" w14:textId="77777777" w:rsidR="00253133" w:rsidRPr="00253133" w:rsidRDefault="00253133" w:rsidP="00253133"/>
    <w:p w14:paraId="72B2FEC3" w14:textId="77777777" w:rsidR="00253133" w:rsidRPr="00253133" w:rsidRDefault="00253133" w:rsidP="00253133"/>
    <w:p w14:paraId="715E1806" w14:textId="77777777" w:rsidR="00253133" w:rsidRPr="00253133" w:rsidRDefault="00253133" w:rsidP="00253133"/>
    <w:p w14:paraId="5E4A30EF" w14:textId="77777777" w:rsidR="00253133" w:rsidRPr="00253133" w:rsidRDefault="00253133" w:rsidP="00253133"/>
    <w:p w14:paraId="578B2635" w14:textId="77777777" w:rsidR="00253133" w:rsidRPr="00253133" w:rsidRDefault="00253133" w:rsidP="00253133"/>
    <w:p w14:paraId="59BE5780" w14:textId="77777777" w:rsidR="00253133" w:rsidRPr="00253133" w:rsidRDefault="00253133" w:rsidP="00253133"/>
    <w:p w14:paraId="1F1B1571" w14:textId="77777777" w:rsidR="00253133" w:rsidRPr="00253133" w:rsidRDefault="00253133" w:rsidP="00253133"/>
    <w:p w14:paraId="70E92162" w14:textId="77777777" w:rsidR="00253133" w:rsidRPr="00253133" w:rsidRDefault="00253133" w:rsidP="00253133"/>
    <w:p w14:paraId="73ECA8F5" w14:textId="77777777" w:rsidR="00253133" w:rsidRPr="00253133" w:rsidRDefault="00253133" w:rsidP="00253133"/>
    <w:p w14:paraId="7314BB57" w14:textId="77777777" w:rsidR="00253133" w:rsidRPr="00253133" w:rsidRDefault="00253133" w:rsidP="00253133"/>
    <w:p w14:paraId="7C0E3465" w14:textId="77777777" w:rsidR="00253133" w:rsidRPr="00253133" w:rsidRDefault="00253133" w:rsidP="00253133"/>
    <w:p w14:paraId="4D88F8C5" w14:textId="77777777" w:rsidR="00253133" w:rsidRPr="00253133" w:rsidRDefault="00253133" w:rsidP="00253133"/>
    <w:p w14:paraId="4CB63183" w14:textId="77777777" w:rsidR="00253133" w:rsidRPr="00253133" w:rsidRDefault="00253133" w:rsidP="00253133"/>
    <w:p w14:paraId="13E9DB32" w14:textId="77777777" w:rsidR="00253133" w:rsidRPr="00253133" w:rsidRDefault="00253133" w:rsidP="00253133"/>
    <w:p w14:paraId="228B1D08" w14:textId="77777777" w:rsidR="00253133" w:rsidRPr="00253133" w:rsidRDefault="00253133" w:rsidP="00253133"/>
    <w:p w14:paraId="79448DDC" w14:textId="77777777" w:rsidR="00253133" w:rsidRPr="00253133" w:rsidRDefault="00253133" w:rsidP="00253133"/>
    <w:p w14:paraId="53FC04E3" w14:textId="77777777" w:rsidR="00253133" w:rsidRPr="00253133" w:rsidRDefault="00253133" w:rsidP="00253133"/>
    <w:p w14:paraId="6A5C7DB9" w14:textId="77777777" w:rsidR="00253133" w:rsidRPr="00253133" w:rsidRDefault="00253133" w:rsidP="00253133"/>
    <w:p w14:paraId="1092DB59" w14:textId="77777777" w:rsidR="00253133" w:rsidRDefault="00253133" w:rsidP="00253133"/>
    <w:p w14:paraId="262A80E8" w14:textId="77777777" w:rsidR="00253133" w:rsidRPr="00253133" w:rsidRDefault="00253133" w:rsidP="00253133"/>
    <w:p w14:paraId="612F8548" w14:textId="77777777" w:rsidR="00253133" w:rsidRPr="00253133" w:rsidRDefault="00253133" w:rsidP="00253133"/>
    <w:p w14:paraId="16614AF2" w14:textId="77777777" w:rsidR="00253133" w:rsidRPr="00253133" w:rsidRDefault="00253133" w:rsidP="00253133"/>
    <w:p w14:paraId="5E2710E5" w14:textId="77777777" w:rsidR="00253133" w:rsidRPr="00253133" w:rsidRDefault="00253133" w:rsidP="00253133"/>
    <w:p w14:paraId="2EC376F1" w14:textId="77777777" w:rsidR="00253133" w:rsidRDefault="00253133" w:rsidP="00253133"/>
    <w:p w14:paraId="7C6C039C" w14:textId="7094EAE3" w:rsidR="00BF162E" w:rsidRDefault="00BF162E" w:rsidP="00446920">
      <w:pPr>
        <w:pStyle w:val="SmallBodyText"/>
      </w:pPr>
      <w:bookmarkStart w:id="1" w:name="_GoBack"/>
      <w:bookmarkEnd w:id="1"/>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433DBAD8" w14:textId="77777777" w:rsidTr="005E59CF">
        <w:tc>
          <w:tcPr>
            <w:tcW w:w="5000" w:type="pct"/>
            <w:vAlign w:val="bottom"/>
          </w:tcPr>
          <w:p w14:paraId="56D37AA5" w14:textId="727C7EDF" w:rsidR="009E7150" w:rsidRPr="00D55628" w:rsidRDefault="009E7150" w:rsidP="009E7150">
            <w:pPr>
              <w:pStyle w:val="xDisclaimertext3"/>
            </w:pPr>
            <w:r>
              <w:lastRenderedPageBreak/>
              <w:t xml:space="preserve">© The State of Victoria Department of Environment, Land, Water and Planning </w:t>
            </w:r>
            <w:r w:rsidR="003F25DE">
              <w:t>20</w:t>
            </w:r>
            <w:r w:rsidR="00FD3C81">
              <w:t>20</w:t>
            </w:r>
          </w:p>
          <w:p w14:paraId="4AF107B8" w14:textId="679CD385" w:rsidR="00635281" w:rsidRDefault="009E7150" w:rsidP="005A4BF6">
            <w:pPr>
              <w:pStyle w:val="xDisclaimertext3"/>
              <w:spacing w:after="480"/>
            </w:pPr>
            <w:bookmarkStart w:id="2" w:name="_CreativeCommonsMarker"/>
            <w:bookmarkEnd w:id="2"/>
            <w:r w:rsidRPr="00D55628">
              <w:rPr>
                <w:noProof/>
              </w:rPr>
              <w:drawing>
                <wp:anchor distT="0" distB="0" distL="114300" distR="114300" simplePos="0" relativeHeight="251658249"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w:t>
            </w:r>
            <w:r w:rsidR="005A4BF6">
              <w:t xml:space="preserve"> </w:t>
            </w:r>
            <w:r>
              <w:t xml:space="preserve">The licence does not apply to any images, photographs or branding, including the Victorian Coat of Arms, the Victorian Government logo and the Department of Environment, Land, Water and Planning logo. </w:t>
            </w:r>
            <w:r w:rsidR="005A4BF6">
              <w:t xml:space="preserve"> </w:t>
            </w:r>
            <w:r>
              <w:t xml:space="preserve">To view a copy of </w:t>
            </w:r>
            <w:r w:rsidR="005A4BF6">
              <w:t xml:space="preserve">the </w:t>
            </w:r>
            <w:r>
              <w:t xml:space="preserve">licence, visit </w:t>
            </w:r>
            <w:hyperlink r:id="rId26" w:history="1">
              <w:r w:rsidR="00635281" w:rsidRPr="005A4BF6">
                <w:rPr>
                  <w:rStyle w:val="Hyperlink"/>
                  <w:u w:val="none"/>
                </w:rPr>
                <w:t>creativecommons.org/licenses/by/4.0</w:t>
              </w:r>
            </w:hyperlink>
            <w:r w:rsidR="00635281">
              <w:t>.</w:t>
            </w:r>
            <w:r w:rsidRPr="00D55628">
              <w:t xml:space="preserve"> </w:t>
            </w:r>
          </w:p>
          <w:p w14:paraId="093F82EA" w14:textId="5AA8C95D" w:rsidR="009E7150" w:rsidRPr="00D55628" w:rsidRDefault="00635281" w:rsidP="005A4BF6">
            <w:pPr>
              <w:pStyle w:val="xDisclaimertext3"/>
              <w:spacing w:after="480"/>
            </w:pPr>
            <w:r>
              <w:t>D</w:t>
            </w:r>
            <w:r w:rsidR="009E7150">
              <w:t>isclaimer</w:t>
            </w:r>
            <w:r>
              <w:br/>
            </w:r>
            <w:r w:rsidR="009E7150">
              <w:t>This publication may be of assistance to you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9E7150">
            <w:pPr>
              <w:pStyle w:val="xAccessibilityHeading"/>
            </w:pPr>
            <w:r w:rsidRPr="0084503F">
              <w:t>Accessibility</w:t>
            </w:r>
          </w:p>
          <w:p w14:paraId="36C1C8B6" w14:textId="79B75780" w:rsidR="004D2591" w:rsidRPr="00D55628" w:rsidRDefault="009E7150" w:rsidP="00DD46DD">
            <w:pPr>
              <w:pStyle w:val="xAccessibilityText"/>
            </w:pPr>
            <w:r>
              <w:t>If you would like to receive this publication in an alternative format, please teleph</w:t>
            </w:r>
            <w:r w:rsidRPr="00D55628">
              <w:t>one the DELWP Customer Service Centre on 136186</w:t>
            </w:r>
            <w:r w:rsidR="00360BCF">
              <w:t xml:space="preserve"> or </w:t>
            </w:r>
            <w:hyperlink r:id="rId27" w:history="1">
              <w:r w:rsidRPr="00D55628">
                <w:t>customer.service@delwp.vic.gov.au</w:t>
              </w:r>
            </w:hyperlink>
            <w:r w:rsidRPr="00D55628">
              <w:t xml:space="preserve">. </w:t>
            </w:r>
            <w:r w:rsidR="00360BCF">
              <w:t xml:space="preserve"> </w:t>
            </w:r>
            <w:r w:rsidR="00360BCF" w:rsidRPr="00D55628">
              <w:t>This</w:t>
            </w:r>
            <w:r w:rsidR="00360BCF">
              <w:t xml:space="preserve"> </w:t>
            </w:r>
            <w:r w:rsidRPr="00D55628">
              <w:t xml:space="preserve">document is also available on the internet at </w:t>
            </w:r>
            <w:hyperlink r:id="rId28" w:history="1">
              <w:r w:rsidR="00360BCF" w:rsidRPr="005A4BF6">
                <w:rPr>
                  <w:rStyle w:val="Hyperlink"/>
                  <w:u w:val="none"/>
                </w:rPr>
                <w:t>planning.vic.gov.au/environment-assessment/</w:t>
              </w:r>
            </w:hyperlink>
            <w:r w:rsidR="00360BCF" w:rsidRPr="00360BCF">
              <w:t>browse-projects</w:t>
            </w:r>
            <w:r w:rsidRPr="00D55628">
              <w:t>.</w:t>
            </w:r>
          </w:p>
        </w:tc>
      </w:tr>
    </w:tbl>
    <w:p w14:paraId="3235CA4F" w14:textId="77777777" w:rsidR="00AB780B" w:rsidRDefault="00AB780B"/>
    <w:p w14:paraId="549F0A5F" w14:textId="77777777" w:rsidR="00466AA8" w:rsidRDefault="00466AA8">
      <w:r>
        <w:br w:type="page"/>
      </w:r>
    </w:p>
    <w:p w14:paraId="6E2D0A67" w14:textId="765C1247" w:rsidR="00466AA8" w:rsidRDefault="00466AA8" w:rsidP="00283EE3">
      <w:pPr>
        <w:pStyle w:val="BodyText"/>
      </w:pPr>
    </w:p>
    <w:p w14:paraId="7CF9B579" w14:textId="3DC83E7D" w:rsidR="009568CF" w:rsidRPr="00C4364B" w:rsidRDefault="009568CF" w:rsidP="009568CF">
      <w:pPr>
        <w:pStyle w:val="TOCHeading"/>
        <w:framePr w:wrap="around"/>
      </w:pPr>
      <w:bookmarkStart w:id="3" w:name="_Toc534816818"/>
      <w:bookmarkStart w:id="4" w:name="_Toc528841191"/>
      <w:r>
        <w:t>List of abbreviations</w:t>
      </w:r>
    </w:p>
    <w:bookmarkEnd w:id="3"/>
    <w:bookmarkEnd w:id="4"/>
    <w:p w14:paraId="6098A1C9" w14:textId="77777777" w:rsidR="00466AA8" w:rsidRPr="00CF1D30" w:rsidRDefault="00ED2486" w:rsidP="00283EE3">
      <w:pPr>
        <w:pStyle w:val="BodyText"/>
        <w:spacing w:after="120"/>
      </w:pPr>
      <w:r w:rsidRPr="00CF1D30">
        <w:t>AH Act</w:t>
      </w:r>
      <w:r w:rsidRPr="00CF1D30">
        <w:tab/>
      </w:r>
      <w:r w:rsidR="00466AA8" w:rsidRPr="00CF1D30">
        <w:rPr>
          <w:i/>
        </w:rPr>
        <w:t>Aboriginal Heritage Act 2006</w:t>
      </w:r>
    </w:p>
    <w:p w14:paraId="0386457B" w14:textId="77777777" w:rsidR="00466AA8" w:rsidRDefault="00466AA8" w:rsidP="00283EE3">
      <w:pPr>
        <w:pStyle w:val="BodyText"/>
        <w:spacing w:after="120"/>
      </w:pPr>
      <w:r w:rsidRPr="00CF1D30">
        <w:t>C&amp;LP Act</w:t>
      </w:r>
      <w:r w:rsidRPr="00CF1D30">
        <w:tab/>
      </w:r>
      <w:r w:rsidRPr="00CF1D30">
        <w:rPr>
          <w:i/>
        </w:rPr>
        <w:t>Catchment and Land Protection Act 1994</w:t>
      </w:r>
    </w:p>
    <w:p w14:paraId="5124393A" w14:textId="77777777" w:rsidR="00466AA8" w:rsidRDefault="00466AA8" w:rsidP="00283EE3">
      <w:pPr>
        <w:pStyle w:val="BodyText"/>
        <w:spacing w:after="120"/>
      </w:pPr>
      <w:r>
        <w:t>CHMP</w:t>
      </w:r>
      <w:r>
        <w:tab/>
        <w:t>Cultural Heritage Management Plan</w:t>
      </w:r>
    </w:p>
    <w:p w14:paraId="21E47E36" w14:textId="77777777" w:rsidR="00466AA8" w:rsidRDefault="00466AA8" w:rsidP="00283EE3">
      <w:pPr>
        <w:pStyle w:val="BodyText"/>
        <w:spacing w:after="120"/>
      </w:pPr>
      <w:r>
        <w:t>DELWP</w:t>
      </w:r>
      <w:r>
        <w:tab/>
        <w:t xml:space="preserve">Department of Environment, Land, Water and Planning </w:t>
      </w:r>
    </w:p>
    <w:p w14:paraId="55CAA3F9" w14:textId="77777777" w:rsidR="00466AA8" w:rsidRDefault="00466AA8" w:rsidP="00283EE3">
      <w:pPr>
        <w:pStyle w:val="BodyText"/>
        <w:spacing w:after="120"/>
      </w:pPr>
      <w:r>
        <w:t>EE Act</w:t>
      </w:r>
      <w:r>
        <w:tab/>
      </w:r>
      <w:r w:rsidRPr="006C3AD7">
        <w:rPr>
          <w:i/>
        </w:rPr>
        <w:t>Environment Effects Act 1978</w:t>
      </w:r>
    </w:p>
    <w:p w14:paraId="5A0176CD" w14:textId="0AE46099" w:rsidR="00466AA8" w:rsidRDefault="00466AA8" w:rsidP="00283EE3">
      <w:pPr>
        <w:pStyle w:val="BodyText"/>
        <w:spacing w:after="120"/>
      </w:pPr>
      <w:r>
        <w:t>EES</w:t>
      </w:r>
      <w:r>
        <w:tab/>
      </w:r>
      <w:r w:rsidR="00ED6F29">
        <w:tab/>
      </w:r>
      <w:r>
        <w:t xml:space="preserve">Environment </w:t>
      </w:r>
      <w:r w:rsidR="009568CF">
        <w:t>effects statement</w:t>
      </w:r>
    </w:p>
    <w:p w14:paraId="05376D2B" w14:textId="1AC58767" w:rsidR="00466AA8" w:rsidRDefault="00466AA8" w:rsidP="00283EE3">
      <w:pPr>
        <w:pStyle w:val="BodyText"/>
        <w:spacing w:after="120"/>
      </w:pPr>
      <w:r>
        <w:t>EMF</w:t>
      </w:r>
      <w:r>
        <w:tab/>
      </w:r>
      <w:r w:rsidR="00ED6F29">
        <w:tab/>
      </w:r>
      <w:r>
        <w:t xml:space="preserve">Environmental </w:t>
      </w:r>
      <w:r w:rsidR="009568CF">
        <w:t>management framework</w:t>
      </w:r>
    </w:p>
    <w:p w14:paraId="076BC4A6" w14:textId="77777777" w:rsidR="00466AA8" w:rsidRPr="00436FC8" w:rsidRDefault="00466AA8" w:rsidP="00283EE3">
      <w:pPr>
        <w:pStyle w:val="BodyText"/>
        <w:spacing w:after="120"/>
        <w:rPr>
          <w:i/>
        </w:rPr>
      </w:pPr>
      <w:r>
        <w:t>EP Act</w:t>
      </w:r>
      <w:r>
        <w:tab/>
      </w:r>
      <w:r w:rsidRPr="00436FC8">
        <w:rPr>
          <w:i/>
        </w:rPr>
        <w:t>Environment Protection Act 1970</w:t>
      </w:r>
    </w:p>
    <w:p w14:paraId="4C63DA83" w14:textId="77777777" w:rsidR="00466AA8" w:rsidRDefault="00466AA8" w:rsidP="00283EE3">
      <w:pPr>
        <w:pStyle w:val="BodyText"/>
        <w:spacing w:after="120"/>
      </w:pPr>
      <w:r>
        <w:t>EPBC Act</w:t>
      </w:r>
      <w:r>
        <w:tab/>
      </w:r>
      <w:r w:rsidRPr="006C3AD7">
        <w:rPr>
          <w:i/>
        </w:rPr>
        <w:t>Environment Protection and Biodiversity Conservation Act 1999</w:t>
      </w:r>
    </w:p>
    <w:p w14:paraId="2DC2B500" w14:textId="77777777" w:rsidR="00466AA8" w:rsidRDefault="00466AA8" w:rsidP="00283EE3">
      <w:pPr>
        <w:pStyle w:val="BodyText"/>
        <w:spacing w:after="120"/>
      </w:pPr>
      <w:r>
        <w:t>FFG Act</w:t>
      </w:r>
      <w:r>
        <w:tab/>
      </w:r>
      <w:r w:rsidRPr="00436FC8">
        <w:rPr>
          <w:i/>
        </w:rPr>
        <w:t>Flora and Fauna Guarantee Act 1988</w:t>
      </w:r>
    </w:p>
    <w:p w14:paraId="21A67993" w14:textId="3D314C6A" w:rsidR="00466AA8" w:rsidRDefault="00466AA8" w:rsidP="00283EE3">
      <w:pPr>
        <w:pStyle w:val="BodyText"/>
        <w:spacing w:after="120"/>
      </w:pPr>
      <w:r>
        <w:t>km</w:t>
      </w:r>
      <w:r>
        <w:tab/>
      </w:r>
      <w:r w:rsidR="00ED6F29">
        <w:tab/>
      </w:r>
      <w:r w:rsidR="009568CF">
        <w:t>Kilometre</w:t>
      </w:r>
      <w:r w:rsidR="007B3F2C">
        <w:t>s</w:t>
      </w:r>
    </w:p>
    <w:p w14:paraId="0A92B534" w14:textId="1E7E1EFD" w:rsidR="00466AA8" w:rsidRDefault="00466AA8" w:rsidP="00283EE3">
      <w:pPr>
        <w:pStyle w:val="BodyText"/>
        <w:spacing w:after="120"/>
      </w:pPr>
      <w:r>
        <w:t>m</w:t>
      </w:r>
      <w:r>
        <w:tab/>
      </w:r>
      <w:r w:rsidR="00ED6F29">
        <w:tab/>
      </w:r>
      <w:r w:rsidR="009568CF">
        <w:t>Metres</w:t>
      </w:r>
    </w:p>
    <w:p w14:paraId="393E333B" w14:textId="0C648012" w:rsidR="00466AA8" w:rsidRDefault="00466AA8" w:rsidP="00283EE3">
      <w:pPr>
        <w:pStyle w:val="BodyText"/>
        <w:spacing w:after="120"/>
      </w:pPr>
      <w:r>
        <w:t>MNES</w:t>
      </w:r>
      <w:r>
        <w:tab/>
        <w:t>Matters of national environmental significance</w:t>
      </w:r>
    </w:p>
    <w:p w14:paraId="0691D935" w14:textId="432FAF9C" w:rsidR="00544A5B" w:rsidRDefault="00544A5B" w:rsidP="00283EE3">
      <w:pPr>
        <w:pStyle w:val="BodyText"/>
        <w:spacing w:after="120"/>
      </w:pPr>
      <w:r w:rsidRPr="000C6C3E">
        <w:t>OMP</w:t>
      </w:r>
      <w:r>
        <w:tab/>
      </w:r>
      <w:r>
        <w:tab/>
      </w:r>
      <w:r w:rsidRPr="000C6C3E">
        <w:t>Offset management plan</w:t>
      </w:r>
    </w:p>
    <w:p w14:paraId="22401FC6" w14:textId="77777777" w:rsidR="00466AA8" w:rsidRDefault="00466AA8" w:rsidP="00283EE3">
      <w:pPr>
        <w:pStyle w:val="BodyText"/>
        <w:spacing w:after="120"/>
      </w:pPr>
      <w:r>
        <w:t>PASS</w:t>
      </w:r>
      <w:r>
        <w:tab/>
      </w:r>
      <w:r w:rsidR="00ED6F29">
        <w:tab/>
      </w:r>
      <w:r>
        <w:t>Potential acid sulphate soils</w:t>
      </w:r>
    </w:p>
    <w:p w14:paraId="110FB165" w14:textId="77777777" w:rsidR="00466AA8" w:rsidRDefault="00466AA8" w:rsidP="00283EE3">
      <w:pPr>
        <w:pStyle w:val="BodyText"/>
        <w:spacing w:after="120"/>
      </w:pPr>
      <w:r>
        <w:t>P&amp;E Act</w:t>
      </w:r>
      <w:r>
        <w:tab/>
      </w:r>
      <w:r w:rsidRPr="00436FC8">
        <w:rPr>
          <w:i/>
        </w:rPr>
        <w:t>Planning and Environment Act 1987</w:t>
      </w:r>
    </w:p>
    <w:p w14:paraId="209C92AA" w14:textId="47E45656" w:rsidR="00466AA8" w:rsidRDefault="00466AA8" w:rsidP="00283EE3">
      <w:pPr>
        <w:pStyle w:val="BodyText"/>
        <w:spacing w:after="120"/>
      </w:pPr>
      <w:r>
        <w:t>RAP</w:t>
      </w:r>
      <w:r w:rsidR="00ED6F29">
        <w:tab/>
      </w:r>
      <w:r w:rsidR="00ED6F29">
        <w:tab/>
      </w:r>
      <w:r>
        <w:t xml:space="preserve">Registered Aboriginal </w:t>
      </w:r>
      <w:r w:rsidR="009568CF">
        <w:t>party</w:t>
      </w:r>
    </w:p>
    <w:p w14:paraId="31B35030" w14:textId="70F07A7B" w:rsidR="00466AA8" w:rsidRDefault="00466AA8" w:rsidP="00283EE3">
      <w:pPr>
        <w:pStyle w:val="BodyText"/>
        <w:spacing w:after="120"/>
      </w:pPr>
      <w:r>
        <w:t>SEPP</w:t>
      </w:r>
      <w:r w:rsidR="00ED6F29">
        <w:tab/>
      </w:r>
      <w:r>
        <w:tab/>
        <w:t xml:space="preserve">State </w:t>
      </w:r>
      <w:r w:rsidR="009568CF">
        <w:t>environment protection policy</w:t>
      </w:r>
    </w:p>
    <w:p w14:paraId="4717FF67" w14:textId="74A5829E" w:rsidR="00466AA8" w:rsidRDefault="00466AA8" w:rsidP="00283EE3">
      <w:pPr>
        <w:pStyle w:val="BodyText"/>
        <w:spacing w:after="120"/>
      </w:pPr>
      <w:r>
        <w:t>TRG</w:t>
      </w:r>
      <w:r>
        <w:tab/>
      </w:r>
      <w:r w:rsidR="00ED6F29">
        <w:tab/>
      </w:r>
      <w:r>
        <w:t xml:space="preserve">Technical </w:t>
      </w:r>
      <w:r w:rsidR="009568CF">
        <w:t>reference group</w:t>
      </w:r>
    </w:p>
    <w:p w14:paraId="7EADF492" w14:textId="77777777" w:rsidR="00466AA8" w:rsidRDefault="00466AA8" w:rsidP="00ED2486">
      <w:pPr>
        <w:spacing w:after="220" w:line="280" w:lineRule="atLeast"/>
      </w:pPr>
    </w:p>
    <w:p w14:paraId="728C834A" w14:textId="77777777" w:rsidR="004561E6" w:rsidRDefault="004561E6">
      <w:pPr>
        <w:sectPr w:rsidR="004561E6" w:rsidSect="002D32D7">
          <w:footerReference w:type="default" r:id="rId29"/>
          <w:headerReference w:type="first" r:id="rId30"/>
          <w:footerReference w:type="first" r:id="rId31"/>
          <w:pgSz w:w="11907" w:h="16840" w:code="9"/>
          <w:pgMar w:top="2268" w:right="1134" w:bottom="1134" w:left="1134" w:header="567" w:footer="284" w:gutter="0"/>
          <w:pgNumType w:fmt="lowerRoman" w:start="1"/>
          <w:cols w:space="708"/>
          <w:titlePg/>
          <w:docGrid w:linePitch="360"/>
        </w:sectPr>
      </w:pPr>
    </w:p>
    <w:p w14:paraId="1395B0A3" w14:textId="77777777" w:rsidR="00004237" w:rsidRPr="00C4364B" w:rsidRDefault="00FB5D61" w:rsidP="00C4364B">
      <w:pPr>
        <w:pStyle w:val="TOCHeading"/>
        <w:framePr w:wrap="around"/>
      </w:pPr>
      <w:r w:rsidRPr="00C4364B">
        <w:lastRenderedPageBreak/>
        <w:t>Contents</w:t>
      </w:r>
      <w:bookmarkStart w:id="5" w:name="_TOCMarker"/>
      <w:bookmarkEnd w:id="5"/>
    </w:p>
    <w:p w14:paraId="5F2A3125" w14:textId="67EA5F3C" w:rsidR="00EE72A6"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47707808" w:history="1">
        <w:r w:rsidR="00EE72A6" w:rsidRPr="008C408B">
          <w:rPr>
            <w:rStyle w:val="Hyperlink"/>
          </w:rPr>
          <w:t>1. Introduction</w:t>
        </w:r>
        <w:r w:rsidR="00EE72A6">
          <w:rPr>
            <w:webHidden/>
          </w:rPr>
          <w:tab/>
        </w:r>
        <w:r w:rsidR="00EE72A6">
          <w:rPr>
            <w:webHidden/>
          </w:rPr>
          <w:fldChar w:fldCharType="begin"/>
        </w:r>
        <w:r w:rsidR="00EE72A6">
          <w:rPr>
            <w:webHidden/>
          </w:rPr>
          <w:instrText xml:space="preserve"> PAGEREF _Toc47707808 \h </w:instrText>
        </w:r>
        <w:r w:rsidR="00EE72A6">
          <w:rPr>
            <w:webHidden/>
          </w:rPr>
        </w:r>
        <w:r w:rsidR="00EE72A6">
          <w:rPr>
            <w:webHidden/>
          </w:rPr>
          <w:fldChar w:fldCharType="separate"/>
        </w:r>
        <w:r w:rsidR="00EE72A6">
          <w:rPr>
            <w:webHidden/>
          </w:rPr>
          <w:t>1</w:t>
        </w:r>
        <w:r w:rsidR="00EE72A6">
          <w:rPr>
            <w:webHidden/>
          </w:rPr>
          <w:fldChar w:fldCharType="end"/>
        </w:r>
      </w:hyperlink>
    </w:p>
    <w:p w14:paraId="70AC3A85" w14:textId="200218AE" w:rsidR="00EE72A6" w:rsidRDefault="00840DCE">
      <w:pPr>
        <w:pStyle w:val="TOC2"/>
        <w:rPr>
          <w:rFonts w:eastAsiaTheme="minorEastAsia" w:cstheme="minorBidi"/>
          <w:b w:val="0"/>
          <w:color w:val="auto"/>
          <w:sz w:val="22"/>
          <w:szCs w:val="22"/>
        </w:rPr>
      </w:pPr>
      <w:hyperlink w:anchor="_Toc47707809" w:history="1">
        <w:r w:rsidR="00EE72A6" w:rsidRPr="008C408B">
          <w:rPr>
            <w:rStyle w:val="Hyperlink"/>
          </w:rPr>
          <w:t>1.1 The project</w:t>
        </w:r>
        <w:r w:rsidR="00EE72A6">
          <w:rPr>
            <w:webHidden/>
          </w:rPr>
          <w:tab/>
        </w:r>
        <w:r w:rsidR="00EE72A6">
          <w:rPr>
            <w:webHidden/>
          </w:rPr>
          <w:fldChar w:fldCharType="begin"/>
        </w:r>
        <w:r w:rsidR="00EE72A6">
          <w:rPr>
            <w:webHidden/>
          </w:rPr>
          <w:instrText xml:space="preserve"> PAGEREF _Toc47707809 \h </w:instrText>
        </w:r>
        <w:r w:rsidR="00EE72A6">
          <w:rPr>
            <w:webHidden/>
          </w:rPr>
        </w:r>
        <w:r w:rsidR="00EE72A6">
          <w:rPr>
            <w:webHidden/>
          </w:rPr>
          <w:fldChar w:fldCharType="separate"/>
        </w:r>
        <w:r w:rsidR="00EE72A6">
          <w:rPr>
            <w:webHidden/>
          </w:rPr>
          <w:t>1</w:t>
        </w:r>
        <w:r w:rsidR="00EE72A6">
          <w:rPr>
            <w:webHidden/>
          </w:rPr>
          <w:fldChar w:fldCharType="end"/>
        </w:r>
      </w:hyperlink>
    </w:p>
    <w:p w14:paraId="1A4DF79B" w14:textId="706EE75A" w:rsidR="00EE72A6" w:rsidRDefault="00840DCE">
      <w:pPr>
        <w:pStyle w:val="TOC2"/>
        <w:rPr>
          <w:rFonts w:eastAsiaTheme="minorEastAsia" w:cstheme="minorBidi"/>
          <w:b w:val="0"/>
          <w:color w:val="auto"/>
          <w:sz w:val="22"/>
          <w:szCs w:val="22"/>
        </w:rPr>
      </w:pPr>
      <w:hyperlink w:anchor="_Toc47707810" w:history="1">
        <w:r w:rsidR="00EE72A6" w:rsidRPr="008C408B">
          <w:rPr>
            <w:rStyle w:val="Hyperlink"/>
          </w:rPr>
          <w:t>1.2 Minister’s requirements for this EES</w:t>
        </w:r>
        <w:r w:rsidR="00EE72A6">
          <w:rPr>
            <w:webHidden/>
          </w:rPr>
          <w:tab/>
        </w:r>
        <w:r w:rsidR="00EE72A6">
          <w:rPr>
            <w:webHidden/>
          </w:rPr>
          <w:fldChar w:fldCharType="begin"/>
        </w:r>
        <w:r w:rsidR="00EE72A6">
          <w:rPr>
            <w:webHidden/>
          </w:rPr>
          <w:instrText xml:space="preserve"> PAGEREF _Toc47707810 \h </w:instrText>
        </w:r>
        <w:r w:rsidR="00EE72A6">
          <w:rPr>
            <w:webHidden/>
          </w:rPr>
        </w:r>
        <w:r w:rsidR="00EE72A6">
          <w:rPr>
            <w:webHidden/>
          </w:rPr>
          <w:fldChar w:fldCharType="separate"/>
        </w:r>
        <w:r w:rsidR="00EE72A6">
          <w:rPr>
            <w:webHidden/>
          </w:rPr>
          <w:t>1</w:t>
        </w:r>
        <w:r w:rsidR="00EE72A6">
          <w:rPr>
            <w:webHidden/>
          </w:rPr>
          <w:fldChar w:fldCharType="end"/>
        </w:r>
      </w:hyperlink>
    </w:p>
    <w:p w14:paraId="3C20AF61" w14:textId="3FD14B75" w:rsidR="00EE72A6" w:rsidRDefault="00840DCE">
      <w:pPr>
        <w:pStyle w:val="TOC1"/>
        <w:rPr>
          <w:rFonts w:eastAsiaTheme="minorEastAsia" w:cstheme="minorBidi"/>
          <w:b w:val="0"/>
          <w:color w:val="auto"/>
          <w:sz w:val="22"/>
          <w:szCs w:val="22"/>
        </w:rPr>
      </w:pPr>
      <w:hyperlink w:anchor="_Toc47707811" w:history="1">
        <w:r w:rsidR="00EE72A6" w:rsidRPr="008C408B">
          <w:rPr>
            <w:rStyle w:val="Hyperlink"/>
          </w:rPr>
          <w:t>2. Assessment process and required approvals</w:t>
        </w:r>
        <w:r w:rsidR="00EE72A6">
          <w:rPr>
            <w:webHidden/>
          </w:rPr>
          <w:tab/>
        </w:r>
        <w:r w:rsidR="00EE72A6">
          <w:rPr>
            <w:webHidden/>
          </w:rPr>
          <w:fldChar w:fldCharType="begin"/>
        </w:r>
        <w:r w:rsidR="00EE72A6">
          <w:rPr>
            <w:webHidden/>
          </w:rPr>
          <w:instrText xml:space="preserve"> PAGEREF _Toc47707811 \h </w:instrText>
        </w:r>
        <w:r w:rsidR="00EE72A6">
          <w:rPr>
            <w:webHidden/>
          </w:rPr>
        </w:r>
        <w:r w:rsidR="00EE72A6">
          <w:rPr>
            <w:webHidden/>
          </w:rPr>
          <w:fldChar w:fldCharType="separate"/>
        </w:r>
        <w:r w:rsidR="00EE72A6">
          <w:rPr>
            <w:webHidden/>
          </w:rPr>
          <w:t>3</w:t>
        </w:r>
        <w:r w:rsidR="00EE72A6">
          <w:rPr>
            <w:webHidden/>
          </w:rPr>
          <w:fldChar w:fldCharType="end"/>
        </w:r>
      </w:hyperlink>
    </w:p>
    <w:p w14:paraId="4CF4ED4F" w14:textId="4D73011F" w:rsidR="00EE72A6" w:rsidRDefault="00840DCE">
      <w:pPr>
        <w:pStyle w:val="TOC2"/>
        <w:rPr>
          <w:rFonts w:eastAsiaTheme="minorEastAsia" w:cstheme="minorBidi"/>
          <w:b w:val="0"/>
          <w:color w:val="auto"/>
          <w:sz w:val="22"/>
          <w:szCs w:val="22"/>
        </w:rPr>
      </w:pPr>
      <w:hyperlink w:anchor="_Toc47707812" w:history="1">
        <w:r w:rsidR="00EE72A6" w:rsidRPr="008C408B">
          <w:rPr>
            <w:rStyle w:val="Hyperlink"/>
          </w:rPr>
          <w:t>2.1 What is an EES?</w:t>
        </w:r>
        <w:r w:rsidR="00EE72A6">
          <w:rPr>
            <w:webHidden/>
          </w:rPr>
          <w:tab/>
        </w:r>
        <w:r w:rsidR="00EE72A6">
          <w:rPr>
            <w:webHidden/>
          </w:rPr>
          <w:fldChar w:fldCharType="begin"/>
        </w:r>
        <w:r w:rsidR="00EE72A6">
          <w:rPr>
            <w:webHidden/>
          </w:rPr>
          <w:instrText xml:space="preserve"> PAGEREF _Toc47707812 \h </w:instrText>
        </w:r>
        <w:r w:rsidR="00EE72A6">
          <w:rPr>
            <w:webHidden/>
          </w:rPr>
        </w:r>
        <w:r w:rsidR="00EE72A6">
          <w:rPr>
            <w:webHidden/>
          </w:rPr>
          <w:fldChar w:fldCharType="separate"/>
        </w:r>
        <w:r w:rsidR="00EE72A6">
          <w:rPr>
            <w:webHidden/>
          </w:rPr>
          <w:t>3</w:t>
        </w:r>
        <w:r w:rsidR="00EE72A6">
          <w:rPr>
            <w:webHidden/>
          </w:rPr>
          <w:fldChar w:fldCharType="end"/>
        </w:r>
      </w:hyperlink>
    </w:p>
    <w:p w14:paraId="6B40DE11" w14:textId="329DA289" w:rsidR="00EE72A6" w:rsidRDefault="00840DCE">
      <w:pPr>
        <w:pStyle w:val="TOC2"/>
        <w:rPr>
          <w:rFonts w:eastAsiaTheme="minorEastAsia" w:cstheme="minorBidi"/>
          <w:b w:val="0"/>
          <w:color w:val="auto"/>
          <w:sz w:val="22"/>
          <w:szCs w:val="22"/>
        </w:rPr>
      </w:pPr>
      <w:hyperlink w:anchor="_Toc47707813" w:history="1">
        <w:r w:rsidR="00EE72A6" w:rsidRPr="008C408B">
          <w:rPr>
            <w:rStyle w:val="Hyperlink"/>
          </w:rPr>
          <w:t>2.2 The EES process</w:t>
        </w:r>
        <w:r w:rsidR="00EE72A6">
          <w:rPr>
            <w:webHidden/>
          </w:rPr>
          <w:tab/>
        </w:r>
        <w:r w:rsidR="00EE72A6">
          <w:rPr>
            <w:webHidden/>
          </w:rPr>
          <w:fldChar w:fldCharType="begin"/>
        </w:r>
        <w:r w:rsidR="00EE72A6">
          <w:rPr>
            <w:webHidden/>
          </w:rPr>
          <w:instrText xml:space="preserve"> PAGEREF _Toc47707813 \h </w:instrText>
        </w:r>
        <w:r w:rsidR="00EE72A6">
          <w:rPr>
            <w:webHidden/>
          </w:rPr>
        </w:r>
        <w:r w:rsidR="00EE72A6">
          <w:rPr>
            <w:webHidden/>
          </w:rPr>
          <w:fldChar w:fldCharType="separate"/>
        </w:r>
        <w:r w:rsidR="00EE72A6">
          <w:rPr>
            <w:webHidden/>
          </w:rPr>
          <w:t>3</w:t>
        </w:r>
        <w:r w:rsidR="00EE72A6">
          <w:rPr>
            <w:webHidden/>
          </w:rPr>
          <w:fldChar w:fldCharType="end"/>
        </w:r>
      </w:hyperlink>
    </w:p>
    <w:p w14:paraId="3294215F" w14:textId="7CEE6B8C" w:rsidR="00EE72A6" w:rsidRDefault="00840DCE">
      <w:pPr>
        <w:pStyle w:val="TOC2"/>
        <w:rPr>
          <w:rFonts w:eastAsiaTheme="minorEastAsia" w:cstheme="minorBidi"/>
          <w:b w:val="0"/>
          <w:color w:val="auto"/>
          <w:sz w:val="22"/>
          <w:szCs w:val="22"/>
        </w:rPr>
      </w:pPr>
      <w:hyperlink w:anchor="_Toc47707814" w:history="1">
        <w:r w:rsidR="00EE72A6" w:rsidRPr="008C408B">
          <w:rPr>
            <w:rStyle w:val="Hyperlink"/>
          </w:rPr>
          <w:t>2.3 Accreditation of the EES process under the EPBC Act</w:t>
        </w:r>
        <w:r w:rsidR="00EE72A6">
          <w:rPr>
            <w:webHidden/>
          </w:rPr>
          <w:tab/>
        </w:r>
        <w:r w:rsidR="00EE72A6">
          <w:rPr>
            <w:webHidden/>
          </w:rPr>
          <w:fldChar w:fldCharType="begin"/>
        </w:r>
        <w:r w:rsidR="00EE72A6">
          <w:rPr>
            <w:webHidden/>
          </w:rPr>
          <w:instrText xml:space="preserve"> PAGEREF _Toc47707814 \h </w:instrText>
        </w:r>
        <w:r w:rsidR="00EE72A6">
          <w:rPr>
            <w:webHidden/>
          </w:rPr>
        </w:r>
        <w:r w:rsidR="00EE72A6">
          <w:rPr>
            <w:webHidden/>
          </w:rPr>
          <w:fldChar w:fldCharType="separate"/>
        </w:r>
        <w:r w:rsidR="00EE72A6">
          <w:rPr>
            <w:webHidden/>
          </w:rPr>
          <w:t>4</w:t>
        </w:r>
        <w:r w:rsidR="00EE72A6">
          <w:rPr>
            <w:webHidden/>
          </w:rPr>
          <w:fldChar w:fldCharType="end"/>
        </w:r>
      </w:hyperlink>
    </w:p>
    <w:p w14:paraId="77D10244" w14:textId="7AB51587" w:rsidR="00EE72A6" w:rsidRDefault="00840DCE">
      <w:pPr>
        <w:pStyle w:val="TOC1"/>
        <w:rPr>
          <w:rFonts w:eastAsiaTheme="minorEastAsia" w:cstheme="minorBidi"/>
          <w:b w:val="0"/>
          <w:color w:val="auto"/>
          <w:sz w:val="22"/>
          <w:szCs w:val="22"/>
        </w:rPr>
      </w:pPr>
      <w:hyperlink w:anchor="_Toc47707815" w:history="1">
        <w:r w:rsidR="00EE72A6" w:rsidRPr="008C408B">
          <w:rPr>
            <w:rStyle w:val="Hyperlink"/>
          </w:rPr>
          <w:t>3. Matters to be addressed in the EES</w:t>
        </w:r>
        <w:r w:rsidR="00EE72A6">
          <w:rPr>
            <w:webHidden/>
          </w:rPr>
          <w:tab/>
        </w:r>
        <w:r w:rsidR="00EE72A6">
          <w:rPr>
            <w:webHidden/>
          </w:rPr>
          <w:fldChar w:fldCharType="begin"/>
        </w:r>
        <w:r w:rsidR="00EE72A6">
          <w:rPr>
            <w:webHidden/>
          </w:rPr>
          <w:instrText xml:space="preserve"> PAGEREF _Toc47707815 \h </w:instrText>
        </w:r>
        <w:r w:rsidR="00EE72A6">
          <w:rPr>
            <w:webHidden/>
          </w:rPr>
        </w:r>
        <w:r w:rsidR="00EE72A6">
          <w:rPr>
            <w:webHidden/>
          </w:rPr>
          <w:fldChar w:fldCharType="separate"/>
        </w:r>
        <w:r w:rsidR="00EE72A6">
          <w:rPr>
            <w:webHidden/>
          </w:rPr>
          <w:t>5</w:t>
        </w:r>
        <w:r w:rsidR="00EE72A6">
          <w:rPr>
            <w:webHidden/>
          </w:rPr>
          <w:fldChar w:fldCharType="end"/>
        </w:r>
      </w:hyperlink>
    </w:p>
    <w:p w14:paraId="2850D2DB" w14:textId="52A23459" w:rsidR="00EE72A6" w:rsidRDefault="00840DCE">
      <w:pPr>
        <w:pStyle w:val="TOC2"/>
        <w:rPr>
          <w:rFonts w:eastAsiaTheme="minorEastAsia" w:cstheme="minorBidi"/>
          <w:b w:val="0"/>
          <w:color w:val="auto"/>
          <w:sz w:val="22"/>
          <w:szCs w:val="22"/>
        </w:rPr>
      </w:pPr>
      <w:hyperlink w:anchor="_Toc47707816" w:history="1">
        <w:r w:rsidR="00EE72A6" w:rsidRPr="008C408B">
          <w:rPr>
            <w:rStyle w:val="Hyperlink"/>
          </w:rPr>
          <w:t>3.1 General approach</w:t>
        </w:r>
        <w:r w:rsidR="00EE72A6">
          <w:rPr>
            <w:webHidden/>
          </w:rPr>
          <w:tab/>
        </w:r>
        <w:r w:rsidR="00EE72A6">
          <w:rPr>
            <w:webHidden/>
          </w:rPr>
          <w:fldChar w:fldCharType="begin"/>
        </w:r>
        <w:r w:rsidR="00EE72A6">
          <w:rPr>
            <w:webHidden/>
          </w:rPr>
          <w:instrText xml:space="preserve"> PAGEREF _Toc47707816 \h </w:instrText>
        </w:r>
        <w:r w:rsidR="00EE72A6">
          <w:rPr>
            <w:webHidden/>
          </w:rPr>
        </w:r>
        <w:r w:rsidR="00EE72A6">
          <w:rPr>
            <w:webHidden/>
          </w:rPr>
          <w:fldChar w:fldCharType="separate"/>
        </w:r>
        <w:r w:rsidR="00EE72A6">
          <w:rPr>
            <w:webHidden/>
          </w:rPr>
          <w:t>5</w:t>
        </w:r>
        <w:r w:rsidR="00EE72A6">
          <w:rPr>
            <w:webHidden/>
          </w:rPr>
          <w:fldChar w:fldCharType="end"/>
        </w:r>
      </w:hyperlink>
    </w:p>
    <w:p w14:paraId="3FB5E19E" w14:textId="7E724A02" w:rsidR="00EE72A6" w:rsidRDefault="00840DCE">
      <w:pPr>
        <w:pStyle w:val="TOC2"/>
        <w:rPr>
          <w:rFonts w:eastAsiaTheme="minorEastAsia" w:cstheme="minorBidi"/>
          <w:b w:val="0"/>
          <w:color w:val="auto"/>
          <w:sz w:val="22"/>
          <w:szCs w:val="22"/>
        </w:rPr>
      </w:pPr>
      <w:hyperlink w:anchor="_Toc47707817" w:history="1">
        <w:r w:rsidR="00EE72A6" w:rsidRPr="008C408B">
          <w:rPr>
            <w:rStyle w:val="Hyperlink"/>
          </w:rPr>
          <w:t>3.2 Content and style</w:t>
        </w:r>
        <w:r w:rsidR="00EE72A6">
          <w:rPr>
            <w:webHidden/>
          </w:rPr>
          <w:tab/>
        </w:r>
        <w:r w:rsidR="00EE72A6">
          <w:rPr>
            <w:webHidden/>
          </w:rPr>
          <w:fldChar w:fldCharType="begin"/>
        </w:r>
        <w:r w:rsidR="00EE72A6">
          <w:rPr>
            <w:webHidden/>
          </w:rPr>
          <w:instrText xml:space="preserve"> PAGEREF _Toc47707817 \h </w:instrText>
        </w:r>
        <w:r w:rsidR="00EE72A6">
          <w:rPr>
            <w:webHidden/>
          </w:rPr>
        </w:r>
        <w:r w:rsidR="00EE72A6">
          <w:rPr>
            <w:webHidden/>
          </w:rPr>
          <w:fldChar w:fldCharType="separate"/>
        </w:r>
        <w:r w:rsidR="00EE72A6">
          <w:rPr>
            <w:webHidden/>
          </w:rPr>
          <w:t>5</w:t>
        </w:r>
        <w:r w:rsidR="00EE72A6">
          <w:rPr>
            <w:webHidden/>
          </w:rPr>
          <w:fldChar w:fldCharType="end"/>
        </w:r>
      </w:hyperlink>
    </w:p>
    <w:p w14:paraId="3F9D3DDE" w14:textId="2CC9911E" w:rsidR="00EE72A6" w:rsidRDefault="00840DCE">
      <w:pPr>
        <w:pStyle w:val="TOC2"/>
        <w:rPr>
          <w:rFonts w:eastAsiaTheme="minorEastAsia" w:cstheme="minorBidi"/>
          <w:b w:val="0"/>
          <w:color w:val="auto"/>
          <w:sz w:val="22"/>
          <w:szCs w:val="22"/>
        </w:rPr>
      </w:pPr>
      <w:hyperlink w:anchor="_Toc47707818" w:history="1">
        <w:r w:rsidR="00EE72A6" w:rsidRPr="008C408B">
          <w:rPr>
            <w:rStyle w:val="Hyperlink"/>
          </w:rPr>
          <w:t>3.3 Project description</w:t>
        </w:r>
        <w:r w:rsidR="00EE72A6">
          <w:rPr>
            <w:webHidden/>
          </w:rPr>
          <w:tab/>
        </w:r>
        <w:r w:rsidR="00EE72A6">
          <w:rPr>
            <w:webHidden/>
          </w:rPr>
          <w:fldChar w:fldCharType="begin"/>
        </w:r>
        <w:r w:rsidR="00EE72A6">
          <w:rPr>
            <w:webHidden/>
          </w:rPr>
          <w:instrText xml:space="preserve"> PAGEREF _Toc47707818 \h </w:instrText>
        </w:r>
        <w:r w:rsidR="00EE72A6">
          <w:rPr>
            <w:webHidden/>
          </w:rPr>
        </w:r>
        <w:r w:rsidR="00EE72A6">
          <w:rPr>
            <w:webHidden/>
          </w:rPr>
          <w:fldChar w:fldCharType="separate"/>
        </w:r>
        <w:r w:rsidR="00EE72A6">
          <w:rPr>
            <w:webHidden/>
          </w:rPr>
          <w:t>6</w:t>
        </w:r>
        <w:r w:rsidR="00EE72A6">
          <w:rPr>
            <w:webHidden/>
          </w:rPr>
          <w:fldChar w:fldCharType="end"/>
        </w:r>
      </w:hyperlink>
    </w:p>
    <w:p w14:paraId="0E5B54D4" w14:textId="173E1934" w:rsidR="00EE72A6" w:rsidRDefault="00840DCE">
      <w:pPr>
        <w:pStyle w:val="TOC2"/>
        <w:rPr>
          <w:rFonts w:eastAsiaTheme="minorEastAsia" w:cstheme="minorBidi"/>
          <w:b w:val="0"/>
          <w:color w:val="auto"/>
          <w:sz w:val="22"/>
          <w:szCs w:val="22"/>
        </w:rPr>
      </w:pPr>
      <w:hyperlink w:anchor="_Toc47707819" w:history="1">
        <w:r w:rsidR="00EE72A6" w:rsidRPr="008C408B">
          <w:rPr>
            <w:rStyle w:val="Hyperlink"/>
          </w:rPr>
          <w:t>3.4 Project alternatives</w:t>
        </w:r>
        <w:r w:rsidR="00EE72A6">
          <w:rPr>
            <w:webHidden/>
          </w:rPr>
          <w:tab/>
        </w:r>
        <w:r w:rsidR="00EE72A6">
          <w:rPr>
            <w:webHidden/>
          </w:rPr>
          <w:fldChar w:fldCharType="begin"/>
        </w:r>
        <w:r w:rsidR="00EE72A6">
          <w:rPr>
            <w:webHidden/>
          </w:rPr>
          <w:instrText xml:space="preserve"> PAGEREF _Toc47707819 \h </w:instrText>
        </w:r>
        <w:r w:rsidR="00EE72A6">
          <w:rPr>
            <w:webHidden/>
          </w:rPr>
        </w:r>
        <w:r w:rsidR="00EE72A6">
          <w:rPr>
            <w:webHidden/>
          </w:rPr>
          <w:fldChar w:fldCharType="separate"/>
        </w:r>
        <w:r w:rsidR="00EE72A6">
          <w:rPr>
            <w:webHidden/>
          </w:rPr>
          <w:t>7</w:t>
        </w:r>
        <w:r w:rsidR="00EE72A6">
          <w:rPr>
            <w:webHidden/>
          </w:rPr>
          <w:fldChar w:fldCharType="end"/>
        </w:r>
      </w:hyperlink>
    </w:p>
    <w:p w14:paraId="60D2010F" w14:textId="1E4BF7C8" w:rsidR="00EE72A6" w:rsidRDefault="00840DCE">
      <w:pPr>
        <w:pStyle w:val="TOC2"/>
        <w:rPr>
          <w:rFonts w:eastAsiaTheme="minorEastAsia" w:cstheme="minorBidi"/>
          <w:b w:val="0"/>
          <w:color w:val="auto"/>
          <w:sz w:val="22"/>
          <w:szCs w:val="22"/>
        </w:rPr>
      </w:pPr>
      <w:hyperlink w:anchor="_Toc47707820" w:history="1">
        <w:r w:rsidR="00EE72A6" w:rsidRPr="008C408B">
          <w:rPr>
            <w:rStyle w:val="Hyperlink"/>
          </w:rPr>
          <w:t>3.5 Applicable legislation, policies and strategies</w:t>
        </w:r>
        <w:r w:rsidR="00EE72A6">
          <w:rPr>
            <w:webHidden/>
          </w:rPr>
          <w:tab/>
        </w:r>
        <w:r w:rsidR="00EE72A6">
          <w:rPr>
            <w:webHidden/>
          </w:rPr>
          <w:fldChar w:fldCharType="begin"/>
        </w:r>
        <w:r w:rsidR="00EE72A6">
          <w:rPr>
            <w:webHidden/>
          </w:rPr>
          <w:instrText xml:space="preserve"> PAGEREF _Toc47707820 \h </w:instrText>
        </w:r>
        <w:r w:rsidR="00EE72A6">
          <w:rPr>
            <w:webHidden/>
          </w:rPr>
        </w:r>
        <w:r w:rsidR="00EE72A6">
          <w:rPr>
            <w:webHidden/>
          </w:rPr>
          <w:fldChar w:fldCharType="separate"/>
        </w:r>
        <w:r w:rsidR="00EE72A6">
          <w:rPr>
            <w:webHidden/>
          </w:rPr>
          <w:t>7</w:t>
        </w:r>
        <w:r w:rsidR="00EE72A6">
          <w:rPr>
            <w:webHidden/>
          </w:rPr>
          <w:fldChar w:fldCharType="end"/>
        </w:r>
      </w:hyperlink>
    </w:p>
    <w:p w14:paraId="737F978E" w14:textId="11F2D880" w:rsidR="00EE72A6" w:rsidRDefault="00840DCE">
      <w:pPr>
        <w:pStyle w:val="TOC2"/>
        <w:rPr>
          <w:rFonts w:eastAsiaTheme="minorEastAsia" w:cstheme="minorBidi"/>
          <w:b w:val="0"/>
          <w:color w:val="auto"/>
          <w:sz w:val="22"/>
          <w:szCs w:val="22"/>
        </w:rPr>
      </w:pPr>
      <w:hyperlink w:anchor="_Toc47707821" w:history="1">
        <w:r w:rsidR="00EE72A6" w:rsidRPr="008C408B">
          <w:rPr>
            <w:rStyle w:val="Hyperlink"/>
          </w:rPr>
          <w:t>3.6 Evaluation objectives</w:t>
        </w:r>
        <w:r w:rsidR="00EE72A6">
          <w:rPr>
            <w:webHidden/>
          </w:rPr>
          <w:tab/>
        </w:r>
        <w:r w:rsidR="00EE72A6">
          <w:rPr>
            <w:webHidden/>
          </w:rPr>
          <w:fldChar w:fldCharType="begin"/>
        </w:r>
        <w:r w:rsidR="00EE72A6">
          <w:rPr>
            <w:webHidden/>
          </w:rPr>
          <w:instrText xml:space="preserve"> PAGEREF _Toc47707821 \h </w:instrText>
        </w:r>
        <w:r w:rsidR="00EE72A6">
          <w:rPr>
            <w:webHidden/>
          </w:rPr>
        </w:r>
        <w:r w:rsidR="00EE72A6">
          <w:rPr>
            <w:webHidden/>
          </w:rPr>
          <w:fldChar w:fldCharType="separate"/>
        </w:r>
        <w:r w:rsidR="00EE72A6">
          <w:rPr>
            <w:webHidden/>
          </w:rPr>
          <w:t>8</w:t>
        </w:r>
        <w:r w:rsidR="00EE72A6">
          <w:rPr>
            <w:webHidden/>
          </w:rPr>
          <w:fldChar w:fldCharType="end"/>
        </w:r>
      </w:hyperlink>
    </w:p>
    <w:p w14:paraId="00E60D23" w14:textId="173B088A" w:rsidR="00EE72A6" w:rsidRDefault="00840DCE">
      <w:pPr>
        <w:pStyle w:val="TOC2"/>
        <w:rPr>
          <w:rFonts w:eastAsiaTheme="minorEastAsia" w:cstheme="minorBidi"/>
          <w:b w:val="0"/>
          <w:color w:val="auto"/>
          <w:sz w:val="22"/>
          <w:szCs w:val="22"/>
        </w:rPr>
      </w:pPr>
      <w:hyperlink w:anchor="_Toc47707822" w:history="1">
        <w:r w:rsidR="00EE72A6" w:rsidRPr="008C408B">
          <w:rPr>
            <w:rStyle w:val="Hyperlink"/>
          </w:rPr>
          <w:t>3.7 Environmental management framework</w:t>
        </w:r>
        <w:r w:rsidR="00EE72A6">
          <w:rPr>
            <w:webHidden/>
          </w:rPr>
          <w:tab/>
        </w:r>
        <w:r w:rsidR="00EE72A6">
          <w:rPr>
            <w:webHidden/>
          </w:rPr>
          <w:fldChar w:fldCharType="begin"/>
        </w:r>
        <w:r w:rsidR="00EE72A6">
          <w:rPr>
            <w:webHidden/>
          </w:rPr>
          <w:instrText xml:space="preserve"> PAGEREF _Toc47707822 \h </w:instrText>
        </w:r>
        <w:r w:rsidR="00EE72A6">
          <w:rPr>
            <w:webHidden/>
          </w:rPr>
        </w:r>
        <w:r w:rsidR="00EE72A6">
          <w:rPr>
            <w:webHidden/>
          </w:rPr>
          <w:fldChar w:fldCharType="separate"/>
        </w:r>
        <w:r w:rsidR="00EE72A6">
          <w:rPr>
            <w:webHidden/>
          </w:rPr>
          <w:t>8</w:t>
        </w:r>
        <w:r w:rsidR="00EE72A6">
          <w:rPr>
            <w:webHidden/>
          </w:rPr>
          <w:fldChar w:fldCharType="end"/>
        </w:r>
      </w:hyperlink>
    </w:p>
    <w:p w14:paraId="1492B695" w14:textId="1D744CB3" w:rsidR="00EE72A6" w:rsidRDefault="00840DCE">
      <w:pPr>
        <w:pStyle w:val="TOC1"/>
        <w:rPr>
          <w:rFonts w:eastAsiaTheme="minorEastAsia" w:cstheme="minorBidi"/>
          <w:b w:val="0"/>
          <w:color w:val="auto"/>
          <w:sz w:val="22"/>
          <w:szCs w:val="22"/>
        </w:rPr>
      </w:pPr>
      <w:hyperlink w:anchor="_Toc47707823" w:history="1">
        <w:r w:rsidR="00EE72A6" w:rsidRPr="008C408B">
          <w:rPr>
            <w:rStyle w:val="Hyperlink"/>
          </w:rPr>
          <w:t>4. Assessment of specific environmental effects</w:t>
        </w:r>
        <w:r w:rsidR="00EE72A6">
          <w:rPr>
            <w:webHidden/>
          </w:rPr>
          <w:tab/>
        </w:r>
        <w:r w:rsidR="00EE72A6">
          <w:rPr>
            <w:webHidden/>
          </w:rPr>
          <w:fldChar w:fldCharType="begin"/>
        </w:r>
        <w:r w:rsidR="00EE72A6">
          <w:rPr>
            <w:webHidden/>
          </w:rPr>
          <w:instrText xml:space="preserve"> PAGEREF _Toc47707823 \h </w:instrText>
        </w:r>
        <w:r w:rsidR="00EE72A6">
          <w:rPr>
            <w:webHidden/>
          </w:rPr>
        </w:r>
        <w:r w:rsidR="00EE72A6">
          <w:rPr>
            <w:webHidden/>
          </w:rPr>
          <w:fldChar w:fldCharType="separate"/>
        </w:r>
        <w:r w:rsidR="00EE72A6">
          <w:rPr>
            <w:webHidden/>
          </w:rPr>
          <w:t>10</w:t>
        </w:r>
        <w:r w:rsidR="00EE72A6">
          <w:rPr>
            <w:webHidden/>
          </w:rPr>
          <w:fldChar w:fldCharType="end"/>
        </w:r>
      </w:hyperlink>
    </w:p>
    <w:p w14:paraId="5B7334D1" w14:textId="2D03BB3E" w:rsidR="00EE72A6" w:rsidRDefault="00840DCE">
      <w:pPr>
        <w:pStyle w:val="TOC2"/>
        <w:rPr>
          <w:rFonts w:eastAsiaTheme="minorEastAsia" w:cstheme="minorBidi"/>
          <w:b w:val="0"/>
          <w:color w:val="auto"/>
          <w:sz w:val="22"/>
          <w:szCs w:val="22"/>
        </w:rPr>
      </w:pPr>
      <w:hyperlink w:anchor="_Toc47707824" w:history="1">
        <w:r w:rsidR="00EE72A6" w:rsidRPr="008C408B">
          <w:rPr>
            <w:rStyle w:val="Hyperlink"/>
          </w:rPr>
          <w:t>4.1 Energy efficiency, security, affordability and safety</w:t>
        </w:r>
        <w:r w:rsidR="00EE72A6">
          <w:rPr>
            <w:webHidden/>
          </w:rPr>
          <w:tab/>
        </w:r>
        <w:r w:rsidR="00EE72A6">
          <w:rPr>
            <w:webHidden/>
          </w:rPr>
          <w:fldChar w:fldCharType="begin"/>
        </w:r>
        <w:r w:rsidR="00EE72A6">
          <w:rPr>
            <w:webHidden/>
          </w:rPr>
          <w:instrText xml:space="preserve"> PAGEREF _Toc47707824 \h </w:instrText>
        </w:r>
        <w:r w:rsidR="00EE72A6">
          <w:rPr>
            <w:webHidden/>
          </w:rPr>
        </w:r>
        <w:r w:rsidR="00EE72A6">
          <w:rPr>
            <w:webHidden/>
          </w:rPr>
          <w:fldChar w:fldCharType="separate"/>
        </w:r>
        <w:r w:rsidR="00EE72A6">
          <w:rPr>
            <w:webHidden/>
          </w:rPr>
          <w:t>10</w:t>
        </w:r>
        <w:r w:rsidR="00EE72A6">
          <w:rPr>
            <w:webHidden/>
          </w:rPr>
          <w:fldChar w:fldCharType="end"/>
        </w:r>
      </w:hyperlink>
    </w:p>
    <w:p w14:paraId="6DBE0E3A" w14:textId="17E192E7" w:rsidR="00EE72A6" w:rsidRDefault="00840DCE">
      <w:pPr>
        <w:pStyle w:val="TOC2"/>
        <w:rPr>
          <w:rFonts w:eastAsiaTheme="minorEastAsia" w:cstheme="minorBidi"/>
          <w:b w:val="0"/>
          <w:color w:val="auto"/>
          <w:sz w:val="22"/>
          <w:szCs w:val="22"/>
        </w:rPr>
      </w:pPr>
      <w:hyperlink w:anchor="_Toc47707825" w:history="1">
        <w:r w:rsidR="00EE72A6" w:rsidRPr="008C408B">
          <w:rPr>
            <w:rStyle w:val="Hyperlink"/>
          </w:rPr>
          <w:t>4.2 Biodiversity and habitats</w:t>
        </w:r>
        <w:r w:rsidR="00EE72A6">
          <w:rPr>
            <w:webHidden/>
          </w:rPr>
          <w:tab/>
        </w:r>
        <w:r w:rsidR="00EE72A6">
          <w:rPr>
            <w:webHidden/>
          </w:rPr>
          <w:fldChar w:fldCharType="begin"/>
        </w:r>
        <w:r w:rsidR="00EE72A6">
          <w:rPr>
            <w:webHidden/>
          </w:rPr>
          <w:instrText xml:space="preserve"> PAGEREF _Toc47707825 \h </w:instrText>
        </w:r>
        <w:r w:rsidR="00EE72A6">
          <w:rPr>
            <w:webHidden/>
          </w:rPr>
        </w:r>
        <w:r w:rsidR="00EE72A6">
          <w:rPr>
            <w:webHidden/>
          </w:rPr>
          <w:fldChar w:fldCharType="separate"/>
        </w:r>
        <w:r w:rsidR="00EE72A6">
          <w:rPr>
            <w:webHidden/>
          </w:rPr>
          <w:t>11</w:t>
        </w:r>
        <w:r w:rsidR="00EE72A6">
          <w:rPr>
            <w:webHidden/>
          </w:rPr>
          <w:fldChar w:fldCharType="end"/>
        </w:r>
      </w:hyperlink>
    </w:p>
    <w:p w14:paraId="2F34B691" w14:textId="688782B1" w:rsidR="00EE72A6" w:rsidRDefault="00840DCE">
      <w:pPr>
        <w:pStyle w:val="TOC2"/>
        <w:rPr>
          <w:rFonts w:eastAsiaTheme="minorEastAsia" w:cstheme="minorBidi"/>
          <w:b w:val="0"/>
          <w:color w:val="auto"/>
          <w:sz w:val="22"/>
          <w:szCs w:val="22"/>
        </w:rPr>
      </w:pPr>
      <w:hyperlink w:anchor="_Toc47707826" w:history="1">
        <w:r w:rsidR="00EE72A6" w:rsidRPr="008C408B">
          <w:rPr>
            <w:rStyle w:val="Hyperlink"/>
          </w:rPr>
          <w:t>4.3 Water and catchment values</w:t>
        </w:r>
        <w:r w:rsidR="00EE72A6">
          <w:rPr>
            <w:webHidden/>
          </w:rPr>
          <w:tab/>
        </w:r>
        <w:r w:rsidR="00EE72A6">
          <w:rPr>
            <w:webHidden/>
          </w:rPr>
          <w:fldChar w:fldCharType="begin"/>
        </w:r>
        <w:r w:rsidR="00EE72A6">
          <w:rPr>
            <w:webHidden/>
          </w:rPr>
          <w:instrText xml:space="preserve"> PAGEREF _Toc47707826 \h </w:instrText>
        </w:r>
        <w:r w:rsidR="00EE72A6">
          <w:rPr>
            <w:webHidden/>
          </w:rPr>
        </w:r>
        <w:r w:rsidR="00EE72A6">
          <w:rPr>
            <w:webHidden/>
          </w:rPr>
          <w:fldChar w:fldCharType="separate"/>
        </w:r>
        <w:r w:rsidR="00EE72A6">
          <w:rPr>
            <w:webHidden/>
          </w:rPr>
          <w:t>13</w:t>
        </w:r>
        <w:r w:rsidR="00EE72A6">
          <w:rPr>
            <w:webHidden/>
          </w:rPr>
          <w:fldChar w:fldCharType="end"/>
        </w:r>
      </w:hyperlink>
    </w:p>
    <w:p w14:paraId="144C96F2" w14:textId="0383B023" w:rsidR="00EE72A6" w:rsidRDefault="00840DCE">
      <w:pPr>
        <w:pStyle w:val="TOC2"/>
        <w:rPr>
          <w:rFonts w:eastAsiaTheme="minorEastAsia" w:cstheme="minorBidi"/>
          <w:b w:val="0"/>
          <w:color w:val="auto"/>
          <w:sz w:val="22"/>
          <w:szCs w:val="22"/>
        </w:rPr>
      </w:pPr>
      <w:hyperlink w:anchor="_Toc47707827" w:history="1">
        <w:r w:rsidR="00EE72A6" w:rsidRPr="008C408B">
          <w:rPr>
            <w:rStyle w:val="Hyperlink"/>
          </w:rPr>
          <w:t>4.4 Cultural heritage</w:t>
        </w:r>
        <w:r w:rsidR="00EE72A6">
          <w:rPr>
            <w:webHidden/>
          </w:rPr>
          <w:tab/>
        </w:r>
        <w:r w:rsidR="00EE72A6">
          <w:rPr>
            <w:webHidden/>
          </w:rPr>
          <w:fldChar w:fldCharType="begin"/>
        </w:r>
        <w:r w:rsidR="00EE72A6">
          <w:rPr>
            <w:webHidden/>
          </w:rPr>
          <w:instrText xml:space="preserve"> PAGEREF _Toc47707827 \h </w:instrText>
        </w:r>
        <w:r w:rsidR="00EE72A6">
          <w:rPr>
            <w:webHidden/>
          </w:rPr>
        </w:r>
        <w:r w:rsidR="00EE72A6">
          <w:rPr>
            <w:webHidden/>
          </w:rPr>
          <w:fldChar w:fldCharType="separate"/>
        </w:r>
        <w:r w:rsidR="00EE72A6">
          <w:rPr>
            <w:webHidden/>
          </w:rPr>
          <w:t>14</w:t>
        </w:r>
        <w:r w:rsidR="00EE72A6">
          <w:rPr>
            <w:webHidden/>
          </w:rPr>
          <w:fldChar w:fldCharType="end"/>
        </w:r>
      </w:hyperlink>
    </w:p>
    <w:p w14:paraId="59477337" w14:textId="19155768" w:rsidR="00EE72A6" w:rsidRDefault="00840DCE">
      <w:pPr>
        <w:pStyle w:val="TOC2"/>
        <w:rPr>
          <w:rFonts w:eastAsiaTheme="minorEastAsia" w:cstheme="minorBidi"/>
          <w:b w:val="0"/>
          <w:color w:val="auto"/>
          <w:sz w:val="22"/>
          <w:szCs w:val="22"/>
        </w:rPr>
      </w:pPr>
      <w:hyperlink w:anchor="_Toc47707828" w:history="1">
        <w:r w:rsidR="00EE72A6" w:rsidRPr="008C408B">
          <w:rPr>
            <w:rStyle w:val="Hyperlink"/>
          </w:rPr>
          <w:t>4.5 Social, economic, amenity and land use</w:t>
        </w:r>
        <w:r w:rsidR="00EE72A6">
          <w:rPr>
            <w:webHidden/>
          </w:rPr>
          <w:tab/>
        </w:r>
        <w:r w:rsidR="00EE72A6">
          <w:rPr>
            <w:webHidden/>
          </w:rPr>
          <w:fldChar w:fldCharType="begin"/>
        </w:r>
        <w:r w:rsidR="00EE72A6">
          <w:rPr>
            <w:webHidden/>
          </w:rPr>
          <w:instrText xml:space="preserve"> PAGEREF _Toc47707828 \h </w:instrText>
        </w:r>
        <w:r w:rsidR="00EE72A6">
          <w:rPr>
            <w:webHidden/>
          </w:rPr>
        </w:r>
        <w:r w:rsidR="00EE72A6">
          <w:rPr>
            <w:webHidden/>
          </w:rPr>
          <w:fldChar w:fldCharType="separate"/>
        </w:r>
        <w:r w:rsidR="00EE72A6">
          <w:rPr>
            <w:webHidden/>
          </w:rPr>
          <w:t>15</w:t>
        </w:r>
        <w:r w:rsidR="00EE72A6">
          <w:rPr>
            <w:webHidden/>
          </w:rPr>
          <w:fldChar w:fldCharType="end"/>
        </w:r>
      </w:hyperlink>
    </w:p>
    <w:p w14:paraId="251BF2C1" w14:textId="73556615" w:rsidR="00EE72A6" w:rsidRDefault="00840DCE">
      <w:pPr>
        <w:pStyle w:val="TOC2"/>
        <w:rPr>
          <w:rFonts w:eastAsiaTheme="minorEastAsia" w:cstheme="minorBidi"/>
          <w:b w:val="0"/>
          <w:color w:val="auto"/>
          <w:sz w:val="22"/>
          <w:szCs w:val="22"/>
        </w:rPr>
      </w:pPr>
      <w:hyperlink w:anchor="_Toc47707829" w:history="1">
        <w:r w:rsidR="00EE72A6" w:rsidRPr="008C408B">
          <w:rPr>
            <w:rStyle w:val="Hyperlink"/>
          </w:rPr>
          <w:t>4.6 Waste management</w:t>
        </w:r>
        <w:r w:rsidR="00EE72A6">
          <w:rPr>
            <w:webHidden/>
          </w:rPr>
          <w:tab/>
        </w:r>
        <w:r w:rsidR="00EE72A6">
          <w:rPr>
            <w:webHidden/>
          </w:rPr>
          <w:fldChar w:fldCharType="begin"/>
        </w:r>
        <w:r w:rsidR="00EE72A6">
          <w:rPr>
            <w:webHidden/>
          </w:rPr>
          <w:instrText xml:space="preserve"> PAGEREF _Toc47707829 \h </w:instrText>
        </w:r>
        <w:r w:rsidR="00EE72A6">
          <w:rPr>
            <w:webHidden/>
          </w:rPr>
        </w:r>
        <w:r w:rsidR="00EE72A6">
          <w:rPr>
            <w:webHidden/>
          </w:rPr>
          <w:fldChar w:fldCharType="separate"/>
        </w:r>
        <w:r w:rsidR="00EE72A6">
          <w:rPr>
            <w:webHidden/>
          </w:rPr>
          <w:t>17</w:t>
        </w:r>
        <w:r w:rsidR="00EE72A6">
          <w:rPr>
            <w:webHidden/>
          </w:rPr>
          <w:fldChar w:fldCharType="end"/>
        </w:r>
      </w:hyperlink>
    </w:p>
    <w:p w14:paraId="3C3C8D90" w14:textId="0307AE33" w:rsidR="00EE72A6" w:rsidRDefault="00840DCE">
      <w:pPr>
        <w:pStyle w:val="TOC1"/>
        <w:rPr>
          <w:rFonts w:eastAsiaTheme="minorEastAsia" w:cstheme="minorBidi"/>
          <w:b w:val="0"/>
          <w:color w:val="auto"/>
          <w:sz w:val="22"/>
          <w:szCs w:val="22"/>
        </w:rPr>
      </w:pPr>
      <w:hyperlink w:anchor="_Toc47707830" w:history="1">
        <w:r w:rsidR="00EE72A6" w:rsidRPr="008C408B">
          <w:rPr>
            <w:rStyle w:val="Hyperlink"/>
          </w:rPr>
          <w:t>Appendix A</w:t>
        </w:r>
        <w:r w:rsidR="00EE72A6">
          <w:rPr>
            <w:webHidden/>
          </w:rPr>
          <w:tab/>
        </w:r>
        <w:r w:rsidR="00EE72A6">
          <w:rPr>
            <w:webHidden/>
          </w:rPr>
          <w:fldChar w:fldCharType="begin"/>
        </w:r>
        <w:r w:rsidR="00EE72A6">
          <w:rPr>
            <w:webHidden/>
          </w:rPr>
          <w:instrText xml:space="preserve"> PAGEREF _Toc47707830 \h </w:instrText>
        </w:r>
        <w:r w:rsidR="00EE72A6">
          <w:rPr>
            <w:webHidden/>
          </w:rPr>
        </w:r>
        <w:r w:rsidR="00EE72A6">
          <w:rPr>
            <w:webHidden/>
          </w:rPr>
          <w:fldChar w:fldCharType="separate"/>
        </w:r>
        <w:r w:rsidR="00EE72A6">
          <w:rPr>
            <w:webHidden/>
          </w:rPr>
          <w:t>18</w:t>
        </w:r>
        <w:r w:rsidR="00EE72A6">
          <w:rPr>
            <w:webHidden/>
          </w:rPr>
          <w:fldChar w:fldCharType="end"/>
        </w:r>
      </w:hyperlink>
    </w:p>
    <w:p w14:paraId="7A0F90AB" w14:textId="37579977" w:rsidR="00EE72A6" w:rsidRDefault="00840DCE">
      <w:pPr>
        <w:pStyle w:val="TOC1"/>
        <w:rPr>
          <w:rFonts w:eastAsiaTheme="minorEastAsia" w:cstheme="minorBidi"/>
          <w:b w:val="0"/>
          <w:color w:val="auto"/>
          <w:sz w:val="22"/>
          <w:szCs w:val="22"/>
        </w:rPr>
      </w:pPr>
      <w:hyperlink w:anchor="_Toc47707831" w:history="1">
        <w:r w:rsidR="00EE72A6" w:rsidRPr="008C408B">
          <w:rPr>
            <w:rStyle w:val="Hyperlink"/>
          </w:rPr>
          <w:t>Appendix B</w:t>
        </w:r>
        <w:r w:rsidR="00EE72A6">
          <w:rPr>
            <w:webHidden/>
          </w:rPr>
          <w:tab/>
        </w:r>
        <w:r w:rsidR="00EE72A6">
          <w:rPr>
            <w:webHidden/>
          </w:rPr>
          <w:fldChar w:fldCharType="begin"/>
        </w:r>
        <w:r w:rsidR="00EE72A6">
          <w:rPr>
            <w:webHidden/>
          </w:rPr>
          <w:instrText xml:space="preserve"> PAGEREF _Toc47707831 \h </w:instrText>
        </w:r>
        <w:r w:rsidR="00EE72A6">
          <w:rPr>
            <w:webHidden/>
          </w:rPr>
        </w:r>
        <w:r w:rsidR="00EE72A6">
          <w:rPr>
            <w:webHidden/>
          </w:rPr>
          <w:fldChar w:fldCharType="separate"/>
        </w:r>
        <w:r w:rsidR="00EE72A6">
          <w:rPr>
            <w:webHidden/>
          </w:rPr>
          <w:t>20</w:t>
        </w:r>
        <w:r w:rsidR="00EE72A6">
          <w:rPr>
            <w:webHidden/>
          </w:rPr>
          <w:fldChar w:fldCharType="end"/>
        </w:r>
      </w:hyperlink>
    </w:p>
    <w:p w14:paraId="69D59B39" w14:textId="422DFBA3" w:rsidR="008F4D3D" w:rsidRDefault="00F01334" w:rsidP="00162B86">
      <w:r>
        <w:rPr>
          <w:b/>
          <w:color w:val="642667" w:themeColor="text2"/>
          <w:sz w:val="24"/>
          <w:szCs w:val="24"/>
        </w:rPr>
        <w:fldChar w:fldCharType="end"/>
      </w:r>
    </w:p>
    <w:p w14:paraId="42B0C18F" w14:textId="77777777" w:rsidR="00436277" w:rsidRDefault="00DB2F5C" w:rsidP="00162B86">
      <w:pPr>
        <w:sectPr w:rsidR="00436277" w:rsidSect="002D32D7">
          <w:headerReference w:type="even" r:id="rId32"/>
          <w:headerReference w:type="default" r:id="rId33"/>
          <w:footerReference w:type="even" r:id="rId34"/>
          <w:footerReference w:type="default" r:id="rId35"/>
          <w:pgSz w:w="11907" w:h="16840" w:code="9"/>
          <w:pgMar w:top="2268" w:right="1134" w:bottom="1134" w:left="1134" w:header="567" w:footer="567" w:gutter="0"/>
          <w:pgNumType w:fmt="lowerRoman"/>
          <w:cols w:space="708"/>
          <w:docGrid w:linePitch="360"/>
        </w:sectPr>
      </w:pPr>
      <w:r>
        <w:t xml:space="preserve"> </w:t>
      </w:r>
    </w:p>
    <w:p w14:paraId="11FE5B5A" w14:textId="5137CE1F" w:rsidR="00B83743" w:rsidRPr="006A0364" w:rsidRDefault="00E73040" w:rsidP="006A0364">
      <w:pPr>
        <w:pStyle w:val="Heading1TopofPage"/>
        <w:framePr w:wrap="around"/>
      </w:pPr>
      <w:bookmarkStart w:id="6" w:name="_Toc534816819"/>
      <w:bookmarkStart w:id="7" w:name="_Toc47707808"/>
      <w:r w:rsidRPr="006A0364">
        <w:lastRenderedPageBreak/>
        <w:t>Introduction</w:t>
      </w:r>
      <w:bookmarkEnd w:id="6"/>
      <w:bookmarkEnd w:id="7"/>
    </w:p>
    <w:p w14:paraId="66033B59" w14:textId="1ED5BB09" w:rsidR="00E73040" w:rsidRDefault="00E73040" w:rsidP="00E31922">
      <w:pPr>
        <w:pStyle w:val="BodyText"/>
      </w:pPr>
      <w:r w:rsidRPr="00B54456">
        <w:t xml:space="preserve">In light of the potential for significant environmental effects, on </w:t>
      </w:r>
      <w:r w:rsidR="00B54456" w:rsidRPr="00B54456">
        <w:t>22 December 2019</w:t>
      </w:r>
      <w:r w:rsidRPr="00B54456">
        <w:t xml:space="preserve"> the Minister for Planning</w:t>
      </w:r>
      <w:r w:rsidRPr="000C5E94">
        <w:t xml:space="preserve"> (the Minister) determined under the </w:t>
      </w:r>
      <w:r w:rsidRPr="00F2247B">
        <w:rPr>
          <w:i/>
        </w:rPr>
        <w:t>Environment Effects Act 1978</w:t>
      </w:r>
      <w:r w:rsidRPr="000C5E94">
        <w:t xml:space="preserve"> (EE Act) that</w:t>
      </w:r>
      <w:r>
        <w:t xml:space="preserve"> </w:t>
      </w:r>
      <w:r w:rsidR="001C1990" w:rsidRPr="006E30A0">
        <w:t>APA VTS (Operations) Pty Ltd</w:t>
      </w:r>
      <w:r>
        <w:t xml:space="preserve"> </w:t>
      </w:r>
      <w:r w:rsidRPr="000C5E94">
        <w:t>(</w:t>
      </w:r>
      <w:r>
        <w:t>the proponent</w:t>
      </w:r>
      <w:r w:rsidRPr="000C5E94">
        <w:t xml:space="preserve">) </w:t>
      </w:r>
      <w:r>
        <w:t>is to</w:t>
      </w:r>
      <w:r w:rsidRPr="000C5E94">
        <w:t xml:space="preserve"> prepare an </w:t>
      </w:r>
      <w:r w:rsidR="00CC2F64">
        <w:t>e</w:t>
      </w:r>
      <w:r w:rsidR="00CC2F64" w:rsidRPr="000C5E94">
        <w:t xml:space="preserve">nvironment </w:t>
      </w:r>
      <w:r w:rsidR="00CC2F64">
        <w:t>e</w:t>
      </w:r>
      <w:r w:rsidR="00CC2F64" w:rsidRPr="000C5E94">
        <w:t xml:space="preserve">ffects </w:t>
      </w:r>
      <w:r w:rsidR="00CC2F64">
        <w:t>s</w:t>
      </w:r>
      <w:r w:rsidR="00CC2F64" w:rsidRPr="000C5E94">
        <w:t xml:space="preserve">tatement </w:t>
      </w:r>
      <w:r w:rsidRPr="000C5E94">
        <w:t>(EES) for the</w:t>
      </w:r>
      <w:r w:rsidR="002734A2">
        <w:t xml:space="preserve"> proposed</w:t>
      </w:r>
      <w:r>
        <w:t xml:space="preserve"> </w:t>
      </w:r>
      <w:bookmarkStart w:id="8" w:name="_Hlk45035495"/>
      <w:r w:rsidR="001E5FC6" w:rsidRPr="00883E31">
        <w:rPr>
          <w:color w:val="auto"/>
        </w:rPr>
        <w:t xml:space="preserve">Western Outer Ring Main </w:t>
      </w:r>
      <w:bookmarkEnd w:id="8"/>
      <w:r w:rsidR="001E5FC6" w:rsidRPr="00883E31">
        <w:rPr>
          <w:color w:val="auto"/>
        </w:rPr>
        <w:t xml:space="preserve">Gas Pipeline </w:t>
      </w:r>
      <w:r w:rsidRPr="000C5E94">
        <w:t>(the project).  The purpose of the EES is to descri</w:t>
      </w:r>
      <w:r w:rsidR="007B3F2C">
        <w:t>be</w:t>
      </w:r>
      <w:r w:rsidRPr="000C5E94">
        <w:t xml:space="preserve"> the project, assess its potential effects on the environment</w:t>
      </w:r>
      <w:r w:rsidRPr="00F2247B">
        <w:rPr>
          <w:rStyle w:val="FootnoteReference"/>
          <w:sz w:val="22"/>
        </w:rPr>
        <w:footnoteReference w:id="2"/>
      </w:r>
      <w:r w:rsidRPr="000C5E94">
        <w:t xml:space="preserve"> and assess alternative layouts, designs and approaches to </w:t>
      </w:r>
      <w:r>
        <w:t>avoid and mitigate effects</w:t>
      </w:r>
      <w:r w:rsidRPr="000C5E94">
        <w:t>.  The EES will inform and seek feedback f</w:t>
      </w:r>
      <w:r w:rsidR="008345B0">
        <w:t>rom the public and stakeholders.  The Minister will</w:t>
      </w:r>
      <w:r w:rsidRPr="000C5E94">
        <w:t xml:space="preserve"> issue an </w:t>
      </w:r>
      <w:r w:rsidR="002E219E">
        <w:t>a</w:t>
      </w:r>
      <w:r w:rsidR="002E219E" w:rsidRPr="000C5E94">
        <w:t xml:space="preserve">ssessment </w:t>
      </w:r>
      <w:r w:rsidRPr="000C5E94">
        <w:t>of the project</w:t>
      </w:r>
      <w:r w:rsidR="002734A2">
        <w:t>’</w:t>
      </w:r>
      <w:r w:rsidR="007B3F2C">
        <w:t>s</w:t>
      </w:r>
      <w:r w:rsidR="002734A2">
        <w:t xml:space="preserve"> environmental effects</w:t>
      </w:r>
      <w:r w:rsidRPr="000C5E94">
        <w:t xml:space="preserve"> </w:t>
      </w:r>
      <w:r w:rsidR="008345B0">
        <w:t>to conclude the EES</w:t>
      </w:r>
      <w:r w:rsidRPr="000C5E94">
        <w:t xml:space="preserve"> process</w:t>
      </w:r>
      <w:r w:rsidR="00152AA4">
        <w:t xml:space="preserve"> and </w:t>
      </w:r>
      <w:r w:rsidRPr="000C5E94">
        <w:t>inform statutory decision-makers responsible for the project’s approvals.</w:t>
      </w:r>
    </w:p>
    <w:p w14:paraId="23A3293E" w14:textId="1207317D" w:rsidR="006B5B3D" w:rsidRPr="000A6532" w:rsidRDefault="006B5B3D" w:rsidP="006B5B3D">
      <w:pPr>
        <w:pStyle w:val="BodyText"/>
      </w:pPr>
      <w:bookmarkStart w:id="9" w:name="_Toc534816820"/>
      <w:bookmarkStart w:id="10" w:name="_Toc480840153"/>
      <w:bookmarkStart w:id="11" w:name="_Toc480840216"/>
      <w:r w:rsidRPr="000A6532">
        <w:t xml:space="preserve">These </w:t>
      </w:r>
      <w:r w:rsidR="00FA4A9A">
        <w:rPr>
          <w:i/>
        </w:rPr>
        <w:t>Final</w:t>
      </w:r>
      <w:r w:rsidR="00FA4A9A" w:rsidRPr="000A6532">
        <w:rPr>
          <w:i/>
        </w:rPr>
        <w:t xml:space="preserve"> </w:t>
      </w:r>
      <w:r w:rsidRPr="000A6532">
        <w:rPr>
          <w:i/>
        </w:rPr>
        <w:t xml:space="preserve">Scoping Requirements for the </w:t>
      </w:r>
      <w:r w:rsidR="00EA4631" w:rsidRPr="00EA4631">
        <w:rPr>
          <w:i/>
        </w:rPr>
        <w:t xml:space="preserve">Western Outer Ring Main </w:t>
      </w:r>
      <w:r w:rsidR="003F795A" w:rsidRPr="003F795A">
        <w:rPr>
          <w:i/>
        </w:rPr>
        <w:t>Gas Pipeline</w:t>
      </w:r>
      <w:r w:rsidR="0004536D" w:rsidRPr="006E2EE9">
        <w:t xml:space="preserve"> </w:t>
      </w:r>
      <w:r w:rsidRPr="000A6532">
        <w:t xml:space="preserve">set out the proposed specific matters to be investigated and documented in the EES for the project.  </w:t>
      </w:r>
      <w:r w:rsidR="008C4F99" w:rsidRPr="000A6532">
        <w:t>The scoping requirements presented here</w:t>
      </w:r>
      <w:r w:rsidR="008C4F99">
        <w:rPr>
          <w:color w:val="363534"/>
        </w:rPr>
        <w:t xml:space="preserve"> were finalised following consideration of submissions received during the public exhibition of the draft scoping requirements in </w:t>
      </w:r>
      <w:r w:rsidR="00A462F6">
        <w:rPr>
          <w:color w:val="363534"/>
        </w:rPr>
        <w:t>July</w:t>
      </w:r>
      <w:r w:rsidR="00880072">
        <w:rPr>
          <w:color w:val="363534"/>
        </w:rPr>
        <w:t>-August</w:t>
      </w:r>
      <w:r w:rsidR="008C4F99">
        <w:rPr>
          <w:color w:val="363534"/>
        </w:rPr>
        <w:t xml:space="preserve"> 2020</w:t>
      </w:r>
      <w:r w:rsidRPr="000A6532">
        <w:t>.</w:t>
      </w:r>
      <w:r w:rsidR="008C4F99">
        <w:t xml:space="preserve"> </w:t>
      </w:r>
      <w:r w:rsidRPr="000A6532">
        <w:t xml:space="preserve">While the scoping requirements are intended to cover all relevant matters, the EES will also need to address other issues that emerge during the EES investigations, especially those relevant to statutory decisions that will be informed by the assessment. </w:t>
      </w:r>
    </w:p>
    <w:p w14:paraId="59D189FF" w14:textId="71E227B9" w:rsidR="00E73040" w:rsidRDefault="00E73040" w:rsidP="00E73040">
      <w:pPr>
        <w:pStyle w:val="Heading2"/>
      </w:pPr>
      <w:bookmarkStart w:id="12" w:name="_Toc47707809"/>
      <w:r w:rsidRPr="00E73040">
        <w:t>The project</w:t>
      </w:r>
      <w:bookmarkEnd w:id="12"/>
      <w:r w:rsidRPr="00E73040">
        <w:t xml:space="preserve"> </w:t>
      </w:r>
      <w:bookmarkEnd w:id="9"/>
    </w:p>
    <w:p w14:paraId="56A7DD1E" w14:textId="459B5629" w:rsidR="00E73040" w:rsidRDefault="006C60ED" w:rsidP="00E73040">
      <w:pPr>
        <w:pStyle w:val="BodyText"/>
      </w:pPr>
      <w:r w:rsidRPr="00B81D20">
        <w:t xml:space="preserve">APA VTS (Operations) Pty Ltd proposes to construct a </w:t>
      </w:r>
      <w:proofErr w:type="gramStart"/>
      <w:r w:rsidRPr="00B81D20">
        <w:t>high pressure</w:t>
      </w:r>
      <w:proofErr w:type="gramEnd"/>
      <w:r w:rsidRPr="00B81D20">
        <w:t xml:space="preserve"> gas transmission pipeline </w:t>
      </w:r>
      <w:r w:rsidR="00471168">
        <w:t xml:space="preserve">within </w:t>
      </w:r>
      <w:r w:rsidR="00471168">
        <w:rPr>
          <w:rFonts w:ascii="Arial" w:hAnsi="Arial" w:cs="Arial"/>
          <w:bCs/>
        </w:rPr>
        <w:t xml:space="preserve">the </w:t>
      </w:r>
      <w:r w:rsidR="00471168" w:rsidRPr="00D81E41">
        <w:rPr>
          <w:rFonts w:ascii="Arial" w:hAnsi="Arial" w:cs="Arial"/>
          <w:bCs/>
        </w:rPr>
        <w:t>Melton, Hume</w:t>
      </w:r>
      <w:r w:rsidR="007936F7">
        <w:rPr>
          <w:rFonts w:ascii="Arial" w:hAnsi="Arial" w:cs="Arial"/>
          <w:bCs/>
        </w:rPr>
        <w:t>,</w:t>
      </w:r>
      <w:r w:rsidR="00471168" w:rsidRPr="00D81E41">
        <w:rPr>
          <w:rFonts w:ascii="Arial" w:hAnsi="Arial" w:cs="Arial"/>
          <w:bCs/>
        </w:rPr>
        <w:t xml:space="preserve"> Whittlesea </w:t>
      </w:r>
      <w:r w:rsidR="007936F7">
        <w:rPr>
          <w:rFonts w:ascii="Arial" w:hAnsi="Arial" w:cs="Arial"/>
          <w:bCs/>
        </w:rPr>
        <w:t>and</w:t>
      </w:r>
      <w:r w:rsidR="002161C8">
        <w:rPr>
          <w:rFonts w:ascii="Arial" w:hAnsi="Arial" w:cs="Arial"/>
          <w:bCs/>
        </w:rPr>
        <w:t xml:space="preserve"> Mitchell</w:t>
      </w:r>
      <w:r w:rsidR="007936F7" w:rsidRPr="007936F7">
        <w:rPr>
          <w:rFonts w:ascii="Arial" w:hAnsi="Arial" w:cs="Arial"/>
          <w:bCs/>
        </w:rPr>
        <w:t xml:space="preserve"> </w:t>
      </w:r>
      <w:r w:rsidR="007936F7" w:rsidRPr="00D81E41">
        <w:rPr>
          <w:rFonts w:ascii="Arial" w:hAnsi="Arial" w:cs="Arial"/>
          <w:bCs/>
        </w:rPr>
        <w:t>local government areas</w:t>
      </w:r>
      <w:r w:rsidR="00943685">
        <w:rPr>
          <w:rFonts w:ascii="Arial" w:hAnsi="Arial" w:cs="Arial"/>
          <w:bCs/>
        </w:rPr>
        <w:t xml:space="preserve">. The </w:t>
      </w:r>
      <w:r w:rsidR="00943685">
        <w:t xml:space="preserve">project </w:t>
      </w:r>
      <w:r w:rsidR="007936F7">
        <w:t xml:space="preserve">proposes </w:t>
      </w:r>
      <w:r w:rsidRPr="00B81D20">
        <w:t>installation of a new gas compressor and associated process control equipment and pipework within APA’s existing gas compressor station site at Wollert</w:t>
      </w:r>
      <w:r w:rsidR="007936F7">
        <w:t xml:space="preserve"> and 50km of </w:t>
      </w:r>
      <w:r w:rsidR="00544A5B">
        <w:t xml:space="preserve">buried </w:t>
      </w:r>
      <w:r w:rsidR="007936F7">
        <w:t>pipeline</w:t>
      </w:r>
      <w:r w:rsidR="00240D92">
        <w:t xml:space="preserve"> (Figure 1)</w:t>
      </w:r>
      <w:r w:rsidRPr="00B81D20">
        <w:t>. The pipeline would connect the eastern and western sections of the Victorian Transmission System between Plumpton and Wollert, allowing for an increased gas storage at the Iona Underground Gas Storage facility to meet winter peak gas demands.</w:t>
      </w:r>
      <w:r w:rsidR="00117034">
        <w:t xml:space="preserve"> </w:t>
      </w:r>
    </w:p>
    <w:p w14:paraId="00DAADCE" w14:textId="77777777" w:rsidR="00E73040" w:rsidRPr="00E73040" w:rsidRDefault="00E73040" w:rsidP="00E73040">
      <w:pPr>
        <w:pStyle w:val="Heading2"/>
      </w:pPr>
      <w:bookmarkStart w:id="13" w:name="_Toc534816821"/>
      <w:bookmarkStart w:id="14" w:name="_Toc47707810"/>
      <w:bookmarkEnd w:id="10"/>
      <w:bookmarkEnd w:id="11"/>
      <w:r w:rsidRPr="00E73040">
        <w:t>Minister’s requirements for this EES</w:t>
      </w:r>
      <w:bookmarkEnd w:id="13"/>
      <w:bookmarkEnd w:id="14"/>
    </w:p>
    <w:p w14:paraId="02AD7F7D" w14:textId="4FFEC104" w:rsidR="006A52E8" w:rsidRDefault="006A52E8" w:rsidP="006A52E8">
      <w:pPr>
        <w:pStyle w:val="BodyText"/>
        <w:spacing w:after="0"/>
      </w:pPr>
      <w:proofErr w:type="gramStart"/>
      <w:r w:rsidRPr="000A6532">
        <w:t>In light of</w:t>
      </w:r>
      <w:proofErr w:type="gramEnd"/>
      <w:r w:rsidRPr="000A6532">
        <w:t xml:space="preserve"> the potential for significant environmental effects, the Minister decided that an EES was required to assess the project</w:t>
      </w:r>
      <w:r w:rsidR="00B33C38">
        <w:t>’s</w:t>
      </w:r>
      <w:r w:rsidRPr="000A6532">
        <w:t xml:space="preserve"> potential environmental effects.  The Minister published procedures and requirements applicable to the preparation of the EES, in accordance with section 8</w:t>
      </w:r>
      <w:proofErr w:type="gramStart"/>
      <w:r w:rsidRPr="000A6532">
        <w:t>B(</w:t>
      </w:r>
      <w:proofErr w:type="gramEnd"/>
      <w:r w:rsidRPr="000A6532">
        <w:t xml:space="preserve">5) of the EE Act (see Appendix A).  In the procedures and requirements, the Minister identified key environmental risks that would need to be addressed in the EES, namely:  </w:t>
      </w:r>
    </w:p>
    <w:p w14:paraId="7C54CC6B" w14:textId="7B3F965C" w:rsidR="005F0E4F" w:rsidRPr="00D00EF8" w:rsidRDefault="00B33C38" w:rsidP="00BE1237">
      <w:pPr>
        <w:pStyle w:val="ListBullet"/>
        <w:numPr>
          <w:ilvl w:val="0"/>
          <w:numId w:val="27"/>
        </w:numPr>
        <w:spacing w:after="200"/>
      </w:pPr>
      <w:r>
        <w:t>e</w:t>
      </w:r>
      <w:r w:rsidRPr="00D00EF8">
        <w:t xml:space="preserve">ffects </w:t>
      </w:r>
      <w:r w:rsidR="005F0E4F" w:rsidRPr="00D00EF8">
        <w:t xml:space="preserve">on biodiversity and ecological values within and near the site, associated with adjacent road/ rail reserves, conservation and riparian areas, including: native vegetation; ecological communities and species of flora and fauna listed under the </w:t>
      </w:r>
      <w:r w:rsidR="005F0E4F" w:rsidRPr="00BE1237">
        <w:rPr>
          <w:i/>
          <w:iCs/>
        </w:rPr>
        <w:t>Flora and Fauna Guarantee Act 1988</w:t>
      </w:r>
      <w:r w:rsidR="005F0E4F" w:rsidRPr="00D00EF8">
        <w:t>; and other habitats or protected species;</w:t>
      </w:r>
    </w:p>
    <w:p w14:paraId="5C333089" w14:textId="0B80B7FC" w:rsidR="005F0E4F" w:rsidRPr="00D00EF8" w:rsidRDefault="00B33C38" w:rsidP="00BE1237">
      <w:pPr>
        <w:pStyle w:val="ListBullet"/>
        <w:numPr>
          <w:ilvl w:val="0"/>
          <w:numId w:val="27"/>
        </w:numPr>
        <w:spacing w:after="200"/>
      </w:pPr>
      <w:r>
        <w:t>e</w:t>
      </w:r>
      <w:r w:rsidRPr="00D00EF8">
        <w:t xml:space="preserve">ffects </w:t>
      </w:r>
      <w:r w:rsidR="005F0E4F" w:rsidRPr="00D00EF8">
        <w:t>on waterways, wetlands and groundwater hydrology, quality and aquatic ecology, including groundwater dependent ecosystems within and near the project site</w:t>
      </w:r>
      <w:r w:rsidR="00D00EF8">
        <w:t>;</w:t>
      </w:r>
    </w:p>
    <w:p w14:paraId="32D9E7CA" w14:textId="1051D7B6" w:rsidR="005F0E4F" w:rsidRPr="00D00EF8" w:rsidRDefault="00B33C38" w:rsidP="00BE1237">
      <w:pPr>
        <w:pStyle w:val="ListBullet"/>
        <w:numPr>
          <w:ilvl w:val="0"/>
          <w:numId w:val="27"/>
        </w:numPr>
        <w:spacing w:after="200"/>
      </w:pPr>
      <w:r>
        <w:t>e</w:t>
      </w:r>
      <w:r w:rsidRPr="00D00EF8">
        <w:t xml:space="preserve">ffects </w:t>
      </w:r>
      <w:r w:rsidR="005F0E4F" w:rsidRPr="00D00EF8">
        <w:t xml:space="preserve">on Aboriginal and </w:t>
      </w:r>
      <w:r>
        <w:t>historic</w:t>
      </w:r>
      <w:r w:rsidR="005F0E4F" w:rsidRPr="00D00EF8">
        <w:t xml:space="preserve"> cultural heritage values in the vicinity of the project site; </w:t>
      </w:r>
    </w:p>
    <w:p w14:paraId="6C9DF910" w14:textId="2ECD1A10" w:rsidR="005F0E4F" w:rsidRPr="00D00EF8" w:rsidRDefault="00B33C38" w:rsidP="00BE1237">
      <w:pPr>
        <w:pStyle w:val="ListBullet"/>
        <w:numPr>
          <w:ilvl w:val="0"/>
          <w:numId w:val="27"/>
        </w:numPr>
        <w:spacing w:after="200"/>
      </w:pPr>
      <w:r>
        <w:t>e</w:t>
      </w:r>
      <w:r w:rsidRPr="00D00EF8">
        <w:t xml:space="preserve">ffects </w:t>
      </w:r>
      <w:r w:rsidR="005F0E4F" w:rsidRPr="00D00EF8">
        <w:t xml:space="preserve">on the land uses of the site and surrounding areas; </w:t>
      </w:r>
    </w:p>
    <w:p w14:paraId="0368BC00" w14:textId="0D6DB374" w:rsidR="005F0E4F" w:rsidRPr="00D00EF8" w:rsidRDefault="00B33C38" w:rsidP="00BE1237">
      <w:pPr>
        <w:pStyle w:val="ListBullet"/>
        <w:numPr>
          <w:ilvl w:val="0"/>
          <w:numId w:val="27"/>
        </w:numPr>
        <w:spacing w:after="200"/>
      </w:pPr>
      <w:r>
        <w:t>e</w:t>
      </w:r>
      <w:r w:rsidRPr="00D00EF8">
        <w:t xml:space="preserve">ffects </w:t>
      </w:r>
      <w:r w:rsidR="005F0E4F" w:rsidRPr="00D00EF8">
        <w:t>on land stability and erosion related to the construction and operation of the project, including rehabilitation works;</w:t>
      </w:r>
    </w:p>
    <w:p w14:paraId="6400EFBD" w14:textId="448A223C" w:rsidR="005F0E4F" w:rsidRPr="00D00EF8" w:rsidRDefault="00B33C38" w:rsidP="00BE1237">
      <w:pPr>
        <w:pStyle w:val="ListBullet"/>
        <w:numPr>
          <w:ilvl w:val="0"/>
          <w:numId w:val="27"/>
        </w:numPr>
        <w:spacing w:after="200"/>
      </w:pPr>
      <w:r>
        <w:t>e</w:t>
      </w:r>
      <w:r w:rsidRPr="00D00EF8">
        <w:t xml:space="preserve">ffects </w:t>
      </w:r>
      <w:r w:rsidR="005F0E4F" w:rsidRPr="00D00EF8">
        <w:t>of project construction and operation on amenity, including potential air quality and noise effects on nearby sensitive receptors (especially residents);</w:t>
      </w:r>
    </w:p>
    <w:p w14:paraId="12FA1827" w14:textId="02504160" w:rsidR="005F0E4F" w:rsidRPr="00D00EF8" w:rsidRDefault="00B33C38" w:rsidP="00BE1237">
      <w:pPr>
        <w:pStyle w:val="ListBullet"/>
        <w:numPr>
          <w:ilvl w:val="0"/>
          <w:numId w:val="27"/>
        </w:numPr>
        <w:spacing w:after="200"/>
      </w:pPr>
      <w:r>
        <w:t>p</w:t>
      </w:r>
      <w:r w:rsidRPr="00D00EF8">
        <w:t xml:space="preserve">ositive </w:t>
      </w:r>
      <w:r w:rsidR="005F0E4F" w:rsidRPr="00D00EF8">
        <w:t>and adverse socio-economic effects, at local and regional scales, potentially generated by the project, including indirect effects of the project construction workforce on the capacity of local community infrastructure; and</w:t>
      </w:r>
    </w:p>
    <w:p w14:paraId="37275E2E" w14:textId="5BE8B0BA" w:rsidR="005F0E4F" w:rsidRPr="00D00EF8" w:rsidRDefault="00B33C38" w:rsidP="00BE1237">
      <w:pPr>
        <w:pStyle w:val="ListBullet"/>
        <w:numPr>
          <w:ilvl w:val="0"/>
          <w:numId w:val="27"/>
        </w:numPr>
        <w:spacing w:after="200"/>
      </w:pPr>
      <w:r>
        <w:t>w</w:t>
      </w:r>
      <w:r w:rsidRPr="00D00EF8">
        <w:t xml:space="preserve">aste </w:t>
      </w:r>
      <w:r w:rsidR="005F0E4F" w:rsidRPr="00D00EF8">
        <w:t>management during construction and operation.</w:t>
      </w:r>
    </w:p>
    <w:p w14:paraId="0939EA6B" w14:textId="433F3345" w:rsidR="008E109A" w:rsidRDefault="00F04714" w:rsidP="008E109A">
      <w:pPr>
        <w:pStyle w:val="BodyText"/>
      </w:pPr>
      <w:r w:rsidRPr="000A6532">
        <w:t xml:space="preserve">These scoping requirements provide further detail on the matters to be in investigated in the EES as required by the </w:t>
      </w:r>
      <w:r w:rsidRPr="000A6532">
        <w:rPr>
          <w:i/>
        </w:rPr>
        <w:t>Ministerial guidelines for assessment of environmental effects under the EE Act 1978</w:t>
      </w:r>
      <w:r w:rsidRPr="000A6532">
        <w:t xml:space="preserve"> (Ministerial Guidelines).</w:t>
      </w:r>
    </w:p>
    <w:p w14:paraId="5C565BDC" w14:textId="77777777" w:rsidR="00240D92" w:rsidRDefault="00240D92" w:rsidP="008E109A">
      <w:pPr>
        <w:pStyle w:val="BodyText"/>
      </w:pPr>
    </w:p>
    <w:p w14:paraId="50FA737E" w14:textId="638ABBE0" w:rsidR="008E109A" w:rsidRDefault="00AF204B" w:rsidP="006423C5">
      <w:pPr>
        <w:pStyle w:val="BodyText"/>
        <w:spacing w:after="0"/>
      </w:pPr>
      <w:r w:rsidRPr="00436C6F">
        <w:rPr>
          <w:noProof/>
        </w:rPr>
        <w:drawing>
          <wp:inline distT="0" distB="0" distL="0" distR="0" wp14:anchorId="0A612DB5" wp14:editId="4D07DD88">
            <wp:extent cx="5469556" cy="5499463"/>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23" r="623"/>
                    <a:stretch/>
                  </pic:blipFill>
                  <pic:spPr bwMode="auto">
                    <a:xfrm>
                      <a:off x="0" y="0"/>
                      <a:ext cx="5475241" cy="5505179"/>
                    </a:xfrm>
                    <a:prstGeom prst="rect">
                      <a:avLst/>
                    </a:prstGeom>
                    <a:noFill/>
                    <a:ln>
                      <a:noFill/>
                    </a:ln>
                    <a:extLst>
                      <a:ext uri="{53640926-AAD7-44D8-BBD7-CCE9431645EC}">
                        <a14:shadowObscured xmlns:a14="http://schemas.microsoft.com/office/drawing/2010/main"/>
                      </a:ext>
                    </a:extLst>
                  </pic:spPr>
                </pic:pic>
              </a:graphicData>
            </a:graphic>
          </wp:inline>
        </w:drawing>
      </w:r>
    </w:p>
    <w:p w14:paraId="32453CFD" w14:textId="2BED9C1F" w:rsidR="00756F57" w:rsidRPr="006423C5" w:rsidRDefault="003B4E83" w:rsidP="00513830">
      <w:pPr>
        <w:rPr>
          <w:b/>
          <w:bCs/>
        </w:rPr>
      </w:pPr>
      <w:r w:rsidRPr="006423C5">
        <w:rPr>
          <w:b/>
          <w:bCs/>
        </w:rPr>
        <w:t xml:space="preserve">Figure </w:t>
      </w:r>
      <w:r w:rsidRPr="006423C5">
        <w:rPr>
          <w:b/>
          <w:bCs/>
        </w:rPr>
        <w:fldChar w:fldCharType="begin"/>
      </w:r>
      <w:r w:rsidRPr="006423C5">
        <w:rPr>
          <w:b/>
          <w:bCs/>
        </w:rPr>
        <w:instrText xml:space="preserve"> SEQ Figure \* ARABIC  </w:instrText>
      </w:r>
      <w:r w:rsidRPr="006423C5">
        <w:rPr>
          <w:b/>
          <w:bCs/>
        </w:rPr>
        <w:fldChar w:fldCharType="separate"/>
      </w:r>
      <w:r w:rsidR="006C3E13">
        <w:rPr>
          <w:b/>
          <w:bCs/>
          <w:noProof/>
        </w:rPr>
        <w:t>1</w:t>
      </w:r>
      <w:r w:rsidRPr="006423C5">
        <w:rPr>
          <w:b/>
          <w:bCs/>
        </w:rPr>
        <w:fldChar w:fldCharType="end"/>
      </w:r>
      <w:r w:rsidRPr="006423C5">
        <w:rPr>
          <w:b/>
          <w:bCs/>
        </w:rPr>
        <w:t xml:space="preserve">: </w:t>
      </w:r>
      <w:r w:rsidR="00240D92">
        <w:rPr>
          <w:b/>
          <w:bCs/>
        </w:rPr>
        <w:t>Proposed pipeline route</w:t>
      </w:r>
      <w:r w:rsidR="002734A2" w:rsidRPr="006423C5">
        <w:rPr>
          <w:b/>
          <w:bCs/>
        </w:rPr>
        <w:t xml:space="preserve"> (source: </w:t>
      </w:r>
      <w:r w:rsidR="006423C5">
        <w:rPr>
          <w:b/>
          <w:bCs/>
        </w:rPr>
        <w:t>APA</w:t>
      </w:r>
      <w:r w:rsidR="002734A2" w:rsidRPr="006423C5">
        <w:rPr>
          <w:b/>
          <w:bCs/>
        </w:rPr>
        <w:t>)</w:t>
      </w:r>
      <w:r w:rsidR="00E31922" w:rsidRPr="006423C5">
        <w:rPr>
          <w:b/>
          <w:bCs/>
        </w:rPr>
        <w:t>.</w:t>
      </w:r>
    </w:p>
    <w:p w14:paraId="7C7E127C" w14:textId="44A15ACD" w:rsidR="009C023D" w:rsidRPr="00240D92" w:rsidRDefault="009C023D" w:rsidP="00756F57">
      <w:pPr>
        <w:pStyle w:val="BodyText"/>
      </w:pPr>
    </w:p>
    <w:p w14:paraId="694125D0" w14:textId="77777777" w:rsidR="00816A0A" w:rsidRDefault="00816A0A" w:rsidP="00756F57">
      <w:pPr>
        <w:pStyle w:val="BodyText"/>
        <w:sectPr w:rsidR="00816A0A" w:rsidSect="00F37A27">
          <w:headerReference w:type="default" r:id="rId37"/>
          <w:footerReference w:type="even" r:id="rId38"/>
          <w:footerReference w:type="default" r:id="rId39"/>
          <w:pgSz w:w="11907" w:h="16840" w:code="9"/>
          <w:pgMar w:top="2268" w:right="1134" w:bottom="1134" w:left="1134" w:header="567" w:footer="567" w:gutter="0"/>
          <w:pgNumType w:start="1"/>
          <w:cols w:space="720"/>
          <w:titlePg/>
          <w:docGrid w:linePitch="360"/>
        </w:sectPr>
      </w:pPr>
    </w:p>
    <w:p w14:paraId="03548FBB" w14:textId="77777777" w:rsidR="00984EE4" w:rsidRDefault="00984EE4" w:rsidP="00F97388">
      <w:pPr>
        <w:pStyle w:val="Heading1TopofPage"/>
        <w:framePr w:wrap="around"/>
      </w:pPr>
      <w:bookmarkStart w:id="15" w:name="_Toc534816823"/>
      <w:bookmarkStart w:id="16" w:name="_Toc47707811"/>
      <w:r>
        <w:lastRenderedPageBreak/>
        <w:t>Assessment process and required approvals</w:t>
      </w:r>
      <w:bookmarkEnd w:id="15"/>
      <w:bookmarkEnd w:id="16"/>
    </w:p>
    <w:p w14:paraId="5E1AB360" w14:textId="77777777" w:rsidR="00984EE4" w:rsidRDefault="00984EE4" w:rsidP="00F97388">
      <w:pPr>
        <w:pStyle w:val="Heading2"/>
      </w:pPr>
      <w:bookmarkStart w:id="17" w:name="_Toc534816824"/>
      <w:bookmarkStart w:id="18" w:name="_Toc47707812"/>
      <w:r w:rsidRPr="00AF238F">
        <w:t>What</w:t>
      </w:r>
      <w:r>
        <w:t xml:space="preserve"> is an EES?</w:t>
      </w:r>
      <w:bookmarkEnd w:id="17"/>
      <w:bookmarkEnd w:id="18"/>
    </w:p>
    <w:p w14:paraId="32D22763" w14:textId="48011173" w:rsidR="00D955F9" w:rsidRPr="000A6532" w:rsidRDefault="00D955F9" w:rsidP="00D955F9">
      <w:pPr>
        <w:pStyle w:val="BodyText"/>
      </w:pPr>
      <w:r w:rsidRPr="000A6532">
        <w:t xml:space="preserve">An EES describes a project and its potential environmental effects.  It should enable stakeholders and decision-makers to understand how the project </w:t>
      </w:r>
      <w:r w:rsidR="00240D92">
        <w:t>works are to be designed, constructed and operated</w:t>
      </w:r>
      <w:r w:rsidRPr="000A6532">
        <w:t xml:space="preserve"> and the likely environmental effects of doing so.  An EES has two main components</w:t>
      </w:r>
      <w:r>
        <w:t xml:space="preserve"> as follows</w:t>
      </w:r>
      <w:r w:rsidR="00240D92">
        <w:t>.</w:t>
      </w:r>
    </w:p>
    <w:p w14:paraId="433DC5D3" w14:textId="66A4FDA0" w:rsidR="00D955F9" w:rsidRPr="000A6532" w:rsidRDefault="00D955F9" w:rsidP="00D955F9">
      <w:pPr>
        <w:pStyle w:val="ListNumber"/>
      </w:pPr>
      <w:r w:rsidRPr="000A6532">
        <w:t>The EES main report – an integrated, plain English document that assesses the potential impacts of the project and examines avoidance, mitigation or other measures to reduce the environmental effects.  The main report draws on technical studies, data and statutory requirements such as specific limits for surface water and groundwater quality and waste discharge to the environment and should clearly identify which components of the scope are being addressed throughout.</w:t>
      </w:r>
      <w:r w:rsidR="00987A34">
        <w:t xml:space="preserve"> </w:t>
      </w:r>
    </w:p>
    <w:p w14:paraId="33DB06B8" w14:textId="77777777" w:rsidR="00D955F9" w:rsidRPr="000A6532" w:rsidRDefault="00D955F9" w:rsidP="00D955F9">
      <w:pPr>
        <w:pStyle w:val="ListNumber"/>
      </w:pPr>
      <w:r w:rsidRPr="000A6532">
        <w:t xml:space="preserve">The EES technical reports – specialist studies, investigations and analyses that provide the basis for the EES main report.  These reports will be exhibited in full, as appendices to the main report.  </w:t>
      </w:r>
    </w:p>
    <w:p w14:paraId="2CB32AC3" w14:textId="77777777" w:rsidR="00984EE4" w:rsidRDefault="00984EE4" w:rsidP="00AF238F">
      <w:pPr>
        <w:pStyle w:val="Heading2"/>
      </w:pPr>
      <w:bookmarkStart w:id="19" w:name="_Toc534816825"/>
      <w:bookmarkStart w:id="20" w:name="_Toc47707813"/>
      <w:r>
        <w:t>The EES process</w:t>
      </w:r>
      <w:bookmarkEnd w:id="19"/>
      <w:bookmarkEnd w:id="20"/>
    </w:p>
    <w:p w14:paraId="320574B2" w14:textId="77777777" w:rsidR="00997B6B" w:rsidRPr="000A6532" w:rsidRDefault="00997B6B" w:rsidP="00997B6B">
      <w:pPr>
        <w:pStyle w:val="BodyText"/>
        <w:spacing w:after="0"/>
      </w:pPr>
      <w:r w:rsidRPr="000A6532">
        <w:t>The proponent is responsible for preparing an EES, including conducting technical studies and undertaking stakeholder consultation.  The Department of Environment, Land, Water and Planning (DELWP) is responsible for managing the EES process</w:t>
      </w:r>
      <w:r w:rsidRPr="000A6532">
        <w:rPr>
          <w:rStyle w:val="FootnoteReference"/>
        </w:rPr>
        <w:footnoteReference w:id="3"/>
      </w:r>
      <w:r w:rsidRPr="000A6532">
        <w:t>.  The EES process has the following steps:</w:t>
      </w:r>
    </w:p>
    <w:p w14:paraId="165A9C45" w14:textId="77777777" w:rsidR="00997B6B" w:rsidRPr="000A6532" w:rsidRDefault="00997B6B" w:rsidP="00997B6B">
      <w:pPr>
        <w:pStyle w:val="ListBullet"/>
        <w:numPr>
          <w:ilvl w:val="0"/>
          <w:numId w:val="26"/>
        </w:numPr>
      </w:pPr>
      <w:r w:rsidRPr="000A6532">
        <w:t>preparation of a draft study program and draft schedule by the proponent (underway);</w:t>
      </w:r>
    </w:p>
    <w:p w14:paraId="2D29C11C" w14:textId="043706D8" w:rsidR="00997B6B" w:rsidRPr="000A6532" w:rsidRDefault="00997B6B" w:rsidP="00997B6B">
      <w:pPr>
        <w:pStyle w:val="ListBullet"/>
        <w:numPr>
          <w:ilvl w:val="0"/>
          <w:numId w:val="26"/>
        </w:numPr>
      </w:pPr>
      <w:r w:rsidRPr="000A6532">
        <w:t>preparation and exhibition of draft scoping requirements by DELWP on behalf of the Minister with public comments received during the advertised exhibition period</w:t>
      </w:r>
      <w:r w:rsidR="00850363">
        <w:t xml:space="preserve"> (completed)</w:t>
      </w:r>
      <w:r w:rsidRPr="000A6532">
        <w:t>;</w:t>
      </w:r>
    </w:p>
    <w:p w14:paraId="35E211EF" w14:textId="6B41A4DD" w:rsidR="00997B6B" w:rsidRPr="000A6532" w:rsidRDefault="00997B6B" w:rsidP="00997B6B">
      <w:pPr>
        <w:pStyle w:val="ListBullet"/>
        <w:numPr>
          <w:ilvl w:val="0"/>
          <w:numId w:val="26"/>
        </w:numPr>
      </w:pPr>
      <w:r w:rsidRPr="000A6532">
        <w:t>finalisation and issuing of scoping requirements by the Minister</w:t>
      </w:r>
      <w:r w:rsidR="00A27AD6">
        <w:t xml:space="preserve"> </w:t>
      </w:r>
      <w:r w:rsidR="00A27AD6" w:rsidRPr="000A6532">
        <w:t>(this document)</w:t>
      </w:r>
      <w:r w:rsidRPr="000A6532">
        <w:t>;</w:t>
      </w:r>
    </w:p>
    <w:p w14:paraId="3CD6D198" w14:textId="77777777" w:rsidR="00997B6B" w:rsidRPr="000A6532" w:rsidRDefault="00997B6B" w:rsidP="00997B6B">
      <w:pPr>
        <w:pStyle w:val="ListBullet"/>
        <w:numPr>
          <w:ilvl w:val="0"/>
          <w:numId w:val="26"/>
        </w:numPr>
      </w:pPr>
      <w:r w:rsidRPr="000A6532">
        <w:t>review of the proponent’s EES studies and draft documentation by DELWP and a technical reference group</w:t>
      </w:r>
      <w:r>
        <w:t>;</w:t>
      </w:r>
      <w:r w:rsidRPr="000A6532">
        <w:rPr>
          <w:rStyle w:val="FootnoteReference"/>
        </w:rPr>
        <w:footnoteReference w:id="4"/>
      </w:r>
    </w:p>
    <w:p w14:paraId="183390E8" w14:textId="77777777" w:rsidR="00997B6B" w:rsidRPr="000A6532" w:rsidRDefault="00997B6B" w:rsidP="00997B6B">
      <w:pPr>
        <w:pStyle w:val="ListBullet"/>
        <w:numPr>
          <w:ilvl w:val="0"/>
          <w:numId w:val="26"/>
        </w:numPr>
      </w:pPr>
      <w:r w:rsidRPr="000A6532">
        <w:t>completion of the EES by the proponent;</w:t>
      </w:r>
    </w:p>
    <w:p w14:paraId="0D4AE236" w14:textId="77777777" w:rsidR="00997B6B" w:rsidRPr="000A6532" w:rsidRDefault="00997B6B" w:rsidP="00997B6B">
      <w:pPr>
        <w:pStyle w:val="ListBullet"/>
        <w:numPr>
          <w:ilvl w:val="0"/>
          <w:numId w:val="26"/>
        </w:numPr>
      </w:pPr>
      <w:r w:rsidRPr="000A6532">
        <w:t>review of the complete EES by DELWP to establish its adequacy for public exhibition;</w:t>
      </w:r>
    </w:p>
    <w:p w14:paraId="0CD4E180" w14:textId="77777777" w:rsidR="00997B6B" w:rsidRPr="000A6532" w:rsidRDefault="00997B6B" w:rsidP="00997B6B">
      <w:pPr>
        <w:pStyle w:val="ListBullet"/>
        <w:numPr>
          <w:ilvl w:val="0"/>
          <w:numId w:val="26"/>
        </w:numPr>
      </w:pPr>
      <w:r w:rsidRPr="000A6532">
        <w:t>exhibition of the proponent’s EES and invitation for public comment by DELWP on behalf of the Minister;</w:t>
      </w:r>
    </w:p>
    <w:p w14:paraId="5DDBA199" w14:textId="77777777" w:rsidR="00997B6B" w:rsidRPr="000A6532" w:rsidRDefault="00997B6B" w:rsidP="00997B6B">
      <w:pPr>
        <w:pStyle w:val="ListBullet"/>
        <w:numPr>
          <w:ilvl w:val="0"/>
          <w:numId w:val="26"/>
        </w:numPr>
      </w:pPr>
      <w:r w:rsidRPr="000A6532">
        <w:t>appointment of an inquiry panel by the Minister to review the EES and public submissions received, conduct public hearings and provide a report to the Minister; and finally</w:t>
      </w:r>
    </w:p>
    <w:p w14:paraId="5E40D349" w14:textId="6B2EB3CE" w:rsidR="005A5122" w:rsidRDefault="00997B6B" w:rsidP="00997B6B">
      <w:pPr>
        <w:pStyle w:val="ListBullet"/>
        <w:numPr>
          <w:ilvl w:val="0"/>
          <w:numId w:val="26"/>
        </w:numPr>
        <w:spacing w:after="200"/>
      </w:pPr>
      <w:r w:rsidRPr="000A6532">
        <w:t>following receipt of the inquiry report, preparation of an assessment on whether the project’s environmental effects are acceptable by the Minister for the consideration of statutory decision-makers.</w:t>
      </w:r>
    </w:p>
    <w:p w14:paraId="10FCB916" w14:textId="35EA0255" w:rsidR="00984EE4" w:rsidRPr="000676CB" w:rsidRDefault="00984EE4" w:rsidP="000676CB">
      <w:pPr>
        <w:pStyle w:val="Heading3"/>
      </w:pPr>
      <w:bookmarkStart w:id="21" w:name="_Toc534816826"/>
      <w:r w:rsidRPr="000676CB">
        <w:t xml:space="preserve">Technical </w:t>
      </w:r>
      <w:r w:rsidR="00FA7FFA" w:rsidRPr="000676CB">
        <w:t>reference gro</w:t>
      </w:r>
      <w:r w:rsidRPr="000676CB">
        <w:t>up</w:t>
      </w:r>
      <w:bookmarkEnd w:id="21"/>
    </w:p>
    <w:p w14:paraId="1E07C5CE" w14:textId="7A790666" w:rsidR="00B91883" w:rsidRPr="000A6532" w:rsidRDefault="00B91883" w:rsidP="00B91883">
      <w:pPr>
        <w:pStyle w:val="BodyText"/>
        <w:spacing w:after="0"/>
      </w:pPr>
      <w:r w:rsidRPr="000A6532">
        <w:t>DELWP has convened a technical reference group (TRG) of state government agencies</w:t>
      </w:r>
      <w:r w:rsidR="00782067">
        <w:t xml:space="preserve">, </w:t>
      </w:r>
      <w:r w:rsidR="00782067" w:rsidRPr="00782067">
        <w:t xml:space="preserve">Wurundjeri </w:t>
      </w:r>
      <w:proofErr w:type="spellStart"/>
      <w:r w:rsidR="00782067" w:rsidRPr="00782067">
        <w:t>Woi</w:t>
      </w:r>
      <w:proofErr w:type="spellEnd"/>
      <w:r w:rsidR="00782067" w:rsidRPr="00782067">
        <w:t>-wurrung Cultural Heritage Aboriginal Corporation</w:t>
      </w:r>
      <w:r w:rsidR="00C30072">
        <w:t xml:space="preserve"> and</w:t>
      </w:r>
      <w:r w:rsidRPr="000A6532">
        <w:t xml:space="preserve"> </w:t>
      </w:r>
      <w:r w:rsidR="000F7EB0" w:rsidRPr="00D81E41">
        <w:rPr>
          <w:rFonts w:ascii="Arial" w:hAnsi="Arial" w:cs="Arial"/>
          <w:bCs/>
        </w:rPr>
        <w:t>Melton</w:t>
      </w:r>
      <w:r w:rsidR="00C30072">
        <w:rPr>
          <w:rFonts w:ascii="Arial" w:hAnsi="Arial" w:cs="Arial"/>
          <w:bCs/>
        </w:rPr>
        <w:t xml:space="preserve"> City</w:t>
      </w:r>
      <w:r w:rsidR="000F7EB0" w:rsidRPr="00D81E41">
        <w:rPr>
          <w:rFonts w:ascii="Arial" w:hAnsi="Arial" w:cs="Arial"/>
          <w:bCs/>
        </w:rPr>
        <w:t>, Hume</w:t>
      </w:r>
      <w:r w:rsidR="00C30072">
        <w:rPr>
          <w:rFonts w:ascii="Arial" w:hAnsi="Arial" w:cs="Arial"/>
          <w:bCs/>
        </w:rPr>
        <w:t xml:space="preserve"> City, </w:t>
      </w:r>
      <w:r w:rsidR="000F7EB0" w:rsidRPr="00D81E41">
        <w:rPr>
          <w:rFonts w:ascii="Arial" w:hAnsi="Arial" w:cs="Arial"/>
          <w:bCs/>
        </w:rPr>
        <w:t>Whittlesea City</w:t>
      </w:r>
      <w:r w:rsidR="00B20E13">
        <w:rPr>
          <w:rFonts w:ascii="Arial" w:hAnsi="Arial" w:cs="Arial"/>
          <w:bCs/>
        </w:rPr>
        <w:t xml:space="preserve"> </w:t>
      </w:r>
      <w:r w:rsidR="00C30072">
        <w:rPr>
          <w:rFonts w:ascii="Arial" w:hAnsi="Arial" w:cs="Arial"/>
          <w:bCs/>
        </w:rPr>
        <w:t>and</w:t>
      </w:r>
      <w:r w:rsidR="00B20E13">
        <w:rPr>
          <w:rFonts w:ascii="Arial" w:hAnsi="Arial" w:cs="Arial"/>
          <w:bCs/>
        </w:rPr>
        <w:t xml:space="preserve"> Mitchell Shire Council</w:t>
      </w:r>
      <w:r w:rsidR="00C30072">
        <w:rPr>
          <w:rFonts w:ascii="Arial" w:hAnsi="Arial" w:cs="Arial"/>
          <w:bCs/>
        </w:rPr>
        <w:t>s</w:t>
      </w:r>
      <w:r w:rsidRPr="000A6532">
        <w:t>.  The TRG will advise DELWP and the proponent on:</w:t>
      </w:r>
    </w:p>
    <w:p w14:paraId="2B3C3B4A" w14:textId="77777777" w:rsidR="00B91883" w:rsidRPr="000A6532" w:rsidRDefault="00B91883" w:rsidP="00B91883">
      <w:pPr>
        <w:pStyle w:val="ListBullet"/>
        <w:numPr>
          <w:ilvl w:val="0"/>
          <w:numId w:val="26"/>
        </w:numPr>
      </w:pPr>
      <w:r w:rsidRPr="000A6532">
        <w:t>applicable policies, strategies and statutory provisions;</w:t>
      </w:r>
    </w:p>
    <w:p w14:paraId="40BB5C5A" w14:textId="77777777" w:rsidR="00B91883" w:rsidRPr="000A6532" w:rsidRDefault="00B91883" w:rsidP="00B91883">
      <w:pPr>
        <w:pStyle w:val="ListBullet"/>
        <w:numPr>
          <w:ilvl w:val="0"/>
          <w:numId w:val="26"/>
        </w:numPr>
      </w:pPr>
      <w:r w:rsidRPr="000A6532">
        <w:t>the scoping requirements for the EES;</w:t>
      </w:r>
    </w:p>
    <w:p w14:paraId="6ED2B3B2" w14:textId="77777777" w:rsidR="00B91883" w:rsidRPr="000A6532" w:rsidRDefault="00B91883" w:rsidP="00B91883">
      <w:pPr>
        <w:pStyle w:val="ListBullet"/>
        <w:numPr>
          <w:ilvl w:val="0"/>
          <w:numId w:val="26"/>
        </w:numPr>
      </w:pPr>
      <w:r w:rsidRPr="000A6532">
        <w:t>the design and adequacy of technical studies for the EES;</w:t>
      </w:r>
    </w:p>
    <w:p w14:paraId="2444AD0D" w14:textId="77777777" w:rsidR="00B91883" w:rsidRPr="000A6532" w:rsidRDefault="00B91883" w:rsidP="00B91883">
      <w:pPr>
        <w:pStyle w:val="ListBullet"/>
        <w:numPr>
          <w:ilvl w:val="0"/>
          <w:numId w:val="26"/>
        </w:numPr>
      </w:pPr>
      <w:r w:rsidRPr="000A6532">
        <w:t>the proponent’s public information and stakeholder consultation program for the EES;</w:t>
      </w:r>
    </w:p>
    <w:p w14:paraId="79AF8916" w14:textId="77777777" w:rsidR="00B91883" w:rsidRPr="000A6532" w:rsidRDefault="00B91883" w:rsidP="00B91883">
      <w:pPr>
        <w:pStyle w:val="ListBullet"/>
        <w:numPr>
          <w:ilvl w:val="0"/>
          <w:numId w:val="26"/>
        </w:numPr>
      </w:pPr>
      <w:r w:rsidRPr="000A6532">
        <w:t>responses to issues arising from the EES investigations;</w:t>
      </w:r>
    </w:p>
    <w:p w14:paraId="5E2B0820" w14:textId="77777777" w:rsidR="00B91883" w:rsidRPr="000A6532" w:rsidRDefault="00B91883" w:rsidP="00B91883">
      <w:pPr>
        <w:pStyle w:val="ListBullet"/>
        <w:numPr>
          <w:ilvl w:val="0"/>
          <w:numId w:val="26"/>
        </w:numPr>
      </w:pPr>
      <w:r w:rsidRPr="000A6532">
        <w:t>the technical adequacy and completeness of draft EES documentation; and</w:t>
      </w:r>
    </w:p>
    <w:p w14:paraId="33E3ACA3" w14:textId="77777777" w:rsidR="00B91883" w:rsidRPr="000A6532" w:rsidRDefault="00B91883" w:rsidP="00B91883">
      <w:pPr>
        <w:pStyle w:val="ListBullet"/>
        <w:numPr>
          <w:ilvl w:val="0"/>
          <w:numId w:val="26"/>
        </w:numPr>
      </w:pPr>
      <w:r w:rsidRPr="000A6532">
        <w:t>coordination of statutory processes.</w:t>
      </w:r>
    </w:p>
    <w:p w14:paraId="3954B953" w14:textId="65CE38B4" w:rsidR="00984EE4" w:rsidRDefault="00984EE4" w:rsidP="000676CB">
      <w:pPr>
        <w:pStyle w:val="Heading3"/>
      </w:pPr>
      <w:bookmarkStart w:id="22" w:name="_Toc534816827"/>
      <w:r>
        <w:t xml:space="preserve">Consultation </w:t>
      </w:r>
      <w:r w:rsidR="00FA7FFA">
        <w:t>plan</w:t>
      </w:r>
      <w:bookmarkEnd w:id="22"/>
    </w:p>
    <w:p w14:paraId="15D0F2C5" w14:textId="55027E09" w:rsidR="003E3ED6" w:rsidRPr="000A6532" w:rsidRDefault="003E3ED6" w:rsidP="003E3ED6">
      <w:pPr>
        <w:pStyle w:val="BodyText"/>
        <w:spacing w:after="0"/>
      </w:pPr>
      <w:bookmarkStart w:id="23" w:name="_Toc534816828"/>
      <w:r w:rsidRPr="000A6532">
        <w:t>The proponent is responsible for informing and engaging the public and stakeholders to identify and respond to their issues and keep them informed of the EES studies.  Stakeholders include potentially affected parties, interested community organisations and government bodies.  Under its consultation plan the proponent</w:t>
      </w:r>
      <w:r w:rsidR="007A2CEB">
        <w:t xml:space="preserve"> </w:t>
      </w:r>
      <w:r w:rsidRPr="000A6532">
        <w:t xml:space="preserve">informs the public and stakeholders about the EES investigations and provides opportunities for input and </w:t>
      </w:r>
      <w:r w:rsidRPr="000A6532">
        <w:lastRenderedPageBreak/>
        <w:t>engagement during the EES investigations.  The consultation plan is reviewed and amended in consultation with DELWP and the TRG before it is published on the planning website</w:t>
      </w:r>
      <w:r>
        <w:t>.</w:t>
      </w:r>
      <w:r w:rsidRPr="000A6532">
        <w:rPr>
          <w:rStyle w:val="FootnoteReference"/>
        </w:rPr>
        <w:footnoteReference w:id="5"/>
      </w:r>
      <w:r w:rsidRPr="000A6532">
        <w:t xml:space="preserve">  The final consultation plan will:</w:t>
      </w:r>
    </w:p>
    <w:p w14:paraId="0BFE3D6C" w14:textId="77777777" w:rsidR="003E3ED6" w:rsidRPr="000A6532" w:rsidRDefault="003E3ED6" w:rsidP="003E3ED6">
      <w:pPr>
        <w:pStyle w:val="ListBullet"/>
        <w:numPr>
          <w:ilvl w:val="0"/>
          <w:numId w:val="27"/>
        </w:numPr>
        <w:spacing w:after="200"/>
      </w:pPr>
      <w:r w:rsidRPr="000A6532">
        <w:t>identify stakeholders;</w:t>
      </w:r>
    </w:p>
    <w:p w14:paraId="33870125" w14:textId="77777777" w:rsidR="003E3ED6" w:rsidRPr="000A6532" w:rsidRDefault="003E3ED6" w:rsidP="003E3ED6">
      <w:pPr>
        <w:pStyle w:val="ListBullet"/>
        <w:numPr>
          <w:ilvl w:val="0"/>
          <w:numId w:val="27"/>
        </w:numPr>
        <w:spacing w:after="200"/>
      </w:pPr>
      <w:r w:rsidRPr="000A6532">
        <w:t>characterise public and stakeholders’ interests, concerns and consultation needs, local knowledge and inputs;</w:t>
      </w:r>
    </w:p>
    <w:p w14:paraId="5D43C906" w14:textId="77777777" w:rsidR="003E3ED6" w:rsidRPr="000A6532" w:rsidRDefault="003E3ED6" w:rsidP="003E3ED6">
      <w:pPr>
        <w:pStyle w:val="ListBullet"/>
        <w:numPr>
          <w:ilvl w:val="0"/>
          <w:numId w:val="27"/>
        </w:numPr>
        <w:spacing w:after="200"/>
      </w:pPr>
      <w:r w:rsidRPr="000A6532">
        <w:t>describe consultation methods and schedule; and</w:t>
      </w:r>
    </w:p>
    <w:p w14:paraId="0C83CA31" w14:textId="77777777" w:rsidR="003E3ED6" w:rsidRPr="000A6532" w:rsidRDefault="003E3ED6" w:rsidP="003E3ED6">
      <w:pPr>
        <w:pStyle w:val="ListBullet"/>
        <w:numPr>
          <w:ilvl w:val="0"/>
          <w:numId w:val="27"/>
        </w:numPr>
        <w:spacing w:after="200"/>
      </w:pPr>
      <w:r w:rsidRPr="000A6532">
        <w:t>outline how public and stakeholder inputs will be recorded, considered and/or addressed in the preparation of the EES.</w:t>
      </w:r>
    </w:p>
    <w:p w14:paraId="76B639C9" w14:textId="12682A63" w:rsidR="00984EE4" w:rsidRDefault="00434114" w:rsidP="000676CB">
      <w:pPr>
        <w:pStyle w:val="Heading3"/>
      </w:pPr>
      <w:r>
        <w:t>Statutory a</w:t>
      </w:r>
      <w:r w:rsidR="00984EE4">
        <w:t xml:space="preserve">pprovals </w:t>
      </w:r>
      <w:r>
        <w:t>and</w:t>
      </w:r>
      <w:r w:rsidR="00984EE4">
        <w:t xml:space="preserve"> the EES process</w:t>
      </w:r>
      <w:bookmarkEnd w:id="23"/>
    </w:p>
    <w:p w14:paraId="6DE356EE" w14:textId="77777777" w:rsidR="00A5649A" w:rsidRPr="000A6532" w:rsidRDefault="00A5649A" w:rsidP="00A5649A">
      <w:pPr>
        <w:pStyle w:val="BodyText"/>
      </w:pPr>
      <w:bookmarkStart w:id="24" w:name="_Toc534816829"/>
      <w:r w:rsidRPr="000A6532">
        <w:t xml:space="preserve">The project will require a range of approvals under Victorian legislation if it is to proceed.  DELWP coordinates the EES process as closely as practicable with the </w:t>
      </w:r>
      <w:proofErr w:type="gramStart"/>
      <w:r w:rsidRPr="000A6532">
        <w:t>approvals</w:t>
      </w:r>
      <w:proofErr w:type="gramEnd"/>
      <w:r w:rsidRPr="000A6532">
        <w:t xml:space="preserve"> procedures, consultation and public notice requirements.  </w:t>
      </w:r>
    </w:p>
    <w:p w14:paraId="79204B77" w14:textId="194FD400" w:rsidR="00434114" w:rsidRPr="00434114" w:rsidRDefault="00EE112E" w:rsidP="00434114">
      <w:pPr>
        <w:pStyle w:val="BodyText"/>
      </w:pPr>
      <w:r w:rsidRPr="006E2EE9">
        <w:t xml:space="preserve">The </w:t>
      </w:r>
      <w:r>
        <w:t xml:space="preserve">key approvals required </w:t>
      </w:r>
      <w:r w:rsidRPr="006E2EE9">
        <w:t>under Victorian legislation</w:t>
      </w:r>
      <w:r>
        <w:t xml:space="preserve"> are a</w:t>
      </w:r>
      <w:r w:rsidRPr="008233FF">
        <w:t xml:space="preserve"> work</w:t>
      </w:r>
      <w:r>
        <w:t>s</w:t>
      </w:r>
      <w:r w:rsidRPr="008233FF">
        <w:t xml:space="preserve"> </w:t>
      </w:r>
      <w:r>
        <w:t>approval</w:t>
      </w:r>
      <w:r w:rsidRPr="008233FF">
        <w:t xml:space="preserve"> under the </w:t>
      </w:r>
      <w:r w:rsidRPr="00865865">
        <w:rPr>
          <w:i/>
        </w:rPr>
        <w:t>Environment Protection Act 1970</w:t>
      </w:r>
      <w:r>
        <w:t xml:space="preserve">, a pipeline licence under the </w:t>
      </w:r>
      <w:r w:rsidRPr="00865865">
        <w:rPr>
          <w:i/>
        </w:rPr>
        <w:t>Pipelines Act 2005</w:t>
      </w:r>
      <w:r>
        <w:t xml:space="preserve"> and </w:t>
      </w:r>
      <w:r w:rsidRPr="008233FF">
        <w:t xml:space="preserve">an approved cultural heritage management plan (CHMP) under the </w:t>
      </w:r>
      <w:r w:rsidRPr="008233FF">
        <w:rPr>
          <w:i/>
        </w:rPr>
        <w:t>Aboriginal Heritage Act 2006</w:t>
      </w:r>
      <w:r>
        <w:t xml:space="preserve">.  </w:t>
      </w:r>
      <w:r w:rsidR="00577C40">
        <w:t xml:space="preserve">Additional approvals include a </w:t>
      </w:r>
      <w:r w:rsidR="00FD259D" w:rsidRPr="00B91836">
        <w:t>permit for works on waterways</w:t>
      </w:r>
      <w:r w:rsidR="00FD259D">
        <w:t xml:space="preserve"> </w:t>
      </w:r>
      <w:r w:rsidR="00577C40">
        <w:t xml:space="preserve">under </w:t>
      </w:r>
      <w:r w:rsidR="00577C40" w:rsidRPr="00383D24">
        <w:t xml:space="preserve">the </w:t>
      </w:r>
      <w:r w:rsidR="00577C40" w:rsidRPr="00577C40">
        <w:rPr>
          <w:i/>
          <w:iCs/>
        </w:rPr>
        <w:t>Water Act 1989</w:t>
      </w:r>
      <w:r w:rsidR="00577C40" w:rsidRPr="001E197C">
        <w:t xml:space="preserve"> </w:t>
      </w:r>
      <w:r w:rsidR="00577C40" w:rsidRPr="00383D24">
        <w:t xml:space="preserve">and </w:t>
      </w:r>
      <w:r w:rsidR="00577C40">
        <w:t xml:space="preserve">a </w:t>
      </w:r>
      <w:r w:rsidR="00FD259D" w:rsidRPr="001E197C">
        <w:t xml:space="preserve">permit </w:t>
      </w:r>
      <w:r w:rsidR="00577C40" w:rsidRPr="001E197C">
        <w:t xml:space="preserve">to take protected flora from public land under the </w:t>
      </w:r>
      <w:r w:rsidR="00577C40" w:rsidRPr="00577C40">
        <w:rPr>
          <w:i/>
          <w:iCs/>
        </w:rPr>
        <w:t>Flora and Fauna Guarantee Act 1988</w:t>
      </w:r>
      <w:r w:rsidR="00577C40" w:rsidRPr="00433128">
        <w:t>.</w:t>
      </w:r>
      <w:r w:rsidR="00433128" w:rsidRPr="00433128">
        <w:t xml:space="preserve"> </w:t>
      </w:r>
      <w:r w:rsidR="00434114" w:rsidRPr="00433128">
        <w:t>Other approvals may be required</w:t>
      </w:r>
      <w:r w:rsidR="00FD259D">
        <w:t>; these</w:t>
      </w:r>
      <w:r w:rsidR="00434114" w:rsidRPr="00433128">
        <w:t xml:space="preserve"> will be determined throughout the course of the EES.</w:t>
      </w:r>
      <w:r w:rsidR="00434114" w:rsidRPr="00434114">
        <w:t xml:space="preserve"> </w:t>
      </w:r>
    </w:p>
    <w:p w14:paraId="47004FF9" w14:textId="5737EE51" w:rsidR="00984EE4" w:rsidRDefault="00984EE4" w:rsidP="00AF238F">
      <w:pPr>
        <w:pStyle w:val="Heading2"/>
      </w:pPr>
      <w:bookmarkStart w:id="25" w:name="_Toc47707814"/>
      <w:r>
        <w:t>Accreditation of the EES process under the EPBC Act</w:t>
      </w:r>
      <w:bookmarkEnd w:id="24"/>
      <w:bookmarkEnd w:id="25"/>
      <w:r w:rsidR="005454C6">
        <w:t xml:space="preserve"> </w:t>
      </w:r>
    </w:p>
    <w:p w14:paraId="089723D4" w14:textId="5F820B7F" w:rsidR="00C50216" w:rsidRDefault="00072EC0" w:rsidP="00907F19">
      <w:pPr>
        <w:pStyle w:val="BodyText"/>
      </w:pPr>
      <w:r w:rsidRPr="000A6532">
        <w:t xml:space="preserve">The project was also referred to the Commonwealth under the </w:t>
      </w:r>
      <w:r w:rsidRPr="000A6532">
        <w:rPr>
          <w:i/>
        </w:rPr>
        <w:t>Environment Protection and Biodiversity Conservation Act 1999</w:t>
      </w:r>
      <w:r w:rsidRPr="000A6532">
        <w:t xml:space="preserve"> (EPBC Act).  A delegate for the Commonwealth Minister for the Environment determined on</w:t>
      </w:r>
      <w:r w:rsidR="008124D9">
        <w:t xml:space="preserve"> 21 February 2020</w:t>
      </w:r>
      <w:r w:rsidR="006D6937">
        <w:t xml:space="preserve"> </w:t>
      </w:r>
      <w:r w:rsidR="00D65915">
        <w:t xml:space="preserve">that the project </w:t>
      </w:r>
      <w:r w:rsidR="00C867F0" w:rsidRPr="00D4338A">
        <w:t>is a controlled action</w:t>
      </w:r>
      <w:r w:rsidR="00C867F0">
        <w:rPr>
          <w:rStyle w:val="FootnoteReference"/>
        </w:rPr>
        <w:footnoteReference w:id="6"/>
      </w:r>
      <w:r w:rsidR="00C867F0" w:rsidRPr="00D4338A">
        <w:t>, as it is likely to have a significant impact</w:t>
      </w:r>
      <w:r w:rsidR="00C867F0">
        <w:rPr>
          <w:rStyle w:val="FootnoteReference"/>
        </w:rPr>
        <w:footnoteReference w:id="7"/>
      </w:r>
      <w:r w:rsidR="00C867F0" w:rsidRPr="00D4338A">
        <w:t xml:space="preserve"> </w:t>
      </w:r>
      <w:r w:rsidRPr="000A6532">
        <w:t xml:space="preserve">on </w:t>
      </w:r>
      <w:r w:rsidR="009B332A">
        <w:t>l</w:t>
      </w:r>
      <w:r w:rsidR="009B332A" w:rsidRPr="00C50216">
        <w:t>isted threatened species and communities</w:t>
      </w:r>
      <w:r w:rsidRPr="000A6532">
        <w:t>, which are protected under Part 3 of the EPBC Act</w:t>
      </w:r>
      <w:r w:rsidR="00FD259D">
        <w:t xml:space="preserve"> (see Appendix B)</w:t>
      </w:r>
      <w:r w:rsidR="00907F19">
        <w:t>.</w:t>
      </w:r>
    </w:p>
    <w:p w14:paraId="0BDCB2CF" w14:textId="06B04460" w:rsidR="00072EC0" w:rsidRPr="000A6532" w:rsidRDefault="00C50216" w:rsidP="00072EC0">
      <w:pPr>
        <w:pStyle w:val="BodyText"/>
      </w:pPr>
      <w:r>
        <w:t>T</w:t>
      </w:r>
      <w:r w:rsidR="00072EC0" w:rsidRPr="000A6532">
        <w:t xml:space="preserve">he EES process is accredited to assess impacts on </w:t>
      </w:r>
      <w:r w:rsidR="009B332A" w:rsidRPr="000A6532">
        <w:t>matters of national environmental significance (MNES)</w:t>
      </w:r>
      <w:r w:rsidR="00072EC0" w:rsidRPr="000A6532">
        <w:t xml:space="preserve"> under the EPBC Act through the Bilateral Assessment Agreement between the Commonwealth and the State of Victoria.  The Commonwealth Minister or delegate will decide whether the project is approved, approved with conditions or refused under the EPBC Act, after having considered the Minister for Planning’s assessment under the EE Act.</w:t>
      </w:r>
    </w:p>
    <w:p w14:paraId="43F5D60C" w14:textId="77777777" w:rsidR="00072EC0" w:rsidRPr="007A2CEB" w:rsidRDefault="00072EC0" w:rsidP="007A2CEB">
      <w:pPr>
        <w:pStyle w:val="BodyText"/>
      </w:pPr>
    </w:p>
    <w:p w14:paraId="7E9DDC76" w14:textId="77777777" w:rsidR="00211B55" w:rsidRPr="007A2CEB" w:rsidRDefault="00211B55" w:rsidP="007A2CEB">
      <w:pPr>
        <w:pStyle w:val="BodyText"/>
        <w:sectPr w:rsidR="00211B55" w:rsidRPr="007A2CEB" w:rsidSect="00EE72A6">
          <w:pgSz w:w="11907" w:h="16840" w:code="9"/>
          <w:pgMar w:top="1702" w:right="1134" w:bottom="1134" w:left="1134" w:header="567" w:footer="567" w:gutter="0"/>
          <w:cols w:space="720"/>
          <w:titlePg/>
          <w:docGrid w:linePitch="360"/>
        </w:sectPr>
      </w:pPr>
    </w:p>
    <w:p w14:paraId="27328A74" w14:textId="77777777" w:rsidR="00984EE4" w:rsidRDefault="00984EE4" w:rsidP="00E020EA">
      <w:pPr>
        <w:pStyle w:val="Heading1TopofPage"/>
        <w:framePr w:wrap="around"/>
      </w:pPr>
      <w:bookmarkStart w:id="26" w:name="_Toc534816830"/>
      <w:bookmarkStart w:id="27" w:name="_Toc47707815"/>
      <w:r>
        <w:lastRenderedPageBreak/>
        <w:t>Matters to be addressed in the EES</w:t>
      </w:r>
      <w:bookmarkEnd w:id="26"/>
      <w:bookmarkEnd w:id="27"/>
    </w:p>
    <w:p w14:paraId="58F63CEF" w14:textId="77777777" w:rsidR="00984EE4" w:rsidRDefault="00984EE4" w:rsidP="00AF238F">
      <w:pPr>
        <w:pStyle w:val="Heading2"/>
      </w:pPr>
      <w:bookmarkStart w:id="28" w:name="_Toc534816831"/>
      <w:bookmarkStart w:id="29" w:name="_Toc47707816"/>
      <w:r>
        <w:t>General approach</w:t>
      </w:r>
      <w:bookmarkEnd w:id="28"/>
      <w:bookmarkEnd w:id="29"/>
    </w:p>
    <w:p w14:paraId="4B12E09C" w14:textId="23A7E98E" w:rsidR="003575C6" w:rsidRPr="000A6532" w:rsidRDefault="003575C6" w:rsidP="003575C6">
      <w:pPr>
        <w:pStyle w:val="BodyText"/>
        <w:spacing w:after="0"/>
      </w:pPr>
      <w:bookmarkStart w:id="30" w:name="_Toc534816832"/>
      <w:r w:rsidRPr="000A6532">
        <w:t>Preparation of the EES should be consistent with the principles of a systems and risk-based approach</w:t>
      </w:r>
      <w:r w:rsidR="005722C8">
        <w:t xml:space="preserve"> to identification of issues</w:t>
      </w:r>
      <w:r w:rsidR="00724EA7">
        <w:t xml:space="preserve"> for assessment</w:t>
      </w:r>
      <w:r w:rsidRPr="000A6532">
        <w:t>. The EES should put forward a sound rationale for the level of assessment and analysis undertaken for any environmental effect or combination of environmental effects</w:t>
      </w:r>
      <w:r w:rsidRPr="000A6532">
        <w:rPr>
          <w:rStyle w:val="FootnoteReference"/>
        </w:rPr>
        <w:footnoteReference w:id="8"/>
      </w:r>
      <w:r w:rsidRPr="000A6532">
        <w:t xml:space="preserve"> arising from all components and stages of the project.  The EES should provide an analysis of the significance of the potential effects of the project, with consideration of:  </w:t>
      </w:r>
    </w:p>
    <w:p w14:paraId="441F8809" w14:textId="40D02CA6" w:rsidR="003504AF" w:rsidRPr="000A6532" w:rsidRDefault="003504AF" w:rsidP="003504AF">
      <w:pPr>
        <w:pStyle w:val="ListBullet"/>
        <w:numPr>
          <w:ilvl w:val="0"/>
          <w:numId w:val="27"/>
        </w:numPr>
      </w:pPr>
      <w:r w:rsidRPr="000A6532">
        <w:t xml:space="preserve">the potential effects </w:t>
      </w:r>
      <w:r>
        <w:t xml:space="preserve">of each project phase </w:t>
      </w:r>
      <w:r w:rsidRPr="000A6532">
        <w:t xml:space="preserve">on individual environmental assets – magnitude, extent and duration of change in the values of each asset; </w:t>
      </w:r>
    </w:p>
    <w:p w14:paraId="08B29F4F" w14:textId="77777777" w:rsidR="003504AF" w:rsidRPr="000A6532" w:rsidRDefault="003504AF" w:rsidP="003504AF">
      <w:pPr>
        <w:pStyle w:val="ListBullet"/>
        <w:numPr>
          <w:ilvl w:val="0"/>
          <w:numId w:val="27"/>
        </w:numPr>
      </w:pPr>
      <w:r w:rsidRPr="000A6532">
        <w:t xml:space="preserve">the likelihood of adverse effects, including those caused indirectly as a result of proposed activities, and associated uncertainty of predictions or estimates; </w:t>
      </w:r>
    </w:p>
    <w:p w14:paraId="47964B9A" w14:textId="77777777" w:rsidR="003504AF" w:rsidRPr="000A6532" w:rsidRDefault="003504AF" w:rsidP="003504AF">
      <w:pPr>
        <w:pStyle w:val="ListBullet"/>
        <w:numPr>
          <w:ilvl w:val="0"/>
          <w:numId w:val="27"/>
        </w:numPr>
      </w:pPr>
      <w:r>
        <w:t xml:space="preserve">proposed avoidance or mitigation </w:t>
      </w:r>
      <w:r w:rsidRPr="000A6532">
        <w:t>measures</w:t>
      </w:r>
      <w:r>
        <w:t xml:space="preserve"> to reduce predicted effects</w:t>
      </w:r>
      <w:r w:rsidRPr="000A6532">
        <w:t xml:space="preserve">; </w:t>
      </w:r>
    </w:p>
    <w:p w14:paraId="6BDF2BBC" w14:textId="0D4DB480" w:rsidR="003504AF" w:rsidRPr="000A6532" w:rsidRDefault="003504AF" w:rsidP="003504AF">
      <w:pPr>
        <w:pStyle w:val="ListBullet"/>
        <w:numPr>
          <w:ilvl w:val="0"/>
          <w:numId w:val="27"/>
        </w:numPr>
      </w:pPr>
      <w:r w:rsidRPr="003504AF">
        <w:t>likely residual effects and their significance, including significant residual impacts on MNES,</w:t>
      </w:r>
      <w:r w:rsidRPr="000A6532">
        <w:t xml:space="preserve"> assuming the proposed measures to avoid and mitigate environmental effects are implemented; and</w:t>
      </w:r>
    </w:p>
    <w:p w14:paraId="6B9DAE80" w14:textId="056D5542" w:rsidR="003504AF" w:rsidRPr="000A6532" w:rsidRDefault="0008302E" w:rsidP="003504AF">
      <w:pPr>
        <w:pStyle w:val="ListBullet"/>
        <w:numPr>
          <w:ilvl w:val="0"/>
          <w:numId w:val="27"/>
        </w:numPr>
      </w:pPr>
      <w:r>
        <w:t xml:space="preserve">the </w:t>
      </w:r>
      <w:r w:rsidR="003504AF" w:rsidRPr="000A6532">
        <w:t xml:space="preserve">proposed approach to managing and monitoring environmental performance and contingency planning.   </w:t>
      </w:r>
    </w:p>
    <w:p w14:paraId="0FA574E9" w14:textId="7709315B" w:rsidR="00984EE4" w:rsidRDefault="00283EE3" w:rsidP="00AF238F">
      <w:pPr>
        <w:pStyle w:val="Heading2"/>
      </w:pPr>
      <w:bookmarkStart w:id="31" w:name="_Toc47707817"/>
      <w:r>
        <w:t>C</w:t>
      </w:r>
      <w:r w:rsidR="00984EE4">
        <w:t>ontent and style</w:t>
      </w:r>
      <w:bookmarkEnd w:id="31"/>
      <w:r w:rsidR="00984EE4">
        <w:t xml:space="preserve"> </w:t>
      </w:r>
      <w:bookmarkEnd w:id="30"/>
    </w:p>
    <w:p w14:paraId="3CD7DF6C" w14:textId="332364A8" w:rsidR="00622C58" w:rsidRPr="000A6532" w:rsidRDefault="00622C58" w:rsidP="00622C58">
      <w:pPr>
        <w:pStyle w:val="BodyText"/>
      </w:pPr>
      <w:bookmarkStart w:id="32" w:name="_Toc534816833"/>
      <w:r w:rsidRPr="000A6532">
        <w:t xml:space="preserve">Together with the Minister’s reasons for decision, the published procedures and requirements and the Ministerial Guidelines, the content of the EES and related investigations is to be guided by these scoping requirements.  To facilitate decisions on required approvals, the EES should address statutory requirements associated with approvals that will be informed by the Minister’s assessment, including decision-making </w:t>
      </w:r>
      <w:r w:rsidRPr="000747FE">
        <w:t xml:space="preserve">under the </w:t>
      </w:r>
      <w:r w:rsidR="003967B8" w:rsidRPr="000747FE">
        <w:rPr>
          <w:i/>
        </w:rPr>
        <w:t>Pipelines Act 2005</w:t>
      </w:r>
      <w:r w:rsidRPr="000747FE">
        <w:t xml:space="preserve">, EPBC Act, </w:t>
      </w:r>
      <w:r w:rsidRPr="000747FE">
        <w:rPr>
          <w:i/>
        </w:rPr>
        <w:t>Planning and Environment Act 1987</w:t>
      </w:r>
      <w:r w:rsidR="00E44434" w:rsidRPr="000747FE">
        <w:rPr>
          <w:i/>
        </w:rPr>
        <w:t xml:space="preserve"> </w:t>
      </w:r>
      <w:r w:rsidRPr="000747FE">
        <w:t>and other applicable</w:t>
      </w:r>
      <w:r w:rsidRPr="000A6532">
        <w:t xml:space="preserve"> legislation.  The EES should also address any other significant issues that emerge during the investigations.  </w:t>
      </w:r>
    </w:p>
    <w:p w14:paraId="40A3154A" w14:textId="77777777" w:rsidR="00622C58" w:rsidRPr="000A6532" w:rsidRDefault="00622C58" w:rsidP="00622C58">
      <w:pPr>
        <w:pStyle w:val="BodyText"/>
      </w:pPr>
      <w:r w:rsidRPr="000A6532">
        <w:t xml:space="preserve">Ultimately, it is the proponent’s responsibility to ensure that adequate studies are undertaken and reported to support the assessment of environmental effects and that the EES has effective internal quality assurance in place.  Close consultation with DELWP and the TRG during the investigations and preparation of the EES will be necessary to minimise the need for revisions prior to authorisation of the EES for public exhibition.  </w:t>
      </w:r>
    </w:p>
    <w:p w14:paraId="4B7496AB" w14:textId="1B4C95A2" w:rsidR="00622C58" w:rsidRDefault="00622C58" w:rsidP="00622C58">
      <w:pPr>
        <w:pStyle w:val="BodyText"/>
        <w:spacing w:after="0"/>
      </w:pPr>
      <w:r w:rsidRPr="000A6532">
        <w:t xml:space="preserve">The EES </w:t>
      </w:r>
      <w:r w:rsidR="007538A9">
        <w:t>needs to</w:t>
      </w:r>
      <w:r w:rsidR="007538A9" w:rsidRPr="000A6532">
        <w:t xml:space="preserve"> </w:t>
      </w:r>
      <w:r w:rsidRPr="000A6532">
        <w:t xml:space="preserve">provide a clear, objective and well-integrated analysis of the potential effects of the proposed project, including proposed avoidance, mitigation and management measures, as well as feasible alternatives.  Overall, the main report </w:t>
      </w:r>
      <w:r w:rsidR="0034419F">
        <w:t>needs to</w:t>
      </w:r>
      <w:r w:rsidR="0034419F" w:rsidRPr="000A6532">
        <w:t xml:space="preserve"> </w:t>
      </w:r>
      <w:r w:rsidRPr="000A6532">
        <w:t>include:</w:t>
      </w:r>
    </w:p>
    <w:p w14:paraId="52C4EF58" w14:textId="3A997AB5" w:rsidR="00622C58" w:rsidRDefault="00622C58" w:rsidP="002B6003">
      <w:pPr>
        <w:pStyle w:val="ListBullet"/>
        <w:numPr>
          <w:ilvl w:val="0"/>
          <w:numId w:val="27"/>
        </w:numPr>
        <w:spacing w:after="200"/>
      </w:pPr>
      <w:bookmarkStart w:id="33" w:name="_Hlk534888888"/>
      <w:r w:rsidRPr="000747FE">
        <w:t xml:space="preserve">an executive summary of the potential environmental effects of the project, including potential effects on identified MNES; </w:t>
      </w:r>
    </w:p>
    <w:p w14:paraId="2D054347" w14:textId="5BD12177" w:rsidR="00EA1AEF" w:rsidRPr="000747FE" w:rsidRDefault="00EA1AEF" w:rsidP="002B6003">
      <w:pPr>
        <w:pStyle w:val="ListBullet"/>
        <w:numPr>
          <w:ilvl w:val="0"/>
          <w:numId w:val="27"/>
        </w:numPr>
        <w:spacing w:after="200"/>
      </w:pPr>
      <w:r>
        <w:t>an overview of the proponent, including experience in developing and operating projects as well as health, safety and environmental policies and track record;</w:t>
      </w:r>
    </w:p>
    <w:p w14:paraId="681ED8E9" w14:textId="77777777" w:rsidR="00622C58" w:rsidRPr="000A6532" w:rsidRDefault="00622C58" w:rsidP="002B6003">
      <w:pPr>
        <w:pStyle w:val="ListBullet"/>
        <w:numPr>
          <w:ilvl w:val="0"/>
          <w:numId w:val="27"/>
        </w:numPr>
        <w:spacing w:after="200"/>
      </w:pPr>
      <w:r w:rsidRPr="000A6532">
        <w:t xml:space="preserve">a description of the entire project, including its objectives, rationale, key elements, associated requirements for new infrastructure, resource use and use of existing infrastructure; </w:t>
      </w:r>
    </w:p>
    <w:p w14:paraId="0274499A" w14:textId="77777777" w:rsidR="00622C58" w:rsidRPr="000A6532" w:rsidRDefault="00622C58" w:rsidP="002B6003">
      <w:pPr>
        <w:pStyle w:val="ListBullet"/>
        <w:numPr>
          <w:ilvl w:val="0"/>
          <w:numId w:val="27"/>
        </w:numPr>
        <w:spacing w:after="200"/>
      </w:pPr>
      <w:r w:rsidRPr="000A6532">
        <w:t>a description of the approvals required for the project to proceed, and their relationship to relevant laws, policies, strategies, guidelines and standards;</w:t>
      </w:r>
    </w:p>
    <w:p w14:paraId="24476C18" w14:textId="7E308D36" w:rsidR="00C57D59" w:rsidRDefault="00622C58" w:rsidP="002B6003">
      <w:pPr>
        <w:pStyle w:val="ListBullet"/>
        <w:numPr>
          <w:ilvl w:val="0"/>
          <w:numId w:val="27"/>
        </w:numPr>
        <w:spacing w:after="200"/>
      </w:pPr>
      <w:r w:rsidRPr="000A6532">
        <w:t xml:space="preserve">a description of feasible alternatives capable of substantially meeting the project’s objectives that may also offer environmental or other benefits (as well as the basis for a preferred alternative </w:t>
      </w:r>
      <w:r w:rsidR="00027EBF">
        <w:t>if</w:t>
      </w:r>
      <w:r w:rsidR="00027EBF" w:rsidRPr="000A6532">
        <w:t xml:space="preserve"> </w:t>
      </w:r>
      <w:r w:rsidRPr="000A6532">
        <w:t xml:space="preserve">nominated); </w:t>
      </w:r>
    </w:p>
    <w:p w14:paraId="0265F91B" w14:textId="33F76D6C" w:rsidR="00622C58" w:rsidRPr="000A6532" w:rsidRDefault="00622C58" w:rsidP="002B6003">
      <w:pPr>
        <w:pStyle w:val="ListBullet"/>
        <w:numPr>
          <w:ilvl w:val="0"/>
          <w:numId w:val="27"/>
        </w:numPr>
        <w:spacing w:after="200"/>
      </w:pPr>
      <w:r w:rsidRPr="000A6532">
        <w:t>descriptions of the existing environment</w:t>
      </w:r>
      <w:r w:rsidR="00CE4923">
        <w:t xml:space="preserve"> </w:t>
      </w:r>
      <w:r w:rsidR="000F66F8">
        <w:t>(</w:t>
      </w:r>
      <w:r w:rsidR="00235BEC">
        <w:t xml:space="preserve">including </w:t>
      </w:r>
      <w:r w:rsidR="000F66F8">
        <w:t xml:space="preserve">both existing and </w:t>
      </w:r>
      <w:r w:rsidR="00C50CDE">
        <w:t xml:space="preserve">reasonably </w:t>
      </w:r>
      <w:r w:rsidR="000F66F8">
        <w:t>foreseeable</w:t>
      </w:r>
      <w:r w:rsidR="00C50CDE">
        <w:t xml:space="preserve"> land uses</w:t>
      </w:r>
      <w:r w:rsidR="000F66F8">
        <w:t>)</w:t>
      </w:r>
      <w:r w:rsidRPr="000A6532">
        <w:t xml:space="preserve">, where this is relevant to the assessment of potential effects; </w:t>
      </w:r>
    </w:p>
    <w:p w14:paraId="1D123483" w14:textId="6147F94F" w:rsidR="00622C58" w:rsidRPr="000A6532" w:rsidRDefault="00622C58" w:rsidP="002B6003">
      <w:pPr>
        <w:pStyle w:val="ListBullet"/>
        <w:numPr>
          <w:ilvl w:val="0"/>
          <w:numId w:val="27"/>
        </w:numPr>
        <w:spacing w:after="200"/>
      </w:pPr>
      <w:r w:rsidRPr="000A6532">
        <w:t>appropriately detailed assessments</w:t>
      </w:r>
      <w:r w:rsidRPr="00B536C3">
        <w:rPr>
          <w:vertAlign w:val="superscript"/>
        </w:rPr>
        <w:footnoteReference w:id="9"/>
      </w:r>
      <w:r w:rsidRPr="000A6532">
        <w:t xml:space="preserve"> of potential effects of </w:t>
      </w:r>
      <w:r w:rsidR="006C2168" w:rsidRPr="006C2168">
        <w:rPr>
          <w:u w:val="single"/>
        </w:rPr>
        <w:t>each phase</w:t>
      </w:r>
      <w:r w:rsidR="006C2168">
        <w:t xml:space="preserve"> of </w:t>
      </w:r>
      <w:r w:rsidRPr="000A6532">
        <w:t xml:space="preserve">the project (and feasible alternatives) on environmental assets and values, relative to the “no project” scenario, together with an estimation of likelihood and degree of uncertainty associated with predictions; </w:t>
      </w:r>
    </w:p>
    <w:p w14:paraId="5E7545CE" w14:textId="77777777" w:rsidR="00622C58" w:rsidRPr="000A6532" w:rsidRDefault="00622C58" w:rsidP="002B6003">
      <w:pPr>
        <w:pStyle w:val="ListBullet"/>
        <w:numPr>
          <w:ilvl w:val="0"/>
          <w:numId w:val="27"/>
        </w:numPr>
        <w:spacing w:after="200"/>
      </w:pPr>
      <w:r w:rsidRPr="000A6532">
        <w:t xml:space="preserve">clear, active measures for avoiding, minimising, managing and monitoring effects, including a statement of commitment to implement these measures; </w:t>
      </w:r>
    </w:p>
    <w:p w14:paraId="5403D3DD" w14:textId="77777777" w:rsidR="00622C58" w:rsidRPr="000A6532" w:rsidRDefault="00622C58" w:rsidP="002B6003">
      <w:pPr>
        <w:pStyle w:val="ListBullet"/>
        <w:numPr>
          <w:ilvl w:val="0"/>
          <w:numId w:val="27"/>
        </w:numPr>
        <w:spacing w:after="200"/>
      </w:pPr>
      <w:r w:rsidRPr="000A6532">
        <w:lastRenderedPageBreak/>
        <w:t>predictions of residual effects of the project assuming implementation of proposed environmental management measures;</w:t>
      </w:r>
    </w:p>
    <w:p w14:paraId="2D5F66FC" w14:textId="77777777" w:rsidR="00027EBF" w:rsidRDefault="00622C58" w:rsidP="002B6003">
      <w:pPr>
        <w:pStyle w:val="ListBullet"/>
        <w:numPr>
          <w:ilvl w:val="0"/>
          <w:numId w:val="27"/>
        </w:numPr>
        <w:spacing w:after="200"/>
      </w:pPr>
      <w:r w:rsidRPr="000A6532">
        <w:t xml:space="preserve">any proposed offset measures where avoidance and other mitigation measures will not adequately </w:t>
      </w:r>
      <w:r w:rsidRPr="00B626FF">
        <w:t xml:space="preserve">address effects on environmental values, including the identified MNES; </w:t>
      </w:r>
    </w:p>
    <w:p w14:paraId="072DDFD7" w14:textId="30E07118" w:rsidR="00622C58" w:rsidRPr="000A6532" w:rsidRDefault="00622C58" w:rsidP="002B6003">
      <w:pPr>
        <w:pStyle w:val="ListBullet"/>
        <w:numPr>
          <w:ilvl w:val="0"/>
          <w:numId w:val="27"/>
        </w:numPr>
        <w:spacing w:after="200"/>
      </w:pPr>
      <w:r w:rsidRPr="002B6003">
        <w:t xml:space="preserve">assessment of cumulative impacts with other existing and proposed developments in the region (including other approved and proposed </w:t>
      </w:r>
      <w:r w:rsidR="00D37CEA">
        <w:t>roads and pipelines</w:t>
      </w:r>
      <w:r w:rsidRPr="002B6003">
        <w:t>);</w:t>
      </w:r>
    </w:p>
    <w:p w14:paraId="05F0EF8F" w14:textId="77777777" w:rsidR="00622C58" w:rsidRPr="002B6003" w:rsidRDefault="00622C58" w:rsidP="002B6003">
      <w:pPr>
        <w:pStyle w:val="ListBullet"/>
        <w:numPr>
          <w:ilvl w:val="0"/>
          <w:numId w:val="27"/>
        </w:numPr>
        <w:spacing w:after="200"/>
      </w:pPr>
      <w:r w:rsidRPr="000A6532">
        <w:t xml:space="preserve">documentation of the process and results of the consultation undertaken by the proponent during the preparation of the EES, including the </w:t>
      </w:r>
      <w:r w:rsidRPr="002B6003">
        <w:t>issues raised by stakeholders or the public and the proponent’s responses to these issues, in the context of the EES studies and the associated consideration of mitigation measures;</w:t>
      </w:r>
    </w:p>
    <w:p w14:paraId="0722FA20" w14:textId="77777777" w:rsidR="00622C58" w:rsidRPr="000A6532" w:rsidRDefault="00622C58" w:rsidP="002B6003">
      <w:pPr>
        <w:pStyle w:val="ListBullet"/>
        <w:numPr>
          <w:ilvl w:val="0"/>
          <w:numId w:val="27"/>
        </w:numPr>
        <w:spacing w:after="200"/>
      </w:pPr>
      <w:r w:rsidRPr="000A6532">
        <w:t>evaluation of the implications for the project and feasible alternatives from the implementation of legislation and policy;</w:t>
      </w:r>
    </w:p>
    <w:p w14:paraId="63E24170" w14:textId="77777777" w:rsidR="00622C58" w:rsidRPr="000A6532" w:rsidRDefault="00622C58" w:rsidP="002B6003">
      <w:pPr>
        <w:pStyle w:val="ListBullet"/>
        <w:numPr>
          <w:ilvl w:val="0"/>
          <w:numId w:val="27"/>
        </w:numPr>
        <w:spacing w:after="200"/>
      </w:pPr>
      <w:r w:rsidRPr="000A6532">
        <w:t xml:space="preserve">evaluation against the principles and objectives of ecologically sustainable development; </w:t>
      </w:r>
      <w:r>
        <w:t>and</w:t>
      </w:r>
    </w:p>
    <w:p w14:paraId="79F55F25" w14:textId="27A654B8" w:rsidR="00622C58" w:rsidRDefault="00622C58" w:rsidP="002B6003">
      <w:pPr>
        <w:pStyle w:val="ListBullet"/>
        <w:numPr>
          <w:ilvl w:val="0"/>
          <w:numId w:val="27"/>
        </w:numPr>
        <w:spacing w:after="200"/>
      </w:pPr>
      <w:r w:rsidRPr="000A6532">
        <w:t>conclusions on the significance of impacts on local, regional, state and federal matters</w:t>
      </w:r>
      <w:r w:rsidR="00027EBF">
        <w:t>.</w:t>
      </w:r>
      <w:r w:rsidR="000B31F6">
        <w:t xml:space="preserve"> </w:t>
      </w:r>
    </w:p>
    <w:bookmarkEnd w:id="33"/>
    <w:p w14:paraId="554FF923" w14:textId="33F76C27" w:rsidR="00622C58" w:rsidRPr="000A6532" w:rsidRDefault="00622C58" w:rsidP="00622C58">
      <w:pPr>
        <w:pStyle w:val="BodyText"/>
      </w:pPr>
      <w:r w:rsidRPr="000A6532">
        <w:t>The EES also</w:t>
      </w:r>
      <w:r w:rsidR="0034419F">
        <w:t xml:space="preserve"> needs to</w:t>
      </w:r>
      <w:r w:rsidRPr="000A6532">
        <w:t xml:space="preserve"> include an outline of a program for community consultation, stakeholder engagement and communications proposed for implementation during the construction and operation of the project, including opportunities for local stakeholders to engage with the proponent to seek responses to issues that might arise during project implementation.</w:t>
      </w:r>
    </w:p>
    <w:p w14:paraId="7815A6BA" w14:textId="05E3CABC" w:rsidR="00622C58" w:rsidRPr="000A6532" w:rsidRDefault="00622C58" w:rsidP="00622C58">
      <w:pPr>
        <w:pStyle w:val="BodyText"/>
      </w:pPr>
      <w:r w:rsidRPr="000A6532">
        <w:t xml:space="preserve">The proponent may choose to prepare a website with interactive functionality to provide an alternative form of access to EES information, which may compliment the conventional EES chapters and technical documents.  Such an approach should be discussed with DELWP and should be integrated with the preparation of the EES package, including review by the TRG. </w:t>
      </w:r>
    </w:p>
    <w:p w14:paraId="71AA26CD" w14:textId="71C8AEE2" w:rsidR="00622C58" w:rsidRPr="000A6532" w:rsidRDefault="00622C58" w:rsidP="00622C58">
      <w:pPr>
        <w:pStyle w:val="BodyText"/>
      </w:pPr>
      <w:r w:rsidRPr="000A6532">
        <w:t>The proponent must also prepare a concise, graphical-based</w:t>
      </w:r>
      <w:r w:rsidR="00027EBF">
        <w:t>,</w:t>
      </w:r>
      <w:r w:rsidRPr="000A6532">
        <w:t xml:space="preserve"> non-technical summary document (hard copy A4, no more than 25 pages)</w:t>
      </w:r>
      <w:r w:rsidR="00027EBF">
        <w:t>,</w:t>
      </w:r>
      <w:r w:rsidRPr="000A6532">
        <w:t xml:space="preserve"> for free distribution to interested parties.  The EES summary document </w:t>
      </w:r>
      <w:r w:rsidR="003B0FB6">
        <w:t>is required to</w:t>
      </w:r>
      <w:r w:rsidR="003B0FB6" w:rsidRPr="000A6532">
        <w:t xml:space="preserve"> </w:t>
      </w:r>
      <w:r w:rsidRPr="000A6532">
        <w:t xml:space="preserve">include details of the EES exhibition, public submission process and availability of the EES documentation. </w:t>
      </w:r>
    </w:p>
    <w:p w14:paraId="3CAFCFD6" w14:textId="77777777" w:rsidR="00984EE4" w:rsidRDefault="00984EE4" w:rsidP="00AF238F">
      <w:pPr>
        <w:pStyle w:val="Heading2"/>
      </w:pPr>
      <w:bookmarkStart w:id="34" w:name="_Toc47707818"/>
      <w:r>
        <w:t>Project description</w:t>
      </w:r>
      <w:bookmarkEnd w:id="32"/>
      <w:bookmarkEnd w:id="34"/>
    </w:p>
    <w:p w14:paraId="1CC1C1F2" w14:textId="73F6AD2E" w:rsidR="00350636" w:rsidRPr="000A6532" w:rsidRDefault="00350636" w:rsidP="00350636">
      <w:pPr>
        <w:pStyle w:val="BodyText"/>
        <w:spacing w:after="0"/>
      </w:pPr>
      <w:r w:rsidRPr="000A6532">
        <w:t xml:space="preserve">The EES is to describe the project in </w:t>
      </w:r>
      <w:proofErr w:type="gramStart"/>
      <w:r w:rsidRPr="000A6532">
        <w:t>sufficient</w:t>
      </w:r>
      <w:proofErr w:type="gramEnd"/>
      <w:r w:rsidRPr="000A6532">
        <w:t xml:space="preserve"> detail both to allow an understanding of all components, processes and development stages, and to enable assessment of their likely potential environmental effects.  The project description </w:t>
      </w:r>
      <w:r w:rsidR="00F15ECA">
        <w:t>is required</w:t>
      </w:r>
      <w:r w:rsidR="00F15ECA" w:rsidRPr="000A6532">
        <w:t xml:space="preserve"> </w:t>
      </w:r>
      <w:r w:rsidRPr="000A6532">
        <w:t xml:space="preserve">cover the </w:t>
      </w:r>
      <w:r w:rsidR="003159CA">
        <w:t>following</w:t>
      </w:r>
      <w:r w:rsidR="00F15ECA">
        <w:t xml:space="preserve"> (amongst other aspects as relevant</w:t>
      </w:r>
      <w:r w:rsidR="00E53999">
        <w:t xml:space="preserve">). </w:t>
      </w:r>
    </w:p>
    <w:p w14:paraId="623DCEB1" w14:textId="219777F8" w:rsidR="00350636" w:rsidRPr="000A6532" w:rsidRDefault="00350636" w:rsidP="00F37A25">
      <w:pPr>
        <w:pStyle w:val="ListBullet"/>
        <w:numPr>
          <w:ilvl w:val="0"/>
          <w:numId w:val="27"/>
        </w:numPr>
        <w:spacing w:after="200"/>
      </w:pPr>
      <w:r w:rsidRPr="000A6532">
        <w:t>Contextual information on the project, including its objectives and rationale, its relationship to statutory policies, plans and strategies, including the basis for selecting the proposed project location and implications of the project not proceeding.</w:t>
      </w:r>
    </w:p>
    <w:p w14:paraId="4A0B48E9" w14:textId="4E0E4A36" w:rsidR="00350636" w:rsidRPr="000A6532" w:rsidRDefault="0080187A" w:rsidP="00F37A25">
      <w:pPr>
        <w:pStyle w:val="ListBullet"/>
        <w:numPr>
          <w:ilvl w:val="0"/>
          <w:numId w:val="27"/>
        </w:numPr>
        <w:spacing w:after="200"/>
      </w:pPr>
      <w:r>
        <w:t>Current and reasonably foreseeable l</w:t>
      </w:r>
      <w:r w:rsidR="00350636" w:rsidRPr="000A6532">
        <w:t>and use activities (including beneficial and sensitive uses) in the project area and vicinity, supported by plans and maps drawn at an appropriate scale that show:</w:t>
      </w:r>
    </w:p>
    <w:p w14:paraId="2DF8DC27" w14:textId="77777777" w:rsidR="00350636" w:rsidRPr="000A6532" w:rsidRDefault="00350636" w:rsidP="003159CA">
      <w:pPr>
        <w:pStyle w:val="ListBullet"/>
        <w:numPr>
          <w:ilvl w:val="1"/>
          <w:numId w:val="27"/>
        </w:numPr>
        <w:spacing w:after="200"/>
      </w:pPr>
      <w:r w:rsidRPr="000A6532">
        <w:t xml:space="preserve">the location of relevant sensitive receptors; </w:t>
      </w:r>
    </w:p>
    <w:p w14:paraId="3F227EEA" w14:textId="77777777" w:rsidR="00350636" w:rsidRPr="000A6532" w:rsidRDefault="00350636" w:rsidP="003159CA">
      <w:pPr>
        <w:pStyle w:val="ListBullet"/>
        <w:numPr>
          <w:ilvl w:val="1"/>
          <w:numId w:val="27"/>
        </w:numPr>
        <w:spacing w:after="200"/>
      </w:pPr>
      <w:r w:rsidRPr="000A6532">
        <w:t>the extent of Crown and private lands, existing land uses and waterways;</w:t>
      </w:r>
    </w:p>
    <w:p w14:paraId="74707352" w14:textId="77777777" w:rsidR="00A55E15" w:rsidRDefault="00350636" w:rsidP="003159CA">
      <w:pPr>
        <w:pStyle w:val="ListBullet"/>
        <w:numPr>
          <w:ilvl w:val="1"/>
          <w:numId w:val="27"/>
        </w:numPr>
        <w:spacing w:after="200"/>
      </w:pPr>
      <w:r w:rsidRPr="000A6532">
        <w:t xml:space="preserve">the general layout of the proposed </w:t>
      </w:r>
      <w:r w:rsidR="00204520">
        <w:t>project</w:t>
      </w:r>
      <w:r w:rsidRPr="000A6532">
        <w:t xml:space="preserve"> and associated facilities and infrastructure</w:t>
      </w:r>
      <w:r w:rsidR="00A55E15">
        <w:t>;</w:t>
      </w:r>
    </w:p>
    <w:p w14:paraId="296B9A12" w14:textId="5A264F48" w:rsidR="00350636" w:rsidRPr="000A6532" w:rsidRDefault="00A55E15" w:rsidP="003159CA">
      <w:pPr>
        <w:pStyle w:val="ListBullet"/>
        <w:numPr>
          <w:ilvl w:val="1"/>
          <w:numId w:val="27"/>
        </w:numPr>
        <w:spacing w:after="200"/>
      </w:pPr>
      <w:r>
        <w:t>proposed access points.</w:t>
      </w:r>
    </w:p>
    <w:p w14:paraId="74AC66E5" w14:textId="77777777" w:rsidR="00681E57" w:rsidRDefault="00AD3EF2" w:rsidP="00F37A25">
      <w:pPr>
        <w:pStyle w:val="ListBullet"/>
        <w:numPr>
          <w:ilvl w:val="0"/>
          <w:numId w:val="27"/>
        </w:numPr>
        <w:spacing w:after="200"/>
      </w:pPr>
      <w:r>
        <w:t xml:space="preserve">Description of works to be conducted in each project phase. </w:t>
      </w:r>
    </w:p>
    <w:p w14:paraId="183BDD7E" w14:textId="29A68797" w:rsidR="00350636" w:rsidRPr="000A6532" w:rsidRDefault="00350636" w:rsidP="00F37A25">
      <w:pPr>
        <w:pStyle w:val="ListBullet"/>
        <w:numPr>
          <w:ilvl w:val="0"/>
          <w:numId w:val="27"/>
        </w:numPr>
        <w:spacing w:after="200"/>
      </w:pPr>
      <w:r w:rsidRPr="000A6532">
        <w:t>Information on the project’s operational life and decommissioning and rehabilitation arrangements.</w:t>
      </w:r>
    </w:p>
    <w:p w14:paraId="4BACFA32" w14:textId="77777777" w:rsidR="00350636" w:rsidRPr="000A6532" w:rsidRDefault="00350636" w:rsidP="00F37A25">
      <w:pPr>
        <w:pStyle w:val="ListBullet"/>
        <w:numPr>
          <w:ilvl w:val="0"/>
          <w:numId w:val="27"/>
        </w:numPr>
        <w:spacing w:after="200"/>
      </w:pPr>
      <w:r w:rsidRPr="000A6532">
        <w:t>Other necessary works directly associated with the project, such as road upgrades and/or connections, and infrastructure and services relocation.</w:t>
      </w:r>
    </w:p>
    <w:p w14:paraId="46073EAF" w14:textId="77777777" w:rsidR="00350636" w:rsidRPr="000A6532" w:rsidRDefault="00350636" w:rsidP="00F37A25">
      <w:pPr>
        <w:pStyle w:val="ListBullet"/>
        <w:numPr>
          <w:ilvl w:val="0"/>
          <w:numId w:val="27"/>
        </w:numPr>
        <w:spacing w:after="200"/>
      </w:pPr>
      <w:r w:rsidRPr="000A6532">
        <w:t>Details of all the project components, including:</w:t>
      </w:r>
    </w:p>
    <w:p w14:paraId="1EFC9658" w14:textId="0114FC55" w:rsidR="00350636" w:rsidRPr="000A6532" w:rsidRDefault="00350636" w:rsidP="00F37A25">
      <w:pPr>
        <w:pStyle w:val="ListBullet"/>
        <w:numPr>
          <w:ilvl w:val="1"/>
          <w:numId w:val="27"/>
        </w:numPr>
        <w:spacing w:after="200"/>
      </w:pPr>
      <w:r w:rsidRPr="000A6532">
        <w:t xml:space="preserve">location, footprint, layout and access arrangements during site establishment, construction, operation and rehabilitation (including for </w:t>
      </w:r>
      <w:r w:rsidR="005433BD">
        <w:t>any</w:t>
      </w:r>
      <w:r w:rsidR="005433BD" w:rsidRPr="000A6532">
        <w:t xml:space="preserve"> </w:t>
      </w:r>
      <w:r w:rsidRPr="000A6532">
        <w:t>offsite infrastructure);</w:t>
      </w:r>
    </w:p>
    <w:p w14:paraId="73142896" w14:textId="35345273" w:rsidR="001738A4" w:rsidRDefault="001738A4" w:rsidP="00F37A25">
      <w:pPr>
        <w:pStyle w:val="ListBullet"/>
        <w:numPr>
          <w:ilvl w:val="1"/>
          <w:numId w:val="27"/>
        </w:numPr>
        <w:spacing w:after="200"/>
      </w:pPr>
      <w:r>
        <w:t>stockpiling and laydown areas</w:t>
      </w:r>
      <w:r w:rsidR="00220763">
        <w:t xml:space="preserve"> to be used;</w:t>
      </w:r>
    </w:p>
    <w:p w14:paraId="5B206E7B" w14:textId="34A32D78" w:rsidR="00350636" w:rsidRPr="000A6532" w:rsidRDefault="00350636" w:rsidP="00F37A25">
      <w:pPr>
        <w:pStyle w:val="ListBullet"/>
        <w:numPr>
          <w:ilvl w:val="1"/>
          <w:numId w:val="27"/>
        </w:numPr>
        <w:spacing w:after="200"/>
      </w:pPr>
      <w:r w:rsidRPr="000A6532">
        <w:t xml:space="preserve">design, methods, staging and scheduling of the proposed </w:t>
      </w:r>
      <w:r w:rsidR="00BC43D5">
        <w:t>construction works</w:t>
      </w:r>
      <w:r w:rsidRPr="000A6532">
        <w:t xml:space="preserve">, including direction and timing of </w:t>
      </w:r>
      <w:r w:rsidR="00BC43D5">
        <w:t>construction</w:t>
      </w:r>
      <w:r w:rsidRPr="000A6532">
        <w:t xml:space="preserve"> </w:t>
      </w:r>
      <w:r w:rsidR="00BC43D5">
        <w:t>along</w:t>
      </w:r>
      <w:r w:rsidRPr="000A6532">
        <w:t xml:space="preserve"> the </w:t>
      </w:r>
      <w:r w:rsidR="00BC43D5">
        <w:t>alignment</w:t>
      </w:r>
      <w:r w:rsidRPr="000A6532">
        <w:t xml:space="preserve"> and its operational life, and </w:t>
      </w:r>
      <w:r>
        <w:t xml:space="preserve">expected </w:t>
      </w:r>
      <w:r w:rsidRPr="000A6532">
        <w:t xml:space="preserve">timing of </w:t>
      </w:r>
      <w:r>
        <w:t>rehabilitation</w:t>
      </w:r>
      <w:r w:rsidR="00FC3A78">
        <w:t xml:space="preserve"> of construction areas</w:t>
      </w:r>
      <w:r w:rsidRPr="000A6532">
        <w:t>;</w:t>
      </w:r>
    </w:p>
    <w:p w14:paraId="063B4D96" w14:textId="4020208F" w:rsidR="00350636" w:rsidRPr="000A6532" w:rsidRDefault="00350636" w:rsidP="00F37A25">
      <w:pPr>
        <w:pStyle w:val="ListBullet"/>
        <w:numPr>
          <w:ilvl w:val="1"/>
          <w:numId w:val="27"/>
        </w:numPr>
        <w:spacing w:after="200"/>
      </w:pPr>
      <w:r w:rsidRPr="000A6532">
        <w:t>function, operation and design principles and capacity of main components of works</w:t>
      </w:r>
      <w:r w:rsidR="002C7356">
        <w:t>, including pipeline size and depth</w:t>
      </w:r>
      <w:r w:rsidR="0096735A">
        <w:t xml:space="preserve">, as well as proposed upgrades to the </w:t>
      </w:r>
      <w:r w:rsidR="00B115EB">
        <w:t>existing compressor station at Wollert</w:t>
      </w:r>
      <w:r w:rsidRPr="000A6532">
        <w:t>;</w:t>
      </w:r>
    </w:p>
    <w:p w14:paraId="2C1C325C" w14:textId="3CB085DA" w:rsidR="00350636" w:rsidRPr="000A6532" w:rsidRDefault="00350636" w:rsidP="00F37A25">
      <w:pPr>
        <w:pStyle w:val="ListBullet"/>
        <w:numPr>
          <w:ilvl w:val="1"/>
          <w:numId w:val="27"/>
        </w:numPr>
        <w:spacing w:after="200"/>
      </w:pPr>
      <w:r w:rsidRPr="000A6532">
        <w:t xml:space="preserve">water requirements and proposed sources for construction and operational use; </w:t>
      </w:r>
    </w:p>
    <w:p w14:paraId="50C4B61B" w14:textId="6083079B" w:rsidR="00350636" w:rsidRPr="000A6532" w:rsidRDefault="00350636" w:rsidP="00F37A25">
      <w:pPr>
        <w:pStyle w:val="ListBullet"/>
        <w:numPr>
          <w:ilvl w:val="1"/>
          <w:numId w:val="27"/>
        </w:numPr>
        <w:spacing w:after="200"/>
      </w:pPr>
      <w:r w:rsidRPr="000A6532">
        <w:lastRenderedPageBreak/>
        <w:t xml:space="preserve">necessary works directly associated with the project, such as an infrastructure and services provision, upgrade and/or relocation, including potential construction/upgrade of </w:t>
      </w:r>
      <w:r w:rsidR="000747A6">
        <w:t xml:space="preserve">access </w:t>
      </w:r>
      <w:r w:rsidRPr="000A6532">
        <w:t>roads;</w:t>
      </w:r>
    </w:p>
    <w:p w14:paraId="258B1CFA" w14:textId="77777777" w:rsidR="00350636" w:rsidRPr="000A6532" w:rsidRDefault="00350636" w:rsidP="00F37A25">
      <w:pPr>
        <w:pStyle w:val="ListBullet"/>
        <w:numPr>
          <w:ilvl w:val="1"/>
          <w:numId w:val="27"/>
        </w:numPr>
        <w:spacing w:after="200"/>
      </w:pPr>
      <w:r w:rsidRPr="000A6532">
        <w:t xml:space="preserve">proposed construction techniques and extent of areas to be disturbed during project establishment and construction, including total area expected to be cleared, </w:t>
      </w:r>
      <w:proofErr w:type="gramStart"/>
      <w:r w:rsidRPr="000A6532">
        <w:t>particular requirements</w:t>
      </w:r>
      <w:proofErr w:type="gramEnd"/>
      <w:r w:rsidRPr="000A6532">
        <w:t xml:space="preserve"> for traffic and floodwater management, dust and noise management, as well as for sensitive environmental locations;</w:t>
      </w:r>
    </w:p>
    <w:p w14:paraId="16D5EA77" w14:textId="7B9C4B4D" w:rsidR="004D4B1B" w:rsidRDefault="00A4018E" w:rsidP="00F37A25">
      <w:pPr>
        <w:pStyle w:val="ListBullet"/>
        <w:numPr>
          <w:ilvl w:val="1"/>
          <w:numId w:val="27"/>
        </w:numPr>
        <w:spacing w:after="200"/>
      </w:pPr>
      <w:proofErr w:type="spellStart"/>
      <w:r>
        <w:t>clean</w:t>
      </w:r>
      <w:r w:rsidR="004D4B1B">
        <w:t>fill</w:t>
      </w:r>
      <w:proofErr w:type="spellEnd"/>
      <w:r w:rsidR="004D4B1B">
        <w:t xml:space="preserve"> generation and management</w:t>
      </w:r>
      <w:r>
        <w:t>;</w:t>
      </w:r>
    </w:p>
    <w:p w14:paraId="4EE51D76" w14:textId="491B6707" w:rsidR="001E500D" w:rsidRDefault="001E500D" w:rsidP="00F37A25">
      <w:pPr>
        <w:pStyle w:val="ListBullet"/>
        <w:numPr>
          <w:ilvl w:val="1"/>
          <w:numId w:val="27"/>
        </w:numPr>
        <w:spacing w:after="200"/>
      </w:pPr>
      <w:r>
        <w:t>temporary and permanent stormwater management requirements;</w:t>
      </w:r>
    </w:p>
    <w:p w14:paraId="64E35D43" w14:textId="0A0707C4" w:rsidR="00350636" w:rsidRDefault="00350636" w:rsidP="00F37A25">
      <w:pPr>
        <w:pStyle w:val="ListBullet"/>
        <w:numPr>
          <w:ilvl w:val="1"/>
          <w:numId w:val="27"/>
        </w:numPr>
        <w:spacing w:after="200"/>
      </w:pPr>
      <w:r w:rsidRPr="000A6532">
        <w:t xml:space="preserve">solid waste, wastewater and hazardous material </w:t>
      </w:r>
      <w:r w:rsidR="00F21EA0">
        <w:t xml:space="preserve">(including contaminated spoil) </w:t>
      </w:r>
      <w:r w:rsidRPr="000A6532">
        <w:t xml:space="preserve">generation and management during construction, operation and rehabilitation, including transportation and storage of </w:t>
      </w:r>
      <w:r w:rsidR="00920F0E">
        <w:t xml:space="preserve">any </w:t>
      </w:r>
      <w:r w:rsidRPr="000A6532">
        <w:t>hazardous material on-site and off-site;</w:t>
      </w:r>
    </w:p>
    <w:p w14:paraId="4AC1A638" w14:textId="1CF5EE66" w:rsidR="00D87A4C" w:rsidRPr="00524319" w:rsidRDefault="00E62B74" w:rsidP="00F37A25">
      <w:pPr>
        <w:pStyle w:val="ListBullet"/>
        <w:numPr>
          <w:ilvl w:val="1"/>
          <w:numId w:val="27"/>
        </w:numPr>
        <w:spacing w:after="200"/>
      </w:pPr>
      <w:r w:rsidRPr="00524319">
        <w:rPr>
          <w:w w:val="105"/>
        </w:rPr>
        <w:t>proposed</w:t>
      </w:r>
      <w:r w:rsidR="00D87A4C" w:rsidRPr="00524319">
        <w:rPr>
          <w:w w:val="105"/>
        </w:rPr>
        <w:t xml:space="preserve"> fill disposal sites </w:t>
      </w:r>
      <w:r w:rsidR="003A75E7" w:rsidRPr="00524319">
        <w:rPr>
          <w:w w:val="105"/>
        </w:rPr>
        <w:t xml:space="preserve">including consideration of </w:t>
      </w:r>
      <w:r w:rsidR="00D87A4C" w:rsidRPr="00524319">
        <w:rPr>
          <w:w w:val="105"/>
        </w:rPr>
        <w:t>the capacity of these sites to meet project needs</w:t>
      </w:r>
      <w:r w:rsidRPr="00524319">
        <w:rPr>
          <w:w w:val="105"/>
        </w:rPr>
        <w:t>;</w:t>
      </w:r>
    </w:p>
    <w:p w14:paraId="5151E260" w14:textId="52A1F132" w:rsidR="00350636" w:rsidRPr="000A6532" w:rsidRDefault="00350636" w:rsidP="00F37A25">
      <w:pPr>
        <w:pStyle w:val="ListBullet"/>
        <w:numPr>
          <w:ilvl w:val="1"/>
          <w:numId w:val="27"/>
        </w:numPr>
        <w:spacing w:after="200"/>
      </w:pPr>
      <w:r w:rsidRPr="000A6532">
        <w:t>transport type</w:t>
      </w:r>
      <w:r w:rsidR="00D41112">
        <w:t>s</w:t>
      </w:r>
      <w:r w:rsidRPr="000A6532">
        <w:t xml:space="preserve"> and route</w:t>
      </w:r>
      <w:r w:rsidR="00D41112">
        <w:t>s for construction activities</w:t>
      </w:r>
      <w:r w:rsidRPr="000A6532">
        <w:t>;</w:t>
      </w:r>
    </w:p>
    <w:p w14:paraId="4D666DF1" w14:textId="5597ADD1" w:rsidR="00350636" w:rsidRPr="000A6532" w:rsidRDefault="00157355" w:rsidP="00F37A25">
      <w:pPr>
        <w:pStyle w:val="ListBullet"/>
        <w:numPr>
          <w:ilvl w:val="1"/>
          <w:numId w:val="27"/>
        </w:numPr>
        <w:spacing w:after="200"/>
      </w:pPr>
      <w:r>
        <w:t>power</w:t>
      </w:r>
      <w:r w:rsidR="00350636" w:rsidRPr="000A6532">
        <w:t xml:space="preserve"> requirements </w:t>
      </w:r>
      <w:r>
        <w:t xml:space="preserve">for construction </w:t>
      </w:r>
      <w:r w:rsidR="00350636" w:rsidRPr="000A6532">
        <w:t>and proposed supply infrastructure;</w:t>
      </w:r>
    </w:p>
    <w:p w14:paraId="6D949F86" w14:textId="77777777" w:rsidR="00350636" w:rsidRPr="000A6532" w:rsidRDefault="00350636" w:rsidP="00F37A25">
      <w:pPr>
        <w:pStyle w:val="ListBullet"/>
        <w:numPr>
          <w:ilvl w:val="1"/>
          <w:numId w:val="27"/>
        </w:numPr>
        <w:spacing w:after="200"/>
      </w:pPr>
      <w:r w:rsidRPr="000A6532">
        <w:t>lighting, telecommunications, safety and security requirements;</w:t>
      </w:r>
    </w:p>
    <w:p w14:paraId="79B8C3DF" w14:textId="186F340D" w:rsidR="00350636" w:rsidRPr="000A6532" w:rsidRDefault="00350636" w:rsidP="00F37A25">
      <w:pPr>
        <w:pStyle w:val="ListBullet"/>
        <w:numPr>
          <w:ilvl w:val="1"/>
          <w:numId w:val="27"/>
        </w:numPr>
        <w:spacing w:after="200"/>
      </w:pPr>
      <w:r w:rsidRPr="000A6532">
        <w:t>workforce accommodation facilities</w:t>
      </w:r>
      <w:r w:rsidR="00157355">
        <w:t xml:space="preserve"> (if required)</w:t>
      </w:r>
      <w:r w:rsidRPr="000A6532">
        <w:t xml:space="preserve"> including location, size and required services;</w:t>
      </w:r>
    </w:p>
    <w:p w14:paraId="403F4D4E" w14:textId="77777777" w:rsidR="00350636" w:rsidRPr="000A6532" w:rsidRDefault="00350636" w:rsidP="00F37A25">
      <w:pPr>
        <w:pStyle w:val="ListBullet"/>
        <w:numPr>
          <w:ilvl w:val="1"/>
          <w:numId w:val="27"/>
        </w:numPr>
        <w:spacing w:after="200"/>
      </w:pPr>
      <w:r w:rsidRPr="000A6532">
        <w:t xml:space="preserve">hours of operation, workforce requirements (total work force) and recruitment polices during construction, operation and rehabilitation; and </w:t>
      </w:r>
    </w:p>
    <w:p w14:paraId="410C1D23" w14:textId="596E8460" w:rsidR="00E37471" w:rsidRDefault="00E37471" w:rsidP="00F37A25">
      <w:pPr>
        <w:pStyle w:val="ListBullet"/>
        <w:numPr>
          <w:ilvl w:val="1"/>
          <w:numId w:val="27"/>
        </w:numPr>
        <w:spacing w:after="200"/>
      </w:pPr>
      <w:r>
        <w:t xml:space="preserve">easement maintenance </w:t>
      </w:r>
      <w:r w:rsidR="00A54811">
        <w:t>activities to be conducted</w:t>
      </w:r>
      <w:r>
        <w:t xml:space="preserve"> during operations</w:t>
      </w:r>
      <w:r w:rsidR="00661C2A">
        <w:t xml:space="preserve"> and potential for any additional</w:t>
      </w:r>
      <w:r w:rsidR="002F561E">
        <w:t xml:space="preserve"> land</w:t>
      </w:r>
      <w:r w:rsidR="00661C2A">
        <w:t xml:space="preserve"> disturbance</w:t>
      </w:r>
      <w:r w:rsidR="002674E9">
        <w:t xml:space="preserve"> or changes to the project footprint</w:t>
      </w:r>
      <w:r w:rsidR="00780C89">
        <w:t xml:space="preserve"> during operations</w:t>
      </w:r>
      <w:r>
        <w:t>;</w:t>
      </w:r>
    </w:p>
    <w:p w14:paraId="57857696" w14:textId="1D20FCF5" w:rsidR="00350636" w:rsidRPr="000A6532" w:rsidRDefault="00350636" w:rsidP="00F37A25">
      <w:pPr>
        <w:pStyle w:val="ListBullet"/>
        <w:numPr>
          <w:ilvl w:val="1"/>
          <w:numId w:val="27"/>
        </w:numPr>
        <w:spacing w:after="200"/>
      </w:pPr>
      <w:r w:rsidRPr="000A6532">
        <w:t xml:space="preserve">approach to be taken regarding project rehabilitation, including </w:t>
      </w:r>
      <w:r w:rsidR="00FD7E29">
        <w:t xml:space="preserve">proposed approach to </w:t>
      </w:r>
      <w:r w:rsidRPr="000A6532">
        <w:t xml:space="preserve">progressive rehabilitation </w:t>
      </w:r>
      <w:r w:rsidR="00F410B6">
        <w:t>of disturbed areas</w:t>
      </w:r>
      <w:r w:rsidR="00D111DD">
        <w:t xml:space="preserve"> and</w:t>
      </w:r>
      <w:r w:rsidR="00CC28CA">
        <w:t xml:space="preserve"> </w:t>
      </w:r>
      <w:r w:rsidR="00E27E97">
        <w:t xml:space="preserve">identification of areas </w:t>
      </w:r>
      <w:r w:rsidR="00E27E97" w:rsidRPr="00E27E97">
        <w:t xml:space="preserve">where native vegetation </w:t>
      </w:r>
      <w:r w:rsidR="00FA597F">
        <w:t>is</w:t>
      </w:r>
      <w:r w:rsidR="00E27E97" w:rsidRPr="00E27E97">
        <w:t xml:space="preserve"> to be reinstated, enhanced and</w:t>
      </w:r>
      <w:r w:rsidR="00FA597F">
        <w:t>/or</w:t>
      </w:r>
      <w:r w:rsidR="00E27E97" w:rsidRPr="00E27E97">
        <w:t xml:space="preserve"> expanded</w:t>
      </w:r>
      <w:r w:rsidR="0005210A">
        <w:t>.</w:t>
      </w:r>
    </w:p>
    <w:p w14:paraId="4BE5B550" w14:textId="77777777" w:rsidR="00984EE4" w:rsidRDefault="00984EE4" w:rsidP="00AF238F">
      <w:pPr>
        <w:pStyle w:val="Heading2"/>
      </w:pPr>
      <w:bookmarkStart w:id="35" w:name="_Toc534816834"/>
      <w:bookmarkStart w:id="36" w:name="_Toc47707819"/>
      <w:r>
        <w:t>Project alternatives</w:t>
      </w:r>
      <w:bookmarkEnd w:id="35"/>
      <w:bookmarkEnd w:id="36"/>
    </w:p>
    <w:p w14:paraId="02589212" w14:textId="4AE21FFD" w:rsidR="00970F3B" w:rsidRPr="000A6532" w:rsidRDefault="00970F3B" w:rsidP="00970F3B">
      <w:pPr>
        <w:pStyle w:val="BodyText"/>
        <w:spacing w:after="0"/>
      </w:pPr>
      <w:r w:rsidRPr="000A6532">
        <w:t xml:space="preserve">The EES </w:t>
      </w:r>
      <w:r w:rsidR="000526E1">
        <w:t>is required to</w:t>
      </w:r>
      <w:r w:rsidR="000526E1" w:rsidRPr="000A6532">
        <w:t xml:space="preserve"> </w:t>
      </w:r>
      <w:r w:rsidRPr="000A6532">
        <w:t xml:space="preserve">document the proponent’s process </w:t>
      </w:r>
      <w:r w:rsidR="003326FA">
        <w:t xml:space="preserve">that </w:t>
      </w:r>
      <w:r w:rsidRPr="000A6532">
        <w:t xml:space="preserve">led to the </w:t>
      </w:r>
      <w:r w:rsidR="005428FB">
        <w:t>preferred</w:t>
      </w:r>
      <w:r w:rsidRPr="000A6532">
        <w:t xml:space="preserve"> </w:t>
      </w:r>
      <w:r w:rsidR="003326FA">
        <w:t xml:space="preserve">alternative(s) and </w:t>
      </w:r>
      <w:r w:rsidRPr="000A6532">
        <w:t xml:space="preserve">design presented in the EES.  The EES </w:t>
      </w:r>
      <w:r w:rsidR="00E53999">
        <w:t>should</w:t>
      </w:r>
      <w:r w:rsidR="008152DE">
        <w:t xml:space="preserve"> </w:t>
      </w:r>
      <w:r w:rsidR="003326FA">
        <w:t>document and explain</w:t>
      </w:r>
      <w:r w:rsidRPr="000A6532">
        <w:t xml:space="preserve"> the proponent’s </w:t>
      </w:r>
      <w:r w:rsidR="003326FA">
        <w:t>assessment</w:t>
      </w:r>
      <w:r w:rsidRPr="000A6532">
        <w:t xml:space="preserve"> of feasible alternatives</w:t>
      </w:r>
      <w:r w:rsidR="008B7477">
        <w:t xml:space="preserve">, </w:t>
      </w:r>
      <w:r w:rsidR="008B7477" w:rsidRPr="004253A4">
        <w:t>including</w:t>
      </w:r>
      <w:r w:rsidRPr="004253A4">
        <w:t xml:space="preserve"> an explanation of how </w:t>
      </w:r>
      <w:r w:rsidR="008B7477" w:rsidRPr="004253A4">
        <w:t xml:space="preserve">and why </w:t>
      </w:r>
      <w:r w:rsidRPr="004253A4">
        <w:t xml:space="preserve">specific alternatives were shortlisted for evaluation </w:t>
      </w:r>
      <w:r w:rsidRPr="004253A4">
        <w:rPr>
          <w:color w:val="auto"/>
        </w:rPr>
        <w:t>within the EES, including alternatives related to all offsite infrastructure being considered</w:t>
      </w:r>
      <w:r w:rsidR="004253A4">
        <w:rPr>
          <w:color w:val="auto"/>
        </w:rPr>
        <w:t xml:space="preserve"> (e.g. access roads)</w:t>
      </w:r>
      <w:r w:rsidRPr="004253A4">
        <w:rPr>
          <w:color w:val="auto"/>
        </w:rPr>
        <w:t xml:space="preserve">.  The EES </w:t>
      </w:r>
      <w:r w:rsidR="008152DE">
        <w:rPr>
          <w:color w:val="auto"/>
        </w:rPr>
        <w:t>will also</w:t>
      </w:r>
      <w:r w:rsidR="008152DE" w:rsidRPr="004253A4">
        <w:rPr>
          <w:color w:val="auto"/>
        </w:rPr>
        <w:t xml:space="preserve"> </w:t>
      </w:r>
      <w:r w:rsidRPr="000A6532">
        <w:t xml:space="preserve">document the likely environmental effects of </w:t>
      </w:r>
      <w:r w:rsidR="008B7477">
        <w:t xml:space="preserve">all </w:t>
      </w:r>
      <w:r>
        <w:t>feasible</w:t>
      </w:r>
      <w:r w:rsidRPr="000A6532">
        <w:t xml:space="preserve"> alternatives, particularly where these offer a potential to minimise and/or avoid </w:t>
      </w:r>
      <w:r w:rsidR="008B7477">
        <w:t xml:space="preserve">significant </w:t>
      </w:r>
      <w:r w:rsidRPr="000A6532">
        <w:t>environmental effects</w:t>
      </w:r>
      <w:r w:rsidRPr="000A6532" w:rsidDel="00E62F93">
        <w:t xml:space="preserve"> </w:t>
      </w:r>
      <w:r w:rsidRPr="000A6532">
        <w:t xml:space="preserve">whilst meeting the objectives of the project.  The </w:t>
      </w:r>
      <w:r w:rsidR="003E1828">
        <w:t>assessment</w:t>
      </w:r>
      <w:r w:rsidRPr="000A6532">
        <w:t xml:space="preserve"> of feasible alternatives and their effects </w:t>
      </w:r>
      <w:r w:rsidR="008152DE">
        <w:t>is required to</w:t>
      </w:r>
      <w:r w:rsidR="008152DE" w:rsidRPr="000A6532">
        <w:t xml:space="preserve"> </w:t>
      </w:r>
      <w:r w:rsidRPr="000A6532">
        <w:t>include:</w:t>
      </w:r>
    </w:p>
    <w:p w14:paraId="0BFE422F" w14:textId="4DDC10D2" w:rsidR="00F20309" w:rsidRPr="00F20309" w:rsidRDefault="00F20309" w:rsidP="00F20309">
      <w:pPr>
        <w:pStyle w:val="ListBullet"/>
        <w:numPr>
          <w:ilvl w:val="0"/>
          <w:numId w:val="27"/>
        </w:numPr>
        <w:spacing w:after="200"/>
      </w:pPr>
      <w:r>
        <w:t>d</w:t>
      </w:r>
      <w:r w:rsidRPr="00F20309">
        <w:t>escription of alternatives considered in the project design process</w:t>
      </w:r>
      <w:r w:rsidR="0071030D" w:rsidRPr="00206439">
        <w:t xml:space="preserve">, including </w:t>
      </w:r>
      <w:r w:rsidR="00472BA8">
        <w:t xml:space="preserve">alternative pipeline alignments and </w:t>
      </w:r>
      <w:r w:rsidR="00D35038">
        <w:t xml:space="preserve">locations of site </w:t>
      </w:r>
      <w:r w:rsidR="0071030D" w:rsidRPr="00206439">
        <w:t>access roads</w:t>
      </w:r>
      <w:r w:rsidRPr="00F20309">
        <w:t>;</w:t>
      </w:r>
    </w:p>
    <w:p w14:paraId="00544577" w14:textId="48167A04" w:rsidR="00EB65F7" w:rsidRPr="00EB65F7" w:rsidRDefault="00427E5C" w:rsidP="00EB65F7">
      <w:pPr>
        <w:pStyle w:val="ListBullet"/>
        <w:numPr>
          <w:ilvl w:val="0"/>
          <w:numId w:val="27"/>
        </w:numPr>
        <w:spacing w:after="200"/>
      </w:pPr>
      <w:r>
        <w:t>i</w:t>
      </w:r>
      <w:r w:rsidR="00EB65F7" w:rsidRPr="00EB65F7">
        <w:t>dentification of methods and environmental criteria for selection of preferred alternatives;</w:t>
      </w:r>
    </w:p>
    <w:p w14:paraId="0FEA7AD3" w14:textId="454E76E0" w:rsidR="00EB65F7" w:rsidRPr="00EB65F7" w:rsidRDefault="00427E5C" w:rsidP="00EB65F7">
      <w:pPr>
        <w:pStyle w:val="ListBullet"/>
        <w:numPr>
          <w:ilvl w:val="0"/>
          <w:numId w:val="27"/>
        </w:numPr>
        <w:spacing w:after="200"/>
      </w:pPr>
      <w:r>
        <w:t>a</w:t>
      </w:r>
      <w:r w:rsidR="00EB65F7" w:rsidRPr="00EB65F7">
        <w:t xml:space="preserve">ssessment and comparison of </w:t>
      </w:r>
      <w:r w:rsidR="00475704" w:rsidRPr="00206439">
        <w:t>the technical feasibility and environmental implications of alternative options considered</w:t>
      </w:r>
      <w:r w:rsidR="00EB65F7" w:rsidRPr="00EB65F7">
        <w:t xml:space="preserve">; </w:t>
      </w:r>
      <w:r w:rsidR="00D35038">
        <w:t>and</w:t>
      </w:r>
    </w:p>
    <w:p w14:paraId="1AE86F6B" w14:textId="64DE7FB1" w:rsidR="00970F3B" w:rsidRPr="00206439" w:rsidRDefault="00970F3B" w:rsidP="00970F3B">
      <w:pPr>
        <w:pStyle w:val="ListBullet"/>
        <w:numPr>
          <w:ilvl w:val="0"/>
          <w:numId w:val="27"/>
        </w:numPr>
        <w:spacing w:after="200"/>
      </w:pPr>
      <w:r w:rsidRPr="00206439">
        <w:t xml:space="preserve">the basis for selecting the proposed </w:t>
      </w:r>
      <w:r w:rsidR="00427E5C">
        <w:t>project layout and design</w:t>
      </w:r>
      <w:r w:rsidR="00457570">
        <w:t>.</w:t>
      </w:r>
    </w:p>
    <w:p w14:paraId="55F41D25" w14:textId="6479D45C" w:rsidR="00984EE4" w:rsidRDefault="00970F3B" w:rsidP="00984EE4">
      <w:pPr>
        <w:pStyle w:val="BodyText"/>
      </w:pPr>
      <w:r w:rsidRPr="000A6532">
        <w:t xml:space="preserve">Where appropriate, the assessment of environmental effects of design and layout alternatives is to address the matters set out in the subsequent sections of this document.  The depth of investigation of alternatives should be proportionate to their potential to minimise potentially significant adverse effects as well as meet project objectives.  </w:t>
      </w:r>
      <w:r w:rsidR="00984EE4">
        <w:t xml:space="preserve"> </w:t>
      </w:r>
    </w:p>
    <w:p w14:paraId="104EC16D" w14:textId="77777777" w:rsidR="00EE72A6" w:rsidRDefault="00EE72A6">
      <w:pPr>
        <w:rPr>
          <w:b/>
          <w:bCs/>
          <w:iCs/>
          <w:color w:val="642667" w:themeColor="text2"/>
          <w:kern w:val="20"/>
          <w:sz w:val="24"/>
          <w:szCs w:val="28"/>
        </w:rPr>
      </w:pPr>
      <w:bookmarkStart w:id="37" w:name="_Toc534816835"/>
      <w:bookmarkStart w:id="38" w:name="_Toc47707820"/>
      <w:r>
        <w:br w:type="page"/>
      </w:r>
    </w:p>
    <w:p w14:paraId="110EF7E0" w14:textId="41CA7DF4" w:rsidR="00984EE4" w:rsidRDefault="00984EE4" w:rsidP="00AF238F">
      <w:pPr>
        <w:pStyle w:val="Heading2"/>
      </w:pPr>
      <w:r>
        <w:lastRenderedPageBreak/>
        <w:t>Applicable legislation, policies and strategies</w:t>
      </w:r>
      <w:bookmarkEnd w:id="37"/>
      <w:bookmarkEnd w:id="38"/>
      <w:r>
        <w:t xml:space="preserve"> </w:t>
      </w:r>
    </w:p>
    <w:p w14:paraId="00B562F5" w14:textId="652CA9DE" w:rsidR="00E06401" w:rsidRPr="000A6532" w:rsidRDefault="00E06401" w:rsidP="00E06401">
      <w:pPr>
        <w:pStyle w:val="BodyText"/>
      </w:pPr>
      <w:r w:rsidRPr="000A6532">
        <w:t>In addition to the EE Act and the EPBC Act, the EES will need to identify relevant legislation, policies, guidelines and standards, and assess their specific requirements or implications for the project, particularly in relation to required approvals.</w:t>
      </w:r>
      <w:r>
        <w:t xml:space="preserve"> </w:t>
      </w:r>
      <w:r w:rsidRPr="000A6532">
        <w:t xml:space="preserve"> </w:t>
      </w:r>
      <w:r w:rsidRPr="000A6532">
        <w:rPr>
          <w:lang w:val="en-US"/>
        </w:rPr>
        <w:t xml:space="preserve">Particular attention is drawn to the recent changes in the EP Act which are </w:t>
      </w:r>
      <w:r w:rsidRPr="000A6532">
        <w:t>expected come into effect on 1 July 202</w:t>
      </w:r>
      <w:r w:rsidR="0056151B">
        <w:t>1</w:t>
      </w:r>
      <w:r>
        <w:t>, and any subsequent updates to subordinate legislation</w:t>
      </w:r>
      <w:r w:rsidRPr="000A6532">
        <w:t>.</w:t>
      </w:r>
    </w:p>
    <w:p w14:paraId="4DE46613" w14:textId="1168516A" w:rsidR="00984EE4" w:rsidRPr="00DE0EF0" w:rsidRDefault="00E06401" w:rsidP="00DE0EF0">
      <w:pPr>
        <w:autoSpaceDE w:val="0"/>
        <w:autoSpaceDN w:val="0"/>
        <w:adjustRightInd w:val="0"/>
        <w:spacing w:line="240" w:lineRule="auto"/>
      </w:pPr>
      <w:r w:rsidRPr="000A6532">
        <w:t>The proponent will also need to identify and address other relevant policies, strategies, subordinate legislation and related management or planning processes that may be relevant to the assessment of the project.  These include</w:t>
      </w:r>
      <w:r w:rsidR="0029451A">
        <w:t>,</w:t>
      </w:r>
      <w:r w:rsidRPr="000A6532">
        <w:t xml:space="preserve"> but are not limited to</w:t>
      </w:r>
      <w:r w:rsidR="0029451A">
        <w:t>,</w:t>
      </w:r>
      <w:r w:rsidR="00A07B9C">
        <w:t xml:space="preserve"> Victorian guidelines for vegetation removal,</w:t>
      </w:r>
      <w:r w:rsidRPr="000A6532">
        <w:t xml:space="preserve"> EPBC Act policy statements, conservation advices, threat abatement plans and recovery plans for nationally listed threatened species and communities.</w:t>
      </w:r>
      <w:r w:rsidR="00B67C7E">
        <w:t xml:space="preserve"> </w:t>
      </w:r>
    </w:p>
    <w:p w14:paraId="328057AF" w14:textId="5FF1FDE8" w:rsidR="00984EE4" w:rsidRDefault="008C488F" w:rsidP="00AF238F">
      <w:pPr>
        <w:pStyle w:val="Heading2"/>
      </w:pPr>
      <w:bookmarkStart w:id="39" w:name="_Toc534816841"/>
      <w:bookmarkStart w:id="40" w:name="_Toc47707821"/>
      <w:r>
        <w:t>E</w:t>
      </w:r>
      <w:r w:rsidR="00984EE4">
        <w:t>valuation objectives</w:t>
      </w:r>
      <w:bookmarkEnd w:id="39"/>
      <w:bookmarkEnd w:id="40"/>
    </w:p>
    <w:p w14:paraId="4F664A82" w14:textId="76211EC4" w:rsidR="00DF2560" w:rsidRDefault="008C488F" w:rsidP="00984EE4">
      <w:pPr>
        <w:pStyle w:val="BodyText"/>
      </w:pPr>
      <w:r>
        <w:t>E</w:t>
      </w:r>
      <w:r w:rsidR="002F64E9" w:rsidRPr="000A6532">
        <w:t>valuation objectives are provided in Section 4 for each of the topics to be addressed in the EES.  The evaluation objectives identify desired outcomes in the context of key legislative and statutory policies, as well as the principles and objectives of ecologically sustainable development and environment protection, including net community benefit.  In accordance with the Ministerial Guidelines, they provide a framework to guide an integrated assessment of environmental effects and for evaluating the overall implications of the project.</w:t>
      </w:r>
      <w:r w:rsidR="00CC2F64" w:rsidRPr="00CC2F64">
        <w:t xml:space="preserve">  </w:t>
      </w:r>
    </w:p>
    <w:p w14:paraId="34094FB1" w14:textId="2B7C7024" w:rsidR="00984EE4" w:rsidRDefault="00984EE4" w:rsidP="00AF238F">
      <w:pPr>
        <w:pStyle w:val="Heading2"/>
      </w:pPr>
      <w:bookmarkStart w:id="41" w:name="_Toc534816842"/>
      <w:bookmarkStart w:id="42" w:name="_Ref41988139"/>
      <w:bookmarkStart w:id="43" w:name="_Ref41988153"/>
      <w:bookmarkStart w:id="44" w:name="_Ref41988388"/>
      <w:bookmarkStart w:id="45" w:name="_Ref41996440"/>
      <w:bookmarkStart w:id="46" w:name="_Toc47707822"/>
      <w:r>
        <w:t xml:space="preserve">Environmental </w:t>
      </w:r>
      <w:r w:rsidR="00635281">
        <w:t>management framework</w:t>
      </w:r>
      <w:bookmarkEnd w:id="41"/>
      <w:bookmarkEnd w:id="42"/>
      <w:bookmarkEnd w:id="43"/>
      <w:bookmarkEnd w:id="44"/>
      <w:bookmarkEnd w:id="45"/>
      <w:bookmarkEnd w:id="46"/>
    </w:p>
    <w:p w14:paraId="5E801B53" w14:textId="261E4CF6" w:rsidR="00602387" w:rsidRPr="000A6532" w:rsidRDefault="00602387" w:rsidP="00602387">
      <w:pPr>
        <w:pStyle w:val="BodyText"/>
      </w:pPr>
      <w:r w:rsidRPr="000A6532">
        <w:t>Inadequate environmental management of the project during project construction</w:t>
      </w:r>
      <w:r w:rsidR="00F455FE">
        <w:t xml:space="preserve"> and</w:t>
      </w:r>
      <w:r w:rsidRPr="000A6532">
        <w:t xml:space="preserve"> operation will not realise the necessary environmental outcomes, statutory requirements or stakeholder confidence.  Hence, the proponent will need to provide an environmental management framework (EMF) for the project within the EES.  The EMF will articulate clear accountabilities for managing and monitoring environmental effects and risks associated with construction</w:t>
      </w:r>
      <w:r w:rsidR="00F455FE">
        <w:t xml:space="preserve"> and operation</w:t>
      </w:r>
      <w:r w:rsidRPr="000A6532">
        <w:t xml:space="preserve"> phases of the project, including for offsite infrastructure.</w:t>
      </w:r>
    </w:p>
    <w:p w14:paraId="4D23F2A1" w14:textId="0034FC85" w:rsidR="0042336B" w:rsidRDefault="00602387" w:rsidP="0042336B">
      <w:pPr>
        <w:pStyle w:val="BodyText"/>
        <w:spacing w:after="0"/>
      </w:pPr>
      <w:r w:rsidRPr="000A6532">
        <w:t xml:space="preserve">The EMF </w:t>
      </w:r>
      <w:r w:rsidR="004B6956">
        <w:t>is required to</w:t>
      </w:r>
      <w:r w:rsidR="004B6956" w:rsidRPr="000A6532">
        <w:t xml:space="preserve"> </w:t>
      </w:r>
      <w:r w:rsidRPr="000A6532">
        <w:t>describe the baseline environmental conditions to be used to monitor and evaluate the efficacy of applied environmental management and contingency measures</w:t>
      </w:r>
      <w:r w:rsidR="00400718" w:rsidRPr="000A6532">
        <w:t>, as well as</w:t>
      </w:r>
      <w:r w:rsidR="00400718" w:rsidRPr="00400718">
        <w:t xml:space="preserve"> </w:t>
      </w:r>
      <w:r w:rsidR="00400718" w:rsidRPr="000A6532">
        <w:t>the residual environmental effects of the project</w:t>
      </w:r>
      <w:r w:rsidRPr="000A6532">
        <w:t>.</w:t>
      </w:r>
      <w:r>
        <w:t xml:space="preserve"> </w:t>
      </w:r>
      <w:r w:rsidRPr="000A6532">
        <w:t xml:space="preserve"> The EMF </w:t>
      </w:r>
      <w:r w:rsidR="004B6956">
        <w:t>needs to</w:t>
      </w:r>
      <w:r w:rsidR="004B6956" w:rsidRPr="000A6532">
        <w:t xml:space="preserve"> </w:t>
      </w:r>
      <w:r w:rsidRPr="000A6532">
        <w:t xml:space="preserve">cover all aspects of the project including </w:t>
      </w:r>
      <w:r w:rsidR="00164BB3">
        <w:t>any</w:t>
      </w:r>
      <w:r w:rsidR="00164BB3" w:rsidRPr="000A6532">
        <w:t xml:space="preserve"> </w:t>
      </w:r>
      <w:r w:rsidRPr="000A6532">
        <w:t>offsite infrastructure</w:t>
      </w:r>
      <w:r>
        <w:t xml:space="preserve"> and associated impacts</w:t>
      </w:r>
      <w:r w:rsidRPr="000A6532">
        <w:t xml:space="preserve">. </w:t>
      </w:r>
      <w:r>
        <w:t xml:space="preserve"> </w:t>
      </w:r>
      <w:r w:rsidRPr="000A6532">
        <w:t xml:space="preserve">The framework </w:t>
      </w:r>
      <w:r w:rsidR="004B6956">
        <w:t>is required to</w:t>
      </w:r>
      <w:r w:rsidR="004B6956" w:rsidRPr="000A6532">
        <w:t xml:space="preserve"> </w:t>
      </w:r>
      <w:r w:rsidRPr="000A6532">
        <w:t>include the following</w:t>
      </w:r>
      <w:r w:rsidR="00400718">
        <w:t xml:space="preserve">. </w:t>
      </w:r>
    </w:p>
    <w:p w14:paraId="318198D7" w14:textId="77777777" w:rsidR="00B40723" w:rsidRDefault="00B40723" w:rsidP="00B40723">
      <w:pPr>
        <w:pStyle w:val="ListBullet"/>
        <w:numPr>
          <w:ilvl w:val="0"/>
          <w:numId w:val="27"/>
        </w:numPr>
      </w:pPr>
      <w:r>
        <w:t xml:space="preserve">The context of required approvals and consents, </w:t>
      </w:r>
      <w:r w:rsidRPr="004F666E">
        <w:t>including any anticipated requirements for related environmental management plans, whether for project phases or elements</w:t>
      </w:r>
      <w:r>
        <w:t>.</w:t>
      </w:r>
    </w:p>
    <w:p w14:paraId="0B66DFB8" w14:textId="16E57534" w:rsidR="00602387" w:rsidRPr="000A6532" w:rsidRDefault="001E4CDE" w:rsidP="00C029A0">
      <w:pPr>
        <w:pStyle w:val="ListBullet"/>
        <w:numPr>
          <w:ilvl w:val="0"/>
          <w:numId w:val="27"/>
        </w:numPr>
        <w:spacing w:after="200"/>
      </w:pPr>
      <w:r>
        <w:t>The</w:t>
      </w:r>
      <w:r w:rsidR="00602387" w:rsidRPr="000A6532">
        <w:t xml:space="preserve"> environmental management system to be adopted.</w:t>
      </w:r>
    </w:p>
    <w:p w14:paraId="04A13EC2" w14:textId="77777777" w:rsidR="00602387" w:rsidRPr="000A6532" w:rsidRDefault="00602387" w:rsidP="00C029A0">
      <w:pPr>
        <w:pStyle w:val="ListBullet"/>
        <w:numPr>
          <w:ilvl w:val="0"/>
          <w:numId w:val="27"/>
        </w:numPr>
        <w:spacing w:after="200"/>
      </w:pPr>
      <w:r w:rsidRPr="000A6532">
        <w:t xml:space="preserve">Organisational responsibilities and accountabilities for environmental management. </w:t>
      </w:r>
    </w:p>
    <w:p w14:paraId="38F152B2" w14:textId="7BCDFCA8" w:rsidR="00602387" w:rsidRPr="000A6532" w:rsidRDefault="00602387" w:rsidP="00C029A0">
      <w:pPr>
        <w:pStyle w:val="ListBullet"/>
        <w:numPr>
          <w:ilvl w:val="0"/>
          <w:numId w:val="27"/>
        </w:numPr>
        <w:spacing w:after="200"/>
      </w:pPr>
      <w:r w:rsidRPr="000A6532">
        <w:t xml:space="preserve">A register of environmental risks associated with each phase of the project which is to be maintained during project implementation. </w:t>
      </w:r>
      <w:r>
        <w:t xml:space="preserve"> </w:t>
      </w:r>
      <w:r w:rsidRPr="000A6532">
        <w:t xml:space="preserve">This can be provided as an attachment to the EES.  </w:t>
      </w:r>
    </w:p>
    <w:p w14:paraId="1CFE55AD" w14:textId="77777777" w:rsidR="00602387" w:rsidRPr="006603DF" w:rsidRDefault="00602387" w:rsidP="00C029A0">
      <w:pPr>
        <w:pStyle w:val="ListBullet"/>
        <w:numPr>
          <w:ilvl w:val="0"/>
          <w:numId w:val="27"/>
        </w:numPr>
        <w:spacing w:after="200"/>
      </w:pPr>
      <w:r w:rsidRPr="000A6532">
        <w:t xml:space="preserve">The environmental management measures proposed in the EES to address specific issues, including commitments to </w:t>
      </w:r>
      <w:r w:rsidRPr="006603DF">
        <w:t xml:space="preserve">mitigate adverse effects and enhance environmental outcomes and timing of implementation. </w:t>
      </w:r>
      <w:r>
        <w:t xml:space="preserve"> </w:t>
      </w:r>
      <w:r w:rsidRPr="006603DF">
        <w:t xml:space="preserve">This consolidated list can be provided as an attachment to the EES.  </w:t>
      </w:r>
    </w:p>
    <w:p w14:paraId="64298D9C" w14:textId="2862B381" w:rsidR="00602387" w:rsidRPr="006603DF" w:rsidRDefault="00602387" w:rsidP="00C029A0">
      <w:pPr>
        <w:pStyle w:val="ListBullet"/>
        <w:numPr>
          <w:ilvl w:val="0"/>
          <w:numId w:val="27"/>
        </w:numPr>
        <w:spacing w:after="200"/>
      </w:pPr>
      <w:r w:rsidRPr="006603DF">
        <w:t>Arrangements for management of</w:t>
      </w:r>
      <w:r w:rsidR="00400718">
        <w:t>,</w:t>
      </w:r>
      <w:r w:rsidRPr="006603DF">
        <w:t xml:space="preserve"> and access to</w:t>
      </w:r>
      <w:r w:rsidR="00400718">
        <w:t>,</w:t>
      </w:r>
      <w:r w:rsidRPr="006603DF">
        <w:t xml:space="preserve"> baseline and monitoring data to ensure the transparency and accountability of environmental management and to contribute to the improvement of environmental knowledge.</w:t>
      </w:r>
    </w:p>
    <w:p w14:paraId="292A899E" w14:textId="77777777" w:rsidR="00602387" w:rsidRPr="000A6532" w:rsidRDefault="00602387" w:rsidP="00C029A0">
      <w:pPr>
        <w:pStyle w:val="ListBullet"/>
        <w:numPr>
          <w:ilvl w:val="0"/>
          <w:numId w:val="27"/>
        </w:numPr>
        <w:spacing w:after="200"/>
      </w:pPr>
      <w:r w:rsidRPr="006603DF">
        <w:t>The framework for management</w:t>
      </w:r>
      <w:r w:rsidRPr="000A6532">
        <w:t xml:space="preserve"> of any environmental incidents and emergencies.</w:t>
      </w:r>
    </w:p>
    <w:p w14:paraId="5FEE341C" w14:textId="77777777" w:rsidR="00602387" w:rsidRPr="000A6532" w:rsidRDefault="00602387" w:rsidP="00C029A0">
      <w:pPr>
        <w:pStyle w:val="ListBullet"/>
        <w:numPr>
          <w:ilvl w:val="0"/>
          <w:numId w:val="27"/>
        </w:numPr>
        <w:spacing w:after="200"/>
      </w:pPr>
      <w:r w:rsidRPr="000A6532">
        <w:t xml:space="preserve">The proposed objectives, indicators and monitoring requirements (including parameters, locations and frequency) for managing (at least): </w:t>
      </w:r>
    </w:p>
    <w:p w14:paraId="5051FB79" w14:textId="77777777" w:rsidR="00602387" w:rsidRPr="00912525" w:rsidRDefault="00602387" w:rsidP="00C029A0">
      <w:pPr>
        <w:pStyle w:val="ListBullet"/>
        <w:numPr>
          <w:ilvl w:val="1"/>
          <w:numId w:val="27"/>
        </w:numPr>
        <w:spacing w:after="200"/>
      </w:pPr>
      <w:r w:rsidRPr="00912525">
        <w:t xml:space="preserve">biodiversity (including MNES) values on and near the project area; </w:t>
      </w:r>
    </w:p>
    <w:p w14:paraId="742940F9" w14:textId="77777777" w:rsidR="00602387" w:rsidRPr="00912525" w:rsidRDefault="00602387" w:rsidP="00C029A0">
      <w:pPr>
        <w:pStyle w:val="ListBullet"/>
        <w:numPr>
          <w:ilvl w:val="1"/>
          <w:numId w:val="27"/>
        </w:numPr>
        <w:spacing w:after="200"/>
      </w:pPr>
      <w:r w:rsidRPr="00912525">
        <w:t>biodiversity (including MNES) offsets to be established and managed offsite;</w:t>
      </w:r>
    </w:p>
    <w:p w14:paraId="6DAE7F80" w14:textId="77777777" w:rsidR="00602387" w:rsidRPr="000A6532" w:rsidRDefault="00602387" w:rsidP="00C029A0">
      <w:pPr>
        <w:pStyle w:val="ListBullet"/>
        <w:numPr>
          <w:ilvl w:val="1"/>
          <w:numId w:val="27"/>
        </w:numPr>
        <w:spacing w:after="200"/>
      </w:pPr>
      <w:r w:rsidRPr="000A6532">
        <w:t>noise, vibration, and emissions to air, including dust and greenhouse gases;</w:t>
      </w:r>
    </w:p>
    <w:p w14:paraId="533FEDFB" w14:textId="77777777" w:rsidR="007C49D7" w:rsidRDefault="00602387" w:rsidP="00CF1D30">
      <w:pPr>
        <w:pStyle w:val="ListBullet"/>
        <w:numPr>
          <w:ilvl w:val="1"/>
          <w:numId w:val="27"/>
        </w:numPr>
        <w:spacing w:after="0"/>
      </w:pPr>
      <w:r w:rsidRPr="000A6532">
        <w:t>public health and safety;</w:t>
      </w:r>
    </w:p>
    <w:p w14:paraId="30AACA9E" w14:textId="77777777" w:rsidR="00602387" w:rsidRPr="000A6532" w:rsidRDefault="00602387" w:rsidP="00C029A0">
      <w:pPr>
        <w:pStyle w:val="ListBullet"/>
        <w:numPr>
          <w:ilvl w:val="1"/>
          <w:numId w:val="27"/>
        </w:numPr>
        <w:spacing w:after="200"/>
      </w:pPr>
      <w:r w:rsidRPr="000A6532">
        <w:t>groundwater and surface water functions, including behaviour and quality, stormwater runoff, erosion and sediment control, and flood risk;</w:t>
      </w:r>
    </w:p>
    <w:p w14:paraId="232BE2A5" w14:textId="1B9E7B01" w:rsidR="00602387" w:rsidRPr="000A6532" w:rsidRDefault="00602387" w:rsidP="00C029A0">
      <w:pPr>
        <w:pStyle w:val="ListBullet"/>
        <w:numPr>
          <w:ilvl w:val="1"/>
          <w:numId w:val="27"/>
        </w:numPr>
        <w:spacing w:after="200"/>
      </w:pPr>
      <w:r w:rsidRPr="000A6532">
        <w:t>solid and liquid waste, including recycling and handling of potentially hazardous or contaminated waste, potential acid sulphate soils (PASS)</w:t>
      </w:r>
      <w:r w:rsidR="00266F3E">
        <w:t xml:space="preserve"> </w:t>
      </w:r>
      <w:r w:rsidRPr="000A6532">
        <w:t>and other excavated spoil;</w:t>
      </w:r>
    </w:p>
    <w:p w14:paraId="65A2A636" w14:textId="77777777" w:rsidR="00602387" w:rsidRPr="000A6532" w:rsidRDefault="00602387" w:rsidP="00C029A0">
      <w:pPr>
        <w:pStyle w:val="ListBullet"/>
        <w:numPr>
          <w:ilvl w:val="1"/>
          <w:numId w:val="27"/>
        </w:numPr>
        <w:spacing w:after="200"/>
      </w:pPr>
      <w:r w:rsidRPr="000A6532">
        <w:t xml:space="preserve">Aboriginal cultural heritage values; </w:t>
      </w:r>
    </w:p>
    <w:p w14:paraId="2BCF5064" w14:textId="77777777" w:rsidR="00602387" w:rsidRPr="000A6532" w:rsidRDefault="00602387" w:rsidP="00C029A0">
      <w:pPr>
        <w:pStyle w:val="ListBullet"/>
        <w:numPr>
          <w:ilvl w:val="1"/>
          <w:numId w:val="27"/>
        </w:numPr>
        <w:spacing w:after="200"/>
      </w:pPr>
      <w:r w:rsidRPr="000A6532">
        <w:t>historic heritage values;</w:t>
      </w:r>
    </w:p>
    <w:p w14:paraId="4B4BDFF3" w14:textId="77777777" w:rsidR="00602387" w:rsidRPr="000A6532" w:rsidRDefault="00602387" w:rsidP="00C029A0">
      <w:pPr>
        <w:pStyle w:val="ListBullet"/>
        <w:numPr>
          <w:ilvl w:val="1"/>
          <w:numId w:val="27"/>
        </w:numPr>
        <w:spacing w:after="200"/>
      </w:pPr>
      <w:r w:rsidRPr="000A6532">
        <w:lastRenderedPageBreak/>
        <w:t>traffic during construction, including managing temporary disruption and changed accessibility;</w:t>
      </w:r>
    </w:p>
    <w:p w14:paraId="38DB3C07" w14:textId="0FF26FF4" w:rsidR="00602387" w:rsidRPr="000A6532" w:rsidRDefault="00602387" w:rsidP="00C029A0">
      <w:pPr>
        <w:pStyle w:val="ListBullet"/>
        <w:numPr>
          <w:ilvl w:val="1"/>
          <w:numId w:val="27"/>
        </w:numPr>
        <w:spacing w:after="200"/>
      </w:pPr>
      <w:r w:rsidRPr="000A6532">
        <w:t>disruption of and hazard to existing infrastructure;</w:t>
      </w:r>
    </w:p>
    <w:p w14:paraId="4D9AAEB6" w14:textId="77777777" w:rsidR="00602387" w:rsidRPr="000A6532" w:rsidRDefault="00602387" w:rsidP="00C029A0">
      <w:pPr>
        <w:pStyle w:val="ListBullet"/>
        <w:numPr>
          <w:ilvl w:val="1"/>
          <w:numId w:val="27"/>
        </w:numPr>
        <w:spacing w:after="200"/>
      </w:pPr>
      <w:r w:rsidRPr="000A6532">
        <w:t>socioeconomic and land use values;</w:t>
      </w:r>
    </w:p>
    <w:p w14:paraId="422D519C" w14:textId="77777777" w:rsidR="00602387" w:rsidRPr="000A6532" w:rsidRDefault="00602387" w:rsidP="00C029A0">
      <w:pPr>
        <w:pStyle w:val="ListBullet"/>
        <w:numPr>
          <w:ilvl w:val="1"/>
          <w:numId w:val="27"/>
        </w:numPr>
        <w:spacing w:after="200"/>
      </w:pPr>
      <w:r w:rsidRPr="000A6532">
        <w:t>landscape and visual values;</w:t>
      </w:r>
      <w:r w:rsidRPr="000A6532" w:rsidDel="008A54AB">
        <w:t xml:space="preserve"> </w:t>
      </w:r>
      <w:r w:rsidRPr="000A6532">
        <w:t xml:space="preserve"> </w:t>
      </w:r>
    </w:p>
    <w:p w14:paraId="5FA0B12D" w14:textId="77777777" w:rsidR="00602387" w:rsidRPr="000A6532" w:rsidRDefault="00602387" w:rsidP="00C029A0">
      <w:pPr>
        <w:pStyle w:val="ListBullet"/>
        <w:numPr>
          <w:ilvl w:val="1"/>
          <w:numId w:val="27"/>
        </w:numPr>
        <w:spacing w:after="200"/>
      </w:pPr>
      <w:r w:rsidRPr="000A6532">
        <w:t>landform and slope stability;</w:t>
      </w:r>
    </w:p>
    <w:p w14:paraId="32B9ED94" w14:textId="77777777" w:rsidR="00602387" w:rsidRPr="000A6532" w:rsidRDefault="00602387" w:rsidP="00C029A0">
      <w:pPr>
        <w:pStyle w:val="ListBullet"/>
        <w:numPr>
          <w:ilvl w:val="1"/>
          <w:numId w:val="27"/>
        </w:numPr>
        <w:spacing w:after="200"/>
      </w:pPr>
      <w:r w:rsidRPr="000A6532">
        <w:t xml:space="preserve">traffic and road management measures; </w:t>
      </w:r>
    </w:p>
    <w:p w14:paraId="21DC25A1" w14:textId="775A07AB" w:rsidR="00602387" w:rsidRPr="006C46DA" w:rsidRDefault="00D33D14" w:rsidP="00C029A0">
      <w:pPr>
        <w:pStyle w:val="ListBullet"/>
        <w:numPr>
          <w:ilvl w:val="1"/>
          <w:numId w:val="27"/>
        </w:numPr>
        <w:spacing w:after="200"/>
      </w:pPr>
      <w:r>
        <w:t>project area</w:t>
      </w:r>
      <w:r w:rsidR="006A4803">
        <w:t xml:space="preserve"> </w:t>
      </w:r>
      <w:r w:rsidR="004D39D9">
        <w:t>rehabilitation, including handling of topsoil</w:t>
      </w:r>
      <w:r w:rsidR="00602387" w:rsidRPr="006C46DA">
        <w:t>; and</w:t>
      </w:r>
    </w:p>
    <w:p w14:paraId="159C4352" w14:textId="77777777" w:rsidR="00602387" w:rsidRPr="000A6532" w:rsidRDefault="00602387" w:rsidP="00C029A0">
      <w:pPr>
        <w:pStyle w:val="ListBullet"/>
        <w:numPr>
          <w:ilvl w:val="1"/>
          <w:numId w:val="27"/>
        </w:numPr>
        <w:spacing w:after="200"/>
      </w:pPr>
      <w:r w:rsidRPr="000A6532">
        <w:t>emergency management.</w:t>
      </w:r>
    </w:p>
    <w:p w14:paraId="1C2486C2" w14:textId="5CA1BC85" w:rsidR="00635281" w:rsidRDefault="00602387" w:rsidP="00602387">
      <w:pPr>
        <w:pStyle w:val="BodyText"/>
      </w:pPr>
      <w:r w:rsidRPr="000A6532">
        <w:t xml:space="preserve">The EMF </w:t>
      </w:r>
      <w:r w:rsidR="00F83064">
        <w:t>will</w:t>
      </w:r>
      <w:r w:rsidRPr="000A6532">
        <w:t xml:space="preserve"> outline internal and external auditing and reporting requirements to review and continuously improve the effectiveness of environmental management and to ensure compliance with </w:t>
      </w:r>
      <w:r w:rsidR="00F0554C">
        <w:t>the</w:t>
      </w:r>
      <w:r w:rsidR="00F41D6B">
        <w:t xml:space="preserve"> measures outlined in</w:t>
      </w:r>
      <w:r w:rsidR="00F0554C">
        <w:t xml:space="preserve"> EMF and </w:t>
      </w:r>
      <w:r w:rsidR="00F41D6B">
        <w:t xml:space="preserve">other </w:t>
      </w:r>
      <w:r w:rsidRPr="000A6532">
        <w:t xml:space="preserve">statutory conditions. The EMF will </w:t>
      </w:r>
      <w:r w:rsidR="00C12D72">
        <w:t xml:space="preserve">outline </w:t>
      </w:r>
      <w:r w:rsidR="003453F0">
        <w:t xml:space="preserve">the </w:t>
      </w:r>
      <w:proofErr w:type="gramStart"/>
      <w:r w:rsidR="003453F0">
        <w:t>proponents</w:t>
      </w:r>
      <w:proofErr w:type="gramEnd"/>
      <w:r w:rsidR="003453F0">
        <w:t xml:space="preserve"> </w:t>
      </w:r>
      <w:r w:rsidR="00C12D72">
        <w:t>commitments</w:t>
      </w:r>
      <w:r w:rsidRPr="000A6532">
        <w:t xml:space="preserve"> for later development and review of environmental management plans for construction</w:t>
      </w:r>
      <w:r w:rsidR="00723BE0">
        <w:t xml:space="preserve"> and</w:t>
      </w:r>
      <w:r w:rsidRPr="000A6532">
        <w:t xml:space="preserve"> operation </w:t>
      </w:r>
      <w:r w:rsidR="00723BE0">
        <w:t xml:space="preserve">(including </w:t>
      </w:r>
      <w:r w:rsidRPr="000A6532">
        <w:t>rehabilitation</w:t>
      </w:r>
      <w:r w:rsidR="00723BE0">
        <w:t>)</w:t>
      </w:r>
      <w:r w:rsidRPr="000A6532">
        <w:t xml:space="preserve"> phases of the project.  Similarly, the EMF will outline a program for community consultation, stakeholder engagement and communications for the project, including opportunities for local stakeholders to engage with the proponent and a process for complaints recording and resolution.</w:t>
      </w:r>
    </w:p>
    <w:p w14:paraId="3C27C051" w14:textId="77777777" w:rsidR="007E1B00" w:rsidRDefault="007E1B00" w:rsidP="00602387">
      <w:pPr>
        <w:pStyle w:val="BodyText"/>
      </w:pPr>
    </w:p>
    <w:p w14:paraId="4ED78A0E" w14:textId="77777777" w:rsidR="00211B55" w:rsidRDefault="00211B55" w:rsidP="00635281">
      <w:pPr>
        <w:pStyle w:val="BodyText"/>
        <w:sectPr w:rsidR="00211B55" w:rsidSect="00EE72A6">
          <w:pgSz w:w="11907" w:h="16840" w:code="9"/>
          <w:pgMar w:top="1560" w:right="1134" w:bottom="1134" w:left="1134" w:header="567" w:footer="567" w:gutter="0"/>
          <w:cols w:space="720"/>
          <w:titlePg/>
          <w:docGrid w:linePitch="360"/>
        </w:sectPr>
      </w:pPr>
    </w:p>
    <w:p w14:paraId="022BEBB2" w14:textId="77777777" w:rsidR="00984EE4" w:rsidRDefault="00984EE4" w:rsidP="00E020EA">
      <w:pPr>
        <w:pStyle w:val="Heading1TopofPage"/>
        <w:framePr w:wrap="around"/>
      </w:pPr>
      <w:bookmarkStart w:id="47" w:name="_Toc534816843"/>
      <w:bookmarkStart w:id="48" w:name="_Toc47707823"/>
      <w:r>
        <w:lastRenderedPageBreak/>
        <w:t>Assessment of specific environmental effects</w:t>
      </w:r>
      <w:bookmarkEnd w:id="47"/>
      <w:bookmarkEnd w:id="48"/>
    </w:p>
    <w:p w14:paraId="39149503" w14:textId="4B65FE5E" w:rsidR="00D02F3A" w:rsidRPr="000A6532" w:rsidRDefault="00D02F3A" w:rsidP="00D02F3A">
      <w:pPr>
        <w:pStyle w:val="BodyText"/>
      </w:pPr>
      <w:r w:rsidRPr="000A6532">
        <w:t>Preparation of the EES and the necessary investigation of effects should be proportional to the environmental risk, as outlined in the Ministerial Guidelines (p. 14).  A risk-based approach should be adopted during the</w:t>
      </w:r>
      <w:r w:rsidR="003504AF">
        <w:t xml:space="preserve"> design of</w:t>
      </w:r>
      <w:r w:rsidRPr="000A6532">
        <w:t xml:space="preserve"> EES studies, so that a greater level of effort is directed at investigating and managing those matters that pose relatively higher risk of adverse effects.  </w:t>
      </w:r>
    </w:p>
    <w:p w14:paraId="65A559D9" w14:textId="6D8D1E79" w:rsidR="00D02F3A" w:rsidRPr="000A6532" w:rsidRDefault="00D02F3A" w:rsidP="00D02F3A">
      <w:pPr>
        <w:pStyle w:val="BodyText"/>
      </w:pPr>
      <w:bookmarkStart w:id="49" w:name="_Hlk42252983"/>
      <w:r w:rsidRPr="000A6532">
        <w:t xml:space="preserve">The following structure sets out </w:t>
      </w:r>
      <w:r>
        <w:t>how</w:t>
      </w:r>
      <w:r w:rsidRPr="000A6532">
        <w:t xml:space="preserve"> the EES </w:t>
      </w:r>
      <w:r>
        <w:t>c</w:t>
      </w:r>
      <w:r w:rsidRPr="000A6532">
        <w:t>ould document its assessment of effects for each evaluation objective</w:t>
      </w:r>
      <w:r>
        <w:t>.</w:t>
      </w:r>
    </w:p>
    <w:p w14:paraId="4206662F" w14:textId="00D6C943" w:rsidR="00ED4855" w:rsidRPr="000A6532" w:rsidRDefault="00ED4855" w:rsidP="00ED4855">
      <w:pPr>
        <w:pStyle w:val="ListNumber"/>
        <w:numPr>
          <w:ilvl w:val="0"/>
          <w:numId w:val="23"/>
        </w:numPr>
      </w:pPr>
      <w:r w:rsidRPr="000A6532">
        <w:rPr>
          <w:b/>
        </w:rPr>
        <w:t xml:space="preserve">Identify key issues or risks </w:t>
      </w:r>
      <w:r w:rsidRPr="000A6532">
        <w:t xml:space="preserve">that the project poses to the achievement of the evaluation objective.  </w:t>
      </w:r>
    </w:p>
    <w:p w14:paraId="0A8B03DA" w14:textId="77777777" w:rsidR="00ED4855" w:rsidRPr="000A6532" w:rsidRDefault="00ED4855" w:rsidP="00ED4855">
      <w:pPr>
        <w:pStyle w:val="ListNumber"/>
        <w:numPr>
          <w:ilvl w:val="0"/>
          <w:numId w:val="23"/>
        </w:numPr>
      </w:pPr>
      <w:r w:rsidRPr="000A6532">
        <w:rPr>
          <w:b/>
        </w:rPr>
        <w:t>Characterise the existing environment</w:t>
      </w:r>
      <w:r w:rsidRPr="000A6532">
        <w:t xml:space="preserve"> to underpin impact assessments having regard to the level of risk. </w:t>
      </w:r>
      <w:r>
        <w:t xml:space="preserve"> </w:t>
      </w:r>
      <w:r w:rsidRPr="000A6532">
        <w:t>The environmental risk assessment by the proponent could guide the necessary data acquisition.</w:t>
      </w:r>
    </w:p>
    <w:p w14:paraId="121F6F75" w14:textId="05221DB4" w:rsidR="00ED4855" w:rsidRPr="00485711" w:rsidRDefault="00ED4855" w:rsidP="00ED4855">
      <w:pPr>
        <w:pStyle w:val="ListNumber"/>
        <w:numPr>
          <w:ilvl w:val="0"/>
          <w:numId w:val="23"/>
        </w:numPr>
      </w:pPr>
      <w:r w:rsidRPr="00485711">
        <w:rPr>
          <w:b/>
        </w:rPr>
        <w:t>Identify the potential effects</w:t>
      </w:r>
      <w:r w:rsidRPr="00485711">
        <w:t xml:space="preserve"> of the project on the existing environment (pre-mitigation).  </w:t>
      </w:r>
    </w:p>
    <w:p w14:paraId="5B0383E4" w14:textId="76619264" w:rsidR="00ED4855" w:rsidRPr="00C45F77" w:rsidRDefault="00ED4855" w:rsidP="00EC1358">
      <w:pPr>
        <w:pStyle w:val="ListNumber"/>
        <w:numPr>
          <w:ilvl w:val="0"/>
          <w:numId w:val="23"/>
        </w:numPr>
        <w:spacing w:after="0"/>
        <w:rPr>
          <w:bCs/>
        </w:rPr>
      </w:pPr>
      <w:r w:rsidRPr="00485711">
        <w:rPr>
          <w:b/>
        </w:rPr>
        <w:t>Present design and mitigation measures</w:t>
      </w:r>
      <w:r w:rsidRPr="003D4BCD">
        <w:rPr>
          <w:b/>
        </w:rPr>
        <w:t xml:space="preserve"> </w:t>
      </w:r>
      <w:r w:rsidRPr="00EC1358">
        <w:rPr>
          <w:bCs/>
        </w:rPr>
        <w:t xml:space="preserve">that could substantially reduce and/or mitigate the likelihood, extent and/or duration of potential effects. </w:t>
      </w:r>
      <w:r w:rsidRPr="00C45F77">
        <w:rPr>
          <w:bCs/>
        </w:rPr>
        <w:t>All design and miti</w:t>
      </w:r>
      <w:r w:rsidRPr="00EC1358">
        <w:rPr>
          <w:bCs/>
        </w:rPr>
        <w:t>gation measures must apply the mitigation hierarchy with justification of why higher order measures cannot be applied.</w:t>
      </w:r>
    </w:p>
    <w:p w14:paraId="30E797FF" w14:textId="4AF3C643" w:rsidR="00ED4855" w:rsidRPr="00485711" w:rsidRDefault="00ED4855" w:rsidP="00ED4855">
      <w:pPr>
        <w:pStyle w:val="ListNumber2"/>
        <w:numPr>
          <w:ilvl w:val="1"/>
          <w:numId w:val="23"/>
        </w:numPr>
        <w:spacing w:before="0" w:after="240"/>
        <w:contextualSpacing/>
      </w:pPr>
      <w:r w:rsidRPr="00485711">
        <w:t xml:space="preserve">Avoidance: measures taken to avoid creating adverse effects on </w:t>
      </w:r>
      <w:r w:rsidR="00400718">
        <w:t>the environment</w:t>
      </w:r>
      <w:r w:rsidRPr="00485711">
        <w:t xml:space="preserve"> from the outset, such as careful spatial or temporal placement of infrastructure or disturbance.</w:t>
      </w:r>
    </w:p>
    <w:p w14:paraId="3FBEE721" w14:textId="0509D7A7" w:rsidR="00ED4855" w:rsidRPr="00485711" w:rsidRDefault="00ED4855" w:rsidP="00ED4855">
      <w:pPr>
        <w:pStyle w:val="ListNumber2"/>
        <w:numPr>
          <w:ilvl w:val="1"/>
          <w:numId w:val="23"/>
        </w:numPr>
        <w:spacing w:before="240" w:after="240"/>
        <w:contextualSpacing/>
      </w:pPr>
      <w:r w:rsidRPr="00485711">
        <w:t xml:space="preserve">Minimisation: measures taken to reduce the duration, intensity and extent of impacts that cannot be avoided. </w:t>
      </w:r>
    </w:p>
    <w:p w14:paraId="19B5C07F" w14:textId="65A2E267" w:rsidR="00ED4855" w:rsidRPr="00485711" w:rsidRDefault="00ED4855" w:rsidP="00ED4855">
      <w:pPr>
        <w:pStyle w:val="ListNumber2"/>
        <w:numPr>
          <w:ilvl w:val="1"/>
          <w:numId w:val="23"/>
        </w:numPr>
        <w:spacing w:before="240" w:after="240"/>
        <w:contextualSpacing/>
      </w:pPr>
      <w:r w:rsidRPr="00485711">
        <w:t xml:space="preserve">Rehabilitation/restoration: measures taken to improve </w:t>
      </w:r>
      <w:r w:rsidR="00400718">
        <w:t xml:space="preserve">a </w:t>
      </w:r>
      <w:r w:rsidRPr="00485711">
        <w:t xml:space="preserve">degraded </w:t>
      </w:r>
      <w:r w:rsidR="00400718">
        <w:t>environment</w:t>
      </w:r>
      <w:r w:rsidRPr="00485711">
        <w:t xml:space="preserve"> following exposure to impacts that cannot be completely avoided or minimised. </w:t>
      </w:r>
    </w:p>
    <w:p w14:paraId="6CA68401" w14:textId="77777777" w:rsidR="00ED4855" w:rsidRPr="00485711" w:rsidRDefault="00ED4855" w:rsidP="00ED4855">
      <w:pPr>
        <w:pStyle w:val="ListNumber2"/>
        <w:numPr>
          <w:ilvl w:val="1"/>
          <w:numId w:val="23"/>
        </w:numPr>
        <w:spacing w:before="240" w:after="240"/>
        <w:contextualSpacing/>
      </w:pPr>
      <w:r w:rsidRPr="00485711">
        <w:t>Offsets: measures taken to compensate for any residual, adverse impacts after full implementation of the previous three steps of the mitigation hierarchy. </w:t>
      </w:r>
    </w:p>
    <w:p w14:paraId="17BFD80D" w14:textId="5BEA9C2B" w:rsidR="00ED4855" w:rsidRPr="003F16AB" w:rsidRDefault="00ED4855" w:rsidP="00ED4855">
      <w:pPr>
        <w:pStyle w:val="ListNumber"/>
        <w:numPr>
          <w:ilvl w:val="0"/>
          <w:numId w:val="23"/>
        </w:numPr>
        <w:rPr>
          <w:bCs/>
        </w:rPr>
      </w:pPr>
      <w:r w:rsidRPr="003F16AB">
        <w:rPr>
          <w:b/>
        </w:rPr>
        <w:t>Assess the likely residual effects</w:t>
      </w:r>
      <w:r w:rsidRPr="003F16AB">
        <w:rPr>
          <w:bCs/>
        </w:rPr>
        <w:t xml:space="preserve"> of the project on the existing environment and evaluate their significance assuming implementation of design and mitigation measures.  </w:t>
      </w:r>
    </w:p>
    <w:p w14:paraId="35D0241E" w14:textId="77777777" w:rsidR="00ED4855" w:rsidRPr="000A6532" w:rsidRDefault="00ED4855" w:rsidP="00ED4855">
      <w:pPr>
        <w:pStyle w:val="ListNumber"/>
        <w:numPr>
          <w:ilvl w:val="0"/>
          <w:numId w:val="23"/>
        </w:numPr>
      </w:pPr>
      <w:r w:rsidRPr="000A6532">
        <w:rPr>
          <w:b/>
        </w:rPr>
        <w:t>Propose performance criteria and management</w:t>
      </w:r>
      <w:r w:rsidRPr="000A6532">
        <w:t xml:space="preserve"> to evaluate whether the project’s effects are maintained within permissible levels and propose contingency approaches if they are not. </w:t>
      </w:r>
    </w:p>
    <w:bookmarkEnd w:id="49"/>
    <w:p w14:paraId="2C3B1F77" w14:textId="4A9829C8" w:rsidR="00D02F3A" w:rsidRDefault="00D02F3A" w:rsidP="00D02F3A">
      <w:pPr>
        <w:pStyle w:val="BodyText"/>
      </w:pPr>
      <w:r w:rsidRPr="000A6532">
        <w:t xml:space="preserve">The description and assessment of effects must not be confined to the immediate area of the project but must also consider the potential of the project to impact on nearby environmental values, including areas potentially impacted by offsite components of the project. </w:t>
      </w:r>
      <w:r>
        <w:t xml:space="preserve"> </w:t>
      </w:r>
      <w:r w:rsidRPr="000A6532">
        <w:t xml:space="preserve">In addition, the cumulative effect of the project in combination with other activities in the broader area/region </w:t>
      </w:r>
      <w:r w:rsidR="00F14151">
        <w:t>needs to</w:t>
      </w:r>
      <w:r w:rsidR="00F14151" w:rsidRPr="000A6532">
        <w:t xml:space="preserve"> </w:t>
      </w:r>
      <w:r w:rsidRPr="000A6532">
        <w:t xml:space="preserve">be assessed for all significant adverse effects. </w:t>
      </w:r>
    </w:p>
    <w:p w14:paraId="5D5A2C76" w14:textId="77777777" w:rsidR="002B2B19" w:rsidRDefault="002B2B19" w:rsidP="002B2B19">
      <w:pPr>
        <w:pStyle w:val="Heading2"/>
        <w:tabs>
          <w:tab w:val="num" w:pos="0"/>
          <w:tab w:val="left" w:pos="1418"/>
          <w:tab w:val="left" w:pos="1701"/>
          <w:tab w:val="left" w:pos="1985"/>
        </w:tabs>
      </w:pPr>
      <w:bookmarkStart w:id="50" w:name="_Toc536543756"/>
      <w:bookmarkStart w:id="51" w:name="_Toc47707824"/>
      <w:bookmarkStart w:id="52" w:name="_Toc534816844"/>
      <w:r>
        <w:t>Energy efficiency, security, affordability and safety</w:t>
      </w:r>
      <w:bookmarkEnd w:id="50"/>
      <w:bookmarkEnd w:id="51"/>
    </w:p>
    <w:p w14:paraId="6768920B" w14:textId="5C7CB6B2" w:rsidR="002B2B19" w:rsidRDefault="008C488F" w:rsidP="002B2B19">
      <w:pPr>
        <w:pStyle w:val="Heading3"/>
      </w:pPr>
      <w:r>
        <w:t>E</w:t>
      </w:r>
      <w:r w:rsidR="002B2B19">
        <w:t>valuation objective</w:t>
      </w:r>
    </w:p>
    <w:p w14:paraId="1227E8C0" w14:textId="5568A3D4" w:rsidR="008B1E3C" w:rsidRDefault="00544A5B" w:rsidP="002B2B19">
      <w:pPr>
        <w:pStyle w:val="BodyText"/>
        <w:rPr>
          <w:i/>
        </w:rPr>
      </w:pPr>
      <w:r>
        <w:rPr>
          <w:i/>
        </w:rPr>
        <w:t>P</w:t>
      </w:r>
      <w:r w:rsidR="002B2B19" w:rsidRPr="002F5285">
        <w:rPr>
          <w:i/>
        </w:rPr>
        <w:t xml:space="preserve">rovide for safe and cost-effective </w:t>
      </w:r>
      <w:r w:rsidR="008B1E3C" w:rsidRPr="002F5285">
        <w:rPr>
          <w:i/>
        </w:rPr>
        <w:t>pipeline connection between the eastern and western sections of the Victorian Transmission System.</w:t>
      </w:r>
    </w:p>
    <w:p w14:paraId="69DF0086" w14:textId="77777777" w:rsidR="002B2B19" w:rsidRDefault="002B2B19" w:rsidP="002B2B19">
      <w:pPr>
        <w:pStyle w:val="Heading3"/>
      </w:pPr>
      <w:r>
        <w:t xml:space="preserve">Key issues </w:t>
      </w:r>
    </w:p>
    <w:p w14:paraId="2B23FF3B" w14:textId="77777777" w:rsidR="002B2B19" w:rsidRPr="008B1E3C" w:rsidRDefault="002B2B19" w:rsidP="008B1E3C">
      <w:pPr>
        <w:pStyle w:val="ListBullet"/>
        <w:numPr>
          <w:ilvl w:val="0"/>
          <w:numId w:val="27"/>
        </w:numPr>
        <w:spacing w:after="200"/>
      </w:pPr>
      <w:r w:rsidRPr="008B1E3C">
        <w:t>Workforce, nearby operations and public safety risks associated with the construction or operation of the project, including risks associated with or compounded by potential external threats (e.g. bushfire).</w:t>
      </w:r>
    </w:p>
    <w:p w14:paraId="1F033927" w14:textId="77777777" w:rsidR="002B2B19" w:rsidRPr="008B1E3C" w:rsidRDefault="002B2B19" w:rsidP="008B1E3C">
      <w:pPr>
        <w:pStyle w:val="ListBullet"/>
        <w:numPr>
          <w:ilvl w:val="0"/>
          <w:numId w:val="27"/>
        </w:numPr>
        <w:spacing w:after="200"/>
      </w:pPr>
      <w:r w:rsidRPr="008B1E3C">
        <w:t>The rationale for the project in the context of energy security, efficiency and affordability.</w:t>
      </w:r>
    </w:p>
    <w:p w14:paraId="59B441EB" w14:textId="20445F3B" w:rsidR="002B2B19" w:rsidRPr="008B1E3C" w:rsidRDefault="002B2B19" w:rsidP="008B1E3C">
      <w:pPr>
        <w:pStyle w:val="ListBullet"/>
        <w:numPr>
          <w:ilvl w:val="0"/>
          <w:numId w:val="27"/>
        </w:numPr>
        <w:spacing w:after="200"/>
      </w:pPr>
      <w:r w:rsidRPr="008B1E3C">
        <w:t>The capacity of the project to exert a beneficial influence on Victoria’s energy security and costs over the anticipated life of the project.</w:t>
      </w:r>
    </w:p>
    <w:p w14:paraId="6859A2EF" w14:textId="7A0612C7" w:rsidR="00083866" w:rsidRDefault="00083866" w:rsidP="00083866">
      <w:pPr>
        <w:pStyle w:val="Heading3"/>
      </w:pPr>
      <w:r>
        <w:t xml:space="preserve">Existing </w:t>
      </w:r>
      <w:r w:rsidR="003F16AB">
        <w:t>environment</w:t>
      </w:r>
    </w:p>
    <w:p w14:paraId="1EDD2791" w14:textId="77777777" w:rsidR="002B2B19" w:rsidRDefault="002B2B19" w:rsidP="008B1E3C">
      <w:pPr>
        <w:pStyle w:val="ListBullet"/>
        <w:numPr>
          <w:ilvl w:val="0"/>
          <w:numId w:val="27"/>
        </w:numPr>
        <w:spacing w:after="200"/>
      </w:pPr>
      <w:r w:rsidRPr="006C2168">
        <w:t>Characterise the human environment near the project relative to safety buffer standards for</w:t>
      </w:r>
      <w:r>
        <w:t xml:space="preserve"> </w:t>
      </w:r>
      <w:r w:rsidRPr="00622F50">
        <w:t>surrounding current land uses and reasonably foreseeable land uses</w:t>
      </w:r>
      <w:r>
        <w:t>.</w:t>
      </w:r>
    </w:p>
    <w:p w14:paraId="2543BA6C" w14:textId="195E082A" w:rsidR="002B2B19" w:rsidRDefault="002B2B19" w:rsidP="008B1E3C">
      <w:pPr>
        <w:pStyle w:val="ListBullet"/>
        <w:numPr>
          <w:ilvl w:val="0"/>
          <w:numId w:val="27"/>
        </w:numPr>
        <w:spacing w:after="200"/>
      </w:pPr>
      <w:r>
        <w:lastRenderedPageBreak/>
        <w:t xml:space="preserve">Characterise Victoria’s existing and anticipated </w:t>
      </w:r>
      <w:r w:rsidR="00C807EA">
        <w:t xml:space="preserve">transportation </w:t>
      </w:r>
      <w:r w:rsidR="00772A97">
        <w:t xml:space="preserve">and storage </w:t>
      </w:r>
      <w:r w:rsidR="00C807EA">
        <w:t>requirements</w:t>
      </w:r>
      <w:r>
        <w:t xml:space="preserve"> for natural gas relative to existing anticipated and emerging supply scenarios.</w:t>
      </w:r>
    </w:p>
    <w:p w14:paraId="478B73A9" w14:textId="77777777" w:rsidR="00D07BC7" w:rsidRPr="000A6532" w:rsidRDefault="00D07BC7" w:rsidP="00D07BC7">
      <w:pPr>
        <w:pStyle w:val="ListBullet"/>
        <w:numPr>
          <w:ilvl w:val="0"/>
          <w:numId w:val="27"/>
        </w:numPr>
      </w:pPr>
      <w:r w:rsidRPr="000A6532">
        <w:t xml:space="preserve">Describe the bushfire hazard for the immediate project area and broader landscape conditions and undertake appropriate risk assessment that considers the risk of bushfire to people, property and community infrastructure.  </w:t>
      </w:r>
    </w:p>
    <w:p w14:paraId="06461B7E" w14:textId="77777777" w:rsidR="00CF691C" w:rsidRDefault="00CF691C" w:rsidP="00CF691C">
      <w:pPr>
        <w:pStyle w:val="Heading3"/>
      </w:pPr>
      <w:r>
        <w:t>Mitigation measures</w:t>
      </w:r>
    </w:p>
    <w:p w14:paraId="49323EF3" w14:textId="65750D58" w:rsidR="002B2B19" w:rsidRDefault="002B2B19" w:rsidP="008B1E3C">
      <w:pPr>
        <w:pStyle w:val="ListBullet"/>
        <w:numPr>
          <w:ilvl w:val="0"/>
          <w:numId w:val="27"/>
        </w:numPr>
        <w:spacing w:after="200"/>
      </w:pPr>
      <w:r w:rsidRPr="004F0BF1">
        <w:t xml:space="preserve">Describe proposed measures to minimise risk and ensure safety </w:t>
      </w:r>
      <w:r>
        <w:t xml:space="preserve">for </w:t>
      </w:r>
      <w:r w:rsidRPr="004F0BF1">
        <w:t>workforce</w:t>
      </w:r>
      <w:r>
        <w:t>, nearby operations</w:t>
      </w:r>
      <w:r w:rsidRPr="004F0BF1">
        <w:t xml:space="preserve"> and </w:t>
      </w:r>
      <w:r>
        <w:t xml:space="preserve">the </w:t>
      </w:r>
      <w:r w:rsidRPr="004F0BF1">
        <w:t>public during construction and operation of the project.</w:t>
      </w:r>
    </w:p>
    <w:p w14:paraId="568DDAB5" w14:textId="180891A0" w:rsidR="00CE0BAF" w:rsidRDefault="00CE0BAF" w:rsidP="008B1E3C">
      <w:pPr>
        <w:pStyle w:val="ListBullet"/>
        <w:numPr>
          <w:ilvl w:val="0"/>
          <w:numId w:val="27"/>
        </w:numPr>
        <w:spacing w:after="200"/>
      </w:pPr>
      <w:r w:rsidRPr="002F5285">
        <w:t xml:space="preserve">If blasting is required, outline measures </w:t>
      </w:r>
      <w:r w:rsidR="005C4516" w:rsidRPr="002F5285">
        <w:t>to manage public safety</w:t>
      </w:r>
      <w:r w:rsidR="002950A6">
        <w:t xml:space="preserve"> during blasting activities</w:t>
      </w:r>
      <w:r w:rsidR="005C4516" w:rsidRPr="002F5285">
        <w:t>.</w:t>
      </w:r>
    </w:p>
    <w:p w14:paraId="27A5CB64" w14:textId="77777777" w:rsidR="002B2B19" w:rsidRDefault="002B2B19" w:rsidP="008B1E3C">
      <w:pPr>
        <w:pStyle w:val="ListBullet"/>
        <w:numPr>
          <w:ilvl w:val="0"/>
          <w:numId w:val="27"/>
        </w:numPr>
        <w:spacing w:after="200"/>
      </w:pPr>
      <w:r>
        <w:t>Describe proposed measures to ensure the security and affordability of gas supply.</w:t>
      </w:r>
    </w:p>
    <w:p w14:paraId="12476C93" w14:textId="632DE413" w:rsidR="002B2B19" w:rsidRPr="002F5285" w:rsidRDefault="00CF691C" w:rsidP="002B2B19">
      <w:pPr>
        <w:pStyle w:val="Heading3"/>
      </w:pPr>
      <w:r w:rsidRPr="002F5285">
        <w:t>Likely effects</w:t>
      </w:r>
    </w:p>
    <w:p w14:paraId="0BF300AC" w14:textId="0280F9ED" w:rsidR="008C1218" w:rsidRPr="002F5285" w:rsidRDefault="008C1218" w:rsidP="00CF1D30">
      <w:pPr>
        <w:pStyle w:val="ListBullet"/>
        <w:numPr>
          <w:ilvl w:val="0"/>
          <w:numId w:val="27"/>
        </w:numPr>
        <w:spacing w:after="200"/>
      </w:pPr>
      <w:r w:rsidRPr="002F5285">
        <w:t>Identify and assess the relevant risks that may be posed by the project, and feasible alternatives,</w:t>
      </w:r>
      <w:r w:rsidR="002F5285" w:rsidRPr="002F5285">
        <w:t xml:space="preserve"> and compare these to the expected project benefits</w:t>
      </w:r>
      <w:r w:rsidRPr="002F5285">
        <w:t>.</w:t>
      </w:r>
    </w:p>
    <w:p w14:paraId="466EB076" w14:textId="3D9C0C5E" w:rsidR="002B2B19" w:rsidRDefault="001D0E7B" w:rsidP="002B2B19">
      <w:pPr>
        <w:pStyle w:val="Heading3"/>
      </w:pPr>
      <w:r>
        <w:t xml:space="preserve">Performance </w:t>
      </w:r>
      <w:r w:rsidR="003F16AB">
        <w:t>criteria</w:t>
      </w:r>
    </w:p>
    <w:p w14:paraId="1F748C31" w14:textId="407239A2" w:rsidR="002B2B19" w:rsidRDefault="002B2B19" w:rsidP="008B1E3C">
      <w:pPr>
        <w:pStyle w:val="ListBullet"/>
        <w:numPr>
          <w:ilvl w:val="0"/>
          <w:numId w:val="27"/>
        </w:numPr>
        <w:spacing w:after="200"/>
      </w:pPr>
      <w:r>
        <w:t xml:space="preserve">Describe the monitoring program to form part of the EMF to identify any </w:t>
      </w:r>
      <w:r w:rsidR="003671D6">
        <w:t>unexpected impacts or</w:t>
      </w:r>
      <w:r>
        <w:t xml:space="preserve"> hazards in time for corrective action to be taken. </w:t>
      </w:r>
    </w:p>
    <w:p w14:paraId="5532E7CD" w14:textId="77777777" w:rsidR="002B2B19" w:rsidRDefault="002B2B19" w:rsidP="008B1E3C">
      <w:pPr>
        <w:pStyle w:val="ListBullet"/>
        <w:numPr>
          <w:ilvl w:val="0"/>
          <w:numId w:val="27"/>
        </w:numPr>
        <w:spacing w:after="200"/>
      </w:pPr>
      <w:r>
        <w:t>Describe the framework for emergency response, including contingency planning for foreseeable possible public safety or environmental emergencies.</w:t>
      </w:r>
    </w:p>
    <w:p w14:paraId="447173DB" w14:textId="549DCE81" w:rsidR="002B2B19" w:rsidRDefault="002B2B19" w:rsidP="002B2B19">
      <w:pPr>
        <w:pStyle w:val="Heading2"/>
        <w:tabs>
          <w:tab w:val="num" w:pos="0"/>
          <w:tab w:val="left" w:pos="1418"/>
          <w:tab w:val="left" w:pos="1701"/>
          <w:tab w:val="left" w:pos="1985"/>
        </w:tabs>
      </w:pPr>
      <w:bookmarkStart w:id="53" w:name="_Toc536543757"/>
      <w:bookmarkStart w:id="54" w:name="_Ref42001351"/>
      <w:bookmarkStart w:id="55" w:name="_Toc47707825"/>
      <w:r>
        <w:t>Biodiversity</w:t>
      </w:r>
      <w:bookmarkEnd w:id="53"/>
      <w:bookmarkEnd w:id="54"/>
      <w:r>
        <w:t xml:space="preserve"> </w:t>
      </w:r>
      <w:r w:rsidR="0002397F">
        <w:t>and habitats</w:t>
      </w:r>
      <w:bookmarkEnd w:id="55"/>
    </w:p>
    <w:p w14:paraId="4F766968" w14:textId="26934B17" w:rsidR="002B2B19" w:rsidRDefault="008C488F" w:rsidP="002B2B19">
      <w:pPr>
        <w:pStyle w:val="Heading3"/>
      </w:pPr>
      <w:r>
        <w:t>E</w:t>
      </w:r>
      <w:r w:rsidR="002B2B19">
        <w:t>valuation objective</w:t>
      </w:r>
    </w:p>
    <w:p w14:paraId="0D4915B9" w14:textId="72B760AF" w:rsidR="00343EFF" w:rsidRPr="00826282" w:rsidRDefault="000417A3" w:rsidP="00343EFF">
      <w:pPr>
        <w:pStyle w:val="BodyText"/>
        <w:rPr>
          <w:i/>
          <w:color w:val="auto"/>
        </w:rPr>
      </w:pPr>
      <w:r>
        <w:rPr>
          <w:i/>
        </w:rPr>
        <w:t>A</w:t>
      </w:r>
      <w:r w:rsidRPr="000A6532">
        <w:rPr>
          <w:i/>
        </w:rPr>
        <w:t>void</w:t>
      </w:r>
      <w:r w:rsidR="003F16AB">
        <w:rPr>
          <w:i/>
        </w:rPr>
        <w:t xml:space="preserve"> and</w:t>
      </w:r>
      <w:r w:rsidRPr="000A6532">
        <w:rPr>
          <w:i/>
        </w:rPr>
        <w:t xml:space="preserve"> minimise</w:t>
      </w:r>
      <w:r w:rsidR="00BB2510">
        <w:rPr>
          <w:i/>
        </w:rPr>
        <w:t xml:space="preserve"> </w:t>
      </w:r>
      <w:r w:rsidRPr="000A6532">
        <w:rPr>
          <w:i/>
        </w:rPr>
        <w:t>potential adverse effec</w:t>
      </w:r>
      <w:r w:rsidR="00BB2510">
        <w:rPr>
          <w:i/>
        </w:rPr>
        <w:t xml:space="preserve">ts </w:t>
      </w:r>
      <w:r w:rsidR="00343EFF" w:rsidRPr="00826282">
        <w:rPr>
          <w:i/>
          <w:color w:val="auto"/>
        </w:rPr>
        <w:t xml:space="preserve">on native vegetation, listed threatened and migratory species and ecological communities, and habitat for these species, as well as </w:t>
      </w:r>
      <w:r w:rsidR="003F16AB">
        <w:rPr>
          <w:i/>
          <w:color w:val="auto"/>
        </w:rPr>
        <w:t xml:space="preserve">restore and </w:t>
      </w:r>
      <w:r w:rsidR="00343EFF" w:rsidRPr="00826282">
        <w:rPr>
          <w:i/>
          <w:color w:val="auto"/>
        </w:rPr>
        <w:t>offset residual environmental effects consistent with state and Commonwealth policies.</w:t>
      </w:r>
    </w:p>
    <w:p w14:paraId="53620A14" w14:textId="77777777" w:rsidR="002B2B19" w:rsidRDefault="002B2B19" w:rsidP="002B2B19">
      <w:pPr>
        <w:pStyle w:val="Heading3"/>
      </w:pPr>
      <w:r>
        <w:t xml:space="preserve">Key issues </w:t>
      </w:r>
    </w:p>
    <w:p w14:paraId="73298F42" w14:textId="1EB37933" w:rsidR="002B2B19" w:rsidRPr="004E16F1" w:rsidRDefault="002B2B19" w:rsidP="008B1E3C">
      <w:pPr>
        <w:pStyle w:val="ListBullet"/>
        <w:numPr>
          <w:ilvl w:val="0"/>
          <w:numId w:val="27"/>
        </w:numPr>
        <w:spacing w:after="200"/>
      </w:pPr>
      <w:r>
        <w:t>Direct loss</w:t>
      </w:r>
      <w:r w:rsidR="008261E8">
        <w:t xml:space="preserve"> or </w:t>
      </w:r>
      <w:proofErr w:type="spellStart"/>
      <w:r w:rsidR="008261E8">
        <w:t>degredation</w:t>
      </w:r>
      <w:proofErr w:type="spellEnd"/>
      <w:r>
        <w:t xml:space="preserve"> of native vegetation </w:t>
      </w:r>
      <w:r w:rsidR="00ED2630">
        <w:t xml:space="preserve">(including large old trees) </w:t>
      </w:r>
      <w:r>
        <w:t xml:space="preserve">and any associated listed threatened flora and fauna species and </w:t>
      </w:r>
      <w:r w:rsidRPr="004E16F1">
        <w:t xml:space="preserve">communities known or likely to occur in or adjacent to the project works. </w:t>
      </w:r>
    </w:p>
    <w:p w14:paraId="5DED6220" w14:textId="593D5882" w:rsidR="002B2B19" w:rsidRDefault="002B2B19" w:rsidP="0061290C">
      <w:pPr>
        <w:pStyle w:val="ListBullet"/>
        <w:numPr>
          <w:ilvl w:val="0"/>
          <w:numId w:val="27"/>
        </w:numPr>
        <w:spacing w:after="200"/>
      </w:pPr>
      <w:r w:rsidRPr="004E16F1">
        <w:t xml:space="preserve">Direct loss of, or degradation to, habitat for flora and fauna species listed as threatened or migratory under the </w:t>
      </w:r>
      <w:r>
        <w:t xml:space="preserve">EPBC Act, </w:t>
      </w:r>
      <w:r w:rsidRPr="004E16F1">
        <w:t>FFG Act and/or DELWP advisory lists</w:t>
      </w:r>
      <w:r w:rsidR="00890242">
        <w:t>.</w:t>
      </w:r>
    </w:p>
    <w:p w14:paraId="76DA54BE" w14:textId="1541C6DF" w:rsidR="002B2B19" w:rsidRDefault="002B2B19" w:rsidP="008B1E3C">
      <w:pPr>
        <w:pStyle w:val="ListBullet"/>
        <w:numPr>
          <w:ilvl w:val="0"/>
          <w:numId w:val="27"/>
        </w:numPr>
        <w:spacing w:after="200"/>
      </w:pPr>
      <w:r w:rsidRPr="004E16F1">
        <w:t xml:space="preserve">Indirect loss </w:t>
      </w:r>
      <w:r w:rsidR="00CE3E58">
        <w:t xml:space="preserve">or </w:t>
      </w:r>
      <w:proofErr w:type="spellStart"/>
      <w:r w:rsidR="00CE3E58">
        <w:t>degredation</w:t>
      </w:r>
      <w:proofErr w:type="spellEnd"/>
      <w:r w:rsidR="00CE3E58">
        <w:t xml:space="preserve"> </w:t>
      </w:r>
      <w:r w:rsidRPr="004E16F1">
        <w:t>of vegetation or habitat quality, that may support any listed species or other protected fauna,</w:t>
      </w:r>
      <w:r>
        <w:t xml:space="preserve"> resulting from hydrological or hydrogeological change,</w:t>
      </w:r>
      <w:r w:rsidR="00381211">
        <w:t xml:space="preserve"> </w:t>
      </w:r>
      <w:r w:rsidR="000C1E6F">
        <w:t>erosion and sedimentation</w:t>
      </w:r>
      <w:r w:rsidR="00381211">
        <w:t>,</w:t>
      </w:r>
      <w:r>
        <w:t xml:space="preserve"> edge effects, habitat fragmentation, loss of connectivity, or other disturbance impacts arising from construction or operation, including noise, vibration and light</w:t>
      </w:r>
      <w:r w:rsidR="00A8379F">
        <w:t>ing</w:t>
      </w:r>
      <w:r>
        <w:t>.</w:t>
      </w:r>
    </w:p>
    <w:p w14:paraId="00DC78AE" w14:textId="38D9E62A" w:rsidR="00531206" w:rsidRDefault="00531206" w:rsidP="008B1E3C">
      <w:pPr>
        <w:pStyle w:val="ListBullet"/>
        <w:numPr>
          <w:ilvl w:val="0"/>
          <w:numId w:val="27"/>
        </w:numPr>
        <w:spacing w:after="200"/>
      </w:pPr>
      <w:r>
        <w:t xml:space="preserve">Cumulative impacts on biodiversity and habitat with other existing and proposed developments. </w:t>
      </w:r>
    </w:p>
    <w:p w14:paraId="7FCDC578" w14:textId="5D3CCEF5" w:rsidR="002B2B19" w:rsidRDefault="002B2B19" w:rsidP="008B1E3C">
      <w:pPr>
        <w:pStyle w:val="ListBullet"/>
        <w:numPr>
          <w:ilvl w:val="0"/>
          <w:numId w:val="27"/>
        </w:numPr>
        <w:spacing w:after="200"/>
      </w:pPr>
      <w:r>
        <w:t xml:space="preserve">The availability of suitable offsets in accordance with guidelines for the loss of native vegetation and habitat for threatened species, ecological communities and migratory species which are listed under the EPBC Act and/or the FFG Act. </w:t>
      </w:r>
    </w:p>
    <w:p w14:paraId="141D829C" w14:textId="1A5FB08D" w:rsidR="002B2B19" w:rsidRDefault="00843DA5" w:rsidP="002B2B19">
      <w:pPr>
        <w:pStyle w:val="Heading3"/>
      </w:pPr>
      <w:r>
        <w:t xml:space="preserve">Existing </w:t>
      </w:r>
      <w:r w:rsidR="003F16AB">
        <w:t>environment</w:t>
      </w:r>
    </w:p>
    <w:p w14:paraId="24D1C28E" w14:textId="6404DC26" w:rsidR="00ED79D5" w:rsidRDefault="00ED79D5" w:rsidP="002D374A">
      <w:pPr>
        <w:pStyle w:val="ListBullet"/>
        <w:numPr>
          <w:ilvl w:val="0"/>
          <w:numId w:val="27"/>
        </w:numPr>
        <w:spacing w:after="200"/>
      </w:pPr>
      <w:r>
        <w:t xml:space="preserve">Identify </w:t>
      </w:r>
      <w:r w:rsidR="00D25E60">
        <w:t xml:space="preserve">and describe </w:t>
      </w:r>
      <w:r>
        <w:t xml:space="preserve">any </w:t>
      </w:r>
      <w:r w:rsidR="00326754">
        <w:t xml:space="preserve">protected areas and other areas of biodiversity conservation value </w:t>
      </w:r>
      <w:r w:rsidR="00ED173F">
        <w:t xml:space="preserve">within or close to the </w:t>
      </w:r>
      <w:r w:rsidR="001403DA">
        <w:t>project</w:t>
      </w:r>
      <w:r w:rsidR="00ED173F">
        <w:t>.</w:t>
      </w:r>
    </w:p>
    <w:p w14:paraId="568F67F5" w14:textId="54830A34" w:rsidR="002F3BE3" w:rsidRDefault="00191353" w:rsidP="002D374A">
      <w:pPr>
        <w:pStyle w:val="ListBullet"/>
        <w:numPr>
          <w:ilvl w:val="0"/>
          <w:numId w:val="27"/>
        </w:numPr>
        <w:spacing w:after="200"/>
      </w:pPr>
      <w:r w:rsidRPr="000A6532">
        <w:t>Characterise the type, distribution and condition of native vegetation</w:t>
      </w:r>
      <w:r w:rsidR="003C586C">
        <w:t xml:space="preserve"> (including large old trees)</w:t>
      </w:r>
      <w:r w:rsidRPr="000A6532">
        <w:t>, terrestrial and aquatic habitat and habitat corridors or linkages that could be impacted by the project, including offsite infrastructure.</w:t>
      </w:r>
      <w:r>
        <w:t xml:space="preserve"> </w:t>
      </w:r>
      <w:r w:rsidR="002B2B19">
        <w:t xml:space="preserve">This must include the quality and type of habitat impacted and quantification of the total impact area and areas indirectly impacted from the proposed action and must be informed as appropriate by </w:t>
      </w:r>
      <w:r w:rsidR="002B2B19" w:rsidRPr="00D51643">
        <w:t xml:space="preserve">targeted surveys undertaken in accordance with the appropriate </w:t>
      </w:r>
      <w:r w:rsidR="002B2B19">
        <w:t xml:space="preserve">Commonwealth or </w:t>
      </w:r>
      <w:r w:rsidR="002B2B19" w:rsidRPr="00D51643">
        <w:t>DELWP survey guidelines</w:t>
      </w:r>
      <w:r w:rsidR="002B2B19">
        <w:t xml:space="preserve">. </w:t>
      </w:r>
      <w:r w:rsidR="007479F2">
        <w:t>N</w:t>
      </w:r>
      <w:r w:rsidR="002F3BE3">
        <w:t xml:space="preserve">ative vegetation and ecological communities </w:t>
      </w:r>
      <w:r w:rsidR="007479F2">
        <w:t xml:space="preserve">characterised </w:t>
      </w:r>
      <w:proofErr w:type="gramStart"/>
      <w:r w:rsidR="00D72AD6">
        <w:t>needs</w:t>
      </w:r>
      <w:proofErr w:type="gramEnd"/>
      <w:r w:rsidR="00D72AD6">
        <w:t xml:space="preserve"> to </w:t>
      </w:r>
      <w:r w:rsidR="00427946">
        <w:t xml:space="preserve">include those </w:t>
      </w:r>
      <w:r w:rsidR="002F3BE3">
        <w:t>listed under the EPBC Act and FFG Act including but not limited to:</w:t>
      </w:r>
    </w:p>
    <w:p w14:paraId="5693F480" w14:textId="52862572" w:rsidR="002F3BE3" w:rsidRDefault="002F3BE3" w:rsidP="00427946">
      <w:pPr>
        <w:pStyle w:val="ListBullet"/>
        <w:numPr>
          <w:ilvl w:val="1"/>
          <w:numId w:val="27"/>
        </w:numPr>
        <w:spacing w:after="200"/>
      </w:pPr>
      <w:r w:rsidRPr="00ED7CAF">
        <w:t>Natural Temperate Grassland of the Victorian Volcanic Plain</w:t>
      </w:r>
      <w:r w:rsidR="00427946">
        <w:t>;</w:t>
      </w:r>
      <w:r w:rsidRPr="00ED7CAF">
        <w:t xml:space="preserve"> </w:t>
      </w:r>
      <w:r>
        <w:t xml:space="preserve"> </w:t>
      </w:r>
    </w:p>
    <w:p w14:paraId="0517ABD2" w14:textId="7F575F0D" w:rsidR="002F3BE3" w:rsidRDefault="002F3BE3" w:rsidP="00427946">
      <w:pPr>
        <w:pStyle w:val="ListBullet"/>
        <w:numPr>
          <w:ilvl w:val="1"/>
          <w:numId w:val="27"/>
        </w:numPr>
        <w:spacing w:after="200"/>
      </w:pPr>
      <w:r>
        <w:t>Seasonal Herbaceous Wetlands (Freshwater) of the Temperate Lowland Plains</w:t>
      </w:r>
      <w:r w:rsidR="00427946">
        <w:t>;</w:t>
      </w:r>
    </w:p>
    <w:p w14:paraId="7827382E" w14:textId="55E6715A" w:rsidR="002F3BE3" w:rsidRDefault="002F3BE3" w:rsidP="00427946">
      <w:pPr>
        <w:pStyle w:val="ListBullet"/>
        <w:numPr>
          <w:ilvl w:val="1"/>
          <w:numId w:val="27"/>
        </w:numPr>
        <w:spacing w:after="200"/>
      </w:pPr>
      <w:r>
        <w:t>White Box-Yellow Box-Blakely's Red Gum Grassy Woodland and Derived Native Grassland</w:t>
      </w:r>
      <w:r w:rsidR="00427946">
        <w:t>;</w:t>
      </w:r>
    </w:p>
    <w:p w14:paraId="13A332F3" w14:textId="04977ED0" w:rsidR="002F3BE3" w:rsidRDefault="002F3BE3" w:rsidP="00427946">
      <w:pPr>
        <w:pStyle w:val="ListBullet"/>
        <w:numPr>
          <w:ilvl w:val="1"/>
          <w:numId w:val="27"/>
        </w:numPr>
        <w:spacing w:after="200"/>
      </w:pPr>
      <w:r>
        <w:t>Grassy Eucalypt Woodland of the Victorian Volcanic Plain</w:t>
      </w:r>
      <w:r w:rsidR="00427946">
        <w:t>;</w:t>
      </w:r>
    </w:p>
    <w:p w14:paraId="4F5EED66" w14:textId="422B4DA0" w:rsidR="00E62DAE" w:rsidRDefault="002B2B19" w:rsidP="00C53A68">
      <w:pPr>
        <w:pStyle w:val="ListBullet"/>
        <w:numPr>
          <w:ilvl w:val="0"/>
          <w:numId w:val="27"/>
        </w:numPr>
        <w:spacing w:after="200"/>
      </w:pPr>
      <w:r>
        <w:lastRenderedPageBreak/>
        <w:t xml:space="preserve">Identify the existing or likely presence of any protected species, and especially species listed under the </w:t>
      </w:r>
      <w:r w:rsidR="00904CB8">
        <w:t xml:space="preserve">EPBC Act, </w:t>
      </w:r>
      <w:r>
        <w:t xml:space="preserve">FFG Act and DELWP advisory lists, as well as environmental weeds, pathogens and pest animals. </w:t>
      </w:r>
      <w:r w:rsidR="00E62DAE">
        <w:t>Among other species, t</w:t>
      </w:r>
      <w:r w:rsidR="002E23E5">
        <w:t xml:space="preserve">his </w:t>
      </w:r>
      <w:r w:rsidR="00D72AD6">
        <w:t xml:space="preserve">needs to </w:t>
      </w:r>
      <w:r w:rsidR="002E23E5">
        <w:t xml:space="preserve">include the </w:t>
      </w:r>
      <w:r w:rsidR="0047649E">
        <w:t xml:space="preserve">potential use of the site and its environs </w:t>
      </w:r>
      <w:r w:rsidR="00414DF1">
        <w:t xml:space="preserve">by </w:t>
      </w:r>
      <w:r w:rsidR="00C53A68">
        <w:t>the</w:t>
      </w:r>
      <w:r w:rsidR="00E62DAE">
        <w:t>:</w:t>
      </w:r>
      <w:r w:rsidR="00C53A68">
        <w:t xml:space="preserve"> </w:t>
      </w:r>
    </w:p>
    <w:p w14:paraId="5959845B" w14:textId="11F2E3F5" w:rsidR="00E62DAE" w:rsidRDefault="0047649E" w:rsidP="00E62DAE">
      <w:pPr>
        <w:pStyle w:val="ListBullet"/>
        <w:numPr>
          <w:ilvl w:val="1"/>
          <w:numId w:val="27"/>
        </w:numPr>
        <w:spacing w:after="200"/>
      </w:pPr>
      <w:r w:rsidRPr="00ED7CAF">
        <w:t>Growling Grass Frog (</w:t>
      </w:r>
      <w:proofErr w:type="spellStart"/>
      <w:r w:rsidRPr="00E62DAE">
        <w:rPr>
          <w:i/>
          <w:iCs/>
        </w:rPr>
        <w:t>Litoria</w:t>
      </w:r>
      <w:proofErr w:type="spellEnd"/>
      <w:r w:rsidRPr="00E62DAE">
        <w:rPr>
          <w:i/>
          <w:iCs/>
        </w:rPr>
        <w:t xml:space="preserve"> </w:t>
      </w:r>
      <w:proofErr w:type="spellStart"/>
      <w:r w:rsidRPr="00E62DAE">
        <w:rPr>
          <w:i/>
          <w:iCs/>
        </w:rPr>
        <w:t>raniformis</w:t>
      </w:r>
      <w:proofErr w:type="spellEnd"/>
      <w:r w:rsidRPr="00ED7CAF">
        <w:t>)</w:t>
      </w:r>
      <w:r w:rsidR="00E62DAE">
        <w:t>;</w:t>
      </w:r>
    </w:p>
    <w:p w14:paraId="4C0C284E" w14:textId="18229CF8" w:rsidR="0047649E" w:rsidRDefault="0047649E" w:rsidP="00E62DAE">
      <w:pPr>
        <w:pStyle w:val="ListBullet"/>
        <w:numPr>
          <w:ilvl w:val="1"/>
          <w:numId w:val="27"/>
        </w:numPr>
        <w:spacing w:after="200"/>
      </w:pPr>
      <w:r w:rsidRPr="00AE35D5">
        <w:t>Golden Sun Moth (</w:t>
      </w:r>
      <w:proofErr w:type="spellStart"/>
      <w:r w:rsidRPr="00E62DAE">
        <w:rPr>
          <w:i/>
          <w:iCs/>
        </w:rPr>
        <w:t>Synemon</w:t>
      </w:r>
      <w:proofErr w:type="spellEnd"/>
      <w:r w:rsidRPr="00E62DAE">
        <w:rPr>
          <w:i/>
          <w:iCs/>
        </w:rPr>
        <w:t xml:space="preserve"> plana</w:t>
      </w:r>
      <w:r w:rsidRPr="00AE35D5">
        <w:t>)</w:t>
      </w:r>
      <w:r w:rsidR="00E62DAE">
        <w:t>;</w:t>
      </w:r>
    </w:p>
    <w:p w14:paraId="0801CF97" w14:textId="77777777" w:rsidR="00E62DAE" w:rsidRDefault="00E62DAE" w:rsidP="00E62DAE">
      <w:pPr>
        <w:pStyle w:val="ListBullet"/>
        <w:numPr>
          <w:ilvl w:val="1"/>
          <w:numId w:val="27"/>
        </w:numPr>
        <w:spacing w:after="200"/>
      </w:pPr>
      <w:r>
        <w:t>Spiny Rice-flower (</w:t>
      </w:r>
      <w:proofErr w:type="spellStart"/>
      <w:r w:rsidRPr="00427946">
        <w:rPr>
          <w:i/>
          <w:iCs/>
        </w:rPr>
        <w:t>Pimelea</w:t>
      </w:r>
      <w:proofErr w:type="spellEnd"/>
      <w:r w:rsidRPr="00427946">
        <w:rPr>
          <w:i/>
          <w:iCs/>
        </w:rPr>
        <w:t xml:space="preserve"> </w:t>
      </w:r>
      <w:proofErr w:type="spellStart"/>
      <w:r w:rsidRPr="00427946">
        <w:rPr>
          <w:i/>
          <w:iCs/>
        </w:rPr>
        <w:t>spinescens</w:t>
      </w:r>
      <w:proofErr w:type="spellEnd"/>
      <w:r w:rsidRPr="00427946">
        <w:rPr>
          <w:i/>
          <w:iCs/>
        </w:rPr>
        <w:t xml:space="preserve"> subsp. </w:t>
      </w:r>
      <w:proofErr w:type="spellStart"/>
      <w:r w:rsidRPr="00427946">
        <w:rPr>
          <w:i/>
          <w:iCs/>
        </w:rPr>
        <w:t>spinescens</w:t>
      </w:r>
      <w:proofErr w:type="spellEnd"/>
      <w:r>
        <w:t>); and</w:t>
      </w:r>
    </w:p>
    <w:p w14:paraId="02ECA320" w14:textId="7259ACBC" w:rsidR="00E62DAE" w:rsidRDefault="00E62DAE" w:rsidP="00E62DAE">
      <w:pPr>
        <w:pStyle w:val="ListBullet"/>
        <w:numPr>
          <w:ilvl w:val="1"/>
          <w:numId w:val="27"/>
        </w:numPr>
        <w:spacing w:after="200"/>
      </w:pPr>
      <w:r>
        <w:t>Matted Flax-lily (</w:t>
      </w:r>
      <w:r w:rsidRPr="00E62DAE">
        <w:rPr>
          <w:i/>
          <w:iCs/>
        </w:rPr>
        <w:t xml:space="preserve">Dianella </w:t>
      </w:r>
      <w:proofErr w:type="spellStart"/>
      <w:r w:rsidRPr="00E62DAE">
        <w:rPr>
          <w:i/>
          <w:iCs/>
        </w:rPr>
        <w:t>amoena</w:t>
      </w:r>
      <w:proofErr w:type="spellEnd"/>
      <w:r>
        <w:t>).</w:t>
      </w:r>
    </w:p>
    <w:p w14:paraId="1AA029E7" w14:textId="124DB9B6" w:rsidR="002B2B19" w:rsidRDefault="002B2B19" w:rsidP="008B1E3C">
      <w:pPr>
        <w:pStyle w:val="ListBullet"/>
        <w:numPr>
          <w:ilvl w:val="0"/>
          <w:numId w:val="27"/>
        </w:numPr>
        <w:spacing w:after="200"/>
      </w:pPr>
      <w:r>
        <w:t xml:space="preserve">Characterise the listed threatened and migratory species, other protected species, ecological communities and potentially threatening processes that are likely to be present.  This characterisation is to be supported by seasonal or targeted surveys where necessary.  Details of the scope, timing and method for studies or surveys used to provide information on the ecological values </w:t>
      </w:r>
      <w:r w:rsidR="00D96F0B">
        <w:t>of the project area</w:t>
      </w:r>
      <w:r>
        <w:t xml:space="preserve"> (and in other areas that may be impacted by the project) </w:t>
      </w:r>
      <w:r w:rsidR="00C45F65">
        <w:t xml:space="preserve">needs to </w:t>
      </w:r>
      <w:r>
        <w:t>be outlined.  Records and other data from local sources should also be gathered and considered as appropriate.</w:t>
      </w:r>
    </w:p>
    <w:p w14:paraId="0D743B44" w14:textId="77777777" w:rsidR="002B2B19" w:rsidRDefault="002B2B19" w:rsidP="008B1E3C">
      <w:pPr>
        <w:pStyle w:val="ListBullet"/>
        <w:numPr>
          <w:ilvl w:val="0"/>
          <w:numId w:val="27"/>
        </w:numPr>
        <w:spacing w:after="200"/>
      </w:pPr>
      <w:r>
        <w:t>As appropriate, identify the different uses which significant species may make of different habitat areas that could be affected by the project at different times or life-cycle stages.</w:t>
      </w:r>
    </w:p>
    <w:p w14:paraId="3F1269F5" w14:textId="61119D6E" w:rsidR="002B2B19" w:rsidRDefault="002B2B19" w:rsidP="008B1E3C">
      <w:pPr>
        <w:pStyle w:val="ListBullet"/>
        <w:numPr>
          <w:ilvl w:val="0"/>
          <w:numId w:val="27"/>
        </w:numPr>
        <w:spacing w:after="200"/>
      </w:pPr>
      <w:r>
        <w:t>Identify and characterise any groundwater dependant ecosystems that may be affected by the project works. This characterisation is to be informed by data, literature and appropriate surveys.</w:t>
      </w:r>
    </w:p>
    <w:p w14:paraId="040E0925" w14:textId="77777777" w:rsidR="002B2B19" w:rsidRDefault="002B2B19" w:rsidP="008B1E3C">
      <w:pPr>
        <w:pStyle w:val="ListBullet"/>
        <w:numPr>
          <w:ilvl w:val="0"/>
          <w:numId w:val="27"/>
        </w:numPr>
        <w:spacing w:after="200"/>
      </w:pPr>
      <w:r>
        <w:t>Identify flora and fauna that could be affected by the project’s potential effects on air quality, noise or vibration, or could be disoriented or otherwise impacted by project lighting.</w:t>
      </w:r>
    </w:p>
    <w:p w14:paraId="0E64CEC9" w14:textId="5C0DD479" w:rsidR="00207472" w:rsidRDefault="00F27BCC" w:rsidP="00EF72B0">
      <w:pPr>
        <w:pStyle w:val="ListBullet"/>
        <w:numPr>
          <w:ilvl w:val="0"/>
          <w:numId w:val="27"/>
        </w:numPr>
        <w:spacing w:after="200"/>
      </w:pPr>
      <w:r>
        <w:t xml:space="preserve">The characterisation of the existing environment for biodiversity </w:t>
      </w:r>
      <w:r w:rsidR="00E9370F">
        <w:t>should</w:t>
      </w:r>
      <w:r>
        <w:t xml:space="preserve"> consider the </w:t>
      </w:r>
      <w:r w:rsidR="00DD06AE">
        <w:t>timestamped data</w:t>
      </w:r>
      <w:r w:rsidR="005333D7">
        <w:t>set</w:t>
      </w:r>
      <w:r w:rsidR="00DD06AE">
        <w:t xml:space="preserve"> collected as part of</w:t>
      </w:r>
      <w:r w:rsidR="007459F2">
        <w:t xml:space="preserve"> the </w:t>
      </w:r>
      <w:r w:rsidR="007459F2" w:rsidRPr="00DE0EF0">
        <w:t xml:space="preserve">Melbourne Strategic Assessment </w:t>
      </w:r>
      <w:r w:rsidR="005D590F">
        <w:t xml:space="preserve">(MSA) </w:t>
      </w:r>
      <w:r w:rsidR="007459F2" w:rsidRPr="00DE0EF0">
        <w:t>program</w:t>
      </w:r>
      <w:r w:rsidR="007459F2">
        <w:t>;</w:t>
      </w:r>
      <w:r w:rsidR="00CA2FDC">
        <w:t xml:space="preserve"> </w:t>
      </w:r>
    </w:p>
    <w:p w14:paraId="7A0EC6E4" w14:textId="1252D291" w:rsidR="002B2B19" w:rsidRDefault="002B2B19" w:rsidP="00EF72B0">
      <w:pPr>
        <w:pStyle w:val="ListBullet"/>
        <w:numPr>
          <w:ilvl w:val="0"/>
          <w:numId w:val="27"/>
        </w:numPr>
        <w:spacing w:after="200"/>
      </w:pPr>
      <w:r>
        <w:t xml:space="preserve">Describe the existing threats present to biodiversity values, including: </w:t>
      </w:r>
    </w:p>
    <w:p w14:paraId="23F112AA" w14:textId="25CB6EB5" w:rsidR="002B2B19" w:rsidRDefault="002B2B19" w:rsidP="00802B49">
      <w:pPr>
        <w:pStyle w:val="ListBullet"/>
        <w:numPr>
          <w:ilvl w:val="1"/>
          <w:numId w:val="27"/>
        </w:numPr>
        <w:spacing w:after="200"/>
      </w:pPr>
      <w:r>
        <w:t xml:space="preserve">removal of individuals or destruction of habitat; </w:t>
      </w:r>
    </w:p>
    <w:p w14:paraId="121BD884" w14:textId="177716E8" w:rsidR="00894EC0" w:rsidRPr="000A6532" w:rsidRDefault="00894EC0" w:rsidP="00894EC0">
      <w:pPr>
        <w:pStyle w:val="ListBullet"/>
        <w:numPr>
          <w:ilvl w:val="1"/>
          <w:numId w:val="27"/>
        </w:numPr>
        <w:spacing w:after="200"/>
      </w:pPr>
      <w:r w:rsidRPr="000A6532">
        <w:t xml:space="preserve">historic or ongoing disturbance or alteration of habitat conditions (e.g. habitat fragmentation, severance of wildlife corridors or habitat linkages, changes to water quantity or quality, fire hazards, </w:t>
      </w:r>
      <w:r w:rsidR="00237EFB">
        <w:t>ero</w:t>
      </w:r>
      <w:r w:rsidR="00EE059C">
        <w:t>sion</w:t>
      </w:r>
      <w:r w:rsidR="00AF40F3">
        <w:t xml:space="preserve"> and</w:t>
      </w:r>
      <w:r w:rsidR="00EE059C">
        <w:t xml:space="preserve"> sedimentation, </w:t>
      </w:r>
      <w:r w:rsidRPr="000A6532">
        <w:t xml:space="preserve">etc.); </w:t>
      </w:r>
    </w:p>
    <w:p w14:paraId="4538B331" w14:textId="77777777" w:rsidR="002B2B19" w:rsidRDefault="002B2B19" w:rsidP="00802B49">
      <w:pPr>
        <w:pStyle w:val="ListBullet"/>
        <w:numPr>
          <w:ilvl w:val="1"/>
          <w:numId w:val="27"/>
        </w:numPr>
        <w:spacing w:after="200"/>
      </w:pPr>
      <w:r>
        <w:t xml:space="preserve">threats of mortality of listed threatened fauna; </w:t>
      </w:r>
    </w:p>
    <w:p w14:paraId="2B3F2B74" w14:textId="77777777" w:rsidR="002B2B19" w:rsidRDefault="002B2B19" w:rsidP="00802B49">
      <w:pPr>
        <w:pStyle w:val="ListBullet"/>
        <w:numPr>
          <w:ilvl w:val="1"/>
          <w:numId w:val="27"/>
        </w:numPr>
        <w:spacing w:after="200"/>
      </w:pPr>
      <w:r>
        <w:t>presence of or risk of introduction of any declared weeds, pathogens and pest animals within and near the project area; and</w:t>
      </w:r>
    </w:p>
    <w:p w14:paraId="3172D403" w14:textId="05FAA296" w:rsidR="002B2B19" w:rsidRDefault="002B2B19" w:rsidP="00802B49">
      <w:pPr>
        <w:pStyle w:val="ListBullet"/>
        <w:numPr>
          <w:ilvl w:val="1"/>
          <w:numId w:val="27"/>
        </w:numPr>
        <w:spacing w:after="200"/>
      </w:pPr>
      <w:r>
        <w:t xml:space="preserve">initiating or exacerbating potentially threatening processes </w:t>
      </w:r>
      <w:r w:rsidR="00367C66">
        <w:t xml:space="preserve">listed </w:t>
      </w:r>
      <w:r>
        <w:t xml:space="preserve">under the EPBC Act </w:t>
      </w:r>
      <w:r w:rsidR="00367C66">
        <w:t>and/</w:t>
      </w:r>
      <w:r>
        <w:t>or FFG Act.</w:t>
      </w:r>
    </w:p>
    <w:p w14:paraId="1D3C4CE3" w14:textId="7B3476F0" w:rsidR="002B2B19" w:rsidRDefault="00843DA5" w:rsidP="002B2B19">
      <w:pPr>
        <w:pStyle w:val="Heading3"/>
      </w:pPr>
      <w:r>
        <w:t>Mitigation measures</w:t>
      </w:r>
    </w:p>
    <w:p w14:paraId="2D5E531E" w14:textId="06B3DE76" w:rsidR="002B2B19" w:rsidRDefault="002B2B19" w:rsidP="008B1E3C">
      <w:pPr>
        <w:pStyle w:val="ListBullet"/>
        <w:numPr>
          <w:ilvl w:val="0"/>
          <w:numId w:val="27"/>
        </w:numPr>
        <w:spacing w:after="200"/>
      </w:pPr>
      <w:r w:rsidRPr="00AC27E9">
        <w:t>Identify potential and proposed design options and measures that could avoid</w:t>
      </w:r>
      <w:r>
        <w:t>,</w:t>
      </w:r>
      <w:r w:rsidRPr="00AC27E9">
        <w:t xml:space="preserve"> minimise</w:t>
      </w:r>
      <w:r>
        <w:t>, mitigate or manage</w:t>
      </w:r>
      <w:r w:rsidRPr="00AC27E9">
        <w:t xml:space="preserve"> significant direct and indirect effects on native vegetation </w:t>
      </w:r>
      <w:r w:rsidR="00385A3E">
        <w:t xml:space="preserve">(including large old trees) </w:t>
      </w:r>
      <w:r w:rsidRPr="00AC27E9">
        <w:t xml:space="preserve">and any listed ecological communities or flora and fauna species and their habitat within or adjacent to the pipeline alignment.  </w:t>
      </w:r>
      <w:r w:rsidR="001403DA">
        <w:rPr>
          <w:bCs/>
        </w:rPr>
        <w:t xml:space="preserve">Include </w:t>
      </w:r>
      <w:r w:rsidR="001403DA" w:rsidRPr="00EC1358">
        <w:rPr>
          <w:bCs/>
        </w:rPr>
        <w:t xml:space="preserve">description and assessment of the expected or predicted effectiveness of the </w:t>
      </w:r>
      <w:r w:rsidR="001403DA" w:rsidRPr="00577E98">
        <w:rPr>
          <w:bCs/>
        </w:rPr>
        <w:t>mitigation measures</w:t>
      </w:r>
      <w:r w:rsidR="001403DA" w:rsidRPr="00DE0EF0">
        <w:rPr>
          <w:bCs/>
        </w:rPr>
        <w:t>, including cost and</w:t>
      </w:r>
      <w:r w:rsidR="001403DA" w:rsidRPr="00577E98">
        <w:rPr>
          <w:bCs/>
        </w:rPr>
        <w:t xml:space="preserve"> any statutory or policy basis for the mitigation measures.</w:t>
      </w:r>
    </w:p>
    <w:p w14:paraId="75C438B8" w14:textId="77777777" w:rsidR="005D3C7F" w:rsidRPr="000A6532" w:rsidRDefault="005D3C7F" w:rsidP="005D3C7F">
      <w:pPr>
        <w:pStyle w:val="ListBullet"/>
        <w:numPr>
          <w:ilvl w:val="0"/>
          <w:numId w:val="27"/>
        </w:numPr>
        <w:spacing w:after="200"/>
      </w:pPr>
      <w:r w:rsidRPr="000A6532">
        <w:t>Justify and describe the assumptions and level of uncertainty associated with the proposed measures achieving their desired outcomes.</w:t>
      </w:r>
    </w:p>
    <w:p w14:paraId="66713148" w14:textId="77777777" w:rsidR="005265C9" w:rsidRDefault="005265C9" w:rsidP="005265C9">
      <w:pPr>
        <w:pStyle w:val="Heading3"/>
      </w:pPr>
      <w:r>
        <w:t>Likely effects</w:t>
      </w:r>
    </w:p>
    <w:p w14:paraId="41F4B514" w14:textId="4453DD0B" w:rsidR="002B2B19" w:rsidRDefault="002B2B19" w:rsidP="008B1E3C">
      <w:pPr>
        <w:pStyle w:val="ListBullet"/>
        <w:numPr>
          <w:ilvl w:val="0"/>
          <w:numId w:val="27"/>
        </w:numPr>
        <w:spacing w:after="200"/>
      </w:pPr>
      <w:r>
        <w:t xml:space="preserve">Assess likely direct and indirect effects of the project and </w:t>
      </w:r>
      <w:r w:rsidR="00DB524E">
        <w:t xml:space="preserve">feasible </w:t>
      </w:r>
      <w:r>
        <w:t xml:space="preserve">alternatives on </w:t>
      </w:r>
      <w:r w:rsidR="00736BE0">
        <w:t xml:space="preserve">flora and fauna including </w:t>
      </w:r>
      <w:r>
        <w:t>native vegetation</w:t>
      </w:r>
      <w:r w:rsidR="00385A3E">
        <w:t xml:space="preserve"> (including large old trees)</w:t>
      </w:r>
      <w:r>
        <w:t xml:space="preserve">, ecological communities and habitats for protected fauna and flora species, in particular any species listed under the EPBC Act, FFG Act or DELWP advisory lists. </w:t>
      </w:r>
      <w:r w:rsidR="00736BE0">
        <w:t xml:space="preserve">Where appropriate, effects should be described in relation to existing hazards and risks and </w:t>
      </w:r>
      <w:proofErr w:type="gramStart"/>
      <w:r w:rsidR="00736BE0">
        <w:t>with regard to</w:t>
      </w:r>
      <w:proofErr w:type="gramEnd"/>
      <w:r w:rsidR="00736BE0">
        <w:t xml:space="preserve"> conservation or listing advices, action statements, recovery plans and threat abatement plans.</w:t>
      </w:r>
      <w:r w:rsidR="00736BE0" w:rsidDel="00544A5B">
        <w:t xml:space="preserve"> </w:t>
      </w:r>
      <w:r w:rsidR="00736BE0">
        <w:t xml:space="preserve"> </w:t>
      </w:r>
    </w:p>
    <w:p w14:paraId="45BDC726" w14:textId="2FFACAE4" w:rsidR="002B2B19" w:rsidRDefault="002B2B19" w:rsidP="008B1E3C">
      <w:pPr>
        <w:pStyle w:val="ListBullet"/>
        <w:numPr>
          <w:ilvl w:val="0"/>
          <w:numId w:val="27"/>
        </w:numPr>
        <w:spacing w:after="200"/>
      </w:pPr>
      <w:r>
        <w:t xml:space="preserve">Assess likely direct and indirect effects of the project and alternatives on protected fauna and their habitat, including threatened or migratory species listed under the EPBC Act, FFG Act or DELWP advisory lists, relative to existing hazards and risks and with regard to conservation or listing advices, action statements, recovery plans and threat abatement plans. </w:t>
      </w:r>
      <w:r w:rsidR="00E766F3" w:rsidRPr="000A6532">
        <w:t xml:space="preserve">Where surveys do not identify a listed </w:t>
      </w:r>
      <w:proofErr w:type="gramStart"/>
      <w:r w:rsidR="00E766F3" w:rsidRPr="000A6532">
        <w:t>species</w:t>
      </w:r>
      <w:proofErr w:type="gramEnd"/>
      <w:r w:rsidR="00E766F3" w:rsidRPr="000A6532">
        <w:t xml:space="preserve"> but past records and/or habitat analysis suggest that it may occur locally, justification will need to be provided if further investigations or further mitigation measures are not proposed.</w:t>
      </w:r>
    </w:p>
    <w:p w14:paraId="2F0BE376" w14:textId="4AD18564" w:rsidR="00D66AD6" w:rsidRDefault="00D66AD6" w:rsidP="008B1E3C">
      <w:pPr>
        <w:pStyle w:val="ListBullet"/>
        <w:numPr>
          <w:ilvl w:val="0"/>
          <w:numId w:val="27"/>
        </w:numPr>
        <w:spacing w:after="200"/>
      </w:pPr>
      <w:r w:rsidRPr="00D66AD6">
        <w:t xml:space="preserve">Assess potential impacts on protected areas and other areas of biodiversity conservation value, including conservation areas identified in the Biodiversity Conservation </w:t>
      </w:r>
      <w:r>
        <w:t>S</w:t>
      </w:r>
      <w:r w:rsidRPr="00D66AD6">
        <w:t>trategy for Melbourne's Growth Corridors</w:t>
      </w:r>
      <w:r w:rsidR="001A56E5">
        <w:t xml:space="preserve"> (2013) or updates</w:t>
      </w:r>
      <w:r w:rsidRPr="00D66AD6">
        <w:t>.</w:t>
      </w:r>
    </w:p>
    <w:p w14:paraId="4F9FBAB4" w14:textId="4C107957" w:rsidR="00E6251E" w:rsidRDefault="002B2B19" w:rsidP="008B1E3C">
      <w:pPr>
        <w:pStyle w:val="ListBullet"/>
        <w:numPr>
          <w:ilvl w:val="0"/>
          <w:numId w:val="27"/>
        </w:numPr>
        <w:spacing w:after="200"/>
      </w:pPr>
      <w:r>
        <w:lastRenderedPageBreak/>
        <w:t>Assess likely cumulative effects on biodiversity-related values that might result from the project in combination with other projects or actions taking place or proposed nearby.</w:t>
      </w:r>
    </w:p>
    <w:p w14:paraId="06680106" w14:textId="1752EBA4" w:rsidR="002B2B19" w:rsidRDefault="00083866" w:rsidP="002B2B19">
      <w:pPr>
        <w:pStyle w:val="Heading3"/>
      </w:pPr>
      <w:r>
        <w:t xml:space="preserve">Performance </w:t>
      </w:r>
      <w:r w:rsidR="003F16AB">
        <w:t>criteria</w:t>
      </w:r>
    </w:p>
    <w:p w14:paraId="591D7D4D" w14:textId="3C9FA92F" w:rsidR="006351AA" w:rsidRDefault="006351AA" w:rsidP="006351AA">
      <w:pPr>
        <w:pStyle w:val="ListBullet"/>
        <w:numPr>
          <w:ilvl w:val="0"/>
          <w:numId w:val="27"/>
        </w:numPr>
        <w:spacing w:after="200"/>
      </w:pPr>
      <w:r>
        <w:t>Describe and evaluate proposed measures to manage the residual effects of the project on biodiversity values</w:t>
      </w:r>
      <w:r w:rsidRPr="00C5570F">
        <w:t xml:space="preserve"> </w:t>
      </w:r>
      <w:r>
        <w:t>and MNES</w:t>
      </w:r>
      <w:r w:rsidRPr="000C6C3E">
        <w:t>, including an offset strategy and offset management plan (OMP)</w:t>
      </w:r>
      <w:r>
        <w:t xml:space="preserve"> that sets out and includes evidence of the offsets that can be secured or are proposed to satisfy Commonwealth and Victorian offset policy or guideline requirements. </w:t>
      </w:r>
    </w:p>
    <w:p w14:paraId="5BE432A8" w14:textId="77777777" w:rsidR="00017B2B" w:rsidRPr="00017B2B" w:rsidRDefault="00017B2B" w:rsidP="00017B2B">
      <w:pPr>
        <w:pStyle w:val="ListBullet"/>
        <w:numPr>
          <w:ilvl w:val="0"/>
          <w:numId w:val="27"/>
        </w:numPr>
      </w:pPr>
      <w:r w:rsidRPr="00017B2B">
        <w:t>Describe how the offset/s will be secured, managed and monitored, including management actions, responsibility, timing, performance measures and the specific environmental outcomes to be achieved.</w:t>
      </w:r>
    </w:p>
    <w:p w14:paraId="6CBE0634" w14:textId="05F92C93" w:rsidR="00C5570F" w:rsidRPr="00C5570F" w:rsidRDefault="00017B2B" w:rsidP="007A2CEB">
      <w:pPr>
        <w:pStyle w:val="ListBullet"/>
        <w:numPr>
          <w:ilvl w:val="0"/>
          <w:numId w:val="27"/>
        </w:numPr>
        <w:rPr>
          <w:bCs/>
        </w:rPr>
      </w:pPr>
      <w:r w:rsidRPr="00017B2B">
        <w:t xml:space="preserve">Proposed </w:t>
      </w:r>
      <w:r w:rsidR="00C5570F">
        <w:t xml:space="preserve">EPBC Act </w:t>
      </w:r>
      <w:r w:rsidRPr="00017B2B">
        <w:t xml:space="preserve">offsets must meet the requirements of the </w:t>
      </w:r>
      <w:r w:rsidRPr="00C5570F">
        <w:rPr>
          <w:i/>
        </w:rPr>
        <w:t>EPBC Act Environmental Offsets Policy</w:t>
      </w:r>
      <w:r w:rsidRPr="00017B2B">
        <w:t xml:space="preserve"> (October 2012)</w:t>
      </w:r>
      <w:r w:rsidR="00303439">
        <w:rPr>
          <w:rStyle w:val="FootnoteReference"/>
        </w:rPr>
        <w:footnoteReference w:id="10"/>
      </w:r>
      <w:r w:rsidRPr="00017B2B">
        <w:t>.</w:t>
      </w:r>
      <w:r w:rsidR="006B772C" w:rsidRPr="00C5570F">
        <w:rPr>
          <w:bCs/>
        </w:rPr>
        <w:t xml:space="preserve"> </w:t>
      </w:r>
    </w:p>
    <w:p w14:paraId="7CADAC63" w14:textId="77777777" w:rsidR="00C5570F" w:rsidRDefault="00C5570F" w:rsidP="00C5570F">
      <w:pPr>
        <w:pStyle w:val="ListBullet"/>
        <w:numPr>
          <w:ilvl w:val="0"/>
          <w:numId w:val="27"/>
        </w:numPr>
        <w:spacing w:after="200"/>
      </w:pPr>
      <w:r>
        <w:t xml:space="preserve">Describe and evaluate the approach to monitoring and the proposed contingency measures to be implemented in the event of adverse residual effects on flora, fauna and ecological community values requiring further management. </w:t>
      </w:r>
    </w:p>
    <w:p w14:paraId="0F2589B2" w14:textId="77777777" w:rsidR="002B2B19" w:rsidRDefault="002B2B19" w:rsidP="002B2B19">
      <w:pPr>
        <w:pStyle w:val="Heading2"/>
        <w:tabs>
          <w:tab w:val="num" w:pos="0"/>
          <w:tab w:val="left" w:pos="1418"/>
          <w:tab w:val="left" w:pos="1701"/>
          <w:tab w:val="left" w:pos="1985"/>
        </w:tabs>
      </w:pPr>
      <w:bookmarkStart w:id="56" w:name="_Toc536543758"/>
      <w:bookmarkStart w:id="57" w:name="_Toc47707826"/>
      <w:r>
        <w:t>Water and catchment values</w:t>
      </w:r>
      <w:bookmarkEnd w:id="56"/>
      <w:bookmarkEnd w:id="57"/>
      <w:r>
        <w:t xml:space="preserve"> </w:t>
      </w:r>
    </w:p>
    <w:p w14:paraId="2E20327A" w14:textId="11BF45CA" w:rsidR="002B2B19" w:rsidRDefault="008C488F" w:rsidP="002B2B19">
      <w:pPr>
        <w:pStyle w:val="Heading3"/>
      </w:pPr>
      <w:r>
        <w:t>E</w:t>
      </w:r>
      <w:r w:rsidR="002B2B19">
        <w:t>valuation objective</w:t>
      </w:r>
    </w:p>
    <w:p w14:paraId="47A572A4" w14:textId="71E4FFE4" w:rsidR="006667A6" w:rsidRPr="00123CDB" w:rsidRDefault="00544A5B" w:rsidP="002B2B19">
      <w:pPr>
        <w:pStyle w:val="BodyText"/>
        <w:rPr>
          <w:i/>
          <w:color w:val="auto"/>
        </w:rPr>
      </w:pPr>
      <w:r>
        <w:rPr>
          <w:i/>
          <w:color w:val="auto"/>
        </w:rPr>
        <w:t>M</w:t>
      </w:r>
      <w:r w:rsidR="006667A6" w:rsidRPr="002F5285">
        <w:rPr>
          <w:i/>
          <w:color w:val="auto"/>
        </w:rPr>
        <w:t>aintain the functions and values of groundwater, surface water and floodplain environments and</w:t>
      </w:r>
      <w:r w:rsidR="006667A6" w:rsidRPr="00123CDB">
        <w:rPr>
          <w:i/>
          <w:color w:val="auto"/>
        </w:rPr>
        <w:t xml:space="preserve"> minimise effects on water quality and beneficial uses</w:t>
      </w:r>
      <w:r w:rsidR="00AF1003">
        <w:rPr>
          <w:i/>
          <w:color w:val="auto"/>
        </w:rPr>
        <w:t>.</w:t>
      </w:r>
    </w:p>
    <w:p w14:paraId="5F4EEAAD" w14:textId="77777777" w:rsidR="002B2B19" w:rsidRDefault="002B2B19" w:rsidP="002B2B19">
      <w:pPr>
        <w:pStyle w:val="Heading3"/>
      </w:pPr>
      <w:r>
        <w:t xml:space="preserve">Key issues </w:t>
      </w:r>
    </w:p>
    <w:p w14:paraId="718DD965" w14:textId="7939BFCA" w:rsidR="002B2B19" w:rsidRPr="0036111B" w:rsidRDefault="002B2B19" w:rsidP="008B1E3C">
      <w:pPr>
        <w:pStyle w:val="ListBullet"/>
        <w:numPr>
          <w:ilvl w:val="0"/>
          <w:numId w:val="27"/>
        </w:numPr>
        <w:spacing w:after="200"/>
      </w:pPr>
      <w:r w:rsidRPr="0036111B">
        <w:t xml:space="preserve">The potential for adverse effects on the functions, values and beneficial uses of surface water </w:t>
      </w:r>
      <w:r w:rsidRPr="00964732">
        <w:t xml:space="preserve">environments, such as interception or diversion of flows or </w:t>
      </w:r>
      <w:r w:rsidRPr="0036111B">
        <w:t>changed water quality or flow regimes during construction.</w:t>
      </w:r>
    </w:p>
    <w:p w14:paraId="69D9DCC4" w14:textId="7DFEB7CC" w:rsidR="002B2B19" w:rsidRDefault="002B2B19" w:rsidP="008B1E3C">
      <w:pPr>
        <w:pStyle w:val="ListBullet"/>
        <w:numPr>
          <w:ilvl w:val="0"/>
          <w:numId w:val="27"/>
        </w:numPr>
        <w:spacing w:after="200"/>
      </w:pPr>
      <w:r w:rsidRPr="0036111B">
        <w:t>The potential for adverse effects on the functions, values and beneficial uses of groundwater due to the project on groundwater dependent ecosystems (GDEs) due to changes in groundwater levels, behaviour or quality.</w:t>
      </w:r>
    </w:p>
    <w:p w14:paraId="22A94485" w14:textId="390B81E0" w:rsidR="00AD6F06" w:rsidRPr="000A6532" w:rsidRDefault="00AD6F06" w:rsidP="00AD6F06">
      <w:pPr>
        <w:pStyle w:val="ListBullet"/>
        <w:numPr>
          <w:ilvl w:val="0"/>
          <w:numId w:val="27"/>
        </w:numPr>
        <w:spacing w:after="200"/>
      </w:pPr>
      <w:r w:rsidRPr="000A6532">
        <w:t>Potential erosion, sedimentation and landform stability effects during construction.</w:t>
      </w:r>
    </w:p>
    <w:p w14:paraId="286ADCF6" w14:textId="2D9A374B" w:rsidR="00083866" w:rsidRDefault="00083866" w:rsidP="00083866">
      <w:pPr>
        <w:pStyle w:val="Heading3"/>
      </w:pPr>
      <w:r>
        <w:t xml:space="preserve">Existing </w:t>
      </w:r>
      <w:r w:rsidR="003F16AB">
        <w:t>environment</w:t>
      </w:r>
    </w:p>
    <w:p w14:paraId="55A86294" w14:textId="77777777" w:rsidR="006E2013" w:rsidRDefault="002B2B19" w:rsidP="00695EEB">
      <w:pPr>
        <w:pStyle w:val="ListBullet"/>
        <w:numPr>
          <w:ilvl w:val="0"/>
          <w:numId w:val="27"/>
        </w:numPr>
        <w:spacing w:after="200"/>
      </w:pPr>
      <w:r>
        <w:t xml:space="preserve">Describe </w:t>
      </w:r>
      <w:r w:rsidR="001E413C">
        <w:t>surface and ground</w:t>
      </w:r>
      <w:r>
        <w:t>water</w:t>
      </w:r>
      <w:r w:rsidR="0084304C">
        <w:t xml:space="preserve"> conditions</w:t>
      </w:r>
      <w:r>
        <w:t xml:space="preserve"> and their beneficial uses that could be affected from changed water quality, or water movement, due to the project</w:t>
      </w:r>
      <w:r w:rsidR="00695EEB">
        <w:t xml:space="preserve"> </w:t>
      </w:r>
    </w:p>
    <w:p w14:paraId="36DEDB40" w14:textId="0C587D4E" w:rsidR="002B2B19" w:rsidRDefault="006E2013" w:rsidP="00CF1D30">
      <w:pPr>
        <w:pStyle w:val="ListBullet"/>
        <w:numPr>
          <w:ilvl w:val="0"/>
          <w:numId w:val="27"/>
        </w:numPr>
        <w:spacing w:after="200"/>
      </w:pPr>
      <w:r>
        <w:t xml:space="preserve">Identify </w:t>
      </w:r>
      <w:r w:rsidR="00030654">
        <w:t xml:space="preserve">and describe </w:t>
      </w:r>
      <w:r>
        <w:t>nearby wetlands/swamps</w:t>
      </w:r>
      <w:r w:rsidR="001015A6">
        <w:rPr>
          <w:rStyle w:val="FootnoteReference"/>
        </w:rPr>
        <w:footnoteReference w:id="11"/>
      </w:r>
      <w:r>
        <w:t xml:space="preserve"> and floodplains that could be affected by the project</w:t>
      </w:r>
      <w:r w:rsidR="003D5AA1">
        <w:t xml:space="preserve"> </w:t>
      </w:r>
      <w:r w:rsidR="00695EEB" w:rsidRPr="00695EEB">
        <w:t xml:space="preserve">(e.g. </w:t>
      </w:r>
      <w:r w:rsidR="001702F8">
        <w:t xml:space="preserve">wetlands in </w:t>
      </w:r>
      <w:r w:rsidR="00695EEB" w:rsidRPr="00695EEB">
        <w:t>Merri Creek catchment)</w:t>
      </w:r>
      <w:r w:rsidR="002B2B19">
        <w:t>.</w:t>
      </w:r>
    </w:p>
    <w:p w14:paraId="1E8DEF9B" w14:textId="77777777" w:rsidR="002B2B19" w:rsidRDefault="002B2B19" w:rsidP="008B1E3C">
      <w:pPr>
        <w:pStyle w:val="ListBullet"/>
        <w:numPr>
          <w:ilvl w:val="0"/>
          <w:numId w:val="27"/>
        </w:numPr>
        <w:spacing w:after="200"/>
      </w:pPr>
      <w:r>
        <w:t>Characterise the local groundwater</w:t>
      </w:r>
      <w:r w:rsidRPr="00354C95">
        <w:t xml:space="preserve"> </w:t>
      </w:r>
      <w:r>
        <w:t>quality and behaviour, including the protected beneficial uses and values and identifying any GDEs that might be affected by the project.</w:t>
      </w:r>
    </w:p>
    <w:p w14:paraId="462DE07B" w14:textId="77777777" w:rsidR="002B2B19" w:rsidRDefault="002B2B19" w:rsidP="008B1E3C">
      <w:pPr>
        <w:pStyle w:val="ListBullet"/>
        <w:numPr>
          <w:ilvl w:val="0"/>
          <w:numId w:val="27"/>
        </w:numPr>
        <w:spacing w:after="200"/>
      </w:pPr>
      <w:r>
        <w:t xml:space="preserve">Characterise the interaction between surface water and groundwater within the project and broader area.  </w:t>
      </w:r>
    </w:p>
    <w:p w14:paraId="30654771" w14:textId="788B2CD7" w:rsidR="002B2B19" w:rsidRDefault="00CF691C" w:rsidP="002B2B19">
      <w:pPr>
        <w:pStyle w:val="Heading3"/>
      </w:pPr>
      <w:r>
        <w:t>Mitigation measures</w:t>
      </w:r>
    </w:p>
    <w:p w14:paraId="38728D4C" w14:textId="77777777" w:rsidR="002B2B19" w:rsidRDefault="002B2B19" w:rsidP="008B1E3C">
      <w:pPr>
        <w:pStyle w:val="ListBullet"/>
        <w:numPr>
          <w:ilvl w:val="0"/>
          <w:numId w:val="27"/>
        </w:numPr>
        <w:spacing w:after="200"/>
      </w:pPr>
      <w:r>
        <w:t xml:space="preserve">Identify and evaluate aspects of project works and operations, and proposed design refinement options or measures, that could avoid or minimise significant effects on water, waterway or wetland environments. </w:t>
      </w:r>
    </w:p>
    <w:p w14:paraId="21E19883" w14:textId="24EC939D" w:rsidR="002B2B19" w:rsidRDefault="00CF691C" w:rsidP="002B2B19">
      <w:pPr>
        <w:pStyle w:val="Heading3"/>
      </w:pPr>
      <w:r>
        <w:t>Likely effects</w:t>
      </w:r>
    </w:p>
    <w:p w14:paraId="66A4AD35" w14:textId="39CBCB9D" w:rsidR="002B2B19" w:rsidRDefault="002B2B19" w:rsidP="008B1E3C">
      <w:pPr>
        <w:pStyle w:val="ListBullet"/>
        <w:numPr>
          <w:ilvl w:val="0"/>
          <w:numId w:val="27"/>
        </w:numPr>
        <w:spacing w:after="200"/>
      </w:pPr>
      <w:r>
        <w:t xml:space="preserve">Identify and evaluate effects of the project and alternatives on groundwater, surface water, </w:t>
      </w:r>
      <w:r w:rsidRPr="00F36ACC">
        <w:t>waterways and wetlands near the project works, including the likely extent, magnitude and duration</w:t>
      </w:r>
      <w:r>
        <w:t xml:space="preserve"> (short and long term) of changes to water quality, water level or flow paths during construction and operation, considering appropriate climate change scenarios and possible cumulative effects resulting in combination with other existing or proposed projects of actions. </w:t>
      </w:r>
    </w:p>
    <w:p w14:paraId="612F30C6" w14:textId="53866D9F" w:rsidR="00C35501" w:rsidRDefault="006D4A3E" w:rsidP="008B1E3C">
      <w:pPr>
        <w:pStyle w:val="ListBullet"/>
        <w:numPr>
          <w:ilvl w:val="0"/>
          <w:numId w:val="27"/>
        </w:numPr>
        <w:spacing w:after="200"/>
      </w:pPr>
      <w:r>
        <w:t>Assess potential impacts on water availability and quality for farming and other land uses.</w:t>
      </w:r>
    </w:p>
    <w:p w14:paraId="634B6B4A" w14:textId="73F4D75D" w:rsidR="00DB10EF" w:rsidRDefault="001030B3" w:rsidP="00CF1D30">
      <w:pPr>
        <w:pStyle w:val="ListBullet"/>
        <w:numPr>
          <w:ilvl w:val="0"/>
          <w:numId w:val="27"/>
        </w:numPr>
        <w:spacing w:after="200"/>
      </w:pPr>
      <w:r>
        <w:t xml:space="preserve">Assess </w:t>
      </w:r>
      <w:r w:rsidRPr="000A6532">
        <w:t>potential erosion, sedimentation and landform stability effects of the project.</w:t>
      </w:r>
    </w:p>
    <w:p w14:paraId="5695BF5E" w14:textId="6582EFE8" w:rsidR="002B2B19" w:rsidRDefault="001D0E7B" w:rsidP="002B2B19">
      <w:pPr>
        <w:pStyle w:val="Heading3"/>
      </w:pPr>
      <w:r>
        <w:lastRenderedPageBreak/>
        <w:t xml:space="preserve">Performance </w:t>
      </w:r>
      <w:r w:rsidR="003F16AB">
        <w:t>criteria</w:t>
      </w:r>
    </w:p>
    <w:p w14:paraId="02595CF1" w14:textId="77777777" w:rsidR="00F62587" w:rsidRPr="000A6532" w:rsidRDefault="00F62587" w:rsidP="00F62587">
      <w:pPr>
        <w:pStyle w:val="ListBullet"/>
        <w:numPr>
          <w:ilvl w:val="0"/>
          <w:numId w:val="27"/>
        </w:numPr>
        <w:spacing w:after="200"/>
      </w:pPr>
      <w:bookmarkStart w:id="58" w:name="_Toc536543759"/>
      <w:r w:rsidRPr="000A6532">
        <w:t>Describe monitoring programs and specific monitoring activities to be implemented to ensure prompt detection of surface water and groundwater effects associated with the project.</w:t>
      </w:r>
    </w:p>
    <w:p w14:paraId="394F3084" w14:textId="77777777" w:rsidR="00F62587" w:rsidRPr="000A6532" w:rsidRDefault="00F62587" w:rsidP="00F62587">
      <w:pPr>
        <w:pStyle w:val="ListBullet"/>
        <w:numPr>
          <w:ilvl w:val="0"/>
          <w:numId w:val="27"/>
        </w:numPr>
        <w:spacing w:after="200"/>
      </w:pPr>
      <w:r w:rsidRPr="000A6532">
        <w:t>Identify possible contingency actions to respond to foreseeable changes that may be identified through the monitoring program.</w:t>
      </w:r>
    </w:p>
    <w:p w14:paraId="7C1DA13D" w14:textId="77777777" w:rsidR="002B2B19" w:rsidRPr="0059252C" w:rsidRDefault="002B2B19" w:rsidP="002B2B19">
      <w:pPr>
        <w:pStyle w:val="Heading2"/>
        <w:tabs>
          <w:tab w:val="num" w:pos="0"/>
          <w:tab w:val="left" w:pos="1418"/>
          <w:tab w:val="left" w:pos="1701"/>
          <w:tab w:val="left" w:pos="1985"/>
        </w:tabs>
      </w:pPr>
      <w:bookmarkStart w:id="59" w:name="_Toc47707827"/>
      <w:r w:rsidRPr="0059252C">
        <w:t>Cultural heritage</w:t>
      </w:r>
      <w:bookmarkEnd w:id="58"/>
      <w:bookmarkEnd w:id="59"/>
    </w:p>
    <w:p w14:paraId="17BFA6AF" w14:textId="6B3A7ED4" w:rsidR="002B2B19" w:rsidRPr="00DE0EF0" w:rsidRDefault="008C488F" w:rsidP="002B2B19">
      <w:pPr>
        <w:pStyle w:val="Heading3"/>
      </w:pPr>
      <w:r>
        <w:t>E</w:t>
      </w:r>
      <w:r w:rsidR="002B2B19" w:rsidRPr="00290950">
        <w:t>valuation objective</w:t>
      </w:r>
    </w:p>
    <w:p w14:paraId="2E6A556D" w14:textId="3E208C44" w:rsidR="002B2B19" w:rsidRPr="00520F6A" w:rsidRDefault="00F81693" w:rsidP="002B2B19">
      <w:pPr>
        <w:pStyle w:val="BodyText"/>
        <w:rPr>
          <w:i/>
          <w:iCs/>
        </w:rPr>
      </w:pPr>
      <w:r>
        <w:rPr>
          <w:i/>
          <w:iCs/>
        </w:rPr>
        <w:t>A</w:t>
      </w:r>
      <w:r w:rsidR="002B2B19" w:rsidRPr="00DE0EF0">
        <w:rPr>
          <w:i/>
          <w:iCs/>
        </w:rPr>
        <w:t>void</w:t>
      </w:r>
      <w:r w:rsidR="008B0FFE" w:rsidRPr="00DE0EF0">
        <w:rPr>
          <w:i/>
          <w:iCs/>
        </w:rPr>
        <w:t>,</w:t>
      </w:r>
      <w:r w:rsidR="002B2B19" w:rsidRPr="00DE0EF0">
        <w:rPr>
          <w:i/>
          <w:iCs/>
        </w:rPr>
        <w:t xml:space="preserve"> </w:t>
      </w:r>
      <w:r w:rsidR="003628AA" w:rsidRPr="00DE0EF0">
        <w:rPr>
          <w:i/>
          <w:iCs/>
        </w:rPr>
        <w:t xml:space="preserve">or minimise </w:t>
      </w:r>
      <w:r w:rsidR="00812F85" w:rsidRPr="00DE0EF0">
        <w:rPr>
          <w:i/>
          <w:iCs/>
        </w:rPr>
        <w:t xml:space="preserve">where </w:t>
      </w:r>
      <w:r w:rsidR="00085E10" w:rsidRPr="00DE0EF0">
        <w:rPr>
          <w:i/>
          <w:iCs/>
        </w:rPr>
        <w:t xml:space="preserve">avoidance </w:t>
      </w:r>
      <w:r w:rsidR="003628AA" w:rsidRPr="00DE0EF0">
        <w:rPr>
          <w:i/>
          <w:iCs/>
        </w:rPr>
        <w:t xml:space="preserve">is not possible, </w:t>
      </w:r>
      <w:r w:rsidR="002B2B19" w:rsidRPr="00DE0EF0">
        <w:rPr>
          <w:i/>
          <w:iCs/>
        </w:rPr>
        <w:t>adverse effects on Aboriginal and historic cultural heritage</w:t>
      </w:r>
      <w:r w:rsidR="00B06DF8" w:rsidRPr="00DE0EF0">
        <w:rPr>
          <w:i/>
          <w:iCs/>
        </w:rPr>
        <w:t xml:space="preserve"> values</w:t>
      </w:r>
      <w:r w:rsidR="002B2B19" w:rsidRPr="00DE0EF0">
        <w:rPr>
          <w:i/>
          <w:iCs/>
        </w:rPr>
        <w:t>.</w:t>
      </w:r>
    </w:p>
    <w:p w14:paraId="405C05DF" w14:textId="77777777" w:rsidR="002B2B19" w:rsidRDefault="002B2B19" w:rsidP="002B2B19">
      <w:pPr>
        <w:pStyle w:val="Heading3"/>
      </w:pPr>
      <w:r>
        <w:t xml:space="preserve">Key issues </w:t>
      </w:r>
    </w:p>
    <w:p w14:paraId="4EFA4EC0" w14:textId="276E4E47" w:rsidR="00B92ACC" w:rsidRDefault="00B92ACC" w:rsidP="00B92ACC">
      <w:pPr>
        <w:pStyle w:val="ListBullet"/>
        <w:numPr>
          <w:ilvl w:val="0"/>
          <w:numId w:val="27"/>
        </w:numPr>
        <w:spacing w:after="200"/>
      </w:pPr>
      <w:r w:rsidRPr="000A6532">
        <w:t>Destruction or disturbance of sites or places of Aboriginal or historical cultural heritage significance.</w:t>
      </w:r>
    </w:p>
    <w:p w14:paraId="4DBDB4E9" w14:textId="70A2856E" w:rsidR="004348E8" w:rsidRPr="000A6532" w:rsidRDefault="001D32CD" w:rsidP="00B92ACC">
      <w:pPr>
        <w:pStyle w:val="ListBullet"/>
        <w:numPr>
          <w:ilvl w:val="0"/>
          <w:numId w:val="27"/>
        </w:numPr>
        <w:spacing w:after="200"/>
      </w:pPr>
      <w:r>
        <w:t xml:space="preserve">Potential adverse </w:t>
      </w:r>
      <w:r w:rsidR="00C844B6">
        <w:t>effects</w:t>
      </w:r>
      <w:r>
        <w:t xml:space="preserve"> on intangible cultural heritage values.</w:t>
      </w:r>
    </w:p>
    <w:p w14:paraId="0CD0503B" w14:textId="01B1F349" w:rsidR="00083866" w:rsidRDefault="00083866" w:rsidP="00083866">
      <w:pPr>
        <w:pStyle w:val="Heading3"/>
      </w:pPr>
      <w:r>
        <w:t xml:space="preserve">Existing </w:t>
      </w:r>
      <w:r w:rsidR="003F16AB">
        <w:t>environment</w:t>
      </w:r>
    </w:p>
    <w:p w14:paraId="55842B1B" w14:textId="02E15BB4" w:rsidR="002B2B19" w:rsidRDefault="002B2B19" w:rsidP="008B1E3C">
      <w:pPr>
        <w:pStyle w:val="ListBullet"/>
        <w:numPr>
          <w:ilvl w:val="0"/>
          <w:numId w:val="27"/>
        </w:numPr>
        <w:spacing w:after="200"/>
      </w:pPr>
      <w:r>
        <w:t>Review land use history, previous studies and registers to identify areas</w:t>
      </w:r>
      <w:r w:rsidR="00E44C04">
        <w:t xml:space="preserve"> of known and</w:t>
      </w:r>
      <w:r>
        <w:t xml:space="preserve"> </w:t>
      </w:r>
      <w:r w:rsidR="00C94732">
        <w:t xml:space="preserve">potential </w:t>
      </w:r>
      <w:r>
        <w:t>Aboriginal and historical cultural heritage values.</w:t>
      </w:r>
    </w:p>
    <w:p w14:paraId="20509F16" w14:textId="22CEDE2F" w:rsidR="00D9570A" w:rsidRDefault="00700C6F" w:rsidP="008F09E1">
      <w:pPr>
        <w:pStyle w:val="ListBullet"/>
        <w:numPr>
          <w:ilvl w:val="0"/>
          <w:numId w:val="27"/>
        </w:numPr>
        <w:spacing w:after="200"/>
      </w:pPr>
      <w:r>
        <w:t>I</w:t>
      </w:r>
      <w:r w:rsidR="008560BC" w:rsidRPr="008F3BD5">
        <w:t>dentify the extent, nature and significance of Aboriginal cultural heritage sites potentially impacted by the project through consultation and assessments</w:t>
      </w:r>
      <w:r w:rsidR="00B73260">
        <w:t xml:space="preserve"> consistent with legislative requirements</w:t>
      </w:r>
      <w:r w:rsidR="00AC52A3">
        <w:t>,</w:t>
      </w:r>
      <w:r w:rsidR="008560BC" w:rsidRPr="008F3BD5">
        <w:t xml:space="preserve"> and</w:t>
      </w:r>
      <w:r w:rsidR="00D9570A" w:rsidRPr="000A6532">
        <w:t xml:space="preserve"> to the satisfaction of the</w:t>
      </w:r>
      <w:r w:rsidR="00D9570A">
        <w:t xml:space="preserve"> </w:t>
      </w:r>
      <w:r w:rsidR="00C00776" w:rsidRPr="00C00776">
        <w:t xml:space="preserve">Wurundjeri </w:t>
      </w:r>
      <w:proofErr w:type="spellStart"/>
      <w:r w:rsidR="00C00776" w:rsidRPr="00C00776">
        <w:t>Woi</w:t>
      </w:r>
      <w:proofErr w:type="spellEnd"/>
      <w:r w:rsidR="00C00776" w:rsidRPr="00C00776">
        <w:t xml:space="preserve"> Wurrung Cultural Heritage Aboriginal Corporation</w:t>
      </w:r>
      <w:r w:rsidR="0086254D">
        <w:t xml:space="preserve"> and Aboriginal Victoria</w:t>
      </w:r>
      <w:r w:rsidR="001F4C2D">
        <w:t xml:space="preserve"> (as relevant)</w:t>
      </w:r>
      <w:r w:rsidR="00F81693">
        <w:t>.</w:t>
      </w:r>
      <w:r w:rsidR="001F4C2D">
        <w:rPr>
          <w:rStyle w:val="FootnoteReference"/>
        </w:rPr>
        <w:footnoteReference w:id="12"/>
      </w:r>
    </w:p>
    <w:p w14:paraId="4FF3C3E4" w14:textId="080678CF" w:rsidR="00D9570A" w:rsidRPr="000A6532" w:rsidRDefault="00D9570A" w:rsidP="00D9570A">
      <w:pPr>
        <w:pStyle w:val="ListBullet"/>
        <w:numPr>
          <w:ilvl w:val="0"/>
          <w:numId w:val="27"/>
        </w:numPr>
        <w:spacing w:after="200"/>
      </w:pPr>
      <w:r w:rsidRPr="000A6532">
        <w:t xml:space="preserve">Identify and document any known and previously unidentified places and sites of historical cultural heritage significance </w:t>
      </w:r>
      <w:r w:rsidR="00A830D6">
        <w:t>relevant to the project</w:t>
      </w:r>
      <w:r w:rsidRPr="000A6532">
        <w:t>, including any necessary</w:t>
      </w:r>
      <w:r w:rsidR="007C758E">
        <w:t xml:space="preserve"> field</w:t>
      </w:r>
      <w:r w:rsidRPr="000A6532">
        <w:t xml:space="preserve"> investigations to supplement past studies</w:t>
      </w:r>
      <w:bookmarkStart w:id="60" w:name="_Ref45009504"/>
      <w:r w:rsidR="00F81693">
        <w:t>.</w:t>
      </w:r>
      <w:r w:rsidR="00B73655">
        <w:rPr>
          <w:rStyle w:val="FootnoteReference"/>
        </w:rPr>
        <w:footnoteReference w:id="13"/>
      </w:r>
      <w:bookmarkEnd w:id="60"/>
    </w:p>
    <w:p w14:paraId="55AEE4CF" w14:textId="78EDCCA1" w:rsidR="00D9570A" w:rsidRPr="000A6532" w:rsidRDefault="00D9570A" w:rsidP="00D9570A">
      <w:pPr>
        <w:pStyle w:val="ListBullet"/>
        <w:numPr>
          <w:ilvl w:val="0"/>
          <w:numId w:val="27"/>
        </w:numPr>
        <w:spacing w:after="200"/>
      </w:pPr>
      <w:r w:rsidRPr="000A6532">
        <w:t>Identify any intangible heritage values associated with the project area.</w:t>
      </w:r>
    </w:p>
    <w:p w14:paraId="55D6413C" w14:textId="79716721" w:rsidR="002B2B19" w:rsidRDefault="00CF691C" w:rsidP="002B2B19">
      <w:pPr>
        <w:pStyle w:val="Heading3"/>
      </w:pPr>
      <w:r>
        <w:t>Mitigation measures</w:t>
      </w:r>
    </w:p>
    <w:p w14:paraId="17917011" w14:textId="55D031D3" w:rsidR="002B2B19" w:rsidRDefault="002B2B19" w:rsidP="008B1E3C">
      <w:pPr>
        <w:pStyle w:val="ListBullet"/>
        <w:numPr>
          <w:ilvl w:val="0"/>
          <w:numId w:val="27"/>
        </w:numPr>
        <w:spacing w:after="200"/>
      </w:pPr>
      <w:r w:rsidRPr="00084778">
        <w:t xml:space="preserve">Describe and evaluate potential and proposed design and construction mitigation methods to </w:t>
      </w:r>
      <w:r w:rsidR="00531C10">
        <w:t>avoid adverse</w:t>
      </w:r>
      <w:r w:rsidR="00531C10" w:rsidRPr="00084778">
        <w:t xml:space="preserve"> </w:t>
      </w:r>
      <w:r w:rsidRPr="00084778">
        <w:t>effects on Aboriginal and historic cultural heritage</w:t>
      </w:r>
      <w:r w:rsidR="00531C10">
        <w:t>, and, where avoidance is not possible, minimise adverse effects</w:t>
      </w:r>
      <w:r w:rsidRPr="00084778">
        <w:t>.</w:t>
      </w:r>
    </w:p>
    <w:p w14:paraId="5A8E5420" w14:textId="2F1456E0" w:rsidR="006B7BE0" w:rsidRDefault="006B7BE0" w:rsidP="008B1E3C">
      <w:pPr>
        <w:pStyle w:val="ListBullet"/>
        <w:numPr>
          <w:ilvl w:val="0"/>
          <w:numId w:val="27"/>
        </w:numPr>
        <w:spacing w:after="200"/>
      </w:pPr>
      <w:r w:rsidRPr="000A6532">
        <w:t xml:space="preserve">Develop </w:t>
      </w:r>
      <w:r w:rsidR="00FB2C5C">
        <w:t xml:space="preserve">a </w:t>
      </w:r>
      <w:r w:rsidRPr="0029647A">
        <w:t xml:space="preserve">cultural heritage management plan </w:t>
      </w:r>
      <w:r w:rsidR="004B5021">
        <w:t xml:space="preserve">(CHMP) </w:t>
      </w:r>
      <w:r w:rsidRPr="0029647A">
        <w:t>to the satisfaction of the</w:t>
      </w:r>
      <w:r w:rsidRPr="006B7BE0">
        <w:t xml:space="preserve"> </w:t>
      </w:r>
      <w:r w:rsidRPr="00C00776">
        <w:t xml:space="preserve">Wurundjeri </w:t>
      </w:r>
      <w:proofErr w:type="spellStart"/>
      <w:r w:rsidRPr="00C00776">
        <w:t>Woi</w:t>
      </w:r>
      <w:proofErr w:type="spellEnd"/>
      <w:r w:rsidRPr="00C00776">
        <w:t xml:space="preserve"> Wurrung Cultural Heritage Aboriginal Corporation</w:t>
      </w:r>
      <w:r w:rsidR="00FB2C5C">
        <w:t xml:space="preserve"> for the </w:t>
      </w:r>
      <w:r w:rsidR="00FB4847">
        <w:t xml:space="preserve">part of the project </w:t>
      </w:r>
      <w:r w:rsidR="00FB2C5C">
        <w:t xml:space="preserve">area </w:t>
      </w:r>
      <w:r w:rsidR="00ED4DC1">
        <w:t>for which this</w:t>
      </w:r>
      <w:r w:rsidR="00FB2C5C">
        <w:t xml:space="preserve"> Registered Aboriginal Party</w:t>
      </w:r>
      <w:r w:rsidR="003B0B47">
        <w:t xml:space="preserve"> </w:t>
      </w:r>
      <w:r w:rsidR="00ED4DC1">
        <w:t xml:space="preserve">is </w:t>
      </w:r>
      <w:r w:rsidR="003B0B47">
        <w:t>appointed</w:t>
      </w:r>
      <w:r w:rsidR="00FB2C5C">
        <w:t>, and</w:t>
      </w:r>
      <w:r w:rsidR="009A1A58">
        <w:t xml:space="preserve"> a separate CHMP</w:t>
      </w:r>
      <w:r w:rsidR="00FB2C5C">
        <w:t xml:space="preserve"> </w:t>
      </w:r>
      <w:r w:rsidR="00FB4847">
        <w:t xml:space="preserve">to the satisfaction of Aboriginal Victoria for the area that does not have a </w:t>
      </w:r>
      <w:r w:rsidR="00107C68">
        <w:t>Registered Aboriginal Party</w:t>
      </w:r>
      <w:r w:rsidR="003B0B47">
        <w:t xml:space="preserve"> appointed</w:t>
      </w:r>
      <w:r>
        <w:t>.</w:t>
      </w:r>
      <w:r w:rsidR="00076411">
        <w:t xml:space="preserve"> </w:t>
      </w:r>
    </w:p>
    <w:p w14:paraId="4DAA2A46" w14:textId="135DEA83" w:rsidR="00920CAD" w:rsidRPr="006603DF" w:rsidRDefault="00920CAD" w:rsidP="00920CAD">
      <w:pPr>
        <w:pStyle w:val="ListBullet"/>
        <w:numPr>
          <w:ilvl w:val="0"/>
          <w:numId w:val="27"/>
        </w:numPr>
        <w:spacing w:after="200"/>
      </w:pPr>
      <w:r w:rsidRPr="006603DF">
        <w:t xml:space="preserve">Develop an </w:t>
      </w:r>
      <w:r w:rsidR="00F81693" w:rsidRPr="00400C35">
        <w:t>archaeological management plan</w:t>
      </w:r>
      <w:r w:rsidR="00400C35" w:rsidRPr="00400C35">
        <w:t xml:space="preserve">/predictive archaeological assessment </w:t>
      </w:r>
      <w:r w:rsidRPr="006603DF">
        <w:t>and chance finds procedure to manage historic heritage investigation/excavation etc.</w:t>
      </w:r>
    </w:p>
    <w:p w14:paraId="41850AC7" w14:textId="2C11E5EB" w:rsidR="002B2B19" w:rsidRDefault="00CF691C" w:rsidP="002B2B19">
      <w:pPr>
        <w:pStyle w:val="Heading3"/>
      </w:pPr>
      <w:r>
        <w:t>Likely effects</w:t>
      </w:r>
    </w:p>
    <w:p w14:paraId="24B430A2" w14:textId="43DFB61A" w:rsidR="00B20C23" w:rsidRPr="000A6532" w:rsidRDefault="00B20C23" w:rsidP="00B20C23">
      <w:pPr>
        <w:pStyle w:val="ListBullet"/>
        <w:numPr>
          <w:ilvl w:val="0"/>
          <w:numId w:val="27"/>
        </w:numPr>
        <w:spacing w:after="200"/>
      </w:pPr>
      <w:r w:rsidRPr="000A6532">
        <w:t xml:space="preserve">Assess the potential direct and indirect effects of the project on Aboriginal cultural heritage </w:t>
      </w:r>
      <w:r w:rsidR="009F0317">
        <w:t>values</w:t>
      </w:r>
      <w:r w:rsidRPr="000A6532">
        <w:t>, and whether they can be avoided.</w:t>
      </w:r>
    </w:p>
    <w:p w14:paraId="2FBA789A" w14:textId="57129557" w:rsidR="00B20C23" w:rsidRPr="000A6532" w:rsidRDefault="00B20C23" w:rsidP="00B20C23">
      <w:pPr>
        <w:pStyle w:val="ListBullet"/>
        <w:numPr>
          <w:ilvl w:val="0"/>
          <w:numId w:val="27"/>
        </w:numPr>
        <w:spacing w:after="200"/>
      </w:pPr>
      <w:r w:rsidRPr="000A6532">
        <w:t xml:space="preserve">Assess the potential direct and indirect effects of the project on historical cultural heritage </w:t>
      </w:r>
      <w:r w:rsidR="009F0317">
        <w:t>values</w:t>
      </w:r>
      <w:r w:rsidRPr="000A6532">
        <w:t xml:space="preserve">, having regard to </w:t>
      </w:r>
      <w:r w:rsidR="00BA0457">
        <w:t>relevant guidelines</w:t>
      </w:r>
      <w:r w:rsidR="00F81693">
        <w:t>.</w:t>
      </w:r>
      <w:r w:rsidR="00CC5E7E">
        <w:fldChar w:fldCharType="begin"/>
      </w:r>
      <w:r w:rsidR="00CC5E7E">
        <w:instrText xml:space="preserve"> NOTEREF _Ref45009504 \h  \* MERGEFORMAT </w:instrText>
      </w:r>
      <w:r w:rsidR="00CC5E7E">
        <w:fldChar w:fldCharType="separate"/>
      </w:r>
      <w:r w:rsidR="006C3E13" w:rsidRPr="006C3E13">
        <w:rPr>
          <w:vertAlign w:val="superscript"/>
        </w:rPr>
        <w:t>12</w:t>
      </w:r>
      <w:r w:rsidR="00CC5E7E">
        <w:fldChar w:fldCharType="end"/>
      </w:r>
    </w:p>
    <w:p w14:paraId="1FB1818E" w14:textId="46479FEA" w:rsidR="00B20C23" w:rsidRPr="000A6532" w:rsidRDefault="00B20C23" w:rsidP="00B20C23">
      <w:pPr>
        <w:pStyle w:val="ListBullet"/>
        <w:numPr>
          <w:ilvl w:val="0"/>
          <w:numId w:val="27"/>
        </w:numPr>
        <w:spacing w:after="200"/>
      </w:pPr>
      <w:r w:rsidRPr="000A6532">
        <w:t xml:space="preserve">Assess the potential for effects on any </w:t>
      </w:r>
      <w:r w:rsidR="00542962">
        <w:t xml:space="preserve">identified cultural heritage sites or places, as well as </w:t>
      </w:r>
      <w:r w:rsidRPr="000A6532">
        <w:t>intangible heritage values associated with the project area.</w:t>
      </w:r>
    </w:p>
    <w:p w14:paraId="7D8ECB43" w14:textId="66B68D22" w:rsidR="002B2B19" w:rsidRDefault="001D0E7B" w:rsidP="002B2B19">
      <w:pPr>
        <w:pStyle w:val="Heading3"/>
      </w:pPr>
      <w:r>
        <w:t xml:space="preserve">Performance </w:t>
      </w:r>
      <w:r w:rsidR="003F16AB">
        <w:t>criteria</w:t>
      </w:r>
    </w:p>
    <w:p w14:paraId="09D49ECE" w14:textId="13F10C1C" w:rsidR="00E855FA" w:rsidRPr="000A6532" w:rsidRDefault="00E855FA" w:rsidP="00E855FA">
      <w:pPr>
        <w:pStyle w:val="ListBullet"/>
        <w:numPr>
          <w:ilvl w:val="0"/>
          <w:numId w:val="27"/>
        </w:numPr>
        <w:spacing w:after="200"/>
      </w:pPr>
      <w:r w:rsidRPr="000A6532">
        <w:t xml:space="preserve">Outline </w:t>
      </w:r>
      <w:r>
        <w:t>how implementation of</w:t>
      </w:r>
      <w:r w:rsidRPr="000A6532">
        <w:t xml:space="preserve"> proposed commitments to mitigate and manage residual effects on historical heritage </w:t>
      </w:r>
      <w:r>
        <w:t>will be monitored</w:t>
      </w:r>
      <w:r w:rsidRPr="000A6532">
        <w:t>, including site investigation and recording procedures.</w:t>
      </w:r>
    </w:p>
    <w:p w14:paraId="3CDD01D4" w14:textId="683E0D1C" w:rsidR="00E855FA" w:rsidRPr="000A6532" w:rsidRDefault="00E855FA" w:rsidP="00E855FA">
      <w:pPr>
        <w:pStyle w:val="ListBullet"/>
        <w:numPr>
          <w:ilvl w:val="0"/>
          <w:numId w:val="27"/>
        </w:numPr>
        <w:spacing w:after="200"/>
      </w:pPr>
      <w:r w:rsidRPr="000A6532">
        <w:t>Outline how compliance with conditions of any required statutory approvals will be managed and monitored.</w:t>
      </w:r>
    </w:p>
    <w:p w14:paraId="6B55EF90" w14:textId="6D22B3ED" w:rsidR="002B2B19" w:rsidRDefault="002B2B19" w:rsidP="002B2B19">
      <w:pPr>
        <w:pStyle w:val="Heading2"/>
        <w:tabs>
          <w:tab w:val="num" w:pos="0"/>
          <w:tab w:val="left" w:pos="1418"/>
          <w:tab w:val="left" w:pos="1701"/>
          <w:tab w:val="left" w:pos="1985"/>
        </w:tabs>
      </w:pPr>
      <w:bookmarkStart w:id="61" w:name="_Toc536543760"/>
      <w:bookmarkStart w:id="62" w:name="_Toc47707828"/>
      <w:r w:rsidRPr="00AA5B8E">
        <w:lastRenderedPageBreak/>
        <w:t>Social, economic, amenity and land use</w:t>
      </w:r>
      <w:bookmarkEnd w:id="61"/>
      <w:bookmarkEnd w:id="62"/>
    </w:p>
    <w:p w14:paraId="5AD45634" w14:textId="460EECEA" w:rsidR="002B2B19" w:rsidRDefault="008C488F" w:rsidP="002B2B19">
      <w:pPr>
        <w:pStyle w:val="Heading3"/>
      </w:pPr>
      <w:r>
        <w:t>E</w:t>
      </w:r>
      <w:r w:rsidR="002B2B19">
        <w:t>valuation objective</w:t>
      </w:r>
    </w:p>
    <w:p w14:paraId="1EFC0280" w14:textId="45A3953D" w:rsidR="002B2B19" w:rsidRPr="00520F6A" w:rsidRDefault="00F81693" w:rsidP="002B2B19">
      <w:pPr>
        <w:pStyle w:val="BodyText"/>
        <w:rPr>
          <w:i/>
          <w:iCs/>
        </w:rPr>
      </w:pPr>
      <w:r>
        <w:rPr>
          <w:i/>
          <w:iCs/>
          <w:color w:val="auto"/>
        </w:rPr>
        <w:t>M</w:t>
      </w:r>
      <w:r w:rsidR="002B2B19" w:rsidRPr="00520F6A">
        <w:rPr>
          <w:i/>
          <w:iCs/>
          <w:color w:val="auto"/>
        </w:rPr>
        <w:t>inimise potential adverse social, economic, amenity and land use effects</w:t>
      </w:r>
      <w:r w:rsidR="002B2B19" w:rsidRPr="00520F6A">
        <w:rPr>
          <w:i/>
          <w:iCs/>
        </w:rPr>
        <w:t xml:space="preserve"> at local and regional scales</w:t>
      </w:r>
      <w:r w:rsidR="002B2B19" w:rsidRPr="00520F6A">
        <w:rPr>
          <w:i/>
          <w:iCs/>
          <w:color w:val="auto"/>
        </w:rPr>
        <w:t>.</w:t>
      </w:r>
    </w:p>
    <w:p w14:paraId="44F8BAC5" w14:textId="77777777" w:rsidR="002B2B19" w:rsidRDefault="002B2B19" w:rsidP="002B2B19">
      <w:pPr>
        <w:pStyle w:val="Heading3"/>
      </w:pPr>
      <w:r>
        <w:t xml:space="preserve">Key issues </w:t>
      </w:r>
    </w:p>
    <w:p w14:paraId="15220258" w14:textId="3627B921" w:rsidR="002B2B19" w:rsidRDefault="002B2B19" w:rsidP="008B1E3C">
      <w:pPr>
        <w:pStyle w:val="ListBullet"/>
        <w:numPr>
          <w:ilvl w:val="0"/>
          <w:numId w:val="27"/>
        </w:numPr>
        <w:spacing w:after="200"/>
      </w:pPr>
      <w:r>
        <w:t>Potential for project works and operations to affect business (including farming) operations or other existing or approved land uses</w:t>
      </w:r>
      <w:r w:rsidR="00863A5F">
        <w:t xml:space="preserve"> through direct impacts of land loss or indirect impacts such as severance of land</w:t>
      </w:r>
      <w:r w:rsidR="00062A3F">
        <w:t>,</w:t>
      </w:r>
      <w:r w:rsidR="00863A5F">
        <w:t xml:space="preserve"> </w:t>
      </w:r>
      <w:r w:rsidR="00643818">
        <w:t xml:space="preserve">erosion/sedimentation, </w:t>
      </w:r>
      <w:r w:rsidR="00863A5F">
        <w:t>reduced accessibility</w:t>
      </w:r>
      <w:r w:rsidR="00D1756D">
        <w:t>,</w:t>
      </w:r>
      <w:r w:rsidR="00062A3F">
        <w:t xml:space="preserve"> or impacts on </w:t>
      </w:r>
      <w:r w:rsidR="000F4AA7">
        <w:t xml:space="preserve">water </w:t>
      </w:r>
      <w:r w:rsidR="003C0627">
        <w:t xml:space="preserve">supply and </w:t>
      </w:r>
      <w:r w:rsidR="000F4AA7">
        <w:t>use</w:t>
      </w:r>
      <w:r>
        <w:t>.</w:t>
      </w:r>
    </w:p>
    <w:p w14:paraId="67DA5C71" w14:textId="05B6746D" w:rsidR="0078451E" w:rsidRPr="000A6532" w:rsidRDefault="0078451E" w:rsidP="0078451E">
      <w:pPr>
        <w:pStyle w:val="ListBullet"/>
        <w:numPr>
          <w:ilvl w:val="0"/>
          <w:numId w:val="27"/>
        </w:numPr>
      </w:pPr>
      <w:r w:rsidRPr="000A6532">
        <w:t>Relocation or other impacts to existing</w:t>
      </w:r>
      <w:r w:rsidR="00637FDD">
        <w:t xml:space="preserve"> or proposed</w:t>
      </w:r>
      <w:r w:rsidRPr="000A6532">
        <w:t xml:space="preserve"> infrastructure</w:t>
      </w:r>
      <w:r w:rsidR="00B90453">
        <w:t>, including road</w:t>
      </w:r>
      <w:r w:rsidR="00D45502">
        <w:t>/</w:t>
      </w:r>
      <w:r w:rsidR="00B90453">
        <w:t>rail</w:t>
      </w:r>
      <w:r w:rsidR="00641709">
        <w:t xml:space="preserve"> networks</w:t>
      </w:r>
      <w:r w:rsidR="00D45502">
        <w:t xml:space="preserve"> and power infra</w:t>
      </w:r>
      <w:r w:rsidR="009D3B9F">
        <w:t>s</w:t>
      </w:r>
      <w:r w:rsidR="00D45502">
        <w:t>tructure</w:t>
      </w:r>
      <w:r w:rsidRPr="000A6532">
        <w:t>.</w:t>
      </w:r>
    </w:p>
    <w:p w14:paraId="54C09739" w14:textId="77777777" w:rsidR="002B2B19" w:rsidRDefault="002B2B19" w:rsidP="008B1E3C">
      <w:pPr>
        <w:pStyle w:val="ListBullet"/>
        <w:numPr>
          <w:ilvl w:val="0"/>
          <w:numId w:val="27"/>
        </w:numPr>
        <w:spacing w:after="200"/>
      </w:pPr>
      <w:r>
        <w:t>Potential for dust emissions resulting from construction works and activities, including dust from potentially contaminated soil.</w:t>
      </w:r>
    </w:p>
    <w:p w14:paraId="7B765AD1" w14:textId="38F7CDC6" w:rsidR="002B2B19" w:rsidRDefault="002B2B19" w:rsidP="008B1E3C">
      <w:pPr>
        <w:pStyle w:val="ListBullet"/>
        <w:numPr>
          <w:ilvl w:val="0"/>
          <w:numId w:val="27"/>
        </w:numPr>
        <w:spacing w:after="200"/>
      </w:pPr>
      <w:r>
        <w:t xml:space="preserve">Potential for increases in noise and vibration levels during project construction or operation to affect amenity adversely </w:t>
      </w:r>
      <w:r w:rsidR="000E3C28">
        <w:t>for sensitive receptors including</w:t>
      </w:r>
      <w:r>
        <w:t xml:space="preserve"> residential areas</w:t>
      </w:r>
      <w:r w:rsidR="009D09A4">
        <w:t xml:space="preserve"> (including from blasting activities where required)</w:t>
      </w:r>
      <w:r>
        <w:t>.</w:t>
      </w:r>
    </w:p>
    <w:p w14:paraId="6539B541" w14:textId="1DCE25ED" w:rsidR="003F6861" w:rsidRDefault="002B2B19" w:rsidP="00643818">
      <w:pPr>
        <w:pStyle w:val="ListBullet"/>
        <w:numPr>
          <w:ilvl w:val="0"/>
          <w:numId w:val="27"/>
        </w:numPr>
        <w:spacing w:after="200"/>
      </w:pPr>
      <w:r>
        <w:t xml:space="preserve">Potential for project construction or operation to </w:t>
      </w:r>
      <w:r w:rsidR="00C73A2C">
        <w:t xml:space="preserve">adversely </w:t>
      </w:r>
      <w:r>
        <w:t>affect local air quality.</w:t>
      </w:r>
    </w:p>
    <w:p w14:paraId="04295E27" w14:textId="41ABC5C5" w:rsidR="002B2B19" w:rsidRDefault="002B2B19" w:rsidP="008B1E3C">
      <w:pPr>
        <w:pStyle w:val="ListBullet"/>
        <w:numPr>
          <w:ilvl w:val="0"/>
          <w:numId w:val="27"/>
        </w:numPr>
        <w:spacing w:after="200"/>
      </w:pPr>
      <w:r>
        <w:t>Potential for temporary or permanent changes to use of or access to existing infrastructure</w:t>
      </w:r>
      <w:r w:rsidR="000E3C28">
        <w:t xml:space="preserve"> and land</w:t>
      </w:r>
      <w:r>
        <w:t xml:space="preserve"> in the project area and in its vicinity.  </w:t>
      </w:r>
    </w:p>
    <w:p w14:paraId="35A75BF7" w14:textId="512F6EFB" w:rsidR="002B2B19" w:rsidRDefault="002B2B19" w:rsidP="008B1E3C">
      <w:pPr>
        <w:pStyle w:val="ListBullet"/>
        <w:numPr>
          <w:ilvl w:val="0"/>
          <w:numId w:val="27"/>
        </w:numPr>
        <w:spacing w:after="200"/>
      </w:pPr>
      <w:r>
        <w:t>Potential for adverse impacts on visual or landscape values</w:t>
      </w:r>
      <w:r w:rsidR="004F46A7">
        <w:t xml:space="preserve">, including </w:t>
      </w:r>
      <w:r w:rsidR="00400423">
        <w:t xml:space="preserve">impacts on amenity </w:t>
      </w:r>
      <w:r w:rsidR="004F46A7">
        <w:t>from project lighting</w:t>
      </w:r>
      <w:r>
        <w:t>.</w:t>
      </w:r>
    </w:p>
    <w:p w14:paraId="48DDF8E7" w14:textId="0F035CE4" w:rsidR="00083866" w:rsidRDefault="00083866" w:rsidP="00083866">
      <w:pPr>
        <w:pStyle w:val="Heading3"/>
      </w:pPr>
      <w:r>
        <w:t xml:space="preserve">Existing </w:t>
      </w:r>
      <w:r w:rsidR="003F16AB">
        <w:t>environment</w:t>
      </w:r>
    </w:p>
    <w:p w14:paraId="76DF80F0" w14:textId="39E7D868" w:rsidR="00863A5F" w:rsidRDefault="00863A5F" w:rsidP="008B1E3C">
      <w:pPr>
        <w:pStyle w:val="ListBullet"/>
        <w:numPr>
          <w:ilvl w:val="0"/>
          <w:numId w:val="27"/>
        </w:numPr>
        <w:spacing w:after="200"/>
      </w:pPr>
      <w:r>
        <w:t>Describe existing and reasonably foreseeable land uses within and adjacent to the proposed project area</w:t>
      </w:r>
      <w:r w:rsidR="00DC62A2">
        <w:t>, including</w:t>
      </w:r>
      <w:r w:rsidR="008D06A9">
        <w:t xml:space="preserve"> the types of land ownership</w:t>
      </w:r>
      <w:r w:rsidR="00500A04">
        <w:t xml:space="preserve"> present along the </w:t>
      </w:r>
      <w:proofErr w:type="spellStart"/>
      <w:r w:rsidR="00500A04">
        <w:t>aligment</w:t>
      </w:r>
      <w:proofErr w:type="spellEnd"/>
      <w:r w:rsidR="00500A04">
        <w:t xml:space="preserve"> and</w:t>
      </w:r>
      <w:r w:rsidR="00DC62A2">
        <w:t xml:space="preserve"> </w:t>
      </w:r>
      <w:r w:rsidR="00FD7AD1">
        <w:t>land uses</w:t>
      </w:r>
      <w:r w:rsidR="00DC62A2">
        <w:t xml:space="preserve"> associated </w:t>
      </w:r>
      <w:r w:rsidR="003F4E7E">
        <w:t>precinct structure plan</w:t>
      </w:r>
      <w:r w:rsidR="00DC62A2">
        <w:t>s</w:t>
      </w:r>
      <w:r>
        <w:t>.</w:t>
      </w:r>
    </w:p>
    <w:p w14:paraId="7EF31A56" w14:textId="352E38F0" w:rsidR="002B2B19" w:rsidRDefault="002B2B19" w:rsidP="008B1E3C">
      <w:pPr>
        <w:pStyle w:val="ListBullet"/>
        <w:numPr>
          <w:ilvl w:val="0"/>
          <w:numId w:val="27"/>
        </w:numPr>
        <w:spacing w:after="200"/>
      </w:pPr>
      <w:r>
        <w:t xml:space="preserve">Identify dwellings and any other potentially sensitive receptors (e.g. </w:t>
      </w:r>
      <w:r w:rsidR="00256F65" w:rsidRPr="00DD5D42">
        <w:t>residential, commercial, industrial</w:t>
      </w:r>
      <w:r w:rsidR="00497A31">
        <w:t>,</w:t>
      </w:r>
      <w:r w:rsidR="00256F65" w:rsidRPr="00DD5D42">
        <w:t xml:space="preserve"> recreational</w:t>
      </w:r>
      <w:r w:rsidR="00497A31">
        <w:t xml:space="preserve"> areas</w:t>
      </w:r>
      <w:r w:rsidR="003F4E7E">
        <w:t>,</w:t>
      </w:r>
      <w:r>
        <w:t xml:space="preserve"> etc.) that could be affected by the project’s potential effects on air quality, </w:t>
      </w:r>
      <w:r w:rsidR="00AE1709">
        <w:t xml:space="preserve">lighting, </w:t>
      </w:r>
      <w:r>
        <w:t>noise</w:t>
      </w:r>
      <w:r w:rsidR="00143686">
        <w:t>, odour</w:t>
      </w:r>
      <w:r>
        <w:t xml:space="preserve"> or vibration levels, especially vulnerable receptors including children and the elderly.</w:t>
      </w:r>
    </w:p>
    <w:p w14:paraId="4F4652BF" w14:textId="67EDD971" w:rsidR="002B2B19" w:rsidRPr="00046DF3" w:rsidRDefault="002B2B19" w:rsidP="008B1E3C">
      <w:pPr>
        <w:pStyle w:val="ListBullet"/>
        <w:numPr>
          <w:ilvl w:val="0"/>
          <w:numId w:val="27"/>
        </w:numPr>
        <w:spacing w:after="200"/>
      </w:pPr>
      <w:r>
        <w:t xml:space="preserve">Monitor and characterise background </w:t>
      </w:r>
      <w:r w:rsidRPr="00F36ACC">
        <w:t>levels of air quality (e.g. dust</w:t>
      </w:r>
      <w:r w:rsidRPr="00046DF3">
        <w:t xml:space="preserve">), noise and vibration near the project, including established residential areas and other sensitive receptors.  </w:t>
      </w:r>
    </w:p>
    <w:p w14:paraId="52F84A59" w14:textId="50B9401D" w:rsidR="009322F4" w:rsidRPr="00046DF3" w:rsidRDefault="009322F4" w:rsidP="009322F4">
      <w:pPr>
        <w:pStyle w:val="ListBullet"/>
        <w:numPr>
          <w:ilvl w:val="0"/>
          <w:numId w:val="27"/>
        </w:numPr>
      </w:pPr>
      <w:r w:rsidRPr="00046DF3">
        <w:t xml:space="preserve">Describe proposed transport routes during construction and operations (for employees, </w:t>
      </w:r>
      <w:r w:rsidR="003265E9" w:rsidRPr="00046DF3">
        <w:t>construction equipment</w:t>
      </w:r>
      <w:r w:rsidRPr="00046DF3">
        <w:t xml:space="preserve"> and other project-related transportation).  This should include description of </w:t>
      </w:r>
      <w:r w:rsidR="008F280E">
        <w:t>existing roads</w:t>
      </w:r>
      <w:r w:rsidRPr="00046DF3">
        <w:t xml:space="preserve"> and </w:t>
      </w:r>
      <w:r w:rsidR="008F280E">
        <w:t>their</w:t>
      </w:r>
      <w:r w:rsidRPr="00046DF3">
        <w:t xml:space="preserve"> ability to accommodate traffic generated by the project.  </w:t>
      </w:r>
    </w:p>
    <w:p w14:paraId="57E14CD1" w14:textId="77777777" w:rsidR="002B2B19" w:rsidRDefault="002B2B19" w:rsidP="008B1E3C">
      <w:pPr>
        <w:pStyle w:val="ListBullet"/>
        <w:numPr>
          <w:ilvl w:val="0"/>
          <w:numId w:val="27"/>
        </w:numPr>
        <w:spacing w:after="200"/>
      </w:pPr>
      <w:r w:rsidRPr="00046DF3">
        <w:t>Identify existing and reasonably foreseeable land uses and businesses occupying land to be traversed by</w:t>
      </w:r>
      <w:r>
        <w:t>, adjacent to, or otherwise affected by impacts from the project.</w:t>
      </w:r>
    </w:p>
    <w:p w14:paraId="794CC92F" w14:textId="77777777" w:rsidR="002B2B19" w:rsidRDefault="002B2B19" w:rsidP="008B1E3C">
      <w:pPr>
        <w:pStyle w:val="ListBullet"/>
        <w:numPr>
          <w:ilvl w:val="0"/>
          <w:numId w:val="27"/>
        </w:numPr>
        <w:spacing w:after="200"/>
      </w:pPr>
      <w:r>
        <w:t>Identify strategic plans specifying or encouraging land use outcomes for land to be occupied by the project.</w:t>
      </w:r>
    </w:p>
    <w:p w14:paraId="510EF5C3" w14:textId="51BDB368" w:rsidR="002B2B19" w:rsidRDefault="002B2B19" w:rsidP="008B1E3C">
      <w:pPr>
        <w:pStyle w:val="ListBullet"/>
        <w:numPr>
          <w:ilvl w:val="0"/>
          <w:numId w:val="27"/>
        </w:numPr>
        <w:spacing w:after="200"/>
      </w:pPr>
      <w:r>
        <w:t>Identify visual and landscape values near the project, including public and private vantage points from which elements of the project may be visible.</w:t>
      </w:r>
    </w:p>
    <w:p w14:paraId="45F71627" w14:textId="07BF255C" w:rsidR="002B2B19" w:rsidRDefault="00CF691C" w:rsidP="002B2B19">
      <w:pPr>
        <w:pStyle w:val="Heading3"/>
      </w:pPr>
      <w:r>
        <w:t>Mitigation measures</w:t>
      </w:r>
    </w:p>
    <w:p w14:paraId="64F999AE" w14:textId="11635372" w:rsidR="00B80ABB" w:rsidRDefault="00B80ABB" w:rsidP="008B1E3C">
      <w:pPr>
        <w:pStyle w:val="ListBullet"/>
        <w:numPr>
          <w:ilvl w:val="0"/>
          <w:numId w:val="27"/>
        </w:numPr>
        <w:spacing w:after="200"/>
      </w:pPr>
      <w:r>
        <w:t xml:space="preserve">Identify </w:t>
      </w:r>
      <w:r w:rsidR="00BC2304">
        <w:t xml:space="preserve">mitigation measures to be implemented to avoid or minimise impacts </w:t>
      </w:r>
      <w:r w:rsidR="00D31B80">
        <w:t xml:space="preserve">on existing </w:t>
      </w:r>
      <w:r w:rsidR="00854AE7">
        <w:t xml:space="preserve">or proposed </w:t>
      </w:r>
      <w:r w:rsidR="00622D25">
        <w:t>land use</w:t>
      </w:r>
      <w:r w:rsidR="00421F04">
        <w:t>s within and surrounding the project area</w:t>
      </w:r>
      <w:r w:rsidR="00BC2304">
        <w:t>, including the proposed approach to</w:t>
      </w:r>
      <w:r w:rsidR="008D7E19">
        <w:t xml:space="preserve"> </w:t>
      </w:r>
      <w:r w:rsidR="006107B4">
        <w:t>arrange</w:t>
      </w:r>
      <w:r w:rsidR="00BC2304">
        <w:t xml:space="preserve"> access</w:t>
      </w:r>
      <w:r w:rsidR="008D7E19">
        <w:t xml:space="preserve"> </w:t>
      </w:r>
      <w:r w:rsidR="00622D25">
        <w:t>where required</w:t>
      </w:r>
      <w:r w:rsidR="00BC2304">
        <w:t>.</w:t>
      </w:r>
    </w:p>
    <w:p w14:paraId="3319A79E" w14:textId="2BFAF14F" w:rsidR="002B2B19" w:rsidRDefault="002B2B19" w:rsidP="008B1E3C">
      <w:pPr>
        <w:pStyle w:val="ListBullet"/>
        <w:numPr>
          <w:ilvl w:val="0"/>
          <w:numId w:val="27"/>
        </w:numPr>
        <w:spacing w:after="200"/>
      </w:pPr>
      <w:r w:rsidRPr="00084778">
        <w:t>Identify potential and proposed design responses and/or other mitigation measures to avoid, reduce and/or manage any significant effects for sensitive receptors during project construction and operation arising from specified air pollution indicators, noise, vibration</w:t>
      </w:r>
      <w:r>
        <w:t>,</w:t>
      </w:r>
      <w:r w:rsidR="00275D35">
        <w:t xml:space="preserve"> odour,</w:t>
      </w:r>
      <w:r>
        <w:t xml:space="preserve"> traffic</w:t>
      </w:r>
      <w:r w:rsidRPr="00084778">
        <w:t xml:space="preserve"> and lighting, in the context of applicable policy and standards.  </w:t>
      </w:r>
    </w:p>
    <w:p w14:paraId="0AB608B6" w14:textId="0478EE09" w:rsidR="00046DF3" w:rsidRPr="000A6532" w:rsidRDefault="00046DF3" w:rsidP="00046DF3">
      <w:pPr>
        <w:pStyle w:val="ListBullet"/>
        <w:numPr>
          <w:ilvl w:val="0"/>
          <w:numId w:val="27"/>
        </w:numPr>
      </w:pPr>
      <w:r w:rsidRPr="000A6532">
        <w:t>Describe and evaluate the proposed traffic management and safety principles to address changed traffic conditions during construction</w:t>
      </w:r>
      <w:r>
        <w:t xml:space="preserve"> and</w:t>
      </w:r>
      <w:r w:rsidRPr="000A6532">
        <w:t xml:space="preserve"> operation of the project.</w:t>
      </w:r>
    </w:p>
    <w:p w14:paraId="7A401CE1" w14:textId="113FAB46" w:rsidR="002B2B19" w:rsidRDefault="002B2B19" w:rsidP="008B1E3C">
      <w:pPr>
        <w:pStyle w:val="ListBullet"/>
        <w:numPr>
          <w:ilvl w:val="0"/>
          <w:numId w:val="27"/>
        </w:numPr>
        <w:spacing w:after="200"/>
      </w:pPr>
      <w:r>
        <w:t xml:space="preserve">Identify options for mitigating impacts from project construction or operation on </w:t>
      </w:r>
      <w:r w:rsidR="00046DF3">
        <w:t xml:space="preserve">any </w:t>
      </w:r>
      <w:r>
        <w:t>potentially affected businesses</w:t>
      </w:r>
      <w:r w:rsidR="00447648" w:rsidRPr="00447648">
        <w:t xml:space="preserve">, </w:t>
      </w:r>
      <w:r w:rsidR="001369DF">
        <w:t xml:space="preserve">existing and </w:t>
      </w:r>
      <w:r w:rsidR="00447648" w:rsidRPr="00447648">
        <w:t>proposed transport infrastructure,</w:t>
      </w:r>
      <w:r>
        <w:t xml:space="preserve"> and community facilities including open space.</w:t>
      </w:r>
    </w:p>
    <w:p w14:paraId="08A0E4B2" w14:textId="58371EF4" w:rsidR="002B2B19" w:rsidRDefault="002B2B19" w:rsidP="008B1E3C">
      <w:pPr>
        <w:pStyle w:val="ListBullet"/>
        <w:numPr>
          <w:ilvl w:val="0"/>
          <w:numId w:val="27"/>
        </w:numPr>
        <w:spacing w:after="200"/>
      </w:pPr>
      <w:r>
        <w:t>Identify options for mitigating or managing visual or landscape impacts of the project.</w:t>
      </w:r>
    </w:p>
    <w:p w14:paraId="1D48FD2E" w14:textId="40F4B78D" w:rsidR="007E0D63" w:rsidRPr="00084778" w:rsidRDefault="001D3431" w:rsidP="008B1E3C">
      <w:pPr>
        <w:pStyle w:val="ListBullet"/>
        <w:numPr>
          <w:ilvl w:val="0"/>
          <w:numId w:val="27"/>
        </w:numPr>
        <w:spacing w:after="200"/>
      </w:pPr>
      <w:r w:rsidRPr="001D3431">
        <w:t xml:space="preserve">Identify </w:t>
      </w:r>
      <w:r w:rsidR="00FE127F">
        <w:t xml:space="preserve">any further </w:t>
      </w:r>
      <w:r w:rsidRPr="001D3431">
        <w:t xml:space="preserve">opportunities for the project to </w:t>
      </w:r>
      <w:r>
        <w:t>enhance social outcomes</w:t>
      </w:r>
      <w:r w:rsidR="00FE127F">
        <w:t>, for example</w:t>
      </w:r>
      <w:r w:rsidRPr="001D3431">
        <w:t xml:space="preserve"> through co-location and integration with other existing and proposed infrastructure projects (e.g. future shared path networks, recycled water mains, etc).</w:t>
      </w:r>
    </w:p>
    <w:p w14:paraId="1F722502" w14:textId="45B3CB61" w:rsidR="002B2B19" w:rsidRDefault="00CF691C" w:rsidP="002B2B19">
      <w:pPr>
        <w:pStyle w:val="Heading3"/>
      </w:pPr>
      <w:r>
        <w:lastRenderedPageBreak/>
        <w:t>Likely effects</w:t>
      </w:r>
    </w:p>
    <w:p w14:paraId="247EBD79" w14:textId="0DFF1FA3" w:rsidR="00D47F31" w:rsidRDefault="002B2B19" w:rsidP="007A2CEB">
      <w:pPr>
        <w:pStyle w:val="ListBullet"/>
        <w:numPr>
          <w:ilvl w:val="0"/>
          <w:numId w:val="27"/>
        </w:numPr>
        <w:spacing w:after="200"/>
      </w:pPr>
      <w:r>
        <w:t xml:space="preserve">Identify implications for communities, current land uses and businesses and </w:t>
      </w:r>
      <w:r w:rsidR="0089076E">
        <w:t xml:space="preserve">reasonably </w:t>
      </w:r>
      <w:r>
        <w:t xml:space="preserve">foreseeable changes in land use.  </w:t>
      </w:r>
      <w:r w:rsidR="004B29B4">
        <w:t xml:space="preserve">This should include the </w:t>
      </w:r>
      <w:r w:rsidR="00D47F31">
        <w:t xml:space="preserve">likely extent and duration of </w:t>
      </w:r>
      <w:r w:rsidR="00900389">
        <w:t xml:space="preserve">any </w:t>
      </w:r>
      <w:r w:rsidR="00D47F31">
        <w:t xml:space="preserve">temporary </w:t>
      </w:r>
      <w:r w:rsidR="00DE10D7">
        <w:t xml:space="preserve">or permanent </w:t>
      </w:r>
      <w:r w:rsidR="00D47F31">
        <w:t>disruption to existing land uses arising from project construction</w:t>
      </w:r>
      <w:r w:rsidR="00D1271A">
        <w:t xml:space="preserve">, including requirements for the project to access and/or </w:t>
      </w:r>
      <w:proofErr w:type="spellStart"/>
      <w:r w:rsidR="00D1271A">
        <w:t>aquire</w:t>
      </w:r>
      <w:proofErr w:type="spellEnd"/>
      <w:r w:rsidR="00D1271A">
        <w:t xml:space="preserve"> land</w:t>
      </w:r>
      <w:r w:rsidR="00D47F31">
        <w:t>.</w:t>
      </w:r>
      <w:r w:rsidR="00FC4BFB">
        <w:t xml:space="preserve"> </w:t>
      </w:r>
      <w:r w:rsidR="004503FD">
        <w:t>This should also include</w:t>
      </w:r>
      <w:r w:rsidR="00FC4BFB">
        <w:t xml:space="preserve"> </w:t>
      </w:r>
      <w:r w:rsidR="00E42FB2">
        <w:t>a description of the</w:t>
      </w:r>
      <w:r w:rsidR="00FC4BFB">
        <w:t xml:space="preserve"> </w:t>
      </w:r>
      <w:r w:rsidR="005F5326">
        <w:rPr>
          <w:w w:val="105"/>
        </w:rPr>
        <w:t>rights and restrictions on use of the pipeline easement</w:t>
      </w:r>
      <w:r w:rsidR="004503FD">
        <w:rPr>
          <w:w w:val="105"/>
        </w:rPr>
        <w:t xml:space="preserve"> during operations</w:t>
      </w:r>
      <w:r w:rsidR="005F5326">
        <w:rPr>
          <w:w w:val="105"/>
        </w:rPr>
        <w:t>.</w:t>
      </w:r>
    </w:p>
    <w:p w14:paraId="6E4A8339" w14:textId="3736A6FA" w:rsidR="002B2B19" w:rsidRDefault="002B2B19" w:rsidP="008B1E3C">
      <w:pPr>
        <w:pStyle w:val="ListBullet"/>
        <w:numPr>
          <w:ilvl w:val="0"/>
          <w:numId w:val="27"/>
        </w:numPr>
        <w:spacing w:after="200"/>
      </w:pPr>
      <w:r>
        <w:t xml:space="preserve">Predict likely atmospheric concentrations of dust and other air pollution indicators at sensitive receptors along the pipeline corridor, during project construction and operation, using an air quality impact assessment undertaken in accordance with SEPP environmental objectives. </w:t>
      </w:r>
    </w:p>
    <w:p w14:paraId="3B99176C" w14:textId="3AD943B8" w:rsidR="002B2B19" w:rsidRDefault="002B2B19" w:rsidP="002744E7">
      <w:pPr>
        <w:pStyle w:val="ListBullet"/>
        <w:numPr>
          <w:ilvl w:val="0"/>
          <w:numId w:val="27"/>
        </w:numPr>
        <w:spacing w:after="200"/>
      </w:pPr>
      <w:r>
        <w:t xml:space="preserve">Assess likely noise, vibration, </w:t>
      </w:r>
      <w:r w:rsidR="00A60AE8">
        <w:t xml:space="preserve">odour, </w:t>
      </w:r>
      <w:r>
        <w:t xml:space="preserve">traffic, lighting and visual impacts at sensitive receptors adjacent to the project during project construction and operation (both with and in the absence of the proposed mitigation measures), relative to standards. </w:t>
      </w:r>
      <w:r w:rsidR="00400BA8">
        <w:t xml:space="preserve"> </w:t>
      </w:r>
      <w:r w:rsidR="00863A5F">
        <w:t xml:space="preserve">This </w:t>
      </w:r>
      <w:r w:rsidR="00D72883">
        <w:t xml:space="preserve">needs to </w:t>
      </w:r>
      <w:r w:rsidR="00863A5F">
        <w:t>include assessment of noise and vibration impacts from any proposed blasting activities</w:t>
      </w:r>
      <w:r w:rsidR="00351CC6">
        <w:t xml:space="preserve"> and ongoing maintenance activities</w:t>
      </w:r>
      <w:r w:rsidR="00863A5F">
        <w:t>.</w:t>
      </w:r>
    </w:p>
    <w:p w14:paraId="34050208" w14:textId="7946294A" w:rsidR="00EE1C65" w:rsidRDefault="00EE1C65" w:rsidP="00EE1C65">
      <w:pPr>
        <w:pStyle w:val="ListBullet"/>
        <w:numPr>
          <w:ilvl w:val="0"/>
          <w:numId w:val="27"/>
        </w:numPr>
      </w:pPr>
      <w:r w:rsidRPr="000A6532">
        <w:t>Assess potential effects of the project on the structural condition of potentially affected public roads</w:t>
      </w:r>
      <w:r>
        <w:t xml:space="preserve"> for both the construction and operation phases</w:t>
      </w:r>
      <w:r w:rsidRPr="00F36ACC">
        <w:t>.</w:t>
      </w:r>
    </w:p>
    <w:p w14:paraId="1170AE7E" w14:textId="7C85CA3C" w:rsidR="000A11E4" w:rsidRPr="0068397D" w:rsidRDefault="007440FA" w:rsidP="00CF1D30">
      <w:pPr>
        <w:pStyle w:val="ListBullet"/>
        <w:numPr>
          <w:ilvl w:val="0"/>
          <w:numId w:val="27"/>
        </w:numPr>
      </w:pPr>
      <w:r w:rsidRPr="002B06A9">
        <w:t xml:space="preserve">If the alignment traverses existing or closed landfills, </w:t>
      </w:r>
      <w:r w:rsidRPr="002A198D">
        <w:t xml:space="preserve">evaluate landfill risks such as </w:t>
      </w:r>
      <w:r w:rsidR="002235BC" w:rsidRPr="003375B7">
        <w:t xml:space="preserve">from </w:t>
      </w:r>
      <w:r w:rsidRPr="003375B7">
        <w:t>gas</w:t>
      </w:r>
      <w:r w:rsidR="002235BC" w:rsidRPr="003375B7">
        <w:t xml:space="preserve"> emissions</w:t>
      </w:r>
      <w:r w:rsidRPr="0068397D">
        <w:t>.</w:t>
      </w:r>
    </w:p>
    <w:p w14:paraId="76B028D0" w14:textId="67D67E22" w:rsidR="00E07233" w:rsidRPr="00F36ACC" w:rsidRDefault="00863A5F" w:rsidP="00CF1D30">
      <w:pPr>
        <w:pStyle w:val="ListBullet"/>
        <w:numPr>
          <w:ilvl w:val="0"/>
          <w:numId w:val="27"/>
        </w:numPr>
      </w:pPr>
      <w:r>
        <w:t>Assess p</w:t>
      </w:r>
      <w:r w:rsidR="00E07233" w:rsidRPr="00F36ACC">
        <w:t>otential impact</w:t>
      </w:r>
      <w:r>
        <w:t>s</w:t>
      </w:r>
      <w:r w:rsidR="00E07233" w:rsidRPr="00F36ACC">
        <w:t xml:space="preserve"> on </w:t>
      </w:r>
      <w:r w:rsidR="00400BA8" w:rsidRPr="00F36ACC">
        <w:t>precinct structure plan</w:t>
      </w:r>
      <w:r w:rsidR="00E07233" w:rsidRPr="00F36ACC">
        <w:t>s.</w:t>
      </w:r>
    </w:p>
    <w:p w14:paraId="51FA0534" w14:textId="77777777" w:rsidR="002B2B19" w:rsidRDefault="002B2B19" w:rsidP="008B1E3C">
      <w:pPr>
        <w:pStyle w:val="ListBullet"/>
        <w:numPr>
          <w:ilvl w:val="0"/>
          <w:numId w:val="27"/>
        </w:numPr>
        <w:spacing w:after="200"/>
      </w:pPr>
      <w:r w:rsidRPr="00F36ACC">
        <w:t>Assess potential</w:t>
      </w:r>
      <w:r>
        <w:t xml:space="preserve"> safety hazards to the public arising from project construction and operation.  </w:t>
      </w:r>
    </w:p>
    <w:p w14:paraId="7FA689F5" w14:textId="2AB1D7A9" w:rsidR="002B2B19" w:rsidRDefault="001D0E7B" w:rsidP="002B2B19">
      <w:pPr>
        <w:pStyle w:val="Heading3"/>
      </w:pPr>
      <w:r>
        <w:t xml:space="preserve">Performance </w:t>
      </w:r>
      <w:r w:rsidR="003F16AB">
        <w:t>criteria</w:t>
      </w:r>
    </w:p>
    <w:p w14:paraId="4186A955" w14:textId="5795E142" w:rsidR="00F8700B" w:rsidRDefault="00F8700B" w:rsidP="009D7974">
      <w:pPr>
        <w:pStyle w:val="ListBullet"/>
        <w:numPr>
          <w:ilvl w:val="0"/>
          <w:numId w:val="27"/>
        </w:numPr>
        <w:spacing w:after="200"/>
      </w:pPr>
      <w:r>
        <w:t xml:space="preserve">Outline measures to monitor the success of </w:t>
      </w:r>
      <w:r w:rsidRPr="000A6532">
        <w:t xml:space="preserve">commitments to mitigate or manage effects on </w:t>
      </w:r>
      <w:r w:rsidR="00033A55">
        <w:t>social, economic, amenity and land use values</w:t>
      </w:r>
      <w:r w:rsidRPr="000A6532">
        <w:t xml:space="preserve"> </w:t>
      </w:r>
      <w:r>
        <w:t>during all phases of the project.</w:t>
      </w:r>
    </w:p>
    <w:p w14:paraId="661AFEF0" w14:textId="20F98781" w:rsidR="00F8700B" w:rsidRPr="000A6532" w:rsidRDefault="00F8700B" w:rsidP="009D7974">
      <w:pPr>
        <w:pStyle w:val="ListBullet"/>
        <w:numPr>
          <w:ilvl w:val="0"/>
          <w:numId w:val="27"/>
        </w:numPr>
        <w:spacing w:after="200"/>
      </w:pPr>
      <w:r w:rsidRPr="000A6532">
        <w:t xml:space="preserve">Describe the approach to monitor effects and develop contingency measures to be implemented in the event of adverse residual effects on </w:t>
      </w:r>
      <w:r w:rsidR="00033A55">
        <w:t>social, economic, amenity and land use values</w:t>
      </w:r>
      <w:r w:rsidRPr="000A6532">
        <w:t xml:space="preserve"> requiring further management. </w:t>
      </w:r>
    </w:p>
    <w:p w14:paraId="403ABA2D" w14:textId="0DC94454" w:rsidR="002B2B19" w:rsidRPr="00084778" w:rsidRDefault="002B2B19" w:rsidP="008B1E3C">
      <w:pPr>
        <w:pStyle w:val="ListBullet"/>
        <w:numPr>
          <w:ilvl w:val="0"/>
          <w:numId w:val="27"/>
        </w:numPr>
        <w:spacing w:after="200"/>
      </w:pPr>
      <w:r w:rsidRPr="00084778">
        <w:t xml:space="preserve">Describe any further measures that are proposed to enhance social outcomes, and either manage risks to landscape and recreational values, or enhance visual amenity outcomes </w:t>
      </w:r>
      <w:r>
        <w:t xml:space="preserve">both </w:t>
      </w:r>
      <w:r w:rsidRPr="00084778">
        <w:t>for residents living near the project</w:t>
      </w:r>
      <w:r>
        <w:t xml:space="preserve"> and for visitors to the locality</w:t>
      </w:r>
      <w:r w:rsidRPr="00084778">
        <w:t xml:space="preserve">, </w:t>
      </w:r>
      <w:r>
        <w:t>to form</w:t>
      </w:r>
      <w:r w:rsidRPr="00084778">
        <w:t xml:space="preserve"> part of the EMF (see </w:t>
      </w:r>
      <w:r>
        <w:t>S</w:t>
      </w:r>
      <w:r w:rsidRPr="00084778">
        <w:t xml:space="preserve">ection </w:t>
      </w:r>
      <w:r w:rsidR="0092604D">
        <w:fldChar w:fldCharType="begin"/>
      </w:r>
      <w:r w:rsidR="0092604D">
        <w:instrText xml:space="preserve"> REF _Ref41988153 \r \h </w:instrText>
      </w:r>
      <w:r w:rsidR="0092604D">
        <w:fldChar w:fldCharType="separate"/>
      </w:r>
      <w:r w:rsidR="006C3E13">
        <w:t>3.7</w:t>
      </w:r>
      <w:r w:rsidR="0092604D">
        <w:fldChar w:fldCharType="end"/>
      </w:r>
      <w:r w:rsidRPr="00084778">
        <w:t xml:space="preserve">).  </w:t>
      </w:r>
    </w:p>
    <w:p w14:paraId="25BCAE81" w14:textId="77777777" w:rsidR="00566C49" w:rsidRDefault="00566C49">
      <w:pPr>
        <w:rPr>
          <w:b/>
          <w:bCs/>
          <w:iCs/>
          <w:color w:val="642667" w:themeColor="text2"/>
          <w:kern w:val="20"/>
          <w:sz w:val="24"/>
          <w:szCs w:val="28"/>
        </w:rPr>
      </w:pPr>
      <w:bookmarkStart w:id="63" w:name="_Toc536543761"/>
      <w:bookmarkStart w:id="64" w:name="_Ref42001361"/>
      <w:r>
        <w:br w:type="page"/>
      </w:r>
    </w:p>
    <w:p w14:paraId="28053700" w14:textId="7A623CA0" w:rsidR="002B2B19" w:rsidRDefault="002B2B19" w:rsidP="002B2B19">
      <w:pPr>
        <w:pStyle w:val="Heading2"/>
        <w:tabs>
          <w:tab w:val="num" w:pos="0"/>
          <w:tab w:val="left" w:pos="1418"/>
          <w:tab w:val="left" w:pos="1701"/>
          <w:tab w:val="left" w:pos="1985"/>
        </w:tabs>
      </w:pPr>
      <w:bookmarkStart w:id="65" w:name="_Toc47707829"/>
      <w:r>
        <w:lastRenderedPageBreak/>
        <w:t>Waste management</w:t>
      </w:r>
      <w:bookmarkEnd w:id="63"/>
      <w:bookmarkEnd w:id="64"/>
      <w:bookmarkEnd w:id="65"/>
      <w:r>
        <w:t xml:space="preserve"> </w:t>
      </w:r>
    </w:p>
    <w:p w14:paraId="6B1BCEFE" w14:textId="0922B1B9" w:rsidR="002B2B19" w:rsidRDefault="008C488F" w:rsidP="002B2B19">
      <w:pPr>
        <w:pStyle w:val="Heading3"/>
      </w:pPr>
      <w:r>
        <w:t>E</w:t>
      </w:r>
      <w:r w:rsidR="002B2B19">
        <w:t>valuation objective</w:t>
      </w:r>
    </w:p>
    <w:p w14:paraId="7052C5A0" w14:textId="1308BCAF" w:rsidR="001F2FC8" w:rsidRPr="00F20A1E" w:rsidRDefault="00400BA8" w:rsidP="001F2FC8">
      <w:pPr>
        <w:pStyle w:val="BodyText"/>
        <w:rPr>
          <w:i/>
          <w:color w:val="auto"/>
        </w:rPr>
      </w:pPr>
      <w:r>
        <w:rPr>
          <w:i/>
          <w:iCs/>
        </w:rPr>
        <w:t>M</w:t>
      </w:r>
      <w:r w:rsidR="002B2B19" w:rsidRPr="00520F6A">
        <w:rPr>
          <w:i/>
          <w:iCs/>
        </w:rPr>
        <w:t xml:space="preserve">inimise generation of </w:t>
      </w:r>
      <w:r w:rsidR="002B2B19" w:rsidRPr="00F20A1E">
        <w:rPr>
          <w:i/>
          <w:iCs/>
          <w:color w:val="auto"/>
        </w:rPr>
        <w:t>wastes from the project during construction and operation</w:t>
      </w:r>
      <w:r w:rsidR="001F2FC8" w:rsidRPr="00F20A1E">
        <w:rPr>
          <w:i/>
          <w:iCs/>
          <w:color w:val="auto"/>
        </w:rPr>
        <w:t>, and t</w:t>
      </w:r>
      <w:r w:rsidR="001F2FC8" w:rsidRPr="00F20A1E">
        <w:rPr>
          <w:i/>
          <w:color w:val="auto"/>
        </w:rPr>
        <w:t>o prevent adverse environmental or health effects from storing</w:t>
      </w:r>
      <w:r w:rsidR="001A3648" w:rsidRPr="00F20A1E">
        <w:rPr>
          <w:i/>
          <w:color w:val="auto"/>
        </w:rPr>
        <w:t xml:space="preserve">, </w:t>
      </w:r>
      <w:r w:rsidR="00F14670" w:rsidRPr="00F20A1E">
        <w:rPr>
          <w:i/>
          <w:color w:val="auto"/>
        </w:rPr>
        <w:t>handling, transporting and disposing of waste products</w:t>
      </w:r>
      <w:r w:rsidR="001F2FC8" w:rsidRPr="00F20A1E">
        <w:rPr>
          <w:i/>
          <w:color w:val="auto"/>
        </w:rPr>
        <w:t>.</w:t>
      </w:r>
    </w:p>
    <w:p w14:paraId="60C62136" w14:textId="77777777" w:rsidR="002B2B19" w:rsidRDefault="002B2B19" w:rsidP="002B2B19">
      <w:pPr>
        <w:pStyle w:val="Heading3"/>
      </w:pPr>
      <w:r>
        <w:t xml:space="preserve">Key issues </w:t>
      </w:r>
    </w:p>
    <w:p w14:paraId="2BF4EBFC" w14:textId="77777777" w:rsidR="002B2B19" w:rsidRPr="00F36ACC" w:rsidRDefault="002B2B19" w:rsidP="008B1E3C">
      <w:pPr>
        <w:pStyle w:val="ListBullet"/>
        <w:numPr>
          <w:ilvl w:val="0"/>
          <w:numId w:val="27"/>
        </w:numPr>
        <w:spacing w:after="200"/>
      </w:pPr>
      <w:r w:rsidRPr="00F36ACC">
        <w:t xml:space="preserve">Potential for adverse environmental or health effects from waste materials/streams generated from project works. </w:t>
      </w:r>
    </w:p>
    <w:p w14:paraId="6E0DF471" w14:textId="00A582D4" w:rsidR="002B2B19" w:rsidRPr="00F36ACC" w:rsidRDefault="002B2B19" w:rsidP="008B1E3C">
      <w:pPr>
        <w:pStyle w:val="ListBullet"/>
        <w:numPr>
          <w:ilvl w:val="0"/>
          <w:numId w:val="27"/>
        </w:numPr>
        <w:spacing w:after="200"/>
      </w:pPr>
      <w:r w:rsidRPr="00F36ACC">
        <w:t>Potential for emissions of greenhouse gases to result from the project, including embedded emissions due to construction materials and processes</w:t>
      </w:r>
      <w:r w:rsidR="003A5AE8">
        <w:t>,</w:t>
      </w:r>
      <w:r w:rsidRPr="00F36ACC">
        <w:t xml:space="preserve"> direct and indirect emissions from construction and operation</w:t>
      </w:r>
      <w:r w:rsidR="003A5AE8">
        <w:t xml:space="preserve">, and </w:t>
      </w:r>
      <w:r w:rsidR="00566C49">
        <w:t>fugitive</w:t>
      </w:r>
      <w:r w:rsidR="003A5AE8">
        <w:t xml:space="preserve"> emissions</w:t>
      </w:r>
      <w:r w:rsidRPr="00F36ACC">
        <w:t>.</w:t>
      </w:r>
    </w:p>
    <w:p w14:paraId="25D9F532" w14:textId="1B4CBE05" w:rsidR="002B2B19" w:rsidRDefault="002B2B19" w:rsidP="008B1E3C">
      <w:pPr>
        <w:pStyle w:val="ListBullet"/>
        <w:numPr>
          <w:ilvl w:val="0"/>
          <w:numId w:val="27"/>
        </w:numPr>
        <w:spacing w:after="200"/>
      </w:pPr>
      <w:r>
        <w:t>Potential for unplanned spills</w:t>
      </w:r>
      <w:r w:rsidR="00E24EDA">
        <w:t>/leakages</w:t>
      </w:r>
      <w:r>
        <w:t xml:space="preserve"> of </w:t>
      </w:r>
      <w:r w:rsidR="00520F6A">
        <w:t>gas</w:t>
      </w:r>
      <w:r>
        <w:t xml:space="preserve"> or other pollutants.</w:t>
      </w:r>
    </w:p>
    <w:p w14:paraId="35A04C0B" w14:textId="612D61CD" w:rsidR="002B2B19" w:rsidRDefault="002B2B19" w:rsidP="008B1E3C">
      <w:pPr>
        <w:pStyle w:val="ListBullet"/>
        <w:numPr>
          <w:ilvl w:val="0"/>
          <w:numId w:val="27"/>
        </w:numPr>
        <w:spacing w:after="200"/>
      </w:pPr>
      <w:r>
        <w:t>Potential for disturbance of contaminated soil</w:t>
      </w:r>
      <w:r w:rsidR="00DB503A">
        <w:t>, sodic soil</w:t>
      </w:r>
      <w:r>
        <w:t xml:space="preserve"> or acid sulphate soil</w:t>
      </w:r>
      <w:r w:rsidR="00E8099D">
        <w:t xml:space="preserve">, and impacts associated with reuse of </w:t>
      </w:r>
      <w:r w:rsidR="00947012">
        <w:t xml:space="preserve">such </w:t>
      </w:r>
      <w:r w:rsidR="00E8099D">
        <w:t>soil</w:t>
      </w:r>
      <w:r w:rsidR="00947012">
        <w:t>s</w:t>
      </w:r>
      <w:r>
        <w:t>.</w:t>
      </w:r>
    </w:p>
    <w:p w14:paraId="16EE4C89" w14:textId="513B3B13" w:rsidR="00083866" w:rsidRDefault="00083866" w:rsidP="00083866">
      <w:pPr>
        <w:pStyle w:val="Heading3"/>
      </w:pPr>
      <w:r>
        <w:t xml:space="preserve">Existing </w:t>
      </w:r>
      <w:r w:rsidR="003F16AB">
        <w:t>environment</w:t>
      </w:r>
    </w:p>
    <w:p w14:paraId="55188D8A" w14:textId="740E0187" w:rsidR="002B2B19" w:rsidRDefault="002B2B19" w:rsidP="008B1E3C">
      <w:pPr>
        <w:pStyle w:val="ListBullet"/>
        <w:numPr>
          <w:ilvl w:val="0"/>
          <w:numId w:val="27"/>
        </w:numPr>
        <w:spacing w:after="200"/>
      </w:pPr>
      <w:r>
        <w:t>Identify the potential occurrence of contaminated</w:t>
      </w:r>
      <w:r w:rsidR="0067001A">
        <w:t>, sodic</w:t>
      </w:r>
      <w:r>
        <w:t xml:space="preserve"> or potential acid sulphate soils within the area where project works may occur.</w:t>
      </w:r>
    </w:p>
    <w:p w14:paraId="0FA47218" w14:textId="535DA64D" w:rsidR="00520F6A" w:rsidRPr="00863A5F" w:rsidRDefault="00520F6A" w:rsidP="008B1E3C">
      <w:pPr>
        <w:pStyle w:val="ListBullet"/>
        <w:numPr>
          <w:ilvl w:val="0"/>
          <w:numId w:val="27"/>
        </w:numPr>
        <w:spacing w:after="200"/>
      </w:pPr>
      <w:r w:rsidRPr="00863A5F">
        <w:t xml:space="preserve">Identify </w:t>
      </w:r>
      <w:r w:rsidR="00E71297">
        <w:t>potential</w:t>
      </w:r>
      <w:r w:rsidRPr="00863A5F">
        <w:t xml:space="preserve"> greenhouse gas emissions that will result from the project.</w:t>
      </w:r>
    </w:p>
    <w:p w14:paraId="29FAD4AE" w14:textId="31D4B422" w:rsidR="002B2B19" w:rsidRDefault="00CF691C" w:rsidP="002B2B19">
      <w:pPr>
        <w:pStyle w:val="Heading3"/>
      </w:pPr>
      <w:r>
        <w:t>Mitigation measures</w:t>
      </w:r>
    </w:p>
    <w:p w14:paraId="16BDE01E" w14:textId="3F6E11AC" w:rsidR="002B2B19" w:rsidRDefault="002B2B19" w:rsidP="008B1E3C">
      <w:pPr>
        <w:pStyle w:val="ListBullet"/>
        <w:numPr>
          <w:ilvl w:val="0"/>
          <w:numId w:val="27"/>
        </w:numPr>
        <w:spacing w:after="200"/>
      </w:pPr>
      <w:r>
        <w:t>Describe available options</w:t>
      </w:r>
      <w:r w:rsidR="00394FA1">
        <w:t xml:space="preserve"> and mitigation measures</w:t>
      </w:r>
      <w:r>
        <w:t xml:space="preserve"> for </w:t>
      </w:r>
      <w:r w:rsidR="00BC4DC2">
        <w:t xml:space="preserve">reuse, </w:t>
      </w:r>
      <w:r>
        <w:t>treatment or disposal of solid and liquid wastes generated by the project.</w:t>
      </w:r>
    </w:p>
    <w:p w14:paraId="0D4BAEA0" w14:textId="77777777" w:rsidR="002B2B19" w:rsidRDefault="002B2B19" w:rsidP="008B1E3C">
      <w:pPr>
        <w:pStyle w:val="ListBullet"/>
        <w:numPr>
          <w:ilvl w:val="0"/>
          <w:numId w:val="27"/>
        </w:numPr>
        <w:spacing w:after="200"/>
      </w:pPr>
      <w:r>
        <w:t>Describe how the waste hierarchy will be applied to control and manage waste.</w:t>
      </w:r>
    </w:p>
    <w:p w14:paraId="2B76EDCB" w14:textId="53FB1EF2" w:rsidR="002B2B19" w:rsidRPr="00F36ACC" w:rsidRDefault="002B2B19" w:rsidP="008B1E3C">
      <w:pPr>
        <w:pStyle w:val="ListBullet"/>
        <w:numPr>
          <w:ilvl w:val="0"/>
          <w:numId w:val="27"/>
        </w:numPr>
        <w:spacing w:after="200"/>
      </w:pPr>
      <w:r w:rsidRPr="00F36ACC">
        <w:t>Identify suitable off-site disposal options for waste materials</w:t>
      </w:r>
      <w:r w:rsidR="006F0334">
        <w:t>, and processes for waste and spoil tracking</w:t>
      </w:r>
      <w:r w:rsidRPr="00F36ACC">
        <w:t xml:space="preserve">. </w:t>
      </w:r>
    </w:p>
    <w:p w14:paraId="238433EC" w14:textId="65E617A1" w:rsidR="002B2B19" w:rsidRPr="00F36ACC" w:rsidRDefault="002B2B19" w:rsidP="008B1E3C">
      <w:pPr>
        <w:pStyle w:val="ListBullet"/>
        <w:numPr>
          <w:ilvl w:val="0"/>
          <w:numId w:val="27"/>
        </w:numPr>
        <w:spacing w:after="200"/>
      </w:pPr>
      <w:r w:rsidRPr="00F36ACC">
        <w:t>Identify options for reducing direct and indirect greenhouse gas emissions resulting from the construction and operation of the project</w:t>
      </w:r>
      <w:r w:rsidR="00E34338">
        <w:t>, including the potential for fugitive emissions</w:t>
      </w:r>
      <w:r w:rsidRPr="00F36ACC">
        <w:t>.</w:t>
      </w:r>
    </w:p>
    <w:p w14:paraId="21C89930" w14:textId="75B114E2" w:rsidR="002B2B19" w:rsidRDefault="002B2B19" w:rsidP="008B1E3C">
      <w:pPr>
        <w:pStyle w:val="ListBullet"/>
        <w:numPr>
          <w:ilvl w:val="0"/>
          <w:numId w:val="27"/>
        </w:numPr>
        <w:spacing w:after="200"/>
      </w:pPr>
      <w:r>
        <w:t>Describe measures to minimise the risk of spills.</w:t>
      </w:r>
    </w:p>
    <w:p w14:paraId="7F30840B" w14:textId="77777777" w:rsidR="00874245" w:rsidRDefault="00874245" w:rsidP="00874245">
      <w:pPr>
        <w:pStyle w:val="ListBullet"/>
        <w:numPr>
          <w:ilvl w:val="0"/>
          <w:numId w:val="27"/>
        </w:numPr>
        <w:spacing w:after="200"/>
      </w:pPr>
      <w:r>
        <w:t>Describe measures for emergency and spill response.</w:t>
      </w:r>
    </w:p>
    <w:p w14:paraId="27A97F9C" w14:textId="726797CB" w:rsidR="002B2B19" w:rsidRDefault="00CF691C" w:rsidP="002B2B19">
      <w:pPr>
        <w:pStyle w:val="Heading3"/>
      </w:pPr>
      <w:r>
        <w:t>Likely effects</w:t>
      </w:r>
    </w:p>
    <w:p w14:paraId="2C914DDA" w14:textId="5AACD713" w:rsidR="002B2B19" w:rsidRDefault="002B2B19" w:rsidP="008B1E3C">
      <w:pPr>
        <w:pStyle w:val="ListBullet"/>
        <w:numPr>
          <w:ilvl w:val="0"/>
          <w:numId w:val="27"/>
        </w:numPr>
        <w:spacing w:after="200"/>
      </w:pPr>
      <w:r w:rsidRPr="000967EE">
        <w:t xml:space="preserve">Identify potential environmental effects resulting from the generation, storage, treatment, transport and disposal of </w:t>
      </w:r>
      <w:r>
        <w:t xml:space="preserve">solid </w:t>
      </w:r>
      <w:r w:rsidR="000E3C28">
        <w:t xml:space="preserve">and liquid </w:t>
      </w:r>
      <w:r w:rsidRPr="000967EE">
        <w:t>waste</w:t>
      </w:r>
      <w:r w:rsidR="000E3C28">
        <w:t>s</w:t>
      </w:r>
      <w:r>
        <w:t>, including contaminated</w:t>
      </w:r>
      <w:r w:rsidR="00710A38">
        <w:t>, sodic</w:t>
      </w:r>
      <w:r>
        <w:t xml:space="preserve"> or potential acid sulphate soil</w:t>
      </w:r>
      <w:r w:rsidR="0084726E">
        <w:t>,</w:t>
      </w:r>
      <w:r w:rsidRPr="000967EE">
        <w:t xml:space="preserve"> from project construction and operation.</w:t>
      </w:r>
    </w:p>
    <w:p w14:paraId="4D74704F" w14:textId="4092C484" w:rsidR="00C125C8" w:rsidRDefault="002B2B19" w:rsidP="00C125C8">
      <w:pPr>
        <w:pStyle w:val="ListBullet"/>
        <w:numPr>
          <w:ilvl w:val="0"/>
          <w:numId w:val="27"/>
        </w:numPr>
        <w:spacing w:after="200"/>
      </w:pPr>
      <w:r>
        <w:t xml:space="preserve">Quantify anticipated greenhouse gas emissions from the project </w:t>
      </w:r>
      <w:r w:rsidR="000E3C28">
        <w:t xml:space="preserve">during </w:t>
      </w:r>
      <w:r w:rsidR="00FA256F">
        <w:t xml:space="preserve">its </w:t>
      </w:r>
      <w:r w:rsidR="000E3C28">
        <w:t xml:space="preserve">construction and </w:t>
      </w:r>
      <w:proofErr w:type="gramStart"/>
      <w:r w:rsidR="000E3C28">
        <w:t>operations</w:t>
      </w:r>
      <w:r w:rsidR="00746406">
        <w:t xml:space="preserve">, </w:t>
      </w:r>
      <w:r w:rsidR="00746406" w:rsidRPr="00271BF0">
        <w:t>and</w:t>
      </w:r>
      <w:proofErr w:type="gramEnd"/>
      <w:r w:rsidR="00746406" w:rsidRPr="00271BF0">
        <w:t xml:space="preserve"> </w:t>
      </w:r>
      <w:r w:rsidR="007D069A" w:rsidRPr="00151587">
        <w:t xml:space="preserve">assess </w:t>
      </w:r>
      <w:r w:rsidR="00746406" w:rsidRPr="00151587">
        <w:t>the implications of these emissions</w:t>
      </w:r>
      <w:r w:rsidR="007D069A" w:rsidRPr="00151587">
        <w:t xml:space="preserve"> </w:t>
      </w:r>
      <w:r w:rsidR="009459FF" w:rsidRPr="00151587">
        <w:t xml:space="preserve">in </w:t>
      </w:r>
      <w:r w:rsidR="00151587">
        <w:t>the context of</w:t>
      </w:r>
      <w:r w:rsidR="009459FF" w:rsidRPr="00151587">
        <w:t xml:space="preserve"> </w:t>
      </w:r>
      <w:r w:rsidR="00BF7A52" w:rsidRPr="0049365E">
        <w:t>the targets outlined in the</w:t>
      </w:r>
      <w:r w:rsidR="00C125C8">
        <w:t xml:space="preserve"> </w:t>
      </w:r>
      <w:r w:rsidR="00C125C8" w:rsidRPr="0049365E">
        <w:rPr>
          <w:i/>
          <w:iCs/>
        </w:rPr>
        <w:t>Climate Change Act 2017</w:t>
      </w:r>
      <w:r w:rsidR="00C125C8">
        <w:t>.</w:t>
      </w:r>
    </w:p>
    <w:p w14:paraId="3B4B2042" w14:textId="3B7BCA08" w:rsidR="00E24EDA" w:rsidRDefault="00E24EDA" w:rsidP="00C125C8">
      <w:pPr>
        <w:pStyle w:val="ListBullet"/>
        <w:numPr>
          <w:ilvl w:val="0"/>
          <w:numId w:val="27"/>
        </w:numPr>
        <w:spacing w:after="200"/>
      </w:pPr>
      <w:r>
        <w:t>Assess risks associated with unplanned spills/leakages of gas or other pollutants.</w:t>
      </w:r>
    </w:p>
    <w:p w14:paraId="4BBDECC8" w14:textId="685615E7" w:rsidR="002B2B19" w:rsidRDefault="001D0E7B" w:rsidP="002B2B19">
      <w:pPr>
        <w:pStyle w:val="Heading3"/>
      </w:pPr>
      <w:r>
        <w:t xml:space="preserve">Performance </w:t>
      </w:r>
      <w:r w:rsidR="003F16AB">
        <w:t>criteria</w:t>
      </w:r>
    </w:p>
    <w:p w14:paraId="5031879A" w14:textId="78EDBBB8" w:rsidR="002B2B19" w:rsidRPr="00AF66DD" w:rsidRDefault="002B2B19" w:rsidP="008B1E3C">
      <w:pPr>
        <w:pStyle w:val="ListBullet"/>
        <w:numPr>
          <w:ilvl w:val="0"/>
          <w:numId w:val="27"/>
        </w:numPr>
        <w:spacing w:after="200"/>
      </w:pPr>
      <w:r w:rsidRPr="00AF66DD">
        <w:t xml:space="preserve">Describe proposed </w:t>
      </w:r>
      <w:r w:rsidR="009F1D65">
        <w:t xml:space="preserve">measures to monitor the </w:t>
      </w:r>
      <w:r w:rsidRPr="00AF66DD">
        <w:t xml:space="preserve">management </w:t>
      </w:r>
      <w:r w:rsidR="009F1D65">
        <w:t>of</w:t>
      </w:r>
      <w:r w:rsidRPr="00AF66DD">
        <w:t xml:space="preserve"> solid</w:t>
      </w:r>
      <w:r w:rsidR="00FD16A7">
        <w:t xml:space="preserve"> and liquid</w:t>
      </w:r>
      <w:r w:rsidRPr="00AF66DD">
        <w:t xml:space="preserve"> waste</w:t>
      </w:r>
      <w:r w:rsidR="009F1D65">
        <w:t>s during all project phases</w:t>
      </w:r>
      <w:r w:rsidRPr="00AF66DD">
        <w:t>.</w:t>
      </w:r>
    </w:p>
    <w:p w14:paraId="172BFBB6" w14:textId="77777777" w:rsidR="002B2B19" w:rsidRDefault="002B2B19" w:rsidP="008B1E3C">
      <w:pPr>
        <w:pStyle w:val="ListBullet"/>
        <w:numPr>
          <w:ilvl w:val="0"/>
          <w:numId w:val="27"/>
        </w:numPr>
        <w:spacing w:after="200"/>
      </w:pPr>
      <w:r>
        <w:t>Describe proposed measures to reduce, monitor and audit greenhouse gas emissions from the project.</w:t>
      </w:r>
    </w:p>
    <w:p w14:paraId="0D6423A7" w14:textId="77777777" w:rsidR="002B2B19" w:rsidRDefault="002B2B19" w:rsidP="008B1E3C">
      <w:pPr>
        <w:pStyle w:val="ListBullet"/>
        <w:numPr>
          <w:ilvl w:val="0"/>
          <w:numId w:val="27"/>
        </w:numPr>
        <w:spacing w:after="200"/>
      </w:pPr>
      <w:r>
        <w:t>Describe proposed measures to reduce, monitor and audit discharges to water from the project.</w:t>
      </w:r>
    </w:p>
    <w:p w14:paraId="1EB15770" w14:textId="2E5B1842" w:rsidR="002B2B19" w:rsidRDefault="002B2B19" w:rsidP="008B1E3C">
      <w:pPr>
        <w:pStyle w:val="ListBullet"/>
        <w:numPr>
          <w:ilvl w:val="0"/>
          <w:numId w:val="27"/>
        </w:numPr>
        <w:spacing w:after="200"/>
      </w:pPr>
      <w:r>
        <w:t>Describe contingency measures for responding to unexpected impacts resulting from waste management or discharges.</w:t>
      </w:r>
    </w:p>
    <w:p w14:paraId="77BE77C3" w14:textId="77777777" w:rsidR="007E1B00" w:rsidRDefault="007E1B00" w:rsidP="007E1B00">
      <w:pPr>
        <w:pStyle w:val="BodyText"/>
      </w:pPr>
    </w:p>
    <w:bookmarkEnd w:id="52"/>
    <w:p w14:paraId="46BA490E" w14:textId="77777777" w:rsidR="002734A2" w:rsidRDefault="002734A2" w:rsidP="007E1B00">
      <w:pPr>
        <w:pStyle w:val="BodyText"/>
        <w:sectPr w:rsidR="002734A2" w:rsidSect="00261E83">
          <w:headerReference w:type="default" r:id="rId40"/>
          <w:pgSz w:w="11907" w:h="16840" w:code="9"/>
          <w:pgMar w:top="1560" w:right="1134" w:bottom="1134" w:left="1134" w:header="567" w:footer="567" w:gutter="0"/>
          <w:cols w:space="720"/>
          <w:titlePg/>
          <w:docGrid w:linePitch="360"/>
        </w:sectPr>
      </w:pPr>
    </w:p>
    <w:p w14:paraId="6D62214B" w14:textId="3B4423BB" w:rsidR="003636EA" w:rsidRDefault="002734A2" w:rsidP="002734A2">
      <w:pPr>
        <w:pStyle w:val="Heading1TopofPage"/>
        <w:framePr w:wrap="around"/>
        <w:numPr>
          <w:ilvl w:val="0"/>
          <w:numId w:val="0"/>
        </w:numPr>
        <w:ind w:left="1134"/>
      </w:pPr>
      <w:bookmarkStart w:id="66" w:name="_Toc47707830"/>
      <w:r>
        <w:lastRenderedPageBreak/>
        <w:t>Appendix A</w:t>
      </w:r>
      <w:bookmarkEnd w:id="66"/>
    </w:p>
    <w:p w14:paraId="3DB1B493" w14:textId="77777777" w:rsidR="002734A2" w:rsidRPr="00141731" w:rsidRDefault="002734A2" w:rsidP="002734A2">
      <w:pPr>
        <w:spacing w:after="120"/>
        <w:jc w:val="both"/>
        <w:rPr>
          <w:rFonts w:ascii="Arial" w:hAnsi="Arial"/>
          <w:b/>
          <w:lang w:eastAsia="en-US"/>
        </w:rPr>
      </w:pPr>
      <w:r w:rsidRPr="00141731">
        <w:rPr>
          <w:rFonts w:ascii="Arial" w:hAnsi="Arial"/>
          <w:b/>
          <w:lang w:eastAsia="en-US"/>
        </w:rPr>
        <w:t>Procedures and requirements under section 8</w:t>
      </w:r>
      <w:proofErr w:type="gramStart"/>
      <w:r w:rsidRPr="00141731">
        <w:rPr>
          <w:rFonts w:ascii="Arial" w:hAnsi="Arial"/>
          <w:b/>
          <w:lang w:eastAsia="en-US"/>
        </w:rPr>
        <w:t>B(</w:t>
      </w:r>
      <w:proofErr w:type="gramEnd"/>
      <w:r w:rsidRPr="00141731">
        <w:rPr>
          <w:rFonts w:ascii="Arial" w:hAnsi="Arial"/>
          <w:b/>
          <w:lang w:eastAsia="en-US"/>
        </w:rPr>
        <w:t xml:space="preserve">5) of the </w:t>
      </w:r>
      <w:r w:rsidRPr="00141731">
        <w:rPr>
          <w:rFonts w:ascii="Arial" w:hAnsi="Arial"/>
          <w:b/>
          <w:i/>
          <w:lang w:eastAsia="en-US"/>
        </w:rPr>
        <w:t>Environment Effects Act 1978</w:t>
      </w:r>
    </w:p>
    <w:p w14:paraId="75546847" w14:textId="77777777" w:rsidR="008B1E3C" w:rsidRPr="00A97B6C" w:rsidRDefault="008B1E3C" w:rsidP="008B1E3C">
      <w:pPr>
        <w:jc w:val="both"/>
        <w:rPr>
          <w:rFonts w:ascii="Arial" w:hAnsi="Arial"/>
          <w:lang w:eastAsia="en-US"/>
        </w:rPr>
      </w:pPr>
      <w:r w:rsidRPr="00A97B6C">
        <w:rPr>
          <w:rFonts w:ascii="Arial" w:hAnsi="Arial"/>
          <w:lang w:eastAsia="en-US"/>
        </w:rPr>
        <w:t>The procedures and requirements applying to the EES process, in accordance with both section 8</w:t>
      </w:r>
      <w:proofErr w:type="gramStart"/>
      <w:r w:rsidRPr="00A97B6C">
        <w:rPr>
          <w:rFonts w:ascii="Arial" w:hAnsi="Arial"/>
          <w:lang w:eastAsia="en-US"/>
        </w:rPr>
        <w:t>B(</w:t>
      </w:r>
      <w:proofErr w:type="gramEnd"/>
      <w:r w:rsidRPr="00A97B6C">
        <w:rPr>
          <w:rFonts w:ascii="Arial" w:hAnsi="Arial"/>
          <w:lang w:eastAsia="en-US"/>
        </w:rPr>
        <w:t xml:space="preserve">5) and the </w:t>
      </w:r>
      <w:r w:rsidRPr="00A97B6C">
        <w:rPr>
          <w:rFonts w:ascii="Arial" w:hAnsi="Arial"/>
          <w:i/>
          <w:lang w:eastAsia="en-US"/>
        </w:rPr>
        <w:t>Ministerial guidelines for assessment of environmental effects under the Environment Effects Act 1978</w:t>
      </w:r>
      <w:r w:rsidRPr="00A97B6C">
        <w:rPr>
          <w:rFonts w:ascii="Arial" w:hAnsi="Arial"/>
          <w:lang w:eastAsia="en-US"/>
        </w:rPr>
        <w:t xml:space="preserve"> (Ministerial Guidelines), are as follows.</w:t>
      </w:r>
    </w:p>
    <w:p w14:paraId="423162EE" w14:textId="77777777" w:rsidR="008B1E3C" w:rsidRPr="00A97B6C" w:rsidRDefault="008B1E3C" w:rsidP="007E1B00">
      <w:pPr>
        <w:numPr>
          <w:ilvl w:val="0"/>
          <w:numId w:val="33"/>
        </w:numPr>
        <w:spacing w:before="120" w:line="240" w:lineRule="auto"/>
        <w:ind w:hanging="540"/>
        <w:jc w:val="both"/>
        <w:rPr>
          <w:rFonts w:ascii="Arial" w:hAnsi="Arial"/>
          <w:lang w:eastAsia="en-US"/>
        </w:rPr>
      </w:pPr>
      <w:r w:rsidRPr="00A97B6C">
        <w:rPr>
          <w:rFonts w:ascii="Arial" w:hAnsi="Arial"/>
          <w:lang w:eastAsia="en-US"/>
        </w:rPr>
        <w:t xml:space="preserve">The EES is to document the investigation and avoidance of potential environmental effects of the proposed project, including for any relevant alternatives (such as </w:t>
      </w:r>
      <w:r>
        <w:rPr>
          <w:rFonts w:ascii="Arial" w:hAnsi="Arial"/>
          <w:lang w:eastAsia="en-US"/>
        </w:rPr>
        <w:t xml:space="preserve">realignment </w:t>
      </w:r>
      <w:r w:rsidRPr="00A97B6C">
        <w:rPr>
          <w:rFonts w:ascii="Arial" w:hAnsi="Arial"/>
          <w:lang w:eastAsia="en-US"/>
        </w:rPr>
        <w:t xml:space="preserve">of the pipeline </w:t>
      </w:r>
      <w:r>
        <w:rPr>
          <w:rFonts w:ascii="Arial" w:hAnsi="Arial"/>
          <w:lang w:eastAsia="en-US"/>
        </w:rPr>
        <w:t>route</w:t>
      </w:r>
      <w:r w:rsidRPr="00A97B6C">
        <w:rPr>
          <w:rFonts w:ascii="Arial" w:hAnsi="Arial"/>
          <w:lang w:eastAsia="en-US"/>
        </w:rPr>
        <w:t xml:space="preserve">), as well as associated environmental mitigation and management measures.  In particular, the EES should address: </w:t>
      </w:r>
    </w:p>
    <w:p w14:paraId="7BAD171B" w14:textId="77777777" w:rsidR="008B1E3C" w:rsidRPr="00A97B6C" w:rsidRDefault="008B1E3C" w:rsidP="007E1B00">
      <w:pPr>
        <w:numPr>
          <w:ilvl w:val="0"/>
          <w:numId w:val="30"/>
        </w:numPr>
        <w:tabs>
          <w:tab w:val="clear" w:pos="1800"/>
        </w:tabs>
        <w:spacing w:before="120" w:line="240" w:lineRule="auto"/>
        <w:ind w:left="896" w:hanging="357"/>
        <w:jc w:val="both"/>
        <w:rPr>
          <w:rFonts w:ascii="Arial" w:hAnsi="Arial"/>
          <w:lang w:eastAsia="en-US"/>
        </w:rPr>
      </w:pPr>
      <w:r w:rsidRPr="00A97B6C">
        <w:rPr>
          <w:rFonts w:ascii="Arial" w:hAnsi="Arial"/>
          <w:lang w:eastAsia="en-US"/>
        </w:rPr>
        <w:t>Effects on biodiversity and ecological values within and near the site, associated with adjacent road/ rail reserves</w:t>
      </w:r>
      <w:r>
        <w:rPr>
          <w:rFonts w:ascii="Arial" w:hAnsi="Arial"/>
          <w:lang w:eastAsia="en-US"/>
        </w:rPr>
        <w:t>, conservation</w:t>
      </w:r>
      <w:r w:rsidRPr="00A97B6C">
        <w:rPr>
          <w:rFonts w:ascii="Arial" w:hAnsi="Arial"/>
          <w:lang w:eastAsia="en-US"/>
        </w:rPr>
        <w:t xml:space="preserve"> and riparian areas, including: native vegetation; ecological communities and species of flora and fauna listed under the </w:t>
      </w:r>
      <w:r w:rsidRPr="00A97B6C">
        <w:rPr>
          <w:rFonts w:ascii="Arial" w:hAnsi="Arial"/>
          <w:i/>
          <w:lang w:eastAsia="en-US"/>
        </w:rPr>
        <w:t>Flora and Fauna Guarantee Act 1988</w:t>
      </w:r>
      <w:r w:rsidRPr="00A97B6C">
        <w:rPr>
          <w:rFonts w:ascii="Arial" w:hAnsi="Arial"/>
          <w:lang w:eastAsia="en-US"/>
        </w:rPr>
        <w:t xml:space="preserve">; and other habitats or </w:t>
      </w:r>
      <w:r>
        <w:rPr>
          <w:rFonts w:ascii="Arial" w:hAnsi="Arial"/>
          <w:lang w:eastAsia="en-US"/>
        </w:rPr>
        <w:t xml:space="preserve">protected </w:t>
      </w:r>
      <w:r w:rsidRPr="00A97B6C">
        <w:rPr>
          <w:rFonts w:ascii="Arial" w:hAnsi="Arial"/>
          <w:lang w:eastAsia="en-US"/>
        </w:rPr>
        <w:t>species;</w:t>
      </w:r>
    </w:p>
    <w:p w14:paraId="3A5C4E0F" w14:textId="4452CE4B" w:rsidR="008B1E3C" w:rsidRPr="00A97B6C" w:rsidRDefault="008B1E3C" w:rsidP="007E1B00">
      <w:pPr>
        <w:numPr>
          <w:ilvl w:val="0"/>
          <w:numId w:val="30"/>
        </w:numPr>
        <w:tabs>
          <w:tab w:val="clear" w:pos="1800"/>
        </w:tabs>
        <w:spacing w:before="120" w:line="240" w:lineRule="auto"/>
        <w:ind w:left="896" w:hanging="357"/>
        <w:jc w:val="both"/>
        <w:rPr>
          <w:rFonts w:ascii="Arial" w:hAnsi="Arial"/>
          <w:lang w:eastAsia="en-US"/>
        </w:rPr>
      </w:pPr>
      <w:r w:rsidRPr="00A97B6C">
        <w:rPr>
          <w:rFonts w:ascii="Arial" w:hAnsi="Arial"/>
          <w:lang w:eastAsia="en-US"/>
        </w:rPr>
        <w:t>Effects on waterways</w:t>
      </w:r>
      <w:r>
        <w:rPr>
          <w:rFonts w:ascii="Arial" w:hAnsi="Arial"/>
          <w:lang w:eastAsia="en-US"/>
        </w:rPr>
        <w:t>, wetlands and</w:t>
      </w:r>
      <w:r w:rsidRPr="00A97B6C">
        <w:rPr>
          <w:rFonts w:ascii="Arial" w:hAnsi="Arial"/>
          <w:lang w:eastAsia="en-US"/>
        </w:rPr>
        <w:t xml:space="preserve"> groundwater hydrology</w:t>
      </w:r>
      <w:r>
        <w:rPr>
          <w:rFonts w:ascii="Arial" w:hAnsi="Arial"/>
          <w:lang w:eastAsia="en-US"/>
        </w:rPr>
        <w:t xml:space="preserve">, </w:t>
      </w:r>
      <w:r w:rsidRPr="00A97B6C">
        <w:rPr>
          <w:rFonts w:ascii="Arial" w:hAnsi="Arial"/>
          <w:lang w:eastAsia="en-US"/>
        </w:rPr>
        <w:t>quality and aquatic ecology</w:t>
      </w:r>
      <w:r>
        <w:rPr>
          <w:rFonts w:ascii="Arial" w:hAnsi="Arial"/>
          <w:lang w:eastAsia="en-US"/>
        </w:rPr>
        <w:t>,</w:t>
      </w:r>
      <w:r w:rsidRPr="00A97B6C">
        <w:rPr>
          <w:rFonts w:ascii="Arial" w:hAnsi="Arial"/>
          <w:lang w:eastAsia="en-US"/>
        </w:rPr>
        <w:t xml:space="preserve"> </w:t>
      </w:r>
      <w:r>
        <w:rPr>
          <w:rFonts w:ascii="Arial" w:hAnsi="Arial"/>
          <w:lang w:eastAsia="en-US"/>
        </w:rPr>
        <w:t>i</w:t>
      </w:r>
      <w:r w:rsidRPr="00A97B6C">
        <w:rPr>
          <w:rFonts w:ascii="Arial" w:hAnsi="Arial"/>
          <w:lang w:eastAsia="en-US"/>
        </w:rPr>
        <w:t>ncluding groundwater dependent ecosystems</w:t>
      </w:r>
      <w:r>
        <w:rPr>
          <w:rFonts w:ascii="Arial" w:hAnsi="Arial"/>
          <w:lang w:eastAsia="en-US"/>
        </w:rPr>
        <w:t xml:space="preserve"> within and near the project site</w:t>
      </w:r>
      <w:r w:rsidR="000478EF">
        <w:rPr>
          <w:rFonts w:ascii="Arial" w:hAnsi="Arial"/>
          <w:lang w:eastAsia="en-US"/>
        </w:rPr>
        <w:t>;</w:t>
      </w:r>
    </w:p>
    <w:p w14:paraId="022B7AFB" w14:textId="77777777" w:rsidR="008B1E3C" w:rsidRPr="00A97B6C" w:rsidRDefault="008B1E3C" w:rsidP="007E1B00">
      <w:pPr>
        <w:numPr>
          <w:ilvl w:val="0"/>
          <w:numId w:val="30"/>
        </w:numPr>
        <w:tabs>
          <w:tab w:val="clear" w:pos="1800"/>
        </w:tabs>
        <w:spacing w:before="120" w:line="240" w:lineRule="auto"/>
        <w:ind w:left="896" w:hanging="357"/>
        <w:jc w:val="both"/>
        <w:rPr>
          <w:rFonts w:ascii="Arial" w:hAnsi="Arial"/>
          <w:lang w:eastAsia="en-US"/>
        </w:rPr>
      </w:pPr>
      <w:r w:rsidRPr="00A97B6C">
        <w:rPr>
          <w:rFonts w:ascii="Arial" w:hAnsi="Arial"/>
          <w:lang w:eastAsia="en-US"/>
        </w:rPr>
        <w:t xml:space="preserve">Effects on Aboriginal and non-Aboriginal cultural heritage values in the vicinity of the project site; </w:t>
      </w:r>
    </w:p>
    <w:p w14:paraId="5919A761" w14:textId="77777777" w:rsidR="008B1E3C" w:rsidRPr="00A97B6C" w:rsidRDefault="008B1E3C" w:rsidP="007E1B00">
      <w:pPr>
        <w:numPr>
          <w:ilvl w:val="0"/>
          <w:numId w:val="30"/>
        </w:numPr>
        <w:tabs>
          <w:tab w:val="clear" w:pos="1800"/>
        </w:tabs>
        <w:spacing w:before="120" w:line="240" w:lineRule="auto"/>
        <w:ind w:left="896" w:hanging="357"/>
        <w:jc w:val="both"/>
        <w:rPr>
          <w:rFonts w:ascii="Arial" w:hAnsi="Arial"/>
          <w:lang w:eastAsia="en-US"/>
        </w:rPr>
      </w:pPr>
      <w:r w:rsidRPr="00A97B6C">
        <w:rPr>
          <w:rFonts w:ascii="Arial" w:hAnsi="Arial"/>
          <w:lang w:eastAsia="en-US"/>
        </w:rPr>
        <w:t xml:space="preserve">Effects on the land uses of the site and surrounding areas; </w:t>
      </w:r>
    </w:p>
    <w:p w14:paraId="483716EC" w14:textId="77777777" w:rsidR="008B1E3C" w:rsidRPr="00A97B6C" w:rsidRDefault="008B1E3C" w:rsidP="007E1B00">
      <w:pPr>
        <w:numPr>
          <w:ilvl w:val="0"/>
          <w:numId w:val="30"/>
        </w:numPr>
        <w:tabs>
          <w:tab w:val="clear" w:pos="1800"/>
        </w:tabs>
        <w:spacing w:before="120" w:line="240" w:lineRule="auto"/>
        <w:ind w:left="896" w:hanging="357"/>
        <w:jc w:val="both"/>
        <w:rPr>
          <w:rFonts w:ascii="Arial" w:hAnsi="Arial"/>
          <w:lang w:eastAsia="en-US"/>
        </w:rPr>
      </w:pPr>
      <w:r w:rsidRPr="00A97B6C">
        <w:rPr>
          <w:rFonts w:ascii="Arial" w:hAnsi="Arial"/>
          <w:lang w:eastAsia="en-US"/>
        </w:rPr>
        <w:t>Effects on land stability</w:t>
      </w:r>
      <w:r>
        <w:rPr>
          <w:rFonts w:ascii="Arial" w:hAnsi="Arial"/>
          <w:lang w:eastAsia="en-US"/>
        </w:rPr>
        <w:t xml:space="preserve"> and</w:t>
      </w:r>
      <w:r w:rsidRPr="00A97B6C">
        <w:rPr>
          <w:rFonts w:ascii="Arial" w:hAnsi="Arial"/>
          <w:lang w:eastAsia="en-US"/>
        </w:rPr>
        <w:t xml:space="preserve"> erosion </w:t>
      </w:r>
      <w:r>
        <w:rPr>
          <w:rFonts w:ascii="Arial" w:hAnsi="Arial"/>
          <w:lang w:eastAsia="en-US"/>
        </w:rPr>
        <w:t>related to</w:t>
      </w:r>
      <w:r w:rsidRPr="00A97B6C">
        <w:rPr>
          <w:rFonts w:ascii="Arial" w:hAnsi="Arial"/>
          <w:lang w:eastAsia="en-US"/>
        </w:rPr>
        <w:t xml:space="preserve"> the construction and operation of the project, including rehabilitation works;</w:t>
      </w:r>
    </w:p>
    <w:p w14:paraId="04772EAF" w14:textId="77777777" w:rsidR="008B1E3C" w:rsidRPr="00A97B6C" w:rsidRDefault="008B1E3C" w:rsidP="007E1B00">
      <w:pPr>
        <w:numPr>
          <w:ilvl w:val="0"/>
          <w:numId w:val="30"/>
        </w:numPr>
        <w:tabs>
          <w:tab w:val="clear" w:pos="1800"/>
        </w:tabs>
        <w:spacing w:before="120" w:line="240" w:lineRule="auto"/>
        <w:ind w:left="896" w:hanging="357"/>
        <w:jc w:val="both"/>
        <w:rPr>
          <w:rFonts w:ascii="Arial" w:hAnsi="Arial"/>
          <w:lang w:eastAsia="en-US"/>
        </w:rPr>
      </w:pPr>
      <w:r w:rsidRPr="00A97B6C">
        <w:rPr>
          <w:rFonts w:ascii="Arial" w:hAnsi="Arial"/>
          <w:lang w:eastAsia="en-US"/>
        </w:rPr>
        <w:t>Effects of project construction and operation on amenity, including potential air quality and noise effects on nearby sensitive receptors (especially residents);</w:t>
      </w:r>
    </w:p>
    <w:p w14:paraId="6B46A5F8" w14:textId="77777777" w:rsidR="008B1E3C" w:rsidRPr="00A97B6C" w:rsidRDefault="008B1E3C" w:rsidP="007E1B00">
      <w:pPr>
        <w:numPr>
          <w:ilvl w:val="0"/>
          <w:numId w:val="30"/>
        </w:numPr>
        <w:tabs>
          <w:tab w:val="clear" w:pos="1800"/>
        </w:tabs>
        <w:spacing w:before="120" w:line="240" w:lineRule="auto"/>
        <w:ind w:left="896" w:hanging="357"/>
        <w:jc w:val="both"/>
        <w:rPr>
          <w:rFonts w:ascii="Arial" w:hAnsi="Arial"/>
          <w:lang w:eastAsia="en-US"/>
        </w:rPr>
      </w:pPr>
      <w:r w:rsidRPr="00A97B6C">
        <w:rPr>
          <w:rFonts w:ascii="Arial" w:hAnsi="Arial"/>
          <w:lang w:eastAsia="en-US"/>
        </w:rPr>
        <w:t>Positive and adverse socio-economic effects, at local and regional scales, potentially generated by the project, including indirect effects of the project construction workforce on the capacity of local community infrastructure; and</w:t>
      </w:r>
    </w:p>
    <w:p w14:paraId="105A165B" w14:textId="77777777" w:rsidR="008B1E3C" w:rsidRPr="00A97B6C" w:rsidRDefault="008B1E3C" w:rsidP="007E1B00">
      <w:pPr>
        <w:numPr>
          <w:ilvl w:val="0"/>
          <w:numId w:val="30"/>
        </w:numPr>
        <w:tabs>
          <w:tab w:val="clear" w:pos="1800"/>
        </w:tabs>
        <w:spacing w:before="120" w:line="240" w:lineRule="auto"/>
        <w:ind w:left="896" w:hanging="357"/>
        <w:jc w:val="both"/>
        <w:rPr>
          <w:rFonts w:ascii="Arial" w:hAnsi="Arial"/>
          <w:lang w:eastAsia="en-US"/>
        </w:rPr>
      </w:pPr>
      <w:r>
        <w:rPr>
          <w:rFonts w:ascii="Arial" w:hAnsi="Arial"/>
          <w:lang w:eastAsia="en-US"/>
        </w:rPr>
        <w:t>W</w:t>
      </w:r>
      <w:r w:rsidRPr="00A97B6C">
        <w:rPr>
          <w:rFonts w:ascii="Arial" w:hAnsi="Arial"/>
          <w:lang w:eastAsia="en-US"/>
        </w:rPr>
        <w:t xml:space="preserve">aste </w:t>
      </w:r>
      <w:r>
        <w:rPr>
          <w:rFonts w:ascii="Arial" w:hAnsi="Arial"/>
          <w:lang w:eastAsia="en-US"/>
        </w:rPr>
        <w:t xml:space="preserve">management </w:t>
      </w:r>
      <w:r w:rsidRPr="00A97B6C">
        <w:rPr>
          <w:rFonts w:ascii="Arial" w:hAnsi="Arial"/>
          <w:lang w:eastAsia="en-US"/>
        </w:rPr>
        <w:t>during construction and operation.</w:t>
      </w:r>
    </w:p>
    <w:p w14:paraId="6B184CE4" w14:textId="77777777" w:rsidR="008B1E3C" w:rsidRPr="00A97B6C" w:rsidRDefault="008B1E3C" w:rsidP="008B1E3C">
      <w:pPr>
        <w:numPr>
          <w:ilvl w:val="0"/>
          <w:numId w:val="33"/>
        </w:numPr>
        <w:spacing w:before="120" w:line="240" w:lineRule="auto"/>
        <w:ind w:hanging="540"/>
        <w:jc w:val="both"/>
        <w:rPr>
          <w:rFonts w:ascii="Arial" w:hAnsi="Arial"/>
          <w:lang w:eastAsia="en-US"/>
        </w:rPr>
      </w:pPr>
      <w:r w:rsidRPr="00A97B6C">
        <w:rPr>
          <w:rFonts w:ascii="Arial" w:hAnsi="Arial"/>
          <w:lang w:eastAsia="en-US"/>
        </w:rPr>
        <w:t>The matters to be investigated and documented in the EES will be set out in detail in scoping requirements prepared by the Department of Environment, Land, Water and Planning (the department).  Draft scoping requirements will be exhibited for 15 business days for public comment, before being finalised and then issued by the Minister for Planning.</w:t>
      </w:r>
    </w:p>
    <w:p w14:paraId="1E4AAAA3" w14:textId="77777777" w:rsidR="008B1E3C" w:rsidRPr="00A97B6C" w:rsidRDefault="008B1E3C" w:rsidP="008B1E3C">
      <w:pPr>
        <w:numPr>
          <w:ilvl w:val="0"/>
          <w:numId w:val="33"/>
        </w:numPr>
        <w:spacing w:before="120" w:line="240" w:lineRule="auto"/>
        <w:ind w:hanging="540"/>
        <w:jc w:val="both"/>
        <w:rPr>
          <w:rFonts w:ascii="Arial" w:hAnsi="Arial"/>
          <w:lang w:eastAsia="en-US"/>
        </w:rPr>
      </w:pPr>
      <w:r w:rsidRPr="00A97B6C">
        <w:rPr>
          <w:rFonts w:ascii="Arial" w:hAnsi="Arial"/>
          <w:lang w:eastAsia="en-US"/>
        </w:rPr>
        <w:t>The level of detail of investigation for the EES studies should be consistent with the scoping requirements issued for this project and be adequate to inform an assessment of the potential environmental effects (and their acceptability) of the project and any relevant alternatives, in the context of the Ministerial Guidelines.</w:t>
      </w:r>
    </w:p>
    <w:p w14:paraId="3180E098" w14:textId="77777777" w:rsidR="008B1E3C" w:rsidRPr="00A97B6C" w:rsidRDefault="008B1E3C" w:rsidP="008B1E3C">
      <w:pPr>
        <w:numPr>
          <w:ilvl w:val="0"/>
          <w:numId w:val="33"/>
        </w:numPr>
        <w:spacing w:before="120" w:line="240" w:lineRule="auto"/>
        <w:ind w:hanging="540"/>
        <w:jc w:val="both"/>
        <w:rPr>
          <w:rFonts w:ascii="Arial" w:hAnsi="Arial"/>
          <w:lang w:eastAsia="en-US"/>
        </w:rPr>
      </w:pPr>
      <w:r w:rsidRPr="00A97B6C">
        <w:rPr>
          <w:rFonts w:ascii="Arial" w:hAnsi="Arial"/>
          <w:lang w:eastAsia="en-US"/>
        </w:rPr>
        <w:t xml:space="preserve">The proponent is to prepare and submit to the department a draft EES study program to inform the preparation of scoping requirements. </w:t>
      </w:r>
    </w:p>
    <w:p w14:paraId="3834F598" w14:textId="77777777" w:rsidR="008B1E3C" w:rsidRPr="00A97B6C" w:rsidRDefault="008B1E3C" w:rsidP="008B1E3C">
      <w:pPr>
        <w:numPr>
          <w:ilvl w:val="0"/>
          <w:numId w:val="33"/>
        </w:numPr>
        <w:spacing w:before="120" w:line="240" w:lineRule="auto"/>
        <w:ind w:hanging="540"/>
        <w:jc w:val="both"/>
        <w:rPr>
          <w:rFonts w:ascii="Arial" w:hAnsi="Arial"/>
          <w:lang w:eastAsia="en-US"/>
        </w:rPr>
      </w:pPr>
      <w:r w:rsidRPr="00A97B6C">
        <w:rPr>
          <w:rFonts w:ascii="Arial" w:hAnsi="Arial"/>
          <w:lang w:eastAsia="en-US"/>
        </w:rPr>
        <w:t>The department is to convene an inter-agency technical reference group (TRG) to advise the proponent and the department, as appropriate, on scoping and adequacy of the EES studies during the preparation of the EES, as well as coordination with statutory approval processes.</w:t>
      </w:r>
    </w:p>
    <w:p w14:paraId="62BEA1E8" w14:textId="77777777" w:rsidR="008B1E3C" w:rsidRPr="00A97B6C" w:rsidRDefault="008B1E3C" w:rsidP="008B1E3C">
      <w:pPr>
        <w:numPr>
          <w:ilvl w:val="0"/>
          <w:numId w:val="33"/>
        </w:numPr>
        <w:spacing w:before="120" w:line="240" w:lineRule="auto"/>
        <w:ind w:hanging="540"/>
        <w:jc w:val="both"/>
        <w:rPr>
          <w:rFonts w:ascii="Arial" w:hAnsi="Arial"/>
          <w:lang w:eastAsia="en-US"/>
        </w:rPr>
      </w:pPr>
      <w:r w:rsidRPr="00A97B6C">
        <w:rPr>
          <w:rFonts w:ascii="Arial" w:hAnsi="Arial"/>
          <w:lang w:eastAsia="en-US"/>
        </w:rPr>
        <w:t xml:space="preserve">The proponent is to prepare and submit to the department its proposed EES consultation plan for consulting the public and engaging with stakeholders during the preparation of the EES.  Once completed to the satisfaction of the department, the EES consultation plan is to be implemented by the proponent, having regard to advice from the department and the TRG. </w:t>
      </w:r>
    </w:p>
    <w:p w14:paraId="46562B61" w14:textId="77777777" w:rsidR="008B1E3C" w:rsidRPr="00A97B6C" w:rsidRDefault="008B1E3C" w:rsidP="008B1E3C">
      <w:pPr>
        <w:numPr>
          <w:ilvl w:val="0"/>
          <w:numId w:val="33"/>
        </w:numPr>
        <w:spacing w:before="120" w:line="240" w:lineRule="auto"/>
        <w:ind w:hanging="540"/>
        <w:jc w:val="both"/>
        <w:rPr>
          <w:rFonts w:ascii="Arial" w:hAnsi="Arial"/>
          <w:lang w:eastAsia="en-US"/>
        </w:rPr>
      </w:pPr>
      <w:r w:rsidRPr="00A97B6C">
        <w:rPr>
          <w:rFonts w:ascii="Arial" w:hAnsi="Arial"/>
          <w:lang w:eastAsia="en-US"/>
        </w:rPr>
        <w:t xml:space="preserve">The proponent is also to prepare and submit to the department its proposed schedule for the studies, preparation and exhibition of the EES, following confirmation of draft scoping requirements.  This is to enable effective management of the EES process </w:t>
      </w:r>
      <w:proofErr w:type="gramStart"/>
      <w:r w:rsidRPr="00A97B6C">
        <w:rPr>
          <w:rFonts w:ascii="Arial" w:hAnsi="Arial"/>
          <w:lang w:eastAsia="en-US"/>
        </w:rPr>
        <w:t>on the basis of</w:t>
      </w:r>
      <w:proofErr w:type="gramEnd"/>
      <w:r w:rsidRPr="00A97B6C">
        <w:rPr>
          <w:rFonts w:ascii="Arial" w:hAnsi="Arial"/>
          <w:lang w:eastAsia="en-US"/>
        </w:rPr>
        <w:t xml:space="preserve"> an agreed alignment of the proponent’s and department’s schedules, including for TRG review of technical investigations and the EES documentation.</w:t>
      </w:r>
    </w:p>
    <w:p w14:paraId="72CB09DE" w14:textId="77777777" w:rsidR="008B1E3C" w:rsidRPr="00A97B6C" w:rsidRDefault="008B1E3C" w:rsidP="008B1E3C">
      <w:pPr>
        <w:numPr>
          <w:ilvl w:val="0"/>
          <w:numId w:val="33"/>
        </w:numPr>
        <w:spacing w:before="120" w:line="240" w:lineRule="auto"/>
        <w:ind w:hanging="540"/>
        <w:jc w:val="both"/>
        <w:rPr>
          <w:rFonts w:ascii="Arial" w:hAnsi="Arial"/>
          <w:lang w:eastAsia="en-US"/>
        </w:rPr>
      </w:pPr>
      <w:r w:rsidRPr="00A97B6C">
        <w:rPr>
          <w:rFonts w:ascii="Arial" w:hAnsi="Arial"/>
          <w:lang w:eastAsia="en-US"/>
        </w:rPr>
        <w:t>The proponent is to apply appropriate peer review and quality management procedures to enable the completion of EES studies and documentation to an acceptable standard.</w:t>
      </w:r>
    </w:p>
    <w:p w14:paraId="72467D7C" w14:textId="77777777" w:rsidR="008B1E3C" w:rsidRPr="00A97B6C" w:rsidRDefault="008B1E3C" w:rsidP="008B1E3C">
      <w:pPr>
        <w:numPr>
          <w:ilvl w:val="0"/>
          <w:numId w:val="33"/>
        </w:numPr>
        <w:spacing w:before="120" w:line="240" w:lineRule="auto"/>
        <w:ind w:hanging="540"/>
        <w:jc w:val="both"/>
        <w:rPr>
          <w:rFonts w:ascii="Arial" w:hAnsi="Arial"/>
          <w:lang w:eastAsia="en-US"/>
        </w:rPr>
      </w:pPr>
      <w:r w:rsidRPr="00A97B6C">
        <w:rPr>
          <w:rFonts w:ascii="Arial" w:hAnsi="Arial"/>
          <w:lang w:eastAsia="en-US"/>
        </w:rPr>
        <w:lastRenderedPageBreak/>
        <w:t>The EES is to be exhibited for a period of no less than 30 business days for public comment, unless the exhibition period spans the Christmas–New Year period, in which case 40 business days will apply.</w:t>
      </w:r>
    </w:p>
    <w:p w14:paraId="1548F75C" w14:textId="77777777" w:rsidR="008B1E3C" w:rsidRPr="00A97B6C" w:rsidRDefault="008B1E3C" w:rsidP="008B1E3C">
      <w:pPr>
        <w:numPr>
          <w:ilvl w:val="0"/>
          <w:numId w:val="33"/>
        </w:numPr>
        <w:spacing w:before="120" w:line="240" w:lineRule="auto"/>
        <w:ind w:hanging="540"/>
        <w:jc w:val="both"/>
        <w:rPr>
          <w:rFonts w:ascii="Arial" w:hAnsi="Arial"/>
          <w:lang w:eastAsia="en-US"/>
        </w:rPr>
      </w:pPr>
      <w:r w:rsidRPr="00A97B6C">
        <w:rPr>
          <w:rFonts w:ascii="Arial" w:hAnsi="Arial"/>
          <w:lang w:eastAsia="en-US"/>
        </w:rPr>
        <w:t xml:space="preserve">An inquiry will be appointed under the </w:t>
      </w:r>
      <w:r w:rsidRPr="00A97B6C">
        <w:rPr>
          <w:rFonts w:ascii="Arial" w:hAnsi="Arial"/>
          <w:i/>
          <w:lang w:eastAsia="en-US"/>
        </w:rPr>
        <w:t xml:space="preserve">Environment Effects Act 1978 </w:t>
      </w:r>
      <w:r w:rsidRPr="00A97B6C">
        <w:rPr>
          <w:rFonts w:ascii="Arial" w:hAnsi="Arial"/>
          <w:lang w:eastAsia="en-US"/>
        </w:rPr>
        <w:t>to consider and report on the environmental effects of the proposal.</w:t>
      </w:r>
    </w:p>
    <w:p w14:paraId="69D1837C" w14:textId="2727CC73" w:rsidR="009C316A" w:rsidRDefault="009C316A" w:rsidP="002734A2">
      <w:pPr>
        <w:pStyle w:val="BodyText"/>
      </w:pPr>
    </w:p>
    <w:p w14:paraId="3CDB1DB0" w14:textId="3D0EAE79" w:rsidR="00DF2AAF" w:rsidRDefault="00DF2AAF" w:rsidP="002734A2">
      <w:pPr>
        <w:pStyle w:val="BodyText"/>
      </w:pPr>
    </w:p>
    <w:p w14:paraId="77482102" w14:textId="25274DC1" w:rsidR="00DF2AAF" w:rsidRDefault="00DF2AAF" w:rsidP="002734A2">
      <w:pPr>
        <w:pStyle w:val="BodyText"/>
      </w:pPr>
    </w:p>
    <w:p w14:paraId="49E126E8" w14:textId="65E80E95" w:rsidR="00DF2AAF" w:rsidRDefault="00DF2AAF" w:rsidP="00DF2AAF">
      <w:pPr>
        <w:pStyle w:val="Heading1TopofPage"/>
        <w:framePr w:wrap="around"/>
        <w:numPr>
          <w:ilvl w:val="0"/>
          <w:numId w:val="0"/>
        </w:numPr>
        <w:ind w:left="1134"/>
      </w:pPr>
      <w:bookmarkStart w:id="67" w:name="_Toc47707831"/>
      <w:r>
        <w:lastRenderedPageBreak/>
        <w:t>Appendix B</w:t>
      </w:r>
      <w:bookmarkEnd w:id="67"/>
    </w:p>
    <w:p w14:paraId="006DE51F" w14:textId="77777777" w:rsidR="00DF2AAF" w:rsidRPr="00141731" w:rsidRDefault="00DF2AAF" w:rsidP="00DF2AAF">
      <w:pPr>
        <w:spacing w:after="120"/>
        <w:jc w:val="both"/>
        <w:rPr>
          <w:rFonts w:ascii="Arial" w:hAnsi="Arial"/>
          <w:b/>
          <w:lang w:eastAsia="en-US"/>
        </w:rPr>
      </w:pPr>
      <w:r>
        <w:rPr>
          <w:rFonts w:ascii="Arial" w:hAnsi="Arial"/>
          <w:b/>
          <w:lang w:eastAsia="en-US"/>
        </w:rPr>
        <w:t xml:space="preserve">Decision under section 75 of the Environment Protection and Biodiversity Conservation Act 1999 </w:t>
      </w:r>
    </w:p>
    <w:p w14:paraId="6FDE9AAF" w14:textId="76258381" w:rsidR="00DF2AAF" w:rsidRPr="003636EA" w:rsidRDefault="00DF2AAF" w:rsidP="002734A2">
      <w:pPr>
        <w:pStyle w:val="BodyText"/>
      </w:pPr>
      <w:r>
        <w:rPr>
          <w:noProof/>
        </w:rPr>
        <w:drawing>
          <wp:inline distT="0" distB="0" distL="0" distR="0" wp14:anchorId="57A92047" wp14:editId="29BA9652">
            <wp:extent cx="6086831" cy="8218501"/>
            <wp:effectExtent l="19050" t="19050" r="28575" b="114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517" b="4009"/>
                    <a:stretch/>
                  </pic:blipFill>
                  <pic:spPr bwMode="auto">
                    <a:xfrm>
                      <a:off x="0" y="0"/>
                      <a:ext cx="6115918" cy="8257775"/>
                    </a:xfrm>
                    <a:prstGeom prst="rect">
                      <a:avLst/>
                    </a:prstGeom>
                    <a:noFill/>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DF2AAF" w:rsidRPr="003636EA" w:rsidSect="00851AB3">
      <w:pgSz w:w="11907" w:h="16840" w:code="9"/>
      <w:pgMar w:top="226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0DE7BD" w14:textId="77777777" w:rsidR="00840DCE" w:rsidRDefault="00840DCE">
      <w:r>
        <w:separator/>
      </w:r>
    </w:p>
    <w:p w14:paraId="7A802D4D" w14:textId="77777777" w:rsidR="00840DCE" w:rsidRDefault="00840DCE"/>
  </w:endnote>
  <w:endnote w:type="continuationSeparator" w:id="0">
    <w:p w14:paraId="784ADEA1" w14:textId="77777777" w:rsidR="00840DCE" w:rsidRDefault="00840DCE">
      <w:r>
        <w:continuationSeparator/>
      </w:r>
    </w:p>
    <w:p w14:paraId="6B4BBBF9" w14:textId="77777777" w:rsidR="00840DCE" w:rsidRDefault="00840DCE"/>
  </w:endnote>
  <w:endnote w:type="continuationNotice" w:id="1">
    <w:p w14:paraId="1FBE148F" w14:textId="77777777" w:rsidR="00840DCE" w:rsidRDefault="00840D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A1894" w14:textId="77777777" w:rsidR="00C66A19" w:rsidRPr="00FF7A4E" w:rsidRDefault="00C66A19" w:rsidP="00C66A19">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iv</w:t>
    </w:r>
    <w:r w:rsidRPr="00FF7A4E">
      <w:rPr>
        <w:noProof/>
        <w:sz w:val="20"/>
      </w:rPr>
      <w:fldChar w:fldCharType="end"/>
    </w:r>
  </w:p>
  <w:p w14:paraId="4D6DDC60" w14:textId="77777777" w:rsidR="00C66A19" w:rsidRPr="00280144" w:rsidRDefault="00C66A19" w:rsidP="00C66A19">
    <w:pPr>
      <w:pStyle w:val="Footer"/>
    </w:pPr>
    <w:r w:rsidRPr="00D55628">
      <w:rPr>
        <w:noProof/>
      </w:rPr>
      <w:drawing>
        <wp:anchor distT="0" distB="0" distL="114300" distR="114300" simplePos="0" relativeHeight="251660291" behindDoc="1" locked="1" layoutInCell="1" allowOverlap="1" wp14:anchorId="0AAC3D53" wp14:editId="0CB94297">
          <wp:simplePos x="0" y="0"/>
          <wp:positionH relativeFrom="page">
            <wp:posOffset>5377815</wp:posOffset>
          </wp:positionH>
          <wp:positionV relativeFrom="page">
            <wp:posOffset>9967595</wp:posOffset>
          </wp:positionV>
          <wp:extent cx="2519680" cy="1061720"/>
          <wp:effectExtent l="0" t="0" r="0" b="0"/>
          <wp:wrapNone/>
          <wp:docPr id="2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38EAD1" w14:textId="77777777" w:rsidR="00C66A19" w:rsidRDefault="00C66A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A4769" w14:textId="1CFF7CC2" w:rsidR="00F37A27" w:rsidRPr="00FF7A4E" w:rsidRDefault="00F37A27" w:rsidP="00F37A27">
    <w:pPr>
      <w:pStyle w:val="Footer"/>
      <w:jc w:val="center"/>
      <w:rPr>
        <w:sz w:val="20"/>
      </w:rPr>
    </w:pPr>
    <w:r w:rsidRPr="00D55628">
      <w:rPr>
        <w:noProof/>
      </w:rPr>
      <w:drawing>
        <wp:anchor distT="0" distB="0" distL="114300" distR="114300" simplePos="0" relativeHeight="251662339" behindDoc="1" locked="1" layoutInCell="1" allowOverlap="1" wp14:anchorId="0BD24F14" wp14:editId="5CE074E2">
          <wp:simplePos x="0" y="0"/>
          <wp:positionH relativeFrom="page">
            <wp:posOffset>5546090</wp:posOffset>
          </wp:positionH>
          <wp:positionV relativeFrom="page">
            <wp:posOffset>10045065</wp:posOffset>
          </wp:positionV>
          <wp:extent cx="2302510" cy="970280"/>
          <wp:effectExtent l="0" t="0" r="0" b="0"/>
          <wp:wrapNone/>
          <wp:docPr id="2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302510" cy="97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F8A1AB" w14:textId="77777777" w:rsidR="00C66A19" w:rsidRDefault="00C66A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7A2CEB" w14:paraId="6934633F" w14:textId="77777777" w:rsidTr="00DD7238">
      <w:trPr>
        <w:trHeight w:val="397"/>
      </w:trPr>
      <w:tc>
        <w:tcPr>
          <w:tcW w:w="340" w:type="dxa"/>
        </w:tcPr>
        <w:p w14:paraId="44708155" w14:textId="77777777" w:rsidR="007A2CEB" w:rsidRPr="00D55628" w:rsidRDefault="007A2CEB"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B1E7478" w14:textId="08AAC214" w:rsidR="007A2CEB" w:rsidRDefault="007A2CEB"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6C3E13">
            <w:rPr>
              <w:rStyle w:val="Bold"/>
            </w:rPr>
            <w:t>Draft scoping requirements for &lt;&lt;Project name&gt;&gt; Environment Effects Statement</w:t>
          </w:r>
          <w:r>
            <w:rPr>
              <w:rStyle w:val="Bold"/>
            </w:rPr>
            <w:fldChar w:fldCharType="end"/>
          </w:r>
        </w:p>
        <w:p w14:paraId="4A66EA39" w14:textId="610B4CE7" w:rsidR="007A2CEB" w:rsidRPr="00810C40" w:rsidRDefault="007A2CEB" w:rsidP="00810C40">
          <w:pPr>
            <w:pStyle w:val="FooterEven"/>
          </w:pPr>
          <w:r>
            <w:fldChar w:fldCharType="begin"/>
          </w:r>
          <w:r>
            <w:instrText xml:space="preserve"> DOCPROPERTY  xFooterSubtitle  \* MERGEFORMAT </w:instrText>
          </w:r>
          <w:r>
            <w:fldChar w:fldCharType="end"/>
          </w:r>
        </w:p>
      </w:tc>
    </w:tr>
  </w:tbl>
  <w:p w14:paraId="19D06039" w14:textId="77777777" w:rsidR="007A2CEB" w:rsidRDefault="007A2CEB" w:rsidP="005949B0">
    <w:pPr>
      <w:pStyle w:val="FooterEven"/>
    </w:pPr>
    <w:r w:rsidRPr="00D55628">
      <w:rPr>
        <w:noProof/>
      </w:rPr>
      <mc:AlternateContent>
        <mc:Choice Requires="wps">
          <w:drawing>
            <wp:anchor distT="0" distB="0" distL="114300" distR="114300" simplePos="0" relativeHeight="251658240" behindDoc="1" locked="1" layoutInCell="1" allowOverlap="1" wp14:anchorId="3E3681C3" wp14:editId="74B7CC4C">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44E18194" w:rsidR="007A2CEB" w:rsidRPr="0001226A" w:rsidRDefault="007A2CE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6C3E13">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Text Box 224" o:spid="_x0000_s1030"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LpDAIAAOwDAAAOAAAAZHJzL2Uyb0RvYy54bWysU01v2zAMvQ/YfxB0X5wEabIacYp+oEOB&#10;bh3QDjszsmwLsUWNUmJ3v36U3KbZdhvmgyCS0uPj0/P6YuhacdDkDdpCziZTKbRVWBpbF/Lb0+2H&#10;j1L4ALaEFq0u5LP28mLz/t26d7meY4NtqUkwiPV57wrZhODyLPOq0R34CTptuVghdRA4pDorCXpG&#10;79psPp0usx6pdIRKe8/Zm7EoNwm/qrQKD1XldRBtIZlbSCuldRvXbLOGvCZwjVEvNOAfWHRgLDc9&#10;Qt1AALEn8xdUZxShxypMFHYZVpVROs3A08ymf0zz2IDTaRYWx7ujTP7/waovh68kTFnIpRQWOn6i&#10;Jz0EcYWDmM8XrJgJLSevQO1qwr0txXcImp+DduKug1pHCXvnc0Z6dIwVBr7LVkhyeHePaueFxesG&#10;bK0vibBvNJQ8wizezE6ujjg+gmz7z1hyW9gHTEBDRV3UlxUTjM5P+Xx8vshXcXJ1tpzyJ4Xi2mx1&#10;vlxwEHtA/nrdkQ+fNHYibgpJ7I8ED4d7H8ajr0diN4u3pm05D3lrf0swZswk+pHxyD0M24FPx5m2&#10;WD7zIISj5fgX4U2D9FOKnu1WSP9jD6SlaO8si3E+WyyiP1OwOFvNOaDTyva0AlYxVCGDFOP2Ooye&#10;3jsydcOdRvktXrKAlUmjvbF64c2WSuK82D969jROp95+0s0v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dOEukMAgAA7AMA&#10;AA4AAAAAAAAAAAAAAAAALgIAAGRycy9lMm9Eb2MueG1sUEsBAi0AFAAGAAgAAAAhADTFRM7bAAAA&#10;BgEAAA8AAAAAAAAAAAAAAAAAZgQAAGRycy9kb3ducmV2LnhtbFBLBQYAAAAABAAEAPMAAABuBQAA&#10;AAA=&#10;" filled="f" stroked="f">
              <v:textbox>
                <w:txbxContent>
                  <w:p w14:paraId="5C5DD59F" w14:textId="44E18194" w:rsidR="007A2CEB" w:rsidRPr="0001226A" w:rsidRDefault="007A2CE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6C3E13">
                      <w:t>Draft</w:t>
                    </w:r>
                    <w:r w:rsidRPr="0001226A">
                      <w:fldChar w:fldCharType="end"/>
                    </w:r>
                  </w:p>
                </w:txbxContent>
              </v:textbox>
              <w10:wrap anchorx="page" anchory="page"/>
              <w10:anchorlock/>
            </v:shape>
          </w:pict>
        </mc:Fallback>
      </mc:AlternateContent>
    </w:r>
  </w:p>
  <w:p w14:paraId="6A08399B" w14:textId="77777777" w:rsidR="007A2CEB" w:rsidRPr="00B5221E" w:rsidRDefault="007A2CEB" w:rsidP="00B522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353DA" w14:textId="379535E9" w:rsidR="007A2CEB" w:rsidRPr="00FF7A4E" w:rsidRDefault="007A2CEB" w:rsidP="00280144">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i</w:t>
    </w:r>
    <w:r w:rsidRPr="00FF7A4E">
      <w:rPr>
        <w:noProof/>
        <w:sz w:val="20"/>
      </w:rPr>
      <w:fldChar w:fldCharType="end"/>
    </w:r>
  </w:p>
  <w:p w14:paraId="7CD46230" w14:textId="4FB8C404" w:rsidR="007A2CEB" w:rsidRPr="00280144" w:rsidRDefault="007A2CEB" w:rsidP="00280144">
    <w:pPr>
      <w:pStyle w:val="Footer"/>
    </w:pPr>
    <w:r w:rsidRPr="00D55628">
      <w:rPr>
        <w:noProof/>
      </w:rPr>
      <w:drawing>
        <wp:anchor distT="0" distB="0" distL="114300" distR="114300" simplePos="0" relativeHeight="251658243" behindDoc="1" locked="1" layoutInCell="1" allowOverlap="1" wp14:anchorId="7E449E99" wp14:editId="1BA52050">
          <wp:simplePos x="0" y="0"/>
          <wp:positionH relativeFrom="page">
            <wp:posOffset>5377815</wp:posOffset>
          </wp:positionH>
          <wp:positionV relativeFrom="page">
            <wp:posOffset>9967595</wp:posOffset>
          </wp:positionV>
          <wp:extent cx="2519680" cy="1061720"/>
          <wp:effectExtent l="0" t="0" r="0" b="0"/>
          <wp:wrapNone/>
          <wp:docPr id="2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6DF24" w14:textId="256C0561" w:rsidR="007A2CEB" w:rsidRPr="00B5221E" w:rsidRDefault="007A2CEB" w:rsidP="00FF7A4E">
    <w:pPr>
      <w:pStyle w:val="FooterEven"/>
      <w:jc w:val="center"/>
    </w:pPr>
    <w:r w:rsidRPr="00D55628">
      <w:rPr>
        <w:noProof/>
      </w:rPr>
      <mc:AlternateContent>
        <mc:Choice Requires="wps">
          <w:drawing>
            <wp:anchor distT="0" distB="0" distL="114300" distR="114300" simplePos="0" relativeHeight="251658241" behindDoc="1" locked="1" layoutInCell="1" allowOverlap="1" wp14:anchorId="291B533A" wp14:editId="28D5570F">
              <wp:simplePos x="0" y="0"/>
              <wp:positionH relativeFrom="page">
                <wp:align>center</wp:align>
              </wp:positionH>
              <wp:positionV relativeFrom="page">
                <wp:align>center</wp:align>
              </wp:positionV>
              <wp:extent cx="7560000" cy="1796400"/>
              <wp:effectExtent l="0" t="0" r="0" b="0"/>
              <wp:wrapNone/>
              <wp:docPr id="3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1D860EC3" w:rsidR="007A2CEB" w:rsidRPr="0001226A" w:rsidRDefault="007A2CE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6C3E13">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1" type="#_x0000_t202" alt="Title: Background Watermark Image" style="position:absolute;left:0;text-align:left;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ccDwIAAPQDAAAOAAAAZHJzL2Uyb0RvYy54bWysU01v2zAMvQ/YfxB0X51kabsYcYp+oEOB&#10;7gNoh50ZWbaF2KJGKbGzXz9KTtNsuw3TQRBJ6fHxkVpeDV0rdpq8QVvI6dlECm0VlsbWhfz2fP/u&#10;gxQ+gC2hRasLuddeXq3evln2LtczbLAtNQkGsT7vXSGbEFyeZV41ugN/hk5bDlZIHQQ2qc5Kgp7R&#10;uzabTSYXWY9UOkKlvWfv3RiUq4RfVVqFL1XldRBtIZlbSDulfR33bLWEvCZwjVEHGvAPLDowlpMe&#10;oe4ggNiS+QuqM4rQYxXOFHYZVpVROtXA1Uwnf1Tz1IDTqRYWx7ujTP7/warPu68kTFnI9wspLHTc&#10;o2c9BHGDg5jN5iyZCS07b0BtasKtLcV3CJr7QRvx0EGto4a98zlDPTkGCwO/5VlIenj3iGrjhcXb&#10;Bmytr4mwbzSUXMM0vsxOno44PoKs+09YclrYBkxAQ0VdFJglE4zOvdwf+xf5KnZenl9MeEmhODa9&#10;XFzM2Yg5IH957siHjxo7EQ+FJB6QBA+7Rx/Gqy9XYjaL96Zt2Q95a39zMGb0JPqR8cg9DOshqZlq&#10;i6WtsdxzPYTj6PFX4UOD9FOKnseukP7HFkhL0T5Y1mQxnc/jnCZjfn45Y4NOI+vTCFjFUIUMUozH&#10;2zDO9taRqRvONHbB4jXrWJlU4SurA30eraTR4RvE2T21063Xz7r6B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CJ3FxwPAgAA&#10;9AMAAA4AAAAAAAAAAAAAAAAALgIAAGRycy9lMm9Eb2MueG1sUEsBAi0AFAAGAAgAAAAhADTFRM7b&#10;AAAABgEAAA8AAAAAAAAAAAAAAAAAaQQAAGRycy9kb3ducmV2LnhtbFBLBQYAAAAABAAEAPMAAABx&#10;BQAAAAA=&#10;" filled="f" stroked="f">
              <v:textbox>
                <w:txbxContent>
                  <w:p w14:paraId="69080529" w14:textId="1D860EC3" w:rsidR="007A2CEB" w:rsidRPr="0001226A" w:rsidRDefault="007A2CE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6C3E13">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DAD7F" w14:textId="77777777" w:rsidR="00EE72A6" w:rsidRPr="00FF7A4E" w:rsidRDefault="00EE72A6" w:rsidP="00EE72A6">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1</w:t>
    </w:r>
    <w:r w:rsidRPr="00FF7A4E">
      <w:rPr>
        <w:noProof/>
        <w:sz w:val="20"/>
      </w:rPr>
      <w:fldChar w:fldCharType="end"/>
    </w:r>
    <w:r w:rsidRPr="00D55628">
      <w:rPr>
        <w:noProof/>
      </w:rPr>
      <w:drawing>
        <wp:anchor distT="0" distB="0" distL="114300" distR="114300" simplePos="0" relativeHeight="251664387" behindDoc="1" locked="1" layoutInCell="1" allowOverlap="1" wp14:anchorId="6A25D32D" wp14:editId="482350B8">
          <wp:simplePos x="0" y="0"/>
          <wp:positionH relativeFrom="page">
            <wp:posOffset>5546090</wp:posOffset>
          </wp:positionH>
          <wp:positionV relativeFrom="page">
            <wp:posOffset>10045065</wp:posOffset>
          </wp:positionV>
          <wp:extent cx="2302510" cy="970280"/>
          <wp:effectExtent l="0" t="0" r="0" b="0"/>
          <wp:wrapNone/>
          <wp:docPr id="2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302510" cy="97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AA959B" w14:textId="15512B0F" w:rsidR="007A2CEB" w:rsidRPr="00EE72A6" w:rsidRDefault="007A2CEB" w:rsidP="00EE72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DF13C" w14:textId="77777777" w:rsidR="00840DCE" w:rsidRPr="002734A2" w:rsidRDefault="00840DCE" w:rsidP="00E31922">
      <w:pPr>
        <w:pStyle w:val="Footer"/>
        <w:spacing w:line="240" w:lineRule="atLeast"/>
      </w:pPr>
      <w:r>
        <w:separator/>
      </w:r>
    </w:p>
  </w:footnote>
  <w:footnote w:type="continuationSeparator" w:id="0">
    <w:p w14:paraId="0CE31251" w14:textId="77777777" w:rsidR="00840DCE" w:rsidRDefault="00840DCE" w:rsidP="008F5280">
      <w:pPr>
        <w:pStyle w:val="FootnoteSeparator"/>
      </w:pPr>
    </w:p>
    <w:p w14:paraId="7E42646B" w14:textId="77777777" w:rsidR="00840DCE" w:rsidRDefault="00840DCE"/>
  </w:footnote>
  <w:footnote w:type="continuationNotice" w:id="1">
    <w:p w14:paraId="07C39E2F" w14:textId="77777777" w:rsidR="00840DCE" w:rsidRDefault="00840DCE" w:rsidP="00D55628"/>
    <w:p w14:paraId="76983182" w14:textId="77777777" w:rsidR="00840DCE" w:rsidRDefault="00840DCE"/>
  </w:footnote>
  <w:footnote w:id="2">
    <w:p w14:paraId="10C573E8" w14:textId="5BACCE76" w:rsidR="007A2CEB" w:rsidRPr="00E31922" w:rsidRDefault="007A2CEB" w:rsidP="00444EAA">
      <w:pPr>
        <w:pStyle w:val="FootnoteText"/>
      </w:pPr>
      <w:r w:rsidRPr="00E31922">
        <w:footnoteRef/>
      </w:r>
      <w:r>
        <w:t>.</w:t>
      </w:r>
      <w:r>
        <w:tab/>
        <w:t xml:space="preserve">For </w:t>
      </w:r>
      <w:r w:rsidRPr="00E31922">
        <w:t>assessment of environmental effects under the EE Act, the meaning of ‘environment’ includes physical, biological, heritage, cultural, social, health, safety and economic aspects (Ministerial Guidelines, p. 2).</w:t>
      </w:r>
    </w:p>
  </w:footnote>
  <w:footnote w:id="3">
    <w:p w14:paraId="3DC96B56" w14:textId="55396287" w:rsidR="007A2CEB" w:rsidRDefault="007A2CEB" w:rsidP="00997B6B">
      <w:pPr>
        <w:pStyle w:val="FootnoteText"/>
      </w:pPr>
      <w:r w:rsidRPr="00812B3F">
        <w:footnoteRef/>
      </w:r>
      <w:r>
        <w:t xml:space="preserve">. Further information on the EES process can be found at </w:t>
      </w:r>
      <w:r w:rsidRPr="00211B55">
        <w:t>planning.vic.gov.au</w:t>
      </w:r>
      <w:r w:rsidRPr="00E31922">
        <w:t>.</w:t>
      </w:r>
    </w:p>
  </w:footnote>
  <w:footnote w:id="4">
    <w:p w14:paraId="73279D94" w14:textId="77777777" w:rsidR="007A2CEB" w:rsidRPr="00E31922" w:rsidRDefault="007A2CEB" w:rsidP="00997B6B">
      <w:pPr>
        <w:pStyle w:val="FootnoteText"/>
      </w:pPr>
      <w:r w:rsidRPr="00E31922">
        <w:footnoteRef/>
      </w:r>
      <w:r w:rsidRPr="00E31922">
        <w:t>.</w:t>
      </w:r>
      <w:r w:rsidRPr="00E31922">
        <w:tab/>
        <w:t>For critical components of the EES studies, peer review by an external, independent expert may be appropriate.</w:t>
      </w:r>
    </w:p>
  </w:footnote>
  <w:footnote w:id="5">
    <w:p w14:paraId="36F07991" w14:textId="6F9073DD" w:rsidR="007A2CEB" w:rsidRPr="00417088" w:rsidRDefault="007A2CEB" w:rsidP="003E3ED6">
      <w:pPr>
        <w:pStyle w:val="FootnoteText"/>
      </w:pPr>
      <w:r w:rsidRPr="00417088">
        <w:footnoteRef/>
      </w:r>
      <w:r>
        <w:t>.</w:t>
      </w:r>
      <w:r>
        <w:tab/>
      </w:r>
      <w:hyperlink r:id="rId1" w:history="1">
        <w:r>
          <w:rPr>
            <w:rStyle w:val="Hyperlink"/>
          </w:rPr>
          <w:t>https://www.planning.vic.gov.au/environment-assessment/browse-projects/projects/western-outer-ring-main-gas-pipeline</w:t>
        </w:r>
      </w:hyperlink>
    </w:p>
  </w:footnote>
  <w:footnote w:id="6">
    <w:p w14:paraId="4526DDF4" w14:textId="77777777" w:rsidR="007A2CEB" w:rsidRPr="00D4338A" w:rsidRDefault="007A2CEB" w:rsidP="00C867F0">
      <w:pPr>
        <w:pStyle w:val="FootnoteText"/>
      </w:pPr>
      <w:r w:rsidRPr="00D4338A">
        <w:rPr>
          <w:rStyle w:val="FootnoteReference"/>
          <w:vertAlign w:val="baseline"/>
        </w:rPr>
        <w:footnoteRef/>
      </w:r>
      <w:r w:rsidRPr="00D4338A">
        <w:tab/>
      </w:r>
      <w:r w:rsidRPr="00D21C8B">
        <w:rPr>
          <w:szCs w:val="14"/>
        </w:rPr>
        <w:t xml:space="preserve">Under the EPBC Act, projects are considered actions. </w:t>
      </w:r>
      <w:r>
        <w:rPr>
          <w:szCs w:val="14"/>
        </w:rPr>
        <w:t xml:space="preserve"> </w:t>
      </w:r>
      <w:r w:rsidRPr="00D21C8B">
        <w:rPr>
          <w:szCs w:val="14"/>
        </w:rPr>
        <w:t>For the purposes of this document the term project also means action.</w:t>
      </w:r>
    </w:p>
  </w:footnote>
  <w:footnote w:id="7">
    <w:p w14:paraId="7F1DB4C0" w14:textId="77777777" w:rsidR="007A2CEB" w:rsidRDefault="007A2CEB" w:rsidP="00C867F0">
      <w:pPr>
        <w:pStyle w:val="FootnoteText"/>
      </w:pPr>
      <w:r w:rsidRPr="00E53F23">
        <w:rPr>
          <w:rStyle w:val="FootnoteReference"/>
          <w:vertAlign w:val="baseline"/>
        </w:rPr>
        <w:footnoteRef/>
      </w:r>
      <w:r>
        <w:tab/>
        <w:t>What are generally termed effects in the EES process correspond to impacts defined in Section 82 of the EPBC Act.</w:t>
      </w:r>
    </w:p>
  </w:footnote>
  <w:footnote w:id="8">
    <w:p w14:paraId="27480238" w14:textId="77777777" w:rsidR="007A2CEB" w:rsidRPr="00E31922" w:rsidRDefault="007A2CEB" w:rsidP="003575C6">
      <w:pPr>
        <w:pStyle w:val="FootnoteText"/>
      </w:pPr>
      <w:r w:rsidRPr="00E31922">
        <w:footnoteRef/>
      </w:r>
      <w:r w:rsidRPr="00E31922">
        <w:t>.</w:t>
      </w:r>
      <w:r w:rsidRPr="00E31922">
        <w:tab/>
        <w:t xml:space="preserve">Effects include direct, indirect, combined, </w:t>
      </w:r>
      <w:r>
        <w:t xml:space="preserve">facilitated, </w:t>
      </w:r>
      <w:r w:rsidRPr="00E31922">
        <w:t>consequential, short and long-term, beneficial and adverse effects</w:t>
      </w:r>
      <w:r>
        <w:t>.</w:t>
      </w:r>
    </w:p>
  </w:footnote>
  <w:footnote w:id="9">
    <w:p w14:paraId="279F82C8" w14:textId="4F5AF244" w:rsidR="007A2CEB" w:rsidRDefault="007A2CEB" w:rsidP="00622C58">
      <w:pPr>
        <w:pStyle w:val="FootnoteText"/>
      </w:pPr>
      <w:r w:rsidRPr="00DA724A">
        <w:footnoteRef/>
      </w:r>
      <w:r>
        <w:t>. Baseline studies and a</w:t>
      </w:r>
      <w:r w:rsidRPr="00DA724A">
        <w:t>ssessments of assets, values and potential effects must be adequately timed</w:t>
      </w:r>
      <w:r>
        <w:t xml:space="preserve"> to ensure they are</w:t>
      </w:r>
      <w:r w:rsidRPr="00DA724A">
        <w:t xml:space="preserve"> accurately representative of seasonal weather patterns of the area</w:t>
      </w:r>
      <w:r>
        <w:t>.</w:t>
      </w:r>
    </w:p>
  </w:footnote>
  <w:footnote w:id="10">
    <w:p w14:paraId="5A48C481" w14:textId="44659068" w:rsidR="007A2CEB" w:rsidRDefault="007A2CEB">
      <w:pPr>
        <w:pStyle w:val="FootnoteText"/>
      </w:pPr>
      <w:r>
        <w:rPr>
          <w:rStyle w:val="FootnoteReference"/>
        </w:rPr>
        <w:footnoteRef/>
      </w:r>
      <w:r>
        <w:t xml:space="preserve"> </w:t>
      </w:r>
      <w:hyperlink r:id="rId2" w:history="1">
        <w:r>
          <w:rPr>
            <w:rStyle w:val="Hyperlink"/>
          </w:rPr>
          <w:t>http://www.environment.gov.au/epbc/publications/epbc-act-environmental-offsets-policy</w:t>
        </w:r>
      </w:hyperlink>
    </w:p>
  </w:footnote>
  <w:footnote w:id="11">
    <w:p w14:paraId="68F69214" w14:textId="36E755FC" w:rsidR="007A2CEB" w:rsidRDefault="007A2CEB">
      <w:pPr>
        <w:pStyle w:val="FootnoteText"/>
      </w:pPr>
      <w:r>
        <w:rPr>
          <w:rStyle w:val="FootnoteReference"/>
        </w:rPr>
        <w:footnoteRef/>
      </w:r>
      <w:r>
        <w:t xml:space="preserve"> Including pre-settlement wetland and swamp areas.</w:t>
      </w:r>
    </w:p>
  </w:footnote>
  <w:footnote w:id="12">
    <w:p w14:paraId="790ABE11" w14:textId="7E72E58E" w:rsidR="007A2CEB" w:rsidRDefault="007A2CEB">
      <w:pPr>
        <w:pStyle w:val="FootnoteText"/>
      </w:pPr>
      <w:r>
        <w:rPr>
          <w:rStyle w:val="FootnoteReference"/>
        </w:rPr>
        <w:footnoteRef/>
      </w:r>
      <w:r>
        <w:t xml:space="preserve"> </w:t>
      </w:r>
      <w:r w:rsidRPr="001F4C2D">
        <w:rPr>
          <w:szCs w:val="16"/>
        </w:rPr>
        <w:t xml:space="preserve">This </w:t>
      </w:r>
      <w:r>
        <w:rPr>
          <w:szCs w:val="16"/>
        </w:rPr>
        <w:t>needs to</w:t>
      </w:r>
      <w:r w:rsidRPr="001F4C2D">
        <w:rPr>
          <w:szCs w:val="16"/>
        </w:rPr>
        <w:t xml:space="preserve"> be to the satisfaction of the</w:t>
      </w:r>
      <w:r w:rsidRPr="00BD5C4A">
        <w:rPr>
          <w:szCs w:val="16"/>
        </w:rPr>
        <w:t xml:space="preserve"> Wurundjeri </w:t>
      </w:r>
      <w:r w:rsidRPr="00BD5C4A">
        <w:rPr>
          <w:szCs w:val="16"/>
        </w:rPr>
        <w:t xml:space="preserve">Woi Wurrung Cultural Heritage Aboriginal Corporation for the part of the project area for which this Registered Aboriginal Party is </w:t>
      </w:r>
      <w:r w:rsidRPr="00700C6F">
        <w:rPr>
          <w:szCs w:val="16"/>
        </w:rPr>
        <w:t xml:space="preserve">appointed, and </w:t>
      </w:r>
      <w:r w:rsidRPr="006C4C75">
        <w:rPr>
          <w:szCs w:val="16"/>
        </w:rPr>
        <w:t>to the satisfaction of Aboriginal Victoria for the area that does not have a Registered Aboriginal Party appointed.</w:t>
      </w:r>
    </w:p>
  </w:footnote>
  <w:footnote w:id="13">
    <w:p w14:paraId="50D33225" w14:textId="3B0BAD76" w:rsidR="007A2CEB" w:rsidRDefault="007A2CEB">
      <w:pPr>
        <w:pStyle w:val="FootnoteText"/>
      </w:pPr>
      <w:r>
        <w:rPr>
          <w:rStyle w:val="FootnoteReference"/>
        </w:rPr>
        <w:footnoteRef/>
      </w:r>
      <w:r>
        <w:t xml:space="preserve"> </w:t>
      </w:r>
      <w:r w:rsidRPr="000A6532">
        <w:t xml:space="preserve">Assessments are to be undertaken in accordance with the </w:t>
      </w:r>
      <w:r w:rsidRPr="00152755">
        <w:rPr>
          <w:i/>
        </w:rPr>
        <w:t>Heritage Act 2017</w:t>
      </w:r>
      <w:r w:rsidRPr="000A6532">
        <w:t xml:space="preserve"> and </w:t>
      </w:r>
      <w:r w:rsidRPr="00487499">
        <w:t>Heritage Victoria’s Guidelines for Conducting Historical Archaeological Surveys (2019)</w:t>
      </w:r>
      <w:r w:rsidRPr="000A6532">
        <w:t xml:space="preserve"> or updates.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F7360" w14:textId="3CB8BED9" w:rsidR="007A2CEB" w:rsidRPr="00382913" w:rsidRDefault="005B52FA" w:rsidP="005E5207">
    <w:pPr>
      <w:pStyle w:val="FooterEven"/>
      <w:jc w:val="center"/>
      <w:rPr>
        <w:i/>
        <w:color w:val="auto"/>
        <w:sz w:val="20"/>
      </w:rPr>
    </w:pPr>
    <w:r>
      <w:rPr>
        <w:rStyle w:val="Bold"/>
        <w:b w:val="0"/>
        <w:i/>
        <w:color w:val="auto"/>
        <w:sz w:val="20"/>
      </w:rPr>
      <w:t>Final</w:t>
    </w:r>
    <w:r w:rsidRPr="00382913">
      <w:rPr>
        <w:rStyle w:val="Bold"/>
        <w:b w:val="0"/>
        <w:i/>
        <w:color w:val="auto"/>
        <w:sz w:val="20"/>
      </w:rPr>
      <w:t xml:space="preserve"> </w:t>
    </w:r>
    <w:r w:rsidR="007A2CEB" w:rsidRPr="00382913">
      <w:rPr>
        <w:rStyle w:val="Bold"/>
        <w:b w:val="0"/>
        <w:i/>
        <w:color w:val="auto"/>
        <w:sz w:val="20"/>
      </w:rPr>
      <w:t xml:space="preserve">Scoping Requirements for </w:t>
    </w:r>
    <w:r w:rsidR="007A2CEB" w:rsidRPr="00EA4631">
      <w:rPr>
        <w:rStyle w:val="Bold"/>
        <w:b w:val="0"/>
        <w:i/>
        <w:color w:val="auto"/>
        <w:sz w:val="20"/>
      </w:rPr>
      <w:t xml:space="preserve">Western Outer Ring Main </w:t>
    </w:r>
    <w:r w:rsidR="007A2CEB">
      <w:rPr>
        <w:rStyle w:val="Bold"/>
        <w:b w:val="0"/>
        <w:i/>
        <w:color w:val="auto"/>
        <w:sz w:val="20"/>
      </w:rPr>
      <w:t>Gas Pipeline</w:t>
    </w:r>
    <w:r w:rsidR="007A2CEB" w:rsidRPr="00382913">
      <w:rPr>
        <w:rStyle w:val="Bold"/>
        <w:b w:val="0"/>
        <w:i/>
        <w:color w:val="auto"/>
        <w:sz w:val="20"/>
      </w:rPr>
      <w:t xml:space="preserve"> Environment Effects Statement</w:t>
    </w:r>
  </w:p>
  <w:p w14:paraId="489C40BB" w14:textId="77777777" w:rsidR="007A2CEB" w:rsidRPr="00762C2C" w:rsidRDefault="007A2CEB" w:rsidP="00762C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1741C" w14:textId="77777777" w:rsidR="007A2CEB" w:rsidRDefault="007A2C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F1105" w14:textId="167E4DF8" w:rsidR="007A2CEB" w:rsidRPr="00382913" w:rsidRDefault="00CE0B9A" w:rsidP="002231AE">
    <w:pPr>
      <w:pStyle w:val="FooterEven"/>
      <w:jc w:val="center"/>
      <w:rPr>
        <w:i/>
        <w:color w:val="auto"/>
        <w:sz w:val="20"/>
      </w:rPr>
    </w:pPr>
    <w:r>
      <w:rPr>
        <w:rStyle w:val="Bold"/>
        <w:b w:val="0"/>
        <w:i/>
        <w:color w:val="auto"/>
        <w:sz w:val="20"/>
      </w:rPr>
      <w:t>Final</w:t>
    </w:r>
    <w:r w:rsidRPr="00382913">
      <w:rPr>
        <w:rStyle w:val="Bold"/>
        <w:b w:val="0"/>
        <w:i/>
        <w:color w:val="auto"/>
        <w:sz w:val="20"/>
      </w:rPr>
      <w:t xml:space="preserve"> </w:t>
    </w:r>
    <w:r w:rsidR="007A2CEB" w:rsidRPr="00382913">
      <w:rPr>
        <w:rStyle w:val="Bold"/>
        <w:b w:val="0"/>
        <w:i/>
        <w:color w:val="auto"/>
        <w:sz w:val="20"/>
      </w:rPr>
      <w:t xml:space="preserve">Scoping Requirements for </w:t>
    </w:r>
    <w:r w:rsidR="007A2CEB" w:rsidRPr="00EA4631">
      <w:rPr>
        <w:rStyle w:val="Bold"/>
        <w:b w:val="0"/>
        <w:i/>
        <w:color w:val="auto"/>
        <w:sz w:val="20"/>
      </w:rPr>
      <w:t xml:space="preserve">Western Outer Ring Main </w:t>
    </w:r>
    <w:r w:rsidR="007A2CEB">
      <w:rPr>
        <w:rStyle w:val="Bold"/>
        <w:b w:val="0"/>
        <w:i/>
        <w:color w:val="auto"/>
        <w:sz w:val="20"/>
      </w:rPr>
      <w:t>Gas Pipeline</w:t>
    </w:r>
    <w:r w:rsidR="007A2CEB" w:rsidRPr="00382913">
      <w:rPr>
        <w:rStyle w:val="Bold"/>
        <w:b w:val="0"/>
        <w:i/>
        <w:color w:val="auto"/>
        <w:sz w:val="20"/>
      </w:rPr>
      <w:t xml:space="preserve"> Environment Effects Statement</w:t>
    </w:r>
  </w:p>
  <w:p w14:paraId="0C1E9483" w14:textId="77777777" w:rsidR="007A2CEB" w:rsidRPr="00393205" w:rsidRDefault="007A2CEB" w:rsidP="003932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E4F31" w14:textId="0681F359" w:rsidR="007A2CEB" w:rsidRPr="00382913" w:rsidRDefault="005B52FA" w:rsidP="005E5207">
    <w:pPr>
      <w:pStyle w:val="FooterEven"/>
      <w:jc w:val="center"/>
      <w:rPr>
        <w:i/>
        <w:color w:val="auto"/>
        <w:sz w:val="20"/>
      </w:rPr>
    </w:pPr>
    <w:r>
      <w:rPr>
        <w:rStyle w:val="Bold"/>
        <w:b w:val="0"/>
        <w:i/>
        <w:color w:val="auto"/>
        <w:sz w:val="20"/>
      </w:rPr>
      <w:t>Final</w:t>
    </w:r>
    <w:r w:rsidRPr="00382913">
      <w:rPr>
        <w:rStyle w:val="Bold"/>
        <w:b w:val="0"/>
        <w:i/>
        <w:color w:val="auto"/>
        <w:sz w:val="20"/>
      </w:rPr>
      <w:t xml:space="preserve"> </w:t>
    </w:r>
    <w:r w:rsidR="007A2CEB" w:rsidRPr="00382913">
      <w:rPr>
        <w:rStyle w:val="Bold"/>
        <w:b w:val="0"/>
        <w:i/>
        <w:color w:val="auto"/>
        <w:sz w:val="20"/>
      </w:rPr>
      <w:t xml:space="preserve">Scoping Requirements for </w:t>
    </w:r>
    <w:r w:rsidR="007A2CEB" w:rsidRPr="00EA4631">
      <w:rPr>
        <w:rStyle w:val="Bold"/>
        <w:b w:val="0"/>
        <w:i/>
        <w:color w:val="auto"/>
        <w:sz w:val="20"/>
      </w:rPr>
      <w:t>Western Outer Ring Main</w:t>
    </w:r>
    <w:r w:rsidR="007A2CEB">
      <w:rPr>
        <w:rStyle w:val="Bold"/>
        <w:b w:val="0"/>
        <w:i/>
        <w:color w:val="auto"/>
        <w:sz w:val="20"/>
      </w:rPr>
      <w:t xml:space="preserve"> Gas Pipeline</w:t>
    </w:r>
    <w:r w:rsidR="007A2CEB" w:rsidRPr="00382913">
      <w:rPr>
        <w:rStyle w:val="Bold"/>
        <w:b w:val="0"/>
        <w:i/>
        <w:color w:val="auto"/>
        <w:sz w:val="20"/>
      </w:rPr>
      <w:t xml:space="preserve"> Environment Effects Statement</w:t>
    </w:r>
  </w:p>
  <w:p w14:paraId="1EDC0F8E" w14:textId="335CA7F0" w:rsidR="007A2CEB" w:rsidRPr="002231AE" w:rsidRDefault="007A2CEB" w:rsidP="002231AE">
    <w:pPr>
      <w:pStyle w:val="Header"/>
      <w:rPr>
        <w:rStyle w:val="Bold"/>
        <w:b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71470" w14:textId="42613F0D" w:rsidR="007A2CEB" w:rsidRPr="008225DA" w:rsidRDefault="00CE0B9A" w:rsidP="008225DA">
    <w:pPr>
      <w:pStyle w:val="FooterEven"/>
      <w:jc w:val="center"/>
      <w:rPr>
        <w:i/>
        <w:color w:val="auto"/>
        <w:sz w:val="20"/>
      </w:rPr>
    </w:pPr>
    <w:r>
      <w:rPr>
        <w:rStyle w:val="Bold"/>
        <w:b w:val="0"/>
        <w:i/>
        <w:color w:val="auto"/>
        <w:sz w:val="20"/>
      </w:rPr>
      <w:t>Final</w:t>
    </w:r>
    <w:r w:rsidRPr="00382913">
      <w:rPr>
        <w:rStyle w:val="Bold"/>
        <w:b w:val="0"/>
        <w:i/>
        <w:color w:val="auto"/>
        <w:sz w:val="20"/>
      </w:rPr>
      <w:t xml:space="preserve"> </w:t>
    </w:r>
    <w:r w:rsidR="007A2CEB" w:rsidRPr="00382913">
      <w:rPr>
        <w:rStyle w:val="Bold"/>
        <w:b w:val="0"/>
        <w:i/>
        <w:color w:val="auto"/>
        <w:sz w:val="20"/>
      </w:rPr>
      <w:t xml:space="preserve">Scoping Requirements for </w:t>
    </w:r>
    <w:r w:rsidR="007A2CEB" w:rsidRPr="00EA4631">
      <w:rPr>
        <w:rStyle w:val="Bold"/>
        <w:b w:val="0"/>
        <w:i/>
        <w:color w:val="auto"/>
        <w:sz w:val="20"/>
      </w:rPr>
      <w:t>Western Outer Ring Main</w:t>
    </w:r>
    <w:r w:rsidR="007A2CEB">
      <w:rPr>
        <w:rStyle w:val="Bold"/>
        <w:b w:val="0"/>
        <w:i/>
        <w:color w:val="auto"/>
        <w:sz w:val="20"/>
      </w:rPr>
      <w:t xml:space="preserve"> Gas Pipeline</w:t>
    </w:r>
    <w:r w:rsidR="007A2CEB" w:rsidRPr="00382913">
      <w:rPr>
        <w:rStyle w:val="Bold"/>
        <w:b w:val="0"/>
        <w:i/>
        <w:color w:val="auto"/>
        <w:sz w:val="20"/>
      </w:rPr>
      <w:t xml:space="preserve"> Environment Effects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965274DA"/>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614A99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4E7E8C3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8B37FE"/>
    <w:multiLevelType w:val="multilevel"/>
    <w:tmpl w:val="F1FE6724"/>
    <w:name w:val="DEPIListBullets"/>
    <w:lvl w:ilvl="0">
      <w:start w:val="1"/>
      <w:numFmt w:val="bullet"/>
      <w:lvlText w:val=""/>
      <w:lvlJc w:val="left"/>
      <w:pPr>
        <w:ind w:left="644" w:hanging="360"/>
      </w:pPr>
      <w:rPr>
        <w:rFonts w:ascii="Symbol" w:hAnsi="Symbo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72813DF"/>
    <w:multiLevelType w:val="hybridMultilevel"/>
    <w:tmpl w:val="152EE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435387C"/>
    <w:multiLevelType w:val="multilevel"/>
    <w:tmpl w:val="3752B9EC"/>
    <w:lvl w:ilvl="0">
      <w:numFmt w:val="bullet"/>
      <w:lvlText w:val="―"/>
      <w:lvlJc w:val="left"/>
      <w:pPr>
        <w:tabs>
          <w:tab w:val="num" w:pos="680"/>
        </w:tabs>
        <w:ind w:left="680" w:hanging="340"/>
      </w:pPr>
      <w:rPr>
        <w:rFonts w:ascii="Arial Narrow" w:eastAsia="Gigi" w:hAnsi="Arial Narrow" w:cs="Arial" w:hint="default"/>
        <w:color w:val="auto"/>
        <w:spacing w:val="0"/>
        <w:sz w:val="16"/>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D683515"/>
    <w:multiLevelType w:val="hybridMultilevel"/>
    <w:tmpl w:val="1AACB974"/>
    <w:lvl w:ilvl="0" w:tplc="9BD81F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481400"/>
    <w:multiLevelType w:val="hybridMultilevel"/>
    <w:tmpl w:val="13CCDD7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35AD6729"/>
    <w:multiLevelType w:val="hybridMultilevel"/>
    <w:tmpl w:val="AF9A23CC"/>
    <w:lvl w:ilvl="0" w:tplc="0C09000F">
      <w:start w:val="1"/>
      <w:numFmt w:val="decimal"/>
      <w:lvlText w:val="%1."/>
      <w:lvlJc w:val="left"/>
      <w:pPr>
        <w:ind w:left="720" w:hanging="360"/>
      </w:pPr>
      <w:rPr>
        <w:rFonts w:hint="default"/>
        <w:b/>
      </w:rPr>
    </w:lvl>
    <w:lvl w:ilvl="1" w:tplc="992A4968">
      <w:start w:val="1"/>
      <w:numFmt w:val="lowerLetter"/>
      <w:lvlText w:val="%2."/>
      <w:lvlJc w:val="left"/>
      <w:pPr>
        <w:ind w:left="1440" w:hanging="360"/>
      </w:pPr>
      <w:rPr>
        <w:sz w:val="20"/>
        <w:szCs w:val="2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B5C7552"/>
    <w:multiLevelType w:val="hybridMultilevel"/>
    <w:tmpl w:val="E43091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0A669FE"/>
    <w:multiLevelType w:val="hybridMultilevel"/>
    <w:tmpl w:val="F1EA2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3A712E5"/>
    <w:multiLevelType w:val="hybridMultilevel"/>
    <w:tmpl w:val="2A9C2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EA1998"/>
    <w:multiLevelType w:val="multilevel"/>
    <w:tmpl w:val="113EDFBC"/>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240345E"/>
    <w:multiLevelType w:val="hybridMultilevel"/>
    <w:tmpl w:val="919A413A"/>
    <w:lvl w:ilvl="0" w:tplc="D002732A">
      <w:start w:val="1"/>
      <w:numFmt w:val="lowerLetter"/>
      <w:lvlText w:val="%1."/>
      <w:lvlJc w:val="left"/>
      <w:pPr>
        <w:tabs>
          <w:tab w:val="num" w:pos="1800"/>
        </w:tabs>
        <w:ind w:left="1800" w:hanging="360"/>
      </w:pPr>
      <w:rPr>
        <w:rFonts w:hint="default"/>
        <w:sz w:val="20"/>
        <w:szCs w:val="20"/>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3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2" w15:restartNumberingAfterBreak="0">
    <w:nsid w:val="725B6EF9"/>
    <w:multiLevelType w:val="hybridMultilevel"/>
    <w:tmpl w:val="19D8F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F60AB5"/>
    <w:multiLevelType w:val="multilevel"/>
    <w:tmpl w:val="C2F48BE4"/>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15:restartNumberingAfterBreak="0">
    <w:nsid w:val="79B32988"/>
    <w:multiLevelType w:val="hybridMultilevel"/>
    <w:tmpl w:val="E7B49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F81500"/>
    <w:multiLevelType w:val="hybridMultilevel"/>
    <w:tmpl w:val="AE28EA16"/>
    <w:lvl w:ilvl="0" w:tplc="0C090017">
      <w:start w:val="1"/>
      <w:numFmt w:val="lowerLetter"/>
      <w:lvlText w:val="%1)"/>
      <w:lvlJc w:val="left"/>
      <w:pPr>
        <w:ind w:left="1429" w:hanging="360"/>
      </w:pPr>
    </w:lvl>
    <w:lvl w:ilvl="1" w:tplc="0C09001B">
      <w:start w:val="1"/>
      <w:numFmt w:val="lowerRoman"/>
      <w:lvlText w:val="%2."/>
      <w:lvlJc w:val="right"/>
      <w:pPr>
        <w:ind w:left="2149" w:hanging="360"/>
      </w:pPr>
      <w:rPr>
        <w:rFonts w:hint="default"/>
      </w:r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num w:numId="1">
    <w:abstractNumId w:val="17"/>
  </w:num>
  <w:num w:numId="2">
    <w:abstractNumId w:val="29"/>
  </w:num>
  <w:num w:numId="3">
    <w:abstractNumId w:val="34"/>
  </w:num>
  <w:num w:numId="4">
    <w:abstractNumId w:val="10"/>
  </w:num>
  <w:num w:numId="5">
    <w:abstractNumId w:val="5"/>
  </w:num>
  <w:num w:numId="6">
    <w:abstractNumId w:val="3"/>
  </w:num>
  <w:num w:numId="7">
    <w:abstractNumId w:val="31"/>
  </w:num>
  <w:num w:numId="8">
    <w:abstractNumId w:val="7"/>
  </w:num>
  <w:num w:numId="9">
    <w:abstractNumId w:val="14"/>
  </w:num>
  <w:num w:numId="10">
    <w:abstractNumId w:val="8"/>
  </w:num>
  <w:num w:numId="11">
    <w:abstractNumId w:val="19"/>
  </w:num>
  <w:num w:numId="12">
    <w:abstractNumId w:val="22"/>
  </w:num>
  <w:num w:numId="13">
    <w:abstractNumId w:val="21"/>
  </w:num>
  <w:num w:numId="14">
    <w:abstractNumId w:val="23"/>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9"/>
  </w:num>
  <w:num w:numId="18">
    <w:abstractNumId w:val="34"/>
  </w:num>
  <w:num w:numId="19">
    <w:abstractNumId w:val="21"/>
  </w:num>
  <w:num w:numId="20">
    <w:abstractNumId w:val="34"/>
  </w:num>
  <w:num w:numId="21">
    <w:abstractNumId w:val="1"/>
  </w:num>
  <w:num w:numId="22">
    <w:abstractNumId w:val="2"/>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2"/>
  </w:num>
  <w:num w:numId="26">
    <w:abstractNumId w:val="35"/>
  </w:num>
  <w:num w:numId="27">
    <w:abstractNumId w:val="18"/>
  </w:num>
  <w:num w:numId="28">
    <w:abstractNumId w:val="6"/>
  </w:num>
  <w:num w:numId="29">
    <w:abstractNumId w:val="32"/>
  </w:num>
  <w:num w:numId="30">
    <w:abstractNumId w:val="26"/>
  </w:num>
  <w:num w:numId="31">
    <w:abstractNumId w:val="13"/>
  </w:num>
  <w:num w:numId="32">
    <w:abstractNumId w:val="36"/>
  </w:num>
  <w:num w:numId="33">
    <w:abstractNumId w:val="30"/>
  </w:num>
  <w:num w:numId="34">
    <w:abstractNumId w:val="0"/>
  </w:num>
  <w:num w:numId="35">
    <w:abstractNumId w:val="34"/>
  </w:num>
  <w:num w:numId="36">
    <w:abstractNumId w:val="11"/>
  </w:num>
  <w:num w:numId="37">
    <w:abstractNumId w:val="20"/>
  </w:num>
  <w:num w:numId="38">
    <w:abstractNumId w:val="3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9"/>
    <w:rsid w:val="000004BD"/>
    <w:rsid w:val="00000B7A"/>
    <w:rsid w:val="00000C89"/>
    <w:rsid w:val="00000E56"/>
    <w:rsid w:val="00000FEB"/>
    <w:rsid w:val="000012BE"/>
    <w:rsid w:val="000015ED"/>
    <w:rsid w:val="00001F76"/>
    <w:rsid w:val="000024EB"/>
    <w:rsid w:val="0000279C"/>
    <w:rsid w:val="000028B4"/>
    <w:rsid w:val="00002A4B"/>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B2B"/>
    <w:rsid w:val="00017D91"/>
    <w:rsid w:val="00020DB2"/>
    <w:rsid w:val="00021A33"/>
    <w:rsid w:val="00021CF5"/>
    <w:rsid w:val="0002261E"/>
    <w:rsid w:val="000227DA"/>
    <w:rsid w:val="00022F51"/>
    <w:rsid w:val="000230FD"/>
    <w:rsid w:val="0002325E"/>
    <w:rsid w:val="00023536"/>
    <w:rsid w:val="000236AE"/>
    <w:rsid w:val="0002397F"/>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416"/>
    <w:rsid w:val="00026700"/>
    <w:rsid w:val="00026706"/>
    <w:rsid w:val="0002674C"/>
    <w:rsid w:val="000268F7"/>
    <w:rsid w:val="00026AC5"/>
    <w:rsid w:val="0002719A"/>
    <w:rsid w:val="0002752C"/>
    <w:rsid w:val="00027779"/>
    <w:rsid w:val="00027D1E"/>
    <w:rsid w:val="00027E13"/>
    <w:rsid w:val="00027EBF"/>
    <w:rsid w:val="00027EED"/>
    <w:rsid w:val="00027F13"/>
    <w:rsid w:val="000303AC"/>
    <w:rsid w:val="00030654"/>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55"/>
    <w:rsid w:val="00033A8A"/>
    <w:rsid w:val="00033FE8"/>
    <w:rsid w:val="0003451C"/>
    <w:rsid w:val="00034E46"/>
    <w:rsid w:val="00035139"/>
    <w:rsid w:val="00035163"/>
    <w:rsid w:val="000351EF"/>
    <w:rsid w:val="00035B4E"/>
    <w:rsid w:val="00035F72"/>
    <w:rsid w:val="00035FD9"/>
    <w:rsid w:val="000362D6"/>
    <w:rsid w:val="00036908"/>
    <w:rsid w:val="00036A70"/>
    <w:rsid w:val="00036FBD"/>
    <w:rsid w:val="00037072"/>
    <w:rsid w:val="00037946"/>
    <w:rsid w:val="00037CE2"/>
    <w:rsid w:val="00037F49"/>
    <w:rsid w:val="00037F81"/>
    <w:rsid w:val="00040BDB"/>
    <w:rsid w:val="0004176C"/>
    <w:rsid w:val="00041797"/>
    <w:rsid w:val="000417A3"/>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36D"/>
    <w:rsid w:val="000455E1"/>
    <w:rsid w:val="00045AA1"/>
    <w:rsid w:val="0004622F"/>
    <w:rsid w:val="00046864"/>
    <w:rsid w:val="00046DF3"/>
    <w:rsid w:val="00046EE3"/>
    <w:rsid w:val="00047122"/>
    <w:rsid w:val="000473A1"/>
    <w:rsid w:val="0004761D"/>
    <w:rsid w:val="000478EF"/>
    <w:rsid w:val="00047C72"/>
    <w:rsid w:val="00047CE9"/>
    <w:rsid w:val="00047F47"/>
    <w:rsid w:val="000501F1"/>
    <w:rsid w:val="00050257"/>
    <w:rsid w:val="00050487"/>
    <w:rsid w:val="000504A5"/>
    <w:rsid w:val="000507C3"/>
    <w:rsid w:val="0005086E"/>
    <w:rsid w:val="00051426"/>
    <w:rsid w:val="0005210A"/>
    <w:rsid w:val="00052234"/>
    <w:rsid w:val="00052630"/>
    <w:rsid w:val="000526E1"/>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653"/>
    <w:rsid w:val="00057D37"/>
    <w:rsid w:val="00057EB2"/>
    <w:rsid w:val="0006013C"/>
    <w:rsid w:val="00060538"/>
    <w:rsid w:val="00060722"/>
    <w:rsid w:val="00060EE0"/>
    <w:rsid w:val="00060FD9"/>
    <w:rsid w:val="00061573"/>
    <w:rsid w:val="000617D7"/>
    <w:rsid w:val="000620DA"/>
    <w:rsid w:val="000626EE"/>
    <w:rsid w:val="00062985"/>
    <w:rsid w:val="00062A3F"/>
    <w:rsid w:val="00062C8E"/>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CB"/>
    <w:rsid w:val="000676F8"/>
    <w:rsid w:val="00067769"/>
    <w:rsid w:val="000704F3"/>
    <w:rsid w:val="000709E2"/>
    <w:rsid w:val="00070C97"/>
    <w:rsid w:val="0007112E"/>
    <w:rsid w:val="00071B67"/>
    <w:rsid w:val="00071CA4"/>
    <w:rsid w:val="00071DE2"/>
    <w:rsid w:val="00072074"/>
    <w:rsid w:val="00072288"/>
    <w:rsid w:val="00072733"/>
    <w:rsid w:val="00072783"/>
    <w:rsid w:val="00072E02"/>
    <w:rsid w:val="00072EC0"/>
    <w:rsid w:val="00073536"/>
    <w:rsid w:val="0007374D"/>
    <w:rsid w:val="00073956"/>
    <w:rsid w:val="00073963"/>
    <w:rsid w:val="000739CC"/>
    <w:rsid w:val="00073A9B"/>
    <w:rsid w:val="00073BBA"/>
    <w:rsid w:val="00073F07"/>
    <w:rsid w:val="00073F9C"/>
    <w:rsid w:val="000742AF"/>
    <w:rsid w:val="00074430"/>
    <w:rsid w:val="000747A6"/>
    <w:rsid w:val="000747FE"/>
    <w:rsid w:val="00074A1F"/>
    <w:rsid w:val="00074C2B"/>
    <w:rsid w:val="000752FC"/>
    <w:rsid w:val="000758E3"/>
    <w:rsid w:val="00076411"/>
    <w:rsid w:val="000767F1"/>
    <w:rsid w:val="00076B41"/>
    <w:rsid w:val="0008006E"/>
    <w:rsid w:val="000802A9"/>
    <w:rsid w:val="0008061A"/>
    <w:rsid w:val="0008110A"/>
    <w:rsid w:val="0008129B"/>
    <w:rsid w:val="000816AD"/>
    <w:rsid w:val="0008221A"/>
    <w:rsid w:val="00082224"/>
    <w:rsid w:val="0008252E"/>
    <w:rsid w:val="00082889"/>
    <w:rsid w:val="00082914"/>
    <w:rsid w:val="0008302E"/>
    <w:rsid w:val="0008309F"/>
    <w:rsid w:val="00083866"/>
    <w:rsid w:val="000838A2"/>
    <w:rsid w:val="00083917"/>
    <w:rsid w:val="00083CD6"/>
    <w:rsid w:val="00084187"/>
    <w:rsid w:val="00084CB1"/>
    <w:rsid w:val="000851F8"/>
    <w:rsid w:val="00085689"/>
    <w:rsid w:val="0008568F"/>
    <w:rsid w:val="00085E10"/>
    <w:rsid w:val="0008745F"/>
    <w:rsid w:val="000908D6"/>
    <w:rsid w:val="0009125C"/>
    <w:rsid w:val="000913AD"/>
    <w:rsid w:val="00091F49"/>
    <w:rsid w:val="0009214D"/>
    <w:rsid w:val="00092374"/>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1E4"/>
    <w:rsid w:val="000A1512"/>
    <w:rsid w:val="000A15E4"/>
    <w:rsid w:val="000A16B0"/>
    <w:rsid w:val="000A2315"/>
    <w:rsid w:val="000A28BD"/>
    <w:rsid w:val="000A2A90"/>
    <w:rsid w:val="000A2C62"/>
    <w:rsid w:val="000A2E96"/>
    <w:rsid w:val="000A30F9"/>
    <w:rsid w:val="000A3721"/>
    <w:rsid w:val="000A3841"/>
    <w:rsid w:val="000A3B01"/>
    <w:rsid w:val="000A415D"/>
    <w:rsid w:val="000A4744"/>
    <w:rsid w:val="000A4BBD"/>
    <w:rsid w:val="000A51F3"/>
    <w:rsid w:val="000A5E67"/>
    <w:rsid w:val="000A5EBD"/>
    <w:rsid w:val="000A6267"/>
    <w:rsid w:val="000A6592"/>
    <w:rsid w:val="000A6C89"/>
    <w:rsid w:val="000A719A"/>
    <w:rsid w:val="000A73D0"/>
    <w:rsid w:val="000A73DC"/>
    <w:rsid w:val="000A7418"/>
    <w:rsid w:val="000A75E2"/>
    <w:rsid w:val="000A75EE"/>
    <w:rsid w:val="000A77BE"/>
    <w:rsid w:val="000A7E08"/>
    <w:rsid w:val="000B00B4"/>
    <w:rsid w:val="000B012B"/>
    <w:rsid w:val="000B0536"/>
    <w:rsid w:val="000B06A6"/>
    <w:rsid w:val="000B0959"/>
    <w:rsid w:val="000B0A6B"/>
    <w:rsid w:val="000B11F1"/>
    <w:rsid w:val="000B167B"/>
    <w:rsid w:val="000B1786"/>
    <w:rsid w:val="000B1AAA"/>
    <w:rsid w:val="000B1B52"/>
    <w:rsid w:val="000B1D84"/>
    <w:rsid w:val="000B20BF"/>
    <w:rsid w:val="000B22C0"/>
    <w:rsid w:val="000B2568"/>
    <w:rsid w:val="000B271B"/>
    <w:rsid w:val="000B2D62"/>
    <w:rsid w:val="000B2DE7"/>
    <w:rsid w:val="000B31F6"/>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0E3C"/>
    <w:rsid w:val="000C1E6F"/>
    <w:rsid w:val="000C26FC"/>
    <w:rsid w:val="000C27FF"/>
    <w:rsid w:val="000C2888"/>
    <w:rsid w:val="000C2CCC"/>
    <w:rsid w:val="000C2CD8"/>
    <w:rsid w:val="000C2DE6"/>
    <w:rsid w:val="000C33EB"/>
    <w:rsid w:val="000C3B79"/>
    <w:rsid w:val="000C3C38"/>
    <w:rsid w:val="000C41E0"/>
    <w:rsid w:val="000C41F9"/>
    <w:rsid w:val="000C4231"/>
    <w:rsid w:val="000C436A"/>
    <w:rsid w:val="000C4E6D"/>
    <w:rsid w:val="000C525D"/>
    <w:rsid w:val="000C55BE"/>
    <w:rsid w:val="000C57F2"/>
    <w:rsid w:val="000C6231"/>
    <w:rsid w:val="000C65B4"/>
    <w:rsid w:val="000C6C3E"/>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2EF"/>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2DA"/>
    <w:rsid w:val="000E1779"/>
    <w:rsid w:val="000E1784"/>
    <w:rsid w:val="000E1BEC"/>
    <w:rsid w:val="000E1F1D"/>
    <w:rsid w:val="000E21E5"/>
    <w:rsid w:val="000E2207"/>
    <w:rsid w:val="000E24E1"/>
    <w:rsid w:val="000E25A9"/>
    <w:rsid w:val="000E27B6"/>
    <w:rsid w:val="000E2CE7"/>
    <w:rsid w:val="000E33C8"/>
    <w:rsid w:val="000E35C7"/>
    <w:rsid w:val="000E3AF5"/>
    <w:rsid w:val="000E3B96"/>
    <w:rsid w:val="000E3C28"/>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CA5"/>
    <w:rsid w:val="000F3FC7"/>
    <w:rsid w:val="000F4A13"/>
    <w:rsid w:val="000F4AA7"/>
    <w:rsid w:val="000F4CD5"/>
    <w:rsid w:val="000F5080"/>
    <w:rsid w:val="000F5216"/>
    <w:rsid w:val="000F567F"/>
    <w:rsid w:val="000F5A78"/>
    <w:rsid w:val="000F5E34"/>
    <w:rsid w:val="000F5E5F"/>
    <w:rsid w:val="000F5E8C"/>
    <w:rsid w:val="000F5F6E"/>
    <w:rsid w:val="000F66F8"/>
    <w:rsid w:val="000F6801"/>
    <w:rsid w:val="000F6803"/>
    <w:rsid w:val="000F6D60"/>
    <w:rsid w:val="000F6D6B"/>
    <w:rsid w:val="000F7657"/>
    <w:rsid w:val="000F7A4B"/>
    <w:rsid w:val="000F7EB0"/>
    <w:rsid w:val="000F7F8C"/>
    <w:rsid w:val="001000DA"/>
    <w:rsid w:val="00100611"/>
    <w:rsid w:val="001006AD"/>
    <w:rsid w:val="0010072A"/>
    <w:rsid w:val="001009C3"/>
    <w:rsid w:val="00100B5E"/>
    <w:rsid w:val="00101435"/>
    <w:rsid w:val="00101451"/>
    <w:rsid w:val="001015A6"/>
    <w:rsid w:val="0010306F"/>
    <w:rsid w:val="001030B3"/>
    <w:rsid w:val="001031FC"/>
    <w:rsid w:val="0010384A"/>
    <w:rsid w:val="00103D73"/>
    <w:rsid w:val="00103F0F"/>
    <w:rsid w:val="00104371"/>
    <w:rsid w:val="00104574"/>
    <w:rsid w:val="00104B12"/>
    <w:rsid w:val="00104F66"/>
    <w:rsid w:val="001054A3"/>
    <w:rsid w:val="0010559C"/>
    <w:rsid w:val="00105C32"/>
    <w:rsid w:val="00105FA9"/>
    <w:rsid w:val="0010606F"/>
    <w:rsid w:val="0010632A"/>
    <w:rsid w:val="0010632E"/>
    <w:rsid w:val="00106A7E"/>
    <w:rsid w:val="00106A81"/>
    <w:rsid w:val="00106B89"/>
    <w:rsid w:val="00106CA2"/>
    <w:rsid w:val="00107C68"/>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01"/>
    <w:rsid w:val="001137CE"/>
    <w:rsid w:val="00113C4C"/>
    <w:rsid w:val="00113CDC"/>
    <w:rsid w:val="00113DD9"/>
    <w:rsid w:val="0011467A"/>
    <w:rsid w:val="00114751"/>
    <w:rsid w:val="0011484F"/>
    <w:rsid w:val="001148DA"/>
    <w:rsid w:val="00114F21"/>
    <w:rsid w:val="00114F4E"/>
    <w:rsid w:val="00115310"/>
    <w:rsid w:val="00115E3D"/>
    <w:rsid w:val="00117034"/>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2C79"/>
    <w:rsid w:val="001230A5"/>
    <w:rsid w:val="00123733"/>
    <w:rsid w:val="00123ACC"/>
    <w:rsid w:val="00123CDB"/>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035B"/>
    <w:rsid w:val="001309FF"/>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9DF"/>
    <w:rsid w:val="00136CE3"/>
    <w:rsid w:val="00136D91"/>
    <w:rsid w:val="00136EBF"/>
    <w:rsid w:val="001374EB"/>
    <w:rsid w:val="0013757A"/>
    <w:rsid w:val="001376E5"/>
    <w:rsid w:val="00137829"/>
    <w:rsid w:val="0013799D"/>
    <w:rsid w:val="0014019B"/>
    <w:rsid w:val="00140262"/>
    <w:rsid w:val="001403DA"/>
    <w:rsid w:val="001408BD"/>
    <w:rsid w:val="001409C8"/>
    <w:rsid w:val="00140AE9"/>
    <w:rsid w:val="00140B0D"/>
    <w:rsid w:val="001418BB"/>
    <w:rsid w:val="00141F9F"/>
    <w:rsid w:val="001422E5"/>
    <w:rsid w:val="00142AFE"/>
    <w:rsid w:val="00142C15"/>
    <w:rsid w:val="00142C6C"/>
    <w:rsid w:val="00142DFF"/>
    <w:rsid w:val="00142E13"/>
    <w:rsid w:val="00142F9B"/>
    <w:rsid w:val="0014351C"/>
    <w:rsid w:val="00143686"/>
    <w:rsid w:val="0014395E"/>
    <w:rsid w:val="001439C8"/>
    <w:rsid w:val="00143B42"/>
    <w:rsid w:val="00143CD8"/>
    <w:rsid w:val="00144226"/>
    <w:rsid w:val="001443D1"/>
    <w:rsid w:val="00144714"/>
    <w:rsid w:val="00144766"/>
    <w:rsid w:val="001447E1"/>
    <w:rsid w:val="00145711"/>
    <w:rsid w:val="0014576E"/>
    <w:rsid w:val="00145770"/>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587"/>
    <w:rsid w:val="0015187F"/>
    <w:rsid w:val="00151C40"/>
    <w:rsid w:val="00151DB1"/>
    <w:rsid w:val="00152258"/>
    <w:rsid w:val="001522A3"/>
    <w:rsid w:val="00152AA4"/>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355"/>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BB3"/>
    <w:rsid w:val="00164D40"/>
    <w:rsid w:val="00164D4C"/>
    <w:rsid w:val="0016502A"/>
    <w:rsid w:val="0016509E"/>
    <w:rsid w:val="00165678"/>
    <w:rsid w:val="00165754"/>
    <w:rsid w:val="0016579F"/>
    <w:rsid w:val="001658FA"/>
    <w:rsid w:val="00165D74"/>
    <w:rsid w:val="001664DC"/>
    <w:rsid w:val="00166533"/>
    <w:rsid w:val="00166B17"/>
    <w:rsid w:val="00166FEF"/>
    <w:rsid w:val="00167413"/>
    <w:rsid w:val="001676F4"/>
    <w:rsid w:val="00167865"/>
    <w:rsid w:val="001702F8"/>
    <w:rsid w:val="00170713"/>
    <w:rsid w:val="00170F85"/>
    <w:rsid w:val="001715D8"/>
    <w:rsid w:val="00171FD1"/>
    <w:rsid w:val="00172031"/>
    <w:rsid w:val="00172DA4"/>
    <w:rsid w:val="001738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0E2A"/>
    <w:rsid w:val="001911C7"/>
    <w:rsid w:val="001911F6"/>
    <w:rsid w:val="00191353"/>
    <w:rsid w:val="0019138F"/>
    <w:rsid w:val="00191688"/>
    <w:rsid w:val="0019194F"/>
    <w:rsid w:val="00191D9C"/>
    <w:rsid w:val="00192396"/>
    <w:rsid w:val="001924D8"/>
    <w:rsid w:val="00192793"/>
    <w:rsid w:val="001929A8"/>
    <w:rsid w:val="001932CF"/>
    <w:rsid w:val="00193BEE"/>
    <w:rsid w:val="001941DB"/>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2E8C"/>
    <w:rsid w:val="001A3648"/>
    <w:rsid w:val="001A37A6"/>
    <w:rsid w:val="001A4197"/>
    <w:rsid w:val="001A45A0"/>
    <w:rsid w:val="001A4BB8"/>
    <w:rsid w:val="001A50A5"/>
    <w:rsid w:val="001A548E"/>
    <w:rsid w:val="001A5625"/>
    <w:rsid w:val="001A56E5"/>
    <w:rsid w:val="001A5E71"/>
    <w:rsid w:val="001A7616"/>
    <w:rsid w:val="001A788D"/>
    <w:rsid w:val="001A7B61"/>
    <w:rsid w:val="001A7F0C"/>
    <w:rsid w:val="001B0208"/>
    <w:rsid w:val="001B025E"/>
    <w:rsid w:val="001B04C4"/>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CE5"/>
    <w:rsid w:val="001C0E02"/>
    <w:rsid w:val="001C0ECA"/>
    <w:rsid w:val="001C1735"/>
    <w:rsid w:val="001C1769"/>
    <w:rsid w:val="001C1990"/>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E7B"/>
    <w:rsid w:val="001D1792"/>
    <w:rsid w:val="001D2509"/>
    <w:rsid w:val="001D25DB"/>
    <w:rsid w:val="001D2DA8"/>
    <w:rsid w:val="001D3116"/>
    <w:rsid w:val="001D32CD"/>
    <w:rsid w:val="001D3431"/>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6D21"/>
    <w:rsid w:val="001D70F5"/>
    <w:rsid w:val="001D729D"/>
    <w:rsid w:val="001D74DB"/>
    <w:rsid w:val="001D751B"/>
    <w:rsid w:val="001E0190"/>
    <w:rsid w:val="001E0734"/>
    <w:rsid w:val="001E09A3"/>
    <w:rsid w:val="001E0ACF"/>
    <w:rsid w:val="001E0ADE"/>
    <w:rsid w:val="001E1098"/>
    <w:rsid w:val="001E1E96"/>
    <w:rsid w:val="001E24D4"/>
    <w:rsid w:val="001E25C4"/>
    <w:rsid w:val="001E2CED"/>
    <w:rsid w:val="001E2E6F"/>
    <w:rsid w:val="001E3511"/>
    <w:rsid w:val="001E3642"/>
    <w:rsid w:val="001E3DBD"/>
    <w:rsid w:val="001E413C"/>
    <w:rsid w:val="001E4751"/>
    <w:rsid w:val="001E4938"/>
    <w:rsid w:val="001E4CD8"/>
    <w:rsid w:val="001E4CDE"/>
    <w:rsid w:val="001E4FB6"/>
    <w:rsid w:val="001E500D"/>
    <w:rsid w:val="001E53A9"/>
    <w:rsid w:val="001E55D5"/>
    <w:rsid w:val="001E589C"/>
    <w:rsid w:val="001E5FC6"/>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A6E"/>
    <w:rsid w:val="001F1BAB"/>
    <w:rsid w:val="001F1EEE"/>
    <w:rsid w:val="001F203C"/>
    <w:rsid w:val="001F2108"/>
    <w:rsid w:val="001F2A4D"/>
    <w:rsid w:val="001F2BD3"/>
    <w:rsid w:val="001F2EA1"/>
    <w:rsid w:val="001F2FC8"/>
    <w:rsid w:val="001F337E"/>
    <w:rsid w:val="001F353A"/>
    <w:rsid w:val="001F3603"/>
    <w:rsid w:val="001F386B"/>
    <w:rsid w:val="001F3D89"/>
    <w:rsid w:val="001F4052"/>
    <w:rsid w:val="001F4435"/>
    <w:rsid w:val="001F4C2D"/>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520"/>
    <w:rsid w:val="0020460C"/>
    <w:rsid w:val="00204639"/>
    <w:rsid w:val="00205553"/>
    <w:rsid w:val="0020587F"/>
    <w:rsid w:val="002059C8"/>
    <w:rsid w:val="00206005"/>
    <w:rsid w:val="00206439"/>
    <w:rsid w:val="00206928"/>
    <w:rsid w:val="00206C16"/>
    <w:rsid w:val="00206E82"/>
    <w:rsid w:val="0020726F"/>
    <w:rsid w:val="002073CA"/>
    <w:rsid w:val="00207472"/>
    <w:rsid w:val="002076FD"/>
    <w:rsid w:val="0020775A"/>
    <w:rsid w:val="0020777E"/>
    <w:rsid w:val="0020778C"/>
    <w:rsid w:val="00207D4E"/>
    <w:rsid w:val="00207ED2"/>
    <w:rsid w:val="00210192"/>
    <w:rsid w:val="00210464"/>
    <w:rsid w:val="002104A5"/>
    <w:rsid w:val="002104FF"/>
    <w:rsid w:val="00210D74"/>
    <w:rsid w:val="00211046"/>
    <w:rsid w:val="002112B2"/>
    <w:rsid w:val="00211AE6"/>
    <w:rsid w:val="00211B55"/>
    <w:rsid w:val="00211FE8"/>
    <w:rsid w:val="00212CB6"/>
    <w:rsid w:val="00212DA6"/>
    <w:rsid w:val="00213289"/>
    <w:rsid w:val="0021395B"/>
    <w:rsid w:val="002139D9"/>
    <w:rsid w:val="00213B45"/>
    <w:rsid w:val="002147CA"/>
    <w:rsid w:val="002150E0"/>
    <w:rsid w:val="002154DF"/>
    <w:rsid w:val="002158A2"/>
    <w:rsid w:val="00215AEB"/>
    <w:rsid w:val="00215CE4"/>
    <w:rsid w:val="00215E20"/>
    <w:rsid w:val="0021610D"/>
    <w:rsid w:val="002161C8"/>
    <w:rsid w:val="002165C1"/>
    <w:rsid w:val="00216A8E"/>
    <w:rsid w:val="00217538"/>
    <w:rsid w:val="00217563"/>
    <w:rsid w:val="00217998"/>
    <w:rsid w:val="00217DA5"/>
    <w:rsid w:val="00217EC2"/>
    <w:rsid w:val="00220268"/>
    <w:rsid w:val="00220763"/>
    <w:rsid w:val="00220B8F"/>
    <w:rsid w:val="00220ED6"/>
    <w:rsid w:val="00221747"/>
    <w:rsid w:val="00221FB0"/>
    <w:rsid w:val="0022236B"/>
    <w:rsid w:val="00222411"/>
    <w:rsid w:val="0022253A"/>
    <w:rsid w:val="00222ACC"/>
    <w:rsid w:val="00222D23"/>
    <w:rsid w:val="002231AE"/>
    <w:rsid w:val="002235BC"/>
    <w:rsid w:val="00223B9B"/>
    <w:rsid w:val="00223E41"/>
    <w:rsid w:val="00223EC7"/>
    <w:rsid w:val="002240AD"/>
    <w:rsid w:val="002241F7"/>
    <w:rsid w:val="00224234"/>
    <w:rsid w:val="002242F0"/>
    <w:rsid w:val="0022452B"/>
    <w:rsid w:val="00224EDC"/>
    <w:rsid w:val="00224F1D"/>
    <w:rsid w:val="00225CB2"/>
    <w:rsid w:val="002262A7"/>
    <w:rsid w:val="0022721E"/>
    <w:rsid w:val="0022732A"/>
    <w:rsid w:val="00227B32"/>
    <w:rsid w:val="00230023"/>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BEC"/>
    <w:rsid w:val="00235C2D"/>
    <w:rsid w:val="00235CBD"/>
    <w:rsid w:val="0023642F"/>
    <w:rsid w:val="00236737"/>
    <w:rsid w:val="00236778"/>
    <w:rsid w:val="00236E1C"/>
    <w:rsid w:val="00236EC7"/>
    <w:rsid w:val="00236F25"/>
    <w:rsid w:val="0023749F"/>
    <w:rsid w:val="002374F6"/>
    <w:rsid w:val="002375F5"/>
    <w:rsid w:val="0023766E"/>
    <w:rsid w:val="00237BD5"/>
    <w:rsid w:val="00237D72"/>
    <w:rsid w:val="00237EDD"/>
    <w:rsid w:val="00237EFB"/>
    <w:rsid w:val="00237F7D"/>
    <w:rsid w:val="00240237"/>
    <w:rsid w:val="002408BA"/>
    <w:rsid w:val="00240AE1"/>
    <w:rsid w:val="00240D92"/>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133"/>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6F65"/>
    <w:rsid w:val="00257419"/>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1E83"/>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6F3E"/>
    <w:rsid w:val="00266F50"/>
    <w:rsid w:val="002674E9"/>
    <w:rsid w:val="00267693"/>
    <w:rsid w:val="00267733"/>
    <w:rsid w:val="00267CB6"/>
    <w:rsid w:val="00267EF8"/>
    <w:rsid w:val="00270AC9"/>
    <w:rsid w:val="00271AAB"/>
    <w:rsid w:val="00271B90"/>
    <w:rsid w:val="00271BC9"/>
    <w:rsid w:val="00271BF0"/>
    <w:rsid w:val="00272039"/>
    <w:rsid w:val="00272184"/>
    <w:rsid w:val="00272283"/>
    <w:rsid w:val="0027244F"/>
    <w:rsid w:val="0027300A"/>
    <w:rsid w:val="002734A2"/>
    <w:rsid w:val="0027354F"/>
    <w:rsid w:val="00273651"/>
    <w:rsid w:val="0027369B"/>
    <w:rsid w:val="0027393A"/>
    <w:rsid w:val="00273DB4"/>
    <w:rsid w:val="00273FD5"/>
    <w:rsid w:val="00273FDB"/>
    <w:rsid w:val="002744E7"/>
    <w:rsid w:val="0027492F"/>
    <w:rsid w:val="00274F3B"/>
    <w:rsid w:val="002753C1"/>
    <w:rsid w:val="00275624"/>
    <w:rsid w:val="0027562D"/>
    <w:rsid w:val="0027598E"/>
    <w:rsid w:val="00275B33"/>
    <w:rsid w:val="00275BCE"/>
    <w:rsid w:val="00275D35"/>
    <w:rsid w:val="002760B0"/>
    <w:rsid w:val="0027632F"/>
    <w:rsid w:val="002766CD"/>
    <w:rsid w:val="0027678A"/>
    <w:rsid w:val="002770AD"/>
    <w:rsid w:val="00277171"/>
    <w:rsid w:val="002773CA"/>
    <w:rsid w:val="002779C6"/>
    <w:rsid w:val="00277B3D"/>
    <w:rsid w:val="00277BAB"/>
    <w:rsid w:val="00280144"/>
    <w:rsid w:val="0028044C"/>
    <w:rsid w:val="0028048B"/>
    <w:rsid w:val="0028091B"/>
    <w:rsid w:val="0028111A"/>
    <w:rsid w:val="002815F0"/>
    <w:rsid w:val="0028165D"/>
    <w:rsid w:val="00281702"/>
    <w:rsid w:val="002817EC"/>
    <w:rsid w:val="00281F5E"/>
    <w:rsid w:val="002828CF"/>
    <w:rsid w:val="00283592"/>
    <w:rsid w:val="0028363C"/>
    <w:rsid w:val="00283E4F"/>
    <w:rsid w:val="00283EE3"/>
    <w:rsid w:val="00283FA3"/>
    <w:rsid w:val="002845AC"/>
    <w:rsid w:val="00284B07"/>
    <w:rsid w:val="00285A5B"/>
    <w:rsid w:val="00285A86"/>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0950"/>
    <w:rsid w:val="002913D6"/>
    <w:rsid w:val="002914D3"/>
    <w:rsid w:val="00291BB4"/>
    <w:rsid w:val="002925DE"/>
    <w:rsid w:val="00292C66"/>
    <w:rsid w:val="00292D4C"/>
    <w:rsid w:val="0029318B"/>
    <w:rsid w:val="00293463"/>
    <w:rsid w:val="00293680"/>
    <w:rsid w:val="00293EDC"/>
    <w:rsid w:val="002940DF"/>
    <w:rsid w:val="002942A8"/>
    <w:rsid w:val="0029451A"/>
    <w:rsid w:val="0029457A"/>
    <w:rsid w:val="00294BC0"/>
    <w:rsid w:val="00294C41"/>
    <w:rsid w:val="0029505A"/>
    <w:rsid w:val="002950A6"/>
    <w:rsid w:val="002958B8"/>
    <w:rsid w:val="00295F12"/>
    <w:rsid w:val="002963F3"/>
    <w:rsid w:val="00296613"/>
    <w:rsid w:val="002972FC"/>
    <w:rsid w:val="00297427"/>
    <w:rsid w:val="00297462"/>
    <w:rsid w:val="00297638"/>
    <w:rsid w:val="00297A1F"/>
    <w:rsid w:val="00297CA9"/>
    <w:rsid w:val="00297EC6"/>
    <w:rsid w:val="002A0AED"/>
    <w:rsid w:val="002A13AD"/>
    <w:rsid w:val="002A198D"/>
    <w:rsid w:val="002A25E5"/>
    <w:rsid w:val="002A2754"/>
    <w:rsid w:val="002A289B"/>
    <w:rsid w:val="002A307B"/>
    <w:rsid w:val="002A314B"/>
    <w:rsid w:val="002A36DE"/>
    <w:rsid w:val="002A38F1"/>
    <w:rsid w:val="002A3DA4"/>
    <w:rsid w:val="002A4054"/>
    <w:rsid w:val="002A4235"/>
    <w:rsid w:val="002A4246"/>
    <w:rsid w:val="002A4489"/>
    <w:rsid w:val="002A4B40"/>
    <w:rsid w:val="002A4CF9"/>
    <w:rsid w:val="002A4DF9"/>
    <w:rsid w:val="002A5358"/>
    <w:rsid w:val="002A5D8B"/>
    <w:rsid w:val="002A67CE"/>
    <w:rsid w:val="002A6829"/>
    <w:rsid w:val="002A6C11"/>
    <w:rsid w:val="002A6C41"/>
    <w:rsid w:val="002A6CDD"/>
    <w:rsid w:val="002A6FC7"/>
    <w:rsid w:val="002A719D"/>
    <w:rsid w:val="002A7217"/>
    <w:rsid w:val="002A783B"/>
    <w:rsid w:val="002A7AC5"/>
    <w:rsid w:val="002A7DF3"/>
    <w:rsid w:val="002B00B5"/>
    <w:rsid w:val="002B06A9"/>
    <w:rsid w:val="002B0CFA"/>
    <w:rsid w:val="002B171F"/>
    <w:rsid w:val="002B1C2D"/>
    <w:rsid w:val="002B1C4C"/>
    <w:rsid w:val="002B1DB7"/>
    <w:rsid w:val="002B1DE7"/>
    <w:rsid w:val="002B1F25"/>
    <w:rsid w:val="002B2336"/>
    <w:rsid w:val="002B234F"/>
    <w:rsid w:val="002B2563"/>
    <w:rsid w:val="002B25C0"/>
    <w:rsid w:val="002B2B19"/>
    <w:rsid w:val="002B2FCD"/>
    <w:rsid w:val="002B2FF1"/>
    <w:rsid w:val="002B32A8"/>
    <w:rsid w:val="002B3396"/>
    <w:rsid w:val="002B3565"/>
    <w:rsid w:val="002B35C2"/>
    <w:rsid w:val="002B37D5"/>
    <w:rsid w:val="002B407B"/>
    <w:rsid w:val="002B407C"/>
    <w:rsid w:val="002B4CAF"/>
    <w:rsid w:val="002B4FC1"/>
    <w:rsid w:val="002B509A"/>
    <w:rsid w:val="002B553B"/>
    <w:rsid w:val="002B587D"/>
    <w:rsid w:val="002B58C3"/>
    <w:rsid w:val="002B5B0B"/>
    <w:rsid w:val="002B6003"/>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5D0"/>
    <w:rsid w:val="002C223F"/>
    <w:rsid w:val="002C25A0"/>
    <w:rsid w:val="002C2715"/>
    <w:rsid w:val="002C282D"/>
    <w:rsid w:val="002C296E"/>
    <w:rsid w:val="002C2E8E"/>
    <w:rsid w:val="002C321C"/>
    <w:rsid w:val="002C3384"/>
    <w:rsid w:val="002C3560"/>
    <w:rsid w:val="002C35FF"/>
    <w:rsid w:val="002C3EFD"/>
    <w:rsid w:val="002C43F0"/>
    <w:rsid w:val="002C484C"/>
    <w:rsid w:val="002C4A25"/>
    <w:rsid w:val="002C4FEB"/>
    <w:rsid w:val="002C5235"/>
    <w:rsid w:val="002C536C"/>
    <w:rsid w:val="002C555C"/>
    <w:rsid w:val="002C5995"/>
    <w:rsid w:val="002C5DB1"/>
    <w:rsid w:val="002C5F6C"/>
    <w:rsid w:val="002C6693"/>
    <w:rsid w:val="002C729B"/>
    <w:rsid w:val="002C7356"/>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598"/>
    <w:rsid w:val="002D27CA"/>
    <w:rsid w:val="002D2E40"/>
    <w:rsid w:val="002D32D7"/>
    <w:rsid w:val="002D374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19E"/>
    <w:rsid w:val="002E2335"/>
    <w:rsid w:val="002E23C3"/>
    <w:rsid w:val="002E23E5"/>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C0C"/>
    <w:rsid w:val="002F1ECC"/>
    <w:rsid w:val="002F25E9"/>
    <w:rsid w:val="002F3BE3"/>
    <w:rsid w:val="002F3E23"/>
    <w:rsid w:val="002F4165"/>
    <w:rsid w:val="002F44C2"/>
    <w:rsid w:val="002F4916"/>
    <w:rsid w:val="002F4B98"/>
    <w:rsid w:val="002F4FB6"/>
    <w:rsid w:val="002F5285"/>
    <w:rsid w:val="002F561E"/>
    <w:rsid w:val="002F57C5"/>
    <w:rsid w:val="002F57C9"/>
    <w:rsid w:val="002F5CA3"/>
    <w:rsid w:val="002F5DE3"/>
    <w:rsid w:val="002F64E9"/>
    <w:rsid w:val="002F6632"/>
    <w:rsid w:val="002F68A4"/>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B46"/>
    <w:rsid w:val="0030152A"/>
    <w:rsid w:val="0030153A"/>
    <w:rsid w:val="003015B7"/>
    <w:rsid w:val="003017BE"/>
    <w:rsid w:val="00301B40"/>
    <w:rsid w:val="00301C03"/>
    <w:rsid w:val="00301EAE"/>
    <w:rsid w:val="00302572"/>
    <w:rsid w:val="003025F3"/>
    <w:rsid w:val="003027A8"/>
    <w:rsid w:val="00302A79"/>
    <w:rsid w:val="00302C18"/>
    <w:rsid w:val="00302C1B"/>
    <w:rsid w:val="00303439"/>
    <w:rsid w:val="00303661"/>
    <w:rsid w:val="00303961"/>
    <w:rsid w:val="00303BD5"/>
    <w:rsid w:val="00303CCE"/>
    <w:rsid w:val="00303E3A"/>
    <w:rsid w:val="00303E4B"/>
    <w:rsid w:val="003043D2"/>
    <w:rsid w:val="003044A7"/>
    <w:rsid w:val="0030517A"/>
    <w:rsid w:val="00305AF5"/>
    <w:rsid w:val="00305BF4"/>
    <w:rsid w:val="00306030"/>
    <w:rsid w:val="00306780"/>
    <w:rsid w:val="00306796"/>
    <w:rsid w:val="00306B0C"/>
    <w:rsid w:val="00307282"/>
    <w:rsid w:val="00307581"/>
    <w:rsid w:val="003078C0"/>
    <w:rsid w:val="00307DE3"/>
    <w:rsid w:val="00307EE7"/>
    <w:rsid w:val="00310A6E"/>
    <w:rsid w:val="00310BB6"/>
    <w:rsid w:val="00310F51"/>
    <w:rsid w:val="003114B3"/>
    <w:rsid w:val="00311AAD"/>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9CA"/>
    <w:rsid w:val="00315CFC"/>
    <w:rsid w:val="00315F65"/>
    <w:rsid w:val="00316EE5"/>
    <w:rsid w:val="003177C7"/>
    <w:rsid w:val="00317B03"/>
    <w:rsid w:val="00317B60"/>
    <w:rsid w:val="00320D1D"/>
    <w:rsid w:val="00320E0A"/>
    <w:rsid w:val="00321131"/>
    <w:rsid w:val="00321137"/>
    <w:rsid w:val="003217EF"/>
    <w:rsid w:val="00321955"/>
    <w:rsid w:val="003223E9"/>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5E9"/>
    <w:rsid w:val="0032673B"/>
    <w:rsid w:val="00326754"/>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6FA"/>
    <w:rsid w:val="003327A3"/>
    <w:rsid w:val="00332B70"/>
    <w:rsid w:val="00332CA3"/>
    <w:rsid w:val="00332CF8"/>
    <w:rsid w:val="003331F6"/>
    <w:rsid w:val="003334C7"/>
    <w:rsid w:val="003335F7"/>
    <w:rsid w:val="0033364B"/>
    <w:rsid w:val="003336C5"/>
    <w:rsid w:val="003341B7"/>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5B7"/>
    <w:rsid w:val="00337980"/>
    <w:rsid w:val="00337989"/>
    <w:rsid w:val="00340C4D"/>
    <w:rsid w:val="00341DE0"/>
    <w:rsid w:val="003420E0"/>
    <w:rsid w:val="00342173"/>
    <w:rsid w:val="00342444"/>
    <w:rsid w:val="003428F3"/>
    <w:rsid w:val="00342C49"/>
    <w:rsid w:val="00342D06"/>
    <w:rsid w:val="00342FC6"/>
    <w:rsid w:val="003433B9"/>
    <w:rsid w:val="00343B7B"/>
    <w:rsid w:val="00343EFF"/>
    <w:rsid w:val="003440FE"/>
    <w:rsid w:val="0034419F"/>
    <w:rsid w:val="003446A9"/>
    <w:rsid w:val="00344C80"/>
    <w:rsid w:val="00344D5B"/>
    <w:rsid w:val="00344F6D"/>
    <w:rsid w:val="00344FFD"/>
    <w:rsid w:val="003453F0"/>
    <w:rsid w:val="0034574D"/>
    <w:rsid w:val="00345B5F"/>
    <w:rsid w:val="003468F1"/>
    <w:rsid w:val="00346B3F"/>
    <w:rsid w:val="00346F16"/>
    <w:rsid w:val="00346F99"/>
    <w:rsid w:val="0034750A"/>
    <w:rsid w:val="00347BA8"/>
    <w:rsid w:val="003504AF"/>
    <w:rsid w:val="00350636"/>
    <w:rsid w:val="00350C48"/>
    <w:rsid w:val="00350E09"/>
    <w:rsid w:val="003511D3"/>
    <w:rsid w:val="00351957"/>
    <w:rsid w:val="00351B24"/>
    <w:rsid w:val="00351CC6"/>
    <w:rsid w:val="00352130"/>
    <w:rsid w:val="00352289"/>
    <w:rsid w:val="00352C21"/>
    <w:rsid w:val="0035308C"/>
    <w:rsid w:val="00353573"/>
    <w:rsid w:val="00353584"/>
    <w:rsid w:val="00353707"/>
    <w:rsid w:val="00354841"/>
    <w:rsid w:val="00354EFD"/>
    <w:rsid w:val="003555CC"/>
    <w:rsid w:val="00355B9C"/>
    <w:rsid w:val="0035605A"/>
    <w:rsid w:val="003561B4"/>
    <w:rsid w:val="00356467"/>
    <w:rsid w:val="003574ED"/>
    <w:rsid w:val="003575C6"/>
    <w:rsid w:val="003576A7"/>
    <w:rsid w:val="003576FA"/>
    <w:rsid w:val="0036096A"/>
    <w:rsid w:val="00360B61"/>
    <w:rsid w:val="00360BCF"/>
    <w:rsid w:val="00360F3F"/>
    <w:rsid w:val="00361287"/>
    <w:rsid w:val="0036145D"/>
    <w:rsid w:val="00361F2F"/>
    <w:rsid w:val="00361FBC"/>
    <w:rsid w:val="003622D4"/>
    <w:rsid w:val="003628AA"/>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1D6"/>
    <w:rsid w:val="00367673"/>
    <w:rsid w:val="00367C66"/>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475"/>
    <w:rsid w:val="00374B36"/>
    <w:rsid w:val="00374D76"/>
    <w:rsid w:val="0037511C"/>
    <w:rsid w:val="003751ED"/>
    <w:rsid w:val="003752C3"/>
    <w:rsid w:val="003752DA"/>
    <w:rsid w:val="003752E2"/>
    <w:rsid w:val="00375900"/>
    <w:rsid w:val="0037615F"/>
    <w:rsid w:val="003765AD"/>
    <w:rsid w:val="00376B56"/>
    <w:rsid w:val="00377171"/>
    <w:rsid w:val="00377535"/>
    <w:rsid w:val="0037763B"/>
    <w:rsid w:val="00377690"/>
    <w:rsid w:val="00377A51"/>
    <w:rsid w:val="00377E6C"/>
    <w:rsid w:val="00377F1B"/>
    <w:rsid w:val="003807EF"/>
    <w:rsid w:val="00380901"/>
    <w:rsid w:val="00380984"/>
    <w:rsid w:val="00380A99"/>
    <w:rsid w:val="00380BA7"/>
    <w:rsid w:val="00380E43"/>
    <w:rsid w:val="003810BB"/>
    <w:rsid w:val="00381211"/>
    <w:rsid w:val="0038125D"/>
    <w:rsid w:val="00381327"/>
    <w:rsid w:val="00381337"/>
    <w:rsid w:val="00381D36"/>
    <w:rsid w:val="00382150"/>
    <w:rsid w:val="00382225"/>
    <w:rsid w:val="003823DC"/>
    <w:rsid w:val="00382913"/>
    <w:rsid w:val="0038300B"/>
    <w:rsid w:val="003832A8"/>
    <w:rsid w:val="003833EC"/>
    <w:rsid w:val="00383499"/>
    <w:rsid w:val="00383D60"/>
    <w:rsid w:val="00383FA3"/>
    <w:rsid w:val="0038434D"/>
    <w:rsid w:val="003845A7"/>
    <w:rsid w:val="003846E5"/>
    <w:rsid w:val="003857BF"/>
    <w:rsid w:val="00385A3E"/>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4FA1"/>
    <w:rsid w:val="00395181"/>
    <w:rsid w:val="003960AD"/>
    <w:rsid w:val="003963F7"/>
    <w:rsid w:val="003964CC"/>
    <w:rsid w:val="00396652"/>
    <w:rsid w:val="003967B8"/>
    <w:rsid w:val="0039686E"/>
    <w:rsid w:val="00396DEE"/>
    <w:rsid w:val="0039720E"/>
    <w:rsid w:val="003973A1"/>
    <w:rsid w:val="003976C7"/>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5AE8"/>
    <w:rsid w:val="003A634F"/>
    <w:rsid w:val="003A64FA"/>
    <w:rsid w:val="003A6C67"/>
    <w:rsid w:val="003A6CE9"/>
    <w:rsid w:val="003A6D48"/>
    <w:rsid w:val="003A7413"/>
    <w:rsid w:val="003A75E7"/>
    <w:rsid w:val="003A7910"/>
    <w:rsid w:val="003A79F1"/>
    <w:rsid w:val="003A7D28"/>
    <w:rsid w:val="003A7D9F"/>
    <w:rsid w:val="003B0339"/>
    <w:rsid w:val="003B0406"/>
    <w:rsid w:val="003B061E"/>
    <w:rsid w:val="003B06BF"/>
    <w:rsid w:val="003B0724"/>
    <w:rsid w:val="003B0B47"/>
    <w:rsid w:val="003B0FB6"/>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4E83"/>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627"/>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86C"/>
    <w:rsid w:val="003C5AF6"/>
    <w:rsid w:val="003C5C56"/>
    <w:rsid w:val="003C62D6"/>
    <w:rsid w:val="003C673F"/>
    <w:rsid w:val="003C6B7E"/>
    <w:rsid w:val="003C70FF"/>
    <w:rsid w:val="003C71FE"/>
    <w:rsid w:val="003C7B87"/>
    <w:rsid w:val="003D0360"/>
    <w:rsid w:val="003D03BD"/>
    <w:rsid w:val="003D0C55"/>
    <w:rsid w:val="003D0CA7"/>
    <w:rsid w:val="003D1288"/>
    <w:rsid w:val="003D12AE"/>
    <w:rsid w:val="003D13C1"/>
    <w:rsid w:val="003D142B"/>
    <w:rsid w:val="003D1E04"/>
    <w:rsid w:val="003D225E"/>
    <w:rsid w:val="003D25C4"/>
    <w:rsid w:val="003D2C4D"/>
    <w:rsid w:val="003D3447"/>
    <w:rsid w:val="003D3468"/>
    <w:rsid w:val="003D357E"/>
    <w:rsid w:val="003D3695"/>
    <w:rsid w:val="003D3F0D"/>
    <w:rsid w:val="003D4055"/>
    <w:rsid w:val="003D4483"/>
    <w:rsid w:val="003D4BCD"/>
    <w:rsid w:val="003D4C15"/>
    <w:rsid w:val="003D4CC7"/>
    <w:rsid w:val="003D4DC8"/>
    <w:rsid w:val="003D545B"/>
    <w:rsid w:val="003D5476"/>
    <w:rsid w:val="003D5A45"/>
    <w:rsid w:val="003D5AA1"/>
    <w:rsid w:val="003D5EA3"/>
    <w:rsid w:val="003D6113"/>
    <w:rsid w:val="003D6245"/>
    <w:rsid w:val="003D6A16"/>
    <w:rsid w:val="003D6AA6"/>
    <w:rsid w:val="003D75A3"/>
    <w:rsid w:val="003D7644"/>
    <w:rsid w:val="003D76D7"/>
    <w:rsid w:val="003D7DA3"/>
    <w:rsid w:val="003D7ECF"/>
    <w:rsid w:val="003D7EE9"/>
    <w:rsid w:val="003E0B36"/>
    <w:rsid w:val="003E0E29"/>
    <w:rsid w:val="003E106A"/>
    <w:rsid w:val="003E13A8"/>
    <w:rsid w:val="003E16FF"/>
    <w:rsid w:val="003E1828"/>
    <w:rsid w:val="003E1E9A"/>
    <w:rsid w:val="003E2028"/>
    <w:rsid w:val="003E22D4"/>
    <w:rsid w:val="003E24BD"/>
    <w:rsid w:val="003E2C4B"/>
    <w:rsid w:val="003E313F"/>
    <w:rsid w:val="003E3643"/>
    <w:rsid w:val="003E39F6"/>
    <w:rsid w:val="003E3E59"/>
    <w:rsid w:val="003E3ED6"/>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583"/>
    <w:rsid w:val="003F0989"/>
    <w:rsid w:val="003F0C86"/>
    <w:rsid w:val="003F10EB"/>
    <w:rsid w:val="003F1131"/>
    <w:rsid w:val="003F131A"/>
    <w:rsid w:val="003F13AC"/>
    <w:rsid w:val="003F1523"/>
    <w:rsid w:val="003F168A"/>
    <w:rsid w:val="003F16AB"/>
    <w:rsid w:val="003F173C"/>
    <w:rsid w:val="003F183B"/>
    <w:rsid w:val="003F1886"/>
    <w:rsid w:val="003F19DB"/>
    <w:rsid w:val="003F1A89"/>
    <w:rsid w:val="003F25DE"/>
    <w:rsid w:val="003F2934"/>
    <w:rsid w:val="003F2D3A"/>
    <w:rsid w:val="003F2ECC"/>
    <w:rsid w:val="003F2EDD"/>
    <w:rsid w:val="003F36B9"/>
    <w:rsid w:val="003F385A"/>
    <w:rsid w:val="003F3912"/>
    <w:rsid w:val="003F44F5"/>
    <w:rsid w:val="003F4A93"/>
    <w:rsid w:val="003F4AD1"/>
    <w:rsid w:val="003F4DE2"/>
    <w:rsid w:val="003F4E79"/>
    <w:rsid w:val="003F4E7E"/>
    <w:rsid w:val="003F524E"/>
    <w:rsid w:val="003F5644"/>
    <w:rsid w:val="003F5720"/>
    <w:rsid w:val="003F5AAB"/>
    <w:rsid w:val="003F5C95"/>
    <w:rsid w:val="003F6017"/>
    <w:rsid w:val="003F60B4"/>
    <w:rsid w:val="003F635B"/>
    <w:rsid w:val="003F63AF"/>
    <w:rsid w:val="003F6842"/>
    <w:rsid w:val="003F6861"/>
    <w:rsid w:val="003F6B4D"/>
    <w:rsid w:val="003F6E4F"/>
    <w:rsid w:val="003F7913"/>
    <w:rsid w:val="003F795A"/>
    <w:rsid w:val="003F7B68"/>
    <w:rsid w:val="003F7E66"/>
    <w:rsid w:val="004002A8"/>
    <w:rsid w:val="00400423"/>
    <w:rsid w:val="00400718"/>
    <w:rsid w:val="00400760"/>
    <w:rsid w:val="00400A90"/>
    <w:rsid w:val="00400BA8"/>
    <w:rsid w:val="00400C35"/>
    <w:rsid w:val="00400C79"/>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4FC"/>
    <w:rsid w:val="0041287F"/>
    <w:rsid w:val="00412DE8"/>
    <w:rsid w:val="00413316"/>
    <w:rsid w:val="004133CE"/>
    <w:rsid w:val="00413493"/>
    <w:rsid w:val="004134DF"/>
    <w:rsid w:val="0041360B"/>
    <w:rsid w:val="004143E5"/>
    <w:rsid w:val="0041469A"/>
    <w:rsid w:val="0041497A"/>
    <w:rsid w:val="00414DF1"/>
    <w:rsid w:val="00415C01"/>
    <w:rsid w:val="00415FBA"/>
    <w:rsid w:val="004162D7"/>
    <w:rsid w:val="004166A0"/>
    <w:rsid w:val="0041692C"/>
    <w:rsid w:val="00416A93"/>
    <w:rsid w:val="00416BD8"/>
    <w:rsid w:val="00416D4D"/>
    <w:rsid w:val="00417088"/>
    <w:rsid w:val="004179D0"/>
    <w:rsid w:val="00417A6D"/>
    <w:rsid w:val="004200B0"/>
    <w:rsid w:val="0042017F"/>
    <w:rsid w:val="00420664"/>
    <w:rsid w:val="00420A87"/>
    <w:rsid w:val="00420B15"/>
    <w:rsid w:val="00420C24"/>
    <w:rsid w:val="00420DCE"/>
    <w:rsid w:val="00420E5E"/>
    <w:rsid w:val="004212F0"/>
    <w:rsid w:val="00421799"/>
    <w:rsid w:val="0042191F"/>
    <w:rsid w:val="00421F04"/>
    <w:rsid w:val="00421F78"/>
    <w:rsid w:val="00422267"/>
    <w:rsid w:val="0042227F"/>
    <w:rsid w:val="00422E51"/>
    <w:rsid w:val="0042317C"/>
    <w:rsid w:val="0042336B"/>
    <w:rsid w:val="00423925"/>
    <w:rsid w:val="00423A81"/>
    <w:rsid w:val="00423F52"/>
    <w:rsid w:val="00423FEB"/>
    <w:rsid w:val="00424569"/>
    <w:rsid w:val="00424A25"/>
    <w:rsid w:val="004250A5"/>
    <w:rsid w:val="004253A4"/>
    <w:rsid w:val="00425CF9"/>
    <w:rsid w:val="00425FF4"/>
    <w:rsid w:val="0042629F"/>
    <w:rsid w:val="00426930"/>
    <w:rsid w:val="004269D5"/>
    <w:rsid w:val="0042706D"/>
    <w:rsid w:val="004270FD"/>
    <w:rsid w:val="004271D5"/>
    <w:rsid w:val="00427261"/>
    <w:rsid w:val="004272B9"/>
    <w:rsid w:val="004273F5"/>
    <w:rsid w:val="004277BC"/>
    <w:rsid w:val="00427915"/>
    <w:rsid w:val="00427946"/>
    <w:rsid w:val="00427E5C"/>
    <w:rsid w:val="004308E9"/>
    <w:rsid w:val="00430AF9"/>
    <w:rsid w:val="00431066"/>
    <w:rsid w:val="004311F9"/>
    <w:rsid w:val="004313EF"/>
    <w:rsid w:val="00431441"/>
    <w:rsid w:val="00431F16"/>
    <w:rsid w:val="00432296"/>
    <w:rsid w:val="00433128"/>
    <w:rsid w:val="0043383B"/>
    <w:rsid w:val="0043384A"/>
    <w:rsid w:val="004339B7"/>
    <w:rsid w:val="00433C3F"/>
    <w:rsid w:val="00433CB8"/>
    <w:rsid w:val="00433EF9"/>
    <w:rsid w:val="00433F44"/>
    <w:rsid w:val="00433F6B"/>
    <w:rsid w:val="00434114"/>
    <w:rsid w:val="004348E8"/>
    <w:rsid w:val="0043497B"/>
    <w:rsid w:val="00434B0F"/>
    <w:rsid w:val="00434B87"/>
    <w:rsid w:val="004352F3"/>
    <w:rsid w:val="0043533B"/>
    <w:rsid w:val="004356E2"/>
    <w:rsid w:val="00435D9E"/>
    <w:rsid w:val="00436000"/>
    <w:rsid w:val="004361BB"/>
    <w:rsid w:val="00436277"/>
    <w:rsid w:val="00436A6D"/>
    <w:rsid w:val="00436BD5"/>
    <w:rsid w:val="00436C6F"/>
    <w:rsid w:val="00436FC8"/>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459A"/>
    <w:rsid w:val="00444EAA"/>
    <w:rsid w:val="004454C2"/>
    <w:rsid w:val="00445CA0"/>
    <w:rsid w:val="00446176"/>
    <w:rsid w:val="0044618B"/>
    <w:rsid w:val="00446390"/>
    <w:rsid w:val="004464A2"/>
    <w:rsid w:val="00446920"/>
    <w:rsid w:val="00447351"/>
    <w:rsid w:val="00447648"/>
    <w:rsid w:val="00447B50"/>
    <w:rsid w:val="00447BD5"/>
    <w:rsid w:val="00447C55"/>
    <w:rsid w:val="0045004D"/>
    <w:rsid w:val="004503F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687"/>
    <w:rsid w:val="004537BD"/>
    <w:rsid w:val="004538BB"/>
    <w:rsid w:val="00453F26"/>
    <w:rsid w:val="0045400B"/>
    <w:rsid w:val="0045406B"/>
    <w:rsid w:val="0045426D"/>
    <w:rsid w:val="004548CC"/>
    <w:rsid w:val="00454ADE"/>
    <w:rsid w:val="0045510B"/>
    <w:rsid w:val="00455385"/>
    <w:rsid w:val="004556CC"/>
    <w:rsid w:val="0045598B"/>
    <w:rsid w:val="00455A7E"/>
    <w:rsid w:val="00455BCE"/>
    <w:rsid w:val="004561E6"/>
    <w:rsid w:val="0045626E"/>
    <w:rsid w:val="0045701C"/>
    <w:rsid w:val="00457135"/>
    <w:rsid w:val="0045714E"/>
    <w:rsid w:val="0045724E"/>
    <w:rsid w:val="00457570"/>
    <w:rsid w:val="004575A6"/>
    <w:rsid w:val="004576B7"/>
    <w:rsid w:val="004578A8"/>
    <w:rsid w:val="00457E4C"/>
    <w:rsid w:val="004606CB"/>
    <w:rsid w:val="00460FCA"/>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6F8"/>
    <w:rsid w:val="00463BC7"/>
    <w:rsid w:val="00463E97"/>
    <w:rsid w:val="004649D9"/>
    <w:rsid w:val="00464D36"/>
    <w:rsid w:val="00464F86"/>
    <w:rsid w:val="0046503A"/>
    <w:rsid w:val="004652D7"/>
    <w:rsid w:val="00465713"/>
    <w:rsid w:val="004659BD"/>
    <w:rsid w:val="00465F2A"/>
    <w:rsid w:val="0046684C"/>
    <w:rsid w:val="004668C7"/>
    <w:rsid w:val="00466A37"/>
    <w:rsid w:val="00466AA8"/>
    <w:rsid w:val="00466E27"/>
    <w:rsid w:val="004674B9"/>
    <w:rsid w:val="00467962"/>
    <w:rsid w:val="00467FA5"/>
    <w:rsid w:val="00470D63"/>
    <w:rsid w:val="00471168"/>
    <w:rsid w:val="00471473"/>
    <w:rsid w:val="00471496"/>
    <w:rsid w:val="0047188C"/>
    <w:rsid w:val="00471D90"/>
    <w:rsid w:val="00472154"/>
    <w:rsid w:val="0047291F"/>
    <w:rsid w:val="00472BA8"/>
    <w:rsid w:val="00472D29"/>
    <w:rsid w:val="00473915"/>
    <w:rsid w:val="004741FF"/>
    <w:rsid w:val="0047431D"/>
    <w:rsid w:val="00474492"/>
    <w:rsid w:val="00474924"/>
    <w:rsid w:val="004749BC"/>
    <w:rsid w:val="00474AB4"/>
    <w:rsid w:val="00474C65"/>
    <w:rsid w:val="0047533C"/>
    <w:rsid w:val="00475575"/>
    <w:rsid w:val="00475704"/>
    <w:rsid w:val="00475DC7"/>
    <w:rsid w:val="00475E92"/>
    <w:rsid w:val="00476187"/>
    <w:rsid w:val="0047649E"/>
    <w:rsid w:val="00476590"/>
    <w:rsid w:val="00476D9E"/>
    <w:rsid w:val="00477146"/>
    <w:rsid w:val="004772B4"/>
    <w:rsid w:val="00477526"/>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1B9"/>
    <w:rsid w:val="00487499"/>
    <w:rsid w:val="00487851"/>
    <w:rsid w:val="004879B6"/>
    <w:rsid w:val="00487EC0"/>
    <w:rsid w:val="00487EC7"/>
    <w:rsid w:val="00490F9B"/>
    <w:rsid w:val="0049141B"/>
    <w:rsid w:val="00491465"/>
    <w:rsid w:val="0049165E"/>
    <w:rsid w:val="00491A11"/>
    <w:rsid w:val="00491C2A"/>
    <w:rsid w:val="004922A5"/>
    <w:rsid w:val="004925EC"/>
    <w:rsid w:val="00492C0D"/>
    <w:rsid w:val="00492CD9"/>
    <w:rsid w:val="0049365E"/>
    <w:rsid w:val="0049412F"/>
    <w:rsid w:val="00494637"/>
    <w:rsid w:val="0049473E"/>
    <w:rsid w:val="0049493E"/>
    <w:rsid w:val="004952BF"/>
    <w:rsid w:val="004956B2"/>
    <w:rsid w:val="0049587E"/>
    <w:rsid w:val="00495986"/>
    <w:rsid w:val="00496446"/>
    <w:rsid w:val="00496465"/>
    <w:rsid w:val="00496982"/>
    <w:rsid w:val="00496C3E"/>
    <w:rsid w:val="0049713E"/>
    <w:rsid w:val="00497A05"/>
    <w:rsid w:val="00497A31"/>
    <w:rsid w:val="004A0535"/>
    <w:rsid w:val="004A0717"/>
    <w:rsid w:val="004A07E7"/>
    <w:rsid w:val="004A0D32"/>
    <w:rsid w:val="004A0E8E"/>
    <w:rsid w:val="004A142F"/>
    <w:rsid w:val="004A1D0B"/>
    <w:rsid w:val="004A200E"/>
    <w:rsid w:val="004A2164"/>
    <w:rsid w:val="004A2515"/>
    <w:rsid w:val="004A2B54"/>
    <w:rsid w:val="004A2E41"/>
    <w:rsid w:val="004A30FA"/>
    <w:rsid w:val="004A324F"/>
    <w:rsid w:val="004A35BE"/>
    <w:rsid w:val="004A39FD"/>
    <w:rsid w:val="004A3CA2"/>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29B4"/>
    <w:rsid w:val="004B2FB6"/>
    <w:rsid w:val="004B3987"/>
    <w:rsid w:val="004B3A9B"/>
    <w:rsid w:val="004B3C6B"/>
    <w:rsid w:val="004B441C"/>
    <w:rsid w:val="004B44C5"/>
    <w:rsid w:val="004B4B80"/>
    <w:rsid w:val="004B5021"/>
    <w:rsid w:val="004B55DC"/>
    <w:rsid w:val="004B6956"/>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C3C"/>
    <w:rsid w:val="004D2F0B"/>
    <w:rsid w:val="004D36AE"/>
    <w:rsid w:val="004D39D9"/>
    <w:rsid w:val="004D4063"/>
    <w:rsid w:val="004D4140"/>
    <w:rsid w:val="004D4B1B"/>
    <w:rsid w:val="004D514B"/>
    <w:rsid w:val="004D528E"/>
    <w:rsid w:val="004D55FF"/>
    <w:rsid w:val="004D5A45"/>
    <w:rsid w:val="004D5B4D"/>
    <w:rsid w:val="004D5BFF"/>
    <w:rsid w:val="004D5D2B"/>
    <w:rsid w:val="004D6506"/>
    <w:rsid w:val="004D6C28"/>
    <w:rsid w:val="004D6CD6"/>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D41"/>
    <w:rsid w:val="004E3F91"/>
    <w:rsid w:val="004E4A4C"/>
    <w:rsid w:val="004E4B5E"/>
    <w:rsid w:val="004E52B6"/>
    <w:rsid w:val="004E53E9"/>
    <w:rsid w:val="004E565A"/>
    <w:rsid w:val="004E6424"/>
    <w:rsid w:val="004E6426"/>
    <w:rsid w:val="004E657B"/>
    <w:rsid w:val="004E6F7C"/>
    <w:rsid w:val="004E7C88"/>
    <w:rsid w:val="004E7CCE"/>
    <w:rsid w:val="004E7F3B"/>
    <w:rsid w:val="004F0450"/>
    <w:rsid w:val="004F049C"/>
    <w:rsid w:val="004F07F4"/>
    <w:rsid w:val="004F091D"/>
    <w:rsid w:val="004F0A66"/>
    <w:rsid w:val="004F0C25"/>
    <w:rsid w:val="004F0D15"/>
    <w:rsid w:val="004F0DD8"/>
    <w:rsid w:val="004F0FA4"/>
    <w:rsid w:val="004F1002"/>
    <w:rsid w:val="004F11A9"/>
    <w:rsid w:val="004F1382"/>
    <w:rsid w:val="004F1B1E"/>
    <w:rsid w:val="004F1E25"/>
    <w:rsid w:val="004F240B"/>
    <w:rsid w:val="004F249F"/>
    <w:rsid w:val="004F35E0"/>
    <w:rsid w:val="004F35EE"/>
    <w:rsid w:val="004F377C"/>
    <w:rsid w:val="004F3A12"/>
    <w:rsid w:val="004F3D42"/>
    <w:rsid w:val="004F40B3"/>
    <w:rsid w:val="004F43A1"/>
    <w:rsid w:val="004F46A7"/>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A04"/>
    <w:rsid w:val="00500DE8"/>
    <w:rsid w:val="00501064"/>
    <w:rsid w:val="005014FC"/>
    <w:rsid w:val="005019B5"/>
    <w:rsid w:val="005019C0"/>
    <w:rsid w:val="0050225A"/>
    <w:rsid w:val="005024DE"/>
    <w:rsid w:val="00502D81"/>
    <w:rsid w:val="00502D90"/>
    <w:rsid w:val="00502E1D"/>
    <w:rsid w:val="00502F97"/>
    <w:rsid w:val="00503352"/>
    <w:rsid w:val="005033D8"/>
    <w:rsid w:val="00503662"/>
    <w:rsid w:val="00503CDE"/>
    <w:rsid w:val="00503CF7"/>
    <w:rsid w:val="00503F00"/>
    <w:rsid w:val="005042D3"/>
    <w:rsid w:val="00504A6A"/>
    <w:rsid w:val="00505460"/>
    <w:rsid w:val="00505CE1"/>
    <w:rsid w:val="00506058"/>
    <w:rsid w:val="00506259"/>
    <w:rsid w:val="005062DD"/>
    <w:rsid w:val="00506A1F"/>
    <w:rsid w:val="00506BBB"/>
    <w:rsid w:val="005071A3"/>
    <w:rsid w:val="005077C6"/>
    <w:rsid w:val="00507CFB"/>
    <w:rsid w:val="00507F94"/>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830"/>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6A"/>
    <w:rsid w:val="00520FC1"/>
    <w:rsid w:val="00521232"/>
    <w:rsid w:val="00521244"/>
    <w:rsid w:val="005212C4"/>
    <w:rsid w:val="005212DC"/>
    <w:rsid w:val="005212EC"/>
    <w:rsid w:val="0052196C"/>
    <w:rsid w:val="005219CA"/>
    <w:rsid w:val="00521BFD"/>
    <w:rsid w:val="00521DB5"/>
    <w:rsid w:val="00522198"/>
    <w:rsid w:val="0052239B"/>
    <w:rsid w:val="00522B13"/>
    <w:rsid w:val="00522B30"/>
    <w:rsid w:val="00522C03"/>
    <w:rsid w:val="005232B3"/>
    <w:rsid w:val="005233A5"/>
    <w:rsid w:val="00523C38"/>
    <w:rsid w:val="00524319"/>
    <w:rsid w:val="0052438E"/>
    <w:rsid w:val="00525B0A"/>
    <w:rsid w:val="0052624A"/>
    <w:rsid w:val="00526266"/>
    <w:rsid w:val="00526493"/>
    <w:rsid w:val="005265C9"/>
    <w:rsid w:val="00526A07"/>
    <w:rsid w:val="00526A2E"/>
    <w:rsid w:val="00526EBE"/>
    <w:rsid w:val="00526F6C"/>
    <w:rsid w:val="00527730"/>
    <w:rsid w:val="005302CE"/>
    <w:rsid w:val="00530BC0"/>
    <w:rsid w:val="005310F3"/>
    <w:rsid w:val="00531206"/>
    <w:rsid w:val="0053160A"/>
    <w:rsid w:val="00531614"/>
    <w:rsid w:val="005319CA"/>
    <w:rsid w:val="00531A3D"/>
    <w:rsid w:val="00531C10"/>
    <w:rsid w:val="00531DE9"/>
    <w:rsid w:val="00531F4B"/>
    <w:rsid w:val="0053272A"/>
    <w:rsid w:val="00533272"/>
    <w:rsid w:val="005333D7"/>
    <w:rsid w:val="0053349A"/>
    <w:rsid w:val="005334AF"/>
    <w:rsid w:val="005336D9"/>
    <w:rsid w:val="00533DD7"/>
    <w:rsid w:val="00534175"/>
    <w:rsid w:val="0053426F"/>
    <w:rsid w:val="00534527"/>
    <w:rsid w:val="00534529"/>
    <w:rsid w:val="0053497F"/>
    <w:rsid w:val="00534C0E"/>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8FB"/>
    <w:rsid w:val="00542945"/>
    <w:rsid w:val="00542962"/>
    <w:rsid w:val="00542AD5"/>
    <w:rsid w:val="00542B3F"/>
    <w:rsid w:val="00542EDE"/>
    <w:rsid w:val="005433BD"/>
    <w:rsid w:val="0054341E"/>
    <w:rsid w:val="00543FC2"/>
    <w:rsid w:val="00543FD6"/>
    <w:rsid w:val="00544088"/>
    <w:rsid w:val="0054433B"/>
    <w:rsid w:val="00544A5B"/>
    <w:rsid w:val="00544A9E"/>
    <w:rsid w:val="00544AD7"/>
    <w:rsid w:val="005452DF"/>
    <w:rsid w:val="005454C6"/>
    <w:rsid w:val="0054585E"/>
    <w:rsid w:val="00545B76"/>
    <w:rsid w:val="00545CA4"/>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5ED4"/>
    <w:rsid w:val="005565AB"/>
    <w:rsid w:val="00556A21"/>
    <w:rsid w:val="00556E29"/>
    <w:rsid w:val="00556EE7"/>
    <w:rsid w:val="00557DA0"/>
    <w:rsid w:val="0056060F"/>
    <w:rsid w:val="005613E8"/>
    <w:rsid w:val="0056151B"/>
    <w:rsid w:val="0056158C"/>
    <w:rsid w:val="00561622"/>
    <w:rsid w:val="00561816"/>
    <w:rsid w:val="005619B2"/>
    <w:rsid w:val="00561C27"/>
    <w:rsid w:val="0056225F"/>
    <w:rsid w:val="00562414"/>
    <w:rsid w:val="0056255F"/>
    <w:rsid w:val="0056269B"/>
    <w:rsid w:val="0056298E"/>
    <w:rsid w:val="00562C8B"/>
    <w:rsid w:val="00563627"/>
    <w:rsid w:val="0056394C"/>
    <w:rsid w:val="0056396A"/>
    <w:rsid w:val="005641CA"/>
    <w:rsid w:val="00564478"/>
    <w:rsid w:val="005647F9"/>
    <w:rsid w:val="00564CE1"/>
    <w:rsid w:val="00565127"/>
    <w:rsid w:val="00565F98"/>
    <w:rsid w:val="005661BA"/>
    <w:rsid w:val="00566671"/>
    <w:rsid w:val="00566C49"/>
    <w:rsid w:val="00566DAC"/>
    <w:rsid w:val="00566FEA"/>
    <w:rsid w:val="005676F5"/>
    <w:rsid w:val="00567C79"/>
    <w:rsid w:val="00570012"/>
    <w:rsid w:val="00570018"/>
    <w:rsid w:val="005704B3"/>
    <w:rsid w:val="005705A3"/>
    <w:rsid w:val="005715BD"/>
    <w:rsid w:val="005722C8"/>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C40"/>
    <w:rsid w:val="00577D17"/>
    <w:rsid w:val="00577E9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52C"/>
    <w:rsid w:val="00592B49"/>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BF6"/>
    <w:rsid w:val="005A4E7B"/>
    <w:rsid w:val="005A4E82"/>
    <w:rsid w:val="005A5122"/>
    <w:rsid w:val="005A5248"/>
    <w:rsid w:val="005A5C7A"/>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084"/>
    <w:rsid w:val="005B4201"/>
    <w:rsid w:val="005B45D0"/>
    <w:rsid w:val="005B4997"/>
    <w:rsid w:val="005B4AC5"/>
    <w:rsid w:val="005B4CFC"/>
    <w:rsid w:val="005B515B"/>
    <w:rsid w:val="005B52FA"/>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4A4"/>
    <w:rsid w:val="005C0642"/>
    <w:rsid w:val="005C07A1"/>
    <w:rsid w:val="005C0FC8"/>
    <w:rsid w:val="005C104B"/>
    <w:rsid w:val="005C23E4"/>
    <w:rsid w:val="005C2463"/>
    <w:rsid w:val="005C246E"/>
    <w:rsid w:val="005C2571"/>
    <w:rsid w:val="005C2763"/>
    <w:rsid w:val="005C28E9"/>
    <w:rsid w:val="005C2AAF"/>
    <w:rsid w:val="005C2C1D"/>
    <w:rsid w:val="005C34FA"/>
    <w:rsid w:val="005C3661"/>
    <w:rsid w:val="005C382F"/>
    <w:rsid w:val="005C3D75"/>
    <w:rsid w:val="005C4461"/>
    <w:rsid w:val="005C4516"/>
    <w:rsid w:val="005C5186"/>
    <w:rsid w:val="005C5402"/>
    <w:rsid w:val="005C56B2"/>
    <w:rsid w:val="005C57A6"/>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656"/>
    <w:rsid w:val="005D1C5E"/>
    <w:rsid w:val="005D2102"/>
    <w:rsid w:val="005D2885"/>
    <w:rsid w:val="005D395A"/>
    <w:rsid w:val="005D3C7F"/>
    <w:rsid w:val="005D48A2"/>
    <w:rsid w:val="005D497A"/>
    <w:rsid w:val="005D4AA8"/>
    <w:rsid w:val="005D590F"/>
    <w:rsid w:val="005D62B3"/>
    <w:rsid w:val="005D672E"/>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93"/>
    <w:rsid w:val="005E36CC"/>
    <w:rsid w:val="005E3CB4"/>
    <w:rsid w:val="005E3E05"/>
    <w:rsid w:val="005E43AE"/>
    <w:rsid w:val="005E462C"/>
    <w:rsid w:val="005E4816"/>
    <w:rsid w:val="005E5207"/>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0E4F"/>
    <w:rsid w:val="005F106A"/>
    <w:rsid w:val="005F1B40"/>
    <w:rsid w:val="005F1F06"/>
    <w:rsid w:val="005F2030"/>
    <w:rsid w:val="005F2104"/>
    <w:rsid w:val="005F2738"/>
    <w:rsid w:val="005F2CD9"/>
    <w:rsid w:val="005F2DD4"/>
    <w:rsid w:val="005F40BB"/>
    <w:rsid w:val="005F4CC2"/>
    <w:rsid w:val="005F4FED"/>
    <w:rsid w:val="005F5228"/>
    <w:rsid w:val="005F5326"/>
    <w:rsid w:val="005F551C"/>
    <w:rsid w:val="005F5CE7"/>
    <w:rsid w:val="005F5F36"/>
    <w:rsid w:val="005F618D"/>
    <w:rsid w:val="005F6476"/>
    <w:rsid w:val="005F6F53"/>
    <w:rsid w:val="005F73D0"/>
    <w:rsid w:val="005F7770"/>
    <w:rsid w:val="005F7C8F"/>
    <w:rsid w:val="0060043D"/>
    <w:rsid w:val="0060058E"/>
    <w:rsid w:val="006008D1"/>
    <w:rsid w:val="006009A8"/>
    <w:rsid w:val="00600A7A"/>
    <w:rsid w:val="0060128F"/>
    <w:rsid w:val="00601ECC"/>
    <w:rsid w:val="00602387"/>
    <w:rsid w:val="006023D9"/>
    <w:rsid w:val="0060269A"/>
    <w:rsid w:val="00602739"/>
    <w:rsid w:val="00602916"/>
    <w:rsid w:val="00602979"/>
    <w:rsid w:val="00603085"/>
    <w:rsid w:val="00603830"/>
    <w:rsid w:val="006039C8"/>
    <w:rsid w:val="00603DBA"/>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0C4"/>
    <w:rsid w:val="00610620"/>
    <w:rsid w:val="006107B4"/>
    <w:rsid w:val="0061110A"/>
    <w:rsid w:val="006112CD"/>
    <w:rsid w:val="00611A84"/>
    <w:rsid w:val="00611AEA"/>
    <w:rsid w:val="00611B10"/>
    <w:rsid w:val="00611D72"/>
    <w:rsid w:val="00611ED0"/>
    <w:rsid w:val="0061201A"/>
    <w:rsid w:val="006120DB"/>
    <w:rsid w:val="00612230"/>
    <w:rsid w:val="0061290C"/>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A48"/>
    <w:rsid w:val="00617C5A"/>
    <w:rsid w:val="00617D36"/>
    <w:rsid w:val="00617FA5"/>
    <w:rsid w:val="00620A75"/>
    <w:rsid w:val="00621089"/>
    <w:rsid w:val="00621407"/>
    <w:rsid w:val="00621757"/>
    <w:rsid w:val="00621D27"/>
    <w:rsid w:val="00622B92"/>
    <w:rsid w:val="00622C58"/>
    <w:rsid w:val="00622CC0"/>
    <w:rsid w:val="00622D25"/>
    <w:rsid w:val="00622E33"/>
    <w:rsid w:val="00622FC5"/>
    <w:rsid w:val="00623C20"/>
    <w:rsid w:val="006243D6"/>
    <w:rsid w:val="00624925"/>
    <w:rsid w:val="00624A25"/>
    <w:rsid w:val="00624FB0"/>
    <w:rsid w:val="006254B4"/>
    <w:rsid w:val="006254FD"/>
    <w:rsid w:val="006262CF"/>
    <w:rsid w:val="006266D4"/>
    <w:rsid w:val="006266E1"/>
    <w:rsid w:val="006266FA"/>
    <w:rsid w:val="00627067"/>
    <w:rsid w:val="0062728C"/>
    <w:rsid w:val="0062729F"/>
    <w:rsid w:val="006302E0"/>
    <w:rsid w:val="006304CF"/>
    <w:rsid w:val="00630537"/>
    <w:rsid w:val="00630767"/>
    <w:rsid w:val="006307CD"/>
    <w:rsid w:val="00630E39"/>
    <w:rsid w:val="0063103F"/>
    <w:rsid w:val="0063133D"/>
    <w:rsid w:val="00631925"/>
    <w:rsid w:val="00631A94"/>
    <w:rsid w:val="00631D9A"/>
    <w:rsid w:val="00631E0E"/>
    <w:rsid w:val="006326EA"/>
    <w:rsid w:val="006330C8"/>
    <w:rsid w:val="006331BD"/>
    <w:rsid w:val="00633361"/>
    <w:rsid w:val="00633D4A"/>
    <w:rsid w:val="00634481"/>
    <w:rsid w:val="00634813"/>
    <w:rsid w:val="00634E22"/>
    <w:rsid w:val="006351AA"/>
    <w:rsid w:val="00635281"/>
    <w:rsid w:val="006357F6"/>
    <w:rsid w:val="00635893"/>
    <w:rsid w:val="00635A9E"/>
    <w:rsid w:val="00635C17"/>
    <w:rsid w:val="00635FEF"/>
    <w:rsid w:val="00636354"/>
    <w:rsid w:val="00636447"/>
    <w:rsid w:val="00636A17"/>
    <w:rsid w:val="0063703B"/>
    <w:rsid w:val="006378C4"/>
    <w:rsid w:val="00637FDD"/>
    <w:rsid w:val="00640E50"/>
    <w:rsid w:val="00640EC7"/>
    <w:rsid w:val="00641709"/>
    <w:rsid w:val="00641975"/>
    <w:rsid w:val="00641FE4"/>
    <w:rsid w:val="006421A8"/>
    <w:rsid w:val="00642290"/>
    <w:rsid w:val="006423C5"/>
    <w:rsid w:val="006423EC"/>
    <w:rsid w:val="00642B49"/>
    <w:rsid w:val="00642E14"/>
    <w:rsid w:val="00642E73"/>
    <w:rsid w:val="006430E4"/>
    <w:rsid w:val="006434FB"/>
    <w:rsid w:val="00643818"/>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C94"/>
    <w:rsid w:val="00645D07"/>
    <w:rsid w:val="00645E86"/>
    <w:rsid w:val="00647019"/>
    <w:rsid w:val="00647181"/>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6F98"/>
    <w:rsid w:val="00657A05"/>
    <w:rsid w:val="00657DD4"/>
    <w:rsid w:val="006603A8"/>
    <w:rsid w:val="006603BD"/>
    <w:rsid w:val="00660830"/>
    <w:rsid w:val="00660AE9"/>
    <w:rsid w:val="00661178"/>
    <w:rsid w:val="006614FF"/>
    <w:rsid w:val="0066180C"/>
    <w:rsid w:val="00661C2A"/>
    <w:rsid w:val="00661C62"/>
    <w:rsid w:val="00661D3E"/>
    <w:rsid w:val="0066220E"/>
    <w:rsid w:val="00662307"/>
    <w:rsid w:val="006623B5"/>
    <w:rsid w:val="0066247E"/>
    <w:rsid w:val="0066283C"/>
    <w:rsid w:val="006634EE"/>
    <w:rsid w:val="006637E3"/>
    <w:rsid w:val="006638C7"/>
    <w:rsid w:val="00664914"/>
    <w:rsid w:val="00664BF0"/>
    <w:rsid w:val="00664C0B"/>
    <w:rsid w:val="00665A3C"/>
    <w:rsid w:val="00665D0D"/>
    <w:rsid w:val="00665E16"/>
    <w:rsid w:val="006662EB"/>
    <w:rsid w:val="006667A6"/>
    <w:rsid w:val="006669FB"/>
    <w:rsid w:val="00666DFB"/>
    <w:rsid w:val="0066740E"/>
    <w:rsid w:val="006679B3"/>
    <w:rsid w:val="0067001A"/>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919"/>
    <w:rsid w:val="00674C30"/>
    <w:rsid w:val="00675203"/>
    <w:rsid w:val="00675E8D"/>
    <w:rsid w:val="006760A1"/>
    <w:rsid w:val="00676B02"/>
    <w:rsid w:val="006770D4"/>
    <w:rsid w:val="006773B8"/>
    <w:rsid w:val="006773E8"/>
    <w:rsid w:val="00677CC1"/>
    <w:rsid w:val="00677CFC"/>
    <w:rsid w:val="00677D3D"/>
    <w:rsid w:val="00677DE9"/>
    <w:rsid w:val="0068032C"/>
    <w:rsid w:val="00680CBA"/>
    <w:rsid w:val="006813EB"/>
    <w:rsid w:val="00681603"/>
    <w:rsid w:val="006817C4"/>
    <w:rsid w:val="006819A9"/>
    <w:rsid w:val="00681E17"/>
    <w:rsid w:val="00681E57"/>
    <w:rsid w:val="00682292"/>
    <w:rsid w:val="00682478"/>
    <w:rsid w:val="006829E9"/>
    <w:rsid w:val="00682A59"/>
    <w:rsid w:val="00682BD8"/>
    <w:rsid w:val="0068306F"/>
    <w:rsid w:val="0068323C"/>
    <w:rsid w:val="006832BC"/>
    <w:rsid w:val="0068345F"/>
    <w:rsid w:val="0068397D"/>
    <w:rsid w:val="00683AD9"/>
    <w:rsid w:val="00683D2E"/>
    <w:rsid w:val="0068458E"/>
    <w:rsid w:val="006845C7"/>
    <w:rsid w:val="0068488C"/>
    <w:rsid w:val="006848E7"/>
    <w:rsid w:val="006850FB"/>
    <w:rsid w:val="006852CE"/>
    <w:rsid w:val="0068578D"/>
    <w:rsid w:val="00685B39"/>
    <w:rsid w:val="00685CDA"/>
    <w:rsid w:val="0068664E"/>
    <w:rsid w:val="00686997"/>
    <w:rsid w:val="00686BAD"/>
    <w:rsid w:val="00686C6D"/>
    <w:rsid w:val="00686D61"/>
    <w:rsid w:val="00686DB5"/>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5EEB"/>
    <w:rsid w:val="00696530"/>
    <w:rsid w:val="006967A1"/>
    <w:rsid w:val="00696D1D"/>
    <w:rsid w:val="0069749C"/>
    <w:rsid w:val="006979E4"/>
    <w:rsid w:val="00697AB9"/>
    <w:rsid w:val="00697EA6"/>
    <w:rsid w:val="00697F35"/>
    <w:rsid w:val="006A0364"/>
    <w:rsid w:val="006A0425"/>
    <w:rsid w:val="006A0FAB"/>
    <w:rsid w:val="006A14B6"/>
    <w:rsid w:val="006A1A20"/>
    <w:rsid w:val="006A2763"/>
    <w:rsid w:val="006A2DEE"/>
    <w:rsid w:val="006A3398"/>
    <w:rsid w:val="006A396B"/>
    <w:rsid w:val="006A3A4C"/>
    <w:rsid w:val="006A3A96"/>
    <w:rsid w:val="006A4025"/>
    <w:rsid w:val="006A40D7"/>
    <w:rsid w:val="006A4700"/>
    <w:rsid w:val="006A4803"/>
    <w:rsid w:val="006A4C45"/>
    <w:rsid w:val="006A4D08"/>
    <w:rsid w:val="006A4D41"/>
    <w:rsid w:val="006A52E8"/>
    <w:rsid w:val="006A5845"/>
    <w:rsid w:val="006A5ECE"/>
    <w:rsid w:val="006A62A4"/>
    <w:rsid w:val="006A66B0"/>
    <w:rsid w:val="006A6A13"/>
    <w:rsid w:val="006A6A19"/>
    <w:rsid w:val="006A73C4"/>
    <w:rsid w:val="006A7427"/>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B3D"/>
    <w:rsid w:val="006B5CB2"/>
    <w:rsid w:val="006B62DD"/>
    <w:rsid w:val="006B62E9"/>
    <w:rsid w:val="006B65FF"/>
    <w:rsid w:val="006B6D7C"/>
    <w:rsid w:val="006B70FB"/>
    <w:rsid w:val="006B7163"/>
    <w:rsid w:val="006B7260"/>
    <w:rsid w:val="006B772C"/>
    <w:rsid w:val="006B77B4"/>
    <w:rsid w:val="006B7BE0"/>
    <w:rsid w:val="006C04FB"/>
    <w:rsid w:val="006C08AE"/>
    <w:rsid w:val="006C0BAF"/>
    <w:rsid w:val="006C0C3D"/>
    <w:rsid w:val="006C1465"/>
    <w:rsid w:val="006C15C1"/>
    <w:rsid w:val="006C162F"/>
    <w:rsid w:val="006C16EE"/>
    <w:rsid w:val="006C1C93"/>
    <w:rsid w:val="006C2168"/>
    <w:rsid w:val="006C2524"/>
    <w:rsid w:val="006C2583"/>
    <w:rsid w:val="006C26A7"/>
    <w:rsid w:val="006C2AA5"/>
    <w:rsid w:val="006C2CEA"/>
    <w:rsid w:val="006C30E6"/>
    <w:rsid w:val="006C3273"/>
    <w:rsid w:val="006C3AD7"/>
    <w:rsid w:val="006C3B7C"/>
    <w:rsid w:val="006C3D2F"/>
    <w:rsid w:val="006C3E13"/>
    <w:rsid w:val="006C457A"/>
    <w:rsid w:val="006C45E9"/>
    <w:rsid w:val="006C46DA"/>
    <w:rsid w:val="006C4C75"/>
    <w:rsid w:val="006C4C76"/>
    <w:rsid w:val="006C52DE"/>
    <w:rsid w:val="006C55AB"/>
    <w:rsid w:val="006C577B"/>
    <w:rsid w:val="006C5DF4"/>
    <w:rsid w:val="006C60ED"/>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4A3E"/>
    <w:rsid w:val="006D576A"/>
    <w:rsid w:val="006D58B9"/>
    <w:rsid w:val="006D5B8A"/>
    <w:rsid w:val="006D6720"/>
    <w:rsid w:val="006D6905"/>
    <w:rsid w:val="006D6937"/>
    <w:rsid w:val="006D6C20"/>
    <w:rsid w:val="006D6D63"/>
    <w:rsid w:val="006D6E6D"/>
    <w:rsid w:val="006D71A0"/>
    <w:rsid w:val="006D73E4"/>
    <w:rsid w:val="006D756A"/>
    <w:rsid w:val="006D7C46"/>
    <w:rsid w:val="006E0006"/>
    <w:rsid w:val="006E01B1"/>
    <w:rsid w:val="006E035D"/>
    <w:rsid w:val="006E083A"/>
    <w:rsid w:val="006E0857"/>
    <w:rsid w:val="006E0861"/>
    <w:rsid w:val="006E0970"/>
    <w:rsid w:val="006E0F43"/>
    <w:rsid w:val="006E10BA"/>
    <w:rsid w:val="006E1305"/>
    <w:rsid w:val="006E2013"/>
    <w:rsid w:val="006E2242"/>
    <w:rsid w:val="006E227F"/>
    <w:rsid w:val="006E262F"/>
    <w:rsid w:val="006E29C7"/>
    <w:rsid w:val="006E2A46"/>
    <w:rsid w:val="006E2A62"/>
    <w:rsid w:val="006E30A0"/>
    <w:rsid w:val="006E3ACC"/>
    <w:rsid w:val="006E3DCD"/>
    <w:rsid w:val="006E3F7A"/>
    <w:rsid w:val="006E4056"/>
    <w:rsid w:val="006E4181"/>
    <w:rsid w:val="006E443A"/>
    <w:rsid w:val="006E4474"/>
    <w:rsid w:val="006E4856"/>
    <w:rsid w:val="006E49FD"/>
    <w:rsid w:val="006E4D73"/>
    <w:rsid w:val="006E50C6"/>
    <w:rsid w:val="006E5453"/>
    <w:rsid w:val="006E5475"/>
    <w:rsid w:val="006E5932"/>
    <w:rsid w:val="006E5B1A"/>
    <w:rsid w:val="006E5FC9"/>
    <w:rsid w:val="006E656D"/>
    <w:rsid w:val="006E6C8C"/>
    <w:rsid w:val="006E7019"/>
    <w:rsid w:val="006E711E"/>
    <w:rsid w:val="006E71FE"/>
    <w:rsid w:val="006E77E2"/>
    <w:rsid w:val="006E7867"/>
    <w:rsid w:val="006E7900"/>
    <w:rsid w:val="006E7D6C"/>
    <w:rsid w:val="006E7E2A"/>
    <w:rsid w:val="006F0334"/>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59D"/>
    <w:rsid w:val="006F3881"/>
    <w:rsid w:val="006F39DF"/>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6C6C"/>
    <w:rsid w:val="006F747F"/>
    <w:rsid w:val="0070005F"/>
    <w:rsid w:val="00700C18"/>
    <w:rsid w:val="00700C6F"/>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00"/>
    <w:rsid w:val="0071030D"/>
    <w:rsid w:val="00710A38"/>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1"/>
    <w:rsid w:val="00715EE8"/>
    <w:rsid w:val="00716795"/>
    <w:rsid w:val="00716882"/>
    <w:rsid w:val="007169A1"/>
    <w:rsid w:val="00716CA0"/>
    <w:rsid w:val="007172B7"/>
    <w:rsid w:val="00717824"/>
    <w:rsid w:val="007178CC"/>
    <w:rsid w:val="00717B97"/>
    <w:rsid w:val="00717BC1"/>
    <w:rsid w:val="00720154"/>
    <w:rsid w:val="007202E0"/>
    <w:rsid w:val="0072067C"/>
    <w:rsid w:val="007209C2"/>
    <w:rsid w:val="00720CF3"/>
    <w:rsid w:val="00720D32"/>
    <w:rsid w:val="00720D3D"/>
    <w:rsid w:val="00721025"/>
    <w:rsid w:val="007219AA"/>
    <w:rsid w:val="007219FD"/>
    <w:rsid w:val="00721A9C"/>
    <w:rsid w:val="0072212E"/>
    <w:rsid w:val="007221FA"/>
    <w:rsid w:val="0072239F"/>
    <w:rsid w:val="0072260B"/>
    <w:rsid w:val="00722A0A"/>
    <w:rsid w:val="007230EC"/>
    <w:rsid w:val="00723379"/>
    <w:rsid w:val="007239D7"/>
    <w:rsid w:val="00723BE0"/>
    <w:rsid w:val="00723CAA"/>
    <w:rsid w:val="007244C5"/>
    <w:rsid w:val="00724536"/>
    <w:rsid w:val="00724EA7"/>
    <w:rsid w:val="007253F3"/>
    <w:rsid w:val="00725703"/>
    <w:rsid w:val="00725BC7"/>
    <w:rsid w:val="007261D2"/>
    <w:rsid w:val="00726A4B"/>
    <w:rsid w:val="00726B50"/>
    <w:rsid w:val="00726E5A"/>
    <w:rsid w:val="00727043"/>
    <w:rsid w:val="00727294"/>
    <w:rsid w:val="00727346"/>
    <w:rsid w:val="0072771D"/>
    <w:rsid w:val="00727AAF"/>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C28"/>
    <w:rsid w:val="007354D4"/>
    <w:rsid w:val="00735711"/>
    <w:rsid w:val="007359DA"/>
    <w:rsid w:val="00735B6D"/>
    <w:rsid w:val="00735C7A"/>
    <w:rsid w:val="00735CBD"/>
    <w:rsid w:val="00736637"/>
    <w:rsid w:val="00736BE0"/>
    <w:rsid w:val="00737041"/>
    <w:rsid w:val="00737046"/>
    <w:rsid w:val="007370B4"/>
    <w:rsid w:val="0073737D"/>
    <w:rsid w:val="00737D06"/>
    <w:rsid w:val="007402C4"/>
    <w:rsid w:val="007402EF"/>
    <w:rsid w:val="007408FA"/>
    <w:rsid w:val="007408FC"/>
    <w:rsid w:val="007410A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0FA"/>
    <w:rsid w:val="007444C1"/>
    <w:rsid w:val="0074479B"/>
    <w:rsid w:val="0074545B"/>
    <w:rsid w:val="00745643"/>
    <w:rsid w:val="007458C6"/>
    <w:rsid w:val="007459A9"/>
    <w:rsid w:val="007459F2"/>
    <w:rsid w:val="00745DFB"/>
    <w:rsid w:val="00746166"/>
    <w:rsid w:val="00746362"/>
    <w:rsid w:val="00746406"/>
    <w:rsid w:val="00746592"/>
    <w:rsid w:val="007474E3"/>
    <w:rsid w:val="007477CB"/>
    <w:rsid w:val="007479F2"/>
    <w:rsid w:val="00747D35"/>
    <w:rsid w:val="0075075D"/>
    <w:rsid w:val="00750760"/>
    <w:rsid w:val="00750D2B"/>
    <w:rsid w:val="00750DDB"/>
    <w:rsid w:val="00750F60"/>
    <w:rsid w:val="00750FCA"/>
    <w:rsid w:val="00751391"/>
    <w:rsid w:val="00752085"/>
    <w:rsid w:val="007525FC"/>
    <w:rsid w:val="00752726"/>
    <w:rsid w:val="0075295B"/>
    <w:rsid w:val="00753414"/>
    <w:rsid w:val="0075357D"/>
    <w:rsid w:val="007535AA"/>
    <w:rsid w:val="007535DA"/>
    <w:rsid w:val="0075373B"/>
    <w:rsid w:val="007538A9"/>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69E"/>
    <w:rsid w:val="007608FB"/>
    <w:rsid w:val="00760950"/>
    <w:rsid w:val="0076096D"/>
    <w:rsid w:val="007611B8"/>
    <w:rsid w:val="00761233"/>
    <w:rsid w:val="0076126B"/>
    <w:rsid w:val="007616A6"/>
    <w:rsid w:val="00761940"/>
    <w:rsid w:val="00761AFD"/>
    <w:rsid w:val="00762267"/>
    <w:rsid w:val="0076264F"/>
    <w:rsid w:val="00762C2C"/>
    <w:rsid w:val="00762D06"/>
    <w:rsid w:val="00762D0E"/>
    <w:rsid w:val="007635C4"/>
    <w:rsid w:val="0076407E"/>
    <w:rsid w:val="00764110"/>
    <w:rsid w:val="00764456"/>
    <w:rsid w:val="00764B0D"/>
    <w:rsid w:val="00764E15"/>
    <w:rsid w:val="00765855"/>
    <w:rsid w:val="00765F41"/>
    <w:rsid w:val="00765F49"/>
    <w:rsid w:val="007660F9"/>
    <w:rsid w:val="007667D9"/>
    <w:rsid w:val="00766982"/>
    <w:rsid w:val="00767205"/>
    <w:rsid w:val="007673BD"/>
    <w:rsid w:val="007673EA"/>
    <w:rsid w:val="0076773C"/>
    <w:rsid w:val="00767852"/>
    <w:rsid w:val="00767D34"/>
    <w:rsid w:val="007702F9"/>
    <w:rsid w:val="0077067E"/>
    <w:rsid w:val="00770D11"/>
    <w:rsid w:val="007712BF"/>
    <w:rsid w:val="0077170E"/>
    <w:rsid w:val="0077186C"/>
    <w:rsid w:val="00771E28"/>
    <w:rsid w:val="00771F80"/>
    <w:rsid w:val="0077215A"/>
    <w:rsid w:val="0077220B"/>
    <w:rsid w:val="00772910"/>
    <w:rsid w:val="00772A08"/>
    <w:rsid w:val="00772A97"/>
    <w:rsid w:val="00772BA3"/>
    <w:rsid w:val="00772C6B"/>
    <w:rsid w:val="00773376"/>
    <w:rsid w:val="0077367F"/>
    <w:rsid w:val="0077392D"/>
    <w:rsid w:val="00773C98"/>
    <w:rsid w:val="00773E3E"/>
    <w:rsid w:val="00774EEB"/>
    <w:rsid w:val="007753D6"/>
    <w:rsid w:val="007755A5"/>
    <w:rsid w:val="0077571D"/>
    <w:rsid w:val="00775720"/>
    <w:rsid w:val="007759C3"/>
    <w:rsid w:val="007763B8"/>
    <w:rsid w:val="0077641A"/>
    <w:rsid w:val="00776A64"/>
    <w:rsid w:val="00776ADF"/>
    <w:rsid w:val="00776C58"/>
    <w:rsid w:val="00777036"/>
    <w:rsid w:val="00777103"/>
    <w:rsid w:val="0077710D"/>
    <w:rsid w:val="007778AE"/>
    <w:rsid w:val="007778FA"/>
    <w:rsid w:val="00777DA8"/>
    <w:rsid w:val="00777FE0"/>
    <w:rsid w:val="00780241"/>
    <w:rsid w:val="00780521"/>
    <w:rsid w:val="00780C89"/>
    <w:rsid w:val="00780E0F"/>
    <w:rsid w:val="007812DE"/>
    <w:rsid w:val="00781566"/>
    <w:rsid w:val="00781795"/>
    <w:rsid w:val="00781A63"/>
    <w:rsid w:val="00781D40"/>
    <w:rsid w:val="00782067"/>
    <w:rsid w:val="007820C9"/>
    <w:rsid w:val="0078243F"/>
    <w:rsid w:val="0078248E"/>
    <w:rsid w:val="0078329D"/>
    <w:rsid w:val="007832C4"/>
    <w:rsid w:val="00783690"/>
    <w:rsid w:val="00783801"/>
    <w:rsid w:val="007838B7"/>
    <w:rsid w:val="007838D6"/>
    <w:rsid w:val="00783C09"/>
    <w:rsid w:val="00783F49"/>
    <w:rsid w:val="007843F4"/>
    <w:rsid w:val="0078451E"/>
    <w:rsid w:val="007847D1"/>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6DDA"/>
    <w:rsid w:val="007875DF"/>
    <w:rsid w:val="00787867"/>
    <w:rsid w:val="007879D1"/>
    <w:rsid w:val="00787AC4"/>
    <w:rsid w:val="00787C50"/>
    <w:rsid w:val="0079025C"/>
    <w:rsid w:val="0079048F"/>
    <w:rsid w:val="00790660"/>
    <w:rsid w:val="00790B01"/>
    <w:rsid w:val="00790C4F"/>
    <w:rsid w:val="00790E9E"/>
    <w:rsid w:val="00790FAA"/>
    <w:rsid w:val="00791401"/>
    <w:rsid w:val="007915B0"/>
    <w:rsid w:val="00791FC1"/>
    <w:rsid w:val="00792161"/>
    <w:rsid w:val="0079245C"/>
    <w:rsid w:val="00792757"/>
    <w:rsid w:val="0079279B"/>
    <w:rsid w:val="00792A52"/>
    <w:rsid w:val="00792BEF"/>
    <w:rsid w:val="00792E00"/>
    <w:rsid w:val="00793018"/>
    <w:rsid w:val="00793107"/>
    <w:rsid w:val="007933F8"/>
    <w:rsid w:val="00793602"/>
    <w:rsid w:val="007936F7"/>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B1"/>
    <w:rsid w:val="007A1A56"/>
    <w:rsid w:val="007A22B8"/>
    <w:rsid w:val="007A2603"/>
    <w:rsid w:val="007A2C14"/>
    <w:rsid w:val="007A2C47"/>
    <w:rsid w:val="007A2CEB"/>
    <w:rsid w:val="007A31C1"/>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C3A"/>
    <w:rsid w:val="007B1F76"/>
    <w:rsid w:val="007B27B4"/>
    <w:rsid w:val="007B2802"/>
    <w:rsid w:val="007B3314"/>
    <w:rsid w:val="007B384D"/>
    <w:rsid w:val="007B3BA0"/>
    <w:rsid w:val="007B3F2C"/>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9D7"/>
    <w:rsid w:val="007C4BCE"/>
    <w:rsid w:val="007C4EA8"/>
    <w:rsid w:val="007C518E"/>
    <w:rsid w:val="007C5400"/>
    <w:rsid w:val="007C5554"/>
    <w:rsid w:val="007C57D5"/>
    <w:rsid w:val="007C5BEE"/>
    <w:rsid w:val="007C6706"/>
    <w:rsid w:val="007C6777"/>
    <w:rsid w:val="007C6AA2"/>
    <w:rsid w:val="007C6EB3"/>
    <w:rsid w:val="007C6ECA"/>
    <w:rsid w:val="007C758E"/>
    <w:rsid w:val="007C7BDE"/>
    <w:rsid w:val="007C7E1E"/>
    <w:rsid w:val="007D00DF"/>
    <w:rsid w:val="007D02A3"/>
    <w:rsid w:val="007D0435"/>
    <w:rsid w:val="007D0603"/>
    <w:rsid w:val="007D069A"/>
    <w:rsid w:val="007D082B"/>
    <w:rsid w:val="007D0C23"/>
    <w:rsid w:val="007D1854"/>
    <w:rsid w:val="007D1C4B"/>
    <w:rsid w:val="007D1D3B"/>
    <w:rsid w:val="007D2187"/>
    <w:rsid w:val="007D229D"/>
    <w:rsid w:val="007D25BC"/>
    <w:rsid w:val="007D29CE"/>
    <w:rsid w:val="007D2F8D"/>
    <w:rsid w:val="007D45FF"/>
    <w:rsid w:val="007D4AB6"/>
    <w:rsid w:val="007D4B22"/>
    <w:rsid w:val="007D4BC6"/>
    <w:rsid w:val="007D4E91"/>
    <w:rsid w:val="007D50FD"/>
    <w:rsid w:val="007D5363"/>
    <w:rsid w:val="007D5449"/>
    <w:rsid w:val="007D5534"/>
    <w:rsid w:val="007D55BD"/>
    <w:rsid w:val="007D5758"/>
    <w:rsid w:val="007D5923"/>
    <w:rsid w:val="007D5A97"/>
    <w:rsid w:val="007D5C33"/>
    <w:rsid w:val="007D605B"/>
    <w:rsid w:val="007D7DD2"/>
    <w:rsid w:val="007D7DE0"/>
    <w:rsid w:val="007D7FEE"/>
    <w:rsid w:val="007E0104"/>
    <w:rsid w:val="007E043F"/>
    <w:rsid w:val="007E08CF"/>
    <w:rsid w:val="007E0AF4"/>
    <w:rsid w:val="007E0B6F"/>
    <w:rsid w:val="007E0D63"/>
    <w:rsid w:val="007E0DC6"/>
    <w:rsid w:val="007E16CC"/>
    <w:rsid w:val="007E1820"/>
    <w:rsid w:val="007E1919"/>
    <w:rsid w:val="007E1B00"/>
    <w:rsid w:val="007E1C6B"/>
    <w:rsid w:val="007E22DB"/>
    <w:rsid w:val="007E2398"/>
    <w:rsid w:val="007E24AF"/>
    <w:rsid w:val="007E2959"/>
    <w:rsid w:val="007E2CB4"/>
    <w:rsid w:val="007E2E9E"/>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1F6F"/>
    <w:rsid w:val="007F2545"/>
    <w:rsid w:val="007F26D5"/>
    <w:rsid w:val="007F297D"/>
    <w:rsid w:val="007F2BA6"/>
    <w:rsid w:val="007F3088"/>
    <w:rsid w:val="007F32C9"/>
    <w:rsid w:val="007F35A0"/>
    <w:rsid w:val="007F4249"/>
    <w:rsid w:val="007F4643"/>
    <w:rsid w:val="007F4C28"/>
    <w:rsid w:val="007F52F1"/>
    <w:rsid w:val="007F557B"/>
    <w:rsid w:val="007F5B9D"/>
    <w:rsid w:val="007F5E2A"/>
    <w:rsid w:val="007F66D7"/>
    <w:rsid w:val="007F68B8"/>
    <w:rsid w:val="007F6F7A"/>
    <w:rsid w:val="007F7381"/>
    <w:rsid w:val="007F7420"/>
    <w:rsid w:val="007F75BE"/>
    <w:rsid w:val="007F7B44"/>
    <w:rsid w:val="007F7FB2"/>
    <w:rsid w:val="008000C5"/>
    <w:rsid w:val="00800745"/>
    <w:rsid w:val="0080079F"/>
    <w:rsid w:val="00801416"/>
    <w:rsid w:val="0080187A"/>
    <w:rsid w:val="00801F39"/>
    <w:rsid w:val="00802595"/>
    <w:rsid w:val="00802698"/>
    <w:rsid w:val="00802711"/>
    <w:rsid w:val="00802A6A"/>
    <w:rsid w:val="00802B49"/>
    <w:rsid w:val="00803081"/>
    <w:rsid w:val="008037C4"/>
    <w:rsid w:val="0080394D"/>
    <w:rsid w:val="00803E7F"/>
    <w:rsid w:val="00804202"/>
    <w:rsid w:val="0080475D"/>
    <w:rsid w:val="008049A7"/>
    <w:rsid w:val="00804B47"/>
    <w:rsid w:val="00805563"/>
    <w:rsid w:val="00805D15"/>
    <w:rsid w:val="00805E38"/>
    <w:rsid w:val="0080638B"/>
    <w:rsid w:val="00806B83"/>
    <w:rsid w:val="00807076"/>
    <w:rsid w:val="0080709E"/>
    <w:rsid w:val="0080764C"/>
    <w:rsid w:val="00807662"/>
    <w:rsid w:val="00807809"/>
    <w:rsid w:val="008078C4"/>
    <w:rsid w:val="00807AA5"/>
    <w:rsid w:val="00807EA8"/>
    <w:rsid w:val="00807F51"/>
    <w:rsid w:val="00807FD2"/>
    <w:rsid w:val="008102DA"/>
    <w:rsid w:val="00810394"/>
    <w:rsid w:val="0081053C"/>
    <w:rsid w:val="00810583"/>
    <w:rsid w:val="00810594"/>
    <w:rsid w:val="00810B06"/>
    <w:rsid w:val="00810B9B"/>
    <w:rsid w:val="00810C40"/>
    <w:rsid w:val="00810C97"/>
    <w:rsid w:val="00810DB7"/>
    <w:rsid w:val="008110C6"/>
    <w:rsid w:val="0081130A"/>
    <w:rsid w:val="008113A3"/>
    <w:rsid w:val="008114B8"/>
    <w:rsid w:val="00811BE4"/>
    <w:rsid w:val="00812471"/>
    <w:rsid w:val="008124D9"/>
    <w:rsid w:val="008125FD"/>
    <w:rsid w:val="00812815"/>
    <w:rsid w:val="00812942"/>
    <w:rsid w:val="00812A2A"/>
    <w:rsid w:val="00812F85"/>
    <w:rsid w:val="008130E7"/>
    <w:rsid w:val="008134CB"/>
    <w:rsid w:val="0081365B"/>
    <w:rsid w:val="00813897"/>
    <w:rsid w:val="00813B7A"/>
    <w:rsid w:val="008141F0"/>
    <w:rsid w:val="008144C5"/>
    <w:rsid w:val="0081521B"/>
    <w:rsid w:val="008152DE"/>
    <w:rsid w:val="00815479"/>
    <w:rsid w:val="00815A5C"/>
    <w:rsid w:val="00815BDC"/>
    <w:rsid w:val="00816A0A"/>
    <w:rsid w:val="00816E7C"/>
    <w:rsid w:val="00817873"/>
    <w:rsid w:val="00820451"/>
    <w:rsid w:val="008207F6"/>
    <w:rsid w:val="00820CF6"/>
    <w:rsid w:val="00820F1C"/>
    <w:rsid w:val="00821262"/>
    <w:rsid w:val="008212DD"/>
    <w:rsid w:val="00821EEC"/>
    <w:rsid w:val="008225DA"/>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B11"/>
    <w:rsid w:val="00825C51"/>
    <w:rsid w:val="00825D71"/>
    <w:rsid w:val="00825DF1"/>
    <w:rsid w:val="008261E8"/>
    <w:rsid w:val="00826282"/>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1F83"/>
    <w:rsid w:val="0083212F"/>
    <w:rsid w:val="008321FA"/>
    <w:rsid w:val="008328EF"/>
    <w:rsid w:val="008329DB"/>
    <w:rsid w:val="008332B4"/>
    <w:rsid w:val="008334B7"/>
    <w:rsid w:val="008336FF"/>
    <w:rsid w:val="00833DD1"/>
    <w:rsid w:val="00834526"/>
    <w:rsid w:val="008345B0"/>
    <w:rsid w:val="00834719"/>
    <w:rsid w:val="008352BE"/>
    <w:rsid w:val="0083594F"/>
    <w:rsid w:val="0083644E"/>
    <w:rsid w:val="00836702"/>
    <w:rsid w:val="00836A4F"/>
    <w:rsid w:val="00836DDA"/>
    <w:rsid w:val="00836EF0"/>
    <w:rsid w:val="008370A9"/>
    <w:rsid w:val="0083775B"/>
    <w:rsid w:val="00840D81"/>
    <w:rsid w:val="00840DCE"/>
    <w:rsid w:val="00840DFB"/>
    <w:rsid w:val="00840EEC"/>
    <w:rsid w:val="008411FB"/>
    <w:rsid w:val="00841202"/>
    <w:rsid w:val="00841303"/>
    <w:rsid w:val="00841F95"/>
    <w:rsid w:val="00842269"/>
    <w:rsid w:val="008423CE"/>
    <w:rsid w:val="0084291E"/>
    <w:rsid w:val="00842D21"/>
    <w:rsid w:val="00842F95"/>
    <w:rsid w:val="0084304C"/>
    <w:rsid w:val="00843072"/>
    <w:rsid w:val="008432D3"/>
    <w:rsid w:val="008436A2"/>
    <w:rsid w:val="00843DA5"/>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6E"/>
    <w:rsid w:val="008472C8"/>
    <w:rsid w:val="00847833"/>
    <w:rsid w:val="00847A28"/>
    <w:rsid w:val="00850090"/>
    <w:rsid w:val="008500A9"/>
    <w:rsid w:val="00850363"/>
    <w:rsid w:val="00850A6C"/>
    <w:rsid w:val="00850DE6"/>
    <w:rsid w:val="00851AB3"/>
    <w:rsid w:val="0085205A"/>
    <w:rsid w:val="0085232C"/>
    <w:rsid w:val="00852345"/>
    <w:rsid w:val="0085292E"/>
    <w:rsid w:val="00852C4A"/>
    <w:rsid w:val="00852C8B"/>
    <w:rsid w:val="00853053"/>
    <w:rsid w:val="0085362D"/>
    <w:rsid w:val="008536DA"/>
    <w:rsid w:val="00853839"/>
    <w:rsid w:val="008538DB"/>
    <w:rsid w:val="00853987"/>
    <w:rsid w:val="00853B92"/>
    <w:rsid w:val="00854775"/>
    <w:rsid w:val="00854A92"/>
    <w:rsid w:val="00854AE7"/>
    <w:rsid w:val="00854AFC"/>
    <w:rsid w:val="00854E25"/>
    <w:rsid w:val="00855D27"/>
    <w:rsid w:val="008560BC"/>
    <w:rsid w:val="00856840"/>
    <w:rsid w:val="00856B69"/>
    <w:rsid w:val="008577AF"/>
    <w:rsid w:val="008579A6"/>
    <w:rsid w:val="0086000C"/>
    <w:rsid w:val="008601F2"/>
    <w:rsid w:val="008602BB"/>
    <w:rsid w:val="00860EA0"/>
    <w:rsid w:val="00860FAB"/>
    <w:rsid w:val="00861101"/>
    <w:rsid w:val="00861311"/>
    <w:rsid w:val="0086174D"/>
    <w:rsid w:val="00861AF5"/>
    <w:rsid w:val="0086233C"/>
    <w:rsid w:val="0086254D"/>
    <w:rsid w:val="008637EB"/>
    <w:rsid w:val="00863896"/>
    <w:rsid w:val="008638D3"/>
    <w:rsid w:val="00863A5F"/>
    <w:rsid w:val="00863AA4"/>
    <w:rsid w:val="00863B8B"/>
    <w:rsid w:val="008641E8"/>
    <w:rsid w:val="0086429F"/>
    <w:rsid w:val="00864302"/>
    <w:rsid w:val="00864309"/>
    <w:rsid w:val="0086451D"/>
    <w:rsid w:val="00864535"/>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12"/>
    <w:rsid w:val="008704DF"/>
    <w:rsid w:val="00870765"/>
    <w:rsid w:val="00870F09"/>
    <w:rsid w:val="00870F1D"/>
    <w:rsid w:val="008715CB"/>
    <w:rsid w:val="008718CA"/>
    <w:rsid w:val="008721A0"/>
    <w:rsid w:val="008727CD"/>
    <w:rsid w:val="008727D8"/>
    <w:rsid w:val="00872ABD"/>
    <w:rsid w:val="00872B1F"/>
    <w:rsid w:val="008730AA"/>
    <w:rsid w:val="008732E8"/>
    <w:rsid w:val="008732FF"/>
    <w:rsid w:val="00873328"/>
    <w:rsid w:val="0087348D"/>
    <w:rsid w:val="00873EB9"/>
    <w:rsid w:val="00874245"/>
    <w:rsid w:val="008742AF"/>
    <w:rsid w:val="00874B42"/>
    <w:rsid w:val="00874D8C"/>
    <w:rsid w:val="00874F9E"/>
    <w:rsid w:val="008759AC"/>
    <w:rsid w:val="00875A2E"/>
    <w:rsid w:val="00875CD3"/>
    <w:rsid w:val="008767F2"/>
    <w:rsid w:val="00876BC7"/>
    <w:rsid w:val="00876EAC"/>
    <w:rsid w:val="0087795D"/>
    <w:rsid w:val="00877975"/>
    <w:rsid w:val="00880072"/>
    <w:rsid w:val="00880672"/>
    <w:rsid w:val="00880758"/>
    <w:rsid w:val="008811B0"/>
    <w:rsid w:val="008814CC"/>
    <w:rsid w:val="00881C82"/>
    <w:rsid w:val="00881F0A"/>
    <w:rsid w:val="00882A32"/>
    <w:rsid w:val="00883406"/>
    <w:rsid w:val="00883E31"/>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242"/>
    <w:rsid w:val="0089049E"/>
    <w:rsid w:val="0089076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4EC0"/>
    <w:rsid w:val="00895015"/>
    <w:rsid w:val="0089550A"/>
    <w:rsid w:val="00895DD3"/>
    <w:rsid w:val="00896414"/>
    <w:rsid w:val="008978A8"/>
    <w:rsid w:val="00897A8F"/>
    <w:rsid w:val="00897C21"/>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0FFE"/>
    <w:rsid w:val="008B12AF"/>
    <w:rsid w:val="008B140D"/>
    <w:rsid w:val="008B1836"/>
    <w:rsid w:val="008B1A1D"/>
    <w:rsid w:val="008B1B28"/>
    <w:rsid w:val="008B1E3C"/>
    <w:rsid w:val="008B1F69"/>
    <w:rsid w:val="008B1FC0"/>
    <w:rsid w:val="008B1FE2"/>
    <w:rsid w:val="008B2035"/>
    <w:rsid w:val="008B216B"/>
    <w:rsid w:val="008B2488"/>
    <w:rsid w:val="008B3EB8"/>
    <w:rsid w:val="008B43D4"/>
    <w:rsid w:val="008B4600"/>
    <w:rsid w:val="008B4650"/>
    <w:rsid w:val="008B4D0A"/>
    <w:rsid w:val="008B4D8B"/>
    <w:rsid w:val="008B4FF4"/>
    <w:rsid w:val="008B5BFA"/>
    <w:rsid w:val="008B613D"/>
    <w:rsid w:val="008B61AB"/>
    <w:rsid w:val="008B6359"/>
    <w:rsid w:val="008B64BF"/>
    <w:rsid w:val="008B6560"/>
    <w:rsid w:val="008B65D8"/>
    <w:rsid w:val="008B6F4B"/>
    <w:rsid w:val="008B7302"/>
    <w:rsid w:val="008B7477"/>
    <w:rsid w:val="008B7EEF"/>
    <w:rsid w:val="008B7F45"/>
    <w:rsid w:val="008C01E9"/>
    <w:rsid w:val="008C06D4"/>
    <w:rsid w:val="008C07EB"/>
    <w:rsid w:val="008C0821"/>
    <w:rsid w:val="008C0A56"/>
    <w:rsid w:val="008C0DDC"/>
    <w:rsid w:val="008C0E2F"/>
    <w:rsid w:val="008C1218"/>
    <w:rsid w:val="008C17E1"/>
    <w:rsid w:val="008C18B2"/>
    <w:rsid w:val="008C1B0F"/>
    <w:rsid w:val="008C20C8"/>
    <w:rsid w:val="008C2270"/>
    <w:rsid w:val="008C27BC"/>
    <w:rsid w:val="008C2B05"/>
    <w:rsid w:val="008C2B8E"/>
    <w:rsid w:val="008C2D6D"/>
    <w:rsid w:val="008C2E6A"/>
    <w:rsid w:val="008C39C5"/>
    <w:rsid w:val="008C3C77"/>
    <w:rsid w:val="008C4536"/>
    <w:rsid w:val="008C4692"/>
    <w:rsid w:val="008C488F"/>
    <w:rsid w:val="008C4F99"/>
    <w:rsid w:val="008C4FA6"/>
    <w:rsid w:val="008C4FB4"/>
    <w:rsid w:val="008C513F"/>
    <w:rsid w:val="008C51E3"/>
    <w:rsid w:val="008C5778"/>
    <w:rsid w:val="008C5947"/>
    <w:rsid w:val="008C5E9A"/>
    <w:rsid w:val="008C6168"/>
    <w:rsid w:val="008C6437"/>
    <w:rsid w:val="008C650B"/>
    <w:rsid w:val="008C66C7"/>
    <w:rsid w:val="008C7AD4"/>
    <w:rsid w:val="008C7B4F"/>
    <w:rsid w:val="008C7EC0"/>
    <w:rsid w:val="008D0359"/>
    <w:rsid w:val="008D0497"/>
    <w:rsid w:val="008D0562"/>
    <w:rsid w:val="008D06A9"/>
    <w:rsid w:val="008D07B8"/>
    <w:rsid w:val="008D0A50"/>
    <w:rsid w:val="008D1029"/>
    <w:rsid w:val="008D1098"/>
    <w:rsid w:val="008D165F"/>
    <w:rsid w:val="008D19A7"/>
    <w:rsid w:val="008D1C99"/>
    <w:rsid w:val="008D2349"/>
    <w:rsid w:val="008D26CC"/>
    <w:rsid w:val="008D30FD"/>
    <w:rsid w:val="008D3196"/>
    <w:rsid w:val="008D3324"/>
    <w:rsid w:val="008D3406"/>
    <w:rsid w:val="008D3726"/>
    <w:rsid w:val="008D3D69"/>
    <w:rsid w:val="008D3FFF"/>
    <w:rsid w:val="008D4368"/>
    <w:rsid w:val="008D4A26"/>
    <w:rsid w:val="008D4F11"/>
    <w:rsid w:val="008D53EE"/>
    <w:rsid w:val="008D5511"/>
    <w:rsid w:val="008D5930"/>
    <w:rsid w:val="008D6084"/>
    <w:rsid w:val="008D6611"/>
    <w:rsid w:val="008D6740"/>
    <w:rsid w:val="008D6D9B"/>
    <w:rsid w:val="008D6E00"/>
    <w:rsid w:val="008D72E6"/>
    <w:rsid w:val="008D72F7"/>
    <w:rsid w:val="008D7C5A"/>
    <w:rsid w:val="008D7E19"/>
    <w:rsid w:val="008D7E6D"/>
    <w:rsid w:val="008D7F16"/>
    <w:rsid w:val="008E00D0"/>
    <w:rsid w:val="008E023F"/>
    <w:rsid w:val="008E051A"/>
    <w:rsid w:val="008E109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894"/>
    <w:rsid w:val="008F09E1"/>
    <w:rsid w:val="008F0B33"/>
    <w:rsid w:val="008F0CD7"/>
    <w:rsid w:val="008F0D5D"/>
    <w:rsid w:val="008F10CE"/>
    <w:rsid w:val="008F15EA"/>
    <w:rsid w:val="008F16B6"/>
    <w:rsid w:val="008F16D5"/>
    <w:rsid w:val="008F19B5"/>
    <w:rsid w:val="008F27C7"/>
    <w:rsid w:val="008F280E"/>
    <w:rsid w:val="008F286B"/>
    <w:rsid w:val="008F3AD8"/>
    <w:rsid w:val="008F3BD5"/>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389"/>
    <w:rsid w:val="0090044F"/>
    <w:rsid w:val="00900D1F"/>
    <w:rsid w:val="00901348"/>
    <w:rsid w:val="0090177D"/>
    <w:rsid w:val="00901A42"/>
    <w:rsid w:val="00901CD1"/>
    <w:rsid w:val="00901D90"/>
    <w:rsid w:val="009026C9"/>
    <w:rsid w:val="00902DB3"/>
    <w:rsid w:val="009031E8"/>
    <w:rsid w:val="009033D7"/>
    <w:rsid w:val="00903B1A"/>
    <w:rsid w:val="009040AA"/>
    <w:rsid w:val="00904CB8"/>
    <w:rsid w:val="00904F14"/>
    <w:rsid w:val="00905031"/>
    <w:rsid w:val="009052C0"/>
    <w:rsid w:val="0090567B"/>
    <w:rsid w:val="00905730"/>
    <w:rsid w:val="00905BEE"/>
    <w:rsid w:val="00905EFA"/>
    <w:rsid w:val="0090692F"/>
    <w:rsid w:val="00906C3D"/>
    <w:rsid w:val="00907749"/>
    <w:rsid w:val="00907A52"/>
    <w:rsid w:val="00907F19"/>
    <w:rsid w:val="00910716"/>
    <w:rsid w:val="00910751"/>
    <w:rsid w:val="00910990"/>
    <w:rsid w:val="00910C59"/>
    <w:rsid w:val="00910CC7"/>
    <w:rsid w:val="009116AD"/>
    <w:rsid w:val="009116DB"/>
    <w:rsid w:val="0091198C"/>
    <w:rsid w:val="00911A16"/>
    <w:rsid w:val="00911B2D"/>
    <w:rsid w:val="00911D99"/>
    <w:rsid w:val="00912525"/>
    <w:rsid w:val="00912881"/>
    <w:rsid w:val="00912AD2"/>
    <w:rsid w:val="00912B89"/>
    <w:rsid w:val="00912D89"/>
    <w:rsid w:val="009131EE"/>
    <w:rsid w:val="009133EF"/>
    <w:rsid w:val="00913AD8"/>
    <w:rsid w:val="00914480"/>
    <w:rsid w:val="009152CB"/>
    <w:rsid w:val="0091580F"/>
    <w:rsid w:val="009158DF"/>
    <w:rsid w:val="00916382"/>
    <w:rsid w:val="00916905"/>
    <w:rsid w:val="00916BCF"/>
    <w:rsid w:val="0091707E"/>
    <w:rsid w:val="009170D3"/>
    <w:rsid w:val="00917241"/>
    <w:rsid w:val="0091727B"/>
    <w:rsid w:val="0091745D"/>
    <w:rsid w:val="00917B5E"/>
    <w:rsid w:val="00920CAD"/>
    <w:rsid w:val="00920F0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4D"/>
    <w:rsid w:val="009260F5"/>
    <w:rsid w:val="00926150"/>
    <w:rsid w:val="00926221"/>
    <w:rsid w:val="00926B1B"/>
    <w:rsid w:val="00927A7F"/>
    <w:rsid w:val="00927C36"/>
    <w:rsid w:val="00927E3A"/>
    <w:rsid w:val="00930297"/>
    <w:rsid w:val="00930413"/>
    <w:rsid w:val="009304ED"/>
    <w:rsid w:val="0093064D"/>
    <w:rsid w:val="00930CD3"/>
    <w:rsid w:val="0093183F"/>
    <w:rsid w:val="00931850"/>
    <w:rsid w:val="0093220A"/>
    <w:rsid w:val="009322F4"/>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9A6"/>
    <w:rsid w:val="00940A91"/>
    <w:rsid w:val="00940AF7"/>
    <w:rsid w:val="0094155E"/>
    <w:rsid w:val="00941868"/>
    <w:rsid w:val="00941B9F"/>
    <w:rsid w:val="00942003"/>
    <w:rsid w:val="0094228A"/>
    <w:rsid w:val="0094266F"/>
    <w:rsid w:val="0094287B"/>
    <w:rsid w:val="00942F07"/>
    <w:rsid w:val="00943105"/>
    <w:rsid w:val="00943685"/>
    <w:rsid w:val="00944072"/>
    <w:rsid w:val="009445E0"/>
    <w:rsid w:val="00944CDF"/>
    <w:rsid w:val="00944F33"/>
    <w:rsid w:val="00944FA0"/>
    <w:rsid w:val="0094508B"/>
    <w:rsid w:val="0094513E"/>
    <w:rsid w:val="0094554E"/>
    <w:rsid w:val="009459FF"/>
    <w:rsid w:val="00945E56"/>
    <w:rsid w:val="0094690E"/>
    <w:rsid w:val="00946EEC"/>
    <w:rsid w:val="00947012"/>
    <w:rsid w:val="0094707D"/>
    <w:rsid w:val="009472D7"/>
    <w:rsid w:val="00947ACE"/>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220"/>
    <w:rsid w:val="009557CE"/>
    <w:rsid w:val="0095591B"/>
    <w:rsid w:val="00955B2B"/>
    <w:rsid w:val="00955DFD"/>
    <w:rsid w:val="0095655D"/>
    <w:rsid w:val="009568CF"/>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D38"/>
    <w:rsid w:val="00966ED7"/>
    <w:rsid w:val="0096735A"/>
    <w:rsid w:val="00967ADB"/>
    <w:rsid w:val="00967CBE"/>
    <w:rsid w:val="0097010A"/>
    <w:rsid w:val="009706D4"/>
    <w:rsid w:val="00970B6A"/>
    <w:rsid w:val="00970CC4"/>
    <w:rsid w:val="00970D7B"/>
    <w:rsid w:val="00970F3B"/>
    <w:rsid w:val="009725BC"/>
    <w:rsid w:val="00972956"/>
    <w:rsid w:val="00972B1E"/>
    <w:rsid w:val="00972B93"/>
    <w:rsid w:val="00972C5B"/>
    <w:rsid w:val="00972F49"/>
    <w:rsid w:val="00973700"/>
    <w:rsid w:val="00973960"/>
    <w:rsid w:val="00973C50"/>
    <w:rsid w:val="009746C6"/>
    <w:rsid w:val="0097539B"/>
    <w:rsid w:val="00975C91"/>
    <w:rsid w:val="00975D72"/>
    <w:rsid w:val="00976A5B"/>
    <w:rsid w:val="00976B89"/>
    <w:rsid w:val="00976B8B"/>
    <w:rsid w:val="00977318"/>
    <w:rsid w:val="0097757C"/>
    <w:rsid w:val="0098053B"/>
    <w:rsid w:val="009807C6"/>
    <w:rsid w:val="00980ACA"/>
    <w:rsid w:val="00980EC5"/>
    <w:rsid w:val="00980F14"/>
    <w:rsid w:val="0098125C"/>
    <w:rsid w:val="0098146B"/>
    <w:rsid w:val="00981877"/>
    <w:rsid w:val="009828BD"/>
    <w:rsid w:val="009829FD"/>
    <w:rsid w:val="00982A6F"/>
    <w:rsid w:val="00982F90"/>
    <w:rsid w:val="00983984"/>
    <w:rsid w:val="00983BA8"/>
    <w:rsid w:val="00983C3B"/>
    <w:rsid w:val="00984DC5"/>
    <w:rsid w:val="00984DFF"/>
    <w:rsid w:val="00984EE4"/>
    <w:rsid w:val="0098555E"/>
    <w:rsid w:val="009856E1"/>
    <w:rsid w:val="009857FB"/>
    <w:rsid w:val="00986423"/>
    <w:rsid w:val="009866B2"/>
    <w:rsid w:val="00986D0E"/>
    <w:rsid w:val="00986E15"/>
    <w:rsid w:val="009871C5"/>
    <w:rsid w:val="00987366"/>
    <w:rsid w:val="0098742C"/>
    <w:rsid w:val="0098765F"/>
    <w:rsid w:val="00987688"/>
    <w:rsid w:val="00987A34"/>
    <w:rsid w:val="00987A47"/>
    <w:rsid w:val="00987DFA"/>
    <w:rsid w:val="009900E6"/>
    <w:rsid w:val="00990289"/>
    <w:rsid w:val="00990409"/>
    <w:rsid w:val="00990B6D"/>
    <w:rsid w:val="00990DDE"/>
    <w:rsid w:val="00991123"/>
    <w:rsid w:val="0099117B"/>
    <w:rsid w:val="00991550"/>
    <w:rsid w:val="0099181B"/>
    <w:rsid w:val="00993756"/>
    <w:rsid w:val="00993ACA"/>
    <w:rsid w:val="00993DAE"/>
    <w:rsid w:val="009940C4"/>
    <w:rsid w:val="009942BA"/>
    <w:rsid w:val="0099462D"/>
    <w:rsid w:val="00994EAF"/>
    <w:rsid w:val="00994EBB"/>
    <w:rsid w:val="00995139"/>
    <w:rsid w:val="009953FE"/>
    <w:rsid w:val="009959E3"/>
    <w:rsid w:val="0099603B"/>
    <w:rsid w:val="0099633F"/>
    <w:rsid w:val="00996446"/>
    <w:rsid w:val="00997040"/>
    <w:rsid w:val="0099721E"/>
    <w:rsid w:val="00997271"/>
    <w:rsid w:val="00997461"/>
    <w:rsid w:val="00997A4A"/>
    <w:rsid w:val="00997B6B"/>
    <w:rsid w:val="009A0B18"/>
    <w:rsid w:val="009A0B30"/>
    <w:rsid w:val="009A0B77"/>
    <w:rsid w:val="009A0D36"/>
    <w:rsid w:val="009A0F46"/>
    <w:rsid w:val="009A0FBA"/>
    <w:rsid w:val="009A1781"/>
    <w:rsid w:val="009A1A58"/>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6A9"/>
    <w:rsid w:val="009A69D0"/>
    <w:rsid w:val="009A6BD5"/>
    <w:rsid w:val="009A6DE2"/>
    <w:rsid w:val="009A6E4C"/>
    <w:rsid w:val="009A74C3"/>
    <w:rsid w:val="009A7D1C"/>
    <w:rsid w:val="009B0580"/>
    <w:rsid w:val="009B0701"/>
    <w:rsid w:val="009B0714"/>
    <w:rsid w:val="009B0E39"/>
    <w:rsid w:val="009B0ED2"/>
    <w:rsid w:val="009B0F17"/>
    <w:rsid w:val="009B0F6A"/>
    <w:rsid w:val="009B129D"/>
    <w:rsid w:val="009B1335"/>
    <w:rsid w:val="009B14D7"/>
    <w:rsid w:val="009B1665"/>
    <w:rsid w:val="009B18A0"/>
    <w:rsid w:val="009B241F"/>
    <w:rsid w:val="009B27B5"/>
    <w:rsid w:val="009B31D6"/>
    <w:rsid w:val="009B332A"/>
    <w:rsid w:val="009B385E"/>
    <w:rsid w:val="009B3AE9"/>
    <w:rsid w:val="009B4456"/>
    <w:rsid w:val="009B4E07"/>
    <w:rsid w:val="009B5C61"/>
    <w:rsid w:val="009B5CA5"/>
    <w:rsid w:val="009B5EB0"/>
    <w:rsid w:val="009B5F86"/>
    <w:rsid w:val="009B649A"/>
    <w:rsid w:val="009B66F1"/>
    <w:rsid w:val="009B68A3"/>
    <w:rsid w:val="009B69D6"/>
    <w:rsid w:val="009B6AAC"/>
    <w:rsid w:val="009B6F02"/>
    <w:rsid w:val="009B6F45"/>
    <w:rsid w:val="009B6F5B"/>
    <w:rsid w:val="009B702A"/>
    <w:rsid w:val="009B7A2E"/>
    <w:rsid w:val="009C01F0"/>
    <w:rsid w:val="009C023D"/>
    <w:rsid w:val="009C0292"/>
    <w:rsid w:val="009C0303"/>
    <w:rsid w:val="009C0693"/>
    <w:rsid w:val="009C0E41"/>
    <w:rsid w:val="009C151E"/>
    <w:rsid w:val="009C18BB"/>
    <w:rsid w:val="009C1904"/>
    <w:rsid w:val="009C1AD8"/>
    <w:rsid w:val="009C1DA9"/>
    <w:rsid w:val="009C1E7C"/>
    <w:rsid w:val="009C1FBF"/>
    <w:rsid w:val="009C1FD9"/>
    <w:rsid w:val="009C21E0"/>
    <w:rsid w:val="009C256D"/>
    <w:rsid w:val="009C316A"/>
    <w:rsid w:val="009C3555"/>
    <w:rsid w:val="009C3562"/>
    <w:rsid w:val="009C379A"/>
    <w:rsid w:val="009C37C7"/>
    <w:rsid w:val="009C38A5"/>
    <w:rsid w:val="009C3936"/>
    <w:rsid w:val="009C473C"/>
    <w:rsid w:val="009C4D48"/>
    <w:rsid w:val="009C4D50"/>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9A4"/>
    <w:rsid w:val="009D0AFD"/>
    <w:rsid w:val="009D0E38"/>
    <w:rsid w:val="009D0E99"/>
    <w:rsid w:val="009D0F7A"/>
    <w:rsid w:val="009D1640"/>
    <w:rsid w:val="009D1A2B"/>
    <w:rsid w:val="009D244A"/>
    <w:rsid w:val="009D2720"/>
    <w:rsid w:val="009D27D6"/>
    <w:rsid w:val="009D2A17"/>
    <w:rsid w:val="009D3554"/>
    <w:rsid w:val="009D3697"/>
    <w:rsid w:val="009D3B9F"/>
    <w:rsid w:val="009D4157"/>
    <w:rsid w:val="009D434D"/>
    <w:rsid w:val="009D4394"/>
    <w:rsid w:val="009D45AE"/>
    <w:rsid w:val="009D4EBA"/>
    <w:rsid w:val="009D50B3"/>
    <w:rsid w:val="009D53C5"/>
    <w:rsid w:val="009D5AA8"/>
    <w:rsid w:val="009D5C83"/>
    <w:rsid w:val="009D6582"/>
    <w:rsid w:val="009D691C"/>
    <w:rsid w:val="009D6B60"/>
    <w:rsid w:val="009D6F6C"/>
    <w:rsid w:val="009D756C"/>
    <w:rsid w:val="009D7974"/>
    <w:rsid w:val="009D7C0D"/>
    <w:rsid w:val="009D7D08"/>
    <w:rsid w:val="009D7FA5"/>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317"/>
    <w:rsid w:val="009F08E5"/>
    <w:rsid w:val="009F0F39"/>
    <w:rsid w:val="009F12E1"/>
    <w:rsid w:val="009F1401"/>
    <w:rsid w:val="009F1416"/>
    <w:rsid w:val="009F1986"/>
    <w:rsid w:val="009F1D65"/>
    <w:rsid w:val="009F20AA"/>
    <w:rsid w:val="009F24FC"/>
    <w:rsid w:val="009F26D5"/>
    <w:rsid w:val="009F26F4"/>
    <w:rsid w:val="009F28C7"/>
    <w:rsid w:val="009F2912"/>
    <w:rsid w:val="009F30F1"/>
    <w:rsid w:val="009F3538"/>
    <w:rsid w:val="009F3846"/>
    <w:rsid w:val="009F3EBC"/>
    <w:rsid w:val="009F40DE"/>
    <w:rsid w:val="009F4174"/>
    <w:rsid w:val="009F4382"/>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4DC"/>
    <w:rsid w:val="00A049CA"/>
    <w:rsid w:val="00A04A55"/>
    <w:rsid w:val="00A05269"/>
    <w:rsid w:val="00A053CC"/>
    <w:rsid w:val="00A0540D"/>
    <w:rsid w:val="00A05F57"/>
    <w:rsid w:val="00A06A21"/>
    <w:rsid w:val="00A06AB1"/>
    <w:rsid w:val="00A07034"/>
    <w:rsid w:val="00A07207"/>
    <w:rsid w:val="00A07B9C"/>
    <w:rsid w:val="00A07F76"/>
    <w:rsid w:val="00A10084"/>
    <w:rsid w:val="00A10656"/>
    <w:rsid w:val="00A10897"/>
    <w:rsid w:val="00A1093C"/>
    <w:rsid w:val="00A10C8A"/>
    <w:rsid w:val="00A11C70"/>
    <w:rsid w:val="00A11F87"/>
    <w:rsid w:val="00A124A0"/>
    <w:rsid w:val="00A128AF"/>
    <w:rsid w:val="00A12996"/>
    <w:rsid w:val="00A12A98"/>
    <w:rsid w:val="00A13494"/>
    <w:rsid w:val="00A139AC"/>
    <w:rsid w:val="00A13CE0"/>
    <w:rsid w:val="00A1416B"/>
    <w:rsid w:val="00A1431F"/>
    <w:rsid w:val="00A14B4E"/>
    <w:rsid w:val="00A14C73"/>
    <w:rsid w:val="00A15676"/>
    <w:rsid w:val="00A159CE"/>
    <w:rsid w:val="00A16110"/>
    <w:rsid w:val="00A16714"/>
    <w:rsid w:val="00A16AB7"/>
    <w:rsid w:val="00A16B92"/>
    <w:rsid w:val="00A1747D"/>
    <w:rsid w:val="00A17830"/>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021"/>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27AD6"/>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376EE"/>
    <w:rsid w:val="00A4018E"/>
    <w:rsid w:val="00A40257"/>
    <w:rsid w:val="00A4067F"/>
    <w:rsid w:val="00A40952"/>
    <w:rsid w:val="00A4098A"/>
    <w:rsid w:val="00A40ADC"/>
    <w:rsid w:val="00A40BE2"/>
    <w:rsid w:val="00A40CF6"/>
    <w:rsid w:val="00A40E37"/>
    <w:rsid w:val="00A41907"/>
    <w:rsid w:val="00A41996"/>
    <w:rsid w:val="00A41AE6"/>
    <w:rsid w:val="00A41C3C"/>
    <w:rsid w:val="00A41F73"/>
    <w:rsid w:val="00A42B8E"/>
    <w:rsid w:val="00A42DF0"/>
    <w:rsid w:val="00A43361"/>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2F6"/>
    <w:rsid w:val="00A463FB"/>
    <w:rsid w:val="00A4681E"/>
    <w:rsid w:val="00A4684E"/>
    <w:rsid w:val="00A46D28"/>
    <w:rsid w:val="00A46D59"/>
    <w:rsid w:val="00A472EE"/>
    <w:rsid w:val="00A4778B"/>
    <w:rsid w:val="00A477B0"/>
    <w:rsid w:val="00A47840"/>
    <w:rsid w:val="00A479BA"/>
    <w:rsid w:val="00A5011A"/>
    <w:rsid w:val="00A503C6"/>
    <w:rsid w:val="00A504F2"/>
    <w:rsid w:val="00A505EE"/>
    <w:rsid w:val="00A50BC8"/>
    <w:rsid w:val="00A51361"/>
    <w:rsid w:val="00A51872"/>
    <w:rsid w:val="00A51A9F"/>
    <w:rsid w:val="00A52470"/>
    <w:rsid w:val="00A5290F"/>
    <w:rsid w:val="00A529DE"/>
    <w:rsid w:val="00A52E7D"/>
    <w:rsid w:val="00A53095"/>
    <w:rsid w:val="00A5321D"/>
    <w:rsid w:val="00A53CEB"/>
    <w:rsid w:val="00A53E52"/>
    <w:rsid w:val="00A53EAB"/>
    <w:rsid w:val="00A54248"/>
    <w:rsid w:val="00A54811"/>
    <w:rsid w:val="00A54895"/>
    <w:rsid w:val="00A54972"/>
    <w:rsid w:val="00A54C4A"/>
    <w:rsid w:val="00A55099"/>
    <w:rsid w:val="00A551BD"/>
    <w:rsid w:val="00A553C8"/>
    <w:rsid w:val="00A5581C"/>
    <w:rsid w:val="00A559C1"/>
    <w:rsid w:val="00A55E15"/>
    <w:rsid w:val="00A55F09"/>
    <w:rsid w:val="00A562C4"/>
    <w:rsid w:val="00A5649A"/>
    <w:rsid w:val="00A56B1E"/>
    <w:rsid w:val="00A56E27"/>
    <w:rsid w:val="00A56E85"/>
    <w:rsid w:val="00A57420"/>
    <w:rsid w:val="00A577F3"/>
    <w:rsid w:val="00A57929"/>
    <w:rsid w:val="00A57B08"/>
    <w:rsid w:val="00A6046E"/>
    <w:rsid w:val="00A60ADB"/>
    <w:rsid w:val="00A60AE8"/>
    <w:rsid w:val="00A60CB7"/>
    <w:rsid w:val="00A613D9"/>
    <w:rsid w:val="00A61413"/>
    <w:rsid w:val="00A61530"/>
    <w:rsid w:val="00A61580"/>
    <w:rsid w:val="00A61787"/>
    <w:rsid w:val="00A61B2C"/>
    <w:rsid w:val="00A61B81"/>
    <w:rsid w:val="00A61DDD"/>
    <w:rsid w:val="00A62811"/>
    <w:rsid w:val="00A631C8"/>
    <w:rsid w:val="00A63A70"/>
    <w:rsid w:val="00A63E8C"/>
    <w:rsid w:val="00A63EEE"/>
    <w:rsid w:val="00A64417"/>
    <w:rsid w:val="00A64AFD"/>
    <w:rsid w:val="00A64C9F"/>
    <w:rsid w:val="00A653F3"/>
    <w:rsid w:val="00A659EF"/>
    <w:rsid w:val="00A665C7"/>
    <w:rsid w:val="00A66C93"/>
    <w:rsid w:val="00A66F00"/>
    <w:rsid w:val="00A67332"/>
    <w:rsid w:val="00A67702"/>
    <w:rsid w:val="00A67E3F"/>
    <w:rsid w:val="00A70ECB"/>
    <w:rsid w:val="00A70F74"/>
    <w:rsid w:val="00A712F7"/>
    <w:rsid w:val="00A71437"/>
    <w:rsid w:val="00A7235A"/>
    <w:rsid w:val="00A72531"/>
    <w:rsid w:val="00A7266C"/>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AF1"/>
    <w:rsid w:val="00A76EC8"/>
    <w:rsid w:val="00A774B8"/>
    <w:rsid w:val="00A775A3"/>
    <w:rsid w:val="00A77C0D"/>
    <w:rsid w:val="00A77D45"/>
    <w:rsid w:val="00A77FED"/>
    <w:rsid w:val="00A8050C"/>
    <w:rsid w:val="00A80817"/>
    <w:rsid w:val="00A809BE"/>
    <w:rsid w:val="00A80B1C"/>
    <w:rsid w:val="00A80E34"/>
    <w:rsid w:val="00A818C4"/>
    <w:rsid w:val="00A81BF1"/>
    <w:rsid w:val="00A81D09"/>
    <w:rsid w:val="00A822B2"/>
    <w:rsid w:val="00A8262B"/>
    <w:rsid w:val="00A82E32"/>
    <w:rsid w:val="00A82E84"/>
    <w:rsid w:val="00A830D6"/>
    <w:rsid w:val="00A83517"/>
    <w:rsid w:val="00A8379A"/>
    <w:rsid w:val="00A8379F"/>
    <w:rsid w:val="00A84252"/>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EE6"/>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A56"/>
    <w:rsid w:val="00A97C74"/>
    <w:rsid w:val="00A97CA5"/>
    <w:rsid w:val="00A97D4C"/>
    <w:rsid w:val="00AA0297"/>
    <w:rsid w:val="00AA02EC"/>
    <w:rsid w:val="00AA06C5"/>
    <w:rsid w:val="00AA094A"/>
    <w:rsid w:val="00AA0B93"/>
    <w:rsid w:val="00AA12CB"/>
    <w:rsid w:val="00AA16D6"/>
    <w:rsid w:val="00AA1768"/>
    <w:rsid w:val="00AA17E6"/>
    <w:rsid w:val="00AA1AA6"/>
    <w:rsid w:val="00AA1AAC"/>
    <w:rsid w:val="00AA1C25"/>
    <w:rsid w:val="00AA1E7C"/>
    <w:rsid w:val="00AA1F09"/>
    <w:rsid w:val="00AA20E8"/>
    <w:rsid w:val="00AA21C0"/>
    <w:rsid w:val="00AA23E2"/>
    <w:rsid w:val="00AA24BA"/>
    <w:rsid w:val="00AA2B8F"/>
    <w:rsid w:val="00AA2C74"/>
    <w:rsid w:val="00AA2D08"/>
    <w:rsid w:val="00AA32E2"/>
    <w:rsid w:val="00AA34E3"/>
    <w:rsid w:val="00AA3625"/>
    <w:rsid w:val="00AA3C21"/>
    <w:rsid w:val="00AA3DD9"/>
    <w:rsid w:val="00AA4173"/>
    <w:rsid w:val="00AA4186"/>
    <w:rsid w:val="00AA4281"/>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1B3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75E"/>
    <w:rsid w:val="00AB780B"/>
    <w:rsid w:val="00AB7F96"/>
    <w:rsid w:val="00AC0148"/>
    <w:rsid w:val="00AC0287"/>
    <w:rsid w:val="00AC0A16"/>
    <w:rsid w:val="00AC138D"/>
    <w:rsid w:val="00AC17A3"/>
    <w:rsid w:val="00AC19F7"/>
    <w:rsid w:val="00AC1FFA"/>
    <w:rsid w:val="00AC22F9"/>
    <w:rsid w:val="00AC28FE"/>
    <w:rsid w:val="00AC297B"/>
    <w:rsid w:val="00AC3862"/>
    <w:rsid w:val="00AC3CE8"/>
    <w:rsid w:val="00AC4123"/>
    <w:rsid w:val="00AC451A"/>
    <w:rsid w:val="00AC46A5"/>
    <w:rsid w:val="00AC478F"/>
    <w:rsid w:val="00AC4C2C"/>
    <w:rsid w:val="00AC4DE1"/>
    <w:rsid w:val="00AC52A3"/>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8D1"/>
    <w:rsid w:val="00AD2C5E"/>
    <w:rsid w:val="00AD3037"/>
    <w:rsid w:val="00AD3296"/>
    <w:rsid w:val="00AD335A"/>
    <w:rsid w:val="00AD33BC"/>
    <w:rsid w:val="00AD3537"/>
    <w:rsid w:val="00AD3624"/>
    <w:rsid w:val="00AD391C"/>
    <w:rsid w:val="00AD3EF2"/>
    <w:rsid w:val="00AD49FA"/>
    <w:rsid w:val="00AD4A41"/>
    <w:rsid w:val="00AD4C26"/>
    <w:rsid w:val="00AD52BD"/>
    <w:rsid w:val="00AD5DB5"/>
    <w:rsid w:val="00AD67D6"/>
    <w:rsid w:val="00AD6B3E"/>
    <w:rsid w:val="00AD6F06"/>
    <w:rsid w:val="00AD70E2"/>
    <w:rsid w:val="00AD7588"/>
    <w:rsid w:val="00AD7813"/>
    <w:rsid w:val="00AD7C28"/>
    <w:rsid w:val="00AD7C88"/>
    <w:rsid w:val="00AE0962"/>
    <w:rsid w:val="00AE0A91"/>
    <w:rsid w:val="00AE0FCB"/>
    <w:rsid w:val="00AE1709"/>
    <w:rsid w:val="00AE1B7D"/>
    <w:rsid w:val="00AE1C38"/>
    <w:rsid w:val="00AE1FE3"/>
    <w:rsid w:val="00AE2C29"/>
    <w:rsid w:val="00AE2FBA"/>
    <w:rsid w:val="00AE3242"/>
    <w:rsid w:val="00AE3298"/>
    <w:rsid w:val="00AE35D5"/>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03"/>
    <w:rsid w:val="00AF1079"/>
    <w:rsid w:val="00AF1D5E"/>
    <w:rsid w:val="00AF203B"/>
    <w:rsid w:val="00AF204B"/>
    <w:rsid w:val="00AF238F"/>
    <w:rsid w:val="00AF2484"/>
    <w:rsid w:val="00AF2BC0"/>
    <w:rsid w:val="00AF2BE8"/>
    <w:rsid w:val="00AF40F3"/>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383"/>
    <w:rsid w:val="00B0383E"/>
    <w:rsid w:val="00B03852"/>
    <w:rsid w:val="00B03B76"/>
    <w:rsid w:val="00B03C53"/>
    <w:rsid w:val="00B03D71"/>
    <w:rsid w:val="00B04FF3"/>
    <w:rsid w:val="00B05AD9"/>
    <w:rsid w:val="00B06117"/>
    <w:rsid w:val="00B06278"/>
    <w:rsid w:val="00B069A8"/>
    <w:rsid w:val="00B06ADB"/>
    <w:rsid w:val="00B06CC6"/>
    <w:rsid w:val="00B06DF8"/>
    <w:rsid w:val="00B06E1B"/>
    <w:rsid w:val="00B070B9"/>
    <w:rsid w:val="00B075AD"/>
    <w:rsid w:val="00B0787B"/>
    <w:rsid w:val="00B07891"/>
    <w:rsid w:val="00B07980"/>
    <w:rsid w:val="00B07B63"/>
    <w:rsid w:val="00B07DA6"/>
    <w:rsid w:val="00B104E3"/>
    <w:rsid w:val="00B10795"/>
    <w:rsid w:val="00B10956"/>
    <w:rsid w:val="00B10E0B"/>
    <w:rsid w:val="00B111DF"/>
    <w:rsid w:val="00B115EB"/>
    <w:rsid w:val="00B11876"/>
    <w:rsid w:val="00B11B6E"/>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76"/>
    <w:rsid w:val="00B179BB"/>
    <w:rsid w:val="00B205EC"/>
    <w:rsid w:val="00B206CE"/>
    <w:rsid w:val="00B20C23"/>
    <w:rsid w:val="00B20DA0"/>
    <w:rsid w:val="00B20DB6"/>
    <w:rsid w:val="00B20E13"/>
    <w:rsid w:val="00B21420"/>
    <w:rsid w:val="00B2149A"/>
    <w:rsid w:val="00B2158E"/>
    <w:rsid w:val="00B21B8F"/>
    <w:rsid w:val="00B21FAC"/>
    <w:rsid w:val="00B220C9"/>
    <w:rsid w:val="00B2231F"/>
    <w:rsid w:val="00B223DF"/>
    <w:rsid w:val="00B22493"/>
    <w:rsid w:val="00B224A8"/>
    <w:rsid w:val="00B229BB"/>
    <w:rsid w:val="00B22C57"/>
    <w:rsid w:val="00B23142"/>
    <w:rsid w:val="00B2360C"/>
    <w:rsid w:val="00B23832"/>
    <w:rsid w:val="00B23EFF"/>
    <w:rsid w:val="00B244B4"/>
    <w:rsid w:val="00B245CF"/>
    <w:rsid w:val="00B24765"/>
    <w:rsid w:val="00B24A06"/>
    <w:rsid w:val="00B24FBC"/>
    <w:rsid w:val="00B25AB2"/>
    <w:rsid w:val="00B26305"/>
    <w:rsid w:val="00B26340"/>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C38"/>
    <w:rsid w:val="00B33D84"/>
    <w:rsid w:val="00B34227"/>
    <w:rsid w:val="00B3429A"/>
    <w:rsid w:val="00B3450B"/>
    <w:rsid w:val="00B353BF"/>
    <w:rsid w:val="00B35C30"/>
    <w:rsid w:val="00B36423"/>
    <w:rsid w:val="00B3655F"/>
    <w:rsid w:val="00B36620"/>
    <w:rsid w:val="00B36DBA"/>
    <w:rsid w:val="00B36FC7"/>
    <w:rsid w:val="00B37033"/>
    <w:rsid w:val="00B370F3"/>
    <w:rsid w:val="00B37B74"/>
    <w:rsid w:val="00B37BA4"/>
    <w:rsid w:val="00B40723"/>
    <w:rsid w:val="00B4072C"/>
    <w:rsid w:val="00B4095A"/>
    <w:rsid w:val="00B40BBE"/>
    <w:rsid w:val="00B40CAF"/>
    <w:rsid w:val="00B40D2F"/>
    <w:rsid w:val="00B4139F"/>
    <w:rsid w:val="00B4145F"/>
    <w:rsid w:val="00B41FCA"/>
    <w:rsid w:val="00B429BA"/>
    <w:rsid w:val="00B42D85"/>
    <w:rsid w:val="00B42E79"/>
    <w:rsid w:val="00B433DE"/>
    <w:rsid w:val="00B4369C"/>
    <w:rsid w:val="00B437BB"/>
    <w:rsid w:val="00B44444"/>
    <w:rsid w:val="00B44A2B"/>
    <w:rsid w:val="00B4516E"/>
    <w:rsid w:val="00B45389"/>
    <w:rsid w:val="00B457E2"/>
    <w:rsid w:val="00B458C2"/>
    <w:rsid w:val="00B45E8B"/>
    <w:rsid w:val="00B4690A"/>
    <w:rsid w:val="00B4717F"/>
    <w:rsid w:val="00B4780B"/>
    <w:rsid w:val="00B47AF6"/>
    <w:rsid w:val="00B50233"/>
    <w:rsid w:val="00B50F32"/>
    <w:rsid w:val="00B512C9"/>
    <w:rsid w:val="00B52051"/>
    <w:rsid w:val="00B5221E"/>
    <w:rsid w:val="00B5248C"/>
    <w:rsid w:val="00B526A3"/>
    <w:rsid w:val="00B52D73"/>
    <w:rsid w:val="00B53063"/>
    <w:rsid w:val="00B533C7"/>
    <w:rsid w:val="00B5361C"/>
    <w:rsid w:val="00B53682"/>
    <w:rsid w:val="00B536C3"/>
    <w:rsid w:val="00B538B9"/>
    <w:rsid w:val="00B53EE2"/>
    <w:rsid w:val="00B54071"/>
    <w:rsid w:val="00B54456"/>
    <w:rsid w:val="00B54457"/>
    <w:rsid w:val="00B54531"/>
    <w:rsid w:val="00B547F6"/>
    <w:rsid w:val="00B54FAF"/>
    <w:rsid w:val="00B55189"/>
    <w:rsid w:val="00B55347"/>
    <w:rsid w:val="00B55530"/>
    <w:rsid w:val="00B55A37"/>
    <w:rsid w:val="00B55AFA"/>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6FF"/>
    <w:rsid w:val="00B62880"/>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7D"/>
    <w:rsid w:val="00B674B6"/>
    <w:rsid w:val="00B67A58"/>
    <w:rsid w:val="00B67C7E"/>
    <w:rsid w:val="00B7023B"/>
    <w:rsid w:val="00B702FF"/>
    <w:rsid w:val="00B70436"/>
    <w:rsid w:val="00B70562"/>
    <w:rsid w:val="00B70D3B"/>
    <w:rsid w:val="00B71320"/>
    <w:rsid w:val="00B71A99"/>
    <w:rsid w:val="00B71B3E"/>
    <w:rsid w:val="00B71BB3"/>
    <w:rsid w:val="00B7210F"/>
    <w:rsid w:val="00B72791"/>
    <w:rsid w:val="00B73260"/>
    <w:rsid w:val="00B73397"/>
    <w:rsid w:val="00B73655"/>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ABB"/>
    <w:rsid w:val="00B80BE4"/>
    <w:rsid w:val="00B80CD3"/>
    <w:rsid w:val="00B81AA9"/>
    <w:rsid w:val="00B81D20"/>
    <w:rsid w:val="00B81EC8"/>
    <w:rsid w:val="00B82061"/>
    <w:rsid w:val="00B8248A"/>
    <w:rsid w:val="00B82664"/>
    <w:rsid w:val="00B82A0A"/>
    <w:rsid w:val="00B82EA0"/>
    <w:rsid w:val="00B83024"/>
    <w:rsid w:val="00B836F9"/>
    <w:rsid w:val="00B83743"/>
    <w:rsid w:val="00B8374F"/>
    <w:rsid w:val="00B83BCF"/>
    <w:rsid w:val="00B83C10"/>
    <w:rsid w:val="00B83E0A"/>
    <w:rsid w:val="00B84168"/>
    <w:rsid w:val="00B84996"/>
    <w:rsid w:val="00B8504C"/>
    <w:rsid w:val="00B862EF"/>
    <w:rsid w:val="00B86500"/>
    <w:rsid w:val="00B8691D"/>
    <w:rsid w:val="00B870F1"/>
    <w:rsid w:val="00B8751C"/>
    <w:rsid w:val="00B876CB"/>
    <w:rsid w:val="00B8775E"/>
    <w:rsid w:val="00B902C1"/>
    <w:rsid w:val="00B90453"/>
    <w:rsid w:val="00B90768"/>
    <w:rsid w:val="00B90893"/>
    <w:rsid w:val="00B9168D"/>
    <w:rsid w:val="00B9172A"/>
    <w:rsid w:val="00B91883"/>
    <w:rsid w:val="00B91993"/>
    <w:rsid w:val="00B927B5"/>
    <w:rsid w:val="00B92A23"/>
    <w:rsid w:val="00B92ACC"/>
    <w:rsid w:val="00B92BF0"/>
    <w:rsid w:val="00B9359C"/>
    <w:rsid w:val="00B93856"/>
    <w:rsid w:val="00B93B79"/>
    <w:rsid w:val="00B93DD7"/>
    <w:rsid w:val="00B93FEB"/>
    <w:rsid w:val="00B942BD"/>
    <w:rsid w:val="00B94515"/>
    <w:rsid w:val="00B94A33"/>
    <w:rsid w:val="00B94F63"/>
    <w:rsid w:val="00B95327"/>
    <w:rsid w:val="00B95B7D"/>
    <w:rsid w:val="00B95D29"/>
    <w:rsid w:val="00B95D37"/>
    <w:rsid w:val="00B9611C"/>
    <w:rsid w:val="00B966A1"/>
    <w:rsid w:val="00B968D3"/>
    <w:rsid w:val="00B97493"/>
    <w:rsid w:val="00B974F9"/>
    <w:rsid w:val="00B9762E"/>
    <w:rsid w:val="00B97A26"/>
    <w:rsid w:val="00B97B8F"/>
    <w:rsid w:val="00B97BAB"/>
    <w:rsid w:val="00B97C5F"/>
    <w:rsid w:val="00BA0307"/>
    <w:rsid w:val="00BA045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510"/>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6D2"/>
    <w:rsid w:val="00BC0DC9"/>
    <w:rsid w:val="00BC0FB0"/>
    <w:rsid w:val="00BC15FC"/>
    <w:rsid w:val="00BC1BF9"/>
    <w:rsid w:val="00BC1F14"/>
    <w:rsid w:val="00BC2134"/>
    <w:rsid w:val="00BC2304"/>
    <w:rsid w:val="00BC2C8D"/>
    <w:rsid w:val="00BC3087"/>
    <w:rsid w:val="00BC3C04"/>
    <w:rsid w:val="00BC3F46"/>
    <w:rsid w:val="00BC4020"/>
    <w:rsid w:val="00BC43D5"/>
    <w:rsid w:val="00BC49CD"/>
    <w:rsid w:val="00BC4DC2"/>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C4A"/>
    <w:rsid w:val="00BD5F8E"/>
    <w:rsid w:val="00BD5FCA"/>
    <w:rsid w:val="00BD64F1"/>
    <w:rsid w:val="00BD653D"/>
    <w:rsid w:val="00BD6855"/>
    <w:rsid w:val="00BD6D85"/>
    <w:rsid w:val="00BD6DEA"/>
    <w:rsid w:val="00BD7672"/>
    <w:rsid w:val="00BD7C73"/>
    <w:rsid w:val="00BE01AD"/>
    <w:rsid w:val="00BE04A5"/>
    <w:rsid w:val="00BE05AB"/>
    <w:rsid w:val="00BE0A86"/>
    <w:rsid w:val="00BE0BE3"/>
    <w:rsid w:val="00BE0BEA"/>
    <w:rsid w:val="00BE1237"/>
    <w:rsid w:val="00BE130E"/>
    <w:rsid w:val="00BE1950"/>
    <w:rsid w:val="00BE1CD4"/>
    <w:rsid w:val="00BE2571"/>
    <w:rsid w:val="00BE2751"/>
    <w:rsid w:val="00BE2793"/>
    <w:rsid w:val="00BE27D3"/>
    <w:rsid w:val="00BE28E7"/>
    <w:rsid w:val="00BE2E5C"/>
    <w:rsid w:val="00BE36CC"/>
    <w:rsid w:val="00BE3813"/>
    <w:rsid w:val="00BE393E"/>
    <w:rsid w:val="00BE3C93"/>
    <w:rsid w:val="00BE3CD3"/>
    <w:rsid w:val="00BE426A"/>
    <w:rsid w:val="00BE4301"/>
    <w:rsid w:val="00BE4C57"/>
    <w:rsid w:val="00BE520A"/>
    <w:rsid w:val="00BE5406"/>
    <w:rsid w:val="00BE5BF2"/>
    <w:rsid w:val="00BE64AA"/>
    <w:rsid w:val="00BE6587"/>
    <w:rsid w:val="00BE6801"/>
    <w:rsid w:val="00BE69BB"/>
    <w:rsid w:val="00BE6DFC"/>
    <w:rsid w:val="00BE7094"/>
    <w:rsid w:val="00BE7160"/>
    <w:rsid w:val="00BE7455"/>
    <w:rsid w:val="00BE780B"/>
    <w:rsid w:val="00BF01F9"/>
    <w:rsid w:val="00BF037D"/>
    <w:rsid w:val="00BF06C5"/>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001"/>
    <w:rsid w:val="00BF51B9"/>
    <w:rsid w:val="00BF5778"/>
    <w:rsid w:val="00BF57DE"/>
    <w:rsid w:val="00BF5D87"/>
    <w:rsid w:val="00BF5E1E"/>
    <w:rsid w:val="00BF5ECF"/>
    <w:rsid w:val="00BF65CD"/>
    <w:rsid w:val="00BF730C"/>
    <w:rsid w:val="00BF759E"/>
    <w:rsid w:val="00BF7A52"/>
    <w:rsid w:val="00BF7E75"/>
    <w:rsid w:val="00BF7F62"/>
    <w:rsid w:val="00C0051F"/>
    <w:rsid w:val="00C00776"/>
    <w:rsid w:val="00C00A4F"/>
    <w:rsid w:val="00C01033"/>
    <w:rsid w:val="00C012F5"/>
    <w:rsid w:val="00C013EE"/>
    <w:rsid w:val="00C014C4"/>
    <w:rsid w:val="00C0287D"/>
    <w:rsid w:val="00C029A0"/>
    <w:rsid w:val="00C03801"/>
    <w:rsid w:val="00C03D86"/>
    <w:rsid w:val="00C03E57"/>
    <w:rsid w:val="00C04246"/>
    <w:rsid w:val="00C047B0"/>
    <w:rsid w:val="00C0483E"/>
    <w:rsid w:val="00C04C50"/>
    <w:rsid w:val="00C04DEA"/>
    <w:rsid w:val="00C0597C"/>
    <w:rsid w:val="00C05B57"/>
    <w:rsid w:val="00C05B94"/>
    <w:rsid w:val="00C05C59"/>
    <w:rsid w:val="00C05C9D"/>
    <w:rsid w:val="00C06105"/>
    <w:rsid w:val="00C0649A"/>
    <w:rsid w:val="00C06879"/>
    <w:rsid w:val="00C06B28"/>
    <w:rsid w:val="00C06BC8"/>
    <w:rsid w:val="00C070BF"/>
    <w:rsid w:val="00C07364"/>
    <w:rsid w:val="00C073F4"/>
    <w:rsid w:val="00C07BA7"/>
    <w:rsid w:val="00C07E80"/>
    <w:rsid w:val="00C07EB0"/>
    <w:rsid w:val="00C07EFB"/>
    <w:rsid w:val="00C101EC"/>
    <w:rsid w:val="00C10568"/>
    <w:rsid w:val="00C1090A"/>
    <w:rsid w:val="00C109A6"/>
    <w:rsid w:val="00C11023"/>
    <w:rsid w:val="00C11036"/>
    <w:rsid w:val="00C111ED"/>
    <w:rsid w:val="00C11813"/>
    <w:rsid w:val="00C12492"/>
    <w:rsid w:val="00C125C8"/>
    <w:rsid w:val="00C12D7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6965"/>
    <w:rsid w:val="00C170C0"/>
    <w:rsid w:val="00C17BE6"/>
    <w:rsid w:val="00C17E34"/>
    <w:rsid w:val="00C20550"/>
    <w:rsid w:val="00C2057D"/>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A29"/>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27E1B"/>
    <w:rsid w:val="00C30072"/>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501"/>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466"/>
    <w:rsid w:val="00C42B7C"/>
    <w:rsid w:val="00C42CCE"/>
    <w:rsid w:val="00C42D07"/>
    <w:rsid w:val="00C434B3"/>
    <w:rsid w:val="00C4364B"/>
    <w:rsid w:val="00C43C5C"/>
    <w:rsid w:val="00C43E12"/>
    <w:rsid w:val="00C43E76"/>
    <w:rsid w:val="00C443F2"/>
    <w:rsid w:val="00C448BB"/>
    <w:rsid w:val="00C44E9F"/>
    <w:rsid w:val="00C450A2"/>
    <w:rsid w:val="00C4516D"/>
    <w:rsid w:val="00C455E7"/>
    <w:rsid w:val="00C4577D"/>
    <w:rsid w:val="00C45EDF"/>
    <w:rsid w:val="00C45F65"/>
    <w:rsid w:val="00C45F77"/>
    <w:rsid w:val="00C46583"/>
    <w:rsid w:val="00C46590"/>
    <w:rsid w:val="00C46DE1"/>
    <w:rsid w:val="00C46F79"/>
    <w:rsid w:val="00C46FC9"/>
    <w:rsid w:val="00C474A3"/>
    <w:rsid w:val="00C47BCF"/>
    <w:rsid w:val="00C50216"/>
    <w:rsid w:val="00C509E0"/>
    <w:rsid w:val="00C50CDE"/>
    <w:rsid w:val="00C51011"/>
    <w:rsid w:val="00C51174"/>
    <w:rsid w:val="00C515D3"/>
    <w:rsid w:val="00C51B84"/>
    <w:rsid w:val="00C52067"/>
    <w:rsid w:val="00C52634"/>
    <w:rsid w:val="00C52B31"/>
    <w:rsid w:val="00C5304D"/>
    <w:rsid w:val="00C5321D"/>
    <w:rsid w:val="00C532A1"/>
    <w:rsid w:val="00C537ED"/>
    <w:rsid w:val="00C53A68"/>
    <w:rsid w:val="00C53AA8"/>
    <w:rsid w:val="00C5431F"/>
    <w:rsid w:val="00C5456C"/>
    <w:rsid w:val="00C54994"/>
    <w:rsid w:val="00C54DE2"/>
    <w:rsid w:val="00C5546B"/>
    <w:rsid w:val="00C5570F"/>
    <w:rsid w:val="00C557C0"/>
    <w:rsid w:val="00C56020"/>
    <w:rsid w:val="00C565FD"/>
    <w:rsid w:val="00C575DC"/>
    <w:rsid w:val="00C579C8"/>
    <w:rsid w:val="00C57C36"/>
    <w:rsid w:val="00C57D59"/>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A19"/>
    <w:rsid w:val="00C66CF0"/>
    <w:rsid w:val="00C67029"/>
    <w:rsid w:val="00C6714B"/>
    <w:rsid w:val="00C678DC"/>
    <w:rsid w:val="00C67C2A"/>
    <w:rsid w:val="00C67C61"/>
    <w:rsid w:val="00C701F5"/>
    <w:rsid w:val="00C70382"/>
    <w:rsid w:val="00C705E4"/>
    <w:rsid w:val="00C70786"/>
    <w:rsid w:val="00C7081B"/>
    <w:rsid w:val="00C70FF3"/>
    <w:rsid w:val="00C715E0"/>
    <w:rsid w:val="00C71FD1"/>
    <w:rsid w:val="00C72389"/>
    <w:rsid w:val="00C72D39"/>
    <w:rsid w:val="00C72E75"/>
    <w:rsid w:val="00C734A5"/>
    <w:rsid w:val="00C7376F"/>
    <w:rsid w:val="00C7387B"/>
    <w:rsid w:val="00C73A2C"/>
    <w:rsid w:val="00C73B96"/>
    <w:rsid w:val="00C73C80"/>
    <w:rsid w:val="00C73DC6"/>
    <w:rsid w:val="00C73FD8"/>
    <w:rsid w:val="00C741AE"/>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7EA"/>
    <w:rsid w:val="00C80C33"/>
    <w:rsid w:val="00C80F2F"/>
    <w:rsid w:val="00C8378D"/>
    <w:rsid w:val="00C839F1"/>
    <w:rsid w:val="00C83B22"/>
    <w:rsid w:val="00C844B6"/>
    <w:rsid w:val="00C845B7"/>
    <w:rsid w:val="00C858A1"/>
    <w:rsid w:val="00C85F92"/>
    <w:rsid w:val="00C8600E"/>
    <w:rsid w:val="00C86505"/>
    <w:rsid w:val="00C867F0"/>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E2"/>
    <w:rsid w:val="00C91CF5"/>
    <w:rsid w:val="00C920F6"/>
    <w:rsid w:val="00C923FF"/>
    <w:rsid w:val="00C92C19"/>
    <w:rsid w:val="00C9345A"/>
    <w:rsid w:val="00C935B8"/>
    <w:rsid w:val="00C93AA0"/>
    <w:rsid w:val="00C94090"/>
    <w:rsid w:val="00C94732"/>
    <w:rsid w:val="00C949F5"/>
    <w:rsid w:val="00C94FBE"/>
    <w:rsid w:val="00C95433"/>
    <w:rsid w:val="00C955D1"/>
    <w:rsid w:val="00C95AB8"/>
    <w:rsid w:val="00C95F0C"/>
    <w:rsid w:val="00C96255"/>
    <w:rsid w:val="00C96502"/>
    <w:rsid w:val="00C96891"/>
    <w:rsid w:val="00C96993"/>
    <w:rsid w:val="00C96D6C"/>
    <w:rsid w:val="00C96ED9"/>
    <w:rsid w:val="00C96EE5"/>
    <w:rsid w:val="00C97601"/>
    <w:rsid w:val="00C97657"/>
    <w:rsid w:val="00C97C97"/>
    <w:rsid w:val="00CA094A"/>
    <w:rsid w:val="00CA1166"/>
    <w:rsid w:val="00CA1566"/>
    <w:rsid w:val="00CA1759"/>
    <w:rsid w:val="00CA18A7"/>
    <w:rsid w:val="00CA1A2F"/>
    <w:rsid w:val="00CA1C75"/>
    <w:rsid w:val="00CA1CB7"/>
    <w:rsid w:val="00CA1D01"/>
    <w:rsid w:val="00CA1DB7"/>
    <w:rsid w:val="00CA1F0E"/>
    <w:rsid w:val="00CA2A66"/>
    <w:rsid w:val="00CA2AD6"/>
    <w:rsid w:val="00CA2FBC"/>
    <w:rsid w:val="00CA2FDC"/>
    <w:rsid w:val="00CA3229"/>
    <w:rsid w:val="00CA34F9"/>
    <w:rsid w:val="00CA3692"/>
    <w:rsid w:val="00CA4545"/>
    <w:rsid w:val="00CA4884"/>
    <w:rsid w:val="00CA59B8"/>
    <w:rsid w:val="00CA6653"/>
    <w:rsid w:val="00CA6EE9"/>
    <w:rsid w:val="00CA77E7"/>
    <w:rsid w:val="00CA7FBB"/>
    <w:rsid w:val="00CB0087"/>
    <w:rsid w:val="00CB0597"/>
    <w:rsid w:val="00CB0687"/>
    <w:rsid w:val="00CB08DC"/>
    <w:rsid w:val="00CB0E51"/>
    <w:rsid w:val="00CB12DB"/>
    <w:rsid w:val="00CB1691"/>
    <w:rsid w:val="00CB1C0C"/>
    <w:rsid w:val="00CB1C2D"/>
    <w:rsid w:val="00CB1CA5"/>
    <w:rsid w:val="00CB1CC6"/>
    <w:rsid w:val="00CB1FB7"/>
    <w:rsid w:val="00CB2443"/>
    <w:rsid w:val="00CB2579"/>
    <w:rsid w:val="00CB2D0D"/>
    <w:rsid w:val="00CB33B9"/>
    <w:rsid w:val="00CB395E"/>
    <w:rsid w:val="00CB3A8F"/>
    <w:rsid w:val="00CB3F45"/>
    <w:rsid w:val="00CB4229"/>
    <w:rsid w:val="00CB43FE"/>
    <w:rsid w:val="00CB45F8"/>
    <w:rsid w:val="00CB4A05"/>
    <w:rsid w:val="00CB5131"/>
    <w:rsid w:val="00CB5179"/>
    <w:rsid w:val="00CB568D"/>
    <w:rsid w:val="00CB5968"/>
    <w:rsid w:val="00CB6AFC"/>
    <w:rsid w:val="00CB74C3"/>
    <w:rsid w:val="00CB77DC"/>
    <w:rsid w:val="00CB7BA0"/>
    <w:rsid w:val="00CB7E6A"/>
    <w:rsid w:val="00CB7ECA"/>
    <w:rsid w:val="00CB7F5E"/>
    <w:rsid w:val="00CC0119"/>
    <w:rsid w:val="00CC091C"/>
    <w:rsid w:val="00CC0B00"/>
    <w:rsid w:val="00CC10BA"/>
    <w:rsid w:val="00CC11E1"/>
    <w:rsid w:val="00CC1266"/>
    <w:rsid w:val="00CC18C6"/>
    <w:rsid w:val="00CC1AFD"/>
    <w:rsid w:val="00CC28CA"/>
    <w:rsid w:val="00CC29B3"/>
    <w:rsid w:val="00CC2BDE"/>
    <w:rsid w:val="00CC2F64"/>
    <w:rsid w:val="00CC2F9B"/>
    <w:rsid w:val="00CC31EC"/>
    <w:rsid w:val="00CC38BA"/>
    <w:rsid w:val="00CC3CFB"/>
    <w:rsid w:val="00CC43B2"/>
    <w:rsid w:val="00CC4D9D"/>
    <w:rsid w:val="00CC54F6"/>
    <w:rsid w:val="00CC5A45"/>
    <w:rsid w:val="00CC5AA8"/>
    <w:rsid w:val="00CC5BE8"/>
    <w:rsid w:val="00CC5E7E"/>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252"/>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B9A"/>
    <w:rsid w:val="00CE0BAF"/>
    <w:rsid w:val="00CE0C01"/>
    <w:rsid w:val="00CE0F1A"/>
    <w:rsid w:val="00CE1328"/>
    <w:rsid w:val="00CE1BBC"/>
    <w:rsid w:val="00CE1CBE"/>
    <w:rsid w:val="00CE1D3C"/>
    <w:rsid w:val="00CE1F5A"/>
    <w:rsid w:val="00CE209D"/>
    <w:rsid w:val="00CE272F"/>
    <w:rsid w:val="00CE277A"/>
    <w:rsid w:val="00CE2D7F"/>
    <w:rsid w:val="00CE31E8"/>
    <w:rsid w:val="00CE3400"/>
    <w:rsid w:val="00CE38F8"/>
    <w:rsid w:val="00CE3C63"/>
    <w:rsid w:val="00CE3E58"/>
    <w:rsid w:val="00CE4184"/>
    <w:rsid w:val="00CE44DC"/>
    <w:rsid w:val="00CE453E"/>
    <w:rsid w:val="00CE4923"/>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D30"/>
    <w:rsid w:val="00CF1F26"/>
    <w:rsid w:val="00CF1F40"/>
    <w:rsid w:val="00CF2065"/>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1C"/>
    <w:rsid w:val="00CF6922"/>
    <w:rsid w:val="00CF6C84"/>
    <w:rsid w:val="00CF6D76"/>
    <w:rsid w:val="00CF73A4"/>
    <w:rsid w:val="00CF7747"/>
    <w:rsid w:val="00CF7A36"/>
    <w:rsid w:val="00D00689"/>
    <w:rsid w:val="00D00C59"/>
    <w:rsid w:val="00D00EF8"/>
    <w:rsid w:val="00D0103D"/>
    <w:rsid w:val="00D0138C"/>
    <w:rsid w:val="00D01545"/>
    <w:rsid w:val="00D01806"/>
    <w:rsid w:val="00D018FD"/>
    <w:rsid w:val="00D019F3"/>
    <w:rsid w:val="00D01B4F"/>
    <w:rsid w:val="00D02183"/>
    <w:rsid w:val="00D02410"/>
    <w:rsid w:val="00D026E7"/>
    <w:rsid w:val="00D0293F"/>
    <w:rsid w:val="00D02A71"/>
    <w:rsid w:val="00D02F06"/>
    <w:rsid w:val="00D02F3A"/>
    <w:rsid w:val="00D030D5"/>
    <w:rsid w:val="00D033CA"/>
    <w:rsid w:val="00D039FC"/>
    <w:rsid w:val="00D03D23"/>
    <w:rsid w:val="00D0452E"/>
    <w:rsid w:val="00D05416"/>
    <w:rsid w:val="00D05502"/>
    <w:rsid w:val="00D056C0"/>
    <w:rsid w:val="00D05892"/>
    <w:rsid w:val="00D058A3"/>
    <w:rsid w:val="00D05C75"/>
    <w:rsid w:val="00D05F26"/>
    <w:rsid w:val="00D0604A"/>
    <w:rsid w:val="00D06063"/>
    <w:rsid w:val="00D06084"/>
    <w:rsid w:val="00D06131"/>
    <w:rsid w:val="00D07346"/>
    <w:rsid w:val="00D07793"/>
    <w:rsid w:val="00D078B3"/>
    <w:rsid w:val="00D079ED"/>
    <w:rsid w:val="00D07BC7"/>
    <w:rsid w:val="00D07DA0"/>
    <w:rsid w:val="00D07F22"/>
    <w:rsid w:val="00D101A8"/>
    <w:rsid w:val="00D10310"/>
    <w:rsid w:val="00D10397"/>
    <w:rsid w:val="00D10855"/>
    <w:rsid w:val="00D10A3A"/>
    <w:rsid w:val="00D10BA1"/>
    <w:rsid w:val="00D10CAE"/>
    <w:rsid w:val="00D1112F"/>
    <w:rsid w:val="00D111DD"/>
    <w:rsid w:val="00D11669"/>
    <w:rsid w:val="00D1184C"/>
    <w:rsid w:val="00D11856"/>
    <w:rsid w:val="00D11A2C"/>
    <w:rsid w:val="00D11B5D"/>
    <w:rsid w:val="00D11BDF"/>
    <w:rsid w:val="00D124E5"/>
    <w:rsid w:val="00D1271A"/>
    <w:rsid w:val="00D12ACC"/>
    <w:rsid w:val="00D12BC8"/>
    <w:rsid w:val="00D13044"/>
    <w:rsid w:val="00D13526"/>
    <w:rsid w:val="00D13655"/>
    <w:rsid w:val="00D13749"/>
    <w:rsid w:val="00D138B5"/>
    <w:rsid w:val="00D14121"/>
    <w:rsid w:val="00D14D48"/>
    <w:rsid w:val="00D14E24"/>
    <w:rsid w:val="00D14EE7"/>
    <w:rsid w:val="00D14F29"/>
    <w:rsid w:val="00D14F40"/>
    <w:rsid w:val="00D15210"/>
    <w:rsid w:val="00D15362"/>
    <w:rsid w:val="00D16623"/>
    <w:rsid w:val="00D16A40"/>
    <w:rsid w:val="00D16DC4"/>
    <w:rsid w:val="00D16DEC"/>
    <w:rsid w:val="00D16E03"/>
    <w:rsid w:val="00D16F95"/>
    <w:rsid w:val="00D1715D"/>
    <w:rsid w:val="00D1756D"/>
    <w:rsid w:val="00D175A9"/>
    <w:rsid w:val="00D17F9A"/>
    <w:rsid w:val="00D2011A"/>
    <w:rsid w:val="00D2029C"/>
    <w:rsid w:val="00D2073F"/>
    <w:rsid w:val="00D20BB8"/>
    <w:rsid w:val="00D214E7"/>
    <w:rsid w:val="00D21CA0"/>
    <w:rsid w:val="00D21CD3"/>
    <w:rsid w:val="00D21E8A"/>
    <w:rsid w:val="00D2267C"/>
    <w:rsid w:val="00D22895"/>
    <w:rsid w:val="00D23005"/>
    <w:rsid w:val="00D2333E"/>
    <w:rsid w:val="00D23D0E"/>
    <w:rsid w:val="00D24D9F"/>
    <w:rsid w:val="00D25604"/>
    <w:rsid w:val="00D25AC3"/>
    <w:rsid w:val="00D25B8C"/>
    <w:rsid w:val="00D25E60"/>
    <w:rsid w:val="00D26691"/>
    <w:rsid w:val="00D26FC2"/>
    <w:rsid w:val="00D270B3"/>
    <w:rsid w:val="00D27135"/>
    <w:rsid w:val="00D2725B"/>
    <w:rsid w:val="00D30DFC"/>
    <w:rsid w:val="00D3104E"/>
    <w:rsid w:val="00D31B80"/>
    <w:rsid w:val="00D31D2C"/>
    <w:rsid w:val="00D3264A"/>
    <w:rsid w:val="00D32A6E"/>
    <w:rsid w:val="00D32E8E"/>
    <w:rsid w:val="00D33354"/>
    <w:rsid w:val="00D33742"/>
    <w:rsid w:val="00D33785"/>
    <w:rsid w:val="00D33D14"/>
    <w:rsid w:val="00D33F14"/>
    <w:rsid w:val="00D34079"/>
    <w:rsid w:val="00D34502"/>
    <w:rsid w:val="00D34734"/>
    <w:rsid w:val="00D34820"/>
    <w:rsid w:val="00D35038"/>
    <w:rsid w:val="00D3542A"/>
    <w:rsid w:val="00D35677"/>
    <w:rsid w:val="00D35F5A"/>
    <w:rsid w:val="00D3614C"/>
    <w:rsid w:val="00D3659C"/>
    <w:rsid w:val="00D3697A"/>
    <w:rsid w:val="00D370E5"/>
    <w:rsid w:val="00D37164"/>
    <w:rsid w:val="00D37659"/>
    <w:rsid w:val="00D37CEA"/>
    <w:rsid w:val="00D37D9C"/>
    <w:rsid w:val="00D40641"/>
    <w:rsid w:val="00D40820"/>
    <w:rsid w:val="00D40C9D"/>
    <w:rsid w:val="00D40DB3"/>
    <w:rsid w:val="00D40DF5"/>
    <w:rsid w:val="00D41112"/>
    <w:rsid w:val="00D41403"/>
    <w:rsid w:val="00D41678"/>
    <w:rsid w:val="00D41FB8"/>
    <w:rsid w:val="00D42003"/>
    <w:rsid w:val="00D42E52"/>
    <w:rsid w:val="00D43AC8"/>
    <w:rsid w:val="00D43C10"/>
    <w:rsid w:val="00D43D05"/>
    <w:rsid w:val="00D44334"/>
    <w:rsid w:val="00D4447C"/>
    <w:rsid w:val="00D44859"/>
    <w:rsid w:val="00D44C91"/>
    <w:rsid w:val="00D45502"/>
    <w:rsid w:val="00D456E2"/>
    <w:rsid w:val="00D45A41"/>
    <w:rsid w:val="00D45ADC"/>
    <w:rsid w:val="00D460F1"/>
    <w:rsid w:val="00D46251"/>
    <w:rsid w:val="00D468F2"/>
    <w:rsid w:val="00D472AF"/>
    <w:rsid w:val="00D4761C"/>
    <w:rsid w:val="00D47C8E"/>
    <w:rsid w:val="00D47F31"/>
    <w:rsid w:val="00D47FF7"/>
    <w:rsid w:val="00D5008F"/>
    <w:rsid w:val="00D500BD"/>
    <w:rsid w:val="00D503C0"/>
    <w:rsid w:val="00D50917"/>
    <w:rsid w:val="00D51001"/>
    <w:rsid w:val="00D519BB"/>
    <w:rsid w:val="00D51DD0"/>
    <w:rsid w:val="00D5273C"/>
    <w:rsid w:val="00D532EB"/>
    <w:rsid w:val="00D53636"/>
    <w:rsid w:val="00D536EF"/>
    <w:rsid w:val="00D538D4"/>
    <w:rsid w:val="00D538D8"/>
    <w:rsid w:val="00D541E5"/>
    <w:rsid w:val="00D54DBF"/>
    <w:rsid w:val="00D5556B"/>
    <w:rsid w:val="00D55628"/>
    <w:rsid w:val="00D55663"/>
    <w:rsid w:val="00D5594A"/>
    <w:rsid w:val="00D56808"/>
    <w:rsid w:val="00D56812"/>
    <w:rsid w:val="00D57193"/>
    <w:rsid w:val="00D573B4"/>
    <w:rsid w:val="00D5745E"/>
    <w:rsid w:val="00D57B31"/>
    <w:rsid w:val="00D60069"/>
    <w:rsid w:val="00D6011B"/>
    <w:rsid w:val="00D60692"/>
    <w:rsid w:val="00D6071B"/>
    <w:rsid w:val="00D607FB"/>
    <w:rsid w:val="00D60BE3"/>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915"/>
    <w:rsid w:val="00D65B43"/>
    <w:rsid w:val="00D65C51"/>
    <w:rsid w:val="00D66196"/>
    <w:rsid w:val="00D66AD6"/>
    <w:rsid w:val="00D66B22"/>
    <w:rsid w:val="00D66BCB"/>
    <w:rsid w:val="00D67569"/>
    <w:rsid w:val="00D67BAA"/>
    <w:rsid w:val="00D67EC9"/>
    <w:rsid w:val="00D70537"/>
    <w:rsid w:val="00D7066E"/>
    <w:rsid w:val="00D70792"/>
    <w:rsid w:val="00D70C58"/>
    <w:rsid w:val="00D710A9"/>
    <w:rsid w:val="00D71424"/>
    <w:rsid w:val="00D7153E"/>
    <w:rsid w:val="00D72883"/>
    <w:rsid w:val="00D72A3E"/>
    <w:rsid w:val="00D72AD6"/>
    <w:rsid w:val="00D72BC8"/>
    <w:rsid w:val="00D72D57"/>
    <w:rsid w:val="00D7356A"/>
    <w:rsid w:val="00D73B6C"/>
    <w:rsid w:val="00D73C62"/>
    <w:rsid w:val="00D73DEE"/>
    <w:rsid w:val="00D73E90"/>
    <w:rsid w:val="00D747A7"/>
    <w:rsid w:val="00D7587C"/>
    <w:rsid w:val="00D7591E"/>
    <w:rsid w:val="00D75FF5"/>
    <w:rsid w:val="00D765B1"/>
    <w:rsid w:val="00D76EF0"/>
    <w:rsid w:val="00D779E9"/>
    <w:rsid w:val="00D77C22"/>
    <w:rsid w:val="00D77C87"/>
    <w:rsid w:val="00D77DA6"/>
    <w:rsid w:val="00D80107"/>
    <w:rsid w:val="00D8053D"/>
    <w:rsid w:val="00D80648"/>
    <w:rsid w:val="00D8080B"/>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0F0"/>
    <w:rsid w:val="00D872C1"/>
    <w:rsid w:val="00D874AE"/>
    <w:rsid w:val="00D87830"/>
    <w:rsid w:val="00D87866"/>
    <w:rsid w:val="00D87A4C"/>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5F9"/>
    <w:rsid w:val="00D9570A"/>
    <w:rsid w:val="00D95B90"/>
    <w:rsid w:val="00D96F0B"/>
    <w:rsid w:val="00D972DF"/>
    <w:rsid w:val="00D9746A"/>
    <w:rsid w:val="00D976B3"/>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0EF"/>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03A"/>
    <w:rsid w:val="00DB524E"/>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064"/>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A2"/>
    <w:rsid w:val="00DC62BC"/>
    <w:rsid w:val="00DC6901"/>
    <w:rsid w:val="00DC6A43"/>
    <w:rsid w:val="00DC6BD0"/>
    <w:rsid w:val="00DC6C10"/>
    <w:rsid w:val="00DC71F7"/>
    <w:rsid w:val="00DC7231"/>
    <w:rsid w:val="00DC787B"/>
    <w:rsid w:val="00DC78B2"/>
    <w:rsid w:val="00DD06AE"/>
    <w:rsid w:val="00DD09DC"/>
    <w:rsid w:val="00DD116F"/>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907"/>
    <w:rsid w:val="00DD54FD"/>
    <w:rsid w:val="00DD5A6E"/>
    <w:rsid w:val="00DD5C06"/>
    <w:rsid w:val="00DD5D1D"/>
    <w:rsid w:val="00DD5D42"/>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0EF0"/>
    <w:rsid w:val="00DE10D7"/>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6B6"/>
    <w:rsid w:val="00DF1784"/>
    <w:rsid w:val="00DF19FE"/>
    <w:rsid w:val="00DF2132"/>
    <w:rsid w:val="00DF2161"/>
    <w:rsid w:val="00DF21D2"/>
    <w:rsid w:val="00DF2488"/>
    <w:rsid w:val="00DF254F"/>
    <w:rsid w:val="00DF2560"/>
    <w:rsid w:val="00DF26F1"/>
    <w:rsid w:val="00DF27D5"/>
    <w:rsid w:val="00DF2866"/>
    <w:rsid w:val="00DF2AAF"/>
    <w:rsid w:val="00DF2D87"/>
    <w:rsid w:val="00DF2EF3"/>
    <w:rsid w:val="00DF413F"/>
    <w:rsid w:val="00DF41F4"/>
    <w:rsid w:val="00DF439C"/>
    <w:rsid w:val="00DF44B4"/>
    <w:rsid w:val="00DF4642"/>
    <w:rsid w:val="00DF4980"/>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12F2"/>
    <w:rsid w:val="00E0193E"/>
    <w:rsid w:val="00E01AB7"/>
    <w:rsid w:val="00E020EA"/>
    <w:rsid w:val="00E02965"/>
    <w:rsid w:val="00E03055"/>
    <w:rsid w:val="00E03063"/>
    <w:rsid w:val="00E03599"/>
    <w:rsid w:val="00E03B69"/>
    <w:rsid w:val="00E0438E"/>
    <w:rsid w:val="00E04631"/>
    <w:rsid w:val="00E04833"/>
    <w:rsid w:val="00E04FDF"/>
    <w:rsid w:val="00E05618"/>
    <w:rsid w:val="00E05786"/>
    <w:rsid w:val="00E05EB7"/>
    <w:rsid w:val="00E06401"/>
    <w:rsid w:val="00E0650D"/>
    <w:rsid w:val="00E06B90"/>
    <w:rsid w:val="00E06C46"/>
    <w:rsid w:val="00E06E11"/>
    <w:rsid w:val="00E0707C"/>
    <w:rsid w:val="00E07233"/>
    <w:rsid w:val="00E07792"/>
    <w:rsid w:val="00E0783E"/>
    <w:rsid w:val="00E07915"/>
    <w:rsid w:val="00E079F7"/>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45CD"/>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5B2"/>
    <w:rsid w:val="00E21688"/>
    <w:rsid w:val="00E22111"/>
    <w:rsid w:val="00E222FC"/>
    <w:rsid w:val="00E223D9"/>
    <w:rsid w:val="00E22CB9"/>
    <w:rsid w:val="00E22F11"/>
    <w:rsid w:val="00E23746"/>
    <w:rsid w:val="00E23BEA"/>
    <w:rsid w:val="00E24147"/>
    <w:rsid w:val="00E247B4"/>
    <w:rsid w:val="00E2492F"/>
    <w:rsid w:val="00E24EDA"/>
    <w:rsid w:val="00E24F33"/>
    <w:rsid w:val="00E251A2"/>
    <w:rsid w:val="00E25286"/>
    <w:rsid w:val="00E254E5"/>
    <w:rsid w:val="00E254F5"/>
    <w:rsid w:val="00E25896"/>
    <w:rsid w:val="00E25BCE"/>
    <w:rsid w:val="00E269D3"/>
    <w:rsid w:val="00E26A34"/>
    <w:rsid w:val="00E26E66"/>
    <w:rsid w:val="00E27A00"/>
    <w:rsid w:val="00E27A19"/>
    <w:rsid w:val="00E27CF0"/>
    <w:rsid w:val="00E27E97"/>
    <w:rsid w:val="00E27F2C"/>
    <w:rsid w:val="00E301D1"/>
    <w:rsid w:val="00E30EAD"/>
    <w:rsid w:val="00E30EE0"/>
    <w:rsid w:val="00E30F72"/>
    <w:rsid w:val="00E31922"/>
    <w:rsid w:val="00E31B8A"/>
    <w:rsid w:val="00E3206C"/>
    <w:rsid w:val="00E3215F"/>
    <w:rsid w:val="00E32647"/>
    <w:rsid w:val="00E32A05"/>
    <w:rsid w:val="00E32BE3"/>
    <w:rsid w:val="00E32E70"/>
    <w:rsid w:val="00E3371C"/>
    <w:rsid w:val="00E34147"/>
    <w:rsid w:val="00E34338"/>
    <w:rsid w:val="00E34CB6"/>
    <w:rsid w:val="00E34D35"/>
    <w:rsid w:val="00E3515A"/>
    <w:rsid w:val="00E35715"/>
    <w:rsid w:val="00E3585C"/>
    <w:rsid w:val="00E35F9D"/>
    <w:rsid w:val="00E3606E"/>
    <w:rsid w:val="00E368B6"/>
    <w:rsid w:val="00E36E2C"/>
    <w:rsid w:val="00E36E55"/>
    <w:rsid w:val="00E36ECB"/>
    <w:rsid w:val="00E3707E"/>
    <w:rsid w:val="00E37291"/>
    <w:rsid w:val="00E37471"/>
    <w:rsid w:val="00E37602"/>
    <w:rsid w:val="00E37C0C"/>
    <w:rsid w:val="00E37F48"/>
    <w:rsid w:val="00E4061B"/>
    <w:rsid w:val="00E40C05"/>
    <w:rsid w:val="00E40C6C"/>
    <w:rsid w:val="00E410D6"/>
    <w:rsid w:val="00E417BC"/>
    <w:rsid w:val="00E41A79"/>
    <w:rsid w:val="00E41F5A"/>
    <w:rsid w:val="00E426DA"/>
    <w:rsid w:val="00E4281C"/>
    <w:rsid w:val="00E42B3B"/>
    <w:rsid w:val="00E42C94"/>
    <w:rsid w:val="00E42FB2"/>
    <w:rsid w:val="00E43398"/>
    <w:rsid w:val="00E433BE"/>
    <w:rsid w:val="00E436CF"/>
    <w:rsid w:val="00E437BC"/>
    <w:rsid w:val="00E43977"/>
    <w:rsid w:val="00E43CD5"/>
    <w:rsid w:val="00E44434"/>
    <w:rsid w:val="00E44C04"/>
    <w:rsid w:val="00E4522B"/>
    <w:rsid w:val="00E4591C"/>
    <w:rsid w:val="00E4630A"/>
    <w:rsid w:val="00E46901"/>
    <w:rsid w:val="00E469DD"/>
    <w:rsid w:val="00E46C23"/>
    <w:rsid w:val="00E473E7"/>
    <w:rsid w:val="00E47A98"/>
    <w:rsid w:val="00E47D1E"/>
    <w:rsid w:val="00E50111"/>
    <w:rsid w:val="00E502D0"/>
    <w:rsid w:val="00E50CB1"/>
    <w:rsid w:val="00E513DD"/>
    <w:rsid w:val="00E5145C"/>
    <w:rsid w:val="00E514AA"/>
    <w:rsid w:val="00E5164B"/>
    <w:rsid w:val="00E516F2"/>
    <w:rsid w:val="00E51954"/>
    <w:rsid w:val="00E52159"/>
    <w:rsid w:val="00E52360"/>
    <w:rsid w:val="00E52857"/>
    <w:rsid w:val="00E5396F"/>
    <w:rsid w:val="00E53999"/>
    <w:rsid w:val="00E53C6F"/>
    <w:rsid w:val="00E542B6"/>
    <w:rsid w:val="00E54971"/>
    <w:rsid w:val="00E549B0"/>
    <w:rsid w:val="00E54CA9"/>
    <w:rsid w:val="00E54E52"/>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51E"/>
    <w:rsid w:val="00E626BE"/>
    <w:rsid w:val="00E62825"/>
    <w:rsid w:val="00E62B74"/>
    <w:rsid w:val="00E62D73"/>
    <w:rsid w:val="00E62DAE"/>
    <w:rsid w:val="00E62E78"/>
    <w:rsid w:val="00E6381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678"/>
    <w:rsid w:val="00E66F17"/>
    <w:rsid w:val="00E672F0"/>
    <w:rsid w:val="00E67381"/>
    <w:rsid w:val="00E67BA4"/>
    <w:rsid w:val="00E67DB5"/>
    <w:rsid w:val="00E70A71"/>
    <w:rsid w:val="00E70F61"/>
    <w:rsid w:val="00E71297"/>
    <w:rsid w:val="00E712F5"/>
    <w:rsid w:val="00E71D0B"/>
    <w:rsid w:val="00E72054"/>
    <w:rsid w:val="00E7246B"/>
    <w:rsid w:val="00E72FBA"/>
    <w:rsid w:val="00E73040"/>
    <w:rsid w:val="00E73199"/>
    <w:rsid w:val="00E73266"/>
    <w:rsid w:val="00E7347B"/>
    <w:rsid w:val="00E7362F"/>
    <w:rsid w:val="00E739B0"/>
    <w:rsid w:val="00E74013"/>
    <w:rsid w:val="00E74045"/>
    <w:rsid w:val="00E741AB"/>
    <w:rsid w:val="00E743A9"/>
    <w:rsid w:val="00E74A3E"/>
    <w:rsid w:val="00E74CBF"/>
    <w:rsid w:val="00E74FC7"/>
    <w:rsid w:val="00E75FFA"/>
    <w:rsid w:val="00E76018"/>
    <w:rsid w:val="00E764C6"/>
    <w:rsid w:val="00E766F3"/>
    <w:rsid w:val="00E776DD"/>
    <w:rsid w:val="00E77885"/>
    <w:rsid w:val="00E77CAE"/>
    <w:rsid w:val="00E77DDD"/>
    <w:rsid w:val="00E8018B"/>
    <w:rsid w:val="00E80430"/>
    <w:rsid w:val="00E8055B"/>
    <w:rsid w:val="00E80751"/>
    <w:rsid w:val="00E807E2"/>
    <w:rsid w:val="00E8099D"/>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5FA"/>
    <w:rsid w:val="00E856DD"/>
    <w:rsid w:val="00E8586A"/>
    <w:rsid w:val="00E85A14"/>
    <w:rsid w:val="00E85D3D"/>
    <w:rsid w:val="00E864BC"/>
    <w:rsid w:val="00E86666"/>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70F"/>
    <w:rsid w:val="00E9381A"/>
    <w:rsid w:val="00E93D98"/>
    <w:rsid w:val="00E9404C"/>
    <w:rsid w:val="00E95021"/>
    <w:rsid w:val="00E95025"/>
    <w:rsid w:val="00E95227"/>
    <w:rsid w:val="00E9539F"/>
    <w:rsid w:val="00E95576"/>
    <w:rsid w:val="00E95630"/>
    <w:rsid w:val="00E958A6"/>
    <w:rsid w:val="00E9636B"/>
    <w:rsid w:val="00E96576"/>
    <w:rsid w:val="00E96774"/>
    <w:rsid w:val="00E96D09"/>
    <w:rsid w:val="00E96FED"/>
    <w:rsid w:val="00E9712A"/>
    <w:rsid w:val="00E97776"/>
    <w:rsid w:val="00E979FE"/>
    <w:rsid w:val="00EA08B3"/>
    <w:rsid w:val="00EA09C8"/>
    <w:rsid w:val="00EA0AC5"/>
    <w:rsid w:val="00EA0B6E"/>
    <w:rsid w:val="00EA0F13"/>
    <w:rsid w:val="00EA114B"/>
    <w:rsid w:val="00EA1178"/>
    <w:rsid w:val="00EA1449"/>
    <w:rsid w:val="00EA1822"/>
    <w:rsid w:val="00EA182F"/>
    <w:rsid w:val="00EA19E3"/>
    <w:rsid w:val="00EA1AEF"/>
    <w:rsid w:val="00EA1BEA"/>
    <w:rsid w:val="00EA1D08"/>
    <w:rsid w:val="00EA2415"/>
    <w:rsid w:val="00EA249B"/>
    <w:rsid w:val="00EA28ED"/>
    <w:rsid w:val="00EA29DF"/>
    <w:rsid w:val="00EA3073"/>
    <w:rsid w:val="00EA3163"/>
    <w:rsid w:val="00EA3433"/>
    <w:rsid w:val="00EA3498"/>
    <w:rsid w:val="00EA397A"/>
    <w:rsid w:val="00EA3F5A"/>
    <w:rsid w:val="00EA4631"/>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5F7"/>
    <w:rsid w:val="00EB6BC8"/>
    <w:rsid w:val="00EB74D6"/>
    <w:rsid w:val="00EB7608"/>
    <w:rsid w:val="00EB760C"/>
    <w:rsid w:val="00EC07D1"/>
    <w:rsid w:val="00EC08F4"/>
    <w:rsid w:val="00EC0A69"/>
    <w:rsid w:val="00EC0D4A"/>
    <w:rsid w:val="00EC1358"/>
    <w:rsid w:val="00EC1A00"/>
    <w:rsid w:val="00EC1C96"/>
    <w:rsid w:val="00EC3971"/>
    <w:rsid w:val="00EC39A2"/>
    <w:rsid w:val="00EC3D4F"/>
    <w:rsid w:val="00EC4250"/>
    <w:rsid w:val="00EC446D"/>
    <w:rsid w:val="00EC483B"/>
    <w:rsid w:val="00EC4911"/>
    <w:rsid w:val="00EC4B8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C7CAA"/>
    <w:rsid w:val="00ED00CE"/>
    <w:rsid w:val="00ED09D9"/>
    <w:rsid w:val="00ED0C6B"/>
    <w:rsid w:val="00ED0EAE"/>
    <w:rsid w:val="00ED0F86"/>
    <w:rsid w:val="00ED1197"/>
    <w:rsid w:val="00ED12C1"/>
    <w:rsid w:val="00ED1518"/>
    <w:rsid w:val="00ED173F"/>
    <w:rsid w:val="00ED1FE7"/>
    <w:rsid w:val="00ED23BA"/>
    <w:rsid w:val="00ED2486"/>
    <w:rsid w:val="00ED2630"/>
    <w:rsid w:val="00ED2657"/>
    <w:rsid w:val="00ED2A41"/>
    <w:rsid w:val="00ED2EB8"/>
    <w:rsid w:val="00ED34F6"/>
    <w:rsid w:val="00ED35C0"/>
    <w:rsid w:val="00ED3758"/>
    <w:rsid w:val="00ED3911"/>
    <w:rsid w:val="00ED3DA0"/>
    <w:rsid w:val="00ED3FC6"/>
    <w:rsid w:val="00ED42F0"/>
    <w:rsid w:val="00ED477D"/>
    <w:rsid w:val="00ED47B6"/>
    <w:rsid w:val="00ED4855"/>
    <w:rsid w:val="00ED4DC1"/>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6F29"/>
    <w:rsid w:val="00ED744E"/>
    <w:rsid w:val="00ED750B"/>
    <w:rsid w:val="00ED79D5"/>
    <w:rsid w:val="00ED7CAF"/>
    <w:rsid w:val="00ED7CF4"/>
    <w:rsid w:val="00ED7D94"/>
    <w:rsid w:val="00EE059C"/>
    <w:rsid w:val="00EE081C"/>
    <w:rsid w:val="00EE0BDC"/>
    <w:rsid w:val="00EE0CC9"/>
    <w:rsid w:val="00EE10E5"/>
    <w:rsid w:val="00EE112E"/>
    <w:rsid w:val="00EE1603"/>
    <w:rsid w:val="00EE1A55"/>
    <w:rsid w:val="00EE1C65"/>
    <w:rsid w:val="00EE2153"/>
    <w:rsid w:val="00EE36B2"/>
    <w:rsid w:val="00EE3A69"/>
    <w:rsid w:val="00EE3D13"/>
    <w:rsid w:val="00EE3D35"/>
    <w:rsid w:val="00EE3EBB"/>
    <w:rsid w:val="00EE4997"/>
    <w:rsid w:val="00EE4AFC"/>
    <w:rsid w:val="00EE5D3F"/>
    <w:rsid w:val="00EE61AD"/>
    <w:rsid w:val="00EE6A67"/>
    <w:rsid w:val="00EE6E5F"/>
    <w:rsid w:val="00EE6EF4"/>
    <w:rsid w:val="00EE72A6"/>
    <w:rsid w:val="00EE782E"/>
    <w:rsid w:val="00EE78DF"/>
    <w:rsid w:val="00EE7946"/>
    <w:rsid w:val="00EE7CAB"/>
    <w:rsid w:val="00EF00BE"/>
    <w:rsid w:val="00EF053E"/>
    <w:rsid w:val="00EF0C8E"/>
    <w:rsid w:val="00EF0D1B"/>
    <w:rsid w:val="00EF0D53"/>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2B0"/>
    <w:rsid w:val="00EF7A5F"/>
    <w:rsid w:val="00F004EB"/>
    <w:rsid w:val="00F00518"/>
    <w:rsid w:val="00F00585"/>
    <w:rsid w:val="00F0072E"/>
    <w:rsid w:val="00F009B0"/>
    <w:rsid w:val="00F00C3C"/>
    <w:rsid w:val="00F01211"/>
    <w:rsid w:val="00F01334"/>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714"/>
    <w:rsid w:val="00F048BD"/>
    <w:rsid w:val="00F04D17"/>
    <w:rsid w:val="00F04EE6"/>
    <w:rsid w:val="00F0554C"/>
    <w:rsid w:val="00F056C8"/>
    <w:rsid w:val="00F057C2"/>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3DD"/>
    <w:rsid w:val="00F13416"/>
    <w:rsid w:val="00F13590"/>
    <w:rsid w:val="00F136F1"/>
    <w:rsid w:val="00F137CD"/>
    <w:rsid w:val="00F13B6C"/>
    <w:rsid w:val="00F13EF6"/>
    <w:rsid w:val="00F13F1F"/>
    <w:rsid w:val="00F14151"/>
    <w:rsid w:val="00F14412"/>
    <w:rsid w:val="00F14445"/>
    <w:rsid w:val="00F14670"/>
    <w:rsid w:val="00F1473E"/>
    <w:rsid w:val="00F15553"/>
    <w:rsid w:val="00F15559"/>
    <w:rsid w:val="00F159B8"/>
    <w:rsid w:val="00F15ECA"/>
    <w:rsid w:val="00F16146"/>
    <w:rsid w:val="00F16698"/>
    <w:rsid w:val="00F16991"/>
    <w:rsid w:val="00F169D7"/>
    <w:rsid w:val="00F1756F"/>
    <w:rsid w:val="00F20309"/>
    <w:rsid w:val="00F204AA"/>
    <w:rsid w:val="00F20A1E"/>
    <w:rsid w:val="00F20DF0"/>
    <w:rsid w:val="00F210A1"/>
    <w:rsid w:val="00F21317"/>
    <w:rsid w:val="00F21378"/>
    <w:rsid w:val="00F21940"/>
    <w:rsid w:val="00F21A36"/>
    <w:rsid w:val="00F21E4C"/>
    <w:rsid w:val="00F21EA0"/>
    <w:rsid w:val="00F21F1B"/>
    <w:rsid w:val="00F2284B"/>
    <w:rsid w:val="00F22851"/>
    <w:rsid w:val="00F22963"/>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27BCC"/>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69E"/>
    <w:rsid w:val="00F346A5"/>
    <w:rsid w:val="00F34A54"/>
    <w:rsid w:val="00F34EAC"/>
    <w:rsid w:val="00F3523F"/>
    <w:rsid w:val="00F35840"/>
    <w:rsid w:val="00F3585E"/>
    <w:rsid w:val="00F35D9B"/>
    <w:rsid w:val="00F35FDF"/>
    <w:rsid w:val="00F368D7"/>
    <w:rsid w:val="00F36ACC"/>
    <w:rsid w:val="00F36C78"/>
    <w:rsid w:val="00F375AE"/>
    <w:rsid w:val="00F37A25"/>
    <w:rsid w:val="00F37A27"/>
    <w:rsid w:val="00F40403"/>
    <w:rsid w:val="00F40AB4"/>
    <w:rsid w:val="00F410B6"/>
    <w:rsid w:val="00F41112"/>
    <w:rsid w:val="00F411B4"/>
    <w:rsid w:val="00F41594"/>
    <w:rsid w:val="00F4185B"/>
    <w:rsid w:val="00F418D3"/>
    <w:rsid w:val="00F41D6B"/>
    <w:rsid w:val="00F42107"/>
    <w:rsid w:val="00F42A49"/>
    <w:rsid w:val="00F42A7A"/>
    <w:rsid w:val="00F42EFD"/>
    <w:rsid w:val="00F43039"/>
    <w:rsid w:val="00F4378B"/>
    <w:rsid w:val="00F440C9"/>
    <w:rsid w:val="00F440EE"/>
    <w:rsid w:val="00F44818"/>
    <w:rsid w:val="00F44B4B"/>
    <w:rsid w:val="00F451F3"/>
    <w:rsid w:val="00F4541A"/>
    <w:rsid w:val="00F455FE"/>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012"/>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587"/>
    <w:rsid w:val="00F62FAC"/>
    <w:rsid w:val="00F630AA"/>
    <w:rsid w:val="00F63E68"/>
    <w:rsid w:val="00F63EC8"/>
    <w:rsid w:val="00F6440A"/>
    <w:rsid w:val="00F64AC8"/>
    <w:rsid w:val="00F64C7A"/>
    <w:rsid w:val="00F64D45"/>
    <w:rsid w:val="00F64D52"/>
    <w:rsid w:val="00F64F51"/>
    <w:rsid w:val="00F652DA"/>
    <w:rsid w:val="00F65345"/>
    <w:rsid w:val="00F655CD"/>
    <w:rsid w:val="00F658E4"/>
    <w:rsid w:val="00F65936"/>
    <w:rsid w:val="00F65B1D"/>
    <w:rsid w:val="00F65C86"/>
    <w:rsid w:val="00F66384"/>
    <w:rsid w:val="00F663C4"/>
    <w:rsid w:val="00F6666A"/>
    <w:rsid w:val="00F667EF"/>
    <w:rsid w:val="00F67155"/>
    <w:rsid w:val="00F672D7"/>
    <w:rsid w:val="00F674E3"/>
    <w:rsid w:val="00F67592"/>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93"/>
    <w:rsid w:val="00F816B7"/>
    <w:rsid w:val="00F8178C"/>
    <w:rsid w:val="00F81C1E"/>
    <w:rsid w:val="00F81E14"/>
    <w:rsid w:val="00F8291D"/>
    <w:rsid w:val="00F83064"/>
    <w:rsid w:val="00F83203"/>
    <w:rsid w:val="00F836D5"/>
    <w:rsid w:val="00F83913"/>
    <w:rsid w:val="00F83F67"/>
    <w:rsid w:val="00F84461"/>
    <w:rsid w:val="00F84DBC"/>
    <w:rsid w:val="00F85101"/>
    <w:rsid w:val="00F851C4"/>
    <w:rsid w:val="00F85475"/>
    <w:rsid w:val="00F858E0"/>
    <w:rsid w:val="00F864E7"/>
    <w:rsid w:val="00F8670F"/>
    <w:rsid w:val="00F86963"/>
    <w:rsid w:val="00F8700B"/>
    <w:rsid w:val="00F87086"/>
    <w:rsid w:val="00F90134"/>
    <w:rsid w:val="00F907C7"/>
    <w:rsid w:val="00F9198D"/>
    <w:rsid w:val="00F91B15"/>
    <w:rsid w:val="00F91B7E"/>
    <w:rsid w:val="00F92016"/>
    <w:rsid w:val="00F925B4"/>
    <w:rsid w:val="00F925F6"/>
    <w:rsid w:val="00F92670"/>
    <w:rsid w:val="00F93AA3"/>
    <w:rsid w:val="00F94191"/>
    <w:rsid w:val="00F9443B"/>
    <w:rsid w:val="00F94CA5"/>
    <w:rsid w:val="00F952C5"/>
    <w:rsid w:val="00F953FE"/>
    <w:rsid w:val="00F96AB2"/>
    <w:rsid w:val="00F97388"/>
    <w:rsid w:val="00F97540"/>
    <w:rsid w:val="00F9755A"/>
    <w:rsid w:val="00F9777B"/>
    <w:rsid w:val="00F979B0"/>
    <w:rsid w:val="00F97FB0"/>
    <w:rsid w:val="00FA0BCC"/>
    <w:rsid w:val="00FA1070"/>
    <w:rsid w:val="00FA164F"/>
    <w:rsid w:val="00FA165E"/>
    <w:rsid w:val="00FA1ACB"/>
    <w:rsid w:val="00FA1BB5"/>
    <w:rsid w:val="00FA1FDF"/>
    <w:rsid w:val="00FA21F4"/>
    <w:rsid w:val="00FA256F"/>
    <w:rsid w:val="00FA2F3A"/>
    <w:rsid w:val="00FA304B"/>
    <w:rsid w:val="00FA3214"/>
    <w:rsid w:val="00FA397C"/>
    <w:rsid w:val="00FA3D5B"/>
    <w:rsid w:val="00FA4A9A"/>
    <w:rsid w:val="00FA4C7D"/>
    <w:rsid w:val="00FA4E97"/>
    <w:rsid w:val="00FA4ED6"/>
    <w:rsid w:val="00FA4FD7"/>
    <w:rsid w:val="00FA5750"/>
    <w:rsid w:val="00FA5874"/>
    <w:rsid w:val="00FA597F"/>
    <w:rsid w:val="00FA6476"/>
    <w:rsid w:val="00FA6A95"/>
    <w:rsid w:val="00FA6E13"/>
    <w:rsid w:val="00FA70CC"/>
    <w:rsid w:val="00FA7277"/>
    <w:rsid w:val="00FA7316"/>
    <w:rsid w:val="00FA7339"/>
    <w:rsid w:val="00FA77D4"/>
    <w:rsid w:val="00FA798A"/>
    <w:rsid w:val="00FA7E20"/>
    <w:rsid w:val="00FA7FFA"/>
    <w:rsid w:val="00FB0FF2"/>
    <w:rsid w:val="00FB17AF"/>
    <w:rsid w:val="00FB18B5"/>
    <w:rsid w:val="00FB197F"/>
    <w:rsid w:val="00FB1B43"/>
    <w:rsid w:val="00FB23DD"/>
    <w:rsid w:val="00FB2830"/>
    <w:rsid w:val="00FB2C5C"/>
    <w:rsid w:val="00FB312F"/>
    <w:rsid w:val="00FB35C3"/>
    <w:rsid w:val="00FB409D"/>
    <w:rsid w:val="00FB4272"/>
    <w:rsid w:val="00FB4847"/>
    <w:rsid w:val="00FB546C"/>
    <w:rsid w:val="00FB580C"/>
    <w:rsid w:val="00FB584F"/>
    <w:rsid w:val="00FB5D61"/>
    <w:rsid w:val="00FB6343"/>
    <w:rsid w:val="00FB6A75"/>
    <w:rsid w:val="00FB6BF7"/>
    <w:rsid w:val="00FB746B"/>
    <w:rsid w:val="00FB74A0"/>
    <w:rsid w:val="00FB7D96"/>
    <w:rsid w:val="00FC0142"/>
    <w:rsid w:val="00FC0238"/>
    <w:rsid w:val="00FC03A1"/>
    <w:rsid w:val="00FC0623"/>
    <w:rsid w:val="00FC1D06"/>
    <w:rsid w:val="00FC1F16"/>
    <w:rsid w:val="00FC1FB3"/>
    <w:rsid w:val="00FC2855"/>
    <w:rsid w:val="00FC2977"/>
    <w:rsid w:val="00FC317B"/>
    <w:rsid w:val="00FC3A78"/>
    <w:rsid w:val="00FC3AF0"/>
    <w:rsid w:val="00FC3C61"/>
    <w:rsid w:val="00FC3C67"/>
    <w:rsid w:val="00FC3CCA"/>
    <w:rsid w:val="00FC4238"/>
    <w:rsid w:val="00FC42C3"/>
    <w:rsid w:val="00FC42D8"/>
    <w:rsid w:val="00FC47DE"/>
    <w:rsid w:val="00FC48B4"/>
    <w:rsid w:val="00FC4A9E"/>
    <w:rsid w:val="00FC4BFB"/>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6A7"/>
    <w:rsid w:val="00FD19A1"/>
    <w:rsid w:val="00FD2043"/>
    <w:rsid w:val="00FD20F4"/>
    <w:rsid w:val="00FD245D"/>
    <w:rsid w:val="00FD259D"/>
    <w:rsid w:val="00FD296C"/>
    <w:rsid w:val="00FD315A"/>
    <w:rsid w:val="00FD31A5"/>
    <w:rsid w:val="00FD3281"/>
    <w:rsid w:val="00FD3406"/>
    <w:rsid w:val="00FD3499"/>
    <w:rsid w:val="00FD370A"/>
    <w:rsid w:val="00FD376D"/>
    <w:rsid w:val="00FD3BEE"/>
    <w:rsid w:val="00FD3C81"/>
    <w:rsid w:val="00FD3D3D"/>
    <w:rsid w:val="00FD4456"/>
    <w:rsid w:val="00FD4795"/>
    <w:rsid w:val="00FD49B4"/>
    <w:rsid w:val="00FD4B84"/>
    <w:rsid w:val="00FD5F8B"/>
    <w:rsid w:val="00FD61E3"/>
    <w:rsid w:val="00FD6751"/>
    <w:rsid w:val="00FD6D64"/>
    <w:rsid w:val="00FD701C"/>
    <w:rsid w:val="00FD76D9"/>
    <w:rsid w:val="00FD78CB"/>
    <w:rsid w:val="00FD7AD1"/>
    <w:rsid w:val="00FD7DCF"/>
    <w:rsid w:val="00FD7E29"/>
    <w:rsid w:val="00FD7F1A"/>
    <w:rsid w:val="00FE00DF"/>
    <w:rsid w:val="00FE01E9"/>
    <w:rsid w:val="00FE077E"/>
    <w:rsid w:val="00FE0888"/>
    <w:rsid w:val="00FE0AF7"/>
    <w:rsid w:val="00FE127F"/>
    <w:rsid w:val="00FE1448"/>
    <w:rsid w:val="00FE1B15"/>
    <w:rsid w:val="00FE22B4"/>
    <w:rsid w:val="00FE22B8"/>
    <w:rsid w:val="00FE31A3"/>
    <w:rsid w:val="00FE31B9"/>
    <w:rsid w:val="00FE3716"/>
    <w:rsid w:val="00FE37FF"/>
    <w:rsid w:val="00FE389E"/>
    <w:rsid w:val="00FE449C"/>
    <w:rsid w:val="00FE4949"/>
    <w:rsid w:val="00FE4A31"/>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6EDB"/>
    <w:rsid w:val="00FF71AD"/>
    <w:rsid w:val="00FF74EF"/>
    <w:rsid w:val="00FF75FD"/>
    <w:rsid w:val="00FF77F8"/>
    <w:rsid w:val="00FF786F"/>
    <w:rsid w:val="00FF7A4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364D90AE-19C3-4FEF-9DF1-C0248C694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aliases w:val="h1"/>
    <w:basedOn w:val="Normal"/>
    <w:next w:val="BodyText"/>
    <w:link w:val="Heading1Char"/>
    <w:qFormat/>
    <w:rsid w:val="00542B3F"/>
    <w:pPr>
      <w:keepNext/>
      <w:keepLines/>
      <w:numPr>
        <w:numId w:val="13"/>
      </w:numPr>
      <w:spacing w:before="300" w:after="360" w:line="440" w:lineRule="exact"/>
      <w:outlineLvl w:val="0"/>
    </w:pPr>
    <w:rPr>
      <w:b/>
      <w:bCs/>
      <w:color w:val="642667" w:themeColor="text2"/>
      <w:kern w:val="32"/>
      <w:sz w:val="40"/>
      <w:szCs w:val="32"/>
    </w:rPr>
  </w:style>
  <w:style w:type="paragraph" w:styleId="Heading2">
    <w:name w:val="heading 2"/>
    <w:aliases w:val="h2"/>
    <w:basedOn w:val="Normal"/>
    <w:next w:val="BodyText"/>
    <w:link w:val="Heading2Char"/>
    <w:qFormat/>
    <w:rsid w:val="00FA7FFA"/>
    <w:pPr>
      <w:keepNext/>
      <w:keepLines/>
      <w:numPr>
        <w:ilvl w:val="1"/>
        <w:numId w:val="13"/>
      </w:numPr>
      <w:tabs>
        <w:tab w:val="clear" w:pos="0"/>
      </w:tabs>
      <w:spacing w:before="240" w:after="100" w:line="280" w:lineRule="exact"/>
      <w:outlineLvl w:val="1"/>
    </w:pPr>
    <w:rPr>
      <w:b/>
      <w:bCs/>
      <w:iCs/>
      <w:color w:val="642667" w:themeColor="text2"/>
      <w:kern w:val="20"/>
      <w:sz w:val="24"/>
      <w:szCs w:val="28"/>
    </w:rPr>
  </w:style>
  <w:style w:type="paragraph" w:styleId="Heading3">
    <w:name w:val="heading 3"/>
    <w:basedOn w:val="Normal"/>
    <w:next w:val="BodyText"/>
    <w:link w:val="Heading3Char"/>
    <w:qFormat/>
    <w:rsid w:val="000676CB"/>
    <w:pPr>
      <w:keepNext/>
      <w:keepLines/>
      <w:numPr>
        <w:ilvl w:val="2"/>
        <w:numId w:val="13"/>
      </w:numPr>
      <w:tabs>
        <w:tab w:val="clear" w:pos="0"/>
      </w:tabs>
      <w:spacing w:line="240" w:lineRule="exact"/>
      <w:outlineLvl w:val="2"/>
    </w:pPr>
    <w:rPr>
      <w:b/>
      <w:color w:val="642667" w:themeColor="text2"/>
      <w:sz w:val="22"/>
      <w:szCs w:val="22"/>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spacing w:after="24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uiPriority w:val="99"/>
    <w:rsid w:val="00417088"/>
    <w:rPr>
      <w:kern w:val="16"/>
      <w:sz w:val="16"/>
    </w:rPr>
  </w:style>
  <w:style w:type="paragraph" w:styleId="ListBullet">
    <w:name w:val="List Bullet"/>
    <w:basedOn w:val="Normal"/>
    <w:unhideWhenUsed/>
    <w:qFormat/>
    <w:rsid w:val="00211B55"/>
    <w:pPr>
      <w:spacing w:after="240"/>
      <w:contextualSpacing/>
    </w:pPr>
  </w:style>
  <w:style w:type="paragraph" w:styleId="ListBullet2">
    <w:name w:val="List Bullet 2"/>
    <w:basedOn w:val="ListBullet"/>
    <w:unhideWhenUsed/>
    <w:qFormat/>
    <w:rsid w:val="003341B7"/>
    <w:pPr>
      <w:numPr>
        <w:ilvl w:val="1"/>
      </w:numPr>
      <w:ind w:left="1135" w:hanging="284"/>
    </w:pPr>
  </w:style>
  <w:style w:type="paragraph" w:styleId="ListBullet3">
    <w:name w:val="List Bullet 3"/>
    <w:basedOn w:val="Normal"/>
    <w:unhideWhenUsed/>
    <w:rsid w:val="004D4063"/>
    <w:p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rsid w:val="00FA7FFA"/>
    <w:rPr>
      <w:b/>
      <w:bCs/>
      <w:iCs/>
      <w:color w:val="642667" w:themeColor="text2"/>
      <w:kern w:val="20"/>
      <w:sz w:val="24"/>
      <w:szCs w:val="28"/>
    </w:rPr>
  </w:style>
  <w:style w:type="character" w:customStyle="1" w:styleId="Heading1Char">
    <w:name w:val="Heading 1 Char"/>
    <w:aliases w:val="h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0676CB"/>
    <w:rPr>
      <w:b/>
      <w:color w:val="642667" w:themeColor="text2"/>
      <w:sz w:val="22"/>
      <w:szCs w:val="2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styleId="UnresolvedMention">
    <w:name w:val="Unresolved Mention"/>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semiHidden/>
    <w:unhideWhenUsed/>
    <w:rsid w:val="002E219E"/>
    <w:pPr>
      <w:spacing w:line="240" w:lineRule="auto"/>
    </w:pPr>
  </w:style>
  <w:style w:type="character" w:customStyle="1" w:styleId="EndnoteTextChar">
    <w:name w:val="Endnote Text Char"/>
    <w:basedOn w:val="DefaultParagraphFont"/>
    <w:link w:val="EndnoteText"/>
    <w:semiHidden/>
    <w:rsid w:val="002E219E"/>
  </w:style>
  <w:style w:type="character" w:styleId="EndnoteReference">
    <w:name w:val="endnote reference"/>
    <w:basedOn w:val="DefaultParagraphFont"/>
    <w:semiHidden/>
    <w:unhideWhenUsed/>
    <w:rsid w:val="002E219E"/>
    <w:rPr>
      <w:vertAlign w:val="superscript"/>
    </w:rPr>
  </w:style>
  <w:style w:type="character" w:styleId="Strong">
    <w:name w:val="Strong"/>
    <w:basedOn w:val="DefaultParagraphFont"/>
    <w:uiPriority w:val="22"/>
    <w:qFormat/>
    <w:rsid w:val="00B54456"/>
    <w:rPr>
      <w:b/>
      <w:bCs/>
    </w:rPr>
  </w:style>
  <w:style w:type="paragraph" w:customStyle="1" w:styleId="ReplyLet">
    <w:name w:val="ReplyLet"/>
    <w:basedOn w:val="Normal"/>
    <w:link w:val="ReplyLetChar"/>
    <w:qFormat/>
    <w:rsid w:val="00D16F95"/>
    <w:pPr>
      <w:spacing w:line="240" w:lineRule="auto"/>
      <w:jc w:val="both"/>
    </w:pPr>
    <w:rPr>
      <w:rFonts w:ascii="Arial" w:hAnsi="Arial"/>
      <w:color w:val="auto"/>
      <w:sz w:val="23"/>
      <w:lang w:eastAsia="en-US"/>
    </w:rPr>
  </w:style>
  <w:style w:type="character" w:customStyle="1" w:styleId="ReplyLetChar">
    <w:name w:val="ReplyLet Char"/>
    <w:link w:val="ReplyLet"/>
    <w:rsid w:val="00D16F95"/>
    <w:rPr>
      <w:rFonts w:ascii="Arial" w:hAnsi="Arial"/>
      <w:color w:val="auto"/>
      <w:sz w:val="23"/>
      <w:lang w:eastAsia="en-US"/>
    </w:rPr>
  </w:style>
  <w:style w:type="character" w:customStyle="1" w:styleId="f">
    <w:name w:val="f"/>
    <w:basedOn w:val="DefaultParagraphFont"/>
    <w:rsid w:val="00166533"/>
  </w:style>
  <w:style w:type="character" w:styleId="Emphasis">
    <w:name w:val="Emphasis"/>
    <w:basedOn w:val="DefaultParagraphFont"/>
    <w:uiPriority w:val="20"/>
    <w:qFormat/>
    <w:rsid w:val="001665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383603">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88285166">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elwpvicgovau.sharepoint.com/sites/ecm_360/IAU_Quality_Mgmt_Sys/creativecommons.org/licenses/by/4.0" TargetMode="External"/><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footer" Target="footer3.xm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header" Target="header3.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g"/><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0.jpg"/><Relationship Id="rId28" Type="http://schemas.openxmlformats.org/officeDocument/2006/relationships/hyperlink" Target="https://www.planning.vic.gov.au/environment-assessment/" TargetMode="External"/><Relationship Id="rId36" Type="http://schemas.openxmlformats.org/officeDocument/2006/relationships/image" Target="media/image12.emf"/><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footer" Target="footer2.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jpg"/><Relationship Id="rId27" Type="http://schemas.openxmlformats.org/officeDocument/2006/relationships/hyperlink" Target="mailto:customer.service@delwp.vic.gov.au" TargetMode="External"/><Relationship Id="rId30" Type="http://schemas.openxmlformats.org/officeDocument/2006/relationships/header" Target="header1.xml"/><Relationship Id="rId35" Type="http://schemas.openxmlformats.org/officeDocument/2006/relationships/footer" Target="footer4.xml"/><Relationship Id="rId43"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footer2.xml.rels><?xml version="1.0" encoding="UTF-8" standalone="yes"?>
<Relationships xmlns="http://schemas.openxmlformats.org/package/2006/relationships"><Relationship Id="rId1" Type="http://schemas.openxmlformats.org/officeDocument/2006/relationships/image" Target="media/image11.emf"/></Relationships>
</file>

<file path=word/_rels/footer4.xml.rels><?xml version="1.0" encoding="UTF-8" standalone="yes"?>
<Relationships xmlns="http://schemas.openxmlformats.org/package/2006/relationships"><Relationship Id="rId1" Type="http://schemas.openxmlformats.org/officeDocument/2006/relationships/image" Target="media/image11.emf"/></Relationships>
</file>

<file path=word/_rels/footer6.xml.rels><?xml version="1.0" encoding="UTF-8" standalone="yes"?>
<Relationships xmlns="http://schemas.openxmlformats.org/package/2006/relationships"><Relationship Id="rId1" Type="http://schemas.openxmlformats.org/officeDocument/2006/relationships/image" Target="media/image11.emf"/></Relationships>
</file>

<file path=word/_rels/footnotes.xml.rels><?xml version="1.0" encoding="UTF-8" standalone="yes"?>
<Relationships xmlns="http://schemas.openxmlformats.org/package/2006/relationships"><Relationship Id="rId2" Type="http://schemas.openxmlformats.org/officeDocument/2006/relationships/hyperlink" Target="http://www.environment.gov.au/epbc/publications/epbc-act-environmental-offsets-policy" TargetMode="External"/><Relationship Id="rId1" Type="http://schemas.openxmlformats.org/officeDocument/2006/relationships/hyperlink" Target="https://www.planning.vic.gov.au/environment-assessment/browse-projects/projects/western-outer-ring-main-gas-pipelin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012FE0"/>
    <w:rsid w:val="00065427"/>
    <w:rsid w:val="000E559B"/>
    <w:rsid w:val="00126686"/>
    <w:rsid w:val="001C1BBF"/>
    <w:rsid w:val="001C3931"/>
    <w:rsid w:val="00205C4A"/>
    <w:rsid w:val="00215E2C"/>
    <w:rsid w:val="0022473F"/>
    <w:rsid w:val="002A099B"/>
    <w:rsid w:val="002F35AA"/>
    <w:rsid w:val="0035711C"/>
    <w:rsid w:val="0037487D"/>
    <w:rsid w:val="00421D7C"/>
    <w:rsid w:val="004D504B"/>
    <w:rsid w:val="00597D67"/>
    <w:rsid w:val="005A223A"/>
    <w:rsid w:val="0064712F"/>
    <w:rsid w:val="006575B5"/>
    <w:rsid w:val="00686FAE"/>
    <w:rsid w:val="006B6850"/>
    <w:rsid w:val="00725249"/>
    <w:rsid w:val="00844C4F"/>
    <w:rsid w:val="008705A1"/>
    <w:rsid w:val="009A5806"/>
    <w:rsid w:val="00A102B9"/>
    <w:rsid w:val="00A7159C"/>
    <w:rsid w:val="00AA6703"/>
    <w:rsid w:val="00B57935"/>
    <w:rsid w:val="00BA6148"/>
    <w:rsid w:val="00C43029"/>
    <w:rsid w:val="00D267D7"/>
    <w:rsid w:val="00D83349"/>
    <w:rsid w:val="00DF3253"/>
    <w:rsid w:val="00E40130"/>
    <w:rsid w:val="00F1402C"/>
    <w:rsid w:val="00FC2E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haredContentType xmlns="Microsoft.SharePoint.Taxonomy.ContentTypeSync" SourceId="797aeec6-0273-40f2-ab3e-beee73212332" ContentTypeId="0x0101" PreviousValue="false"/>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F4FDEB732AFEEC45A294DFA8BAD4F7D6" ma:contentTypeVersion="12" ma:contentTypeDescription="Create a new document." ma:contentTypeScope="" ma:versionID="38dd358cbcc167e1b1c0d33f1a7414bb">
  <xsd:schema xmlns:xsd="http://www.w3.org/2001/XMLSchema" xmlns:xs="http://www.w3.org/2001/XMLSchema" xmlns:p="http://schemas.microsoft.com/office/2006/metadata/properties" xmlns:ns3="a5f32de4-e402-4188-b034-e71ca7d22e54" xmlns:ns4="347c3d5e-2de1-482b-abcd-03dcf74fe361" xmlns:ns5="6d6be102-ac07-4882-9fc7-9599aef5f33b" targetNamespace="http://schemas.microsoft.com/office/2006/metadata/properties" ma:root="true" ma:fieldsID="df5d900175ab3251fe48dfd902aa977d" ns3:_="" ns4:_="" ns5:_="">
    <xsd:import namespace="a5f32de4-e402-4188-b034-e71ca7d22e54"/>
    <xsd:import namespace="347c3d5e-2de1-482b-abcd-03dcf74fe361"/>
    <xsd:import namespace="6d6be102-ac07-4882-9fc7-9599aef5f33b"/>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47c3d5e-2de1-482b-abcd-03dcf74fe3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6be102-ac07-4882-9fc7-9599aef5f3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39DEB-CCAF-41A8-AB60-89CBA1EB09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AEECCE-201F-4A09-A819-4B9A66D63098}">
  <ds:schemaRefs>
    <ds:schemaRef ds:uri="Microsoft.SharePoint.Taxonomy.ContentTypeSync"/>
  </ds:schemaRefs>
</ds:datastoreItem>
</file>

<file path=customXml/itemProps3.xml><?xml version="1.0" encoding="utf-8"?>
<ds:datastoreItem xmlns:ds="http://schemas.openxmlformats.org/officeDocument/2006/customXml" ds:itemID="{87BCCAA1-45F4-498F-8347-D3D4EA8171E9}">
  <ds:schemaRefs>
    <ds:schemaRef ds:uri="http://schemas.microsoft.com/sharepoint/events"/>
  </ds:schemaRefs>
</ds:datastoreItem>
</file>

<file path=customXml/itemProps4.xml><?xml version="1.0" encoding="utf-8"?>
<ds:datastoreItem xmlns:ds="http://schemas.openxmlformats.org/officeDocument/2006/customXml" ds:itemID="{206D87FB-8530-4C0B-894F-B859B88EB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347c3d5e-2de1-482b-abcd-03dcf74fe361"/>
    <ds:schemaRef ds:uri="6d6be102-ac07-4882-9fc7-9599aef5f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6.xml><?xml version="1.0" encoding="utf-8"?>
<ds:datastoreItem xmlns:ds="http://schemas.openxmlformats.org/officeDocument/2006/customXml" ds:itemID="{F9A919A5-47BF-43BE-B59D-CB87EB89E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24</Pages>
  <Words>8978</Words>
  <Characters>54052</Characters>
  <Application>Microsoft Office Word</Application>
  <DocSecurity>0</DocSecurity>
  <Lines>948</Lines>
  <Paragraphs>496</Paragraphs>
  <ScaleCrop>false</ScaleCrop>
  <HeadingPairs>
    <vt:vector size="2" baseType="variant">
      <vt:variant>
        <vt:lpstr>Title</vt:lpstr>
      </vt:variant>
      <vt:variant>
        <vt:i4>1</vt:i4>
      </vt:variant>
    </vt:vector>
  </HeadingPairs>
  <TitlesOfParts>
    <vt:vector size="1" baseType="lpstr">
      <vt:lpstr>2019-8569 WORM Project_Working Draft EES Scoping Requirements_V5 (003)</vt:lpstr>
    </vt:vector>
  </TitlesOfParts>
  <Company/>
  <LinksUpToDate>false</LinksUpToDate>
  <CharactersWithSpaces>62534</CharactersWithSpaces>
  <SharedDoc>false</SharedDoc>
  <HLinks>
    <vt:vector size="174" baseType="variant">
      <vt:variant>
        <vt:i4>1835071</vt:i4>
      </vt:variant>
      <vt:variant>
        <vt:i4>161</vt:i4>
      </vt:variant>
      <vt:variant>
        <vt:i4>0</vt:i4>
      </vt:variant>
      <vt:variant>
        <vt:i4>5</vt:i4>
      </vt:variant>
      <vt:variant>
        <vt:lpwstr/>
      </vt:variant>
      <vt:variant>
        <vt:lpwstr>_Toc45189731</vt:lpwstr>
      </vt:variant>
      <vt:variant>
        <vt:i4>1900607</vt:i4>
      </vt:variant>
      <vt:variant>
        <vt:i4>155</vt:i4>
      </vt:variant>
      <vt:variant>
        <vt:i4>0</vt:i4>
      </vt:variant>
      <vt:variant>
        <vt:i4>5</vt:i4>
      </vt:variant>
      <vt:variant>
        <vt:lpwstr/>
      </vt:variant>
      <vt:variant>
        <vt:lpwstr>_Toc45189730</vt:lpwstr>
      </vt:variant>
      <vt:variant>
        <vt:i4>1310782</vt:i4>
      </vt:variant>
      <vt:variant>
        <vt:i4>149</vt:i4>
      </vt:variant>
      <vt:variant>
        <vt:i4>0</vt:i4>
      </vt:variant>
      <vt:variant>
        <vt:i4>5</vt:i4>
      </vt:variant>
      <vt:variant>
        <vt:lpwstr/>
      </vt:variant>
      <vt:variant>
        <vt:lpwstr>_Toc45189729</vt:lpwstr>
      </vt:variant>
      <vt:variant>
        <vt:i4>1376318</vt:i4>
      </vt:variant>
      <vt:variant>
        <vt:i4>143</vt:i4>
      </vt:variant>
      <vt:variant>
        <vt:i4>0</vt:i4>
      </vt:variant>
      <vt:variant>
        <vt:i4>5</vt:i4>
      </vt:variant>
      <vt:variant>
        <vt:lpwstr/>
      </vt:variant>
      <vt:variant>
        <vt:lpwstr>_Toc45189728</vt:lpwstr>
      </vt:variant>
      <vt:variant>
        <vt:i4>1703998</vt:i4>
      </vt:variant>
      <vt:variant>
        <vt:i4>137</vt:i4>
      </vt:variant>
      <vt:variant>
        <vt:i4>0</vt:i4>
      </vt:variant>
      <vt:variant>
        <vt:i4>5</vt:i4>
      </vt:variant>
      <vt:variant>
        <vt:lpwstr/>
      </vt:variant>
      <vt:variant>
        <vt:lpwstr>_Toc45189727</vt:lpwstr>
      </vt:variant>
      <vt:variant>
        <vt:i4>1769534</vt:i4>
      </vt:variant>
      <vt:variant>
        <vt:i4>131</vt:i4>
      </vt:variant>
      <vt:variant>
        <vt:i4>0</vt:i4>
      </vt:variant>
      <vt:variant>
        <vt:i4>5</vt:i4>
      </vt:variant>
      <vt:variant>
        <vt:lpwstr/>
      </vt:variant>
      <vt:variant>
        <vt:lpwstr>_Toc45189726</vt:lpwstr>
      </vt:variant>
      <vt:variant>
        <vt:i4>1572926</vt:i4>
      </vt:variant>
      <vt:variant>
        <vt:i4>125</vt:i4>
      </vt:variant>
      <vt:variant>
        <vt:i4>0</vt:i4>
      </vt:variant>
      <vt:variant>
        <vt:i4>5</vt:i4>
      </vt:variant>
      <vt:variant>
        <vt:lpwstr/>
      </vt:variant>
      <vt:variant>
        <vt:lpwstr>_Toc45189725</vt:lpwstr>
      </vt:variant>
      <vt:variant>
        <vt:i4>1638462</vt:i4>
      </vt:variant>
      <vt:variant>
        <vt:i4>119</vt:i4>
      </vt:variant>
      <vt:variant>
        <vt:i4>0</vt:i4>
      </vt:variant>
      <vt:variant>
        <vt:i4>5</vt:i4>
      </vt:variant>
      <vt:variant>
        <vt:lpwstr/>
      </vt:variant>
      <vt:variant>
        <vt:lpwstr>_Toc45189724</vt:lpwstr>
      </vt:variant>
      <vt:variant>
        <vt:i4>1966142</vt:i4>
      </vt:variant>
      <vt:variant>
        <vt:i4>113</vt:i4>
      </vt:variant>
      <vt:variant>
        <vt:i4>0</vt:i4>
      </vt:variant>
      <vt:variant>
        <vt:i4>5</vt:i4>
      </vt:variant>
      <vt:variant>
        <vt:lpwstr/>
      </vt:variant>
      <vt:variant>
        <vt:lpwstr>_Toc45189723</vt:lpwstr>
      </vt:variant>
      <vt:variant>
        <vt:i4>2031678</vt:i4>
      </vt:variant>
      <vt:variant>
        <vt:i4>107</vt:i4>
      </vt:variant>
      <vt:variant>
        <vt:i4>0</vt:i4>
      </vt:variant>
      <vt:variant>
        <vt:i4>5</vt:i4>
      </vt:variant>
      <vt:variant>
        <vt:lpwstr/>
      </vt:variant>
      <vt:variant>
        <vt:lpwstr>_Toc45189722</vt:lpwstr>
      </vt:variant>
      <vt:variant>
        <vt:i4>1835070</vt:i4>
      </vt:variant>
      <vt:variant>
        <vt:i4>101</vt:i4>
      </vt:variant>
      <vt:variant>
        <vt:i4>0</vt:i4>
      </vt:variant>
      <vt:variant>
        <vt:i4>5</vt:i4>
      </vt:variant>
      <vt:variant>
        <vt:lpwstr/>
      </vt:variant>
      <vt:variant>
        <vt:lpwstr>_Toc45189721</vt:lpwstr>
      </vt:variant>
      <vt:variant>
        <vt:i4>1900606</vt:i4>
      </vt:variant>
      <vt:variant>
        <vt:i4>95</vt:i4>
      </vt:variant>
      <vt:variant>
        <vt:i4>0</vt:i4>
      </vt:variant>
      <vt:variant>
        <vt:i4>5</vt:i4>
      </vt:variant>
      <vt:variant>
        <vt:lpwstr/>
      </vt:variant>
      <vt:variant>
        <vt:lpwstr>_Toc45189720</vt:lpwstr>
      </vt:variant>
      <vt:variant>
        <vt:i4>1310781</vt:i4>
      </vt:variant>
      <vt:variant>
        <vt:i4>89</vt:i4>
      </vt:variant>
      <vt:variant>
        <vt:i4>0</vt:i4>
      </vt:variant>
      <vt:variant>
        <vt:i4>5</vt:i4>
      </vt:variant>
      <vt:variant>
        <vt:lpwstr/>
      </vt:variant>
      <vt:variant>
        <vt:lpwstr>_Toc45189719</vt:lpwstr>
      </vt:variant>
      <vt:variant>
        <vt:i4>1376317</vt:i4>
      </vt:variant>
      <vt:variant>
        <vt:i4>83</vt:i4>
      </vt:variant>
      <vt:variant>
        <vt:i4>0</vt:i4>
      </vt:variant>
      <vt:variant>
        <vt:i4>5</vt:i4>
      </vt:variant>
      <vt:variant>
        <vt:lpwstr/>
      </vt:variant>
      <vt:variant>
        <vt:lpwstr>_Toc45189718</vt:lpwstr>
      </vt:variant>
      <vt:variant>
        <vt:i4>1703997</vt:i4>
      </vt:variant>
      <vt:variant>
        <vt:i4>77</vt:i4>
      </vt:variant>
      <vt:variant>
        <vt:i4>0</vt:i4>
      </vt:variant>
      <vt:variant>
        <vt:i4>5</vt:i4>
      </vt:variant>
      <vt:variant>
        <vt:lpwstr/>
      </vt:variant>
      <vt:variant>
        <vt:lpwstr>_Toc45189717</vt:lpwstr>
      </vt:variant>
      <vt:variant>
        <vt:i4>1769533</vt:i4>
      </vt:variant>
      <vt:variant>
        <vt:i4>71</vt:i4>
      </vt:variant>
      <vt:variant>
        <vt:i4>0</vt:i4>
      </vt:variant>
      <vt:variant>
        <vt:i4>5</vt:i4>
      </vt:variant>
      <vt:variant>
        <vt:lpwstr/>
      </vt:variant>
      <vt:variant>
        <vt:lpwstr>_Toc45189716</vt:lpwstr>
      </vt:variant>
      <vt:variant>
        <vt:i4>1572925</vt:i4>
      </vt:variant>
      <vt:variant>
        <vt:i4>65</vt:i4>
      </vt:variant>
      <vt:variant>
        <vt:i4>0</vt:i4>
      </vt:variant>
      <vt:variant>
        <vt:i4>5</vt:i4>
      </vt:variant>
      <vt:variant>
        <vt:lpwstr/>
      </vt:variant>
      <vt:variant>
        <vt:lpwstr>_Toc45189715</vt:lpwstr>
      </vt:variant>
      <vt:variant>
        <vt:i4>1638461</vt:i4>
      </vt:variant>
      <vt:variant>
        <vt:i4>59</vt:i4>
      </vt:variant>
      <vt:variant>
        <vt:i4>0</vt:i4>
      </vt:variant>
      <vt:variant>
        <vt:i4>5</vt:i4>
      </vt:variant>
      <vt:variant>
        <vt:lpwstr/>
      </vt:variant>
      <vt:variant>
        <vt:lpwstr>_Toc45189714</vt:lpwstr>
      </vt:variant>
      <vt:variant>
        <vt:i4>1966141</vt:i4>
      </vt:variant>
      <vt:variant>
        <vt:i4>53</vt:i4>
      </vt:variant>
      <vt:variant>
        <vt:i4>0</vt:i4>
      </vt:variant>
      <vt:variant>
        <vt:i4>5</vt:i4>
      </vt:variant>
      <vt:variant>
        <vt:lpwstr/>
      </vt:variant>
      <vt:variant>
        <vt:lpwstr>_Toc45189713</vt:lpwstr>
      </vt:variant>
      <vt:variant>
        <vt:i4>2031677</vt:i4>
      </vt:variant>
      <vt:variant>
        <vt:i4>47</vt:i4>
      </vt:variant>
      <vt:variant>
        <vt:i4>0</vt:i4>
      </vt:variant>
      <vt:variant>
        <vt:i4>5</vt:i4>
      </vt:variant>
      <vt:variant>
        <vt:lpwstr/>
      </vt:variant>
      <vt:variant>
        <vt:lpwstr>_Toc45189712</vt:lpwstr>
      </vt:variant>
      <vt:variant>
        <vt:i4>1835069</vt:i4>
      </vt:variant>
      <vt:variant>
        <vt:i4>41</vt:i4>
      </vt:variant>
      <vt:variant>
        <vt:i4>0</vt:i4>
      </vt:variant>
      <vt:variant>
        <vt:i4>5</vt:i4>
      </vt:variant>
      <vt:variant>
        <vt:lpwstr/>
      </vt:variant>
      <vt:variant>
        <vt:lpwstr>_Toc45189711</vt:lpwstr>
      </vt:variant>
      <vt:variant>
        <vt:i4>1900605</vt:i4>
      </vt:variant>
      <vt:variant>
        <vt:i4>35</vt:i4>
      </vt:variant>
      <vt:variant>
        <vt:i4>0</vt:i4>
      </vt:variant>
      <vt:variant>
        <vt:i4>5</vt:i4>
      </vt:variant>
      <vt:variant>
        <vt:lpwstr/>
      </vt:variant>
      <vt:variant>
        <vt:lpwstr>_Toc45189710</vt:lpwstr>
      </vt:variant>
      <vt:variant>
        <vt:i4>1310780</vt:i4>
      </vt:variant>
      <vt:variant>
        <vt:i4>29</vt:i4>
      </vt:variant>
      <vt:variant>
        <vt:i4>0</vt:i4>
      </vt:variant>
      <vt:variant>
        <vt:i4>5</vt:i4>
      </vt:variant>
      <vt:variant>
        <vt:lpwstr/>
      </vt:variant>
      <vt:variant>
        <vt:lpwstr>_Toc45189709</vt:lpwstr>
      </vt:variant>
      <vt:variant>
        <vt:i4>1376316</vt:i4>
      </vt:variant>
      <vt:variant>
        <vt:i4>23</vt:i4>
      </vt:variant>
      <vt:variant>
        <vt:i4>0</vt:i4>
      </vt:variant>
      <vt:variant>
        <vt:i4>5</vt:i4>
      </vt:variant>
      <vt:variant>
        <vt:lpwstr/>
      </vt:variant>
      <vt:variant>
        <vt:lpwstr>_Toc45189708</vt:lpwstr>
      </vt:variant>
      <vt:variant>
        <vt:i4>3932272</vt:i4>
      </vt:variant>
      <vt:variant>
        <vt:i4>6</vt:i4>
      </vt:variant>
      <vt:variant>
        <vt:i4>0</vt:i4>
      </vt:variant>
      <vt:variant>
        <vt:i4>5</vt:i4>
      </vt:variant>
      <vt:variant>
        <vt:lpwstr>https://www.planning.vic.gov.au/environment-assessment/</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4849740</vt:i4>
      </vt:variant>
      <vt:variant>
        <vt:i4>0</vt:i4>
      </vt:variant>
      <vt:variant>
        <vt:i4>0</vt:i4>
      </vt:variant>
      <vt:variant>
        <vt:i4>5</vt:i4>
      </vt:variant>
      <vt:variant>
        <vt:lpwstr>https://delwpvicgovau.sharepoint.com/sites/ecm_360/IAU_Quality_Mgmt_Sys/creativecommons.org/licenses/by/4.0</vt:lpwstr>
      </vt:variant>
      <vt:variant>
        <vt:lpwstr/>
      </vt:variant>
      <vt:variant>
        <vt:i4>6225938</vt:i4>
      </vt:variant>
      <vt:variant>
        <vt:i4>3</vt:i4>
      </vt:variant>
      <vt:variant>
        <vt:i4>0</vt:i4>
      </vt:variant>
      <vt:variant>
        <vt:i4>5</vt:i4>
      </vt:variant>
      <vt:variant>
        <vt:lpwstr>http://www.environment.gov.au/epbc/publications/epbc-act-environmental-offsets-policy</vt:lpwstr>
      </vt:variant>
      <vt:variant>
        <vt:lpwstr/>
      </vt:variant>
      <vt:variant>
        <vt:i4>6160472</vt:i4>
      </vt:variant>
      <vt:variant>
        <vt:i4>0</vt:i4>
      </vt:variant>
      <vt:variant>
        <vt:i4>0</vt:i4>
      </vt:variant>
      <vt:variant>
        <vt:i4>5</vt:i4>
      </vt:variant>
      <vt:variant>
        <vt:lpwstr>https://www.planning.vic.gov.au/environment-assessment/browse-projects/projects/western-outer-ring-main-gas-pipeline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2019-8569 WORM Project_Working Draft EES Scoping Requirements_V5 (003)</dc:title>
  <dc:subject/>
  <dc:creator>Ashleigh J Ekanayake (DELWP)</dc:creator>
  <cp:keywords/>
  <dc:description/>
  <cp:lastModifiedBy>Daniel Banfai (DELWP)</cp:lastModifiedBy>
  <cp:revision>10</cp:revision>
  <cp:lastPrinted>2020-07-09T19:36:00Z</cp:lastPrinted>
  <dcterms:created xsi:type="dcterms:W3CDTF">2020-08-07T05:44:00Z</dcterms:created>
  <dcterms:modified xsi:type="dcterms:W3CDTF">2020-08-07T05:56:00Z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&lt;&lt;Project name&gt;&gt;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0x010100F4FDEB732AFEEC45A294DFA8BAD4F7D6</vt:lpwstr>
  </property>
  <property fmtid="{D5CDD505-2E9C-101B-9397-08002B2CF9AE}" pid="26" name="_dlc_DocIdItemGuid">
    <vt:lpwstr>c3bd52de-f9fb-429c-a210-20b60c8db2a0</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y fmtid="{D5CDD505-2E9C-101B-9397-08002B2CF9AE}" pid="34" name="RecordPoint_WorkflowType">
    <vt:lpwstr>ActiveSubmitStub</vt:lpwstr>
  </property>
  <property fmtid="{D5CDD505-2E9C-101B-9397-08002B2CF9AE}" pid="35" name="RecordPoint_ActiveItemWebId">
    <vt:lpwstr>{e2123ef7-b94a-4c02-8c25-36c43c027256}</vt:lpwstr>
  </property>
  <property fmtid="{D5CDD505-2E9C-101B-9397-08002B2CF9AE}" pid="36" name="RecordPoint_ActiveItemSiteId">
    <vt:lpwstr>{ee06f586-34ff-4e60-9b59-8034275c7b5d}</vt:lpwstr>
  </property>
  <property fmtid="{D5CDD505-2E9C-101B-9397-08002B2CF9AE}" pid="37" name="RecordPoint_ActiveItemListId">
    <vt:lpwstr>{9f079b39-ae7c-48e5-a51b-bceb784db372}</vt:lpwstr>
  </property>
  <property fmtid="{D5CDD505-2E9C-101B-9397-08002B2CF9AE}" pid="38" name="RecordPoint_ActiveItemUniqueId">
    <vt:lpwstr>{07f03f26-abbf-41e9-aa1f-88177d3c9a48}</vt:lpwstr>
  </property>
  <property fmtid="{D5CDD505-2E9C-101B-9397-08002B2CF9AE}" pid="39" name="RecordPoint_RecordNumberSubmitted">
    <vt:lpwstr>003404853</vt:lpwstr>
  </property>
  <property fmtid="{D5CDD505-2E9C-101B-9397-08002B2CF9AE}" pid="40" name="RecordPoint_SubmissionCompleted">
    <vt:lpwstr>2020-06-22T10:41:03.4339536+10:00</vt:lpwstr>
  </property>
</Properties>
</file>